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B6826" w14:textId="29EB6170" w:rsidR="004D30E5" w:rsidRPr="000A1CD1" w:rsidRDefault="004D30E5" w:rsidP="00266F60">
      <w:pPr>
        <w:snapToGrid w:val="0"/>
        <w:spacing w:line="240" w:lineRule="auto"/>
        <w:contextualSpacing/>
        <w:jc w:val="center"/>
        <w:rPr>
          <w:rFonts w:ascii="Times New Roman" w:hAnsi="Times New Roman" w:cs="Times New Roman"/>
          <w:b/>
          <w:sz w:val="24"/>
          <w:szCs w:val="24"/>
          <w:lang w:val="en-US"/>
        </w:rPr>
      </w:pPr>
      <w:r w:rsidRPr="000A1CD1">
        <w:rPr>
          <w:rFonts w:ascii="Times New Roman" w:hAnsi="Times New Roman" w:cs="Times New Roman"/>
          <w:b/>
          <w:sz w:val="24"/>
          <w:szCs w:val="24"/>
          <w:lang w:val="en-US"/>
        </w:rPr>
        <w:t xml:space="preserve">Values and </w:t>
      </w:r>
      <w:r w:rsidR="00D468A5" w:rsidRPr="000A1CD1">
        <w:rPr>
          <w:rFonts w:ascii="Times New Roman" w:hAnsi="Times New Roman" w:cs="Times New Roman"/>
          <w:b/>
          <w:sz w:val="24"/>
          <w:szCs w:val="24"/>
          <w:lang w:val="en-US"/>
        </w:rPr>
        <w:t xml:space="preserve">eudaimonic </w:t>
      </w:r>
      <w:r w:rsidRPr="000A1CD1">
        <w:rPr>
          <w:rFonts w:ascii="Times New Roman" w:hAnsi="Times New Roman" w:cs="Times New Roman"/>
          <w:b/>
          <w:sz w:val="24"/>
          <w:szCs w:val="24"/>
          <w:lang w:val="en-US"/>
        </w:rPr>
        <w:t>wellbeing: conclusions from the European Social Survey analysis</w:t>
      </w:r>
    </w:p>
    <w:p w14:paraId="34B0098E" w14:textId="77777777" w:rsidR="004D30E5" w:rsidRPr="000A1CD1" w:rsidRDefault="004D30E5" w:rsidP="00266F60">
      <w:pPr>
        <w:snapToGrid w:val="0"/>
        <w:spacing w:line="240" w:lineRule="auto"/>
        <w:contextualSpacing/>
        <w:rPr>
          <w:rFonts w:ascii="Times New Roman" w:hAnsi="Times New Roman" w:cs="Times New Roman"/>
          <w:sz w:val="24"/>
          <w:szCs w:val="24"/>
          <w:lang w:val="en-US"/>
        </w:rPr>
      </w:pPr>
    </w:p>
    <w:p w14:paraId="744B4481" w14:textId="77777777" w:rsidR="00647E60" w:rsidRPr="000A1CD1" w:rsidRDefault="00647E60" w:rsidP="00266F60">
      <w:pPr>
        <w:snapToGrid w:val="0"/>
        <w:spacing w:line="240" w:lineRule="auto"/>
        <w:contextualSpacing/>
        <w:rPr>
          <w:rFonts w:ascii="Times New Roman" w:hAnsi="Times New Roman" w:cs="Times New Roman"/>
          <w:sz w:val="24"/>
          <w:szCs w:val="24"/>
          <w:lang w:val="en-US"/>
        </w:rPr>
      </w:pPr>
    </w:p>
    <w:p w14:paraId="37D07D13" w14:textId="4F1F1F23" w:rsidR="008C46D8" w:rsidRPr="000A1CD1" w:rsidRDefault="00255680" w:rsidP="00266F60">
      <w:pPr>
        <w:pStyle w:val="Ttulo1"/>
        <w:snapToGrid w:val="0"/>
        <w:spacing w:line="240" w:lineRule="auto"/>
        <w:contextualSpacing/>
        <w:rPr>
          <w:rFonts w:ascii="Times New Roman" w:hAnsi="Times New Roman" w:cs="Times New Roman"/>
          <w:b/>
          <w:color w:val="auto"/>
          <w:sz w:val="24"/>
          <w:szCs w:val="24"/>
          <w:lang w:val="en-GB"/>
        </w:rPr>
      </w:pPr>
      <w:r w:rsidRPr="000A1CD1">
        <w:rPr>
          <w:rFonts w:ascii="Times New Roman" w:hAnsi="Times New Roman" w:cs="Times New Roman"/>
          <w:b/>
          <w:color w:val="auto"/>
          <w:sz w:val="24"/>
          <w:szCs w:val="24"/>
          <w:lang w:val="en-GB"/>
        </w:rPr>
        <w:t>Abstract:</w:t>
      </w:r>
    </w:p>
    <w:p w14:paraId="78086780" w14:textId="4FB5386B" w:rsidR="00617253" w:rsidRPr="000A1CD1" w:rsidRDefault="00804E22" w:rsidP="00266F60">
      <w:pPr>
        <w:snapToGrid w:val="0"/>
        <w:spacing w:line="240" w:lineRule="auto"/>
        <w:contextualSpacing/>
        <w:jc w:val="both"/>
        <w:rPr>
          <w:rFonts w:ascii="Times New Roman" w:hAnsi="Times New Roman" w:cs="Times New Roman"/>
          <w:sz w:val="24"/>
          <w:szCs w:val="24"/>
          <w:lang w:val="en-US"/>
        </w:rPr>
      </w:pPr>
      <w:r w:rsidRPr="000A1CD1">
        <w:rPr>
          <w:rFonts w:ascii="Times New Roman" w:hAnsi="Times New Roman" w:cs="Times New Roman"/>
          <w:noProof/>
          <w:sz w:val="24"/>
          <w:szCs w:val="24"/>
          <w:lang w:val="en-US"/>
        </w:rPr>
        <w:t>The p</w:t>
      </w:r>
      <w:r w:rsidR="00D23CEC" w:rsidRPr="000A1CD1">
        <w:rPr>
          <w:rFonts w:ascii="Times New Roman" w:hAnsi="Times New Roman" w:cs="Times New Roman"/>
          <w:noProof/>
          <w:sz w:val="24"/>
          <w:szCs w:val="24"/>
          <w:lang w:val="en-US"/>
        </w:rPr>
        <w:t>resent</w:t>
      </w:r>
      <w:r w:rsidR="00D23CEC" w:rsidRPr="000A1CD1">
        <w:rPr>
          <w:rFonts w:ascii="Times New Roman" w:hAnsi="Times New Roman" w:cs="Times New Roman"/>
          <w:sz w:val="24"/>
          <w:szCs w:val="24"/>
          <w:lang w:val="en-US"/>
        </w:rPr>
        <w:t xml:space="preserve"> study analyses the influence of personal values o</w:t>
      </w:r>
      <w:r w:rsidR="00EE477D" w:rsidRPr="000A1CD1">
        <w:rPr>
          <w:rFonts w:ascii="Times New Roman" w:hAnsi="Times New Roman" w:cs="Times New Roman"/>
          <w:sz w:val="24"/>
          <w:szCs w:val="24"/>
          <w:lang w:val="en-US"/>
        </w:rPr>
        <w:t>n</w:t>
      </w:r>
      <w:r w:rsidR="00D23CEC" w:rsidRPr="000A1CD1">
        <w:rPr>
          <w:rFonts w:ascii="Times New Roman" w:hAnsi="Times New Roman" w:cs="Times New Roman"/>
          <w:sz w:val="24"/>
          <w:szCs w:val="24"/>
          <w:lang w:val="en-US"/>
        </w:rPr>
        <w:t xml:space="preserve"> </w:t>
      </w:r>
      <w:r w:rsidR="00D468A5" w:rsidRPr="000A1CD1">
        <w:rPr>
          <w:rFonts w:ascii="Times New Roman" w:hAnsi="Times New Roman" w:cs="Times New Roman"/>
          <w:sz w:val="24"/>
          <w:szCs w:val="24"/>
          <w:lang w:val="en-US"/>
        </w:rPr>
        <w:t xml:space="preserve">eudaimonic </w:t>
      </w:r>
      <w:r w:rsidR="00D23CEC" w:rsidRPr="000A1CD1">
        <w:rPr>
          <w:rFonts w:ascii="Times New Roman" w:hAnsi="Times New Roman" w:cs="Times New Roman"/>
          <w:sz w:val="24"/>
          <w:szCs w:val="24"/>
          <w:lang w:val="en-US"/>
        </w:rPr>
        <w:t xml:space="preserve">WB </w:t>
      </w:r>
      <w:r w:rsidR="00D23CEC" w:rsidRPr="000A1CD1">
        <w:rPr>
          <w:rFonts w:ascii="Times New Roman" w:hAnsi="Times New Roman" w:cs="Times New Roman"/>
          <w:noProof/>
          <w:sz w:val="24"/>
          <w:szCs w:val="24"/>
          <w:lang w:val="en-US"/>
        </w:rPr>
        <w:t>perception</w:t>
      </w:r>
      <w:r w:rsidR="009C25EE" w:rsidRPr="000A1CD1">
        <w:rPr>
          <w:rFonts w:ascii="Times New Roman" w:hAnsi="Times New Roman" w:cs="Times New Roman"/>
          <w:noProof/>
          <w:sz w:val="24"/>
          <w:szCs w:val="24"/>
          <w:lang w:val="en-US"/>
        </w:rPr>
        <w:t xml:space="preserve"> – on a  sample of 33.123 respondents of the European Social Survey (2016) aged 15 and over</w:t>
      </w:r>
      <w:r w:rsidR="00D23CEC" w:rsidRPr="000A1CD1">
        <w:rPr>
          <w:rFonts w:ascii="Times New Roman" w:hAnsi="Times New Roman" w:cs="Times New Roman"/>
          <w:sz w:val="24"/>
          <w:szCs w:val="24"/>
          <w:lang w:val="en-US"/>
        </w:rPr>
        <w:t>.</w:t>
      </w:r>
      <w:r w:rsidR="00162D2A" w:rsidRPr="000A1CD1">
        <w:rPr>
          <w:rFonts w:ascii="Times New Roman" w:hAnsi="Times New Roman" w:cs="Times New Roman"/>
          <w:sz w:val="24"/>
          <w:szCs w:val="24"/>
          <w:lang w:val="en-US"/>
        </w:rPr>
        <w:t xml:space="preserve"> </w:t>
      </w:r>
      <w:r w:rsidR="009378B4" w:rsidRPr="000A1CD1">
        <w:rPr>
          <w:rFonts w:ascii="Times New Roman" w:hAnsi="Times New Roman" w:cs="Times New Roman"/>
          <w:sz w:val="24"/>
          <w:szCs w:val="24"/>
          <w:lang w:val="en-GB"/>
        </w:rPr>
        <w:t xml:space="preserve">We use the six components of </w:t>
      </w:r>
      <w:proofErr w:type="spellStart"/>
      <w:r w:rsidR="009378B4" w:rsidRPr="000A1CD1">
        <w:rPr>
          <w:rFonts w:ascii="Times New Roman" w:hAnsi="Times New Roman" w:cs="Times New Roman"/>
          <w:sz w:val="24"/>
          <w:szCs w:val="24"/>
          <w:lang w:val="en-GB"/>
        </w:rPr>
        <w:t>Ryff</w:t>
      </w:r>
      <w:proofErr w:type="spellEnd"/>
      <w:r w:rsidR="009378B4" w:rsidRPr="000A1CD1">
        <w:rPr>
          <w:rFonts w:ascii="Times New Roman" w:hAnsi="Times New Roman" w:cs="Times New Roman"/>
          <w:sz w:val="24"/>
          <w:szCs w:val="24"/>
          <w:lang w:val="en-GB"/>
        </w:rPr>
        <w:t xml:space="preserve"> model (Autonomy, Environmental Mastery, Personal Growth, Self-Acceptance, Positive Relationships and Purpose in life) as a </w:t>
      </w:r>
      <w:proofErr w:type="gramStart"/>
      <w:r w:rsidR="00D43839" w:rsidRPr="000A1CD1">
        <w:rPr>
          <w:rFonts w:ascii="Times New Roman" w:hAnsi="Times New Roman" w:cs="Times New Roman"/>
          <w:sz w:val="24"/>
          <w:szCs w:val="24"/>
          <w:lang w:val="en-GB"/>
        </w:rPr>
        <w:t>criteria</w:t>
      </w:r>
      <w:proofErr w:type="gramEnd"/>
      <w:r w:rsidR="009378B4" w:rsidRPr="000A1CD1">
        <w:rPr>
          <w:rFonts w:ascii="Times New Roman" w:hAnsi="Times New Roman" w:cs="Times New Roman"/>
          <w:sz w:val="24"/>
          <w:szCs w:val="24"/>
          <w:lang w:val="en-GB"/>
        </w:rPr>
        <w:t xml:space="preserve"> for </w:t>
      </w:r>
      <w:proofErr w:type="spellStart"/>
      <w:r w:rsidR="009378B4" w:rsidRPr="000A1CD1">
        <w:rPr>
          <w:rFonts w:ascii="Times New Roman" w:eastAsiaTheme="minorEastAsia" w:hAnsi="Times New Roman" w:cs="Times New Roman"/>
          <w:sz w:val="24"/>
          <w:szCs w:val="24"/>
          <w:lang w:val="en-GB" w:eastAsia="es-ES"/>
        </w:rPr>
        <w:t>analyzing</w:t>
      </w:r>
      <w:proofErr w:type="spellEnd"/>
      <w:r w:rsidR="009378B4" w:rsidRPr="000A1CD1">
        <w:rPr>
          <w:rFonts w:ascii="Times New Roman" w:eastAsiaTheme="minorEastAsia" w:hAnsi="Times New Roman" w:cs="Times New Roman"/>
          <w:sz w:val="24"/>
          <w:szCs w:val="24"/>
          <w:lang w:val="en-GB" w:eastAsia="es-ES"/>
        </w:rPr>
        <w:t xml:space="preserve"> how personal values affect eudaimonic WB perception of individuals</w:t>
      </w:r>
      <w:r w:rsidR="009378B4" w:rsidRPr="000A1CD1">
        <w:rPr>
          <w:rFonts w:ascii="Times New Roman" w:hAnsi="Times New Roman" w:cs="Times New Roman"/>
          <w:sz w:val="24"/>
          <w:szCs w:val="24"/>
          <w:lang w:val="en-GB"/>
        </w:rPr>
        <w:t xml:space="preserve">. In the second part </w:t>
      </w:r>
      <w:r w:rsidR="007F4DCB" w:rsidRPr="000A1CD1">
        <w:rPr>
          <w:rFonts w:ascii="Times New Roman" w:hAnsi="Times New Roman" w:cs="Times New Roman"/>
          <w:sz w:val="24"/>
          <w:szCs w:val="24"/>
          <w:lang w:val="en-GB"/>
        </w:rPr>
        <w:t xml:space="preserve">an </w:t>
      </w:r>
      <w:r w:rsidR="003C2C4C" w:rsidRPr="000A1CD1">
        <w:rPr>
          <w:rFonts w:ascii="Times New Roman" w:hAnsi="Times New Roman" w:cs="Times New Roman"/>
          <w:sz w:val="24"/>
          <w:szCs w:val="24"/>
          <w:lang w:val="en-GB"/>
        </w:rPr>
        <w:t xml:space="preserve">Exploratory Factorial Analysis has </w:t>
      </w:r>
      <w:r w:rsidR="003C2C4C" w:rsidRPr="000A1CD1">
        <w:rPr>
          <w:rFonts w:ascii="Times New Roman" w:hAnsi="Times New Roman" w:cs="Times New Roman"/>
          <w:noProof/>
          <w:sz w:val="24"/>
          <w:szCs w:val="24"/>
          <w:lang w:val="en-GB"/>
        </w:rPr>
        <w:t>been applied</w:t>
      </w:r>
      <w:r w:rsidR="003C2C4C" w:rsidRPr="000A1CD1">
        <w:rPr>
          <w:rFonts w:ascii="Times New Roman" w:hAnsi="Times New Roman" w:cs="Times New Roman"/>
          <w:sz w:val="24"/>
          <w:szCs w:val="24"/>
          <w:lang w:val="en-GB"/>
        </w:rPr>
        <w:t xml:space="preserve"> </w:t>
      </w:r>
      <w:r w:rsidR="008735DB" w:rsidRPr="000A1CD1">
        <w:rPr>
          <w:rFonts w:ascii="Times New Roman" w:hAnsi="Times New Roman" w:cs="Times New Roman"/>
          <w:sz w:val="24"/>
          <w:szCs w:val="24"/>
          <w:lang w:val="en-GB"/>
        </w:rPr>
        <w:t xml:space="preserve">to </w:t>
      </w:r>
      <w:r w:rsidR="003C2C4C" w:rsidRPr="000A1CD1">
        <w:rPr>
          <w:rFonts w:ascii="Times New Roman" w:hAnsi="Times New Roman" w:cs="Times New Roman"/>
          <w:sz w:val="24"/>
          <w:szCs w:val="24"/>
          <w:lang w:val="en-GB"/>
        </w:rPr>
        <w:t>data related to personal values, and four different p</w:t>
      </w:r>
      <w:r w:rsidR="00FA7471" w:rsidRPr="000A1CD1">
        <w:rPr>
          <w:rFonts w:ascii="Times New Roman" w:hAnsi="Times New Roman" w:cs="Times New Roman"/>
          <w:sz w:val="24"/>
          <w:szCs w:val="24"/>
          <w:lang w:val="en-GB"/>
        </w:rPr>
        <w:t>attern</w:t>
      </w:r>
      <w:r w:rsidR="003C2C4C" w:rsidRPr="000A1CD1">
        <w:rPr>
          <w:rFonts w:ascii="Times New Roman" w:hAnsi="Times New Roman" w:cs="Times New Roman"/>
          <w:sz w:val="24"/>
          <w:szCs w:val="24"/>
          <w:lang w:val="en-GB"/>
        </w:rPr>
        <w:t xml:space="preserve">s have </w:t>
      </w:r>
      <w:r w:rsidR="003C2C4C" w:rsidRPr="000A1CD1">
        <w:rPr>
          <w:rFonts w:ascii="Times New Roman" w:hAnsi="Times New Roman" w:cs="Times New Roman"/>
          <w:noProof/>
          <w:sz w:val="24"/>
          <w:szCs w:val="24"/>
          <w:lang w:val="en-GB"/>
        </w:rPr>
        <w:t xml:space="preserve">been </w:t>
      </w:r>
      <w:r w:rsidR="002845E1" w:rsidRPr="000A1CD1">
        <w:rPr>
          <w:rFonts w:ascii="Times New Roman" w:hAnsi="Times New Roman" w:cs="Times New Roman"/>
          <w:noProof/>
          <w:sz w:val="24"/>
          <w:szCs w:val="24"/>
          <w:lang w:val="en-GB"/>
        </w:rPr>
        <w:t>proposed</w:t>
      </w:r>
      <w:r w:rsidR="00D43839" w:rsidRPr="000A1CD1">
        <w:rPr>
          <w:rFonts w:ascii="Times New Roman" w:hAnsi="Times New Roman" w:cs="Times New Roman"/>
          <w:noProof/>
          <w:sz w:val="24"/>
          <w:szCs w:val="24"/>
          <w:lang w:val="en-GB"/>
        </w:rPr>
        <w:t xml:space="preserve"> (Curious, Ambitious, Altruistic, and Polite)</w:t>
      </w:r>
      <w:r w:rsidR="003C2C4C" w:rsidRPr="000A1CD1">
        <w:rPr>
          <w:rFonts w:ascii="Times New Roman" w:hAnsi="Times New Roman" w:cs="Times New Roman"/>
          <w:sz w:val="24"/>
          <w:szCs w:val="24"/>
          <w:lang w:val="en-GB"/>
        </w:rPr>
        <w:t xml:space="preserve">. </w:t>
      </w:r>
      <w:r w:rsidR="007F4DCB" w:rsidRPr="000A1CD1">
        <w:rPr>
          <w:rFonts w:ascii="Times New Roman" w:hAnsi="Times New Roman" w:cs="Times New Roman"/>
          <w:sz w:val="24"/>
          <w:szCs w:val="24"/>
          <w:lang w:val="en-GB"/>
        </w:rPr>
        <w:t>Finally</w:t>
      </w:r>
      <w:r w:rsidR="003C2C4C" w:rsidRPr="000A1CD1">
        <w:rPr>
          <w:rFonts w:ascii="Times New Roman" w:hAnsi="Times New Roman" w:cs="Times New Roman"/>
          <w:sz w:val="24"/>
          <w:szCs w:val="24"/>
          <w:lang w:val="en-GB"/>
        </w:rPr>
        <w:t>, ther</w:t>
      </w:r>
      <w:r w:rsidR="00D85076" w:rsidRPr="000A1CD1">
        <w:rPr>
          <w:rFonts w:ascii="Times New Roman" w:hAnsi="Times New Roman" w:cs="Times New Roman"/>
          <w:noProof/>
          <w:sz w:val="24"/>
          <w:szCs w:val="24"/>
          <w:lang w:val="en-GB"/>
        </w:rPr>
        <w:t>e</w:t>
      </w:r>
      <w:r w:rsidR="00D85076" w:rsidRPr="000A1CD1">
        <w:rPr>
          <w:rFonts w:ascii="Times New Roman" w:hAnsi="Times New Roman" w:cs="Times New Roman"/>
          <w:sz w:val="24"/>
          <w:szCs w:val="24"/>
          <w:lang w:val="en-GB"/>
        </w:rPr>
        <w:t xml:space="preserve"> have been </w:t>
      </w:r>
      <w:r w:rsidR="00B139E4" w:rsidRPr="000A1CD1">
        <w:rPr>
          <w:rFonts w:ascii="Times New Roman" w:hAnsi="Times New Roman" w:cs="Times New Roman"/>
          <w:sz w:val="24"/>
          <w:szCs w:val="24"/>
          <w:lang w:val="en-GB"/>
        </w:rPr>
        <w:t xml:space="preserve">examined </w:t>
      </w:r>
      <w:r w:rsidR="00D85076" w:rsidRPr="000A1CD1">
        <w:rPr>
          <w:rFonts w:ascii="Times New Roman" w:hAnsi="Times New Roman" w:cs="Times New Roman"/>
          <w:sz w:val="24"/>
          <w:szCs w:val="24"/>
          <w:lang w:val="en-GB"/>
        </w:rPr>
        <w:t xml:space="preserve">variables related to education, income, </w:t>
      </w:r>
      <w:r w:rsidR="00A20364" w:rsidRPr="000A1CD1">
        <w:rPr>
          <w:rFonts w:ascii="Times New Roman" w:hAnsi="Times New Roman" w:cs="Times New Roman"/>
          <w:sz w:val="24"/>
          <w:szCs w:val="24"/>
          <w:lang w:val="en-GB"/>
        </w:rPr>
        <w:t>health</w:t>
      </w:r>
      <w:r w:rsidR="00DE43A6" w:rsidRPr="000A1CD1">
        <w:rPr>
          <w:rFonts w:ascii="Times New Roman" w:hAnsi="Times New Roman" w:cs="Times New Roman"/>
          <w:sz w:val="24"/>
          <w:szCs w:val="24"/>
          <w:lang w:val="en-GB"/>
        </w:rPr>
        <w:t>,</w:t>
      </w:r>
      <w:r w:rsidR="00A20364" w:rsidRPr="000A1CD1">
        <w:rPr>
          <w:rFonts w:ascii="Times New Roman" w:hAnsi="Times New Roman" w:cs="Times New Roman"/>
          <w:sz w:val="24"/>
          <w:szCs w:val="24"/>
          <w:lang w:val="en-GB"/>
        </w:rPr>
        <w:t xml:space="preserve"> </w:t>
      </w:r>
      <w:r w:rsidR="00A20364" w:rsidRPr="000A1CD1">
        <w:rPr>
          <w:rFonts w:ascii="Times New Roman" w:hAnsi="Times New Roman" w:cs="Times New Roman"/>
          <w:noProof/>
          <w:sz w:val="24"/>
          <w:szCs w:val="24"/>
          <w:lang w:val="en-GB"/>
        </w:rPr>
        <w:t>and</w:t>
      </w:r>
      <w:r w:rsidR="00A20364" w:rsidRPr="000A1CD1">
        <w:rPr>
          <w:rFonts w:ascii="Times New Roman" w:hAnsi="Times New Roman" w:cs="Times New Roman"/>
          <w:sz w:val="24"/>
          <w:szCs w:val="24"/>
          <w:lang w:val="en-GB"/>
        </w:rPr>
        <w:t xml:space="preserve"> social relationship to </w:t>
      </w:r>
      <w:r w:rsidR="00A20364" w:rsidRPr="000A1CD1">
        <w:rPr>
          <w:rFonts w:ascii="Times New Roman" w:hAnsi="Times New Roman" w:cs="Times New Roman"/>
          <w:noProof/>
          <w:sz w:val="24"/>
          <w:szCs w:val="24"/>
          <w:lang w:val="en-GB"/>
        </w:rPr>
        <w:t>analy</w:t>
      </w:r>
      <w:r w:rsidR="00DE43A6" w:rsidRPr="000A1CD1">
        <w:rPr>
          <w:rFonts w:ascii="Times New Roman" w:hAnsi="Times New Roman" w:cs="Times New Roman"/>
          <w:noProof/>
          <w:sz w:val="24"/>
          <w:szCs w:val="24"/>
          <w:lang w:val="en-GB"/>
        </w:rPr>
        <w:t>z</w:t>
      </w:r>
      <w:r w:rsidR="00A20364" w:rsidRPr="000A1CD1">
        <w:rPr>
          <w:rFonts w:ascii="Times New Roman" w:hAnsi="Times New Roman" w:cs="Times New Roman"/>
          <w:noProof/>
          <w:sz w:val="24"/>
          <w:szCs w:val="24"/>
          <w:lang w:val="en-GB"/>
        </w:rPr>
        <w:t>e</w:t>
      </w:r>
      <w:r w:rsidR="00A20364" w:rsidRPr="000A1CD1">
        <w:rPr>
          <w:rFonts w:ascii="Times New Roman" w:hAnsi="Times New Roman" w:cs="Times New Roman"/>
          <w:sz w:val="24"/>
          <w:szCs w:val="24"/>
          <w:lang w:val="en-GB"/>
        </w:rPr>
        <w:t xml:space="preserve"> their influence on each profile</w:t>
      </w:r>
      <w:r w:rsidR="00617253" w:rsidRPr="000A1CD1">
        <w:rPr>
          <w:rFonts w:ascii="Times New Roman" w:hAnsi="Times New Roman" w:cs="Times New Roman"/>
          <w:sz w:val="24"/>
          <w:szCs w:val="24"/>
          <w:lang w:val="en-US"/>
        </w:rPr>
        <w:t xml:space="preserve">. </w:t>
      </w:r>
    </w:p>
    <w:p w14:paraId="2DF946D5" w14:textId="44C4F4D0" w:rsidR="001214C4" w:rsidRDefault="001214C4" w:rsidP="00266F60">
      <w:pPr>
        <w:snapToGrid w:val="0"/>
        <w:spacing w:line="240" w:lineRule="auto"/>
        <w:contextualSpacing/>
        <w:rPr>
          <w:rFonts w:ascii="Times New Roman" w:hAnsi="Times New Roman" w:cs="Times New Roman"/>
          <w:sz w:val="24"/>
          <w:szCs w:val="24"/>
          <w:lang w:val="en-US"/>
        </w:rPr>
      </w:pPr>
    </w:p>
    <w:p w14:paraId="52F0AEB8" w14:textId="6790FA42" w:rsidR="00266F60" w:rsidRPr="00862899" w:rsidRDefault="00266F60" w:rsidP="00266F60">
      <w:pPr>
        <w:snapToGrid w:val="0"/>
        <w:spacing w:line="240" w:lineRule="auto"/>
        <w:contextualSpacing/>
        <w:rPr>
          <w:rFonts w:ascii="Times New Roman" w:hAnsi="Times New Roman" w:cs="Times New Roman"/>
          <w:b/>
          <w:bCs/>
          <w:sz w:val="24"/>
          <w:szCs w:val="24"/>
        </w:rPr>
      </w:pPr>
      <w:r w:rsidRPr="00862899">
        <w:rPr>
          <w:rFonts w:ascii="Times New Roman" w:hAnsi="Times New Roman" w:cs="Times New Roman"/>
          <w:b/>
          <w:bCs/>
          <w:sz w:val="24"/>
          <w:szCs w:val="24"/>
        </w:rPr>
        <w:t xml:space="preserve">Resumen: </w:t>
      </w:r>
    </w:p>
    <w:p w14:paraId="5FC05C40" w14:textId="2881AF04" w:rsidR="00266F60" w:rsidRPr="00266F60" w:rsidRDefault="00266F60" w:rsidP="00266F60">
      <w:pPr>
        <w:snapToGrid w:val="0"/>
        <w:spacing w:line="240" w:lineRule="auto"/>
        <w:contextualSpacing/>
        <w:jc w:val="both"/>
        <w:rPr>
          <w:rFonts w:ascii="Times New Roman" w:hAnsi="Times New Roman" w:cs="Times New Roman"/>
          <w:sz w:val="24"/>
          <w:szCs w:val="24"/>
        </w:rPr>
      </w:pPr>
      <w:r w:rsidRPr="00266F60">
        <w:rPr>
          <w:rFonts w:ascii="Times New Roman" w:hAnsi="Times New Roman" w:cs="Times New Roman"/>
          <w:sz w:val="24"/>
          <w:szCs w:val="24"/>
        </w:rPr>
        <w:t xml:space="preserve">El presente estudio analiza la influencia de los valores personales en la percepción </w:t>
      </w:r>
      <w:proofErr w:type="spellStart"/>
      <w:r w:rsidRPr="00266F60">
        <w:rPr>
          <w:rFonts w:ascii="Times New Roman" w:hAnsi="Times New Roman" w:cs="Times New Roman"/>
          <w:sz w:val="24"/>
          <w:szCs w:val="24"/>
        </w:rPr>
        <w:t>eudaimónica</w:t>
      </w:r>
      <w:proofErr w:type="spellEnd"/>
      <w:r w:rsidRPr="00266F60">
        <w:rPr>
          <w:rFonts w:ascii="Times New Roman" w:hAnsi="Times New Roman" w:cs="Times New Roman"/>
          <w:sz w:val="24"/>
          <w:szCs w:val="24"/>
        </w:rPr>
        <w:t xml:space="preserve"> del bienes</w:t>
      </w:r>
      <w:r>
        <w:rPr>
          <w:rFonts w:ascii="Times New Roman" w:hAnsi="Times New Roman" w:cs="Times New Roman"/>
          <w:sz w:val="24"/>
          <w:szCs w:val="24"/>
        </w:rPr>
        <w:t>tar</w:t>
      </w:r>
      <w:r w:rsidRPr="00266F60">
        <w:rPr>
          <w:rFonts w:ascii="Times New Roman" w:hAnsi="Times New Roman" w:cs="Times New Roman"/>
          <w:sz w:val="24"/>
          <w:szCs w:val="24"/>
        </w:rPr>
        <w:t xml:space="preserve"> en una muestra de 33.123 encuestados de la Encuesta Social Europea (2016) de 15 años o más. Utilizamos los seis componentes del modelo Ryff (Autonomía, </w:t>
      </w:r>
      <w:r>
        <w:rPr>
          <w:rFonts w:ascii="Times New Roman" w:hAnsi="Times New Roman" w:cs="Times New Roman"/>
          <w:sz w:val="24"/>
          <w:szCs w:val="24"/>
        </w:rPr>
        <w:t>dominio del entorno</w:t>
      </w:r>
      <w:r w:rsidRPr="00266F60">
        <w:rPr>
          <w:rFonts w:ascii="Times New Roman" w:hAnsi="Times New Roman" w:cs="Times New Roman"/>
          <w:sz w:val="24"/>
          <w:szCs w:val="24"/>
        </w:rPr>
        <w:t>, Crecimiento Personal, Autoaceptación, Relaciones Positivas y Propósito en la vida) como criterio</w:t>
      </w:r>
      <w:r>
        <w:rPr>
          <w:rFonts w:ascii="Times New Roman" w:hAnsi="Times New Roman" w:cs="Times New Roman"/>
          <w:sz w:val="24"/>
          <w:szCs w:val="24"/>
        </w:rPr>
        <w:t>s</w:t>
      </w:r>
      <w:r w:rsidRPr="00266F60">
        <w:rPr>
          <w:rFonts w:ascii="Times New Roman" w:hAnsi="Times New Roman" w:cs="Times New Roman"/>
          <w:sz w:val="24"/>
          <w:szCs w:val="24"/>
        </w:rPr>
        <w:t xml:space="preserve"> para analizar cómo los valores personales afectan la percepción </w:t>
      </w:r>
      <w:r>
        <w:rPr>
          <w:rFonts w:ascii="Times New Roman" w:hAnsi="Times New Roman" w:cs="Times New Roman"/>
          <w:sz w:val="24"/>
          <w:szCs w:val="24"/>
        </w:rPr>
        <w:t xml:space="preserve">del bienestar </w:t>
      </w:r>
      <w:proofErr w:type="spellStart"/>
      <w:r>
        <w:rPr>
          <w:rFonts w:ascii="Times New Roman" w:hAnsi="Times New Roman" w:cs="Times New Roman"/>
          <w:sz w:val="24"/>
          <w:szCs w:val="24"/>
        </w:rPr>
        <w:t>eudaimónico</w:t>
      </w:r>
      <w:proofErr w:type="spellEnd"/>
      <w:r>
        <w:rPr>
          <w:rFonts w:ascii="Times New Roman" w:hAnsi="Times New Roman" w:cs="Times New Roman"/>
          <w:sz w:val="24"/>
          <w:szCs w:val="24"/>
        </w:rPr>
        <w:t xml:space="preserve"> en</w:t>
      </w:r>
      <w:r w:rsidRPr="00266F60">
        <w:rPr>
          <w:rFonts w:ascii="Times New Roman" w:hAnsi="Times New Roman" w:cs="Times New Roman"/>
          <w:sz w:val="24"/>
          <w:szCs w:val="24"/>
        </w:rPr>
        <w:t xml:space="preserve"> los individuos. En la segunda parte se ha aplicado un Análisis Factorial Exploratorio a los datos relacionados con los valores personales, y se han propuesto cuatro patrones diferentes (Curioso, Ambicioso, Altruista y Cortés). Finalmente, se han examinado variables relacionadas con la educación, los ingresos, la salud y las relaciones sociales para analizar su influencia en cada perfil. </w:t>
      </w:r>
    </w:p>
    <w:p w14:paraId="719FE03C" w14:textId="77777777" w:rsidR="00266F60" w:rsidRPr="00266F60" w:rsidRDefault="00266F60" w:rsidP="00266F60">
      <w:pPr>
        <w:snapToGrid w:val="0"/>
        <w:spacing w:line="240" w:lineRule="auto"/>
        <w:contextualSpacing/>
        <w:rPr>
          <w:rFonts w:ascii="Times New Roman" w:hAnsi="Times New Roman" w:cs="Times New Roman"/>
          <w:sz w:val="24"/>
          <w:szCs w:val="24"/>
        </w:rPr>
      </w:pPr>
    </w:p>
    <w:p w14:paraId="0E6F75B7" w14:textId="31F6F5FD" w:rsidR="0093478C" w:rsidRPr="000A1CD1" w:rsidRDefault="002845E1" w:rsidP="00266F60">
      <w:pPr>
        <w:snapToGrid w:val="0"/>
        <w:spacing w:line="240" w:lineRule="auto"/>
        <w:contextualSpacing/>
        <w:jc w:val="both"/>
        <w:rPr>
          <w:rFonts w:ascii="Times New Roman" w:hAnsi="Times New Roman" w:cs="Times New Roman"/>
          <w:sz w:val="24"/>
          <w:szCs w:val="24"/>
          <w:lang w:val="en-US"/>
        </w:rPr>
      </w:pPr>
      <w:r w:rsidRPr="000A1CD1">
        <w:rPr>
          <w:rFonts w:ascii="Times New Roman" w:hAnsi="Times New Roman" w:cs="Times New Roman"/>
          <w:b/>
          <w:sz w:val="24"/>
          <w:szCs w:val="24"/>
          <w:lang w:val="en-US"/>
        </w:rPr>
        <w:t>Keywords</w:t>
      </w:r>
      <w:r w:rsidRPr="000A1CD1">
        <w:rPr>
          <w:rFonts w:ascii="Times New Roman" w:hAnsi="Times New Roman" w:cs="Times New Roman"/>
          <w:sz w:val="24"/>
          <w:szCs w:val="24"/>
          <w:lang w:val="en-US"/>
        </w:rPr>
        <w:t xml:space="preserve">: values, wellbeing, life satisfaction, measurement, European Social Survey. </w:t>
      </w:r>
      <w:r w:rsidR="00054D26" w:rsidRPr="000A1CD1">
        <w:rPr>
          <w:rFonts w:ascii="Times New Roman" w:hAnsi="Times New Roman" w:cs="Times New Roman"/>
          <w:sz w:val="24"/>
          <w:szCs w:val="24"/>
          <w:lang w:val="en-US"/>
        </w:rPr>
        <w:br w:type="page"/>
      </w:r>
    </w:p>
    <w:p w14:paraId="0723A54B" w14:textId="297155DE" w:rsidR="00CB4381" w:rsidRPr="000A1CD1" w:rsidRDefault="00CB4381" w:rsidP="00266F60">
      <w:pPr>
        <w:pStyle w:val="Ttulo1"/>
        <w:numPr>
          <w:ilvl w:val="0"/>
          <w:numId w:val="42"/>
        </w:numPr>
        <w:snapToGrid w:val="0"/>
        <w:spacing w:line="240" w:lineRule="auto"/>
        <w:contextualSpacing/>
        <w:rPr>
          <w:rFonts w:ascii="Times New Roman" w:hAnsi="Times New Roman" w:cs="Times New Roman"/>
          <w:b/>
          <w:color w:val="auto"/>
          <w:sz w:val="24"/>
          <w:szCs w:val="24"/>
          <w:lang w:val="en-US"/>
        </w:rPr>
      </w:pPr>
      <w:r w:rsidRPr="000A1CD1">
        <w:rPr>
          <w:rFonts w:ascii="Times New Roman" w:hAnsi="Times New Roman" w:cs="Times New Roman"/>
          <w:b/>
          <w:color w:val="auto"/>
          <w:sz w:val="24"/>
          <w:szCs w:val="24"/>
          <w:lang w:val="en-US"/>
        </w:rPr>
        <w:lastRenderedPageBreak/>
        <w:t>Introduction</w:t>
      </w:r>
    </w:p>
    <w:p w14:paraId="16BA4F9D" w14:textId="77777777" w:rsidR="001214C4" w:rsidRPr="000A1CD1" w:rsidRDefault="001214C4" w:rsidP="00266F60">
      <w:pPr>
        <w:snapToGrid w:val="0"/>
        <w:spacing w:line="240" w:lineRule="auto"/>
        <w:contextualSpacing/>
        <w:rPr>
          <w:rFonts w:ascii="Times New Roman" w:hAnsi="Times New Roman" w:cs="Times New Roman"/>
          <w:sz w:val="24"/>
          <w:szCs w:val="24"/>
          <w:lang w:val="en-US"/>
        </w:rPr>
      </w:pPr>
    </w:p>
    <w:p w14:paraId="46C06143" w14:textId="28B0345A" w:rsidR="00A579ED" w:rsidRPr="000A1CD1" w:rsidRDefault="00A579ED" w:rsidP="00266F60">
      <w:pPr>
        <w:snapToGrid w:val="0"/>
        <w:spacing w:line="240" w:lineRule="auto"/>
        <w:contextualSpacing/>
        <w:jc w:val="both"/>
        <w:rPr>
          <w:rFonts w:ascii="Times New Roman" w:eastAsia="AdvTimes" w:hAnsi="Times New Roman" w:cs="Times New Roman"/>
          <w:sz w:val="24"/>
          <w:szCs w:val="24"/>
          <w:lang w:val="en-GB"/>
        </w:rPr>
      </w:pPr>
      <w:r w:rsidRPr="000A1CD1">
        <w:rPr>
          <w:rFonts w:ascii="Times New Roman" w:eastAsia="AkzidenzGrotesk-Light" w:hAnsi="Times New Roman" w:cs="Times New Roman"/>
          <w:sz w:val="24"/>
          <w:szCs w:val="24"/>
          <w:lang w:val="en-GB"/>
        </w:rPr>
        <w:t xml:space="preserve">Well-being (WB) is a multidimensional concept that involves lots of perspectives, sense, </w:t>
      </w:r>
      <w:r w:rsidRPr="000A1CD1">
        <w:rPr>
          <w:rFonts w:ascii="Times New Roman" w:eastAsia="AkzidenzGrotesk-Light" w:hAnsi="Times New Roman" w:cs="Times New Roman"/>
          <w:noProof/>
          <w:sz w:val="24"/>
          <w:szCs w:val="24"/>
          <w:lang w:val="en-GB"/>
        </w:rPr>
        <w:t>and</w:t>
      </w:r>
      <w:r w:rsidRPr="000A1CD1">
        <w:rPr>
          <w:rFonts w:ascii="Times New Roman" w:eastAsia="AkzidenzGrotesk-Light" w:hAnsi="Times New Roman" w:cs="Times New Roman"/>
          <w:sz w:val="24"/>
          <w:szCs w:val="24"/>
          <w:lang w:val="en-GB"/>
        </w:rPr>
        <w:t xml:space="preserve"> affections (</w:t>
      </w:r>
      <w:proofErr w:type="spellStart"/>
      <w:r w:rsidR="00547756" w:rsidRPr="000A1CD1">
        <w:rPr>
          <w:rFonts w:ascii="Times New Roman" w:hAnsi="Times New Roman" w:cs="Times New Roman"/>
          <w:sz w:val="24"/>
          <w:szCs w:val="24"/>
          <w:lang w:val="en-GB"/>
        </w:rPr>
        <w:t>Vittersø</w:t>
      </w:r>
      <w:proofErr w:type="spellEnd"/>
      <w:r w:rsidR="00547756" w:rsidRPr="000A1CD1">
        <w:rPr>
          <w:rFonts w:ascii="Times New Roman" w:hAnsi="Times New Roman" w:cs="Times New Roman"/>
          <w:sz w:val="24"/>
          <w:szCs w:val="24"/>
          <w:lang w:val="en-GB"/>
        </w:rPr>
        <w:t xml:space="preserve"> </w:t>
      </w:r>
      <w:r w:rsidR="00180570" w:rsidRPr="000A1CD1">
        <w:rPr>
          <w:rFonts w:ascii="Times New Roman" w:hAnsi="Times New Roman" w:cs="Times New Roman"/>
          <w:sz w:val="24"/>
          <w:szCs w:val="24"/>
          <w:lang w:val="en-GB"/>
        </w:rPr>
        <w:t>et al.</w:t>
      </w:r>
      <w:r w:rsidR="00547756" w:rsidRPr="000A1CD1">
        <w:rPr>
          <w:rFonts w:ascii="Times New Roman" w:hAnsi="Times New Roman" w:cs="Times New Roman"/>
          <w:sz w:val="24"/>
          <w:szCs w:val="24"/>
          <w:lang w:val="en-GB"/>
        </w:rPr>
        <w:t xml:space="preserve"> </w:t>
      </w:r>
      <w:r w:rsidRPr="000A1CD1">
        <w:rPr>
          <w:rFonts w:ascii="Times New Roman" w:eastAsia="AkzidenzGrotesk-Light" w:hAnsi="Times New Roman" w:cs="Times New Roman"/>
          <w:sz w:val="24"/>
          <w:szCs w:val="24"/>
          <w:lang w:val="en-GB"/>
        </w:rPr>
        <w:t>2010; Huppert &amp; So</w:t>
      </w:r>
      <w:r w:rsidR="00556B9A" w:rsidRPr="000A1CD1">
        <w:rPr>
          <w:rFonts w:ascii="Times New Roman" w:eastAsia="AkzidenzGrotesk-Light" w:hAnsi="Times New Roman" w:cs="Times New Roman"/>
          <w:sz w:val="24"/>
          <w:szCs w:val="24"/>
          <w:lang w:val="en-GB"/>
        </w:rPr>
        <w:t>,</w:t>
      </w:r>
      <w:r w:rsidRPr="000A1CD1">
        <w:rPr>
          <w:rFonts w:ascii="Times New Roman" w:eastAsia="AkzidenzGrotesk-Light" w:hAnsi="Times New Roman" w:cs="Times New Roman"/>
          <w:sz w:val="24"/>
          <w:szCs w:val="24"/>
          <w:lang w:val="en-GB"/>
        </w:rPr>
        <w:t xml:space="preserve"> 2009). </w:t>
      </w:r>
      <w:r w:rsidR="00F76EBF" w:rsidRPr="000A1CD1">
        <w:rPr>
          <w:rFonts w:ascii="Times New Roman" w:eastAsia="AkzidenzGrotesk-Light" w:hAnsi="Times New Roman" w:cs="Times New Roman"/>
          <w:sz w:val="24"/>
          <w:szCs w:val="24"/>
          <w:lang w:val="en-GB"/>
        </w:rPr>
        <w:t>Also,</w:t>
      </w:r>
      <w:r w:rsidRPr="000A1CD1">
        <w:rPr>
          <w:rFonts w:ascii="Times New Roman" w:eastAsia="AkzidenzGrotesk-Light" w:hAnsi="Times New Roman" w:cs="Times New Roman"/>
          <w:sz w:val="24"/>
          <w:szCs w:val="24"/>
          <w:lang w:val="en-GB"/>
        </w:rPr>
        <w:t xml:space="preserve"> it could </w:t>
      </w:r>
      <w:r w:rsidRPr="000A1CD1">
        <w:rPr>
          <w:rFonts w:ascii="Times New Roman" w:eastAsia="AkzidenzGrotesk-Light" w:hAnsi="Times New Roman" w:cs="Times New Roman"/>
          <w:noProof/>
          <w:sz w:val="24"/>
          <w:szCs w:val="24"/>
          <w:lang w:val="en-GB"/>
        </w:rPr>
        <w:t>be considered</w:t>
      </w:r>
      <w:r w:rsidRPr="000A1CD1">
        <w:rPr>
          <w:rFonts w:ascii="Times New Roman" w:eastAsia="AkzidenzGrotesk-Light" w:hAnsi="Times New Roman" w:cs="Times New Roman"/>
          <w:sz w:val="24"/>
          <w:szCs w:val="24"/>
          <w:lang w:val="en-GB"/>
        </w:rPr>
        <w:t xml:space="preserve"> </w:t>
      </w:r>
      <w:r w:rsidRPr="000A1CD1">
        <w:rPr>
          <w:rFonts w:ascii="Times New Roman" w:eastAsia="AkzidenzGrotesk-Light" w:hAnsi="Times New Roman" w:cs="Times New Roman"/>
          <w:noProof/>
          <w:sz w:val="24"/>
          <w:szCs w:val="24"/>
          <w:lang w:val="en-GB"/>
        </w:rPr>
        <w:t>as an active and dynamic process that gives individuals a sense of how their lives are going through the interaction between their circumstances, environments, activities, and psychological resources or</w:t>
      </w:r>
      <w:r w:rsidR="00514F0E">
        <w:rPr>
          <w:rFonts w:ascii="Times New Roman" w:eastAsia="AkzidenzGrotesk-Light" w:hAnsi="Times New Roman" w:cs="Times New Roman"/>
          <w:noProof/>
          <w:sz w:val="24"/>
          <w:szCs w:val="24"/>
          <w:lang w:val="en-GB"/>
        </w:rPr>
        <w:t xml:space="preserve"> </w:t>
      </w:r>
      <w:r w:rsidRPr="000A1CD1">
        <w:rPr>
          <w:rFonts w:ascii="Times New Roman" w:eastAsia="AkzidenzGrotesk-Light" w:hAnsi="Times New Roman" w:cs="Times New Roman"/>
          <w:noProof/>
          <w:sz w:val="24"/>
          <w:szCs w:val="24"/>
          <w:lang w:val="en-GB"/>
        </w:rPr>
        <w:t>mental capital</w:t>
      </w:r>
      <w:r w:rsidR="00514F0E">
        <w:rPr>
          <w:rFonts w:ascii="Times New Roman" w:eastAsia="AkzidenzGrotesk-Light" w:hAnsi="Times New Roman" w:cs="Times New Roman"/>
          <w:noProof/>
          <w:sz w:val="24"/>
          <w:szCs w:val="24"/>
          <w:lang w:val="en-GB"/>
        </w:rPr>
        <w:t>.</w:t>
      </w:r>
    </w:p>
    <w:p w14:paraId="0CAB7396" w14:textId="77777777" w:rsidR="00514F0E" w:rsidRDefault="00FD68FE" w:rsidP="00514F0E">
      <w:pPr>
        <w:pStyle w:val="Standard"/>
        <w:autoSpaceDE w:val="0"/>
        <w:snapToGrid w:val="0"/>
        <w:spacing w:before="240" w:after="240"/>
        <w:contextualSpacing/>
        <w:jc w:val="both"/>
        <w:rPr>
          <w:rFonts w:eastAsia="AkzidenzGrotesk-Light" w:cs="Times New Roman"/>
          <w:noProof/>
          <w:kern w:val="0"/>
          <w:lang w:val="en-GB" w:eastAsia="en-US" w:bidi="ar-SA"/>
        </w:rPr>
      </w:pPr>
      <w:r w:rsidRPr="000A1CD1">
        <w:rPr>
          <w:rFonts w:eastAsia="AkzidenzGrotesk-Light" w:cs="Times New Roman"/>
          <w:noProof/>
          <w:kern w:val="0"/>
          <w:lang w:val="en-GB" w:eastAsia="en-US" w:bidi="ar-SA"/>
        </w:rPr>
        <w:t xml:space="preserve">WB refers to both objective and subjective </w:t>
      </w:r>
      <w:r w:rsidR="00FA7471" w:rsidRPr="000A1CD1">
        <w:rPr>
          <w:rFonts w:eastAsia="AkzidenzGrotesk-Light" w:cs="Times New Roman"/>
          <w:noProof/>
          <w:kern w:val="0"/>
          <w:lang w:val="en-GB" w:eastAsia="en-US" w:bidi="ar-SA"/>
        </w:rPr>
        <w:t>e</w:t>
      </w:r>
      <w:r w:rsidRPr="000A1CD1">
        <w:rPr>
          <w:rFonts w:eastAsia="AkzidenzGrotesk-Light" w:cs="Times New Roman"/>
          <w:noProof/>
          <w:kern w:val="0"/>
          <w:lang w:val="en-GB" w:eastAsia="en-US" w:bidi="ar-SA"/>
        </w:rPr>
        <w:t>valuations of human life (Lane</w:t>
      </w:r>
      <w:r w:rsidR="00556B9A" w:rsidRPr="000A1CD1">
        <w:rPr>
          <w:rFonts w:eastAsia="AkzidenzGrotesk-Light" w:cs="Times New Roman"/>
          <w:noProof/>
          <w:kern w:val="0"/>
          <w:lang w:val="en-GB" w:eastAsia="en-US" w:bidi="ar-SA"/>
        </w:rPr>
        <w:t>,</w:t>
      </w:r>
      <w:r w:rsidRPr="000A1CD1">
        <w:rPr>
          <w:rFonts w:eastAsia="AkzidenzGrotesk-Light" w:cs="Times New Roman"/>
          <w:noProof/>
          <w:kern w:val="0"/>
          <w:lang w:val="en-GB" w:eastAsia="en-US" w:bidi="ar-SA"/>
        </w:rPr>
        <w:t xml:space="preserve"> 2000). The objective </w:t>
      </w:r>
      <w:r w:rsidR="001006FC" w:rsidRPr="000A1CD1">
        <w:rPr>
          <w:rFonts w:eastAsia="AkzidenzGrotesk-Light" w:cs="Times New Roman"/>
          <w:noProof/>
          <w:kern w:val="0"/>
          <w:lang w:val="en-GB" w:eastAsia="en-US" w:bidi="ar-SA"/>
        </w:rPr>
        <w:t>component</w:t>
      </w:r>
      <w:r w:rsidRPr="000A1CD1">
        <w:rPr>
          <w:rFonts w:eastAsia="AkzidenzGrotesk-Light" w:cs="Times New Roman"/>
          <w:noProof/>
          <w:kern w:val="0"/>
          <w:lang w:val="en-GB" w:eastAsia="en-US" w:bidi="ar-SA"/>
        </w:rPr>
        <w:t xml:space="preserve"> assesses observable characteristics </w:t>
      </w:r>
      <w:r w:rsidR="00DE43A6" w:rsidRPr="000A1CD1">
        <w:rPr>
          <w:rFonts w:eastAsia="AkzidenzGrotesk-Light" w:cs="Times New Roman"/>
          <w:noProof/>
          <w:kern w:val="0"/>
          <w:lang w:val="en-GB" w:eastAsia="en-US" w:bidi="ar-SA"/>
        </w:rPr>
        <w:t>evaluated</w:t>
      </w:r>
      <w:r w:rsidRPr="000A1CD1">
        <w:rPr>
          <w:rFonts w:eastAsia="AkzidenzGrotesk-Light" w:cs="Times New Roman"/>
          <w:noProof/>
          <w:kern w:val="0"/>
          <w:lang w:val="en-GB" w:eastAsia="en-US" w:bidi="ar-SA"/>
        </w:rPr>
        <w:t xml:space="preserve"> within a defined scale, such as economic development</w:t>
      </w:r>
      <w:r w:rsidR="007F0444" w:rsidRPr="000A1CD1">
        <w:rPr>
          <w:rFonts w:eastAsia="AkzidenzGrotesk-Light" w:cs="Times New Roman"/>
          <w:noProof/>
          <w:kern w:val="0"/>
          <w:lang w:val="en-GB" w:eastAsia="en-US" w:bidi="ar-SA"/>
        </w:rPr>
        <w:t>,</w:t>
      </w:r>
      <w:r w:rsidRPr="000A1CD1">
        <w:rPr>
          <w:rFonts w:eastAsia="AkzidenzGrotesk-Light" w:cs="Times New Roman"/>
          <w:noProof/>
          <w:kern w:val="0"/>
          <w:lang w:val="en-GB" w:eastAsia="en-US" w:bidi="ar-SA"/>
        </w:rPr>
        <w:t xml:space="preserve"> among others. The subjective </w:t>
      </w:r>
      <w:r w:rsidR="00DE43A6" w:rsidRPr="000A1CD1">
        <w:rPr>
          <w:rFonts w:eastAsia="AkzidenzGrotesk-Light" w:cs="Times New Roman"/>
          <w:noProof/>
          <w:kern w:val="0"/>
          <w:lang w:val="en-GB" w:eastAsia="en-US" w:bidi="ar-SA"/>
        </w:rPr>
        <w:t>elem</w:t>
      </w:r>
      <w:r w:rsidR="001006FC" w:rsidRPr="000A1CD1">
        <w:rPr>
          <w:rFonts w:eastAsia="AkzidenzGrotesk-Light" w:cs="Times New Roman"/>
          <w:noProof/>
          <w:kern w:val="0"/>
          <w:lang w:val="en-GB" w:eastAsia="en-US" w:bidi="ar-SA"/>
        </w:rPr>
        <w:t>ent</w:t>
      </w:r>
      <w:r w:rsidRPr="000A1CD1">
        <w:rPr>
          <w:rFonts w:eastAsia="AkzidenzGrotesk-Light" w:cs="Times New Roman"/>
          <w:noProof/>
          <w:kern w:val="0"/>
          <w:lang w:val="en-GB" w:eastAsia="en-US" w:bidi="ar-SA"/>
        </w:rPr>
        <w:t xml:space="preserve"> relates to a person’s experience of the quality of </w:t>
      </w:r>
      <w:r w:rsidR="008933B0" w:rsidRPr="000A1CD1">
        <w:rPr>
          <w:rFonts w:eastAsia="AkzidenzGrotesk-Light" w:cs="Times New Roman"/>
          <w:noProof/>
          <w:kern w:val="0"/>
          <w:lang w:val="en-GB" w:eastAsia="en-US" w:bidi="ar-SA"/>
        </w:rPr>
        <w:t xml:space="preserve">his/her </w:t>
      </w:r>
      <w:r w:rsidRPr="000A1CD1">
        <w:rPr>
          <w:rFonts w:eastAsia="AkzidenzGrotesk-Light" w:cs="Times New Roman"/>
          <w:noProof/>
          <w:kern w:val="0"/>
          <w:lang w:val="en-GB" w:eastAsia="en-US" w:bidi="ar-SA"/>
        </w:rPr>
        <w:t xml:space="preserve">life and emotional responses, satisfaction with different aspects of life and global satisfaction. </w:t>
      </w:r>
      <w:r w:rsidR="001006FC" w:rsidRPr="000A1CD1">
        <w:rPr>
          <w:rFonts w:eastAsia="AkzidenzGrotesk-Light" w:cs="Times New Roman"/>
          <w:noProof/>
          <w:kern w:val="0"/>
          <w:lang w:val="en-GB" w:eastAsia="en-US" w:bidi="ar-SA"/>
        </w:rPr>
        <w:t>Within this subjective</w:t>
      </w:r>
      <w:r w:rsidR="009C2608" w:rsidRPr="000A1CD1">
        <w:rPr>
          <w:rFonts w:eastAsia="AkzidenzGrotesk-Light" w:cs="Times New Roman"/>
          <w:noProof/>
          <w:kern w:val="0"/>
          <w:lang w:val="en-GB" w:eastAsia="en-US" w:bidi="ar-SA"/>
        </w:rPr>
        <w:t xml:space="preserve"> component</w:t>
      </w:r>
      <w:r w:rsidR="001006FC" w:rsidRPr="000A1CD1">
        <w:rPr>
          <w:rFonts w:eastAsia="AkzidenzGrotesk-Light" w:cs="Times New Roman"/>
          <w:noProof/>
          <w:kern w:val="0"/>
          <w:lang w:val="en-GB" w:eastAsia="en-US" w:bidi="ar-SA"/>
        </w:rPr>
        <w:t xml:space="preserve">, </w:t>
      </w:r>
      <w:r w:rsidR="00E2300E" w:rsidRPr="000A1CD1">
        <w:rPr>
          <w:rFonts w:eastAsia="AkzidenzGrotesk-Light" w:cs="Times New Roman"/>
          <w:noProof/>
          <w:kern w:val="0"/>
          <w:lang w:val="en-GB" w:eastAsia="en-US" w:bidi="ar-SA"/>
        </w:rPr>
        <w:t xml:space="preserve">values can provide predictive and explanatory power in the analysis of attitudes, opinions, and actions of individuals. </w:t>
      </w:r>
    </w:p>
    <w:p w14:paraId="1275232F" w14:textId="4862F23A" w:rsidR="00514F0E" w:rsidRDefault="006D46C2" w:rsidP="00514F0E">
      <w:pPr>
        <w:pStyle w:val="Standard"/>
        <w:autoSpaceDE w:val="0"/>
        <w:snapToGrid w:val="0"/>
        <w:spacing w:before="240" w:after="240"/>
        <w:contextualSpacing/>
        <w:jc w:val="both"/>
        <w:rPr>
          <w:rFonts w:cs="Times New Roman"/>
          <w:lang w:val="en-US"/>
        </w:rPr>
      </w:pPr>
      <w:r w:rsidRPr="000A1CD1">
        <w:rPr>
          <w:rFonts w:cs="Times New Roman"/>
          <w:lang w:val="en-US"/>
        </w:rPr>
        <w:t xml:space="preserve">Personal values </w:t>
      </w:r>
      <w:r w:rsidR="005E6475" w:rsidRPr="000A1CD1">
        <w:rPr>
          <w:rFonts w:cs="Times New Roman"/>
          <w:lang w:val="en-US"/>
        </w:rPr>
        <w:t>influence behavior and WB</w:t>
      </w:r>
      <w:r w:rsidR="00153DBF" w:rsidRPr="000A1CD1">
        <w:rPr>
          <w:rFonts w:cs="Times New Roman"/>
          <w:lang w:val="en-US"/>
        </w:rPr>
        <w:t xml:space="preserve"> because </w:t>
      </w:r>
      <w:r w:rsidR="00D867C4" w:rsidRPr="000A1CD1">
        <w:rPr>
          <w:rFonts w:cs="Times New Roman"/>
          <w:lang w:val="en-US"/>
        </w:rPr>
        <w:t>they held motivations</w:t>
      </w:r>
      <w:r w:rsidR="00B22A59" w:rsidRPr="000A1CD1">
        <w:rPr>
          <w:rFonts w:cs="Times New Roman"/>
          <w:lang w:val="en-US"/>
        </w:rPr>
        <w:t xml:space="preserve"> as </w:t>
      </w:r>
      <w:r w:rsidR="00D867C4" w:rsidRPr="000A1CD1">
        <w:rPr>
          <w:rFonts w:cs="Times New Roman"/>
          <w:lang w:val="en-US"/>
        </w:rPr>
        <w:t xml:space="preserve">striving towards goals </w:t>
      </w:r>
      <w:r w:rsidR="00E12A11" w:rsidRPr="000A1CD1">
        <w:rPr>
          <w:rFonts w:cs="Times New Roman"/>
          <w:lang w:val="en-US"/>
        </w:rPr>
        <w:t>underlying individuals</w:t>
      </w:r>
      <w:r w:rsidR="00370DB0" w:rsidRPr="000A1CD1">
        <w:rPr>
          <w:rFonts w:cs="Times New Roman"/>
          <w:lang w:val="en-US"/>
        </w:rPr>
        <w:t xml:space="preserve"> (Schwartz, 2012; Schwartz &amp; </w:t>
      </w:r>
      <w:proofErr w:type="spellStart"/>
      <w:r w:rsidR="00370DB0" w:rsidRPr="000A1CD1">
        <w:rPr>
          <w:rFonts w:cs="Times New Roman"/>
          <w:lang w:val="en-US"/>
        </w:rPr>
        <w:t>Sortheix</w:t>
      </w:r>
      <w:proofErr w:type="spellEnd"/>
      <w:r w:rsidR="00370DB0" w:rsidRPr="000A1CD1">
        <w:rPr>
          <w:rFonts w:cs="Times New Roman"/>
          <w:lang w:val="en-US"/>
        </w:rPr>
        <w:t>, 2018;</w:t>
      </w:r>
      <w:r w:rsidR="00E12A11" w:rsidRPr="000A1CD1">
        <w:rPr>
          <w:rFonts w:cs="Times New Roman"/>
          <w:lang w:val="en-US"/>
        </w:rPr>
        <w:t xml:space="preserve"> </w:t>
      </w:r>
      <w:r w:rsidR="005E6475" w:rsidRPr="000A1CD1">
        <w:rPr>
          <w:rFonts w:cs="Times New Roman"/>
          <w:lang w:val="en-US"/>
        </w:rPr>
        <w:t>Huppert</w:t>
      </w:r>
      <w:r w:rsidR="00556B9A" w:rsidRPr="000A1CD1">
        <w:rPr>
          <w:rFonts w:cs="Times New Roman"/>
          <w:lang w:val="en-US"/>
        </w:rPr>
        <w:t xml:space="preserve">, </w:t>
      </w:r>
      <w:r w:rsidR="005E6475" w:rsidRPr="000A1CD1">
        <w:rPr>
          <w:rFonts w:cs="Times New Roman"/>
          <w:lang w:val="en-US"/>
        </w:rPr>
        <w:t>2009)</w:t>
      </w:r>
      <w:r w:rsidR="001B2BF9" w:rsidRPr="000A1CD1">
        <w:rPr>
          <w:rFonts w:cs="Times New Roman"/>
          <w:lang w:val="en-US"/>
        </w:rPr>
        <w:t xml:space="preserve">. </w:t>
      </w:r>
      <w:r w:rsidRPr="000A1CD1">
        <w:rPr>
          <w:rFonts w:cs="Times New Roman"/>
          <w:lang w:val="en-US"/>
        </w:rPr>
        <w:t xml:space="preserve">They </w:t>
      </w:r>
      <w:r w:rsidRPr="000A1CD1">
        <w:rPr>
          <w:rFonts w:cs="Times New Roman"/>
          <w:noProof/>
          <w:lang w:val="en-US"/>
        </w:rPr>
        <w:t xml:space="preserve">are </w:t>
      </w:r>
      <w:r w:rsidR="006E7BA3" w:rsidRPr="000A1CD1">
        <w:rPr>
          <w:rFonts w:cs="Times New Roman"/>
          <w:noProof/>
          <w:lang w:val="en-US"/>
        </w:rPr>
        <w:t>considered</w:t>
      </w:r>
      <w:r w:rsidR="006E7BA3" w:rsidRPr="000A1CD1">
        <w:rPr>
          <w:rFonts w:cs="Times New Roman"/>
          <w:lang w:val="en-US"/>
        </w:rPr>
        <w:t xml:space="preserve"> </w:t>
      </w:r>
      <w:r w:rsidRPr="000A1CD1">
        <w:rPr>
          <w:rFonts w:cs="Times New Roman"/>
          <w:lang w:val="en-US"/>
        </w:rPr>
        <w:t xml:space="preserve">subjective </w:t>
      </w:r>
      <w:r w:rsidR="006E7BA3" w:rsidRPr="000A1CD1">
        <w:rPr>
          <w:rFonts w:cs="Times New Roman"/>
          <w:lang w:val="en-US"/>
        </w:rPr>
        <w:t xml:space="preserve">because they </w:t>
      </w:r>
      <w:r w:rsidRPr="000A1CD1">
        <w:rPr>
          <w:rFonts w:cs="Times New Roman"/>
          <w:lang w:val="en-US"/>
        </w:rPr>
        <w:t xml:space="preserve">reflect what people think and state about themselves, and </w:t>
      </w:r>
      <w:r w:rsidR="00AF44EE" w:rsidRPr="000A1CD1">
        <w:rPr>
          <w:rFonts w:cs="Times New Roman"/>
          <w:lang w:val="en-US"/>
        </w:rPr>
        <w:t>can</w:t>
      </w:r>
      <w:r w:rsidRPr="000A1CD1">
        <w:rPr>
          <w:rFonts w:cs="Times New Roman"/>
          <w:lang w:val="en-US"/>
        </w:rPr>
        <w:t xml:space="preserve"> </w:t>
      </w:r>
      <w:r w:rsidR="00FA7471" w:rsidRPr="000A1CD1">
        <w:rPr>
          <w:rFonts w:cs="Times New Roman"/>
          <w:lang w:val="en-US"/>
        </w:rPr>
        <w:t>envisage</w:t>
      </w:r>
      <w:r w:rsidRPr="000A1CD1">
        <w:rPr>
          <w:rFonts w:cs="Times New Roman"/>
          <w:lang w:val="en-US"/>
        </w:rPr>
        <w:t xml:space="preserve"> a </w:t>
      </w:r>
      <w:r w:rsidR="00FA7471" w:rsidRPr="000A1CD1">
        <w:rPr>
          <w:rFonts w:cs="Times New Roman"/>
          <w:lang w:val="en-US"/>
        </w:rPr>
        <w:t>broad</w:t>
      </w:r>
      <w:r w:rsidRPr="000A1CD1">
        <w:rPr>
          <w:rFonts w:cs="Times New Roman"/>
          <w:lang w:val="en-US"/>
        </w:rPr>
        <w:t xml:space="preserve"> </w:t>
      </w:r>
      <w:r w:rsidR="00FA7471" w:rsidRPr="000A1CD1">
        <w:rPr>
          <w:rFonts w:cs="Times New Roman"/>
          <w:lang w:val="en-US"/>
        </w:rPr>
        <w:t>range</w:t>
      </w:r>
      <w:r w:rsidRPr="000A1CD1">
        <w:rPr>
          <w:rFonts w:cs="Times New Roman"/>
          <w:lang w:val="en-US"/>
        </w:rPr>
        <w:t xml:space="preserve"> of attitudes, </w:t>
      </w:r>
      <w:r w:rsidR="00FA7471" w:rsidRPr="000A1CD1">
        <w:rPr>
          <w:rFonts w:cs="Times New Roman"/>
          <w:lang w:val="en-US"/>
        </w:rPr>
        <w:t>inclinations,</w:t>
      </w:r>
      <w:r w:rsidRPr="000A1CD1">
        <w:rPr>
          <w:rFonts w:cs="Times New Roman"/>
          <w:lang w:val="en-US"/>
        </w:rPr>
        <w:t xml:space="preserve"> and </w:t>
      </w:r>
      <w:r w:rsidR="00564B1E" w:rsidRPr="000A1CD1">
        <w:rPr>
          <w:rFonts w:cs="Times New Roman"/>
          <w:noProof/>
          <w:lang w:val="en-US"/>
        </w:rPr>
        <w:t>specific</w:t>
      </w:r>
      <w:r w:rsidRPr="000A1CD1">
        <w:rPr>
          <w:rFonts w:cs="Times New Roman"/>
          <w:lang w:val="en-US"/>
        </w:rPr>
        <w:t xml:space="preserve"> behaviors. Researchers have determined the usefulness of </w:t>
      </w:r>
      <w:r w:rsidR="007C0300" w:rsidRPr="000A1CD1">
        <w:rPr>
          <w:rFonts w:cs="Times New Roman"/>
          <w:lang w:val="en-US"/>
        </w:rPr>
        <w:t>values</w:t>
      </w:r>
      <w:r w:rsidRPr="000A1CD1">
        <w:rPr>
          <w:rFonts w:cs="Times New Roman"/>
          <w:lang w:val="en-US"/>
        </w:rPr>
        <w:t xml:space="preserve"> in influencing action, because,</w:t>
      </w:r>
      <w:r w:rsidR="00B31EE9" w:rsidRPr="000A1CD1">
        <w:rPr>
          <w:rFonts w:cs="Times New Roman"/>
          <w:lang w:val="en-US"/>
        </w:rPr>
        <w:t xml:space="preserve"> understanding </w:t>
      </w:r>
      <w:r w:rsidRPr="000A1CD1">
        <w:rPr>
          <w:rFonts w:cs="Times New Roman"/>
          <w:lang w:val="en-US"/>
        </w:rPr>
        <w:t xml:space="preserve">personal values </w:t>
      </w:r>
      <w:r w:rsidRPr="000A1CD1">
        <w:rPr>
          <w:rFonts w:cs="Times New Roman"/>
          <w:noProof/>
          <w:lang w:val="en-US"/>
        </w:rPr>
        <w:t>mean</w:t>
      </w:r>
      <w:r w:rsidRPr="000A1CD1">
        <w:rPr>
          <w:rFonts w:cs="Times New Roman"/>
          <w:lang w:val="en-US"/>
        </w:rPr>
        <w:t xml:space="preserve"> understanding human behavior</w:t>
      </w:r>
      <w:r w:rsidR="00564B1E" w:rsidRPr="000A1CD1">
        <w:rPr>
          <w:rFonts w:cs="Times New Roman"/>
          <w:noProof/>
          <w:lang w:val="en-US"/>
        </w:rPr>
        <w:t>,</w:t>
      </w:r>
      <w:r w:rsidR="00A954F9" w:rsidRPr="000A1CD1">
        <w:rPr>
          <w:rFonts w:cs="Times New Roman"/>
          <w:noProof/>
          <w:lang w:val="en-US"/>
        </w:rPr>
        <w:t xml:space="preserve"> a</w:t>
      </w:r>
      <w:r w:rsidRPr="000A1CD1">
        <w:rPr>
          <w:rFonts w:cs="Times New Roman"/>
          <w:noProof/>
          <w:lang w:val="en-US"/>
        </w:rPr>
        <w:t>nd</w:t>
      </w:r>
      <w:r w:rsidRPr="000A1CD1">
        <w:rPr>
          <w:rFonts w:cs="Times New Roman"/>
          <w:lang w:val="en-US"/>
        </w:rPr>
        <w:t xml:space="preserve"> understanding human behavior approximates to understand WB fulfillment </w:t>
      </w:r>
      <w:r w:rsidR="000C5699" w:rsidRPr="000A1CD1">
        <w:rPr>
          <w:rFonts w:cs="Times New Roman"/>
          <w:lang w:val="en-US"/>
        </w:rPr>
        <w:t xml:space="preserve"> </w:t>
      </w:r>
      <w:r w:rsidR="000C5699" w:rsidRPr="000A1CD1">
        <w:rPr>
          <w:rFonts w:cs="Times New Roman"/>
          <w:lang w:val="en-US"/>
        </w:rPr>
        <w:fldChar w:fldCharType="begin" w:fldLock="1"/>
      </w:r>
      <w:r w:rsidR="000C5699" w:rsidRPr="000A1CD1">
        <w:rPr>
          <w:rFonts w:cs="Times New Roman"/>
          <w:lang w:val="en-US"/>
        </w:rPr>
        <w:instrText>ADDIN CSL_CITATION {"citationItems":[{"id":"ITEM-1","itemData":{"DOI":"10.1007/s10902-010-9202-1","ISSN":"13894978","abstract":"The aim of this study was to analyze the relationship between personal values and well-being. Two correlational studies are presented with the following random samples: (1) four native samples: two samples from the 2006 European Social Survey (Europe n1 = 28,375, Spain n2 = 1,321) and two Basque samples (n3 = 1,770; n4 = 820); and (2) a sample of immigrants in the Basque Country (quasirandom) (n5 = 1,171). Age range of respondents was 18-60 years. The instruments used were for measuring: (1) personal values (Schwartz's PVQ-40 or PVQ-21), and (2) well-being (Bradburn's PNA, Goldberg's GHQ, and life satisfaction and perceived control items from the World Value Survey). Partial correlation analysis was applied, with PVQ scale response bias controlled. The data supported a positive association of hedonic and psychological well-being with openness to experience and individualist values, and a negative association with power and conservation or collectivist values. Satisfaction with life partially mediated the relationship between personal values and affect. The results support a universal association of healthy values with well-being. © 2010 Springer Science+Business Media B.V.","author":[{"dropping-particle":"","family":"Bobowik","given":"Magdalena","non-dropping-particle":"","parse-names":false,"suffix":""},{"dropping-particle":"","family":"Basabe","given":"Nekane","non-dropping-particle":"","parse-names":false,"suffix":""},{"dropping-particle":"","family":"Páez","given":"Darío","non-dropping-particle":"","parse-names":false,"suffix":""},{"dropping-particle":"","family":"Jiménez","given":"Amaia","non-dropping-particle":"","parse-names":false,"suffix":""},{"dropping-particle":"","family":"Bilbao","given":"Ángeles Á","non-dropping-particle":"","parse-names":false,"suffix":""}],"container-title":"Journal of Happiness Studies","id":"ITEM-1","issue":"3","issued":{"date-parts":[["2011"]]},"page":"401-419","title":"Personal Values and Well-Being among Europeans, Spanish Natives and Immigrants to Spain: Does the Culture Matter?","type":"article-journal","volume":"12"},"uris":["http://www.mendeley.com/documents/?uuid=c1689c4b-a29f-409b-9b71-40e7c596eab2"]},{"id":"ITEM-2","itemData":{"DOI":"10.1002/(SICI)1099-0992(200003/04)30:2&lt;177::AID-EJSP982&gt;3.0.CO;2-Z","ISSN":"00462772","abstract":"Two studies investigated relations of value priorities to measures of subjective well-being. Samples of students and adults, from Israel and former East and West Germany (N = 1261), participated in Part I. Hypothesized direct relations of nine types of values to well-being, based on 'healthy' values from the psychotherapy literature, relations of values to needs, self-determination theory, and the emotional resources needed to pursue various values were tested in each sample. Achievement, self-direction, stimulation, tradition, conformity and security values correlated with affective well-being, as predicted, but not with cognitive well-being. Part II tested the hypothesis that well-being depends upon congruence between personal values and the prevailing value environment. Results largely supported specific hypotheses regarding the values conducive to positive and negative well-being among students of business administration (n = 40) and psychology (n = 42). Hypotheses were derived from the social sanctions, environmental affordances for value attainment, and internal value conflicts likely to be experienced in each department. Copyright © 2000 John Wiley &amp; Sons, Ltd.","author":[{"dropping-particle":"","family":"Sagiv","given":"Lilach","non-dropping-particle":"","parse-names":false,"suffix":""},{"dropping-particle":"","family":"Schwartz","given":"Shalom H.","non-dropping-particle":"","parse-names":false,"suffix":""}],"container-title":"European Journal of Social Psychology","id":"ITEM-2","issue":"2","issued":{"date-parts":[["2000"]]},"page":"177-198","title":"Value priorities and subjective well-being: Direct relations and congruity effects","type":"article-journal","volume":"30"},"uris":["http://www.mendeley.com/documents/?uuid=86c8d5e3-d648-48a7-bd1f-6b4c74450554"]}],"mendeley":{"formattedCitation":"(Sagiv and Schwartz, 2000; Bobowik &lt;i&gt;et al.&lt;/i&gt;, 2011)","plainTextFormattedCitation":"(Sagiv and Schwartz, 2000; Bobowik et al., 2011)","previouslyFormattedCitation":"(Sagiv and Schwartz, 2000; Bobowik &lt;i&gt;et al.&lt;/i&gt;, 2011)"},"properties":{"noteIndex":0},"schema":"https://github.com/citation-style-language/schema/raw/master/csl-citation.json"}</w:instrText>
      </w:r>
      <w:r w:rsidR="000C5699" w:rsidRPr="000A1CD1">
        <w:rPr>
          <w:rFonts w:cs="Times New Roman"/>
          <w:lang w:val="en-US"/>
        </w:rPr>
        <w:fldChar w:fldCharType="separate"/>
      </w:r>
      <w:r w:rsidR="000C5699" w:rsidRPr="000A1CD1">
        <w:rPr>
          <w:rFonts w:cs="Times New Roman"/>
          <w:noProof/>
          <w:lang w:val="en-US"/>
        </w:rPr>
        <w:t xml:space="preserve">(Sagiv and Schwartz, 2000; Bobowik </w:t>
      </w:r>
      <w:r w:rsidR="000C5699" w:rsidRPr="000A1CD1">
        <w:rPr>
          <w:rFonts w:cs="Times New Roman"/>
          <w:i/>
          <w:noProof/>
          <w:lang w:val="en-US"/>
        </w:rPr>
        <w:t>et al.</w:t>
      </w:r>
      <w:r w:rsidR="000C5699" w:rsidRPr="000A1CD1">
        <w:rPr>
          <w:rFonts w:cs="Times New Roman"/>
          <w:noProof/>
          <w:lang w:val="en-US"/>
        </w:rPr>
        <w:t>, 2011)</w:t>
      </w:r>
      <w:r w:rsidR="000C5699" w:rsidRPr="000A1CD1">
        <w:rPr>
          <w:rFonts w:cs="Times New Roman"/>
          <w:lang w:val="en-US"/>
        </w:rPr>
        <w:fldChar w:fldCharType="end"/>
      </w:r>
      <w:r w:rsidR="000C5699" w:rsidRPr="000A1CD1">
        <w:rPr>
          <w:rFonts w:cs="Times New Roman"/>
          <w:lang w:val="en-US"/>
        </w:rPr>
        <w:t xml:space="preserve"> </w:t>
      </w:r>
      <w:r w:rsidRPr="000A1CD1">
        <w:rPr>
          <w:rFonts w:cs="Times New Roman"/>
          <w:lang w:val="en-US"/>
        </w:rPr>
        <w:t>(</w:t>
      </w:r>
      <w:proofErr w:type="spellStart"/>
      <w:r w:rsidR="000168AE" w:rsidRPr="000A1CD1">
        <w:rPr>
          <w:rFonts w:cs="Times New Roman"/>
          <w:lang w:val="en-GB"/>
        </w:rPr>
        <w:t>Sagiv</w:t>
      </w:r>
      <w:proofErr w:type="spellEnd"/>
      <w:r w:rsidR="000168AE" w:rsidRPr="000A1CD1">
        <w:rPr>
          <w:rFonts w:cs="Times New Roman"/>
          <w:lang w:val="en-GB"/>
        </w:rPr>
        <w:t xml:space="preserve"> </w:t>
      </w:r>
      <w:r w:rsidR="00180570" w:rsidRPr="000A1CD1">
        <w:rPr>
          <w:rFonts w:cs="Times New Roman"/>
          <w:lang w:val="en-GB"/>
        </w:rPr>
        <w:t>et al.</w:t>
      </w:r>
      <w:r w:rsidR="000168AE" w:rsidRPr="000A1CD1">
        <w:rPr>
          <w:rFonts w:cs="Times New Roman"/>
          <w:lang w:val="en-GB"/>
        </w:rPr>
        <w:t xml:space="preserve"> </w:t>
      </w:r>
      <w:r w:rsidRPr="000A1CD1">
        <w:rPr>
          <w:rFonts w:cs="Times New Roman"/>
          <w:lang w:val="en-US"/>
        </w:rPr>
        <w:t>2017)</w:t>
      </w:r>
      <w:r w:rsidR="00B44BCB" w:rsidRPr="000A1CD1">
        <w:rPr>
          <w:rFonts w:cs="Times New Roman"/>
          <w:lang w:val="en-US"/>
        </w:rPr>
        <w:t>.</w:t>
      </w:r>
      <w:r w:rsidR="00CB3DA2" w:rsidRPr="000A1CD1">
        <w:rPr>
          <w:rFonts w:cs="Times New Roman"/>
          <w:lang w:val="en-US"/>
        </w:rPr>
        <w:t xml:space="preserve"> Moreover, researches demonstrated that focusing on improving one´s values and virtuous life is more effective in achieving eudaimonic happiness than focusing on hedonic subjective wellbeing</w:t>
      </w:r>
      <w:r w:rsidR="00D468A5" w:rsidRPr="000A1CD1">
        <w:rPr>
          <w:rFonts w:cs="Times New Roman"/>
          <w:lang w:val="en-US"/>
        </w:rPr>
        <w:t xml:space="preserve"> </w:t>
      </w:r>
      <w:r w:rsidR="00D468A5" w:rsidRPr="000A1CD1">
        <w:rPr>
          <w:rFonts w:cs="Times New Roman"/>
          <w:lang w:val="en-US"/>
        </w:rPr>
        <w:fldChar w:fldCharType="begin" w:fldLock="1"/>
      </w:r>
      <w:r w:rsidR="00D468A5" w:rsidRPr="000A1CD1">
        <w:rPr>
          <w:rFonts w:cs="Times New Roman"/>
          <w:lang w:val="en-US"/>
        </w:rPr>
        <w:instrText>ADDIN CSL_CITATION {"citationItems":[{"id":"ITEM-1","itemData":{"author":[{"dropping-particle":"","family":"Moore","given":"Shannon","non-dropping-particle":"","parse-names":false,"suffix":""},{"dropping-particle":"","family":"Diener","given":"Ed","non-dropping-particle":"","parse-names":false,"suffix":""}],"container-title":"Journal of Positive Psychology and Well-being","id":"ITEM-1","issue":"x","issued":{"date-parts":[["2019"]]},"page":"1-15","title":"Types of Subjective Well-Being and Their Associations with Relationship Outcomes","type":"article-journal","volume":"x"},"uris":["http://www.mendeley.com/documents/?uuid=874c2216-ced2-44ab-806a-ce3219c84ed5"]},{"id":"ITEM-2","itemData":{"abstract":"Eudaimonic motives (seeking growth, authenticity, excellence, meaning), hedonic enjoyment motives (seeking pleasure, fun), and hedonic comfort motives (seeking relaxation, ease) are major ways people pursue well-being. These motives have been primarily studied at the global level and hedonic enjoyment and hedonic comfort motives are often combined. To date, no studies have examined these well-being motives for the academic context. The aim of this research was to examine the factor structure of the Hedonic and Eudaimonic Motives for Activities scale (HEMA; Huta &amp; Ryan, 2010) in the academic context, the intercorrelations between these motives in this context, and the relationship between these motives and well-being derived from academic studies. In a sample of undergraduate students (n = 405) principal components analysis and confirmatory factor analysis of the HEMA showed that a three-factor model was a better fit than a two-factor model in the academic context. The correlations between hedonic enjoyment motives and hedonic comfort motives were also not too large, suggesting that they are different concepts in the academic context. Consistently, both eudaimonic and hedonic enjoyment motives positively related to well-being experiences measured, whereas hedonic comfort motives did not. Eudaimonic motives also had significantly stronger relationships with experiences of school satisfaction, meaning, elevation, self-connectedness, and interest at school compared to hedonic enjoyment motives. These studies indicate that it is important to distinguish between eudaimonic, hedonic enjoyment, and hedonic comfort motives in the academic context and that they have different","author":[{"dropping-particle":"","family":"Braaten","given":"Arthur","non-dropping-particle":"","parse-names":false,"suffix":""},{"dropping-particle":"","family":"Huta","given":"Veronika","non-dropping-particle":"","parse-names":false,"suffix":""},{"dropping-particle":"","family":"Tyrany","given":"Lorrain","non-dropping-particle":"","parse-names":false,"suffix":""},{"dropping-particle":"","family":"Thompson","given":"Andrew","non-dropping-particle":"","parse-names":false,"suffix":""}],"container-title":"Journal of Positive Psychology &amp; Wellbeing","id":"ITEM-2","issue":"June","issued":{"date-parts":[["2019"]]},"page":"1-17","title":"Hedonic and eudaimonic motives toward university studies : How they relate to each other and to well-being derived from school","type":"article-journal","volume":"x"},"uris":["http://www.mendeley.com/documents/?uuid=206c558a-e45e-4535-b677-1c922bf6d6b9"]},{"id":"ITEM-3","itemData":{"DOI":"10.1007/s10902-018-9980-4","ISSN":"15737780","abstract":"We used a new methodology for assessing change motivation (Hudson and Fraley 2015, 2016) to test the hypothesis that striving to improve one’s hedonic well-being fails in its aim, whereas striving to improve one’s eudaimonic functioning succeeds. In three studies, participant goals to increase subjective well-being (SWB) were negatively correlated with concurrent SWB, whereas goals to increase relative intrinsic versus extrinsic value orientation (RIEVO) were positively correlated with concurrent RIEVO. In Study 3’s longitudinal investigation, Time 1 RIEVO change goals predicted increased RIEVO six and 12 weeks later, whereas Time 1 SWB change goals did not affect longitudinal SWB. Together, the data support the Aristotelian idea that people should pursue eudaimonia rather than happiness, not least because the latter pursuit may not be as effective.","author":[{"dropping-particle":"","family":"Sheldon","given":"Kennon M.","non-dropping-particle":"","parse-names":false,"suffix":""},{"dropping-particle":"","family":"Corcoran","given":"Mike","non-dropping-particle":"","parse-names":false,"suffix":""},{"dropping-particle":"","family":"Prentice","given":"Mike","non-dropping-particle":"","parse-names":false,"suffix":""}],"container-title":"Journal of Happiness Studies","id":"ITEM-3","issue":"3","issued":{"date-parts":[["2019"]]},"page":"919-933","publisher":"Springer Netherlands","title":"Pursuing Eudaimonic Functioning Versus Pursuing Hedonic Well-Being: The First Goal Succeeds in Its Aim, Whereas the Second Does Not","type":"article-journal","volume":"20"},"uris":["http://www.mendeley.com/documents/?uuid=7b8cdc31-55bb-460e-8a04-04644a70bd84"]}],"mendeley":{"formattedCitation":"(Braaten &lt;i&gt;et al.&lt;/i&gt;, 2019; Moore and Diener, 2019; Sheldon, Corcoran and Prentice, 2019)","plainTextFormattedCitation":"(Braaten et al., 2019; Moore and Diener, 2019; Sheldon, Corcoran and Prentice, 2019)","previouslyFormattedCitation":"(Braaten &lt;i&gt;et al.&lt;/i&gt;, 2019; Moore and Diener, 2019; Sheldon, Corcoran and Prentice, 2019)"},"properties":{"noteIndex":0},"schema":"https://github.com/citation-style-language/schema/raw/master/csl-citation.json"}</w:instrText>
      </w:r>
      <w:r w:rsidR="00D468A5" w:rsidRPr="000A1CD1">
        <w:rPr>
          <w:rFonts w:cs="Times New Roman"/>
          <w:lang w:val="en-US"/>
        </w:rPr>
        <w:fldChar w:fldCharType="separate"/>
      </w:r>
      <w:r w:rsidR="00D468A5" w:rsidRPr="000A1CD1">
        <w:rPr>
          <w:rFonts w:cs="Times New Roman"/>
          <w:noProof/>
          <w:lang w:val="en-US"/>
        </w:rPr>
        <w:t xml:space="preserve">(Braaten </w:t>
      </w:r>
      <w:r w:rsidR="00D468A5" w:rsidRPr="000A1CD1">
        <w:rPr>
          <w:rFonts w:cs="Times New Roman"/>
          <w:i/>
          <w:noProof/>
          <w:lang w:val="en-US"/>
        </w:rPr>
        <w:t>et al.</w:t>
      </w:r>
      <w:r w:rsidR="00D468A5" w:rsidRPr="000A1CD1">
        <w:rPr>
          <w:rFonts w:cs="Times New Roman"/>
          <w:noProof/>
          <w:lang w:val="en-US"/>
        </w:rPr>
        <w:t>, 2019; Moore and Diener, 2019; Sheldon, Corcoran and Prentice, 2019)</w:t>
      </w:r>
      <w:r w:rsidR="00D468A5" w:rsidRPr="000A1CD1">
        <w:rPr>
          <w:rFonts w:cs="Times New Roman"/>
          <w:lang w:val="en-US"/>
        </w:rPr>
        <w:fldChar w:fldCharType="end"/>
      </w:r>
      <w:r w:rsidR="00514F0E">
        <w:rPr>
          <w:rFonts w:cs="Times New Roman"/>
          <w:lang w:val="en-US"/>
        </w:rPr>
        <w:t xml:space="preserve"> and that Positive Psychology program enhances emotional long term perception of wellbeing </w:t>
      </w:r>
      <w:r w:rsidR="00514F0E">
        <w:rPr>
          <w:rFonts w:cs="Times New Roman"/>
          <w:lang w:val="en-US"/>
        </w:rPr>
        <w:fldChar w:fldCharType="begin" w:fldLock="1"/>
      </w:r>
      <w:r w:rsidR="00BB690F">
        <w:rPr>
          <w:rFonts w:cs="Times New Roman"/>
          <w:lang w:val="en-US"/>
        </w:rPr>
        <w:instrText>ADDIN CSL_CITATION {"citationItems":[{"id":"ITEM-1","itemData":{"DOI":"10.30849/rip/ijp.v52i2.338","ISSN":"00349690","abstract":"The effect of adding a cognitive behavioral program to an intervention program in Positive Psychology was. For this purpose, 45 university students were measured by SWLS, PANAS, CES-D, BAI and HADS scales and assigned to one of two groups: a) intervention with positive psychology or b) intervention with more cognitive-behavioral positive psychology. Pre-post comparisons indicate that a Positive Psychology intervention significantly increases life satisfaction and positive affect and significantly decreases negative affect, depressive symptoms and anxiety symptoms (p &lt; .05). Moreover, ANCOVA analysis show that the Cognitive-behavioral intervention does not contributed anything additional to the program of positive psychology in each of the variables measured (p &gt; .05). In short, our findings suggest that it is possible to offer psychological assistance by providing tools from Positive Psychology that promote well-being and psychological health focusing on maximizing strengths within a small period intervention.","author":[{"dropping-particle":"","family":"Pintado","given":"Sheila","non-dropping-particle":"","parse-names":false,"suffix":""},{"dropping-particle":"","family":"Castillo","given":"Marco","non-dropping-particle":"","parse-names":false,"suffix":""},{"dropping-particle":"","family":"Penagos-Corzo","given":"Julio C.","non-dropping-particle":"","parse-names":false,"suffix":""}],"container-title":"Interamerican Journal of Psychology","id":"ITEM-1","issue":"2","issued":{"date-parts":[["2018"]]},"page":"171-182","title":"Comparing cognitive-behavior therapy and positive psychology to enhance emotional well-being","type":"article-journal","volume":"52"},"uris":["http://www.mendeley.com/documents/?uuid=7ff2c39c-6794-4382-a612-006e2f07d8ac"]}],"mendeley":{"formattedCitation":"(Pintado, Castillo and Penagos-Corzo, 2018)","plainTextFormattedCitation":"(Pintado, Castillo and Penagos-Corzo, 2018)","previouslyFormattedCitation":"(Pintado, Castillo and Penagos-Corzo, 2018)"},"properties":{"noteIndex":0},"schema":"https://github.com/citation-style-language/schema/raw/master/csl-citation.json"}</w:instrText>
      </w:r>
      <w:r w:rsidR="00514F0E">
        <w:rPr>
          <w:rFonts w:cs="Times New Roman"/>
          <w:lang w:val="en-US"/>
        </w:rPr>
        <w:fldChar w:fldCharType="separate"/>
      </w:r>
      <w:r w:rsidR="00514F0E" w:rsidRPr="00514F0E">
        <w:rPr>
          <w:rFonts w:cs="Times New Roman"/>
          <w:noProof/>
          <w:lang w:val="en-US"/>
        </w:rPr>
        <w:t>(Pintado, Castillo and Penagos-Corzo, 2018)</w:t>
      </w:r>
      <w:r w:rsidR="00514F0E">
        <w:rPr>
          <w:rFonts w:cs="Times New Roman"/>
          <w:lang w:val="en-US"/>
        </w:rPr>
        <w:fldChar w:fldCharType="end"/>
      </w:r>
      <w:r w:rsidR="00514F0E">
        <w:rPr>
          <w:rFonts w:cs="Times New Roman"/>
          <w:lang w:val="en-US"/>
        </w:rPr>
        <w:t>.</w:t>
      </w:r>
    </w:p>
    <w:p w14:paraId="274F14E6" w14:textId="01FAED7A" w:rsidR="000E65CE" w:rsidRPr="00514F0E" w:rsidRDefault="00B44BCB" w:rsidP="00514F0E">
      <w:pPr>
        <w:pStyle w:val="Standard"/>
        <w:autoSpaceDE w:val="0"/>
        <w:snapToGrid w:val="0"/>
        <w:spacing w:before="240" w:after="240"/>
        <w:contextualSpacing/>
        <w:jc w:val="both"/>
        <w:rPr>
          <w:rFonts w:eastAsia="AkzidenzGrotesk-Light" w:cs="Times New Roman"/>
          <w:noProof/>
          <w:kern w:val="0"/>
          <w:lang w:val="en-GB" w:eastAsia="en-US" w:bidi="ar-SA"/>
        </w:rPr>
      </w:pPr>
      <w:r w:rsidRPr="000A1CD1">
        <w:rPr>
          <w:rFonts w:cs="Times New Roman"/>
          <w:lang w:val="en-US"/>
        </w:rPr>
        <w:t xml:space="preserve">The aim of this article is to understand the relationship between values and </w:t>
      </w:r>
      <w:r w:rsidR="0018708B" w:rsidRPr="000A1CD1">
        <w:rPr>
          <w:rFonts w:cs="Times New Roman"/>
          <w:lang w:val="en-US"/>
        </w:rPr>
        <w:t xml:space="preserve">eudaimonic </w:t>
      </w:r>
      <w:r w:rsidR="00E1215F" w:rsidRPr="000A1CD1">
        <w:rPr>
          <w:rFonts w:cs="Times New Roman"/>
          <w:lang w:val="en-US"/>
        </w:rPr>
        <w:t xml:space="preserve">WB </w:t>
      </w:r>
      <w:r w:rsidRPr="000A1CD1">
        <w:rPr>
          <w:rFonts w:cs="Times New Roman"/>
          <w:lang w:val="en-US"/>
        </w:rPr>
        <w:t xml:space="preserve">perception among </w:t>
      </w:r>
      <w:r w:rsidRPr="000A1CD1">
        <w:rPr>
          <w:rFonts w:cs="Times New Roman"/>
          <w:noProof/>
          <w:lang w:val="en-US"/>
        </w:rPr>
        <w:t>33.123 respondents of the European Social Survey (2016) from different European countries</w:t>
      </w:r>
      <w:r w:rsidR="00C36A1E" w:rsidRPr="000A1CD1">
        <w:rPr>
          <w:rFonts w:cs="Times New Roman"/>
          <w:noProof/>
          <w:lang w:val="en-US"/>
        </w:rPr>
        <w:t xml:space="preserve">. We are going to start with a brief presentation of value theory and empirical studies developed by Schwartz and colleagues; and </w:t>
      </w:r>
      <w:r w:rsidR="002E1D5D" w:rsidRPr="000A1CD1">
        <w:rPr>
          <w:rFonts w:cs="Times New Roman"/>
          <w:noProof/>
          <w:lang w:val="en-US"/>
        </w:rPr>
        <w:t xml:space="preserve">the </w:t>
      </w:r>
      <w:r w:rsidR="00C36A1E" w:rsidRPr="000A1CD1">
        <w:rPr>
          <w:rFonts w:cs="Times New Roman"/>
          <w:noProof/>
          <w:lang w:val="en-US"/>
        </w:rPr>
        <w:t xml:space="preserve">Ryff model of </w:t>
      </w:r>
      <w:r w:rsidR="00BD2EE1" w:rsidRPr="000A1CD1">
        <w:rPr>
          <w:rFonts w:cs="Times New Roman"/>
          <w:noProof/>
          <w:lang w:val="en-US"/>
        </w:rPr>
        <w:t>WB</w:t>
      </w:r>
      <w:r w:rsidR="00C36A1E" w:rsidRPr="000A1CD1">
        <w:rPr>
          <w:rFonts w:cs="Times New Roman"/>
          <w:noProof/>
          <w:lang w:val="en-US"/>
        </w:rPr>
        <w:t xml:space="preserve">. </w:t>
      </w:r>
      <w:r w:rsidR="002E1D5D" w:rsidRPr="000A1CD1">
        <w:rPr>
          <w:rFonts w:cs="Times New Roman"/>
          <w:noProof/>
          <w:lang w:val="en-US"/>
        </w:rPr>
        <w:t xml:space="preserve">These </w:t>
      </w:r>
      <w:r w:rsidR="00C36A1E" w:rsidRPr="000A1CD1">
        <w:rPr>
          <w:rFonts w:cs="Times New Roman"/>
          <w:noProof/>
          <w:lang w:val="en-US"/>
        </w:rPr>
        <w:t xml:space="preserve">two conceptual models </w:t>
      </w:r>
      <w:r w:rsidR="007C5F2C" w:rsidRPr="000A1CD1">
        <w:rPr>
          <w:rFonts w:cs="Times New Roman"/>
          <w:noProof/>
          <w:lang w:val="en-US"/>
        </w:rPr>
        <w:t xml:space="preserve">have been </w:t>
      </w:r>
      <w:r w:rsidR="00C36A1E" w:rsidRPr="000A1CD1">
        <w:rPr>
          <w:rFonts w:cs="Times New Roman"/>
          <w:noProof/>
          <w:lang w:val="en-US"/>
        </w:rPr>
        <w:t>taken as reference framework</w:t>
      </w:r>
      <w:r w:rsidR="002E1D5D" w:rsidRPr="000A1CD1">
        <w:rPr>
          <w:rFonts w:cs="Times New Roman"/>
          <w:noProof/>
          <w:lang w:val="en-US"/>
        </w:rPr>
        <w:t>s</w:t>
      </w:r>
      <w:r w:rsidR="00C36A1E" w:rsidRPr="000A1CD1">
        <w:rPr>
          <w:rFonts w:cs="Times New Roman"/>
          <w:noProof/>
          <w:lang w:val="en-US"/>
        </w:rPr>
        <w:t xml:space="preserve"> for our </w:t>
      </w:r>
      <w:r w:rsidR="002E1D5D" w:rsidRPr="000A1CD1">
        <w:rPr>
          <w:rFonts w:cs="Times New Roman"/>
          <w:noProof/>
          <w:lang w:val="en-US"/>
        </w:rPr>
        <w:t>research</w:t>
      </w:r>
      <w:r w:rsidR="00C36A1E" w:rsidRPr="000A1CD1">
        <w:rPr>
          <w:rFonts w:cs="Times New Roman"/>
          <w:noProof/>
          <w:lang w:val="en-US"/>
        </w:rPr>
        <w:t>. Secondly</w:t>
      </w:r>
      <w:r w:rsidR="000A0337" w:rsidRPr="000A1CD1">
        <w:rPr>
          <w:rFonts w:cs="Times New Roman"/>
          <w:noProof/>
          <w:lang w:val="en-US"/>
        </w:rPr>
        <w:t>,</w:t>
      </w:r>
      <w:r w:rsidR="00C36A1E" w:rsidRPr="000A1CD1">
        <w:rPr>
          <w:rFonts w:cs="Times New Roman"/>
          <w:noProof/>
          <w:lang w:val="en-US"/>
        </w:rPr>
        <w:t xml:space="preserve"> we explain the methodology that we follow </w:t>
      </w:r>
      <w:r w:rsidR="00F36F6E" w:rsidRPr="000A1CD1">
        <w:rPr>
          <w:rFonts w:cs="Times New Roman"/>
          <w:noProof/>
          <w:lang w:val="en-US"/>
        </w:rPr>
        <w:t>to try</w:t>
      </w:r>
      <w:r w:rsidR="00C36A1E" w:rsidRPr="000A1CD1">
        <w:rPr>
          <w:rFonts w:cs="Times New Roman"/>
          <w:noProof/>
          <w:lang w:val="en-US"/>
        </w:rPr>
        <w:t xml:space="preserve"> to identify the relationship between values and </w:t>
      </w:r>
      <w:r w:rsidR="00E1215F" w:rsidRPr="000A1CD1">
        <w:rPr>
          <w:rFonts w:cs="Times New Roman"/>
          <w:noProof/>
          <w:lang w:val="en-US"/>
        </w:rPr>
        <w:t xml:space="preserve">WB </w:t>
      </w:r>
      <w:r w:rsidR="00C36A1E" w:rsidRPr="000A1CD1">
        <w:rPr>
          <w:rFonts w:cs="Times New Roman"/>
          <w:noProof/>
          <w:lang w:val="en-US"/>
        </w:rPr>
        <w:t xml:space="preserve">perception. </w:t>
      </w:r>
      <w:r w:rsidR="004F691D" w:rsidRPr="000A1CD1">
        <w:rPr>
          <w:rFonts w:cs="Times New Roman"/>
          <w:noProof/>
          <w:lang w:val="en-US"/>
        </w:rPr>
        <w:t xml:space="preserve">Based on the analysis of the empirical results we propose </w:t>
      </w:r>
      <w:r w:rsidR="004F691D" w:rsidRPr="000A1CD1">
        <w:rPr>
          <w:rFonts w:cs="Times New Roman"/>
          <w:lang w:val="en-GB"/>
        </w:rPr>
        <w:t xml:space="preserve">four different profiles attending predominant </w:t>
      </w:r>
      <w:r w:rsidR="004F691D" w:rsidRPr="000A1CD1">
        <w:rPr>
          <w:rFonts w:cs="Times New Roman"/>
          <w:noProof/>
          <w:lang w:val="en-GB"/>
        </w:rPr>
        <w:t>behaviors</w:t>
      </w:r>
      <w:r w:rsidR="004F691D" w:rsidRPr="000A1CD1">
        <w:rPr>
          <w:rFonts w:cs="Times New Roman"/>
          <w:lang w:val="en-GB"/>
        </w:rPr>
        <w:t xml:space="preserve"> of individuals</w:t>
      </w:r>
      <w:r w:rsidR="002845E1" w:rsidRPr="000A1CD1">
        <w:rPr>
          <w:rFonts w:cs="Times New Roman"/>
          <w:lang w:val="en-GB"/>
        </w:rPr>
        <w:t xml:space="preserve"> (curious, ambitious, altruistic and polite)</w:t>
      </w:r>
      <w:r w:rsidR="004F691D" w:rsidRPr="000A1CD1">
        <w:rPr>
          <w:rFonts w:cs="Times New Roman"/>
          <w:lang w:val="en-GB"/>
        </w:rPr>
        <w:t>. Finally</w:t>
      </w:r>
      <w:r w:rsidR="0084659C" w:rsidRPr="000A1CD1">
        <w:rPr>
          <w:rFonts w:cs="Times New Roman"/>
          <w:lang w:val="en-GB"/>
        </w:rPr>
        <w:t>,</w:t>
      </w:r>
      <w:r w:rsidR="004F691D" w:rsidRPr="000A1CD1">
        <w:rPr>
          <w:rFonts w:cs="Times New Roman"/>
          <w:lang w:val="en-GB"/>
        </w:rPr>
        <w:t xml:space="preserve"> we </w:t>
      </w:r>
      <w:proofErr w:type="spellStart"/>
      <w:r w:rsidR="0084659C" w:rsidRPr="000A1CD1">
        <w:rPr>
          <w:rFonts w:cs="Times New Roman"/>
          <w:lang w:val="en-GB"/>
        </w:rPr>
        <w:t>analy</w:t>
      </w:r>
      <w:r w:rsidR="00F36F6E" w:rsidRPr="000A1CD1">
        <w:rPr>
          <w:rFonts w:cs="Times New Roman"/>
          <w:lang w:val="en-GB"/>
        </w:rPr>
        <w:t>z</w:t>
      </w:r>
      <w:r w:rsidR="0084659C" w:rsidRPr="000A1CD1">
        <w:rPr>
          <w:rFonts w:cs="Times New Roman"/>
          <w:lang w:val="en-GB"/>
        </w:rPr>
        <w:t>e</w:t>
      </w:r>
      <w:proofErr w:type="spellEnd"/>
      <w:r w:rsidR="00481F4B" w:rsidRPr="000A1CD1">
        <w:rPr>
          <w:rFonts w:cs="Times New Roman"/>
          <w:lang w:val="en-GB"/>
        </w:rPr>
        <w:t xml:space="preserve"> </w:t>
      </w:r>
      <w:r w:rsidR="004F691D" w:rsidRPr="000A1CD1">
        <w:rPr>
          <w:rFonts w:cs="Times New Roman"/>
          <w:lang w:val="en-GB"/>
        </w:rPr>
        <w:t>the correlation between these</w:t>
      </w:r>
      <w:r w:rsidR="002845E1" w:rsidRPr="000A1CD1">
        <w:rPr>
          <w:rFonts w:cs="Times New Roman"/>
          <w:lang w:val="en-GB"/>
        </w:rPr>
        <w:t xml:space="preserve"> four profiles with education/age, education/life satisfaction, and net income/life satisfaction.</w:t>
      </w:r>
    </w:p>
    <w:p w14:paraId="2BC0865D" w14:textId="4B49DB03" w:rsidR="009F6A70" w:rsidRPr="000A1CD1" w:rsidRDefault="009F6A70" w:rsidP="00266F60">
      <w:pPr>
        <w:pStyle w:val="Prrafodelista"/>
        <w:numPr>
          <w:ilvl w:val="0"/>
          <w:numId w:val="42"/>
        </w:numPr>
        <w:snapToGrid w:val="0"/>
        <w:spacing w:before="240" w:line="240" w:lineRule="auto"/>
        <w:jc w:val="both"/>
        <w:rPr>
          <w:rFonts w:ascii="Times New Roman" w:hAnsi="Times New Roman" w:cs="Times New Roman"/>
          <w:b/>
          <w:sz w:val="24"/>
          <w:szCs w:val="24"/>
          <w:lang w:val="en-US"/>
        </w:rPr>
      </w:pPr>
      <w:r w:rsidRPr="000A1CD1">
        <w:rPr>
          <w:rFonts w:ascii="Times New Roman" w:hAnsi="Times New Roman" w:cs="Times New Roman"/>
          <w:b/>
          <w:sz w:val="24"/>
          <w:szCs w:val="24"/>
          <w:lang w:val="en-US"/>
        </w:rPr>
        <w:t>Values and wellbeing</w:t>
      </w:r>
      <w:r w:rsidR="00637093" w:rsidRPr="000A1CD1">
        <w:rPr>
          <w:rFonts w:ascii="Times New Roman" w:hAnsi="Times New Roman" w:cs="Times New Roman"/>
          <w:b/>
          <w:sz w:val="24"/>
          <w:szCs w:val="24"/>
          <w:lang w:val="en-US"/>
        </w:rPr>
        <w:t>: a complex relationship</w:t>
      </w:r>
    </w:p>
    <w:p w14:paraId="58F85E24" w14:textId="6205DBF0" w:rsidR="009F6A70" w:rsidRPr="000A1CD1" w:rsidRDefault="009F6A70" w:rsidP="00266F60">
      <w:pPr>
        <w:snapToGrid w:val="0"/>
        <w:spacing w:before="240"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t>Values can be defined from two main perspective</w:t>
      </w:r>
      <w:r w:rsidR="00647E60" w:rsidRPr="000A1CD1">
        <w:rPr>
          <w:rFonts w:ascii="Times New Roman" w:hAnsi="Times New Roman" w:cs="Times New Roman"/>
          <w:sz w:val="24"/>
          <w:szCs w:val="24"/>
          <w:lang w:val="en-US"/>
        </w:rPr>
        <w:t>s</w:t>
      </w:r>
      <w:r w:rsidRPr="000A1CD1">
        <w:rPr>
          <w:rFonts w:ascii="Times New Roman" w:hAnsi="Times New Roman" w:cs="Times New Roman"/>
          <w:sz w:val="24"/>
          <w:szCs w:val="24"/>
          <w:lang w:val="en-US"/>
        </w:rPr>
        <w:t>: philosophical and psychological</w:t>
      </w:r>
      <w:r w:rsidR="0092761C" w:rsidRPr="000A1CD1">
        <w:rPr>
          <w:rFonts w:ascii="Times New Roman" w:hAnsi="Times New Roman" w:cs="Times New Roman"/>
          <w:sz w:val="24"/>
          <w:szCs w:val="24"/>
          <w:lang w:val="en-US"/>
        </w:rPr>
        <w:t xml:space="preserve"> ones</w:t>
      </w:r>
      <w:r w:rsidRPr="000A1CD1">
        <w:rPr>
          <w:rFonts w:ascii="Times New Roman" w:hAnsi="Times New Roman" w:cs="Times New Roman"/>
          <w:sz w:val="24"/>
          <w:szCs w:val="24"/>
          <w:lang w:val="en-US"/>
        </w:rPr>
        <w:t xml:space="preserve">. From </w:t>
      </w:r>
      <w:r w:rsidR="00481F4B" w:rsidRPr="000A1CD1">
        <w:rPr>
          <w:rFonts w:ascii="Times New Roman" w:hAnsi="Times New Roman" w:cs="Times New Roman"/>
          <w:sz w:val="24"/>
          <w:szCs w:val="24"/>
          <w:lang w:val="en-US"/>
        </w:rPr>
        <w:t xml:space="preserve">a </w:t>
      </w:r>
      <w:r w:rsidRPr="000A1CD1">
        <w:rPr>
          <w:rFonts w:ascii="Times New Roman" w:hAnsi="Times New Roman" w:cs="Times New Roman"/>
          <w:sz w:val="24"/>
          <w:szCs w:val="24"/>
          <w:lang w:val="en-US"/>
        </w:rPr>
        <w:t>philosophical perspective</w:t>
      </w:r>
      <w:r w:rsidR="00551088" w:rsidRPr="000A1CD1">
        <w:rPr>
          <w:rFonts w:ascii="Times New Roman" w:hAnsi="Times New Roman" w:cs="Times New Roman"/>
          <w:sz w:val="24"/>
          <w:szCs w:val="24"/>
          <w:lang w:val="en-US"/>
        </w:rPr>
        <w:t>,</w:t>
      </w:r>
      <w:r w:rsidRPr="000A1CD1">
        <w:rPr>
          <w:rFonts w:ascii="Times New Roman" w:hAnsi="Times New Roman" w:cs="Times New Roman"/>
          <w:sz w:val="24"/>
          <w:szCs w:val="24"/>
          <w:lang w:val="en-US"/>
        </w:rPr>
        <w:t xml:space="preserve"> value is </w:t>
      </w:r>
      <w:r w:rsidR="00A62232" w:rsidRPr="000A1CD1">
        <w:rPr>
          <w:rFonts w:ascii="Times New Roman" w:hAnsi="Times New Roman" w:cs="Times New Roman"/>
          <w:sz w:val="24"/>
          <w:szCs w:val="24"/>
          <w:lang w:val="en-US"/>
        </w:rPr>
        <w:t xml:space="preserve">a </w:t>
      </w:r>
      <w:r w:rsidR="000030C0" w:rsidRPr="000A1CD1">
        <w:rPr>
          <w:rFonts w:ascii="Times New Roman" w:hAnsi="Times New Roman" w:cs="Times New Roman"/>
          <w:sz w:val="24"/>
          <w:szCs w:val="24"/>
          <w:lang w:val="en-US"/>
        </w:rPr>
        <w:t xml:space="preserve">quality </w:t>
      </w:r>
      <w:r w:rsidR="00183E6E" w:rsidRPr="000A1CD1">
        <w:rPr>
          <w:rFonts w:ascii="Times New Roman" w:hAnsi="Times New Roman" w:cs="Times New Roman"/>
          <w:sz w:val="24"/>
          <w:szCs w:val="24"/>
          <w:lang w:val="en-US"/>
        </w:rPr>
        <w:t>that we can attribute to objects, people</w:t>
      </w:r>
      <w:r w:rsidR="00F36F6E" w:rsidRPr="000A1CD1">
        <w:rPr>
          <w:rFonts w:ascii="Times New Roman" w:hAnsi="Times New Roman" w:cs="Times New Roman"/>
          <w:sz w:val="24"/>
          <w:szCs w:val="24"/>
          <w:lang w:val="en-US"/>
        </w:rPr>
        <w:t>,</w:t>
      </w:r>
      <w:r w:rsidR="00183E6E" w:rsidRPr="000A1CD1">
        <w:rPr>
          <w:rFonts w:ascii="Times New Roman" w:hAnsi="Times New Roman" w:cs="Times New Roman"/>
          <w:sz w:val="24"/>
          <w:szCs w:val="24"/>
          <w:lang w:val="en-US"/>
        </w:rPr>
        <w:t xml:space="preserve"> and relations</w:t>
      </w:r>
      <w:r w:rsidR="00F9683F" w:rsidRPr="000A1CD1">
        <w:rPr>
          <w:rFonts w:ascii="Times New Roman" w:hAnsi="Times New Roman" w:cs="Times New Roman"/>
          <w:sz w:val="24"/>
          <w:szCs w:val="24"/>
          <w:lang w:val="en-US"/>
        </w:rPr>
        <w:t xml:space="preserve"> </w:t>
      </w:r>
      <w:r w:rsidR="00F9683F" w:rsidRPr="000A1CD1">
        <w:rPr>
          <w:rFonts w:ascii="Times New Roman" w:hAnsi="Times New Roman" w:cs="Times New Roman"/>
          <w:sz w:val="24"/>
          <w:szCs w:val="24"/>
          <w:lang w:val="en-US"/>
        </w:rPr>
        <w:fldChar w:fldCharType="begin" w:fldLock="1"/>
      </w:r>
      <w:r w:rsidR="00A441C2" w:rsidRPr="000A1CD1">
        <w:rPr>
          <w:rFonts w:ascii="Times New Roman" w:hAnsi="Times New Roman" w:cs="Times New Roman"/>
          <w:sz w:val="24"/>
          <w:szCs w:val="24"/>
          <w:lang w:val="en-US"/>
        </w:rPr>
        <w:instrText>ADDIN CSL_CITATION {"citationItems":[{"id":"ITEM-1","itemData":{"author":[{"dropping-particle":"","family":"Schroeder","given":"M.","non-dropping-particle":"","parse-names":false,"suffix":""}],"container-title":"The Stanford Encyclopedia of Philosophy (Fall 2016 Edition)","id":"ITEM-1","issued":{"date-parts":[["2016"]]},"title":"Value Theory","type":"article-journal"},"uris":["http://www.mendeley.com/documents/?uuid=01be75cd-ca24-4165-b505-1a6ddb83d1dd"]}],"mendeley":{"formattedCitation":"(Schroeder, 2016)","plainTextFormattedCitation":"(Schroeder, 2016)","previouslyFormattedCitation":"(Schroeder, 2016)"},"properties":{"noteIndex":0},"schema":"https://github.com/citation-style-language/schema/raw/master/csl-citation.json"}</w:instrText>
      </w:r>
      <w:r w:rsidR="00F9683F" w:rsidRPr="000A1CD1">
        <w:rPr>
          <w:rFonts w:ascii="Times New Roman" w:hAnsi="Times New Roman" w:cs="Times New Roman"/>
          <w:sz w:val="24"/>
          <w:szCs w:val="24"/>
          <w:lang w:val="en-US"/>
        </w:rPr>
        <w:fldChar w:fldCharType="separate"/>
      </w:r>
      <w:r w:rsidR="00F9683F" w:rsidRPr="000A1CD1">
        <w:rPr>
          <w:rFonts w:ascii="Times New Roman" w:hAnsi="Times New Roman" w:cs="Times New Roman"/>
          <w:noProof/>
          <w:sz w:val="24"/>
          <w:szCs w:val="24"/>
          <w:lang w:val="en-US"/>
        </w:rPr>
        <w:t>(Schroeder, 2016)</w:t>
      </w:r>
      <w:r w:rsidR="00F9683F" w:rsidRPr="000A1CD1">
        <w:rPr>
          <w:rFonts w:ascii="Times New Roman" w:hAnsi="Times New Roman" w:cs="Times New Roman"/>
          <w:sz w:val="24"/>
          <w:szCs w:val="24"/>
          <w:lang w:val="en-US"/>
        </w:rPr>
        <w:fldChar w:fldCharType="end"/>
      </w:r>
      <w:r w:rsidR="00183E6E" w:rsidRPr="000A1CD1">
        <w:rPr>
          <w:rFonts w:ascii="Times New Roman" w:hAnsi="Times New Roman" w:cs="Times New Roman"/>
          <w:sz w:val="24"/>
          <w:szCs w:val="24"/>
          <w:lang w:val="en-US"/>
        </w:rPr>
        <w:t>. Values are</w:t>
      </w:r>
      <w:r w:rsidR="00691553" w:rsidRPr="000A1CD1">
        <w:rPr>
          <w:rFonts w:ascii="Times New Roman" w:hAnsi="Times New Roman" w:cs="Times New Roman"/>
          <w:sz w:val="24"/>
          <w:szCs w:val="24"/>
          <w:lang w:val="en-US"/>
        </w:rPr>
        <w:t xml:space="preserve"> </w:t>
      </w:r>
      <w:r w:rsidR="000030C0" w:rsidRPr="000A1CD1">
        <w:rPr>
          <w:rFonts w:ascii="Times New Roman" w:hAnsi="Times New Roman" w:cs="Times New Roman"/>
          <w:sz w:val="24"/>
          <w:szCs w:val="24"/>
          <w:lang w:val="en-US"/>
        </w:rPr>
        <w:t xml:space="preserve">qualities </w:t>
      </w:r>
      <w:r w:rsidR="00691553" w:rsidRPr="000A1CD1">
        <w:rPr>
          <w:rFonts w:ascii="Times New Roman" w:hAnsi="Times New Roman" w:cs="Times New Roman"/>
          <w:sz w:val="24"/>
          <w:szCs w:val="24"/>
          <w:lang w:val="en-US"/>
        </w:rPr>
        <w:t>that human capacity discover</w:t>
      </w:r>
      <w:r w:rsidR="000030C0" w:rsidRPr="000A1CD1">
        <w:rPr>
          <w:rFonts w:ascii="Times New Roman" w:hAnsi="Times New Roman" w:cs="Times New Roman"/>
          <w:sz w:val="24"/>
          <w:szCs w:val="24"/>
          <w:lang w:val="en-US"/>
        </w:rPr>
        <w:t>s</w:t>
      </w:r>
      <w:r w:rsidR="00691553" w:rsidRPr="000A1CD1">
        <w:rPr>
          <w:rFonts w:ascii="Times New Roman" w:hAnsi="Times New Roman" w:cs="Times New Roman"/>
          <w:sz w:val="24"/>
          <w:szCs w:val="24"/>
          <w:lang w:val="en-US"/>
        </w:rPr>
        <w:t xml:space="preserve"> in the </w:t>
      </w:r>
      <w:r w:rsidR="00E056FC" w:rsidRPr="000A1CD1">
        <w:rPr>
          <w:rFonts w:ascii="Times New Roman" w:hAnsi="Times New Roman" w:cs="Times New Roman"/>
          <w:sz w:val="24"/>
          <w:szCs w:val="24"/>
          <w:lang w:val="en-US"/>
        </w:rPr>
        <w:t>outer</w:t>
      </w:r>
      <w:r w:rsidR="00691553" w:rsidRPr="000A1CD1">
        <w:rPr>
          <w:rFonts w:ascii="Times New Roman" w:hAnsi="Times New Roman" w:cs="Times New Roman"/>
          <w:sz w:val="24"/>
          <w:szCs w:val="24"/>
          <w:lang w:val="en-US"/>
        </w:rPr>
        <w:t xml:space="preserve"> world and are</w:t>
      </w:r>
      <w:r w:rsidR="00183E6E" w:rsidRPr="000A1CD1">
        <w:rPr>
          <w:rFonts w:ascii="Times New Roman" w:hAnsi="Times New Roman" w:cs="Times New Roman"/>
          <w:sz w:val="24"/>
          <w:szCs w:val="24"/>
          <w:lang w:val="en-US"/>
        </w:rPr>
        <w:t xml:space="preserve"> essential for organizing </w:t>
      </w:r>
      <w:r w:rsidR="00691553" w:rsidRPr="000A1CD1">
        <w:rPr>
          <w:rFonts w:ascii="Times New Roman" w:hAnsi="Times New Roman" w:cs="Times New Roman"/>
          <w:sz w:val="24"/>
          <w:szCs w:val="24"/>
          <w:lang w:val="en-US"/>
        </w:rPr>
        <w:t xml:space="preserve">it </w:t>
      </w:r>
      <w:r w:rsidR="00183E6E" w:rsidRPr="000A1CD1">
        <w:rPr>
          <w:rFonts w:ascii="Times New Roman" w:hAnsi="Times New Roman" w:cs="Times New Roman"/>
          <w:sz w:val="24"/>
          <w:szCs w:val="24"/>
          <w:lang w:val="en-US"/>
        </w:rPr>
        <w:t>and for making decisions</w:t>
      </w:r>
      <w:r w:rsidR="00F9683F" w:rsidRPr="000A1CD1">
        <w:rPr>
          <w:rFonts w:ascii="Times New Roman" w:hAnsi="Times New Roman" w:cs="Times New Roman"/>
          <w:sz w:val="24"/>
          <w:szCs w:val="24"/>
          <w:lang w:val="en-US"/>
        </w:rPr>
        <w:t>; t</w:t>
      </w:r>
      <w:r w:rsidR="00183E6E" w:rsidRPr="000A1CD1">
        <w:rPr>
          <w:rFonts w:ascii="Times New Roman" w:hAnsi="Times New Roman" w:cs="Times New Roman"/>
          <w:sz w:val="24"/>
          <w:szCs w:val="24"/>
          <w:lang w:val="en-US"/>
        </w:rPr>
        <w:t xml:space="preserve">hey are based </w:t>
      </w:r>
      <w:r w:rsidR="000030C0" w:rsidRPr="000A1CD1">
        <w:rPr>
          <w:rFonts w:ascii="Times New Roman" w:hAnsi="Times New Roman" w:cs="Times New Roman"/>
          <w:sz w:val="24"/>
          <w:szCs w:val="24"/>
          <w:lang w:val="en-US"/>
        </w:rPr>
        <w:t xml:space="preserve">on </w:t>
      </w:r>
      <w:r w:rsidR="00183E6E" w:rsidRPr="000A1CD1">
        <w:rPr>
          <w:rFonts w:ascii="Times New Roman" w:hAnsi="Times New Roman" w:cs="Times New Roman"/>
          <w:sz w:val="24"/>
          <w:szCs w:val="24"/>
          <w:lang w:val="en-US"/>
        </w:rPr>
        <w:t>the human capacity to axiological relationship with the external world</w:t>
      </w:r>
      <w:r w:rsidR="00F9683F" w:rsidRPr="000A1CD1">
        <w:rPr>
          <w:rFonts w:ascii="Times New Roman" w:hAnsi="Times New Roman" w:cs="Times New Roman"/>
          <w:sz w:val="24"/>
          <w:szCs w:val="24"/>
          <w:lang w:val="en-US"/>
        </w:rPr>
        <w:t xml:space="preserve"> </w:t>
      </w:r>
      <w:r w:rsidR="00F9683F" w:rsidRPr="000A1CD1">
        <w:rPr>
          <w:rFonts w:ascii="Times New Roman" w:hAnsi="Times New Roman" w:cs="Times New Roman"/>
          <w:sz w:val="24"/>
          <w:szCs w:val="24"/>
          <w:lang w:val="en-US"/>
        </w:rPr>
        <w:fldChar w:fldCharType="begin" w:fldLock="1"/>
      </w:r>
      <w:r w:rsidR="00CB3DA2" w:rsidRPr="000A1CD1">
        <w:rPr>
          <w:rFonts w:ascii="Times New Roman" w:hAnsi="Times New Roman" w:cs="Times New Roman"/>
          <w:sz w:val="24"/>
          <w:szCs w:val="24"/>
          <w:lang w:val="en-US"/>
        </w:rPr>
        <w:instrText>ADDIN CSL_CITATION {"citationItems":[{"id":"ITEM-1","itemData":{"author":[{"dropping-particle":"","family":"Ortega y Gasset","given":"J.","non-dropping-particle":"","parse-names":false,"suffix":""}],"id":"ITEM-1","issued":{"date-parts":[["1923"]]},"publisher":"Ediciones Encuentro","publisher-place":"Madrid","title":"Introducción a una estimativa. ¿Qué son los valores?","type":"book"},"uris":["http://www.mendeley.com/documents/?uuid=f700bc16-9d66-41f5-b2f8-346b14ef7a35"]}],"mendeley":{"formattedCitation":"(Ortega y Gasset, 1923)","manualFormatting":"(Ortega &amp; Gasset, 1923)","plainTextFormattedCitation":"(Ortega y Gasset, 1923)","previouslyFormattedCitation":"(Ortega y Gasset, 1923)"},"properties":{"noteIndex":0},"schema":"https://github.com/citation-style-language/schema/raw/master/csl-citation.json"}</w:instrText>
      </w:r>
      <w:r w:rsidR="00F9683F" w:rsidRPr="000A1CD1">
        <w:rPr>
          <w:rFonts w:ascii="Times New Roman" w:hAnsi="Times New Roman" w:cs="Times New Roman"/>
          <w:sz w:val="24"/>
          <w:szCs w:val="24"/>
          <w:lang w:val="en-US"/>
        </w:rPr>
        <w:fldChar w:fldCharType="separate"/>
      </w:r>
      <w:r w:rsidR="00F9683F" w:rsidRPr="000A1CD1">
        <w:rPr>
          <w:rFonts w:ascii="Times New Roman" w:hAnsi="Times New Roman" w:cs="Times New Roman"/>
          <w:noProof/>
          <w:sz w:val="24"/>
          <w:szCs w:val="24"/>
          <w:lang w:val="en-US"/>
        </w:rPr>
        <w:t xml:space="preserve">(Ortega </w:t>
      </w:r>
      <w:r w:rsidR="005F25BA" w:rsidRPr="000A1CD1">
        <w:rPr>
          <w:rFonts w:ascii="Times New Roman" w:hAnsi="Times New Roman" w:cs="Times New Roman"/>
          <w:noProof/>
          <w:sz w:val="24"/>
          <w:szCs w:val="24"/>
          <w:lang w:val="en-US"/>
        </w:rPr>
        <w:t>&amp;</w:t>
      </w:r>
      <w:r w:rsidR="00F9683F" w:rsidRPr="000A1CD1">
        <w:rPr>
          <w:rFonts w:ascii="Times New Roman" w:hAnsi="Times New Roman" w:cs="Times New Roman"/>
          <w:noProof/>
          <w:sz w:val="24"/>
          <w:szCs w:val="24"/>
          <w:lang w:val="en-US"/>
        </w:rPr>
        <w:t xml:space="preserve"> Gasset, 1923)</w:t>
      </w:r>
      <w:r w:rsidR="00F9683F" w:rsidRPr="000A1CD1">
        <w:rPr>
          <w:rFonts w:ascii="Times New Roman" w:hAnsi="Times New Roman" w:cs="Times New Roman"/>
          <w:sz w:val="24"/>
          <w:szCs w:val="24"/>
          <w:lang w:val="en-US"/>
        </w:rPr>
        <w:fldChar w:fldCharType="end"/>
      </w:r>
      <w:r w:rsidR="00183E6E" w:rsidRPr="000A1CD1">
        <w:rPr>
          <w:rFonts w:ascii="Times New Roman" w:hAnsi="Times New Roman" w:cs="Times New Roman"/>
          <w:sz w:val="24"/>
          <w:szCs w:val="24"/>
          <w:lang w:val="en-US"/>
        </w:rPr>
        <w:t xml:space="preserve">. What is relevant from the </w:t>
      </w:r>
      <w:r w:rsidR="00A45332" w:rsidRPr="000A1CD1">
        <w:rPr>
          <w:rFonts w:ascii="Times New Roman" w:hAnsi="Times New Roman" w:cs="Times New Roman"/>
          <w:sz w:val="24"/>
          <w:szCs w:val="24"/>
          <w:lang w:val="en-US"/>
        </w:rPr>
        <w:t xml:space="preserve">philosophical </w:t>
      </w:r>
      <w:r w:rsidR="00183E6E" w:rsidRPr="000A1CD1">
        <w:rPr>
          <w:rFonts w:ascii="Times New Roman" w:hAnsi="Times New Roman" w:cs="Times New Roman"/>
          <w:sz w:val="24"/>
          <w:szCs w:val="24"/>
          <w:lang w:val="en-US"/>
        </w:rPr>
        <w:t>perspective is that values are: inevitable (human always are making evaluations), they are generated in a social context and have a</w:t>
      </w:r>
      <w:r w:rsidR="00F9683F" w:rsidRPr="000A1CD1">
        <w:rPr>
          <w:rFonts w:ascii="Times New Roman" w:hAnsi="Times New Roman" w:cs="Times New Roman"/>
          <w:sz w:val="24"/>
          <w:szCs w:val="24"/>
          <w:lang w:val="en-US"/>
        </w:rPr>
        <w:t>n</w:t>
      </w:r>
      <w:r w:rsidR="00183E6E" w:rsidRPr="000A1CD1">
        <w:rPr>
          <w:rFonts w:ascii="Times New Roman" w:hAnsi="Times New Roman" w:cs="Times New Roman"/>
          <w:sz w:val="24"/>
          <w:szCs w:val="24"/>
          <w:lang w:val="en-US"/>
        </w:rPr>
        <w:t xml:space="preserve"> intersubjective dime</w:t>
      </w:r>
      <w:r w:rsidR="00515DEA" w:rsidRPr="000A1CD1">
        <w:rPr>
          <w:rFonts w:ascii="Times New Roman" w:hAnsi="Times New Roman" w:cs="Times New Roman"/>
          <w:sz w:val="24"/>
          <w:szCs w:val="24"/>
          <w:lang w:val="en-US"/>
        </w:rPr>
        <w:t>n</w:t>
      </w:r>
      <w:r w:rsidR="00183E6E" w:rsidRPr="000A1CD1">
        <w:rPr>
          <w:rFonts w:ascii="Times New Roman" w:hAnsi="Times New Roman" w:cs="Times New Roman"/>
          <w:sz w:val="24"/>
          <w:szCs w:val="24"/>
          <w:lang w:val="en-US"/>
        </w:rPr>
        <w:t>sion;</w:t>
      </w:r>
      <w:r w:rsidR="00F9683F" w:rsidRPr="000A1CD1">
        <w:rPr>
          <w:rFonts w:ascii="Times New Roman" w:hAnsi="Times New Roman" w:cs="Times New Roman"/>
          <w:sz w:val="24"/>
          <w:szCs w:val="24"/>
          <w:lang w:val="en-US"/>
        </w:rPr>
        <w:t xml:space="preserve"> and</w:t>
      </w:r>
      <w:r w:rsidR="00183E6E" w:rsidRPr="000A1CD1">
        <w:rPr>
          <w:rFonts w:ascii="Times New Roman" w:hAnsi="Times New Roman" w:cs="Times New Roman"/>
          <w:sz w:val="24"/>
          <w:szCs w:val="24"/>
          <w:lang w:val="en-US"/>
        </w:rPr>
        <w:t xml:space="preserve"> they constitute our personality and mediate our </w:t>
      </w:r>
      <w:r w:rsidR="007F4DCB" w:rsidRPr="000A1CD1">
        <w:rPr>
          <w:rFonts w:ascii="Times New Roman" w:hAnsi="Times New Roman" w:cs="Times New Roman"/>
          <w:sz w:val="24"/>
          <w:szCs w:val="24"/>
          <w:lang w:val="en-US"/>
        </w:rPr>
        <w:t>world vision (</w:t>
      </w:r>
      <w:proofErr w:type="spellStart"/>
      <w:r w:rsidR="00183E6E" w:rsidRPr="000A1CD1">
        <w:rPr>
          <w:rFonts w:ascii="Times New Roman" w:hAnsi="Times New Roman" w:cs="Times New Roman"/>
          <w:i/>
          <w:sz w:val="24"/>
          <w:szCs w:val="24"/>
          <w:lang w:val="en-US"/>
        </w:rPr>
        <w:t>Weltsanschaung</w:t>
      </w:r>
      <w:proofErr w:type="spellEnd"/>
      <w:r w:rsidR="007F4DCB" w:rsidRPr="000A1CD1">
        <w:rPr>
          <w:rFonts w:ascii="Times New Roman" w:hAnsi="Times New Roman" w:cs="Times New Roman"/>
          <w:sz w:val="24"/>
          <w:szCs w:val="24"/>
          <w:lang w:val="en-US"/>
        </w:rPr>
        <w:t>)</w:t>
      </w:r>
      <w:r w:rsidR="00515DEA" w:rsidRPr="000A1CD1">
        <w:rPr>
          <w:rFonts w:ascii="Times New Roman" w:hAnsi="Times New Roman" w:cs="Times New Roman"/>
          <w:sz w:val="24"/>
          <w:szCs w:val="24"/>
          <w:lang w:val="en-US"/>
        </w:rPr>
        <w:t xml:space="preserve"> </w:t>
      </w:r>
      <w:r w:rsidR="00515DEA" w:rsidRPr="000A1CD1">
        <w:rPr>
          <w:rFonts w:ascii="Times New Roman" w:hAnsi="Times New Roman" w:cs="Times New Roman"/>
          <w:sz w:val="24"/>
          <w:szCs w:val="24"/>
          <w:lang w:val="en-US"/>
        </w:rPr>
        <w:fldChar w:fldCharType="begin" w:fldLock="1"/>
      </w:r>
      <w:r w:rsidR="00CB3DA2" w:rsidRPr="000A1CD1">
        <w:rPr>
          <w:rFonts w:ascii="Times New Roman" w:hAnsi="Times New Roman" w:cs="Times New Roman"/>
          <w:sz w:val="24"/>
          <w:szCs w:val="24"/>
          <w:lang w:val="en-US"/>
        </w:rPr>
        <w:instrText>ADDIN CSL_CITATION {"citationItems":[{"id":"ITEM-1","itemData":{"author":[{"dropping-particle":"","family":"Cortina, A. Conill, J. García-Marzá","given":"D. (edts)","non-dropping-particle":"","parse-names":false,"suffix":""}],"id":"ITEM-1","issued":{"date-parts":[["2008"]]},"publisher":"Ashgate Publishing","publisher-place":"Hampshire","title":"Public Reason and Applied Ethics: The Ways of Practical Reason in a Pluralist Society","type":"book"},"uris":["http://www.mendeley.com/documents/?uuid=24a48c37-0bc3-42ef-9744-20403465010b"]}],"mendeley":{"formattedCitation":"(Cortina, A. Conill, J. García-Marzá, 2008)","manualFormatting":"(Cortina et al. 2008)","plainTextFormattedCitation":"(Cortina, A. Conill, J. García-Marzá, 2008)","previouslyFormattedCitation":"(Cortina, A. Conill, J. García-Marzá, 2008)"},"properties":{"noteIndex":0},"schema":"https://github.com/citation-style-language/schema/raw/master/csl-citation.json"}</w:instrText>
      </w:r>
      <w:r w:rsidR="00515DEA" w:rsidRPr="000A1CD1">
        <w:rPr>
          <w:rFonts w:ascii="Times New Roman" w:hAnsi="Times New Roman" w:cs="Times New Roman"/>
          <w:sz w:val="24"/>
          <w:szCs w:val="24"/>
          <w:lang w:val="en-US"/>
        </w:rPr>
        <w:fldChar w:fldCharType="separate"/>
      </w:r>
      <w:r w:rsidR="00515DEA" w:rsidRPr="000A1CD1">
        <w:rPr>
          <w:rFonts w:ascii="Times New Roman" w:hAnsi="Times New Roman" w:cs="Times New Roman"/>
          <w:noProof/>
          <w:sz w:val="24"/>
          <w:szCs w:val="24"/>
          <w:lang w:val="en-US"/>
        </w:rPr>
        <w:t xml:space="preserve">(Cortina </w:t>
      </w:r>
      <w:r w:rsidR="000B0D72" w:rsidRPr="000A1CD1">
        <w:rPr>
          <w:rFonts w:ascii="Times New Roman" w:hAnsi="Times New Roman" w:cs="Times New Roman"/>
          <w:noProof/>
          <w:sz w:val="24"/>
          <w:szCs w:val="24"/>
          <w:lang w:val="en-US"/>
        </w:rPr>
        <w:t>et al.</w:t>
      </w:r>
      <w:r w:rsidR="00515DEA" w:rsidRPr="000A1CD1">
        <w:rPr>
          <w:rFonts w:ascii="Times New Roman" w:hAnsi="Times New Roman" w:cs="Times New Roman"/>
          <w:noProof/>
          <w:sz w:val="24"/>
          <w:szCs w:val="24"/>
          <w:lang w:val="en-US"/>
        </w:rPr>
        <w:t xml:space="preserve"> 2008)</w:t>
      </w:r>
      <w:r w:rsidR="00515DEA" w:rsidRPr="000A1CD1">
        <w:rPr>
          <w:rFonts w:ascii="Times New Roman" w:hAnsi="Times New Roman" w:cs="Times New Roman"/>
          <w:sz w:val="24"/>
          <w:szCs w:val="24"/>
          <w:lang w:val="en-US"/>
        </w:rPr>
        <w:fldChar w:fldCharType="end"/>
      </w:r>
      <w:r w:rsidR="00183E6E" w:rsidRPr="000A1CD1">
        <w:rPr>
          <w:rFonts w:ascii="Times New Roman" w:hAnsi="Times New Roman" w:cs="Times New Roman"/>
          <w:sz w:val="24"/>
          <w:szCs w:val="24"/>
          <w:lang w:val="en-US"/>
        </w:rPr>
        <w:t xml:space="preserve">. </w:t>
      </w:r>
    </w:p>
    <w:p w14:paraId="46A752F4" w14:textId="1548A9EE" w:rsidR="00183E6E" w:rsidRPr="000A1CD1" w:rsidRDefault="00AC53C4" w:rsidP="00266F60">
      <w:pPr>
        <w:snapToGrid w:val="0"/>
        <w:spacing w:before="240"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t>The psych</w:t>
      </w:r>
      <w:r w:rsidR="00921B9D" w:rsidRPr="000A1CD1">
        <w:rPr>
          <w:rFonts w:ascii="Times New Roman" w:hAnsi="Times New Roman" w:cs="Times New Roman"/>
          <w:sz w:val="24"/>
          <w:szCs w:val="24"/>
          <w:lang w:val="en-US"/>
        </w:rPr>
        <w:t>ological perspective –that take into consideration also</w:t>
      </w:r>
      <w:r w:rsidR="00D90E58" w:rsidRPr="000A1CD1">
        <w:rPr>
          <w:rFonts w:ascii="Times New Roman" w:hAnsi="Times New Roman" w:cs="Times New Roman"/>
          <w:sz w:val="24"/>
          <w:szCs w:val="24"/>
          <w:lang w:val="en-US"/>
        </w:rPr>
        <w:t xml:space="preserve"> sociological </w:t>
      </w:r>
      <w:r w:rsidR="00921B9D" w:rsidRPr="000A1CD1">
        <w:rPr>
          <w:rFonts w:ascii="Times New Roman" w:hAnsi="Times New Roman" w:cs="Times New Roman"/>
          <w:sz w:val="24"/>
          <w:szCs w:val="24"/>
          <w:lang w:val="en-US"/>
        </w:rPr>
        <w:t>assessments</w:t>
      </w:r>
      <w:r w:rsidRPr="000A1CD1">
        <w:rPr>
          <w:rFonts w:ascii="Times New Roman" w:hAnsi="Times New Roman" w:cs="Times New Roman"/>
          <w:sz w:val="24"/>
          <w:szCs w:val="24"/>
          <w:lang w:val="en-US"/>
        </w:rPr>
        <w:t>–</w:t>
      </w:r>
      <w:r w:rsidR="00182B8F" w:rsidRPr="000A1CD1">
        <w:rPr>
          <w:rFonts w:ascii="Times New Roman" w:hAnsi="Times New Roman" w:cs="Times New Roman"/>
          <w:sz w:val="24"/>
          <w:szCs w:val="24"/>
          <w:lang w:val="en-US"/>
        </w:rPr>
        <w:t xml:space="preserve"> </w:t>
      </w:r>
      <w:r w:rsidR="00081069" w:rsidRPr="000A1CD1">
        <w:rPr>
          <w:rFonts w:ascii="Times New Roman" w:hAnsi="Times New Roman" w:cs="Times New Roman"/>
          <w:sz w:val="24"/>
          <w:szCs w:val="24"/>
          <w:lang w:val="en-US"/>
        </w:rPr>
        <w:t>is</w:t>
      </w:r>
      <w:r w:rsidR="00342DE4" w:rsidRPr="000A1CD1">
        <w:rPr>
          <w:rFonts w:ascii="Times New Roman" w:hAnsi="Times New Roman" w:cs="Times New Roman"/>
          <w:sz w:val="24"/>
          <w:szCs w:val="24"/>
          <w:lang w:val="en-US"/>
        </w:rPr>
        <w:t xml:space="preserve"> the most</w:t>
      </w:r>
      <w:r w:rsidR="00183E6E" w:rsidRPr="000A1CD1">
        <w:rPr>
          <w:rFonts w:ascii="Times New Roman" w:hAnsi="Times New Roman" w:cs="Times New Roman"/>
          <w:sz w:val="24"/>
          <w:szCs w:val="24"/>
          <w:lang w:val="en-US"/>
        </w:rPr>
        <w:t xml:space="preserve"> relevant for our article and </w:t>
      </w:r>
      <w:r w:rsidR="00515DEA" w:rsidRPr="000A1CD1">
        <w:rPr>
          <w:rFonts w:ascii="Times New Roman" w:hAnsi="Times New Roman" w:cs="Times New Roman"/>
          <w:sz w:val="24"/>
          <w:szCs w:val="24"/>
          <w:lang w:val="en-US"/>
        </w:rPr>
        <w:t xml:space="preserve">highlight </w:t>
      </w:r>
      <w:r w:rsidR="00183E6E" w:rsidRPr="000A1CD1">
        <w:rPr>
          <w:rFonts w:ascii="Times New Roman" w:hAnsi="Times New Roman" w:cs="Times New Roman"/>
          <w:sz w:val="24"/>
          <w:szCs w:val="24"/>
          <w:lang w:val="en-US"/>
        </w:rPr>
        <w:t>some aspects of the previous ph</w:t>
      </w:r>
      <w:r w:rsidR="00404138" w:rsidRPr="000A1CD1">
        <w:rPr>
          <w:rFonts w:ascii="Times New Roman" w:hAnsi="Times New Roman" w:cs="Times New Roman"/>
          <w:sz w:val="24"/>
          <w:szCs w:val="24"/>
          <w:lang w:val="en-US"/>
        </w:rPr>
        <w:t>i</w:t>
      </w:r>
      <w:r w:rsidR="00183E6E" w:rsidRPr="000A1CD1">
        <w:rPr>
          <w:rFonts w:ascii="Times New Roman" w:hAnsi="Times New Roman" w:cs="Times New Roman"/>
          <w:sz w:val="24"/>
          <w:szCs w:val="24"/>
          <w:lang w:val="en-US"/>
        </w:rPr>
        <w:t xml:space="preserve">losophical definition. </w:t>
      </w:r>
      <w:r w:rsidR="00D90E58" w:rsidRPr="000A1CD1">
        <w:rPr>
          <w:rFonts w:ascii="Times New Roman" w:hAnsi="Times New Roman" w:cs="Times New Roman"/>
          <w:sz w:val="24"/>
          <w:szCs w:val="24"/>
          <w:lang w:val="en-US"/>
        </w:rPr>
        <w:lastRenderedPageBreak/>
        <w:t xml:space="preserve">Schwartz and </w:t>
      </w:r>
      <w:proofErr w:type="spellStart"/>
      <w:r w:rsidR="00D90E58" w:rsidRPr="000A1CD1">
        <w:rPr>
          <w:rFonts w:ascii="Times New Roman" w:hAnsi="Times New Roman" w:cs="Times New Roman"/>
          <w:sz w:val="24"/>
          <w:szCs w:val="24"/>
          <w:lang w:val="en-US"/>
        </w:rPr>
        <w:t>Sortheix</w:t>
      </w:r>
      <w:proofErr w:type="spellEnd"/>
      <w:r w:rsidR="00D90E58" w:rsidRPr="000A1CD1">
        <w:rPr>
          <w:rFonts w:ascii="Times New Roman" w:hAnsi="Times New Roman" w:cs="Times New Roman"/>
          <w:sz w:val="24"/>
          <w:szCs w:val="24"/>
          <w:lang w:val="en-US"/>
        </w:rPr>
        <w:t xml:space="preserve"> </w:t>
      </w:r>
      <w:r w:rsidR="00EC24B7" w:rsidRPr="000A1CD1">
        <w:rPr>
          <w:rFonts w:ascii="Times New Roman" w:hAnsi="Times New Roman" w:cs="Times New Roman"/>
          <w:sz w:val="24"/>
          <w:szCs w:val="24"/>
          <w:lang w:val="en-US"/>
        </w:rPr>
        <w:t>state that</w:t>
      </w:r>
      <w:r w:rsidR="00D90E58" w:rsidRPr="000A1CD1">
        <w:rPr>
          <w:rFonts w:ascii="Times New Roman" w:hAnsi="Times New Roman" w:cs="Times New Roman"/>
          <w:sz w:val="24"/>
          <w:szCs w:val="24"/>
          <w:lang w:val="en-US"/>
        </w:rPr>
        <w:t>: “</w:t>
      </w:r>
      <w:r w:rsidR="00D90E58" w:rsidRPr="000A1CD1">
        <w:rPr>
          <w:rFonts w:ascii="Tahoma" w:hAnsi="Tahoma" w:cs="Tahoma"/>
          <w:sz w:val="24"/>
          <w:szCs w:val="24"/>
          <w:lang w:val="en-US"/>
        </w:rPr>
        <w:t>﻿</w:t>
      </w:r>
      <w:r w:rsidR="00D90E58" w:rsidRPr="000A1CD1">
        <w:rPr>
          <w:rFonts w:ascii="Times New Roman" w:hAnsi="Times New Roman" w:cs="Times New Roman"/>
          <w:sz w:val="24"/>
          <w:szCs w:val="24"/>
          <w:lang w:val="en-US"/>
        </w:rPr>
        <w:t xml:space="preserve">Most theorists agree in defining basic values as desirable, trans-situational goals, varying in importance, that serve as guiding principles in people’s lives” </w:t>
      </w:r>
      <w:r w:rsidR="00D90E58" w:rsidRPr="000A1CD1">
        <w:rPr>
          <w:rFonts w:ascii="Times New Roman" w:hAnsi="Times New Roman" w:cs="Times New Roman"/>
          <w:sz w:val="24"/>
          <w:szCs w:val="24"/>
          <w:lang w:val="en-US"/>
        </w:rPr>
        <w:fldChar w:fldCharType="begin" w:fldLock="1"/>
      </w:r>
      <w:r w:rsidR="00CB3DA2" w:rsidRPr="000A1CD1">
        <w:rPr>
          <w:rFonts w:ascii="Times New Roman" w:hAnsi="Times New Roman" w:cs="Times New Roman"/>
          <w:sz w:val="24"/>
          <w:szCs w:val="24"/>
          <w:lang w:val="en-US"/>
        </w:rPr>
        <w:instrText>ADDIN CSL_CITATION {"citationItems":[{"id":"ITEM-1","itemData":{"abstract":"This chapter summarizes what we know about value-SWB relations and identifies some of what we do not know but would like to know. We first discuss the nature of values and the structured system they form. We draw on the ten values in the Schwartz (1992) theory that form a circular motivational continuum. We note three theoretical perspectives on relations of values to SWB. The first perspective seeks to explain direct relations between values and SWB. A second generation of direct relations research explains variation in relations across samples by pointing to societal-level moderators. The second perspective examines the congruence (or similarity) between people's values and the values prevailing in their environment as a determinant of SWB. The third perspective sees the attainment of valued goals as the source of SWB. We present these perspectives and the literature based on them, and note ideas for future research throughout. Research on relations of personal values to subjective well-being has begun to flourish only recently. This is surprising because our values represent what we consider important and worth pursuing in life, and our subjective well-being (henceforth SWB) represents how happy and satisfied we are with the life we are leading. This chapter summarizes what we know about value-SWB relations and identifies some of what we do not know but would like to know. We first discuss the nature of values and the structured system they form. We then note three theoretical perspectives on relations of values to SWB (Sagiv &amp; Schwartz, 2000; Sagiv, Roccas &amp; Hazan, 2004). The first perspective seeks to explain direct relations between values and SWB. The second examines the congruence (or similarity) between people's values and the values prevailing in their environment as a determinant of SWB. The third sees the attainment of valued goals as the source of SWB. We present these perspectives and the literature based on them. Throughout, we note ideas for future research.","author":[{"dropping-particle":"","family":"Schwartz, S. H. and Sortheix","given":"F. M.","non-dropping-particle":"","parse-names":false,"suffix":""}],"container-title":"Handbook of Well-being","id":"ITEM-1","issued":{"date-parts":[["2018"]]},"page":"1-16","title":"Values and Subjective Well-Being What Values Are and How They Are Structured","type":"article-journal"},"uris":["http://www.mendeley.com/documents/?uuid=164fa9cc-034e-4e26-94a7-1c530594cb06"]}],"mendeley":{"formattedCitation":"(Schwartz, S. H. and Sortheix, 2018)","manualFormatting":"(Schwartz &amp; Sortheix, 2018:1)","plainTextFormattedCitation":"(Schwartz, S. H. and Sortheix, 2018)","previouslyFormattedCitation":"(Schwartz, S. H. and Sortheix, 2018)"},"properties":{"noteIndex":0},"schema":"https://github.com/citation-style-language/schema/raw/master/csl-citation.json"}</w:instrText>
      </w:r>
      <w:r w:rsidR="00D90E58" w:rsidRPr="000A1CD1">
        <w:rPr>
          <w:rFonts w:ascii="Times New Roman" w:hAnsi="Times New Roman" w:cs="Times New Roman"/>
          <w:sz w:val="24"/>
          <w:szCs w:val="24"/>
          <w:lang w:val="en-US"/>
        </w:rPr>
        <w:fldChar w:fldCharType="separate"/>
      </w:r>
      <w:r w:rsidR="00D90E58" w:rsidRPr="000A1CD1">
        <w:rPr>
          <w:rFonts w:ascii="Times New Roman" w:hAnsi="Times New Roman" w:cs="Times New Roman"/>
          <w:noProof/>
          <w:sz w:val="24"/>
          <w:szCs w:val="24"/>
          <w:lang w:val="en-US"/>
        </w:rPr>
        <w:t>(Schwartz</w:t>
      </w:r>
      <w:r w:rsidR="00342DE4" w:rsidRPr="000A1CD1">
        <w:rPr>
          <w:rFonts w:ascii="Times New Roman" w:hAnsi="Times New Roman" w:cs="Times New Roman"/>
          <w:noProof/>
          <w:sz w:val="24"/>
          <w:szCs w:val="24"/>
          <w:lang w:val="en-US"/>
        </w:rPr>
        <w:t xml:space="preserve"> &amp; </w:t>
      </w:r>
      <w:r w:rsidR="00D90E58" w:rsidRPr="000A1CD1">
        <w:rPr>
          <w:rFonts w:ascii="Times New Roman" w:hAnsi="Times New Roman" w:cs="Times New Roman"/>
          <w:noProof/>
          <w:sz w:val="24"/>
          <w:szCs w:val="24"/>
          <w:lang w:val="en-US"/>
        </w:rPr>
        <w:t>Sortheix, 2018:1)</w:t>
      </w:r>
      <w:r w:rsidR="00D90E58" w:rsidRPr="000A1CD1">
        <w:rPr>
          <w:rFonts w:ascii="Times New Roman" w:hAnsi="Times New Roman" w:cs="Times New Roman"/>
          <w:sz w:val="24"/>
          <w:szCs w:val="24"/>
          <w:lang w:val="en-US"/>
        </w:rPr>
        <w:fldChar w:fldCharType="end"/>
      </w:r>
      <w:r w:rsidR="00EC24B7" w:rsidRPr="000A1CD1">
        <w:rPr>
          <w:rFonts w:ascii="Times New Roman" w:hAnsi="Times New Roman" w:cs="Times New Roman"/>
          <w:sz w:val="24"/>
          <w:szCs w:val="24"/>
          <w:lang w:val="en-US"/>
        </w:rPr>
        <w:t xml:space="preserve">. </w:t>
      </w:r>
      <w:r w:rsidR="00397B01" w:rsidRPr="000A1CD1">
        <w:rPr>
          <w:rFonts w:ascii="Times New Roman" w:hAnsi="Times New Roman" w:cs="Times New Roman"/>
          <w:sz w:val="24"/>
          <w:szCs w:val="24"/>
          <w:lang w:val="en-US"/>
        </w:rPr>
        <w:t>T</w:t>
      </w:r>
      <w:r w:rsidR="00EC24B7" w:rsidRPr="000A1CD1">
        <w:rPr>
          <w:rFonts w:ascii="Times New Roman" w:hAnsi="Times New Roman" w:cs="Times New Roman"/>
          <w:sz w:val="24"/>
          <w:szCs w:val="24"/>
          <w:lang w:val="en-US"/>
        </w:rPr>
        <w:t>his conception of value</w:t>
      </w:r>
      <w:r w:rsidR="00C66CBE" w:rsidRPr="000A1CD1">
        <w:rPr>
          <w:rFonts w:ascii="Times New Roman" w:hAnsi="Times New Roman" w:cs="Times New Roman"/>
          <w:sz w:val="24"/>
          <w:szCs w:val="24"/>
          <w:lang w:val="en-US"/>
        </w:rPr>
        <w:t>s</w:t>
      </w:r>
      <w:r w:rsidR="00EC24B7" w:rsidRPr="000A1CD1">
        <w:rPr>
          <w:rFonts w:ascii="Times New Roman" w:hAnsi="Times New Roman" w:cs="Times New Roman"/>
          <w:sz w:val="24"/>
          <w:szCs w:val="24"/>
          <w:lang w:val="en-US"/>
        </w:rPr>
        <w:t xml:space="preserve"> have six essential traits: 1) values are beliefs with a strong emotional dimension; 2) values refer to desired goals that motivate actions; 3) values transcend specific situations and tend to be relevant for different contexts; 4) </w:t>
      </w:r>
      <w:r w:rsidR="00DB0A51" w:rsidRPr="000A1CD1">
        <w:rPr>
          <w:rFonts w:ascii="Times New Roman" w:hAnsi="Times New Roman" w:cs="Times New Roman"/>
          <w:sz w:val="24"/>
          <w:szCs w:val="24"/>
          <w:lang w:val="en-US"/>
        </w:rPr>
        <w:t>v</w:t>
      </w:r>
      <w:r w:rsidR="00EC24B7" w:rsidRPr="000A1CD1">
        <w:rPr>
          <w:rFonts w:ascii="Times New Roman" w:hAnsi="Times New Roman" w:cs="Times New Roman"/>
          <w:sz w:val="24"/>
          <w:szCs w:val="24"/>
          <w:lang w:val="en-US"/>
        </w:rPr>
        <w:t xml:space="preserve">alues serve as evaluation criteria (many times unawareness); 5) values are </w:t>
      </w:r>
      <w:r w:rsidR="00A01732" w:rsidRPr="000A1CD1">
        <w:rPr>
          <w:rFonts w:ascii="Times New Roman" w:hAnsi="Times New Roman" w:cs="Times New Roman"/>
          <w:sz w:val="24"/>
          <w:szCs w:val="24"/>
          <w:lang w:val="en-US"/>
        </w:rPr>
        <w:t xml:space="preserve">ordered </w:t>
      </w:r>
      <w:r w:rsidR="00EC24B7" w:rsidRPr="000A1CD1">
        <w:rPr>
          <w:rFonts w:ascii="Times New Roman" w:hAnsi="Times New Roman" w:cs="Times New Roman"/>
          <w:sz w:val="24"/>
          <w:szCs w:val="24"/>
          <w:lang w:val="en-US"/>
        </w:rPr>
        <w:t>by importance and stablish hierarchies; and 6) the</w:t>
      </w:r>
      <w:r w:rsidR="008703B5" w:rsidRPr="000A1CD1">
        <w:rPr>
          <w:rFonts w:ascii="Times New Roman" w:hAnsi="Times New Roman" w:cs="Times New Roman"/>
          <w:sz w:val="24"/>
          <w:szCs w:val="24"/>
          <w:lang w:val="en-US"/>
        </w:rPr>
        <w:t>ir</w:t>
      </w:r>
      <w:r w:rsidR="00EC24B7" w:rsidRPr="000A1CD1">
        <w:rPr>
          <w:rFonts w:ascii="Times New Roman" w:hAnsi="Times New Roman" w:cs="Times New Roman"/>
          <w:sz w:val="24"/>
          <w:szCs w:val="24"/>
          <w:lang w:val="en-US"/>
        </w:rPr>
        <w:t xml:space="preserve"> importance is </w:t>
      </w:r>
      <w:r w:rsidR="00B628D5" w:rsidRPr="000A1CD1">
        <w:rPr>
          <w:rFonts w:ascii="Times New Roman" w:hAnsi="Times New Roman" w:cs="Times New Roman"/>
          <w:sz w:val="24"/>
          <w:szCs w:val="24"/>
          <w:lang w:val="en-US"/>
        </w:rPr>
        <w:t>e</w:t>
      </w:r>
      <w:r w:rsidR="00EC24B7" w:rsidRPr="000A1CD1">
        <w:rPr>
          <w:rFonts w:ascii="Times New Roman" w:hAnsi="Times New Roman" w:cs="Times New Roman"/>
          <w:sz w:val="24"/>
          <w:szCs w:val="24"/>
          <w:lang w:val="en-US"/>
        </w:rPr>
        <w:t>stablish</w:t>
      </w:r>
      <w:r w:rsidR="008703B5" w:rsidRPr="000A1CD1">
        <w:rPr>
          <w:rFonts w:ascii="Times New Roman" w:hAnsi="Times New Roman" w:cs="Times New Roman"/>
          <w:sz w:val="24"/>
          <w:szCs w:val="24"/>
          <w:lang w:val="en-US"/>
        </w:rPr>
        <w:t>ed</w:t>
      </w:r>
      <w:r w:rsidR="00EC24B7" w:rsidRPr="000A1CD1">
        <w:rPr>
          <w:rFonts w:ascii="Times New Roman" w:hAnsi="Times New Roman" w:cs="Times New Roman"/>
          <w:sz w:val="24"/>
          <w:szCs w:val="24"/>
          <w:lang w:val="en-US"/>
        </w:rPr>
        <w:t xml:space="preserve"> in relation to others values </w:t>
      </w:r>
      <w:r w:rsidR="00EC24B7" w:rsidRPr="000A1CD1">
        <w:rPr>
          <w:rFonts w:ascii="Times New Roman" w:hAnsi="Times New Roman" w:cs="Times New Roman"/>
          <w:sz w:val="24"/>
          <w:szCs w:val="24"/>
          <w:lang w:val="en-US"/>
        </w:rPr>
        <w:fldChar w:fldCharType="begin" w:fldLock="1"/>
      </w:r>
      <w:r w:rsidR="003543E5" w:rsidRPr="000A1CD1">
        <w:rPr>
          <w:rFonts w:ascii="Times New Roman" w:hAnsi="Times New Roman" w:cs="Times New Roman"/>
          <w:sz w:val="24"/>
          <w:szCs w:val="24"/>
          <w:lang w:val="en-US"/>
        </w:rPr>
        <w:instrText>ADDIN CSL_CITATION {"citationItems":[{"id":"ITEM-1","itemData":{"DOI":"10.9707/2307-0919.1116","ISBN":"9780984562701","abstract":"This article presents an overview of the Schwartz theory of basic human values. It discusses the nature of values and spells out the features that are common to all values and what distinguishes one value from another. The theory identifies ten basic personal values that are recognized across cultures and explains where they come from. At the heart of the theory is the idea that values form a circular structure that reflects the motivations each value expresses. This circular structure, that captures the conflicts and compatibility among the ten values is apparently culturally universal. The article elucidates the psychological principles that give rise to it. Next, it presents the two major methods developed to measure the basic values, the Schwartz Value Survey and the Portrait Values Questionnaire. Findings from 82 countries, based on these and other methods, provide evidence for the validity of the theory across cultures. The findings reveal substantial differences in the value priorities of individuals. Surprisingly, however, the average value priorities of most societal groups exhibit a similar hierarchical order whose existence the article explains. The last section of the article clarifies how values differ from other concepts used to explain behavior—attitudes, beliefs, norms, and traits.","author":[{"dropping-particle":"","family":"Schwartz","given":"Shalom H.","non-dropping-particle":"","parse-names":false,"suffix":""}],"container-title":"Online Readings in Psychology and Culture","id":"ITEM-1","issue":"1","issued":{"date-parts":[["2012"]]},"note":"Este artículo es muy bueno y necesario para hablar de valores en la empresa. No es específicamente filosófico, pero complementa y clarifica.","title":"An Overview of the Schwartz Theory of Basic Values","type":"article-journal","volume":"2"},"uris":["http://www.mendeley.com/documents/?uuid=8d6c869f-20bd-4154-82d1-b2456ad5c166"]}],"mendeley":{"formattedCitation":"(Schwartz, 2012)","plainTextFormattedCitation":"(Schwartz, 2012)","previouslyFormattedCitation":"(Schwartz, 2012)"},"properties":{"noteIndex":0},"schema":"https://github.com/citation-style-language/schema/raw/master/csl-citation.json"}</w:instrText>
      </w:r>
      <w:r w:rsidR="00EC24B7" w:rsidRPr="000A1CD1">
        <w:rPr>
          <w:rFonts w:ascii="Times New Roman" w:hAnsi="Times New Roman" w:cs="Times New Roman"/>
          <w:sz w:val="24"/>
          <w:szCs w:val="24"/>
          <w:lang w:val="en-US"/>
        </w:rPr>
        <w:fldChar w:fldCharType="separate"/>
      </w:r>
      <w:r w:rsidR="00EC24B7" w:rsidRPr="000A1CD1">
        <w:rPr>
          <w:rFonts w:ascii="Times New Roman" w:hAnsi="Times New Roman" w:cs="Times New Roman"/>
          <w:noProof/>
          <w:sz w:val="24"/>
          <w:szCs w:val="24"/>
          <w:lang w:val="en-US"/>
        </w:rPr>
        <w:t>(Schwartz, 2012)</w:t>
      </w:r>
      <w:r w:rsidR="00EC24B7" w:rsidRPr="000A1CD1">
        <w:rPr>
          <w:rFonts w:ascii="Times New Roman" w:hAnsi="Times New Roman" w:cs="Times New Roman"/>
          <w:sz w:val="24"/>
          <w:szCs w:val="24"/>
          <w:lang w:val="en-US"/>
        </w:rPr>
        <w:fldChar w:fldCharType="end"/>
      </w:r>
      <w:r w:rsidR="00397B01" w:rsidRPr="000A1CD1">
        <w:rPr>
          <w:rFonts w:ascii="Times New Roman" w:hAnsi="Times New Roman" w:cs="Times New Roman"/>
          <w:sz w:val="24"/>
          <w:szCs w:val="24"/>
          <w:lang w:val="en-US"/>
        </w:rPr>
        <w:t>.</w:t>
      </w:r>
    </w:p>
    <w:p w14:paraId="17355B4B" w14:textId="7E8D0642" w:rsidR="00183E6E" w:rsidRPr="000A1CD1" w:rsidRDefault="003543E5" w:rsidP="00266F60">
      <w:pPr>
        <w:snapToGrid w:val="0"/>
        <w:spacing w:before="240"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t xml:space="preserve">The relationship between values and </w:t>
      </w:r>
      <w:r w:rsidR="0018708B" w:rsidRPr="000A1CD1">
        <w:rPr>
          <w:rFonts w:ascii="Times New Roman" w:hAnsi="Times New Roman" w:cs="Times New Roman"/>
          <w:sz w:val="24"/>
          <w:szCs w:val="24"/>
          <w:lang w:val="en-US"/>
        </w:rPr>
        <w:t xml:space="preserve">eudaimonic </w:t>
      </w:r>
      <w:r w:rsidRPr="000A1CD1">
        <w:rPr>
          <w:rFonts w:ascii="Times New Roman" w:hAnsi="Times New Roman" w:cs="Times New Roman"/>
          <w:sz w:val="24"/>
          <w:szCs w:val="24"/>
          <w:lang w:val="en-US"/>
        </w:rPr>
        <w:t>Wellbeing has been studied intensively</w:t>
      </w:r>
      <w:r w:rsidR="00B628D5" w:rsidRPr="000A1CD1">
        <w:rPr>
          <w:rFonts w:ascii="Times New Roman" w:hAnsi="Times New Roman" w:cs="Times New Roman"/>
          <w:sz w:val="24"/>
          <w:szCs w:val="24"/>
          <w:lang w:val="en-US"/>
        </w:rPr>
        <w:t>,</w:t>
      </w:r>
      <w:r w:rsidRPr="000A1CD1">
        <w:rPr>
          <w:rFonts w:ascii="Times New Roman" w:hAnsi="Times New Roman" w:cs="Times New Roman"/>
          <w:sz w:val="24"/>
          <w:szCs w:val="24"/>
          <w:lang w:val="en-US"/>
        </w:rPr>
        <w:t xml:space="preserve"> and three mai</w:t>
      </w:r>
      <w:r w:rsidR="00CB3DA2" w:rsidRPr="000A1CD1">
        <w:rPr>
          <w:rFonts w:ascii="Times New Roman" w:hAnsi="Times New Roman" w:cs="Times New Roman"/>
          <w:sz w:val="24"/>
          <w:szCs w:val="24"/>
          <w:lang w:val="en-US"/>
        </w:rPr>
        <w:t>n interpretations are presented</w:t>
      </w:r>
      <w:r w:rsidR="0006250C" w:rsidRPr="000A1CD1">
        <w:rPr>
          <w:rFonts w:ascii="Times New Roman" w:hAnsi="Times New Roman" w:cs="Times New Roman"/>
          <w:sz w:val="24"/>
          <w:szCs w:val="24"/>
          <w:lang w:val="en-US"/>
        </w:rPr>
        <w:t xml:space="preserve"> </w:t>
      </w:r>
      <w:r w:rsidR="0006250C" w:rsidRPr="000A1CD1">
        <w:rPr>
          <w:rFonts w:ascii="Times New Roman" w:hAnsi="Times New Roman" w:cs="Times New Roman"/>
          <w:sz w:val="24"/>
          <w:szCs w:val="24"/>
          <w:lang w:val="en-US"/>
        </w:rPr>
        <w:fldChar w:fldCharType="begin" w:fldLock="1"/>
      </w:r>
      <w:r w:rsidR="000D4083" w:rsidRPr="000A1CD1">
        <w:rPr>
          <w:rFonts w:ascii="Times New Roman" w:hAnsi="Times New Roman" w:cs="Times New Roman"/>
          <w:sz w:val="24"/>
          <w:szCs w:val="24"/>
          <w:lang w:val="en-US"/>
        </w:rPr>
        <w:instrText>ADDIN CSL_CITATION {"citationItems":[{"id":"ITEM-1","itemData":{"abstract":"This chapter summarizes what we know about value-SWB relations and identifies some of what we do not know but would like to know. We first discuss the nature of values and the structured system they form. We draw on the ten values in the Schwartz (1992) theory that form a circular motivational continuum. We note three theoretical perspectives on relations of values to SWB. The first perspective seeks to explain direct relations between values and SWB. A second generation of direct relations research explains variation in relations across samples by pointing to societal-level moderators. The second perspective examines the congruence (or similarity) between people's values and the values prevailing in their environment as a determinant of SWB. The third perspective sees the attainment of valued goals as the source of SWB. We present these perspectives and the literature based on them, and note ideas for future research throughout. Research on relations of personal values to subjective well-being has begun to flourish only recently. This is surprising because our values represent what we consider important and worth pursuing in life, and our subjective well-being (henceforth SWB) represents how happy and satisfied we are with the life we are leading. This chapter summarizes what we know about value-SWB relations and identifies some of what we do not know but would like to know. We first discuss the nature of values and the structured system they form. We then note three theoretical perspectives on relations of values to SWB (Sagiv &amp; Schwartz, 2000; Sagiv, Roccas &amp; Hazan, 2004). The first perspective seeks to explain direct relations between values and SWB. The second examines the congruence (or similarity) between people's values and the values prevailing in their environment as a determinant of SWB. The third sees the attainment of valued goals as the source of SWB. We present these perspectives and the literature based on them. Throughout, we note ideas for future research.","author":[{"dropping-particle":"","family":"Schwartz, S. H. and Sortheix","given":"F. M.","non-dropping-particle":"","parse-names":false,"suffix":""}],"container-title":"Handbook of Well-being","id":"ITEM-1","issued":{"date-parts":[["2018"]]},"page":"1-16","title":"Values and Subjective Well-Being What Values Are and How They Are Structured","type":"article-journal"},"uris":["http://www.mendeley.com/documents/?uuid=164fa9cc-034e-4e26-94a7-1c530594cb06"]},{"id":"ITEM-2","itemData":{"DOI":"10.1007/s10902-018-9980-4","ISSN":"15737780","abstract":"We used a new methodology for assessing change motivation (Hudson and Fraley 2015, 2016) to test the hypothesis that striving to improve one’s hedonic well-being fails in its aim, whereas striving to improve one’s eudaimonic functioning succeeds. In three studies, participant goals to increase subjective well-being (SWB) were negatively correlated with concurrent SWB, whereas goals to increase relative intrinsic versus extrinsic value orientation (RIEVO) were positively correlated with concurrent RIEVO. In Study 3’s longitudinal investigation, Time 1 RIEVO change goals predicted increased RIEVO six and 12 weeks later, whereas Time 1 SWB change goals did not affect longitudinal SWB. Together, the data support the Aristotelian idea that people should pursue eudaimonia rather than happiness, not least because the latter pursuit may not be as effective.","author":[{"dropping-particle":"","family":"Sheldon","given":"Kennon M.","non-dropping-particle":"","parse-names":false,"suffix":""},{"dropping-particle":"","family":"Corcoran","given":"Mike","non-dropping-particle":"","parse-names":false,"suffix":""},{"dropping-particle":"","family":"Prentice","given":"Mike","non-dropping-particle":"","parse-names":false,"suffix":""}],"container-title":"Journal of Happiness Studies","id":"ITEM-2","issue":"3","issued":{"date-parts":[["2019"]]},"page":"919-933","publisher":"Springer Netherlands","title":"Pursuing Eudaimonic Functioning Versus Pursuing Hedonic Well-Being: The First Goal Succeeds in Its Aim, Whereas the Second Does Not","type":"article-journal","volume":"20"},"uris":["http://www.mendeley.com/documents/?uuid=7b8cdc31-55bb-460e-8a04-04644a70bd84"]},{"id":"ITEM-3","itemData":{"DOI":"10.1007/s10902-018-0031-y","ISBN":"0123456789","ISSN":"15737780","abstract":"Experiencing both positive emotions and meaning is fundamental to human flourishing. The present study aimed to build and expand upon recent attempts to assess prioritizing positivity, which involves habitual ways of incorporating positive emotions in daily life (Catalino et al. in Emotion 14(6): 1155–1161, 2014), by assessing the prioritization of meaning in daily life and its associations with well-being. Results from two studies, employing adult community samples (N = 107 and N = 251) demonstrated coherent, replicable factor structure and good internal reliability for the 12-item scale of prioritizing meaning. Prioritizing meaning was positively associated with life satisfaction, happiness, positive emotions, sense of coherence, gratitude and presence of meaning, beyond the effect of prioritizing positivity, thus demonstrating the possibility that prioritizing meaning makes a distinctive contribution to well-being. Process mediation models showed that prioritizing meaning is associated with the experience of meaning which in turn mediates the beneficial effects of prioritizing meaning on a variety of well-being indicators. Prioritizing meaning was also directly associated with well-being indicators underscoring its potential role in affecting well-being. Furthermore, prioritizing meaning was found to significantly mediate the effect of search for meaning on all indicators of well-being other than sense of coherence. The findings suggest the importance of prioritizing meaning and hold significant conceptual and practical implications for understanding processes of meaning making and their potential effects on individuals’ well-being.","author":[{"dropping-particle":"","family":"Russo-Netzer","given":"Pninit","non-dropping-particle":"","parse-names":false,"suffix":""}],"container-title":"Journal of Happiness Studies","id":"ITEM-3","issue":"6","issued":{"date-parts":[["2018"]]},"page":"1863-1891","publisher":"Springer Netherlands","title":"Prioritizing Meaning as a Pathway to Meaning in Life and Well-Being","type":"article-journal","volume":"20"},"uris":["http://www.mendeley.com/documents/?uuid=77c7954f-2063-4af5-b5f1-4cc5ecbdf0ec"]}],"mendeley":{"formattedCitation":"(Russo-Netzer, 2018; Schwartz, S. H. and Sortheix, 2018; Sheldon, Corcoran and Prentice, 2019)","plainTextFormattedCitation":"(Russo-Netzer, 2018; Schwartz, S. H. and Sortheix, 2018; Sheldon, Corcoran and Prentice, 2019)","previouslyFormattedCitation":"(Russo-Netzer, 2018; Schwartz, S. H. and Sortheix, 2018; Sheldon, Corcoran and Prentice, 2019)"},"properties":{"noteIndex":0},"schema":"https://github.com/citation-style-language/schema/raw/master/csl-citation.json"}</w:instrText>
      </w:r>
      <w:r w:rsidR="0006250C" w:rsidRPr="000A1CD1">
        <w:rPr>
          <w:rFonts w:ascii="Times New Roman" w:hAnsi="Times New Roman" w:cs="Times New Roman"/>
          <w:sz w:val="24"/>
          <w:szCs w:val="24"/>
          <w:lang w:val="en-US"/>
        </w:rPr>
        <w:fldChar w:fldCharType="separate"/>
      </w:r>
      <w:r w:rsidR="0006250C" w:rsidRPr="000A1CD1">
        <w:rPr>
          <w:rFonts w:ascii="Times New Roman" w:hAnsi="Times New Roman" w:cs="Times New Roman"/>
          <w:noProof/>
          <w:sz w:val="24"/>
          <w:szCs w:val="24"/>
          <w:lang w:val="en-US"/>
        </w:rPr>
        <w:t>(Russo-Netzer, 2018; Schwartz, S. H. and Sortheix, 2018; Sheldon, Corcoran and Prentice, 2019)</w:t>
      </w:r>
      <w:r w:rsidR="0006250C" w:rsidRPr="000A1CD1">
        <w:rPr>
          <w:rFonts w:ascii="Times New Roman" w:hAnsi="Times New Roman" w:cs="Times New Roman"/>
          <w:sz w:val="24"/>
          <w:szCs w:val="24"/>
          <w:lang w:val="en-US"/>
        </w:rPr>
        <w:fldChar w:fldCharType="end"/>
      </w:r>
      <w:r w:rsidR="006D346E" w:rsidRPr="000A1CD1">
        <w:rPr>
          <w:rFonts w:ascii="Times New Roman" w:hAnsi="Times New Roman" w:cs="Times New Roman"/>
          <w:sz w:val="24"/>
          <w:szCs w:val="24"/>
          <w:lang w:val="en-US"/>
        </w:rPr>
        <w:t>.</w:t>
      </w:r>
      <w:r w:rsidRPr="000A1CD1">
        <w:rPr>
          <w:rFonts w:ascii="Times New Roman" w:hAnsi="Times New Roman" w:cs="Times New Roman"/>
          <w:sz w:val="24"/>
          <w:szCs w:val="24"/>
          <w:lang w:val="en-US"/>
        </w:rPr>
        <w:t xml:space="preserve">  1) </w:t>
      </w:r>
      <w:r w:rsidR="006D346E" w:rsidRPr="000A1CD1">
        <w:rPr>
          <w:rFonts w:ascii="Times New Roman" w:hAnsi="Times New Roman" w:cs="Times New Roman"/>
          <w:sz w:val="24"/>
          <w:szCs w:val="24"/>
          <w:lang w:val="en-US"/>
        </w:rPr>
        <w:t>V</w:t>
      </w:r>
      <w:r w:rsidRPr="000A1CD1">
        <w:rPr>
          <w:rFonts w:ascii="Times New Roman" w:hAnsi="Times New Roman" w:cs="Times New Roman"/>
          <w:sz w:val="24"/>
          <w:szCs w:val="24"/>
          <w:lang w:val="en-US"/>
        </w:rPr>
        <w:t xml:space="preserve">alues have </w:t>
      </w:r>
      <w:r w:rsidR="002101CA" w:rsidRPr="000A1CD1">
        <w:rPr>
          <w:rFonts w:ascii="Times New Roman" w:hAnsi="Times New Roman" w:cs="Times New Roman"/>
          <w:sz w:val="24"/>
          <w:szCs w:val="24"/>
          <w:lang w:val="en-US"/>
        </w:rPr>
        <w:t xml:space="preserve">a </w:t>
      </w:r>
      <w:r w:rsidRPr="000A1CD1">
        <w:rPr>
          <w:rFonts w:ascii="Times New Roman" w:hAnsi="Times New Roman" w:cs="Times New Roman"/>
          <w:sz w:val="24"/>
          <w:szCs w:val="24"/>
          <w:lang w:val="en-US"/>
        </w:rPr>
        <w:t xml:space="preserve">direct impact </w:t>
      </w:r>
      <w:r w:rsidR="002101CA" w:rsidRPr="000A1CD1">
        <w:rPr>
          <w:rFonts w:ascii="Times New Roman" w:hAnsi="Times New Roman" w:cs="Times New Roman"/>
          <w:sz w:val="24"/>
          <w:szCs w:val="24"/>
          <w:lang w:val="en-US"/>
        </w:rPr>
        <w:t>o</w:t>
      </w:r>
      <w:r w:rsidRPr="000A1CD1">
        <w:rPr>
          <w:rFonts w:ascii="Times New Roman" w:hAnsi="Times New Roman" w:cs="Times New Roman"/>
          <w:sz w:val="24"/>
          <w:szCs w:val="24"/>
          <w:lang w:val="en-US"/>
        </w:rPr>
        <w:t xml:space="preserve">n Wellbeing (healthy values increase autonomy and unhealthy values undermine </w:t>
      </w:r>
      <w:r w:rsidR="000B5DA2" w:rsidRPr="000A1CD1">
        <w:rPr>
          <w:rFonts w:ascii="Times New Roman" w:hAnsi="Times New Roman" w:cs="Times New Roman"/>
          <w:sz w:val="24"/>
          <w:szCs w:val="24"/>
          <w:lang w:val="en-US"/>
        </w:rPr>
        <w:t>W</w:t>
      </w:r>
      <w:r w:rsidRPr="000A1CD1">
        <w:rPr>
          <w:rFonts w:ascii="Times New Roman" w:hAnsi="Times New Roman" w:cs="Times New Roman"/>
          <w:sz w:val="24"/>
          <w:szCs w:val="24"/>
          <w:lang w:val="en-US"/>
        </w:rPr>
        <w:t>ellbeing and cause stress and anxiety); 2) when personal and environmental values are congruent</w:t>
      </w:r>
      <w:r w:rsidR="002101CA" w:rsidRPr="000A1CD1">
        <w:rPr>
          <w:rFonts w:ascii="Times New Roman" w:hAnsi="Times New Roman" w:cs="Times New Roman"/>
          <w:sz w:val="24"/>
          <w:szCs w:val="24"/>
          <w:lang w:val="en-US"/>
        </w:rPr>
        <w:t>,</w:t>
      </w:r>
      <w:r w:rsidRPr="000A1CD1">
        <w:rPr>
          <w:rFonts w:ascii="Times New Roman" w:hAnsi="Times New Roman" w:cs="Times New Roman"/>
          <w:sz w:val="24"/>
          <w:szCs w:val="24"/>
          <w:lang w:val="en-US"/>
        </w:rPr>
        <w:t xml:space="preserve"> the level of Wellbeing increase</w:t>
      </w:r>
      <w:r w:rsidR="002101CA" w:rsidRPr="000A1CD1">
        <w:rPr>
          <w:rFonts w:ascii="Times New Roman" w:hAnsi="Times New Roman" w:cs="Times New Roman"/>
          <w:sz w:val="24"/>
          <w:szCs w:val="24"/>
          <w:lang w:val="en-US"/>
        </w:rPr>
        <w:t>s</w:t>
      </w:r>
      <w:r w:rsidRPr="000A1CD1">
        <w:rPr>
          <w:rFonts w:ascii="Times New Roman" w:hAnsi="Times New Roman" w:cs="Times New Roman"/>
          <w:sz w:val="24"/>
          <w:szCs w:val="24"/>
          <w:lang w:val="en-US"/>
        </w:rPr>
        <w:t xml:space="preserve">; 3) </w:t>
      </w:r>
      <w:r w:rsidR="000B5DA2" w:rsidRPr="000A1CD1">
        <w:rPr>
          <w:rFonts w:ascii="Times New Roman" w:hAnsi="Times New Roman" w:cs="Times New Roman"/>
          <w:sz w:val="24"/>
          <w:szCs w:val="24"/>
          <w:lang w:val="en-US"/>
        </w:rPr>
        <w:t xml:space="preserve">the level of Wellbeing depends on the attainment of desired goals. </w:t>
      </w:r>
    </w:p>
    <w:p w14:paraId="7834F1BB" w14:textId="06F08885" w:rsidR="00404138" w:rsidRPr="000A1CD1" w:rsidRDefault="000B5DA2" w:rsidP="00266F60">
      <w:pPr>
        <w:snapToGrid w:val="0"/>
        <w:spacing w:before="240"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t>The key question about the r</w:t>
      </w:r>
      <w:r w:rsidR="00141702" w:rsidRPr="000A1CD1">
        <w:rPr>
          <w:rFonts w:ascii="Times New Roman" w:hAnsi="Times New Roman" w:cs="Times New Roman"/>
          <w:sz w:val="24"/>
          <w:szCs w:val="24"/>
          <w:lang w:val="en-US"/>
        </w:rPr>
        <w:t>elationship between values and w</w:t>
      </w:r>
      <w:r w:rsidRPr="000A1CD1">
        <w:rPr>
          <w:rFonts w:ascii="Times New Roman" w:hAnsi="Times New Roman" w:cs="Times New Roman"/>
          <w:sz w:val="24"/>
          <w:szCs w:val="24"/>
          <w:lang w:val="en-US"/>
        </w:rPr>
        <w:t>ellbeing is how can we me</w:t>
      </w:r>
      <w:r w:rsidR="00B628D5" w:rsidRPr="000A1CD1">
        <w:rPr>
          <w:rFonts w:ascii="Times New Roman" w:hAnsi="Times New Roman" w:cs="Times New Roman"/>
          <w:sz w:val="24"/>
          <w:szCs w:val="24"/>
          <w:lang w:val="en-US"/>
        </w:rPr>
        <w:t>a</w:t>
      </w:r>
      <w:r w:rsidRPr="000A1CD1">
        <w:rPr>
          <w:rFonts w:ascii="Times New Roman" w:hAnsi="Times New Roman" w:cs="Times New Roman"/>
          <w:sz w:val="24"/>
          <w:szCs w:val="24"/>
          <w:lang w:val="en-US"/>
        </w:rPr>
        <w:t>sure both concepts: va</w:t>
      </w:r>
      <w:r w:rsidR="00141702" w:rsidRPr="000A1CD1">
        <w:rPr>
          <w:rFonts w:ascii="Times New Roman" w:hAnsi="Times New Roman" w:cs="Times New Roman"/>
          <w:sz w:val="24"/>
          <w:szCs w:val="24"/>
          <w:lang w:val="en-US"/>
        </w:rPr>
        <w:t>lues and subjective w</w:t>
      </w:r>
      <w:r w:rsidRPr="000A1CD1">
        <w:rPr>
          <w:rFonts w:ascii="Times New Roman" w:hAnsi="Times New Roman" w:cs="Times New Roman"/>
          <w:sz w:val="24"/>
          <w:szCs w:val="24"/>
          <w:lang w:val="en-US"/>
        </w:rPr>
        <w:t xml:space="preserve">ellbeing. </w:t>
      </w:r>
      <w:r w:rsidR="00404138" w:rsidRPr="000A1CD1">
        <w:rPr>
          <w:rFonts w:ascii="Times New Roman" w:hAnsi="Times New Roman" w:cs="Times New Roman"/>
          <w:sz w:val="24"/>
          <w:szCs w:val="24"/>
          <w:lang w:val="en-US"/>
        </w:rPr>
        <w:t>One well stablish</w:t>
      </w:r>
      <w:r w:rsidR="0018708B" w:rsidRPr="000A1CD1">
        <w:rPr>
          <w:rFonts w:ascii="Times New Roman" w:hAnsi="Times New Roman" w:cs="Times New Roman"/>
          <w:sz w:val="24"/>
          <w:szCs w:val="24"/>
          <w:lang w:val="en-US"/>
        </w:rPr>
        <w:t>ed</w:t>
      </w:r>
      <w:r w:rsidR="00404138" w:rsidRPr="000A1CD1">
        <w:rPr>
          <w:rFonts w:ascii="Times New Roman" w:hAnsi="Times New Roman" w:cs="Times New Roman"/>
          <w:sz w:val="24"/>
          <w:szCs w:val="24"/>
          <w:lang w:val="en-US"/>
        </w:rPr>
        <w:t xml:space="preserve"> proposal of values </w:t>
      </w:r>
      <w:r w:rsidR="00B628D5" w:rsidRPr="000A1CD1">
        <w:rPr>
          <w:rFonts w:ascii="Times New Roman" w:hAnsi="Times New Roman" w:cs="Times New Roman"/>
          <w:sz w:val="24"/>
          <w:szCs w:val="24"/>
          <w:lang w:val="en-US"/>
        </w:rPr>
        <w:t xml:space="preserve">measurement </w:t>
      </w:r>
      <w:r w:rsidR="00141702" w:rsidRPr="000A1CD1">
        <w:rPr>
          <w:rFonts w:ascii="Times New Roman" w:hAnsi="Times New Roman" w:cs="Times New Roman"/>
          <w:sz w:val="24"/>
          <w:szCs w:val="24"/>
          <w:lang w:val="en-US"/>
        </w:rPr>
        <w:t xml:space="preserve">is the </w:t>
      </w:r>
      <w:r w:rsidR="00141702" w:rsidRPr="000A1CD1">
        <w:rPr>
          <w:rFonts w:ascii="Times New Roman" w:hAnsi="Times New Roman" w:cs="Times New Roman"/>
          <w:i/>
          <w:sz w:val="24"/>
          <w:szCs w:val="24"/>
          <w:lang w:val="en-US"/>
        </w:rPr>
        <w:t>International Value S</w:t>
      </w:r>
      <w:r w:rsidR="00404138" w:rsidRPr="000A1CD1">
        <w:rPr>
          <w:rFonts w:ascii="Times New Roman" w:hAnsi="Times New Roman" w:cs="Times New Roman"/>
          <w:i/>
          <w:sz w:val="24"/>
          <w:szCs w:val="24"/>
          <w:lang w:val="en-US"/>
        </w:rPr>
        <w:t>urvey</w:t>
      </w:r>
      <w:r w:rsidR="00404138" w:rsidRPr="000A1CD1">
        <w:rPr>
          <w:rFonts w:ascii="Times New Roman" w:hAnsi="Times New Roman" w:cs="Times New Roman"/>
          <w:sz w:val="24"/>
          <w:szCs w:val="24"/>
          <w:lang w:val="en-US"/>
        </w:rPr>
        <w:t xml:space="preserve"> developed by </w:t>
      </w:r>
      <w:r w:rsidR="000E3EE2" w:rsidRPr="000A1CD1">
        <w:rPr>
          <w:rFonts w:ascii="Times New Roman" w:hAnsi="Times New Roman" w:cs="Times New Roman"/>
          <w:sz w:val="24"/>
          <w:szCs w:val="24"/>
          <w:lang w:val="en-US"/>
        </w:rPr>
        <w:t xml:space="preserve">Ronald </w:t>
      </w:r>
      <w:r w:rsidR="00404138" w:rsidRPr="000A1CD1">
        <w:rPr>
          <w:rFonts w:ascii="Times New Roman" w:hAnsi="Times New Roman" w:cs="Times New Roman"/>
          <w:sz w:val="24"/>
          <w:szCs w:val="24"/>
          <w:lang w:val="en-US"/>
        </w:rPr>
        <w:t>Inglehart and</w:t>
      </w:r>
      <w:r w:rsidR="000E3EE2" w:rsidRPr="000A1CD1">
        <w:rPr>
          <w:rFonts w:ascii="Times New Roman" w:hAnsi="Times New Roman" w:cs="Times New Roman"/>
          <w:sz w:val="24"/>
          <w:szCs w:val="24"/>
          <w:lang w:val="en-US"/>
        </w:rPr>
        <w:t xml:space="preserve"> Christian</w:t>
      </w:r>
      <w:r w:rsidR="00404138" w:rsidRPr="000A1CD1">
        <w:rPr>
          <w:rFonts w:ascii="Times New Roman" w:hAnsi="Times New Roman" w:cs="Times New Roman"/>
          <w:sz w:val="24"/>
          <w:szCs w:val="24"/>
          <w:lang w:val="en-US"/>
        </w:rPr>
        <w:t xml:space="preserve"> Denzel</w:t>
      </w:r>
      <w:r w:rsidR="000E3EE2" w:rsidRPr="000A1CD1">
        <w:rPr>
          <w:rFonts w:ascii="Times New Roman" w:hAnsi="Times New Roman" w:cs="Times New Roman"/>
          <w:sz w:val="24"/>
          <w:szCs w:val="24"/>
          <w:lang w:val="en-US"/>
        </w:rPr>
        <w:t>,</w:t>
      </w:r>
      <w:r w:rsidR="000145E9" w:rsidRPr="000A1CD1">
        <w:rPr>
          <w:rFonts w:ascii="Times New Roman" w:hAnsi="Times New Roman" w:cs="Times New Roman"/>
          <w:sz w:val="24"/>
          <w:szCs w:val="24"/>
          <w:lang w:val="en-US"/>
        </w:rPr>
        <w:t xml:space="preserve"> </w:t>
      </w:r>
      <w:r w:rsidR="00404138" w:rsidRPr="000A1CD1">
        <w:rPr>
          <w:rFonts w:ascii="Times New Roman" w:hAnsi="Times New Roman" w:cs="Times New Roman"/>
          <w:sz w:val="24"/>
          <w:szCs w:val="24"/>
          <w:lang w:val="en-US"/>
        </w:rPr>
        <w:t xml:space="preserve">which starting from Maslow </w:t>
      </w:r>
      <w:r w:rsidR="007E7D60" w:rsidRPr="000A1CD1">
        <w:rPr>
          <w:rFonts w:ascii="Times New Roman" w:hAnsi="Times New Roman" w:cs="Times New Roman"/>
          <w:sz w:val="24"/>
          <w:szCs w:val="24"/>
          <w:lang w:val="en-US"/>
        </w:rPr>
        <w:t>basic need´s theory develop a theory of value change from material to postmaterialist</w:t>
      </w:r>
      <w:r w:rsidR="00717CC3" w:rsidRPr="000A1CD1">
        <w:rPr>
          <w:rFonts w:ascii="Times New Roman" w:hAnsi="Times New Roman" w:cs="Times New Roman"/>
          <w:sz w:val="24"/>
          <w:szCs w:val="24"/>
          <w:lang w:val="en-US"/>
        </w:rPr>
        <w:t xml:space="preserve"> values</w:t>
      </w:r>
      <w:r w:rsidR="000145E9" w:rsidRPr="000A1CD1">
        <w:rPr>
          <w:rFonts w:ascii="Times New Roman" w:hAnsi="Times New Roman" w:cs="Times New Roman"/>
          <w:sz w:val="24"/>
          <w:szCs w:val="24"/>
          <w:lang w:val="en-US"/>
        </w:rPr>
        <w:t xml:space="preserve"> (Inglehart &amp; </w:t>
      </w:r>
      <w:proofErr w:type="spellStart"/>
      <w:r w:rsidR="000145E9" w:rsidRPr="000A1CD1">
        <w:rPr>
          <w:rFonts w:ascii="Times New Roman" w:hAnsi="Times New Roman" w:cs="Times New Roman"/>
          <w:sz w:val="24"/>
          <w:szCs w:val="24"/>
          <w:lang w:val="en-US"/>
        </w:rPr>
        <w:t>Dezel</w:t>
      </w:r>
      <w:proofErr w:type="spellEnd"/>
      <w:r w:rsidR="000145E9" w:rsidRPr="000A1CD1">
        <w:rPr>
          <w:rFonts w:ascii="Times New Roman" w:hAnsi="Times New Roman" w:cs="Times New Roman"/>
          <w:sz w:val="24"/>
          <w:szCs w:val="24"/>
          <w:lang w:val="en-US"/>
        </w:rPr>
        <w:t>, 2005)</w:t>
      </w:r>
      <w:r w:rsidR="007E7D60" w:rsidRPr="000A1CD1">
        <w:rPr>
          <w:rFonts w:ascii="Times New Roman" w:hAnsi="Times New Roman" w:cs="Times New Roman"/>
          <w:sz w:val="24"/>
          <w:szCs w:val="24"/>
          <w:lang w:val="en-US"/>
        </w:rPr>
        <w:t xml:space="preserve">. </w:t>
      </w:r>
      <w:r w:rsidR="00A441C2" w:rsidRPr="000A1CD1">
        <w:rPr>
          <w:rFonts w:ascii="Times New Roman" w:hAnsi="Times New Roman" w:cs="Times New Roman"/>
          <w:sz w:val="24"/>
          <w:szCs w:val="24"/>
          <w:lang w:val="en-US"/>
        </w:rPr>
        <w:t>This theory do not face directly the co</w:t>
      </w:r>
      <w:r w:rsidR="00B628D5" w:rsidRPr="000A1CD1">
        <w:rPr>
          <w:rFonts w:ascii="Times New Roman" w:hAnsi="Times New Roman" w:cs="Times New Roman"/>
          <w:sz w:val="24"/>
          <w:szCs w:val="24"/>
          <w:lang w:val="en-US"/>
        </w:rPr>
        <w:t>n</w:t>
      </w:r>
      <w:r w:rsidR="00A441C2" w:rsidRPr="000A1CD1">
        <w:rPr>
          <w:rFonts w:ascii="Times New Roman" w:hAnsi="Times New Roman" w:cs="Times New Roman"/>
          <w:sz w:val="24"/>
          <w:szCs w:val="24"/>
          <w:lang w:val="en-US"/>
        </w:rPr>
        <w:t>nection between values and subjective wellbeing but we can conclude that the evolution to post-materialist societies is correlated with a</w:t>
      </w:r>
      <w:r w:rsidR="00443419" w:rsidRPr="000A1CD1">
        <w:rPr>
          <w:rFonts w:ascii="Times New Roman" w:hAnsi="Times New Roman" w:cs="Times New Roman"/>
          <w:sz w:val="24"/>
          <w:szCs w:val="24"/>
          <w:lang w:val="en-US"/>
        </w:rPr>
        <w:t>n</w:t>
      </w:r>
      <w:r w:rsidR="00A441C2" w:rsidRPr="000A1CD1">
        <w:rPr>
          <w:rFonts w:ascii="Times New Roman" w:hAnsi="Times New Roman" w:cs="Times New Roman"/>
          <w:sz w:val="24"/>
          <w:szCs w:val="24"/>
          <w:lang w:val="en-US"/>
        </w:rPr>
        <w:t xml:space="preserve"> </w:t>
      </w:r>
      <w:proofErr w:type="spellStart"/>
      <w:r w:rsidR="00557E87" w:rsidRPr="000A1CD1">
        <w:rPr>
          <w:rFonts w:ascii="Times New Roman" w:hAnsi="Times New Roman" w:cs="Times New Roman"/>
          <w:sz w:val="24"/>
          <w:szCs w:val="24"/>
          <w:lang w:val="en-US"/>
        </w:rPr>
        <w:t>Easterlin'</w:t>
      </w:r>
      <w:r w:rsidR="00A441C2" w:rsidRPr="000A1CD1">
        <w:rPr>
          <w:rFonts w:ascii="Times New Roman" w:hAnsi="Times New Roman" w:cs="Times New Roman"/>
          <w:sz w:val="24"/>
          <w:szCs w:val="24"/>
          <w:lang w:val="en-US"/>
        </w:rPr>
        <w:t>s</w:t>
      </w:r>
      <w:proofErr w:type="spellEnd"/>
      <w:r w:rsidR="00A441C2" w:rsidRPr="000A1CD1">
        <w:rPr>
          <w:rFonts w:ascii="Times New Roman" w:hAnsi="Times New Roman" w:cs="Times New Roman"/>
          <w:sz w:val="24"/>
          <w:szCs w:val="24"/>
          <w:lang w:val="en-US"/>
        </w:rPr>
        <w:t xml:space="preserve"> conception of wellbeing </w:t>
      </w:r>
      <w:r w:rsidR="00515DEA" w:rsidRPr="000A1CD1">
        <w:rPr>
          <w:rFonts w:ascii="Times New Roman" w:hAnsi="Times New Roman" w:cs="Times New Roman"/>
          <w:sz w:val="24"/>
          <w:szCs w:val="24"/>
          <w:lang w:val="en-US"/>
        </w:rPr>
        <w:fldChar w:fldCharType="begin" w:fldLock="1"/>
      </w:r>
      <w:r w:rsidR="00CB3DA2" w:rsidRPr="000A1CD1">
        <w:rPr>
          <w:rFonts w:ascii="Times New Roman" w:hAnsi="Times New Roman" w:cs="Times New Roman"/>
          <w:sz w:val="24"/>
          <w:szCs w:val="24"/>
          <w:lang w:val="en-US"/>
        </w:rPr>
        <w:instrText>ADDIN CSL_CITATION {"citationItems":[{"id":"ITEM-1","itemData":{"DOI":"10.1080/13604813.2015.1024073","ISSN":"1360-4813","author":[{"dropping-particle":"","family":"Easterlin","given":"Richard A","non-dropping-particle":"","parse-names":false,"suffix":""}],"id":"ITEM-1","issued":{"date-parts":[["2003"]]},"title":"Building a better theory of well being","type":"report"},"uris":["http://www.mendeley.com/documents/?uuid=8e715e34-0d84-4fe4-935e-bb7f3c46a574"]},{"id":"ITEM-2","itemData":{"DOI":"10.1073/pnas.1015962107","ISBN":"0027-8424","ISSN":"0027-8424","PMID":"21149705","abstract":"The striking thing about the happiness–income paradox is that over the long-term —usually a period of 10 y or more—happiness does not increase as a country's income rises. Heretofore the evidence for this was limited to developed countries. This article presents evidence that the long term nil relationship between happiness and income holds also for a number of developing countries, the eastern European countries transitioning from socialism to capitalism, and an even wider sample of developed countries than previously studied. It also finds that in the short-term in all three groups of countries, happiness and income go together, i.e., happiness tends to fall in economic contractions and rise in expansions. Recent critiques of the paradox, claiming the time series relationship between happiness and income is positive, are the result either of a statistical artifact or a confusion of the short-term relationship with the long-term one.","author":[{"dropping-particle":"","family":"Easterlin","given":"Richard A","non-dropping-particle":"","parse-names":false,"suffix":""},{"dropping-particle":"","family":"McVey","given":"L. A.","non-dropping-particle":"","parse-names":false,"suffix":""},{"dropping-particle":"","family":"Switek","given":"M.","non-dropping-particle":"","parse-names":false,"suffix":""},{"dropping-particle":"","family":"Sawangfa","given":"O.","non-dropping-particle":"","parse-names":false,"suffix":""},{"dropping-particle":"","family":"Zweig","given":"J. S.","non-dropping-particle":"","parse-names":false,"suffix":""}],"container-title":"Proceedings of the National Academy of Sciences","id":"ITEM-2","issue":"52","issued":{"date-parts":[["2010"]]},"page":"22463-22468","title":"The happiness-income paradox revisited","type":"article-journal","volume":"107"},"uris":["http://www.mendeley.com/documents/?uuid=63365fbb-a674-4f43-a3ac-11bce4363969"]},{"id":"ITEM-3","itemData":{"author":[{"dropping-particle":"","family":"Easterlin","given":"Richard A","non-dropping-particle":"","parse-names":false,"suffix":""}],"id":"ITEM-3","issued":{"date-parts":[["2002"]]},"page":"1-19","title":"Diminishing Marginal Utility of Income","type":"article-journal"},"uris":["http://www.mendeley.com/documents/?uuid=bedb97b1-1ae9-42c1-b2d0-422a49f2f9ac"]}],"mendeley":{"formattedCitation":"(Easterlin, 2002, 2003; Easterlin &lt;i&gt;et al.&lt;/i&gt;, 2010)","manualFormatting":"(Easterlin 2002, 2003; Easterlin et al., 2010","plainTextFormattedCitation":"(Easterlin, 2002, 2003; Easterlin et al., 2010)","previouslyFormattedCitation":"(Easterlin, 2002, 2003; Easterlin &lt;i&gt;et al.&lt;/i&gt;, 2010)"},"properties":{"noteIndex":0},"schema":"https://github.com/citation-style-language/schema/raw/master/csl-citation.json"}</w:instrText>
      </w:r>
      <w:r w:rsidR="00515DEA" w:rsidRPr="000A1CD1">
        <w:rPr>
          <w:rFonts w:ascii="Times New Roman" w:hAnsi="Times New Roman" w:cs="Times New Roman"/>
          <w:sz w:val="24"/>
          <w:szCs w:val="24"/>
          <w:lang w:val="en-US"/>
        </w:rPr>
        <w:fldChar w:fldCharType="separate"/>
      </w:r>
      <w:r w:rsidR="00515DEA" w:rsidRPr="000A1CD1">
        <w:rPr>
          <w:rFonts w:ascii="Times New Roman" w:hAnsi="Times New Roman" w:cs="Times New Roman"/>
          <w:noProof/>
          <w:sz w:val="24"/>
          <w:szCs w:val="24"/>
          <w:lang w:val="en-US"/>
        </w:rPr>
        <w:t xml:space="preserve">(Easterlin 2002, 2003; Easterlin </w:t>
      </w:r>
      <w:r w:rsidR="00515DEA" w:rsidRPr="000A1CD1">
        <w:rPr>
          <w:rFonts w:ascii="Times New Roman" w:hAnsi="Times New Roman" w:cs="Times New Roman"/>
          <w:i/>
          <w:noProof/>
          <w:sz w:val="24"/>
          <w:szCs w:val="24"/>
          <w:lang w:val="en-US"/>
        </w:rPr>
        <w:t>et al.</w:t>
      </w:r>
      <w:r w:rsidR="00515DEA" w:rsidRPr="000A1CD1">
        <w:rPr>
          <w:rFonts w:ascii="Times New Roman" w:hAnsi="Times New Roman" w:cs="Times New Roman"/>
          <w:noProof/>
          <w:sz w:val="24"/>
          <w:szCs w:val="24"/>
          <w:lang w:val="en-US"/>
        </w:rPr>
        <w:t>, 2010</w:t>
      </w:r>
      <w:r w:rsidR="00515DEA" w:rsidRPr="000A1CD1">
        <w:rPr>
          <w:rFonts w:ascii="Times New Roman" w:hAnsi="Times New Roman" w:cs="Times New Roman"/>
          <w:sz w:val="24"/>
          <w:szCs w:val="24"/>
          <w:lang w:val="en-US"/>
        </w:rPr>
        <w:fldChar w:fldCharType="end"/>
      </w:r>
      <w:r w:rsidR="00515DEA" w:rsidRPr="000A1CD1">
        <w:rPr>
          <w:rFonts w:ascii="Times New Roman" w:hAnsi="Times New Roman" w:cs="Times New Roman"/>
          <w:sz w:val="24"/>
          <w:szCs w:val="24"/>
          <w:lang w:val="en-US"/>
        </w:rPr>
        <w:t>;</w:t>
      </w:r>
      <w:r w:rsidR="00A441C2" w:rsidRPr="000A1CD1">
        <w:rPr>
          <w:rFonts w:ascii="Times New Roman" w:hAnsi="Times New Roman" w:cs="Times New Roman"/>
          <w:sz w:val="24"/>
          <w:szCs w:val="24"/>
          <w:lang w:val="en-US"/>
        </w:rPr>
        <w:t xml:space="preserve"> </w:t>
      </w:r>
      <w:r w:rsidR="00515DEA" w:rsidRPr="000A1CD1">
        <w:rPr>
          <w:rFonts w:ascii="Times New Roman" w:hAnsi="Times New Roman" w:cs="Times New Roman"/>
          <w:sz w:val="24"/>
          <w:szCs w:val="24"/>
          <w:lang w:val="en-US"/>
        </w:rPr>
        <w:fldChar w:fldCharType="begin" w:fldLock="1"/>
      </w:r>
      <w:r w:rsidR="00515DEA" w:rsidRPr="000A1CD1">
        <w:rPr>
          <w:rFonts w:ascii="Times New Roman" w:hAnsi="Times New Roman" w:cs="Times New Roman"/>
          <w:sz w:val="24"/>
          <w:szCs w:val="24"/>
          <w:lang w:val="en-US"/>
        </w:rPr>
        <w:instrText>ADDIN CSL_CITATION {"citationItems":[{"id":"ITEM-1","itemData":{"DOI":"10.1007/s11205-009-9558-y","ISSN":"03038300","abstract":"This paper takes the theory of value change as developed by Inglehart as a point of departure and tests its implications for the determinants of human happiness. It investigates whether the importance of post-material concerns for happiness, relative to that of materialist concerns, is indeed higher in rich post-industrial societies. Personal autonomy and job creativity serve as indicators for post-materialist concerns, the income domain as an indicator for materialist concerns. The main assumption is put against data for 48 countries from wave 5 of the World Values Survey, the most recent survey, which covers the full range from poor agrarian to rich post-industrial societies. Employing a multi-level design, the paper indeed reveals a quite consistent pattern towards post-materialist happiness as we move from poor to rich societies. This pattern seems to be driven by both a devalorization of material concerns and a valorization of post-materialist concerns, although the evidence suggests that the former trend is stronger and more linear than the latter. © 2009 Springer Science+Business Media B.V.","author":[{"dropping-particle":"","family":"Delhey","given":"Jan","non-dropping-particle":"","parse-names":false,"suffix":""}],"container-title":"Social Indicators Research","id":"ITEM-1","issue":"1","issued":{"date-parts":[["2010"]]},"page":"65-84","title":"From materialist to post-materialist happiness? National affluence and determinants of life satisfaction in cross-national perspective","type":"article-journal","volume":"97"},"uris":["http://www.mendeley.com/documents/?uuid=00defbc7-6c42-4d63-871f-fd9ac649329d"]}],"mendeley":{"formattedCitation":"(Delhey, 2010)","manualFormatting":"Delhey, 2010)","plainTextFormattedCitation":"(Delhey, 2010)","previouslyFormattedCitation":"(Delhey, 2010)"},"properties":{"noteIndex":0},"schema":"https://github.com/citation-style-language/schema/raw/master/csl-citation.json"}</w:instrText>
      </w:r>
      <w:r w:rsidR="00515DEA" w:rsidRPr="000A1CD1">
        <w:rPr>
          <w:rFonts w:ascii="Times New Roman" w:hAnsi="Times New Roman" w:cs="Times New Roman"/>
          <w:sz w:val="24"/>
          <w:szCs w:val="24"/>
          <w:lang w:val="en-US"/>
        </w:rPr>
        <w:fldChar w:fldCharType="separate"/>
      </w:r>
      <w:r w:rsidR="00515DEA" w:rsidRPr="000A1CD1">
        <w:rPr>
          <w:rFonts w:ascii="Times New Roman" w:hAnsi="Times New Roman" w:cs="Times New Roman"/>
          <w:noProof/>
          <w:sz w:val="24"/>
          <w:szCs w:val="24"/>
          <w:lang w:val="en-US"/>
        </w:rPr>
        <w:t>Delhey, 2010)</w:t>
      </w:r>
      <w:r w:rsidR="00515DEA" w:rsidRPr="000A1CD1">
        <w:rPr>
          <w:rFonts w:ascii="Times New Roman" w:hAnsi="Times New Roman" w:cs="Times New Roman"/>
          <w:sz w:val="24"/>
          <w:szCs w:val="24"/>
          <w:lang w:val="en-US"/>
        </w:rPr>
        <w:fldChar w:fldCharType="end"/>
      </w:r>
      <w:r w:rsidR="000D4083" w:rsidRPr="000A1CD1">
        <w:rPr>
          <w:rFonts w:ascii="Times New Roman" w:hAnsi="Times New Roman" w:cs="Times New Roman"/>
          <w:sz w:val="24"/>
          <w:szCs w:val="24"/>
          <w:lang w:val="en-US"/>
        </w:rPr>
        <w:t xml:space="preserve">. One confirmation of that correlation between wellbeing and material needs it the research developed by Noda, who conclude that the work-life balance has a positive effect on life satisfaction in the OECD countries </w:t>
      </w:r>
      <w:r w:rsidR="000D4083" w:rsidRPr="000A1CD1">
        <w:rPr>
          <w:rFonts w:ascii="Times New Roman" w:hAnsi="Times New Roman" w:cs="Times New Roman"/>
          <w:sz w:val="24"/>
          <w:szCs w:val="24"/>
          <w:lang w:val="en-US"/>
        </w:rPr>
        <w:fldChar w:fldCharType="begin" w:fldLock="1"/>
      </w:r>
      <w:r w:rsidR="00377BF5" w:rsidRPr="000A1CD1">
        <w:rPr>
          <w:rFonts w:ascii="Times New Roman" w:hAnsi="Times New Roman" w:cs="Times New Roman"/>
          <w:sz w:val="24"/>
          <w:szCs w:val="24"/>
          <w:lang w:val="en-US"/>
        </w:rPr>
        <w:instrText>ADDIN CSL_CITATION {"citationItems":[{"id":"ITEM-1","itemData":{"DOI":"10.1007/s10902-019-00131-9","ISBN":"0123456789","ISSN":"15737780","abstract":"Work–life balance, as an effort to achieve a balance between work and personal (family) life, has been a key area of concern in labor policies since the early 2000s. One factor contributing to this trend is the implicit assumption that implementing a work–life balance policy increases people’s life satisfaction. The association between work–life balance and life satisfaction, however, is not self-evident. In this article, we investigate the effect of work–life balance on life satisfaction using data on men and women in OECD countries. A cross-sectional analysis suggests that implementing work–life balance policy leads to the improvement of life satisfaction for both men and women. However, the work–life balance elasticity of life satisfaction—the percentage change in life satisfaction in response to a 1% change in the level of work–life balance—is greater for men than for women. Conventionally, work–life balance issues have predominantly been thought to concern women rather than men. The present results imply that institutional design that adequately incorporates the work–life balance of both men and women is important for increasing life satisfaction.","author":[{"dropping-particle":"","family":"Noda","given":"Hideo","non-dropping-particle":"","parse-names":false,"suffix":""}],"container-title":"Journal of Happiness Studies","id":"ITEM-1","issue":"0123456789","issued":{"date-parts":[["2019"]]},"publisher":"Springer Netherlands","title":"Work–Life Balance and Life Satisfaction in OECD Countries: A Cross-Sectional Analysis","type":"article-journal"},"uris":["http://www.mendeley.com/documents/?uuid=557ca76d-571b-423c-a501-e494c568b137"]}],"mendeley":{"formattedCitation":"(Noda, 2019)","plainTextFormattedCitation":"(Noda, 2019)","previouslyFormattedCitation":"(Noda, 2019)"},"properties":{"noteIndex":0},"schema":"https://github.com/citation-style-language/schema/raw/master/csl-citation.json"}</w:instrText>
      </w:r>
      <w:r w:rsidR="000D4083" w:rsidRPr="000A1CD1">
        <w:rPr>
          <w:rFonts w:ascii="Times New Roman" w:hAnsi="Times New Roman" w:cs="Times New Roman"/>
          <w:sz w:val="24"/>
          <w:szCs w:val="24"/>
          <w:lang w:val="en-US"/>
        </w:rPr>
        <w:fldChar w:fldCharType="separate"/>
      </w:r>
      <w:r w:rsidR="000D4083" w:rsidRPr="000A1CD1">
        <w:rPr>
          <w:rFonts w:ascii="Times New Roman" w:hAnsi="Times New Roman" w:cs="Times New Roman"/>
          <w:noProof/>
          <w:sz w:val="24"/>
          <w:szCs w:val="24"/>
          <w:lang w:val="en-US"/>
        </w:rPr>
        <w:t>(Noda, 2019)</w:t>
      </w:r>
      <w:r w:rsidR="000D4083" w:rsidRPr="000A1CD1">
        <w:rPr>
          <w:rFonts w:ascii="Times New Roman" w:hAnsi="Times New Roman" w:cs="Times New Roman"/>
          <w:sz w:val="24"/>
          <w:szCs w:val="24"/>
          <w:lang w:val="en-US"/>
        </w:rPr>
        <w:fldChar w:fldCharType="end"/>
      </w:r>
      <w:r w:rsidR="000D4083" w:rsidRPr="000A1CD1">
        <w:rPr>
          <w:rFonts w:ascii="Times New Roman" w:hAnsi="Times New Roman" w:cs="Times New Roman"/>
          <w:sz w:val="24"/>
          <w:szCs w:val="24"/>
          <w:lang w:val="en-US"/>
        </w:rPr>
        <w:t xml:space="preserve">. </w:t>
      </w:r>
    </w:p>
    <w:p w14:paraId="46148F6D" w14:textId="0EC438CB" w:rsidR="00515DEA" w:rsidRPr="000A1CD1" w:rsidRDefault="00717CC3" w:rsidP="00266F60">
      <w:pPr>
        <w:snapToGrid w:val="0"/>
        <w:spacing w:before="240"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t>Even thoug</w:t>
      </w:r>
      <w:r w:rsidR="00557E87" w:rsidRPr="000A1CD1">
        <w:rPr>
          <w:rFonts w:ascii="Times New Roman" w:hAnsi="Times New Roman" w:cs="Times New Roman"/>
          <w:sz w:val="24"/>
          <w:szCs w:val="24"/>
          <w:lang w:val="en-US"/>
        </w:rPr>
        <w:t>h</w:t>
      </w:r>
      <w:r w:rsidR="00515DEA" w:rsidRPr="000A1CD1">
        <w:rPr>
          <w:rFonts w:ascii="Times New Roman" w:hAnsi="Times New Roman" w:cs="Times New Roman"/>
          <w:sz w:val="24"/>
          <w:szCs w:val="24"/>
          <w:lang w:val="en-US"/>
        </w:rPr>
        <w:t xml:space="preserve"> Inglehart and Denzel</w:t>
      </w:r>
      <w:r w:rsidR="00557E87" w:rsidRPr="000A1CD1">
        <w:rPr>
          <w:rFonts w:ascii="Times New Roman" w:hAnsi="Times New Roman" w:cs="Times New Roman"/>
          <w:sz w:val="24"/>
          <w:szCs w:val="24"/>
          <w:lang w:val="en-US"/>
        </w:rPr>
        <w:t>'s</w:t>
      </w:r>
      <w:r w:rsidR="00515DEA" w:rsidRPr="000A1CD1">
        <w:rPr>
          <w:rFonts w:ascii="Times New Roman" w:hAnsi="Times New Roman" w:cs="Times New Roman"/>
          <w:sz w:val="24"/>
          <w:szCs w:val="24"/>
          <w:lang w:val="en-US"/>
        </w:rPr>
        <w:t xml:space="preserve"> proposal is very interesting, we are going to follow the </w:t>
      </w:r>
      <w:r w:rsidR="006D46C2" w:rsidRPr="000A1CD1">
        <w:rPr>
          <w:rFonts w:ascii="Times New Roman" w:hAnsi="Times New Roman" w:cs="Times New Roman"/>
          <w:sz w:val="24"/>
          <w:szCs w:val="24"/>
          <w:lang w:val="en-US"/>
        </w:rPr>
        <w:t xml:space="preserve">scale for measuring values </w:t>
      </w:r>
      <w:r w:rsidR="00515DEA" w:rsidRPr="000A1CD1">
        <w:rPr>
          <w:rFonts w:ascii="Times New Roman" w:hAnsi="Times New Roman" w:cs="Times New Roman"/>
          <w:sz w:val="24"/>
          <w:szCs w:val="24"/>
          <w:lang w:val="en-US"/>
        </w:rPr>
        <w:t xml:space="preserve">proposed by </w:t>
      </w:r>
      <w:r w:rsidR="006D46C2" w:rsidRPr="000A1CD1">
        <w:rPr>
          <w:rFonts w:ascii="Times New Roman" w:hAnsi="Times New Roman" w:cs="Times New Roman"/>
          <w:sz w:val="24"/>
          <w:szCs w:val="24"/>
          <w:lang w:val="en-US"/>
        </w:rPr>
        <w:t>Schwartz</w:t>
      </w:r>
      <w:r w:rsidR="00515DEA" w:rsidRPr="000A1CD1">
        <w:rPr>
          <w:rFonts w:ascii="Times New Roman" w:hAnsi="Times New Roman" w:cs="Times New Roman"/>
          <w:sz w:val="24"/>
          <w:szCs w:val="24"/>
          <w:lang w:val="en-US"/>
        </w:rPr>
        <w:t xml:space="preserve"> and collaborators </w:t>
      </w:r>
      <w:r w:rsidR="00320448" w:rsidRPr="000A1CD1">
        <w:rPr>
          <w:rFonts w:ascii="Times New Roman" w:hAnsi="Times New Roman" w:cs="Times New Roman"/>
          <w:sz w:val="24"/>
          <w:szCs w:val="24"/>
          <w:lang w:val="en-US"/>
        </w:rPr>
        <w:fldChar w:fldCharType="begin" w:fldLock="1"/>
      </w:r>
      <w:r w:rsidR="00CB3DA2" w:rsidRPr="000A1CD1">
        <w:rPr>
          <w:rFonts w:ascii="Times New Roman" w:hAnsi="Times New Roman" w:cs="Times New Roman"/>
          <w:sz w:val="24"/>
          <w:szCs w:val="24"/>
          <w:lang w:val="en-US"/>
        </w:rPr>
        <w:instrText>ADDIN CSL_CITATION {"citationItems":[{"id":"ITEM-1","itemData":{"DOI":"10.3389/fpsyg.2019.00281","ISSN":"16641078","abstract":"© 2019 Skimina, Cieciuch, Schwartz, Davidov and Algesheimer. We identified behavioral signatures of the values distinguished in the Schwartz et al. refined value theory (2012). We examined behavioral signatures for two types of values, value states and value traits. We conducted two studies using innovative approaches. Study 1 used retrospective self-reports whereas Study 2 used self-reports in real time. In Study 1 (N = 703), we sought act frequency signatures of the 19 basic value traits that the Portrait Value Questionnaire-Revised (Schwartz, 2017) measures. We examined the frequency of 209 acts from the Oregon Avocational Interest Scales (Goldberg, 2010) for which there were no expectations that values would necessarily influence them. We computed partial correlations between each behavioral act and each value. We discuss the theoretical links to each value of the 10 behavioral acts that correlated most highly with it. Study 2 analyzed 9,416 behavioral acts of 374 participants. We measured value expressions in current behavior, i.e., value states, using experience sampling methodology (ESM). We asked participants 7 times per day for 7 days what they had been doing during the past 15 min and how important 9 different values from the Schwartz's refined value theory were to them during that activity. Because the questions about activities were open-ended, the set of behavioral acts analyzed in Study 2 was theoretically unlimited. To find signatures of values in behavior, we identified the activities during which participants reported the highest level of importance for each value. Both studies revealed meaningful associations between values and daily behavior.","author":[{"dropping-particle":"","family":"Skimina","given":"Ewa","non-dropping-particle":"","parse-names":false,"suffix":""},{"dropping-particle":"","family":"Cieciuch","given":"Jan","non-dropping-particle":"","parse-names":false,"suffix":""},{"dropping-particle":"","family":"Schwartz","given":"Shalom H.","non-dropping-particle":"","parse-names":false,"suffix":""},{"dropping-particle":"","family":"Davidov","given":"Eldad","non-dropping-particle":"","parse-names":false,"suffix":""},{"dropping-particle":"","family":"Algesheimer","given":"René","non-dropping-particle":"","parse-names":false,"suffix":""}],"container-title":"Frontiers in Psychology","id":"ITEM-1","issue":"FEB","issued":{"date-parts":[["2019"]]},"title":"Behavioral signatures of values in everyday behavior in retrospective and real-time self-reports","type":"article-journal","volume":"10"},"uris":["http://www.mendeley.com/documents/?uuid=bb897e69-ee24-445b-9f6c-8374c5232ccd"]},{"id":"ITEM-2","itemData":{"DOI":"10.9707/2307-0919.1116","ISBN":"9780984562701","abstract":"This article presents an overview of the Schwartz theory of basic human values. It discusses the nature of values and spells out the features that are common to all values and what distinguishes one value from another. The theory identifies ten basic personal values that are recognized across cultures and explains where they come from. At the heart of the theory is the idea that values form a circular structure that reflects the motivations each value expresses. This circular structure, that captures the conflicts and compatibility among the ten values is apparently culturally universal. The article elucidates the psychological principles that give rise to it. Next, it presents the two major methods developed to measure the basic values, the Schwartz Value Survey and the Portrait Values Questionnaire. Findings from 82 countries, based on these and other methods, provide evidence for the validity of the theory across cultures. The findings reveal substantial differences in the value priorities of individuals. Surprisingly, however, the average value priorities of most societal groups exhibit a similar hierarchical order whose existence the article explains. The last section of the article clarifies how values differ from other concepts used to explain behavior—attitudes, beliefs, norms, and traits.","author":[{"dropping-particle":"","family":"Schwartz","given":"Shalom H.","non-dropping-particle":"","parse-names":false,"suffix":""}],"container-title":"Online Readings in Psychology and Culture","id":"ITEM-2","issue":"1","issued":{"date-parts":[["2012"]]},"note":"Este artículo es muy bueno y necesario para hablar de valores en la empresa. No es específicamente filosófico, pero complementa y clarifica.","title":"An Overview of the Schwartz Theory of Basic Values","type":"article-journal","volume":"2"},"uris":["http://www.mendeley.com/documents/?uuid=8d6c869f-20bd-4154-82d1-b2456ad5c166"]},{"id":"ITEM-3","itemData":{"DOI":"10.1002/(SICI)1099-0992(200003/04)30:2&lt;177::AID-EJSP982&gt;3.0.CO;2-Z","ISSN":"00462772","abstract":"Two studies investigated relations of value priorities to measures of subjective well-being. Samples of students and adults, from Israel and former East and West Germany (N = 1261), participated in Part I. Hypothesized direct relations of nine types of values to well-being, based on 'healthy' values from the psychotherapy literature, relations of values to needs, self-determination theory, and the emotional resources needed to pursue various values were tested in each sample. Achievement, self-direction, stimulation, tradition, conformity and security values correlated with affective well-being, as predicted, but not with cognitive well-being. Part II tested the hypothesis that well-being depends upon congruence between personal values and the prevailing value environment. Results largely supported specific hypotheses regarding the values conducive to positive and negative well-being among students of business administration (n = 40) and psychology (n = 42). Hypotheses were derived from the social sanctions, environmental affordances for value attainment, and internal value conflicts likely to be experienced in each department. Copyright © 2000 John Wiley &amp; Sons, Ltd.","author":[{"dropping-particle":"","family":"Sagiv","given":"Lilach","non-dropping-particle":"","parse-names":false,"suffix":""},{"dropping-particle":"","family":"Schwartz","given":"Shalom H.","non-dropping-particle":"","parse-names":false,"suffix":""}],"container-title":"European Journal of Social Psychology","id":"ITEM-3","issue":"2","issued":{"date-parts":[["2000"]]},"page":"177-198","title":"Value priorities and subjective well-being: Direct relations and congruity effects","type":"article-journal","volume":"30"},"uris":["http://www.mendeley.com/documents/?uuid=86c8d5e3-d648-48a7-bd1f-6b4c74450554"]}],"mendeley":{"formattedCitation":"(Sagiv and Schwartz, 2000; Schwartz, 2012; Skimina &lt;i&gt;et al.&lt;/i&gt;, 2019)","manualFormatting":"(Sagiv &amp; Schwartz, 2000; Schwartz, 2012; Skimina et al., 2019)","plainTextFormattedCitation":"(Sagiv and Schwartz, 2000; Schwartz, 2012; Skimina et al., 2019)","previouslyFormattedCitation":"(Sagiv and Schwartz, 2000; Schwartz, 2012; Skimina &lt;i&gt;et al.&lt;/i&gt;, 2019)"},"properties":{"noteIndex":0},"schema":"https://github.com/citation-style-language/schema/raw/master/csl-citation.json"}</w:instrText>
      </w:r>
      <w:r w:rsidR="00320448" w:rsidRPr="000A1CD1">
        <w:rPr>
          <w:rFonts w:ascii="Times New Roman" w:hAnsi="Times New Roman" w:cs="Times New Roman"/>
          <w:sz w:val="24"/>
          <w:szCs w:val="24"/>
          <w:lang w:val="en-US"/>
        </w:rPr>
        <w:fldChar w:fldCharType="separate"/>
      </w:r>
      <w:r w:rsidR="00320448" w:rsidRPr="000A1CD1">
        <w:rPr>
          <w:rFonts w:ascii="Times New Roman" w:hAnsi="Times New Roman" w:cs="Times New Roman"/>
          <w:noProof/>
          <w:sz w:val="24"/>
          <w:szCs w:val="24"/>
          <w:lang w:val="en-US"/>
        </w:rPr>
        <w:t xml:space="preserve">(Sagiv </w:t>
      </w:r>
      <w:r w:rsidR="00822E2C" w:rsidRPr="000A1CD1">
        <w:rPr>
          <w:rFonts w:ascii="Times New Roman" w:hAnsi="Times New Roman" w:cs="Times New Roman"/>
          <w:noProof/>
          <w:sz w:val="24"/>
          <w:szCs w:val="24"/>
          <w:lang w:val="en-US"/>
        </w:rPr>
        <w:t xml:space="preserve">&amp; </w:t>
      </w:r>
      <w:r w:rsidR="00320448" w:rsidRPr="000A1CD1">
        <w:rPr>
          <w:rFonts w:ascii="Times New Roman" w:hAnsi="Times New Roman" w:cs="Times New Roman"/>
          <w:noProof/>
          <w:sz w:val="24"/>
          <w:szCs w:val="24"/>
          <w:lang w:val="en-US"/>
        </w:rPr>
        <w:t xml:space="preserve">Schwartz, 2000; Schwartz, 2012; Skimina </w:t>
      </w:r>
      <w:r w:rsidR="00320448" w:rsidRPr="000A1CD1">
        <w:rPr>
          <w:rFonts w:ascii="Times New Roman" w:hAnsi="Times New Roman" w:cs="Times New Roman"/>
          <w:i/>
          <w:noProof/>
          <w:sz w:val="24"/>
          <w:szCs w:val="24"/>
          <w:lang w:val="en-US"/>
        </w:rPr>
        <w:t>et al.</w:t>
      </w:r>
      <w:r w:rsidR="00320448" w:rsidRPr="000A1CD1">
        <w:rPr>
          <w:rFonts w:ascii="Times New Roman" w:hAnsi="Times New Roman" w:cs="Times New Roman"/>
          <w:noProof/>
          <w:sz w:val="24"/>
          <w:szCs w:val="24"/>
          <w:lang w:val="en-US"/>
        </w:rPr>
        <w:t>, 2019)</w:t>
      </w:r>
      <w:r w:rsidR="00320448" w:rsidRPr="000A1CD1">
        <w:rPr>
          <w:rFonts w:ascii="Times New Roman" w:hAnsi="Times New Roman" w:cs="Times New Roman"/>
          <w:sz w:val="24"/>
          <w:szCs w:val="24"/>
          <w:lang w:val="en-US"/>
        </w:rPr>
        <w:fldChar w:fldCharType="end"/>
      </w:r>
      <w:r w:rsidR="007457EC" w:rsidRPr="000A1CD1">
        <w:rPr>
          <w:rFonts w:ascii="Times New Roman" w:hAnsi="Times New Roman" w:cs="Times New Roman"/>
          <w:sz w:val="24"/>
          <w:szCs w:val="24"/>
          <w:lang w:val="en-US"/>
        </w:rPr>
        <w:t>.</w:t>
      </w:r>
      <w:r w:rsidR="001A70DE" w:rsidRPr="000A1CD1">
        <w:rPr>
          <w:rFonts w:ascii="Times New Roman" w:hAnsi="Times New Roman" w:cs="Times New Roman"/>
          <w:sz w:val="24"/>
          <w:szCs w:val="24"/>
          <w:lang w:val="en-US"/>
        </w:rPr>
        <w:t xml:space="preserve"> </w:t>
      </w:r>
      <w:r w:rsidR="00515DEA" w:rsidRPr="000A1CD1">
        <w:rPr>
          <w:rFonts w:ascii="Times New Roman" w:hAnsi="Times New Roman" w:cs="Times New Roman"/>
          <w:sz w:val="24"/>
          <w:szCs w:val="24"/>
          <w:lang w:val="en-US"/>
        </w:rPr>
        <w:t xml:space="preserve">The reason is that this scale </w:t>
      </w:r>
      <w:r w:rsidR="00EF71BD" w:rsidRPr="000A1CD1">
        <w:rPr>
          <w:rFonts w:ascii="Times New Roman" w:hAnsi="Times New Roman" w:cs="Times New Roman"/>
          <w:sz w:val="24"/>
          <w:szCs w:val="24"/>
          <w:lang w:val="en-US"/>
        </w:rPr>
        <w:t>is</w:t>
      </w:r>
      <w:r w:rsidR="006D46C2" w:rsidRPr="000A1CD1">
        <w:rPr>
          <w:rFonts w:ascii="Times New Roman" w:hAnsi="Times New Roman" w:cs="Times New Roman"/>
          <w:sz w:val="24"/>
          <w:szCs w:val="24"/>
          <w:lang w:val="en-US"/>
        </w:rPr>
        <w:t xml:space="preserve"> currently the most widely used by social and cross-cultural psychologists for studying individual differences in values</w:t>
      </w:r>
      <w:r w:rsidR="00515DEA" w:rsidRPr="000A1CD1">
        <w:rPr>
          <w:rFonts w:ascii="Times New Roman" w:hAnsi="Times New Roman" w:cs="Times New Roman"/>
          <w:sz w:val="24"/>
          <w:szCs w:val="24"/>
          <w:lang w:val="en-US"/>
        </w:rPr>
        <w:t xml:space="preserve">, where the Inglehart and Denzel scale focus </w:t>
      </w:r>
      <w:r w:rsidR="00443419" w:rsidRPr="000A1CD1">
        <w:rPr>
          <w:rFonts w:ascii="Times New Roman" w:hAnsi="Times New Roman" w:cs="Times New Roman"/>
          <w:sz w:val="24"/>
          <w:szCs w:val="24"/>
          <w:lang w:val="en-US"/>
        </w:rPr>
        <w:t>o</w:t>
      </w:r>
      <w:r w:rsidR="00515DEA" w:rsidRPr="000A1CD1">
        <w:rPr>
          <w:rFonts w:ascii="Times New Roman" w:hAnsi="Times New Roman" w:cs="Times New Roman"/>
          <w:sz w:val="24"/>
          <w:szCs w:val="24"/>
          <w:lang w:val="en-US"/>
        </w:rPr>
        <w:t>n societal and cultural changes</w:t>
      </w:r>
      <w:r w:rsidR="006D46C2" w:rsidRPr="000A1CD1">
        <w:rPr>
          <w:rFonts w:ascii="Times New Roman" w:hAnsi="Times New Roman" w:cs="Times New Roman"/>
          <w:sz w:val="24"/>
          <w:szCs w:val="24"/>
          <w:lang w:val="en-US"/>
        </w:rPr>
        <w:t>.</w:t>
      </w:r>
      <w:r w:rsidR="008756FF" w:rsidRPr="000A1CD1">
        <w:rPr>
          <w:rFonts w:ascii="Times New Roman" w:hAnsi="Times New Roman" w:cs="Times New Roman"/>
          <w:sz w:val="24"/>
          <w:szCs w:val="24"/>
          <w:lang w:val="en-US"/>
        </w:rPr>
        <w:t xml:space="preserve"> </w:t>
      </w:r>
    </w:p>
    <w:p w14:paraId="2A6A603C" w14:textId="12031775" w:rsidR="00C92A28" w:rsidRPr="007C3D8A" w:rsidRDefault="00515DEA" w:rsidP="00266F60">
      <w:pPr>
        <w:snapToGrid w:val="0"/>
        <w:spacing w:before="240"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t>The Schwartz scale consider</w:t>
      </w:r>
      <w:r w:rsidR="00557E87" w:rsidRPr="000A1CD1">
        <w:rPr>
          <w:rFonts w:ascii="Times New Roman" w:hAnsi="Times New Roman" w:cs="Times New Roman"/>
          <w:sz w:val="24"/>
          <w:szCs w:val="24"/>
          <w:lang w:val="en-US"/>
        </w:rPr>
        <w:t>s</w:t>
      </w:r>
      <w:r w:rsidRPr="000A1CD1">
        <w:rPr>
          <w:rFonts w:ascii="Times New Roman" w:hAnsi="Times New Roman" w:cs="Times New Roman"/>
          <w:sz w:val="24"/>
          <w:szCs w:val="24"/>
          <w:lang w:val="en-US"/>
        </w:rPr>
        <w:t xml:space="preserve"> </w:t>
      </w:r>
      <w:r w:rsidR="006D46C2" w:rsidRPr="000A1CD1">
        <w:rPr>
          <w:rFonts w:ascii="Times New Roman" w:hAnsi="Times New Roman" w:cs="Times New Roman"/>
          <w:sz w:val="24"/>
          <w:szCs w:val="24"/>
          <w:lang w:val="en-US"/>
        </w:rPr>
        <w:t xml:space="preserve">ten different motivational types of </w:t>
      </w:r>
      <w:r w:rsidR="006D46C2" w:rsidRPr="000A1CD1">
        <w:rPr>
          <w:rFonts w:ascii="Times New Roman" w:hAnsi="Times New Roman" w:cs="Times New Roman"/>
          <w:noProof/>
          <w:sz w:val="24"/>
          <w:szCs w:val="24"/>
          <w:lang w:val="en-US"/>
        </w:rPr>
        <w:t>values</w:t>
      </w:r>
      <w:r w:rsidR="006D46C2" w:rsidRPr="000A1CD1">
        <w:rPr>
          <w:rFonts w:ascii="Times New Roman" w:hAnsi="Times New Roman" w:cs="Times New Roman"/>
          <w:sz w:val="24"/>
          <w:szCs w:val="24"/>
          <w:lang w:val="en-US"/>
        </w:rPr>
        <w:t xml:space="preserve"> that allow the measure of personal goals</w:t>
      </w:r>
      <w:r w:rsidR="00E47DC9" w:rsidRPr="000A1CD1">
        <w:rPr>
          <w:rFonts w:ascii="Times New Roman" w:hAnsi="Times New Roman" w:cs="Times New Roman"/>
          <w:sz w:val="24"/>
          <w:szCs w:val="24"/>
          <w:lang w:val="en-US"/>
        </w:rPr>
        <w:t xml:space="preserve">: </w:t>
      </w:r>
      <w:r w:rsidR="006D46C2" w:rsidRPr="000A1CD1">
        <w:rPr>
          <w:rFonts w:ascii="Times New Roman" w:hAnsi="Times New Roman" w:cs="Times New Roman"/>
          <w:sz w:val="24"/>
          <w:szCs w:val="24"/>
          <w:lang w:val="en-US"/>
        </w:rPr>
        <w:t xml:space="preserve">1) </w:t>
      </w:r>
      <w:r w:rsidR="00AA0C91" w:rsidRPr="000A1CD1">
        <w:rPr>
          <w:rFonts w:ascii="Times New Roman" w:hAnsi="Times New Roman" w:cs="Times New Roman"/>
          <w:sz w:val="24"/>
          <w:szCs w:val="24"/>
          <w:lang w:val="en-US"/>
        </w:rPr>
        <w:t xml:space="preserve">Universalism- that </w:t>
      </w:r>
      <w:r w:rsidR="00AA0C91" w:rsidRPr="000A1CD1">
        <w:rPr>
          <w:rFonts w:ascii="Times New Roman" w:hAnsi="Times New Roman" w:cs="Times New Roman"/>
          <w:noProof/>
          <w:sz w:val="24"/>
          <w:szCs w:val="24"/>
          <w:lang w:val="en-US"/>
        </w:rPr>
        <w:t>denotes</w:t>
      </w:r>
      <w:r w:rsidR="00AA0C91" w:rsidRPr="000A1CD1">
        <w:rPr>
          <w:rFonts w:ascii="Times New Roman" w:hAnsi="Times New Roman" w:cs="Times New Roman"/>
          <w:sz w:val="24"/>
          <w:szCs w:val="24"/>
          <w:lang w:val="en-US"/>
        </w:rPr>
        <w:t xml:space="preserve"> understanding, tolerance</w:t>
      </w:r>
      <w:r w:rsidR="00F64315" w:rsidRPr="000A1CD1">
        <w:rPr>
          <w:rFonts w:ascii="Times New Roman" w:hAnsi="Times New Roman" w:cs="Times New Roman"/>
          <w:sz w:val="24"/>
          <w:szCs w:val="24"/>
          <w:lang w:val="en-US"/>
        </w:rPr>
        <w:t>, equality</w:t>
      </w:r>
      <w:r w:rsidR="00557E87" w:rsidRPr="000A1CD1">
        <w:rPr>
          <w:rFonts w:ascii="Times New Roman" w:hAnsi="Times New Roman" w:cs="Times New Roman"/>
          <w:sz w:val="24"/>
          <w:szCs w:val="24"/>
          <w:lang w:val="en-US"/>
        </w:rPr>
        <w:t>,</w:t>
      </w:r>
      <w:r w:rsidR="00AA0C91" w:rsidRPr="000A1CD1">
        <w:rPr>
          <w:rFonts w:ascii="Times New Roman" w:hAnsi="Times New Roman" w:cs="Times New Roman"/>
          <w:sz w:val="24"/>
          <w:szCs w:val="24"/>
          <w:lang w:val="en-US"/>
        </w:rPr>
        <w:t xml:space="preserve"> and protection for the </w:t>
      </w:r>
      <w:r w:rsidR="00AA0C91" w:rsidRPr="000A1CD1">
        <w:rPr>
          <w:rFonts w:ascii="Times New Roman" w:hAnsi="Times New Roman" w:cs="Times New Roman"/>
          <w:noProof/>
          <w:sz w:val="24"/>
          <w:szCs w:val="24"/>
          <w:lang w:val="en-US"/>
        </w:rPr>
        <w:t>welfare</w:t>
      </w:r>
      <w:r w:rsidR="00AA0C91" w:rsidRPr="000A1CD1">
        <w:rPr>
          <w:rFonts w:ascii="Times New Roman" w:hAnsi="Times New Roman" w:cs="Times New Roman"/>
          <w:sz w:val="24"/>
          <w:szCs w:val="24"/>
          <w:lang w:val="en-US"/>
        </w:rPr>
        <w:t xml:space="preserve"> of all and the environment and nature. 2) Benevolence – that </w:t>
      </w:r>
      <w:r w:rsidR="00AA0C91" w:rsidRPr="000A1CD1">
        <w:rPr>
          <w:rFonts w:ascii="Times New Roman" w:hAnsi="Times New Roman" w:cs="Times New Roman"/>
          <w:noProof/>
          <w:sz w:val="24"/>
          <w:szCs w:val="24"/>
          <w:lang w:val="en-US"/>
        </w:rPr>
        <w:t>relates</w:t>
      </w:r>
      <w:r w:rsidR="00AA0C91" w:rsidRPr="000A1CD1">
        <w:rPr>
          <w:rFonts w:ascii="Times New Roman" w:hAnsi="Times New Roman" w:cs="Times New Roman"/>
          <w:sz w:val="24"/>
          <w:szCs w:val="24"/>
          <w:lang w:val="en-US"/>
        </w:rPr>
        <w:t xml:space="preserve"> to preservation and enhancement of the welfare of people with whom one is in frequent personal contact</w:t>
      </w:r>
      <w:r w:rsidR="00C309F4" w:rsidRPr="000A1CD1">
        <w:rPr>
          <w:rFonts w:ascii="Times New Roman" w:hAnsi="Times New Roman" w:cs="Times New Roman"/>
          <w:sz w:val="24"/>
          <w:szCs w:val="24"/>
          <w:lang w:val="en-US"/>
        </w:rPr>
        <w:t xml:space="preserve">. 3) </w:t>
      </w:r>
      <w:r w:rsidR="00AA0C91" w:rsidRPr="000A1CD1">
        <w:rPr>
          <w:rFonts w:ascii="Times New Roman" w:hAnsi="Times New Roman" w:cs="Times New Roman"/>
          <w:sz w:val="24"/>
          <w:szCs w:val="24"/>
          <w:lang w:val="en-US"/>
        </w:rPr>
        <w:t xml:space="preserve"> </w:t>
      </w:r>
      <w:r w:rsidR="00C309F4" w:rsidRPr="000A1CD1">
        <w:rPr>
          <w:rFonts w:ascii="Times New Roman" w:hAnsi="Times New Roman" w:cs="Times New Roman"/>
          <w:sz w:val="24"/>
          <w:szCs w:val="24"/>
          <w:lang w:val="en-US"/>
        </w:rPr>
        <w:t xml:space="preserve">Tradition- that </w:t>
      </w:r>
      <w:r w:rsidR="00C309F4" w:rsidRPr="000A1CD1">
        <w:rPr>
          <w:rFonts w:ascii="Times New Roman" w:hAnsi="Times New Roman" w:cs="Times New Roman"/>
          <w:noProof/>
          <w:sz w:val="24"/>
          <w:szCs w:val="24"/>
          <w:lang w:val="en-US"/>
        </w:rPr>
        <w:t>refers</w:t>
      </w:r>
      <w:r w:rsidR="00C309F4" w:rsidRPr="000A1CD1">
        <w:rPr>
          <w:rFonts w:ascii="Times New Roman" w:hAnsi="Times New Roman" w:cs="Times New Roman"/>
          <w:sz w:val="24"/>
          <w:szCs w:val="24"/>
          <w:lang w:val="en-US"/>
        </w:rPr>
        <w:t xml:space="preserve"> to respect</w:t>
      </w:r>
      <w:r w:rsidR="00AC515D" w:rsidRPr="000A1CD1">
        <w:rPr>
          <w:rFonts w:ascii="Times New Roman" w:hAnsi="Times New Roman" w:cs="Times New Roman"/>
          <w:sz w:val="24"/>
          <w:szCs w:val="24"/>
          <w:lang w:val="en-US"/>
        </w:rPr>
        <w:t xml:space="preserve">, </w:t>
      </w:r>
      <w:r w:rsidR="00C309F4" w:rsidRPr="000A1CD1">
        <w:rPr>
          <w:rFonts w:ascii="Times New Roman" w:hAnsi="Times New Roman" w:cs="Times New Roman"/>
          <w:sz w:val="24"/>
          <w:szCs w:val="24"/>
          <w:lang w:val="en-US"/>
        </w:rPr>
        <w:t>acceptance</w:t>
      </w:r>
      <w:r w:rsidR="00443419" w:rsidRPr="000A1CD1">
        <w:rPr>
          <w:rFonts w:ascii="Times New Roman" w:hAnsi="Times New Roman" w:cs="Times New Roman"/>
          <w:sz w:val="24"/>
          <w:szCs w:val="24"/>
          <w:lang w:val="en-US"/>
        </w:rPr>
        <w:t>,</w:t>
      </w:r>
      <w:r w:rsidR="00AC515D" w:rsidRPr="000A1CD1">
        <w:rPr>
          <w:rFonts w:ascii="Times New Roman" w:hAnsi="Times New Roman" w:cs="Times New Roman"/>
          <w:sz w:val="24"/>
          <w:szCs w:val="24"/>
          <w:lang w:val="en-US"/>
        </w:rPr>
        <w:t xml:space="preserve"> and follow</w:t>
      </w:r>
      <w:r w:rsidR="00C309F4" w:rsidRPr="000A1CD1">
        <w:rPr>
          <w:rFonts w:ascii="Times New Roman" w:hAnsi="Times New Roman" w:cs="Times New Roman"/>
          <w:sz w:val="24"/>
          <w:szCs w:val="24"/>
          <w:lang w:val="en-US"/>
        </w:rPr>
        <w:t xml:space="preserve"> of the customs and ideas that traditional culture or religion provide the self</w:t>
      </w:r>
      <w:r w:rsidR="00AC515D" w:rsidRPr="000A1CD1">
        <w:rPr>
          <w:rFonts w:ascii="Times New Roman" w:hAnsi="Times New Roman" w:cs="Times New Roman"/>
          <w:sz w:val="24"/>
          <w:szCs w:val="24"/>
          <w:lang w:val="en-US"/>
        </w:rPr>
        <w:t>, and be humble</w:t>
      </w:r>
      <w:r w:rsidR="00C309F4" w:rsidRPr="000A1CD1">
        <w:rPr>
          <w:rFonts w:ascii="Times New Roman" w:hAnsi="Times New Roman" w:cs="Times New Roman"/>
          <w:sz w:val="24"/>
          <w:szCs w:val="24"/>
          <w:lang w:val="en-US"/>
        </w:rPr>
        <w:t xml:space="preserve">. </w:t>
      </w:r>
      <w:r w:rsidR="00AC515D" w:rsidRPr="000A1CD1">
        <w:rPr>
          <w:rFonts w:ascii="Times New Roman" w:hAnsi="Times New Roman" w:cs="Times New Roman"/>
          <w:sz w:val="24"/>
          <w:szCs w:val="24"/>
          <w:lang w:val="en-US"/>
        </w:rPr>
        <w:t xml:space="preserve">4) Conformity- that </w:t>
      </w:r>
      <w:r w:rsidR="00AC515D" w:rsidRPr="000A1CD1">
        <w:rPr>
          <w:rFonts w:ascii="Times New Roman" w:hAnsi="Times New Roman" w:cs="Times New Roman"/>
          <w:noProof/>
          <w:sz w:val="24"/>
          <w:szCs w:val="24"/>
          <w:lang w:val="en-US"/>
        </w:rPr>
        <w:t>denotes</w:t>
      </w:r>
      <w:r w:rsidR="00AC515D" w:rsidRPr="000A1CD1">
        <w:rPr>
          <w:rFonts w:ascii="Times New Roman" w:hAnsi="Times New Roman" w:cs="Times New Roman"/>
          <w:sz w:val="24"/>
          <w:szCs w:val="24"/>
          <w:lang w:val="en-US"/>
        </w:rPr>
        <w:t xml:space="preserve"> the limitation of actions that could trouble others</w:t>
      </w:r>
      <w:r w:rsidR="0068331E" w:rsidRPr="000A1CD1">
        <w:rPr>
          <w:rFonts w:ascii="Times New Roman" w:hAnsi="Times New Roman" w:cs="Times New Roman"/>
          <w:sz w:val="24"/>
          <w:szCs w:val="24"/>
          <w:lang w:val="en-US"/>
        </w:rPr>
        <w:t>,</w:t>
      </w:r>
      <w:r w:rsidR="00F57CF2" w:rsidRPr="000A1CD1">
        <w:rPr>
          <w:rFonts w:ascii="Times New Roman" w:hAnsi="Times New Roman" w:cs="Times New Roman"/>
          <w:sz w:val="24"/>
          <w:szCs w:val="24"/>
          <w:lang w:val="en-US"/>
        </w:rPr>
        <w:t xml:space="preserve"> </w:t>
      </w:r>
      <w:r w:rsidR="00AC515D" w:rsidRPr="000A1CD1">
        <w:rPr>
          <w:rFonts w:ascii="Times New Roman" w:hAnsi="Times New Roman" w:cs="Times New Roman"/>
          <w:sz w:val="24"/>
          <w:szCs w:val="24"/>
          <w:lang w:val="en-US"/>
        </w:rPr>
        <w:t>violate social expectations or norms</w:t>
      </w:r>
      <w:r w:rsidR="00443419" w:rsidRPr="000A1CD1">
        <w:rPr>
          <w:rFonts w:ascii="Times New Roman" w:hAnsi="Times New Roman" w:cs="Times New Roman"/>
          <w:sz w:val="24"/>
          <w:szCs w:val="24"/>
          <w:lang w:val="en-US"/>
        </w:rPr>
        <w:t>,</w:t>
      </w:r>
      <w:r w:rsidR="00F57CF2" w:rsidRPr="000A1CD1">
        <w:rPr>
          <w:rFonts w:ascii="Times New Roman" w:hAnsi="Times New Roman" w:cs="Times New Roman"/>
          <w:sz w:val="24"/>
          <w:szCs w:val="24"/>
          <w:lang w:val="en-US"/>
        </w:rPr>
        <w:t xml:space="preserve"> and thus</w:t>
      </w:r>
      <w:r w:rsidR="0068331E" w:rsidRPr="000A1CD1">
        <w:rPr>
          <w:rFonts w:ascii="Times New Roman" w:hAnsi="Times New Roman" w:cs="Times New Roman"/>
          <w:sz w:val="24"/>
          <w:szCs w:val="24"/>
          <w:lang w:val="en-US"/>
        </w:rPr>
        <w:t xml:space="preserve"> obey rules</w:t>
      </w:r>
      <w:r w:rsidR="00AC515D" w:rsidRPr="000A1CD1">
        <w:rPr>
          <w:rFonts w:ascii="Times New Roman" w:hAnsi="Times New Roman" w:cs="Times New Roman"/>
          <w:sz w:val="24"/>
          <w:szCs w:val="24"/>
          <w:lang w:val="en-US"/>
        </w:rPr>
        <w:t xml:space="preserve">. 5) Security- that </w:t>
      </w:r>
      <w:r w:rsidR="00AC515D" w:rsidRPr="000A1CD1">
        <w:rPr>
          <w:rFonts w:ascii="Times New Roman" w:hAnsi="Times New Roman" w:cs="Times New Roman"/>
          <w:noProof/>
          <w:sz w:val="24"/>
          <w:szCs w:val="24"/>
          <w:lang w:val="en-US"/>
        </w:rPr>
        <w:t>refers</w:t>
      </w:r>
      <w:r w:rsidR="00AC515D" w:rsidRPr="000A1CD1">
        <w:rPr>
          <w:rFonts w:ascii="Times New Roman" w:hAnsi="Times New Roman" w:cs="Times New Roman"/>
          <w:sz w:val="24"/>
          <w:szCs w:val="24"/>
          <w:lang w:val="en-US"/>
        </w:rPr>
        <w:t xml:space="preserve"> to safety</w:t>
      </w:r>
      <w:r w:rsidR="00F57CF2" w:rsidRPr="000A1CD1">
        <w:rPr>
          <w:rFonts w:ascii="Times New Roman" w:hAnsi="Times New Roman" w:cs="Times New Roman"/>
          <w:sz w:val="24"/>
          <w:szCs w:val="24"/>
          <w:lang w:val="en-US"/>
        </w:rPr>
        <w:t xml:space="preserve"> against th</w:t>
      </w:r>
      <w:r w:rsidR="00557E87" w:rsidRPr="000A1CD1">
        <w:rPr>
          <w:rFonts w:ascii="Times New Roman" w:hAnsi="Times New Roman" w:cs="Times New Roman"/>
          <w:sz w:val="24"/>
          <w:szCs w:val="24"/>
          <w:lang w:val="en-US"/>
        </w:rPr>
        <w:t>r</w:t>
      </w:r>
      <w:r w:rsidR="00F57CF2" w:rsidRPr="000A1CD1">
        <w:rPr>
          <w:rFonts w:ascii="Times New Roman" w:hAnsi="Times New Roman" w:cs="Times New Roman"/>
          <w:sz w:val="24"/>
          <w:szCs w:val="24"/>
          <w:lang w:val="en-US"/>
        </w:rPr>
        <w:t>eats</w:t>
      </w:r>
      <w:r w:rsidR="00AC515D" w:rsidRPr="000A1CD1">
        <w:rPr>
          <w:rFonts w:ascii="Times New Roman" w:hAnsi="Times New Roman" w:cs="Times New Roman"/>
          <w:sz w:val="24"/>
          <w:szCs w:val="24"/>
          <w:lang w:val="en-US"/>
        </w:rPr>
        <w:t>, harmony, and stability of society, relationships</w:t>
      </w:r>
      <w:r w:rsidR="00F07B8E" w:rsidRPr="000A1CD1">
        <w:rPr>
          <w:rFonts w:ascii="Times New Roman" w:hAnsi="Times New Roman" w:cs="Times New Roman"/>
          <w:sz w:val="24"/>
          <w:szCs w:val="24"/>
          <w:lang w:val="en-US"/>
        </w:rPr>
        <w:t>,</w:t>
      </w:r>
      <w:r w:rsidR="00AC515D" w:rsidRPr="000A1CD1">
        <w:rPr>
          <w:rFonts w:ascii="Times New Roman" w:hAnsi="Times New Roman" w:cs="Times New Roman"/>
          <w:sz w:val="24"/>
          <w:szCs w:val="24"/>
          <w:lang w:val="en-US"/>
        </w:rPr>
        <w:t xml:space="preserve"> and of the self</w:t>
      </w:r>
      <w:r w:rsidR="00F57CF2" w:rsidRPr="000A1CD1">
        <w:rPr>
          <w:rFonts w:ascii="Times New Roman" w:hAnsi="Times New Roman" w:cs="Times New Roman"/>
          <w:sz w:val="24"/>
          <w:szCs w:val="24"/>
          <w:lang w:val="en-US"/>
        </w:rPr>
        <w:t>. 6)</w:t>
      </w:r>
      <w:r w:rsidR="00AC515D" w:rsidRPr="000A1CD1">
        <w:rPr>
          <w:rFonts w:ascii="Times New Roman" w:hAnsi="Times New Roman" w:cs="Times New Roman"/>
          <w:sz w:val="24"/>
          <w:szCs w:val="24"/>
          <w:lang w:val="en-US"/>
        </w:rPr>
        <w:t xml:space="preserve"> </w:t>
      </w:r>
      <w:r w:rsidR="00F57CF2" w:rsidRPr="000A1CD1">
        <w:rPr>
          <w:rFonts w:ascii="Times New Roman" w:hAnsi="Times New Roman" w:cs="Times New Roman"/>
          <w:sz w:val="24"/>
          <w:szCs w:val="24"/>
          <w:lang w:val="en-US"/>
        </w:rPr>
        <w:t xml:space="preserve">Power – that </w:t>
      </w:r>
      <w:r w:rsidR="00F57CF2" w:rsidRPr="000A1CD1">
        <w:rPr>
          <w:rFonts w:ascii="Times New Roman" w:hAnsi="Times New Roman" w:cs="Times New Roman"/>
          <w:noProof/>
          <w:sz w:val="24"/>
          <w:szCs w:val="24"/>
          <w:lang w:val="en-US"/>
        </w:rPr>
        <w:t>relates</w:t>
      </w:r>
      <w:r w:rsidR="00F57CF2" w:rsidRPr="000A1CD1">
        <w:rPr>
          <w:rFonts w:ascii="Times New Roman" w:hAnsi="Times New Roman" w:cs="Times New Roman"/>
          <w:sz w:val="24"/>
          <w:szCs w:val="24"/>
          <w:lang w:val="en-US"/>
        </w:rPr>
        <w:t xml:space="preserve"> to social status and prestige and control or dominance over people and resources</w:t>
      </w:r>
      <w:r w:rsidR="00370D8C" w:rsidRPr="000A1CD1">
        <w:rPr>
          <w:rFonts w:ascii="Times New Roman" w:hAnsi="Times New Roman" w:cs="Times New Roman"/>
          <w:sz w:val="24"/>
          <w:szCs w:val="24"/>
          <w:lang w:val="en-US"/>
        </w:rPr>
        <w:t>, and wealth</w:t>
      </w:r>
      <w:r w:rsidR="00F57CF2" w:rsidRPr="000A1CD1">
        <w:rPr>
          <w:rFonts w:ascii="Times New Roman" w:hAnsi="Times New Roman" w:cs="Times New Roman"/>
          <w:sz w:val="24"/>
          <w:szCs w:val="24"/>
          <w:lang w:val="en-US"/>
        </w:rPr>
        <w:t xml:space="preserve">. 7) </w:t>
      </w:r>
      <w:r w:rsidR="006D46C2" w:rsidRPr="000A1CD1">
        <w:rPr>
          <w:rFonts w:ascii="Times New Roman" w:hAnsi="Times New Roman" w:cs="Times New Roman"/>
          <w:sz w:val="24"/>
          <w:szCs w:val="24"/>
          <w:lang w:val="en-US"/>
        </w:rPr>
        <w:t>Achievement- that refers to personal success and demonstration of competence</w:t>
      </w:r>
      <w:r w:rsidR="00026570" w:rsidRPr="000A1CD1">
        <w:rPr>
          <w:rFonts w:ascii="Times New Roman" w:hAnsi="Times New Roman" w:cs="Times New Roman"/>
          <w:sz w:val="24"/>
          <w:szCs w:val="24"/>
          <w:lang w:val="en-US"/>
        </w:rPr>
        <w:t xml:space="preserve"> and </w:t>
      </w:r>
      <w:r w:rsidR="00B76F5A" w:rsidRPr="000A1CD1">
        <w:rPr>
          <w:rFonts w:ascii="Times New Roman" w:hAnsi="Times New Roman" w:cs="Times New Roman"/>
          <w:sz w:val="24"/>
          <w:szCs w:val="24"/>
          <w:lang w:val="en-US"/>
        </w:rPr>
        <w:t>abilities</w:t>
      </w:r>
      <w:r w:rsidR="006D46C2" w:rsidRPr="000A1CD1">
        <w:rPr>
          <w:rFonts w:ascii="Times New Roman" w:hAnsi="Times New Roman" w:cs="Times New Roman"/>
          <w:sz w:val="24"/>
          <w:szCs w:val="24"/>
          <w:lang w:val="en-US"/>
        </w:rPr>
        <w:t xml:space="preserve"> according to social standards.</w:t>
      </w:r>
      <w:r w:rsidR="00026570" w:rsidRPr="000A1CD1">
        <w:rPr>
          <w:rFonts w:ascii="Times New Roman" w:hAnsi="Times New Roman" w:cs="Times New Roman"/>
          <w:sz w:val="24"/>
          <w:szCs w:val="24"/>
          <w:lang w:val="en-US"/>
        </w:rPr>
        <w:t xml:space="preserve">8) </w:t>
      </w:r>
      <w:r w:rsidR="006D46C2" w:rsidRPr="000A1CD1">
        <w:rPr>
          <w:rFonts w:ascii="Times New Roman" w:hAnsi="Times New Roman" w:cs="Times New Roman"/>
          <w:sz w:val="24"/>
          <w:szCs w:val="24"/>
          <w:lang w:val="en-US"/>
        </w:rPr>
        <w:t xml:space="preserve">Self Direction refers to independent </w:t>
      </w:r>
      <w:r w:rsidR="0013665F" w:rsidRPr="000A1CD1">
        <w:rPr>
          <w:rFonts w:ascii="Times New Roman" w:hAnsi="Times New Roman" w:cs="Times New Roman"/>
          <w:sz w:val="24"/>
          <w:szCs w:val="24"/>
          <w:lang w:val="en-US"/>
        </w:rPr>
        <w:t xml:space="preserve">and freedom of </w:t>
      </w:r>
      <w:r w:rsidR="006D46C2" w:rsidRPr="000A1CD1">
        <w:rPr>
          <w:rFonts w:ascii="Times New Roman" w:hAnsi="Times New Roman" w:cs="Times New Roman"/>
          <w:sz w:val="24"/>
          <w:szCs w:val="24"/>
          <w:lang w:val="en-US"/>
        </w:rPr>
        <w:t xml:space="preserve">thought and action-choosing, creating, exploring. 9) Stimulation- that </w:t>
      </w:r>
      <w:r w:rsidR="006D46C2" w:rsidRPr="000A1CD1">
        <w:rPr>
          <w:rFonts w:ascii="Times New Roman" w:hAnsi="Times New Roman" w:cs="Times New Roman"/>
          <w:noProof/>
          <w:sz w:val="24"/>
          <w:szCs w:val="24"/>
          <w:lang w:val="en-US"/>
        </w:rPr>
        <w:t>re</w:t>
      </w:r>
      <w:r w:rsidR="00FA7471" w:rsidRPr="000A1CD1">
        <w:rPr>
          <w:rFonts w:ascii="Times New Roman" w:hAnsi="Times New Roman" w:cs="Times New Roman"/>
          <w:noProof/>
          <w:sz w:val="24"/>
          <w:szCs w:val="24"/>
          <w:lang w:val="en-US"/>
        </w:rPr>
        <w:t>late</w:t>
      </w:r>
      <w:r w:rsidR="006D46C2" w:rsidRPr="000A1CD1">
        <w:rPr>
          <w:rFonts w:ascii="Times New Roman" w:hAnsi="Times New Roman" w:cs="Times New Roman"/>
          <w:noProof/>
          <w:sz w:val="24"/>
          <w:szCs w:val="24"/>
          <w:lang w:val="en-US"/>
        </w:rPr>
        <w:t>s</w:t>
      </w:r>
      <w:r w:rsidR="006D46C2" w:rsidRPr="000A1CD1">
        <w:rPr>
          <w:rFonts w:ascii="Times New Roman" w:hAnsi="Times New Roman" w:cs="Times New Roman"/>
          <w:sz w:val="24"/>
          <w:szCs w:val="24"/>
          <w:lang w:val="en-US"/>
        </w:rPr>
        <w:t xml:space="preserve"> to excitement, </w:t>
      </w:r>
      <w:r w:rsidR="0004099A" w:rsidRPr="000A1CD1">
        <w:rPr>
          <w:rFonts w:ascii="Times New Roman" w:hAnsi="Times New Roman" w:cs="Times New Roman"/>
          <w:sz w:val="24"/>
          <w:szCs w:val="24"/>
          <w:lang w:val="en-US"/>
        </w:rPr>
        <w:t xml:space="preserve">variety, </w:t>
      </w:r>
      <w:r w:rsidR="006D46C2" w:rsidRPr="000A1CD1">
        <w:rPr>
          <w:rFonts w:ascii="Times New Roman" w:hAnsi="Times New Roman" w:cs="Times New Roman"/>
          <w:sz w:val="24"/>
          <w:szCs w:val="24"/>
          <w:lang w:val="en-US"/>
        </w:rPr>
        <w:t xml:space="preserve">novelty, and challenge in life. </w:t>
      </w:r>
      <w:r w:rsidR="006D46C2" w:rsidRPr="000A1CD1">
        <w:rPr>
          <w:rFonts w:ascii="Times New Roman" w:hAnsi="Times New Roman" w:cs="Times New Roman"/>
          <w:noProof/>
          <w:sz w:val="24"/>
          <w:szCs w:val="24"/>
          <w:lang w:val="en-US"/>
        </w:rPr>
        <w:t>And</w:t>
      </w:r>
      <w:r w:rsidR="006D46C2" w:rsidRPr="000A1CD1">
        <w:rPr>
          <w:rFonts w:ascii="Times New Roman" w:hAnsi="Times New Roman" w:cs="Times New Roman"/>
          <w:sz w:val="24"/>
          <w:szCs w:val="24"/>
          <w:lang w:val="en-US"/>
        </w:rPr>
        <w:t xml:space="preserve"> 10) Hedonism – that </w:t>
      </w:r>
      <w:r w:rsidR="006D46C2" w:rsidRPr="000A1CD1">
        <w:rPr>
          <w:rFonts w:ascii="Times New Roman" w:hAnsi="Times New Roman" w:cs="Times New Roman"/>
          <w:noProof/>
          <w:sz w:val="24"/>
          <w:szCs w:val="24"/>
          <w:lang w:val="en-US"/>
        </w:rPr>
        <w:t>refers</w:t>
      </w:r>
      <w:r w:rsidR="006D46C2" w:rsidRPr="000A1CD1">
        <w:rPr>
          <w:rFonts w:ascii="Times New Roman" w:hAnsi="Times New Roman" w:cs="Times New Roman"/>
          <w:sz w:val="24"/>
          <w:szCs w:val="24"/>
          <w:lang w:val="en-US"/>
        </w:rPr>
        <w:t xml:space="preserve"> to </w:t>
      </w:r>
      <w:r w:rsidR="0004099A" w:rsidRPr="000A1CD1">
        <w:rPr>
          <w:rFonts w:ascii="Times New Roman" w:hAnsi="Times New Roman" w:cs="Times New Roman"/>
          <w:sz w:val="24"/>
          <w:szCs w:val="24"/>
          <w:lang w:val="en-US"/>
        </w:rPr>
        <w:t xml:space="preserve">importance of </w:t>
      </w:r>
      <w:r w:rsidR="001E585D" w:rsidRPr="000A1CD1">
        <w:rPr>
          <w:rFonts w:ascii="Times New Roman" w:hAnsi="Times New Roman" w:cs="Times New Roman"/>
          <w:sz w:val="24"/>
          <w:szCs w:val="24"/>
          <w:lang w:val="en-US"/>
        </w:rPr>
        <w:t xml:space="preserve">fun, good time, </w:t>
      </w:r>
      <w:r w:rsidR="006D46C2" w:rsidRPr="000A1CD1">
        <w:rPr>
          <w:rFonts w:ascii="Times New Roman" w:hAnsi="Times New Roman" w:cs="Times New Roman"/>
          <w:sz w:val="24"/>
          <w:szCs w:val="24"/>
          <w:lang w:val="en-US"/>
        </w:rPr>
        <w:t>pleasure</w:t>
      </w:r>
      <w:r w:rsidR="00F07B8E" w:rsidRPr="000A1CD1">
        <w:rPr>
          <w:rFonts w:ascii="Times New Roman" w:hAnsi="Times New Roman" w:cs="Times New Roman"/>
          <w:sz w:val="24"/>
          <w:szCs w:val="24"/>
          <w:lang w:val="en-US"/>
        </w:rPr>
        <w:t>,</w:t>
      </w:r>
      <w:r w:rsidR="006D46C2" w:rsidRPr="000A1CD1">
        <w:rPr>
          <w:rFonts w:ascii="Times New Roman" w:hAnsi="Times New Roman" w:cs="Times New Roman"/>
          <w:sz w:val="24"/>
          <w:szCs w:val="24"/>
          <w:lang w:val="en-US"/>
        </w:rPr>
        <w:t xml:space="preserve"> and sensuous gratification for oneself</w:t>
      </w:r>
      <w:r w:rsidR="001A70DE" w:rsidRPr="000A1CD1">
        <w:rPr>
          <w:rFonts w:ascii="Times New Roman" w:hAnsi="Times New Roman" w:cs="Times New Roman"/>
          <w:sz w:val="24"/>
          <w:szCs w:val="24"/>
          <w:lang w:val="en-US"/>
        </w:rPr>
        <w:t>.</w:t>
      </w:r>
      <w:r w:rsidR="006D46C2" w:rsidRPr="000A1CD1">
        <w:rPr>
          <w:rFonts w:ascii="Times New Roman" w:hAnsi="Times New Roman" w:cs="Times New Roman"/>
          <w:sz w:val="24"/>
          <w:szCs w:val="24"/>
          <w:lang w:val="en-US"/>
        </w:rPr>
        <w:t xml:space="preserve"> </w:t>
      </w:r>
    </w:p>
    <w:p w14:paraId="024A2A84" w14:textId="2D9644F2" w:rsidR="00EE2880" w:rsidRPr="00694426" w:rsidRDefault="000B5DA2" w:rsidP="00266F60">
      <w:pPr>
        <w:snapToGrid w:val="0"/>
        <w:spacing w:before="240" w:line="240" w:lineRule="auto"/>
        <w:contextualSpacing/>
        <w:jc w:val="both"/>
        <w:rPr>
          <w:rFonts w:ascii="Times New Roman" w:hAnsi="Times New Roman" w:cs="Times New Roman"/>
          <w:sz w:val="24"/>
          <w:szCs w:val="24"/>
          <w:lang w:val="en-GB"/>
        </w:rPr>
      </w:pPr>
      <w:r w:rsidRPr="000A1CD1">
        <w:rPr>
          <w:rFonts w:ascii="Times New Roman" w:hAnsi="Times New Roman" w:cs="Times New Roman"/>
          <w:sz w:val="24"/>
          <w:szCs w:val="24"/>
          <w:lang w:val="en-GB"/>
        </w:rPr>
        <w:t xml:space="preserve">Looking specifically a wellbeing </w:t>
      </w:r>
      <w:r w:rsidR="00F07B8E" w:rsidRPr="000A1CD1">
        <w:rPr>
          <w:rFonts w:ascii="Times New Roman" w:hAnsi="Times New Roman" w:cs="Times New Roman"/>
          <w:sz w:val="24"/>
          <w:szCs w:val="24"/>
          <w:lang w:val="en-GB"/>
        </w:rPr>
        <w:t>measurement</w:t>
      </w:r>
      <w:r w:rsidRPr="000A1CD1">
        <w:rPr>
          <w:rFonts w:ascii="Times New Roman" w:hAnsi="Times New Roman" w:cs="Times New Roman"/>
          <w:sz w:val="24"/>
          <w:szCs w:val="24"/>
          <w:lang w:val="en-GB"/>
        </w:rPr>
        <w:t xml:space="preserve">, </w:t>
      </w:r>
      <w:r w:rsidR="00A86D01" w:rsidRPr="000A1CD1">
        <w:rPr>
          <w:rFonts w:ascii="Times New Roman" w:hAnsi="Times New Roman" w:cs="Times New Roman"/>
          <w:sz w:val="24"/>
          <w:szCs w:val="24"/>
          <w:lang w:val="en-GB"/>
        </w:rPr>
        <w:t xml:space="preserve">Carol </w:t>
      </w:r>
      <w:proofErr w:type="spellStart"/>
      <w:r w:rsidR="00A86D01" w:rsidRPr="000A1CD1">
        <w:rPr>
          <w:rFonts w:ascii="Times New Roman" w:hAnsi="Times New Roman" w:cs="Times New Roman"/>
          <w:sz w:val="24"/>
          <w:szCs w:val="24"/>
          <w:lang w:val="en-GB"/>
        </w:rPr>
        <w:t>Ryff</w:t>
      </w:r>
      <w:proofErr w:type="spellEnd"/>
      <w:r w:rsidR="00F07B8E" w:rsidRPr="000A1CD1">
        <w:rPr>
          <w:rFonts w:ascii="Times New Roman" w:hAnsi="Times New Roman" w:cs="Times New Roman"/>
          <w:sz w:val="24"/>
          <w:szCs w:val="24"/>
          <w:lang w:val="en-GB"/>
        </w:rPr>
        <w:t>,</w:t>
      </w:r>
      <w:r w:rsidR="00A1197B" w:rsidRPr="000A1CD1">
        <w:rPr>
          <w:rFonts w:ascii="Times New Roman" w:hAnsi="Times New Roman" w:cs="Times New Roman"/>
          <w:sz w:val="24"/>
          <w:szCs w:val="24"/>
          <w:lang w:val="en-GB"/>
        </w:rPr>
        <w:t xml:space="preserve"> </w:t>
      </w:r>
      <w:r w:rsidR="00A86D01" w:rsidRPr="000A1CD1">
        <w:rPr>
          <w:rFonts w:ascii="Times New Roman" w:hAnsi="Times New Roman" w:cs="Times New Roman"/>
          <w:sz w:val="24"/>
          <w:szCs w:val="24"/>
          <w:lang w:val="en-GB"/>
        </w:rPr>
        <w:t xml:space="preserve">one of the most popular researchers studying </w:t>
      </w:r>
      <w:r w:rsidR="00541C1D" w:rsidRPr="000A1CD1">
        <w:rPr>
          <w:rFonts w:ascii="Times New Roman" w:hAnsi="Times New Roman" w:cs="Times New Roman"/>
          <w:sz w:val="24"/>
          <w:szCs w:val="24"/>
          <w:lang w:val="en-GB"/>
        </w:rPr>
        <w:t>that concept</w:t>
      </w:r>
      <w:r w:rsidR="003845F3" w:rsidRPr="000A1CD1">
        <w:rPr>
          <w:rFonts w:ascii="Times New Roman" w:hAnsi="Times New Roman" w:cs="Times New Roman"/>
          <w:sz w:val="24"/>
          <w:szCs w:val="24"/>
          <w:lang w:val="en-GB"/>
        </w:rPr>
        <w:t>, define</w:t>
      </w:r>
      <w:r w:rsidR="001C173E" w:rsidRPr="000A1CD1">
        <w:rPr>
          <w:rFonts w:ascii="Times New Roman" w:hAnsi="Times New Roman" w:cs="Times New Roman"/>
          <w:sz w:val="24"/>
          <w:szCs w:val="24"/>
          <w:lang w:val="en-GB"/>
        </w:rPr>
        <w:t>d</w:t>
      </w:r>
      <w:r w:rsidR="003845F3" w:rsidRPr="000A1CD1">
        <w:rPr>
          <w:rFonts w:ascii="Times New Roman" w:hAnsi="Times New Roman" w:cs="Times New Roman"/>
          <w:sz w:val="24"/>
          <w:szCs w:val="24"/>
          <w:lang w:val="en-GB"/>
        </w:rPr>
        <w:t xml:space="preserve"> </w:t>
      </w:r>
      <w:r w:rsidR="00A1197B" w:rsidRPr="000A1CD1">
        <w:rPr>
          <w:rFonts w:ascii="Times New Roman" w:hAnsi="Times New Roman" w:cs="Times New Roman"/>
          <w:sz w:val="24"/>
          <w:szCs w:val="24"/>
          <w:lang w:val="en-GB"/>
        </w:rPr>
        <w:t xml:space="preserve">six components </w:t>
      </w:r>
      <w:r w:rsidR="003845F3" w:rsidRPr="000A1CD1">
        <w:rPr>
          <w:rFonts w:ascii="Times New Roman" w:hAnsi="Times New Roman" w:cs="Times New Roman"/>
          <w:sz w:val="24"/>
          <w:szCs w:val="24"/>
          <w:lang w:val="en-GB"/>
        </w:rPr>
        <w:t>constitute it</w:t>
      </w:r>
      <w:r w:rsidR="00A1197B" w:rsidRPr="000A1CD1">
        <w:rPr>
          <w:rFonts w:ascii="Times New Roman" w:hAnsi="Times New Roman" w:cs="Times New Roman"/>
          <w:sz w:val="24"/>
          <w:szCs w:val="24"/>
          <w:lang w:val="en-GB"/>
        </w:rPr>
        <w:t>:  Autonomy, Environmental Mastery, Personal Growth, Self-Acceptance, Positive Relationships, Purpose in life (</w:t>
      </w:r>
      <w:proofErr w:type="spellStart"/>
      <w:r w:rsidR="00A1197B" w:rsidRPr="000A1CD1">
        <w:rPr>
          <w:rFonts w:ascii="Times New Roman" w:hAnsi="Times New Roman" w:cs="Times New Roman"/>
          <w:sz w:val="24"/>
          <w:szCs w:val="24"/>
          <w:lang w:val="en-GB"/>
        </w:rPr>
        <w:t>Ryff</w:t>
      </w:r>
      <w:proofErr w:type="spellEnd"/>
      <w:r w:rsidR="00B9511E" w:rsidRPr="000A1CD1">
        <w:rPr>
          <w:rFonts w:ascii="Times New Roman" w:hAnsi="Times New Roman" w:cs="Times New Roman"/>
          <w:sz w:val="24"/>
          <w:szCs w:val="24"/>
          <w:lang w:val="en-GB"/>
        </w:rPr>
        <w:t>,</w:t>
      </w:r>
      <w:r w:rsidR="00A1197B" w:rsidRPr="000A1CD1">
        <w:rPr>
          <w:rFonts w:ascii="Times New Roman" w:hAnsi="Times New Roman" w:cs="Times New Roman"/>
          <w:sz w:val="24"/>
          <w:szCs w:val="24"/>
          <w:lang w:val="en-GB"/>
        </w:rPr>
        <w:t xml:space="preserve"> 1989, 2014, 201</w:t>
      </w:r>
      <w:r w:rsidR="00206DC6" w:rsidRPr="000A1CD1">
        <w:rPr>
          <w:rFonts w:ascii="Times New Roman" w:hAnsi="Times New Roman" w:cs="Times New Roman"/>
          <w:sz w:val="24"/>
          <w:szCs w:val="24"/>
          <w:lang w:val="en-GB"/>
        </w:rPr>
        <w:t>7</w:t>
      </w:r>
      <w:r w:rsidR="00A1197B" w:rsidRPr="000A1CD1">
        <w:rPr>
          <w:rFonts w:ascii="Times New Roman" w:hAnsi="Times New Roman" w:cs="Times New Roman"/>
          <w:sz w:val="24"/>
          <w:szCs w:val="24"/>
          <w:lang w:val="en-GB"/>
        </w:rPr>
        <w:t>)</w:t>
      </w:r>
      <w:r w:rsidR="00304757" w:rsidRPr="000A1CD1">
        <w:rPr>
          <w:rFonts w:ascii="Times New Roman" w:hAnsi="Times New Roman" w:cs="Times New Roman"/>
          <w:sz w:val="24"/>
          <w:szCs w:val="24"/>
          <w:lang w:val="en-GB"/>
        </w:rPr>
        <w:t xml:space="preserve">. </w:t>
      </w:r>
      <w:r w:rsidR="00A1197B" w:rsidRPr="000A1CD1">
        <w:rPr>
          <w:rFonts w:ascii="Times New Roman" w:hAnsi="Times New Roman" w:cs="Times New Roman"/>
          <w:sz w:val="24"/>
          <w:szCs w:val="24"/>
          <w:lang w:val="en-GB"/>
        </w:rPr>
        <w:t xml:space="preserve">Figure </w:t>
      </w:r>
      <w:r w:rsidR="00304757" w:rsidRPr="000A1CD1">
        <w:rPr>
          <w:rFonts w:ascii="Times New Roman" w:hAnsi="Times New Roman" w:cs="Times New Roman"/>
          <w:sz w:val="24"/>
          <w:szCs w:val="24"/>
          <w:lang w:val="en-GB"/>
        </w:rPr>
        <w:t>II</w:t>
      </w:r>
      <w:r w:rsidR="00A1197B" w:rsidRPr="000A1CD1">
        <w:rPr>
          <w:rFonts w:ascii="Times New Roman" w:hAnsi="Times New Roman" w:cs="Times New Roman"/>
          <w:sz w:val="24"/>
          <w:szCs w:val="24"/>
          <w:lang w:val="en-GB"/>
        </w:rPr>
        <w:t xml:space="preserve"> presents </w:t>
      </w:r>
      <w:proofErr w:type="spellStart"/>
      <w:r w:rsidR="00A1197B" w:rsidRPr="000A1CD1">
        <w:rPr>
          <w:rFonts w:ascii="Times New Roman" w:hAnsi="Times New Roman" w:cs="Times New Roman"/>
          <w:sz w:val="24"/>
          <w:szCs w:val="24"/>
          <w:lang w:val="en-GB"/>
        </w:rPr>
        <w:t>Ryff’</w:t>
      </w:r>
      <w:r w:rsidR="00B9511E" w:rsidRPr="000A1CD1">
        <w:rPr>
          <w:rFonts w:ascii="Times New Roman" w:hAnsi="Times New Roman" w:cs="Times New Roman"/>
          <w:sz w:val="24"/>
          <w:szCs w:val="24"/>
          <w:lang w:val="en-GB"/>
        </w:rPr>
        <w:t>s</w:t>
      </w:r>
      <w:proofErr w:type="spellEnd"/>
      <w:r w:rsidR="00A1197B" w:rsidRPr="000A1CD1">
        <w:rPr>
          <w:rFonts w:ascii="Times New Roman" w:hAnsi="Times New Roman" w:cs="Times New Roman"/>
          <w:sz w:val="24"/>
          <w:szCs w:val="24"/>
          <w:lang w:val="en-GB"/>
        </w:rPr>
        <w:t xml:space="preserve"> model and its foundations and theoretical underpinnings (</w:t>
      </w:r>
      <w:proofErr w:type="spellStart"/>
      <w:r w:rsidR="00A1197B" w:rsidRPr="000A1CD1">
        <w:rPr>
          <w:rFonts w:ascii="Times New Roman" w:hAnsi="Times New Roman" w:cs="Times New Roman"/>
          <w:sz w:val="24"/>
          <w:szCs w:val="24"/>
          <w:lang w:val="en-GB"/>
        </w:rPr>
        <w:t>Ryff</w:t>
      </w:r>
      <w:proofErr w:type="spellEnd"/>
      <w:r w:rsidR="00B9511E" w:rsidRPr="000A1CD1">
        <w:rPr>
          <w:rFonts w:ascii="Times New Roman" w:hAnsi="Times New Roman" w:cs="Times New Roman"/>
          <w:sz w:val="24"/>
          <w:szCs w:val="24"/>
          <w:lang w:val="en-GB"/>
        </w:rPr>
        <w:t>,</w:t>
      </w:r>
      <w:r w:rsidR="00A1197B" w:rsidRPr="000A1CD1">
        <w:rPr>
          <w:rFonts w:ascii="Times New Roman" w:hAnsi="Times New Roman" w:cs="Times New Roman"/>
          <w:sz w:val="24"/>
          <w:szCs w:val="24"/>
          <w:lang w:val="en-GB"/>
        </w:rPr>
        <w:t xml:space="preserve"> 201</w:t>
      </w:r>
      <w:r w:rsidR="00206DC6" w:rsidRPr="000A1CD1">
        <w:rPr>
          <w:rFonts w:ascii="Times New Roman" w:hAnsi="Times New Roman" w:cs="Times New Roman"/>
          <w:sz w:val="24"/>
          <w:szCs w:val="24"/>
          <w:lang w:val="en-GB"/>
        </w:rPr>
        <w:t>7</w:t>
      </w:r>
      <w:r w:rsidR="00A1197B" w:rsidRPr="000A1CD1">
        <w:rPr>
          <w:rFonts w:ascii="Times New Roman" w:hAnsi="Times New Roman" w:cs="Times New Roman"/>
          <w:sz w:val="24"/>
          <w:szCs w:val="24"/>
          <w:lang w:val="en-GB"/>
        </w:rPr>
        <w:t>).</w:t>
      </w:r>
    </w:p>
    <w:p w14:paraId="2DA43470" w14:textId="77777777" w:rsidR="00514F0E" w:rsidRDefault="00D91D21" w:rsidP="00266F60">
      <w:pPr>
        <w:pStyle w:val="Standard"/>
        <w:autoSpaceDE w:val="0"/>
        <w:snapToGrid w:val="0"/>
        <w:spacing w:before="240" w:after="120"/>
        <w:contextualSpacing/>
        <w:jc w:val="center"/>
        <w:rPr>
          <w:rFonts w:cs="Times New Roman"/>
          <w:noProof/>
          <w:lang w:val="en-GB"/>
        </w:rPr>
      </w:pPr>
      <w:r w:rsidRPr="000A1CD1">
        <w:rPr>
          <w:rFonts w:cs="Times New Roman"/>
          <w:b/>
          <w:lang w:val="en-GB"/>
        </w:rPr>
        <w:lastRenderedPageBreak/>
        <w:t xml:space="preserve">Figure II. Core dimensions </w:t>
      </w:r>
      <w:proofErr w:type="spellStart"/>
      <w:r w:rsidRPr="000A1CD1">
        <w:rPr>
          <w:rFonts w:cs="Times New Roman"/>
          <w:b/>
          <w:lang w:val="en-GB"/>
        </w:rPr>
        <w:t>Ryff</w:t>
      </w:r>
      <w:proofErr w:type="spellEnd"/>
      <w:r w:rsidRPr="000A1CD1">
        <w:rPr>
          <w:rFonts w:cs="Times New Roman"/>
          <w:b/>
          <w:lang w:val="en-GB"/>
        </w:rPr>
        <w:t xml:space="preserve"> Model and foundations</w:t>
      </w:r>
      <w:r w:rsidR="00F92600" w:rsidRPr="000A1CD1">
        <w:rPr>
          <w:rFonts w:cs="Times New Roman"/>
          <w:noProof/>
          <w:lang w:val="en-GB"/>
        </w:rPr>
        <w:t xml:space="preserve"> </w:t>
      </w:r>
    </w:p>
    <w:p w14:paraId="44ACC0C7" w14:textId="0AD522C9" w:rsidR="009F6D38" w:rsidRPr="000A1CD1" w:rsidRDefault="00D0474A" w:rsidP="00266F60">
      <w:pPr>
        <w:pStyle w:val="Standard"/>
        <w:autoSpaceDE w:val="0"/>
        <w:snapToGrid w:val="0"/>
        <w:spacing w:before="240" w:after="120"/>
        <w:contextualSpacing/>
        <w:jc w:val="center"/>
        <w:rPr>
          <w:rFonts w:cs="Times New Roman"/>
          <w:b/>
          <w:lang w:val="en-GB"/>
        </w:rPr>
      </w:pPr>
      <w:r w:rsidRPr="000A1CD1">
        <w:rPr>
          <w:rFonts w:cs="Times New Roman"/>
          <w:noProof/>
          <w:shd w:val="clear" w:color="auto" w:fill="FFFFFF" w:themeFill="background1"/>
          <w:lang w:eastAsia="es-ES" w:bidi="ar-SA"/>
        </w:rPr>
        <w:drawing>
          <wp:inline distT="0" distB="0" distL="0" distR="0" wp14:anchorId="54EA04F8" wp14:editId="3F8AE17C">
            <wp:extent cx="4903331" cy="2758230"/>
            <wp:effectExtent l="12700" t="12700" r="12065"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5441" cy="2765042"/>
                    </a:xfrm>
                    <a:prstGeom prst="rect">
                      <a:avLst/>
                    </a:prstGeom>
                    <a:ln>
                      <a:solidFill>
                        <a:schemeClr val="tx1"/>
                      </a:solidFill>
                    </a:ln>
                  </pic:spPr>
                </pic:pic>
              </a:graphicData>
            </a:graphic>
          </wp:inline>
        </w:drawing>
      </w:r>
    </w:p>
    <w:p w14:paraId="0DF3AA67" w14:textId="6C32E2FC" w:rsidR="00A1197B" w:rsidRPr="007C3D8A" w:rsidRDefault="00D91D21" w:rsidP="00266F60">
      <w:pPr>
        <w:pStyle w:val="Prrafodelista"/>
        <w:tabs>
          <w:tab w:val="center" w:pos="2182"/>
        </w:tabs>
        <w:autoSpaceDE w:val="0"/>
        <w:snapToGrid w:val="0"/>
        <w:spacing w:before="240" w:after="240" w:line="240" w:lineRule="auto"/>
        <w:jc w:val="center"/>
        <w:rPr>
          <w:rFonts w:ascii="Times New Roman" w:hAnsi="Times New Roman" w:cs="Times New Roman"/>
          <w:i/>
          <w:sz w:val="24"/>
          <w:szCs w:val="24"/>
          <w:lang w:val="en-GB"/>
        </w:rPr>
      </w:pPr>
      <w:r w:rsidRPr="000A1CD1">
        <w:rPr>
          <w:rFonts w:ascii="Times New Roman" w:hAnsi="Times New Roman" w:cs="Times New Roman"/>
          <w:i/>
          <w:sz w:val="24"/>
          <w:szCs w:val="24"/>
          <w:lang w:val="en-GB"/>
        </w:rPr>
        <w:t>Source:</w:t>
      </w:r>
      <w:r w:rsidR="000B4039" w:rsidRPr="000A1CD1">
        <w:rPr>
          <w:rFonts w:ascii="Times New Roman" w:hAnsi="Times New Roman" w:cs="Times New Roman"/>
          <w:i/>
          <w:sz w:val="24"/>
          <w:szCs w:val="24"/>
          <w:lang w:val="en-GB"/>
        </w:rPr>
        <w:t xml:space="preserve"> Own elaboration based on</w:t>
      </w:r>
      <w:r w:rsidRPr="000A1CD1">
        <w:rPr>
          <w:rFonts w:ascii="Times New Roman" w:hAnsi="Times New Roman" w:cs="Times New Roman"/>
          <w:i/>
          <w:sz w:val="24"/>
          <w:szCs w:val="24"/>
          <w:lang w:val="en-GB"/>
        </w:rPr>
        <w:t xml:space="preserve"> </w:t>
      </w:r>
      <w:proofErr w:type="spellStart"/>
      <w:r w:rsidRPr="000A1CD1">
        <w:rPr>
          <w:rFonts w:ascii="Times New Roman" w:hAnsi="Times New Roman" w:cs="Times New Roman"/>
          <w:i/>
          <w:sz w:val="24"/>
          <w:szCs w:val="24"/>
          <w:lang w:val="en-GB"/>
        </w:rPr>
        <w:t>Ryff</w:t>
      </w:r>
      <w:proofErr w:type="spellEnd"/>
      <w:r w:rsidRPr="000A1CD1">
        <w:rPr>
          <w:rFonts w:ascii="Times New Roman" w:hAnsi="Times New Roman" w:cs="Times New Roman"/>
          <w:i/>
          <w:sz w:val="24"/>
          <w:szCs w:val="24"/>
          <w:lang w:val="en-GB"/>
        </w:rPr>
        <w:t>, 2017</w:t>
      </w:r>
    </w:p>
    <w:p w14:paraId="633BAA0C" w14:textId="77777777" w:rsidR="00266F60" w:rsidRDefault="00077A3F" w:rsidP="00266F60">
      <w:pPr>
        <w:pStyle w:val="NormalWeb"/>
        <w:snapToGrid w:val="0"/>
        <w:spacing w:before="0" w:beforeAutospacing="0"/>
        <w:contextualSpacing/>
        <w:jc w:val="both"/>
        <w:rPr>
          <w:lang w:val="en-GB"/>
        </w:rPr>
      </w:pPr>
      <w:r w:rsidRPr="000A1CD1">
        <w:rPr>
          <w:b/>
          <w:lang w:val="en-GB"/>
        </w:rPr>
        <w:t>The a</w:t>
      </w:r>
      <w:r w:rsidR="00A1197B" w:rsidRPr="000A1CD1">
        <w:rPr>
          <w:b/>
          <w:lang w:val="en-GB"/>
        </w:rPr>
        <w:t>utonomy</w:t>
      </w:r>
      <w:r w:rsidR="00A1197B" w:rsidRPr="000A1CD1">
        <w:rPr>
          <w:lang w:val="en-GB"/>
        </w:rPr>
        <w:t xml:space="preserve"> factor is related to a </w:t>
      </w:r>
      <w:r w:rsidR="00A1197B" w:rsidRPr="000A1CD1">
        <w:rPr>
          <w:noProof/>
          <w:lang w:val="en-GB"/>
        </w:rPr>
        <w:t>fully</w:t>
      </w:r>
      <w:r w:rsidR="00A1197B" w:rsidRPr="000A1CD1">
        <w:rPr>
          <w:lang w:val="en-GB"/>
        </w:rPr>
        <w:t xml:space="preserve"> functioning person (Rogers</w:t>
      </w:r>
      <w:r w:rsidR="00206DC6" w:rsidRPr="000A1CD1">
        <w:rPr>
          <w:lang w:val="en-GB"/>
        </w:rPr>
        <w:t>,</w:t>
      </w:r>
      <w:r w:rsidR="00A1197B" w:rsidRPr="000A1CD1">
        <w:rPr>
          <w:lang w:val="en-GB"/>
        </w:rPr>
        <w:t xml:space="preserve"> 1961). It highlights </w:t>
      </w:r>
      <w:r w:rsidR="00A1197B" w:rsidRPr="000A1CD1">
        <w:rPr>
          <w:noProof/>
          <w:lang w:val="en-GB"/>
        </w:rPr>
        <w:t>independence</w:t>
      </w:r>
      <w:r w:rsidR="00A1197B" w:rsidRPr="000A1CD1">
        <w:rPr>
          <w:lang w:val="en-GB"/>
        </w:rPr>
        <w:t xml:space="preserve"> and </w:t>
      </w:r>
      <w:r w:rsidR="00A1197B" w:rsidRPr="000A1CD1">
        <w:rPr>
          <w:noProof/>
          <w:lang w:val="en-GB"/>
        </w:rPr>
        <w:t>independent</w:t>
      </w:r>
      <w:r w:rsidR="00A1197B" w:rsidRPr="000A1CD1">
        <w:rPr>
          <w:lang w:val="en-GB"/>
        </w:rPr>
        <w:t xml:space="preserve"> functioning and self-actualization, responding to Maslow</w:t>
      </w:r>
      <w:r w:rsidR="00F07B8E" w:rsidRPr="000A1CD1">
        <w:rPr>
          <w:lang w:val="en-GB"/>
        </w:rPr>
        <w:t>'s</w:t>
      </w:r>
      <w:r w:rsidR="00A1197B" w:rsidRPr="000A1CD1">
        <w:rPr>
          <w:lang w:val="en-GB"/>
        </w:rPr>
        <w:t xml:space="preserve"> hierarchy (Maslow</w:t>
      </w:r>
      <w:r w:rsidR="00206DC6" w:rsidRPr="000A1CD1">
        <w:rPr>
          <w:lang w:val="en-GB"/>
        </w:rPr>
        <w:t>,</w:t>
      </w:r>
      <w:r w:rsidR="00A1197B" w:rsidRPr="000A1CD1">
        <w:rPr>
          <w:lang w:val="en-GB"/>
        </w:rPr>
        <w:t xml:space="preserve"> 1968), </w:t>
      </w:r>
      <w:r w:rsidR="00740ED0" w:rsidRPr="000A1CD1">
        <w:rPr>
          <w:lang w:val="en-GB"/>
        </w:rPr>
        <w:t>personal development</w:t>
      </w:r>
      <w:r w:rsidR="00F07B8E" w:rsidRPr="000A1CD1">
        <w:rPr>
          <w:lang w:val="en-GB"/>
        </w:rPr>
        <w:t>,</w:t>
      </w:r>
      <w:r w:rsidR="00740ED0" w:rsidRPr="000A1CD1">
        <w:rPr>
          <w:lang w:val="en-GB"/>
        </w:rPr>
        <w:t xml:space="preserve"> and </w:t>
      </w:r>
      <w:r w:rsidR="00A1197B" w:rsidRPr="000A1CD1">
        <w:rPr>
          <w:lang w:val="en-GB"/>
        </w:rPr>
        <w:t>turning inward in later life (Erikson</w:t>
      </w:r>
      <w:r w:rsidR="00206DC6" w:rsidRPr="000A1CD1">
        <w:rPr>
          <w:lang w:val="en-GB"/>
        </w:rPr>
        <w:t>,</w:t>
      </w:r>
      <w:r w:rsidR="00A1197B" w:rsidRPr="000A1CD1">
        <w:rPr>
          <w:lang w:val="en-GB"/>
        </w:rPr>
        <w:t xml:space="preserve"> 1959) and freedom from the norms </w:t>
      </w:r>
      <w:r w:rsidR="004F38D4" w:rsidRPr="000A1CD1">
        <w:rPr>
          <w:lang w:val="en-GB"/>
        </w:rPr>
        <w:t xml:space="preserve">and executive processes of personality </w:t>
      </w:r>
      <w:r w:rsidR="00A1197B" w:rsidRPr="000A1CD1">
        <w:rPr>
          <w:lang w:val="en-GB"/>
        </w:rPr>
        <w:t>(Neugarten</w:t>
      </w:r>
      <w:r w:rsidR="00206DC6" w:rsidRPr="000A1CD1">
        <w:rPr>
          <w:lang w:val="en-GB"/>
        </w:rPr>
        <w:t>,</w:t>
      </w:r>
      <w:r w:rsidR="00A1197B" w:rsidRPr="000A1CD1">
        <w:rPr>
          <w:lang w:val="en-GB"/>
        </w:rPr>
        <w:t>1973).</w:t>
      </w:r>
    </w:p>
    <w:p w14:paraId="06CD7AF0" w14:textId="20BBE48D" w:rsidR="00727250" w:rsidRPr="000A1CD1" w:rsidRDefault="00727250" w:rsidP="00266F60">
      <w:pPr>
        <w:pStyle w:val="NormalWeb"/>
        <w:snapToGrid w:val="0"/>
        <w:spacing w:before="0" w:beforeAutospacing="0"/>
        <w:contextualSpacing/>
        <w:jc w:val="both"/>
        <w:rPr>
          <w:lang w:val="en-GB"/>
        </w:rPr>
      </w:pPr>
      <w:r w:rsidRPr="000A1CD1">
        <w:rPr>
          <w:b/>
          <w:noProof/>
          <w:lang w:val="en-GB"/>
        </w:rPr>
        <w:t>The personal</w:t>
      </w:r>
      <w:r w:rsidRPr="000A1CD1">
        <w:rPr>
          <w:b/>
          <w:lang w:val="en-GB"/>
        </w:rPr>
        <w:t xml:space="preserve"> Growth</w:t>
      </w:r>
      <w:r w:rsidRPr="000A1CD1">
        <w:rPr>
          <w:lang w:val="en-GB"/>
        </w:rPr>
        <w:t xml:space="preserve"> factor is rela</w:t>
      </w:r>
      <w:r w:rsidR="00B76F5A" w:rsidRPr="000A1CD1">
        <w:rPr>
          <w:lang w:val="en-GB"/>
        </w:rPr>
        <w:t>t</w:t>
      </w:r>
      <w:r w:rsidRPr="000A1CD1">
        <w:rPr>
          <w:lang w:val="en-GB"/>
        </w:rPr>
        <w:t xml:space="preserve">ed </w:t>
      </w:r>
      <w:r w:rsidR="00077A3F" w:rsidRPr="000A1CD1">
        <w:rPr>
          <w:lang w:val="en-GB"/>
        </w:rPr>
        <w:t>to</w:t>
      </w:r>
      <w:r w:rsidR="00762012" w:rsidRPr="000A1CD1">
        <w:rPr>
          <w:lang w:val="en-GB"/>
        </w:rPr>
        <w:t xml:space="preserve"> </w:t>
      </w:r>
      <w:r w:rsidRPr="000A1CD1">
        <w:rPr>
          <w:lang w:val="en-GB"/>
        </w:rPr>
        <w:t xml:space="preserve">self-realization and achieving </w:t>
      </w:r>
      <w:r w:rsidRPr="000A1CD1">
        <w:rPr>
          <w:noProof/>
          <w:lang w:val="en-GB"/>
        </w:rPr>
        <w:t>personal</w:t>
      </w:r>
      <w:r w:rsidRPr="000A1CD1">
        <w:rPr>
          <w:lang w:val="en-GB"/>
        </w:rPr>
        <w:t xml:space="preserve"> potential</w:t>
      </w:r>
      <w:r w:rsidR="00410D5F" w:rsidRPr="000A1CD1">
        <w:rPr>
          <w:lang w:val="en-GB"/>
        </w:rPr>
        <w:t xml:space="preserve"> related to the Maslow’s hierarchy</w:t>
      </w:r>
      <w:r w:rsidRPr="000A1CD1">
        <w:rPr>
          <w:lang w:val="en-GB"/>
        </w:rPr>
        <w:t xml:space="preserve"> (Maslow, 1968; Jahoda, 1958), and fully individualization (Jung, 1933). </w:t>
      </w:r>
      <w:r w:rsidRPr="000A1CD1">
        <w:rPr>
          <w:noProof/>
          <w:lang w:val="en-GB"/>
        </w:rPr>
        <w:t>It takes</w:t>
      </w:r>
      <w:r w:rsidRPr="000A1CD1">
        <w:rPr>
          <w:lang w:val="en-GB"/>
        </w:rPr>
        <w:t xml:space="preserve"> </w:t>
      </w:r>
      <w:r w:rsidRPr="000A1CD1">
        <w:rPr>
          <w:noProof/>
          <w:lang w:val="en-GB"/>
        </w:rPr>
        <w:t>into</w:t>
      </w:r>
      <w:r w:rsidRPr="000A1CD1">
        <w:rPr>
          <w:lang w:val="en-GB"/>
        </w:rPr>
        <w:t xml:space="preserve"> consideration basic life tendencies and challenges and tasks at different periods of life</w:t>
      </w:r>
      <w:r w:rsidR="00077A3F" w:rsidRPr="000A1CD1">
        <w:rPr>
          <w:lang w:val="en-GB"/>
        </w:rPr>
        <w:t>-</w:t>
      </w:r>
      <w:r w:rsidR="00E342CA" w:rsidRPr="000A1CD1">
        <w:rPr>
          <w:lang w:val="en-GB"/>
        </w:rPr>
        <w:t xml:space="preserve">related </w:t>
      </w:r>
      <w:r w:rsidR="00077A3F" w:rsidRPr="000A1CD1">
        <w:rPr>
          <w:lang w:val="en-GB"/>
        </w:rPr>
        <w:t>to</w:t>
      </w:r>
      <w:r w:rsidR="00E342CA" w:rsidRPr="000A1CD1">
        <w:rPr>
          <w:lang w:val="en-GB"/>
        </w:rPr>
        <w:t xml:space="preserve"> executive processes of personality and personal development</w:t>
      </w:r>
      <w:r w:rsidRPr="000A1CD1">
        <w:rPr>
          <w:lang w:val="en-GB"/>
        </w:rPr>
        <w:t xml:space="preserve"> (Erikson, 1959; </w:t>
      </w:r>
      <w:proofErr w:type="spellStart"/>
      <w:r w:rsidRPr="000A1CD1">
        <w:rPr>
          <w:lang w:val="en-GB"/>
        </w:rPr>
        <w:t>Bühler</w:t>
      </w:r>
      <w:proofErr w:type="spellEnd"/>
      <w:r w:rsidRPr="000A1CD1">
        <w:rPr>
          <w:lang w:val="en-GB"/>
        </w:rPr>
        <w:t xml:space="preserve">, 1935; </w:t>
      </w:r>
      <w:proofErr w:type="spellStart"/>
      <w:r w:rsidRPr="000A1CD1">
        <w:rPr>
          <w:lang w:val="en-GB"/>
        </w:rPr>
        <w:t>Neugarten</w:t>
      </w:r>
      <w:proofErr w:type="spellEnd"/>
      <w:r w:rsidRPr="000A1CD1">
        <w:rPr>
          <w:lang w:val="en-GB"/>
        </w:rPr>
        <w:t>, 1973).</w:t>
      </w:r>
    </w:p>
    <w:p w14:paraId="2233D117" w14:textId="406CF563" w:rsidR="008B383B" w:rsidRPr="000A1CD1" w:rsidRDefault="008B383B" w:rsidP="00266F60">
      <w:pPr>
        <w:pStyle w:val="NormalWeb"/>
        <w:snapToGrid w:val="0"/>
        <w:spacing w:before="0" w:beforeAutospacing="0"/>
        <w:contextualSpacing/>
        <w:jc w:val="both"/>
        <w:rPr>
          <w:lang w:val="en-GB"/>
        </w:rPr>
      </w:pPr>
      <w:r w:rsidRPr="000A1CD1">
        <w:rPr>
          <w:b/>
          <w:lang w:val="en-GB"/>
        </w:rPr>
        <w:t>Self-Acceptance</w:t>
      </w:r>
      <w:r w:rsidRPr="000A1CD1">
        <w:rPr>
          <w:lang w:val="en-GB"/>
        </w:rPr>
        <w:t xml:space="preserve"> factor is related </w:t>
      </w:r>
      <w:r w:rsidRPr="000A1CD1">
        <w:rPr>
          <w:noProof/>
          <w:lang w:val="en-GB"/>
        </w:rPr>
        <w:t>to</w:t>
      </w:r>
      <w:r w:rsidRPr="000A1CD1">
        <w:rPr>
          <w:lang w:val="en-GB"/>
        </w:rPr>
        <w:t xml:space="preserve"> having positive self-regard</w:t>
      </w:r>
      <w:r w:rsidR="00DA7901" w:rsidRPr="000A1CD1">
        <w:rPr>
          <w:lang w:val="en-GB"/>
        </w:rPr>
        <w:t xml:space="preserve"> related to Maslow’s hierarchy</w:t>
      </w:r>
      <w:r w:rsidRPr="000A1CD1">
        <w:rPr>
          <w:lang w:val="en-GB"/>
        </w:rPr>
        <w:t xml:space="preserve"> (Maslow, 1968), maturity (Allport, 1961), optimal functioning (Rogers, 1961), and mental health (Jahoda, 1958). It includes the acceptance of one’s past life</w:t>
      </w:r>
      <w:r w:rsidR="00077A3F" w:rsidRPr="000A1CD1">
        <w:rPr>
          <w:lang w:val="en-GB"/>
        </w:rPr>
        <w:t>,</w:t>
      </w:r>
      <w:r w:rsidRPr="000A1CD1">
        <w:rPr>
          <w:lang w:val="en-GB"/>
        </w:rPr>
        <w:t xml:space="preserve"> </w:t>
      </w:r>
      <w:r w:rsidR="008C46A6" w:rsidRPr="000A1CD1">
        <w:rPr>
          <w:lang w:val="en-GB"/>
        </w:rPr>
        <w:t xml:space="preserve">including executive processes of personality and personal development </w:t>
      </w:r>
      <w:r w:rsidR="00964611" w:rsidRPr="000A1CD1">
        <w:rPr>
          <w:lang w:val="en-GB"/>
        </w:rPr>
        <w:t xml:space="preserve">or individuation </w:t>
      </w:r>
      <w:r w:rsidRPr="000A1CD1">
        <w:rPr>
          <w:lang w:val="en-GB"/>
        </w:rPr>
        <w:t xml:space="preserve">(Erikson, 1959; </w:t>
      </w:r>
      <w:proofErr w:type="spellStart"/>
      <w:r w:rsidRPr="000A1CD1">
        <w:rPr>
          <w:lang w:val="en-GB"/>
        </w:rPr>
        <w:t>Neugarten</w:t>
      </w:r>
      <w:proofErr w:type="spellEnd"/>
      <w:r w:rsidRPr="000A1CD1">
        <w:rPr>
          <w:lang w:val="en-GB"/>
        </w:rPr>
        <w:t xml:space="preserve">, 1973; Jung, 1933). </w:t>
      </w:r>
    </w:p>
    <w:p w14:paraId="26AD3FBF" w14:textId="4F08BBE0" w:rsidR="000C4641" w:rsidRPr="000A1CD1" w:rsidRDefault="000C4641" w:rsidP="00266F60">
      <w:pPr>
        <w:pStyle w:val="NormalWeb"/>
        <w:snapToGrid w:val="0"/>
        <w:spacing w:before="0" w:beforeAutospacing="0"/>
        <w:contextualSpacing/>
        <w:jc w:val="both"/>
        <w:rPr>
          <w:lang w:val="en-GB"/>
        </w:rPr>
      </w:pPr>
      <w:r w:rsidRPr="000A1CD1">
        <w:rPr>
          <w:b/>
          <w:noProof/>
          <w:lang w:val="en-GB"/>
        </w:rPr>
        <w:t>The purpose</w:t>
      </w:r>
      <w:r w:rsidRPr="000A1CD1">
        <w:rPr>
          <w:b/>
          <w:lang w:val="en-GB"/>
        </w:rPr>
        <w:t xml:space="preserve"> in life</w:t>
      </w:r>
      <w:r w:rsidRPr="000A1CD1">
        <w:rPr>
          <w:lang w:val="en-GB"/>
        </w:rPr>
        <w:t xml:space="preserve"> factor concerns to directedness and intentionality to </w:t>
      </w:r>
      <w:r w:rsidRPr="000A1CD1">
        <w:rPr>
          <w:noProof/>
          <w:lang w:val="en-GB"/>
        </w:rPr>
        <w:t>life</w:t>
      </w:r>
      <w:r w:rsidRPr="000A1CD1">
        <w:rPr>
          <w:lang w:val="en-GB"/>
        </w:rPr>
        <w:t xml:space="preserve"> related to maturity</w:t>
      </w:r>
      <w:r w:rsidR="002C190B" w:rsidRPr="000A1CD1">
        <w:rPr>
          <w:lang w:val="en-GB"/>
        </w:rPr>
        <w:t xml:space="preserve"> and</w:t>
      </w:r>
      <w:r w:rsidRPr="000A1CD1">
        <w:rPr>
          <w:lang w:val="en-GB"/>
        </w:rPr>
        <w:t xml:space="preserve"> mental health (Allport, 1961; Jahoda, 1958); existential formulations, searching for meaning in adversity situations</w:t>
      </w:r>
      <w:r w:rsidR="002C190B" w:rsidRPr="000A1CD1">
        <w:rPr>
          <w:lang w:val="en-GB"/>
        </w:rPr>
        <w:t xml:space="preserve"> and will to meaning</w:t>
      </w:r>
      <w:r w:rsidRPr="000A1CD1">
        <w:rPr>
          <w:lang w:val="en-GB"/>
        </w:rPr>
        <w:t xml:space="preserve"> (Frankl, 1959), and its evolution along </w:t>
      </w:r>
      <w:r w:rsidRPr="000A1CD1">
        <w:rPr>
          <w:noProof/>
          <w:lang w:val="en-GB"/>
        </w:rPr>
        <w:t>life-changing</w:t>
      </w:r>
      <w:r w:rsidRPr="000A1CD1">
        <w:rPr>
          <w:lang w:val="en-GB"/>
        </w:rPr>
        <w:t xml:space="preserve"> purposes or goals at different life stage </w:t>
      </w:r>
      <w:r w:rsidR="008614F7" w:rsidRPr="000A1CD1">
        <w:rPr>
          <w:lang w:val="en-GB"/>
        </w:rPr>
        <w:t>concerning personal development, individuation or Maslow</w:t>
      </w:r>
      <w:r w:rsidR="006501ED" w:rsidRPr="000A1CD1">
        <w:rPr>
          <w:lang w:val="en-GB"/>
        </w:rPr>
        <w:t xml:space="preserve"> hierarchy </w:t>
      </w:r>
      <w:r w:rsidRPr="000A1CD1">
        <w:rPr>
          <w:lang w:val="en-GB"/>
        </w:rPr>
        <w:t xml:space="preserve">(Erikson, 1959; </w:t>
      </w:r>
      <w:r w:rsidR="006501ED" w:rsidRPr="000A1CD1">
        <w:rPr>
          <w:lang w:val="en-GB"/>
        </w:rPr>
        <w:t>Maslow, 1968</w:t>
      </w:r>
      <w:r w:rsidRPr="000A1CD1">
        <w:rPr>
          <w:lang w:val="en-GB"/>
        </w:rPr>
        <w:t>; Jung, 1933).</w:t>
      </w:r>
    </w:p>
    <w:p w14:paraId="4F1B0450" w14:textId="0C55FFE2" w:rsidR="00A1197B" w:rsidRPr="000A1CD1" w:rsidRDefault="00A1197B" w:rsidP="00266F60">
      <w:pPr>
        <w:pStyle w:val="NormalWeb"/>
        <w:snapToGrid w:val="0"/>
        <w:spacing w:before="0" w:beforeAutospacing="0"/>
        <w:contextualSpacing/>
        <w:jc w:val="both"/>
        <w:rPr>
          <w:lang w:val="en-GB"/>
        </w:rPr>
      </w:pPr>
      <w:r w:rsidRPr="000A1CD1">
        <w:rPr>
          <w:b/>
          <w:lang w:val="en-GB"/>
        </w:rPr>
        <w:t>Environmental Mastery</w:t>
      </w:r>
      <w:r w:rsidRPr="000A1CD1">
        <w:rPr>
          <w:lang w:val="en-GB"/>
        </w:rPr>
        <w:t xml:space="preserve"> factor </w:t>
      </w:r>
      <w:r w:rsidRPr="000A1CD1">
        <w:rPr>
          <w:noProof/>
          <w:lang w:val="en-GB"/>
        </w:rPr>
        <w:t>is associated</w:t>
      </w:r>
      <w:r w:rsidRPr="000A1CD1">
        <w:rPr>
          <w:lang w:val="en-GB"/>
        </w:rPr>
        <w:t xml:space="preserve"> </w:t>
      </w:r>
      <w:r w:rsidRPr="000A1CD1">
        <w:rPr>
          <w:noProof/>
          <w:lang w:val="en-GB"/>
        </w:rPr>
        <w:t>with</w:t>
      </w:r>
      <w:r w:rsidRPr="000A1CD1">
        <w:rPr>
          <w:lang w:val="en-GB"/>
        </w:rPr>
        <w:t xml:space="preserve"> the capacity to create situations suitable to one’s psychic needs necessary for </w:t>
      </w:r>
      <w:r w:rsidRPr="000A1CD1">
        <w:rPr>
          <w:noProof/>
          <w:lang w:val="en-GB"/>
        </w:rPr>
        <w:t>mental</w:t>
      </w:r>
      <w:r w:rsidRPr="000A1CD1">
        <w:rPr>
          <w:lang w:val="en-GB"/>
        </w:rPr>
        <w:t xml:space="preserve"> health (Jahoda</w:t>
      </w:r>
      <w:r w:rsidR="00206DC6" w:rsidRPr="000A1CD1">
        <w:rPr>
          <w:lang w:val="en-GB"/>
        </w:rPr>
        <w:t>,</w:t>
      </w:r>
      <w:r w:rsidRPr="000A1CD1">
        <w:rPr>
          <w:lang w:val="en-GB"/>
        </w:rPr>
        <w:t xml:space="preserve"> 1958). It also relates to the capability to act on and change the close world through </w:t>
      </w:r>
      <w:r w:rsidR="00FA7471" w:rsidRPr="000A1CD1">
        <w:rPr>
          <w:noProof/>
          <w:lang w:val="en-GB"/>
        </w:rPr>
        <w:t>psychologic</w:t>
      </w:r>
      <w:r w:rsidRPr="000A1CD1">
        <w:rPr>
          <w:noProof/>
          <w:lang w:val="en-GB"/>
        </w:rPr>
        <w:t>al</w:t>
      </w:r>
      <w:r w:rsidRPr="000A1CD1">
        <w:rPr>
          <w:lang w:val="en-GB"/>
        </w:rPr>
        <w:t xml:space="preserve"> and physical actions </w:t>
      </w:r>
      <w:r w:rsidR="00C7376C" w:rsidRPr="000A1CD1">
        <w:rPr>
          <w:lang w:val="en-GB"/>
        </w:rPr>
        <w:t xml:space="preserve">related to personal development or executive processes of personality </w:t>
      </w:r>
      <w:r w:rsidRPr="000A1CD1">
        <w:rPr>
          <w:lang w:val="en-GB"/>
        </w:rPr>
        <w:t>(Erikson</w:t>
      </w:r>
      <w:r w:rsidR="00206DC6" w:rsidRPr="000A1CD1">
        <w:rPr>
          <w:lang w:val="en-GB"/>
        </w:rPr>
        <w:t>,</w:t>
      </w:r>
      <w:r w:rsidRPr="000A1CD1">
        <w:rPr>
          <w:lang w:val="en-GB"/>
        </w:rPr>
        <w:t xml:space="preserve"> 1959</w:t>
      </w:r>
      <w:r w:rsidR="00B9511E" w:rsidRPr="000A1CD1">
        <w:rPr>
          <w:lang w:val="en-GB"/>
        </w:rPr>
        <w:t>;</w:t>
      </w:r>
      <w:r w:rsidRPr="000A1CD1">
        <w:rPr>
          <w:noProof/>
          <w:lang w:val="en-GB"/>
        </w:rPr>
        <w:t xml:space="preserve"> Neugarten</w:t>
      </w:r>
      <w:r w:rsidR="00206DC6" w:rsidRPr="000A1CD1">
        <w:rPr>
          <w:lang w:val="en-GB"/>
        </w:rPr>
        <w:t>,</w:t>
      </w:r>
      <w:r w:rsidRPr="000A1CD1">
        <w:rPr>
          <w:lang w:val="en-GB"/>
        </w:rPr>
        <w:t xml:space="preserve"> 1973). </w:t>
      </w:r>
      <w:r w:rsidRPr="000A1CD1">
        <w:rPr>
          <w:noProof/>
          <w:lang w:val="en-GB"/>
        </w:rPr>
        <w:t>And</w:t>
      </w:r>
      <w:r w:rsidRPr="000A1CD1">
        <w:rPr>
          <w:lang w:val="en-GB"/>
        </w:rPr>
        <w:t xml:space="preserve"> to maturity – state to extend the self into spheres of </w:t>
      </w:r>
      <w:r w:rsidRPr="000A1CD1">
        <w:rPr>
          <w:noProof/>
          <w:lang w:val="en-GB"/>
        </w:rPr>
        <w:t>endeavor</w:t>
      </w:r>
      <w:r w:rsidRPr="000A1CD1">
        <w:rPr>
          <w:lang w:val="en-GB"/>
        </w:rPr>
        <w:t xml:space="preserve"> that goes beyond the </w:t>
      </w:r>
      <w:r w:rsidR="00FA7471" w:rsidRPr="000A1CD1">
        <w:rPr>
          <w:noProof/>
          <w:lang w:val="en-GB"/>
        </w:rPr>
        <w:t>person</w:t>
      </w:r>
      <w:r w:rsidRPr="000A1CD1">
        <w:rPr>
          <w:lang w:val="en-GB"/>
        </w:rPr>
        <w:t xml:space="preserve"> (Allport</w:t>
      </w:r>
      <w:r w:rsidR="00206DC6" w:rsidRPr="000A1CD1">
        <w:rPr>
          <w:lang w:val="en-GB"/>
        </w:rPr>
        <w:t>,</w:t>
      </w:r>
      <w:r w:rsidRPr="000A1CD1">
        <w:rPr>
          <w:lang w:val="en-GB"/>
        </w:rPr>
        <w:t xml:space="preserve"> 1961).</w:t>
      </w:r>
    </w:p>
    <w:p w14:paraId="686282AB" w14:textId="4519071E" w:rsidR="005C413D" w:rsidRPr="000A1CD1" w:rsidRDefault="00A1197B" w:rsidP="00266F60">
      <w:pPr>
        <w:pStyle w:val="NormalWeb"/>
        <w:snapToGrid w:val="0"/>
        <w:spacing w:before="240" w:beforeAutospacing="0"/>
        <w:contextualSpacing/>
        <w:jc w:val="both"/>
        <w:rPr>
          <w:lang w:val="en-GB"/>
        </w:rPr>
      </w:pPr>
      <w:r w:rsidRPr="000A1CD1">
        <w:rPr>
          <w:b/>
          <w:lang w:val="en-GB"/>
        </w:rPr>
        <w:t>Positive</w:t>
      </w:r>
      <w:r w:rsidRPr="000A1CD1">
        <w:rPr>
          <w:lang w:val="en-GB"/>
        </w:rPr>
        <w:t xml:space="preserve"> </w:t>
      </w:r>
      <w:r w:rsidRPr="000A1CD1">
        <w:rPr>
          <w:b/>
          <w:lang w:val="en-GB"/>
        </w:rPr>
        <w:t>Relations</w:t>
      </w:r>
      <w:r w:rsidRPr="000A1CD1">
        <w:rPr>
          <w:lang w:val="en-GB"/>
        </w:rPr>
        <w:t xml:space="preserve"> </w:t>
      </w:r>
      <w:r w:rsidRPr="000A1CD1">
        <w:rPr>
          <w:b/>
          <w:lang w:val="en-GB"/>
        </w:rPr>
        <w:t xml:space="preserve">with Others </w:t>
      </w:r>
      <w:r w:rsidRPr="000A1CD1">
        <w:rPr>
          <w:lang w:val="en-GB"/>
        </w:rPr>
        <w:t xml:space="preserve">factor refers to the ability to have feelings of empathy and </w:t>
      </w:r>
      <w:r w:rsidRPr="000A1CD1">
        <w:rPr>
          <w:noProof/>
          <w:lang w:val="en-GB"/>
        </w:rPr>
        <w:t>affection</w:t>
      </w:r>
      <w:r w:rsidRPr="000A1CD1">
        <w:rPr>
          <w:lang w:val="en-GB"/>
        </w:rPr>
        <w:t xml:space="preserve"> and to love as a central feature of mental health (Jahoda</w:t>
      </w:r>
      <w:r w:rsidR="00206DC6" w:rsidRPr="000A1CD1">
        <w:rPr>
          <w:lang w:val="en-GB"/>
        </w:rPr>
        <w:t>,</w:t>
      </w:r>
      <w:r w:rsidRPr="000A1CD1">
        <w:rPr>
          <w:lang w:val="en-GB"/>
        </w:rPr>
        <w:t xml:space="preserve"> 1958). It also </w:t>
      </w:r>
      <w:r w:rsidRPr="000A1CD1">
        <w:rPr>
          <w:noProof/>
          <w:lang w:val="en-GB"/>
        </w:rPr>
        <w:t>re</w:t>
      </w:r>
      <w:r w:rsidR="00E73AF1" w:rsidRPr="000A1CD1">
        <w:rPr>
          <w:noProof/>
          <w:lang w:val="en-GB"/>
        </w:rPr>
        <w:t>lates</w:t>
      </w:r>
      <w:r w:rsidRPr="000A1CD1">
        <w:rPr>
          <w:lang w:val="en-GB"/>
        </w:rPr>
        <w:t xml:space="preserve"> to deep friendship and </w:t>
      </w:r>
      <w:r w:rsidR="00FA7471" w:rsidRPr="000A1CD1">
        <w:rPr>
          <w:noProof/>
          <w:lang w:val="en-GB"/>
        </w:rPr>
        <w:t>understanding</w:t>
      </w:r>
      <w:r w:rsidRPr="000A1CD1">
        <w:rPr>
          <w:lang w:val="en-GB"/>
        </w:rPr>
        <w:t xml:space="preserve"> with others</w:t>
      </w:r>
      <w:r w:rsidR="00D472F7" w:rsidRPr="000A1CD1">
        <w:rPr>
          <w:lang w:val="en-GB"/>
        </w:rPr>
        <w:t xml:space="preserve"> related to Maslow</w:t>
      </w:r>
      <w:r w:rsidR="00F07B8E" w:rsidRPr="000A1CD1">
        <w:rPr>
          <w:lang w:val="en-GB"/>
        </w:rPr>
        <w:t>'s</w:t>
      </w:r>
      <w:r w:rsidR="00D472F7" w:rsidRPr="000A1CD1">
        <w:rPr>
          <w:lang w:val="en-GB"/>
        </w:rPr>
        <w:t xml:space="preserve"> hierarchy</w:t>
      </w:r>
      <w:r w:rsidRPr="000A1CD1">
        <w:rPr>
          <w:lang w:val="en-GB"/>
        </w:rPr>
        <w:t xml:space="preserve"> (Maslow</w:t>
      </w:r>
      <w:r w:rsidR="00206DC6" w:rsidRPr="000A1CD1">
        <w:rPr>
          <w:lang w:val="en-GB"/>
        </w:rPr>
        <w:t>,</w:t>
      </w:r>
      <w:r w:rsidRPr="000A1CD1">
        <w:rPr>
          <w:lang w:val="en-GB"/>
        </w:rPr>
        <w:t xml:space="preserve"> 1968), or intimacy and affection</w:t>
      </w:r>
      <w:r w:rsidR="00D472F7" w:rsidRPr="000A1CD1">
        <w:rPr>
          <w:lang w:val="en-GB"/>
        </w:rPr>
        <w:t xml:space="preserve"> </w:t>
      </w:r>
      <w:r w:rsidR="00CA00BB" w:rsidRPr="000A1CD1">
        <w:rPr>
          <w:lang w:val="en-GB"/>
        </w:rPr>
        <w:t>about</w:t>
      </w:r>
      <w:r w:rsidR="007D5762" w:rsidRPr="000A1CD1">
        <w:rPr>
          <w:lang w:val="en-GB"/>
        </w:rPr>
        <w:t xml:space="preserve"> personal development and maturity</w:t>
      </w:r>
      <w:r w:rsidRPr="000A1CD1">
        <w:rPr>
          <w:lang w:val="en-GB"/>
        </w:rPr>
        <w:t xml:space="preserve"> (Erikson</w:t>
      </w:r>
      <w:r w:rsidR="00206DC6" w:rsidRPr="000A1CD1">
        <w:rPr>
          <w:lang w:val="en-GB"/>
        </w:rPr>
        <w:t>,</w:t>
      </w:r>
      <w:r w:rsidRPr="000A1CD1">
        <w:rPr>
          <w:lang w:val="en-GB"/>
        </w:rPr>
        <w:t xml:space="preserve"> 1959; Allport</w:t>
      </w:r>
      <w:r w:rsidR="00206DC6" w:rsidRPr="000A1CD1">
        <w:rPr>
          <w:lang w:val="en-GB"/>
        </w:rPr>
        <w:t>,</w:t>
      </w:r>
      <w:r w:rsidRPr="000A1CD1">
        <w:rPr>
          <w:lang w:val="en-GB"/>
        </w:rPr>
        <w:t xml:space="preserve"> 1961).</w:t>
      </w:r>
    </w:p>
    <w:p w14:paraId="4A380C16" w14:textId="185EC1AB" w:rsidR="00507D8E" w:rsidRPr="000A1CD1" w:rsidRDefault="00B44BCB" w:rsidP="00266F60">
      <w:pPr>
        <w:snapToGrid w:val="0"/>
        <w:spacing w:line="240" w:lineRule="auto"/>
        <w:contextualSpacing/>
        <w:jc w:val="both"/>
        <w:rPr>
          <w:rFonts w:ascii="Times New Roman" w:eastAsiaTheme="minorEastAsia" w:hAnsi="Times New Roman" w:cs="Times New Roman"/>
          <w:sz w:val="24"/>
          <w:szCs w:val="24"/>
          <w:lang w:val="en-GB" w:eastAsia="es-ES"/>
        </w:rPr>
      </w:pPr>
      <w:r w:rsidRPr="000A1CD1">
        <w:rPr>
          <w:rFonts w:ascii="Times New Roman" w:eastAsiaTheme="minorEastAsia" w:hAnsi="Times New Roman" w:cs="Times New Roman"/>
          <w:noProof/>
          <w:sz w:val="24"/>
          <w:szCs w:val="24"/>
          <w:lang w:val="en-GB" w:eastAsia="es-ES"/>
        </w:rPr>
        <w:lastRenderedPageBreak/>
        <w:t>Considering the Schwartz and colleagues</w:t>
      </w:r>
      <w:r w:rsidR="00CA00BB" w:rsidRPr="000A1CD1">
        <w:rPr>
          <w:rFonts w:ascii="Times New Roman" w:eastAsiaTheme="minorEastAsia" w:hAnsi="Times New Roman" w:cs="Times New Roman"/>
          <w:noProof/>
          <w:sz w:val="24"/>
          <w:szCs w:val="24"/>
          <w:lang w:val="en-GB" w:eastAsia="es-ES"/>
        </w:rPr>
        <w:t>'</w:t>
      </w:r>
      <w:r w:rsidRPr="000A1CD1">
        <w:rPr>
          <w:rFonts w:ascii="Times New Roman" w:eastAsiaTheme="minorEastAsia" w:hAnsi="Times New Roman" w:cs="Times New Roman"/>
          <w:noProof/>
          <w:sz w:val="24"/>
          <w:szCs w:val="24"/>
          <w:lang w:val="en-GB" w:eastAsia="es-ES"/>
        </w:rPr>
        <w:t xml:space="preserve"> proposal for </w:t>
      </w:r>
      <w:r w:rsidR="00CA00BB" w:rsidRPr="000A1CD1">
        <w:rPr>
          <w:rFonts w:ascii="Times New Roman" w:eastAsiaTheme="minorEastAsia" w:hAnsi="Times New Roman" w:cs="Times New Roman"/>
          <w:noProof/>
          <w:sz w:val="24"/>
          <w:szCs w:val="24"/>
          <w:lang w:val="en-GB" w:eastAsia="es-ES"/>
        </w:rPr>
        <w:t xml:space="preserve">measuring </w:t>
      </w:r>
      <w:r w:rsidRPr="000A1CD1">
        <w:rPr>
          <w:rFonts w:ascii="Times New Roman" w:eastAsiaTheme="minorEastAsia" w:hAnsi="Times New Roman" w:cs="Times New Roman"/>
          <w:noProof/>
          <w:sz w:val="24"/>
          <w:szCs w:val="24"/>
          <w:lang w:val="en-GB" w:eastAsia="es-ES"/>
        </w:rPr>
        <w:t>values and the Ryff model for understanding Wellbeing</w:t>
      </w:r>
      <w:r w:rsidR="005C413D" w:rsidRPr="000A1CD1">
        <w:rPr>
          <w:rFonts w:ascii="Times New Roman" w:eastAsiaTheme="minorEastAsia" w:hAnsi="Times New Roman" w:cs="Times New Roman"/>
          <w:noProof/>
          <w:sz w:val="24"/>
          <w:szCs w:val="24"/>
          <w:lang w:val="en-GB" w:eastAsia="es-ES"/>
        </w:rPr>
        <w:t xml:space="preserve"> explained before,</w:t>
      </w:r>
      <w:r w:rsidR="00B76F5A" w:rsidRPr="000A1CD1">
        <w:rPr>
          <w:rFonts w:ascii="Times New Roman" w:eastAsiaTheme="minorEastAsia" w:hAnsi="Times New Roman" w:cs="Times New Roman"/>
          <w:noProof/>
          <w:sz w:val="24"/>
          <w:szCs w:val="24"/>
          <w:lang w:val="en-GB" w:eastAsia="es-ES"/>
        </w:rPr>
        <w:t xml:space="preserve"> </w:t>
      </w:r>
      <w:r w:rsidR="00C95812" w:rsidRPr="000A1CD1">
        <w:rPr>
          <w:rFonts w:ascii="Times New Roman" w:eastAsiaTheme="minorEastAsia" w:hAnsi="Times New Roman" w:cs="Times New Roman"/>
          <w:sz w:val="24"/>
          <w:szCs w:val="24"/>
          <w:lang w:val="en-GB" w:eastAsia="es-ES"/>
        </w:rPr>
        <w:t>t</w:t>
      </w:r>
      <w:r w:rsidR="00DC1DC9" w:rsidRPr="000A1CD1">
        <w:rPr>
          <w:rFonts w:ascii="Times New Roman" w:eastAsiaTheme="minorEastAsia" w:hAnsi="Times New Roman" w:cs="Times New Roman"/>
          <w:sz w:val="24"/>
          <w:szCs w:val="24"/>
          <w:lang w:val="en-GB" w:eastAsia="es-ES"/>
        </w:rPr>
        <w:t xml:space="preserve">he present study </w:t>
      </w:r>
      <w:proofErr w:type="spellStart"/>
      <w:r w:rsidR="00DC1DC9" w:rsidRPr="000A1CD1">
        <w:rPr>
          <w:rFonts w:ascii="Times New Roman" w:eastAsiaTheme="minorEastAsia" w:hAnsi="Times New Roman" w:cs="Times New Roman"/>
          <w:sz w:val="24"/>
          <w:szCs w:val="24"/>
          <w:lang w:val="en-GB" w:eastAsia="es-ES"/>
        </w:rPr>
        <w:t>analyze</w:t>
      </w:r>
      <w:r w:rsidR="00C95812" w:rsidRPr="000A1CD1">
        <w:rPr>
          <w:rFonts w:ascii="Times New Roman" w:eastAsiaTheme="minorEastAsia" w:hAnsi="Times New Roman" w:cs="Times New Roman"/>
          <w:sz w:val="24"/>
          <w:szCs w:val="24"/>
          <w:lang w:val="en-GB" w:eastAsia="es-ES"/>
        </w:rPr>
        <w:t>s</w:t>
      </w:r>
      <w:proofErr w:type="spellEnd"/>
      <w:r w:rsidR="00DC1DC9" w:rsidRPr="000A1CD1">
        <w:rPr>
          <w:rFonts w:ascii="Times New Roman" w:eastAsiaTheme="minorEastAsia" w:hAnsi="Times New Roman" w:cs="Times New Roman"/>
          <w:sz w:val="24"/>
          <w:szCs w:val="24"/>
          <w:lang w:val="en-GB" w:eastAsia="es-ES"/>
        </w:rPr>
        <w:t xml:space="preserve"> how </w:t>
      </w:r>
      <w:r w:rsidR="00C95812" w:rsidRPr="000A1CD1">
        <w:rPr>
          <w:rFonts w:ascii="Times New Roman" w:eastAsiaTheme="minorEastAsia" w:hAnsi="Times New Roman" w:cs="Times New Roman"/>
          <w:sz w:val="24"/>
          <w:szCs w:val="24"/>
          <w:lang w:val="en-GB" w:eastAsia="es-ES"/>
        </w:rPr>
        <w:t xml:space="preserve">personal values </w:t>
      </w:r>
      <w:r w:rsidR="00DC1DC9" w:rsidRPr="000A1CD1">
        <w:rPr>
          <w:rFonts w:ascii="Times New Roman" w:eastAsiaTheme="minorEastAsia" w:hAnsi="Times New Roman" w:cs="Times New Roman"/>
          <w:sz w:val="24"/>
          <w:szCs w:val="24"/>
          <w:lang w:val="en-GB" w:eastAsia="es-ES"/>
        </w:rPr>
        <w:t xml:space="preserve">affect </w:t>
      </w:r>
      <w:r w:rsidR="0018708B" w:rsidRPr="000A1CD1">
        <w:rPr>
          <w:rFonts w:ascii="Times New Roman" w:eastAsiaTheme="minorEastAsia" w:hAnsi="Times New Roman" w:cs="Times New Roman"/>
          <w:sz w:val="24"/>
          <w:szCs w:val="24"/>
          <w:lang w:val="en-GB" w:eastAsia="es-ES"/>
        </w:rPr>
        <w:t xml:space="preserve">eudaimonic </w:t>
      </w:r>
      <w:r w:rsidR="00DC1DC9" w:rsidRPr="000A1CD1">
        <w:rPr>
          <w:rFonts w:ascii="Times New Roman" w:eastAsiaTheme="minorEastAsia" w:hAnsi="Times New Roman" w:cs="Times New Roman"/>
          <w:sz w:val="24"/>
          <w:szCs w:val="24"/>
          <w:lang w:val="en-GB" w:eastAsia="es-ES"/>
        </w:rPr>
        <w:t>WB perception of individuals include</w:t>
      </w:r>
      <w:r w:rsidR="003664DF" w:rsidRPr="000A1CD1">
        <w:rPr>
          <w:rFonts w:ascii="Times New Roman" w:eastAsiaTheme="minorEastAsia" w:hAnsi="Times New Roman" w:cs="Times New Roman"/>
          <w:sz w:val="24"/>
          <w:szCs w:val="24"/>
          <w:lang w:val="en-GB" w:eastAsia="es-ES"/>
        </w:rPr>
        <w:t>d</w:t>
      </w:r>
      <w:r w:rsidR="00DC1DC9" w:rsidRPr="000A1CD1">
        <w:rPr>
          <w:rFonts w:ascii="Times New Roman" w:eastAsiaTheme="minorEastAsia" w:hAnsi="Times New Roman" w:cs="Times New Roman"/>
          <w:sz w:val="24"/>
          <w:szCs w:val="24"/>
          <w:lang w:val="en-GB" w:eastAsia="es-ES"/>
        </w:rPr>
        <w:t xml:space="preserve"> in the</w:t>
      </w:r>
      <w:r w:rsidRPr="000A1CD1">
        <w:rPr>
          <w:rFonts w:ascii="Times New Roman" w:eastAsiaTheme="minorEastAsia" w:hAnsi="Times New Roman" w:cs="Times New Roman"/>
          <w:sz w:val="24"/>
          <w:szCs w:val="24"/>
          <w:lang w:val="en-GB" w:eastAsia="es-ES"/>
        </w:rPr>
        <w:t xml:space="preserve"> </w:t>
      </w:r>
      <w:r w:rsidRPr="000A1CD1">
        <w:rPr>
          <w:rFonts w:ascii="Times New Roman" w:eastAsia="Times New Roman" w:hAnsi="Times New Roman" w:cs="Times New Roman"/>
          <w:color w:val="000000"/>
          <w:kern w:val="3"/>
          <w:sz w:val="24"/>
          <w:szCs w:val="24"/>
          <w:lang w:val="en-GB" w:eastAsia="zh-CN" w:bidi="hi-IN"/>
        </w:rPr>
        <w:t>European Social Survey 2016.</w:t>
      </w:r>
      <w:r w:rsidR="00637093" w:rsidRPr="000A1CD1">
        <w:rPr>
          <w:rFonts w:ascii="Times New Roman" w:eastAsiaTheme="minorEastAsia" w:hAnsi="Times New Roman" w:cs="Times New Roman"/>
          <w:sz w:val="24"/>
          <w:szCs w:val="24"/>
          <w:lang w:val="en-GB" w:eastAsia="es-ES"/>
        </w:rPr>
        <w:t xml:space="preserve"> </w:t>
      </w:r>
    </w:p>
    <w:p w14:paraId="17223260" w14:textId="77777777" w:rsidR="00D16FCD" w:rsidRPr="000A1CD1" w:rsidRDefault="00D16FCD" w:rsidP="00266F60">
      <w:pPr>
        <w:snapToGrid w:val="0"/>
        <w:spacing w:line="240" w:lineRule="auto"/>
        <w:contextualSpacing/>
        <w:jc w:val="both"/>
        <w:rPr>
          <w:rFonts w:ascii="Times New Roman" w:eastAsiaTheme="minorEastAsia" w:hAnsi="Times New Roman" w:cs="Times New Roman"/>
          <w:sz w:val="24"/>
          <w:szCs w:val="24"/>
          <w:lang w:val="en-GB" w:eastAsia="es-ES"/>
        </w:rPr>
      </w:pPr>
    </w:p>
    <w:p w14:paraId="41B61373" w14:textId="3592B114" w:rsidR="00A15088" w:rsidRPr="000A1CD1" w:rsidRDefault="00B76F5A" w:rsidP="00266F60">
      <w:pPr>
        <w:pStyle w:val="Ttulo1"/>
        <w:numPr>
          <w:ilvl w:val="0"/>
          <w:numId w:val="42"/>
        </w:numPr>
        <w:snapToGrid w:val="0"/>
        <w:spacing w:line="240" w:lineRule="auto"/>
        <w:contextualSpacing/>
        <w:rPr>
          <w:rFonts w:ascii="Times New Roman" w:hAnsi="Times New Roman" w:cs="Times New Roman"/>
          <w:b/>
          <w:color w:val="000000" w:themeColor="text1"/>
          <w:sz w:val="24"/>
          <w:szCs w:val="24"/>
          <w:lang w:val="en-US"/>
        </w:rPr>
      </w:pPr>
      <w:r w:rsidRPr="000A1CD1">
        <w:rPr>
          <w:rFonts w:ascii="Times New Roman" w:hAnsi="Times New Roman" w:cs="Times New Roman"/>
          <w:b/>
          <w:color w:val="000000" w:themeColor="text1"/>
          <w:sz w:val="24"/>
          <w:szCs w:val="24"/>
          <w:lang w:val="en-US"/>
        </w:rPr>
        <w:t xml:space="preserve">Research </w:t>
      </w:r>
      <w:r w:rsidR="00A15088" w:rsidRPr="000A1CD1">
        <w:rPr>
          <w:rFonts w:ascii="Times New Roman" w:hAnsi="Times New Roman" w:cs="Times New Roman"/>
          <w:b/>
          <w:color w:val="000000" w:themeColor="text1"/>
          <w:sz w:val="24"/>
          <w:szCs w:val="24"/>
          <w:lang w:val="en-US"/>
        </w:rPr>
        <w:t>Method</w:t>
      </w:r>
      <w:r w:rsidRPr="000A1CD1">
        <w:rPr>
          <w:rFonts w:ascii="Times New Roman" w:hAnsi="Times New Roman" w:cs="Times New Roman"/>
          <w:b/>
          <w:color w:val="000000" w:themeColor="text1"/>
          <w:sz w:val="24"/>
          <w:szCs w:val="24"/>
          <w:lang w:val="en-US"/>
        </w:rPr>
        <w:t>ology</w:t>
      </w:r>
    </w:p>
    <w:p w14:paraId="76D28582" w14:textId="4A70AD01" w:rsidR="002D6980" w:rsidRPr="000A1CD1" w:rsidRDefault="002D6980" w:rsidP="00266F60">
      <w:pPr>
        <w:autoSpaceDN w:val="0"/>
        <w:snapToGrid w:val="0"/>
        <w:spacing w:before="240" w:after="240" w:line="240" w:lineRule="auto"/>
        <w:contextualSpacing/>
        <w:jc w:val="both"/>
        <w:rPr>
          <w:rFonts w:ascii="Times New Roman" w:eastAsia="Times New Roman" w:hAnsi="Times New Roman" w:cs="Times New Roman"/>
          <w:color w:val="000000"/>
          <w:kern w:val="3"/>
          <w:sz w:val="24"/>
          <w:szCs w:val="24"/>
          <w:lang w:val="en-GB" w:eastAsia="zh-CN" w:bidi="hi-IN"/>
        </w:rPr>
      </w:pPr>
      <w:r w:rsidRPr="000A1CD1">
        <w:rPr>
          <w:rFonts w:ascii="Times New Roman" w:eastAsia="Times New Roman" w:hAnsi="Times New Roman" w:cs="Times New Roman"/>
          <w:color w:val="000000"/>
          <w:kern w:val="3"/>
          <w:sz w:val="24"/>
          <w:szCs w:val="24"/>
          <w:lang w:val="en-GB" w:eastAsia="zh-CN" w:bidi="hi-IN"/>
        </w:rPr>
        <w:t xml:space="preserve">For our study, it has been considered data provided by the European Social Survey - Round 8 - 2016 2.0 version. </w:t>
      </w:r>
      <w:r w:rsidR="00B9511E" w:rsidRPr="000A1CD1">
        <w:rPr>
          <w:rFonts w:ascii="Times New Roman" w:eastAsia="Times New Roman" w:hAnsi="Times New Roman" w:cs="Times New Roman"/>
          <w:color w:val="000000"/>
          <w:kern w:val="3"/>
          <w:sz w:val="24"/>
          <w:szCs w:val="24"/>
          <w:lang w:val="en-GB" w:eastAsia="zh-CN" w:bidi="hi-IN"/>
        </w:rPr>
        <w:t xml:space="preserve"> </w:t>
      </w:r>
      <w:r w:rsidRPr="000A1CD1">
        <w:rPr>
          <w:rFonts w:ascii="Times New Roman" w:eastAsia="Times New Roman" w:hAnsi="Times New Roman" w:cs="Times New Roman"/>
          <w:color w:val="000000"/>
          <w:kern w:val="3"/>
          <w:sz w:val="24"/>
          <w:szCs w:val="24"/>
          <w:lang w:val="en-GB" w:eastAsia="zh-CN" w:bidi="hi-IN"/>
        </w:rPr>
        <w:t xml:space="preserve">It includes information of 33.123 individuals of 18 countries distributed by: Austria (5,8%);  Belgium (5,1%); Switzerland (4,4%); Czech Republic (6,6%); Germany (8,2%); Estonia (5,8%); Finland (5,5%); France (5,9%); United Kingdom (5,6%); Ireland (7,9%); Israel (7,3%); Iceland (7,9%); Netherlands (4,8%); Norway (4,4%); Poland (4,9%); Russian Federation (7,0%); Sweden (4,5%) and Slovenia (3,8%). </w:t>
      </w:r>
    </w:p>
    <w:p w14:paraId="3B9E9E96" w14:textId="0ED445C7" w:rsidR="002D6980" w:rsidRPr="000A1CD1" w:rsidRDefault="002D6980" w:rsidP="00266F60">
      <w:pPr>
        <w:autoSpaceDN w:val="0"/>
        <w:snapToGrid w:val="0"/>
        <w:spacing w:before="240" w:after="240" w:line="240" w:lineRule="auto"/>
        <w:contextualSpacing/>
        <w:jc w:val="both"/>
        <w:rPr>
          <w:rFonts w:ascii="Times New Roman" w:eastAsia="Times New Roman" w:hAnsi="Times New Roman" w:cs="Times New Roman"/>
          <w:color w:val="000000"/>
          <w:kern w:val="3"/>
          <w:sz w:val="24"/>
          <w:szCs w:val="24"/>
          <w:lang w:val="en-GB" w:eastAsia="zh-CN" w:bidi="hi-IN"/>
        </w:rPr>
      </w:pPr>
      <w:r w:rsidRPr="000A1CD1">
        <w:rPr>
          <w:rFonts w:ascii="Times New Roman" w:eastAsia="Times New Roman" w:hAnsi="Times New Roman" w:cs="Times New Roman"/>
          <w:color w:val="000000"/>
          <w:kern w:val="3"/>
          <w:sz w:val="24"/>
          <w:szCs w:val="24"/>
          <w:lang w:val="en-GB" w:eastAsia="zh-CN" w:bidi="hi-IN"/>
        </w:rPr>
        <w:t>Gender participation is balanced</w:t>
      </w:r>
      <w:r w:rsidR="00FA7471" w:rsidRPr="000A1CD1">
        <w:rPr>
          <w:rFonts w:ascii="Times New Roman" w:eastAsia="Times New Roman" w:hAnsi="Times New Roman" w:cs="Times New Roman"/>
          <w:color w:val="000000"/>
          <w:kern w:val="3"/>
          <w:sz w:val="24"/>
          <w:szCs w:val="24"/>
          <w:lang w:val="en-GB" w:eastAsia="zh-CN" w:bidi="hi-IN"/>
        </w:rPr>
        <w:t>,</w:t>
      </w:r>
      <w:r w:rsidRPr="000A1CD1">
        <w:rPr>
          <w:rFonts w:ascii="Times New Roman" w:eastAsia="Times New Roman" w:hAnsi="Times New Roman" w:cs="Times New Roman"/>
          <w:color w:val="000000"/>
          <w:kern w:val="3"/>
          <w:sz w:val="24"/>
          <w:szCs w:val="24"/>
          <w:lang w:val="en-GB" w:eastAsia="zh-CN" w:bidi="hi-IN"/>
        </w:rPr>
        <w:t xml:space="preserve"> with 51% of female respondents and 47,9% male respondents overall. </w:t>
      </w:r>
      <w:r w:rsidRPr="000A1CD1">
        <w:rPr>
          <w:rFonts w:ascii="Times New Roman" w:eastAsia="Times New Roman" w:hAnsi="Times New Roman" w:cs="Times New Roman"/>
          <w:noProof/>
          <w:color w:val="000000"/>
          <w:kern w:val="3"/>
          <w:sz w:val="24"/>
          <w:szCs w:val="24"/>
          <w:lang w:val="en-GB" w:eastAsia="zh-CN" w:bidi="hi-IN"/>
        </w:rPr>
        <w:t>The age</w:t>
      </w:r>
      <w:r w:rsidRPr="000A1CD1">
        <w:rPr>
          <w:rFonts w:ascii="Times New Roman" w:eastAsia="Times New Roman" w:hAnsi="Times New Roman" w:cs="Times New Roman"/>
          <w:color w:val="000000"/>
          <w:kern w:val="3"/>
          <w:sz w:val="24"/>
          <w:szCs w:val="24"/>
          <w:lang w:val="en-GB" w:eastAsia="zh-CN" w:bidi="hi-IN"/>
        </w:rPr>
        <w:t xml:space="preserve"> distribution is also well-adjusted. Individuals from 15 to 30 years old represent 20,2% of the sample, those from 31 to 50 the 32% of the sample, those from 51 to 65 the 25,7% of the sample and those from more than 65 years old 21,8%. So, the group of individuals from 31 to 50 years represents more share because it involves 20 years- 5 more than other groups.</w:t>
      </w:r>
    </w:p>
    <w:p w14:paraId="36EFC7A4" w14:textId="77777777" w:rsidR="006630C5" w:rsidRPr="000A1CD1" w:rsidRDefault="006630C5" w:rsidP="00266F60">
      <w:pPr>
        <w:autoSpaceDN w:val="0"/>
        <w:snapToGrid w:val="0"/>
        <w:spacing w:before="240" w:after="240" w:line="240" w:lineRule="auto"/>
        <w:contextualSpacing/>
        <w:jc w:val="both"/>
        <w:rPr>
          <w:rFonts w:ascii="Times New Roman" w:eastAsia="Times New Roman" w:hAnsi="Times New Roman" w:cs="Times New Roman"/>
          <w:color w:val="000000"/>
          <w:kern w:val="3"/>
          <w:sz w:val="24"/>
          <w:szCs w:val="24"/>
          <w:lang w:val="en-GB" w:eastAsia="zh-CN" w:bidi="hi-IN"/>
        </w:rPr>
      </w:pPr>
      <w:r w:rsidRPr="000A1CD1">
        <w:rPr>
          <w:rFonts w:ascii="Times New Roman" w:eastAsia="Times New Roman" w:hAnsi="Times New Roman" w:cs="Times New Roman"/>
          <w:color w:val="000000"/>
          <w:kern w:val="3"/>
          <w:sz w:val="24"/>
          <w:szCs w:val="24"/>
          <w:lang w:val="en-GB" w:eastAsia="zh-CN" w:bidi="hi-IN"/>
        </w:rPr>
        <w:t>ESS survey includes questions regarding WB that refer to general aspects of one´s perception of life, health, happiness, trust in others, social exclusion, religion, perceived discrimination, and national and ethnic identity.</w:t>
      </w:r>
    </w:p>
    <w:p w14:paraId="2393BAC4" w14:textId="66ABE089" w:rsidR="006630C5" w:rsidRPr="000A1CD1" w:rsidRDefault="006630C5" w:rsidP="00266F60">
      <w:pPr>
        <w:autoSpaceDN w:val="0"/>
        <w:snapToGrid w:val="0"/>
        <w:spacing w:before="240" w:after="240" w:line="240" w:lineRule="auto"/>
        <w:contextualSpacing/>
        <w:jc w:val="both"/>
        <w:rPr>
          <w:rFonts w:ascii="Times New Roman" w:eastAsia="Times New Roman" w:hAnsi="Times New Roman" w:cs="Times New Roman"/>
          <w:color w:val="000000"/>
          <w:kern w:val="3"/>
          <w:sz w:val="24"/>
          <w:szCs w:val="24"/>
          <w:lang w:val="en-GB" w:eastAsia="zh-CN" w:bidi="hi-IN"/>
        </w:rPr>
      </w:pPr>
      <w:r w:rsidRPr="000A1CD1">
        <w:rPr>
          <w:rFonts w:ascii="Times New Roman" w:eastAsia="Times New Roman" w:hAnsi="Times New Roman" w:cs="Times New Roman"/>
          <w:kern w:val="3"/>
          <w:sz w:val="24"/>
          <w:szCs w:val="24"/>
          <w:lang w:val="en-GB" w:eastAsia="zh-CN" w:bidi="hi-IN"/>
        </w:rPr>
        <w:t xml:space="preserve">Regarding human </w:t>
      </w:r>
      <w:r w:rsidR="0007738D" w:rsidRPr="000A1CD1">
        <w:rPr>
          <w:rFonts w:ascii="Times New Roman" w:eastAsia="Times New Roman" w:hAnsi="Times New Roman" w:cs="Times New Roman"/>
          <w:kern w:val="3"/>
          <w:sz w:val="24"/>
          <w:szCs w:val="24"/>
          <w:lang w:val="en-GB" w:eastAsia="zh-CN" w:bidi="hi-IN"/>
        </w:rPr>
        <w:t>v</w:t>
      </w:r>
      <w:r w:rsidRPr="000A1CD1">
        <w:rPr>
          <w:rFonts w:ascii="Times New Roman" w:eastAsia="Times New Roman" w:hAnsi="Times New Roman" w:cs="Times New Roman"/>
          <w:kern w:val="3"/>
          <w:sz w:val="24"/>
          <w:szCs w:val="24"/>
          <w:lang w:val="en-GB" w:eastAsia="zh-CN" w:bidi="hi-IN"/>
        </w:rPr>
        <w:t xml:space="preserve">alues, </w:t>
      </w:r>
      <w:r w:rsidR="00FA7471" w:rsidRPr="000A1CD1">
        <w:rPr>
          <w:rFonts w:ascii="Times New Roman" w:eastAsia="Times New Roman" w:hAnsi="Times New Roman" w:cs="Times New Roman"/>
          <w:kern w:val="3"/>
          <w:sz w:val="24"/>
          <w:szCs w:val="24"/>
          <w:lang w:val="en-GB" w:eastAsia="zh-CN" w:bidi="hi-IN"/>
        </w:rPr>
        <w:t xml:space="preserve">the </w:t>
      </w:r>
      <w:r w:rsidRPr="000A1CD1">
        <w:rPr>
          <w:rFonts w:ascii="Times New Roman" w:eastAsia="Times New Roman" w:hAnsi="Times New Roman" w:cs="Times New Roman"/>
          <w:kern w:val="3"/>
          <w:sz w:val="24"/>
          <w:szCs w:val="24"/>
          <w:lang w:val="en-GB" w:eastAsia="zh-CN" w:bidi="hi-IN"/>
        </w:rPr>
        <w:t xml:space="preserve">ESS survey includes a well-established item measure of human </w:t>
      </w:r>
      <w:r w:rsidRPr="000A1CD1">
        <w:rPr>
          <w:rFonts w:ascii="Times New Roman" w:eastAsia="Times New Roman" w:hAnsi="Times New Roman" w:cs="Times New Roman"/>
          <w:color w:val="000000"/>
          <w:kern w:val="3"/>
          <w:sz w:val="24"/>
          <w:szCs w:val="24"/>
          <w:lang w:val="en-GB" w:eastAsia="zh-CN" w:bidi="hi-IN"/>
        </w:rPr>
        <w:t>values, which was developed by Prof</w:t>
      </w:r>
      <w:r w:rsidR="00897280" w:rsidRPr="000A1CD1">
        <w:rPr>
          <w:rFonts w:ascii="Times New Roman" w:eastAsia="Times New Roman" w:hAnsi="Times New Roman" w:cs="Times New Roman"/>
          <w:color w:val="000000"/>
          <w:kern w:val="3"/>
          <w:sz w:val="24"/>
          <w:szCs w:val="24"/>
          <w:lang w:val="en-GB" w:eastAsia="zh-CN" w:bidi="hi-IN"/>
        </w:rPr>
        <w:t>.</w:t>
      </w:r>
      <w:r w:rsidRPr="000A1CD1">
        <w:rPr>
          <w:rFonts w:ascii="Times New Roman" w:eastAsia="Times New Roman" w:hAnsi="Times New Roman" w:cs="Times New Roman"/>
          <w:color w:val="000000"/>
          <w:kern w:val="3"/>
          <w:sz w:val="24"/>
          <w:szCs w:val="24"/>
          <w:lang w:val="en-GB" w:eastAsia="zh-CN" w:bidi="hi-IN"/>
        </w:rPr>
        <w:t xml:space="preserve"> Schwartz</w:t>
      </w:r>
      <w:r w:rsidR="00897280" w:rsidRPr="000A1CD1">
        <w:rPr>
          <w:rFonts w:ascii="Times New Roman" w:eastAsia="Times New Roman" w:hAnsi="Times New Roman" w:cs="Times New Roman"/>
          <w:color w:val="000000"/>
          <w:kern w:val="3"/>
          <w:sz w:val="24"/>
          <w:szCs w:val="24"/>
          <w:lang w:val="en-GB" w:eastAsia="zh-CN" w:bidi="hi-IN"/>
        </w:rPr>
        <w:t>, based on its own scale (Schwartz, 2012).</w:t>
      </w:r>
      <w:r w:rsidRPr="000A1CD1">
        <w:rPr>
          <w:rFonts w:ascii="Times New Roman" w:eastAsia="Times New Roman" w:hAnsi="Times New Roman" w:cs="Times New Roman"/>
          <w:color w:val="000000"/>
          <w:kern w:val="3"/>
          <w:sz w:val="24"/>
          <w:szCs w:val="24"/>
          <w:lang w:val="en-GB" w:eastAsia="zh-CN" w:bidi="hi-IN"/>
        </w:rPr>
        <w:t xml:space="preserve"> The </w:t>
      </w:r>
      <w:r w:rsidRPr="000A1CD1">
        <w:rPr>
          <w:rFonts w:ascii="Times New Roman" w:eastAsia="Times New Roman" w:hAnsi="Times New Roman" w:cs="Times New Roman"/>
          <w:i/>
          <w:color w:val="000000"/>
          <w:kern w:val="3"/>
          <w:sz w:val="24"/>
          <w:szCs w:val="24"/>
          <w:lang w:val="en-GB" w:eastAsia="zh-CN" w:bidi="hi-IN"/>
        </w:rPr>
        <w:t>'Human Values Scale'</w:t>
      </w:r>
      <w:r w:rsidRPr="000A1CD1">
        <w:rPr>
          <w:rFonts w:ascii="Times New Roman" w:eastAsia="Times New Roman" w:hAnsi="Times New Roman" w:cs="Times New Roman"/>
          <w:color w:val="000000"/>
          <w:kern w:val="3"/>
          <w:sz w:val="24"/>
          <w:szCs w:val="24"/>
          <w:lang w:val="en-GB" w:eastAsia="zh-CN" w:bidi="hi-IN"/>
        </w:rPr>
        <w:t xml:space="preserve"> is designed to classify respondents according to their </w:t>
      </w:r>
      <w:r w:rsidR="00FA7471" w:rsidRPr="000A1CD1">
        <w:rPr>
          <w:rFonts w:ascii="Times New Roman" w:eastAsia="Times New Roman" w:hAnsi="Times New Roman" w:cs="Times New Roman"/>
          <w:color w:val="000000"/>
          <w:kern w:val="3"/>
          <w:sz w:val="24"/>
          <w:szCs w:val="24"/>
          <w:lang w:val="en-GB" w:eastAsia="zh-CN" w:bidi="hi-IN"/>
        </w:rPr>
        <w:t>underlying</w:t>
      </w:r>
      <w:r w:rsidRPr="000A1CD1">
        <w:rPr>
          <w:rFonts w:ascii="Times New Roman" w:eastAsia="Times New Roman" w:hAnsi="Times New Roman" w:cs="Times New Roman"/>
          <w:color w:val="000000"/>
          <w:kern w:val="3"/>
          <w:sz w:val="24"/>
          <w:szCs w:val="24"/>
          <w:lang w:val="en-GB" w:eastAsia="zh-CN" w:bidi="hi-IN"/>
        </w:rPr>
        <w:t xml:space="preserve"> value orientations. </w:t>
      </w:r>
    </w:p>
    <w:p w14:paraId="7570B3E3" w14:textId="77777777" w:rsidR="006630C5" w:rsidRPr="000A1CD1" w:rsidRDefault="006630C5" w:rsidP="00266F60">
      <w:pPr>
        <w:snapToGrid w:val="0"/>
        <w:spacing w:line="240" w:lineRule="auto"/>
        <w:contextualSpacing/>
        <w:jc w:val="both"/>
        <w:rPr>
          <w:rFonts w:ascii="Times New Roman" w:eastAsia="Times New Roman" w:hAnsi="Times New Roman" w:cs="Times New Roman"/>
          <w:color w:val="000000"/>
          <w:kern w:val="3"/>
          <w:sz w:val="24"/>
          <w:szCs w:val="24"/>
          <w:lang w:val="en-GB" w:eastAsia="zh-CN" w:bidi="hi-IN"/>
        </w:rPr>
      </w:pPr>
      <w:r w:rsidRPr="000A1CD1">
        <w:rPr>
          <w:rFonts w:ascii="Times New Roman" w:eastAsia="Times New Roman" w:hAnsi="Times New Roman" w:cs="Times New Roman"/>
          <w:color w:val="000000"/>
          <w:kern w:val="3"/>
          <w:sz w:val="24"/>
          <w:szCs w:val="24"/>
          <w:lang w:val="en-GB" w:eastAsia="zh-CN" w:bidi="hi-IN"/>
        </w:rPr>
        <w:t>Thus, there have been selected from ESS questions related to WB that refer to:</w:t>
      </w:r>
    </w:p>
    <w:p w14:paraId="6A82475E" w14:textId="15553D0E" w:rsidR="006630C5" w:rsidRPr="000A1CD1" w:rsidRDefault="006630C5" w:rsidP="00266F60">
      <w:pPr>
        <w:pStyle w:val="Prrafodelista"/>
        <w:numPr>
          <w:ilvl w:val="0"/>
          <w:numId w:val="35"/>
        </w:numPr>
        <w:snapToGrid w:val="0"/>
        <w:spacing w:line="240" w:lineRule="auto"/>
        <w:jc w:val="both"/>
        <w:rPr>
          <w:rFonts w:ascii="Times New Roman" w:eastAsia="Times New Roman" w:hAnsi="Times New Roman" w:cs="Times New Roman"/>
          <w:color w:val="000000"/>
          <w:kern w:val="3"/>
          <w:sz w:val="24"/>
          <w:szCs w:val="24"/>
          <w:lang w:val="en-GB" w:eastAsia="zh-CN" w:bidi="hi-IN"/>
        </w:rPr>
      </w:pPr>
      <w:r w:rsidRPr="000A1CD1">
        <w:rPr>
          <w:rFonts w:ascii="Times New Roman" w:eastAsia="Times New Roman" w:hAnsi="Times New Roman" w:cs="Times New Roman"/>
          <w:color w:val="000000"/>
          <w:sz w:val="24"/>
          <w:szCs w:val="24"/>
          <w:lang w:val="en-GB" w:eastAsia="es-ES"/>
        </w:rPr>
        <w:t xml:space="preserve">General aspects of </w:t>
      </w:r>
      <w:r w:rsidRPr="000A1CD1">
        <w:rPr>
          <w:rFonts w:ascii="Times New Roman" w:eastAsia="Times New Roman" w:hAnsi="Times New Roman" w:cs="Times New Roman"/>
          <w:color w:val="000000"/>
          <w:kern w:val="3"/>
          <w:sz w:val="24"/>
          <w:szCs w:val="24"/>
          <w:lang w:val="en-GB" w:eastAsia="zh-CN" w:bidi="hi-IN"/>
        </w:rPr>
        <w:t xml:space="preserve">life satisfaction: </w:t>
      </w:r>
      <w:r w:rsidRPr="000A1CD1">
        <w:rPr>
          <w:rFonts w:ascii="Times New Roman" w:eastAsia="Times New Roman" w:hAnsi="Times New Roman" w:cs="Times New Roman"/>
          <w:i/>
          <w:noProof/>
          <w:color w:val="000000"/>
          <w:sz w:val="24"/>
          <w:szCs w:val="24"/>
          <w:lang w:val="en-GB" w:eastAsia="es-ES"/>
        </w:rPr>
        <w:t xml:space="preserve">All things considered, how satisfied are you with your life as a whole nowadays? </w:t>
      </w:r>
      <w:r w:rsidRPr="000A1CD1">
        <w:rPr>
          <w:rFonts w:ascii="Times New Roman" w:eastAsia="Times New Roman" w:hAnsi="Times New Roman" w:cs="Times New Roman"/>
          <w:i/>
          <w:color w:val="000000"/>
          <w:sz w:val="24"/>
          <w:szCs w:val="24"/>
          <w:lang w:val="en-GB" w:eastAsia="es-ES"/>
        </w:rPr>
        <w:t xml:space="preserve">– </w:t>
      </w:r>
      <w:r w:rsidR="00FA7471" w:rsidRPr="000A1CD1">
        <w:rPr>
          <w:rFonts w:ascii="Times New Roman" w:eastAsia="Times New Roman" w:hAnsi="Times New Roman" w:cs="Times New Roman"/>
          <w:color w:val="000000"/>
          <w:sz w:val="24"/>
          <w:szCs w:val="24"/>
          <w:lang w:val="en-GB" w:eastAsia="es-ES"/>
        </w:rPr>
        <w:t>M</w:t>
      </w:r>
      <w:r w:rsidRPr="000A1CD1">
        <w:rPr>
          <w:rFonts w:ascii="Times New Roman" w:eastAsia="Times New Roman" w:hAnsi="Times New Roman" w:cs="Times New Roman"/>
          <w:color w:val="000000"/>
          <w:sz w:val="24"/>
          <w:szCs w:val="24"/>
          <w:lang w:val="en-GB" w:eastAsia="es-ES"/>
        </w:rPr>
        <w:t xml:space="preserve">easured with a scale from 0 to 10 </w:t>
      </w:r>
      <w:r w:rsidRPr="000A1CD1">
        <w:rPr>
          <w:rFonts w:ascii="Times New Roman" w:eastAsia="Times New Roman" w:hAnsi="Times New Roman" w:cs="Times New Roman"/>
          <w:noProof/>
          <w:color w:val="000000"/>
          <w:sz w:val="24"/>
          <w:szCs w:val="24"/>
          <w:lang w:val="en-GB" w:eastAsia="es-ES"/>
        </w:rPr>
        <w:t>being</w:t>
      </w:r>
      <w:r w:rsidRPr="000A1CD1">
        <w:rPr>
          <w:rFonts w:ascii="Times New Roman" w:eastAsia="Times New Roman" w:hAnsi="Times New Roman" w:cs="Times New Roman"/>
          <w:color w:val="000000"/>
          <w:sz w:val="24"/>
          <w:szCs w:val="24"/>
          <w:lang w:val="en-GB" w:eastAsia="es-ES"/>
        </w:rPr>
        <w:t xml:space="preserve"> 0. Extremely bad and 10 Extremely good.</w:t>
      </w:r>
    </w:p>
    <w:p w14:paraId="157788E8" w14:textId="53B4BBFE" w:rsidR="00C42057" w:rsidRPr="000A1CD1" w:rsidRDefault="00D8259E" w:rsidP="00266F60">
      <w:pPr>
        <w:pStyle w:val="Prrafodelista"/>
        <w:numPr>
          <w:ilvl w:val="0"/>
          <w:numId w:val="35"/>
        </w:numPr>
        <w:snapToGrid w:val="0"/>
        <w:spacing w:line="240" w:lineRule="auto"/>
        <w:jc w:val="both"/>
        <w:rPr>
          <w:rFonts w:ascii="Times New Roman" w:eastAsia="Times New Roman" w:hAnsi="Times New Roman" w:cs="Times New Roman"/>
          <w:color w:val="000000"/>
          <w:kern w:val="3"/>
          <w:sz w:val="24"/>
          <w:szCs w:val="24"/>
          <w:lang w:val="en-GB" w:eastAsia="zh-CN" w:bidi="hi-IN"/>
        </w:rPr>
      </w:pPr>
      <w:r w:rsidRPr="000A1CD1">
        <w:rPr>
          <w:rFonts w:ascii="Times New Roman" w:eastAsia="Times New Roman" w:hAnsi="Times New Roman" w:cs="Times New Roman"/>
          <w:color w:val="000000"/>
          <w:sz w:val="24"/>
          <w:szCs w:val="24"/>
          <w:lang w:val="en-GB" w:eastAsia="es-ES"/>
        </w:rPr>
        <w:t>General aspects of relationships</w:t>
      </w:r>
      <w:r w:rsidRPr="000A1CD1">
        <w:rPr>
          <w:rFonts w:ascii="Times New Roman" w:eastAsia="Times New Roman" w:hAnsi="Times New Roman" w:cs="Times New Roman"/>
          <w:color w:val="000000"/>
          <w:kern w:val="3"/>
          <w:sz w:val="24"/>
          <w:szCs w:val="24"/>
          <w:lang w:val="en-GB" w:eastAsia="zh-CN" w:bidi="hi-IN"/>
        </w:rPr>
        <w:t xml:space="preserve">: </w:t>
      </w:r>
      <w:r w:rsidR="00C42057" w:rsidRPr="000A1CD1">
        <w:rPr>
          <w:rFonts w:ascii="Times New Roman" w:eastAsia="Times New Roman" w:hAnsi="Times New Roman" w:cs="Times New Roman"/>
          <w:i/>
          <w:noProof/>
          <w:color w:val="000000"/>
          <w:sz w:val="24"/>
          <w:szCs w:val="24"/>
          <w:lang w:val="en-GB" w:eastAsia="es-ES"/>
        </w:rPr>
        <w:t xml:space="preserve">Using this card, how often do you meet socially with friends, relatives or work colleagues? </w:t>
      </w:r>
      <w:r w:rsidR="00C42057" w:rsidRPr="000A1CD1">
        <w:rPr>
          <w:rFonts w:ascii="Times New Roman" w:eastAsia="Times New Roman" w:hAnsi="Times New Roman" w:cs="Times New Roman"/>
          <w:i/>
          <w:color w:val="000000"/>
          <w:sz w:val="24"/>
          <w:szCs w:val="24"/>
          <w:lang w:val="en-GB" w:eastAsia="es-ES"/>
        </w:rPr>
        <w:t xml:space="preserve">– </w:t>
      </w:r>
      <w:r w:rsidR="00FA7471" w:rsidRPr="000A1CD1">
        <w:rPr>
          <w:rFonts w:ascii="Times New Roman" w:eastAsia="Times New Roman" w:hAnsi="Times New Roman" w:cs="Times New Roman"/>
          <w:color w:val="000000"/>
          <w:sz w:val="24"/>
          <w:szCs w:val="24"/>
          <w:lang w:val="en-GB" w:eastAsia="es-ES"/>
        </w:rPr>
        <w:t>M</w:t>
      </w:r>
      <w:r w:rsidR="00C42057" w:rsidRPr="000A1CD1">
        <w:rPr>
          <w:rFonts w:ascii="Times New Roman" w:eastAsia="Times New Roman" w:hAnsi="Times New Roman" w:cs="Times New Roman"/>
          <w:color w:val="000000"/>
          <w:sz w:val="24"/>
          <w:szCs w:val="24"/>
          <w:lang w:val="en-GB" w:eastAsia="es-ES"/>
        </w:rPr>
        <w:t xml:space="preserve">easured with a scale from 1 to 7, </w:t>
      </w:r>
      <w:r w:rsidR="00C42057" w:rsidRPr="000A1CD1">
        <w:rPr>
          <w:rFonts w:ascii="Times New Roman" w:eastAsia="Times New Roman" w:hAnsi="Times New Roman" w:cs="Times New Roman"/>
          <w:noProof/>
          <w:color w:val="000000"/>
          <w:sz w:val="24"/>
          <w:szCs w:val="24"/>
          <w:lang w:val="en-GB" w:eastAsia="es-ES"/>
        </w:rPr>
        <w:t>being</w:t>
      </w:r>
      <w:r w:rsidR="00C42057" w:rsidRPr="000A1CD1">
        <w:rPr>
          <w:rFonts w:ascii="Times New Roman" w:eastAsia="Times New Roman" w:hAnsi="Times New Roman" w:cs="Times New Roman"/>
          <w:color w:val="000000"/>
          <w:sz w:val="24"/>
          <w:szCs w:val="24"/>
          <w:lang w:val="en-GB" w:eastAsia="es-ES"/>
        </w:rPr>
        <w:t xml:space="preserve"> 1. Never; 2. Less than once a month; 3. Once a month; 4. Several times a month; 5. Once a week; 6. Several times a week and 7. Every day.</w:t>
      </w:r>
    </w:p>
    <w:p w14:paraId="75991DAF" w14:textId="45FD9005" w:rsidR="00FE5FCB" w:rsidRPr="000A1CD1" w:rsidRDefault="00FE5FCB" w:rsidP="00266F60">
      <w:pPr>
        <w:pStyle w:val="Prrafodelista"/>
        <w:numPr>
          <w:ilvl w:val="0"/>
          <w:numId w:val="35"/>
        </w:numPr>
        <w:snapToGrid w:val="0"/>
        <w:spacing w:line="240" w:lineRule="auto"/>
        <w:jc w:val="both"/>
        <w:rPr>
          <w:rFonts w:ascii="Times New Roman" w:eastAsia="Times New Roman" w:hAnsi="Times New Roman" w:cs="Times New Roman"/>
          <w:color w:val="000000"/>
          <w:sz w:val="24"/>
          <w:szCs w:val="24"/>
          <w:lang w:val="en-GB" w:eastAsia="es-ES"/>
        </w:rPr>
      </w:pPr>
      <w:r w:rsidRPr="000A1CD1">
        <w:rPr>
          <w:rFonts w:ascii="Times New Roman" w:eastAsia="Times New Roman" w:hAnsi="Times New Roman" w:cs="Times New Roman"/>
          <w:color w:val="000000"/>
          <w:sz w:val="24"/>
          <w:szCs w:val="24"/>
          <w:lang w:val="en-GB" w:eastAsia="es-ES"/>
        </w:rPr>
        <w:t xml:space="preserve">General aspects of safety: </w:t>
      </w:r>
      <w:r w:rsidRPr="000A1CD1">
        <w:rPr>
          <w:rFonts w:ascii="Times New Roman" w:eastAsia="Times New Roman" w:hAnsi="Times New Roman" w:cs="Times New Roman"/>
          <w:i/>
          <w:color w:val="000000"/>
          <w:sz w:val="24"/>
          <w:szCs w:val="24"/>
          <w:lang w:val="en-GB" w:eastAsia="es-ES"/>
        </w:rPr>
        <w:t>How safe do you - or would you - feel walking alone in this area after dark? Do - or would - you feel</w:t>
      </w:r>
      <w:r w:rsidRPr="000A1CD1">
        <w:rPr>
          <w:rFonts w:ascii="Times New Roman" w:eastAsia="Times New Roman" w:hAnsi="Times New Roman" w:cs="Times New Roman"/>
          <w:i/>
          <w:noProof/>
          <w:color w:val="000000"/>
          <w:sz w:val="24"/>
          <w:szCs w:val="24"/>
          <w:lang w:val="en-GB" w:eastAsia="es-ES"/>
        </w:rPr>
        <w:t>...</w:t>
      </w:r>
      <w:r w:rsidRPr="000A1CD1">
        <w:rPr>
          <w:rFonts w:ascii="Times New Roman" w:eastAsia="Times New Roman" w:hAnsi="Times New Roman" w:cs="Times New Roman"/>
          <w:color w:val="000000"/>
          <w:sz w:val="24"/>
          <w:szCs w:val="24"/>
          <w:lang w:val="en-GB" w:eastAsia="es-ES"/>
        </w:rPr>
        <w:t xml:space="preserve"> – measured with a scale from 1 to 4, being 1 very safe, 2 safe, 3 unsafe and 4 very unsafe.</w:t>
      </w:r>
    </w:p>
    <w:p w14:paraId="7ED2B689" w14:textId="32713ECD" w:rsidR="00D8259E" w:rsidRPr="000A1CD1" w:rsidRDefault="00D8259E" w:rsidP="00266F60">
      <w:pPr>
        <w:pStyle w:val="Prrafodelista"/>
        <w:numPr>
          <w:ilvl w:val="0"/>
          <w:numId w:val="35"/>
        </w:numPr>
        <w:snapToGrid w:val="0"/>
        <w:spacing w:line="240" w:lineRule="auto"/>
        <w:jc w:val="both"/>
        <w:rPr>
          <w:rFonts w:ascii="Times New Roman" w:eastAsia="Times New Roman" w:hAnsi="Times New Roman" w:cs="Times New Roman"/>
          <w:color w:val="000000"/>
          <w:kern w:val="3"/>
          <w:sz w:val="24"/>
          <w:szCs w:val="24"/>
          <w:lang w:val="en-GB" w:eastAsia="zh-CN" w:bidi="hi-IN"/>
        </w:rPr>
      </w:pPr>
      <w:r w:rsidRPr="000A1CD1">
        <w:rPr>
          <w:rFonts w:ascii="Times New Roman" w:eastAsia="Times New Roman" w:hAnsi="Times New Roman" w:cs="Times New Roman"/>
          <w:color w:val="000000"/>
          <w:sz w:val="24"/>
          <w:szCs w:val="24"/>
          <w:lang w:val="en-GB" w:eastAsia="es-ES"/>
        </w:rPr>
        <w:t>General aspects of subjective and objective health</w:t>
      </w:r>
      <w:r w:rsidRPr="000A1CD1">
        <w:rPr>
          <w:rFonts w:ascii="Times New Roman" w:eastAsia="Times New Roman" w:hAnsi="Times New Roman" w:cs="Times New Roman"/>
          <w:color w:val="000000"/>
          <w:kern w:val="3"/>
          <w:sz w:val="24"/>
          <w:szCs w:val="24"/>
          <w:lang w:val="en-GB" w:eastAsia="zh-CN" w:bidi="hi-IN"/>
        </w:rPr>
        <w:t>:</w:t>
      </w:r>
      <w:r w:rsidRPr="000A1CD1">
        <w:rPr>
          <w:rFonts w:ascii="Times New Roman" w:eastAsia="Times New Roman" w:hAnsi="Times New Roman" w:cs="Times New Roman"/>
          <w:color w:val="000000"/>
          <w:sz w:val="24"/>
          <w:szCs w:val="24"/>
          <w:lang w:val="en-GB" w:eastAsia="es-ES"/>
        </w:rPr>
        <w:t xml:space="preserve"> </w:t>
      </w:r>
      <w:r w:rsidRPr="000A1CD1">
        <w:rPr>
          <w:rFonts w:ascii="Times New Roman" w:eastAsia="Times New Roman" w:hAnsi="Times New Roman" w:cs="Times New Roman"/>
          <w:i/>
          <w:color w:val="000000"/>
          <w:sz w:val="24"/>
          <w:szCs w:val="24"/>
          <w:lang w:val="en-GB" w:eastAsia="es-ES"/>
        </w:rPr>
        <w:t xml:space="preserve">How is </w:t>
      </w:r>
      <w:r w:rsidRPr="000A1CD1">
        <w:rPr>
          <w:rFonts w:ascii="Times New Roman" w:eastAsia="Times New Roman" w:hAnsi="Times New Roman" w:cs="Times New Roman"/>
          <w:i/>
          <w:noProof/>
          <w:color w:val="000000"/>
          <w:sz w:val="24"/>
          <w:szCs w:val="24"/>
          <w:lang w:val="en-GB" w:eastAsia="es-ES"/>
        </w:rPr>
        <w:t>your</w:t>
      </w:r>
      <w:r w:rsidRPr="000A1CD1">
        <w:rPr>
          <w:rFonts w:ascii="Times New Roman" w:eastAsia="Times New Roman" w:hAnsi="Times New Roman" w:cs="Times New Roman"/>
          <w:i/>
          <w:color w:val="000000"/>
          <w:sz w:val="24"/>
          <w:szCs w:val="24"/>
          <w:lang w:val="en-GB" w:eastAsia="es-ES"/>
        </w:rPr>
        <w:t xml:space="preserve"> health in general? Would </w:t>
      </w:r>
      <w:r w:rsidRPr="000A1CD1">
        <w:rPr>
          <w:rFonts w:ascii="Times New Roman" w:eastAsia="Times New Roman" w:hAnsi="Times New Roman" w:cs="Times New Roman"/>
          <w:i/>
          <w:noProof/>
          <w:color w:val="000000"/>
          <w:sz w:val="24"/>
          <w:szCs w:val="24"/>
          <w:lang w:val="en-GB" w:eastAsia="es-ES"/>
        </w:rPr>
        <w:t>you</w:t>
      </w:r>
      <w:r w:rsidRPr="000A1CD1">
        <w:rPr>
          <w:rFonts w:ascii="Times New Roman" w:eastAsia="Times New Roman" w:hAnsi="Times New Roman" w:cs="Times New Roman"/>
          <w:i/>
          <w:color w:val="000000"/>
          <w:sz w:val="24"/>
          <w:szCs w:val="24"/>
          <w:lang w:val="en-GB" w:eastAsia="es-ES"/>
        </w:rPr>
        <w:t xml:space="preserve"> say it is </w:t>
      </w:r>
      <w:r w:rsidRPr="000A1CD1">
        <w:rPr>
          <w:rFonts w:ascii="Times New Roman" w:eastAsia="Times New Roman" w:hAnsi="Times New Roman" w:cs="Times New Roman"/>
          <w:i/>
          <w:noProof/>
          <w:color w:val="000000"/>
          <w:sz w:val="24"/>
          <w:szCs w:val="24"/>
          <w:lang w:val="en-GB" w:eastAsia="es-ES"/>
        </w:rPr>
        <w:t>...</w:t>
      </w:r>
      <w:r w:rsidRPr="000A1CD1">
        <w:rPr>
          <w:rFonts w:ascii="Times New Roman" w:eastAsia="Times New Roman" w:hAnsi="Times New Roman" w:cs="Times New Roman"/>
          <w:noProof/>
          <w:color w:val="000000"/>
          <w:sz w:val="24"/>
          <w:szCs w:val="24"/>
          <w:lang w:val="en-GB" w:eastAsia="es-ES"/>
        </w:rPr>
        <w:t xml:space="preserve"> </w:t>
      </w:r>
      <w:r w:rsidRPr="000A1CD1">
        <w:rPr>
          <w:rFonts w:ascii="Times New Roman" w:eastAsia="Times New Roman" w:hAnsi="Times New Roman" w:cs="Times New Roman"/>
          <w:i/>
          <w:color w:val="000000"/>
          <w:sz w:val="24"/>
          <w:szCs w:val="24"/>
          <w:lang w:val="en-GB" w:eastAsia="es-ES"/>
        </w:rPr>
        <w:t xml:space="preserve">– </w:t>
      </w:r>
      <w:r w:rsidR="00FA7471" w:rsidRPr="000A1CD1">
        <w:rPr>
          <w:rFonts w:ascii="Times New Roman" w:eastAsia="Times New Roman" w:hAnsi="Times New Roman" w:cs="Times New Roman"/>
          <w:color w:val="000000"/>
          <w:sz w:val="24"/>
          <w:szCs w:val="24"/>
          <w:lang w:val="en-GB" w:eastAsia="es-ES"/>
        </w:rPr>
        <w:t>M</w:t>
      </w:r>
      <w:r w:rsidRPr="000A1CD1">
        <w:rPr>
          <w:rFonts w:ascii="Times New Roman" w:eastAsia="Times New Roman" w:hAnsi="Times New Roman" w:cs="Times New Roman"/>
          <w:color w:val="000000"/>
          <w:sz w:val="24"/>
          <w:szCs w:val="24"/>
          <w:lang w:val="en-GB" w:eastAsia="es-ES"/>
        </w:rPr>
        <w:t>easured with a scale from</w:t>
      </w:r>
      <w:r w:rsidRPr="000A1CD1">
        <w:rPr>
          <w:rFonts w:ascii="Times New Roman" w:eastAsia="Times New Roman" w:hAnsi="Times New Roman" w:cs="Times New Roman"/>
          <w:noProof/>
          <w:color w:val="000000"/>
          <w:sz w:val="24"/>
          <w:szCs w:val="24"/>
          <w:lang w:val="en-GB" w:eastAsia="es-ES"/>
        </w:rPr>
        <w:t xml:space="preserve"> Given</w:t>
      </w:r>
      <w:r w:rsidRPr="000A1CD1">
        <w:rPr>
          <w:rFonts w:ascii="Times New Roman" w:eastAsia="Times New Roman" w:hAnsi="Times New Roman" w:cs="Times New Roman"/>
          <w:color w:val="000000"/>
          <w:sz w:val="24"/>
          <w:szCs w:val="24"/>
          <w:lang w:val="en-GB" w:eastAsia="es-ES"/>
        </w:rPr>
        <w:t xml:space="preserve"> </w:t>
      </w:r>
      <w:r w:rsidRPr="000A1CD1">
        <w:rPr>
          <w:rFonts w:ascii="Times New Roman" w:eastAsia="Times New Roman" w:hAnsi="Times New Roman" w:cs="Times New Roman"/>
          <w:noProof/>
          <w:color w:val="000000"/>
          <w:sz w:val="24"/>
          <w:szCs w:val="24"/>
          <w:lang w:val="en-GB" w:eastAsia="es-ES"/>
        </w:rPr>
        <w:t>with</w:t>
      </w:r>
      <w:r w:rsidRPr="000A1CD1">
        <w:rPr>
          <w:rFonts w:ascii="Times New Roman" w:eastAsia="Times New Roman" w:hAnsi="Times New Roman" w:cs="Times New Roman"/>
          <w:color w:val="000000"/>
          <w:sz w:val="24"/>
          <w:szCs w:val="24"/>
          <w:lang w:val="en-GB" w:eastAsia="es-ES"/>
        </w:rPr>
        <w:t xml:space="preserve"> a scale from 1 to 5, being 1. Very good; 2. Good; 3. Fair; 4. Bad and 5. Very bad;</w:t>
      </w:r>
      <w:r w:rsidR="00AD782F" w:rsidRPr="000A1CD1">
        <w:rPr>
          <w:rFonts w:ascii="Times New Roman" w:eastAsia="Times New Roman" w:hAnsi="Times New Roman" w:cs="Times New Roman"/>
          <w:color w:val="000000"/>
          <w:sz w:val="24"/>
          <w:szCs w:val="24"/>
          <w:lang w:val="en-GB" w:eastAsia="es-ES"/>
        </w:rPr>
        <w:t xml:space="preserve"> and, </w:t>
      </w:r>
      <w:r w:rsidR="00AD782F" w:rsidRPr="000A1CD1">
        <w:rPr>
          <w:rFonts w:ascii="Times New Roman" w:eastAsia="Times New Roman" w:hAnsi="Times New Roman" w:cs="Times New Roman"/>
          <w:i/>
          <w:noProof/>
          <w:color w:val="000000"/>
          <w:sz w:val="24"/>
          <w:szCs w:val="24"/>
          <w:lang w:val="en-GB" w:eastAsia="es-ES"/>
        </w:rPr>
        <w:t>ar</w:t>
      </w:r>
      <w:r w:rsidRPr="000A1CD1">
        <w:rPr>
          <w:rFonts w:ascii="Times New Roman" w:eastAsia="Times New Roman" w:hAnsi="Times New Roman" w:cs="Times New Roman"/>
          <w:i/>
          <w:noProof/>
          <w:color w:val="000000"/>
          <w:sz w:val="24"/>
          <w:szCs w:val="24"/>
          <w:lang w:val="en-GB" w:eastAsia="es-ES"/>
        </w:rPr>
        <w:t>e you hampered in your daily activities in any way by any longstanding illness, or disability, infirmity or mental health problem? If yes, is that a lot or to some extent</w:t>
      </w:r>
      <w:r w:rsidRPr="000A1CD1">
        <w:rPr>
          <w:rFonts w:ascii="Times New Roman" w:eastAsia="Times New Roman" w:hAnsi="Times New Roman" w:cs="Times New Roman"/>
          <w:i/>
          <w:color w:val="000000"/>
          <w:sz w:val="24"/>
          <w:szCs w:val="24"/>
          <w:lang w:val="en-GB" w:eastAsia="es-ES"/>
        </w:rPr>
        <w:t>?</w:t>
      </w:r>
      <w:r w:rsidRPr="000A1CD1">
        <w:rPr>
          <w:rFonts w:ascii="Times New Roman" w:eastAsia="Times New Roman" w:hAnsi="Times New Roman" w:cs="Times New Roman"/>
          <w:i/>
          <w:noProof/>
          <w:color w:val="000000"/>
          <w:sz w:val="24"/>
          <w:szCs w:val="24"/>
          <w:lang w:val="en-GB" w:eastAsia="es-ES"/>
        </w:rPr>
        <w:t xml:space="preserve"> ... </w:t>
      </w:r>
      <w:r w:rsidRPr="000A1CD1">
        <w:rPr>
          <w:rFonts w:ascii="Times New Roman" w:eastAsia="Times New Roman" w:hAnsi="Times New Roman" w:cs="Times New Roman"/>
          <w:i/>
          <w:color w:val="000000"/>
          <w:sz w:val="24"/>
          <w:szCs w:val="24"/>
          <w:lang w:val="en-GB" w:eastAsia="es-ES"/>
        </w:rPr>
        <w:t xml:space="preserve">– </w:t>
      </w:r>
      <w:r w:rsidR="00FA7471" w:rsidRPr="000A1CD1">
        <w:rPr>
          <w:rFonts w:ascii="Times New Roman" w:eastAsia="Times New Roman" w:hAnsi="Times New Roman" w:cs="Times New Roman"/>
          <w:color w:val="000000"/>
          <w:sz w:val="24"/>
          <w:szCs w:val="24"/>
          <w:lang w:val="en-GB" w:eastAsia="es-ES"/>
        </w:rPr>
        <w:t>M</w:t>
      </w:r>
      <w:r w:rsidRPr="000A1CD1">
        <w:rPr>
          <w:rFonts w:ascii="Times New Roman" w:eastAsia="Times New Roman" w:hAnsi="Times New Roman" w:cs="Times New Roman"/>
          <w:color w:val="000000"/>
          <w:sz w:val="24"/>
          <w:szCs w:val="24"/>
          <w:lang w:val="en-GB" w:eastAsia="es-ES"/>
        </w:rPr>
        <w:t>easured with a scale from</w:t>
      </w:r>
      <w:r w:rsidRPr="000A1CD1">
        <w:rPr>
          <w:rFonts w:ascii="Times New Roman" w:eastAsia="Times New Roman" w:hAnsi="Times New Roman" w:cs="Times New Roman"/>
          <w:noProof/>
          <w:color w:val="000000"/>
          <w:sz w:val="24"/>
          <w:szCs w:val="24"/>
          <w:lang w:val="en-GB" w:eastAsia="es-ES"/>
        </w:rPr>
        <w:t xml:space="preserve"> </w:t>
      </w:r>
      <w:r w:rsidRPr="000A1CD1">
        <w:rPr>
          <w:rFonts w:ascii="Times New Roman" w:eastAsia="Times New Roman" w:hAnsi="Times New Roman" w:cs="Times New Roman"/>
          <w:color w:val="000000"/>
          <w:sz w:val="24"/>
          <w:szCs w:val="24"/>
          <w:lang w:val="en-GB" w:eastAsia="es-ES"/>
        </w:rPr>
        <w:t xml:space="preserve">1 to 3, </w:t>
      </w:r>
      <w:r w:rsidRPr="000A1CD1">
        <w:rPr>
          <w:rFonts w:ascii="Times New Roman" w:eastAsia="Times New Roman" w:hAnsi="Times New Roman" w:cs="Times New Roman"/>
          <w:noProof/>
          <w:color w:val="000000"/>
          <w:sz w:val="24"/>
          <w:szCs w:val="24"/>
          <w:lang w:val="en-GB" w:eastAsia="es-ES"/>
        </w:rPr>
        <w:t>being</w:t>
      </w:r>
      <w:r w:rsidRPr="000A1CD1">
        <w:rPr>
          <w:rFonts w:ascii="Times New Roman" w:eastAsia="Times New Roman" w:hAnsi="Times New Roman" w:cs="Times New Roman"/>
          <w:color w:val="000000"/>
          <w:sz w:val="24"/>
          <w:szCs w:val="24"/>
          <w:lang w:val="en-GB" w:eastAsia="es-ES"/>
        </w:rPr>
        <w:t xml:space="preserve"> 1. </w:t>
      </w:r>
      <w:r w:rsidRPr="000A1CD1">
        <w:rPr>
          <w:rFonts w:ascii="Times New Roman" w:eastAsia="Times New Roman" w:hAnsi="Times New Roman" w:cs="Times New Roman"/>
          <w:noProof/>
          <w:color w:val="000000"/>
          <w:sz w:val="24"/>
          <w:szCs w:val="24"/>
          <w:lang w:val="en-GB" w:eastAsia="es-ES"/>
        </w:rPr>
        <w:t>Yes,</w:t>
      </w:r>
      <w:r w:rsidRPr="000A1CD1">
        <w:rPr>
          <w:rFonts w:ascii="Times New Roman" w:eastAsia="Times New Roman" w:hAnsi="Times New Roman" w:cs="Times New Roman"/>
          <w:color w:val="000000"/>
          <w:sz w:val="24"/>
          <w:szCs w:val="24"/>
          <w:lang w:val="en-GB" w:eastAsia="es-ES"/>
        </w:rPr>
        <w:t xml:space="preserve"> a lot; 2. Yes to some extent and 3. No.</w:t>
      </w:r>
    </w:p>
    <w:p w14:paraId="1BCCD13E" w14:textId="3964393D" w:rsidR="00D8259E" w:rsidRPr="000A1CD1" w:rsidRDefault="00D8259E" w:rsidP="00266F60">
      <w:pPr>
        <w:pStyle w:val="Prrafodelista"/>
        <w:numPr>
          <w:ilvl w:val="0"/>
          <w:numId w:val="35"/>
        </w:numPr>
        <w:snapToGrid w:val="0"/>
        <w:spacing w:line="240" w:lineRule="auto"/>
        <w:jc w:val="both"/>
        <w:rPr>
          <w:rFonts w:ascii="Times New Roman" w:eastAsia="Times New Roman" w:hAnsi="Times New Roman" w:cs="Times New Roman"/>
          <w:color w:val="000000"/>
          <w:kern w:val="3"/>
          <w:sz w:val="24"/>
          <w:szCs w:val="24"/>
          <w:lang w:val="en-GB" w:eastAsia="zh-CN" w:bidi="hi-IN"/>
        </w:rPr>
      </w:pPr>
      <w:r w:rsidRPr="000A1CD1">
        <w:rPr>
          <w:rFonts w:ascii="Times New Roman" w:eastAsia="Times New Roman" w:hAnsi="Times New Roman" w:cs="Times New Roman"/>
          <w:color w:val="000000"/>
          <w:sz w:val="24"/>
          <w:szCs w:val="24"/>
          <w:lang w:val="en-GB" w:eastAsia="es-ES"/>
        </w:rPr>
        <w:t>General aspects of education</w:t>
      </w:r>
      <w:r w:rsidRPr="000A1CD1">
        <w:rPr>
          <w:rFonts w:ascii="Times New Roman" w:eastAsia="Times New Roman" w:hAnsi="Times New Roman" w:cs="Times New Roman"/>
          <w:i/>
          <w:color w:val="000000"/>
          <w:sz w:val="24"/>
          <w:szCs w:val="24"/>
          <w:lang w:val="en-GB" w:eastAsia="es-ES"/>
        </w:rPr>
        <w:t xml:space="preserve">: Generated variable: Highest level of education, ES - ISCED: – </w:t>
      </w:r>
      <w:r w:rsidRPr="000A1CD1">
        <w:rPr>
          <w:rFonts w:ascii="Times New Roman" w:eastAsia="Times New Roman" w:hAnsi="Times New Roman" w:cs="Times New Roman"/>
          <w:color w:val="000000"/>
          <w:sz w:val="24"/>
          <w:szCs w:val="24"/>
          <w:lang w:val="en-GB" w:eastAsia="es-ES"/>
        </w:rPr>
        <w:t>measured with a scale from</w:t>
      </w:r>
      <w:r w:rsidRPr="000A1CD1">
        <w:rPr>
          <w:rFonts w:ascii="Times New Roman" w:eastAsia="Times New Roman" w:hAnsi="Times New Roman" w:cs="Times New Roman"/>
          <w:noProof/>
          <w:color w:val="000000"/>
          <w:sz w:val="24"/>
          <w:szCs w:val="24"/>
          <w:lang w:val="en-GB" w:eastAsia="es-ES"/>
        </w:rPr>
        <w:t xml:space="preserve"> </w:t>
      </w:r>
      <w:r w:rsidRPr="000A1CD1">
        <w:rPr>
          <w:rFonts w:ascii="Times New Roman" w:eastAsia="Times New Roman" w:hAnsi="Times New Roman" w:cs="Times New Roman"/>
          <w:color w:val="000000"/>
          <w:sz w:val="24"/>
          <w:szCs w:val="24"/>
          <w:lang w:val="en-GB" w:eastAsia="es-ES"/>
        </w:rPr>
        <w:t xml:space="preserve">0 to 7, being 0.Not possible to </w:t>
      </w:r>
      <w:r w:rsidRPr="000A1CD1">
        <w:rPr>
          <w:rFonts w:ascii="Times New Roman" w:eastAsia="Times New Roman" w:hAnsi="Times New Roman" w:cs="Times New Roman"/>
          <w:noProof/>
          <w:color w:val="000000"/>
          <w:sz w:val="24"/>
          <w:szCs w:val="24"/>
          <w:lang w:val="en-GB" w:eastAsia="es-ES"/>
        </w:rPr>
        <w:t>harmonize</w:t>
      </w:r>
      <w:r w:rsidRPr="000A1CD1">
        <w:rPr>
          <w:rFonts w:ascii="Times New Roman" w:eastAsia="Times New Roman" w:hAnsi="Times New Roman" w:cs="Times New Roman"/>
          <w:color w:val="000000"/>
          <w:sz w:val="24"/>
          <w:szCs w:val="24"/>
          <w:lang w:val="en-GB" w:eastAsia="es-ES"/>
        </w:rPr>
        <w:t xml:space="preserve"> into ES-ISCED; 1.ES-ISCED I, less than lower secondary; 2. ES-ISCED II, lower secondary; 3.ES-ISCED </w:t>
      </w:r>
      <w:proofErr w:type="spellStart"/>
      <w:r w:rsidRPr="000A1CD1">
        <w:rPr>
          <w:rFonts w:ascii="Times New Roman" w:eastAsia="Times New Roman" w:hAnsi="Times New Roman" w:cs="Times New Roman"/>
          <w:color w:val="000000"/>
          <w:sz w:val="24"/>
          <w:szCs w:val="24"/>
          <w:lang w:val="en-GB" w:eastAsia="es-ES"/>
        </w:rPr>
        <w:t>IIIb</w:t>
      </w:r>
      <w:proofErr w:type="spellEnd"/>
      <w:r w:rsidRPr="000A1CD1">
        <w:rPr>
          <w:rFonts w:ascii="Times New Roman" w:eastAsia="Times New Roman" w:hAnsi="Times New Roman" w:cs="Times New Roman"/>
          <w:color w:val="000000"/>
          <w:sz w:val="24"/>
          <w:szCs w:val="24"/>
          <w:lang w:val="en-GB" w:eastAsia="es-ES"/>
        </w:rPr>
        <w:t xml:space="preserve">, lower tier upper secondary; 4. ES-ISCED IIIa, </w:t>
      </w:r>
      <w:r w:rsidRPr="000A1CD1">
        <w:rPr>
          <w:rFonts w:ascii="Times New Roman" w:eastAsia="Times New Roman" w:hAnsi="Times New Roman" w:cs="Times New Roman"/>
          <w:noProof/>
          <w:color w:val="000000"/>
          <w:sz w:val="24"/>
          <w:szCs w:val="24"/>
          <w:lang w:val="en-GB" w:eastAsia="es-ES"/>
        </w:rPr>
        <w:t>upper</w:t>
      </w:r>
      <w:r w:rsidRPr="000A1CD1">
        <w:rPr>
          <w:rFonts w:ascii="Times New Roman" w:eastAsia="Times New Roman" w:hAnsi="Times New Roman" w:cs="Times New Roman"/>
          <w:color w:val="000000"/>
          <w:sz w:val="24"/>
          <w:szCs w:val="24"/>
          <w:lang w:val="en-GB" w:eastAsia="es-ES"/>
        </w:rPr>
        <w:t xml:space="preserve"> tier </w:t>
      </w:r>
      <w:r w:rsidRPr="000A1CD1">
        <w:rPr>
          <w:rFonts w:ascii="Times New Roman" w:eastAsia="Times New Roman" w:hAnsi="Times New Roman" w:cs="Times New Roman"/>
          <w:noProof/>
          <w:color w:val="000000"/>
          <w:sz w:val="24"/>
          <w:szCs w:val="24"/>
          <w:lang w:val="en-GB" w:eastAsia="es-ES"/>
        </w:rPr>
        <w:t>upper</w:t>
      </w:r>
      <w:r w:rsidRPr="000A1CD1">
        <w:rPr>
          <w:rFonts w:ascii="Times New Roman" w:eastAsia="Times New Roman" w:hAnsi="Times New Roman" w:cs="Times New Roman"/>
          <w:color w:val="000000"/>
          <w:sz w:val="24"/>
          <w:szCs w:val="24"/>
          <w:lang w:val="en-GB" w:eastAsia="es-ES"/>
        </w:rPr>
        <w:t xml:space="preserve"> secondary; 5.ES-ISCED IV, advanced vocational, sub-degree; 6. ES-ISCED V1, lower tertiary education, BA level and 7. ES-ISCED V2, higher tertiary education, &gt;= MA level. </w:t>
      </w:r>
      <w:r w:rsidR="00AD782F" w:rsidRPr="000A1CD1">
        <w:rPr>
          <w:rFonts w:ascii="Times New Roman" w:eastAsia="Times New Roman" w:hAnsi="Times New Roman" w:cs="Times New Roman"/>
          <w:color w:val="000000"/>
          <w:sz w:val="24"/>
          <w:szCs w:val="24"/>
          <w:lang w:val="en-GB" w:eastAsia="es-ES"/>
        </w:rPr>
        <w:t>And,</w:t>
      </w:r>
      <w:r w:rsidRPr="000A1CD1">
        <w:rPr>
          <w:rFonts w:ascii="Times New Roman" w:eastAsia="Times New Roman" w:hAnsi="Times New Roman" w:cs="Times New Roman"/>
          <w:color w:val="000000"/>
          <w:sz w:val="24"/>
          <w:szCs w:val="24"/>
          <w:lang w:val="en-GB" w:eastAsia="es-ES"/>
        </w:rPr>
        <w:t xml:space="preserve"> informal </w:t>
      </w:r>
      <w:r w:rsidR="000E40D3" w:rsidRPr="000A1CD1">
        <w:rPr>
          <w:rFonts w:ascii="Times New Roman" w:eastAsia="Times New Roman" w:hAnsi="Times New Roman" w:cs="Times New Roman"/>
          <w:color w:val="000000"/>
          <w:sz w:val="24"/>
          <w:szCs w:val="24"/>
          <w:lang w:val="en-GB" w:eastAsia="es-ES"/>
        </w:rPr>
        <w:t>learning</w:t>
      </w:r>
      <w:r w:rsidRPr="000A1CD1">
        <w:rPr>
          <w:rFonts w:ascii="Times New Roman" w:eastAsia="Times New Roman" w:hAnsi="Times New Roman" w:cs="Times New Roman"/>
          <w:color w:val="000000"/>
          <w:sz w:val="24"/>
          <w:szCs w:val="24"/>
          <w:lang w:val="en-GB" w:eastAsia="es-ES"/>
        </w:rPr>
        <w:t xml:space="preserve">: </w:t>
      </w:r>
      <w:r w:rsidRPr="000A1CD1">
        <w:rPr>
          <w:rFonts w:ascii="Times New Roman" w:eastAsia="Times New Roman" w:hAnsi="Times New Roman" w:cs="Times New Roman"/>
          <w:i/>
          <w:noProof/>
          <w:color w:val="000000"/>
          <w:sz w:val="24"/>
          <w:szCs w:val="24"/>
          <w:lang w:val="en-GB" w:eastAsia="es-ES"/>
        </w:rPr>
        <w:t xml:space="preserve">During the last twelve months, have you taken any course or </w:t>
      </w:r>
      <w:r w:rsidRPr="000A1CD1">
        <w:rPr>
          <w:rFonts w:ascii="Times New Roman" w:eastAsia="Times New Roman" w:hAnsi="Times New Roman" w:cs="Times New Roman"/>
          <w:i/>
          <w:noProof/>
          <w:color w:val="000000"/>
          <w:sz w:val="24"/>
          <w:szCs w:val="24"/>
          <w:lang w:val="en-GB" w:eastAsia="es-ES"/>
        </w:rPr>
        <w:lastRenderedPageBreak/>
        <w:t>attended any lecture or conference to improve your knowledge or skills for work</w:t>
      </w:r>
      <w:r w:rsidRPr="000A1CD1">
        <w:rPr>
          <w:rFonts w:ascii="Times New Roman" w:eastAsia="Times New Roman" w:hAnsi="Times New Roman" w:cs="Times New Roman"/>
          <w:i/>
          <w:color w:val="000000"/>
          <w:sz w:val="24"/>
          <w:szCs w:val="24"/>
          <w:lang w:val="en-GB" w:eastAsia="es-ES"/>
        </w:rPr>
        <w:t>?</w:t>
      </w:r>
      <w:r w:rsidRPr="000A1CD1">
        <w:rPr>
          <w:rFonts w:ascii="Times New Roman" w:eastAsia="Times New Roman" w:hAnsi="Times New Roman" w:cs="Times New Roman"/>
          <w:color w:val="000000"/>
          <w:sz w:val="24"/>
          <w:szCs w:val="24"/>
          <w:lang w:val="en-GB" w:eastAsia="es-ES"/>
        </w:rPr>
        <w:t xml:space="preserve"> – </w:t>
      </w:r>
      <w:r w:rsidR="00FA7471" w:rsidRPr="000A1CD1">
        <w:rPr>
          <w:rFonts w:ascii="Times New Roman" w:eastAsia="Times New Roman" w:hAnsi="Times New Roman" w:cs="Times New Roman"/>
          <w:color w:val="000000"/>
          <w:sz w:val="24"/>
          <w:szCs w:val="24"/>
          <w:lang w:val="en-GB" w:eastAsia="es-ES"/>
        </w:rPr>
        <w:t>M</w:t>
      </w:r>
      <w:r w:rsidRPr="000A1CD1">
        <w:rPr>
          <w:rFonts w:ascii="Times New Roman" w:eastAsia="Times New Roman" w:hAnsi="Times New Roman" w:cs="Times New Roman"/>
          <w:color w:val="000000"/>
          <w:sz w:val="24"/>
          <w:szCs w:val="24"/>
          <w:lang w:val="en-GB" w:eastAsia="es-ES"/>
        </w:rPr>
        <w:t xml:space="preserve">easured </w:t>
      </w:r>
      <w:r w:rsidR="00AD782F" w:rsidRPr="000A1CD1">
        <w:rPr>
          <w:rFonts w:ascii="Times New Roman" w:eastAsia="Times New Roman" w:hAnsi="Times New Roman" w:cs="Times New Roman"/>
          <w:color w:val="000000"/>
          <w:sz w:val="24"/>
          <w:szCs w:val="24"/>
          <w:lang w:val="en-GB" w:eastAsia="es-ES"/>
        </w:rPr>
        <w:t>with</w:t>
      </w:r>
      <w:r w:rsidRPr="000A1CD1">
        <w:rPr>
          <w:rFonts w:ascii="Times New Roman" w:eastAsia="Times New Roman" w:hAnsi="Times New Roman" w:cs="Times New Roman"/>
          <w:color w:val="000000"/>
          <w:sz w:val="24"/>
          <w:szCs w:val="24"/>
          <w:lang w:val="en-GB" w:eastAsia="es-ES"/>
        </w:rPr>
        <w:t xml:space="preserve"> a scale from 1 to 2, being </w:t>
      </w:r>
      <w:r w:rsidRPr="000A1CD1">
        <w:rPr>
          <w:rFonts w:ascii="Times New Roman" w:eastAsia="Times New Roman" w:hAnsi="Times New Roman" w:cs="Times New Roman"/>
          <w:noProof/>
          <w:color w:val="000000"/>
          <w:sz w:val="24"/>
          <w:szCs w:val="24"/>
          <w:lang w:val="en-GB" w:eastAsia="es-ES"/>
        </w:rPr>
        <w:t>1</w:t>
      </w:r>
      <w:r w:rsidRPr="000A1CD1">
        <w:rPr>
          <w:rFonts w:ascii="Times New Roman" w:eastAsia="Times New Roman" w:hAnsi="Times New Roman" w:cs="Times New Roman"/>
          <w:color w:val="000000"/>
          <w:sz w:val="24"/>
          <w:szCs w:val="24"/>
          <w:lang w:val="en-GB" w:eastAsia="es-ES"/>
        </w:rPr>
        <w:t xml:space="preserve"> yes, and </w:t>
      </w:r>
      <w:r w:rsidRPr="000A1CD1">
        <w:rPr>
          <w:rFonts w:ascii="Times New Roman" w:eastAsia="Times New Roman" w:hAnsi="Times New Roman" w:cs="Times New Roman"/>
          <w:noProof/>
          <w:color w:val="000000"/>
          <w:sz w:val="24"/>
          <w:szCs w:val="24"/>
          <w:lang w:val="en-GB" w:eastAsia="es-ES"/>
        </w:rPr>
        <w:t>2</w:t>
      </w:r>
      <w:r w:rsidRPr="000A1CD1">
        <w:rPr>
          <w:rFonts w:ascii="Times New Roman" w:eastAsia="Times New Roman" w:hAnsi="Times New Roman" w:cs="Times New Roman"/>
          <w:color w:val="000000"/>
          <w:sz w:val="24"/>
          <w:szCs w:val="24"/>
          <w:lang w:val="en-GB" w:eastAsia="es-ES"/>
        </w:rPr>
        <w:t xml:space="preserve"> no.</w:t>
      </w:r>
    </w:p>
    <w:p w14:paraId="536AC487" w14:textId="56B80FD1" w:rsidR="00D8259E" w:rsidRPr="000A1CD1" w:rsidRDefault="00D8259E" w:rsidP="00266F60">
      <w:pPr>
        <w:pStyle w:val="Prrafodelista"/>
        <w:numPr>
          <w:ilvl w:val="0"/>
          <w:numId w:val="35"/>
        </w:numPr>
        <w:snapToGrid w:val="0"/>
        <w:spacing w:line="240" w:lineRule="auto"/>
        <w:jc w:val="both"/>
        <w:rPr>
          <w:rFonts w:ascii="Times New Roman" w:eastAsia="Times New Roman" w:hAnsi="Times New Roman" w:cs="Times New Roman"/>
          <w:color w:val="000000"/>
          <w:kern w:val="3"/>
          <w:sz w:val="24"/>
          <w:szCs w:val="24"/>
          <w:lang w:val="en-GB" w:eastAsia="zh-CN" w:bidi="hi-IN"/>
        </w:rPr>
      </w:pPr>
      <w:r w:rsidRPr="000A1CD1">
        <w:rPr>
          <w:rFonts w:ascii="Times New Roman" w:eastAsia="Times New Roman" w:hAnsi="Times New Roman" w:cs="Times New Roman"/>
          <w:color w:val="000000"/>
          <w:sz w:val="24"/>
          <w:szCs w:val="24"/>
          <w:lang w:val="en-GB" w:eastAsia="es-ES"/>
        </w:rPr>
        <w:t xml:space="preserve">General aspects of objective and subjective income: </w:t>
      </w:r>
      <w:r w:rsidRPr="000A1CD1">
        <w:rPr>
          <w:rFonts w:ascii="Times New Roman" w:eastAsia="Times New Roman" w:hAnsi="Times New Roman" w:cs="Times New Roman"/>
          <w:i/>
          <w:color w:val="000000"/>
          <w:sz w:val="24"/>
          <w:szCs w:val="24"/>
          <w:lang w:val="en-GB" w:eastAsia="es-ES"/>
        </w:rPr>
        <w:t>Household's total net income, all sources –</w:t>
      </w:r>
      <w:r w:rsidRPr="000A1CD1">
        <w:rPr>
          <w:rFonts w:ascii="Times New Roman" w:eastAsia="Times New Roman" w:hAnsi="Times New Roman" w:cs="Times New Roman"/>
          <w:color w:val="000000"/>
          <w:sz w:val="24"/>
          <w:szCs w:val="24"/>
          <w:lang w:val="en-GB" w:eastAsia="es-ES"/>
        </w:rPr>
        <w:t xml:space="preserve"> measured on number; and </w:t>
      </w:r>
      <w:r w:rsidR="00AD782F" w:rsidRPr="000A1CD1">
        <w:rPr>
          <w:rFonts w:ascii="Times New Roman" w:eastAsia="Times New Roman" w:hAnsi="Times New Roman" w:cs="Times New Roman"/>
          <w:i/>
          <w:color w:val="000000"/>
          <w:sz w:val="24"/>
          <w:szCs w:val="24"/>
          <w:lang w:val="en-GB" w:eastAsia="es-ES"/>
        </w:rPr>
        <w:t>f</w:t>
      </w:r>
      <w:r w:rsidRPr="000A1CD1">
        <w:rPr>
          <w:rFonts w:ascii="Times New Roman" w:eastAsia="Times New Roman" w:hAnsi="Times New Roman" w:cs="Times New Roman"/>
          <w:i/>
          <w:sz w:val="24"/>
          <w:szCs w:val="24"/>
          <w:lang w:val="en-GB" w:eastAsia="es-ES"/>
        </w:rPr>
        <w:t xml:space="preserve">eeling about </w:t>
      </w:r>
      <w:r w:rsidRPr="000A1CD1">
        <w:rPr>
          <w:rFonts w:ascii="Times New Roman" w:eastAsia="Times New Roman" w:hAnsi="Times New Roman" w:cs="Times New Roman"/>
          <w:i/>
          <w:noProof/>
          <w:sz w:val="24"/>
          <w:szCs w:val="24"/>
          <w:lang w:val="en-GB" w:eastAsia="es-ES"/>
        </w:rPr>
        <w:t>household's</w:t>
      </w:r>
      <w:r w:rsidRPr="000A1CD1">
        <w:rPr>
          <w:rFonts w:ascii="Times New Roman" w:eastAsia="Times New Roman" w:hAnsi="Times New Roman" w:cs="Times New Roman"/>
          <w:i/>
          <w:sz w:val="24"/>
          <w:szCs w:val="24"/>
          <w:lang w:val="en-GB" w:eastAsia="es-ES"/>
        </w:rPr>
        <w:t xml:space="preserve"> income nowadays</w:t>
      </w:r>
      <w:r w:rsidRPr="000A1CD1">
        <w:rPr>
          <w:rFonts w:ascii="Times New Roman" w:eastAsia="Times New Roman" w:hAnsi="Times New Roman" w:cs="Times New Roman"/>
          <w:sz w:val="24"/>
          <w:szCs w:val="24"/>
          <w:lang w:val="en-GB" w:eastAsia="es-ES"/>
        </w:rPr>
        <w:t xml:space="preserve"> – </w:t>
      </w:r>
      <w:r w:rsidR="00FA7471" w:rsidRPr="000A1CD1">
        <w:rPr>
          <w:rFonts w:ascii="Times New Roman" w:eastAsia="Times New Roman" w:hAnsi="Times New Roman" w:cs="Times New Roman"/>
          <w:sz w:val="24"/>
          <w:szCs w:val="24"/>
          <w:lang w:val="en-GB" w:eastAsia="es-ES"/>
        </w:rPr>
        <w:t>M</w:t>
      </w:r>
      <w:r w:rsidRPr="000A1CD1">
        <w:rPr>
          <w:rFonts w:ascii="Times New Roman" w:eastAsia="Times New Roman" w:hAnsi="Times New Roman" w:cs="Times New Roman"/>
          <w:sz w:val="24"/>
          <w:szCs w:val="24"/>
          <w:lang w:val="en-GB" w:eastAsia="es-ES"/>
        </w:rPr>
        <w:t>easured wi</w:t>
      </w:r>
      <w:r w:rsidR="00AD782F" w:rsidRPr="000A1CD1">
        <w:rPr>
          <w:rFonts w:ascii="Times New Roman" w:eastAsia="Times New Roman" w:hAnsi="Times New Roman" w:cs="Times New Roman"/>
          <w:sz w:val="24"/>
          <w:szCs w:val="24"/>
          <w:lang w:val="en-GB" w:eastAsia="es-ES"/>
        </w:rPr>
        <w:t xml:space="preserve">th a </w:t>
      </w:r>
      <w:r w:rsidRPr="000A1CD1">
        <w:rPr>
          <w:rFonts w:ascii="Times New Roman" w:eastAsia="Times New Roman" w:hAnsi="Times New Roman" w:cs="Times New Roman"/>
          <w:sz w:val="24"/>
          <w:szCs w:val="24"/>
          <w:lang w:val="en-GB" w:eastAsia="es-ES"/>
        </w:rPr>
        <w:t xml:space="preserve">scale from 1 to 4, being </w:t>
      </w:r>
      <w:r w:rsidRPr="000A1CD1">
        <w:rPr>
          <w:rFonts w:ascii="Times New Roman" w:eastAsia="Times New Roman" w:hAnsi="Times New Roman" w:cs="Times New Roman"/>
          <w:noProof/>
          <w:sz w:val="24"/>
          <w:szCs w:val="24"/>
          <w:lang w:val="en-GB" w:eastAsia="es-ES"/>
        </w:rPr>
        <w:t>1 living comfortably on present income, 2 coping on present income, 3 finding it difficult on present income, 4 finding it very difficult on present income.</w:t>
      </w:r>
    </w:p>
    <w:p w14:paraId="22F8DC1C" w14:textId="27DB6C9E" w:rsidR="006630C5" w:rsidRPr="000A1CD1" w:rsidRDefault="006630C5" w:rsidP="00266F60">
      <w:pPr>
        <w:pStyle w:val="Prrafodelista"/>
        <w:numPr>
          <w:ilvl w:val="0"/>
          <w:numId w:val="35"/>
        </w:numPr>
        <w:snapToGrid w:val="0"/>
        <w:spacing w:line="240" w:lineRule="auto"/>
        <w:jc w:val="both"/>
        <w:rPr>
          <w:rFonts w:ascii="Times New Roman" w:eastAsia="Times New Roman" w:hAnsi="Times New Roman" w:cs="Times New Roman"/>
          <w:color w:val="000000"/>
          <w:sz w:val="24"/>
          <w:szCs w:val="24"/>
          <w:lang w:val="en-GB" w:eastAsia="es-ES"/>
        </w:rPr>
      </w:pPr>
      <w:r w:rsidRPr="000A1CD1">
        <w:rPr>
          <w:rFonts w:ascii="Times New Roman" w:eastAsia="Times New Roman" w:hAnsi="Times New Roman" w:cs="Times New Roman"/>
          <w:color w:val="000000"/>
          <w:kern w:val="3"/>
          <w:sz w:val="24"/>
          <w:szCs w:val="24"/>
          <w:lang w:val="en-GB" w:eastAsia="zh-CN" w:bidi="hi-IN"/>
        </w:rPr>
        <w:t xml:space="preserve">And items defined by Prof. Schwartz associated with human values of respondents: </w:t>
      </w:r>
      <w:r w:rsidRPr="000A1CD1">
        <w:rPr>
          <w:rFonts w:ascii="Times New Roman" w:eastAsia="Times New Roman" w:hAnsi="Times New Roman" w:cs="Times New Roman"/>
          <w:i/>
          <w:noProof/>
          <w:color w:val="000000"/>
          <w:sz w:val="24"/>
          <w:szCs w:val="24"/>
          <w:lang w:val="en-GB" w:eastAsia="es-ES"/>
        </w:rPr>
        <w:t xml:space="preserve">Important to be rich, have money and expensive things, Important that people are treated equally and have equal opportunities,  Important to show abilities and be admired;  Important to try new and different things in life;  Important to understand different people; Important to do what is told and follow rules Important to be humble and modest, not draw attention Important to have a good time Important to make own decisions and be free important to help people and care for others well-being Important to be successful and that people recognize achievements Important to seek adventures and have an exciting life Important to behave properly Important to follow traditions and customs Important to seek fun and things that give pleasure </w:t>
      </w:r>
      <w:r w:rsidRPr="000A1CD1">
        <w:rPr>
          <w:rFonts w:ascii="Times New Roman" w:eastAsia="Times New Roman" w:hAnsi="Times New Roman" w:cs="Times New Roman"/>
          <w:noProof/>
          <w:color w:val="000000"/>
          <w:sz w:val="24"/>
          <w:szCs w:val="24"/>
          <w:lang w:val="en-GB" w:eastAsia="es-ES"/>
        </w:rPr>
        <w:t xml:space="preserve">–  </w:t>
      </w:r>
      <w:r w:rsidRPr="000A1CD1">
        <w:rPr>
          <w:rFonts w:ascii="Times New Roman" w:eastAsia="Times New Roman" w:hAnsi="Times New Roman" w:cs="Times New Roman"/>
          <w:color w:val="000000"/>
          <w:sz w:val="24"/>
          <w:szCs w:val="24"/>
          <w:lang w:val="en-GB" w:eastAsia="es-ES"/>
        </w:rPr>
        <w:t>measured with a scale from 1 to 6, being 1 very much like me, 2 like me; 3 some-what like me; 4 a little like me; 5 not like me and 6 not like me at all.</w:t>
      </w:r>
    </w:p>
    <w:p w14:paraId="23759AE4" w14:textId="4A6AFFF6" w:rsidR="00045DAF" w:rsidRPr="000A1CD1" w:rsidRDefault="00DF1E1E" w:rsidP="00266F60">
      <w:pPr>
        <w:snapToGrid w:val="0"/>
        <w:spacing w:line="240" w:lineRule="auto"/>
        <w:contextualSpacing/>
        <w:jc w:val="both"/>
        <w:rPr>
          <w:rFonts w:ascii="Times New Roman" w:eastAsia="Times New Roman" w:hAnsi="Times New Roman" w:cs="Times New Roman"/>
          <w:color w:val="000000"/>
          <w:kern w:val="3"/>
          <w:sz w:val="24"/>
          <w:szCs w:val="24"/>
          <w:lang w:val="en-GB" w:eastAsia="zh-CN" w:bidi="hi-IN"/>
        </w:rPr>
      </w:pPr>
      <w:r w:rsidRPr="000A1CD1">
        <w:rPr>
          <w:rFonts w:ascii="Times New Roman" w:hAnsi="Times New Roman" w:cs="Times New Roman"/>
          <w:sz w:val="24"/>
          <w:szCs w:val="24"/>
          <w:lang w:val="en-US" w:eastAsia="zh-CN" w:bidi="hi-IN"/>
        </w:rPr>
        <w:t xml:space="preserve">Once identified </w:t>
      </w:r>
      <w:r w:rsidRPr="000A1CD1">
        <w:rPr>
          <w:rFonts w:ascii="Times New Roman" w:eastAsia="Times New Roman" w:hAnsi="Times New Roman" w:cs="Times New Roman"/>
          <w:color w:val="000000"/>
          <w:kern w:val="3"/>
          <w:sz w:val="24"/>
          <w:szCs w:val="24"/>
          <w:lang w:val="en-GB" w:eastAsia="zh-CN" w:bidi="hi-IN"/>
        </w:rPr>
        <w:t>selected from ESS questions related to</w:t>
      </w:r>
      <w:r w:rsidR="0061556C" w:rsidRPr="000A1CD1">
        <w:rPr>
          <w:rFonts w:ascii="Times New Roman" w:eastAsia="Times New Roman" w:hAnsi="Times New Roman" w:cs="Times New Roman"/>
          <w:color w:val="000000"/>
          <w:kern w:val="3"/>
          <w:sz w:val="24"/>
          <w:szCs w:val="24"/>
          <w:lang w:val="en-GB" w:eastAsia="zh-CN" w:bidi="hi-IN"/>
        </w:rPr>
        <w:t xml:space="preserve"> our study, we divide them attending their </w:t>
      </w:r>
      <w:r w:rsidR="007E5472" w:rsidRPr="000A1CD1">
        <w:rPr>
          <w:rFonts w:ascii="Times New Roman" w:eastAsia="Times New Roman" w:hAnsi="Times New Roman" w:cs="Times New Roman"/>
          <w:color w:val="000000"/>
          <w:kern w:val="3"/>
          <w:sz w:val="24"/>
          <w:szCs w:val="24"/>
          <w:lang w:val="en-GB" w:eastAsia="zh-CN" w:bidi="hi-IN"/>
        </w:rPr>
        <w:t xml:space="preserve">type of analysis they will follow. </w:t>
      </w:r>
      <w:r w:rsidR="00B70072" w:rsidRPr="000A1CD1">
        <w:rPr>
          <w:rFonts w:ascii="Times New Roman" w:eastAsia="Times New Roman" w:hAnsi="Times New Roman" w:cs="Times New Roman"/>
          <w:color w:val="000000"/>
          <w:kern w:val="3"/>
          <w:sz w:val="24"/>
          <w:szCs w:val="24"/>
          <w:lang w:val="en-GB" w:eastAsia="zh-CN" w:bidi="hi-IN"/>
        </w:rPr>
        <w:t>On</w:t>
      </w:r>
      <w:r w:rsidR="00942774" w:rsidRPr="000A1CD1">
        <w:rPr>
          <w:rFonts w:ascii="Times New Roman" w:eastAsia="Times New Roman" w:hAnsi="Times New Roman" w:cs="Times New Roman"/>
          <w:color w:val="000000"/>
          <w:kern w:val="3"/>
          <w:sz w:val="24"/>
          <w:szCs w:val="24"/>
          <w:lang w:val="en-GB" w:eastAsia="zh-CN" w:bidi="hi-IN"/>
        </w:rPr>
        <w:t xml:space="preserve"> one hand</w:t>
      </w:r>
      <w:r w:rsidR="00B70072" w:rsidRPr="000A1CD1">
        <w:rPr>
          <w:rFonts w:ascii="Times New Roman" w:eastAsia="Times New Roman" w:hAnsi="Times New Roman" w:cs="Times New Roman"/>
          <w:color w:val="000000"/>
          <w:kern w:val="3"/>
          <w:sz w:val="24"/>
          <w:szCs w:val="24"/>
          <w:lang w:val="en-GB" w:eastAsia="zh-CN" w:bidi="hi-IN"/>
        </w:rPr>
        <w:t>,</w:t>
      </w:r>
      <w:r w:rsidR="00942774" w:rsidRPr="000A1CD1">
        <w:rPr>
          <w:rFonts w:ascii="Times New Roman" w:eastAsia="Times New Roman" w:hAnsi="Times New Roman" w:cs="Times New Roman"/>
          <w:color w:val="000000"/>
          <w:kern w:val="3"/>
          <w:sz w:val="24"/>
          <w:szCs w:val="24"/>
          <w:lang w:val="en-GB" w:eastAsia="zh-CN" w:bidi="hi-IN"/>
        </w:rPr>
        <w:t xml:space="preserve"> we identified different values</w:t>
      </w:r>
      <w:r w:rsidR="00530937" w:rsidRPr="000A1CD1">
        <w:rPr>
          <w:rFonts w:ascii="Times New Roman" w:eastAsia="Times New Roman" w:hAnsi="Times New Roman" w:cs="Times New Roman"/>
          <w:color w:val="000000"/>
          <w:kern w:val="3"/>
          <w:sz w:val="24"/>
          <w:szCs w:val="24"/>
          <w:lang w:val="en-GB" w:eastAsia="zh-CN" w:bidi="hi-IN"/>
        </w:rPr>
        <w:t xml:space="preserve"> and attitudes</w:t>
      </w:r>
      <w:r w:rsidR="00942774" w:rsidRPr="000A1CD1">
        <w:rPr>
          <w:rFonts w:ascii="Times New Roman" w:eastAsia="Times New Roman" w:hAnsi="Times New Roman" w:cs="Times New Roman"/>
          <w:color w:val="000000"/>
          <w:kern w:val="3"/>
          <w:sz w:val="24"/>
          <w:szCs w:val="24"/>
          <w:lang w:val="en-GB" w:eastAsia="zh-CN" w:bidi="hi-IN"/>
        </w:rPr>
        <w:t xml:space="preserve"> that </w:t>
      </w:r>
      <w:r w:rsidR="00682713" w:rsidRPr="000A1CD1">
        <w:rPr>
          <w:rFonts w:ascii="Times New Roman" w:eastAsia="Times New Roman" w:hAnsi="Times New Roman" w:cs="Times New Roman"/>
          <w:color w:val="000000"/>
          <w:kern w:val="3"/>
          <w:sz w:val="24"/>
          <w:szCs w:val="24"/>
          <w:lang w:val="en-GB" w:eastAsia="zh-CN" w:bidi="hi-IN"/>
        </w:rPr>
        <w:t xml:space="preserve">help us to identify several personal profiles; and by </w:t>
      </w:r>
      <w:r w:rsidR="00B70072" w:rsidRPr="000A1CD1">
        <w:rPr>
          <w:rFonts w:ascii="Times New Roman" w:eastAsia="Times New Roman" w:hAnsi="Times New Roman" w:cs="Times New Roman"/>
          <w:color w:val="000000"/>
          <w:kern w:val="3"/>
          <w:sz w:val="24"/>
          <w:szCs w:val="24"/>
          <w:lang w:val="en-GB" w:eastAsia="zh-CN" w:bidi="hi-IN"/>
        </w:rPr>
        <w:t>an</w:t>
      </w:r>
      <w:r w:rsidR="00682713" w:rsidRPr="000A1CD1">
        <w:rPr>
          <w:rFonts w:ascii="Times New Roman" w:eastAsia="Times New Roman" w:hAnsi="Times New Roman" w:cs="Times New Roman"/>
          <w:color w:val="000000"/>
          <w:kern w:val="3"/>
          <w:sz w:val="24"/>
          <w:szCs w:val="24"/>
          <w:lang w:val="en-GB" w:eastAsia="zh-CN" w:bidi="hi-IN"/>
        </w:rPr>
        <w:t>other</w:t>
      </w:r>
      <w:r w:rsidR="00B70072" w:rsidRPr="000A1CD1">
        <w:rPr>
          <w:rFonts w:ascii="Times New Roman" w:eastAsia="Times New Roman" w:hAnsi="Times New Roman" w:cs="Times New Roman"/>
          <w:color w:val="000000"/>
          <w:kern w:val="3"/>
          <w:sz w:val="24"/>
          <w:szCs w:val="24"/>
          <w:lang w:val="en-GB" w:eastAsia="zh-CN" w:bidi="hi-IN"/>
        </w:rPr>
        <w:t>,</w:t>
      </w:r>
      <w:r w:rsidR="00682713" w:rsidRPr="000A1CD1">
        <w:rPr>
          <w:rFonts w:ascii="Times New Roman" w:eastAsia="Times New Roman" w:hAnsi="Times New Roman" w:cs="Times New Roman"/>
          <w:color w:val="000000"/>
          <w:kern w:val="3"/>
          <w:sz w:val="24"/>
          <w:szCs w:val="24"/>
          <w:lang w:val="en-GB" w:eastAsia="zh-CN" w:bidi="hi-IN"/>
        </w:rPr>
        <w:t xml:space="preserve"> </w:t>
      </w:r>
      <w:r w:rsidR="00900BB4" w:rsidRPr="000A1CD1">
        <w:rPr>
          <w:rFonts w:ascii="Times New Roman" w:eastAsia="Times New Roman" w:hAnsi="Times New Roman" w:cs="Times New Roman"/>
          <w:color w:val="000000"/>
          <w:kern w:val="3"/>
          <w:sz w:val="24"/>
          <w:szCs w:val="24"/>
          <w:lang w:val="en-GB" w:eastAsia="zh-CN" w:bidi="hi-IN"/>
        </w:rPr>
        <w:t>there are</w:t>
      </w:r>
      <w:r w:rsidR="00981275" w:rsidRPr="000A1CD1">
        <w:rPr>
          <w:rFonts w:ascii="Times New Roman" w:eastAsia="Times New Roman" w:hAnsi="Times New Roman" w:cs="Times New Roman"/>
          <w:color w:val="000000"/>
          <w:kern w:val="3"/>
          <w:sz w:val="24"/>
          <w:szCs w:val="24"/>
          <w:lang w:val="en-GB" w:eastAsia="zh-CN" w:bidi="hi-IN"/>
        </w:rPr>
        <w:t xml:space="preserve"> other</w:t>
      </w:r>
      <w:r w:rsidR="00900BB4" w:rsidRPr="000A1CD1">
        <w:rPr>
          <w:rFonts w:ascii="Times New Roman" w:eastAsia="Times New Roman" w:hAnsi="Times New Roman" w:cs="Times New Roman"/>
          <w:color w:val="000000"/>
          <w:kern w:val="3"/>
          <w:sz w:val="24"/>
          <w:szCs w:val="24"/>
          <w:lang w:val="en-GB" w:eastAsia="zh-CN" w:bidi="hi-IN"/>
        </w:rPr>
        <w:t xml:space="preserve"> g</w:t>
      </w:r>
      <w:r w:rsidR="007E5472" w:rsidRPr="000A1CD1">
        <w:rPr>
          <w:rFonts w:ascii="Times New Roman" w:eastAsia="Times New Roman" w:hAnsi="Times New Roman" w:cs="Times New Roman"/>
          <w:color w:val="000000"/>
          <w:sz w:val="24"/>
          <w:szCs w:val="24"/>
          <w:lang w:val="en-GB" w:eastAsia="es-ES"/>
        </w:rPr>
        <w:t xml:space="preserve">eneral aspects </w:t>
      </w:r>
      <w:r w:rsidR="00981275" w:rsidRPr="000A1CD1">
        <w:rPr>
          <w:rFonts w:ascii="Times New Roman" w:eastAsia="Times New Roman" w:hAnsi="Times New Roman" w:cs="Times New Roman"/>
          <w:color w:val="000000"/>
          <w:sz w:val="24"/>
          <w:szCs w:val="24"/>
          <w:lang w:val="en-GB" w:eastAsia="es-ES"/>
        </w:rPr>
        <w:t>of those profiles that could provide wider information about how the</w:t>
      </w:r>
      <w:r w:rsidR="00B70072" w:rsidRPr="000A1CD1">
        <w:rPr>
          <w:rFonts w:ascii="Times New Roman" w:eastAsia="Times New Roman" w:hAnsi="Times New Roman" w:cs="Times New Roman"/>
          <w:color w:val="000000"/>
          <w:sz w:val="24"/>
          <w:szCs w:val="24"/>
          <w:lang w:val="en-GB" w:eastAsia="es-ES"/>
        </w:rPr>
        <w:t>y</w:t>
      </w:r>
      <w:r w:rsidR="00981275" w:rsidRPr="000A1CD1">
        <w:rPr>
          <w:rFonts w:ascii="Times New Roman" w:eastAsia="Times New Roman" w:hAnsi="Times New Roman" w:cs="Times New Roman"/>
          <w:color w:val="000000"/>
          <w:sz w:val="24"/>
          <w:szCs w:val="24"/>
          <w:lang w:val="en-GB" w:eastAsia="es-ES"/>
        </w:rPr>
        <w:t xml:space="preserve"> influence </w:t>
      </w:r>
      <w:r w:rsidR="00045DAF" w:rsidRPr="000A1CD1">
        <w:rPr>
          <w:rFonts w:ascii="Times New Roman" w:eastAsia="Times New Roman" w:hAnsi="Times New Roman" w:cs="Times New Roman"/>
          <w:color w:val="000000"/>
          <w:sz w:val="24"/>
          <w:szCs w:val="24"/>
          <w:lang w:val="en-GB" w:eastAsia="es-ES"/>
        </w:rPr>
        <w:t>people’s</w:t>
      </w:r>
      <w:r w:rsidR="007E5472" w:rsidRPr="000A1CD1">
        <w:rPr>
          <w:rFonts w:ascii="Times New Roman" w:eastAsia="Times New Roman" w:hAnsi="Times New Roman" w:cs="Times New Roman"/>
          <w:color w:val="000000"/>
          <w:sz w:val="24"/>
          <w:szCs w:val="24"/>
          <w:lang w:val="en-GB" w:eastAsia="es-ES"/>
        </w:rPr>
        <w:t xml:space="preserve"> </w:t>
      </w:r>
      <w:r w:rsidR="007E5472" w:rsidRPr="000A1CD1">
        <w:rPr>
          <w:rFonts w:ascii="Times New Roman" w:eastAsia="Times New Roman" w:hAnsi="Times New Roman" w:cs="Times New Roman"/>
          <w:color w:val="000000"/>
          <w:kern w:val="3"/>
          <w:sz w:val="24"/>
          <w:szCs w:val="24"/>
          <w:lang w:val="en-GB" w:eastAsia="zh-CN" w:bidi="hi-IN"/>
        </w:rPr>
        <w:t>life satisfaction</w:t>
      </w:r>
      <w:r w:rsidR="00045DAF" w:rsidRPr="000A1CD1">
        <w:rPr>
          <w:rFonts w:ascii="Times New Roman" w:eastAsia="Times New Roman" w:hAnsi="Times New Roman" w:cs="Times New Roman"/>
          <w:color w:val="000000"/>
          <w:kern w:val="3"/>
          <w:sz w:val="24"/>
          <w:szCs w:val="24"/>
          <w:lang w:val="en-GB" w:eastAsia="zh-CN" w:bidi="hi-IN"/>
        </w:rPr>
        <w:t>.</w:t>
      </w:r>
    </w:p>
    <w:p w14:paraId="32634E21" w14:textId="59643A36" w:rsidR="004D17EF" w:rsidRPr="000A1CD1" w:rsidRDefault="00FD7543" w:rsidP="00266F60">
      <w:pPr>
        <w:snapToGrid w:val="0"/>
        <w:spacing w:line="240" w:lineRule="auto"/>
        <w:contextualSpacing/>
        <w:jc w:val="both"/>
        <w:rPr>
          <w:rFonts w:ascii="Times New Roman" w:hAnsi="Times New Roman" w:cs="Times New Roman"/>
          <w:sz w:val="24"/>
          <w:szCs w:val="24"/>
          <w:lang w:val="en-US" w:eastAsia="zh-CN" w:bidi="hi-IN"/>
        </w:rPr>
      </w:pPr>
      <w:r w:rsidRPr="000A1CD1">
        <w:rPr>
          <w:rFonts w:ascii="Times New Roman" w:hAnsi="Times New Roman" w:cs="Times New Roman"/>
          <w:noProof/>
          <w:sz w:val="24"/>
          <w:szCs w:val="24"/>
          <w:lang w:val="en-US" w:eastAsia="zh-CN" w:bidi="hi-IN"/>
        </w:rPr>
        <w:t xml:space="preserve">23 </w:t>
      </w:r>
      <w:r w:rsidRPr="000A1CD1">
        <w:rPr>
          <w:rFonts w:ascii="Times New Roman" w:hAnsi="Times New Roman" w:cs="Times New Roman"/>
          <w:sz w:val="24"/>
          <w:szCs w:val="24"/>
          <w:lang w:val="en-US" w:eastAsia="zh-CN" w:bidi="hi-IN"/>
        </w:rPr>
        <w:t>selected variables</w:t>
      </w:r>
      <w:r w:rsidR="002515AC" w:rsidRPr="000A1CD1">
        <w:rPr>
          <w:rFonts w:ascii="Times New Roman" w:hAnsi="Times New Roman" w:cs="Times New Roman"/>
          <w:sz w:val="24"/>
          <w:szCs w:val="24"/>
          <w:lang w:val="en-US" w:eastAsia="zh-CN" w:bidi="hi-IN"/>
        </w:rPr>
        <w:t xml:space="preserve"> have been</w:t>
      </w:r>
      <w:r w:rsidR="00CC458D" w:rsidRPr="000A1CD1">
        <w:rPr>
          <w:rFonts w:ascii="Times New Roman" w:hAnsi="Times New Roman" w:cs="Times New Roman"/>
          <w:sz w:val="24"/>
          <w:szCs w:val="24"/>
          <w:lang w:val="en-US" w:eastAsia="zh-CN" w:bidi="hi-IN"/>
        </w:rPr>
        <w:t xml:space="preserve"> related to identified values and attitudes</w:t>
      </w:r>
      <w:r w:rsidRPr="000A1CD1">
        <w:rPr>
          <w:rFonts w:ascii="Times New Roman" w:hAnsi="Times New Roman" w:cs="Times New Roman"/>
          <w:sz w:val="24"/>
          <w:szCs w:val="24"/>
          <w:lang w:val="en-US" w:eastAsia="zh-CN" w:bidi="hi-IN"/>
        </w:rPr>
        <w:t xml:space="preserve"> including the </w:t>
      </w:r>
      <w:r w:rsidRPr="000A1CD1">
        <w:rPr>
          <w:rFonts w:ascii="Times New Roman" w:hAnsi="Times New Roman" w:cs="Times New Roman"/>
          <w:noProof/>
          <w:sz w:val="24"/>
          <w:szCs w:val="24"/>
          <w:lang w:val="en-US" w:eastAsia="zh-CN" w:bidi="hi-IN"/>
        </w:rPr>
        <w:t>type</w:t>
      </w:r>
      <w:r w:rsidRPr="000A1CD1">
        <w:rPr>
          <w:rFonts w:ascii="Times New Roman" w:hAnsi="Times New Roman" w:cs="Times New Roman"/>
          <w:sz w:val="24"/>
          <w:szCs w:val="24"/>
          <w:lang w:val="en-US" w:eastAsia="zh-CN" w:bidi="hi-IN"/>
        </w:rPr>
        <w:t xml:space="preserve"> of evaluation process each variable ha</w:t>
      </w:r>
      <w:r w:rsidR="00B70072" w:rsidRPr="000A1CD1">
        <w:rPr>
          <w:rFonts w:ascii="Times New Roman" w:hAnsi="Times New Roman" w:cs="Times New Roman"/>
          <w:sz w:val="24"/>
          <w:szCs w:val="24"/>
          <w:lang w:val="en-US" w:eastAsia="zh-CN" w:bidi="hi-IN"/>
        </w:rPr>
        <w:t>s</w:t>
      </w:r>
      <w:r w:rsidRPr="000A1CD1">
        <w:rPr>
          <w:rFonts w:ascii="Times New Roman" w:hAnsi="Times New Roman" w:cs="Times New Roman"/>
          <w:sz w:val="24"/>
          <w:szCs w:val="24"/>
          <w:lang w:val="en-US" w:eastAsia="zh-CN" w:bidi="hi-IN"/>
        </w:rPr>
        <w:t xml:space="preserve"> followed</w:t>
      </w:r>
      <w:r w:rsidR="000807CB" w:rsidRPr="000A1CD1">
        <w:rPr>
          <w:rFonts w:ascii="Times New Roman" w:hAnsi="Times New Roman" w:cs="Times New Roman"/>
          <w:sz w:val="24"/>
          <w:szCs w:val="24"/>
          <w:lang w:val="en-US" w:eastAsia="zh-CN" w:bidi="hi-IN"/>
        </w:rPr>
        <w:t xml:space="preserve"> and linked to each </w:t>
      </w:r>
      <w:proofErr w:type="spellStart"/>
      <w:r w:rsidRPr="000A1CD1">
        <w:rPr>
          <w:rFonts w:ascii="Times New Roman" w:hAnsi="Times New Roman" w:cs="Times New Roman"/>
          <w:sz w:val="24"/>
          <w:szCs w:val="24"/>
          <w:lang w:val="en-US" w:eastAsia="zh-CN" w:bidi="hi-IN"/>
        </w:rPr>
        <w:t>Ryff</w:t>
      </w:r>
      <w:proofErr w:type="spellEnd"/>
      <w:r w:rsidRPr="000A1CD1">
        <w:rPr>
          <w:rFonts w:ascii="Times New Roman" w:hAnsi="Times New Roman" w:cs="Times New Roman"/>
          <w:sz w:val="24"/>
          <w:szCs w:val="24"/>
          <w:lang w:val="en-US" w:eastAsia="zh-CN" w:bidi="hi-IN"/>
        </w:rPr>
        <w:t xml:space="preserve"> dimension attending a personal consideration based on an equated distribution. </w:t>
      </w:r>
    </w:p>
    <w:p w14:paraId="2718E1D3" w14:textId="10638CB3" w:rsidR="00DE2F32" w:rsidRPr="000A1CD1" w:rsidRDefault="000F38BD" w:rsidP="00266F60">
      <w:pPr>
        <w:pStyle w:val="Prrafodelista"/>
        <w:numPr>
          <w:ilvl w:val="0"/>
          <w:numId w:val="35"/>
        </w:numPr>
        <w:snapToGrid w:val="0"/>
        <w:spacing w:line="240" w:lineRule="auto"/>
        <w:jc w:val="both"/>
        <w:rPr>
          <w:rFonts w:ascii="Times New Roman" w:hAnsi="Times New Roman" w:cs="Times New Roman"/>
          <w:sz w:val="24"/>
          <w:szCs w:val="24"/>
          <w:lang w:val="en-US" w:eastAsia="zh-CN" w:bidi="hi-IN"/>
        </w:rPr>
      </w:pPr>
      <w:r w:rsidRPr="000A1CD1">
        <w:rPr>
          <w:rFonts w:ascii="Times New Roman" w:hAnsi="Times New Roman" w:cs="Times New Roman"/>
          <w:i/>
          <w:sz w:val="24"/>
          <w:szCs w:val="24"/>
          <w:lang w:val="en-US" w:eastAsia="zh-CN" w:bidi="hi-IN"/>
        </w:rPr>
        <w:t>Autonomy</w:t>
      </w:r>
      <w:r w:rsidRPr="000A1CD1">
        <w:rPr>
          <w:rFonts w:ascii="Times New Roman" w:hAnsi="Times New Roman" w:cs="Times New Roman"/>
          <w:sz w:val="24"/>
          <w:szCs w:val="24"/>
          <w:lang w:val="en-US" w:eastAsia="zh-CN" w:bidi="hi-IN"/>
        </w:rPr>
        <w:t xml:space="preserve"> dimension includes </w:t>
      </w:r>
      <w:r w:rsidR="00CA00BB" w:rsidRPr="000A1CD1">
        <w:rPr>
          <w:rFonts w:ascii="Times New Roman" w:hAnsi="Times New Roman" w:cs="Times New Roman"/>
          <w:sz w:val="24"/>
          <w:szCs w:val="24"/>
          <w:lang w:val="en-US" w:eastAsia="zh-CN" w:bidi="hi-IN"/>
        </w:rPr>
        <w:t xml:space="preserve">the </w:t>
      </w:r>
      <w:r w:rsidRPr="000A1CD1">
        <w:rPr>
          <w:rFonts w:ascii="Times New Roman" w:hAnsi="Times New Roman" w:cs="Times New Roman"/>
          <w:sz w:val="24"/>
          <w:szCs w:val="24"/>
          <w:lang w:val="en-US" w:eastAsia="zh-CN" w:bidi="hi-IN"/>
        </w:rPr>
        <w:t xml:space="preserve">importance to be rich, to </w:t>
      </w:r>
      <w:r w:rsidRPr="000A1CD1">
        <w:rPr>
          <w:rFonts w:ascii="Times New Roman" w:hAnsi="Times New Roman" w:cs="Times New Roman"/>
          <w:noProof/>
          <w:sz w:val="24"/>
          <w:szCs w:val="24"/>
          <w:lang w:val="en-US" w:eastAsia="zh-CN" w:bidi="hi-IN"/>
        </w:rPr>
        <w:t>follow the rules</w:t>
      </w:r>
      <w:r w:rsidRPr="000A1CD1">
        <w:rPr>
          <w:rFonts w:ascii="Times New Roman" w:hAnsi="Times New Roman" w:cs="Times New Roman"/>
          <w:sz w:val="24"/>
          <w:szCs w:val="24"/>
          <w:lang w:val="en-US" w:eastAsia="zh-CN" w:bidi="hi-IN"/>
        </w:rPr>
        <w:t xml:space="preserve"> or to make their </w:t>
      </w:r>
      <w:r w:rsidRPr="000A1CD1">
        <w:rPr>
          <w:rFonts w:ascii="Times New Roman" w:hAnsi="Times New Roman" w:cs="Times New Roman"/>
          <w:noProof/>
          <w:sz w:val="24"/>
          <w:szCs w:val="24"/>
          <w:lang w:val="en-US" w:eastAsia="zh-CN" w:bidi="hi-IN"/>
        </w:rPr>
        <w:t>own</w:t>
      </w:r>
      <w:r w:rsidRPr="000A1CD1">
        <w:rPr>
          <w:rFonts w:ascii="Times New Roman" w:hAnsi="Times New Roman" w:cs="Times New Roman"/>
          <w:sz w:val="24"/>
          <w:szCs w:val="24"/>
          <w:lang w:val="en-US" w:eastAsia="zh-CN" w:bidi="hi-IN"/>
        </w:rPr>
        <w:t xml:space="preserve"> decisions</w:t>
      </w:r>
      <w:r w:rsidR="000F1FC5" w:rsidRPr="000A1CD1">
        <w:rPr>
          <w:rFonts w:ascii="Times New Roman" w:hAnsi="Times New Roman" w:cs="Times New Roman"/>
          <w:sz w:val="24"/>
          <w:szCs w:val="24"/>
          <w:lang w:val="en-US" w:eastAsia="zh-CN" w:bidi="hi-IN"/>
        </w:rPr>
        <w:t xml:space="preserve">, but also </w:t>
      </w:r>
      <w:r w:rsidR="002515AC" w:rsidRPr="000A1CD1">
        <w:rPr>
          <w:rFonts w:ascii="Times New Roman" w:hAnsi="Times New Roman" w:cs="Times New Roman"/>
          <w:sz w:val="24"/>
          <w:szCs w:val="24"/>
          <w:lang w:val="en-US" w:eastAsia="zh-CN" w:bidi="hi-IN"/>
        </w:rPr>
        <w:t xml:space="preserve">how hampered </w:t>
      </w:r>
      <w:r w:rsidR="00094868" w:rsidRPr="000A1CD1">
        <w:rPr>
          <w:rFonts w:ascii="Times New Roman" w:hAnsi="Times New Roman" w:cs="Times New Roman"/>
          <w:sz w:val="24"/>
          <w:szCs w:val="24"/>
          <w:lang w:val="en-US" w:eastAsia="zh-CN" w:bidi="hi-IN"/>
        </w:rPr>
        <w:t xml:space="preserve">are individuals for doing </w:t>
      </w:r>
      <w:r w:rsidR="002515AC" w:rsidRPr="000A1CD1">
        <w:rPr>
          <w:rFonts w:ascii="Times New Roman" w:hAnsi="Times New Roman" w:cs="Times New Roman"/>
          <w:sz w:val="24"/>
          <w:szCs w:val="24"/>
          <w:lang w:val="en-US" w:eastAsia="zh-CN" w:bidi="hi-IN"/>
        </w:rPr>
        <w:t>in daily activities</w:t>
      </w:r>
      <w:r w:rsidR="00094868" w:rsidRPr="000A1CD1">
        <w:rPr>
          <w:rFonts w:ascii="Times New Roman" w:hAnsi="Times New Roman" w:cs="Times New Roman"/>
          <w:sz w:val="24"/>
          <w:szCs w:val="24"/>
          <w:lang w:val="en-US" w:eastAsia="zh-CN" w:bidi="hi-IN"/>
        </w:rPr>
        <w:t xml:space="preserve"> that include </w:t>
      </w:r>
      <w:r w:rsidR="004D17EF" w:rsidRPr="000A1CD1">
        <w:rPr>
          <w:rFonts w:ascii="Times New Roman" w:hAnsi="Times New Roman" w:cs="Times New Roman"/>
          <w:sz w:val="24"/>
          <w:szCs w:val="24"/>
          <w:lang w:val="en-US" w:eastAsia="zh-CN" w:bidi="hi-IN"/>
        </w:rPr>
        <w:t>illness or mental problems.</w:t>
      </w:r>
    </w:p>
    <w:p w14:paraId="71423A90" w14:textId="7AC243B7" w:rsidR="004020ED" w:rsidRPr="000A1CD1" w:rsidRDefault="000F38BD" w:rsidP="00266F60">
      <w:pPr>
        <w:pStyle w:val="Prrafodelista"/>
        <w:numPr>
          <w:ilvl w:val="0"/>
          <w:numId w:val="35"/>
        </w:numPr>
        <w:snapToGrid w:val="0"/>
        <w:spacing w:line="240" w:lineRule="auto"/>
        <w:jc w:val="both"/>
        <w:rPr>
          <w:rFonts w:ascii="Times New Roman" w:hAnsi="Times New Roman" w:cs="Times New Roman"/>
          <w:sz w:val="24"/>
          <w:szCs w:val="24"/>
          <w:lang w:val="en-US" w:eastAsia="zh-CN" w:bidi="hi-IN"/>
        </w:rPr>
      </w:pPr>
      <w:r w:rsidRPr="000A1CD1">
        <w:rPr>
          <w:rFonts w:ascii="Times New Roman" w:hAnsi="Times New Roman" w:cs="Times New Roman"/>
          <w:i/>
          <w:sz w:val="24"/>
          <w:szCs w:val="24"/>
          <w:lang w:val="en-US" w:eastAsia="zh-CN" w:bidi="hi-IN"/>
        </w:rPr>
        <w:t>Environmental mastery</w:t>
      </w:r>
      <w:r w:rsidRPr="000A1CD1">
        <w:rPr>
          <w:rFonts w:ascii="Times New Roman" w:hAnsi="Times New Roman" w:cs="Times New Roman"/>
          <w:sz w:val="24"/>
          <w:szCs w:val="24"/>
          <w:lang w:val="en-US" w:eastAsia="zh-CN" w:bidi="hi-IN"/>
        </w:rPr>
        <w:t xml:space="preserve"> refers to </w:t>
      </w:r>
      <w:r w:rsidR="00CA00BB" w:rsidRPr="000A1CD1">
        <w:rPr>
          <w:rFonts w:ascii="Times New Roman" w:hAnsi="Times New Roman" w:cs="Times New Roman"/>
          <w:sz w:val="24"/>
          <w:szCs w:val="24"/>
          <w:lang w:val="en-US" w:eastAsia="zh-CN" w:bidi="hi-IN"/>
        </w:rPr>
        <w:t xml:space="preserve">the </w:t>
      </w:r>
      <w:r w:rsidRPr="000A1CD1">
        <w:rPr>
          <w:rFonts w:ascii="Times New Roman" w:hAnsi="Times New Roman" w:cs="Times New Roman"/>
          <w:sz w:val="24"/>
          <w:szCs w:val="24"/>
          <w:lang w:val="en-US" w:eastAsia="zh-CN" w:bidi="hi-IN"/>
        </w:rPr>
        <w:t xml:space="preserve">importance </w:t>
      </w:r>
      <w:r w:rsidR="00B70072" w:rsidRPr="000A1CD1">
        <w:rPr>
          <w:rFonts w:ascii="Times New Roman" w:hAnsi="Times New Roman" w:cs="Times New Roman"/>
          <w:sz w:val="24"/>
          <w:szCs w:val="24"/>
          <w:lang w:val="en-US" w:eastAsia="zh-CN" w:bidi="hi-IN"/>
        </w:rPr>
        <w:t>of seeking</w:t>
      </w:r>
      <w:r w:rsidRPr="000A1CD1">
        <w:rPr>
          <w:rFonts w:ascii="Times New Roman" w:hAnsi="Times New Roman" w:cs="Times New Roman"/>
          <w:sz w:val="24"/>
          <w:szCs w:val="24"/>
          <w:lang w:val="en-US" w:eastAsia="zh-CN" w:bidi="hi-IN"/>
        </w:rPr>
        <w:t xml:space="preserve"> adventures</w:t>
      </w:r>
      <w:r w:rsidR="001C1AC1" w:rsidRPr="000A1CD1">
        <w:rPr>
          <w:rFonts w:ascii="Times New Roman" w:hAnsi="Times New Roman" w:cs="Times New Roman"/>
          <w:sz w:val="24"/>
          <w:szCs w:val="24"/>
          <w:lang w:val="en-US" w:eastAsia="zh-CN" w:bidi="hi-IN"/>
        </w:rPr>
        <w:t xml:space="preserve"> and have an ex</w:t>
      </w:r>
      <w:r w:rsidR="008F501E" w:rsidRPr="000A1CD1">
        <w:rPr>
          <w:rFonts w:ascii="Times New Roman" w:hAnsi="Times New Roman" w:cs="Times New Roman"/>
          <w:sz w:val="24"/>
          <w:szCs w:val="24"/>
          <w:lang w:val="en-US" w:eastAsia="zh-CN" w:bidi="hi-IN"/>
        </w:rPr>
        <w:t xml:space="preserve">citing life, </w:t>
      </w:r>
      <w:r w:rsidRPr="000A1CD1">
        <w:rPr>
          <w:rFonts w:ascii="Times New Roman" w:hAnsi="Times New Roman" w:cs="Times New Roman"/>
          <w:sz w:val="24"/>
          <w:szCs w:val="24"/>
          <w:lang w:val="en-US" w:eastAsia="zh-CN" w:bidi="hi-IN"/>
        </w:rPr>
        <w:t xml:space="preserve">to </w:t>
      </w:r>
      <w:r w:rsidR="008F501E" w:rsidRPr="000A1CD1">
        <w:rPr>
          <w:rFonts w:ascii="Times New Roman" w:hAnsi="Times New Roman" w:cs="Times New Roman"/>
          <w:sz w:val="24"/>
          <w:szCs w:val="24"/>
          <w:lang w:val="en-US" w:eastAsia="zh-CN" w:bidi="hi-IN"/>
        </w:rPr>
        <w:t xml:space="preserve">think new ideas and </w:t>
      </w:r>
      <w:r w:rsidRPr="000A1CD1">
        <w:rPr>
          <w:rFonts w:ascii="Times New Roman" w:hAnsi="Times New Roman" w:cs="Times New Roman"/>
          <w:noProof/>
          <w:sz w:val="24"/>
          <w:szCs w:val="24"/>
          <w:lang w:val="en-US" w:eastAsia="zh-CN" w:bidi="hi-IN"/>
        </w:rPr>
        <w:t>be</w:t>
      </w:r>
      <w:r w:rsidRPr="000A1CD1">
        <w:rPr>
          <w:rFonts w:ascii="Times New Roman" w:hAnsi="Times New Roman" w:cs="Times New Roman"/>
          <w:sz w:val="24"/>
          <w:szCs w:val="24"/>
          <w:lang w:val="en-US" w:eastAsia="zh-CN" w:bidi="hi-IN"/>
        </w:rPr>
        <w:t xml:space="preserve"> creative</w:t>
      </w:r>
      <w:r w:rsidR="008F501E" w:rsidRPr="000A1CD1">
        <w:rPr>
          <w:rFonts w:ascii="Times New Roman" w:hAnsi="Times New Roman" w:cs="Times New Roman"/>
          <w:sz w:val="24"/>
          <w:szCs w:val="24"/>
          <w:lang w:val="en-US" w:eastAsia="zh-CN" w:bidi="hi-IN"/>
        </w:rPr>
        <w:t xml:space="preserve">, but also </w:t>
      </w:r>
      <w:r w:rsidR="00FE58D2" w:rsidRPr="000A1CD1">
        <w:rPr>
          <w:rFonts w:ascii="Times New Roman" w:hAnsi="Times New Roman" w:cs="Times New Roman"/>
          <w:sz w:val="24"/>
          <w:szCs w:val="24"/>
          <w:lang w:val="en-US" w:eastAsia="zh-CN" w:bidi="hi-IN"/>
        </w:rPr>
        <w:t>feelings of safety</w:t>
      </w:r>
      <w:r w:rsidR="00A31D37" w:rsidRPr="000A1CD1">
        <w:rPr>
          <w:rFonts w:ascii="Times New Roman" w:hAnsi="Times New Roman" w:cs="Times New Roman"/>
          <w:sz w:val="24"/>
          <w:szCs w:val="24"/>
          <w:lang w:val="en-US" w:eastAsia="zh-CN" w:bidi="hi-IN"/>
        </w:rPr>
        <w:t xml:space="preserve"> including walkin</w:t>
      </w:r>
      <w:r w:rsidR="00CA00BB" w:rsidRPr="000A1CD1">
        <w:rPr>
          <w:rFonts w:ascii="Times New Roman" w:hAnsi="Times New Roman" w:cs="Times New Roman"/>
          <w:sz w:val="24"/>
          <w:szCs w:val="24"/>
          <w:lang w:val="en-US" w:eastAsia="zh-CN" w:bidi="hi-IN"/>
        </w:rPr>
        <w:t>g</w:t>
      </w:r>
      <w:r w:rsidR="00A31D37" w:rsidRPr="000A1CD1">
        <w:rPr>
          <w:rFonts w:ascii="Times New Roman" w:hAnsi="Times New Roman" w:cs="Times New Roman"/>
          <w:sz w:val="24"/>
          <w:szCs w:val="24"/>
          <w:lang w:val="en-US" w:eastAsia="zh-CN" w:bidi="hi-IN"/>
        </w:rPr>
        <w:t xml:space="preserve"> alone </w:t>
      </w:r>
      <w:r w:rsidR="00404E9D" w:rsidRPr="000A1CD1">
        <w:rPr>
          <w:rFonts w:ascii="Times New Roman" w:hAnsi="Times New Roman" w:cs="Times New Roman"/>
          <w:sz w:val="24"/>
          <w:szCs w:val="24"/>
          <w:lang w:val="en-US" w:eastAsia="zh-CN" w:bidi="hi-IN"/>
        </w:rPr>
        <w:t xml:space="preserve">in </w:t>
      </w:r>
      <w:r w:rsidR="00B70072" w:rsidRPr="000A1CD1">
        <w:rPr>
          <w:rFonts w:ascii="Times New Roman" w:hAnsi="Times New Roman" w:cs="Times New Roman"/>
          <w:sz w:val="24"/>
          <w:szCs w:val="24"/>
          <w:lang w:val="en-US" w:eastAsia="zh-CN" w:bidi="hi-IN"/>
        </w:rPr>
        <w:t xml:space="preserve">the </w:t>
      </w:r>
      <w:r w:rsidR="00404E9D" w:rsidRPr="000A1CD1">
        <w:rPr>
          <w:rFonts w:ascii="Times New Roman" w:hAnsi="Times New Roman" w:cs="Times New Roman"/>
          <w:sz w:val="24"/>
          <w:szCs w:val="24"/>
          <w:lang w:val="en-US" w:eastAsia="zh-CN" w:bidi="hi-IN"/>
        </w:rPr>
        <w:t>local area after dark.</w:t>
      </w:r>
    </w:p>
    <w:p w14:paraId="64B0C650" w14:textId="0CE95A08" w:rsidR="001C1AC1" w:rsidRPr="000A1CD1" w:rsidRDefault="000F38BD" w:rsidP="00266F60">
      <w:pPr>
        <w:pStyle w:val="Prrafodelista"/>
        <w:numPr>
          <w:ilvl w:val="0"/>
          <w:numId w:val="35"/>
        </w:numPr>
        <w:snapToGrid w:val="0"/>
        <w:spacing w:line="240" w:lineRule="auto"/>
        <w:jc w:val="both"/>
        <w:rPr>
          <w:rFonts w:ascii="Times New Roman" w:hAnsi="Times New Roman" w:cs="Times New Roman"/>
          <w:sz w:val="24"/>
          <w:szCs w:val="24"/>
          <w:lang w:val="en-US" w:eastAsia="zh-CN" w:bidi="hi-IN"/>
        </w:rPr>
      </w:pPr>
      <w:r w:rsidRPr="000A1CD1">
        <w:rPr>
          <w:rFonts w:ascii="Times New Roman" w:hAnsi="Times New Roman" w:cs="Times New Roman"/>
          <w:i/>
          <w:sz w:val="24"/>
          <w:szCs w:val="24"/>
          <w:lang w:val="en-US" w:eastAsia="zh-CN" w:bidi="hi-IN"/>
        </w:rPr>
        <w:t>Personal growth</w:t>
      </w:r>
      <w:r w:rsidRPr="000A1CD1">
        <w:rPr>
          <w:rFonts w:ascii="Times New Roman" w:hAnsi="Times New Roman" w:cs="Times New Roman"/>
          <w:sz w:val="24"/>
          <w:szCs w:val="24"/>
          <w:lang w:val="en-US" w:eastAsia="zh-CN" w:bidi="hi-IN"/>
        </w:rPr>
        <w:t xml:space="preserve"> relates to </w:t>
      </w:r>
      <w:r w:rsidRPr="000A1CD1">
        <w:rPr>
          <w:rFonts w:ascii="Times New Roman" w:hAnsi="Times New Roman" w:cs="Times New Roman"/>
          <w:noProof/>
          <w:sz w:val="24"/>
          <w:szCs w:val="24"/>
          <w:lang w:val="en-US" w:eastAsia="zh-CN" w:bidi="hi-IN"/>
        </w:rPr>
        <w:t>trying</w:t>
      </w:r>
      <w:r w:rsidRPr="000A1CD1">
        <w:rPr>
          <w:rFonts w:ascii="Times New Roman" w:hAnsi="Times New Roman" w:cs="Times New Roman"/>
          <w:sz w:val="24"/>
          <w:szCs w:val="24"/>
          <w:lang w:val="en-US" w:eastAsia="zh-CN" w:bidi="hi-IN"/>
        </w:rPr>
        <w:t xml:space="preserve"> new and different things in life</w:t>
      </w:r>
      <w:r w:rsidR="004020ED" w:rsidRPr="000A1CD1">
        <w:rPr>
          <w:rFonts w:ascii="Times New Roman" w:hAnsi="Times New Roman" w:cs="Times New Roman"/>
          <w:sz w:val="24"/>
          <w:szCs w:val="24"/>
          <w:lang w:val="en-US" w:eastAsia="zh-CN" w:bidi="hi-IN"/>
        </w:rPr>
        <w:t xml:space="preserve">, but also with </w:t>
      </w:r>
      <w:r w:rsidR="00B70072" w:rsidRPr="000A1CD1">
        <w:rPr>
          <w:rFonts w:ascii="Times New Roman" w:hAnsi="Times New Roman" w:cs="Times New Roman"/>
          <w:sz w:val="24"/>
          <w:szCs w:val="24"/>
          <w:lang w:val="en-US" w:eastAsia="zh-CN" w:bidi="hi-IN"/>
        </w:rPr>
        <w:t xml:space="preserve">the </w:t>
      </w:r>
      <w:r w:rsidR="004020ED" w:rsidRPr="000A1CD1">
        <w:rPr>
          <w:rFonts w:ascii="Times New Roman" w:hAnsi="Times New Roman" w:cs="Times New Roman"/>
          <w:sz w:val="24"/>
          <w:szCs w:val="24"/>
          <w:lang w:val="en-US" w:eastAsia="zh-CN" w:bidi="hi-IN"/>
        </w:rPr>
        <w:t xml:space="preserve">level of education individuals have, or with </w:t>
      </w:r>
      <w:r w:rsidR="00CA00BB" w:rsidRPr="000A1CD1">
        <w:rPr>
          <w:rFonts w:ascii="Times New Roman" w:hAnsi="Times New Roman" w:cs="Times New Roman"/>
          <w:sz w:val="24"/>
          <w:szCs w:val="24"/>
          <w:lang w:val="en-US" w:eastAsia="zh-CN" w:bidi="hi-IN"/>
        </w:rPr>
        <w:t xml:space="preserve">the </w:t>
      </w:r>
      <w:r w:rsidR="00C8031B" w:rsidRPr="000A1CD1">
        <w:rPr>
          <w:rFonts w:ascii="Times New Roman" w:hAnsi="Times New Roman" w:cs="Times New Roman"/>
          <w:sz w:val="24"/>
          <w:szCs w:val="24"/>
          <w:lang w:val="en-US" w:eastAsia="zh-CN" w:bidi="hi-IN"/>
        </w:rPr>
        <w:t>importance of improving knowledge and skills and attendance to courses, lectures</w:t>
      </w:r>
      <w:r w:rsidR="00CA00BB" w:rsidRPr="000A1CD1">
        <w:rPr>
          <w:rFonts w:ascii="Times New Roman" w:hAnsi="Times New Roman" w:cs="Times New Roman"/>
          <w:sz w:val="24"/>
          <w:szCs w:val="24"/>
          <w:lang w:val="en-US" w:eastAsia="zh-CN" w:bidi="hi-IN"/>
        </w:rPr>
        <w:t>,</w:t>
      </w:r>
      <w:r w:rsidR="00C8031B" w:rsidRPr="000A1CD1">
        <w:rPr>
          <w:rFonts w:ascii="Times New Roman" w:hAnsi="Times New Roman" w:cs="Times New Roman"/>
          <w:sz w:val="24"/>
          <w:szCs w:val="24"/>
          <w:lang w:val="en-US" w:eastAsia="zh-CN" w:bidi="hi-IN"/>
        </w:rPr>
        <w:t xml:space="preserve"> or conferences.</w:t>
      </w:r>
    </w:p>
    <w:p w14:paraId="7225B338" w14:textId="6F2F8ABE" w:rsidR="001C1AC1" w:rsidRPr="000A1CD1" w:rsidRDefault="000F38BD" w:rsidP="00266F60">
      <w:pPr>
        <w:pStyle w:val="Prrafodelista"/>
        <w:numPr>
          <w:ilvl w:val="0"/>
          <w:numId w:val="35"/>
        </w:numPr>
        <w:snapToGrid w:val="0"/>
        <w:spacing w:line="240" w:lineRule="auto"/>
        <w:jc w:val="both"/>
        <w:rPr>
          <w:rFonts w:ascii="Times New Roman" w:hAnsi="Times New Roman" w:cs="Times New Roman"/>
          <w:sz w:val="24"/>
          <w:szCs w:val="24"/>
          <w:lang w:val="en-US" w:eastAsia="zh-CN" w:bidi="hi-IN"/>
        </w:rPr>
      </w:pPr>
      <w:r w:rsidRPr="000A1CD1">
        <w:rPr>
          <w:rFonts w:ascii="Times New Roman" w:hAnsi="Times New Roman" w:cs="Times New Roman"/>
          <w:i/>
          <w:sz w:val="24"/>
          <w:szCs w:val="24"/>
          <w:lang w:val="en-US" w:eastAsia="zh-CN" w:bidi="hi-IN"/>
        </w:rPr>
        <w:t>Positive relationships</w:t>
      </w:r>
      <w:r w:rsidRPr="000A1CD1">
        <w:rPr>
          <w:rFonts w:ascii="Times New Roman" w:hAnsi="Times New Roman" w:cs="Times New Roman"/>
          <w:sz w:val="24"/>
          <w:szCs w:val="24"/>
          <w:lang w:val="en-US" w:eastAsia="zh-CN" w:bidi="hi-IN"/>
        </w:rPr>
        <w:t xml:space="preserve"> comprise influence to follow traditions</w:t>
      </w:r>
      <w:r w:rsidR="00C8031B" w:rsidRPr="000A1CD1">
        <w:rPr>
          <w:rFonts w:ascii="Times New Roman" w:hAnsi="Times New Roman" w:cs="Times New Roman"/>
          <w:sz w:val="24"/>
          <w:szCs w:val="24"/>
          <w:lang w:val="en-US" w:eastAsia="zh-CN" w:bidi="hi-IN"/>
        </w:rPr>
        <w:t xml:space="preserve"> and customs,</w:t>
      </w:r>
      <w:r w:rsidRPr="000A1CD1">
        <w:rPr>
          <w:rFonts w:ascii="Times New Roman" w:hAnsi="Times New Roman" w:cs="Times New Roman"/>
          <w:sz w:val="24"/>
          <w:szCs w:val="24"/>
          <w:lang w:val="en-US" w:eastAsia="zh-CN" w:bidi="hi-IN"/>
        </w:rPr>
        <w:t xml:space="preserve"> to behave </w:t>
      </w:r>
      <w:proofErr w:type="gramStart"/>
      <w:r w:rsidRPr="000A1CD1">
        <w:rPr>
          <w:rFonts w:ascii="Times New Roman" w:hAnsi="Times New Roman" w:cs="Times New Roman"/>
          <w:noProof/>
          <w:sz w:val="24"/>
          <w:szCs w:val="24"/>
          <w:lang w:val="en-US" w:eastAsia="zh-CN" w:bidi="hi-IN"/>
        </w:rPr>
        <w:t>correctly</w:t>
      </w:r>
      <w:r w:rsidR="00C8031B" w:rsidRPr="000A1CD1">
        <w:rPr>
          <w:rFonts w:ascii="Times New Roman" w:hAnsi="Times New Roman" w:cs="Times New Roman"/>
          <w:noProof/>
          <w:sz w:val="24"/>
          <w:szCs w:val="24"/>
          <w:lang w:val="en-US" w:eastAsia="zh-CN" w:bidi="hi-IN"/>
        </w:rPr>
        <w:t xml:space="preserve">, </w:t>
      </w:r>
      <w:r w:rsidRPr="000A1CD1">
        <w:rPr>
          <w:rFonts w:ascii="Times New Roman" w:hAnsi="Times New Roman" w:cs="Times New Roman"/>
          <w:sz w:val="24"/>
          <w:szCs w:val="24"/>
          <w:lang w:val="en-US" w:eastAsia="zh-CN" w:bidi="hi-IN"/>
        </w:rPr>
        <w:t xml:space="preserve"> to</w:t>
      </w:r>
      <w:proofErr w:type="gramEnd"/>
      <w:r w:rsidRPr="000A1CD1">
        <w:rPr>
          <w:rFonts w:ascii="Times New Roman" w:hAnsi="Times New Roman" w:cs="Times New Roman"/>
          <w:sz w:val="24"/>
          <w:szCs w:val="24"/>
          <w:lang w:val="en-US" w:eastAsia="zh-CN" w:bidi="hi-IN"/>
        </w:rPr>
        <w:t xml:space="preserve"> be humble</w:t>
      </w:r>
      <w:r w:rsidR="00C8031B" w:rsidRPr="000A1CD1">
        <w:rPr>
          <w:rFonts w:ascii="Times New Roman" w:hAnsi="Times New Roman" w:cs="Times New Roman"/>
          <w:sz w:val="24"/>
          <w:szCs w:val="24"/>
          <w:lang w:val="en-US" w:eastAsia="zh-CN" w:bidi="hi-IN"/>
        </w:rPr>
        <w:t>, modest</w:t>
      </w:r>
      <w:r w:rsidR="00B70072" w:rsidRPr="000A1CD1">
        <w:rPr>
          <w:rFonts w:ascii="Times New Roman" w:hAnsi="Times New Roman" w:cs="Times New Roman"/>
          <w:sz w:val="24"/>
          <w:szCs w:val="24"/>
          <w:lang w:val="en-US" w:eastAsia="zh-CN" w:bidi="hi-IN"/>
        </w:rPr>
        <w:t>,</w:t>
      </w:r>
      <w:r w:rsidR="00C8031B" w:rsidRPr="000A1CD1">
        <w:rPr>
          <w:rFonts w:ascii="Times New Roman" w:hAnsi="Times New Roman" w:cs="Times New Roman"/>
          <w:sz w:val="24"/>
          <w:szCs w:val="24"/>
          <w:lang w:val="en-US" w:eastAsia="zh-CN" w:bidi="hi-IN"/>
        </w:rPr>
        <w:t xml:space="preserve"> or not draw attention, but also with </w:t>
      </w:r>
      <w:r w:rsidR="00CA00BB" w:rsidRPr="000A1CD1">
        <w:rPr>
          <w:rFonts w:ascii="Times New Roman" w:hAnsi="Times New Roman" w:cs="Times New Roman"/>
          <w:sz w:val="24"/>
          <w:szCs w:val="24"/>
          <w:lang w:val="en-US" w:eastAsia="zh-CN" w:bidi="hi-IN"/>
        </w:rPr>
        <w:t xml:space="preserve">the </w:t>
      </w:r>
      <w:r w:rsidR="00C8031B" w:rsidRPr="000A1CD1">
        <w:rPr>
          <w:rFonts w:ascii="Times New Roman" w:hAnsi="Times New Roman" w:cs="Times New Roman"/>
          <w:sz w:val="24"/>
          <w:szCs w:val="24"/>
          <w:lang w:val="en-US" w:eastAsia="zh-CN" w:bidi="hi-IN"/>
        </w:rPr>
        <w:t>frequency of meeting with friends and socialize</w:t>
      </w:r>
      <w:r w:rsidRPr="000A1CD1">
        <w:rPr>
          <w:rFonts w:ascii="Times New Roman" w:hAnsi="Times New Roman" w:cs="Times New Roman"/>
          <w:sz w:val="24"/>
          <w:szCs w:val="24"/>
          <w:lang w:val="en-US" w:eastAsia="zh-CN" w:bidi="hi-IN"/>
        </w:rPr>
        <w:t xml:space="preserve">. </w:t>
      </w:r>
    </w:p>
    <w:p w14:paraId="1F6BB806" w14:textId="3FA5E634" w:rsidR="001C1AC1" w:rsidRPr="000A1CD1" w:rsidRDefault="000F38BD" w:rsidP="00266F60">
      <w:pPr>
        <w:pStyle w:val="Prrafodelista"/>
        <w:numPr>
          <w:ilvl w:val="0"/>
          <w:numId w:val="35"/>
        </w:numPr>
        <w:snapToGrid w:val="0"/>
        <w:spacing w:line="240" w:lineRule="auto"/>
        <w:jc w:val="both"/>
        <w:rPr>
          <w:rFonts w:ascii="Times New Roman" w:hAnsi="Times New Roman" w:cs="Times New Roman"/>
          <w:sz w:val="24"/>
          <w:szCs w:val="24"/>
          <w:lang w:val="en-US" w:eastAsia="zh-CN" w:bidi="hi-IN"/>
        </w:rPr>
      </w:pPr>
      <w:r w:rsidRPr="000A1CD1">
        <w:rPr>
          <w:rFonts w:ascii="Times New Roman" w:hAnsi="Times New Roman" w:cs="Times New Roman"/>
          <w:i/>
          <w:noProof/>
          <w:sz w:val="24"/>
          <w:szCs w:val="24"/>
          <w:lang w:val="en-US" w:eastAsia="zh-CN" w:bidi="hi-IN"/>
        </w:rPr>
        <w:t>The purpose</w:t>
      </w:r>
      <w:r w:rsidRPr="000A1CD1">
        <w:rPr>
          <w:rFonts w:ascii="Times New Roman" w:hAnsi="Times New Roman" w:cs="Times New Roman"/>
          <w:i/>
          <w:sz w:val="24"/>
          <w:szCs w:val="24"/>
          <w:lang w:val="en-US" w:eastAsia="zh-CN" w:bidi="hi-IN"/>
        </w:rPr>
        <w:t xml:space="preserve"> in life</w:t>
      </w:r>
      <w:r w:rsidRPr="000A1CD1">
        <w:rPr>
          <w:rFonts w:ascii="Times New Roman" w:hAnsi="Times New Roman" w:cs="Times New Roman"/>
          <w:sz w:val="24"/>
          <w:szCs w:val="24"/>
          <w:lang w:val="en-US" w:eastAsia="zh-CN" w:bidi="hi-IN"/>
        </w:rPr>
        <w:t xml:space="preserve"> refers to </w:t>
      </w:r>
      <w:r w:rsidR="00CA00BB" w:rsidRPr="000A1CD1">
        <w:rPr>
          <w:rFonts w:ascii="Times New Roman" w:hAnsi="Times New Roman" w:cs="Times New Roman"/>
          <w:sz w:val="24"/>
          <w:szCs w:val="24"/>
          <w:lang w:val="en-US" w:eastAsia="zh-CN" w:bidi="hi-IN"/>
        </w:rPr>
        <w:t xml:space="preserve">the </w:t>
      </w:r>
      <w:r w:rsidRPr="000A1CD1">
        <w:rPr>
          <w:rFonts w:ascii="Times New Roman" w:hAnsi="Times New Roman" w:cs="Times New Roman"/>
          <w:sz w:val="24"/>
          <w:szCs w:val="24"/>
          <w:lang w:val="en-US" w:eastAsia="zh-CN" w:bidi="hi-IN"/>
        </w:rPr>
        <w:t xml:space="preserve">importance </w:t>
      </w:r>
      <w:r w:rsidR="00CA00BB" w:rsidRPr="000A1CD1">
        <w:rPr>
          <w:rFonts w:ascii="Times New Roman" w:hAnsi="Times New Roman" w:cs="Times New Roman"/>
          <w:sz w:val="24"/>
          <w:szCs w:val="24"/>
          <w:lang w:val="en-US" w:eastAsia="zh-CN" w:bidi="hi-IN"/>
        </w:rPr>
        <w:t>of seeking</w:t>
      </w:r>
      <w:r w:rsidRPr="000A1CD1">
        <w:rPr>
          <w:rFonts w:ascii="Times New Roman" w:hAnsi="Times New Roman" w:cs="Times New Roman"/>
          <w:sz w:val="24"/>
          <w:szCs w:val="24"/>
          <w:lang w:val="en-US" w:eastAsia="zh-CN" w:bidi="hi-IN"/>
        </w:rPr>
        <w:t xml:space="preserve"> fun</w:t>
      </w:r>
      <w:r w:rsidR="00943BB1" w:rsidRPr="000A1CD1">
        <w:rPr>
          <w:rFonts w:ascii="Times New Roman" w:hAnsi="Times New Roman" w:cs="Times New Roman"/>
          <w:sz w:val="24"/>
          <w:szCs w:val="24"/>
          <w:lang w:val="en-US" w:eastAsia="zh-CN" w:bidi="hi-IN"/>
        </w:rPr>
        <w:t xml:space="preserve"> and things that give pleasure,</w:t>
      </w:r>
      <w:r w:rsidRPr="000A1CD1">
        <w:rPr>
          <w:rFonts w:ascii="Times New Roman" w:hAnsi="Times New Roman" w:cs="Times New Roman"/>
          <w:sz w:val="24"/>
          <w:szCs w:val="24"/>
          <w:lang w:val="en-US" w:eastAsia="zh-CN" w:bidi="hi-IN"/>
        </w:rPr>
        <w:t xml:space="preserve"> to have a good time, to understand </w:t>
      </w:r>
      <w:r w:rsidR="00FF3578" w:rsidRPr="000A1CD1">
        <w:rPr>
          <w:rFonts w:ascii="Times New Roman" w:hAnsi="Times New Roman" w:cs="Times New Roman"/>
          <w:sz w:val="24"/>
          <w:szCs w:val="24"/>
          <w:lang w:val="en-US" w:eastAsia="zh-CN" w:bidi="hi-IN"/>
        </w:rPr>
        <w:t xml:space="preserve">different people and to treat </w:t>
      </w:r>
      <w:r w:rsidR="00FF3578" w:rsidRPr="000A1CD1">
        <w:rPr>
          <w:rFonts w:ascii="Times New Roman" w:hAnsi="Times New Roman" w:cs="Times New Roman"/>
          <w:noProof/>
          <w:sz w:val="24"/>
          <w:szCs w:val="24"/>
          <w:lang w:val="en-US" w:eastAsia="zh-CN" w:bidi="hi-IN"/>
        </w:rPr>
        <w:t>equal</w:t>
      </w:r>
      <w:r w:rsidR="00FF3578" w:rsidRPr="000A1CD1">
        <w:rPr>
          <w:rFonts w:ascii="Times New Roman" w:hAnsi="Times New Roman" w:cs="Times New Roman"/>
          <w:sz w:val="24"/>
          <w:szCs w:val="24"/>
          <w:lang w:val="en-US" w:eastAsia="zh-CN" w:bidi="hi-IN"/>
        </w:rPr>
        <w:t xml:space="preserve">ly, </w:t>
      </w:r>
      <w:r w:rsidRPr="000A1CD1">
        <w:rPr>
          <w:rFonts w:ascii="Times New Roman" w:hAnsi="Times New Roman" w:cs="Times New Roman"/>
          <w:sz w:val="24"/>
          <w:szCs w:val="24"/>
          <w:lang w:val="en-US" w:eastAsia="zh-CN" w:bidi="hi-IN"/>
        </w:rPr>
        <w:t>or help</w:t>
      </w:r>
      <w:r w:rsidR="00FF3578" w:rsidRPr="000A1CD1">
        <w:rPr>
          <w:rFonts w:ascii="Times New Roman" w:hAnsi="Times New Roman" w:cs="Times New Roman"/>
          <w:sz w:val="24"/>
          <w:szCs w:val="24"/>
          <w:lang w:val="en-US" w:eastAsia="zh-CN" w:bidi="hi-IN"/>
        </w:rPr>
        <w:t xml:space="preserve"> and care for </w:t>
      </w:r>
      <w:r w:rsidRPr="000A1CD1">
        <w:rPr>
          <w:rFonts w:ascii="Times New Roman" w:hAnsi="Times New Roman" w:cs="Times New Roman"/>
          <w:sz w:val="24"/>
          <w:szCs w:val="24"/>
          <w:lang w:val="en-US" w:eastAsia="zh-CN" w:bidi="hi-IN"/>
        </w:rPr>
        <w:t>others</w:t>
      </w:r>
      <w:r w:rsidR="00CA00BB" w:rsidRPr="000A1CD1">
        <w:rPr>
          <w:rFonts w:ascii="Times New Roman" w:hAnsi="Times New Roman" w:cs="Times New Roman"/>
          <w:sz w:val="24"/>
          <w:szCs w:val="24"/>
          <w:lang w:val="en-US" w:eastAsia="zh-CN" w:bidi="hi-IN"/>
        </w:rPr>
        <w:t>'</w:t>
      </w:r>
      <w:r w:rsidR="00FF3578" w:rsidRPr="000A1CD1">
        <w:rPr>
          <w:rFonts w:ascii="Times New Roman" w:hAnsi="Times New Roman" w:cs="Times New Roman"/>
          <w:sz w:val="24"/>
          <w:szCs w:val="24"/>
          <w:lang w:val="en-US" w:eastAsia="zh-CN" w:bidi="hi-IN"/>
        </w:rPr>
        <w:t xml:space="preserve"> wellbeing</w:t>
      </w:r>
      <w:r w:rsidRPr="000A1CD1">
        <w:rPr>
          <w:rFonts w:ascii="Times New Roman" w:hAnsi="Times New Roman" w:cs="Times New Roman"/>
          <w:sz w:val="24"/>
          <w:szCs w:val="24"/>
          <w:lang w:val="en-US" w:eastAsia="zh-CN" w:bidi="hi-IN"/>
        </w:rPr>
        <w:t xml:space="preserve">. </w:t>
      </w:r>
    </w:p>
    <w:p w14:paraId="7CA8E0CE" w14:textId="09ACC09D" w:rsidR="000F38BD" w:rsidRPr="000A1CD1" w:rsidRDefault="000F38BD" w:rsidP="00266F60">
      <w:pPr>
        <w:pStyle w:val="Prrafodelista"/>
        <w:numPr>
          <w:ilvl w:val="0"/>
          <w:numId w:val="35"/>
        </w:numPr>
        <w:snapToGrid w:val="0"/>
        <w:spacing w:line="240" w:lineRule="auto"/>
        <w:jc w:val="both"/>
        <w:rPr>
          <w:rFonts w:ascii="Times New Roman" w:hAnsi="Times New Roman" w:cs="Times New Roman"/>
          <w:sz w:val="24"/>
          <w:szCs w:val="24"/>
          <w:lang w:val="en-US" w:eastAsia="zh-CN" w:bidi="hi-IN"/>
        </w:rPr>
      </w:pPr>
      <w:r w:rsidRPr="000A1CD1">
        <w:rPr>
          <w:rFonts w:ascii="Times New Roman" w:hAnsi="Times New Roman" w:cs="Times New Roman"/>
          <w:sz w:val="24"/>
          <w:szCs w:val="24"/>
          <w:lang w:val="en-US" w:eastAsia="zh-CN" w:bidi="hi-IN"/>
        </w:rPr>
        <w:t xml:space="preserve">And </w:t>
      </w:r>
      <w:r w:rsidRPr="000A1CD1">
        <w:rPr>
          <w:rFonts w:ascii="Times New Roman" w:hAnsi="Times New Roman" w:cs="Times New Roman"/>
          <w:i/>
          <w:sz w:val="24"/>
          <w:szCs w:val="24"/>
          <w:lang w:val="en-US" w:eastAsia="zh-CN" w:bidi="hi-IN"/>
        </w:rPr>
        <w:t>self-acceptance</w:t>
      </w:r>
      <w:r w:rsidRPr="000A1CD1">
        <w:rPr>
          <w:rFonts w:ascii="Times New Roman" w:hAnsi="Times New Roman" w:cs="Times New Roman"/>
          <w:sz w:val="24"/>
          <w:szCs w:val="24"/>
          <w:lang w:val="en-US" w:eastAsia="zh-CN" w:bidi="hi-IN"/>
        </w:rPr>
        <w:t xml:space="preserve"> relates to importance to show abilities</w:t>
      </w:r>
      <w:r w:rsidR="00FF3578" w:rsidRPr="000A1CD1">
        <w:rPr>
          <w:rFonts w:ascii="Times New Roman" w:hAnsi="Times New Roman" w:cs="Times New Roman"/>
          <w:sz w:val="24"/>
          <w:szCs w:val="24"/>
          <w:lang w:val="en-US" w:eastAsia="zh-CN" w:bidi="hi-IN"/>
        </w:rPr>
        <w:t xml:space="preserve"> and be admired</w:t>
      </w:r>
      <w:r w:rsidR="00623893" w:rsidRPr="000A1CD1">
        <w:rPr>
          <w:rFonts w:ascii="Times New Roman" w:hAnsi="Times New Roman" w:cs="Times New Roman"/>
          <w:sz w:val="24"/>
          <w:szCs w:val="24"/>
          <w:lang w:val="en-US" w:eastAsia="zh-CN" w:bidi="hi-IN"/>
        </w:rPr>
        <w:t xml:space="preserve">, </w:t>
      </w:r>
      <w:r w:rsidRPr="000A1CD1">
        <w:rPr>
          <w:rFonts w:ascii="Times New Roman" w:hAnsi="Times New Roman" w:cs="Times New Roman"/>
          <w:sz w:val="24"/>
          <w:szCs w:val="24"/>
          <w:lang w:val="en-US" w:eastAsia="zh-CN" w:bidi="hi-IN"/>
        </w:rPr>
        <w:t>to be successful</w:t>
      </w:r>
      <w:r w:rsidR="00CA00BB" w:rsidRPr="000A1CD1">
        <w:rPr>
          <w:rFonts w:ascii="Times New Roman" w:hAnsi="Times New Roman" w:cs="Times New Roman"/>
          <w:sz w:val="24"/>
          <w:szCs w:val="24"/>
          <w:lang w:val="en-US" w:eastAsia="zh-CN" w:bidi="hi-IN"/>
        </w:rPr>
        <w:t>,</w:t>
      </w:r>
      <w:r w:rsidR="00623893" w:rsidRPr="000A1CD1">
        <w:rPr>
          <w:rFonts w:ascii="Times New Roman" w:hAnsi="Times New Roman" w:cs="Times New Roman"/>
          <w:sz w:val="24"/>
          <w:szCs w:val="24"/>
          <w:lang w:val="en-US" w:eastAsia="zh-CN" w:bidi="hi-IN"/>
        </w:rPr>
        <w:t xml:space="preserve"> and people recognize their achievements, but also with subjective general health a</w:t>
      </w:r>
      <w:r w:rsidR="00E26F3B" w:rsidRPr="000A1CD1">
        <w:rPr>
          <w:rFonts w:ascii="Times New Roman" w:hAnsi="Times New Roman" w:cs="Times New Roman"/>
          <w:sz w:val="24"/>
          <w:szCs w:val="24"/>
          <w:lang w:val="en-US" w:eastAsia="zh-CN" w:bidi="hi-IN"/>
        </w:rPr>
        <w:t xml:space="preserve">nd feelings about </w:t>
      </w:r>
      <w:r w:rsidR="00B70072" w:rsidRPr="000A1CD1">
        <w:rPr>
          <w:rFonts w:ascii="Times New Roman" w:hAnsi="Times New Roman" w:cs="Times New Roman"/>
          <w:sz w:val="24"/>
          <w:szCs w:val="24"/>
          <w:lang w:val="en-US" w:eastAsia="zh-CN" w:bidi="hi-IN"/>
        </w:rPr>
        <w:t xml:space="preserve">the </w:t>
      </w:r>
      <w:r w:rsidR="00E26F3B" w:rsidRPr="000A1CD1">
        <w:rPr>
          <w:rFonts w:ascii="Times New Roman" w:hAnsi="Times New Roman" w:cs="Times New Roman"/>
          <w:sz w:val="24"/>
          <w:szCs w:val="24"/>
          <w:lang w:val="en-US" w:eastAsia="zh-CN" w:bidi="hi-IN"/>
        </w:rPr>
        <w:t>household’s income.</w:t>
      </w:r>
    </w:p>
    <w:p w14:paraId="01AE6689" w14:textId="350690EB" w:rsidR="00FD7543" w:rsidRPr="000A1CD1" w:rsidRDefault="00453919" w:rsidP="00266F60">
      <w:pPr>
        <w:snapToGrid w:val="0"/>
        <w:spacing w:line="240" w:lineRule="auto"/>
        <w:contextualSpacing/>
        <w:jc w:val="both"/>
        <w:rPr>
          <w:rFonts w:ascii="Times New Roman" w:hAnsi="Times New Roman" w:cs="Times New Roman"/>
          <w:sz w:val="24"/>
          <w:szCs w:val="24"/>
          <w:lang w:val="en-US" w:eastAsia="zh-CN" w:bidi="hi-IN"/>
        </w:rPr>
      </w:pPr>
      <w:r w:rsidRPr="000A1CD1">
        <w:rPr>
          <w:rFonts w:ascii="Times New Roman" w:hAnsi="Times New Roman" w:cs="Times New Roman"/>
          <w:sz w:val="24"/>
          <w:szCs w:val="24"/>
          <w:lang w:val="en-US" w:eastAsia="zh-CN" w:bidi="hi-IN"/>
        </w:rPr>
        <w:t>Variables</w:t>
      </w:r>
      <w:r w:rsidR="00731CEC" w:rsidRPr="000A1CD1">
        <w:rPr>
          <w:rFonts w:ascii="Times New Roman" w:hAnsi="Times New Roman" w:cs="Times New Roman"/>
          <w:sz w:val="24"/>
          <w:szCs w:val="24"/>
          <w:lang w:val="en-US" w:eastAsia="zh-CN" w:bidi="hi-IN"/>
        </w:rPr>
        <w:t xml:space="preserve"> related to human values</w:t>
      </w:r>
      <w:r w:rsidR="00FD7543" w:rsidRPr="000A1CD1">
        <w:rPr>
          <w:rFonts w:ascii="Times New Roman" w:hAnsi="Times New Roman" w:cs="Times New Roman"/>
          <w:sz w:val="24"/>
          <w:szCs w:val="24"/>
          <w:lang w:val="en-US" w:eastAsia="zh-CN" w:bidi="hi-IN"/>
        </w:rPr>
        <w:t xml:space="preserve"> </w:t>
      </w:r>
      <w:r w:rsidRPr="000A1CD1">
        <w:rPr>
          <w:rFonts w:ascii="Times New Roman" w:hAnsi="Times New Roman" w:cs="Times New Roman"/>
          <w:sz w:val="24"/>
          <w:szCs w:val="24"/>
          <w:lang w:val="en-US" w:eastAsia="zh-CN" w:bidi="hi-IN"/>
        </w:rPr>
        <w:t xml:space="preserve">(16) </w:t>
      </w:r>
      <w:r w:rsidR="00FD7543" w:rsidRPr="000A1CD1">
        <w:rPr>
          <w:rFonts w:ascii="Times New Roman" w:hAnsi="Times New Roman" w:cs="Times New Roman"/>
          <w:sz w:val="24"/>
          <w:szCs w:val="24"/>
          <w:lang w:val="en-US" w:eastAsia="zh-CN" w:bidi="hi-IN"/>
        </w:rPr>
        <w:t xml:space="preserve">will be evaluated with an Exploratory Factor Analysis (AFE), while the others that </w:t>
      </w:r>
      <w:r w:rsidR="00FD7543" w:rsidRPr="000A1CD1">
        <w:rPr>
          <w:rFonts w:ascii="Times New Roman" w:hAnsi="Times New Roman" w:cs="Times New Roman"/>
          <w:noProof/>
          <w:sz w:val="24"/>
          <w:szCs w:val="24"/>
          <w:lang w:val="en-US" w:eastAsia="zh-CN" w:bidi="hi-IN"/>
        </w:rPr>
        <w:t>are measured</w:t>
      </w:r>
      <w:r w:rsidR="00FD7543" w:rsidRPr="000A1CD1">
        <w:rPr>
          <w:rFonts w:ascii="Times New Roman" w:hAnsi="Times New Roman" w:cs="Times New Roman"/>
          <w:sz w:val="24"/>
          <w:szCs w:val="24"/>
          <w:lang w:val="en-US" w:eastAsia="zh-CN" w:bidi="hi-IN"/>
        </w:rPr>
        <w:t xml:space="preserve"> with an</w:t>
      </w:r>
      <w:r w:rsidR="00FD7543" w:rsidRPr="000A1CD1">
        <w:rPr>
          <w:rFonts w:ascii="Times New Roman" w:hAnsi="Times New Roman" w:cs="Times New Roman"/>
          <w:noProof/>
          <w:sz w:val="24"/>
          <w:szCs w:val="24"/>
          <w:lang w:val="en-US" w:eastAsia="zh-CN" w:bidi="hi-IN"/>
        </w:rPr>
        <w:t>other type</w:t>
      </w:r>
      <w:r w:rsidR="00FD7543" w:rsidRPr="000A1CD1">
        <w:rPr>
          <w:rFonts w:ascii="Times New Roman" w:hAnsi="Times New Roman" w:cs="Times New Roman"/>
          <w:sz w:val="24"/>
          <w:szCs w:val="24"/>
          <w:lang w:val="en-US" w:eastAsia="zh-CN" w:bidi="hi-IN"/>
        </w:rPr>
        <w:t xml:space="preserve"> of scale (7) will be examined separately with </w:t>
      </w:r>
      <w:r w:rsidR="00FD7543" w:rsidRPr="000A1CD1">
        <w:rPr>
          <w:rFonts w:ascii="Times New Roman" w:hAnsi="Times New Roman" w:cs="Times New Roman"/>
          <w:noProof/>
          <w:sz w:val="24"/>
          <w:szCs w:val="24"/>
          <w:lang w:val="en-US" w:eastAsia="zh-CN" w:bidi="hi-IN"/>
        </w:rPr>
        <w:t>later</w:t>
      </w:r>
      <w:r w:rsidR="00FD7543" w:rsidRPr="000A1CD1">
        <w:rPr>
          <w:rFonts w:ascii="Times New Roman" w:hAnsi="Times New Roman" w:cs="Times New Roman"/>
          <w:sz w:val="24"/>
          <w:szCs w:val="24"/>
          <w:lang w:val="en-US" w:eastAsia="zh-CN" w:bidi="hi-IN"/>
        </w:rPr>
        <w:t xml:space="preserve"> analysis. </w:t>
      </w:r>
      <w:r w:rsidRPr="000A1CD1">
        <w:rPr>
          <w:rFonts w:ascii="Times New Roman" w:hAnsi="Times New Roman" w:cs="Times New Roman"/>
          <w:sz w:val="24"/>
          <w:szCs w:val="24"/>
          <w:lang w:val="en-US" w:eastAsia="zh-CN" w:bidi="hi-IN"/>
        </w:rPr>
        <w:t xml:space="preserve">The reason is </w:t>
      </w:r>
      <w:r w:rsidR="00CA00BB" w:rsidRPr="000A1CD1">
        <w:rPr>
          <w:rFonts w:ascii="Times New Roman" w:hAnsi="Times New Roman" w:cs="Times New Roman"/>
          <w:sz w:val="24"/>
          <w:szCs w:val="24"/>
          <w:lang w:val="en-US" w:eastAsia="zh-CN" w:bidi="hi-IN"/>
        </w:rPr>
        <w:t>that</w:t>
      </w:r>
      <w:r w:rsidRPr="000A1CD1">
        <w:rPr>
          <w:rFonts w:ascii="Times New Roman" w:hAnsi="Times New Roman" w:cs="Times New Roman"/>
          <w:sz w:val="24"/>
          <w:szCs w:val="24"/>
          <w:lang w:val="en-US" w:eastAsia="zh-CN" w:bidi="hi-IN"/>
        </w:rPr>
        <w:t xml:space="preserve"> as presented on different possible responses, not </w:t>
      </w:r>
      <w:r w:rsidRPr="000A1CD1">
        <w:rPr>
          <w:rFonts w:ascii="Times New Roman" w:hAnsi="Times New Roman" w:cs="Times New Roman"/>
          <w:sz w:val="24"/>
          <w:szCs w:val="24"/>
          <w:lang w:val="en-US" w:eastAsia="zh-CN" w:bidi="hi-IN"/>
        </w:rPr>
        <w:lastRenderedPageBreak/>
        <w:t xml:space="preserve">all variables </w:t>
      </w:r>
      <w:r w:rsidRPr="000A1CD1">
        <w:rPr>
          <w:rFonts w:ascii="Times New Roman" w:hAnsi="Times New Roman" w:cs="Times New Roman"/>
          <w:noProof/>
          <w:sz w:val="24"/>
          <w:szCs w:val="24"/>
          <w:lang w:val="en-US" w:eastAsia="zh-CN" w:bidi="hi-IN"/>
        </w:rPr>
        <w:t>were measured</w:t>
      </w:r>
      <w:r w:rsidRPr="000A1CD1">
        <w:rPr>
          <w:rFonts w:ascii="Times New Roman" w:hAnsi="Times New Roman" w:cs="Times New Roman"/>
          <w:sz w:val="24"/>
          <w:szCs w:val="24"/>
          <w:lang w:val="en-US" w:eastAsia="zh-CN" w:bidi="hi-IN"/>
        </w:rPr>
        <w:t xml:space="preserve"> </w:t>
      </w:r>
      <w:r w:rsidRPr="000A1CD1">
        <w:rPr>
          <w:rFonts w:ascii="Times New Roman" w:hAnsi="Times New Roman" w:cs="Times New Roman"/>
          <w:noProof/>
          <w:sz w:val="24"/>
          <w:szCs w:val="24"/>
          <w:lang w:val="en-US" w:eastAsia="zh-CN" w:bidi="hi-IN"/>
        </w:rPr>
        <w:t>on</w:t>
      </w:r>
      <w:r w:rsidRPr="000A1CD1">
        <w:rPr>
          <w:rFonts w:ascii="Times New Roman" w:hAnsi="Times New Roman" w:cs="Times New Roman"/>
          <w:sz w:val="24"/>
          <w:szCs w:val="24"/>
          <w:lang w:val="en-US" w:eastAsia="zh-CN" w:bidi="hi-IN"/>
        </w:rPr>
        <w:t xml:space="preserve"> the same scale</w:t>
      </w:r>
      <w:r w:rsidRPr="000A1CD1">
        <w:rPr>
          <w:rFonts w:ascii="Times New Roman" w:hAnsi="Times New Roman" w:cs="Times New Roman"/>
          <w:noProof/>
          <w:sz w:val="24"/>
          <w:szCs w:val="24"/>
          <w:lang w:val="en-US" w:eastAsia="zh-CN" w:bidi="hi-IN"/>
        </w:rPr>
        <w:t>. Thus</w:t>
      </w:r>
      <w:r w:rsidRPr="000A1CD1">
        <w:rPr>
          <w:rFonts w:ascii="Times New Roman" w:hAnsi="Times New Roman" w:cs="Times New Roman"/>
          <w:sz w:val="24"/>
          <w:szCs w:val="24"/>
          <w:lang w:val="en-US" w:eastAsia="zh-CN" w:bidi="hi-IN"/>
        </w:rPr>
        <w:t xml:space="preserve">, </w:t>
      </w:r>
      <w:r w:rsidRPr="000A1CD1">
        <w:rPr>
          <w:rFonts w:ascii="Times New Roman" w:hAnsi="Times New Roman" w:cs="Times New Roman"/>
          <w:noProof/>
          <w:sz w:val="24"/>
          <w:szCs w:val="24"/>
          <w:lang w:val="en-US" w:eastAsia="zh-CN" w:bidi="hi-IN"/>
        </w:rPr>
        <w:t>to</w:t>
      </w:r>
      <w:r w:rsidRPr="000A1CD1">
        <w:rPr>
          <w:rFonts w:ascii="Times New Roman" w:hAnsi="Times New Roman" w:cs="Times New Roman"/>
          <w:sz w:val="24"/>
          <w:szCs w:val="24"/>
          <w:lang w:val="en-US" w:eastAsia="zh-CN" w:bidi="hi-IN"/>
        </w:rPr>
        <w:t xml:space="preserve"> avoid disparities </w:t>
      </w:r>
      <w:r w:rsidR="00CA00BB" w:rsidRPr="000A1CD1">
        <w:rPr>
          <w:rFonts w:ascii="Times New Roman" w:hAnsi="Times New Roman" w:cs="Times New Roman"/>
          <w:sz w:val="24"/>
          <w:szCs w:val="24"/>
          <w:lang w:val="en-US" w:eastAsia="zh-CN" w:bidi="hi-IN"/>
        </w:rPr>
        <w:t>i</w:t>
      </w:r>
      <w:r w:rsidRPr="000A1CD1">
        <w:rPr>
          <w:rFonts w:ascii="Times New Roman" w:hAnsi="Times New Roman" w:cs="Times New Roman"/>
          <w:sz w:val="24"/>
          <w:szCs w:val="24"/>
          <w:lang w:val="en-US" w:eastAsia="zh-CN" w:bidi="hi-IN"/>
        </w:rPr>
        <w:t xml:space="preserve">n measurement influence results and conclusions, it has been </w:t>
      </w:r>
      <w:r w:rsidRPr="000A1CD1">
        <w:rPr>
          <w:rFonts w:ascii="Times New Roman" w:hAnsi="Times New Roman" w:cs="Times New Roman"/>
          <w:noProof/>
          <w:sz w:val="24"/>
          <w:szCs w:val="24"/>
          <w:lang w:val="en-US" w:eastAsia="zh-CN" w:bidi="hi-IN"/>
        </w:rPr>
        <w:t>analyzed</w:t>
      </w:r>
      <w:r w:rsidRPr="000A1CD1">
        <w:rPr>
          <w:rFonts w:ascii="Times New Roman" w:hAnsi="Times New Roman" w:cs="Times New Roman"/>
          <w:sz w:val="24"/>
          <w:szCs w:val="24"/>
          <w:lang w:val="en-US" w:eastAsia="zh-CN" w:bidi="hi-IN"/>
        </w:rPr>
        <w:t xml:space="preserve"> separately the ones that were comparable (because they </w:t>
      </w:r>
      <w:r w:rsidRPr="000A1CD1">
        <w:rPr>
          <w:rFonts w:ascii="Times New Roman" w:hAnsi="Times New Roman" w:cs="Times New Roman"/>
          <w:noProof/>
          <w:sz w:val="24"/>
          <w:szCs w:val="24"/>
          <w:lang w:val="en-US" w:eastAsia="zh-CN" w:bidi="hi-IN"/>
        </w:rPr>
        <w:t>were asked</w:t>
      </w:r>
      <w:r w:rsidRPr="000A1CD1">
        <w:rPr>
          <w:rFonts w:ascii="Times New Roman" w:hAnsi="Times New Roman" w:cs="Times New Roman"/>
          <w:sz w:val="24"/>
          <w:szCs w:val="24"/>
          <w:lang w:val="en-US" w:eastAsia="zh-CN" w:bidi="hi-IN"/>
        </w:rPr>
        <w:t xml:space="preserve"> with the same language and evaluation scale) to the others. </w:t>
      </w:r>
    </w:p>
    <w:p w14:paraId="2BB17AED" w14:textId="2A5CCC5E" w:rsidR="000E65CE" w:rsidRPr="000A1CD1" w:rsidRDefault="00731CEC" w:rsidP="00266F60">
      <w:pPr>
        <w:snapToGrid w:val="0"/>
        <w:spacing w:line="240" w:lineRule="auto"/>
        <w:contextualSpacing/>
        <w:jc w:val="both"/>
        <w:rPr>
          <w:rFonts w:ascii="Times New Roman" w:eastAsia="Times New Roman" w:hAnsi="Times New Roman" w:cs="Times New Roman"/>
          <w:color w:val="000000"/>
          <w:kern w:val="3"/>
          <w:sz w:val="24"/>
          <w:szCs w:val="24"/>
          <w:lang w:val="en-GB" w:eastAsia="zh-CN" w:bidi="hi-IN"/>
        </w:rPr>
      </w:pPr>
      <w:r w:rsidRPr="000A1CD1">
        <w:rPr>
          <w:rFonts w:ascii="Times New Roman" w:hAnsi="Times New Roman" w:cs="Times New Roman"/>
          <w:sz w:val="24"/>
          <w:szCs w:val="24"/>
          <w:lang w:val="en-GB" w:eastAsia="zh-CN" w:bidi="hi-IN"/>
        </w:rPr>
        <w:t>Th</w:t>
      </w:r>
      <w:r w:rsidR="00574A85" w:rsidRPr="000A1CD1">
        <w:rPr>
          <w:rFonts w:ascii="Times New Roman" w:hAnsi="Times New Roman" w:cs="Times New Roman"/>
          <w:sz w:val="24"/>
          <w:szCs w:val="24"/>
          <w:lang w:val="en-GB" w:eastAsia="zh-CN" w:bidi="hi-IN"/>
        </w:rPr>
        <w:t xml:space="preserve">us, </w:t>
      </w:r>
      <w:r w:rsidR="006677FC" w:rsidRPr="000A1CD1">
        <w:rPr>
          <w:rFonts w:ascii="Times New Roman" w:hAnsi="Times New Roman" w:cs="Times New Roman"/>
          <w:sz w:val="24"/>
          <w:szCs w:val="24"/>
          <w:lang w:val="en-GB" w:eastAsia="zh-CN" w:bidi="hi-IN"/>
        </w:rPr>
        <w:t xml:space="preserve">the </w:t>
      </w:r>
      <w:r w:rsidR="00FD7543" w:rsidRPr="000A1CD1">
        <w:rPr>
          <w:rFonts w:ascii="Times New Roman" w:hAnsi="Times New Roman" w:cs="Times New Roman"/>
          <w:sz w:val="24"/>
          <w:szCs w:val="24"/>
          <w:lang w:val="en-GB" w:eastAsia="zh-CN" w:bidi="hi-IN"/>
        </w:rPr>
        <w:t xml:space="preserve">AFE </w:t>
      </w:r>
      <w:r w:rsidR="00FD7543" w:rsidRPr="000A1CD1">
        <w:rPr>
          <w:rFonts w:ascii="Times New Roman" w:hAnsi="Times New Roman" w:cs="Times New Roman"/>
          <w:noProof/>
          <w:sz w:val="24"/>
          <w:szCs w:val="24"/>
          <w:lang w:val="en-GB" w:eastAsia="zh-CN" w:bidi="hi-IN"/>
        </w:rPr>
        <w:t>analyses human values and relate them with different profiles of individuals</w:t>
      </w:r>
      <w:r w:rsidR="00B37A0B" w:rsidRPr="000A1CD1">
        <w:rPr>
          <w:rFonts w:ascii="Times New Roman" w:hAnsi="Times New Roman" w:cs="Times New Roman"/>
          <w:noProof/>
          <w:sz w:val="24"/>
          <w:szCs w:val="24"/>
          <w:lang w:val="en-GB" w:eastAsia="zh-CN" w:bidi="hi-IN"/>
        </w:rPr>
        <w:t xml:space="preserve">. </w:t>
      </w:r>
      <w:r w:rsidR="00FD7543" w:rsidRPr="000A1CD1">
        <w:rPr>
          <w:rFonts w:ascii="Times New Roman" w:hAnsi="Times New Roman" w:cs="Times New Roman"/>
          <w:sz w:val="24"/>
          <w:szCs w:val="24"/>
          <w:lang w:val="en-GB"/>
        </w:rPr>
        <w:t>Once characterized different identified p</w:t>
      </w:r>
      <w:r w:rsidR="00FA7471" w:rsidRPr="000A1CD1">
        <w:rPr>
          <w:rFonts w:ascii="Times New Roman" w:hAnsi="Times New Roman" w:cs="Times New Roman"/>
          <w:sz w:val="24"/>
          <w:szCs w:val="24"/>
          <w:lang w:val="en-GB"/>
        </w:rPr>
        <w:t>attern</w:t>
      </w:r>
      <w:r w:rsidR="00FD7543" w:rsidRPr="000A1CD1">
        <w:rPr>
          <w:rFonts w:ascii="Times New Roman" w:hAnsi="Times New Roman" w:cs="Times New Roman"/>
          <w:sz w:val="24"/>
          <w:szCs w:val="24"/>
          <w:lang w:val="en-GB"/>
        </w:rPr>
        <w:t xml:space="preserve">s, we </w:t>
      </w:r>
      <w:r w:rsidR="00B37A0B" w:rsidRPr="000A1CD1">
        <w:rPr>
          <w:rFonts w:ascii="Times New Roman" w:hAnsi="Times New Roman" w:cs="Times New Roman"/>
          <w:sz w:val="24"/>
          <w:szCs w:val="24"/>
          <w:lang w:val="en-GB"/>
        </w:rPr>
        <w:t xml:space="preserve">include other variables and </w:t>
      </w:r>
      <w:r w:rsidR="007D05B6" w:rsidRPr="000A1CD1">
        <w:rPr>
          <w:rFonts w:ascii="Times New Roman" w:hAnsi="Times New Roman" w:cs="Times New Roman"/>
          <w:noProof/>
          <w:sz w:val="24"/>
          <w:szCs w:val="24"/>
          <w:lang w:val="en-GB"/>
        </w:rPr>
        <w:t>analy</w:t>
      </w:r>
      <w:r w:rsidR="00E25E27" w:rsidRPr="000A1CD1">
        <w:rPr>
          <w:rFonts w:ascii="Times New Roman" w:hAnsi="Times New Roman" w:cs="Times New Roman"/>
          <w:noProof/>
          <w:sz w:val="24"/>
          <w:szCs w:val="24"/>
          <w:lang w:val="en-GB"/>
        </w:rPr>
        <w:t>z</w:t>
      </w:r>
      <w:r w:rsidR="007D05B6" w:rsidRPr="000A1CD1">
        <w:rPr>
          <w:rFonts w:ascii="Times New Roman" w:hAnsi="Times New Roman" w:cs="Times New Roman"/>
          <w:noProof/>
          <w:sz w:val="24"/>
          <w:szCs w:val="24"/>
          <w:lang w:val="en-GB"/>
        </w:rPr>
        <w:t>e</w:t>
      </w:r>
      <w:r w:rsidR="007D05B6" w:rsidRPr="000A1CD1">
        <w:rPr>
          <w:rFonts w:ascii="Times New Roman" w:hAnsi="Times New Roman" w:cs="Times New Roman"/>
          <w:sz w:val="24"/>
          <w:szCs w:val="24"/>
          <w:lang w:val="en-GB"/>
        </w:rPr>
        <w:t xml:space="preserve"> their influence for each profile.</w:t>
      </w:r>
      <w:r w:rsidR="00310F90" w:rsidRPr="000A1CD1">
        <w:rPr>
          <w:rFonts w:ascii="Times New Roman" w:eastAsia="Times New Roman" w:hAnsi="Times New Roman" w:cs="Times New Roman"/>
          <w:color w:val="000000"/>
          <w:kern w:val="3"/>
          <w:sz w:val="24"/>
          <w:szCs w:val="24"/>
          <w:lang w:val="en-GB" w:eastAsia="zh-CN" w:bidi="hi-IN"/>
        </w:rPr>
        <w:t xml:space="preserve"> </w:t>
      </w:r>
    </w:p>
    <w:p w14:paraId="263996A6" w14:textId="0C01EDE5" w:rsidR="00820C0B" w:rsidRPr="000A1CD1" w:rsidRDefault="00820C0B" w:rsidP="00266F60">
      <w:pPr>
        <w:pStyle w:val="Ttulo1"/>
        <w:numPr>
          <w:ilvl w:val="0"/>
          <w:numId w:val="42"/>
        </w:numPr>
        <w:snapToGrid w:val="0"/>
        <w:spacing w:line="240" w:lineRule="auto"/>
        <w:contextualSpacing/>
        <w:rPr>
          <w:rFonts w:ascii="Times New Roman" w:hAnsi="Times New Roman" w:cs="Times New Roman"/>
          <w:b/>
          <w:color w:val="000000" w:themeColor="text1"/>
          <w:sz w:val="24"/>
          <w:szCs w:val="24"/>
          <w:lang w:val="en-GB"/>
        </w:rPr>
      </w:pPr>
      <w:r w:rsidRPr="000A1CD1">
        <w:rPr>
          <w:rFonts w:ascii="Times New Roman" w:hAnsi="Times New Roman" w:cs="Times New Roman"/>
          <w:b/>
          <w:color w:val="000000" w:themeColor="text1"/>
          <w:sz w:val="24"/>
          <w:szCs w:val="24"/>
          <w:lang w:val="en-GB"/>
        </w:rPr>
        <w:t>Data Analysis</w:t>
      </w:r>
      <w:r w:rsidR="0014174D" w:rsidRPr="000A1CD1">
        <w:rPr>
          <w:rFonts w:ascii="Times New Roman" w:hAnsi="Times New Roman" w:cs="Times New Roman"/>
          <w:b/>
          <w:color w:val="000000" w:themeColor="text1"/>
          <w:sz w:val="24"/>
          <w:szCs w:val="24"/>
          <w:lang w:val="en-GB"/>
        </w:rPr>
        <w:t xml:space="preserve"> and results</w:t>
      </w:r>
    </w:p>
    <w:p w14:paraId="62A14D8F" w14:textId="4BC03F72" w:rsidR="0067546A" w:rsidRPr="000A1CD1" w:rsidRDefault="0067546A" w:rsidP="00266F60">
      <w:pPr>
        <w:snapToGrid w:val="0"/>
        <w:spacing w:line="240" w:lineRule="auto"/>
        <w:contextualSpacing/>
        <w:jc w:val="both"/>
        <w:rPr>
          <w:rFonts w:ascii="Times New Roman" w:hAnsi="Times New Roman" w:cs="Times New Roman"/>
          <w:sz w:val="24"/>
          <w:szCs w:val="24"/>
          <w:lang w:val="en-GB"/>
        </w:rPr>
      </w:pPr>
      <w:r w:rsidRPr="000A1CD1">
        <w:rPr>
          <w:rFonts w:ascii="Times New Roman" w:hAnsi="Times New Roman" w:cs="Times New Roman"/>
          <w:sz w:val="24"/>
          <w:szCs w:val="24"/>
          <w:lang w:val="en-GB" w:eastAsia="zh-CN" w:bidi="hi-IN"/>
        </w:rPr>
        <w:t xml:space="preserve">Taking </w:t>
      </w:r>
      <w:r w:rsidRPr="000A1CD1">
        <w:rPr>
          <w:rFonts w:ascii="Times New Roman" w:hAnsi="Times New Roman" w:cs="Times New Roman"/>
          <w:noProof/>
          <w:sz w:val="24"/>
          <w:szCs w:val="24"/>
          <w:lang w:val="en-GB" w:eastAsia="zh-CN" w:bidi="hi-IN"/>
        </w:rPr>
        <w:t>into</w:t>
      </w:r>
      <w:r w:rsidRPr="000A1CD1">
        <w:rPr>
          <w:rFonts w:ascii="Times New Roman" w:hAnsi="Times New Roman" w:cs="Times New Roman"/>
          <w:sz w:val="24"/>
          <w:szCs w:val="24"/>
          <w:lang w:val="en-GB" w:eastAsia="zh-CN" w:bidi="hi-IN"/>
        </w:rPr>
        <w:t xml:space="preserve"> consideration the 16 variables </w:t>
      </w:r>
      <w:r w:rsidR="00135ECA" w:rsidRPr="000A1CD1">
        <w:rPr>
          <w:rFonts w:ascii="Times New Roman" w:hAnsi="Times New Roman" w:cs="Times New Roman"/>
          <w:sz w:val="24"/>
          <w:szCs w:val="24"/>
          <w:lang w:val="en-GB" w:eastAsia="zh-CN" w:bidi="hi-IN"/>
        </w:rPr>
        <w:t>defined</w:t>
      </w:r>
      <w:r w:rsidR="00EF4E86" w:rsidRPr="000A1CD1">
        <w:rPr>
          <w:rFonts w:ascii="Times New Roman" w:hAnsi="Times New Roman" w:cs="Times New Roman"/>
          <w:sz w:val="24"/>
          <w:szCs w:val="24"/>
          <w:lang w:val="en-GB" w:eastAsia="zh-CN" w:bidi="hi-IN"/>
        </w:rPr>
        <w:t>,</w:t>
      </w:r>
      <w:r w:rsidR="00135ECA" w:rsidRPr="000A1CD1">
        <w:rPr>
          <w:rFonts w:ascii="Times New Roman" w:hAnsi="Times New Roman" w:cs="Times New Roman"/>
          <w:sz w:val="24"/>
          <w:szCs w:val="24"/>
          <w:lang w:val="en-GB" w:eastAsia="zh-CN" w:bidi="hi-IN"/>
        </w:rPr>
        <w:t xml:space="preserve"> </w:t>
      </w:r>
      <w:r w:rsidRPr="000A1CD1">
        <w:rPr>
          <w:rFonts w:ascii="Times New Roman" w:hAnsi="Times New Roman" w:cs="Times New Roman"/>
          <w:sz w:val="24"/>
          <w:szCs w:val="24"/>
          <w:lang w:val="en-GB" w:eastAsia="zh-CN" w:bidi="hi-IN"/>
        </w:rPr>
        <w:t xml:space="preserve">an AFE has been </w:t>
      </w:r>
      <w:r w:rsidR="00CA00BB" w:rsidRPr="000A1CD1">
        <w:rPr>
          <w:rFonts w:ascii="Times New Roman" w:hAnsi="Times New Roman" w:cs="Times New Roman"/>
          <w:sz w:val="24"/>
          <w:szCs w:val="24"/>
          <w:lang w:val="en-GB" w:eastAsia="zh-CN" w:bidi="hi-IN"/>
        </w:rPr>
        <w:t>determined</w:t>
      </w:r>
      <w:r w:rsidRPr="000A1CD1">
        <w:rPr>
          <w:rFonts w:ascii="Times New Roman" w:hAnsi="Times New Roman" w:cs="Times New Roman"/>
          <w:sz w:val="24"/>
          <w:szCs w:val="24"/>
          <w:lang w:val="en-GB" w:eastAsia="zh-CN" w:bidi="hi-IN"/>
        </w:rPr>
        <w:t xml:space="preserve">. AFE consistency relies on </w:t>
      </w:r>
      <w:r w:rsidRPr="000A1CD1">
        <w:rPr>
          <w:rFonts w:ascii="Times New Roman" w:hAnsi="Times New Roman" w:cs="Times New Roman"/>
          <w:sz w:val="24"/>
          <w:szCs w:val="24"/>
          <w:lang w:val="en-GB"/>
        </w:rPr>
        <w:t xml:space="preserve">the method of the main components with </w:t>
      </w:r>
      <w:proofErr w:type="spellStart"/>
      <w:r w:rsidR="00BE08B4" w:rsidRPr="000A1CD1">
        <w:rPr>
          <w:rFonts w:ascii="Times New Roman" w:hAnsi="Times New Roman" w:cs="Times New Roman"/>
          <w:sz w:val="24"/>
          <w:szCs w:val="24"/>
          <w:lang w:val="en-GB"/>
        </w:rPr>
        <w:t>VariMax</w:t>
      </w:r>
      <w:proofErr w:type="spellEnd"/>
      <w:r w:rsidRPr="000A1CD1">
        <w:rPr>
          <w:rFonts w:ascii="Times New Roman" w:hAnsi="Times New Roman" w:cs="Times New Roman"/>
          <w:sz w:val="24"/>
          <w:szCs w:val="24"/>
          <w:lang w:val="en-GB"/>
        </w:rPr>
        <w:t xml:space="preserve"> </w:t>
      </w:r>
      <w:r w:rsidRPr="000A1CD1">
        <w:rPr>
          <w:rFonts w:ascii="Times New Roman" w:hAnsi="Times New Roman" w:cs="Times New Roman"/>
          <w:noProof/>
          <w:sz w:val="24"/>
          <w:szCs w:val="24"/>
          <w:lang w:val="en-GB"/>
        </w:rPr>
        <w:t>rotation</w:t>
      </w:r>
      <w:r w:rsidRPr="000A1CD1">
        <w:rPr>
          <w:rFonts w:ascii="Times New Roman" w:hAnsi="Times New Roman" w:cs="Times New Roman"/>
          <w:sz w:val="24"/>
          <w:szCs w:val="24"/>
          <w:lang w:val="en-GB"/>
        </w:rPr>
        <w:t xml:space="preserve"> and </w:t>
      </w:r>
      <w:r w:rsidRPr="000A1CD1">
        <w:rPr>
          <w:rFonts w:ascii="Times New Roman" w:hAnsi="Times New Roman" w:cs="Times New Roman"/>
          <w:noProof/>
          <w:sz w:val="24"/>
          <w:szCs w:val="24"/>
          <w:lang w:val="en-GB"/>
        </w:rPr>
        <w:t>criterion</w:t>
      </w:r>
      <w:r w:rsidRPr="000A1CD1">
        <w:rPr>
          <w:rFonts w:ascii="Times New Roman" w:hAnsi="Times New Roman" w:cs="Times New Roman"/>
          <w:sz w:val="24"/>
          <w:szCs w:val="24"/>
          <w:lang w:val="en-GB"/>
        </w:rPr>
        <w:t xml:space="preserve"> of auto values higher than 0,9. By this way, on </w:t>
      </w:r>
      <w:r w:rsidR="00B555AE" w:rsidRPr="000A1CD1">
        <w:rPr>
          <w:rFonts w:ascii="Times New Roman" w:hAnsi="Times New Roman" w:cs="Times New Roman"/>
          <w:sz w:val="24"/>
          <w:szCs w:val="24"/>
          <w:lang w:val="en-GB"/>
        </w:rPr>
        <w:t xml:space="preserve">the </w:t>
      </w:r>
      <w:r w:rsidRPr="000A1CD1">
        <w:rPr>
          <w:rFonts w:ascii="Times New Roman" w:hAnsi="Times New Roman" w:cs="Times New Roman"/>
          <w:sz w:val="24"/>
          <w:szCs w:val="24"/>
          <w:lang w:val="en-GB"/>
        </w:rPr>
        <w:t>AFE presented:</w:t>
      </w:r>
    </w:p>
    <w:p w14:paraId="61295B9C" w14:textId="48E1B0F0" w:rsidR="0067546A" w:rsidRPr="000A1CD1" w:rsidRDefault="0067546A" w:rsidP="00266F60">
      <w:pPr>
        <w:numPr>
          <w:ilvl w:val="0"/>
          <w:numId w:val="12"/>
        </w:numPr>
        <w:snapToGrid w:val="0"/>
        <w:spacing w:after="0" w:line="240" w:lineRule="auto"/>
        <w:contextualSpacing/>
        <w:jc w:val="both"/>
        <w:rPr>
          <w:rFonts w:ascii="Times New Roman" w:hAnsi="Times New Roman" w:cs="Times New Roman"/>
          <w:sz w:val="24"/>
          <w:szCs w:val="24"/>
          <w:lang w:val="en-GB"/>
        </w:rPr>
      </w:pP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entire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correlation</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matrix</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through</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Bartlett</w:t>
      </w:r>
      <w:r w:rsidRPr="000A1CD1">
        <w:rPr>
          <w:rFonts w:ascii="Times New Roman" w:hAnsi="Times New Roman" w:cs="Times New Roman"/>
          <w:sz w:val="24"/>
          <w:szCs w:val="24"/>
          <w:lang w:val="en"/>
        </w:rPr>
        <w:t xml:space="preserve">'s </w:t>
      </w:r>
      <w:r w:rsidRPr="000A1CD1">
        <w:rPr>
          <w:rStyle w:val="ts-alignment-element"/>
          <w:rFonts w:ascii="Times New Roman" w:hAnsi="Times New Roman" w:cs="Times New Roman"/>
          <w:sz w:val="24"/>
          <w:szCs w:val="24"/>
          <w:lang w:val="en"/>
        </w:rPr>
        <w:t>sphericity</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noProof/>
          <w:sz w:val="24"/>
          <w:szCs w:val="24"/>
          <w:lang w:val="en"/>
        </w:rPr>
        <w:t>contrast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provides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statistical</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probability</w:t>
      </w:r>
      <w:r w:rsidRPr="000A1CD1">
        <w:rPr>
          <w:rFonts w:ascii="Times New Roman" w:hAnsi="Times New Roman" w:cs="Times New Roman"/>
          <w:sz w:val="24"/>
          <w:szCs w:val="24"/>
          <w:lang w:val="en"/>
        </w:rPr>
        <w:t xml:space="preserve"> required for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correlation</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matrix</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of</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variables</w:t>
      </w:r>
      <w:r w:rsidRPr="000A1CD1">
        <w:rPr>
          <w:rFonts w:ascii="Times New Roman" w:hAnsi="Times New Roman" w:cs="Times New Roman"/>
          <w:sz w:val="24"/>
          <w:szCs w:val="24"/>
          <w:lang w:val="en"/>
        </w:rPr>
        <w:t xml:space="preserve"> to be </w:t>
      </w:r>
      <w:r w:rsidRPr="000A1CD1">
        <w:rPr>
          <w:rStyle w:val="ts-alignment-element"/>
          <w:rFonts w:ascii="Times New Roman" w:hAnsi="Times New Roman" w:cs="Times New Roman"/>
          <w:sz w:val="24"/>
          <w:szCs w:val="24"/>
          <w:lang w:val="en"/>
        </w:rPr>
        <w:t>an</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identity</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matrix.</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noProof/>
          <w:sz w:val="24"/>
          <w:szCs w:val="24"/>
          <w:lang w:val="en"/>
        </w:rPr>
        <w:t>is</w:t>
      </w:r>
      <w:r w:rsidRPr="000A1CD1">
        <w:rPr>
          <w:rFonts w:ascii="Times New Roman" w:hAnsi="Times New Roman" w:cs="Times New Roman"/>
          <w:noProof/>
          <w:sz w:val="24"/>
          <w:szCs w:val="24"/>
          <w:lang w:val="en"/>
        </w:rPr>
        <w:t xml:space="preserve"> </w:t>
      </w:r>
      <w:r w:rsidRPr="000A1CD1">
        <w:rPr>
          <w:rStyle w:val="ts-alignment-element"/>
          <w:rFonts w:ascii="Times New Roman" w:hAnsi="Times New Roman" w:cs="Times New Roman"/>
          <w:noProof/>
          <w:sz w:val="24"/>
          <w:szCs w:val="24"/>
          <w:lang w:val="en"/>
        </w:rPr>
        <w:t>obtained</w:t>
      </w:r>
      <w:r w:rsidRPr="000A1CD1">
        <w:rPr>
          <w:rFonts w:ascii="Times New Roman" w:hAnsi="Times New Roman" w:cs="Times New Roman"/>
          <w:sz w:val="24"/>
          <w:szCs w:val="24"/>
          <w:lang w:val="en"/>
        </w:rPr>
        <w:t xml:space="preserve"> from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transformation</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of</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Chi-square</w:t>
      </w:r>
      <w:r w:rsidRPr="000A1CD1">
        <w:rPr>
          <w:rFonts w:ascii="Times New Roman" w:hAnsi="Times New Roman" w:cs="Times New Roman"/>
          <w:sz w:val="24"/>
          <w:szCs w:val="24"/>
          <w:lang w:val="en"/>
        </w:rPr>
        <w:t xml:space="preserve"> of the </w:t>
      </w:r>
      <w:r w:rsidRPr="000A1CD1">
        <w:rPr>
          <w:rStyle w:val="ts-alignment-element"/>
          <w:rFonts w:ascii="Times New Roman" w:hAnsi="Times New Roman" w:cs="Times New Roman"/>
          <w:sz w:val="24"/>
          <w:szCs w:val="24"/>
          <w:lang w:val="en"/>
        </w:rPr>
        <w:t>determinant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of</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correlation</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 xml:space="preserve">matrix. As </w:t>
      </w:r>
      <w:r w:rsidRPr="000A1CD1">
        <w:rPr>
          <w:rStyle w:val="ts-alignment-element"/>
          <w:rFonts w:ascii="Times New Roman" w:hAnsi="Times New Roman" w:cs="Times New Roman"/>
          <w:sz w:val="24"/>
          <w:szCs w:val="24"/>
          <w:lang w:val="en-GB"/>
        </w:rPr>
        <w:t>this</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noProof/>
          <w:sz w:val="24"/>
          <w:szCs w:val="24"/>
          <w:lang w:val="en-GB"/>
        </w:rPr>
        <w:t>statistic</w:t>
      </w:r>
      <w:r w:rsidR="002415B0" w:rsidRPr="000A1CD1">
        <w:rPr>
          <w:rStyle w:val="ts-alignment-element"/>
          <w:rFonts w:ascii="Times New Roman" w:hAnsi="Times New Roman" w:cs="Times New Roman"/>
          <w:noProof/>
          <w:sz w:val="24"/>
          <w:szCs w:val="24"/>
          <w:lang w:val="en-GB"/>
        </w:rPr>
        <w:t xml:space="preserve"> is high</w:t>
      </w:r>
      <w:r w:rsidRPr="000A1CD1">
        <w:rPr>
          <w:rStyle w:val="ts-alignment-element"/>
          <w:rFonts w:ascii="Times New Roman" w:hAnsi="Times New Roman" w:cs="Times New Roman"/>
          <w:noProof/>
          <w:sz w:val="24"/>
          <w:szCs w:val="24"/>
          <w:lang w:val="en-GB"/>
        </w:rPr>
        <w:t>,</w:t>
      </w:r>
      <w:r w:rsidRPr="000A1CD1">
        <w:rPr>
          <w:rStyle w:val="ts-alignment-element"/>
          <w:rFonts w:ascii="Times New Roman" w:hAnsi="Times New Roman" w:cs="Times New Roman"/>
          <w:sz w:val="24"/>
          <w:szCs w:val="24"/>
          <w:lang w:val="en-GB"/>
        </w:rPr>
        <w:t xml:space="preserve"> </w:t>
      </w:r>
      <w:r w:rsidRPr="000A1CD1">
        <w:rPr>
          <w:rStyle w:val="ts-alignment-element"/>
          <w:rFonts w:ascii="Times New Roman" w:hAnsi="Times New Roman" w:cs="Times New Roman"/>
          <w:noProof/>
          <w:sz w:val="24"/>
          <w:szCs w:val="24"/>
          <w:lang w:val="en-GB"/>
        </w:rPr>
        <w:t>being</w:t>
      </w:r>
      <w:r w:rsidRPr="000A1CD1">
        <w:rPr>
          <w:rStyle w:val="ts-alignment-element"/>
          <w:rFonts w:ascii="Times New Roman" w:hAnsi="Times New Roman" w:cs="Times New Roman"/>
          <w:sz w:val="24"/>
          <w:szCs w:val="24"/>
          <w:lang w:val="en-GB"/>
        </w:rPr>
        <w:t xml:space="preserve"> the</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level</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of</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noProof/>
          <w:sz w:val="24"/>
          <w:szCs w:val="24"/>
          <w:lang w:val="en-GB"/>
        </w:rPr>
        <w:t>significan</w:t>
      </w:r>
      <w:r w:rsidR="00FA7471" w:rsidRPr="000A1CD1">
        <w:rPr>
          <w:rStyle w:val="ts-alignment-element"/>
          <w:rFonts w:ascii="Times New Roman" w:hAnsi="Times New Roman" w:cs="Times New Roman"/>
          <w:noProof/>
          <w:sz w:val="24"/>
          <w:szCs w:val="24"/>
          <w:lang w:val="en-GB"/>
        </w:rPr>
        <w:t>tly</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lower</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than</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0.05,</w:t>
      </w:r>
      <w:r w:rsidRPr="000A1CD1">
        <w:rPr>
          <w:rFonts w:ascii="Times New Roman" w:hAnsi="Times New Roman" w:cs="Times New Roman"/>
          <w:sz w:val="24"/>
          <w:szCs w:val="24"/>
          <w:lang w:val="en-GB"/>
        </w:rPr>
        <w:t xml:space="preserve"> it </w:t>
      </w:r>
      <w:r w:rsidRPr="000A1CD1">
        <w:rPr>
          <w:rFonts w:ascii="Times New Roman" w:hAnsi="Times New Roman" w:cs="Times New Roman"/>
          <w:noProof/>
          <w:sz w:val="24"/>
          <w:szCs w:val="24"/>
          <w:lang w:val="en-GB"/>
        </w:rPr>
        <w:t>is rejected</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the</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null</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hypothesis</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that</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the</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noProof/>
          <w:sz w:val="24"/>
          <w:szCs w:val="24"/>
          <w:lang w:val="en-GB"/>
        </w:rPr>
        <w:t>m</w:t>
      </w:r>
      <w:r w:rsidR="00FA7471" w:rsidRPr="000A1CD1">
        <w:rPr>
          <w:rStyle w:val="ts-alignment-element"/>
          <w:rFonts w:ascii="Times New Roman" w:hAnsi="Times New Roman" w:cs="Times New Roman"/>
          <w:noProof/>
          <w:sz w:val="24"/>
          <w:szCs w:val="24"/>
          <w:lang w:val="en-GB"/>
        </w:rPr>
        <w:t>odel</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is</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an</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identity</w:t>
      </w:r>
      <w:r w:rsidRPr="000A1CD1">
        <w:rPr>
          <w:rFonts w:ascii="Times New Roman" w:hAnsi="Times New Roman" w:cs="Times New Roman"/>
          <w:sz w:val="24"/>
          <w:szCs w:val="24"/>
          <w:lang w:val="en-GB"/>
        </w:rPr>
        <w:t xml:space="preserve"> </w:t>
      </w:r>
      <w:r w:rsidRPr="000A1CD1">
        <w:rPr>
          <w:rStyle w:val="ts-alignment-element"/>
          <w:rFonts w:ascii="Times New Roman" w:hAnsi="Times New Roman" w:cs="Times New Roman"/>
          <w:sz w:val="24"/>
          <w:szCs w:val="24"/>
          <w:lang w:val="en-GB"/>
        </w:rPr>
        <w:t>matrix</w:t>
      </w:r>
      <w:r w:rsidRPr="000A1CD1">
        <w:rPr>
          <w:rFonts w:ascii="Times New Roman" w:hAnsi="Times New Roman" w:cs="Times New Roman"/>
          <w:sz w:val="24"/>
          <w:szCs w:val="24"/>
          <w:lang w:val="en-GB"/>
        </w:rPr>
        <w:t>.</w:t>
      </w:r>
    </w:p>
    <w:p w14:paraId="42E41FEC" w14:textId="24BE0F47" w:rsidR="0067546A" w:rsidRPr="007C3D8A" w:rsidRDefault="0067546A" w:rsidP="00266F60">
      <w:pPr>
        <w:numPr>
          <w:ilvl w:val="0"/>
          <w:numId w:val="12"/>
        </w:numPr>
        <w:snapToGrid w:val="0"/>
        <w:spacing w:after="0" w:line="240" w:lineRule="auto"/>
        <w:contextualSpacing/>
        <w:jc w:val="both"/>
        <w:rPr>
          <w:rFonts w:ascii="Times New Roman" w:hAnsi="Times New Roman" w:cs="Times New Roman"/>
          <w:sz w:val="24"/>
          <w:szCs w:val="24"/>
          <w:lang w:val="en-GB"/>
        </w:rPr>
      </w:pPr>
      <w:r w:rsidRPr="000A1CD1">
        <w:rPr>
          <w:rStyle w:val="ts-alignment-element"/>
          <w:rFonts w:ascii="Times New Roman" w:hAnsi="Times New Roman" w:cs="Times New Roman"/>
          <w:noProof/>
          <w:sz w:val="24"/>
          <w:szCs w:val="24"/>
          <w:lang w:val="en"/>
        </w:rPr>
        <w:t>The</w:t>
      </w:r>
      <w:r w:rsidRPr="000A1CD1">
        <w:rPr>
          <w:rFonts w:ascii="Times New Roman" w:hAnsi="Times New Roman" w:cs="Times New Roman"/>
          <w:noProof/>
          <w:sz w:val="24"/>
          <w:szCs w:val="24"/>
          <w:lang w:val="en"/>
        </w:rPr>
        <w:t xml:space="preserve"> </w:t>
      </w:r>
      <w:r w:rsidRPr="000A1CD1">
        <w:rPr>
          <w:rStyle w:val="ts-alignment-element"/>
          <w:rFonts w:ascii="Times New Roman" w:hAnsi="Times New Roman" w:cs="Times New Roman"/>
          <w:noProof/>
          <w:sz w:val="24"/>
          <w:szCs w:val="24"/>
          <w:lang w:val="en"/>
        </w:rPr>
        <w:t>statistician</w:t>
      </w:r>
      <w:r w:rsidRPr="000A1CD1">
        <w:rPr>
          <w:rFonts w:ascii="Times New Roman" w:hAnsi="Times New Roman" w:cs="Times New Roman"/>
          <w:noProof/>
          <w:sz w:val="24"/>
          <w:szCs w:val="24"/>
          <w:lang w:val="en"/>
        </w:rPr>
        <w:t xml:space="preserve"> </w:t>
      </w:r>
      <w:r w:rsidRPr="000A1CD1">
        <w:rPr>
          <w:rStyle w:val="ts-alignment-element"/>
          <w:rFonts w:ascii="Times New Roman" w:hAnsi="Times New Roman" w:cs="Times New Roman"/>
          <w:noProof/>
          <w:sz w:val="24"/>
          <w:szCs w:val="24"/>
          <w:lang w:val="en"/>
        </w:rPr>
        <w:t>of</w:t>
      </w:r>
      <w:r w:rsidRPr="000A1CD1">
        <w:rPr>
          <w:rFonts w:ascii="Times New Roman" w:hAnsi="Times New Roman" w:cs="Times New Roman"/>
          <w:noProof/>
          <w:sz w:val="24"/>
          <w:szCs w:val="24"/>
          <w:lang w:val="en"/>
        </w:rPr>
        <w:t xml:space="preserve"> </w:t>
      </w:r>
      <w:r w:rsidRPr="000A1CD1">
        <w:rPr>
          <w:rStyle w:val="ts-alignment-element"/>
          <w:rFonts w:ascii="Times New Roman" w:hAnsi="Times New Roman" w:cs="Times New Roman"/>
          <w:noProof/>
          <w:sz w:val="24"/>
          <w:szCs w:val="24"/>
          <w:lang w:val="en"/>
        </w:rPr>
        <w:t>Kaiser-Meyer-Olkin</w:t>
      </w:r>
      <w:r w:rsidRPr="000A1CD1">
        <w:rPr>
          <w:rFonts w:ascii="Times New Roman" w:hAnsi="Times New Roman" w:cs="Times New Roman"/>
          <w:noProof/>
          <w:sz w:val="24"/>
          <w:szCs w:val="24"/>
          <w:lang w:val="en"/>
        </w:rPr>
        <w:t xml:space="preserve"> </w:t>
      </w:r>
      <w:r w:rsidRPr="000A1CD1">
        <w:rPr>
          <w:rStyle w:val="ts-alignment-element"/>
          <w:rFonts w:ascii="Times New Roman" w:hAnsi="Times New Roman" w:cs="Times New Roman"/>
          <w:noProof/>
          <w:sz w:val="24"/>
          <w:szCs w:val="24"/>
          <w:lang w:val="en"/>
        </w:rPr>
        <w:t>(KMO).</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This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index</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varies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between</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0</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and</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1,</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reaching</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1</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when</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each</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variable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noProof/>
          <w:sz w:val="24"/>
          <w:szCs w:val="24"/>
          <w:lang w:val="en"/>
        </w:rPr>
        <w:t>correctly</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predict</w:t>
      </w:r>
      <w:r w:rsidRPr="000A1CD1">
        <w:rPr>
          <w:rFonts w:ascii="Times New Roman" w:hAnsi="Times New Roman" w:cs="Times New Roman"/>
          <w:sz w:val="24"/>
          <w:szCs w:val="24"/>
          <w:lang w:val="en"/>
        </w:rPr>
        <w:t xml:space="preserve">ed </w:t>
      </w:r>
      <w:r w:rsidRPr="000A1CD1">
        <w:rPr>
          <w:rStyle w:val="ts-alignment-element"/>
          <w:rFonts w:ascii="Times New Roman" w:hAnsi="Times New Roman" w:cs="Times New Roman"/>
          <w:sz w:val="24"/>
          <w:szCs w:val="24"/>
          <w:lang w:val="en"/>
        </w:rPr>
        <w:t>without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error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by</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other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variables.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If</w:t>
      </w:r>
      <w:r w:rsidRPr="000A1CD1">
        <w:rPr>
          <w:rFonts w:ascii="Times New Roman" w:hAnsi="Times New Roman" w:cs="Times New Roman"/>
          <w:sz w:val="24"/>
          <w:szCs w:val="24"/>
          <w:lang w:val="en"/>
        </w:rPr>
        <w:t xml:space="preserve"> KMO </w:t>
      </w:r>
      <w:r w:rsidRPr="000A1CD1">
        <w:rPr>
          <w:rStyle w:val="ts-alignment-element"/>
          <w:rFonts w:ascii="Times New Roman" w:hAnsi="Times New Roman" w:cs="Times New Roman"/>
          <w:sz w:val="24"/>
          <w:szCs w:val="24"/>
          <w:lang w:val="en"/>
        </w:rPr>
        <w:t>value</w:t>
      </w:r>
      <w:r w:rsidRPr="000A1CD1">
        <w:rPr>
          <w:rFonts w:ascii="Times New Roman" w:hAnsi="Times New Roman" w:cs="Times New Roman"/>
          <w:sz w:val="24"/>
          <w:szCs w:val="24"/>
          <w:lang w:val="en"/>
        </w:rPr>
        <w:t xml:space="preserve"> i</w:t>
      </w:r>
      <w:r w:rsidRPr="000A1CD1">
        <w:rPr>
          <w:rStyle w:val="ts-alignment-element"/>
          <w:rFonts w:ascii="Times New Roman" w:hAnsi="Times New Roman" w:cs="Times New Roman"/>
          <w:sz w:val="24"/>
          <w:szCs w:val="24"/>
          <w:lang w:val="en"/>
        </w:rPr>
        <w:t>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0.8</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higher,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sample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suitability</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measure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outstanding;</w:t>
      </w:r>
      <w:r w:rsidRPr="000A1CD1">
        <w:rPr>
          <w:rFonts w:ascii="Times New Roman" w:hAnsi="Times New Roman" w:cs="Times New Roman"/>
          <w:sz w:val="24"/>
          <w:szCs w:val="24"/>
          <w:lang w:val="en"/>
        </w:rPr>
        <w:t xml:space="preserve"> i</w:t>
      </w:r>
      <w:r w:rsidRPr="000A1CD1">
        <w:rPr>
          <w:rStyle w:val="ts-alignment-element"/>
          <w:rFonts w:ascii="Times New Roman" w:hAnsi="Times New Roman" w:cs="Times New Roman"/>
          <w:sz w:val="24"/>
          <w:szCs w:val="24"/>
          <w:lang w:val="en"/>
        </w:rPr>
        <w:t>f</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0.7</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higher</w:t>
      </w:r>
      <w:r w:rsidR="00EF4E86" w:rsidRPr="000A1CD1">
        <w:rPr>
          <w:rStyle w:val="ts-alignment-element"/>
          <w:rFonts w:ascii="Times New Roman" w:hAnsi="Times New Roman" w:cs="Times New Roman"/>
          <w:sz w:val="24"/>
          <w:szCs w:val="24"/>
          <w:lang w:val="en"/>
        </w:rPr>
        <w: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measurement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regular</w:t>
      </w:r>
      <w:r w:rsidR="00EF4E86" w:rsidRPr="000A1CD1">
        <w:rPr>
          <w:rStyle w:val="ts-alignment-element"/>
          <w:rFonts w:ascii="Times New Roman" w:hAnsi="Times New Roman" w:cs="Times New Roman"/>
          <w:sz w:val="24"/>
          <w:szCs w:val="24"/>
          <w:lang w:val="en"/>
        </w:rPr>
        <w: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if</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0.60</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higher</w:t>
      </w:r>
      <w:r w:rsidR="00EF4E86" w:rsidRPr="000A1CD1">
        <w:rPr>
          <w:rStyle w:val="ts-alignment-element"/>
          <w:rFonts w:ascii="Times New Roman" w:hAnsi="Times New Roman" w:cs="Times New Roman"/>
          <w:sz w:val="24"/>
          <w:szCs w:val="24"/>
          <w:lang w:val="en"/>
        </w:rPr>
        <w: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00FA7471" w:rsidRPr="000A1CD1">
        <w:rPr>
          <w:rStyle w:val="ts-alignment-element"/>
          <w:rFonts w:ascii="Times New Roman" w:hAnsi="Times New Roman" w:cs="Times New Roman"/>
          <w:noProof/>
          <w:sz w:val="24"/>
          <w:szCs w:val="24"/>
          <w:lang w:val="en"/>
        </w:rPr>
        <w:t>heigh</w:t>
      </w:r>
      <w:r w:rsidRPr="000A1CD1">
        <w:rPr>
          <w:rStyle w:val="ts-alignment-element"/>
          <w:rFonts w:ascii="Times New Roman" w:hAnsi="Times New Roman" w:cs="Times New Roman"/>
          <w:noProof/>
          <w:sz w:val="24"/>
          <w:szCs w:val="24"/>
          <w:lang w:val="en"/>
        </w:rPr>
        <w:t>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mediocr</w:t>
      </w:r>
      <w:r w:rsidRPr="000A1CD1">
        <w:rPr>
          <w:rFonts w:ascii="Times New Roman" w:hAnsi="Times New Roman" w:cs="Times New Roman"/>
          <w:sz w:val="24"/>
          <w:szCs w:val="24"/>
          <w:lang w:val="en"/>
        </w:rPr>
        <w:t>e</w:t>
      </w:r>
      <w:r w:rsidRPr="000A1CD1">
        <w:rPr>
          <w:rStyle w:val="ts-alignment-element"/>
          <w:rFonts w:ascii="Times New Roman" w:hAnsi="Times New Roman" w:cs="Times New Roman"/>
          <w:sz w:val="24"/>
          <w:szCs w:val="24"/>
          <w:lang w:val="en"/>
        </w:rPr>
        <w: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0.50</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above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negligibl</w:t>
      </w:r>
      <w:r w:rsidRPr="000A1CD1">
        <w:rPr>
          <w:rFonts w:ascii="Times New Roman" w:hAnsi="Times New Roman" w:cs="Times New Roman"/>
          <w:sz w:val="24"/>
          <w:szCs w:val="24"/>
          <w:lang w:val="en"/>
        </w:rPr>
        <w:t xml:space="preserve">e </w:t>
      </w:r>
      <w:r w:rsidRPr="000A1CD1">
        <w:rPr>
          <w:rStyle w:val="ts-alignment-element"/>
          <w:rFonts w:ascii="Times New Roman" w:hAnsi="Times New Roman" w:cs="Times New Roman"/>
          <w:sz w:val="24"/>
          <w:szCs w:val="24"/>
          <w:lang w:val="en"/>
        </w:rPr>
        <w:t>and</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below</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0.50</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unacceptable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for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exploratory</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analysis.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This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measure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of</w:t>
      </w:r>
      <w:r w:rsidRPr="000A1CD1">
        <w:rPr>
          <w:rFonts w:ascii="Times New Roman" w:hAnsi="Times New Roman" w:cs="Times New Roman"/>
          <w:sz w:val="24"/>
          <w:szCs w:val="24"/>
          <w:lang w:val="en"/>
        </w:rPr>
        <w:t xml:space="preserve"> adequacy </w:t>
      </w:r>
      <w:r w:rsidRPr="000A1CD1">
        <w:rPr>
          <w:rStyle w:val="ts-alignment-element"/>
          <w:rFonts w:ascii="Times New Roman" w:hAnsi="Times New Roman" w:cs="Times New Roman"/>
          <w:sz w:val="24"/>
          <w:szCs w:val="24"/>
          <w:lang w:val="en"/>
        </w:rPr>
        <w:t>or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sample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sufficiency</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increases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as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sample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size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increases,</w:t>
      </w:r>
      <w:r w:rsidRPr="000A1CD1">
        <w:rPr>
          <w:rFonts w:ascii="Times New Roman" w:hAnsi="Times New Roman" w:cs="Times New Roman"/>
          <w:sz w:val="24"/>
          <w:szCs w:val="24"/>
          <w:lang w:val="en"/>
        </w:rPr>
        <w:t xml:space="preserve"> the </w:t>
      </w:r>
      <w:r w:rsidRPr="000A1CD1">
        <w:rPr>
          <w:rStyle w:val="ts-alignment-element"/>
          <w:rFonts w:ascii="Times New Roman" w:hAnsi="Times New Roman" w:cs="Times New Roman"/>
          <w:sz w:val="24"/>
          <w:szCs w:val="24"/>
          <w:lang w:val="en"/>
        </w:rPr>
        <w:t>average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correlation</w:t>
      </w:r>
      <w:r w:rsidRPr="000A1CD1">
        <w:rPr>
          <w:rFonts w:ascii="Times New Roman" w:hAnsi="Times New Roman" w:cs="Times New Roman"/>
          <w:sz w:val="24"/>
          <w:szCs w:val="24"/>
          <w:lang w:val="en"/>
        </w:rPr>
        <w:t>s increase</w:t>
      </w:r>
      <w:r w:rsidRPr="000A1CD1">
        <w:rPr>
          <w:rStyle w:val="ts-alignment-element"/>
          <w:rFonts w:ascii="Times New Roman" w:hAnsi="Times New Roman" w:cs="Times New Roman"/>
          <w:sz w:val="24"/>
          <w:szCs w:val="24"/>
          <w:lang w:val="en"/>
        </w:rPr>
        <w:t>,</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number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of</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variables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increases,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the</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number</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of</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factors</w:t>
      </w:r>
      <w:r w:rsidRPr="000A1CD1">
        <w:rPr>
          <w:rFonts w:ascii="Times New Roman" w:hAnsi="Times New Roman" w:cs="Times New Roman"/>
          <w:sz w:val="24"/>
          <w:szCs w:val="24"/>
          <w:lang w:val="en"/>
        </w:rPr>
        <w:t xml:space="preserve"> </w:t>
      </w:r>
      <w:r w:rsidRPr="000A1CD1">
        <w:rPr>
          <w:rStyle w:val="ts-alignment-element"/>
          <w:rFonts w:ascii="Times New Roman" w:hAnsi="Times New Roman" w:cs="Times New Roman"/>
          <w:sz w:val="24"/>
          <w:szCs w:val="24"/>
          <w:lang w:val="en"/>
        </w:rPr>
        <w:t>decreases.</w:t>
      </w:r>
    </w:p>
    <w:p w14:paraId="6C192B77" w14:textId="09F47E78" w:rsidR="00E91EDF" w:rsidRPr="000A1CD1" w:rsidRDefault="00E91EDF" w:rsidP="00266F60">
      <w:pPr>
        <w:snapToGrid w:val="0"/>
        <w:spacing w:line="240" w:lineRule="auto"/>
        <w:contextualSpacing/>
        <w:jc w:val="both"/>
        <w:rPr>
          <w:rFonts w:ascii="Times New Roman" w:hAnsi="Times New Roman" w:cs="Times New Roman"/>
          <w:sz w:val="24"/>
          <w:szCs w:val="24"/>
          <w:lang w:val="en-US"/>
        </w:rPr>
      </w:pPr>
      <w:r w:rsidRPr="000A1CD1">
        <w:rPr>
          <w:rFonts w:ascii="Times New Roman" w:hAnsi="Times New Roman" w:cs="Times New Roman"/>
          <w:noProof/>
          <w:sz w:val="24"/>
          <w:szCs w:val="24"/>
          <w:lang w:val="en-US"/>
        </w:rPr>
        <w:t xml:space="preserve">The factors of </w:t>
      </w:r>
      <w:r w:rsidR="007455CF" w:rsidRPr="000A1CD1">
        <w:rPr>
          <w:rFonts w:ascii="Times New Roman" w:hAnsi="Times New Roman" w:cs="Times New Roman"/>
          <w:noProof/>
          <w:sz w:val="24"/>
          <w:szCs w:val="24"/>
          <w:lang w:val="en-US"/>
        </w:rPr>
        <w:t>the</w:t>
      </w:r>
      <w:r w:rsidRPr="000A1CD1">
        <w:rPr>
          <w:rFonts w:ascii="Times New Roman" w:hAnsi="Times New Roman" w:cs="Times New Roman"/>
          <w:noProof/>
          <w:sz w:val="24"/>
          <w:szCs w:val="24"/>
          <w:lang w:val="en-US"/>
        </w:rPr>
        <w:t xml:space="preserve"> factorial analysis define each different profile</w:t>
      </w:r>
      <w:r w:rsidRPr="000A1CD1">
        <w:rPr>
          <w:rFonts w:ascii="Times New Roman" w:hAnsi="Times New Roman" w:cs="Times New Roman"/>
          <w:sz w:val="24"/>
          <w:szCs w:val="24"/>
          <w:lang w:val="en-US"/>
        </w:rPr>
        <w:t xml:space="preserve">. By factor definition, this is a normal variable with mean 0 and </w:t>
      </w:r>
      <w:r w:rsidRPr="000A1CD1">
        <w:rPr>
          <w:rFonts w:ascii="Times New Roman" w:hAnsi="Times New Roman" w:cs="Times New Roman"/>
          <w:noProof/>
          <w:sz w:val="24"/>
          <w:szCs w:val="24"/>
          <w:lang w:val="en-US"/>
        </w:rPr>
        <w:t>standard</w:t>
      </w:r>
      <w:r w:rsidRPr="000A1CD1">
        <w:rPr>
          <w:rFonts w:ascii="Times New Roman" w:hAnsi="Times New Roman" w:cs="Times New Roman"/>
          <w:sz w:val="24"/>
          <w:szCs w:val="24"/>
          <w:lang w:val="en-US"/>
        </w:rPr>
        <w:t xml:space="preserve"> deviation 1. Therefore, to </w:t>
      </w:r>
      <w:r w:rsidR="00D31AE4" w:rsidRPr="000A1CD1">
        <w:rPr>
          <w:rFonts w:ascii="Times New Roman" w:hAnsi="Times New Roman" w:cs="Times New Roman"/>
          <w:noProof/>
          <w:sz w:val="24"/>
          <w:szCs w:val="24"/>
          <w:lang w:val="en-US"/>
        </w:rPr>
        <w:t>establish</w:t>
      </w:r>
      <w:r w:rsidRPr="000A1CD1">
        <w:rPr>
          <w:rFonts w:ascii="Times New Roman" w:hAnsi="Times New Roman" w:cs="Times New Roman"/>
          <w:sz w:val="24"/>
          <w:szCs w:val="24"/>
          <w:lang w:val="en-US"/>
        </w:rPr>
        <w:t xml:space="preserve"> the </w:t>
      </w:r>
      <w:r w:rsidRPr="000A1CD1">
        <w:rPr>
          <w:rFonts w:ascii="Times New Roman" w:hAnsi="Times New Roman" w:cs="Times New Roman"/>
          <w:noProof/>
          <w:sz w:val="24"/>
          <w:szCs w:val="24"/>
          <w:lang w:val="en-US"/>
        </w:rPr>
        <w:t>p</w:t>
      </w:r>
      <w:r w:rsidR="00FA7471" w:rsidRPr="000A1CD1">
        <w:rPr>
          <w:rFonts w:ascii="Times New Roman" w:hAnsi="Times New Roman" w:cs="Times New Roman"/>
          <w:noProof/>
          <w:sz w:val="24"/>
          <w:szCs w:val="24"/>
          <w:lang w:val="en-US"/>
        </w:rPr>
        <w:t>attern</w:t>
      </w:r>
      <w:r w:rsidRPr="000A1CD1">
        <w:rPr>
          <w:rFonts w:ascii="Times New Roman" w:hAnsi="Times New Roman" w:cs="Times New Roman"/>
          <w:noProof/>
          <w:sz w:val="24"/>
          <w:szCs w:val="24"/>
          <w:lang w:val="en-US"/>
        </w:rPr>
        <w:t>s</w:t>
      </w:r>
      <w:r w:rsidRPr="000A1CD1">
        <w:rPr>
          <w:rFonts w:ascii="Times New Roman" w:hAnsi="Times New Roman" w:cs="Times New Roman"/>
          <w:sz w:val="24"/>
          <w:szCs w:val="24"/>
          <w:lang w:val="en-US"/>
        </w:rPr>
        <w:t xml:space="preserve"> ha</w:t>
      </w:r>
      <w:r w:rsidR="009650D4" w:rsidRPr="000A1CD1">
        <w:rPr>
          <w:rFonts w:ascii="Times New Roman" w:hAnsi="Times New Roman" w:cs="Times New Roman"/>
          <w:sz w:val="24"/>
          <w:szCs w:val="24"/>
          <w:lang w:val="en-US"/>
        </w:rPr>
        <w:t>ve</w:t>
      </w:r>
      <w:r w:rsidRPr="000A1CD1">
        <w:rPr>
          <w:rFonts w:ascii="Times New Roman" w:hAnsi="Times New Roman" w:cs="Times New Roman"/>
          <w:sz w:val="24"/>
          <w:szCs w:val="24"/>
          <w:lang w:val="en-US"/>
        </w:rPr>
        <w:t xml:space="preserve"> been taken </w:t>
      </w:r>
      <w:r w:rsidRPr="000A1CD1">
        <w:rPr>
          <w:rFonts w:ascii="Times New Roman" w:hAnsi="Times New Roman" w:cs="Times New Roman"/>
          <w:noProof/>
          <w:sz w:val="24"/>
          <w:szCs w:val="24"/>
          <w:lang w:val="en-US"/>
        </w:rPr>
        <w:t>a standard</w:t>
      </w:r>
      <w:r w:rsidRPr="000A1CD1">
        <w:rPr>
          <w:rFonts w:ascii="Times New Roman" w:hAnsi="Times New Roman" w:cs="Times New Roman"/>
          <w:sz w:val="24"/>
          <w:szCs w:val="24"/>
          <w:lang w:val="en-US"/>
        </w:rPr>
        <w:t xml:space="preserve"> deviation as a measure of differentiation. Low-profile individuals are those persons below-1, middle-profile ones are those that are between-1 and 1, </w:t>
      </w:r>
      <w:r w:rsidRPr="000A1CD1">
        <w:rPr>
          <w:rFonts w:ascii="Times New Roman" w:hAnsi="Times New Roman" w:cs="Times New Roman"/>
          <w:noProof/>
          <w:sz w:val="24"/>
          <w:szCs w:val="24"/>
          <w:lang w:val="en-US"/>
        </w:rPr>
        <w:t>and</w:t>
      </w:r>
      <w:r w:rsidRPr="000A1CD1">
        <w:rPr>
          <w:rFonts w:ascii="Times New Roman" w:hAnsi="Times New Roman" w:cs="Times New Roman"/>
          <w:sz w:val="24"/>
          <w:szCs w:val="24"/>
          <w:lang w:val="en-US"/>
        </w:rPr>
        <w:t xml:space="preserve"> high-profile ones are those that are above 1. By </w:t>
      </w:r>
      <w:r w:rsidR="00FA7471" w:rsidRPr="000A1CD1">
        <w:rPr>
          <w:rFonts w:ascii="Times New Roman" w:hAnsi="Times New Roman" w:cs="Times New Roman"/>
          <w:noProof/>
          <w:sz w:val="24"/>
          <w:szCs w:val="24"/>
          <w:lang w:val="en-US"/>
        </w:rPr>
        <w:t>typic</w:t>
      </w:r>
      <w:r w:rsidRPr="000A1CD1">
        <w:rPr>
          <w:rFonts w:ascii="Times New Roman" w:hAnsi="Times New Roman" w:cs="Times New Roman"/>
          <w:noProof/>
          <w:sz w:val="24"/>
          <w:szCs w:val="24"/>
          <w:lang w:val="en-US"/>
        </w:rPr>
        <w:t>al</w:t>
      </w:r>
      <w:r w:rsidRPr="000A1CD1">
        <w:rPr>
          <w:rFonts w:ascii="Times New Roman" w:hAnsi="Times New Roman" w:cs="Times New Roman"/>
          <w:sz w:val="24"/>
          <w:szCs w:val="24"/>
          <w:lang w:val="en-US"/>
        </w:rPr>
        <w:t xml:space="preserve"> variable definition, the percentage of the </w:t>
      </w:r>
      <w:r w:rsidRPr="000A1CD1">
        <w:rPr>
          <w:rFonts w:ascii="Times New Roman" w:hAnsi="Times New Roman" w:cs="Times New Roman"/>
          <w:noProof/>
          <w:sz w:val="24"/>
          <w:szCs w:val="24"/>
          <w:lang w:val="en-US"/>
        </w:rPr>
        <w:t>sample</w:t>
      </w:r>
      <w:r w:rsidRPr="000A1CD1">
        <w:rPr>
          <w:rFonts w:ascii="Times New Roman" w:hAnsi="Times New Roman" w:cs="Times New Roman"/>
          <w:sz w:val="24"/>
          <w:szCs w:val="24"/>
          <w:lang w:val="en-US"/>
        </w:rPr>
        <w:t xml:space="preserve"> that remains between minus </w:t>
      </w:r>
      <w:r w:rsidRPr="000A1CD1">
        <w:rPr>
          <w:rFonts w:ascii="Times New Roman" w:hAnsi="Times New Roman" w:cs="Times New Roman"/>
          <w:noProof/>
          <w:sz w:val="24"/>
          <w:szCs w:val="24"/>
          <w:lang w:val="en-US"/>
        </w:rPr>
        <w:t>a standard</w:t>
      </w:r>
      <w:r w:rsidRPr="000A1CD1">
        <w:rPr>
          <w:rFonts w:ascii="Times New Roman" w:hAnsi="Times New Roman" w:cs="Times New Roman"/>
          <w:sz w:val="24"/>
          <w:szCs w:val="24"/>
          <w:lang w:val="en-US"/>
        </w:rPr>
        <w:t xml:space="preserve"> deviation and more </w:t>
      </w:r>
      <w:r w:rsidRPr="000A1CD1">
        <w:rPr>
          <w:rFonts w:ascii="Times New Roman" w:hAnsi="Times New Roman" w:cs="Times New Roman"/>
          <w:noProof/>
          <w:sz w:val="24"/>
          <w:szCs w:val="24"/>
          <w:lang w:val="en-US"/>
        </w:rPr>
        <w:t xml:space="preserve">a </w:t>
      </w:r>
      <w:r w:rsidR="00FA7471" w:rsidRPr="000A1CD1">
        <w:rPr>
          <w:rFonts w:ascii="Times New Roman" w:hAnsi="Times New Roman" w:cs="Times New Roman"/>
          <w:noProof/>
          <w:sz w:val="24"/>
          <w:szCs w:val="24"/>
          <w:lang w:val="en-US"/>
        </w:rPr>
        <w:t>regular</w:t>
      </w:r>
      <w:r w:rsidRPr="000A1CD1">
        <w:rPr>
          <w:rFonts w:ascii="Times New Roman" w:hAnsi="Times New Roman" w:cs="Times New Roman"/>
          <w:sz w:val="24"/>
          <w:szCs w:val="24"/>
          <w:lang w:val="en-US"/>
        </w:rPr>
        <w:t xml:space="preserve"> deviation is 68%. So below minus </w:t>
      </w:r>
      <w:r w:rsidRPr="000A1CD1">
        <w:rPr>
          <w:rFonts w:ascii="Times New Roman" w:hAnsi="Times New Roman" w:cs="Times New Roman"/>
          <w:noProof/>
          <w:sz w:val="24"/>
          <w:szCs w:val="24"/>
          <w:lang w:val="en-US"/>
        </w:rPr>
        <w:t>a standard</w:t>
      </w:r>
      <w:r w:rsidRPr="000A1CD1">
        <w:rPr>
          <w:rFonts w:ascii="Times New Roman" w:hAnsi="Times New Roman" w:cs="Times New Roman"/>
          <w:sz w:val="24"/>
          <w:szCs w:val="24"/>
          <w:lang w:val="en-US"/>
        </w:rPr>
        <w:t xml:space="preserve"> deviation will be 16% of the </w:t>
      </w:r>
      <w:r w:rsidRPr="000A1CD1">
        <w:rPr>
          <w:rFonts w:ascii="Times New Roman" w:hAnsi="Times New Roman" w:cs="Times New Roman"/>
          <w:noProof/>
          <w:sz w:val="24"/>
          <w:szCs w:val="24"/>
          <w:lang w:val="en-US"/>
        </w:rPr>
        <w:t>sample</w:t>
      </w:r>
      <w:r w:rsidRPr="000A1CD1">
        <w:rPr>
          <w:rFonts w:ascii="Times New Roman" w:hAnsi="Times New Roman" w:cs="Times New Roman"/>
          <w:sz w:val="24"/>
          <w:szCs w:val="24"/>
          <w:lang w:val="en-US"/>
        </w:rPr>
        <w:t xml:space="preserve"> and above more </w:t>
      </w:r>
      <w:r w:rsidRPr="000A1CD1">
        <w:rPr>
          <w:rFonts w:ascii="Times New Roman" w:hAnsi="Times New Roman" w:cs="Times New Roman"/>
          <w:noProof/>
          <w:sz w:val="24"/>
          <w:szCs w:val="24"/>
          <w:lang w:val="en-US"/>
        </w:rPr>
        <w:t>a standard</w:t>
      </w:r>
      <w:r w:rsidRPr="000A1CD1">
        <w:rPr>
          <w:rFonts w:ascii="Times New Roman" w:hAnsi="Times New Roman" w:cs="Times New Roman"/>
          <w:sz w:val="24"/>
          <w:szCs w:val="24"/>
          <w:lang w:val="en-US"/>
        </w:rPr>
        <w:t xml:space="preserve"> deviation</w:t>
      </w:r>
      <w:r w:rsidR="00EF4E86" w:rsidRPr="000A1CD1">
        <w:rPr>
          <w:rFonts w:ascii="Times New Roman" w:hAnsi="Times New Roman" w:cs="Times New Roman"/>
          <w:sz w:val="24"/>
          <w:szCs w:val="24"/>
          <w:lang w:val="en-US"/>
        </w:rPr>
        <w:t>,</w:t>
      </w:r>
      <w:r w:rsidRPr="000A1CD1">
        <w:rPr>
          <w:rFonts w:ascii="Times New Roman" w:hAnsi="Times New Roman" w:cs="Times New Roman"/>
          <w:sz w:val="24"/>
          <w:szCs w:val="24"/>
          <w:lang w:val="en-US"/>
        </w:rPr>
        <w:t xml:space="preserve"> there will be another 16%</w:t>
      </w:r>
      <w:r w:rsidR="00602FE3" w:rsidRPr="000A1CD1">
        <w:rPr>
          <w:rFonts w:ascii="Times New Roman" w:hAnsi="Times New Roman" w:cs="Times New Roman"/>
          <w:sz w:val="24"/>
          <w:szCs w:val="24"/>
          <w:lang w:val="en-US"/>
        </w:rPr>
        <w:t>, as Figure III displays.</w:t>
      </w:r>
    </w:p>
    <w:p w14:paraId="50F5E049" w14:textId="03AA21E5" w:rsidR="00EF4E86" w:rsidRPr="000A1CD1" w:rsidRDefault="00EF4E86" w:rsidP="00266F60">
      <w:pPr>
        <w:snapToGrid w:val="0"/>
        <w:spacing w:line="240" w:lineRule="auto"/>
        <w:contextualSpacing/>
        <w:jc w:val="both"/>
        <w:rPr>
          <w:rFonts w:ascii="Times New Roman" w:hAnsi="Times New Roman" w:cs="Times New Roman"/>
          <w:sz w:val="24"/>
          <w:szCs w:val="24"/>
          <w:lang w:val="en-US"/>
        </w:rPr>
      </w:pPr>
    </w:p>
    <w:p w14:paraId="32277355" w14:textId="0AE9B3FF" w:rsidR="0092479A" w:rsidRPr="000A1CD1" w:rsidRDefault="0092479A" w:rsidP="00266F60">
      <w:pPr>
        <w:snapToGrid w:val="0"/>
        <w:spacing w:line="240" w:lineRule="auto"/>
        <w:contextualSpacing/>
        <w:jc w:val="center"/>
        <w:rPr>
          <w:rFonts w:ascii="Times New Roman" w:hAnsi="Times New Roman" w:cs="Times New Roman"/>
          <w:sz w:val="24"/>
          <w:szCs w:val="24"/>
          <w:lang w:val="en-US"/>
        </w:rPr>
      </w:pPr>
      <w:r w:rsidRPr="000A1CD1">
        <w:rPr>
          <w:rFonts w:ascii="Times New Roman" w:hAnsi="Times New Roman" w:cs="Times New Roman"/>
          <w:sz w:val="24"/>
          <w:szCs w:val="24"/>
          <w:lang w:val="en-US"/>
        </w:rPr>
        <w:t>Figure III. Definition profiles of sample</w:t>
      </w:r>
    </w:p>
    <w:p w14:paraId="2DDDAA0C" w14:textId="77777777" w:rsidR="0092479A" w:rsidRPr="000A1CD1" w:rsidRDefault="0092479A" w:rsidP="00266F60">
      <w:pPr>
        <w:pStyle w:val="Prrafodelista"/>
        <w:autoSpaceDE w:val="0"/>
        <w:autoSpaceDN w:val="0"/>
        <w:adjustRightInd w:val="0"/>
        <w:snapToGrid w:val="0"/>
        <w:spacing w:after="0" w:line="240" w:lineRule="auto"/>
        <w:ind w:left="630"/>
        <w:jc w:val="center"/>
        <w:rPr>
          <w:rFonts w:ascii="Times New Roman" w:hAnsi="Times New Roman" w:cs="Times New Roman"/>
          <w:sz w:val="24"/>
          <w:szCs w:val="24"/>
          <w:lang w:val="en-US"/>
        </w:rPr>
      </w:pPr>
      <w:r w:rsidRPr="000A1CD1">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657216" behindDoc="0" locked="0" layoutInCell="1" allowOverlap="1" wp14:anchorId="586FCEF9" wp14:editId="5463FD5F">
                <wp:simplePos x="0" y="0"/>
                <wp:positionH relativeFrom="column">
                  <wp:posOffset>1755328</wp:posOffset>
                </wp:positionH>
                <wp:positionV relativeFrom="paragraph">
                  <wp:posOffset>3577273</wp:posOffset>
                </wp:positionV>
                <wp:extent cx="131446" cy="900678"/>
                <wp:effectExtent l="0" t="3492" r="17462" b="93663"/>
                <wp:wrapNone/>
                <wp:docPr id="35" name="Abrir llave 35"/>
                <wp:cNvGraphicFramePr/>
                <a:graphic xmlns:a="http://schemas.openxmlformats.org/drawingml/2006/main">
                  <a:graphicData uri="http://schemas.microsoft.com/office/word/2010/wordprocessingShape">
                    <wps:wsp>
                      <wps:cNvSpPr/>
                      <wps:spPr>
                        <a:xfrm rot="16200000">
                          <a:off x="0" y="0"/>
                          <a:ext cx="131446" cy="90067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46DFD02">
              <v:shapetype id="_x0000_t87" coordsize="21600,21600" filled="f" o:spt="87" adj="1800,10800" path="m21600,qx10800@0l10800@2qy0@11,10800@3l10800@1qy21600,21600e" w14:anchorId="3B3ED76E">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Abrir llave 35" style="position:absolute;margin-left:138.2pt;margin-top:281.7pt;width:10.35pt;height:70.9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472c4 [3204]" strokeweight=".5pt" type="#_x0000_t87" adj="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">
                <v:stroke joinstyle="miter"/>
              </v:shape>
            </w:pict>
          </mc:Fallback>
        </mc:AlternateContent>
      </w:r>
      <w:r w:rsidRPr="000A1CD1">
        <w:rPr>
          <w:rFonts w:ascii="Times New Roman" w:hAnsi="Times New Roman" w:cs="Times New Roman"/>
          <w:noProof/>
          <w:sz w:val="24"/>
          <w:szCs w:val="24"/>
          <w:lang w:eastAsia="es-ES"/>
        </w:rPr>
        <mc:AlternateContent>
          <mc:Choice Requires="wps">
            <w:drawing>
              <wp:anchor distT="0" distB="0" distL="114300" distR="114300" simplePos="0" relativeHeight="251655168" behindDoc="0" locked="0" layoutInCell="1" allowOverlap="1" wp14:anchorId="1AFC1A54" wp14:editId="548AC2CF">
                <wp:simplePos x="0" y="0"/>
                <wp:positionH relativeFrom="column">
                  <wp:posOffset>3417505</wp:posOffset>
                </wp:positionH>
                <wp:positionV relativeFrom="paragraph">
                  <wp:posOffset>3577557</wp:posOffset>
                </wp:positionV>
                <wp:extent cx="131446" cy="900678"/>
                <wp:effectExtent l="0" t="3492" r="17462" b="93663"/>
                <wp:wrapNone/>
                <wp:docPr id="36" name="Abrir llave 36"/>
                <wp:cNvGraphicFramePr/>
                <a:graphic xmlns:a="http://schemas.openxmlformats.org/drawingml/2006/main">
                  <a:graphicData uri="http://schemas.microsoft.com/office/word/2010/wordprocessingShape">
                    <wps:wsp>
                      <wps:cNvSpPr/>
                      <wps:spPr>
                        <a:xfrm rot="16200000">
                          <a:off x="0" y="0"/>
                          <a:ext cx="131446" cy="90067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2789CBA">
              <v:shape id="Abrir llave 36" style="position:absolute;margin-left:269.1pt;margin-top:281.7pt;width:10.35pt;height:70.9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472c4 [3204]" strokeweight=".5pt" type="#_x0000_t87" adj="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" w14:anchorId="3E3B5107">
                <v:stroke joinstyle="miter"/>
              </v:shape>
            </w:pict>
          </mc:Fallback>
        </mc:AlternateContent>
      </w:r>
      <w:r w:rsidRPr="000A1CD1">
        <w:rPr>
          <w:rFonts w:ascii="Times New Roman" w:hAnsi="Times New Roman" w:cs="Times New Roman"/>
          <w:noProof/>
          <w:sz w:val="24"/>
          <w:szCs w:val="24"/>
          <w:lang w:eastAsia="es-ES"/>
        </w:rPr>
        <mc:AlternateContent>
          <mc:Choice Requires="wps">
            <w:drawing>
              <wp:anchor distT="0" distB="0" distL="114300" distR="114300" simplePos="0" relativeHeight="251651072" behindDoc="0" locked="0" layoutInCell="1" allowOverlap="1" wp14:anchorId="6A60652D" wp14:editId="0F16515B">
                <wp:simplePos x="0" y="0"/>
                <wp:positionH relativeFrom="column">
                  <wp:posOffset>2575431</wp:posOffset>
                </wp:positionH>
                <wp:positionV relativeFrom="paragraph">
                  <wp:posOffset>3674110</wp:posOffset>
                </wp:positionV>
                <wp:extent cx="131999" cy="690813"/>
                <wp:effectExtent l="6350" t="0" r="27305" b="103505"/>
                <wp:wrapNone/>
                <wp:docPr id="37" name="Abrir llave 37"/>
                <wp:cNvGraphicFramePr/>
                <a:graphic xmlns:a="http://schemas.openxmlformats.org/drawingml/2006/main">
                  <a:graphicData uri="http://schemas.microsoft.com/office/word/2010/wordprocessingShape">
                    <wps:wsp>
                      <wps:cNvSpPr/>
                      <wps:spPr>
                        <a:xfrm rot="16200000">
                          <a:off x="0" y="0"/>
                          <a:ext cx="131999" cy="69081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FFA6547">
              <v:shape id="Abrir llave 37" style="position:absolute;margin-left:202.8pt;margin-top:289.3pt;width:10.4pt;height:54.4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472c4 [3204]" strokeweight=".5pt" type="#_x0000_t87" adj="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" w14:anchorId="1A03E452">
                <v:stroke joinstyle="miter"/>
              </v:shape>
            </w:pict>
          </mc:Fallback>
        </mc:AlternateContent>
      </w:r>
      <w:r w:rsidRPr="000A1CD1">
        <w:rPr>
          <w:rFonts w:ascii="Times New Roman" w:hAnsi="Times New Roman" w:cs="Times New Roman"/>
          <w:noProof/>
          <w:sz w:val="24"/>
          <w:szCs w:val="24"/>
          <w:lang w:eastAsia="es-ES"/>
        </w:rPr>
        <w:drawing>
          <wp:inline distT="0" distB="0" distL="0" distR="0" wp14:anchorId="663BDA03" wp14:editId="3C64A2CE">
            <wp:extent cx="4427144" cy="325910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11452"/>
                    <a:stretch/>
                  </pic:blipFill>
                  <pic:spPr bwMode="auto">
                    <a:xfrm>
                      <a:off x="0" y="0"/>
                      <a:ext cx="4462616" cy="3285218"/>
                    </a:xfrm>
                    <a:prstGeom prst="rect">
                      <a:avLst/>
                    </a:prstGeom>
                    <a:noFill/>
                    <a:ln>
                      <a:noFill/>
                    </a:ln>
                    <a:extLst>
                      <a:ext uri="{53640926-AAD7-44D8-BBD7-CCE9431645EC}">
                        <a14:shadowObscured xmlns:a14="http://schemas.microsoft.com/office/drawing/2010/main"/>
                      </a:ext>
                    </a:extLst>
                  </pic:spPr>
                </pic:pic>
              </a:graphicData>
            </a:graphic>
          </wp:inline>
        </w:drawing>
      </w:r>
    </w:p>
    <w:p w14:paraId="2BD16474" w14:textId="77777777" w:rsidR="0092479A" w:rsidRPr="000A1CD1" w:rsidRDefault="0092479A" w:rsidP="00266F60">
      <w:pPr>
        <w:pStyle w:val="Prrafodelista"/>
        <w:autoSpaceDE w:val="0"/>
        <w:autoSpaceDN w:val="0"/>
        <w:adjustRightInd w:val="0"/>
        <w:snapToGrid w:val="0"/>
        <w:spacing w:after="0" w:line="240" w:lineRule="auto"/>
        <w:ind w:left="630"/>
        <w:jc w:val="center"/>
        <w:rPr>
          <w:rFonts w:ascii="Times New Roman" w:hAnsi="Times New Roman" w:cs="Times New Roman"/>
          <w:sz w:val="24"/>
          <w:szCs w:val="24"/>
          <w:lang w:val="en-US"/>
        </w:rPr>
      </w:pPr>
    </w:p>
    <w:p w14:paraId="1B0784AB" w14:textId="77777777" w:rsidR="0092479A" w:rsidRPr="000A1CD1" w:rsidRDefault="0092479A" w:rsidP="00266F60">
      <w:pPr>
        <w:pStyle w:val="Prrafodelista"/>
        <w:autoSpaceDE w:val="0"/>
        <w:autoSpaceDN w:val="0"/>
        <w:adjustRightInd w:val="0"/>
        <w:snapToGrid w:val="0"/>
        <w:spacing w:after="0" w:line="240" w:lineRule="auto"/>
        <w:ind w:left="630"/>
        <w:jc w:val="center"/>
        <w:rPr>
          <w:rFonts w:ascii="Times New Roman" w:hAnsi="Times New Roman" w:cs="Times New Roman"/>
          <w:sz w:val="24"/>
          <w:szCs w:val="24"/>
          <w:lang w:val="en-US"/>
        </w:rPr>
      </w:pPr>
      <w:r w:rsidRPr="000A1CD1">
        <w:rPr>
          <w:rFonts w:ascii="Times New Roman" w:hAnsi="Times New Roman" w:cs="Times New Roman"/>
          <w:noProof/>
          <w:sz w:val="24"/>
          <w:szCs w:val="24"/>
          <w:lang w:eastAsia="es-ES"/>
        </w:rPr>
        <mc:AlternateContent>
          <mc:Choice Requires="wps">
            <w:drawing>
              <wp:anchor distT="45720" distB="45720" distL="114300" distR="114300" simplePos="0" relativeHeight="251661312" behindDoc="0" locked="0" layoutInCell="1" allowOverlap="1" wp14:anchorId="04D84FA5" wp14:editId="7974121A">
                <wp:simplePos x="0" y="0"/>
                <wp:positionH relativeFrom="column">
                  <wp:posOffset>1066165</wp:posOffset>
                </wp:positionH>
                <wp:positionV relativeFrom="paragraph">
                  <wp:posOffset>13248</wp:posOffset>
                </wp:positionV>
                <wp:extent cx="1038225" cy="603885"/>
                <wp:effectExtent l="0" t="0" r="28575" b="24765"/>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03885"/>
                        </a:xfrm>
                        <a:prstGeom prst="rect">
                          <a:avLst/>
                        </a:prstGeom>
                        <a:solidFill>
                          <a:srgbClr val="FFFFFF"/>
                        </a:solidFill>
                        <a:ln w="9525">
                          <a:solidFill>
                            <a:srgbClr val="000000"/>
                          </a:solidFill>
                          <a:miter lim="800000"/>
                          <a:headEnd/>
                          <a:tailEnd/>
                        </a:ln>
                      </wps:spPr>
                      <wps:txbx>
                        <w:txbxContent>
                          <w:p w14:paraId="20E31ED3" w14:textId="77777777" w:rsidR="00266F60" w:rsidRPr="00422969" w:rsidRDefault="00266F60" w:rsidP="0092479A">
                            <w:pPr>
                              <w:jc w:val="center"/>
                              <w:rPr>
                                <w:rFonts w:ascii="Trebuchet MS" w:hAnsi="Trebuchet MS" w:cstheme="minorHAnsi"/>
                                <w:sz w:val="16"/>
                                <w:szCs w:val="16"/>
                                <w:lang w:val="en-GB"/>
                              </w:rPr>
                            </w:pPr>
                            <w:r w:rsidRPr="00422969">
                              <w:rPr>
                                <w:rFonts w:ascii="Trebuchet MS" w:hAnsi="Trebuchet MS" w:cstheme="minorHAnsi"/>
                                <w:sz w:val="16"/>
                                <w:szCs w:val="16"/>
                                <w:lang w:val="en-GB"/>
                              </w:rPr>
                              <w:t>Low profile</w:t>
                            </w:r>
                          </w:p>
                          <w:p w14:paraId="4422550D" w14:textId="77777777" w:rsidR="00266F60" w:rsidRPr="00422969" w:rsidRDefault="00266F60" w:rsidP="0092479A">
                            <w:pPr>
                              <w:jc w:val="center"/>
                              <w:rPr>
                                <w:rFonts w:ascii="Trebuchet MS" w:hAnsi="Trebuchet MS"/>
                                <w:sz w:val="16"/>
                                <w:szCs w:val="16"/>
                                <w:lang w:val="en-GB"/>
                              </w:rPr>
                            </w:pPr>
                            <w:r w:rsidRPr="00422969">
                              <w:rPr>
                                <w:rFonts w:ascii="Trebuchet MS" w:hAnsi="Trebuchet MS" w:cstheme="minorHAnsi"/>
                                <w:sz w:val="16"/>
                                <w:szCs w:val="16"/>
                                <w:lang w:val="en-GB"/>
                              </w:rPr>
                              <w:t>&lt;µ-</w:t>
                            </w:r>
                            <w:r w:rsidRPr="009523C7">
                              <w:rPr>
                                <w:rFonts w:ascii="Trebuchet MS" w:hAnsi="Trebuchet MS" w:cstheme="minorHAnsi"/>
                                <w:sz w:val="16"/>
                                <w:szCs w:val="16"/>
                              </w:rPr>
                              <w:t>α</w:t>
                            </w:r>
                            <w:r w:rsidRPr="00422969">
                              <w:rPr>
                                <w:rFonts w:ascii="Trebuchet MS" w:hAnsi="Trebuchet MS" w:cstheme="minorHAnsi"/>
                                <w:sz w:val="16"/>
                                <w:szCs w:val="16"/>
                                <w:lang w:val="en-GB"/>
                              </w:rPr>
                              <w:t xml:space="preserve"> </w:t>
                            </w:r>
                            <w:r w:rsidRPr="00422969">
                              <w:rPr>
                                <w:rFonts w:ascii="Trebuchet MS" w:hAnsi="Trebuchet MS" w:cstheme="minorHAnsi"/>
                                <w:sz w:val="16"/>
                                <w:szCs w:val="16"/>
                                <w:lang w:val="en-GB"/>
                              </w:rPr>
                              <w:br/>
                              <w:t>16% s</w:t>
                            </w:r>
                            <w:r>
                              <w:rPr>
                                <w:rFonts w:ascii="Trebuchet MS" w:hAnsi="Trebuchet MS" w:cstheme="minorHAnsi"/>
                                <w:sz w:val="16"/>
                                <w:szCs w:val="16"/>
                                <w:lang w:val="en-GB"/>
                              </w:rPr>
                              <w:t>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84FA5" id="_x0000_t202" coordsize="21600,21600" o:spt="202" path="m,l,21600r21600,l21600,xe">
                <v:stroke joinstyle="miter"/>
                <v:path gradientshapeok="t" o:connecttype="rect"/>
              </v:shapetype>
              <v:shape id="Cuadro de texto 2" o:spid="_x0000_s1026" type="#_x0000_t202" style="position:absolute;left:0;text-align:left;margin-left:83.95pt;margin-top:1.05pt;width:81.75pt;height:47.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">
                <v:textbox>
                  <w:txbxContent>
                    <w:p w14:paraId="20E31ED3" w14:textId="77777777" w:rsidR="00266F60" w:rsidRPr="00422969" w:rsidRDefault="00266F60" w:rsidP="0092479A">
                      <w:pPr>
                        <w:jc w:val="center"/>
                        <w:rPr>
                          <w:rFonts w:ascii="Trebuchet MS" w:hAnsi="Trebuchet MS" w:cstheme="minorHAnsi"/>
                          <w:sz w:val="16"/>
                          <w:szCs w:val="16"/>
                          <w:lang w:val="en-GB"/>
                        </w:rPr>
                      </w:pPr>
                      <w:r w:rsidRPr="00422969">
                        <w:rPr>
                          <w:rFonts w:ascii="Trebuchet MS" w:hAnsi="Trebuchet MS" w:cstheme="minorHAnsi"/>
                          <w:sz w:val="16"/>
                          <w:szCs w:val="16"/>
                          <w:lang w:val="en-GB"/>
                        </w:rPr>
                        <w:t>Low profile</w:t>
                      </w:r>
                    </w:p>
                    <w:p w14:paraId="4422550D" w14:textId="77777777" w:rsidR="00266F60" w:rsidRPr="00422969" w:rsidRDefault="00266F60" w:rsidP="0092479A">
                      <w:pPr>
                        <w:jc w:val="center"/>
                        <w:rPr>
                          <w:rFonts w:ascii="Trebuchet MS" w:hAnsi="Trebuchet MS"/>
                          <w:sz w:val="16"/>
                          <w:szCs w:val="16"/>
                          <w:lang w:val="en-GB"/>
                        </w:rPr>
                      </w:pPr>
                      <w:r w:rsidRPr="00422969">
                        <w:rPr>
                          <w:rFonts w:ascii="Trebuchet MS" w:hAnsi="Trebuchet MS" w:cstheme="minorHAnsi"/>
                          <w:sz w:val="16"/>
                          <w:szCs w:val="16"/>
                          <w:lang w:val="en-GB"/>
                        </w:rPr>
                        <w:t>&lt;µ-</w:t>
                      </w:r>
                      <w:r w:rsidRPr="009523C7">
                        <w:rPr>
                          <w:rFonts w:ascii="Trebuchet MS" w:hAnsi="Trebuchet MS" w:cstheme="minorHAnsi"/>
                          <w:sz w:val="16"/>
                          <w:szCs w:val="16"/>
                        </w:rPr>
                        <w:t>α</w:t>
                      </w:r>
                      <w:r w:rsidRPr="00422969">
                        <w:rPr>
                          <w:rFonts w:ascii="Trebuchet MS" w:hAnsi="Trebuchet MS" w:cstheme="minorHAnsi"/>
                          <w:sz w:val="16"/>
                          <w:szCs w:val="16"/>
                          <w:lang w:val="en-GB"/>
                        </w:rPr>
                        <w:t xml:space="preserve"> </w:t>
                      </w:r>
                      <w:r w:rsidRPr="00422969">
                        <w:rPr>
                          <w:rFonts w:ascii="Trebuchet MS" w:hAnsi="Trebuchet MS" w:cstheme="minorHAnsi"/>
                          <w:sz w:val="16"/>
                          <w:szCs w:val="16"/>
                          <w:lang w:val="en-GB"/>
                        </w:rPr>
                        <w:br/>
                        <w:t>16% s</w:t>
                      </w:r>
                      <w:r>
                        <w:rPr>
                          <w:rFonts w:ascii="Trebuchet MS" w:hAnsi="Trebuchet MS" w:cstheme="minorHAnsi"/>
                          <w:sz w:val="16"/>
                          <w:szCs w:val="16"/>
                          <w:lang w:val="en-GB"/>
                        </w:rPr>
                        <w:t>ample</w:t>
                      </w:r>
                    </w:p>
                  </w:txbxContent>
                </v:textbox>
                <w10:wrap type="square"/>
              </v:shape>
            </w:pict>
          </mc:Fallback>
        </mc:AlternateContent>
      </w:r>
      <w:r w:rsidRPr="000A1CD1">
        <w:rPr>
          <w:rFonts w:ascii="Times New Roman" w:hAnsi="Times New Roman" w:cs="Times New Roman"/>
          <w:noProof/>
          <w:sz w:val="24"/>
          <w:szCs w:val="24"/>
          <w:lang w:eastAsia="es-ES"/>
        </w:rPr>
        <mc:AlternateContent>
          <mc:Choice Requires="wps">
            <w:drawing>
              <wp:anchor distT="45720" distB="45720" distL="114300" distR="114300" simplePos="0" relativeHeight="251659264" behindDoc="0" locked="0" layoutInCell="1" allowOverlap="1" wp14:anchorId="74E7733E" wp14:editId="6E3CFED7">
                <wp:simplePos x="0" y="0"/>
                <wp:positionH relativeFrom="column">
                  <wp:posOffset>3189605</wp:posOffset>
                </wp:positionH>
                <wp:positionV relativeFrom="paragraph">
                  <wp:posOffset>13335</wp:posOffset>
                </wp:positionV>
                <wp:extent cx="1038225" cy="603885"/>
                <wp:effectExtent l="0" t="0" r="28575" b="24765"/>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03885"/>
                        </a:xfrm>
                        <a:prstGeom prst="rect">
                          <a:avLst/>
                        </a:prstGeom>
                        <a:solidFill>
                          <a:srgbClr val="FFFFFF"/>
                        </a:solidFill>
                        <a:ln w="9525">
                          <a:solidFill>
                            <a:srgbClr val="000000"/>
                          </a:solidFill>
                          <a:miter lim="800000"/>
                          <a:headEnd/>
                          <a:tailEnd/>
                        </a:ln>
                      </wps:spPr>
                      <wps:txbx>
                        <w:txbxContent>
                          <w:p w14:paraId="7425A9BD" w14:textId="77777777" w:rsidR="00266F60" w:rsidRDefault="00266F60" w:rsidP="0092479A">
                            <w:pPr>
                              <w:jc w:val="center"/>
                              <w:rPr>
                                <w:rFonts w:ascii="Trebuchet MS" w:hAnsi="Trebuchet MS" w:cstheme="minorHAnsi"/>
                                <w:sz w:val="16"/>
                                <w:szCs w:val="16"/>
                              </w:rPr>
                            </w:pPr>
                            <w:r>
                              <w:rPr>
                                <w:rFonts w:ascii="Trebuchet MS" w:hAnsi="Trebuchet MS" w:cstheme="minorHAnsi"/>
                                <w:sz w:val="16"/>
                                <w:szCs w:val="16"/>
                              </w:rPr>
                              <w:t xml:space="preserve">High </w:t>
                            </w:r>
                            <w:proofErr w:type="spellStart"/>
                            <w:r>
                              <w:rPr>
                                <w:rFonts w:ascii="Trebuchet MS" w:hAnsi="Trebuchet MS" w:cstheme="minorHAnsi"/>
                                <w:sz w:val="16"/>
                                <w:szCs w:val="16"/>
                              </w:rPr>
                              <w:t>profile</w:t>
                            </w:r>
                            <w:proofErr w:type="spellEnd"/>
                          </w:p>
                          <w:p w14:paraId="63EDA594" w14:textId="77777777" w:rsidR="00266F60" w:rsidRPr="009523C7" w:rsidRDefault="00266F60" w:rsidP="0092479A">
                            <w:pPr>
                              <w:jc w:val="center"/>
                              <w:rPr>
                                <w:rFonts w:ascii="Trebuchet MS" w:hAnsi="Trebuchet MS"/>
                                <w:sz w:val="16"/>
                                <w:szCs w:val="16"/>
                              </w:rPr>
                            </w:pPr>
                            <w:r>
                              <w:rPr>
                                <w:rFonts w:ascii="Trebuchet MS" w:hAnsi="Trebuchet MS" w:cstheme="minorHAnsi"/>
                                <w:sz w:val="16"/>
                                <w:szCs w:val="16"/>
                              </w:rPr>
                              <w:t>&gt;µ+</w:t>
                            </w:r>
                            <w:r w:rsidRPr="009523C7">
                              <w:rPr>
                                <w:rFonts w:ascii="Trebuchet MS" w:hAnsi="Trebuchet MS" w:cstheme="minorHAnsi"/>
                                <w:sz w:val="16"/>
                                <w:szCs w:val="16"/>
                              </w:rPr>
                              <w:t xml:space="preserve">α </w:t>
                            </w:r>
                            <w:r>
                              <w:rPr>
                                <w:rFonts w:ascii="Trebuchet MS" w:hAnsi="Trebuchet MS" w:cstheme="minorHAnsi"/>
                                <w:sz w:val="16"/>
                                <w:szCs w:val="16"/>
                              </w:rPr>
                              <w:br/>
                              <w:t>16</w:t>
                            </w:r>
                            <w:r w:rsidRPr="009523C7">
                              <w:rPr>
                                <w:rFonts w:ascii="Trebuchet MS" w:hAnsi="Trebuchet MS" w:cstheme="minorHAnsi"/>
                                <w:sz w:val="16"/>
                                <w:szCs w:val="16"/>
                              </w:rPr>
                              <w:t xml:space="preserve">% </w:t>
                            </w:r>
                            <w:proofErr w:type="spellStart"/>
                            <w:r>
                              <w:rPr>
                                <w:rFonts w:ascii="Trebuchet MS" w:hAnsi="Trebuchet MS" w:cstheme="minorHAnsi"/>
                                <w:sz w:val="16"/>
                                <w:szCs w:val="16"/>
                              </w:rPr>
                              <w:t>sample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7733E" id="_x0000_s1027" type="#_x0000_t202" style="position:absolute;left:0;text-align:left;margin-left:251.15pt;margin-top:1.05pt;width:81.75pt;height:47.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">
                <v:textbox>
                  <w:txbxContent>
                    <w:p w14:paraId="7425A9BD" w14:textId="77777777" w:rsidR="00266F60" w:rsidRDefault="00266F60" w:rsidP="0092479A">
                      <w:pPr>
                        <w:jc w:val="center"/>
                        <w:rPr>
                          <w:rFonts w:ascii="Trebuchet MS" w:hAnsi="Trebuchet MS" w:cstheme="minorHAnsi"/>
                          <w:sz w:val="16"/>
                          <w:szCs w:val="16"/>
                        </w:rPr>
                      </w:pPr>
                      <w:r>
                        <w:rPr>
                          <w:rFonts w:ascii="Trebuchet MS" w:hAnsi="Trebuchet MS" w:cstheme="minorHAnsi"/>
                          <w:sz w:val="16"/>
                          <w:szCs w:val="16"/>
                        </w:rPr>
                        <w:t xml:space="preserve">High </w:t>
                      </w:r>
                      <w:proofErr w:type="spellStart"/>
                      <w:r>
                        <w:rPr>
                          <w:rFonts w:ascii="Trebuchet MS" w:hAnsi="Trebuchet MS" w:cstheme="minorHAnsi"/>
                          <w:sz w:val="16"/>
                          <w:szCs w:val="16"/>
                        </w:rPr>
                        <w:t>profile</w:t>
                      </w:r>
                      <w:proofErr w:type="spellEnd"/>
                    </w:p>
                    <w:p w14:paraId="63EDA594" w14:textId="77777777" w:rsidR="00266F60" w:rsidRPr="009523C7" w:rsidRDefault="00266F60" w:rsidP="0092479A">
                      <w:pPr>
                        <w:jc w:val="center"/>
                        <w:rPr>
                          <w:rFonts w:ascii="Trebuchet MS" w:hAnsi="Trebuchet MS"/>
                          <w:sz w:val="16"/>
                          <w:szCs w:val="16"/>
                        </w:rPr>
                      </w:pPr>
                      <w:r>
                        <w:rPr>
                          <w:rFonts w:ascii="Trebuchet MS" w:hAnsi="Trebuchet MS" w:cstheme="minorHAnsi"/>
                          <w:sz w:val="16"/>
                          <w:szCs w:val="16"/>
                        </w:rPr>
                        <w:t>&gt;µ+</w:t>
                      </w:r>
                      <w:r w:rsidRPr="009523C7">
                        <w:rPr>
                          <w:rFonts w:ascii="Trebuchet MS" w:hAnsi="Trebuchet MS" w:cstheme="minorHAnsi"/>
                          <w:sz w:val="16"/>
                          <w:szCs w:val="16"/>
                        </w:rPr>
                        <w:t xml:space="preserve">α </w:t>
                      </w:r>
                      <w:r>
                        <w:rPr>
                          <w:rFonts w:ascii="Trebuchet MS" w:hAnsi="Trebuchet MS" w:cstheme="minorHAnsi"/>
                          <w:sz w:val="16"/>
                          <w:szCs w:val="16"/>
                        </w:rPr>
                        <w:br/>
                        <w:t>16</w:t>
                      </w:r>
                      <w:r w:rsidRPr="009523C7">
                        <w:rPr>
                          <w:rFonts w:ascii="Trebuchet MS" w:hAnsi="Trebuchet MS" w:cstheme="minorHAnsi"/>
                          <w:sz w:val="16"/>
                          <w:szCs w:val="16"/>
                        </w:rPr>
                        <w:t xml:space="preserve">% </w:t>
                      </w:r>
                      <w:proofErr w:type="spellStart"/>
                      <w:r>
                        <w:rPr>
                          <w:rFonts w:ascii="Trebuchet MS" w:hAnsi="Trebuchet MS" w:cstheme="minorHAnsi"/>
                          <w:sz w:val="16"/>
                          <w:szCs w:val="16"/>
                        </w:rPr>
                        <w:t>sample</w:t>
                      </w:r>
                      <w:proofErr w:type="spellEnd"/>
                    </w:p>
                  </w:txbxContent>
                </v:textbox>
                <w10:wrap type="square"/>
              </v:shape>
            </w:pict>
          </mc:Fallback>
        </mc:AlternateContent>
      </w:r>
      <w:r w:rsidRPr="000A1CD1">
        <w:rPr>
          <w:rFonts w:ascii="Times New Roman" w:hAnsi="Times New Roman" w:cs="Times New Roman"/>
          <w:noProof/>
          <w:sz w:val="24"/>
          <w:szCs w:val="24"/>
          <w:lang w:eastAsia="es-ES"/>
        </w:rPr>
        <mc:AlternateContent>
          <mc:Choice Requires="wps">
            <w:drawing>
              <wp:anchor distT="45720" distB="45720" distL="114300" distR="114300" simplePos="0" relativeHeight="251653120" behindDoc="0" locked="0" layoutInCell="1" allowOverlap="1" wp14:anchorId="35097EE8" wp14:editId="48566D69">
                <wp:simplePos x="0" y="0"/>
                <wp:positionH relativeFrom="column">
                  <wp:posOffset>2128014</wp:posOffset>
                </wp:positionH>
                <wp:positionV relativeFrom="paragraph">
                  <wp:posOffset>14314</wp:posOffset>
                </wp:positionV>
                <wp:extent cx="1038225" cy="604433"/>
                <wp:effectExtent l="0" t="0" r="28575"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04433"/>
                        </a:xfrm>
                        <a:prstGeom prst="rect">
                          <a:avLst/>
                        </a:prstGeom>
                        <a:solidFill>
                          <a:srgbClr val="FFFFFF"/>
                        </a:solidFill>
                        <a:ln w="9525">
                          <a:solidFill>
                            <a:srgbClr val="000000"/>
                          </a:solidFill>
                          <a:miter lim="800000"/>
                          <a:headEnd/>
                          <a:tailEnd/>
                        </a:ln>
                      </wps:spPr>
                      <wps:txbx>
                        <w:txbxContent>
                          <w:p w14:paraId="2EF60A97" w14:textId="77777777" w:rsidR="00266F60" w:rsidRDefault="00266F60" w:rsidP="0092479A">
                            <w:pPr>
                              <w:jc w:val="center"/>
                              <w:rPr>
                                <w:rFonts w:ascii="Trebuchet MS" w:hAnsi="Trebuchet MS" w:cstheme="minorHAnsi"/>
                                <w:sz w:val="16"/>
                                <w:szCs w:val="16"/>
                              </w:rPr>
                            </w:pPr>
                            <w:r>
                              <w:rPr>
                                <w:rFonts w:ascii="Trebuchet MS" w:hAnsi="Trebuchet MS" w:cstheme="minorHAnsi"/>
                                <w:sz w:val="16"/>
                                <w:szCs w:val="16"/>
                              </w:rPr>
                              <w:t xml:space="preserve">Medium </w:t>
                            </w:r>
                            <w:proofErr w:type="spellStart"/>
                            <w:r>
                              <w:rPr>
                                <w:rFonts w:ascii="Trebuchet MS" w:hAnsi="Trebuchet MS" w:cstheme="minorHAnsi"/>
                                <w:sz w:val="16"/>
                                <w:szCs w:val="16"/>
                              </w:rPr>
                              <w:t>profile</w:t>
                            </w:r>
                            <w:proofErr w:type="spellEnd"/>
                          </w:p>
                          <w:p w14:paraId="300104F2" w14:textId="77777777" w:rsidR="00266F60" w:rsidRPr="009523C7" w:rsidRDefault="00266F60" w:rsidP="0092479A">
                            <w:pPr>
                              <w:jc w:val="center"/>
                              <w:rPr>
                                <w:rFonts w:ascii="Trebuchet MS" w:hAnsi="Trebuchet MS"/>
                                <w:sz w:val="16"/>
                                <w:szCs w:val="16"/>
                              </w:rPr>
                            </w:pPr>
                            <w:r>
                              <w:rPr>
                                <w:rFonts w:ascii="Trebuchet MS" w:hAnsi="Trebuchet MS" w:cstheme="minorHAnsi"/>
                                <w:sz w:val="16"/>
                                <w:szCs w:val="16"/>
                              </w:rPr>
                              <w:t>µ±</w:t>
                            </w:r>
                            <w:r w:rsidRPr="009523C7">
                              <w:rPr>
                                <w:rFonts w:ascii="Trebuchet MS" w:hAnsi="Trebuchet MS" w:cstheme="minorHAnsi"/>
                                <w:sz w:val="16"/>
                                <w:szCs w:val="16"/>
                              </w:rPr>
                              <w:t xml:space="preserve"> α </w:t>
                            </w:r>
                            <w:r>
                              <w:rPr>
                                <w:rFonts w:ascii="Trebuchet MS" w:hAnsi="Trebuchet MS" w:cstheme="minorHAnsi"/>
                                <w:sz w:val="16"/>
                                <w:szCs w:val="16"/>
                              </w:rPr>
                              <w:br/>
                            </w:r>
                            <w:r w:rsidRPr="009523C7">
                              <w:rPr>
                                <w:rFonts w:ascii="Trebuchet MS" w:hAnsi="Trebuchet MS" w:cstheme="minorHAnsi"/>
                                <w:sz w:val="16"/>
                                <w:szCs w:val="16"/>
                              </w:rPr>
                              <w:t>6</w:t>
                            </w:r>
                            <w:r>
                              <w:rPr>
                                <w:rFonts w:ascii="Trebuchet MS" w:hAnsi="Trebuchet MS" w:cstheme="minorHAnsi"/>
                                <w:sz w:val="16"/>
                                <w:szCs w:val="16"/>
                              </w:rPr>
                              <w:t>8</w:t>
                            </w:r>
                            <w:r w:rsidRPr="009523C7">
                              <w:rPr>
                                <w:rFonts w:ascii="Trebuchet MS" w:hAnsi="Trebuchet MS" w:cstheme="minorHAnsi"/>
                                <w:sz w:val="16"/>
                                <w:szCs w:val="16"/>
                              </w:rPr>
                              <w:t xml:space="preserve">% </w:t>
                            </w:r>
                            <w:proofErr w:type="spellStart"/>
                            <w:r>
                              <w:rPr>
                                <w:rFonts w:ascii="Trebuchet MS" w:hAnsi="Trebuchet MS" w:cstheme="minorHAnsi"/>
                                <w:sz w:val="16"/>
                                <w:szCs w:val="16"/>
                              </w:rPr>
                              <w:t>sample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97EE8" id="_x0000_s1028" type="#_x0000_t202" style="position:absolute;left:0;text-align:left;margin-left:167.55pt;margin-top:1.15pt;width:81.75pt;height:47.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">
                <v:textbox>
                  <w:txbxContent>
                    <w:p w14:paraId="2EF60A97" w14:textId="77777777" w:rsidR="00266F60" w:rsidRDefault="00266F60" w:rsidP="0092479A">
                      <w:pPr>
                        <w:jc w:val="center"/>
                        <w:rPr>
                          <w:rFonts w:ascii="Trebuchet MS" w:hAnsi="Trebuchet MS" w:cstheme="minorHAnsi"/>
                          <w:sz w:val="16"/>
                          <w:szCs w:val="16"/>
                        </w:rPr>
                      </w:pPr>
                      <w:r>
                        <w:rPr>
                          <w:rFonts w:ascii="Trebuchet MS" w:hAnsi="Trebuchet MS" w:cstheme="minorHAnsi"/>
                          <w:sz w:val="16"/>
                          <w:szCs w:val="16"/>
                        </w:rPr>
                        <w:t xml:space="preserve">Medium </w:t>
                      </w:r>
                      <w:proofErr w:type="spellStart"/>
                      <w:r>
                        <w:rPr>
                          <w:rFonts w:ascii="Trebuchet MS" w:hAnsi="Trebuchet MS" w:cstheme="minorHAnsi"/>
                          <w:sz w:val="16"/>
                          <w:szCs w:val="16"/>
                        </w:rPr>
                        <w:t>profile</w:t>
                      </w:r>
                      <w:proofErr w:type="spellEnd"/>
                    </w:p>
                    <w:p w14:paraId="300104F2" w14:textId="77777777" w:rsidR="00266F60" w:rsidRPr="009523C7" w:rsidRDefault="00266F60" w:rsidP="0092479A">
                      <w:pPr>
                        <w:jc w:val="center"/>
                        <w:rPr>
                          <w:rFonts w:ascii="Trebuchet MS" w:hAnsi="Trebuchet MS"/>
                          <w:sz w:val="16"/>
                          <w:szCs w:val="16"/>
                        </w:rPr>
                      </w:pPr>
                      <w:r>
                        <w:rPr>
                          <w:rFonts w:ascii="Trebuchet MS" w:hAnsi="Trebuchet MS" w:cstheme="minorHAnsi"/>
                          <w:sz w:val="16"/>
                          <w:szCs w:val="16"/>
                        </w:rPr>
                        <w:t>µ±</w:t>
                      </w:r>
                      <w:r w:rsidRPr="009523C7">
                        <w:rPr>
                          <w:rFonts w:ascii="Trebuchet MS" w:hAnsi="Trebuchet MS" w:cstheme="minorHAnsi"/>
                          <w:sz w:val="16"/>
                          <w:szCs w:val="16"/>
                        </w:rPr>
                        <w:t xml:space="preserve"> α </w:t>
                      </w:r>
                      <w:r>
                        <w:rPr>
                          <w:rFonts w:ascii="Trebuchet MS" w:hAnsi="Trebuchet MS" w:cstheme="minorHAnsi"/>
                          <w:sz w:val="16"/>
                          <w:szCs w:val="16"/>
                        </w:rPr>
                        <w:br/>
                      </w:r>
                      <w:r w:rsidRPr="009523C7">
                        <w:rPr>
                          <w:rFonts w:ascii="Trebuchet MS" w:hAnsi="Trebuchet MS" w:cstheme="minorHAnsi"/>
                          <w:sz w:val="16"/>
                          <w:szCs w:val="16"/>
                        </w:rPr>
                        <w:t>6</w:t>
                      </w:r>
                      <w:r>
                        <w:rPr>
                          <w:rFonts w:ascii="Trebuchet MS" w:hAnsi="Trebuchet MS" w:cstheme="minorHAnsi"/>
                          <w:sz w:val="16"/>
                          <w:szCs w:val="16"/>
                        </w:rPr>
                        <w:t>8</w:t>
                      </w:r>
                      <w:r w:rsidRPr="009523C7">
                        <w:rPr>
                          <w:rFonts w:ascii="Trebuchet MS" w:hAnsi="Trebuchet MS" w:cstheme="minorHAnsi"/>
                          <w:sz w:val="16"/>
                          <w:szCs w:val="16"/>
                        </w:rPr>
                        <w:t xml:space="preserve">% </w:t>
                      </w:r>
                      <w:proofErr w:type="spellStart"/>
                      <w:r>
                        <w:rPr>
                          <w:rFonts w:ascii="Trebuchet MS" w:hAnsi="Trebuchet MS" w:cstheme="minorHAnsi"/>
                          <w:sz w:val="16"/>
                          <w:szCs w:val="16"/>
                        </w:rPr>
                        <w:t>sample</w:t>
                      </w:r>
                      <w:proofErr w:type="spellEnd"/>
                    </w:p>
                  </w:txbxContent>
                </v:textbox>
                <w10:wrap type="square"/>
              </v:shape>
            </w:pict>
          </mc:Fallback>
        </mc:AlternateContent>
      </w:r>
    </w:p>
    <w:p w14:paraId="0A795563" w14:textId="77777777" w:rsidR="0092479A" w:rsidRPr="000A1CD1" w:rsidRDefault="0092479A" w:rsidP="00266F60">
      <w:pPr>
        <w:pStyle w:val="Prrafodelista"/>
        <w:snapToGrid w:val="0"/>
        <w:spacing w:line="240" w:lineRule="auto"/>
        <w:ind w:left="630"/>
        <w:jc w:val="center"/>
        <w:rPr>
          <w:rFonts w:ascii="Times New Roman" w:hAnsi="Times New Roman" w:cs="Times New Roman"/>
          <w:sz w:val="24"/>
          <w:szCs w:val="24"/>
          <w:lang w:val="en-US"/>
        </w:rPr>
      </w:pPr>
    </w:p>
    <w:p w14:paraId="6BCD7275" w14:textId="77777777" w:rsidR="0092479A" w:rsidRPr="000A1CD1" w:rsidRDefault="0092479A" w:rsidP="00266F60">
      <w:pPr>
        <w:autoSpaceDE w:val="0"/>
        <w:autoSpaceDN w:val="0"/>
        <w:adjustRightInd w:val="0"/>
        <w:snapToGrid w:val="0"/>
        <w:spacing w:line="240" w:lineRule="auto"/>
        <w:contextualSpacing/>
        <w:jc w:val="center"/>
        <w:rPr>
          <w:rFonts w:ascii="Times New Roman" w:hAnsi="Times New Roman" w:cs="Times New Roman"/>
          <w:i/>
          <w:sz w:val="24"/>
          <w:szCs w:val="24"/>
          <w:lang w:val="en-US"/>
        </w:rPr>
      </w:pPr>
    </w:p>
    <w:p w14:paraId="58F965FF" w14:textId="77777777" w:rsidR="00266F60" w:rsidRDefault="00266F60" w:rsidP="00266F60">
      <w:pPr>
        <w:autoSpaceDE w:val="0"/>
        <w:autoSpaceDN w:val="0"/>
        <w:adjustRightInd w:val="0"/>
        <w:snapToGrid w:val="0"/>
        <w:spacing w:line="240" w:lineRule="auto"/>
        <w:contextualSpacing/>
        <w:jc w:val="both"/>
        <w:rPr>
          <w:rFonts w:ascii="Times New Roman" w:hAnsi="Times New Roman" w:cs="Times New Roman"/>
          <w:i/>
          <w:sz w:val="24"/>
          <w:szCs w:val="24"/>
          <w:lang w:val="en-US"/>
        </w:rPr>
      </w:pPr>
    </w:p>
    <w:p w14:paraId="43ACD4E3" w14:textId="0E43C56C" w:rsidR="0092479A" w:rsidRPr="000A1CD1" w:rsidRDefault="0092479A" w:rsidP="00266F60">
      <w:pPr>
        <w:autoSpaceDE w:val="0"/>
        <w:autoSpaceDN w:val="0"/>
        <w:adjustRightInd w:val="0"/>
        <w:snapToGrid w:val="0"/>
        <w:spacing w:line="240" w:lineRule="auto"/>
        <w:contextualSpacing/>
        <w:jc w:val="center"/>
        <w:rPr>
          <w:rFonts w:ascii="Times New Roman" w:hAnsi="Times New Roman" w:cs="Times New Roman"/>
          <w:i/>
          <w:sz w:val="24"/>
          <w:szCs w:val="24"/>
          <w:lang w:val="en-US"/>
        </w:rPr>
      </w:pPr>
      <w:r w:rsidRPr="000A1CD1">
        <w:rPr>
          <w:rFonts w:ascii="Times New Roman" w:hAnsi="Times New Roman" w:cs="Times New Roman"/>
          <w:i/>
          <w:sz w:val="24"/>
          <w:szCs w:val="24"/>
          <w:lang w:val="en-US"/>
        </w:rPr>
        <w:t>Source: Own</w:t>
      </w:r>
      <w:r w:rsidR="00266F60">
        <w:rPr>
          <w:rFonts w:ascii="Times New Roman" w:hAnsi="Times New Roman" w:cs="Times New Roman"/>
          <w:i/>
          <w:sz w:val="24"/>
          <w:szCs w:val="24"/>
          <w:lang w:val="en-US"/>
        </w:rPr>
        <w:t xml:space="preserve"> </w:t>
      </w:r>
      <w:proofErr w:type="spellStart"/>
      <w:r w:rsidRPr="000A1CD1">
        <w:rPr>
          <w:rFonts w:ascii="Times New Roman" w:hAnsi="Times New Roman" w:cs="Times New Roman"/>
          <w:i/>
          <w:sz w:val="24"/>
          <w:szCs w:val="24"/>
          <w:lang w:val="en-US"/>
        </w:rPr>
        <w:t>aboration</w:t>
      </w:r>
      <w:proofErr w:type="spellEnd"/>
    </w:p>
    <w:p w14:paraId="2D0F71D6" w14:textId="77777777" w:rsidR="00266F60" w:rsidRDefault="00266F60" w:rsidP="00266F60">
      <w:pPr>
        <w:snapToGrid w:val="0"/>
        <w:spacing w:line="240" w:lineRule="auto"/>
        <w:contextualSpacing/>
        <w:jc w:val="both"/>
        <w:rPr>
          <w:rFonts w:ascii="Times New Roman" w:hAnsi="Times New Roman" w:cs="Times New Roman"/>
          <w:sz w:val="24"/>
          <w:szCs w:val="24"/>
          <w:lang w:val="en-US"/>
        </w:rPr>
      </w:pPr>
    </w:p>
    <w:p w14:paraId="70F37CBC" w14:textId="4BD45D63" w:rsidR="00E91EDF" w:rsidRPr="000A1CD1" w:rsidRDefault="00E91EDF" w:rsidP="00266F60">
      <w:pPr>
        <w:snapToGrid w:val="0"/>
        <w:spacing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t>As high-profile defines</w:t>
      </w:r>
      <w:r w:rsidRPr="000A1CD1">
        <w:rPr>
          <w:rFonts w:ascii="Times New Roman" w:hAnsi="Times New Roman" w:cs="Times New Roman"/>
          <w:b/>
          <w:bCs/>
          <w:sz w:val="24"/>
          <w:szCs w:val="24"/>
          <w:lang w:val="en-US"/>
        </w:rPr>
        <w:t xml:space="preserve"> </w:t>
      </w:r>
      <w:r w:rsidRPr="000A1CD1">
        <w:rPr>
          <w:rFonts w:ascii="Times New Roman" w:hAnsi="Times New Roman" w:cs="Times New Roman"/>
          <w:sz w:val="24"/>
          <w:szCs w:val="24"/>
          <w:lang w:val="en-US"/>
        </w:rPr>
        <w:t xml:space="preserve">a person that </w:t>
      </w:r>
      <w:r w:rsidRPr="000A1CD1">
        <w:rPr>
          <w:rFonts w:ascii="Times New Roman" w:hAnsi="Times New Roman" w:cs="Times New Roman"/>
          <w:noProof/>
          <w:sz w:val="24"/>
          <w:szCs w:val="24"/>
          <w:lang w:val="en-US"/>
        </w:rPr>
        <w:t>has</w:t>
      </w:r>
      <w:r w:rsidRPr="000A1CD1">
        <w:rPr>
          <w:rFonts w:ascii="Times New Roman" w:hAnsi="Times New Roman" w:cs="Times New Roman"/>
          <w:sz w:val="24"/>
          <w:szCs w:val="24"/>
          <w:lang w:val="en-US"/>
        </w:rPr>
        <w:t xml:space="preserve"> a dominant prevalence of this profile, there will be 16% of people with each one of the </w:t>
      </w:r>
      <w:r w:rsidRPr="000A1CD1">
        <w:rPr>
          <w:rFonts w:ascii="Times New Roman" w:hAnsi="Times New Roman" w:cs="Times New Roman"/>
          <w:noProof/>
          <w:sz w:val="24"/>
          <w:szCs w:val="24"/>
          <w:lang w:val="en-US"/>
        </w:rPr>
        <w:t>p</w:t>
      </w:r>
      <w:r w:rsidR="00FA7471" w:rsidRPr="000A1CD1">
        <w:rPr>
          <w:rFonts w:ascii="Times New Roman" w:hAnsi="Times New Roman" w:cs="Times New Roman"/>
          <w:noProof/>
          <w:sz w:val="24"/>
          <w:szCs w:val="24"/>
          <w:lang w:val="en-US"/>
        </w:rPr>
        <w:t>attern</w:t>
      </w:r>
      <w:r w:rsidRPr="000A1CD1">
        <w:rPr>
          <w:rFonts w:ascii="Times New Roman" w:hAnsi="Times New Roman" w:cs="Times New Roman"/>
          <w:noProof/>
          <w:sz w:val="24"/>
          <w:szCs w:val="24"/>
          <w:lang w:val="en-US"/>
        </w:rPr>
        <w:t>s</w:t>
      </w:r>
      <w:r w:rsidRPr="000A1CD1">
        <w:rPr>
          <w:rFonts w:ascii="Times New Roman" w:hAnsi="Times New Roman" w:cs="Times New Roman"/>
          <w:sz w:val="24"/>
          <w:szCs w:val="24"/>
          <w:lang w:val="en-US"/>
        </w:rPr>
        <w:t xml:space="preserve">. Consequently, </w:t>
      </w:r>
      <w:r w:rsidR="00702835" w:rsidRPr="000A1CD1">
        <w:rPr>
          <w:rFonts w:ascii="Times New Roman" w:hAnsi="Times New Roman" w:cs="Times New Roman"/>
          <w:sz w:val="24"/>
          <w:szCs w:val="24"/>
          <w:lang w:val="en-US"/>
        </w:rPr>
        <w:t xml:space="preserve">when displayed graphically, </w:t>
      </w:r>
      <w:r w:rsidR="00EF4E86" w:rsidRPr="000A1CD1">
        <w:rPr>
          <w:rFonts w:ascii="Times New Roman" w:hAnsi="Times New Roman" w:cs="Times New Roman"/>
          <w:sz w:val="24"/>
          <w:szCs w:val="24"/>
          <w:lang w:val="en-US"/>
        </w:rPr>
        <w:t xml:space="preserve">the </w:t>
      </w:r>
      <w:r w:rsidRPr="000A1CD1">
        <w:rPr>
          <w:rFonts w:ascii="Times New Roman" w:hAnsi="Times New Roman" w:cs="Times New Roman"/>
          <w:sz w:val="24"/>
          <w:szCs w:val="24"/>
          <w:lang w:val="en-US"/>
        </w:rPr>
        <w:t>ball</w:t>
      </w:r>
      <w:r w:rsidR="002A0C09" w:rsidRPr="000A1CD1">
        <w:rPr>
          <w:rFonts w:ascii="Times New Roman" w:hAnsi="Times New Roman" w:cs="Times New Roman"/>
          <w:sz w:val="24"/>
          <w:szCs w:val="24"/>
          <w:lang w:val="en-US"/>
        </w:rPr>
        <w:t>s</w:t>
      </w:r>
      <w:r w:rsidR="00CA00BB" w:rsidRPr="000A1CD1">
        <w:rPr>
          <w:rFonts w:ascii="Times New Roman" w:hAnsi="Times New Roman" w:cs="Times New Roman"/>
          <w:sz w:val="24"/>
          <w:szCs w:val="24"/>
          <w:lang w:val="en-US"/>
        </w:rPr>
        <w:t>'</w:t>
      </w:r>
      <w:r w:rsidRPr="000A1CD1">
        <w:rPr>
          <w:rFonts w:ascii="Times New Roman" w:hAnsi="Times New Roman" w:cs="Times New Roman"/>
          <w:sz w:val="24"/>
          <w:szCs w:val="24"/>
          <w:lang w:val="en-US"/>
        </w:rPr>
        <w:t xml:space="preserve"> chart</w:t>
      </w:r>
      <w:r w:rsidR="002A0C09" w:rsidRPr="000A1CD1">
        <w:rPr>
          <w:rFonts w:ascii="Times New Roman" w:hAnsi="Times New Roman" w:cs="Times New Roman"/>
          <w:sz w:val="24"/>
          <w:szCs w:val="24"/>
          <w:lang w:val="en-US"/>
        </w:rPr>
        <w:t>s</w:t>
      </w:r>
      <w:r w:rsidRPr="000A1CD1">
        <w:rPr>
          <w:rFonts w:ascii="Times New Roman" w:hAnsi="Times New Roman" w:cs="Times New Roman"/>
          <w:sz w:val="24"/>
          <w:szCs w:val="24"/>
          <w:lang w:val="en-US"/>
        </w:rPr>
        <w:t xml:space="preserve"> </w:t>
      </w:r>
      <w:r w:rsidR="00B46E4D" w:rsidRPr="000A1CD1">
        <w:rPr>
          <w:rFonts w:ascii="Times New Roman" w:hAnsi="Times New Roman" w:cs="Times New Roman"/>
          <w:sz w:val="24"/>
          <w:szCs w:val="24"/>
          <w:lang w:val="en-US"/>
        </w:rPr>
        <w:t>of</w:t>
      </w:r>
      <w:r w:rsidRPr="000A1CD1">
        <w:rPr>
          <w:rFonts w:ascii="Times New Roman" w:hAnsi="Times New Roman" w:cs="Times New Roman"/>
          <w:sz w:val="24"/>
          <w:szCs w:val="24"/>
          <w:lang w:val="en-US"/>
        </w:rPr>
        <w:t xml:space="preserve"> each </w:t>
      </w:r>
      <w:r w:rsidRPr="000A1CD1">
        <w:rPr>
          <w:rFonts w:ascii="Times New Roman" w:hAnsi="Times New Roman" w:cs="Times New Roman"/>
          <w:noProof/>
          <w:sz w:val="24"/>
          <w:szCs w:val="24"/>
          <w:lang w:val="en-US"/>
        </w:rPr>
        <w:t>profile</w:t>
      </w:r>
      <w:r w:rsidRPr="000A1CD1">
        <w:rPr>
          <w:rFonts w:ascii="Times New Roman" w:hAnsi="Times New Roman" w:cs="Times New Roman"/>
          <w:sz w:val="24"/>
          <w:szCs w:val="24"/>
          <w:lang w:val="en-US"/>
        </w:rPr>
        <w:t xml:space="preserve"> will have the same size for all of them.</w:t>
      </w:r>
    </w:p>
    <w:p w14:paraId="4D23F913" w14:textId="477F19C7" w:rsidR="006F01BA" w:rsidRPr="000A1CD1" w:rsidRDefault="00651AE4" w:rsidP="00266F60">
      <w:pPr>
        <w:widowControl w:val="0"/>
        <w:suppressAutoHyphens/>
        <w:autoSpaceDE w:val="0"/>
        <w:autoSpaceDN w:val="0"/>
        <w:snapToGrid w:val="0"/>
        <w:spacing w:before="240" w:after="240" w:line="240" w:lineRule="auto"/>
        <w:contextualSpacing/>
        <w:jc w:val="both"/>
        <w:textAlignment w:val="baseline"/>
        <w:rPr>
          <w:rFonts w:ascii="Times New Roman" w:hAnsi="Times New Roman" w:cs="Times New Roman"/>
          <w:sz w:val="24"/>
          <w:szCs w:val="24"/>
          <w:lang w:val="en-GB"/>
        </w:rPr>
      </w:pPr>
      <w:r w:rsidRPr="000A1CD1">
        <w:rPr>
          <w:rFonts w:ascii="Times New Roman" w:hAnsi="Times New Roman" w:cs="Times New Roman"/>
          <w:sz w:val="24"/>
          <w:szCs w:val="24"/>
          <w:lang w:val="en-GB"/>
        </w:rPr>
        <w:t>After defin</w:t>
      </w:r>
      <w:r w:rsidR="00BE08B4" w:rsidRPr="000A1CD1">
        <w:rPr>
          <w:rFonts w:ascii="Times New Roman" w:hAnsi="Times New Roman" w:cs="Times New Roman"/>
          <w:sz w:val="24"/>
          <w:szCs w:val="24"/>
          <w:lang w:val="en-GB"/>
        </w:rPr>
        <w:t>ed</w:t>
      </w:r>
      <w:r w:rsidRPr="000A1CD1">
        <w:rPr>
          <w:rFonts w:ascii="Times New Roman" w:hAnsi="Times New Roman" w:cs="Times New Roman"/>
          <w:sz w:val="24"/>
          <w:szCs w:val="24"/>
          <w:lang w:val="en-GB"/>
        </w:rPr>
        <w:t xml:space="preserve"> profiles,</w:t>
      </w:r>
      <w:r w:rsidR="005E7313" w:rsidRPr="000A1CD1">
        <w:rPr>
          <w:rFonts w:ascii="Times New Roman" w:hAnsi="Times New Roman" w:cs="Times New Roman"/>
          <w:sz w:val="24"/>
          <w:szCs w:val="24"/>
          <w:lang w:val="en-GB"/>
        </w:rPr>
        <w:t xml:space="preserve"> </w:t>
      </w:r>
      <w:r w:rsidR="00CA00BB" w:rsidRPr="000A1CD1">
        <w:rPr>
          <w:rFonts w:ascii="Times New Roman" w:hAnsi="Times New Roman" w:cs="Times New Roman"/>
          <w:sz w:val="24"/>
          <w:szCs w:val="24"/>
          <w:lang w:val="en-GB"/>
        </w:rPr>
        <w:t xml:space="preserve">the </w:t>
      </w:r>
      <w:r w:rsidR="005E7313" w:rsidRPr="000A1CD1">
        <w:rPr>
          <w:rFonts w:ascii="Times New Roman" w:hAnsi="Times New Roman" w:cs="Times New Roman"/>
          <w:sz w:val="24"/>
          <w:szCs w:val="24"/>
          <w:lang w:val="en-GB"/>
        </w:rPr>
        <w:t xml:space="preserve">other </w:t>
      </w:r>
      <w:r w:rsidR="00EF4E86" w:rsidRPr="000A1CD1">
        <w:rPr>
          <w:rFonts w:ascii="Times New Roman" w:hAnsi="Times New Roman" w:cs="Times New Roman"/>
          <w:sz w:val="24"/>
          <w:szCs w:val="24"/>
          <w:lang w:val="en-GB"/>
        </w:rPr>
        <w:t>seven</w:t>
      </w:r>
      <w:r w:rsidRPr="000A1CD1">
        <w:rPr>
          <w:rFonts w:ascii="Times New Roman" w:hAnsi="Times New Roman" w:cs="Times New Roman"/>
          <w:sz w:val="24"/>
          <w:szCs w:val="24"/>
          <w:lang w:val="en-GB"/>
        </w:rPr>
        <w:t xml:space="preserve"> variables</w:t>
      </w:r>
      <w:r w:rsidR="00E60088" w:rsidRPr="000A1CD1">
        <w:rPr>
          <w:rFonts w:ascii="Times New Roman" w:hAnsi="Times New Roman" w:cs="Times New Roman"/>
          <w:sz w:val="24"/>
          <w:szCs w:val="24"/>
          <w:lang w:val="en-GB"/>
        </w:rPr>
        <w:t xml:space="preserve"> </w:t>
      </w:r>
      <w:r w:rsidR="005E7313" w:rsidRPr="000A1CD1">
        <w:rPr>
          <w:rFonts w:ascii="Times New Roman" w:hAnsi="Times New Roman" w:cs="Times New Roman"/>
          <w:noProof/>
          <w:sz w:val="24"/>
          <w:szCs w:val="24"/>
          <w:lang w:val="en-GB"/>
        </w:rPr>
        <w:t>will</w:t>
      </w:r>
      <w:r w:rsidR="005E7313" w:rsidRPr="000A1CD1">
        <w:rPr>
          <w:rFonts w:ascii="Times New Roman" w:hAnsi="Times New Roman" w:cs="Times New Roman"/>
          <w:sz w:val="24"/>
          <w:szCs w:val="24"/>
          <w:lang w:val="en-GB"/>
        </w:rPr>
        <w:t xml:space="preserve"> be incorporated to make a </w:t>
      </w:r>
      <w:r w:rsidR="005E7313" w:rsidRPr="000A1CD1">
        <w:rPr>
          <w:rFonts w:ascii="Times New Roman" w:hAnsi="Times New Roman" w:cs="Times New Roman"/>
          <w:noProof/>
          <w:sz w:val="24"/>
          <w:szCs w:val="24"/>
          <w:lang w:val="en-GB"/>
        </w:rPr>
        <w:t>broader</w:t>
      </w:r>
      <w:r w:rsidR="005E7313" w:rsidRPr="000A1CD1">
        <w:rPr>
          <w:rFonts w:ascii="Times New Roman" w:hAnsi="Times New Roman" w:cs="Times New Roman"/>
          <w:sz w:val="24"/>
          <w:szCs w:val="24"/>
          <w:lang w:val="en-GB"/>
        </w:rPr>
        <w:t xml:space="preserve"> descriptive of each </w:t>
      </w:r>
      <w:r w:rsidR="005E7313" w:rsidRPr="000A1CD1">
        <w:rPr>
          <w:rFonts w:ascii="Times New Roman" w:hAnsi="Times New Roman" w:cs="Times New Roman"/>
          <w:noProof/>
          <w:sz w:val="24"/>
          <w:szCs w:val="24"/>
          <w:lang w:val="en-GB"/>
        </w:rPr>
        <w:t xml:space="preserve">pattern. Table </w:t>
      </w:r>
      <w:r w:rsidR="006F01BA" w:rsidRPr="000A1CD1">
        <w:rPr>
          <w:rFonts w:ascii="Times New Roman" w:hAnsi="Times New Roman" w:cs="Times New Roman"/>
          <w:sz w:val="24"/>
          <w:szCs w:val="24"/>
          <w:lang w:val="en-GB"/>
        </w:rPr>
        <w:t xml:space="preserve">I </w:t>
      </w:r>
      <w:r w:rsidR="005E7313" w:rsidRPr="000A1CD1">
        <w:rPr>
          <w:rFonts w:ascii="Times New Roman" w:hAnsi="Times New Roman" w:cs="Times New Roman"/>
          <w:sz w:val="24"/>
          <w:szCs w:val="24"/>
          <w:lang w:val="en-GB"/>
        </w:rPr>
        <w:t xml:space="preserve">resume variables and type of analysis each will follow. </w:t>
      </w:r>
      <w:r w:rsidR="00F0463C" w:rsidRPr="000A1CD1">
        <w:rPr>
          <w:rFonts w:ascii="Times New Roman" w:hAnsi="Times New Roman" w:cs="Times New Roman"/>
          <w:sz w:val="24"/>
          <w:szCs w:val="24"/>
          <w:lang w:val="en-GB"/>
        </w:rPr>
        <w:t>As we can observe, some</w:t>
      </w:r>
      <w:r w:rsidR="00DA7577" w:rsidRPr="000A1CD1">
        <w:rPr>
          <w:rFonts w:ascii="Times New Roman" w:hAnsi="Times New Roman" w:cs="Times New Roman"/>
          <w:sz w:val="24"/>
          <w:szCs w:val="24"/>
          <w:lang w:val="en-GB"/>
        </w:rPr>
        <w:t xml:space="preserve"> </w:t>
      </w:r>
      <w:r w:rsidR="001133EA" w:rsidRPr="000A1CD1">
        <w:rPr>
          <w:rFonts w:ascii="Times New Roman" w:hAnsi="Times New Roman" w:cs="Times New Roman"/>
          <w:sz w:val="24"/>
          <w:szCs w:val="24"/>
          <w:lang w:val="en-GB"/>
        </w:rPr>
        <w:t>concept</w:t>
      </w:r>
      <w:r w:rsidR="00F0463C" w:rsidRPr="000A1CD1">
        <w:rPr>
          <w:rFonts w:ascii="Times New Roman" w:hAnsi="Times New Roman" w:cs="Times New Roman"/>
          <w:sz w:val="24"/>
          <w:szCs w:val="24"/>
          <w:lang w:val="en-GB"/>
        </w:rPr>
        <w:t>s</w:t>
      </w:r>
      <w:r w:rsidR="00DA7577" w:rsidRPr="000A1CD1">
        <w:rPr>
          <w:rFonts w:ascii="Times New Roman" w:hAnsi="Times New Roman" w:cs="Times New Roman"/>
          <w:sz w:val="24"/>
          <w:szCs w:val="24"/>
          <w:lang w:val="en-GB"/>
        </w:rPr>
        <w:t xml:space="preserve"> ha</w:t>
      </w:r>
      <w:r w:rsidR="00F0463C" w:rsidRPr="000A1CD1">
        <w:rPr>
          <w:rFonts w:ascii="Times New Roman" w:hAnsi="Times New Roman" w:cs="Times New Roman"/>
          <w:sz w:val="24"/>
          <w:szCs w:val="24"/>
          <w:lang w:val="en-GB"/>
        </w:rPr>
        <w:t>ve</w:t>
      </w:r>
      <w:r w:rsidR="00DA7577" w:rsidRPr="000A1CD1">
        <w:rPr>
          <w:rFonts w:ascii="Times New Roman" w:hAnsi="Times New Roman" w:cs="Times New Roman"/>
          <w:sz w:val="24"/>
          <w:szCs w:val="24"/>
          <w:lang w:val="en-GB"/>
        </w:rPr>
        <w:t xml:space="preserve"> been evaluated </w:t>
      </w:r>
      <w:r w:rsidR="001133EA" w:rsidRPr="000A1CD1">
        <w:rPr>
          <w:rFonts w:ascii="Times New Roman" w:hAnsi="Times New Roman" w:cs="Times New Roman"/>
          <w:sz w:val="24"/>
          <w:szCs w:val="24"/>
          <w:lang w:val="en-GB"/>
        </w:rPr>
        <w:t>twice, with different measures</w:t>
      </w:r>
      <w:r w:rsidR="00C550D5" w:rsidRPr="000A1CD1">
        <w:rPr>
          <w:rFonts w:ascii="Times New Roman" w:hAnsi="Times New Roman" w:cs="Times New Roman"/>
          <w:sz w:val="24"/>
          <w:szCs w:val="24"/>
          <w:lang w:val="en-GB"/>
        </w:rPr>
        <w:t>, once more objectively and other more subjectively</w:t>
      </w:r>
      <w:r w:rsidR="001133EA" w:rsidRPr="000A1CD1">
        <w:rPr>
          <w:rFonts w:ascii="Times New Roman" w:hAnsi="Times New Roman" w:cs="Times New Roman"/>
          <w:sz w:val="24"/>
          <w:szCs w:val="24"/>
          <w:lang w:val="en-GB"/>
        </w:rPr>
        <w:t xml:space="preserve">. For instance, education has been </w:t>
      </w:r>
      <w:r w:rsidR="00D31AE4" w:rsidRPr="000A1CD1">
        <w:rPr>
          <w:rFonts w:ascii="Times New Roman" w:hAnsi="Times New Roman" w:cs="Times New Roman"/>
          <w:noProof/>
          <w:sz w:val="24"/>
          <w:szCs w:val="24"/>
          <w:lang w:val="en-GB"/>
        </w:rPr>
        <w:t>assess</w:t>
      </w:r>
      <w:r w:rsidR="001133EA" w:rsidRPr="000A1CD1">
        <w:rPr>
          <w:rFonts w:ascii="Times New Roman" w:hAnsi="Times New Roman" w:cs="Times New Roman"/>
          <w:noProof/>
          <w:sz w:val="24"/>
          <w:szCs w:val="24"/>
          <w:lang w:val="en-GB"/>
        </w:rPr>
        <w:t>ed</w:t>
      </w:r>
      <w:r w:rsidR="001133EA" w:rsidRPr="000A1CD1">
        <w:rPr>
          <w:rFonts w:ascii="Times New Roman" w:hAnsi="Times New Roman" w:cs="Times New Roman"/>
          <w:sz w:val="24"/>
          <w:szCs w:val="24"/>
          <w:lang w:val="en-GB"/>
        </w:rPr>
        <w:t xml:space="preserve"> </w:t>
      </w:r>
      <w:r w:rsidR="00500378" w:rsidRPr="000A1CD1">
        <w:rPr>
          <w:rFonts w:ascii="Times New Roman" w:hAnsi="Times New Roman" w:cs="Times New Roman"/>
          <w:sz w:val="24"/>
          <w:szCs w:val="24"/>
          <w:lang w:val="en-GB"/>
        </w:rPr>
        <w:t xml:space="preserve">with </w:t>
      </w:r>
      <w:r w:rsidR="00D31AE4" w:rsidRPr="000A1CD1">
        <w:rPr>
          <w:rFonts w:ascii="Times New Roman" w:hAnsi="Times New Roman" w:cs="Times New Roman"/>
          <w:sz w:val="24"/>
          <w:szCs w:val="24"/>
          <w:lang w:val="en-GB"/>
        </w:rPr>
        <w:t xml:space="preserve">the </w:t>
      </w:r>
      <w:r w:rsidR="00500378" w:rsidRPr="000A1CD1">
        <w:rPr>
          <w:rFonts w:ascii="Times New Roman" w:hAnsi="Times New Roman" w:cs="Times New Roman"/>
          <w:noProof/>
          <w:sz w:val="24"/>
          <w:szCs w:val="24"/>
          <w:lang w:val="en-GB"/>
        </w:rPr>
        <w:t>highest</w:t>
      </w:r>
      <w:r w:rsidR="00500378" w:rsidRPr="000A1CD1">
        <w:rPr>
          <w:rFonts w:ascii="Times New Roman" w:hAnsi="Times New Roman" w:cs="Times New Roman"/>
          <w:sz w:val="24"/>
          <w:szCs w:val="24"/>
          <w:lang w:val="en-GB"/>
        </w:rPr>
        <w:t xml:space="preserve"> education level</w:t>
      </w:r>
      <w:r w:rsidR="00B62250" w:rsidRPr="000A1CD1">
        <w:rPr>
          <w:rFonts w:ascii="Times New Roman" w:hAnsi="Times New Roman" w:cs="Times New Roman"/>
          <w:sz w:val="24"/>
          <w:szCs w:val="24"/>
          <w:lang w:val="en-GB"/>
        </w:rPr>
        <w:t xml:space="preserve">, </w:t>
      </w:r>
      <w:r w:rsidR="00500378" w:rsidRPr="000A1CD1">
        <w:rPr>
          <w:rFonts w:ascii="Times New Roman" w:hAnsi="Times New Roman" w:cs="Times New Roman"/>
          <w:sz w:val="24"/>
          <w:szCs w:val="24"/>
          <w:lang w:val="en-GB"/>
        </w:rPr>
        <w:t xml:space="preserve">but also with the </w:t>
      </w:r>
      <w:r w:rsidR="00BC262C" w:rsidRPr="000A1CD1">
        <w:rPr>
          <w:rFonts w:ascii="Times New Roman" w:hAnsi="Times New Roman" w:cs="Times New Roman"/>
          <w:noProof/>
          <w:sz w:val="24"/>
          <w:szCs w:val="24"/>
          <w:lang w:val="en-GB"/>
        </w:rPr>
        <w:t>improv</w:t>
      </w:r>
      <w:r w:rsidR="00D31AE4" w:rsidRPr="000A1CD1">
        <w:rPr>
          <w:rFonts w:ascii="Times New Roman" w:hAnsi="Times New Roman" w:cs="Times New Roman"/>
          <w:noProof/>
          <w:sz w:val="24"/>
          <w:szCs w:val="24"/>
          <w:lang w:val="en-GB"/>
        </w:rPr>
        <w:t>ement</w:t>
      </w:r>
      <w:r w:rsidR="00BC262C" w:rsidRPr="000A1CD1">
        <w:rPr>
          <w:rFonts w:ascii="Times New Roman" w:hAnsi="Times New Roman" w:cs="Times New Roman"/>
          <w:sz w:val="24"/>
          <w:szCs w:val="24"/>
          <w:lang w:val="en-GB"/>
        </w:rPr>
        <w:t xml:space="preserve"> </w:t>
      </w:r>
      <w:r w:rsidR="00F26300" w:rsidRPr="000A1CD1">
        <w:rPr>
          <w:rFonts w:ascii="Times New Roman" w:hAnsi="Times New Roman" w:cs="Times New Roman"/>
          <w:sz w:val="24"/>
          <w:szCs w:val="24"/>
          <w:lang w:val="en-GB"/>
        </w:rPr>
        <w:t xml:space="preserve">of </w:t>
      </w:r>
      <w:r w:rsidR="00BC262C" w:rsidRPr="000A1CD1">
        <w:rPr>
          <w:rFonts w:ascii="Times New Roman" w:hAnsi="Times New Roman" w:cs="Times New Roman"/>
          <w:sz w:val="24"/>
          <w:szCs w:val="24"/>
          <w:lang w:val="en-GB"/>
        </w:rPr>
        <w:t>knowledge on 12 last months</w:t>
      </w:r>
      <w:r w:rsidR="00F26300" w:rsidRPr="000A1CD1">
        <w:rPr>
          <w:rFonts w:ascii="Times New Roman" w:hAnsi="Times New Roman" w:cs="Times New Roman"/>
          <w:sz w:val="24"/>
          <w:szCs w:val="24"/>
          <w:lang w:val="en-GB"/>
        </w:rPr>
        <w:t>.</w:t>
      </w:r>
      <w:r w:rsidR="00CE44D2" w:rsidRPr="000A1CD1">
        <w:rPr>
          <w:rFonts w:ascii="Times New Roman" w:hAnsi="Times New Roman" w:cs="Times New Roman"/>
          <w:sz w:val="24"/>
          <w:szCs w:val="24"/>
          <w:lang w:val="en-GB"/>
        </w:rPr>
        <w:t xml:space="preserve"> </w:t>
      </w:r>
      <w:r w:rsidR="00F26300" w:rsidRPr="000A1CD1">
        <w:rPr>
          <w:rFonts w:ascii="Times New Roman" w:hAnsi="Times New Roman" w:cs="Times New Roman"/>
          <w:sz w:val="24"/>
          <w:szCs w:val="24"/>
          <w:lang w:val="en-GB"/>
        </w:rPr>
        <w:t xml:space="preserve">Income </w:t>
      </w:r>
      <w:r w:rsidR="00780FEF" w:rsidRPr="000A1CD1">
        <w:rPr>
          <w:rFonts w:ascii="Times New Roman" w:hAnsi="Times New Roman" w:cs="Times New Roman"/>
          <w:sz w:val="24"/>
          <w:szCs w:val="24"/>
          <w:lang w:val="en-GB"/>
        </w:rPr>
        <w:t xml:space="preserve">has </w:t>
      </w:r>
      <w:r w:rsidR="00D31AE4" w:rsidRPr="000A1CD1">
        <w:rPr>
          <w:rFonts w:ascii="Times New Roman" w:hAnsi="Times New Roman" w:cs="Times New Roman"/>
          <w:noProof/>
          <w:sz w:val="24"/>
          <w:szCs w:val="24"/>
          <w:lang w:val="en-GB"/>
        </w:rPr>
        <w:t>also been</w:t>
      </w:r>
      <w:r w:rsidR="00780FEF" w:rsidRPr="000A1CD1">
        <w:rPr>
          <w:rFonts w:ascii="Times New Roman" w:hAnsi="Times New Roman" w:cs="Times New Roman"/>
          <w:sz w:val="24"/>
          <w:szCs w:val="24"/>
          <w:lang w:val="en-GB"/>
        </w:rPr>
        <w:t xml:space="preserve"> measured with </w:t>
      </w:r>
      <w:r w:rsidR="00D40468" w:rsidRPr="000A1CD1">
        <w:rPr>
          <w:rFonts w:ascii="Times New Roman" w:hAnsi="Times New Roman" w:cs="Times New Roman"/>
          <w:sz w:val="24"/>
          <w:szCs w:val="24"/>
          <w:lang w:val="en-GB"/>
        </w:rPr>
        <w:t>net income</w:t>
      </w:r>
      <w:r w:rsidR="00DC65B0" w:rsidRPr="000A1CD1">
        <w:rPr>
          <w:rFonts w:ascii="Times New Roman" w:hAnsi="Times New Roman" w:cs="Times New Roman"/>
          <w:sz w:val="24"/>
          <w:szCs w:val="24"/>
          <w:lang w:val="en-GB"/>
        </w:rPr>
        <w:t xml:space="preserve"> and feeling about that income</w:t>
      </w:r>
      <w:r w:rsidR="004733EC" w:rsidRPr="000A1CD1">
        <w:rPr>
          <w:rFonts w:ascii="Times New Roman" w:hAnsi="Times New Roman" w:cs="Times New Roman"/>
          <w:sz w:val="24"/>
          <w:szCs w:val="24"/>
          <w:lang w:val="en-GB"/>
        </w:rPr>
        <w:t xml:space="preserve">. </w:t>
      </w:r>
      <w:r w:rsidR="004733EC" w:rsidRPr="000A1CD1">
        <w:rPr>
          <w:rFonts w:ascii="Times New Roman" w:hAnsi="Times New Roman" w:cs="Times New Roman"/>
          <w:noProof/>
          <w:sz w:val="24"/>
          <w:szCs w:val="24"/>
          <w:lang w:val="en-GB"/>
        </w:rPr>
        <w:t>And</w:t>
      </w:r>
      <w:r w:rsidR="004733EC" w:rsidRPr="000A1CD1">
        <w:rPr>
          <w:rFonts w:ascii="Times New Roman" w:hAnsi="Times New Roman" w:cs="Times New Roman"/>
          <w:sz w:val="24"/>
          <w:szCs w:val="24"/>
          <w:lang w:val="en-GB"/>
        </w:rPr>
        <w:t xml:space="preserve"> health </w:t>
      </w:r>
      <w:r w:rsidR="00C550D5" w:rsidRPr="000A1CD1">
        <w:rPr>
          <w:rFonts w:ascii="Times New Roman" w:hAnsi="Times New Roman" w:cs="Times New Roman"/>
          <w:sz w:val="24"/>
          <w:szCs w:val="24"/>
          <w:lang w:val="en-GB"/>
        </w:rPr>
        <w:t>has been evaluated with hampered or illness</w:t>
      </w:r>
      <w:r w:rsidR="007844E1" w:rsidRPr="000A1CD1">
        <w:rPr>
          <w:rFonts w:ascii="Times New Roman" w:hAnsi="Times New Roman" w:cs="Times New Roman"/>
          <w:sz w:val="24"/>
          <w:szCs w:val="24"/>
          <w:lang w:val="en-GB"/>
        </w:rPr>
        <w:t xml:space="preserve"> </w:t>
      </w:r>
      <w:r w:rsidR="00D02B12" w:rsidRPr="000A1CD1">
        <w:rPr>
          <w:rFonts w:ascii="Times New Roman" w:hAnsi="Times New Roman" w:cs="Times New Roman"/>
          <w:sz w:val="24"/>
          <w:szCs w:val="24"/>
          <w:lang w:val="en-GB"/>
        </w:rPr>
        <w:t>and</w:t>
      </w:r>
      <w:r w:rsidR="007844E1" w:rsidRPr="000A1CD1">
        <w:rPr>
          <w:rFonts w:ascii="Times New Roman" w:hAnsi="Times New Roman" w:cs="Times New Roman"/>
          <w:sz w:val="24"/>
          <w:szCs w:val="24"/>
          <w:lang w:val="en-GB"/>
        </w:rPr>
        <w:t xml:space="preserve"> </w:t>
      </w:r>
      <w:r w:rsidR="00C550D5" w:rsidRPr="000A1CD1">
        <w:rPr>
          <w:rFonts w:ascii="Times New Roman" w:hAnsi="Times New Roman" w:cs="Times New Roman"/>
          <w:sz w:val="24"/>
          <w:szCs w:val="24"/>
          <w:lang w:val="en-GB"/>
        </w:rPr>
        <w:t>subjective general health</w:t>
      </w:r>
      <w:r w:rsidR="003E520C" w:rsidRPr="000A1CD1">
        <w:rPr>
          <w:rFonts w:ascii="Times New Roman" w:hAnsi="Times New Roman" w:cs="Times New Roman"/>
          <w:sz w:val="24"/>
          <w:szCs w:val="24"/>
          <w:lang w:val="en-GB"/>
        </w:rPr>
        <w:t>.</w:t>
      </w:r>
    </w:p>
    <w:p w14:paraId="1C58836E" w14:textId="65E04A20" w:rsidR="009B466C" w:rsidRPr="000A1CD1" w:rsidDel="008549DC" w:rsidRDefault="009B466C" w:rsidP="00266F60">
      <w:pPr>
        <w:pStyle w:val="Prrafodelista"/>
        <w:widowControl w:val="0"/>
        <w:suppressAutoHyphens/>
        <w:autoSpaceDE w:val="0"/>
        <w:autoSpaceDN w:val="0"/>
        <w:snapToGrid w:val="0"/>
        <w:spacing w:before="240" w:after="240" w:line="240" w:lineRule="auto"/>
        <w:ind w:left="810"/>
        <w:jc w:val="center"/>
        <w:textAlignment w:val="baseline"/>
        <w:rPr>
          <w:rFonts w:ascii="Times New Roman" w:hAnsi="Times New Roman" w:cs="Times New Roman"/>
          <w:sz w:val="24"/>
          <w:szCs w:val="24"/>
          <w:lang w:val="en-US"/>
        </w:rPr>
      </w:pPr>
      <w:bookmarkStart w:id="0" w:name="_Hlk536632033"/>
      <w:r w:rsidRPr="000A1CD1" w:rsidDel="008549DC">
        <w:rPr>
          <w:rFonts w:ascii="Times New Roman" w:hAnsi="Times New Roman" w:cs="Times New Roman"/>
          <w:sz w:val="24"/>
          <w:szCs w:val="24"/>
          <w:lang w:val="en-US"/>
        </w:rPr>
        <w:t xml:space="preserve">Table </w:t>
      </w:r>
      <w:r w:rsidRPr="000A1CD1" w:rsidDel="008549DC">
        <w:rPr>
          <w:rFonts w:ascii="Times New Roman" w:hAnsi="Times New Roman" w:cs="Times New Roman"/>
          <w:noProof/>
          <w:sz w:val="24"/>
          <w:szCs w:val="24"/>
          <w:lang w:eastAsia="es-ES"/>
        </w:rPr>
        <mc:AlternateContent>
          <mc:Choice Requires="wps">
            <w:drawing>
              <wp:anchor distT="0" distB="0" distL="114300" distR="114300" simplePos="0" relativeHeight="251664384" behindDoc="0" locked="0" layoutInCell="1" allowOverlap="1" wp14:anchorId="55134878" wp14:editId="5FD0139C">
                <wp:simplePos x="0" y="0"/>
                <wp:positionH relativeFrom="column">
                  <wp:posOffset>0</wp:posOffset>
                </wp:positionH>
                <wp:positionV relativeFrom="margin">
                  <wp:posOffset>0</wp:posOffset>
                </wp:positionV>
                <wp:extent cx="19685" cy="19685"/>
                <wp:effectExtent l="0" t="0" r="0" b="0"/>
                <wp:wrapSquare wrapText="bothSides"/>
                <wp:docPr id="33" name="Rectángulo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 cy="196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E50C4E7">
              <v:rect id="Rectángulo 33" style="position:absolute;margin-left:0;margin-top:0;width:1.55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filled="f" stroked="f" w14:anchorId="41A297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">
                <o:lock v:ext="edit" aspectratio="t"/>
                <w10:wrap type="square" anchory="margin"/>
              </v:rect>
            </w:pict>
          </mc:Fallback>
        </mc:AlternateContent>
      </w:r>
      <w:r w:rsidRPr="000A1CD1" w:rsidDel="008549DC">
        <w:rPr>
          <w:rFonts w:ascii="Times New Roman" w:hAnsi="Times New Roman" w:cs="Times New Roman"/>
          <w:sz w:val="24"/>
          <w:szCs w:val="24"/>
          <w:lang w:val="en-US"/>
        </w:rPr>
        <w:t xml:space="preserve">I. </w:t>
      </w:r>
      <w:proofErr w:type="spellStart"/>
      <w:r w:rsidRPr="000A1CD1" w:rsidDel="008549DC">
        <w:rPr>
          <w:rFonts w:ascii="Times New Roman" w:hAnsi="Times New Roman" w:cs="Times New Roman"/>
          <w:sz w:val="24"/>
          <w:szCs w:val="24"/>
          <w:lang w:val="en-US"/>
        </w:rPr>
        <w:t>Ryff</w:t>
      </w:r>
      <w:proofErr w:type="spellEnd"/>
      <w:r w:rsidRPr="000A1CD1" w:rsidDel="008549DC">
        <w:rPr>
          <w:rFonts w:ascii="Times New Roman" w:hAnsi="Times New Roman" w:cs="Times New Roman"/>
          <w:sz w:val="24"/>
          <w:szCs w:val="24"/>
          <w:lang w:val="en-US"/>
        </w:rPr>
        <w:t xml:space="preserve"> dimension and e</w:t>
      </w:r>
      <w:r w:rsidRPr="000A1CD1" w:rsidDel="008549DC">
        <w:rPr>
          <w:rFonts w:ascii="Times New Roman" w:hAnsi="Times New Roman" w:cs="Times New Roman"/>
          <w:noProof/>
          <w:sz w:val="24"/>
          <w:szCs w:val="24"/>
          <w:lang w:val="en-US"/>
        </w:rPr>
        <w:t>valuation</w:t>
      </w:r>
      <w:r w:rsidRPr="000A1CD1" w:rsidDel="008549DC">
        <w:rPr>
          <w:rFonts w:ascii="Times New Roman" w:hAnsi="Times New Roman" w:cs="Times New Roman"/>
          <w:sz w:val="24"/>
          <w:szCs w:val="24"/>
          <w:lang w:val="en-US"/>
        </w:rPr>
        <w:t xml:space="preserve"> process for each selected variable</w:t>
      </w:r>
    </w:p>
    <w:tbl>
      <w:tblPr>
        <w:tblStyle w:val="Tablaconcuadrcula5oscura-nfasis3"/>
        <w:tblpPr w:leftFromText="141" w:rightFromText="141" w:vertAnchor="text" w:horzAnchor="margin" w:tblpXSpec="center" w:tblpY="43"/>
        <w:tblW w:w="8244" w:type="dxa"/>
        <w:tblLayout w:type="fixed"/>
        <w:tblLook w:val="04A0" w:firstRow="1" w:lastRow="0" w:firstColumn="1" w:lastColumn="0" w:noHBand="0" w:noVBand="1"/>
      </w:tblPr>
      <w:tblGrid>
        <w:gridCol w:w="1696"/>
        <w:gridCol w:w="806"/>
        <w:gridCol w:w="4013"/>
        <w:gridCol w:w="1729"/>
      </w:tblGrid>
      <w:tr w:rsidR="009B466C" w:rsidRPr="00514F0E" w:rsidDel="008549DC" w14:paraId="0C678D15" w14:textId="1EBAF728" w:rsidTr="00514F0E">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96" w:type="dxa"/>
            <w:vAlign w:val="center"/>
          </w:tcPr>
          <w:bookmarkEnd w:id="0"/>
          <w:p w14:paraId="0AB6C9AA" w14:textId="6D9F61F0" w:rsidR="009B466C" w:rsidRPr="00514F0E" w:rsidDel="008549DC" w:rsidRDefault="009B466C" w:rsidP="00266F60">
            <w:pPr>
              <w:snapToGrid w:val="0"/>
              <w:ind w:left="175" w:hanging="142"/>
              <w:contextualSpacing/>
              <w:rPr>
                <w:rFonts w:ascii="Times New Roman" w:hAnsi="Times New Roman" w:cs="Times New Roman"/>
                <w:b w:val="0"/>
                <w:bCs w:val="0"/>
                <w:sz w:val="24"/>
                <w:szCs w:val="24"/>
                <w:lang w:val="en-US"/>
              </w:rPr>
            </w:pPr>
            <w:proofErr w:type="spellStart"/>
            <w:r w:rsidRPr="00514F0E" w:rsidDel="008549DC">
              <w:rPr>
                <w:rFonts w:ascii="Times New Roman" w:hAnsi="Times New Roman" w:cs="Times New Roman"/>
                <w:b w:val="0"/>
                <w:bCs w:val="0"/>
                <w:sz w:val="24"/>
                <w:szCs w:val="24"/>
                <w:lang w:val="en-US"/>
              </w:rPr>
              <w:t>Ryff</w:t>
            </w:r>
            <w:proofErr w:type="spellEnd"/>
            <w:r w:rsidRPr="00514F0E" w:rsidDel="008549DC">
              <w:rPr>
                <w:rFonts w:ascii="Times New Roman" w:hAnsi="Times New Roman" w:cs="Times New Roman"/>
                <w:b w:val="0"/>
                <w:bCs w:val="0"/>
                <w:sz w:val="24"/>
                <w:szCs w:val="24"/>
                <w:lang w:val="en-US"/>
              </w:rPr>
              <w:t xml:space="preserve"> dimension</w:t>
            </w:r>
          </w:p>
        </w:tc>
        <w:tc>
          <w:tcPr>
            <w:tcW w:w="806" w:type="dxa"/>
          </w:tcPr>
          <w:p w14:paraId="216322CD" w14:textId="587B7E40" w:rsidR="009B466C" w:rsidRPr="00514F0E" w:rsidDel="008549DC" w:rsidRDefault="009B466C" w:rsidP="00266F60">
            <w:pPr>
              <w:snapToGrid w:val="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14F0E" w:rsidDel="008549DC">
              <w:rPr>
                <w:rFonts w:ascii="Times New Roman" w:hAnsi="Times New Roman" w:cs="Times New Roman"/>
                <w:b w:val="0"/>
                <w:bCs w:val="0"/>
                <w:sz w:val="24"/>
                <w:szCs w:val="24"/>
                <w:lang w:val="en-US"/>
              </w:rPr>
              <w:t>N</w:t>
            </w:r>
          </w:p>
        </w:tc>
        <w:tc>
          <w:tcPr>
            <w:tcW w:w="4013" w:type="dxa"/>
          </w:tcPr>
          <w:p w14:paraId="733AD41B" w14:textId="6DDF6030" w:rsidR="009B466C" w:rsidRPr="00514F0E" w:rsidDel="008549DC" w:rsidRDefault="009B466C" w:rsidP="00266F60">
            <w:pPr>
              <w:snapToGrid w:val="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14F0E" w:rsidDel="008549DC">
              <w:rPr>
                <w:rFonts w:ascii="Times New Roman" w:hAnsi="Times New Roman" w:cs="Times New Roman"/>
                <w:b w:val="0"/>
                <w:bCs w:val="0"/>
                <w:sz w:val="24"/>
                <w:szCs w:val="24"/>
                <w:lang w:val="en-US"/>
              </w:rPr>
              <w:t>Variable</w:t>
            </w:r>
          </w:p>
        </w:tc>
        <w:tc>
          <w:tcPr>
            <w:tcW w:w="1729" w:type="dxa"/>
          </w:tcPr>
          <w:p w14:paraId="32E81482" w14:textId="3EC1753A" w:rsidR="009B466C" w:rsidRPr="00514F0E" w:rsidDel="008549DC" w:rsidRDefault="009B466C" w:rsidP="00266F60">
            <w:pPr>
              <w:snapToGrid w:val="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14F0E" w:rsidDel="008549DC">
              <w:rPr>
                <w:rFonts w:ascii="Times New Roman" w:hAnsi="Times New Roman" w:cs="Times New Roman"/>
                <w:b w:val="0"/>
                <w:bCs w:val="0"/>
                <w:sz w:val="24"/>
                <w:szCs w:val="24"/>
                <w:lang w:val="en-US"/>
              </w:rPr>
              <w:t>Evaluation process</w:t>
            </w:r>
          </w:p>
        </w:tc>
      </w:tr>
      <w:tr w:rsidR="009B466C" w:rsidRPr="000A1CD1" w:rsidDel="008549DC" w14:paraId="7697BE9A" w14:textId="43EB0A25" w:rsidTr="00514F0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B9C0789" w14:textId="2C22581A" w:rsidR="009B466C" w:rsidRPr="00514F0E" w:rsidDel="008549DC" w:rsidRDefault="009B466C" w:rsidP="00266F60">
            <w:pPr>
              <w:snapToGrid w:val="0"/>
              <w:ind w:left="33"/>
              <w:contextualSpacing/>
              <w:rPr>
                <w:rFonts w:ascii="Times New Roman" w:hAnsi="Times New Roman" w:cs="Times New Roman"/>
                <w:b w:val="0"/>
                <w:bCs w:val="0"/>
                <w:sz w:val="24"/>
                <w:szCs w:val="24"/>
                <w:lang w:val="en-US"/>
              </w:rPr>
            </w:pPr>
            <w:r w:rsidRPr="00514F0E" w:rsidDel="008549DC">
              <w:rPr>
                <w:rFonts w:ascii="Times New Roman" w:hAnsi="Times New Roman" w:cs="Times New Roman"/>
                <w:b w:val="0"/>
                <w:bCs w:val="0"/>
                <w:sz w:val="24"/>
                <w:szCs w:val="24"/>
                <w:lang w:val="en-US"/>
              </w:rPr>
              <w:t>Autonomy</w:t>
            </w:r>
          </w:p>
        </w:tc>
        <w:tc>
          <w:tcPr>
            <w:tcW w:w="806" w:type="dxa"/>
          </w:tcPr>
          <w:p w14:paraId="2BDA19B8" w14:textId="166ABDB6" w:rsidR="009B466C" w:rsidRPr="000A1CD1" w:rsidDel="008549DC" w:rsidRDefault="009B466C" w:rsidP="00266F60">
            <w:pPr>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1</w:t>
            </w:r>
          </w:p>
        </w:tc>
        <w:tc>
          <w:tcPr>
            <w:tcW w:w="4013" w:type="dxa"/>
          </w:tcPr>
          <w:p w14:paraId="69196090" w14:textId="123633F7" w:rsidR="009B466C" w:rsidRPr="000A1CD1" w:rsidDel="008549DC" w:rsidRDefault="009B466C" w:rsidP="00266F60">
            <w:pPr>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 xml:space="preserve">Importance to be </w:t>
            </w:r>
            <w:r w:rsidRPr="000A1CD1" w:rsidDel="008549DC">
              <w:rPr>
                <w:rFonts w:ascii="Times New Roman" w:hAnsi="Times New Roman" w:cs="Times New Roman"/>
                <w:noProof/>
                <w:color w:val="000000"/>
                <w:sz w:val="24"/>
                <w:szCs w:val="24"/>
                <w:lang w:val="en-US"/>
              </w:rPr>
              <w:t>rich</w:t>
            </w:r>
            <w:r w:rsidRPr="000A1CD1" w:rsidDel="008549DC">
              <w:rPr>
                <w:rFonts w:ascii="Times New Roman" w:hAnsi="Times New Roman" w:cs="Times New Roman"/>
                <w:color w:val="000000"/>
                <w:sz w:val="24"/>
                <w:szCs w:val="24"/>
                <w:lang w:val="en-US"/>
              </w:rPr>
              <w:t>, have money and expensive things</w:t>
            </w:r>
          </w:p>
        </w:tc>
        <w:tc>
          <w:tcPr>
            <w:tcW w:w="1729" w:type="dxa"/>
          </w:tcPr>
          <w:p w14:paraId="0D9A6169" w14:textId="3A7209B4" w:rsidR="009B466C" w:rsidRPr="000A1CD1" w:rsidDel="008549DC" w:rsidRDefault="009B466C"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2414E23B" w14:textId="33A48D9F" w:rsidTr="00514F0E">
        <w:trPr>
          <w:trHeight w:val="235"/>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6780265" w14:textId="2AF0F96C"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3500BEA0" w14:textId="2548E6A2" w:rsidR="009B466C" w:rsidRPr="000A1CD1" w:rsidDel="008549DC" w:rsidRDefault="009B466C" w:rsidP="00266F60">
            <w:pPr>
              <w:snapToGrid w:val="0"/>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2</w:t>
            </w:r>
          </w:p>
        </w:tc>
        <w:tc>
          <w:tcPr>
            <w:tcW w:w="4013" w:type="dxa"/>
          </w:tcPr>
          <w:p w14:paraId="789DC31C" w14:textId="69B62171" w:rsidR="009B466C" w:rsidRPr="000A1CD1" w:rsidDel="008549DC" w:rsidRDefault="009B466C" w:rsidP="00266F60">
            <w:pPr>
              <w:snapToGrid w:val="0"/>
              <w:ind w:left="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 xml:space="preserve">Importance to do what </w:t>
            </w:r>
            <w:r w:rsidRPr="000A1CD1" w:rsidDel="008549DC">
              <w:rPr>
                <w:rFonts w:ascii="Times New Roman" w:hAnsi="Times New Roman" w:cs="Times New Roman"/>
                <w:noProof/>
                <w:color w:val="000000"/>
                <w:sz w:val="24"/>
                <w:szCs w:val="24"/>
                <w:lang w:val="en-US"/>
              </w:rPr>
              <w:t>is told</w:t>
            </w:r>
            <w:r w:rsidRPr="000A1CD1" w:rsidDel="008549DC">
              <w:rPr>
                <w:rFonts w:ascii="Times New Roman" w:hAnsi="Times New Roman" w:cs="Times New Roman"/>
                <w:color w:val="000000"/>
                <w:sz w:val="24"/>
                <w:szCs w:val="24"/>
                <w:lang w:val="en-US"/>
              </w:rPr>
              <w:t xml:space="preserve"> and follow rules</w:t>
            </w:r>
          </w:p>
        </w:tc>
        <w:tc>
          <w:tcPr>
            <w:tcW w:w="1729" w:type="dxa"/>
          </w:tcPr>
          <w:p w14:paraId="5752F1D8" w14:textId="7943A882" w:rsidR="009B466C" w:rsidRPr="000A1CD1" w:rsidDel="008549DC" w:rsidRDefault="009B466C"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5A5F8507" w14:textId="65546812" w:rsidTr="00514F0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5037C773" w14:textId="4AD9D31E"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06EB74B3" w14:textId="098CC238" w:rsidR="009B466C" w:rsidRPr="000A1CD1" w:rsidDel="008549DC" w:rsidRDefault="009B466C" w:rsidP="00266F60">
            <w:pPr>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3</w:t>
            </w:r>
          </w:p>
        </w:tc>
        <w:tc>
          <w:tcPr>
            <w:tcW w:w="4013" w:type="dxa"/>
          </w:tcPr>
          <w:p w14:paraId="11E8BC6A" w14:textId="3CE6CC7C" w:rsidR="009B466C" w:rsidRPr="000A1CD1" w:rsidDel="008549DC" w:rsidRDefault="009B466C" w:rsidP="00266F60">
            <w:pPr>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Importance to make own decisions and be free</w:t>
            </w:r>
          </w:p>
        </w:tc>
        <w:tc>
          <w:tcPr>
            <w:tcW w:w="1729" w:type="dxa"/>
          </w:tcPr>
          <w:p w14:paraId="2890E9A1" w14:textId="0B696500" w:rsidR="009B466C" w:rsidRPr="000A1CD1" w:rsidDel="008549DC" w:rsidRDefault="009B466C"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1BC6699D" w14:textId="6B25FE18" w:rsidTr="00514F0E">
        <w:trPr>
          <w:trHeight w:val="235"/>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D7F3895" w14:textId="722967C8"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34AA7A35" w14:textId="662F8BCA" w:rsidR="009B466C" w:rsidRPr="000A1CD1" w:rsidDel="008549DC" w:rsidRDefault="009B466C" w:rsidP="00266F60">
            <w:pPr>
              <w:snapToGrid w:val="0"/>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4</w:t>
            </w:r>
          </w:p>
        </w:tc>
        <w:tc>
          <w:tcPr>
            <w:tcW w:w="4013" w:type="dxa"/>
          </w:tcPr>
          <w:p w14:paraId="0B1F0113" w14:textId="6CA58759" w:rsidR="009B466C" w:rsidRPr="000A1CD1" w:rsidDel="008549DC" w:rsidRDefault="009B466C" w:rsidP="00266F60">
            <w:pPr>
              <w:snapToGrid w:val="0"/>
              <w:ind w:left="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Hampered in daily activities by illness/disability/infirmity/mental problem</w:t>
            </w:r>
          </w:p>
        </w:tc>
        <w:tc>
          <w:tcPr>
            <w:tcW w:w="1729" w:type="dxa"/>
          </w:tcPr>
          <w:p w14:paraId="3F78E3C2" w14:textId="156F553F" w:rsidR="009B466C" w:rsidRPr="000A1CD1" w:rsidDel="008549DC" w:rsidRDefault="009B466C"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Posterior analysis</w:t>
            </w:r>
          </w:p>
        </w:tc>
      </w:tr>
      <w:tr w:rsidR="009B466C" w:rsidRPr="000A1CD1" w:rsidDel="008549DC" w14:paraId="18915723" w14:textId="4E72F12F" w:rsidTr="00514F0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25CE613C" w14:textId="11594C94" w:rsidR="009B466C" w:rsidRPr="00514F0E" w:rsidDel="008549DC" w:rsidRDefault="009B466C" w:rsidP="00266F60">
            <w:pPr>
              <w:snapToGrid w:val="0"/>
              <w:ind w:left="33"/>
              <w:contextualSpacing/>
              <w:rPr>
                <w:rFonts w:ascii="Times New Roman" w:hAnsi="Times New Roman" w:cs="Times New Roman"/>
                <w:b w:val="0"/>
                <w:bCs w:val="0"/>
                <w:sz w:val="24"/>
                <w:szCs w:val="24"/>
                <w:lang w:val="en-US"/>
              </w:rPr>
            </w:pPr>
            <w:r w:rsidRPr="00514F0E" w:rsidDel="008549DC">
              <w:rPr>
                <w:rFonts w:ascii="Times New Roman" w:hAnsi="Times New Roman" w:cs="Times New Roman"/>
                <w:b w:val="0"/>
                <w:bCs w:val="0"/>
                <w:sz w:val="24"/>
                <w:szCs w:val="24"/>
                <w:lang w:val="en-US"/>
              </w:rPr>
              <w:t>Environmental mastery</w:t>
            </w:r>
          </w:p>
        </w:tc>
        <w:tc>
          <w:tcPr>
            <w:tcW w:w="806" w:type="dxa"/>
          </w:tcPr>
          <w:p w14:paraId="79751349" w14:textId="63FBE9B8" w:rsidR="009B466C" w:rsidRPr="000A1CD1" w:rsidDel="008549DC" w:rsidRDefault="009B466C" w:rsidP="00266F60">
            <w:pPr>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5</w:t>
            </w:r>
          </w:p>
        </w:tc>
        <w:tc>
          <w:tcPr>
            <w:tcW w:w="4013" w:type="dxa"/>
          </w:tcPr>
          <w:p w14:paraId="1B71C538" w14:textId="4AAC0E66" w:rsidR="009B466C" w:rsidRPr="000A1CD1" w:rsidDel="008549DC" w:rsidRDefault="009B466C" w:rsidP="00266F60">
            <w:pPr>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Importance to seek adventures and have an exciting life</w:t>
            </w:r>
          </w:p>
        </w:tc>
        <w:tc>
          <w:tcPr>
            <w:tcW w:w="1729" w:type="dxa"/>
          </w:tcPr>
          <w:p w14:paraId="76A7A5D2" w14:textId="3D645DE5" w:rsidR="009B466C" w:rsidRPr="000A1CD1" w:rsidDel="008549DC" w:rsidRDefault="009B466C"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5A7ACD50" w14:textId="733AE123" w:rsidTr="00514F0E">
        <w:trPr>
          <w:trHeight w:val="27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AC89848" w14:textId="2A9B6D7E" w:rsidR="009B466C" w:rsidRPr="000A1CD1" w:rsidDel="008549DC" w:rsidRDefault="009B466C" w:rsidP="00266F60">
            <w:pPr>
              <w:snapToGrid w:val="0"/>
              <w:ind w:left="175" w:hanging="142"/>
              <w:contextualSpacing/>
              <w:rPr>
                <w:rFonts w:ascii="Times New Roman" w:hAnsi="Times New Roman" w:cs="Times New Roman"/>
                <w:sz w:val="24"/>
                <w:szCs w:val="24"/>
                <w:lang w:val="en-US"/>
              </w:rPr>
            </w:pPr>
          </w:p>
        </w:tc>
        <w:tc>
          <w:tcPr>
            <w:tcW w:w="806" w:type="dxa"/>
          </w:tcPr>
          <w:p w14:paraId="1C86CF56" w14:textId="3256580D" w:rsidR="009B466C" w:rsidRPr="000A1CD1" w:rsidDel="008549DC" w:rsidRDefault="009B466C" w:rsidP="00266F60">
            <w:pPr>
              <w:snapToGrid w:val="0"/>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6</w:t>
            </w:r>
          </w:p>
        </w:tc>
        <w:tc>
          <w:tcPr>
            <w:tcW w:w="4013" w:type="dxa"/>
          </w:tcPr>
          <w:p w14:paraId="7ACCCD29" w14:textId="004C9574" w:rsidR="009B466C" w:rsidRPr="000A1CD1" w:rsidDel="008549DC" w:rsidRDefault="009B466C" w:rsidP="00266F60">
            <w:pPr>
              <w:snapToGrid w:val="0"/>
              <w:ind w:left="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Importan</w:t>
            </w:r>
            <w:r w:rsidR="00EF4E86" w:rsidRPr="000A1CD1">
              <w:rPr>
                <w:rFonts w:ascii="Times New Roman" w:hAnsi="Times New Roman" w:cs="Times New Roman"/>
                <w:color w:val="000000"/>
                <w:sz w:val="24"/>
                <w:szCs w:val="24"/>
                <w:lang w:val="en-US"/>
              </w:rPr>
              <w:t>ce</w:t>
            </w:r>
            <w:r w:rsidRPr="000A1CD1" w:rsidDel="008549DC">
              <w:rPr>
                <w:rFonts w:ascii="Times New Roman" w:hAnsi="Times New Roman" w:cs="Times New Roman"/>
                <w:color w:val="000000"/>
                <w:sz w:val="24"/>
                <w:szCs w:val="24"/>
                <w:lang w:val="en-US"/>
              </w:rPr>
              <w:t xml:space="preserve"> to think new ideas and being creative</w:t>
            </w:r>
          </w:p>
        </w:tc>
        <w:tc>
          <w:tcPr>
            <w:tcW w:w="1729" w:type="dxa"/>
          </w:tcPr>
          <w:p w14:paraId="1DE7A392" w14:textId="6A58FEFB" w:rsidR="009B466C" w:rsidRPr="000A1CD1" w:rsidDel="008549DC" w:rsidRDefault="009B466C"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6FCD93F6" w14:textId="418D2ECC" w:rsidTr="00514F0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4235586" w14:textId="34DBE284" w:rsidR="009B466C" w:rsidRPr="000A1CD1" w:rsidDel="008549DC" w:rsidRDefault="009B466C" w:rsidP="00266F60">
            <w:pPr>
              <w:snapToGrid w:val="0"/>
              <w:ind w:left="175" w:hanging="142"/>
              <w:contextualSpacing/>
              <w:rPr>
                <w:rFonts w:ascii="Times New Roman" w:hAnsi="Times New Roman" w:cs="Times New Roman"/>
                <w:sz w:val="24"/>
                <w:szCs w:val="24"/>
                <w:lang w:val="en-US"/>
              </w:rPr>
            </w:pPr>
          </w:p>
        </w:tc>
        <w:tc>
          <w:tcPr>
            <w:tcW w:w="806" w:type="dxa"/>
          </w:tcPr>
          <w:p w14:paraId="4A94B8E4" w14:textId="43A09E73" w:rsidR="009B466C" w:rsidRPr="000A1CD1" w:rsidDel="008549DC" w:rsidRDefault="009B466C" w:rsidP="00266F60">
            <w:pPr>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7</w:t>
            </w:r>
          </w:p>
        </w:tc>
        <w:tc>
          <w:tcPr>
            <w:tcW w:w="4013" w:type="dxa"/>
          </w:tcPr>
          <w:p w14:paraId="4685DA0B" w14:textId="6CC79920" w:rsidR="009B466C" w:rsidRPr="000A1CD1" w:rsidDel="008549DC" w:rsidRDefault="00EF4E86" w:rsidP="00266F60">
            <w:pPr>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Pr>
                <w:rFonts w:ascii="Times New Roman" w:hAnsi="Times New Roman" w:cs="Times New Roman"/>
                <w:noProof/>
                <w:color w:val="000000"/>
                <w:sz w:val="24"/>
                <w:szCs w:val="24"/>
                <w:lang w:val="en-US"/>
              </w:rPr>
              <w:t>The f</w:t>
            </w:r>
            <w:r w:rsidR="009B466C" w:rsidRPr="000A1CD1" w:rsidDel="008549DC">
              <w:rPr>
                <w:rFonts w:ascii="Times New Roman" w:hAnsi="Times New Roman" w:cs="Times New Roman"/>
                <w:noProof/>
                <w:color w:val="000000"/>
                <w:sz w:val="24"/>
                <w:szCs w:val="24"/>
                <w:lang w:val="en-US"/>
              </w:rPr>
              <w:t>eeling</w:t>
            </w:r>
            <w:r w:rsidR="009B466C" w:rsidRPr="000A1CD1" w:rsidDel="008549DC">
              <w:rPr>
                <w:rFonts w:ascii="Times New Roman" w:hAnsi="Times New Roman" w:cs="Times New Roman"/>
                <w:color w:val="000000"/>
                <w:sz w:val="24"/>
                <w:szCs w:val="24"/>
                <w:lang w:val="en-US"/>
              </w:rPr>
              <w:t xml:space="preserve"> of </w:t>
            </w:r>
            <w:r w:rsidR="009B466C" w:rsidRPr="000A1CD1" w:rsidDel="008549DC">
              <w:rPr>
                <w:rFonts w:ascii="Times New Roman" w:hAnsi="Times New Roman" w:cs="Times New Roman"/>
                <w:noProof/>
                <w:color w:val="000000"/>
                <w:sz w:val="24"/>
                <w:szCs w:val="24"/>
                <w:lang w:val="en-US"/>
              </w:rPr>
              <w:t>safety</w:t>
            </w:r>
            <w:r w:rsidR="009B466C" w:rsidRPr="000A1CD1" w:rsidDel="008549DC">
              <w:rPr>
                <w:rFonts w:ascii="Times New Roman" w:hAnsi="Times New Roman" w:cs="Times New Roman"/>
                <w:color w:val="000000"/>
                <w:sz w:val="24"/>
                <w:szCs w:val="24"/>
                <w:lang w:val="en-US"/>
              </w:rPr>
              <w:t xml:space="preserve"> of walking alone in </w:t>
            </w:r>
            <w:r w:rsidR="009B466C" w:rsidRPr="000A1CD1" w:rsidDel="008549DC">
              <w:rPr>
                <w:rFonts w:ascii="Times New Roman" w:hAnsi="Times New Roman" w:cs="Times New Roman"/>
                <w:noProof/>
                <w:color w:val="000000"/>
                <w:sz w:val="24"/>
                <w:szCs w:val="24"/>
                <w:lang w:val="en-US"/>
              </w:rPr>
              <w:t>local</w:t>
            </w:r>
            <w:r w:rsidR="009B466C" w:rsidRPr="000A1CD1" w:rsidDel="008549DC">
              <w:rPr>
                <w:rFonts w:ascii="Times New Roman" w:hAnsi="Times New Roman" w:cs="Times New Roman"/>
                <w:color w:val="000000"/>
                <w:sz w:val="24"/>
                <w:szCs w:val="24"/>
                <w:lang w:val="en-US"/>
              </w:rPr>
              <w:t xml:space="preserve"> area after dark</w:t>
            </w:r>
          </w:p>
        </w:tc>
        <w:tc>
          <w:tcPr>
            <w:tcW w:w="1729" w:type="dxa"/>
          </w:tcPr>
          <w:p w14:paraId="180AC252" w14:textId="1C960010" w:rsidR="009B466C" w:rsidRPr="000A1CD1" w:rsidDel="008549DC" w:rsidRDefault="009B466C"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Posterior analysis</w:t>
            </w:r>
          </w:p>
        </w:tc>
      </w:tr>
      <w:tr w:rsidR="009B466C" w:rsidRPr="000A1CD1" w:rsidDel="008549DC" w14:paraId="6AABB866" w14:textId="01C46737" w:rsidTr="00514F0E">
        <w:trPr>
          <w:trHeight w:val="27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3CB22BD8" w14:textId="6DE238E4" w:rsidR="009B466C" w:rsidRPr="00514F0E" w:rsidDel="008549DC" w:rsidRDefault="009B466C" w:rsidP="00266F60">
            <w:pPr>
              <w:snapToGrid w:val="0"/>
              <w:ind w:left="33"/>
              <w:contextualSpacing/>
              <w:rPr>
                <w:rFonts w:ascii="Times New Roman" w:hAnsi="Times New Roman" w:cs="Times New Roman"/>
                <w:b w:val="0"/>
                <w:bCs w:val="0"/>
                <w:sz w:val="24"/>
                <w:szCs w:val="24"/>
                <w:lang w:val="en-US"/>
              </w:rPr>
            </w:pPr>
            <w:r w:rsidRPr="00514F0E" w:rsidDel="008549DC">
              <w:rPr>
                <w:rFonts w:ascii="Times New Roman" w:hAnsi="Times New Roman" w:cs="Times New Roman"/>
                <w:b w:val="0"/>
                <w:bCs w:val="0"/>
                <w:sz w:val="24"/>
                <w:szCs w:val="24"/>
                <w:lang w:val="en-US"/>
              </w:rPr>
              <w:t>Personal growth</w:t>
            </w:r>
          </w:p>
        </w:tc>
        <w:tc>
          <w:tcPr>
            <w:tcW w:w="806" w:type="dxa"/>
          </w:tcPr>
          <w:p w14:paraId="1A48D177" w14:textId="0AC85B6B" w:rsidR="009B466C" w:rsidRPr="000A1CD1" w:rsidDel="008549DC" w:rsidRDefault="009B466C" w:rsidP="00266F60">
            <w:pPr>
              <w:snapToGrid w:val="0"/>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8</w:t>
            </w:r>
          </w:p>
        </w:tc>
        <w:tc>
          <w:tcPr>
            <w:tcW w:w="4013" w:type="dxa"/>
          </w:tcPr>
          <w:p w14:paraId="76988D75" w14:textId="0B5F033C" w:rsidR="009B466C" w:rsidRPr="000A1CD1" w:rsidDel="008549DC" w:rsidRDefault="009B466C" w:rsidP="00266F60">
            <w:pPr>
              <w:snapToGrid w:val="0"/>
              <w:ind w:left="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noProof/>
                <w:color w:val="000000"/>
                <w:sz w:val="24"/>
                <w:szCs w:val="24"/>
                <w:lang w:val="en-US"/>
              </w:rPr>
              <w:t>Highest</w:t>
            </w:r>
            <w:r w:rsidRPr="000A1CD1" w:rsidDel="008549DC">
              <w:rPr>
                <w:rFonts w:ascii="Times New Roman" w:hAnsi="Times New Roman" w:cs="Times New Roman"/>
                <w:color w:val="000000"/>
                <w:sz w:val="24"/>
                <w:szCs w:val="24"/>
                <w:lang w:val="en-US"/>
              </w:rPr>
              <w:t xml:space="preserve"> level of education</w:t>
            </w:r>
          </w:p>
        </w:tc>
        <w:tc>
          <w:tcPr>
            <w:tcW w:w="1729" w:type="dxa"/>
          </w:tcPr>
          <w:p w14:paraId="5577A96E" w14:textId="7A53F3FF" w:rsidR="009B466C" w:rsidRPr="000A1CD1" w:rsidDel="008549DC" w:rsidRDefault="009B466C"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Posterior analysis</w:t>
            </w:r>
          </w:p>
        </w:tc>
      </w:tr>
      <w:tr w:rsidR="009B466C" w:rsidRPr="000A1CD1" w:rsidDel="008549DC" w14:paraId="331413C9" w14:textId="7DA522E4" w:rsidTr="00514F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58CE2048" w14:textId="66B859E8"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76B95454" w14:textId="37C88C75" w:rsidR="009B466C" w:rsidRPr="000A1CD1" w:rsidDel="008549DC" w:rsidRDefault="009B466C" w:rsidP="00266F60">
            <w:pPr>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9</w:t>
            </w:r>
          </w:p>
        </w:tc>
        <w:tc>
          <w:tcPr>
            <w:tcW w:w="4013" w:type="dxa"/>
          </w:tcPr>
          <w:p w14:paraId="3EE5031E" w14:textId="483F3F1B" w:rsidR="009B466C" w:rsidRPr="000A1CD1" w:rsidDel="008549DC" w:rsidRDefault="009B466C" w:rsidP="00266F60">
            <w:pPr>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4"/>
                <w:szCs w:val="24"/>
                <w:lang w:val="en-US"/>
              </w:rPr>
            </w:pPr>
            <w:r w:rsidRPr="000A1CD1" w:rsidDel="008549DC">
              <w:rPr>
                <w:rFonts w:ascii="Times New Roman" w:hAnsi="Times New Roman" w:cs="Times New Roman"/>
                <w:color w:val="000000"/>
                <w:sz w:val="24"/>
                <w:szCs w:val="24"/>
                <w:lang w:val="en-US"/>
              </w:rPr>
              <w:t>Importance to try new and different things in life</w:t>
            </w:r>
          </w:p>
        </w:tc>
        <w:tc>
          <w:tcPr>
            <w:tcW w:w="1729" w:type="dxa"/>
          </w:tcPr>
          <w:p w14:paraId="72B55F40" w14:textId="5DDCE0B3" w:rsidR="009B466C" w:rsidRPr="000A1CD1" w:rsidDel="008549DC" w:rsidRDefault="009B466C"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3AF4EE68" w14:textId="689CC6A8" w:rsidTr="00514F0E">
        <w:trPr>
          <w:trHeight w:val="284"/>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447D179" w14:textId="43388C4C"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723BE56C" w14:textId="0912078E" w:rsidR="009B466C" w:rsidRPr="000A1CD1" w:rsidDel="008549DC" w:rsidRDefault="009B466C" w:rsidP="00266F60">
            <w:pPr>
              <w:snapToGrid w:val="0"/>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10</w:t>
            </w:r>
          </w:p>
        </w:tc>
        <w:tc>
          <w:tcPr>
            <w:tcW w:w="4013" w:type="dxa"/>
          </w:tcPr>
          <w:p w14:paraId="7EDD5199" w14:textId="591D2B1E" w:rsidR="009B466C" w:rsidRPr="000A1CD1" w:rsidDel="008549DC" w:rsidRDefault="009B466C" w:rsidP="00266F60">
            <w:pPr>
              <w:snapToGrid w:val="0"/>
              <w:ind w:left="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Improve knowledge/skills: course/lecture/conference, last 12 months</w:t>
            </w:r>
          </w:p>
        </w:tc>
        <w:tc>
          <w:tcPr>
            <w:tcW w:w="1729" w:type="dxa"/>
          </w:tcPr>
          <w:p w14:paraId="0B90540B" w14:textId="18D2C358" w:rsidR="009B466C" w:rsidRPr="000A1CD1" w:rsidDel="008549DC" w:rsidRDefault="009B466C"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Posterior analysis</w:t>
            </w:r>
          </w:p>
        </w:tc>
      </w:tr>
      <w:tr w:rsidR="009B466C" w:rsidRPr="000A1CD1" w:rsidDel="008549DC" w14:paraId="7036EAE1" w14:textId="6DF3EE91" w:rsidTr="00514F0E">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616ADF66" w14:textId="3A6C868F" w:rsidR="009B466C" w:rsidRPr="00514F0E" w:rsidDel="008549DC" w:rsidRDefault="009B466C" w:rsidP="00266F60">
            <w:pPr>
              <w:snapToGrid w:val="0"/>
              <w:ind w:left="33"/>
              <w:contextualSpacing/>
              <w:rPr>
                <w:rFonts w:ascii="Times New Roman" w:hAnsi="Times New Roman" w:cs="Times New Roman"/>
                <w:b w:val="0"/>
                <w:bCs w:val="0"/>
                <w:sz w:val="24"/>
                <w:szCs w:val="24"/>
                <w:lang w:val="en-US"/>
              </w:rPr>
            </w:pPr>
            <w:r w:rsidRPr="00514F0E" w:rsidDel="008549DC">
              <w:rPr>
                <w:rFonts w:ascii="Times New Roman" w:hAnsi="Times New Roman" w:cs="Times New Roman"/>
                <w:b w:val="0"/>
                <w:bCs w:val="0"/>
                <w:sz w:val="24"/>
                <w:szCs w:val="24"/>
                <w:lang w:val="en-US"/>
              </w:rPr>
              <w:t>Positive relationships</w:t>
            </w:r>
          </w:p>
        </w:tc>
        <w:tc>
          <w:tcPr>
            <w:tcW w:w="806" w:type="dxa"/>
          </w:tcPr>
          <w:p w14:paraId="5C09412B" w14:textId="06F584EB" w:rsidR="009B466C" w:rsidRPr="000A1CD1" w:rsidDel="008549DC" w:rsidRDefault="009B466C" w:rsidP="00266F60">
            <w:pPr>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11</w:t>
            </w:r>
          </w:p>
        </w:tc>
        <w:tc>
          <w:tcPr>
            <w:tcW w:w="4013" w:type="dxa"/>
            <w:hideMark/>
          </w:tcPr>
          <w:p w14:paraId="6A15E4C9" w14:textId="4E13F64C" w:rsidR="009B466C" w:rsidRPr="000A1CD1" w:rsidDel="008549DC" w:rsidRDefault="009B466C" w:rsidP="00266F60">
            <w:pPr>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4"/>
                <w:szCs w:val="24"/>
                <w:lang w:val="en-US"/>
              </w:rPr>
            </w:pPr>
            <w:r w:rsidRPr="000A1CD1" w:rsidDel="008549DC">
              <w:rPr>
                <w:rFonts w:ascii="Times New Roman" w:hAnsi="Times New Roman" w:cs="Times New Roman"/>
                <w:color w:val="000000"/>
                <w:sz w:val="24"/>
                <w:szCs w:val="24"/>
                <w:lang w:val="en-US"/>
              </w:rPr>
              <w:t>Importance to follow traditions and customs</w:t>
            </w:r>
          </w:p>
        </w:tc>
        <w:tc>
          <w:tcPr>
            <w:tcW w:w="1729" w:type="dxa"/>
          </w:tcPr>
          <w:p w14:paraId="64F6EEE0" w14:textId="1F4D2793" w:rsidR="009B466C" w:rsidRPr="000A1CD1" w:rsidDel="008549DC" w:rsidRDefault="009B466C"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16C4E00F" w14:textId="551C966C" w:rsidTr="00514F0E">
        <w:trPr>
          <w:trHeight w:val="208"/>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5DD9BF9" w14:textId="42142B69"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21B55808" w14:textId="0A959843" w:rsidR="009B466C" w:rsidRPr="000A1CD1" w:rsidDel="008549DC" w:rsidRDefault="009B466C" w:rsidP="00266F60">
            <w:pPr>
              <w:snapToGrid w:val="0"/>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12</w:t>
            </w:r>
          </w:p>
        </w:tc>
        <w:tc>
          <w:tcPr>
            <w:tcW w:w="4013" w:type="dxa"/>
          </w:tcPr>
          <w:p w14:paraId="44FEE3B4" w14:textId="1FF90BE0" w:rsidR="009B466C" w:rsidRPr="000A1CD1" w:rsidDel="008549DC" w:rsidRDefault="009B466C" w:rsidP="00266F60">
            <w:pPr>
              <w:snapToGrid w:val="0"/>
              <w:ind w:left="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Importance to behave properly</w:t>
            </w:r>
          </w:p>
        </w:tc>
        <w:tc>
          <w:tcPr>
            <w:tcW w:w="1729" w:type="dxa"/>
          </w:tcPr>
          <w:p w14:paraId="01723E18" w14:textId="08E1AFA9" w:rsidR="009B466C" w:rsidRPr="000A1CD1" w:rsidDel="008549DC" w:rsidRDefault="009B466C"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1813B61D" w14:textId="3769332F" w:rsidTr="00514F0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9D461EA" w14:textId="44C397A2"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03BD1169" w14:textId="07090BA2" w:rsidR="009B466C" w:rsidRPr="000A1CD1" w:rsidDel="008549DC" w:rsidRDefault="009B466C" w:rsidP="00266F60">
            <w:pPr>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13</w:t>
            </w:r>
          </w:p>
        </w:tc>
        <w:tc>
          <w:tcPr>
            <w:tcW w:w="4013" w:type="dxa"/>
          </w:tcPr>
          <w:p w14:paraId="0751983E" w14:textId="5C0826C2" w:rsidR="009B466C" w:rsidRPr="000A1CD1" w:rsidDel="008549DC" w:rsidRDefault="009B466C" w:rsidP="00266F60">
            <w:pPr>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Importance to be humble and modest, not draw attention</w:t>
            </w:r>
          </w:p>
        </w:tc>
        <w:tc>
          <w:tcPr>
            <w:tcW w:w="1729" w:type="dxa"/>
          </w:tcPr>
          <w:p w14:paraId="604A28FF" w14:textId="527396B3" w:rsidR="009B466C" w:rsidRPr="000A1CD1" w:rsidDel="008549DC" w:rsidRDefault="009B466C"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05B27F23" w14:textId="0F8A3194" w:rsidTr="00514F0E">
        <w:trPr>
          <w:trHeight w:val="307"/>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73E2EE2" w14:textId="59DD69F7"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37995E5B" w14:textId="3FC94872" w:rsidR="009B466C" w:rsidRPr="000A1CD1" w:rsidDel="008549DC" w:rsidRDefault="009B466C" w:rsidP="00266F60">
            <w:pPr>
              <w:snapToGrid w:val="0"/>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14</w:t>
            </w:r>
          </w:p>
        </w:tc>
        <w:tc>
          <w:tcPr>
            <w:tcW w:w="4013" w:type="dxa"/>
          </w:tcPr>
          <w:p w14:paraId="11C5A320" w14:textId="1341E913" w:rsidR="009B466C" w:rsidRPr="000A1CD1" w:rsidDel="008549DC" w:rsidRDefault="009B466C"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noProof/>
                <w:color w:val="000000"/>
                <w:sz w:val="24"/>
                <w:szCs w:val="24"/>
                <w:lang w:val="en-US"/>
              </w:rPr>
              <w:t>Frequency</w:t>
            </w:r>
            <w:r w:rsidRPr="000A1CD1" w:rsidDel="008549DC">
              <w:rPr>
                <w:rFonts w:ascii="Times New Roman" w:hAnsi="Times New Roman" w:cs="Times New Roman"/>
                <w:color w:val="000000"/>
                <w:sz w:val="24"/>
                <w:szCs w:val="24"/>
                <w:lang w:val="en-US"/>
              </w:rPr>
              <w:t xml:space="preserve"> of meeting with friends</w:t>
            </w:r>
          </w:p>
        </w:tc>
        <w:tc>
          <w:tcPr>
            <w:tcW w:w="1729" w:type="dxa"/>
          </w:tcPr>
          <w:p w14:paraId="660FC2D6" w14:textId="2643BBD9" w:rsidR="009B466C" w:rsidRPr="000A1CD1" w:rsidDel="008549DC" w:rsidRDefault="009B466C"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Posterior analysis</w:t>
            </w:r>
          </w:p>
        </w:tc>
      </w:tr>
      <w:tr w:rsidR="009B466C" w:rsidRPr="000A1CD1" w:rsidDel="008549DC" w14:paraId="769A8B0A" w14:textId="118345DD" w:rsidTr="00514F0E">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2BC40AB4" w14:textId="6AF267EB" w:rsidR="009B466C" w:rsidRPr="00514F0E" w:rsidDel="008549DC" w:rsidRDefault="009B466C" w:rsidP="00266F60">
            <w:pPr>
              <w:snapToGrid w:val="0"/>
              <w:ind w:left="33"/>
              <w:contextualSpacing/>
              <w:rPr>
                <w:rFonts w:ascii="Times New Roman" w:hAnsi="Times New Roman" w:cs="Times New Roman"/>
                <w:b w:val="0"/>
                <w:bCs w:val="0"/>
                <w:sz w:val="24"/>
                <w:szCs w:val="24"/>
                <w:lang w:val="en-US"/>
              </w:rPr>
            </w:pPr>
            <w:r w:rsidRPr="00514F0E" w:rsidDel="008549DC">
              <w:rPr>
                <w:rFonts w:ascii="Times New Roman" w:hAnsi="Times New Roman" w:cs="Times New Roman"/>
                <w:b w:val="0"/>
                <w:bCs w:val="0"/>
                <w:sz w:val="24"/>
                <w:szCs w:val="24"/>
                <w:lang w:val="en-US"/>
              </w:rPr>
              <w:t>Purpose in life</w:t>
            </w:r>
          </w:p>
        </w:tc>
        <w:tc>
          <w:tcPr>
            <w:tcW w:w="806" w:type="dxa"/>
          </w:tcPr>
          <w:p w14:paraId="1ADB5C95" w14:textId="6B6270D2" w:rsidR="009B466C" w:rsidRPr="000A1CD1" w:rsidDel="008549DC" w:rsidRDefault="009B466C" w:rsidP="00266F60">
            <w:pPr>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15</w:t>
            </w:r>
          </w:p>
        </w:tc>
        <w:tc>
          <w:tcPr>
            <w:tcW w:w="4013" w:type="dxa"/>
          </w:tcPr>
          <w:p w14:paraId="6C7B74A7" w14:textId="1CB02DF6" w:rsidR="009B466C" w:rsidRPr="000A1CD1" w:rsidDel="008549DC" w:rsidRDefault="009B466C" w:rsidP="00266F60">
            <w:pPr>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4"/>
                <w:szCs w:val="24"/>
                <w:lang w:val="en-US"/>
              </w:rPr>
            </w:pPr>
            <w:r w:rsidRPr="000A1CD1" w:rsidDel="008549DC">
              <w:rPr>
                <w:rFonts w:ascii="Times New Roman" w:hAnsi="Times New Roman" w:cs="Times New Roman"/>
                <w:color w:val="000000"/>
                <w:sz w:val="24"/>
                <w:szCs w:val="24"/>
                <w:lang w:val="en-US"/>
              </w:rPr>
              <w:t>Importance to seek fun and things that give pleasure</w:t>
            </w:r>
          </w:p>
        </w:tc>
        <w:tc>
          <w:tcPr>
            <w:tcW w:w="1729" w:type="dxa"/>
          </w:tcPr>
          <w:p w14:paraId="5737112B" w14:textId="0279B0E0" w:rsidR="009B466C" w:rsidRPr="000A1CD1" w:rsidDel="008549DC" w:rsidRDefault="009B466C"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1AB1AA75" w14:textId="6F3A3F53" w:rsidTr="00514F0E">
        <w:trPr>
          <w:trHeight w:val="106"/>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1D4F878" w14:textId="741BE382"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024CD490" w14:textId="66D32A41" w:rsidR="009B466C" w:rsidRPr="000A1CD1" w:rsidDel="008549DC" w:rsidRDefault="009B466C" w:rsidP="00266F60">
            <w:pPr>
              <w:autoSpaceDE w:val="0"/>
              <w:autoSpaceDN w:val="0"/>
              <w:adjustRightInd w:val="0"/>
              <w:snapToGrid w:val="0"/>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16</w:t>
            </w:r>
          </w:p>
        </w:tc>
        <w:tc>
          <w:tcPr>
            <w:tcW w:w="4013" w:type="dxa"/>
          </w:tcPr>
          <w:p w14:paraId="588337EE" w14:textId="4A4AC699" w:rsidR="009B466C" w:rsidRPr="000A1CD1" w:rsidDel="008549DC" w:rsidRDefault="009B466C" w:rsidP="00266F60">
            <w:pPr>
              <w:snapToGrid w:val="0"/>
              <w:ind w:left="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Importance to have a good time</w:t>
            </w:r>
          </w:p>
        </w:tc>
        <w:tc>
          <w:tcPr>
            <w:tcW w:w="1729" w:type="dxa"/>
          </w:tcPr>
          <w:p w14:paraId="3D059854" w14:textId="097882B0" w:rsidR="009B466C" w:rsidRPr="000A1CD1" w:rsidDel="008549DC" w:rsidRDefault="009B466C"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7F80F6A1" w14:textId="595041E7" w:rsidTr="00514F0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CE4F91C" w14:textId="289C457F"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67358042" w14:textId="6924684A" w:rsidR="009B466C" w:rsidRPr="000A1CD1" w:rsidDel="008549DC" w:rsidRDefault="009B466C" w:rsidP="00266F60">
            <w:pPr>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17</w:t>
            </w:r>
          </w:p>
        </w:tc>
        <w:tc>
          <w:tcPr>
            <w:tcW w:w="4013" w:type="dxa"/>
            <w:hideMark/>
          </w:tcPr>
          <w:p w14:paraId="0A86630F" w14:textId="09B09229" w:rsidR="009B466C" w:rsidRPr="000A1CD1" w:rsidDel="008549DC" w:rsidRDefault="00452A40" w:rsidP="00266F60">
            <w:pPr>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4"/>
                <w:szCs w:val="24"/>
                <w:lang w:val="en-US"/>
              </w:rPr>
            </w:pPr>
            <w:r w:rsidRPr="000A1CD1">
              <w:rPr>
                <w:rFonts w:ascii="Times New Roman" w:hAnsi="Times New Roman" w:cs="Times New Roman"/>
                <w:noProof/>
                <w:color w:val="000000"/>
                <w:sz w:val="24"/>
                <w:szCs w:val="24"/>
                <w:lang w:val="en-US"/>
              </w:rPr>
              <w:t>The i</w:t>
            </w:r>
            <w:r w:rsidR="009B466C" w:rsidRPr="000A1CD1" w:rsidDel="008549DC">
              <w:rPr>
                <w:rFonts w:ascii="Times New Roman" w:hAnsi="Times New Roman" w:cs="Times New Roman"/>
                <w:noProof/>
                <w:color w:val="000000"/>
                <w:sz w:val="24"/>
                <w:szCs w:val="24"/>
                <w:lang w:val="en-US"/>
              </w:rPr>
              <w:t>mportance</w:t>
            </w:r>
            <w:r w:rsidR="009B466C" w:rsidRPr="000A1CD1" w:rsidDel="008549DC">
              <w:rPr>
                <w:rFonts w:ascii="Times New Roman" w:hAnsi="Times New Roman" w:cs="Times New Roman"/>
                <w:color w:val="000000"/>
                <w:sz w:val="24"/>
                <w:szCs w:val="24"/>
                <w:lang w:val="en-US"/>
              </w:rPr>
              <w:t xml:space="preserve"> that people are treated equally and have equal opportunities</w:t>
            </w:r>
          </w:p>
        </w:tc>
        <w:tc>
          <w:tcPr>
            <w:tcW w:w="1729" w:type="dxa"/>
          </w:tcPr>
          <w:p w14:paraId="6092EC52" w14:textId="64D1A267" w:rsidR="009B466C" w:rsidRPr="000A1CD1" w:rsidDel="008549DC" w:rsidRDefault="009B466C"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4241C589" w14:textId="745A4A0E" w:rsidTr="00514F0E">
        <w:trPr>
          <w:trHeight w:val="33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1826D76" w14:textId="76FD17C0"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53ADFBCB" w14:textId="1C9B9EF9" w:rsidR="009B466C" w:rsidRPr="000A1CD1" w:rsidDel="008549DC" w:rsidRDefault="009B466C" w:rsidP="00266F60">
            <w:pPr>
              <w:snapToGrid w:val="0"/>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18</w:t>
            </w:r>
          </w:p>
        </w:tc>
        <w:tc>
          <w:tcPr>
            <w:tcW w:w="4013" w:type="dxa"/>
          </w:tcPr>
          <w:p w14:paraId="54A16FDD" w14:textId="273AC9A0" w:rsidR="009B466C" w:rsidRPr="000A1CD1" w:rsidDel="008549DC" w:rsidRDefault="009B466C" w:rsidP="00266F60">
            <w:pPr>
              <w:snapToGrid w:val="0"/>
              <w:ind w:left="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Importance to understand different people</w:t>
            </w:r>
          </w:p>
        </w:tc>
        <w:tc>
          <w:tcPr>
            <w:tcW w:w="1729" w:type="dxa"/>
          </w:tcPr>
          <w:p w14:paraId="504D5850" w14:textId="14B1641C" w:rsidR="009B466C" w:rsidRPr="000A1CD1" w:rsidDel="008549DC" w:rsidRDefault="009B466C"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7650596C" w14:textId="32B06BB4" w:rsidTr="00514F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043F5C1" w14:textId="46D7EAA7" w:rsidR="009B466C" w:rsidRPr="000A1CD1" w:rsidDel="008549DC" w:rsidRDefault="009B466C" w:rsidP="00266F60">
            <w:pPr>
              <w:snapToGrid w:val="0"/>
              <w:ind w:left="33"/>
              <w:contextualSpacing/>
              <w:rPr>
                <w:rFonts w:ascii="Times New Roman" w:hAnsi="Times New Roman" w:cs="Times New Roman"/>
                <w:sz w:val="24"/>
                <w:szCs w:val="24"/>
                <w:lang w:val="en-US"/>
              </w:rPr>
            </w:pPr>
          </w:p>
        </w:tc>
        <w:tc>
          <w:tcPr>
            <w:tcW w:w="806" w:type="dxa"/>
          </w:tcPr>
          <w:p w14:paraId="7A37D6E9" w14:textId="3717881F" w:rsidR="009B466C" w:rsidRPr="000A1CD1" w:rsidDel="008549DC" w:rsidRDefault="009B466C" w:rsidP="00266F60">
            <w:pPr>
              <w:autoSpaceDE w:val="0"/>
              <w:autoSpaceDN w:val="0"/>
              <w:adjustRightInd w:val="0"/>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19</w:t>
            </w:r>
          </w:p>
        </w:tc>
        <w:tc>
          <w:tcPr>
            <w:tcW w:w="4013" w:type="dxa"/>
          </w:tcPr>
          <w:p w14:paraId="4B3C94C4" w14:textId="1ED4C866" w:rsidR="009B466C" w:rsidRPr="000A1CD1" w:rsidDel="008549DC" w:rsidRDefault="009B466C" w:rsidP="00266F60">
            <w:pPr>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4"/>
                <w:szCs w:val="24"/>
                <w:lang w:val="en-US"/>
              </w:rPr>
            </w:pPr>
            <w:r w:rsidRPr="000A1CD1" w:rsidDel="008549DC">
              <w:rPr>
                <w:rFonts w:ascii="Times New Roman" w:hAnsi="Times New Roman" w:cs="Times New Roman"/>
                <w:color w:val="000000"/>
                <w:sz w:val="24"/>
                <w:szCs w:val="24"/>
                <w:lang w:val="en-US"/>
              </w:rPr>
              <w:t>Importance to help people and care for others well-being</w:t>
            </w:r>
          </w:p>
        </w:tc>
        <w:tc>
          <w:tcPr>
            <w:tcW w:w="1729" w:type="dxa"/>
          </w:tcPr>
          <w:p w14:paraId="6E24013C" w14:textId="24F05317" w:rsidR="009B466C" w:rsidRPr="000A1CD1" w:rsidDel="008549DC" w:rsidRDefault="009B466C"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62BEB5E9" w14:textId="77FC3BBA" w:rsidTr="00514F0E">
        <w:trPr>
          <w:trHeight w:val="82"/>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383838B" w14:textId="40378C11" w:rsidR="009B466C" w:rsidRPr="00514F0E" w:rsidDel="008549DC" w:rsidRDefault="009B466C" w:rsidP="00266F60">
            <w:pPr>
              <w:snapToGrid w:val="0"/>
              <w:ind w:left="33"/>
              <w:contextualSpacing/>
              <w:rPr>
                <w:rFonts w:ascii="Times New Roman" w:hAnsi="Times New Roman" w:cs="Times New Roman"/>
                <w:b w:val="0"/>
                <w:bCs w:val="0"/>
                <w:sz w:val="24"/>
                <w:szCs w:val="24"/>
                <w:lang w:val="en-US"/>
              </w:rPr>
            </w:pPr>
            <w:r w:rsidRPr="00514F0E" w:rsidDel="008549DC">
              <w:rPr>
                <w:rFonts w:ascii="Times New Roman" w:hAnsi="Times New Roman" w:cs="Times New Roman"/>
                <w:b w:val="0"/>
                <w:bCs w:val="0"/>
                <w:sz w:val="24"/>
                <w:szCs w:val="24"/>
                <w:lang w:val="en-US"/>
              </w:rPr>
              <w:t>Self-acceptance</w:t>
            </w:r>
          </w:p>
        </w:tc>
        <w:tc>
          <w:tcPr>
            <w:tcW w:w="806" w:type="dxa"/>
          </w:tcPr>
          <w:p w14:paraId="675A0FFC" w14:textId="1927579F" w:rsidR="009B466C" w:rsidRPr="000A1CD1" w:rsidDel="008549DC" w:rsidRDefault="009B466C" w:rsidP="00266F60">
            <w:pPr>
              <w:autoSpaceDE w:val="0"/>
              <w:autoSpaceDN w:val="0"/>
              <w:adjustRightInd w:val="0"/>
              <w:snapToGrid w:val="0"/>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20</w:t>
            </w:r>
          </w:p>
        </w:tc>
        <w:tc>
          <w:tcPr>
            <w:tcW w:w="4013" w:type="dxa"/>
            <w:hideMark/>
          </w:tcPr>
          <w:p w14:paraId="052421FF" w14:textId="3ED68233" w:rsidR="009B466C" w:rsidRPr="000A1CD1" w:rsidDel="008549DC" w:rsidRDefault="009B466C" w:rsidP="00266F60">
            <w:pPr>
              <w:autoSpaceDE w:val="0"/>
              <w:autoSpaceDN w:val="0"/>
              <w:adjustRightInd w:val="0"/>
              <w:snapToGrid w:val="0"/>
              <w:ind w:left="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4444"/>
                <w:sz w:val="24"/>
                <w:szCs w:val="24"/>
                <w:lang w:val="en-US"/>
              </w:rPr>
            </w:pPr>
            <w:r w:rsidRPr="000A1CD1" w:rsidDel="008549DC">
              <w:rPr>
                <w:rFonts w:ascii="Times New Roman" w:hAnsi="Times New Roman" w:cs="Times New Roman"/>
                <w:color w:val="000000"/>
                <w:sz w:val="24"/>
                <w:szCs w:val="24"/>
                <w:lang w:val="en-US"/>
              </w:rPr>
              <w:t>Importance to show abilities and be admired</w:t>
            </w:r>
          </w:p>
        </w:tc>
        <w:tc>
          <w:tcPr>
            <w:tcW w:w="1729" w:type="dxa"/>
          </w:tcPr>
          <w:p w14:paraId="5638F93E" w14:textId="2B76648D" w:rsidR="009B466C" w:rsidRPr="000A1CD1" w:rsidDel="008549DC" w:rsidRDefault="009B466C"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r w:rsidR="009B466C" w:rsidRPr="000A1CD1" w:rsidDel="008549DC" w14:paraId="5ADAAF53" w14:textId="6815B51F" w:rsidTr="00514F0E">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955852F" w14:textId="228C4BDA" w:rsidR="009B466C" w:rsidRPr="000A1CD1" w:rsidDel="008549DC" w:rsidRDefault="009B466C" w:rsidP="00266F60">
            <w:pPr>
              <w:snapToGrid w:val="0"/>
              <w:ind w:left="175" w:hanging="142"/>
              <w:contextualSpacing/>
              <w:rPr>
                <w:rFonts w:ascii="Times New Roman" w:hAnsi="Times New Roman" w:cs="Times New Roman"/>
                <w:color w:val="000000"/>
                <w:sz w:val="24"/>
                <w:szCs w:val="24"/>
                <w:lang w:val="en-US"/>
              </w:rPr>
            </w:pPr>
          </w:p>
        </w:tc>
        <w:tc>
          <w:tcPr>
            <w:tcW w:w="806" w:type="dxa"/>
          </w:tcPr>
          <w:p w14:paraId="70E3383C" w14:textId="63267299" w:rsidR="009B466C" w:rsidRPr="000A1CD1" w:rsidDel="008549DC" w:rsidRDefault="009B466C" w:rsidP="00266F60">
            <w:pPr>
              <w:autoSpaceDE w:val="0"/>
              <w:autoSpaceDN w:val="0"/>
              <w:adjustRightInd w:val="0"/>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21</w:t>
            </w:r>
          </w:p>
        </w:tc>
        <w:tc>
          <w:tcPr>
            <w:tcW w:w="4013" w:type="dxa"/>
          </w:tcPr>
          <w:p w14:paraId="57F13FAB" w14:textId="23AC5D03" w:rsidR="009B466C" w:rsidRPr="000A1CD1" w:rsidDel="008549DC" w:rsidRDefault="009B466C" w:rsidP="00266F60">
            <w:pPr>
              <w:autoSpaceDE w:val="0"/>
              <w:autoSpaceDN w:val="0"/>
              <w:adjustRightInd w:val="0"/>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 xml:space="preserve">Feeling about </w:t>
            </w:r>
            <w:r w:rsidR="00452A40" w:rsidRPr="000A1CD1">
              <w:rPr>
                <w:rFonts w:ascii="Times New Roman" w:hAnsi="Times New Roman" w:cs="Times New Roman"/>
                <w:color w:val="000000"/>
                <w:sz w:val="24"/>
                <w:szCs w:val="24"/>
                <w:lang w:val="en-US"/>
              </w:rPr>
              <w:t xml:space="preserve">the </w:t>
            </w:r>
            <w:r w:rsidRPr="000A1CD1" w:rsidDel="008549DC">
              <w:rPr>
                <w:rFonts w:ascii="Times New Roman" w:hAnsi="Times New Roman" w:cs="Times New Roman"/>
                <w:noProof/>
                <w:color w:val="000000"/>
                <w:sz w:val="24"/>
                <w:szCs w:val="24"/>
                <w:lang w:val="en-US"/>
              </w:rPr>
              <w:t>household's</w:t>
            </w:r>
            <w:r w:rsidRPr="000A1CD1" w:rsidDel="008549DC">
              <w:rPr>
                <w:rFonts w:ascii="Times New Roman" w:hAnsi="Times New Roman" w:cs="Times New Roman"/>
                <w:color w:val="000000"/>
                <w:sz w:val="24"/>
                <w:szCs w:val="24"/>
                <w:lang w:val="en-US"/>
              </w:rPr>
              <w:t xml:space="preserve"> income nowadays</w:t>
            </w:r>
          </w:p>
        </w:tc>
        <w:tc>
          <w:tcPr>
            <w:tcW w:w="1729" w:type="dxa"/>
          </w:tcPr>
          <w:p w14:paraId="5D247649" w14:textId="423AE2A5" w:rsidR="009B466C" w:rsidRPr="000A1CD1" w:rsidDel="008549DC" w:rsidRDefault="009B466C" w:rsidP="00266F60">
            <w:pPr>
              <w:autoSpaceDE w:val="0"/>
              <w:autoSpaceDN w:val="0"/>
              <w:adjustRightInd w:val="0"/>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Posterior analysis</w:t>
            </w:r>
          </w:p>
        </w:tc>
      </w:tr>
      <w:tr w:rsidR="009B466C" w:rsidRPr="000A1CD1" w:rsidDel="008549DC" w14:paraId="251BB07A" w14:textId="2465C765" w:rsidTr="00514F0E">
        <w:trPr>
          <w:trHeight w:val="82"/>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284F712" w14:textId="23D256A8" w:rsidR="009B466C" w:rsidRPr="000A1CD1" w:rsidDel="008549DC" w:rsidRDefault="009B466C" w:rsidP="00266F60">
            <w:pPr>
              <w:snapToGrid w:val="0"/>
              <w:ind w:left="175" w:hanging="142"/>
              <w:contextualSpacing/>
              <w:rPr>
                <w:rFonts w:ascii="Times New Roman" w:hAnsi="Times New Roman" w:cs="Times New Roman"/>
                <w:color w:val="000000"/>
                <w:sz w:val="24"/>
                <w:szCs w:val="24"/>
                <w:lang w:val="en-US"/>
              </w:rPr>
            </w:pPr>
          </w:p>
        </w:tc>
        <w:tc>
          <w:tcPr>
            <w:tcW w:w="806" w:type="dxa"/>
          </w:tcPr>
          <w:p w14:paraId="120720F1" w14:textId="2D6C9461" w:rsidR="009B466C" w:rsidRPr="000A1CD1" w:rsidDel="008549DC" w:rsidRDefault="009B466C" w:rsidP="00266F60">
            <w:pPr>
              <w:autoSpaceDE w:val="0"/>
              <w:autoSpaceDN w:val="0"/>
              <w:adjustRightInd w:val="0"/>
              <w:snapToGrid w:val="0"/>
              <w:ind w:left="360" w:hanging="36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22</w:t>
            </w:r>
          </w:p>
        </w:tc>
        <w:tc>
          <w:tcPr>
            <w:tcW w:w="4013" w:type="dxa"/>
          </w:tcPr>
          <w:p w14:paraId="36878841" w14:textId="422253FE" w:rsidR="009B466C" w:rsidRPr="000A1CD1" w:rsidDel="008549DC" w:rsidRDefault="009B466C" w:rsidP="00266F60">
            <w:pPr>
              <w:autoSpaceDE w:val="0"/>
              <w:autoSpaceDN w:val="0"/>
              <w:adjustRightInd w:val="0"/>
              <w:snapToGrid w:val="0"/>
              <w:ind w:left="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Subjective general health</w:t>
            </w:r>
          </w:p>
        </w:tc>
        <w:tc>
          <w:tcPr>
            <w:tcW w:w="1729" w:type="dxa"/>
          </w:tcPr>
          <w:p w14:paraId="08830321" w14:textId="3C585947" w:rsidR="009B466C" w:rsidRPr="000A1CD1" w:rsidDel="008549DC" w:rsidRDefault="009B466C" w:rsidP="00266F60">
            <w:pPr>
              <w:autoSpaceDE w:val="0"/>
              <w:autoSpaceDN w:val="0"/>
              <w:adjustRightInd w:val="0"/>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0A1CD1" w:rsidDel="008549DC">
              <w:rPr>
                <w:rFonts w:ascii="Times New Roman" w:hAnsi="Times New Roman" w:cs="Times New Roman"/>
                <w:color w:val="000000"/>
                <w:sz w:val="24"/>
                <w:szCs w:val="24"/>
                <w:lang w:val="en-US"/>
              </w:rPr>
              <w:t>Posterior analysis</w:t>
            </w:r>
          </w:p>
        </w:tc>
      </w:tr>
      <w:tr w:rsidR="009B466C" w:rsidRPr="000A1CD1" w:rsidDel="008549DC" w14:paraId="26690225" w14:textId="1616898B" w:rsidTr="00514F0E">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24E0798" w14:textId="6F9F35EB" w:rsidR="009B466C" w:rsidRPr="000A1CD1" w:rsidDel="008549DC" w:rsidRDefault="009B466C" w:rsidP="00266F60">
            <w:pPr>
              <w:snapToGrid w:val="0"/>
              <w:ind w:left="175" w:hanging="142"/>
              <w:contextualSpacing/>
              <w:rPr>
                <w:rFonts w:ascii="Times New Roman" w:hAnsi="Times New Roman" w:cs="Times New Roman"/>
                <w:sz w:val="24"/>
                <w:szCs w:val="24"/>
                <w:lang w:val="en-US"/>
              </w:rPr>
            </w:pPr>
          </w:p>
        </w:tc>
        <w:tc>
          <w:tcPr>
            <w:tcW w:w="806" w:type="dxa"/>
          </w:tcPr>
          <w:p w14:paraId="768632CC" w14:textId="5D87EA6C" w:rsidR="009B466C" w:rsidRPr="000A1CD1" w:rsidDel="008549DC" w:rsidRDefault="009B466C" w:rsidP="00266F60">
            <w:pPr>
              <w:autoSpaceDE w:val="0"/>
              <w:autoSpaceDN w:val="0"/>
              <w:adjustRightInd w:val="0"/>
              <w:snapToGrid w:val="0"/>
              <w:ind w:left="360"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sz w:val="24"/>
                <w:szCs w:val="24"/>
                <w:lang w:val="en-US"/>
              </w:rPr>
              <w:t>23</w:t>
            </w:r>
          </w:p>
        </w:tc>
        <w:tc>
          <w:tcPr>
            <w:tcW w:w="4013" w:type="dxa"/>
          </w:tcPr>
          <w:p w14:paraId="1557C17C" w14:textId="24C622E8" w:rsidR="009B466C" w:rsidRPr="000A1CD1" w:rsidDel="008549DC" w:rsidRDefault="009B466C" w:rsidP="00266F60">
            <w:pPr>
              <w:autoSpaceDE w:val="0"/>
              <w:autoSpaceDN w:val="0"/>
              <w:adjustRightInd w:val="0"/>
              <w:snapToGrid w:val="0"/>
              <w:ind w:left="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sz w:val="24"/>
                <w:szCs w:val="24"/>
                <w:lang w:val="en-US"/>
              </w:rPr>
              <w:t>Importance to be successful and that people recognize achievements</w:t>
            </w:r>
          </w:p>
        </w:tc>
        <w:tc>
          <w:tcPr>
            <w:tcW w:w="1729" w:type="dxa"/>
          </w:tcPr>
          <w:p w14:paraId="62A671CF" w14:textId="10BBF79A" w:rsidR="009B466C" w:rsidRPr="000A1CD1" w:rsidDel="008549DC" w:rsidRDefault="009B466C" w:rsidP="00266F60">
            <w:pPr>
              <w:autoSpaceDE w:val="0"/>
              <w:autoSpaceDN w:val="0"/>
              <w:adjustRightInd w:val="0"/>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A1CD1" w:rsidDel="008549DC">
              <w:rPr>
                <w:rFonts w:ascii="Times New Roman" w:hAnsi="Times New Roman" w:cs="Times New Roman"/>
                <w:color w:val="000000"/>
                <w:sz w:val="24"/>
                <w:szCs w:val="24"/>
                <w:lang w:val="en-US"/>
              </w:rPr>
              <w:t>AFE</w:t>
            </w:r>
          </w:p>
        </w:tc>
      </w:tr>
    </w:tbl>
    <w:p w14:paraId="24A5C277" w14:textId="1E037F9C" w:rsidR="0014174D" w:rsidRPr="007E52D9" w:rsidRDefault="009B466C" w:rsidP="00266F60">
      <w:pPr>
        <w:snapToGrid w:val="0"/>
        <w:spacing w:line="240" w:lineRule="auto"/>
        <w:ind w:left="360"/>
        <w:contextualSpacing/>
        <w:jc w:val="center"/>
        <w:rPr>
          <w:rFonts w:ascii="Times New Roman" w:hAnsi="Times New Roman" w:cs="Times New Roman"/>
          <w:i/>
          <w:sz w:val="24"/>
          <w:szCs w:val="24"/>
          <w:lang w:val="en-US"/>
        </w:rPr>
      </w:pPr>
      <w:r w:rsidRPr="000A1CD1" w:rsidDel="008549DC">
        <w:rPr>
          <w:rFonts w:ascii="Times New Roman" w:hAnsi="Times New Roman" w:cs="Times New Roman"/>
          <w:i/>
          <w:sz w:val="24"/>
          <w:szCs w:val="24"/>
          <w:lang w:val="en-US"/>
        </w:rPr>
        <w:t>Source: Own elaboration</w:t>
      </w:r>
    </w:p>
    <w:p w14:paraId="63B2253B" w14:textId="28290AB7" w:rsidR="00975365" w:rsidRPr="000A1CD1" w:rsidRDefault="00975365" w:rsidP="00266F60">
      <w:pPr>
        <w:snapToGrid w:val="0"/>
        <w:spacing w:after="0" w:line="240" w:lineRule="auto"/>
        <w:contextualSpacing/>
        <w:jc w:val="both"/>
        <w:rPr>
          <w:rFonts w:ascii="Times New Roman" w:hAnsi="Times New Roman" w:cs="Times New Roman"/>
          <w:sz w:val="24"/>
          <w:szCs w:val="24"/>
          <w:lang w:val="en-GB"/>
        </w:rPr>
      </w:pPr>
      <w:r w:rsidRPr="000A1CD1">
        <w:rPr>
          <w:rFonts w:ascii="Times New Roman" w:hAnsi="Times New Roman" w:cs="Times New Roman"/>
          <w:sz w:val="24"/>
          <w:szCs w:val="24"/>
          <w:lang w:val="en-GB"/>
        </w:rPr>
        <w:t xml:space="preserve">As Table II presents, 14 of the </w:t>
      </w:r>
      <w:r w:rsidRPr="000A1CD1">
        <w:rPr>
          <w:rFonts w:ascii="Times New Roman" w:hAnsi="Times New Roman" w:cs="Times New Roman"/>
          <w:noProof/>
          <w:sz w:val="24"/>
          <w:szCs w:val="24"/>
          <w:lang w:val="en-GB"/>
        </w:rPr>
        <w:t>16</w:t>
      </w:r>
      <w:r w:rsidRPr="000A1CD1">
        <w:rPr>
          <w:rFonts w:ascii="Times New Roman" w:hAnsi="Times New Roman" w:cs="Times New Roman"/>
          <w:sz w:val="24"/>
          <w:szCs w:val="24"/>
          <w:lang w:val="en-GB"/>
        </w:rPr>
        <w:t xml:space="preserve"> variables </w:t>
      </w:r>
      <w:r w:rsidR="000D2E0C" w:rsidRPr="000A1CD1">
        <w:rPr>
          <w:rFonts w:ascii="Times New Roman" w:hAnsi="Times New Roman" w:cs="Times New Roman"/>
          <w:sz w:val="24"/>
          <w:szCs w:val="24"/>
          <w:lang w:val="en-GB"/>
        </w:rPr>
        <w:t xml:space="preserve">included in the </w:t>
      </w:r>
      <w:r w:rsidRPr="000A1CD1">
        <w:rPr>
          <w:rFonts w:ascii="Times New Roman" w:hAnsi="Times New Roman" w:cs="Times New Roman"/>
          <w:sz w:val="24"/>
          <w:szCs w:val="24"/>
          <w:lang w:val="en-GB"/>
        </w:rPr>
        <w:t>AFE</w:t>
      </w:r>
      <w:r w:rsidR="000D2E0C" w:rsidRPr="000A1CD1">
        <w:rPr>
          <w:rFonts w:ascii="Times New Roman" w:hAnsi="Times New Roman" w:cs="Times New Roman"/>
          <w:sz w:val="24"/>
          <w:szCs w:val="24"/>
          <w:lang w:val="en-GB"/>
        </w:rPr>
        <w:t xml:space="preserve"> were </w:t>
      </w:r>
      <w:r w:rsidR="0014174D" w:rsidRPr="000A1CD1">
        <w:rPr>
          <w:rFonts w:ascii="Times New Roman" w:hAnsi="Times New Roman" w:cs="Times New Roman"/>
          <w:sz w:val="24"/>
          <w:szCs w:val="24"/>
          <w:lang w:val="en-GB"/>
        </w:rPr>
        <w:t>significative</w:t>
      </w:r>
      <w:r w:rsidR="000D2E0C" w:rsidRPr="000A1CD1">
        <w:rPr>
          <w:rFonts w:ascii="Times New Roman" w:hAnsi="Times New Roman" w:cs="Times New Roman"/>
          <w:sz w:val="24"/>
          <w:szCs w:val="24"/>
          <w:lang w:val="en-GB"/>
        </w:rPr>
        <w:t>,</w:t>
      </w:r>
      <w:r w:rsidRPr="000A1CD1">
        <w:rPr>
          <w:rFonts w:ascii="Times New Roman" w:hAnsi="Times New Roman" w:cs="Times New Roman"/>
          <w:sz w:val="24"/>
          <w:szCs w:val="24"/>
          <w:lang w:val="en-GB"/>
        </w:rPr>
        <w:t xml:space="preserve"> while </w:t>
      </w:r>
      <w:r w:rsidRPr="000A1CD1">
        <w:rPr>
          <w:rFonts w:ascii="Times New Roman" w:hAnsi="Times New Roman" w:cs="Times New Roman"/>
          <w:noProof/>
          <w:sz w:val="24"/>
          <w:szCs w:val="24"/>
          <w:lang w:val="en-GB"/>
        </w:rPr>
        <w:t>two</w:t>
      </w:r>
      <w:r w:rsidRPr="000A1CD1">
        <w:rPr>
          <w:rFonts w:ascii="Times New Roman" w:hAnsi="Times New Roman" w:cs="Times New Roman"/>
          <w:sz w:val="24"/>
          <w:szCs w:val="24"/>
          <w:lang w:val="en-GB"/>
        </w:rPr>
        <w:t xml:space="preserve"> variables </w:t>
      </w:r>
      <w:r w:rsidRPr="000A1CD1">
        <w:rPr>
          <w:rFonts w:ascii="Times New Roman" w:hAnsi="Times New Roman" w:cs="Times New Roman"/>
          <w:i/>
          <w:sz w:val="24"/>
          <w:szCs w:val="24"/>
          <w:lang w:val="en-GB"/>
        </w:rPr>
        <w:t xml:space="preserve">(3. Importance to make </w:t>
      </w:r>
      <w:r w:rsidRPr="000A1CD1">
        <w:rPr>
          <w:rFonts w:ascii="Times New Roman" w:hAnsi="Times New Roman" w:cs="Times New Roman"/>
          <w:i/>
          <w:noProof/>
          <w:sz w:val="24"/>
          <w:szCs w:val="24"/>
          <w:lang w:val="en-GB"/>
        </w:rPr>
        <w:t>own</w:t>
      </w:r>
      <w:r w:rsidRPr="000A1CD1">
        <w:rPr>
          <w:rFonts w:ascii="Times New Roman" w:hAnsi="Times New Roman" w:cs="Times New Roman"/>
          <w:i/>
          <w:sz w:val="24"/>
          <w:szCs w:val="24"/>
          <w:lang w:val="en-GB"/>
        </w:rPr>
        <w:t xml:space="preserve"> decisions and be free, and 6. </w:t>
      </w:r>
      <w:r w:rsidRPr="000A1CD1">
        <w:rPr>
          <w:rFonts w:ascii="Times New Roman" w:hAnsi="Times New Roman" w:cs="Times New Roman"/>
          <w:i/>
          <w:noProof/>
          <w:sz w:val="24"/>
          <w:szCs w:val="24"/>
          <w:lang w:val="en-GB"/>
        </w:rPr>
        <w:t>Importan</w:t>
      </w:r>
      <w:r w:rsidR="00452A40" w:rsidRPr="000A1CD1">
        <w:rPr>
          <w:rFonts w:ascii="Times New Roman" w:hAnsi="Times New Roman" w:cs="Times New Roman"/>
          <w:i/>
          <w:noProof/>
          <w:sz w:val="24"/>
          <w:szCs w:val="24"/>
          <w:lang w:val="en-GB"/>
        </w:rPr>
        <w:t>ce</w:t>
      </w:r>
      <w:r w:rsidRPr="000A1CD1">
        <w:rPr>
          <w:rFonts w:ascii="Times New Roman" w:hAnsi="Times New Roman" w:cs="Times New Roman"/>
          <w:i/>
          <w:noProof/>
          <w:sz w:val="24"/>
          <w:szCs w:val="24"/>
          <w:lang w:val="en-GB"/>
        </w:rPr>
        <w:t xml:space="preserve"> to think new ideas and being creative</w:t>
      </w:r>
      <w:r w:rsidRPr="000A1CD1">
        <w:rPr>
          <w:rFonts w:ascii="Times New Roman" w:hAnsi="Times New Roman" w:cs="Times New Roman"/>
          <w:sz w:val="24"/>
          <w:szCs w:val="24"/>
          <w:lang w:val="en-GB"/>
        </w:rPr>
        <w:t>) have been rejected because they do not correlate with any other item</w:t>
      </w:r>
      <w:r w:rsidR="00CA00BB" w:rsidRPr="000A1CD1">
        <w:rPr>
          <w:rFonts w:ascii="Times New Roman" w:hAnsi="Times New Roman" w:cs="Times New Roman"/>
          <w:sz w:val="24"/>
          <w:szCs w:val="24"/>
          <w:lang w:val="en-GB"/>
        </w:rPr>
        <w:t>,</w:t>
      </w:r>
      <w:r w:rsidRPr="000A1CD1">
        <w:rPr>
          <w:rFonts w:ascii="Times New Roman" w:hAnsi="Times New Roman" w:cs="Times New Roman"/>
          <w:sz w:val="24"/>
          <w:szCs w:val="24"/>
          <w:lang w:val="en-GB"/>
        </w:rPr>
        <w:t xml:space="preserve"> and their level of significance is lower than 0,5. </w:t>
      </w:r>
    </w:p>
    <w:p w14:paraId="444B46C3" w14:textId="05162DC1" w:rsidR="00975365" w:rsidRPr="000A1CD1" w:rsidRDefault="00975365" w:rsidP="00266F60">
      <w:pPr>
        <w:autoSpaceDE w:val="0"/>
        <w:autoSpaceDN w:val="0"/>
        <w:adjustRightInd w:val="0"/>
        <w:snapToGrid w:val="0"/>
        <w:spacing w:line="240" w:lineRule="auto"/>
        <w:contextualSpacing/>
        <w:jc w:val="both"/>
        <w:rPr>
          <w:rFonts w:ascii="Times New Roman" w:hAnsi="Times New Roman" w:cs="Times New Roman"/>
          <w:sz w:val="24"/>
          <w:szCs w:val="24"/>
          <w:lang w:val="en-GB"/>
        </w:rPr>
      </w:pPr>
      <w:r w:rsidRPr="000A1CD1">
        <w:rPr>
          <w:rFonts w:ascii="Times New Roman" w:hAnsi="Times New Roman" w:cs="Times New Roman"/>
          <w:sz w:val="24"/>
          <w:szCs w:val="24"/>
          <w:lang w:val="en-GB"/>
        </w:rPr>
        <w:t>Furthermore, as the KMO test is higher than 0,7 and Chi</w:t>
      </w:r>
      <w:r w:rsidRPr="000A1CD1">
        <w:rPr>
          <w:rFonts w:ascii="Times New Roman" w:hAnsi="Times New Roman" w:cs="Times New Roman"/>
          <w:sz w:val="24"/>
          <w:szCs w:val="24"/>
          <w:vertAlign w:val="superscript"/>
          <w:lang w:val="en-GB"/>
        </w:rPr>
        <w:t>2</w:t>
      </w:r>
      <w:r w:rsidRPr="000A1CD1">
        <w:rPr>
          <w:rFonts w:ascii="Times New Roman" w:hAnsi="Times New Roman" w:cs="Times New Roman"/>
          <w:sz w:val="24"/>
          <w:szCs w:val="24"/>
          <w:lang w:val="en-GB"/>
        </w:rPr>
        <w:t xml:space="preserve"> is significative, AFE defined with 14 variables is adequate. Additionally, the </w:t>
      </w:r>
      <w:r w:rsidRPr="000A1CD1">
        <w:rPr>
          <w:rFonts w:ascii="Times New Roman" w:hAnsi="Times New Roman" w:cs="Times New Roman"/>
          <w:noProof/>
          <w:sz w:val="24"/>
          <w:szCs w:val="24"/>
          <w:lang w:val="en-GB"/>
        </w:rPr>
        <w:t>four</w:t>
      </w:r>
      <w:r w:rsidRPr="000A1CD1">
        <w:rPr>
          <w:rFonts w:ascii="Times New Roman" w:hAnsi="Times New Roman" w:cs="Times New Roman"/>
          <w:sz w:val="24"/>
          <w:szCs w:val="24"/>
          <w:lang w:val="en-GB"/>
        </w:rPr>
        <w:t xml:space="preserve"> resulting factors explain more than 50% of the </w:t>
      </w:r>
      <w:r w:rsidRPr="000A1CD1">
        <w:rPr>
          <w:rFonts w:ascii="Times New Roman" w:hAnsi="Times New Roman" w:cs="Times New Roman"/>
          <w:noProof/>
          <w:sz w:val="24"/>
          <w:szCs w:val="24"/>
          <w:lang w:val="en-GB"/>
        </w:rPr>
        <w:t>variance</w:t>
      </w:r>
      <w:r w:rsidRPr="000A1CD1">
        <w:rPr>
          <w:rFonts w:ascii="Times New Roman" w:hAnsi="Times New Roman" w:cs="Times New Roman"/>
          <w:sz w:val="24"/>
          <w:szCs w:val="24"/>
          <w:lang w:val="en-GB"/>
        </w:rPr>
        <w:t xml:space="preserve">, so the </w:t>
      </w:r>
      <w:r w:rsidRPr="000A1CD1">
        <w:rPr>
          <w:rFonts w:ascii="Times New Roman" w:hAnsi="Times New Roman" w:cs="Times New Roman"/>
          <w:noProof/>
          <w:sz w:val="24"/>
          <w:szCs w:val="24"/>
          <w:lang w:val="en-GB"/>
        </w:rPr>
        <w:t>presented</w:t>
      </w:r>
      <w:r w:rsidRPr="000A1CD1">
        <w:rPr>
          <w:rFonts w:ascii="Times New Roman" w:hAnsi="Times New Roman" w:cs="Times New Roman"/>
          <w:sz w:val="24"/>
          <w:szCs w:val="24"/>
          <w:lang w:val="en-GB"/>
        </w:rPr>
        <w:t xml:space="preserve"> model seems to be respectable. Thus, with those variables and identified </w:t>
      </w:r>
      <w:r w:rsidRPr="000A1CD1">
        <w:rPr>
          <w:rFonts w:ascii="Times New Roman" w:hAnsi="Times New Roman" w:cs="Times New Roman"/>
          <w:noProof/>
          <w:sz w:val="24"/>
          <w:szCs w:val="24"/>
          <w:lang w:val="en-GB"/>
        </w:rPr>
        <w:t>four</w:t>
      </w:r>
      <w:r w:rsidRPr="000A1CD1">
        <w:rPr>
          <w:rFonts w:ascii="Times New Roman" w:hAnsi="Times New Roman" w:cs="Times New Roman"/>
          <w:sz w:val="24"/>
          <w:szCs w:val="24"/>
          <w:lang w:val="en-GB"/>
        </w:rPr>
        <w:t xml:space="preserve"> components, we have created the following </w:t>
      </w:r>
      <w:r w:rsidRPr="000A1CD1">
        <w:rPr>
          <w:rFonts w:ascii="Times New Roman" w:hAnsi="Times New Roman" w:cs="Times New Roman"/>
          <w:noProof/>
          <w:sz w:val="24"/>
          <w:szCs w:val="24"/>
          <w:lang w:val="en-GB"/>
        </w:rPr>
        <w:t>four</w:t>
      </w:r>
      <w:r w:rsidRPr="000A1CD1">
        <w:rPr>
          <w:rFonts w:ascii="Times New Roman" w:hAnsi="Times New Roman" w:cs="Times New Roman"/>
          <w:sz w:val="24"/>
          <w:szCs w:val="24"/>
          <w:lang w:val="en-GB"/>
        </w:rPr>
        <w:t xml:space="preserve"> different individual profiles. </w:t>
      </w:r>
    </w:p>
    <w:p w14:paraId="157EE18D" w14:textId="77777777" w:rsidR="001E4A5F" w:rsidRPr="000A1CD1" w:rsidRDefault="001E4A5F" w:rsidP="00266F60">
      <w:pPr>
        <w:pStyle w:val="Prrafodelista"/>
        <w:widowControl w:val="0"/>
        <w:suppressAutoHyphens/>
        <w:autoSpaceDE w:val="0"/>
        <w:autoSpaceDN w:val="0"/>
        <w:snapToGrid w:val="0"/>
        <w:spacing w:before="240" w:after="240" w:line="240" w:lineRule="auto"/>
        <w:jc w:val="center"/>
        <w:textAlignment w:val="baseline"/>
        <w:rPr>
          <w:rFonts w:ascii="Times New Roman" w:hAnsi="Times New Roman" w:cs="Times New Roman"/>
          <w:sz w:val="24"/>
          <w:szCs w:val="24"/>
          <w:lang w:val="en-GB"/>
        </w:rPr>
      </w:pPr>
      <w:bookmarkStart w:id="1" w:name="_Hlk536632059"/>
      <w:r w:rsidRPr="000A1CD1">
        <w:rPr>
          <w:rFonts w:ascii="Times New Roman" w:hAnsi="Times New Roman" w:cs="Times New Roman"/>
          <w:sz w:val="24"/>
          <w:szCs w:val="24"/>
          <w:lang w:val="en-GB"/>
        </w:rPr>
        <w:lastRenderedPageBreak/>
        <w:t xml:space="preserve">Table </w:t>
      </w:r>
      <w:r w:rsidRPr="000A1CD1">
        <w:rPr>
          <w:rFonts w:ascii="Times New Roman" w:hAnsi="Times New Roman" w:cs="Times New Roman"/>
          <w:noProof/>
          <w:sz w:val="24"/>
          <w:szCs w:val="24"/>
          <w:lang w:eastAsia="es-ES"/>
        </w:rPr>
        <mc:AlternateContent>
          <mc:Choice Requires="wps">
            <w:drawing>
              <wp:anchor distT="0" distB="0" distL="114300" distR="114300" simplePos="0" relativeHeight="251670528" behindDoc="0" locked="0" layoutInCell="1" allowOverlap="1" wp14:anchorId="4E94074F" wp14:editId="1FE95039">
                <wp:simplePos x="0" y="0"/>
                <wp:positionH relativeFrom="column">
                  <wp:posOffset>0</wp:posOffset>
                </wp:positionH>
                <wp:positionV relativeFrom="margin">
                  <wp:posOffset>0</wp:posOffset>
                </wp:positionV>
                <wp:extent cx="19685" cy="19685"/>
                <wp:effectExtent l="0" t="0" r="0" b="0"/>
                <wp:wrapSquare wrapText="bothSides"/>
                <wp:docPr id="51" name="Rectángulo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 cy="196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15AE3E6">
              <v:rect id="Rectángulo 51" style="position:absolute;margin-left:0;margin-top:0;width:1.55pt;height: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filled="f" stroked="f" w14:anchorId="206C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">
                <o:lock v:ext="edit" aspectratio="t"/>
                <w10:wrap type="square" anchory="margin"/>
              </v:rect>
            </w:pict>
          </mc:Fallback>
        </mc:AlternateContent>
      </w:r>
      <w:r w:rsidRPr="000A1CD1">
        <w:rPr>
          <w:rFonts w:ascii="Times New Roman" w:hAnsi="Times New Roman" w:cs="Times New Roman"/>
          <w:sz w:val="24"/>
          <w:szCs w:val="24"/>
          <w:lang w:val="en-GB"/>
        </w:rPr>
        <w:t xml:space="preserve">II. Component Matrix rotated profile </w:t>
      </w:r>
    </w:p>
    <w:tbl>
      <w:tblPr>
        <w:tblStyle w:val="Tablaconcuadrcula5oscura-nfasis3"/>
        <w:tblW w:w="8925" w:type="dxa"/>
        <w:tblLayout w:type="fixed"/>
        <w:tblLook w:val="04A0" w:firstRow="1" w:lastRow="0" w:firstColumn="1" w:lastColumn="0" w:noHBand="0" w:noVBand="1"/>
      </w:tblPr>
      <w:tblGrid>
        <w:gridCol w:w="4514"/>
        <w:gridCol w:w="31"/>
        <w:gridCol w:w="1019"/>
        <w:gridCol w:w="1051"/>
        <w:gridCol w:w="1051"/>
        <w:gridCol w:w="1259"/>
      </w:tblGrid>
      <w:tr w:rsidR="001E4A5F" w:rsidRPr="000A1CD1" w14:paraId="10486380" w14:textId="77777777" w:rsidTr="007F4DCB">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514" w:type="dxa"/>
            <w:vMerge w:val="restart"/>
          </w:tcPr>
          <w:p w14:paraId="6BA3434B" w14:textId="77777777" w:rsidR="001E4A5F" w:rsidRPr="00514F0E" w:rsidRDefault="001E4A5F" w:rsidP="00266F60">
            <w:pPr>
              <w:autoSpaceDE w:val="0"/>
              <w:autoSpaceDN w:val="0"/>
              <w:adjustRightInd w:val="0"/>
              <w:snapToGrid w:val="0"/>
              <w:contextualSpacing/>
              <w:rPr>
                <w:rFonts w:ascii="Times New Roman" w:hAnsi="Times New Roman" w:cs="Times New Roman"/>
                <w:b w:val="0"/>
                <w:sz w:val="24"/>
                <w:szCs w:val="24"/>
                <w:lang w:val="en-GB"/>
              </w:rPr>
            </w:pPr>
            <w:bookmarkStart w:id="2" w:name="_Hlk536524211"/>
            <w:bookmarkEnd w:id="1"/>
          </w:p>
        </w:tc>
        <w:tc>
          <w:tcPr>
            <w:tcW w:w="4411" w:type="dxa"/>
            <w:gridSpan w:val="5"/>
            <w:hideMark/>
          </w:tcPr>
          <w:p w14:paraId="71597773" w14:textId="77777777" w:rsidR="001E4A5F" w:rsidRPr="000A1CD1" w:rsidRDefault="001E4A5F" w:rsidP="00266F60">
            <w:pPr>
              <w:autoSpaceDE w:val="0"/>
              <w:autoSpaceDN w:val="0"/>
              <w:adjustRightInd w:val="0"/>
              <w:snapToGrid w:val="0"/>
              <w:ind w:left="60" w:right="6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roofErr w:type="spellStart"/>
            <w:r w:rsidRPr="000A1CD1">
              <w:rPr>
                <w:rFonts w:ascii="Times New Roman" w:hAnsi="Times New Roman" w:cs="Times New Roman"/>
                <w:bCs w:val="0"/>
                <w:sz w:val="24"/>
                <w:szCs w:val="24"/>
              </w:rPr>
              <w:t>Component</w:t>
            </w:r>
            <w:proofErr w:type="spellEnd"/>
          </w:p>
        </w:tc>
      </w:tr>
      <w:tr w:rsidR="001E4A5F" w:rsidRPr="000A1CD1" w14:paraId="3F4CB181" w14:textId="77777777" w:rsidTr="007F4DC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14" w:type="dxa"/>
            <w:vMerge/>
            <w:hideMark/>
          </w:tcPr>
          <w:p w14:paraId="441DEE8E" w14:textId="77777777" w:rsidR="001E4A5F" w:rsidRPr="00514F0E" w:rsidRDefault="001E4A5F" w:rsidP="00266F60">
            <w:pPr>
              <w:snapToGrid w:val="0"/>
              <w:contextualSpacing/>
              <w:rPr>
                <w:rFonts w:ascii="Times New Roman" w:hAnsi="Times New Roman" w:cs="Times New Roman"/>
                <w:b w:val="0"/>
                <w:sz w:val="24"/>
                <w:szCs w:val="24"/>
              </w:rPr>
            </w:pPr>
          </w:p>
        </w:tc>
        <w:tc>
          <w:tcPr>
            <w:tcW w:w="1050" w:type="dxa"/>
            <w:gridSpan w:val="2"/>
            <w:hideMark/>
          </w:tcPr>
          <w:p w14:paraId="4B559B3F" w14:textId="77777777" w:rsidR="001E4A5F" w:rsidRPr="000A1CD1" w:rsidRDefault="001E4A5F" w:rsidP="00266F60">
            <w:pPr>
              <w:autoSpaceDE w:val="0"/>
              <w:autoSpaceDN w:val="0"/>
              <w:adjustRightInd w:val="0"/>
              <w:snapToGrid w:val="0"/>
              <w:ind w:left="60" w:right="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0A1CD1">
              <w:rPr>
                <w:rFonts w:ascii="Times New Roman" w:hAnsi="Times New Roman" w:cs="Times New Roman"/>
                <w:b/>
                <w:color w:val="FFFFFF" w:themeColor="background1"/>
                <w:sz w:val="24"/>
                <w:szCs w:val="24"/>
              </w:rPr>
              <w:t>1</w:t>
            </w:r>
          </w:p>
        </w:tc>
        <w:tc>
          <w:tcPr>
            <w:tcW w:w="1051" w:type="dxa"/>
            <w:hideMark/>
          </w:tcPr>
          <w:p w14:paraId="2E319BAD" w14:textId="77777777" w:rsidR="001E4A5F" w:rsidRPr="000A1CD1" w:rsidRDefault="001E4A5F" w:rsidP="00266F60">
            <w:pPr>
              <w:autoSpaceDE w:val="0"/>
              <w:autoSpaceDN w:val="0"/>
              <w:adjustRightInd w:val="0"/>
              <w:snapToGrid w:val="0"/>
              <w:ind w:left="60" w:right="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0A1CD1">
              <w:rPr>
                <w:rFonts w:ascii="Times New Roman" w:hAnsi="Times New Roman" w:cs="Times New Roman"/>
                <w:b/>
                <w:color w:val="FFFFFF" w:themeColor="background1"/>
                <w:sz w:val="24"/>
                <w:szCs w:val="24"/>
              </w:rPr>
              <w:t>2</w:t>
            </w:r>
          </w:p>
        </w:tc>
        <w:tc>
          <w:tcPr>
            <w:tcW w:w="1051" w:type="dxa"/>
            <w:hideMark/>
          </w:tcPr>
          <w:p w14:paraId="402E02E1" w14:textId="77777777" w:rsidR="001E4A5F" w:rsidRPr="000A1CD1" w:rsidRDefault="001E4A5F" w:rsidP="00266F60">
            <w:pPr>
              <w:autoSpaceDE w:val="0"/>
              <w:autoSpaceDN w:val="0"/>
              <w:adjustRightInd w:val="0"/>
              <w:snapToGrid w:val="0"/>
              <w:ind w:left="60" w:right="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0A1CD1">
              <w:rPr>
                <w:rFonts w:ascii="Times New Roman" w:hAnsi="Times New Roman" w:cs="Times New Roman"/>
                <w:b/>
                <w:color w:val="FFFFFF" w:themeColor="background1"/>
                <w:sz w:val="24"/>
                <w:szCs w:val="24"/>
              </w:rPr>
              <w:t>3</w:t>
            </w:r>
          </w:p>
        </w:tc>
        <w:tc>
          <w:tcPr>
            <w:tcW w:w="1259" w:type="dxa"/>
            <w:hideMark/>
          </w:tcPr>
          <w:p w14:paraId="40315312" w14:textId="77777777" w:rsidR="001E4A5F" w:rsidRPr="000A1CD1" w:rsidRDefault="001E4A5F" w:rsidP="00266F60">
            <w:pPr>
              <w:autoSpaceDE w:val="0"/>
              <w:autoSpaceDN w:val="0"/>
              <w:adjustRightInd w:val="0"/>
              <w:snapToGrid w:val="0"/>
              <w:ind w:left="60" w:right="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0A1CD1">
              <w:rPr>
                <w:rFonts w:ascii="Times New Roman" w:hAnsi="Times New Roman" w:cs="Times New Roman"/>
                <w:b/>
                <w:color w:val="FFFFFF" w:themeColor="background1"/>
                <w:sz w:val="24"/>
                <w:szCs w:val="24"/>
              </w:rPr>
              <w:t>4</w:t>
            </w:r>
          </w:p>
        </w:tc>
      </w:tr>
      <w:tr w:rsidR="001E4A5F" w:rsidRPr="000A1CD1" w14:paraId="246D98DC" w14:textId="77777777" w:rsidTr="007F4DCB">
        <w:trPr>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7C428524" w14:textId="77777777"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15. Importance to seek fun and things that give pleasure</w:t>
            </w:r>
          </w:p>
        </w:tc>
        <w:tc>
          <w:tcPr>
            <w:tcW w:w="1050" w:type="dxa"/>
            <w:gridSpan w:val="2"/>
            <w:hideMark/>
          </w:tcPr>
          <w:p w14:paraId="1EFAA9C5" w14:textId="77777777" w:rsidR="001E4A5F" w:rsidRPr="000A1CD1" w:rsidRDefault="001E4A5F" w:rsidP="00266F60">
            <w:pPr>
              <w:snapToGrid w:val="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,800</w:t>
            </w:r>
          </w:p>
        </w:tc>
        <w:tc>
          <w:tcPr>
            <w:tcW w:w="1051" w:type="dxa"/>
            <w:hideMark/>
          </w:tcPr>
          <w:p w14:paraId="114FAF6E"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s-ES_tradnl"/>
              </w:rPr>
            </w:pPr>
            <w:r w:rsidRPr="000A1CD1">
              <w:rPr>
                <w:rFonts w:ascii="Times New Roman" w:hAnsi="Times New Roman" w:cs="Times New Roman"/>
                <w:bCs/>
                <w:color w:val="000000"/>
                <w:sz w:val="24"/>
                <w:szCs w:val="24"/>
              </w:rPr>
              <w:t> </w:t>
            </w:r>
          </w:p>
        </w:tc>
        <w:tc>
          <w:tcPr>
            <w:tcW w:w="1051" w:type="dxa"/>
            <w:hideMark/>
          </w:tcPr>
          <w:p w14:paraId="3909BFAA"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259" w:type="dxa"/>
            <w:hideMark/>
          </w:tcPr>
          <w:p w14:paraId="460AB925"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r>
      <w:tr w:rsidR="001E4A5F" w:rsidRPr="000A1CD1" w14:paraId="2CBF5658" w14:textId="77777777" w:rsidTr="007F4DC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1B8DF04A" w14:textId="77777777"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16. Importance to have a good time</w:t>
            </w:r>
          </w:p>
        </w:tc>
        <w:tc>
          <w:tcPr>
            <w:tcW w:w="1050" w:type="dxa"/>
            <w:gridSpan w:val="2"/>
            <w:hideMark/>
          </w:tcPr>
          <w:p w14:paraId="2F47FB7C" w14:textId="77777777" w:rsidR="001E4A5F" w:rsidRPr="000A1CD1" w:rsidRDefault="001E4A5F" w:rsidP="00266F60">
            <w:pPr>
              <w:snapToGrid w:val="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s-ES_tradnl"/>
              </w:rPr>
            </w:pPr>
            <w:r w:rsidRPr="000A1CD1">
              <w:rPr>
                <w:rFonts w:ascii="Times New Roman" w:hAnsi="Times New Roman" w:cs="Times New Roman"/>
                <w:bCs/>
                <w:color w:val="000000"/>
                <w:sz w:val="24"/>
                <w:szCs w:val="24"/>
              </w:rPr>
              <w:t>,724</w:t>
            </w:r>
          </w:p>
        </w:tc>
        <w:tc>
          <w:tcPr>
            <w:tcW w:w="1051" w:type="dxa"/>
            <w:hideMark/>
          </w:tcPr>
          <w:p w14:paraId="77878B27"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051" w:type="dxa"/>
            <w:hideMark/>
          </w:tcPr>
          <w:p w14:paraId="25F23F78"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259" w:type="dxa"/>
            <w:hideMark/>
          </w:tcPr>
          <w:p w14:paraId="5979B270"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r>
      <w:tr w:rsidR="001E4A5F" w:rsidRPr="000A1CD1" w14:paraId="4A7085AA" w14:textId="77777777" w:rsidTr="007F4DCB">
        <w:trPr>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436037C6" w14:textId="77777777"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5. Importance to seek adventures and have an exciting life</w:t>
            </w:r>
          </w:p>
        </w:tc>
        <w:tc>
          <w:tcPr>
            <w:tcW w:w="1050" w:type="dxa"/>
            <w:gridSpan w:val="2"/>
            <w:hideMark/>
          </w:tcPr>
          <w:p w14:paraId="5D487D8C" w14:textId="77777777" w:rsidR="001E4A5F" w:rsidRPr="000A1CD1" w:rsidRDefault="001E4A5F" w:rsidP="00266F60">
            <w:pPr>
              <w:snapToGrid w:val="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s-ES_tradnl"/>
              </w:rPr>
            </w:pPr>
            <w:r w:rsidRPr="000A1CD1">
              <w:rPr>
                <w:rFonts w:ascii="Times New Roman" w:hAnsi="Times New Roman" w:cs="Times New Roman"/>
                <w:bCs/>
                <w:color w:val="000000"/>
                <w:sz w:val="24"/>
                <w:szCs w:val="24"/>
              </w:rPr>
              <w:t>,684</w:t>
            </w:r>
          </w:p>
        </w:tc>
        <w:tc>
          <w:tcPr>
            <w:tcW w:w="1051" w:type="dxa"/>
            <w:hideMark/>
          </w:tcPr>
          <w:p w14:paraId="41053CCD"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051" w:type="dxa"/>
            <w:hideMark/>
          </w:tcPr>
          <w:p w14:paraId="00FA4F41"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259" w:type="dxa"/>
            <w:hideMark/>
          </w:tcPr>
          <w:p w14:paraId="1DBF2EBB"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r>
      <w:tr w:rsidR="001E4A5F" w:rsidRPr="000A1CD1" w14:paraId="1094B133" w14:textId="77777777" w:rsidTr="007F4DC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59C4A5E8" w14:textId="77777777"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9. Importance to try new and different things in life</w:t>
            </w:r>
          </w:p>
        </w:tc>
        <w:tc>
          <w:tcPr>
            <w:tcW w:w="1050" w:type="dxa"/>
            <w:gridSpan w:val="2"/>
            <w:hideMark/>
          </w:tcPr>
          <w:p w14:paraId="681DA107" w14:textId="77777777" w:rsidR="001E4A5F" w:rsidRPr="000A1CD1" w:rsidRDefault="001E4A5F" w:rsidP="00266F60">
            <w:pPr>
              <w:snapToGrid w:val="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s-ES_tradnl"/>
              </w:rPr>
            </w:pPr>
            <w:r w:rsidRPr="000A1CD1">
              <w:rPr>
                <w:rFonts w:ascii="Times New Roman" w:hAnsi="Times New Roman" w:cs="Times New Roman"/>
                <w:bCs/>
                <w:color w:val="000000"/>
                <w:sz w:val="24"/>
                <w:szCs w:val="24"/>
              </w:rPr>
              <w:t>,646</w:t>
            </w:r>
          </w:p>
        </w:tc>
        <w:tc>
          <w:tcPr>
            <w:tcW w:w="1051" w:type="dxa"/>
            <w:hideMark/>
          </w:tcPr>
          <w:p w14:paraId="53B76B06"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051" w:type="dxa"/>
            <w:hideMark/>
          </w:tcPr>
          <w:p w14:paraId="3E91AB15"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259" w:type="dxa"/>
            <w:hideMark/>
          </w:tcPr>
          <w:p w14:paraId="755D1FAA"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r>
      <w:tr w:rsidR="001E4A5F" w:rsidRPr="000A1CD1" w14:paraId="6CC209D4" w14:textId="77777777" w:rsidTr="007F4DCB">
        <w:trPr>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335EAF7F" w14:textId="77777777"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23. Importance to be successful and that people recognize achievements</w:t>
            </w:r>
          </w:p>
        </w:tc>
        <w:tc>
          <w:tcPr>
            <w:tcW w:w="1050" w:type="dxa"/>
            <w:gridSpan w:val="2"/>
            <w:hideMark/>
          </w:tcPr>
          <w:p w14:paraId="527F56EE"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7A36C059" w14:textId="77777777" w:rsidR="001E4A5F" w:rsidRPr="000A1CD1" w:rsidRDefault="001E4A5F" w:rsidP="00266F60">
            <w:pPr>
              <w:snapToGrid w:val="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,793</w:t>
            </w:r>
          </w:p>
        </w:tc>
        <w:tc>
          <w:tcPr>
            <w:tcW w:w="1051" w:type="dxa"/>
            <w:hideMark/>
          </w:tcPr>
          <w:p w14:paraId="217E1902"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259" w:type="dxa"/>
            <w:hideMark/>
          </w:tcPr>
          <w:p w14:paraId="7D92332C"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r>
      <w:tr w:rsidR="001E4A5F" w:rsidRPr="000A1CD1" w14:paraId="7AF53F2F" w14:textId="77777777" w:rsidTr="007F4DC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6B000B1D" w14:textId="77777777"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20. Importance to show abilities and be admired</w:t>
            </w:r>
          </w:p>
        </w:tc>
        <w:tc>
          <w:tcPr>
            <w:tcW w:w="1050" w:type="dxa"/>
            <w:gridSpan w:val="2"/>
            <w:hideMark/>
          </w:tcPr>
          <w:p w14:paraId="7BB75689"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437FC17A" w14:textId="77777777" w:rsidR="001E4A5F" w:rsidRPr="000A1CD1" w:rsidRDefault="001E4A5F" w:rsidP="00266F60">
            <w:pPr>
              <w:snapToGrid w:val="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,762</w:t>
            </w:r>
          </w:p>
        </w:tc>
        <w:tc>
          <w:tcPr>
            <w:tcW w:w="1051" w:type="dxa"/>
            <w:hideMark/>
          </w:tcPr>
          <w:p w14:paraId="172E3AF7"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259" w:type="dxa"/>
            <w:hideMark/>
          </w:tcPr>
          <w:p w14:paraId="6398E0CF"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r>
      <w:tr w:rsidR="001E4A5F" w:rsidRPr="000A1CD1" w14:paraId="1F59D089" w14:textId="77777777" w:rsidTr="007F4DCB">
        <w:trPr>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2D85F40C" w14:textId="77777777" w:rsidR="001E4A5F" w:rsidRPr="00514F0E" w:rsidRDefault="001E4A5F" w:rsidP="00266F60">
            <w:pPr>
              <w:pStyle w:val="Prrafodelista"/>
              <w:numPr>
                <w:ilvl w:val="0"/>
                <w:numId w:val="22"/>
              </w:numPr>
              <w:snapToGrid w:val="0"/>
              <w:ind w:left="381" w:firstLine="0"/>
              <w:rPr>
                <w:rFonts w:ascii="Times New Roman" w:hAnsi="Times New Roman" w:cs="Times New Roman"/>
                <w:b w:val="0"/>
                <w:sz w:val="24"/>
                <w:szCs w:val="24"/>
                <w:lang w:val="en-GB"/>
              </w:rPr>
            </w:pPr>
            <w:r w:rsidRPr="00514F0E">
              <w:rPr>
                <w:rFonts w:ascii="Times New Roman" w:hAnsi="Times New Roman" w:cs="Times New Roman"/>
                <w:b w:val="0"/>
                <w:noProof/>
                <w:sz w:val="24"/>
                <w:szCs w:val="24"/>
                <w:lang w:val="en-GB"/>
              </w:rPr>
              <w:t>Importance to be rich, have money and expensive things</w:t>
            </w:r>
          </w:p>
        </w:tc>
        <w:tc>
          <w:tcPr>
            <w:tcW w:w="1050" w:type="dxa"/>
            <w:gridSpan w:val="2"/>
            <w:hideMark/>
          </w:tcPr>
          <w:p w14:paraId="06F04183"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4A0DE733" w14:textId="77777777" w:rsidR="001E4A5F" w:rsidRPr="000A1CD1" w:rsidRDefault="001E4A5F" w:rsidP="00266F60">
            <w:pPr>
              <w:snapToGrid w:val="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,683</w:t>
            </w:r>
          </w:p>
        </w:tc>
        <w:tc>
          <w:tcPr>
            <w:tcW w:w="1051" w:type="dxa"/>
            <w:hideMark/>
          </w:tcPr>
          <w:p w14:paraId="126B7A9A"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259" w:type="dxa"/>
            <w:hideMark/>
          </w:tcPr>
          <w:p w14:paraId="404B2F13"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r>
      <w:tr w:rsidR="001E4A5F" w:rsidRPr="000A1CD1" w14:paraId="0D5B9A55" w14:textId="77777777" w:rsidTr="007F4DC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53A1C912" w14:textId="68F83734"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 xml:space="preserve">17. </w:t>
            </w:r>
            <w:r w:rsidR="000E40D3" w:rsidRPr="00514F0E">
              <w:rPr>
                <w:rFonts w:ascii="Times New Roman" w:hAnsi="Times New Roman" w:cs="Times New Roman"/>
                <w:b w:val="0"/>
                <w:noProof/>
                <w:sz w:val="24"/>
                <w:szCs w:val="24"/>
                <w:lang w:val="en-GB"/>
              </w:rPr>
              <w:t>The i</w:t>
            </w:r>
            <w:r w:rsidRPr="00514F0E">
              <w:rPr>
                <w:rFonts w:ascii="Times New Roman" w:hAnsi="Times New Roman" w:cs="Times New Roman"/>
                <w:b w:val="0"/>
                <w:noProof/>
                <w:sz w:val="24"/>
                <w:szCs w:val="24"/>
                <w:lang w:val="en-GB"/>
              </w:rPr>
              <w:t>mportance</w:t>
            </w:r>
            <w:r w:rsidRPr="00514F0E">
              <w:rPr>
                <w:rFonts w:ascii="Times New Roman" w:hAnsi="Times New Roman" w:cs="Times New Roman"/>
                <w:b w:val="0"/>
                <w:sz w:val="24"/>
                <w:szCs w:val="24"/>
                <w:lang w:val="en-GB"/>
              </w:rPr>
              <w:t xml:space="preserve"> that people are treated equally and have equal opportunities</w:t>
            </w:r>
          </w:p>
        </w:tc>
        <w:tc>
          <w:tcPr>
            <w:tcW w:w="1050" w:type="dxa"/>
            <w:gridSpan w:val="2"/>
            <w:hideMark/>
          </w:tcPr>
          <w:p w14:paraId="00ABA550"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53F1A582"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786755F3" w14:textId="77777777" w:rsidR="001E4A5F" w:rsidRPr="000A1CD1" w:rsidRDefault="001E4A5F" w:rsidP="00266F60">
            <w:pPr>
              <w:snapToGrid w:val="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,761</w:t>
            </w:r>
          </w:p>
        </w:tc>
        <w:tc>
          <w:tcPr>
            <w:tcW w:w="1259" w:type="dxa"/>
            <w:hideMark/>
          </w:tcPr>
          <w:p w14:paraId="2F593BE5"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r>
      <w:tr w:rsidR="001E4A5F" w:rsidRPr="000A1CD1" w14:paraId="396693A6" w14:textId="77777777" w:rsidTr="007F4DCB">
        <w:trPr>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0E3C7610" w14:textId="77777777"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18. Importance to understand different people</w:t>
            </w:r>
          </w:p>
        </w:tc>
        <w:tc>
          <w:tcPr>
            <w:tcW w:w="1050" w:type="dxa"/>
            <w:gridSpan w:val="2"/>
            <w:hideMark/>
          </w:tcPr>
          <w:p w14:paraId="408A0CB8"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0B16BE92"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0299A4B6" w14:textId="77777777" w:rsidR="001E4A5F" w:rsidRPr="000A1CD1" w:rsidRDefault="001E4A5F" w:rsidP="00266F60">
            <w:pPr>
              <w:snapToGrid w:val="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,736</w:t>
            </w:r>
          </w:p>
        </w:tc>
        <w:tc>
          <w:tcPr>
            <w:tcW w:w="1259" w:type="dxa"/>
            <w:hideMark/>
          </w:tcPr>
          <w:p w14:paraId="5B507A09"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r>
      <w:tr w:rsidR="001E4A5F" w:rsidRPr="000A1CD1" w14:paraId="22E4A239" w14:textId="77777777" w:rsidTr="007F4DC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2F3B12C2" w14:textId="77777777"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19. Importance to help people and care for others well-being</w:t>
            </w:r>
          </w:p>
        </w:tc>
        <w:tc>
          <w:tcPr>
            <w:tcW w:w="1050" w:type="dxa"/>
            <w:gridSpan w:val="2"/>
            <w:hideMark/>
          </w:tcPr>
          <w:p w14:paraId="084B72F3"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518578EB"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087CA265" w14:textId="77777777" w:rsidR="001E4A5F" w:rsidRPr="000A1CD1" w:rsidRDefault="001E4A5F" w:rsidP="00266F60">
            <w:pPr>
              <w:snapToGrid w:val="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,676</w:t>
            </w:r>
          </w:p>
        </w:tc>
        <w:tc>
          <w:tcPr>
            <w:tcW w:w="1259" w:type="dxa"/>
            <w:hideMark/>
          </w:tcPr>
          <w:p w14:paraId="306EBA0F"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r>
      <w:tr w:rsidR="001E4A5F" w:rsidRPr="000A1CD1" w14:paraId="27F70FDC" w14:textId="77777777" w:rsidTr="007F4DCB">
        <w:trPr>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38303734" w14:textId="77777777" w:rsidR="001E4A5F" w:rsidRPr="00514F0E" w:rsidRDefault="001E4A5F" w:rsidP="00266F60">
            <w:pPr>
              <w:snapToGrid w:val="0"/>
              <w:ind w:left="360"/>
              <w:contextualSpacing/>
              <w:rPr>
                <w:rFonts w:ascii="Times New Roman" w:hAnsi="Times New Roman" w:cs="Times New Roman"/>
                <w:b w:val="0"/>
                <w:sz w:val="24"/>
                <w:szCs w:val="24"/>
              </w:rPr>
            </w:pPr>
            <w:r w:rsidRPr="00514F0E">
              <w:rPr>
                <w:rFonts w:ascii="Times New Roman" w:hAnsi="Times New Roman" w:cs="Times New Roman"/>
                <w:b w:val="0"/>
                <w:sz w:val="24"/>
                <w:szCs w:val="24"/>
                <w:lang w:val="en-GB"/>
              </w:rPr>
              <w:t>12. Importance to behave properly</w:t>
            </w:r>
          </w:p>
        </w:tc>
        <w:tc>
          <w:tcPr>
            <w:tcW w:w="1050" w:type="dxa"/>
            <w:gridSpan w:val="2"/>
            <w:hideMark/>
          </w:tcPr>
          <w:p w14:paraId="2CC29F35"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s-ES_tradnl"/>
              </w:rPr>
            </w:pPr>
            <w:r w:rsidRPr="000A1CD1">
              <w:rPr>
                <w:rFonts w:ascii="Times New Roman" w:hAnsi="Times New Roman" w:cs="Times New Roman"/>
                <w:bCs/>
                <w:color w:val="000000"/>
                <w:sz w:val="24"/>
                <w:szCs w:val="24"/>
              </w:rPr>
              <w:t> </w:t>
            </w:r>
          </w:p>
        </w:tc>
        <w:tc>
          <w:tcPr>
            <w:tcW w:w="1051" w:type="dxa"/>
            <w:hideMark/>
          </w:tcPr>
          <w:p w14:paraId="41627B83"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051" w:type="dxa"/>
            <w:hideMark/>
          </w:tcPr>
          <w:p w14:paraId="7A292076"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 </w:t>
            </w:r>
          </w:p>
        </w:tc>
        <w:tc>
          <w:tcPr>
            <w:tcW w:w="1259" w:type="dxa"/>
            <w:hideMark/>
          </w:tcPr>
          <w:p w14:paraId="16CF40D6" w14:textId="77777777" w:rsidR="001E4A5F" w:rsidRPr="000A1CD1" w:rsidRDefault="001E4A5F" w:rsidP="00266F60">
            <w:pPr>
              <w:snapToGrid w:val="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,727</w:t>
            </w:r>
          </w:p>
        </w:tc>
      </w:tr>
      <w:tr w:rsidR="001E4A5F" w:rsidRPr="000A1CD1" w14:paraId="62CAA0A5" w14:textId="77777777" w:rsidTr="007F4DC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4C2834A7" w14:textId="77777777"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 xml:space="preserve">2. Importance to do what </w:t>
            </w:r>
            <w:r w:rsidRPr="00514F0E">
              <w:rPr>
                <w:rFonts w:ascii="Times New Roman" w:hAnsi="Times New Roman" w:cs="Times New Roman"/>
                <w:b w:val="0"/>
                <w:noProof/>
                <w:sz w:val="24"/>
                <w:szCs w:val="24"/>
                <w:lang w:val="en-GB"/>
              </w:rPr>
              <w:t>is told</w:t>
            </w:r>
            <w:r w:rsidRPr="00514F0E">
              <w:rPr>
                <w:rFonts w:ascii="Times New Roman" w:hAnsi="Times New Roman" w:cs="Times New Roman"/>
                <w:b w:val="0"/>
                <w:sz w:val="24"/>
                <w:szCs w:val="24"/>
                <w:lang w:val="en-GB"/>
              </w:rPr>
              <w:t xml:space="preserve"> and follow rules</w:t>
            </w:r>
          </w:p>
        </w:tc>
        <w:tc>
          <w:tcPr>
            <w:tcW w:w="1050" w:type="dxa"/>
            <w:gridSpan w:val="2"/>
            <w:hideMark/>
          </w:tcPr>
          <w:p w14:paraId="3D78BA51"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5B90927C"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54508FD0"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259" w:type="dxa"/>
            <w:hideMark/>
          </w:tcPr>
          <w:p w14:paraId="31AA0690" w14:textId="77777777" w:rsidR="001E4A5F" w:rsidRPr="000A1CD1" w:rsidRDefault="001E4A5F" w:rsidP="00266F60">
            <w:pPr>
              <w:snapToGrid w:val="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,695</w:t>
            </w:r>
          </w:p>
        </w:tc>
      </w:tr>
      <w:tr w:rsidR="001E4A5F" w:rsidRPr="000A1CD1" w14:paraId="7D9C0151" w14:textId="77777777" w:rsidTr="007F4DCB">
        <w:trPr>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1281CE15" w14:textId="77777777" w:rsidR="001E4A5F" w:rsidRPr="00514F0E" w:rsidRDefault="001E4A5F" w:rsidP="00266F60">
            <w:pPr>
              <w:pStyle w:val="Prrafodelista"/>
              <w:numPr>
                <w:ilvl w:val="0"/>
                <w:numId w:val="15"/>
              </w:numPr>
              <w:snapToGrid w:val="0"/>
              <w:ind w:left="360" w:firstLine="0"/>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Importance to follow traditions and customs</w:t>
            </w:r>
          </w:p>
        </w:tc>
        <w:tc>
          <w:tcPr>
            <w:tcW w:w="1050" w:type="dxa"/>
            <w:gridSpan w:val="2"/>
            <w:hideMark/>
          </w:tcPr>
          <w:p w14:paraId="18CBC3F0"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5C288C87"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1AA3F5AE" w14:textId="77777777" w:rsidR="001E4A5F" w:rsidRPr="000A1CD1" w:rsidRDefault="001E4A5F" w:rsidP="00266F60">
            <w:pPr>
              <w:snapToGri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259" w:type="dxa"/>
            <w:hideMark/>
          </w:tcPr>
          <w:p w14:paraId="1F14D780" w14:textId="77777777" w:rsidR="001E4A5F" w:rsidRPr="000A1CD1" w:rsidRDefault="001E4A5F" w:rsidP="00266F60">
            <w:pPr>
              <w:snapToGrid w:val="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,692</w:t>
            </w:r>
          </w:p>
        </w:tc>
      </w:tr>
      <w:tr w:rsidR="001E4A5F" w:rsidRPr="000A1CD1" w14:paraId="362F659E" w14:textId="77777777" w:rsidTr="007F4DC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4" w:type="dxa"/>
            <w:hideMark/>
          </w:tcPr>
          <w:p w14:paraId="64EB8CFD" w14:textId="77777777"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13. Importance to be humble and modest, not draw attention</w:t>
            </w:r>
          </w:p>
        </w:tc>
        <w:tc>
          <w:tcPr>
            <w:tcW w:w="1050" w:type="dxa"/>
            <w:gridSpan w:val="2"/>
            <w:hideMark/>
          </w:tcPr>
          <w:p w14:paraId="3B8CBCD2"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2134A83F"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051" w:type="dxa"/>
            <w:hideMark/>
          </w:tcPr>
          <w:p w14:paraId="7C273833" w14:textId="77777777" w:rsidR="001E4A5F" w:rsidRPr="000A1CD1" w:rsidRDefault="001E4A5F" w:rsidP="00266F60">
            <w:pPr>
              <w:snapToGri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 </w:t>
            </w:r>
          </w:p>
        </w:tc>
        <w:tc>
          <w:tcPr>
            <w:tcW w:w="1259" w:type="dxa"/>
            <w:hideMark/>
          </w:tcPr>
          <w:p w14:paraId="07A3E907" w14:textId="77777777" w:rsidR="001E4A5F" w:rsidRPr="000A1CD1" w:rsidRDefault="001E4A5F" w:rsidP="00266F60">
            <w:pPr>
              <w:snapToGrid w:val="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A1CD1">
              <w:rPr>
                <w:rFonts w:ascii="Times New Roman" w:hAnsi="Times New Roman" w:cs="Times New Roman"/>
                <w:bCs/>
                <w:color w:val="000000"/>
                <w:sz w:val="24"/>
                <w:szCs w:val="24"/>
              </w:rPr>
              <w:t>,506</w:t>
            </w:r>
          </w:p>
        </w:tc>
      </w:tr>
      <w:tr w:rsidR="001E4A5F" w:rsidRPr="000A1CD1" w14:paraId="48C6F6F8" w14:textId="77777777" w:rsidTr="007F4DCB">
        <w:trPr>
          <w:trHeight w:val="364"/>
        </w:trPr>
        <w:tc>
          <w:tcPr>
            <w:cnfStyle w:val="001000000000" w:firstRow="0" w:lastRow="0" w:firstColumn="1" w:lastColumn="0" w:oddVBand="0" w:evenVBand="0" w:oddHBand="0" w:evenHBand="0" w:firstRowFirstColumn="0" w:firstRowLastColumn="0" w:lastRowFirstColumn="0" w:lastRowLastColumn="0"/>
            <w:tcW w:w="4514" w:type="dxa"/>
          </w:tcPr>
          <w:p w14:paraId="535A4174" w14:textId="77777777"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3. Importance to make own decisions and be free</w:t>
            </w:r>
          </w:p>
        </w:tc>
        <w:tc>
          <w:tcPr>
            <w:tcW w:w="1050" w:type="dxa"/>
            <w:gridSpan w:val="2"/>
          </w:tcPr>
          <w:p w14:paraId="488DDDED" w14:textId="77777777" w:rsidR="001E4A5F" w:rsidRPr="000A1CD1" w:rsidRDefault="001E4A5F" w:rsidP="00266F60">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w:t>
            </w:r>
          </w:p>
        </w:tc>
        <w:tc>
          <w:tcPr>
            <w:tcW w:w="1051" w:type="dxa"/>
          </w:tcPr>
          <w:p w14:paraId="05879E53" w14:textId="77777777" w:rsidR="001E4A5F" w:rsidRPr="000A1CD1" w:rsidRDefault="001E4A5F" w:rsidP="00266F60">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w:t>
            </w:r>
          </w:p>
        </w:tc>
        <w:tc>
          <w:tcPr>
            <w:tcW w:w="1051" w:type="dxa"/>
          </w:tcPr>
          <w:p w14:paraId="3ED185BB" w14:textId="77777777" w:rsidR="001E4A5F" w:rsidRPr="000A1CD1" w:rsidRDefault="001E4A5F" w:rsidP="00266F60">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w:t>
            </w:r>
          </w:p>
        </w:tc>
        <w:tc>
          <w:tcPr>
            <w:tcW w:w="1259" w:type="dxa"/>
          </w:tcPr>
          <w:p w14:paraId="07043DE4" w14:textId="77777777" w:rsidR="001E4A5F" w:rsidRPr="000A1CD1" w:rsidRDefault="001E4A5F" w:rsidP="00266F60">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w:t>
            </w:r>
          </w:p>
        </w:tc>
      </w:tr>
      <w:tr w:rsidR="001E4A5F" w:rsidRPr="000A1CD1" w14:paraId="7D9950F8" w14:textId="77777777" w:rsidTr="007F4DC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4" w:type="dxa"/>
          </w:tcPr>
          <w:p w14:paraId="13FD6934" w14:textId="3D887975" w:rsidR="001E4A5F" w:rsidRPr="00514F0E" w:rsidRDefault="001E4A5F" w:rsidP="00266F60">
            <w:pPr>
              <w:snapToGrid w:val="0"/>
              <w:ind w:left="360"/>
              <w:contextualSpacing/>
              <w:rPr>
                <w:rFonts w:ascii="Times New Roman" w:hAnsi="Times New Roman" w:cs="Times New Roman"/>
                <w:b w:val="0"/>
                <w:sz w:val="24"/>
                <w:szCs w:val="24"/>
                <w:lang w:val="en-GB"/>
              </w:rPr>
            </w:pPr>
            <w:r w:rsidRPr="00514F0E">
              <w:rPr>
                <w:rFonts w:ascii="Times New Roman" w:hAnsi="Times New Roman" w:cs="Times New Roman"/>
                <w:b w:val="0"/>
                <w:sz w:val="24"/>
                <w:szCs w:val="24"/>
                <w:lang w:val="en-GB"/>
              </w:rPr>
              <w:t xml:space="preserve">6. </w:t>
            </w:r>
            <w:r w:rsidRPr="00514F0E">
              <w:rPr>
                <w:rFonts w:ascii="Times New Roman" w:hAnsi="Times New Roman" w:cs="Times New Roman"/>
                <w:b w:val="0"/>
                <w:noProof/>
                <w:sz w:val="24"/>
                <w:szCs w:val="24"/>
                <w:lang w:val="en-GB"/>
              </w:rPr>
              <w:t>Importan</w:t>
            </w:r>
            <w:r w:rsidR="00452A40" w:rsidRPr="00514F0E">
              <w:rPr>
                <w:rFonts w:ascii="Times New Roman" w:hAnsi="Times New Roman" w:cs="Times New Roman"/>
                <w:b w:val="0"/>
                <w:noProof/>
                <w:sz w:val="24"/>
                <w:szCs w:val="24"/>
                <w:lang w:val="en-GB"/>
              </w:rPr>
              <w:t>ce</w:t>
            </w:r>
            <w:r w:rsidRPr="00514F0E">
              <w:rPr>
                <w:rFonts w:ascii="Times New Roman" w:hAnsi="Times New Roman" w:cs="Times New Roman"/>
                <w:b w:val="0"/>
                <w:sz w:val="24"/>
                <w:szCs w:val="24"/>
                <w:lang w:val="en-GB"/>
              </w:rPr>
              <w:t xml:space="preserve"> to think new ideas and being creative</w:t>
            </w:r>
          </w:p>
        </w:tc>
        <w:tc>
          <w:tcPr>
            <w:tcW w:w="1050" w:type="dxa"/>
            <w:gridSpan w:val="2"/>
          </w:tcPr>
          <w:p w14:paraId="7BB9B2F3" w14:textId="77777777" w:rsidR="001E4A5F" w:rsidRPr="000A1CD1" w:rsidRDefault="001E4A5F" w:rsidP="00266F60">
            <w:pPr>
              <w:snapToGri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w:t>
            </w:r>
          </w:p>
        </w:tc>
        <w:tc>
          <w:tcPr>
            <w:tcW w:w="1051" w:type="dxa"/>
          </w:tcPr>
          <w:p w14:paraId="1E1303EC" w14:textId="77777777" w:rsidR="001E4A5F" w:rsidRPr="000A1CD1" w:rsidRDefault="001E4A5F" w:rsidP="00266F60">
            <w:pPr>
              <w:snapToGri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w:t>
            </w:r>
          </w:p>
        </w:tc>
        <w:tc>
          <w:tcPr>
            <w:tcW w:w="1051" w:type="dxa"/>
          </w:tcPr>
          <w:p w14:paraId="5A8A4116" w14:textId="77777777" w:rsidR="001E4A5F" w:rsidRPr="000A1CD1" w:rsidRDefault="001E4A5F" w:rsidP="00266F60">
            <w:pPr>
              <w:snapToGri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w:t>
            </w:r>
          </w:p>
        </w:tc>
        <w:tc>
          <w:tcPr>
            <w:tcW w:w="1259" w:type="dxa"/>
          </w:tcPr>
          <w:p w14:paraId="04EFC65B" w14:textId="77777777" w:rsidR="001E4A5F" w:rsidRPr="000A1CD1" w:rsidRDefault="001E4A5F" w:rsidP="00266F60">
            <w:pPr>
              <w:snapToGri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lang w:val="en-GB"/>
              </w:rPr>
            </w:pPr>
            <w:r w:rsidRPr="000A1CD1">
              <w:rPr>
                <w:rFonts w:ascii="Times New Roman" w:hAnsi="Times New Roman" w:cs="Times New Roman"/>
                <w:bCs/>
                <w:color w:val="000000"/>
                <w:sz w:val="24"/>
                <w:szCs w:val="24"/>
                <w:lang w:val="en-GB"/>
              </w:rPr>
              <w:t>-</w:t>
            </w:r>
          </w:p>
        </w:tc>
      </w:tr>
      <w:tr w:rsidR="001E4A5F" w:rsidRPr="000A1CD1" w14:paraId="5F405C86" w14:textId="77777777" w:rsidTr="007F4DCB">
        <w:trPr>
          <w:trHeight w:val="661"/>
        </w:trPr>
        <w:tc>
          <w:tcPr>
            <w:cnfStyle w:val="001000000000" w:firstRow="0" w:lastRow="0" w:firstColumn="1" w:lastColumn="0" w:oddVBand="0" w:evenVBand="0" w:oddHBand="0" w:evenHBand="0" w:firstRowFirstColumn="0" w:firstRowLastColumn="0" w:lastRowFirstColumn="0" w:lastRowLastColumn="0"/>
            <w:tcW w:w="4545" w:type="dxa"/>
            <w:gridSpan w:val="2"/>
            <w:hideMark/>
          </w:tcPr>
          <w:p w14:paraId="7DC437F8" w14:textId="77777777" w:rsidR="001E4A5F" w:rsidRPr="00514F0E" w:rsidRDefault="001E4A5F" w:rsidP="00266F60">
            <w:pPr>
              <w:snapToGrid w:val="0"/>
              <w:contextualSpacing/>
              <w:jc w:val="center"/>
              <w:rPr>
                <w:rFonts w:ascii="Times New Roman" w:hAnsi="Times New Roman" w:cs="Times New Roman"/>
                <w:b w:val="0"/>
                <w:sz w:val="24"/>
                <w:szCs w:val="24"/>
              </w:rPr>
            </w:pPr>
            <w:r w:rsidRPr="00514F0E">
              <w:rPr>
                <w:rFonts w:ascii="Times New Roman" w:hAnsi="Times New Roman" w:cs="Times New Roman"/>
                <w:b w:val="0"/>
                <w:sz w:val="24"/>
                <w:szCs w:val="24"/>
              </w:rPr>
              <w:t xml:space="preserve"> </w:t>
            </w:r>
            <w:proofErr w:type="spellStart"/>
            <w:r w:rsidRPr="00514F0E">
              <w:rPr>
                <w:rFonts w:ascii="Times New Roman" w:hAnsi="Times New Roman" w:cs="Times New Roman"/>
                <w:b w:val="0"/>
                <w:sz w:val="24"/>
                <w:szCs w:val="24"/>
              </w:rPr>
              <w:t>Barlett</w:t>
            </w:r>
            <w:proofErr w:type="spellEnd"/>
            <w:r w:rsidRPr="00514F0E">
              <w:rPr>
                <w:rFonts w:ascii="Times New Roman" w:hAnsi="Times New Roman" w:cs="Times New Roman"/>
                <w:b w:val="0"/>
                <w:sz w:val="24"/>
                <w:szCs w:val="24"/>
              </w:rPr>
              <w:t xml:space="preserve"> test:</w:t>
            </w:r>
          </w:p>
          <w:p w14:paraId="6BA42B4A" w14:textId="77777777" w:rsidR="001E4A5F" w:rsidRPr="00514F0E" w:rsidRDefault="001E4A5F" w:rsidP="00266F60">
            <w:pPr>
              <w:snapToGrid w:val="0"/>
              <w:contextualSpacing/>
              <w:jc w:val="center"/>
              <w:rPr>
                <w:rFonts w:ascii="Times New Roman" w:hAnsi="Times New Roman" w:cs="Times New Roman"/>
                <w:b w:val="0"/>
                <w:sz w:val="24"/>
                <w:szCs w:val="24"/>
              </w:rPr>
            </w:pPr>
            <w:r w:rsidRPr="00514F0E">
              <w:rPr>
                <w:rFonts w:ascii="Times New Roman" w:hAnsi="Times New Roman" w:cs="Times New Roman"/>
                <w:b w:val="0"/>
                <w:sz w:val="24"/>
                <w:szCs w:val="24"/>
              </w:rPr>
              <w:t xml:space="preserve"> Chi</w:t>
            </w:r>
            <w:r w:rsidRPr="00514F0E">
              <w:rPr>
                <w:rFonts w:ascii="Times New Roman" w:hAnsi="Times New Roman" w:cs="Times New Roman"/>
                <w:b w:val="0"/>
                <w:sz w:val="24"/>
                <w:szCs w:val="24"/>
                <w:vertAlign w:val="superscript"/>
              </w:rPr>
              <w:t>2</w:t>
            </w:r>
            <w:r w:rsidRPr="00514F0E">
              <w:rPr>
                <w:rFonts w:ascii="Times New Roman" w:hAnsi="Times New Roman" w:cs="Times New Roman"/>
                <w:b w:val="0"/>
                <w:sz w:val="24"/>
                <w:szCs w:val="24"/>
              </w:rPr>
              <w:t xml:space="preserve">=92260    </w:t>
            </w:r>
            <w:r w:rsidRPr="00514F0E">
              <w:rPr>
                <w:rFonts w:ascii="Times New Roman" w:hAnsi="Times New Roman" w:cs="Times New Roman"/>
                <w:b w:val="0"/>
                <w:sz w:val="24"/>
                <w:szCs w:val="24"/>
              </w:rPr>
              <w:br/>
              <w:t>sig. 0,000</w:t>
            </w:r>
          </w:p>
          <w:p w14:paraId="141D9C03" w14:textId="77777777" w:rsidR="001E4A5F" w:rsidRPr="00514F0E" w:rsidRDefault="001E4A5F" w:rsidP="00266F60">
            <w:pPr>
              <w:snapToGrid w:val="0"/>
              <w:contextualSpacing/>
              <w:rPr>
                <w:rFonts w:ascii="Times New Roman" w:hAnsi="Times New Roman" w:cs="Times New Roman"/>
                <w:b w:val="0"/>
                <w:sz w:val="24"/>
                <w:szCs w:val="24"/>
                <w:lang w:val="es-ES_tradnl"/>
              </w:rPr>
            </w:pPr>
          </w:p>
        </w:tc>
        <w:tc>
          <w:tcPr>
            <w:tcW w:w="4380" w:type="dxa"/>
            <w:gridSpan w:val="4"/>
          </w:tcPr>
          <w:p w14:paraId="4EF6E8BE" w14:textId="77777777" w:rsidR="001E4A5F" w:rsidRPr="000A1CD1" w:rsidRDefault="001E4A5F" w:rsidP="00266F60">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US"/>
              </w:rPr>
            </w:pPr>
            <w:r w:rsidRPr="000A1CD1">
              <w:rPr>
                <w:rFonts w:ascii="Times New Roman" w:hAnsi="Times New Roman" w:cs="Times New Roman"/>
                <w:bCs/>
                <w:sz w:val="24"/>
                <w:szCs w:val="24"/>
                <w:lang w:val="en-US"/>
              </w:rPr>
              <w:t xml:space="preserve">KMO test = 0.793% </w:t>
            </w:r>
          </w:p>
          <w:p w14:paraId="714BB011" w14:textId="77777777" w:rsidR="001E4A5F" w:rsidRPr="000A1CD1" w:rsidRDefault="001E4A5F" w:rsidP="00266F60">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US"/>
              </w:rPr>
            </w:pPr>
            <w:r w:rsidRPr="000A1CD1">
              <w:rPr>
                <w:rFonts w:ascii="Times New Roman" w:hAnsi="Times New Roman" w:cs="Times New Roman"/>
                <w:bCs/>
                <w:sz w:val="24"/>
                <w:szCs w:val="24"/>
                <w:lang w:val="en-US"/>
              </w:rPr>
              <w:t>Variance explained by the factors of each AFE</w:t>
            </w:r>
          </w:p>
          <w:p w14:paraId="7FAE5D5B" w14:textId="77777777" w:rsidR="001E4A5F" w:rsidRPr="000A1CD1" w:rsidRDefault="001E4A5F" w:rsidP="00266F60">
            <w:pPr>
              <w:snapToGri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A1CD1">
              <w:rPr>
                <w:rFonts w:ascii="Times New Roman" w:hAnsi="Times New Roman" w:cs="Times New Roman"/>
                <w:bCs/>
                <w:sz w:val="24"/>
                <w:szCs w:val="24"/>
                <w:lang w:val="en-US"/>
              </w:rPr>
              <w:t xml:space="preserve"> </w:t>
            </w:r>
            <w:r w:rsidRPr="000A1CD1">
              <w:rPr>
                <w:rFonts w:ascii="Times New Roman" w:hAnsi="Times New Roman" w:cs="Times New Roman"/>
                <w:bCs/>
                <w:sz w:val="24"/>
                <w:szCs w:val="24"/>
              </w:rPr>
              <w:t>(</w:t>
            </w:r>
            <w:proofErr w:type="spellStart"/>
            <w:r w:rsidRPr="000A1CD1">
              <w:rPr>
                <w:rFonts w:ascii="Times New Roman" w:hAnsi="Times New Roman" w:cs="Times New Roman"/>
                <w:bCs/>
                <w:sz w:val="24"/>
                <w:szCs w:val="24"/>
              </w:rPr>
              <w:t>with</w:t>
            </w:r>
            <w:proofErr w:type="spellEnd"/>
            <w:r w:rsidRPr="000A1CD1">
              <w:rPr>
                <w:rFonts w:ascii="Times New Roman" w:hAnsi="Times New Roman" w:cs="Times New Roman"/>
                <w:bCs/>
                <w:sz w:val="24"/>
                <w:szCs w:val="24"/>
              </w:rPr>
              <w:t xml:space="preserve"> </w:t>
            </w:r>
            <w:proofErr w:type="spellStart"/>
            <w:r w:rsidRPr="000A1CD1">
              <w:rPr>
                <w:rFonts w:ascii="Times New Roman" w:hAnsi="Times New Roman" w:cs="Times New Roman"/>
                <w:bCs/>
                <w:sz w:val="24"/>
                <w:szCs w:val="24"/>
              </w:rPr>
              <w:t>self-values</w:t>
            </w:r>
            <w:proofErr w:type="spellEnd"/>
            <w:r w:rsidRPr="000A1CD1">
              <w:rPr>
                <w:rFonts w:ascii="Times New Roman" w:hAnsi="Times New Roman" w:cs="Times New Roman"/>
                <w:bCs/>
                <w:sz w:val="24"/>
                <w:szCs w:val="24"/>
              </w:rPr>
              <w:t xml:space="preserve"> &gt;0.9) = 56,89%</w:t>
            </w:r>
          </w:p>
        </w:tc>
      </w:tr>
    </w:tbl>
    <w:bookmarkEnd w:id="2"/>
    <w:p w14:paraId="432A733F" w14:textId="41103485" w:rsidR="001E4A5F" w:rsidRPr="000A1CD1" w:rsidRDefault="001E4A5F" w:rsidP="00266F60">
      <w:pPr>
        <w:autoSpaceDE w:val="0"/>
        <w:autoSpaceDN w:val="0"/>
        <w:adjustRightInd w:val="0"/>
        <w:snapToGrid w:val="0"/>
        <w:spacing w:line="240" w:lineRule="auto"/>
        <w:contextualSpacing/>
        <w:jc w:val="center"/>
        <w:rPr>
          <w:rFonts w:ascii="Times New Roman" w:hAnsi="Times New Roman" w:cs="Times New Roman"/>
          <w:i/>
          <w:sz w:val="24"/>
          <w:szCs w:val="24"/>
          <w:lang w:val="en-GB"/>
        </w:rPr>
      </w:pPr>
      <w:r w:rsidRPr="000A1CD1">
        <w:rPr>
          <w:rFonts w:ascii="Times New Roman" w:hAnsi="Times New Roman" w:cs="Times New Roman"/>
          <w:i/>
          <w:sz w:val="24"/>
          <w:szCs w:val="24"/>
          <w:lang w:val="en-GB"/>
        </w:rPr>
        <w:t>Source: Own elaboration</w:t>
      </w:r>
    </w:p>
    <w:p w14:paraId="1887F5C9" w14:textId="77777777" w:rsidR="0014174D" w:rsidRPr="000A1CD1" w:rsidRDefault="0014174D" w:rsidP="00266F60">
      <w:pPr>
        <w:autoSpaceDE w:val="0"/>
        <w:autoSpaceDN w:val="0"/>
        <w:adjustRightInd w:val="0"/>
        <w:snapToGrid w:val="0"/>
        <w:spacing w:line="240" w:lineRule="auto"/>
        <w:contextualSpacing/>
        <w:jc w:val="center"/>
        <w:rPr>
          <w:rFonts w:ascii="Times New Roman" w:hAnsi="Times New Roman" w:cs="Times New Roman"/>
          <w:i/>
          <w:sz w:val="24"/>
          <w:szCs w:val="24"/>
          <w:lang w:val="en-GB"/>
        </w:rPr>
      </w:pPr>
    </w:p>
    <w:p w14:paraId="52E28E90" w14:textId="63E6D6DE" w:rsidR="0014174D" w:rsidRPr="000A1CD1" w:rsidRDefault="0014174D" w:rsidP="00266F60">
      <w:pPr>
        <w:pStyle w:val="Prrafodelista"/>
        <w:numPr>
          <w:ilvl w:val="0"/>
          <w:numId w:val="42"/>
        </w:numPr>
        <w:autoSpaceDE w:val="0"/>
        <w:autoSpaceDN w:val="0"/>
        <w:adjustRightInd w:val="0"/>
        <w:snapToGrid w:val="0"/>
        <w:spacing w:line="240" w:lineRule="auto"/>
        <w:jc w:val="both"/>
        <w:rPr>
          <w:rFonts w:ascii="Times New Roman" w:hAnsi="Times New Roman" w:cs="Times New Roman"/>
          <w:b/>
          <w:sz w:val="24"/>
          <w:szCs w:val="24"/>
          <w:lang w:val="en-GB"/>
        </w:rPr>
      </w:pPr>
      <w:r w:rsidRPr="000A1CD1">
        <w:rPr>
          <w:rFonts w:ascii="Times New Roman" w:hAnsi="Times New Roman" w:cs="Times New Roman"/>
          <w:b/>
          <w:sz w:val="24"/>
          <w:szCs w:val="24"/>
          <w:lang w:val="en-GB"/>
        </w:rPr>
        <w:t xml:space="preserve">Personal values and </w:t>
      </w:r>
      <w:r w:rsidR="00D468A5" w:rsidRPr="000A1CD1">
        <w:rPr>
          <w:rFonts w:ascii="Times New Roman" w:hAnsi="Times New Roman" w:cs="Times New Roman"/>
          <w:b/>
          <w:sz w:val="24"/>
          <w:szCs w:val="24"/>
          <w:lang w:val="en-GB"/>
        </w:rPr>
        <w:t xml:space="preserve">eudaimonic </w:t>
      </w:r>
      <w:r w:rsidRPr="000A1CD1">
        <w:rPr>
          <w:rFonts w:ascii="Times New Roman" w:hAnsi="Times New Roman" w:cs="Times New Roman"/>
          <w:b/>
          <w:sz w:val="24"/>
          <w:szCs w:val="24"/>
          <w:lang w:val="en-GB"/>
        </w:rPr>
        <w:t>wellbeing: a four profiles proposal</w:t>
      </w:r>
    </w:p>
    <w:p w14:paraId="24F45D33" w14:textId="73BEA2ED" w:rsidR="006D5845" w:rsidRPr="000A1CD1" w:rsidRDefault="00C5554C" w:rsidP="00266F60">
      <w:pPr>
        <w:autoSpaceDE w:val="0"/>
        <w:autoSpaceDN w:val="0"/>
        <w:adjustRightInd w:val="0"/>
        <w:snapToGrid w:val="0"/>
        <w:spacing w:line="240" w:lineRule="auto"/>
        <w:contextualSpacing/>
        <w:jc w:val="both"/>
        <w:rPr>
          <w:rFonts w:ascii="Times New Roman" w:hAnsi="Times New Roman" w:cs="Times New Roman"/>
          <w:sz w:val="24"/>
          <w:szCs w:val="24"/>
          <w:lang w:val="en-GB"/>
        </w:rPr>
      </w:pPr>
      <w:r w:rsidRPr="000A1CD1">
        <w:rPr>
          <w:rFonts w:ascii="Times New Roman" w:hAnsi="Times New Roman" w:cs="Times New Roman"/>
          <w:sz w:val="24"/>
          <w:szCs w:val="24"/>
          <w:lang w:val="en-GB"/>
        </w:rPr>
        <w:t xml:space="preserve">Taking </w:t>
      </w:r>
      <w:r w:rsidRPr="000A1CD1">
        <w:rPr>
          <w:rFonts w:ascii="Times New Roman" w:hAnsi="Times New Roman" w:cs="Times New Roman"/>
          <w:noProof/>
          <w:sz w:val="24"/>
          <w:szCs w:val="24"/>
          <w:lang w:val="en-GB"/>
        </w:rPr>
        <w:t>into</w:t>
      </w:r>
      <w:r w:rsidRPr="000A1CD1">
        <w:rPr>
          <w:rFonts w:ascii="Times New Roman" w:hAnsi="Times New Roman" w:cs="Times New Roman"/>
          <w:sz w:val="24"/>
          <w:szCs w:val="24"/>
          <w:lang w:val="en-GB"/>
        </w:rPr>
        <w:t xml:space="preserve"> consideration delivered results </w:t>
      </w:r>
      <w:r w:rsidR="00452A40" w:rsidRPr="000A1CD1">
        <w:rPr>
          <w:rFonts w:ascii="Times New Roman" w:hAnsi="Times New Roman" w:cs="Times New Roman"/>
          <w:sz w:val="24"/>
          <w:szCs w:val="24"/>
          <w:lang w:val="en-GB"/>
        </w:rPr>
        <w:t>i</w:t>
      </w:r>
      <w:r w:rsidRPr="000A1CD1">
        <w:rPr>
          <w:rFonts w:ascii="Times New Roman" w:hAnsi="Times New Roman" w:cs="Times New Roman"/>
          <w:sz w:val="24"/>
          <w:szCs w:val="24"/>
          <w:lang w:val="en-GB"/>
        </w:rPr>
        <w:t xml:space="preserve">n Table II, we created and named four different profiles attending predominant </w:t>
      </w:r>
      <w:r w:rsidRPr="000A1CD1">
        <w:rPr>
          <w:rFonts w:ascii="Times New Roman" w:hAnsi="Times New Roman" w:cs="Times New Roman"/>
          <w:noProof/>
          <w:sz w:val="24"/>
          <w:szCs w:val="24"/>
          <w:lang w:val="en-GB"/>
        </w:rPr>
        <w:t>behaviors</w:t>
      </w:r>
      <w:r w:rsidRPr="000A1CD1">
        <w:rPr>
          <w:rFonts w:ascii="Times New Roman" w:hAnsi="Times New Roman" w:cs="Times New Roman"/>
          <w:sz w:val="24"/>
          <w:szCs w:val="24"/>
          <w:lang w:val="en-GB"/>
        </w:rPr>
        <w:t xml:space="preserve"> </w:t>
      </w:r>
      <w:r w:rsidR="00DA1B59" w:rsidRPr="000A1CD1">
        <w:rPr>
          <w:rFonts w:ascii="Times New Roman" w:hAnsi="Times New Roman" w:cs="Times New Roman"/>
          <w:sz w:val="24"/>
          <w:szCs w:val="24"/>
          <w:lang w:val="en-GB"/>
        </w:rPr>
        <w:t xml:space="preserve">and values </w:t>
      </w:r>
      <w:r w:rsidRPr="000A1CD1">
        <w:rPr>
          <w:rFonts w:ascii="Times New Roman" w:hAnsi="Times New Roman" w:cs="Times New Roman"/>
          <w:sz w:val="24"/>
          <w:szCs w:val="24"/>
          <w:lang w:val="en-GB"/>
        </w:rPr>
        <w:t>individuals</w:t>
      </w:r>
      <w:r w:rsidR="00DA1B59" w:rsidRPr="000A1CD1">
        <w:rPr>
          <w:rFonts w:ascii="Times New Roman" w:hAnsi="Times New Roman" w:cs="Times New Roman"/>
          <w:sz w:val="24"/>
          <w:szCs w:val="24"/>
          <w:lang w:val="en-GB"/>
        </w:rPr>
        <w:t xml:space="preserve"> report, and component majority fit. For instance, </w:t>
      </w:r>
      <w:r w:rsidR="003C07EE" w:rsidRPr="000A1CD1">
        <w:rPr>
          <w:rFonts w:ascii="Times New Roman" w:hAnsi="Times New Roman" w:cs="Times New Roman"/>
          <w:sz w:val="24"/>
          <w:szCs w:val="24"/>
          <w:lang w:val="en-GB"/>
        </w:rPr>
        <w:t xml:space="preserve">questions 15, 16, 5 and 9 </w:t>
      </w:r>
      <w:r w:rsidR="00BC2620" w:rsidRPr="000A1CD1">
        <w:rPr>
          <w:rFonts w:ascii="Times New Roman" w:hAnsi="Times New Roman" w:cs="Times New Roman"/>
          <w:sz w:val="24"/>
          <w:szCs w:val="24"/>
          <w:lang w:val="en-GB"/>
        </w:rPr>
        <w:t xml:space="preserve">have been related to component 1; </w:t>
      </w:r>
      <w:r w:rsidR="00CA00BB" w:rsidRPr="000A1CD1">
        <w:rPr>
          <w:rFonts w:ascii="Times New Roman" w:hAnsi="Times New Roman" w:cs="Times New Roman"/>
          <w:sz w:val="24"/>
          <w:szCs w:val="24"/>
          <w:lang w:val="en-GB"/>
        </w:rPr>
        <w:t>item</w:t>
      </w:r>
      <w:r w:rsidR="00BC2620" w:rsidRPr="000A1CD1">
        <w:rPr>
          <w:rFonts w:ascii="Times New Roman" w:hAnsi="Times New Roman" w:cs="Times New Roman"/>
          <w:sz w:val="24"/>
          <w:szCs w:val="24"/>
          <w:lang w:val="en-GB"/>
        </w:rPr>
        <w:t xml:space="preserve">s 23, 20 and 1 to </w:t>
      </w:r>
      <w:r w:rsidR="000D4083" w:rsidRPr="000A1CD1">
        <w:rPr>
          <w:rFonts w:ascii="Times New Roman" w:hAnsi="Times New Roman" w:cs="Times New Roman"/>
          <w:sz w:val="24"/>
          <w:szCs w:val="24"/>
          <w:lang w:val="en-GB"/>
        </w:rPr>
        <w:t xml:space="preserve">component </w:t>
      </w:r>
      <w:r w:rsidR="00BC2620" w:rsidRPr="000A1CD1">
        <w:rPr>
          <w:rFonts w:ascii="Times New Roman" w:hAnsi="Times New Roman" w:cs="Times New Roman"/>
          <w:sz w:val="24"/>
          <w:szCs w:val="24"/>
          <w:lang w:val="en-GB"/>
        </w:rPr>
        <w:t>2; 17, 18</w:t>
      </w:r>
      <w:r w:rsidR="006D5845" w:rsidRPr="000A1CD1">
        <w:rPr>
          <w:rFonts w:ascii="Times New Roman" w:hAnsi="Times New Roman" w:cs="Times New Roman"/>
          <w:sz w:val="24"/>
          <w:szCs w:val="24"/>
          <w:lang w:val="en-GB"/>
        </w:rPr>
        <w:t xml:space="preserve"> and 19 to </w:t>
      </w:r>
      <w:r w:rsidR="00452A40" w:rsidRPr="000A1CD1">
        <w:rPr>
          <w:rFonts w:ascii="Times New Roman" w:hAnsi="Times New Roman" w:cs="Times New Roman"/>
          <w:sz w:val="24"/>
          <w:szCs w:val="24"/>
          <w:lang w:val="en-GB"/>
        </w:rPr>
        <w:t>compon</w:t>
      </w:r>
      <w:r w:rsidR="006D5845" w:rsidRPr="000A1CD1">
        <w:rPr>
          <w:rFonts w:ascii="Times New Roman" w:hAnsi="Times New Roman" w:cs="Times New Roman"/>
          <w:sz w:val="24"/>
          <w:szCs w:val="24"/>
          <w:lang w:val="en-GB"/>
        </w:rPr>
        <w:t xml:space="preserve">ent 3; and 12, 2, 10 and 13 to </w:t>
      </w:r>
      <w:r w:rsidR="000D4083" w:rsidRPr="000A1CD1">
        <w:rPr>
          <w:rFonts w:ascii="Times New Roman" w:hAnsi="Times New Roman" w:cs="Times New Roman"/>
          <w:sz w:val="24"/>
          <w:szCs w:val="24"/>
          <w:lang w:val="en-GB"/>
        </w:rPr>
        <w:t xml:space="preserve">component </w:t>
      </w:r>
      <w:r w:rsidR="006D5845" w:rsidRPr="000A1CD1">
        <w:rPr>
          <w:rFonts w:ascii="Times New Roman" w:hAnsi="Times New Roman" w:cs="Times New Roman"/>
          <w:sz w:val="24"/>
          <w:szCs w:val="24"/>
          <w:lang w:val="en-GB"/>
        </w:rPr>
        <w:t>4</w:t>
      </w:r>
      <w:r w:rsidR="000D4083" w:rsidRPr="000A1CD1">
        <w:rPr>
          <w:rFonts w:ascii="Times New Roman" w:hAnsi="Times New Roman" w:cs="Times New Roman"/>
          <w:sz w:val="24"/>
          <w:szCs w:val="24"/>
          <w:lang w:val="en-GB"/>
        </w:rPr>
        <w:t>. Q</w:t>
      </w:r>
      <w:r w:rsidR="006D5845" w:rsidRPr="000A1CD1">
        <w:rPr>
          <w:rFonts w:ascii="Times New Roman" w:hAnsi="Times New Roman" w:cs="Times New Roman"/>
          <w:sz w:val="24"/>
          <w:szCs w:val="24"/>
          <w:lang w:val="en-GB"/>
        </w:rPr>
        <w:t xml:space="preserve">uestions </w:t>
      </w:r>
      <w:r w:rsidR="006D5845" w:rsidRPr="000A1CD1">
        <w:rPr>
          <w:rFonts w:ascii="Times New Roman" w:hAnsi="Times New Roman" w:cs="Times New Roman"/>
          <w:sz w:val="24"/>
          <w:szCs w:val="24"/>
          <w:lang w:val="en-GB"/>
        </w:rPr>
        <w:lastRenderedPageBreak/>
        <w:t xml:space="preserve">3 and 6 </w:t>
      </w:r>
      <w:r w:rsidR="000D4083" w:rsidRPr="000A1CD1">
        <w:rPr>
          <w:rFonts w:ascii="Times New Roman" w:hAnsi="Times New Roman" w:cs="Times New Roman"/>
          <w:sz w:val="24"/>
          <w:szCs w:val="24"/>
          <w:lang w:val="en-GB"/>
        </w:rPr>
        <w:t xml:space="preserve">are been </w:t>
      </w:r>
      <w:r w:rsidR="00CA00BB" w:rsidRPr="000A1CD1">
        <w:rPr>
          <w:rFonts w:ascii="Times New Roman" w:hAnsi="Times New Roman" w:cs="Times New Roman"/>
          <w:sz w:val="24"/>
          <w:szCs w:val="24"/>
          <w:lang w:val="en-GB"/>
        </w:rPr>
        <w:t>rejected</w:t>
      </w:r>
      <w:r w:rsidR="006D5845" w:rsidRPr="000A1CD1">
        <w:rPr>
          <w:rFonts w:ascii="Times New Roman" w:hAnsi="Times New Roman" w:cs="Times New Roman"/>
          <w:sz w:val="24"/>
          <w:szCs w:val="24"/>
          <w:lang w:val="en-GB"/>
        </w:rPr>
        <w:t>.</w:t>
      </w:r>
      <w:r w:rsidR="00DE7AB0" w:rsidRPr="000A1CD1">
        <w:rPr>
          <w:rFonts w:ascii="Times New Roman" w:hAnsi="Times New Roman" w:cs="Times New Roman"/>
          <w:sz w:val="24"/>
          <w:szCs w:val="24"/>
          <w:lang w:val="en-GB"/>
        </w:rPr>
        <w:t xml:space="preserve"> And w</w:t>
      </w:r>
      <w:r w:rsidR="006D5845" w:rsidRPr="000A1CD1">
        <w:rPr>
          <w:rFonts w:ascii="Times New Roman" w:hAnsi="Times New Roman" w:cs="Times New Roman"/>
          <w:sz w:val="24"/>
          <w:szCs w:val="24"/>
          <w:lang w:val="en-GB"/>
        </w:rPr>
        <w:t>ith th</w:t>
      </w:r>
      <w:r w:rsidR="00CA00BB" w:rsidRPr="000A1CD1">
        <w:rPr>
          <w:rFonts w:ascii="Times New Roman" w:hAnsi="Times New Roman" w:cs="Times New Roman"/>
          <w:sz w:val="24"/>
          <w:szCs w:val="24"/>
          <w:lang w:val="en-GB"/>
        </w:rPr>
        <w:t>at</w:t>
      </w:r>
      <w:r w:rsidR="006D5845" w:rsidRPr="000A1CD1">
        <w:rPr>
          <w:rFonts w:ascii="Times New Roman" w:hAnsi="Times New Roman" w:cs="Times New Roman"/>
          <w:sz w:val="24"/>
          <w:szCs w:val="24"/>
          <w:lang w:val="en-GB"/>
        </w:rPr>
        <w:t xml:space="preserve"> information, and </w:t>
      </w:r>
      <w:r w:rsidR="005F1F21" w:rsidRPr="000A1CD1">
        <w:rPr>
          <w:rFonts w:ascii="Times New Roman" w:hAnsi="Times New Roman" w:cs="Times New Roman"/>
          <w:sz w:val="24"/>
          <w:szCs w:val="24"/>
          <w:lang w:val="en-GB"/>
        </w:rPr>
        <w:t xml:space="preserve">considering meaning of </w:t>
      </w:r>
      <w:r w:rsidR="00AC35E1" w:rsidRPr="000A1CD1">
        <w:rPr>
          <w:rFonts w:ascii="Times New Roman" w:hAnsi="Times New Roman" w:cs="Times New Roman"/>
          <w:sz w:val="24"/>
          <w:szCs w:val="24"/>
          <w:lang w:val="en-GB"/>
        </w:rPr>
        <w:t>item</w:t>
      </w:r>
      <w:r w:rsidR="005F1F21" w:rsidRPr="000A1CD1">
        <w:rPr>
          <w:rFonts w:ascii="Times New Roman" w:hAnsi="Times New Roman" w:cs="Times New Roman"/>
          <w:sz w:val="24"/>
          <w:szCs w:val="24"/>
          <w:lang w:val="en-GB"/>
        </w:rPr>
        <w:t xml:space="preserve">s grouped by each </w:t>
      </w:r>
      <w:r w:rsidR="00CA00BB" w:rsidRPr="000A1CD1">
        <w:rPr>
          <w:rFonts w:ascii="Times New Roman" w:hAnsi="Times New Roman" w:cs="Times New Roman"/>
          <w:sz w:val="24"/>
          <w:szCs w:val="24"/>
          <w:lang w:val="en-GB"/>
        </w:rPr>
        <w:t>elem</w:t>
      </w:r>
      <w:r w:rsidR="005F1F21" w:rsidRPr="000A1CD1">
        <w:rPr>
          <w:rFonts w:ascii="Times New Roman" w:hAnsi="Times New Roman" w:cs="Times New Roman"/>
          <w:sz w:val="24"/>
          <w:szCs w:val="24"/>
          <w:lang w:val="en-GB"/>
        </w:rPr>
        <w:t xml:space="preserve">ent, we named different profiles. </w:t>
      </w:r>
    </w:p>
    <w:p w14:paraId="3AE0E12A" w14:textId="1A257E3E" w:rsidR="009A6834" w:rsidRPr="000A1CD1" w:rsidRDefault="00DE7AB0" w:rsidP="00266F60">
      <w:pPr>
        <w:autoSpaceDE w:val="0"/>
        <w:autoSpaceDN w:val="0"/>
        <w:adjustRightInd w:val="0"/>
        <w:snapToGrid w:val="0"/>
        <w:spacing w:line="240" w:lineRule="auto"/>
        <w:contextualSpacing/>
        <w:jc w:val="both"/>
        <w:rPr>
          <w:rFonts w:ascii="Times New Roman" w:hAnsi="Times New Roman" w:cs="Times New Roman"/>
          <w:sz w:val="24"/>
          <w:szCs w:val="24"/>
          <w:lang w:val="en-GB"/>
        </w:rPr>
      </w:pPr>
      <w:r w:rsidRPr="000A1CD1">
        <w:rPr>
          <w:rFonts w:ascii="Times New Roman" w:hAnsi="Times New Roman" w:cs="Times New Roman"/>
          <w:sz w:val="24"/>
          <w:szCs w:val="24"/>
          <w:lang w:val="en-GB"/>
        </w:rPr>
        <w:t xml:space="preserve">Component 1 groups individuals that seek fun, </w:t>
      </w:r>
      <w:r w:rsidR="00E17B0A" w:rsidRPr="000A1CD1">
        <w:rPr>
          <w:rFonts w:ascii="Times New Roman" w:hAnsi="Times New Roman" w:cs="Times New Roman"/>
          <w:sz w:val="24"/>
          <w:szCs w:val="24"/>
          <w:lang w:val="en-GB"/>
        </w:rPr>
        <w:t xml:space="preserve">adventures, exiting life, have </w:t>
      </w:r>
      <w:r w:rsidR="00AC35E1" w:rsidRPr="000A1CD1">
        <w:rPr>
          <w:rFonts w:ascii="Times New Roman" w:hAnsi="Times New Roman" w:cs="Times New Roman"/>
          <w:sz w:val="24"/>
          <w:szCs w:val="24"/>
          <w:lang w:val="en-GB"/>
        </w:rPr>
        <w:t xml:space="preserve">a </w:t>
      </w:r>
      <w:r w:rsidR="00E17B0A" w:rsidRPr="000A1CD1">
        <w:rPr>
          <w:rFonts w:ascii="Times New Roman" w:hAnsi="Times New Roman" w:cs="Times New Roman"/>
          <w:sz w:val="24"/>
          <w:szCs w:val="24"/>
          <w:lang w:val="en-GB"/>
        </w:rPr>
        <w:t xml:space="preserve">good time and try new things in life, so we </w:t>
      </w:r>
      <w:r w:rsidR="004B7B38" w:rsidRPr="000A1CD1">
        <w:rPr>
          <w:rFonts w:ascii="Times New Roman" w:hAnsi="Times New Roman" w:cs="Times New Roman"/>
          <w:sz w:val="24"/>
          <w:szCs w:val="24"/>
          <w:lang w:val="en-GB"/>
        </w:rPr>
        <w:t xml:space="preserve">named </w:t>
      </w:r>
      <w:r w:rsidR="00EE7DE4" w:rsidRPr="000A1CD1">
        <w:rPr>
          <w:rFonts w:ascii="Times New Roman" w:hAnsi="Times New Roman" w:cs="Times New Roman"/>
          <w:sz w:val="24"/>
          <w:szCs w:val="24"/>
          <w:lang w:val="en-GB"/>
        </w:rPr>
        <w:t>it</w:t>
      </w:r>
      <w:r w:rsidR="004B7B38" w:rsidRPr="000A1CD1">
        <w:rPr>
          <w:rFonts w:ascii="Times New Roman" w:hAnsi="Times New Roman" w:cs="Times New Roman"/>
          <w:sz w:val="24"/>
          <w:szCs w:val="24"/>
          <w:lang w:val="en-GB"/>
        </w:rPr>
        <w:t xml:space="preserve"> </w:t>
      </w:r>
      <w:r w:rsidR="0014174D" w:rsidRPr="000A1CD1">
        <w:rPr>
          <w:rFonts w:ascii="Times New Roman" w:hAnsi="Times New Roman" w:cs="Times New Roman"/>
          <w:b/>
          <w:sz w:val="24"/>
          <w:szCs w:val="24"/>
          <w:lang w:val="en-GB"/>
        </w:rPr>
        <w:t>curious</w:t>
      </w:r>
      <w:r w:rsidR="004B7B38" w:rsidRPr="000A1CD1">
        <w:rPr>
          <w:rFonts w:ascii="Times New Roman" w:hAnsi="Times New Roman" w:cs="Times New Roman"/>
          <w:sz w:val="24"/>
          <w:szCs w:val="24"/>
          <w:lang w:val="en-GB"/>
        </w:rPr>
        <w:t xml:space="preserve"> profile, and we define it as an </w:t>
      </w:r>
      <w:r w:rsidR="00CA7F90" w:rsidRPr="000A1CD1">
        <w:rPr>
          <w:rFonts w:ascii="Times New Roman" w:hAnsi="Times New Roman" w:cs="Times New Roman"/>
          <w:sz w:val="24"/>
          <w:szCs w:val="24"/>
          <w:lang w:val="en-GB"/>
        </w:rPr>
        <w:t xml:space="preserve">extroverted, </w:t>
      </w:r>
      <w:r w:rsidR="007712F9" w:rsidRPr="000A1CD1">
        <w:rPr>
          <w:rFonts w:ascii="Times New Roman" w:hAnsi="Times New Roman" w:cs="Times New Roman"/>
          <w:sz w:val="24"/>
          <w:szCs w:val="24"/>
          <w:lang w:val="en-GB"/>
        </w:rPr>
        <w:t xml:space="preserve">adventurer, </w:t>
      </w:r>
      <w:r w:rsidR="00CA7F90" w:rsidRPr="000A1CD1">
        <w:rPr>
          <w:rFonts w:ascii="Times New Roman" w:hAnsi="Times New Roman" w:cs="Times New Roman"/>
          <w:sz w:val="24"/>
          <w:szCs w:val="24"/>
          <w:lang w:val="en-GB"/>
        </w:rPr>
        <w:t>animated and curious individual</w:t>
      </w:r>
      <w:r w:rsidR="002F0C3E" w:rsidRPr="000A1CD1">
        <w:rPr>
          <w:rFonts w:ascii="Times New Roman" w:hAnsi="Times New Roman" w:cs="Times New Roman"/>
          <w:sz w:val="24"/>
          <w:szCs w:val="24"/>
          <w:lang w:val="en-GB"/>
        </w:rPr>
        <w:t>.</w:t>
      </w:r>
      <w:r w:rsidR="007E52D9">
        <w:rPr>
          <w:rFonts w:ascii="Times New Roman" w:hAnsi="Times New Roman" w:cs="Times New Roman"/>
          <w:sz w:val="24"/>
          <w:szCs w:val="24"/>
          <w:lang w:val="en-GB"/>
        </w:rPr>
        <w:t xml:space="preserve"> </w:t>
      </w:r>
      <w:r w:rsidR="002F0C3E" w:rsidRPr="000A1CD1">
        <w:rPr>
          <w:rFonts w:ascii="Times New Roman" w:hAnsi="Times New Roman" w:cs="Times New Roman"/>
          <w:sz w:val="24"/>
          <w:szCs w:val="24"/>
          <w:lang w:val="en-GB"/>
        </w:rPr>
        <w:t xml:space="preserve">Component 2 units </w:t>
      </w:r>
      <w:r w:rsidR="00EE7DE4" w:rsidRPr="000A1CD1">
        <w:rPr>
          <w:rFonts w:ascii="Times New Roman" w:hAnsi="Times New Roman" w:cs="Times New Roman"/>
          <w:sz w:val="24"/>
          <w:szCs w:val="24"/>
          <w:lang w:val="en-GB"/>
        </w:rPr>
        <w:t>people</w:t>
      </w:r>
      <w:r w:rsidR="002F0C3E" w:rsidRPr="000A1CD1">
        <w:rPr>
          <w:rFonts w:ascii="Times New Roman" w:hAnsi="Times New Roman" w:cs="Times New Roman"/>
          <w:sz w:val="24"/>
          <w:szCs w:val="24"/>
          <w:lang w:val="en-GB"/>
        </w:rPr>
        <w:t xml:space="preserve"> that </w:t>
      </w:r>
      <w:r w:rsidR="00132B31" w:rsidRPr="000A1CD1">
        <w:rPr>
          <w:rFonts w:ascii="Times New Roman" w:hAnsi="Times New Roman" w:cs="Times New Roman"/>
          <w:sz w:val="24"/>
          <w:szCs w:val="24"/>
          <w:lang w:val="en-GB"/>
        </w:rPr>
        <w:t>desire be admired and recognized for achievements, and to be rich</w:t>
      </w:r>
      <w:r w:rsidR="000D4083" w:rsidRPr="000A1CD1">
        <w:rPr>
          <w:rFonts w:ascii="Times New Roman" w:hAnsi="Times New Roman" w:cs="Times New Roman"/>
          <w:sz w:val="24"/>
          <w:szCs w:val="24"/>
          <w:lang w:val="en-GB"/>
        </w:rPr>
        <w:t>; the</w:t>
      </w:r>
      <w:r w:rsidR="007E52D9">
        <w:rPr>
          <w:rFonts w:ascii="Times New Roman" w:hAnsi="Times New Roman" w:cs="Times New Roman"/>
          <w:sz w:val="24"/>
          <w:szCs w:val="24"/>
          <w:lang w:val="en-GB"/>
        </w:rPr>
        <w:t>y</w:t>
      </w:r>
      <w:r w:rsidR="000D4083" w:rsidRPr="000A1CD1">
        <w:rPr>
          <w:rFonts w:ascii="Times New Roman" w:hAnsi="Times New Roman" w:cs="Times New Roman"/>
          <w:sz w:val="24"/>
          <w:szCs w:val="24"/>
          <w:lang w:val="en-GB"/>
        </w:rPr>
        <w:t xml:space="preserve"> aspire for social or professional recognition and material success;</w:t>
      </w:r>
      <w:r w:rsidR="00EE7DE4" w:rsidRPr="000A1CD1">
        <w:rPr>
          <w:rFonts w:ascii="Times New Roman" w:hAnsi="Times New Roman" w:cs="Times New Roman"/>
          <w:sz w:val="24"/>
          <w:szCs w:val="24"/>
          <w:lang w:val="en-GB"/>
        </w:rPr>
        <w:t xml:space="preserve"> </w:t>
      </w:r>
      <w:proofErr w:type="gramStart"/>
      <w:r w:rsidR="00EE7DE4" w:rsidRPr="000A1CD1">
        <w:rPr>
          <w:rFonts w:ascii="Times New Roman" w:hAnsi="Times New Roman" w:cs="Times New Roman"/>
          <w:sz w:val="24"/>
          <w:szCs w:val="24"/>
          <w:lang w:val="en-GB"/>
        </w:rPr>
        <w:t>so</w:t>
      </w:r>
      <w:proofErr w:type="gramEnd"/>
      <w:r w:rsidR="00EE7DE4" w:rsidRPr="000A1CD1">
        <w:rPr>
          <w:rFonts w:ascii="Times New Roman" w:hAnsi="Times New Roman" w:cs="Times New Roman"/>
          <w:sz w:val="24"/>
          <w:szCs w:val="24"/>
          <w:lang w:val="en-GB"/>
        </w:rPr>
        <w:t xml:space="preserve"> we called it </w:t>
      </w:r>
      <w:r w:rsidR="00CA00BB" w:rsidRPr="000A1CD1">
        <w:rPr>
          <w:rFonts w:ascii="Times New Roman" w:hAnsi="Times New Roman" w:cs="Times New Roman"/>
          <w:sz w:val="24"/>
          <w:szCs w:val="24"/>
          <w:lang w:val="en-GB"/>
        </w:rPr>
        <w:t xml:space="preserve">an </w:t>
      </w:r>
      <w:r w:rsidR="0014174D" w:rsidRPr="000A1CD1">
        <w:rPr>
          <w:rFonts w:ascii="Times New Roman" w:hAnsi="Times New Roman" w:cs="Times New Roman"/>
          <w:b/>
          <w:color w:val="000000" w:themeColor="text1"/>
          <w:sz w:val="24"/>
          <w:szCs w:val="24"/>
          <w:lang w:val="en-GB"/>
        </w:rPr>
        <w:t>ambitious</w:t>
      </w:r>
      <w:r w:rsidR="00EE7DE4" w:rsidRPr="000A1CD1">
        <w:rPr>
          <w:rFonts w:ascii="Times New Roman" w:hAnsi="Times New Roman" w:cs="Times New Roman"/>
          <w:sz w:val="24"/>
          <w:szCs w:val="24"/>
          <w:lang w:val="en-GB"/>
        </w:rPr>
        <w:t xml:space="preserve"> profile.</w:t>
      </w:r>
      <w:r w:rsidR="007E52D9">
        <w:rPr>
          <w:rFonts w:ascii="Times New Roman" w:hAnsi="Times New Roman" w:cs="Times New Roman"/>
          <w:sz w:val="24"/>
          <w:szCs w:val="24"/>
          <w:lang w:val="en-GB"/>
        </w:rPr>
        <w:t xml:space="preserve"> </w:t>
      </w:r>
      <w:r w:rsidR="00EE7DE4" w:rsidRPr="000A1CD1">
        <w:rPr>
          <w:rFonts w:ascii="Times New Roman" w:hAnsi="Times New Roman" w:cs="Times New Roman"/>
          <w:sz w:val="24"/>
          <w:szCs w:val="24"/>
          <w:lang w:val="en-GB"/>
        </w:rPr>
        <w:t xml:space="preserve">Component 3 relates persons </w:t>
      </w:r>
      <w:r w:rsidR="009D0B38" w:rsidRPr="000A1CD1">
        <w:rPr>
          <w:rFonts w:ascii="Times New Roman" w:hAnsi="Times New Roman" w:cs="Times New Roman"/>
          <w:sz w:val="24"/>
          <w:szCs w:val="24"/>
          <w:lang w:val="en-GB"/>
        </w:rPr>
        <w:t>that look for help and care</w:t>
      </w:r>
      <w:r w:rsidR="00207537" w:rsidRPr="000A1CD1">
        <w:rPr>
          <w:rFonts w:ascii="Times New Roman" w:hAnsi="Times New Roman" w:cs="Times New Roman"/>
          <w:sz w:val="24"/>
          <w:szCs w:val="24"/>
          <w:lang w:val="en-GB"/>
        </w:rPr>
        <w:t>,</w:t>
      </w:r>
      <w:r w:rsidR="009D0B38" w:rsidRPr="000A1CD1">
        <w:rPr>
          <w:rFonts w:ascii="Times New Roman" w:hAnsi="Times New Roman" w:cs="Times New Roman"/>
          <w:sz w:val="24"/>
          <w:szCs w:val="24"/>
          <w:lang w:val="en-GB"/>
        </w:rPr>
        <w:t xml:space="preserve"> other people, try to understand different and </w:t>
      </w:r>
      <w:r w:rsidR="00D0626F" w:rsidRPr="000A1CD1">
        <w:rPr>
          <w:rFonts w:ascii="Times New Roman" w:hAnsi="Times New Roman" w:cs="Times New Roman"/>
          <w:sz w:val="24"/>
          <w:szCs w:val="24"/>
          <w:lang w:val="en-GB"/>
        </w:rPr>
        <w:t xml:space="preserve">defend equality, so we </w:t>
      </w:r>
      <w:r w:rsidR="00C14B21" w:rsidRPr="000A1CD1">
        <w:rPr>
          <w:rFonts w:ascii="Times New Roman" w:hAnsi="Times New Roman" w:cs="Times New Roman"/>
          <w:sz w:val="24"/>
          <w:szCs w:val="24"/>
          <w:lang w:val="en-GB"/>
        </w:rPr>
        <w:t xml:space="preserve">defined as an altruist and solidarity </w:t>
      </w:r>
      <w:r w:rsidR="009A6834" w:rsidRPr="000A1CD1">
        <w:rPr>
          <w:rFonts w:ascii="Times New Roman" w:hAnsi="Times New Roman" w:cs="Times New Roman"/>
          <w:sz w:val="24"/>
          <w:szCs w:val="24"/>
          <w:lang w:val="en-GB"/>
        </w:rPr>
        <w:t xml:space="preserve">person and named it </w:t>
      </w:r>
      <w:r w:rsidR="002F6447" w:rsidRPr="000A1CD1">
        <w:rPr>
          <w:rFonts w:ascii="Times New Roman" w:hAnsi="Times New Roman" w:cs="Times New Roman"/>
          <w:b/>
          <w:sz w:val="24"/>
          <w:szCs w:val="24"/>
          <w:lang w:val="en-GB"/>
        </w:rPr>
        <w:t>altruistic</w:t>
      </w:r>
      <w:r w:rsidR="009A6834" w:rsidRPr="000A1CD1">
        <w:rPr>
          <w:rFonts w:ascii="Times New Roman" w:hAnsi="Times New Roman" w:cs="Times New Roman"/>
          <w:sz w:val="24"/>
          <w:szCs w:val="24"/>
          <w:lang w:val="en-GB"/>
        </w:rPr>
        <w:t xml:space="preserve"> profile.</w:t>
      </w:r>
      <w:r w:rsidR="007E52D9">
        <w:rPr>
          <w:rFonts w:ascii="Times New Roman" w:hAnsi="Times New Roman" w:cs="Times New Roman"/>
          <w:sz w:val="24"/>
          <w:szCs w:val="24"/>
          <w:lang w:val="en-GB"/>
        </w:rPr>
        <w:t xml:space="preserve"> </w:t>
      </w:r>
      <w:r w:rsidR="009A6834" w:rsidRPr="000A1CD1">
        <w:rPr>
          <w:rFonts w:ascii="Times New Roman" w:hAnsi="Times New Roman" w:cs="Times New Roman"/>
          <w:sz w:val="24"/>
          <w:szCs w:val="24"/>
          <w:lang w:val="en-GB"/>
        </w:rPr>
        <w:t>At last, component 4 groups individuals that</w:t>
      </w:r>
      <w:r w:rsidR="000768A5" w:rsidRPr="000A1CD1">
        <w:rPr>
          <w:rFonts w:ascii="Times New Roman" w:hAnsi="Times New Roman" w:cs="Times New Roman"/>
          <w:sz w:val="24"/>
          <w:szCs w:val="24"/>
          <w:lang w:val="en-GB"/>
        </w:rPr>
        <w:t xml:space="preserve"> behave </w:t>
      </w:r>
      <w:r w:rsidR="00CA00BB" w:rsidRPr="000A1CD1">
        <w:rPr>
          <w:rFonts w:ascii="Times New Roman" w:hAnsi="Times New Roman" w:cs="Times New Roman"/>
          <w:sz w:val="24"/>
          <w:szCs w:val="24"/>
          <w:lang w:val="en-GB"/>
        </w:rPr>
        <w:t>correct</w:t>
      </w:r>
      <w:r w:rsidR="000768A5" w:rsidRPr="000A1CD1">
        <w:rPr>
          <w:rFonts w:ascii="Times New Roman" w:hAnsi="Times New Roman" w:cs="Times New Roman"/>
          <w:sz w:val="24"/>
          <w:szCs w:val="24"/>
          <w:lang w:val="en-GB"/>
        </w:rPr>
        <w:t>ly,</w:t>
      </w:r>
      <w:r w:rsidR="009A6834" w:rsidRPr="000A1CD1">
        <w:rPr>
          <w:rFonts w:ascii="Times New Roman" w:hAnsi="Times New Roman" w:cs="Times New Roman"/>
          <w:sz w:val="24"/>
          <w:szCs w:val="24"/>
          <w:lang w:val="en-GB"/>
        </w:rPr>
        <w:t xml:space="preserve"> </w:t>
      </w:r>
      <w:r w:rsidR="000768A5" w:rsidRPr="000A1CD1">
        <w:rPr>
          <w:rFonts w:ascii="Times New Roman" w:hAnsi="Times New Roman" w:cs="Times New Roman"/>
          <w:sz w:val="24"/>
          <w:szCs w:val="24"/>
          <w:lang w:val="en-GB"/>
        </w:rPr>
        <w:t xml:space="preserve">like follow traditions, rules, be humble, </w:t>
      </w:r>
      <w:r w:rsidR="00BA7D79" w:rsidRPr="000A1CD1">
        <w:rPr>
          <w:rFonts w:ascii="Times New Roman" w:hAnsi="Times New Roman" w:cs="Times New Roman"/>
          <w:sz w:val="24"/>
          <w:szCs w:val="24"/>
          <w:lang w:val="en-GB"/>
        </w:rPr>
        <w:t xml:space="preserve">and we </w:t>
      </w:r>
      <w:r w:rsidR="00125F8A" w:rsidRPr="000A1CD1">
        <w:rPr>
          <w:rFonts w:ascii="Times New Roman" w:hAnsi="Times New Roman" w:cs="Times New Roman"/>
          <w:sz w:val="24"/>
          <w:szCs w:val="24"/>
          <w:lang w:val="en-GB"/>
        </w:rPr>
        <w:t>imagine</w:t>
      </w:r>
      <w:r w:rsidR="00BA7D79" w:rsidRPr="000A1CD1">
        <w:rPr>
          <w:rFonts w:ascii="Times New Roman" w:hAnsi="Times New Roman" w:cs="Times New Roman"/>
          <w:sz w:val="24"/>
          <w:szCs w:val="24"/>
          <w:lang w:val="en-GB"/>
        </w:rPr>
        <w:t xml:space="preserve"> them as polite or correctness people, </w:t>
      </w:r>
      <w:r w:rsidR="00125F8A" w:rsidRPr="000A1CD1">
        <w:rPr>
          <w:rFonts w:ascii="Times New Roman" w:hAnsi="Times New Roman" w:cs="Times New Roman"/>
          <w:sz w:val="24"/>
          <w:szCs w:val="24"/>
          <w:lang w:val="en-GB"/>
        </w:rPr>
        <w:t xml:space="preserve">so we named this profile </w:t>
      </w:r>
      <w:r w:rsidR="002F6447" w:rsidRPr="000A1CD1">
        <w:rPr>
          <w:rFonts w:ascii="Times New Roman" w:hAnsi="Times New Roman" w:cs="Times New Roman"/>
          <w:b/>
          <w:sz w:val="24"/>
          <w:szCs w:val="24"/>
          <w:lang w:val="en-GB"/>
        </w:rPr>
        <w:t>polite</w:t>
      </w:r>
      <w:r w:rsidR="00125F8A" w:rsidRPr="000A1CD1">
        <w:rPr>
          <w:rFonts w:ascii="Times New Roman" w:hAnsi="Times New Roman" w:cs="Times New Roman"/>
          <w:sz w:val="24"/>
          <w:szCs w:val="24"/>
          <w:lang w:val="en-GB"/>
        </w:rPr>
        <w:t>.</w:t>
      </w:r>
    </w:p>
    <w:p w14:paraId="7F08A4B5" w14:textId="64A4D30F" w:rsidR="006F01BA" w:rsidRPr="000A1CD1" w:rsidRDefault="00A96FAB" w:rsidP="00266F60">
      <w:pPr>
        <w:autoSpaceDE w:val="0"/>
        <w:autoSpaceDN w:val="0"/>
        <w:adjustRightInd w:val="0"/>
        <w:snapToGrid w:val="0"/>
        <w:spacing w:line="240" w:lineRule="auto"/>
        <w:contextualSpacing/>
        <w:jc w:val="both"/>
        <w:rPr>
          <w:rFonts w:ascii="Times New Roman" w:hAnsi="Times New Roman" w:cs="Times New Roman"/>
          <w:sz w:val="24"/>
          <w:szCs w:val="24"/>
          <w:lang w:val="en-GB"/>
        </w:rPr>
      </w:pPr>
      <w:r w:rsidRPr="000A1CD1">
        <w:rPr>
          <w:rFonts w:ascii="Times New Roman" w:hAnsi="Times New Roman" w:cs="Times New Roman"/>
          <w:sz w:val="24"/>
          <w:szCs w:val="24"/>
          <w:lang w:val="en-GB"/>
        </w:rPr>
        <w:t xml:space="preserve">Once defined different patterns, we associated them with </w:t>
      </w:r>
      <w:r w:rsidR="006F01BA" w:rsidRPr="000A1CD1">
        <w:rPr>
          <w:rFonts w:ascii="Times New Roman" w:hAnsi="Times New Roman" w:cs="Times New Roman"/>
          <w:sz w:val="24"/>
          <w:szCs w:val="24"/>
          <w:lang w:val="en-GB"/>
        </w:rPr>
        <w:t xml:space="preserve">the </w:t>
      </w:r>
      <w:r w:rsidR="006F01BA" w:rsidRPr="000A1CD1">
        <w:rPr>
          <w:rFonts w:ascii="Times New Roman" w:hAnsi="Times New Roman" w:cs="Times New Roman"/>
          <w:noProof/>
          <w:sz w:val="24"/>
          <w:szCs w:val="24"/>
          <w:lang w:val="en-GB"/>
        </w:rPr>
        <w:t>dimensions</w:t>
      </w:r>
      <w:r w:rsidR="006F01BA" w:rsidRPr="000A1CD1">
        <w:rPr>
          <w:rFonts w:ascii="Times New Roman" w:hAnsi="Times New Roman" w:cs="Times New Roman"/>
          <w:sz w:val="24"/>
          <w:szCs w:val="24"/>
          <w:lang w:val="en-GB"/>
        </w:rPr>
        <w:t xml:space="preserve"> of the </w:t>
      </w:r>
      <w:r w:rsidR="006F01BA" w:rsidRPr="000A1CD1">
        <w:rPr>
          <w:rFonts w:ascii="Times New Roman" w:hAnsi="Times New Roman" w:cs="Times New Roman"/>
          <w:noProof/>
          <w:sz w:val="24"/>
          <w:szCs w:val="24"/>
          <w:lang w:val="en-GB"/>
        </w:rPr>
        <w:t>Ryff</w:t>
      </w:r>
      <w:r w:rsidR="006F01BA" w:rsidRPr="000A1CD1">
        <w:rPr>
          <w:rFonts w:ascii="Times New Roman" w:hAnsi="Times New Roman" w:cs="Times New Roman"/>
          <w:sz w:val="24"/>
          <w:szCs w:val="24"/>
          <w:lang w:val="en-GB"/>
        </w:rPr>
        <w:t xml:space="preserve"> Model, </w:t>
      </w:r>
      <w:r w:rsidRPr="000A1CD1">
        <w:rPr>
          <w:rFonts w:ascii="Times New Roman" w:hAnsi="Times New Roman" w:cs="Times New Roman"/>
          <w:sz w:val="24"/>
          <w:szCs w:val="24"/>
          <w:lang w:val="en-GB"/>
        </w:rPr>
        <w:t xml:space="preserve">to examine </w:t>
      </w:r>
      <w:r w:rsidR="00B327F4" w:rsidRPr="000A1CD1">
        <w:rPr>
          <w:rFonts w:ascii="Times New Roman" w:hAnsi="Times New Roman" w:cs="Times New Roman"/>
          <w:sz w:val="24"/>
          <w:szCs w:val="24"/>
          <w:lang w:val="en-GB"/>
        </w:rPr>
        <w:t xml:space="preserve">engagement </w:t>
      </w:r>
      <w:r w:rsidR="006F01BA" w:rsidRPr="000A1CD1">
        <w:rPr>
          <w:rFonts w:ascii="Times New Roman" w:hAnsi="Times New Roman" w:cs="Times New Roman"/>
          <w:sz w:val="24"/>
          <w:szCs w:val="24"/>
          <w:lang w:val="en-GB"/>
        </w:rPr>
        <w:t xml:space="preserve">each profile </w:t>
      </w:r>
      <w:r w:rsidR="00B327F4" w:rsidRPr="000A1CD1">
        <w:rPr>
          <w:rFonts w:ascii="Times New Roman" w:hAnsi="Times New Roman" w:cs="Times New Roman"/>
          <w:sz w:val="24"/>
          <w:szCs w:val="24"/>
          <w:lang w:val="en-GB"/>
        </w:rPr>
        <w:t xml:space="preserve">with </w:t>
      </w:r>
      <w:r w:rsidR="00DC5AC6" w:rsidRPr="000A1CD1">
        <w:rPr>
          <w:rFonts w:ascii="Times New Roman" w:hAnsi="Times New Roman" w:cs="Times New Roman"/>
          <w:sz w:val="24"/>
          <w:szCs w:val="24"/>
          <w:lang w:val="en-GB"/>
        </w:rPr>
        <w:t>aspect</w:t>
      </w:r>
      <w:r w:rsidR="00B327F4" w:rsidRPr="000A1CD1">
        <w:rPr>
          <w:rFonts w:ascii="Times New Roman" w:hAnsi="Times New Roman" w:cs="Times New Roman"/>
          <w:sz w:val="24"/>
          <w:szCs w:val="24"/>
          <w:lang w:val="en-GB"/>
        </w:rPr>
        <w:t xml:space="preserve"> it </w:t>
      </w:r>
      <w:r w:rsidR="006F01BA" w:rsidRPr="000A1CD1">
        <w:rPr>
          <w:rFonts w:ascii="Times New Roman" w:hAnsi="Times New Roman" w:cs="Times New Roman"/>
          <w:sz w:val="24"/>
          <w:szCs w:val="24"/>
          <w:lang w:val="en-GB"/>
        </w:rPr>
        <w:t xml:space="preserve">majority fills. </w:t>
      </w:r>
      <w:r w:rsidR="00B327F4" w:rsidRPr="000A1CD1">
        <w:rPr>
          <w:rFonts w:ascii="Times New Roman" w:hAnsi="Times New Roman" w:cs="Times New Roman"/>
          <w:noProof/>
          <w:sz w:val="24"/>
          <w:szCs w:val="24"/>
          <w:lang w:val="en-GB"/>
        </w:rPr>
        <w:t xml:space="preserve"> </w:t>
      </w:r>
      <w:r w:rsidR="007712F9" w:rsidRPr="000A1CD1">
        <w:rPr>
          <w:rFonts w:ascii="Times New Roman" w:hAnsi="Times New Roman" w:cs="Times New Roman"/>
          <w:noProof/>
          <w:sz w:val="24"/>
          <w:szCs w:val="24"/>
          <w:lang w:val="en-GB"/>
        </w:rPr>
        <w:t>Thus, m</w:t>
      </w:r>
      <w:r w:rsidR="006F01BA" w:rsidRPr="000A1CD1">
        <w:rPr>
          <w:rFonts w:ascii="Times New Roman" w:hAnsi="Times New Roman" w:cs="Times New Roman"/>
          <w:noProof/>
          <w:sz w:val="24"/>
          <w:szCs w:val="24"/>
          <w:lang w:val="en-GB"/>
        </w:rPr>
        <w:t xml:space="preserve">ost of the profiles have a mix of dimensions, for instance: the Curious </w:t>
      </w:r>
      <w:r w:rsidR="00BE08B4" w:rsidRPr="000A1CD1">
        <w:rPr>
          <w:rFonts w:ascii="Times New Roman" w:hAnsi="Times New Roman" w:cs="Times New Roman"/>
          <w:noProof/>
          <w:sz w:val="24"/>
          <w:szCs w:val="24"/>
          <w:lang w:val="en-GB"/>
        </w:rPr>
        <w:t>or Adventurer p</w:t>
      </w:r>
      <w:r w:rsidR="00FA7471" w:rsidRPr="000A1CD1">
        <w:rPr>
          <w:rFonts w:ascii="Times New Roman" w:hAnsi="Times New Roman" w:cs="Times New Roman"/>
          <w:noProof/>
          <w:sz w:val="24"/>
          <w:szCs w:val="24"/>
          <w:lang w:val="en-GB"/>
        </w:rPr>
        <w:t>attern</w:t>
      </w:r>
      <w:r w:rsidR="006F01BA" w:rsidRPr="000A1CD1">
        <w:rPr>
          <w:rFonts w:ascii="Times New Roman" w:hAnsi="Times New Roman" w:cs="Times New Roman"/>
          <w:noProof/>
          <w:sz w:val="24"/>
          <w:szCs w:val="24"/>
          <w:lang w:val="en-GB"/>
        </w:rPr>
        <w:t xml:space="preserve"> enhances the importance </w:t>
      </w:r>
      <w:r w:rsidR="00DC5AC6" w:rsidRPr="000A1CD1">
        <w:rPr>
          <w:rFonts w:ascii="Times New Roman" w:hAnsi="Times New Roman" w:cs="Times New Roman"/>
          <w:noProof/>
          <w:sz w:val="24"/>
          <w:szCs w:val="24"/>
          <w:lang w:val="en-GB"/>
        </w:rPr>
        <w:t>of seeking</w:t>
      </w:r>
      <w:r w:rsidR="006F01BA" w:rsidRPr="000A1CD1">
        <w:rPr>
          <w:rFonts w:ascii="Times New Roman" w:hAnsi="Times New Roman" w:cs="Times New Roman"/>
          <w:noProof/>
          <w:sz w:val="24"/>
          <w:szCs w:val="24"/>
          <w:lang w:val="en-GB"/>
        </w:rPr>
        <w:t xml:space="preserve"> fun, pleasure</w:t>
      </w:r>
      <w:r w:rsidR="00DC5AC6" w:rsidRPr="000A1CD1">
        <w:rPr>
          <w:rFonts w:ascii="Times New Roman" w:hAnsi="Times New Roman" w:cs="Times New Roman"/>
          <w:noProof/>
          <w:sz w:val="24"/>
          <w:szCs w:val="24"/>
          <w:lang w:val="en-GB"/>
        </w:rPr>
        <w:t>,</w:t>
      </w:r>
      <w:r w:rsidR="006F01BA" w:rsidRPr="000A1CD1">
        <w:rPr>
          <w:rFonts w:ascii="Times New Roman" w:hAnsi="Times New Roman" w:cs="Times New Roman"/>
          <w:noProof/>
          <w:sz w:val="24"/>
          <w:szCs w:val="24"/>
          <w:lang w:val="en-GB"/>
        </w:rPr>
        <w:t xml:space="preserve"> and </w:t>
      </w:r>
      <w:r w:rsidR="00FA7471" w:rsidRPr="000A1CD1">
        <w:rPr>
          <w:rFonts w:ascii="Times New Roman" w:hAnsi="Times New Roman" w:cs="Times New Roman"/>
          <w:noProof/>
          <w:sz w:val="24"/>
          <w:szCs w:val="24"/>
          <w:lang w:val="en-GB"/>
        </w:rPr>
        <w:t>enjoyable</w:t>
      </w:r>
      <w:r w:rsidR="006F01BA" w:rsidRPr="000A1CD1">
        <w:rPr>
          <w:rFonts w:ascii="Times New Roman" w:hAnsi="Times New Roman" w:cs="Times New Roman"/>
          <w:noProof/>
          <w:sz w:val="24"/>
          <w:szCs w:val="24"/>
          <w:lang w:val="en-GB"/>
        </w:rPr>
        <w:t xml:space="preserve"> time,</w:t>
      </w:r>
      <w:r w:rsidR="00BE08B4" w:rsidRPr="000A1CD1">
        <w:rPr>
          <w:rFonts w:ascii="Times New Roman" w:hAnsi="Times New Roman" w:cs="Times New Roman"/>
          <w:noProof/>
          <w:sz w:val="24"/>
          <w:szCs w:val="24"/>
          <w:lang w:val="en-GB"/>
        </w:rPr>
        <w:t xml:space="preserve"> </w:t>
      </w:r>
      <w:r w:rsidR="00D9773B" w:rsidRPr="000A1CD1">
        <w:rPr>
          <w:rFonts w:ascii="Times New Roman" w:hAnsi="Times New Roman" w:cs="Times New Roman"/>
          <w:noProof/>
          <w:sz w:val="24"/>
          <w:szCs w:val="24"/>
          <w:lang w:val="en-GB"/>
        </w:rPr>
        <w:t xml:space="preserve">which </w:t>
      </w:r>
      <w:r w:rsidR="006F01BA" w:rsidRPr="000A1CD1">
        <w:rPr>
          <w:rFonts w:ascii="Times New Roman" w:hAnsi="Times New Roman" w:cs="Times New Roman"/>
          <w:noProof/>
          <w:sz w:val="24"/>
          <w:szCs w:val="24"/>
          <w:lang w:val="en-GB"/>
        </w:rPr>
        <w:t xml:space="preserve">refers to Purpose in Life dimension of Ryff. But it also highlights to </w:t>
      </w:r>
      <w:r w:rsidR="00B800D3" w:rsidRPr="000A1CD1">
        <w:rPr>
          <w:rFonts w:ascii="Times New Roman" w:hAnsi="Times New Roman" w:cs="Times New Roman"/>
          <w:noProof/>
          <w:sz w:val="24"/>
          <w:szCs w:val="24"/>
          <w:lang w:val="en-GB"/>
        </w:rPr>
        <w:t>explore</w:t>
      </w:r>
      <w:r w:rsidR="006F01BA" w:rsidRPr="000A1CD1">
        <w:rPr>
          <w:rFonts w:ascii="Times New Roman" w:hAnsi="Times New Roman" w:cs="Times New Roman"/>
          <w:noProof/>
          <w:sz w:val="24"/>
          <w:szCs w:val="24"/>
          <w:lang w:val="en-GB"/>
        </w:rPr>
        <w:t xml:space="preserve"> adventures (Environmental Mastery) or to try new things in life (Personal Growth). Ambitious </w:t>
      </w:r>
      <w:r w:rsidR="00BE08B4" w:rsidRPr="000A1CD1">
        <w:rPr>
          <w:rFonts w:ascii="Times New Roman" w:hAnsi="Times New Roman" w:cs="Times New Roman"/>
          <w:noProof/>
          <w:sz w:val="24"/>
          <w:szCs w:val="24"/>
          <w:lang w:val="en-GB"/>
        </w:rPr>
        <w:t>profile</w:t>
      </w:r>
      <w:r w:rsidR="006F01BA" w:rsidRPr="000A1CD1">
        <w:rPr>
          <w:rFonts w:ascii="Times New Roman" w:hAnsi="Times New Roman" w:cs="Times New Roman"/>
          <w:noProof/>
          <w:sz w:val="24"/>
          <w:szCs w:val="24"/>
          <w:lang w:val="en-GB"/>
        </w:rPr>
        <w:t xml:space="preserve"> enhances the self (Self-acceptance) and money (Autonomy). While Altruistic </w:t>
      </w:r>
      <w:r w:rsidR="00BE08B4" w:rsidRPr="000A1CD1">
        <w:rPr>
          <w:rFonts w:ascii="Times New Roman" w:hAnsi="Times New Roman" w:cs="Times New Roman"/>
          <w:noProof/>
          <w:sz w:val="24"/>
          <w:szCs w:val="24"/>
          <w:lang w:val="en-GB"/>
        </w:rPr>
        <w:t>profile</w:t>
      </w:r>
      <w:r w:rsidR="006F01BA" w:rsidRPr="000A1CD1">
        <w:rPr>
          <w:rFonts w:ascii="Times New Roman" w:hAnsi="Times New Roman" w:cs="Times New Roman"/>
          <w:noProof/>
          <w:sz w:val="24"/>
          <w:szCs w:val="24"/>
          <w:lang w:val="en-GB"/>
        </w:rPr>
        <w:t xml:space="preserve"> emphasizes the others (Purpose in Life)</w:t>
      </w:r>
      <w:r w:rsidR="00DC5AC6" w:rsidRPr="000A1CD1">
        <w:rPr>
          <w:rFonts w:ascii="Times New Roman" w:hAnsi="Times New Roman" w:cs="Times New Roman"/>
          <w:noProof/>
          <w:sz w:val="24"/>
          <w:szCs w:val="24"/>
          <w:lang w:val="en-GB"/>
        </w:rPr>
        <w:t>,</w:t>
      </w:r>
      <w:r w:rsidR="006F01BA" w:rsidRPr="000A1CD1">
        <w:rPr>
          <w:rFonts w:ascii="Times New Roman" w:hAnsi="Times New Roman" w:cs="Times New Roman"/>
          <w:noProof/>
          <w:sz w:val="24"/>
          <w:szCs w:val="24"/>
          <w:lang w:val="en-GB"/>
        </w:rPr>
        <w:t xml:space="preserve"> and Polite </w:t>
      </w:r>
      <w:r w:rsidR="00BE08B4" w:rsidRPr="000A1CD1">
        <w:rPr>
          <w:rFonts w:ascii="Times New Roman" w:hAnsi="Times New Roman" w:cs="Times New Roman"/>
          <w:noProof/>
          <w:sz w:val="24"/>
          <w:szCs w:val="24"/>
          <w:lang w:val="en-GB"/>
        </w:rPr>
        <w:t>p</w:t>
      </w:r>
      <w:r w:rsidR="00FA7471" w:rsidRPr="000A1CD1">
        <w:rPr>
          <w:rFonts w:ascii="Times New Roman" w:hAnsi="Times New Roman" w:cs="Times New Roman"/>
          <w:noProof/>
          <w:sz w:val="24"/>
          <w:szCs w:val="24"/>
          <w:lang w:val="en-GB"/>
        </w:rPr>
        <w:t>attern</w:t>
      </w:r>
      <w:r w:rsidR="006F01BA" w:rsidRPr="000A1CD1">
        <w:rPr>
          <w:rFonts w:ascii="Times New Roman" w:hAnsi="Times New Roman" w:cs="Times New Roman"/>
          <w:noProof/>
          <w:sz w:val="24"/>
          <w:szCs w:val="24"/>
          <w:lang w:val="en-GB"/>
        </w:rPr>
        <w:t xml:space="preserve"> enhances the correctness (Positive relationship). </w:t>
      </w:r>
    </w:p>
    <w:p w14:paraId="09A3BAC7" w14:textId="75462257" w:rsidR="006F01BA" w:rsidRPr="000A1CD1" w:rsidRDefault="006F01BA" w:rsidP="00266F60">
      <w:pPr>
        <w:snapToGrid w:val="0"/>
        <w:spacing w:line="240" w:lineRule="auto"/>
        <w:contextualSpacing/>
        <w:jc w:val="both"/>
        <w:rPr>
          <w:rFonts w:ascii="Times New Roman" w:hAnsi="Times New Roman" w:cs="Times New Roman"/>
          <w:sz w:val="24"/>
          <w:szCs w:val="24"/>
          <w:lang w:val="en-GB"/>
        </w:rPr>
      </w:pPr>
      <w:r w:rsidRPr="000A1CD1">
        <w:rPr>
          <w:rFonts w:ascii="Times New Roman" w:hAnsi="Times New Roman" w:cs="Times New Roman"/>
          <w:sz w:val="24"/>
          <w:szCs w:val="24"/>
          <w:lang w:val="en-GB"/>
        </w:rPr>
        <w:t xml:space="preserve">As Figure IV displays, </w:t>
      </w:r>
      <w:r w:rsidRPr="000A1CD1">
        <w:rPr>
          <w:rFonts w:ascii="Times New Roman" w:hAnsi="Times New Roman" w:cs="Times New Roman"/>
          <w:noProof/>
          <w:sz w:val="24"/>
          <w:szCs w:val="24"/>
          <w:lang w:val="en-GB"/>
        </w:rPr>
        <w:t>except</w:t>
      </w:r>
      <w:r w:rsidRPr="000A1CD1">
        <w:rPr>
          <w:rFonts w:ascii="Times New Roman" w:hAnsi="Times New Roman" w:cs="Times New Roman"/>
          <w:sz w:val="24"/>
          <w:szCs w:val="24"/>
          <w:lang w:val="en-GB"/>
        </w:rPr>
        <w:t xml:space="preserve"> the Altruistic profile that </w:t>
      </w:r>
      <w:r w:rsidRPr="000A1CD1">
        <w:rPr>
          <w:rFonts w:ascii="Times New Roman" w:hAnsi="Times New Roman" w:cs="Times New Roman"/>
          <w:noProof/>
          <w:sz w:val="24"/>
          <w:szCs w:val="24"/>
          <w:lang w:val="en-GB"/>
        </w:rPr>
        <w:t>focuses</w:t>
      </w:r>
      <w:r w:rsidRPr="000A1CD1">
        <w:rPr>
          <w:rFonts w:ascii="Times New Roman" w:hAnsi="Times New Roman" w:cs="Times New Roman"/>
          <w:sz w:val="24"/>
          <w:szCs w:val="24"/>
          <w:lang w:val="en-GB"/>
        </w:rPr>
        <w:t xml:space="preserve"> 100% </w:t>
      </w:r>
      <w:r w:rsidR="00FA7471" w:rsidRPr="000A1CD1">
        <w:rPr>
          <w:rFonts w:ascii="Times New Roman" w:hAnsi="Times New Roman" w:cs="Times New Roman"/>
          <w:sz w:val="24"/>
          <w:szCs w:val="24"/>
          <w:lang w:val="en-GB"/>
        </w:rPr>
        <w:t>accurate</w:t>
      </w:r>
      <w:r w:rsidRPr="000A1CD1">
        <w:rPr>
          <w:rFonts w:ascii="Times New Roman" w:hAnsi="Times New Roman" w:cs="Times New Roman"/>
          <w:sz w:val="24"/>
          <w:szCs w:val="24"/>
          <w:lang w:val="en-GB"/>
        </w:rPr>
        <w:t xml:space="preserve">ly on Purpose in life, the other ones have a mix of different dimensions. Polite </w:t>
      </w:r>
      <w:r w:rsidRPr="000A1CD1">
        <w:rPr>
          <w:rFonts w:ascii="Times New Roman" w:hAnsi="Times New Roman" w:cs="Times New Roman"/>
          <w:noProof/>
          <w:sz w:val="24"/>
          <w:szCs w:val="24"/>
          <w:lang w:val="en-GB"/>
        </w:rPr>
        <w:t>p</w:t>
      </w:r>
      <w:r w:rsidR="00FA7471" w:rsidRPr="000A1CD1">
        <w:rPr>
          <w:rFonts w:ascii="Times New Roman" w:hAnsi="Times New Roman" w:cs="Times New Roman"/>
          <w:noProof/>
          <w:sz w:val="24"/>
          <w:szCs w:val="24"/>
          <w:lang w:val="en-GB"/>
        </w:rPr>
        <w:t>attern</w:t>
      </w:r>
      <w:r w:rsidRPr="000A1CD1">
        <w:rPr>
          <w:rFonts w:ascii="Times New Roman" w:hAnsi="Times New Roman" w:cs="Times New Roman"/>
          <w:sz w:val="24"/>
          <w:szCs w:val="24"/>
          <w:lang w:val="en-GB"/>
        </w:rPr>
        <w:t xml:space="preserve"> enhances positive relationships mixed with autonomy dimension, while Ambitious profile remarks self-acceptance and autonomy dimension.  </w:t>
      </w:r>
    </w:p>
    <w:p w14:paraId="415E6332" w14:textId="77777777" w:rsidR="008C55BD" w:rsidRPr="000A1CD1" w:rsidRDefault="008C55BD" w:rsidP="00266F60">
      <w:pPr>
        <w:pStyle w:val="Prrafodelista"/>
        <w:snapToGrid w:val="0"/>
        <w:spacing w:line="240" w:lineRule="auto"/>
        <w:ind w:left="1080"/>
        <w:jc w:val="center"/>
        <w:rPr>
          <w:rFonts w:ascii="Times New Roman" w:hAnsi="Times New Roman" w:cs="Times New Roman"/>
          <w:sz w:val="24"/>
          <w:szCs w:val="24"/>
          <w:lang w:val="en-GB"/>
        </w:rPr>
      </w:pPr>
      <w:r w:rsidRPr="000A1CD1">
        <w:rPr>
          <w:rFonts w:ascii="Times New Roman" w:hAnsi="Times New Roman" w:cs="Times New Roman"/>
          <w:sz w:val="24"/>
          <w:szCs w:val="24"/>
          <w:lang w:val="en-GB"/>
        </w:rPr>
        <w:t xml:space="preserve">Figure IV. Relationship individual profiles with </w:t>
      </w:r>
      <w:proofErr w:type="spellStart"/>
      <w:r w:rsidRPr="000A1CD1">
        <w:rPr>
          <w:rFonts w:ascii="Times New Roman" w:hAnsi="Times New Roman" w:cs="Times New Roman"/>
          <w:sz w:val="24"/>
          <w:szCs w:val="24"/>
          <w:lang w:val="en-GB"/>
        </w:rPr>
        <w:t>Ryff</w:t>
      </w:r>
      <w:proofErr w:type="spellEnd"/>
      <w:r w:rsidRPr="000A1CD1">
        <w:rPr>
          <w:rFonts w:ascii="Times New Roman" w:hAnsi="Times New Roman" w:cs="Times New Roman"/>
          <w:sz w:val="24"/>
          <w:szCs w:val="24"/>
          <w:lang w:val="en-GB"/>
        </w:rPr>
        <w:t xml:space="preserve"> dimensions</w:t>
      </w:r>
    </w:p>
    <w:p w14:paraId="54CDB561" w14:textId="77777777" w:rsidR="008C55BD" w:rsidRPr="000A1CD1" w:rsidRDefault="008C55BD" w:rsidP="00266F60">
      <w:pPr>
        <w:pStyle w:val="Prrafodelista"/>
        <w:snapToGrid w:val="0"/>
        <w:spacing w:line="240" w:lineRule="auto"/>
        <w:ind w:left="1080"/>
        <w:jc w:val="center"/>
        <w:rPr>
          <w:rFonts w:ascii="Times New Roman" w:hAnsi="Times New Roman" w:cs="Times New Roman"/>
          <w:sz w:val="24"/>
          <w:szCs w:val="24"/>
          <w:lang w:val="en-US"/>
        </w:rPr>
      </w:pPr>
    </w:p>
    <w:p w14:paraId="72B43A67" w14:textId="77777777" w:rsidR="008C55BD" w:rsidRPr="000A1CD1" w:rsidRDefault="008C55BD" w:rsidP="00266F60">
      <w:pPr>
        <w:pStyle w:val="Prrafodelista"/>
        <w:snapToGrid w:val="0"/>
        <w:spacing w:line="240" w:lineRule="auto"/>
        <w:ind w:left="1080" w:hanging="1080"/>
        <w:jc w:val="center"/>
        <w:rPr>
          <w:rFonts w:ascii="Times New Roman" w:hAnsi="Times New Roman" w:cs="Times New Roman"/>
          <w:i/>
          <w:sz w:val="24"/>
          <w:szCs w:val="24"/>
          <w:lang w:val="en-GB"/>
        </w:rPr>
      </w:pPr>
      <w:r w:rsidRPr="000A1CD1">
        <w:rPr>
          <w:rFonts w:ascii="Times New Roman" w:hAnsi="Times New Roman" w:cs="Times New Roman"/>
          <w:noProof/>
          <w:sz w:val="24"/>
          <w:szCs w:val="24"/>
          <w:lang w:eastAsia="es-ES"/>
        </w:rPr>
        <w:drawing>
          <wp:inline distT="0" distB="0" distL="0" distR="0" wp14:anchorId="3941EDA4" wp14:editId="2CE9E539">
            <wp:extent cx="4979406" cy="27086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11" t="40427" r="36950" b="23190"/>
                    <a:stretch/>
                  </pic:blipFill>
                  <pic:spPr bwMode="auto">
                    <a:xfrm>
                      <a:off x="0" y="0"/>
                      <a:ext cx="5043803" cy="2743665"/>
                    </a:xfrm>
                    <a:prstGeom prst="rect">
                      <a:avLst/>
                    </a:prstGeom>
                    <a:ln>
                      <a:noFill/>
                    </a:ln>
                    <a:extLst>
                      <a:ext uri="{53640926-AAD7-44D8-BBD7-CCE9431645EC}">
                        <a14:shadowObscured xmlns:a14="http://schemas.microsoft.com/office/drawing/2010/main"/>
                      </a:ext>
                    </a:extLst>
                  </pic:spPr>
                </pic:pic>
              </a:graphicData>
            </a:graphic>
          </wp:inline>
        </w:drawing>
      </w:r>
    </w:p>
    <w:p w14:paraId="10CAE7FF" w14:textId="1CF41461" w:rsidR="008C55BD" w:rsidRPr="007C3D8A" w:rsidRDefault="008C55BD" w:rsidP="00266F60">
      <w:pPr>
        <w:pStyle w:val="Prrafodelista"/>
        <w:snapToGrid w:val="0"/>
        <w:spacing w:line="240" w:lineRule="auto"/>
        <w:ind w:left="1080" w:hanging="1080"/>
        <w:jc w:val="center"/>
        <w:rPr>
          <w:rFonts w:ascii="Times New Roman" w:hAnsi="Times New Roman" w:cs="Times New Roman"/>
          <w:i/>
          <w:sz w:val="24"/>
          <w:szCs w:val="24"/>
          <w:lang w:val="en-GB"/>
        </w:rPr>
      </w:pPr>
      <w:r w:rsidRPr="000A1CD1">
        <w:rPr>
          <w:rFonts w:ascii="Times New Roman" w:hAnsi="Times New Roman" w:cs="Times New Roman"/>
          <w:i/>
          <w:sz w:val="24"/>
          <w:szCs w:val="24"/>
          <w:lang w:val="en-GB"/>
        </w:rPr>
        <w:t>Source: Own elaboration</w:t>
      </w:r>
    </w:p>
    <w:p w14:paraId="73034B12" w14:textId="657ADE39" w:rsidR="00CB2298" w:rsidRPr="000A1CD1" w:rsidRDefault="00673FAC" w:rsidP="00266F60">
      <w:pPr>
        <w:snapToGrid w:val="0"/>
        <w:spacing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t>Therefore, o</w:t>
      </w:r>
      <w:r w:rsidR="00CB2298" w:rsidRPr="000A1CD1">
        <w:rPr>
          <w:rFonts w:ascii="Times New Roman" w:hAnsi="Times New Roman" w:cs="Times New Roman"/>
          <w:sz w:val="24"/>
          <w:szCs w:val="24"/>
          <w:lang w:val="en-US"/>
        </w:rPr>
        <w:t xml:space="preserve">ur analysis </w:t>
      </w:r>
      <w:proofErr w:type="gramStart"/>
      <w:r w:rsidR="005A38FE" w:rsidRPr="000A1CD1">
        <w:rPr>
          <w:rFonts w:ascii="Times New Roman" w:hAnsi="Times New Roman" w:cs="Times New Roman"/>
          <w:sz w:val="24"/>
          <w:szCs w:val="24"/>
          <w:lang w:val="en-US"/>
        </w:rPr>
        <w:t>anticipate</w:t>
      </w:r>
      <w:proofErr w:type="gramEnd"/>
      <w:r w:rsidR="005A38FE" w:rsidRPr="000A1CD1">
        <w:rPr>
          <w:rFonts w:ascii="Times New Roman" w:hAnsi="Times New Roman" w:cs="Times New Roman"/>
          <w:sz w:val="24"/>
          <w:szCs w:val="24"/>
          <w:lang w:val="en-US"/>
        </w:rPr>
        <w:t xml:space="preserve"> </w:t>
      </w:r>
      <w:r w:rsidR="000D4083" w:rsidRPr="000A1CD1">
        <w:rPr>
          <w:rFonts w:ascii="Times New Roman" w:hAnsi="Times New Roman" w:cs="Times New Roman"/>
          <w:sz w:val="24"/>
          <w:szCs w:val="24"/>
          <w:lang w:val="en-US"/>
        </w:rPr>
        <w:t xml:space="preserve">that </w:t>
      </w:r>
      <w:r w:rsidR="005A38FE" w:rsidRPr="000A1CD1">
        <w:rPr>
          <w:rFonts w:ascii="Times New Roman" w:hAnsi="Times New Roman" w:cs="Times New Roman"/>
          <w:sz w:val="24"/>
          <w:szCs w:val="24"/>
          <w:lang w:val="en-US"/>
        </w:rPr>
        <w:t xml:space="preserve">there could be </w:t>
      </w:r>
      <w:r w:rsidR="00975446" w:rsidRPr="000A1CD1">
        <w:rPr>
          <w:rFonts w:ascii="Times New Roman" w:hAnsi="Times New Roman" w:cs="Times New Roman"/>
          <w:sz w:val="24"/>
          <w:szCs w:val="24"/>
          <w:lang w:val="en-US"/>
        </w:rPr>
        <w:t>significative differences among profiles</w:t>
      </w:r>
      <w:r w:rsidR="00D9773B" w:rsidRPr="000A1CD1">
        <w:rPr>
          <w:rFonts w:ascii="Times New Roman" w:hAnsi="Times New Roman" w:cs="Times New Roman"/>
          <w:sz w:val="24"/>
          <w:szCs w:val="24"/>
          <w:lang w:val="en-US"/>
        </w:rPr>
        <w:t>;</w:t>
      </w:r>
      <w:r w:rsidR="008A5713" w:rsidRPr="000A1CD1">
        <w:rPr>
          <w:rFonts w:ascii="Times New Roman" w:hAnsi="Times New Roman" w:cs="Times New Roman"/>
          <w:sz w:val="24"/>
          <w:szCs w:val="24"/>
          <w:lang w:val="en-US"/>
        </w:rPr>
        <w:t xml:space="preserve"> </w:t>
      </w:r>
      <w:r w:rsidR="007374AB" w:rsidRPr="000A1CD1">
        <w:rPr>
          <w:rFonts w:ascii="Times New Roman" w:hAnsi="Times New Roman" w:cs="Times New Roman"/>
          <w:sz w:val="24"/>
          <w:szCs w:val="24"/>
          <w:lang w:val="en-US"/>
        </w:rPr>
        <w:t>however</w:t>
      </w:r>
      <w:r w:rsidR="008A5713" w:rsidRPr="000A1CD1">
        <w:rPr>
          <w:rFonts w:ascii="Times New Roman" w:hAnsi="Times New Roman" w:cs="Times New Roman"/>
          <w:sz w:val="24"/>
          <w:szCs w:val="24"/>
          <w:lang w:val="en-US"/>
        </w:rPr>
        <w:t xml:space="preserve">, we </w:t>
      </w:r>
      <w:r w:rsidR="007374AB" w:rsidRPr="000A1CD1">
        <w:rPr>
          <w:rFonts w:ascii="Times New Roman" w:hAnsi="Times New Roman" w:cs="Times New Roman"/>
          <w:sz w:val="24"/>
          <w:szCs w:val="24"/>
          <w:lang w:val="en-US"/>
        </w:rPr>
        <w:t xml:space="preserve">include different variables identified before to contrast </w:t>
      </w:r>
      <w:r w:rsidR="00336395" w:rsidRPr="000A1CD1">
        <w:rPr>
          <w:rFonts w:ascii="Times New Roman" w:hAnsi="Times New Roman" w:cs="Times New Roman"/>
          <w:sz w:val="24"/>
          <w:szCs w:val="24"/>
          <w:lang w:val="en-US"/>
        </w:rPr>
        <w:t>those differences persist together with broader information</w:t>
      </w:r>
      <w:r w:rsidR="0004171D" w:rsidRPr="000A1CD1">
        <w:rPr>
          <w:rFonts w:ascii="Times New Roman" w:hAnsi="Times New Roman" w:cs="Times New Roman"/>
          <w:sz w:val="24"/>
          <w:szCs w:val="24"/>
          <w:lang w:val="en-US"/>
        </w:rPr>
        <w:t>, and if they influence</w:t>
      </w:r>
      <w:r w:rsidR="00D468A5" w:rsidRPr="000A1CD1">
        <w:rPr>
          <w:rFonts w:ascii="Times New Roman" w:hAnsi="Times New Roman" w:cs="Times New Roman"/>
          <w:sz w:val="24"/>
          <w:szCs w:val="24"/>
          <w:lang w:val="en-US"/>
        </w:rPr>
        <w:t xml:space="preserve"> eudaimonic</w:t>
      </w:r>
      <w:r w:rsidR="0004171D" w:rsidRPr="000A1CD1">
        <w:rPr>
          <w:rFonts w:ascii="Times New Roman" w:hAnsi="Times New Roman" w:cs="Times New Roman"/>
          <w:sz w:val="24"/>
          <w:szCs w:val="24"/>
          <w:lang w:val="en-US"/>
        </w:rPr>
        <w:t xml:space="preserve"> WB perception</w:t>
      </w:r>
      <w:r w:rsidR="00D468A5" w:rsidRPr="000A1CD1">
        <w:rPr>
          <w:rFonts w:ascii="Times New Roman" w:hAnsi="Times New Roman" w:cs="Times New Roman"/>
          <w:sz w:val="24"/>
          <w:szCs w:val="24"/>
          <w:lang w:val="en-US"/>
        </w:rPr>
        <w:t xml:space="preserve">. Our results are coherent with recent Braaten and colleagues studies, </w:t>
      </w:r>
      <w:proofErr w:type="spellStart"/>
      <w:r w:rsidR="00D468A5" w:rsidRPr="000A1CD1">
        <w:rPr>
          <w:rFonts w:ascii="Times New Roman" w:hAnsi="Times New Roman" w:cs="Times New Roman"/>
          <w:sz w:val="24"/>
          <w:szCs w:val="24"/>
          <w:lang w:val="en-US"/>
        </w:rPr>
        <w:t>wich</w:t>
      </w:r>
      <w:proofErr w:type="spellEnd"/>
      <w:r w:rsidR="00D468A5" w:rsidRPr="000A1CD1">
        <w:rPr>
          <w:rFonts w:ascii="Times New Roman" w:hAnsi="Times New Roman" w:cs="Times New Roman"/>
          <w:sz w:val="24"/>
          <w:szCs w:val="24"/>
          <w:lang w:val="en-US"/>
        </w:rPr>
        <w:t xml:space="preserve"> conclude that: “(…) students will derive well-being from their studies in the broadest and most diverse way when they pursue them for personal growth, authenticity, and excellence (…)” </w:t>
      </w:r>
      <w:r w:rsidR="00D468A5" w:rsidRPr="000A1CD1">
        <w:rPr>
          <w:rFonts w:ascii="Times New Roman" w:hAnsi="Times New Roman" w:cs="Times New Roman"/>
          <w:sz w:val="24"/>
          <w:szCs w:val="24"/>
          <w:lang w:val="en-US"/>
        </w:rPr>
        <w:fldChar w:fldCharType="begin" w:fldLock="1"/>
      </w:r>
      <w:r w:rsidR="00E51B12" w:rsidRPr="000A1CD1">
        <w:rPr>
          <w:rFonts w:ascii="Times New Roman" w:hAnsi="Times New Roman" w:cs="Times New Roman"/>
          <w:sz w:val="24"/>
          <w:szCs w:val="24"/>
          <w:lang w:val="en-US"/>
        </w:rPr>
        <w:instrText>ADDIN CSL_CITATION {"citationItems":[{"id":"ITEM-1","itemData":{"abstract":"Eudaimonic motives (seeking growth, authenticity, excellence, meaning), hedonic enjoyment motives (seeking pleasure, fun), and hedonic comfort motives (seeking relaxation, ease) are major ways people pursue well-being. These motives have been primarily studied at the global level and hedonic enjoyment and hedonic comfort motives are often combined. To date, no studies have examined these well-being motives for the academic context. The aim of this research was to examine the factor structure of the Hedonic and Eudaimonic Motives for Activities scale (HEMA; Huta &amp; Ryan, 2010) in the academic context, the intercorrelations between these motives in this context, and the relationship between these motives and well-being derived from academic studies. In a sample of undergraduate students (n = 405) principal components analysis and confirmatory factor analysis of the HEMA showed that a three-factor model was a better fit than a two-factor model in the academic context. The correlations between hedonic enjoyment motives and hedonic comfort motives were also not too large, suggesting that they are different concepts in the academic context. Consistently, both eudaimonic and hedonic enjoyment motives positively related to well-being experiences measured, whereas hedonic comfort motives did not. Eudaimonic motives also had significantly stronger relationships with experiences of school satisfaction, meaning, elevation, self-connectedness, and interest at school compared to hedonic enjoyment motives. These studies indicate that it is important to distinguish between eudaimonic, hedonic enjoyment, and hedonic comfort motives in the academic context and that they have different","author":[{"dropping-particle":"","family":"Braaten","given":"Arthur","non-dropping-particle":"","parse-names":false,"suffix":""},{"dropping-particle":"","family":"Huta","given":"Veronika","non-dropping-particle":"","parse-names":false,"suffix":""},{"dropping-particle":"","family":"Tyrany","given":"Lorrain","non-dropping-particle":"","parse-names":false,"suffix":""},{"dropping-particle":"","family":"Thompson","given":"Andrew","non-dropping-particle":"","parse-names":false,"suffix":""}],"container-title":"Journal of Positive Psychology &amp; Wellbeing","id":"ITEM-1","issue":"June","issued":{"date-parts":[["2019"]]},"page":"1-17","title":"Hedonic and eudaimonic motives toward university studies : How they relate to each other and to well-being derived from school","type":"article-journal","volume":"x"},"uris":["http://www.mendeley.com/documents/?uuid=206c558a-e45e-4535-b677-1c922bf6d6b9"]}],"mendeley":{"formattedCitation":"(Braaten &lt;i&gt;et al.&lt;/i&gt;, 2019)","manualFormatting":"(Braaten et al., 2019: 192)","plainTextFormattedCitation":"(Braaten et al., 2019)","previouslyFormattedCitation":"(Braaten &lt;i&gt;et al.&lt;/i&gt;, 2019)"},"properties":{"noteIndex":0},"schema":"https://github.com/citation-style-language/schema/raw/master/csl-citation.json"}</w:instrText>
      </w:r>
      <w:r w:rsidR="00D468A5" w:rsidRPr="000A1CD1">
        <w:rPr>
          <w:rFonts w:ascii="Times New Roman" w:hAnsi="Times New Roman" w:cs="Times New Roman"/>
          <w:sz w:val="24"/>
          <w:szCs w:val="24"/>
          <w:lang w:val="en-US"/>
        </w:rPr>
        <w:fldChar w:fldCharType="separate"/>
      </w:r>
      <w:r w:rsidR="00D468A5" w:rsidRPr="000A1CD1">
        <w:rPr>
          <w:rFonts w:ascii="Times New Roman" w:hAnsi="Times New Roman" w:cs="Times New Roman"/>
          <w:noProof/>
          <w:sz w:val="24"/>
          <w:szCs w:val="24"/>
          <w:lang w:val="en-US"/>
        </w:rPr>
        <w:t xml:space="preserve">(Braaten </w:t>
      </w:r>
      <w:r w:rsidR="00D468A5" w:rsidRPr="000A1CD1">
        <w:rPr>
          <w:rFonts w:ascii="Times New Roman" w:hAnsi="Times New Roman" w:cs="Times New Roman"/>
          <w:i/>
          <w:noProof/>
          <w:sz w:val="24"/>
          <w:szCs w:val="24"/>
          <w:lang w:val="en-US"/>
        </w:rPr>
        <w:t>et al.</w:t>
      </w:r>
      <w:r w:rsidR="00D468A5" w:rsidRPr="000A1CD1">
        <w:rPr>
          <w:rFonts w:ascii="Times New Roman" w:hAnsi="Times New Roman" w:cs="Times New Roman"/>
          <w:noProof/>
          <w:sz w:val="24"/>
          <w:szCs w:val="24"/>
          <w:lang w:val="en-US"/>
        </w:rPr>
        <w:t>, 2019: 192)</w:t>
      </w:r>
      <w:r w:rsidR="00D468A5" w:rsidRPr="000A1CD1">
        <w:rPr>
          <w:rFonts w:ascii="Times New Roman" w:hAnsi="Times New Roman" w:cs="Times New Roman"/>
          <w:sz w:val="24"/>
          <w:szCs w:val="24"/>
          <w:lang w:val="en-US"/>
        </w:rPr>
        <w:fldChar w:fldCharType="end"/>
      </w:r>
      <w:r w:rsidR="00D468A5" w:rsidRPr="000A1CD1">
        <w:rPr>
          <w:rFonts w:ascii="Times New Roman" w:hAnsi="Times New Roman" w:cs="Times New Roman"/>
          <w:sz w:val="24"/>
          <w:szCs w:val="24"/>
          <w:lang w:val="en-US"/>
        </w:rPr>
        <w:t>.</w:t>
      </w:r>
    </w:p>
    <w:p w14:paraId="150B7532" w14:textId="02F13E5E" w:rsidR="00CA00E3" w:rsidRPr="000A1CD1" w:rsidRDefault="00D47947" w:rsidP="00266F60">
      <w:pPr>
        <w:snapToGrid w:val="0"/>
        <w:spacing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lastRenderedPageBreak/>
        <w:t xml:space="preserve">Regarding age and formal education, </w:t>
      </w:r>
      <w:r w:rsidR="00975446" w:rsidRPr="000A1CD1">
        <w:rPr>
          <w:rFonts w:ascii="Times New Roman" w:hAnsi="Times New Roman" w:cs="Times New Roman"/>
          <w:sz w:val="24"/>
          <w:szCs w:val="24"/>
          <w:lang w:val="en-US"/>
        </w:rPr>
        <w:t xml:space="preserve">Curious and Ambitious profiles are the youngest groups of individuals, both have similar age, although an </w:t>
      </w:r>
      <w:r w:rsidR="00975446" w:rsidRPr="000A1CD1">
        <w:rPr>
          <w:rFonts w:ascii="Times New Roman" w:hAnsi="Times New Roman" w:cs="Times New Roman"/>
          <w:noProof/>
          <w:sz w:val="24"/>
          <w:szCs w:val="24"/>
          <w:lang w:val="en-US"/>
        </w:rPr>
        <w:t>Ambitious</w:t>
      </w:r>
      <w:r w:rsidR="00975446" w:rsidRPr="000A1CD1">
        <w:rPr>
          <w:rFonts w:ascii="Times New Roman" w:hAnsi="Times New Roman" w:cs="Times New Roman"/>
          <w:sz w:val="24"/>
          <w:szCs w:val="24"/>
          <w:lang w:val="en-US"/>
        </w:rPr>
        <w:t xml:space="preserve"> group is higher educated than the curious one. </w:t>
      </w:r>
      <w:r w:rsidR="00C91B38" w:rsidRPr="000A1CD1">
        <w:rPr>
          <w:rFonts w:ascii="Times New Roman" w:hAnsi="Times New Roman" w:cs="Times New Roman"/>
          <w:noProof/>
          <w:sz w:val="24"/>
          <w:szCs w:val="24"/>
          <w:lang w:val="en-US"/>
        </w:rPr>
        <w:t xml:space="preserve">The </w:t>
      </w:r>
      <w:r w:rsidR="00C91B38" w:rsidRPr="000A1CD1">
        <w:rPr>
          <w:rFonts w:ascii="Times New Roman" w:hAnsi="Times New Roman" w:cs="Times New Roman"/>
          <w:sz w:val="24"/>
          <w:szCs w:val="24"/>
          <w:lang w:val="en-US"/>
        </w:rPr>
        <w:t>Altruistic</w:t>
      </w:r>
      <w:r w:rsidR="00CA00E3" w:rsidRPr="000A1CD1">
        <w:rPr>
          <w:rFonts w:ascii="Times New Roman" w:hAnsi="Times New Roman" w:cs="Times New Roman"/>
          <w:sz w:val="24"/>
          <w:szCs w:val="24"/>
          <w:lang w:val="en-US"/>
        </w:rPr>
        <w:t xml:space="preserve"> group is similarity </w:t>
      </w:r>
      <w:r w:rsidR="00FA7471" w:rsidRPr="000A1CD1">
        <w:rPr>
          <w:rFonts w:ascii="Times New Roman" w:hAnsi="Times New Roman" w:cs="Times New Roman"/>
          <w:noProof/>
          <w:sz w:val="24"/>
          <w:szCs w:val="24"/>
          <w:lang w:val="en-US"/>
        </w:rPr>
        <w:t>train</w:t>
      </w:r>
      <w:r w:rsidR="00CA00E3" w:rsidRPr="000A1CD1">
        <w:rPr>
          <w:rFonts w:ascii="Times New Roman" w:hAnsi="Times New Roman" w:cs="Times New Roman"/>
          <w:noProof/>
          <w:sz w:val="24"/>
          <w:szCs w:val="24"/>
          <w:lang w:val="en-US"/>
        </w:rPr>
        <w:t>ed</w:t>
      </w:r>
      <w:r w:rsidR="00CA00E3" w:rsidRPr="000A1CD1">
        <w:rPr>
          <w:rFonts w:ascii="Times New Roman" w:hAnsi="Times New Roman" w:cs="Times New Roman"/>
          <w:sz w:val="24"/>
          <w:szCs w:val="24"/>
          <w:lang w:val="en-US"/>
        </w:rPr>
        <w:t xml:space="preserve"> as </w:t>
      </w:r>
      <w:r w:rsidR="00CA00E3" w:rsidRPr="000A1CD1">
        <w:rPr>
          <w:rFonts w:ascii="Times New Roman" w:hAnsi="Times New Roman" w:cs="Times New Roman"/>
          <w:noProof/>
          <w:sz w:val="24"/>
          <w:szCs w:val="24"/>
          <w:lang w:val="en-US"/>
        </w:rPr>
        <w:t>the Ambitious</w:t>
      </w:r>
      <w:r w:rsidR="00CA00E3" w:rsidRPr="000A1CD1">
        <w:rPr>
          <w:rFonts w:ascii="Times New Roman" w:hAnsi="Times New Roman" w:cs="Times New Roman"/>
          <w:sz w:val="24"/>
          <w:szCs w:val="24"/>
          <w:lang w:val="en-US"/>
        </w:rPr>
        <w:t xml:space="preserve"> one, even if a bit older, while </w:t>
      </w:r>
      <w:r w:rsidR="00CA00E3" w:rsidRPr="000A1CD1">
        <w:rPr>
          <w:rFonts w:ascii="Times New Roman" w:hAnsi="Times New Roman" w:cs="Times New Roman"/>
          <w:noProof/>
          <w:sz w:val="24"/>
          <w:szCs w:val="24"/>
          <w:lang w:val="en-US"/>
        </w:rPr>
        <w:t>the Polite</w:t>
      </w:r>
      <w:r w:rsidR="00CA00E3" w:rsidRPr="000A1CD1">
        <w:rPr>
          <w:rFonts w:ascii="Times New Roman" w:hAnsi="Times New Roman" w:cs="Times New Roman"/>
          <w:sz w:val="24"/>
          <w:szCs w:val="24"/>
          <w:lang w:val="en-US"/>
        </w:rPr>
        <w:t xml:space="preserve"> group refers to the oldest and lowest educated people</w:t>
      </w:r>
      <w:r w:rsidR="00DD307F" w:rsidRPr="000A1CD1">
        <w:rPr>
          <w:rFonts w:ascii="Times New Roman" w:hAnsi="Times New Roman" w:cs="Times New Roman"/>
          <w:sz w:val="24"/>
          <w:szCs w:val="24"/>
          <w:lang w:val="en-US"/>
        </w:rPr>
        <w:t>.</w:t>
      </w:r>
      <w:r w:rsidR="00862899">
        <w:rPr>
          <w:rFonts w:ascii="Times New Roman" w:hAnsi="Times New Roman" w:cs="Times New Roman"/>
          <w:sz w:val="24"/>
          <w:szCs w:val="24"/>
          <w:lang w:val="en-US"/>
        </w:rPr>
        <w:t xml:space="preserve"> </w:t>
      </w:r>
      <w:r w:rsidR="00CA00E3" w:rsidRPr="000A1CD1">
        <w:rPr>
          <w:rFonts w:ascii="Times New Roman" w:hAnsi="Times New Roman" w:cs="Times New Roman"/>
          <w:noProof/>
          <w:sz w:val="24"/>
          <w:szCs w:val="24"/>
          <w:lang w:val="en-US"/>
        </w:rPr>
        <w:t>Nevertheless,</w:t>
      </w:r>
      <w:r w:rsidR="00CA00E3" w:rsidRPr="000A1CD1">
        <w:rPr>
          <w:rFonts w:ascii="Times New Roman" w:hAnsi="Times New Roman" w:cs="Times New Roman"/>
          <w:sz w:val="24"/>
          <w:szCs w:val="24"/>
          <w:lang w:val="en-US"/>
        </w:rPr>
        <w:t xml:space="preserve"> as formal education refers only a part of individuals education, it also has been considered interesting using the information of </w:t>
      </w:r>
      <w:r w:rsidR="00826CDF" w:rsidRPr="000A1CD1">
        <w:rPr>
          <w:rFonts w:ascii="Times New Roman" w:hAnsi="Times New Roman" w:cs="Times New Roman"/>
          <w:sz w:val="24"/>
          <w:szCs w:val="24"/>
          <w:lang w:val="en-US"/>
        </w:rPr>
        <w:t>attendance</w:t>
      </w:r>
      <w:r w:rsidR="00CA00E3" w:rsidRPr="000A1CD1">
        <w:rPr>
          <w:rFonts w:ascii="Times New Roman" w:hAnsi="Times New Roman" w:cs="Times New Roman"/>
          <w:sz w:val="24"/>
          <w:szCs w:val="24"/>
          <w:lang w:val="en-US"/>
        </w:rPr>
        <w:t xml:space="preserve"> to a course, conference, </w:t>
      </w:r>
      <w:r w:rsidR="00826CDF" w:rsidRPr="000A1CD1">
        <w:rPr>
          <w:rFonts w:ascii="Times New Roman" w:hAnsi="Times New Roman" w:cs="Times New Roman"/>
          <w:sz w:val="24"/>
          <w:szCs w:val="24"/>
          <w:lang w:val="en-US"/>
        </w:rPr>
        <w:t xml:space="preserve">or </w:t>
      </w:r>
      <w:r w:rsidR="00CA00E3" w:rsidRPr="000A1CD1">
        <w:rPr>
          <w:rFonts w:ascii="Times New Roman" w:hAnsi="Times New Roman" w:cs="Times New Roman"/>
          <w:sz w:val="24"/>
          <w:szCs w:val="24"/>
          <w:lang w:val="en-US"/>
        </w:rPr>
        <w:t xml:space="preserve">lecture to improve skills in </w:t>
      </w:r>
      <w:r w:rsidR="00DC5AC6" w:rsidRPr="000A1CD1">
        <w:rPr>
          <w:rFonts w:ascii="Times New Roman" w:hAnsi="Times New Roman" w:cs="Times New Roman"/>
          <w:sz w:val="24"/>
          <w:szCs w:val="24"/>
          <w:lang w:val="en-US"/>
        </w:rPr>
        <w:t xml:space="preserve">the </w:t>
      </w:r>
      <w:r w:rsidR="00CA00E3" w:rsidRPr="000A1CD1">
        <w:rPr>
          <w:rFonts w:ascii="Times New Roman" w:hAnsi="Times New Roman" w:cs="Times New Roman"/>
          <w:sz w:val="24"/>
          <w:szCs w:val="24"/>
          <w:lang w:val="en-US"/>
        </w:rPr>
        <w:t>last 12 months</w:t>
      </w:r>
      <w:r w:rsidR="00826CDF" w:rsidRPr="000A1CD1">
        <w:rPr>
          <w:rFonts w:ascii="Times New Roman" w:hAnsi="Times New Roman" w:cs="Times New Roman"/>
          <w:sz w:val="24"/>
          <w:szCs w:val="24"/>
          <w:lang w:val="en-US"/>
        </w:rPr>
        <w:t>,</w:t>
      </w:r>
      <w:r w:rsidR="00CA00E3" w:rsidRPr="000A1CD1">
        <w:rPr>
          <w:rFonts w:ascii="Times New Roman" w:hAnsi="Times New Roman" w:cs="Times New Roman"/>
          <w:sz w:val="24"/>
          <w:szCs w:val="24"/>
          <w:lang w:val="en-US"/>
        </w:rPr>
        <w:t xml:space="preserve"> </w:t>
      </w:r>
      <w:r w:rsidR="00826CDF" w:rsidRPr="000A1CD1">
        <w:rPr>
          <w:rFonts w:ascii="Times New Roman" w:hAnsi="Times New Roman" w:cs="Times New Roman"/>
          <w:sz w:val="24"/>
          <w:szCs w:val="24"/>
          <w:lang w:val="en-US"/>
        </w:rPr>
        <w:t>when they are</w:t>
      </w:r>
      <w:r w:rsidR="00CA00E3" w:rsidRPr="000A1CD1">
        <w:rPr>
          <w:rFonts w:ascii="Times New Roman" w:hAnsi="Times New Roman" w:cs="Times New Roman"/>
          <w:sz w:val="24"/>
          <w:szCs w:val="24"/>
          <w:lang w:val="en-US"/>
        </w:rPr>
        <w:t xml:space="preserve"> available. </w:t>
      </w:r>
      <w:r w:rsidR="009820E3" w:rsidRPr="000A1CD1">
        <w:rPr>
          <w:rFonts w:ascii="Times New Roman" w:hAnsi="Times New Roman" w:cs="Times New Roman"/>
          <w:sz w:val="24"/>
          <w:szCs w:val="24"/>
          <w:lang w:val="en-US"/>
        </w:rPr>
        <w:t>Therefore</w:t>
      </w:r>
      <w:r w:rsidR="00CA00E3" w:rsidRPr="000A1CD1">
        <w:rPr>
          <w:rFonts w:ascii="Times New Roman" w:hAnsi="Times New Roman" w:cs="Times New Roman"/>
          <w:sz w:val="24"/>
          <w:szCs w:val="24"/>
          <w:lang w:val="en-US"/>
        </w:rPr>
        <w:t xml:space="preserve">, the relationship between </w:t>
      </w:r>
      <w:r w:rsidR="00CA00E3" w:rsidRPr="000A1CD1">
        <w:rPr>
          <w:rFonts w:ascii="Times New Roman" w:hAnsi="Times New Roman" w:cs="Times New Roman"/>
          <w:noProof/>
          <w:sz w:val="24"/>
          <w:szCs w:val="24"/>
          <w:lang w:val="en-US"/>
        </w:rPr>
        <w:t>that actualization</w:t>
      </w:r>
      <w:r w:rsidR="00CA00E3" w:rsidRPr="000A1CD1">
        <w:rPr>
          <w:rFonts w:ascii="Times New Roman" w:hAnsi="Times New Roman" w:cs="Times New Roman"/>
          <w:sz w:val="24"/>
          <w:szCs w:val="24"/>
          <w:lang w:val="en-US"/>
        </w:rPr>
        <w:t xml:space="preserve">, that could </w:t>
      </w:r>
      <w:r w:rsidR="00CA00E3" w:rsidRPr="000A1CD1">
        <w:rPr>
          <w:rFonts w:ascii="Times New Roman" w:hAnsi="Times New Roman" w:cs="Times New Roman"/>
          <w:noProof/>
          <w:sz w:val="24"/>
          <w:szCs w:val="24"/>
          <w:lang w:val="en-US"/>
        </w:rPr>
        <w:t>be assimilated</w:t>
      </w:r>
      <w:r w:rsidR="00CA00E3" w:rsidRPr="000A1CD1">
        <w:rPr>
          <w:rFonts w:ascii="Times New Roman" w:hAnsi="Times New Roman" w:cs="Times New Roman"/>
          <w:sz w:val="24"/>
          <w:szCs w:val="24"/>
          <w:lang w:val="en-US"/>
        </w:rPr>
        <w:t xml:space="preserve"> to a part of non-formal education, for each profile and formal education level ha</w:t>
      </w:r>
      <w:r w:rsidR="00826CDF" w:rsidRPr="000A1CD1">
        <w:rPr>
          <w:rFonts w:ascii="Times New Roman" w:hAnsi="Times New Roman" w:cs="Times New Roman"/>
          <w:sz w:val="24"/>
          <w:szCs w:val="24"/>
          <w:lang w:val="en-US"/>
        </w:rPr>
        <w:t>ve</w:t>
      </w:r>
      <w:r w:rsidR="00CA00E3" w:rsidRPr="000A1CD1">
        <w:rPr>
          <w:rFonts w:ascii="Times New Roman" w:hAnsi="Times New Roman" w:cs="Times New Roman"/>
          <w:sz w:val="24"/>
          <w:szCs w:val="24"/>
          <w:lang w:val="en-US"/>
        </w:rPr>
        <w:t xml:space="preserve"> </w:t>
      </w:r>
      <w:r w:rsidR="00CA00E3" w:rsidRPr="000A1CD1">
        <w:rPr>
          <w:rFonts w:ascii="Times New Roman" w:hAnsi="Times New Roman" w:cs="Times New Roman"/>
          <w:noProof/>
          <w:sz w:val="24"/>
          <w:szCs w:val="24"/>
          <w:lang w:val="en-US"/>
        </w:rPr>
        <w:t>been analy</w:t>
      </w:r>
      <w:r w:rsidR="00B73306" w:rsidRPr="000A1CD1">
        <w:rPr>
          <w:rFonts w:ascii="Times New Roman" w:hAnsi="Times New Roman" w:cs="Times New Roman"/>
          <w:noProof/>
          <w:sz w:val="24"/>
          <w:szCs w:val="24"/>
          <w:lang w:val="en-US"/>
        </w:rPr>
        <w:t>z</w:t>
      </w:r>
      <w:r w:rsidR="00CA00E3" w:rsidRPr="000A1CD1">
        <w:rPr>
          <w:rFonts w:ascii="Times New Roman" w:hAnsi="Times New Roman" w:cs="Times New Roman"/>
          <w:noProof/>
          <w:sz w:val="24"/>
          <w:szCs w:val="24"/>
          <w:lang w:val="en-US"/>
        </w:rPr>
        <w:t>ed</w:t>
      </w:r>
      <w:r w:rsidR="00CA00E3" w:rsidRPr="000A1CD1">
        <w:rPr>
          <w:rFonts w:ascii="Times New Roman" w:hAnsi="Times New Roman" w:cs="Times New Roman"/>
          <w:sz w:val="24"/>
          <w:szCs w:val="24"/>
          <w:lang w:val="en-US"/>
        </w:rPr>
        <w:t>.</w:t>
      </w:r>
    </w:p>
    <w:p w14:paraId="739BBE53" w14:textId="2698F8BB" w:rsidR="00CA00E3" w:rsidRPr="000A1CD1" w:rsidRDefault="00CA00E3" w:rsidP="00266F60">
      <w:pPr>
        <w:snapToGrid w:val="0"/>
        <w:spacing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t xml:space="preserve">As Figure </w:t>
      </w:r>
      <w:r w:rsidR="00D47947" w:rsidRPr="000A1CD1">
        <w:rPr>
          <w:rFonts w:ascii="Times New Roman" w:hAnsi="Times New Roman" w:cs="Times New Roman"/>
          <w:sz w:val="24"/>
          <w:szCs w:val="24"/>
          <w:lang w:val="en-US"/>
        </w:rPr>
        <w:t>V</w:t>
      </w:r>
      <w:r w:rsidRPr="000A1CD1">
        <w:rPr>
          <w:rFonts w:ascii="Times New Roman" w:hAnsi="Times New Roman" w:cs="Times New Roman"/>
          <w:sz w:val="24"/>
          <w:szCs w:val="24"/>
          <w:lang w:val="en-US"/>
        </w:rPr>
        <w:t xml:space="preserve"> displays, Polite individuals are the ones that less worried are about improving their knowledge, although their education level is the lowest. It could make sense when considering </w:t>
      </w:r>
      <w:r w:rsidR="00826CDF" w:rsidRPr="000A1CD1">
        <w:rPr>
          <w:rFonts w:ascii="Times New Roman" w:hAnsi="Times New Roman" w:cs="Times New Roman"/>
          <w:sz w:val="24"/>
          <w:szCs w:val="24"/>
          <w:lang w:val="en-US"/>
        </w:rPr>
        <w:t xml:space="preserve">they </w:t>
      </w:r>
      <w:r w:rsidRPr="000A1CD1">
        <w:rPr>
          <w:rFonts w:ascii="Times New Roman" w:hAnsi="Times New Roman" w:cs="Times New Roman"/>
          <w:sz w:val="24"/>
          <w:szCs w:val="24"/>
          <w:lang w:val="en-US"/>
        </w:rPr>
        <w:t>are the oldest group, at latterly working age or retired. Curious individuals and Altruistic ones are the most active collective</w:t>
      </w:r>
      <w:r w:rsidRPr="000A1CD1">
        <w:rPr>
          <w:rFonts w:ascii="Times New Roman" w:hAnsi="Times New Roman" w:cs="Times New Roman"/>
          <w:noProof/>
          <w:sz w:val="24"/>
          <w:szCs w:val="24"/>
          <w:lang w:val="en-US"/>
        </w:rPr>
        <w:t>; they</w:t>
      </w:r>
      <w:r w:rsidRPr="000A1CD1">
        <w:rPr>
          <w:rFonts w:ascii="Times New Roman" w:hAnsi="Times New Roman" w:cs="Times New Roman"/>
          <w:sz w:val="24"/>
          <w:szCs w:val="24"/>
          <w:lang w:val="en-US"/>
        </w:rPr>
        <w:t xml:space="preserve"> attend courses, lectures, </w:t>
      </w:r>
      <w:r w:rsidRPr="000A1CD1">
        <w:rPr>
          <w:rFonts w:ascii="Times New Roman" w:hAnsi="Times New Roman" w:cs="Times New Roman"/>
          <w:noProof/>
          <w:sz w:val="24"/>
          <w:szCs w:val="24"/>
          <w:lang w:val="en-US"/>
        </w:rPr>
        <w:t>and</w:t>
      </w:r>
      <w:r w:rsidRPr="000A1CD1">
        <w:rPr>
          <w:rFonts w:ascii="Times New Roman" w:hAnsi="Times New Roman" w:cs="Times New Roman"/>
          <w:sz w:val="24"/>
          <w:szCs w:val="24"/>
          <w:lang w:val="en-US"/>
        </w:rPr>
        <w:t xml:space="preserve"> conferences with regular frequency to improve their skills. The Curious group, as young, middle educated</w:t>
      </w:r>
      <w:r w:rsidR="00FA7471" w:rsidRPr="000A1CD1">
        <w:rPr>
          <w:rFonts w:ascii="Times New Roman" w:hAnsi="Times New Roman" w:cs="Times New Roman"/>
          <w:sz w:val="24"/>
          <w:szCs w:val="24"/>
          <w:lang w:val="en-US"/>
        </w:rPr>
        <w:t>,</w:t>
      </w:r>
      <w:r w:rsidRPr="000A1CD1">
        <w:rPr>
          <w:rFonts w:ascii="Times New Roman" w:hAnsi="Times New Roman" w:cs="Times New Roman"/>
          <w:sz w:val="24"/>
          <w:szCs w:val="24"/>
          <w:lang w:val="en-US"/>
        </w:rPr>
        <w:t xml:space="preserve"> and restless individuals </w:t>
      </w:r>
      <w:r w:rsidR="00826CDF" w:rsidRPr="000A1CD1">
        <w:rPr>
          <w:rFonts w:ascii="Times New Roman" w:hAnsi="Times New Roman" w:cs="Times New Roman"/>
          <w:sz w:val="24"/>
          <w:szCs w:val="24"/>
          <w:lang w:val="en-US"/>
        </w:rPr>
        <w:t>is</w:t>
      </w:r>
      <w:r w:rsidRPr="000A1CD1">
        <w:rPr>
          <w:rFonts w:ascii="Times New Roman" w:hAnsi="Times New Roman" w:cs="Times New Roman"/>
          <w:sz w:val="24"/>
          <w:szCs w:val="24"/>
          <w:lang w:val="en-US"/>
        </w:rPr>
        <w:t xml:space="preserve"> proactive </w:t>
      </w:r>
      <w:r w:rsidR="00456C3C" w:rsidRPr="000A1CD1">
        <w:rPr>
          <w:rFonts w:ascii="Times New Roman" w:hAnsi="Times New Roman" w:cs="Times New Roman"/>
          <w:sz w:val="24"/>
          <w:szCs w:val="24"/>
          <w:lang w:val="en-US"/>
        </w:rPr>
        <w:t>in developing</w:t>
      </w:r>
      <w:r w:rsidRPr="000A1CD1">
        <w:rPr>
          <w:rFonts w:ascii="Times New Roman" w:hAnsi="Times New Roman" w:cs="Times New Roman"/>
          <w:sz w:val="24"/>
          <w:szCs w:val="24"/>
          <w:lang w:val="en-US"/>
        </w:rPr>
        <w:t xml:space="preserve"> their skills in specific areas. While Altruistic one, a bit older and better educated, </w:t>
      </w:r>
      <w:r w:rsidRPr="000A1CD1">
        <w:rPr>
          <w:rFonts w:ascii="Times New Roman" w:hAnsi="Times New Roman" w:cs="Times New Roman"/>
          <w:noProof/>
          <w:sz w:val="24"/>
          <w:szCs w:val="24"/>
          <w:lang w:val="en-US"/>
        </w:rPr>
        <w:t>does</w:t>
      </w:r>
      <w:r w:rsidRPr="000A1CD1">
        <w:rPr>
          <w:rFonts w:ascii="Times New Roman" w:hAnsi="Times New Roman" w:cs="Times New Roman"/>
          <w:sz w:val="24"/>
          <w:szCs w:val="24"/>
          <w:lang w:val="en-US"/>
        </w:rPr>
        <w:t xml:space="preserve"> it for ongoing improving knowledge. By contrast, the Ambitious group- </w:t>
      </w:r>
      <w:r w:rsidRPr="000A1CD1">
        <w:rPr>
          <w:rFonts w:ascii="Times New Roman" w:hAnsi="Times New Roman" w:cs="Times New Roman"/>
          <w:noProof/>
          <w:sz w:val="24"/>
          <w:szCs w:val="24"/>
          <w:lang w:val="en-US"/>
        </w:rPr>
        <w:t>although</w:t>
      </w:r>
      <w:r w:rsidRPr="000A1CD1">
        <w:rPr>
          <w:rFonts w:ascii="Times New Roman" w:hAnsi="Times New Roman" w:cs="Times New Roman"/>
          <w:sz w:val="24"/>
          <w:szCs w:val="24"/>
          <w:lang w:val="en-US"/>
        </w:rPr>
        <w:t xml:space="preserve"> looks </w:t>
      </w:r>
      <w:r w:rsidRPr="000A1CD1">
        <w:rPr>
          <w:rFonts w:ascii="Times New Roman" w:hAnsi="Times New Roman" w:cs="Times New Roman"/>
          <w:noProof/>
          <w:sz w:val="24"/>
          <w:szCs w:val="24"/>
          <w:lang w:val="en-US"/>
        </w:rPr>
        <w:t>forward to</w:t>
      </w:r>
      <w:r w:rsidRPr="000A1CD1">
        <w:rPr>
          <w:rFonts w:ascii="Times New Roman" w:hAnsi="Times New Roman" w:cs="Times New Roman"/>
          <w:sz w:val="24"/>
          <w:szCs w:val="24"/>
          <w:lang w:val="en-US"/>
        </w:rPr>
        <w:t xml:space="preserve"> </w:t>
      </w:r>
      <w:r w:rsidRPr="000A1CD1">
        <w:rPr>
          <w:rFonts w:ascii="Times New Roman" w:hAnsi="Times New Roman" w:cs="Times New Roman"/>
          <w:noProof/>
          <w:sz w:val="24"/>
          <w:szCs w:val="24"/>
          <w:lang w:val="en-US"/>
        </w:rPr>
        <w:t>recognizing- does</w:t>
      </w:r>
      <w:r w:rsidRPr="000A1CD1">
        <w:rPr>
          <w:rFonts w:ascii="Times New Roman" w:hAnsi="Times New Roman" w:cs="Times New Roman"/>
          <w:sz w:val="24"/>
          <w:szCs w:val="24"/>
          <w:lang w:val="en-US"/>
        </w:rPr>
        <w:t xml:space="preserve"> not take excessive care of improving their skills.</w:t>
      </w:r>
    </w:p>
    <w:p w14:paraId="0322831D" w14:textId="138D103F" w:rsidR="002A328B" w:rsidRPr="000A1CD1" w:rsidRDefault="002A328B" w:rsidP="00266F60">
      <w:pPr>
        <w:snapToGrid w:val="0"/>
        <w:spacing w:line="240" w:lineRule="auto"/>
        <w:contextualSpacing/>
        <w:jc w:val="center"/>
        <w:rPr>
          <w:rFonts w:ascii="Times New Roman" w:hAnsi="Times New Roman" w:cs="Times New Roman"/>
          <w:sz w:val="24"/>
          <w:szCs w:val="24"/>
          <w:lang w:val="en-US"/>
        </w:rPr>
      </w:pPr>
      <w:bookmarkStart w:id="3" w:name="_Hlk536691701"/>
      <w:r w:rsidRPr="000A1CD1">
        <w:rPr>
          <w:rFonts w:ascii="Times New Roman" w:hAnsi="Times New Roman" w:cs="Times New Roman"/>
          <w:sz w:val="24"/>
          <w:szCs w:val="24"/>
          <w:lang w:val="en-US"/>
        </w:rPr>
        <w:t>Figure V. Non-formal education and formal education at different profiles</w:t>
      </w:r>
    </w:p>
    <w:bookmarkEnd w:id="3"/>
    <w:p w14:paraId="14CD0500" w14:textId="77777777" w:rsidR="002A328B" w:rsidRPr="000A1CD1" w:rsidRDefault="002A328B" w:rsidP="00266F60">
      <w:pPr>
        <w:snapToGrid w:val="0"/>
        <w:spacing w:line="240" w:lineRule="auto"/>
        <w:contextualSpacing/>
        <w:jc w:val="center"/>
        <w:rPr>
          <w:rFonts w:ascii="Times New Roman" w:hAnsi="Times New Roman" w:cs="Times New Roman"/>
          <w:noProof/>
          <w:sz w:val="24"/>
          <w:szCs w:val="24"/>
          <w:lang w:val="en-US"/>
        </w:rPr>
      </w:pPr>
      <w:r w:rsidRPr="000A1CD1">
        <w:rPr>
          <w:rFonts w:ascii="Times New Roman" w:hAnsi="Times New Roman" w:cs="Times New Roman"/>
          <w:noProof/>
          <w:sz w:val="24"/>
          <w:szCs w:val="24"/>
          <w:lang w:eastAsia="es-ES"/>
        </w:rPr>
        <w:drawing>
          <wp:inline distT="0" distB="0" distL="0" distR="0" wp14:anchorId="4E15C8F9" wp14:editId="57990E65">
            <wp:extent cx="3041964" cy="188580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42" t="16459" r="23101" b="5518"/>
                    <a:stretch/>
                  </pic:blipFill>
                  <pic:spPr bwMode="auto">
                    <a:xfrm>
                      <a:off x="0" y="0"/>
                      <a:ext cx="3098800" cy="1921040"/>
                    </a:xfrm>
                    <a:prstGeom prst="rect">
                      <a:avLst/>
                    </a:prstGeom>
                    <a:ln>
                      <a:noFill/>
                    </a:ln>
                    <a:extLst>
                      <a:ext uri="{53640926-AAD7-44D8-BBD7-CCE9431645EC}">
                        <a14:shadowObscured xmlns:a14="http://schemas.microsoft.com/office/drawing/2010/main"/>
                      </a:ext>
                    </a:extLst>
                  </pic:spPr>
                </pic:pic>
              </a:graphicData>
            </a:graphic>
          </wp:inline>
        </w:drawing>
      </w:r>
    </w:p>
    <w:p w14:paraId="18459FAD" w14:textId="77777777" w:rsidR="002A328B" w:rsidRPr="000A1CD1" w:rsidRDefault="002A328B" w:rsidP="00266F60">
      <w:pPr>
        <w:autoSpaceDE w:val="0"/>
        <w:autoSpaceDN w:val="0"/>
        <w:adjustRightInd w:val="0"/>
        <w:snapToGrid w:val="0"/>
        <w:spacing w:line="240" w:lineRule="auto"/>
        <w:contextualSpacing/>
        <w:jc w:val="center"/>
        <w:rPr>
          <w:rFonts w:ascii="Times New Roman" w:hAnsi="Times New Roman" w:cs="Times New Roman"/>
          <w:i/>
          <w:sz w:val="24"/>
          <w:szCs w:val="24"/>
          <w:lang w:val="en-US"/>
        </w:rPr>
      </w:pPr>
      <w:r w:rsidRPr="000A1CD1">
        <w:rPr>
          <w:rFonts w:ascii="Times New Roman" w:hAnsi="Times New Roman" w:cs="Times New Roman"/>
          <w:i/>
          <w:sz w:val="24"/>
          <w:szCs w:val="24"/>
          <w:lang w:val="en-US"/>
        </w:rPr>
        <w:t>Source: Own elaboration</w:t>
      </w:r>
    </w:p>
    <w:p w14:paraId="463056C0" w14:textId="41DE01D1" w:rsidR="00CA00E3" w:rsidRPr="000A1CD1" w:rsidRDefault="00CA00E3" w:rsidP="00266F60">
      <w:pPr>
        <w:snapToGrid w:val="0"/>
        <w:spacing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t>Regarding life satisfaction,</w:t>
      </w:r>
      <w:r w:rsidR="00CE4668" w:rsidRPr="000A1CD1">
        <w:rPr>
          <w:rFonts w:ascii="Times New Roman" w:hAnsi="Times New Roman" w:cs="Times New Roman"/>
          <w:sz w:val="24"/>
          <w:szCs w:val="24"/>
          <w:lang w:val="en-US"/>
        </w:rPr>
        <w:t xml:space="preserve"> we carried on</w:t>
      </w:r>
      <w:r w:rsidRPr="000A1CD1">
        <w:rPr>
          <w:rFonts w:ascii="Times New Roman" w:hAnsi="Times New Roman" w:cs="Times New Roman"/>
          <w:sz w:val="24"/>
          <w:szCs w:val="24"/>
          <w:lang w:val="en-US"/>
        </w:rPr>
        <w:t xml:space="preserve"> several compl</w:t>
      </w:r>
      <w:r w:rsidR="00456C3C" w:rsidRPr="000A1CD1">
        <w:rPr>
          <w:rFonts w:ascii="Times New Roman" w:hAnsi="Times New Roman" w:cs="Times New Roman"/>
          <w:sz w:val="24"/>
          <w:szCs w:val="24"/>
          <w:lang w:val="en-US"/>
        </w:rPr>
        <w:t>e</w:t>
      </w:r>
      <w:r w:rsidRPr="000A1CD1">
        <w:rPr>
          <w:rFonts w:ascii="Times New Roman" w:hAnsi="Times New Roman" w:cs="Times New Roman"/>
          <w:sz w:val="24"/>
          <w:szCs w:val="24"/>
          <w:lang w:val="en-US"/>
        </w:rPr>
        <w:t>mentary analys</w:t>
      </w:r>
      <w:r w:rsidR="00456C3C" w:rsidRPr="000A1CD1">
        <w:rPr>
          <w:rFonts w:ascii="Times New Roman" w:hAnsi="Times New Roman" w:cs="Times New Roman"/>
          <w:sz w:val="24"/>
          <w:szCs w:val="24"/>
          <w:lang w:val="en-US"/>
        </w:rPr>
        <w:t>e</w:t>
      </w:r>
      <w:r w:rsidRPr="000A1CD1">
        <w:rPr>
          <w:rFonts w:ascii="Times New Roman" w:hAnsi="Times New Roman" w:cs="Times New Roman"/>
          <w:sz w:val="24"/>
          <w:szCs w:val="24"/>
          <w:lang w:val="en-US"/>
        </w:rPr>
        <w:t>s to each profile group that include</w:t>
      </w:r>
      <w:r w:rsidR="00456C3C" w:rsidRPr="000A1CD1">
        <w:rPr>
          <w:rFonts w:ascii="Times New Roman" w:hAnsi="Times New Roman" w:cs="Times New Roman"/>
          <w:sz w:val="24"/>
          <w:szCs w:val="24"/>
          <w:lang w:val="en-US"/>
        </w:rPr>
        <w:t>s</w:t>
      </w:r>
      <w:r w:rsidRPr="000A1CD1">
        <w:rPr>
          <w:rFonts w:ascii="Times New Roman" w:hAnsi="Times New Roman" w:cs="Times New Roman"/>
          <w:sz w:val="24"/>
          <w:szCs w:val="24"/>
          <w:lang w:val="en-US"/>
        </w:rPr>
        <w:t xml:space="preserve"> formal education, age, </w:t>
      </w:r>
      <w:r w:rsidRPr="000A1CD1">
        <w:rPr>
          <w:rFonts w:ascii="Times New Roman" w:hAnsi="Times New Roman" w:cs="Times New Roman"/>
          <w:noProof/>
          <w:sz w:val="24"/>
          <w:szCs w:val="24"/>
          <w:lang w:val="en-US"/>
        </w:rPr>
        <w:t>frequency</w:t>
      </w:r>
      <w:r w:rsidRPr="000A1CD1">
        <w:rPr>
          <w:rFonts w:ascii="Times New Roman" w:hAnsi="Times New Roman" w:cs="Times New Roman"/>
          <w:sz w:val="24"/>
          <w:szCs w:val="24"/>
          <w:lang w:val="en-US"/>
        </w:rPr>
        <w:t xml:space="preserve"> of meeting with friends, feelings of safety, income, and subjective health</w:t>
      </w:r>
      <w:r w:rsidR="00CE4668" w:rsidRPr="000A1CD1">
        <w:rPr>
          <w:rFonts w:ascii="Times New Roman" w:hAnsi="Times New Roman" w:cs="Times New Roman"/>
          <w:sz w:val="24"/>
          <w:szCs w:val="24"/>
          <w:lang w:val="en-US"/>
        </w:rPr>
        <w:t>.</w:t>
      </w:r>
    </w:p>
    <w:p w14:paraId="6C974AA5" w14:textId="2BFDCF37" w:rsidR="001418E6" w:rsidRPr="007C3D8A" w:rsidRDefault="00CA00E3" w:rsidP="00266F60">
      <w:pPr>
        <w:snapToGrid w:val="0"/>
        <w:spacing w:line="240" w:lineRule="auto"/>
        <w:contextualSpacing/>
        <w:jc w:val="both"/>
        <w:rPr>
          <w:rFonts w:ascii="Times New Roman" w:hAnsi="Times New Roman" w:cs="Times New Roman"/>
          <w:sz w:val="24"/>
          <w:szCs w:val="24"/>
          <w:lang w:val="en-US"/>
        </w:rPr>
      </w:pPr>
      <w:r w:rsidRPr="000A1CD1">
        <w:rPr>
          <w:rFonts w:ascii="Times New Roman" w:hAnsi="Times New Roman" w:cs="Times New Roman"/>
          <w:sz w:val="24"/>
          <w:szCs w:val="24"/>
          <w:lang w:val="en-US"/>
        </w:rPr>
        <w:t xml:space="preserve">Figure </w:t>
      </w:r>
      <w:r w:rsidR="00D41D5B" w:rsidRPr="000A1CD1">
        <w:rPr>
          <w:rFonts w:ascii="Times New Roman" w:hAnsi="Times New Roman" w:cs="Times New Roman"/>
          <w:sz w:val="24"/>
          <w:szCs w:val="24"/>
          <w:lang w:val="en-US"/>
        </w:rPr>
        <w:t>V</w:t>
      </w:r>
      <w:r w:rsidR="00862899">
        <w:rPr>
          <w:rFonts w:ascii="Times New Roman" w:hAnsi="Times New Roman" w:cs="Times New Roman"/>
          <w:sz w:val="24"/>
          <w:szCs w:val="24"/>
          <w:lang w:val="en-US"/>
        </w:rPr>
        <w:t>I</w:t>
      </w:r>
      <w:r w:rsidRPr="000A1CD1">
        <w:rPr>
          <w:rFonts w:ascii="Times New Roman" w:hAnsi="Times New Roman" w:cs="Times New Roman"/>
          <w:sz w:val="24"/>
          <w:szCs w:val="24"/>
          <w:lang w:val="en-US"/>
        </w:rPr>
        <w:t xml:space="preserve"> shows the </w:t>
      </w:r>
      <w:r w:rsidRPr="000A1CD1">
        <w:rPr>
          <w:rFonts w:ascii="Times New Roman" w:hAnsi="Times New Roman" w:cs="Times New Roman"/>
          <w:noProof/>
          <w:sz w:val="24"/>
          <w:szCs w:val="24"/>
          <w:lang w:val="en-US"/>
        </w:rPr>
        <w:t>relationship</w:t>
      </w:r>
      <w:r w:rsidRPr="000A1CD1">
        <w:rPr>
          <w:rFonts w:ascii="Times New Roman" w:hAnsi="Times New Roman" w:cs="Times New Roman"/>
          <w:sz w:val="24"/>
          <w:szCs w:val="24"/>
          <w:lang w:val="en-US"/>
        </w:rPr>
        <w:t xml:space="preserve"> between the </w:t>
      </w:r>
      <w:r w:rsidRPr="000A1CD1">
        <w:rPr>
          <w:rFonts w:ascii="Times New Roman" w:hAnsi="Times New Roman" w:cs="Times New Roman"/>
          <w:noProof/>
          <w:sz w:val="24"/>
          <w:szCs w:val="24"/>
          <w:lang w:val="en-US"/>
        </w:rPr>
        <w:t>level</w:t>
      </w:r>
      <w:r w:rsidRPr="000A1CD1">
        <w:rPr>
          <w:rFonts w:ascii="Times New Roman" w:hAnsi="Times New Roman" w:cs="Times New Roman"/>
          <w:sz w:val="24"/>
          <w:szCs w:val="24"/>
          <w:lang w:val="en-US"/>
        </w:rPr>
        <w:t xml:space="preserve"> of education of individuals (that we can assimilate to formal education) and life satisfaction. As figure remarks, although Ambitious and Altruistic individuals have a </w:t>
      </w:r>
      <w:r w:rsidRPr="000A1CD1">
        <w:rPr>
          <w:rFonts w:ascii="Times New Roman" w:hAnsi="Times New Roman" w:cs="Times New Roman"/>
          <w:noProof/>
          <w:sz w:val="24"/>
          <w:szCs w:val="24"/>
          <w:lang w:val="en-US"/>
        </w:rPr>
        <w:t>similar</w:t>
      </w:r>
      <w:r w:rsidRPr="000A1CD1">
        <w:rPr>
          <w:rFonts w:ascii="Times New Roman" w:hAnsi="Times New Roman" w:cs="Times New Roman"/>
          <w:sz w:val="24"/>
          <w:szCs w:val="24"/>
          <w:lang w:val="en-US"/>
        </w:rPr>
        <w:t xml:space="preserve"> level of </w:t>
      </w:r>
      <w:r w:rsidR="00FA7471" w:rsidRPr="000A1CD1">
        <w:rPr>
          <w:rFonts w:ascii="Times New Roman" w:hAnsi="Times New Roman" w:cs="Times New Roman"/>
          <w:sz w:val="24"/>
          <w:szCs w:val="24"/>
          <w:lang w:val="en-US"/>
        </w:rPr>
        <w:t>training</w:t>
      </w:r>
      <w:r w:rsidRPr="000A1CD1">
        <w:rPr>
          <w:rFonts w:ascii="Times New Roman" w:hAnsi="Times New Roman" w:cs="Times New Roman"/>
          <w:sz w:val="24"/>
          <w:szCs w:val="24"/>
          <w:lang w:val="en-US"/>
        </w:rPr>
        <w:t xml:space="preserve">, </w:t>
      </w:r>
      <w:r w:rsidR="00456C3C" w:rsidRPr="000A1CD1">
        <w:rPr>
          <w:rFonts w:ascii="Times New Roman" w:hAnsi="Times New Roman" w:cs="Times New Roman"/>
          <w:sz w:val="24"/>
          <w:szCs w:val="24"/>
          <w:lang w:val="en-US"/>
        </w:rPr>
        <w:t xml:space="preserve">the </w:t>
      </w:r>
      <w:r w:rsidRPr="000A1CD1">
        <w:rPr>
          <w:rFonts w:ascii="Times New Roman" w:hAnsi="Times New Roman" w:cs="Times New Roman"/>
          <w:sz w:val="24"/>
          <w:szCs w:val="24"/>
          <w:lang w:val="en-US"/>
        </w:rPr>
        <w:t>life satisfaction of the Ambitious one</w:t>
      </w:r>
      <w:r w:rsidR="00920E5F" w:rsidRPr="000A1CD1">
        <w:rPr>
          <w:rFonts w:ascii="Times New Roman" w:hAnsi="Times New Roman" w:cs="Times New Roman"/>
          <w:sz w:val="24"/>
          <w:szCs w:val="24"/>
          <w:lang w:val="en-US"/>
        </w:rPr>
        <w:t>s</w:t>
      </w:r>
      <w:r w:rsidRPr="000A1CD1">
        <w:rPr>
          <w:rFonts w:ascii="Times New Roman" w:hAnsi="Times New Roman" w:cs="Times New Roman"/>
          <w:sz w:val="24"/>
          <w:szCs w:val="24"/>
          <w:lang w:val="en-US"/>
        </w:rPr>
        <w:t xml:space="preserve"> </w:t>
      </w:r>
      <w:r w:rsidR="00920E5F" w:rsidRPr="000A1CD1">
        <w:rPr>
          <w:rFonts w:ascii="Times New Roman" w:hAnsi="Times New Roman" w:cs="Times New Roman"/>
          <w:sz w:val="24"/>
          <w:szCs w:val="24"/>
          <w:lang w:val="en-US"/>
        </w:rPr>
        <w:t>are</w:t>
      </w:r>
      <w:r w:rsidRPr="000A1CD1">
        <w:rPr>
          <w:rFonts w:ascii="Times New Roman" w:hAnsi="Times New Roman" w:cs="Times New Roman"/>
          <w:sz w:val="24"/>
          <w:szCs w:val="24"/>
          <w:lang w:val="en-US"/>
        </w:rPr>
        <w:t xml:space="preserve"> lower than the Altruistic </w:t>
      </w:r>
      <w:r w:rsidR="00920E5F" w:rsidRPr="000A1CD1">
        <w:rPr>
          <w:rFonts w:ascii="Times New Roman" w:hAnsi="Times New Roman" w:cs="Times New Roman"/>
          <w:sz w:val="24"/>
          <w:szCs w:val="24"/>
          <w:lang w:val="en-US"/>
        </w:rPr>
        <w:t>ones</w:t>
      </w:r>
      <w:r w:rsidRPr="000A1CD1">
        <w:rPr>
          <w:rFonts w:ascii="Times New Roman" w:hAnsi="Times New Roman" w:cs="Times New Roman"/>
          <w:sz w:val="24"/>
          <w:szCs w:val="24"/>
          <w:lang w:val="en-US"/>
        </w:rPr>
        <w:t xml:space="preserve">. The reason </w:t>
      </w:r>
      <w:r w:rsidRPr="000A1CD1">
        <w:rPr>
          <w:rFonts w:ascii="Times New Roman" w:hAnsi="Times New Roman" w:cs="Times New Roman"/>
          <w:noProof/>
          <w:sz w:val="24"/>
          <w:szCs w:val="24"/>
          <w:lang w:val="en-US"/>
        </w:rPr>
        <w:t>for</w:t>
      </w:r>
      <w:r w:rsidRPr="000A1CD1">
        <w:rPr>
          <w:rFonts w:ascii="Times New Roman" w:hAnsi="Times New Roman" w:cs="Times New Roman"/>
          <w:sz w:val="24"/>
          <w:szCs w:val="24"/>
          <w:lang w:val="en-US"/>
        </w:rPr>
        <w:t xml:space="preserve"> this difference could be Altruistic individuals are older and focused on </w:t>
      </w:r>
      <w:r w:rsidR="00314DC8" w:rsidRPr="000A1CD1">
        <w:rPr>
          <w:rFonts w:ascii="Times New Roman" w:hAnsi="Times New Roman" w:cs="Times New Roman"/>
          <w:sz w:val="24"/>
          <w:szCs w:val="24"/>
          <w:lang w:val="en-US"/>
        </w:rPr>
        <w:t xml:space="preserve">a </w:t>
      </w:r>
      <w:r w:rsidRPr="000A1CD1">
        <w:rPr>
          <w:rFonts w:ascii="Times New Roman" w:hAnsi="Times New Roman" w:cs="Times New Roman"/>
          <w:sz w:val="24"/>
          <w:szCs w:val="24"/>
          <w:lang w:val="en-US"/>
        </w:rPr>
        <w:t xml:space="preserve">search a purpose in life, enhancing others (understand, help, take care, treat equally different people) while Ambitious individuals </w:t>
      </w:r>
      <w:r w:rsidRPr="000A1CD1">
        <w:rPr>
          <w:rFonts w:ascii="Times New Roman" w:hAnsi="Times New Roman" w:cs="Times New Roman"/>
          <w:noProof/>
          <w:sz w:val="24"/>
          <w:szCs w:val="24"/>
          <w:lang w:val="en-US"/>
        </w:rPr>
        <w:t>are cent</w:t>
      </w:r>
      <w:r w:rsidR="00B73306" w:rsidRPr="000A1CD1">
        <w:rPr>
          <w:rFonts w:ascii="Times New Roman" w:hAnsi="Times New Roman" w:cs="Times New Roman"/>
          <w:noProof/>
          <w:sz w:val="24"/>
          <w:szCs w:val="24"/>
          <w:lang w:val="en-US"/>
        </w:rPr>
        <w:t>e</w:t>
      </w:r>
      <w:r w:rsidRPr="000A1CD1">
        <w:rPr>
          <w:rFonts w:ascii="Times New Roman" w:hAnsi="Times New Roman" w:cs="Times New Roman"/>
          <w:noProof/>
          <w:sz w:val="24"/>
          <w:szCs w:val="24"/>
          <w:lang w:val="en-US"/>
        </w:rPr>
        <w:t>red</w:t>
      </w:r>
      <w:r w:rsidRPr="000A1CD1">
        <w:rPr>
          <w:rFonts w:ascii="Times New Roman" w:hAnsi="Times New Roman" w:cs="Times New Roman"/>
          <w:sz w:val="24"/>
          <w:szCs w:val="24"/>
          <w:lang w:val="en-US"/>
        </w:rPr>
        <w:t xml:space="preserve"> on themselves. </w:t>
      </w:r>
      <w:r w:rsidRPr="000A1CD1">
        <w:rPr>
          <w:rFonts w:ascii="Times New Roman" w:hAnsi="Times New Roman" w:cs="Times New Roman"/>
          <w:noProof/>
          <w:sz w:val="24"/>
          <w:szCs w:val="24"/>
          <w:lang w:val="en-US"/>
        </w:rPr>
        <w:t>The Curious</w:t>
      </w:r>
      <w:r w:rsidRPr="000A1CD1">
        <w:rPr>
          <w:rFonts w:ascii="Times New Roman" w:hAnsi="Times New Roman" w:cs="Times New Roman"/>
          <w:sz w:val="24"/>
          <w:szCs w:val="24"/>
          <w:lang w:val="en-US"/>
        </w:rPr>
        <w:t xml:space="preserve"> group is the most satisf</w:t>
      </w:r>
      <w:r w:rsidR="00FA7471" w:rsidRPr="000A1CD1">
        <w:rPr>
          <w:rFonts w:ascii="Times New Roman" w:hAnsi="Times New Roman" w:cs="Times New Roman"/>
          <w:sz w:val="24"/>
          <w:szCs w:val="24"/>
          <w:lang w:val="en-US"/>
        </w:rPr>
        <w:t>ying</w:t>
      </w:r>
      <w:r w:rsidRPr="000A1CD1">
        <w:rPr>
          <w:rFonts w:ascii="Times New Roman" w:hAnsi="Times New Roman" w:cs="Times New Roman"/>
          <w:sz w:val="24"/>
          <w:szCs w:val="24"/>
          <w:lang w:val="en-US"/>
        </w:rPr>
        <w:t xml:space="preserve"> collective</w:t>
      </w:r>
      <w:r w:rsidRPr="000A1CD1">
        <w:rPr>
          <w:rFonts w:ascii="Times New Roman" w:hAnsi="Times New Roman" w:cs="Times New Roman"/>
          <w:noProof/>
          <w:sz w:val="24"/>
          <w:szCs w:val="24"/>
          <w:lang w:val="en-US"/>
        </w:rPr>
        <w:t>; it</w:t>
      </w:r>
      <w:r w:rsidRPr="000A1CD1">
        <w:rPr>
          <w:rFonts w:ascii="Times New Roman" w:hAnsi="Times New Roman" w:cs="Times New Roman"/>
          <w:sz w:val="24"/>
          <w:szCs w:val="24"/>
          <w:lang w:val="en-US"/>
        </w:rPr>
        <w:t xml:space="preserve"> represents young middle educated individuals. </w:t>
      </w:r>
      <w:r w:rsidRPr="000A1CD1">
        <w:rPr>
          <w:rFonts w:ascii="Times New Roman" w:hAnsi="Times New Roman" w:cs="Times New Roman"/>
          <w:noProof/>
          <w:sz w:val="24"/>
          <w:szCs w:val="24"/>
          <w:lang w:val="en-US"/>
        </w:rPr>
        <w:t>And</w:t>
      </w:r>
      <w:r w:rsidRPr="000A1CD1">
        <w:rPr>
          <w:rFonts w:ascii="Times New Roman" w:hAnsi="Times New Roman" w:cs="Times New Roman"/>
          <w:sz w:val="24"/>
          <w:szCs w:val="24"/>
          <w:lang w:val="en-US"/>
        </w:rPr>
        <w:t xml:space="preserve"> Polite group is the </w:t>
      </w:r>
      <w:r w:rsidRPr="000A1CD1">
        <w:rPr>
          <w:rFonts w:ascii="Times New Roman" w:hAnsi="Times New Roman" w:cs="Times New Roman"/>
          <w:noProof/>
          <w:sz w:val="24"/>
          <w:szCs w:val="24"/>
          <w:lang w:val="en-US"/>
        </w:rPr>
        <w:t>middle</w:t>
      </w:r>
      <w:r w:rsidRPr="000A1CD1">
        <w:rPr>
          <w:rFonts w:ascii="Times New Roman" w:hAnsi="Times New Roman" w:cs="Times New Roman"/>
          <w:sz w:val="24"/>
          <w:szCs w:val="24"/>
          <w:lang w:val="en-US"/>
        </w:rPr>
        <w:t xml:space="preserve">-low satisfied collective that represents the </w:t>
      </w:r>
      <w:r w:rsidRPr="000A1CD1">
        <w:rPr>
          <w:rFonts w:ascii="Times New Roman" w:hAnsi="Times New Roman" w:cs="Times New Roman"/>
          <w:noProof/>
          <w:sz w:val="24"/>
          <w:szCs w:val="24"/>
          <w:lang w:val="en-US"/>
        </w:rPr>
        <w:t>oldest</w:t>
      </w:r>
      <w:r w:rsidRPr="000A1CD1">
        <w:rPr>
          <w:rFonts w:ascii="Times New Roman" w:hAnsi="Times New Roman" w:cs="Times New Roman"/>
          <w:sz w:val="24"/>
          <w:szCs w:val="24"/>
          <w:lang w:val="en-US"/>
        </w:rPr>
        <w:t xml:space="preserve"> and lowest educated individuals.</w:t>
      </w:r>
    </w:p>
    <w:p w14:paraId="0317A045" w14:textId="25B50141" w:rsidR="001418E6" w:rsidRPr="000A1CD1" w:rsidRDefault="001418E6" w:rsidP="00266F60">
      <w:pPr>
        <w:snapToGrid w:val="0"/>
        <w:spacing w:line="240" w:lineRule="auto"/>
        <w:contextualSpacing/>
        <w:jc w:val="center"/>
        <w:rPr>
          <w:rFonts w:ascii="Times New Roman" w:hAnsi="Times New Roman" w:cs="Times New Roman"/>
          <w:sz w:val="24"/>
          <w:szCs w:val="24"/>
          <w:lang w:val="en-US"/>
        </w:rPr>
      </w:pPr>
      <w:bookmarkStart w:id="4" w:name="_Hlk536689291"/>
      <w:r w:rsidRPr="000A1CD1">
        <w:rPr>
          <w:rFonts w:ascii="Times New Roman" w:hAnsi="Times New Roman" w:cs="Times New Roman"/>
          <w:sz w:val="24"/>
          <w:szCs w:val="24"/>
          <w:lang w:val="en-US"/>
        </w:rPr>
        <w:t>Figure V</w:t>
      </w:r>
      <w:r w:rsidR="00862899">
        <w:rPr>
          <w:rFonts w:ascii="Times New Roman" w:hAnsi="Times New Roman" w:cs="Times New Roman"/>
          <w:sz w:val="24"/>
          <w:szCs w:val="24"/>
          <w:lang w:val="en-US"/>
        </w:rPr>
        <w:t>I</w:t>
      </w:r>
      <w:r w:rsidRPr="000A1CD1">
        <w:rPr>
          <w:rFonts w:ascii="Times New Roman" w:hAnsi="Times New Roman" w:cs="Times New Roman"/>
          <w:sz w:val="24"/>
          <w:szCs w:val="24"/>
          <w:lang w:val="en-US"/>
        </w:rPr>
        <w:t>. Formal education and life satisfaction at different profiles</w:t>
      </w:r>
    </w:p>
    <w:bookmarkEnd w:id="4"/>
    <w:p w14:paraId="1B66F6A8" w14:textId="77777777" w:rsidR="001418E6" w:rsidRPr="000A1CD1" w:rsidRDefault="001418E6" w:rsidP="00266F60">
      <w:pPr>
        <w:snapToGrid w:val="0"/>
        <w:spacing w:line="240" w:lineRule="auto"/>
        <w:contextualSpacing/>
        <w:jc w:val="center"/>
        <w:rPr>
          <w:rFonts w:ascii="Times New Roman" w:hAnsi="Times New Roman" w:cs="Times New Roman"/>
          <w:noProof/>
          <w:sz w:val="24"/>
          <w:szCs w:val="24"/>
          <w:lang w:val="en-US"/>
        </w:rPr>
      </w:pPr>
      <w:r w:rsidRPr="000A1CD1">
        <w:rPr>
          <w:rFonts w:ascii="Times New Roman" w:hAnsi="Times New Roman" w:cs="Times New Roman"/>
          <w:noProof/>
          <w:sz w:val="24"/>
          <w:szCs w:val="24"/>
          <w:lang w:eastAsia="es-ES"/>
        </w:rPr>
        <w:lastRenderedPageBreak/>
        <w:drawing>
          <wp:inline distT="0" distB="0" distL="0" distR="0" wp14:anchorId="2C2709E7" wp14:editId="464D7D65">
            <wp:extent cx="2920833" cy="1774479"/>
            <wp:effectExtent l="0" t="0" r="635"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938" t="17828" r="23149" b="6453"/>
                    <a:stretch/>
                  </pic:blipFill>
                  <pic:spPr bwMode="auto">
                    <a:xfrm>
                      <a:off x="0" y="0"/>
                      <a:ext cx="2948538" cy="1791311"/>
                    </a:xfrm>
                    <a:prstGeom prst="rect">
                      <a:avLst/>
                    </a:prstGeom>
                    <a:ln>
                      <a:noFill/>
                    </a:ln>
                    <a:extLst>
                      <a:ext uri="{53640926-AAD7-44D8-BBD7-CCE9431645EC}">
                        <a14:shadowObscured xmlns:a14="http://schemas.microsoft.com/office/drawing/2010/main"/>
                      </a:ext>
                    </a:extLst>
                  </pic:spPr>
                </pic:pic>
              </a:graphicData>
            </a:graphic>
          </wp:inline>
        </w:drawing>
      </w:r>
    </w:p>
    <w:p w14:paraId="75E3371B" w14:textId="0B82CFD2" w:rsidR="003A4359" w:rsidRPr="007C3D8A" w:rsidRDefault="001418E6" w:rsidP="00266F60">
      <w:pPr>
        <w:autoSpaceDE w:val="0"/>
        <w:autoSpaceDN w:val="0"/>
        <w:adjustRightInd w:val="0"/>
        <w:snapToGrid w:val="0"/>
        <w:spacing w:line="240" w:lineRule="auto"/>
        <w:contextualSpacing/>
        <w:jc w:val="center"/>
        <w:rPr>
          <w:rFonts w:ascii="Times New Roman" w:hAnsi="Times New Roman" w:cs="Times New Roman"/>
          <w:i/>
          <w:sz w:val="24"/>
          <w:szCs w:val="24"/>
          <w:lang w:val="en-US"/>
        </w:rPr>
      </w:pPr>
      <w:r w:rsidRPr="000A1CD1">
        <w:rPr>
          <w:rFonts w:ascii="Times New Roman" w:hAnsi="Times New Roman" w:cs="Times New Roman"/>
          <w:i/>
          <w:sz w:val="24"/>
          <w:szCs w:val="24"/>
          <w:lang w:val="en-US"/>
        </w:rPr>
        <w:t>Source: Own elaboration</w:t>
      </w:r>
    </w:p>
    <w:p w14:paraId="3DCBF2AE" w14:textId="7BDAC793" w:rsidR="00897F23" w:rsidRPr="000A1CD1" w:rsidRDefault="00897F23" w:rsidP="00266F60">
      <w:pPr>
        <w:snapToGrid w:val="0"/>
        <w:spacing w:line="240" w:lineRule="auto"/>
        <w:contextualSpacing/>
        <w:jc w:val="both"/>
        <w:rPr>
          <w:rFonts w:ascii="Times New Roman" w:hAnsi="Times New Roman" w:cs="Times New Roman"/>
          <w:sz w:val="24"/>
          <w:szCs w:val="24"/>
          <w:lang w:val="en-US"/>
        </w:rPr>
      </w:pPr>
    </w:p>
    <w:p w14:paraId="71831158" w14:textId="3411C42C" w:rsidR="00CA00E3" w:rsidRPr="000A1CD1" w:rsidRDefault="005E4E27" w:rsidP="00266F60">
      <w:pPr>
        <w:snapToGrid w:val="0"/>
        <w:spacing w:line="240" w:lineRule="auto"/>
        <w:contextualSpacing/>
        <w:jc w:val="both"/>
        <w:rPr>
          <w:rFonts w:ascii="Times New Roman" w:hAnsi="Times New Roman" w:cs="Times New Roman"/>
          <w:sz w:val="24"/>
          <w:szCs w:val="24"/>
          <w:lang w:val="en-US"/>
        </w:rPr>
      </w:pPr>
      <w:bookmarkStart w:id="5" w:name="_Hlk536690979"/>
      <w:r w:rsidRPr="000A1CD1">
        <w:rPr>
          <w:rFonts w:ascii="Times New Roman" w:hAnsi="Times New Roman" w:cs="Times New Roman"/>
          <w:noProof/>
          <w:sz w:val="24"/>
          <w:szCs w:val="24"/>
          <w:lang w:val="en-US"/>
        </w:rPr>
        <w:t xml:space="preserve">Examining </w:t>
      </w:r>
      <w:r w:rsidR="005B3420" w:rsidRPr="000A1CD1">
        <w:rPr>
          <w:rFonts w:ascii="Times New Roman" w:hAnsi="Times New Roman" w:cs="Times New Roman"/>
          <w:noProof/>
          <w:sz w:val="24"/>
          <w:szCs w:val="24"/>
          <w:lang w:val="en-US"/>
        </w:rPr>
        <w:t xml:space="preserve">social relationships with </w:t>
      </w:r>
      <w:r w:rsidRPr="000A1CD1">
        <w:rPr>
          <w:rFonts w:ascii="Times New Roman" w:hAnsi="Times New Roman" w:cs="Times New Roman"/>
          <w:noProof/>
          <w:sz w:val="24"/>
          <w:szCs w:val="24"/>
          <w:lang w:val="en-US"/>
        </w:rPr>
        <w:t>the frequency of meeting with friend</w:t>
      </w:r>
      <w:r w:rsidR="005B3420" w:rsidRPr="000A1CD1">
        <w:rPr>
          <w:rFonts w:ascii="Times New Roman" w:hAnsi="Times New Roman" w:cs="Times New Roman"/>
          <w:noProof/>
          <w:sz w:val="24"/>
          <w:szCs w:val="24"/>
          <w:lang w:val="en-US"/>
        </w:rPr>
        <w:t>s</w:t>
      </w:r>
      <w:r w:rsidRPr="000A1CD1">
        <w:rPr>
          <w:rFonts w:ascii="Times New Roman" w:hAnsi="Times New Roman" w:cs="Times New Roman"/>
          <w:sz w:val="24"/>
          <w:szCs w:val="24"/>
          <w:lang w:val="en-US"/>
        </w:rPr>
        <w:t xml:space="preserve">, </w:t>
      </w:r>
      <w:r w:rsidR="0007211F" w:rsidRPr="000A1CD1">
        <w:rPr>
          <w:rFonts w:ascii="Times New Roman" w:hAnsi="Times New Roman" w:cs="Times New Roman"/>
          <w:sz w:val="24"/>
          <w:szCs w:val="24"/>
          <w:lang w:val="en-US"/>
        </w:rPr>
        <w:t xml:space="preserve">our results agree with </w:t>
      </w:r>
      <w:r w:rsidRPr="000A1CD1">
        <w:rPr>
          <w:rFonts w:ascii="Times New Roman" w:hAnsi="Times New Roman" w:cs="Times New Roman"/>
          <w:sz w:val="24"/>
          <w:szCs w:val="24"/>
          <w:lang w:val="en-US"/>
        </w:rPr>
        <w:t xml:space="preserve">previous </w:t>
      </w:r>
      <w:r w:rsidR="0007211F" w:rsidRPr="000A1CD1">
        <w:rPr>
          <w:rFonts w:ascii="Times New Roman" w:hAnsi="Times New Roman" w:cs="Times New Roman"/>
          <w:sz w:val="24"/>
          <w:szCs w:val="24"/>
          <w:lang w:val="en-US"/>
        </w:rPr>
        <w:t>researchers</w:t>
      </w:r>
      <w:r w:rsidR="00CA00E3" w:rsidRPr="000A1CD1">
        <w:rPr>
          <w:rFonts w:ascii="Times New Roman" w:hAnsi="Times New Roman" w:cs="Times New Roman"/>
          <w:sz w:val="24"/>
          <w:szCs w:val="24"/>
          <w:lang w:val="en-US"/>
        </w:rPr>
        <w:t xml:space="preserve"> (Coleman</w:t>
      </w:r>
      <w:r w:rsidR="00206DC6" w:rsidRPr="000A1CD1">
        <w:rPr>
          <w:rFonts w:ascii="Times New Roman" w:hAnsi="Times New Roman" w:cs="Times New Roman"/>
          <w:sz w:val="24"/>
          <w:szCs w:val="24"/>
          <w:lang w:val="en-US"/>
        </w:rPr>
        <w:t>,</w:t>
      </w:r>
      <w:r w:rsidR="00CA00E3" w:rsidRPr="000A1CD1">
        <w:rPr>
          <w:rFonts w:ascii="Times New Roman" w:hAnsi="Times New Roman" w:cs="Times New Roman"/>
          <w:sz w:val="24"/>
          <w:szCs w:val="24"/>
          <w:lang w:val="en-US"/>
        </w:rPr>
        <w:t xml:space="preserve"> 1988; Putnam</w:t>
      </w:r>
      <w:r w:rsidR="00206DC6" w:rsidRPr="000A1CD1">
        <w:rPr>
          <w:rFonts w:ascii="Times New Roman" w:hAnsi="Times New Roman" w:cs="Times New Roman"/>
          <w:sz w:val="24"/>
          <w:szCs w:val="24"/>
          <w:lang w:val="en-US"/>
        </w:rPr>
        <w:t>,</w:t>
      </w:r>
      <w:r w:rsidR="00CA00E3" w:rsidRPr="000A1CD1">
        <w:rPr>
          <w:rFonts w:ascii="Times New Roman" w:hAnsi="Times New Roman" w:cs="Times New Roman"/>
          <w:sz w:val="24"/>
          <w:szCs w:val="24"/>
          <w:lang w:val="en-US"/>
        </w:rPr>
        <w:t xml:space="preserve"> 2000)</w:t>
      </w:r>
      <w:r w:rsidR="00827192" w:rsidRPr="000A1CD1">
        <w:rPr>
          <w:rFonts w:ascii="Times New Roman" w:hAnsi="Times New Roman" w:cs="Times New Roman"/>
          <w:sz w:val="24"/>
          <w:szCs w:val="24"/>
          <w:lang w:val="en-US"/>
        </w:rPr>
        <w:t>,</w:t>
      </w:r>
      <w:r w:rsidR="005B3420" w:rsidRPr="000A1CD1">
        <w:rPr>
          <w:rFonts w:ascii="Times New Roman" w:hAnsi="Times New Roman" w:cs="Times New Roman"/>
          <w:sz w:val="24"/>
          <w:szCs w:val="24"/>
          <w:lang w:val="en-US"/>
        </w:rPr>
        <w:t xml:space="preserve"> being</w:t>
      </w:r>
      <w:r w:rsidR="00827192" w:rsidRPr="000A1CD1">
        <w:rPr>
          <w:rFonts w:ascii="Times New Roman" w:hAnsi="Times New Roman" w:cs="Times New Roman"/>
          <w:sz w:val="24"/>
          <w:szCs w:val="24"/>
          <w:lang w:val="en-US"/>
        </w:rPr>
        <w:t xml:space="preserve"> </w:t>
      </w:r>
      <w:r w:rsidR="00F96F29" w:rsidRPr="000A1CD1">
        <w:rPr>
          <w:rFonts w:ascii="Times New Roman" w:hAnsi="Times New Roman" w:cs="Times New Roman"/>
          <w:sz w:val="24"/>
          <w:szCs w:val="24"/>
          <w:lang w:val="en-US"/>
        </w:rPr>
        <w:t>the</w:t>
      </w:r>
      <w:r w:rsidR="0007211F" w:rsidRPr="000A1CD1">
        <w:rPr>
          <w:rFonts w:ascii="Times New Roman" w:hAnsi="Times New Roman" w:cs="Times New Roman"/>
          <w:sz w:val="24"/>
          <w:szCs w:val="24"/>
          <w:lang w:val="en-US"/>
        </w:rPr>
        <w:t xml:space="preserve"> more frequency of meeting with friends </w:t>
      </w:r>
      <w:r w:rsidR="00F96F29" w:rsidRPr="000A1CD1">
        <w:rPr>
          <w:rFonts w:ascii="Times New Roman" w:hAnsi="Times New Roman" w:cs="Times New Roman"/>
          <w:sz w:val="24"/>
          <w:szCs w:val="24"/>
          <w:lang w:val="en-US"/>
        </w:rPr>
        <w:t xml:space="preserve">the </w:t>
      </w:r>
      <w:r w:rsidR="00827192" w:rsidRPr="000A1CD1">
        <w:rPr>
          <w:rFonts w:ascii="Times New Roman" w:hAnsi="Times New Roman" w:cs="Times New Roman"/>
          <w:sz w:val="24"/>
          <w:szCs w:val="24"/>
          <w:lang w:val="en-US"/>
        </w:rPr>
        <w:t>higher</w:t>
      </w:r>
      <w:r w:rsidR="0007211F" w:rsidRPr="000A1CD1">
        <w:rPr>
          <w:rFonts w:ascii="Times New Roman" w:hAnsi="Times New Roman" w:cs="Times New Roman"/>
          <w:sz w:val="24"/>
          <w:szCs w:val="24"/>
          <w:lang w:val="en-US"/>
        </w:rPr>
        <w:t xml:space="preserve"> life satisfaction</w:t>
      </w:r>
      <w:r w:rsidR="00F96F29" w:rsidRPr="000A1CD1">
        <w:rPr>
          <w:rFonts w:ascii="Times New Roman" w:hAnsi="Times New Roman" w:cs="Times New Roman"/>
          <w:sz w:val="24"/>
          <w:szCs w:val="24"/>
          <w:lang w:val="en-US"/>
        </w:rPr>
        <w:t xml:space="preserve"> individuals report</w:t>
      </w:r>
      <w:r w:rsidR="0007211F" w:rsidRPr="000A1CD1">
        <w:rPr>
          <w:rFonts w:ascii="Times New Roman" w:hAnsi="Times New Roman" w:cs="Times New Roman"/>
          <w:sz w:val="24"/>
          <w:szCs w:val="24"/>
          <w:lang w:val="en-US"/>
        </w:rPr>
        <w:t>.</w:t>
      </w:r>
      <w:r w:rsidR="00E51B12" w:rsidRPr="000A1CD1">
        <w:rPr>
          <w:rFonts w:ascii="Times New Roman" w:hAnsi="Times New Roman" w:cs="Times New Roman"/>
          <w:sz w:val="24"/>
          <w:szCs w:val="24"/>
          <w:lang w:val="en-US"/>
        </w:rPr>
        <w:t xml:space="preserve"> It is also interesting to note that positive relationship has a multiplier effect. As Moore and Diener show for partners´ relationship: “Thus, not only is SWB associated with good outcomes for participants but for their partners as well” </w:t>
      </w:r>
      <w:r w:rsidR="00E51B12" w:rsidRPr="000A1CD1">
        <w:rPr>
          <w:rFonts w:ascii="Times New Roman" w:hAnsi="Times New Roman" w:cs="Times New Roman"/>
          <w:sz w:val="24"/>
          <w:szCs w:val="24"/>
          <w:lang w:val="en-US"/>
        </w:rPr>
        <w:fldChar w:fldCharType="begin" w:fldLock="1"/>
      </w:r>
      <w:r w:rsidR="0022097F" w:rsidRPr="000A1CD1">
        <w:rPr>
          <w:rFonts w:ascii="Times New Roman" w:hAnsi="Times New Roman" w:cs="Times New Roman"/>
          <w:sz w:val="24"/>
          <w:szCs w:val="24"/>
          <w:lang w:val="en-US"/>
        </w:rPr>
        <w:instrText>ADDIN CSL_CITATION {"citationItems":[{"id":"ITEM-1","itemData":{"author":[{"dropping-particle":"","family":"Moore","given":"Shannon","non-dropping-particle":"","parse-names":false,"suffix":""},{"dropping-particle":"","family":"Diener","given":"Ed","non-dropping-particle":"","parse-names":false,"suffix":""}],"container-title":"Journal of Positive Psychology and Well-being","id":"ITEM-1","issue":"x","issued":{"date-parts":[["2019"]]},"page":"1-15","title":"Types of Subjective Well-Being and Their Associations with Relationship Outcomes","type":"article-journal","volume":"x"},"uris":["http://www.mendeley.com/documents/?uuid=874c2216-ced2-44ab-806a-ce3219c84ed5"]}],"mendeley":{"formattedCitation":"(Moore and Diener, 2019)","manualFormatting":"(Moore and Diener, 2019:116)","plainTextFormattedCitation":"(Moore and Diener, 2019)","previouslyFormattedCitation":"(Moore and Diener, 2019)"},"properties":{"noteIndex":0},"schema":"https://github.com/citation-style-language/schema/raw/master/csl-citation.json"}</w:instrText>
      </w:r>
      <w:r w:rsidR="00E51B12" w:rsidRPr="000A1CD1">
        <w:rPr>
          <w:rFonts w:ascii="Times New Roman" w:hAnsi="Times New Roman" w:cs="Times New Roman"/>
          <w:sz w:val="24"/>
          <w:szCs w:val="24"/>
          <w:lang w:val="en-US"/>
        </w:rPr>
        <w:fldChar w:fldCharType="separate"/>
      </w:r>
      <w:r w:rsidR="00E51B12" w:rsidRPr="000A1CD1">
        <w:rPr>
          <w:rFonts w:ascii="Times New Roman" w:hAnsi="Times New Roman" w:cs="Times New Roman"/>
          <w:noProof/>
          <w:sz w:val="24"/>
          <w:szCs w:val="24"/>
          <w:lang w:val="en-US"/>
        </w:rPr>
        <w:t>(Moore and Diener, 2019:116)</w:t>
      </w:r>
      <w:r w:rsidR="00E51B12" w:rsidRPr="000A1CD1">
        <w:rPr>
          <w:rFonts w:ascii="Times New Roman" w:hAnsi="Times New Roman" w:cs="Times New Roman"/>
          <w:sz w:val="24"/>
          <w:szCs w:val="24"/>
          <w:lang w:val="en-US"/>
        </w:rPr>
        <w:fldChar w:fldCharType="end"/>
      </w:r>
      <w:r w:rsidR="0007211F" w:rsidRPr="000A1CD1">
        <w:rPr>
          <w:rFonts w:ascii="Times New Roman" w:hAnsi="Times New Roman" w:cs="Times New Roman"/>
          <w:sz w:val="24"/>
          <w:szCs w:val="24"/>
          <w:lang w:val="en-US"/>
        </w:rPr>
        <w:t xml:space="preserve"> </w:t>
      </w:r>
      <w:r w:rsidR="00E51B12" w:rsidRPr="000A1CD1">
        <w:rPr>
          <w:rFonts w:ascii="Times New Roman" w:hAnsi="Times New Roman" w:cs="Times New Roman"/>
          <w:sz w:val="24"/>
          <w:szCs w:val="24"/>
          <w:lang w:val="en-US"/>
        </w:rPr>
        <w:t>.</w:t>
      </w:r>
      <w:r w:rsidR="0007211F" w:rsidRPr="000A1CD1">
        <w:rPr>
          <w:rFonts w:ascii="Times New Roman" w:hAnsi="Times New Roman" w:cs="Times New Roman"/>
          <w:sz w:val="24"/>
          <w:szCs w:val="24"/>
          <w:lang w:val="en-US"/>
        </w:rPr>
        <w:t>As</w:t>
      </w:r>
      <w:r w:rsidR="00A47A1A" w:rsidRPr="000A1CD1">
        <w:rPr>
          <w:rFonts w:ascii="Times New Roman" w:hAnsi="Times New Roman" w:cs="Times New Roman"/>
          <w:sz w:val="24"/>
          <w:szCs w:val="24"/>
          <w:lang w:val="en-US"/>
        </w:rPr>
        <w:t xml:space="preserve"> F</w:t>
      </w:r>
      <w:r w:rsidR="00CA00E3" w:rsidRPr="000A1CD1">
        <w:rPr>
          <w:rFonts w:ascii="Times New Roman" w:hAnsi="Times New Roman" w:cs="Times New Roman"/>
          <w:sz w:val="24"/>
          <w:szCs w:val="24"/>
          <w:lang w:val="en-US"/>
        </w:rPr>
        <w:t xml:space="preserve">igure </w:t>
      </w:r>
      <w:r w:rsidR="00A47A1A" w:rsidRPr="000A1CD1">
        <w:rPr>
          <w:rFonts w:ascii="Times New Roman" w:hAnsi="Times New Roman" w:cs="Times New Roman"/>
          <w:sz w:val="24"/>
          <w:szCs w:val="24"/>
          <w:lang w:val="en-US"/>
        </w:rPr>
        <w:t xml:space="preserve">VII displays, </w:t>
      </w:r>
      <w:r w:rsidR="00CA00E3" w:rsidRPr="000A1CD1">
        <w:rPr>
          <w:rFonts w:ascii="Times New Roman" w:hAnsi="Times New Roman" w:cs="Times New Roman"/>
          <w:noProof/>
          <w:sz w:val="24"/>
          <w:szCs w:val="24"/>
          <w:lang w:val="en-US"/>
        </w:rPr>
        <w:t>the Ambitious</w:t>
      </w:r>
      <w:r w:rsidR="00CA00E3" w:rsidRPr="000A1CD1">
        <w:rPr>
          <w:rFonts w:ascii="Times New Roman" w:hAnsi="Times New Roman" w:cs="Times New Roman"/>
          <w:sz w:val="24"/>
          <w:szCs w:val="24"/>
          <w:lang w:val="en-US"/>
        </w:rPr>
        <w:t xml:space="preserve"> group that is more focused on the self, reports the lowest satisfaction, while </w:t>
      </w:r>
      <w:r w:rsidR="00CA00E3" w:rsidRPr="000A1CD1">
        <w:rPr>
          <w:rFonts w:ascii="Times New Roman" w:hAnsi="Times New Roman" w:cs="Times New Roman"/>
          <w:noProof/>
          <w:sz w:val="24"/>
          <w:szCs w:val="24"/>
          <w:lang w:val="en-US"/>
        </w:rPr>
        <w:t>the Curious</w:t>
      </w:r>
      <w:r w:rsidR="00CA00E3" w:rsidRPr="000A1CD1">
        <w:rPr>
          <w:rFonts w:ascii="Times New Roman" w:hAnsi="Times New Roman" w:cs="Times New Roman"/>
          <w:sz w:val="24"/>
          <w:szCs w:val="24"/>
          <w:lang w:val="en-US"/>
        </w:rPr>
        <w:t xml:space="preserve"> group that is more opened </w:t>
      </w:r>
      <w:r w:rsidR="00CA00E3" w:rsidRPr="000A1CD1">
        <w:rPr>
          <w:rFonts w:ascii="Times New Roman" w:hAnsi="Times New Roman" w:cs="Times New Roman"/>
          <w:noProof/>
          <w:sz w:val="24"/>
          <w:szCs w:val="24"/>
          <w:lang w:val="en-US"/>
        </w:rPr>
        <w:t>collective</w:t>
      </w:r>
      <w:r w:rsidR="00CA00E3" w:rsidRPr="000A1CD1">
        <w:rPr>
          <w:rFonts w:ascii="Times New Roman" w:hAnsi="Times New Roman" w:cs="Times New Roman"/>
          <w:sz w:val="24"/>
          <w:szCs w:val="24"/>
          <w:lang w:val="en-US"/>
        </w:rPr>
        <w:t xml:space="preserve"> report the highest satisfaction.</w:t>
      </w:r>
    </w:p>
    <w:p w14:paraId="6D8B8C4A" w14:textId="77777777" w:rsidR="00862899" w:rsidRDefault="00862899" w:rsidP="00266F60">
      <w:pPr>
        <w:snapToGrid w:val="0"/>
        <w:spacing w:line="240" w:lineRule="auto"/>
        <w:contextualSpacing/>
        <w:jc w:val="center"/>
        <w:rPr>
          <w:rFonts w:ascii="Times New Roman" w:hAnsi="Times New Roman" w:cs="Times New Roman"/>
          <w:sz w:val="24"/>
          <w:szCs w:val="24"/>
          <w:lang w:val="en-US"/>
        </w:rPr>
      </w:pPr>
      <w:bookmarkStart w:id="6" w:name="_Hlk536698636"/>
    </w:p>
    <w:p w14:paraId="1C3EC549" w14:textId="43033816" w:rsidR="00F16143" w:rsidRPr="000A1CD1" w:rsidRDefault="00F16143" w:rsidP="00266F60">
      <w:pPr>
        <w:snapToGrid w:val="0"/>
        <w:spacing w:line="240" w:lineRule="auto"/>
        <w:contextualSpacing/>
        <w:jc w:val="center"/>
        <w:rPr>
          <w:rFonts w:ascii="Times New Roman" w:hAnsi="Times New Roman" w:cs="Times New Roman"/>
          <w:sz w:val="24"/>
          <w:szCs w:val="24"/>
          <w:lang w:val="en-US"/>
        </w:rPr>
      </w:pPr>
      <w:r w:rsidRPr="000A1CD1">
        <w:rPr>
          <w:rFonts w:ascii="Times New Roman" w:hAnsi="Times New Roman" w:cs="Times New Roman"/>
          <w:sz w:val="24"/>
          <w:szCs w:val="24"/>
          <w:lang w:val="en-US"/>
        </w:rPr>
        <w:t xml:space="preserve">Figure VII. </w:t>
      </w:r>
      <w:r w:rsidRPr="000A1CD1">
        <w:rPr>
          <w:rFonts w:ascii="Times New Roman" w:hAnsi="Times New Roman" w:cs="Times New Roman"/>
          <w:noProof/>
          <w:sz w:val="24"/>
          <w:szCs w:val="24"/>
          <w:lang w:val="en-US"/>
        </w:rPr>
        <w:t>The frequency</w:t>
      </w:r>
      <w:r w:rsidRPr="000A1CD1">
        <w:rPr>
          <w:rFonts w:ascii="Times New Roman" w:hAnsi="Times New Roman" w:cs="Times New Roman"/>
          <w:sz w:val="24"/>
          <w:szCs w:val="24"/>
          <w:lang w:val="en-US"/>
        </w:rPr>
        <w:t xml:space="preserve"> of meeting friends and life satisfaction at different profiles</w:t>
      </w:r>
    </w:p>
    <w:bookmarkEnd w:id="6"/>
    <w:p w14:paraId="755E84AD" w14:textId="77777777" w:rsidR="00F16143" w:rsidRPr="000A1CD1" w:rsidRDefault="00F16143" w:rsidP="00266F60">
      <w:pPr>
        <w:autoSpaceDE w:val="0"/>
        <w:autoSpaceDN w:val="0"/>
        <w:adjustRightInd w:val="0"/>
        <w:snapToGrid w:val="0"/>
        <w:spacing w:line="240" w:lineRule="auto"/>
        <w:contextualSpacing/>
        <w:jc w:val="center"/>
        <w:rPr>
          <w:rFonts w:ascii="Times New Roman" w:hAnsi="Times New Roman" w:cs="Times New Roman"/>
          <w:i/>
          <w:sz w:val="24"/>
          <w:szCs w:val="24"/>
          <w:lang w:val="en-US"/>
        </w:rPr>
      </w:pPr>
      <w:r w:rsidRPr="000A1CD1">
        <w:rPr>
          <w:rFonts w:ascii="Times New Roman" w:hAnsi="Times New Roman" w:cs="Times New Roman"/>
          <w:noProof/>
          <w:sz w:val="24"/>
          <w:szCs w:val="24"/>
          <w:lang w:eastAsia="es-ES"/>
        </w:rPr>
        <w:drawing>
          <wp:inline distT="0" distB="0" distL="0" distR="0" wp14:anchorId="2807F88C" wp14:editId="40D57471">
            <wp:extent cx="3213980" cy="199991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40" t="17596" r="22497" b="5523"/>
                    <a:stretch/>
                  </pic:blipFill>
                  <pic:spPr bwMode="auto">
                    <a:xfrm>
                      <a:off x="0" y="0"/>
                      <a:ext cx="3248159" cy="2021182"/>
                    </a:xfrm>
                    <a:prstGeom prst="rect">
                      <a:avLst/>
                    </a:prstGeom>
                    <a:ln>
                      <a:noFill/>
                    </a:ln>
                    <a:extLst>
                      <a:ext uri="{53640926-AAD7-44D8-BBD7-CCE9431645EC}">
                        <a14:shadowObscured xmlns:a14="http://schemas.microsoft.com/office/drawing/2010/main"/>
                      </a:ext>
                    </a:extLst>
                  </pic:spPr>
                </pic:pic>
              </a:graphicData>
            </a:graphic>
          </wp:inline>
        </w:drawing>
      </w:r>
    </w:p>
    <w:p w14:paraId="3A8484A0" w14:textId="77777777" w:rsidR="00266F60" w:rsidRDefault="00266F60" w:rsidP="00266F60">
      <w:pPr>
        <w:snapToGrid w:val="0"/>
        <w:spacing w:line="240" w:lineRule="auto"/>
        <w:contextualSpacing/>
        <w:jc w:val="center"/>
        <w:rPr>
          <w:rFonts w:ascii="Times New Roman" w:hAnsi="Times New Roman" w:cs="Times New Roman"/>
          <w:i/>
          <w:sz w:val="24"/>
          <w:szCs w:val="24"/>
          <w:lang w:val="en-US"/>
        </w:rPr>
      </w:pPr>
      <w:bookmarkStart w:id="7" w:name="_Hlk536694035"/>
      <w:bookmarkEnd w:id="5"/>
    </w:p>
    <w:p w14:paraId="49633C9C" w14:textId="646CBC66" w:rsidR="00522A0B" w:rsidRPr="000A1CD1" w:rsidRDefault="00522A0B" w:rsidP="00266F60">
      <w:pPr>
        <w:snapToGrid w:val="0"/>
        <w:spacing w:line="240" w:lineRule="auto"/>
        <w:contextualSpacing/>
        <w:jc w:val="center"/>
        <w:rPr>
          <w:rFonts w:ascii="Times New Roman" w:hAnsi="Times New Roman" w:cs="Times New Roman"/>
          <w:i/>
          <w:sz w:val="24"/>
          <w:szCs w:val="24"/>
          <w:lang w:val="en-US"/>
        </w:rPr>
      </w:pPr>
      <w:r w:rsidRPr="000A1CD1">
        <w:rPr>
          <w:rFonts w:ascii="Times New Roman" w:hAnsi="Times New Roman" w:cs="Times New Roman"/>
          <w:i/>
          <w:sz w:val="24"/>
          <w:szCs w:val="24"/>
          <w:lang w:val="en-US"/>
        </w:rPr>
        <w:t>Source: Own elaboration</w:t>
      </w:r>
    </w:p>
    <w:bookmarkEnd w:id="7"/>
    <w:p w14:paraId="6A9212C7" w14:textId="77777777" w:rsidR="00266F60" w:rsidRDefault="00266F60" w:rsidP="00266F60">
      <w:pPr>
        <w:snapToGrid w:val="0"/>
        <w:spacing w:line="240" w:lineRule="auto"/>
        <w:contextualSpacing/>
        <w:jc w:val="both"/>
        <w:rPr>
          <w:rFonts w:ascii="Times New Roman" w:eastAsia="SimSun" w:hAnsi="Times New Roman" w:cs="Times New Roman"/>
          <w:noProof/>
          <w:kern w:val="3"/>
          <w:sz w:val="24"/>
          <w:szCs w:val="24"/>
          <w:lang w:val="en-US" w:eastAsia="zh-CN" w:bidi="hi-IN"/>
        </w:rPr>
      </w:pPr>
    </w:p>
    <w:p w14:paraId="380821A0" w14:textId="72CAD674" w:rsidR="009F6CA5" w:rsidRPr="000A1CD1" w:rsidRDefault="00CA00E3" w:rsidP="00266F60">
      <w:pPr>
        <w:snapToGrid w:val="0"/>
        <w:spacing w:line="240" w:lineRule="auto"/>
        <w:contextualSpacing/>
        <w:jc w:val="both"/>
        <w:rPr>
          <w:rFonts w:ascii="Times New Roman" w:hAnsi="Times New Roman" w:cs="Times New Roman"/>
          <w:color w:val="222222"/>
          <w:sz w:val="24"/>
          <w:szCs w:val="24"/>
          <w:lang w:val="en-US"/>
        </w:rPr>
      </w:pPr>
      <w:r w:rsidRPr="000A1CD1">
        <w:rPr>
          <w:rFonts w:ascii="Times New Roman" w:eastAsia="SimSun" w:hAnsi="Times New Roman" w:cs="Times New Roman"/>
          <w:noProof/>
          <w:kern w:val="3"/>
          <w:sz w:val="24"/>
          <w:szCs w:val="24"/>
          <w:lang w:val="en-US" w:eastAsia="zh-CN" w:bidi="hi-IN"/>
        </w:rPr>
        <w:t xml:space="preserve">Regarding Income issues, it is a fact </w:t>
      </w:r>
      <w:r w:rsidR="0003248D" w:rsidRPr="000A1CD1">
        <w:rPr>
          <w:rFonts w:ascii="Times New Roman" w:eastAsia="SimSun" w:hAnsi="Times New Roman" w:cs="Times New Roman"/>
          <w:noProof/>
          <w:kern w:val="3"/>
          <w:sz w:val="24"/>
          <w:szCs w:val="24"/>
          <w:lang w:val="en-US" w:eastAsia="zh-CN" w:bidi="hi-IN"/>
        </w:rPr>
        <w:t xml:space="preserve">that income </w:t>
      </w:r>
      <w:r w:rsidRPr="000A1CD1">
        <w:rPr>
          <w:rFonts w:ascii="Times New Roman" w:eastAsia="SimSun" w:hAnsi="Times New Roman" w:cs="Times New Roman"/>
          <w:noProof/>
          <w:kern w:val="3"/>
          <w:sz w:val="24"/>
          <w:szCs w:val="24"/>
          <w:lang w:val="en-US" w:eastAsia="zh-CN" w:bidi="hi-IN"/>
        </w:rPr>
        <w:t>influence WB perception  (Deaton</w:t>
      </w:r>
      <w:r w:rsidR="00744641" w:rsidRPr="000A1CD1">
        <w:rPr>
          <w:rFonts w:ascii="Times New Roman" w:eastAsia="SimSun" w:hAnsi="Times New Roman" w:cs="Times New Roman"/>
          <w:noProof/>
          <w:kern w:val="3"/>
          <w:sz w:val="24"/>
          <w:szCs w:val="24"/>
          <w:lang w:val="en-US" w:eastAsia="zh-CN" w:bidi="hi-IN"/>
        </w:rPr>
        <w:t>,</w:t>
      </w:r>
      <w:r w:rsidRPr="000A1CD1">
        <w:rPr>
          <w:rFonts w:ascii="Times New Roman" w:eastAsia="SimSun" w:hAnsi="Times New Roman" w:cs="Times New Roman"/>
          <w:noProof/>
          <w:kern w:val="3"/>
          <w:sz w:val="24"/>
          <w:szCs w:val="24"/>
          <w:lang w:val="en-US" w:eastAsia="zh-CN" w:bidi="hi-IN"/>
        </w:rPr>
        <w:t xml:space="preserve"> 2008; Diener &amp; Diener</w:t>
      </w:r>
      <w:r w:rsidR="00744641" w:rsidRPr="000A1CD1">
        <w:rPr>
          <w:rFonts w:ascii="Times New Roman" w:eastAsia="SimSun" w:hAnsi="Times New Roman" w:cs="Times New Roman"/>
          <w:noProof/>
          <w:kern w:val="3"/>
          <w:sz w:val="24"/>
          <w:szCs w:val="24"/>
          <w:lang w:val="en-US" w:eastAsia="zh-CN" w:bidi="hi-IN"/>
        </w:rPr>
        <w:t>,</w:t>
      </w:r>
      <w:r w:rsidRPr="000A1CD1">
        <w:rPr>
          <w:rFonts w:ascii="Times New Roman" w:eastAsia="SimSun" w:hAnsi="Times New Roman" w:cs="Times New Roman"/>
          <w:noProof/>
          <w:kern w:val="3"/>
          <w:sz w:val="24"/>
          <w:szCs w:val="24"/>
          <w:lang w:val="en-US" w:eastAsia="zh-CN" w:bidi="hi-IN"/>
        </w:rPr>
        <w:t xml:space="preserve"> 1995;</w:t>
      </w:r>
      <w:r w:rsidR="0019793E" w:rsidRPr="000A1CD1">
        <w:rPr>
          <w:rFonts w:ascii="Times New Roman" w:eastAsia="SimSun" w:hAnsi="Times New Roman" w:cs="Times New Roman"/>
          <w:noProof/>
          <w:kern w:val="3"/>
          <w:sz w:val="24"/>
          <w:szCs w:val="24"/>
          <w:lang w:val="en-US" w:eastAsia="zh-CN" w:bidi="hi-IN"/>
        </w:rPr>
        <w:t xml:space="preserve"> Pavot &amp;</w:t>
      </w:r>
      <w:r w:rsidRPr="000A1CD1">
        <w:rPr>
          <w:rFonts w:ascii="Times New Roman" w:eastAsia="SimSun" w:hAnsi="Times New Roman" w:cs="Times New Roman"/>
          <w:noProof/>
          <w:kern w:val="3"/>
          <w:sz w:val="24"/>
          <w:szCs w:val="24"/>
          <w:lang w:val="en-US" w:eastAsia="zh-CN" w:bidi="hi-IN"/>
        </w:rPr>
        <w:t xml:space="preserve"> Diener</w:t>
      </w:r>
      <w:r w:rsidR="0019793E" w:rsidRPr="000A1CD1">
        <w:rPr>
          <w:rFonts w:ascii="Times New Roman" w:eastAsia="SimSun" w:hAnsi="Times New Roman" w:cs="Times New Roman"/>
          <w:noProof/>
          <w:kern w:val="3"/>
          <w:sz w:val="24"/>
          <w:szCs w:val="24"/>
          <w:lang w:val="en-US" w:eastAsia="zh-CN" w:bidi="hi-IN"/>
        </w:rPr>
        <w:t>,</w:t>
      </w:r>
      <w:r w:rsidRPr="000A1CD1">
        <w:rPr>
          <w:rFonts w:ascii="Times New Roman" w:eastAsia="SimSun" w:hAnsi="Times New Roman" w:cs="Times New Roman"/>
          <w:noProof/>
          <w:kern w:val="3"/>
          <w:sz w:val="24"/>
          <w:szCs w:val="24"/>
          <w:lang w:val="en-US" w:eastAsia="zh-CN" w:bidi="hi-IN"/>
        </w:rPr>
        <w:t xml:space="preserve"> 1993</w:t>
      </w:r>
      <w:r w:rsidR="0019793E" w:rsidRPr="000A1CD1">
        <w:rPr>
          <w:rFonts w:ascii="Times New Roman" w:eastAsia="SimSun" w:hAnsi="Times New Roman" w:cs="Times New Roman"/>
          <w:noProof/>
          <w:kern w:val="3"/>
          <w:sz w:val="24"/>
          <w:szCs w:val="24"/>
          <w:lang w:val="en-US" w:eastAsia="zh-CN" w:bidi="hi-IN"/>
        </w:rPr>
        <w:t xml:space="preserve">; </w:t>
      </w:r>
      <w:r w:rsidRPr="000A1CD1">
        <w:rPr>
          <w:rFonts w:ascii="Times New Roman" w:eastAsia="SimSun" w:hAnsi="Times New Roman" w:cs="Times New Roman"/>
          <w:noProof/>
          <w:kern w:val="3"/>
          <w:sz w:val="24"/>
          <w:szCs w:val="24"/>
          <w:lang w:val="en-US" w:eastAsia="zh-CN" w:bidi="hi-IN"/>
        </w:rPr>
        <w:t xml:space="preserve"> 2013; Hudson</w:t>
      </w:r>
      <w:r w:rsidR="00920E5F" w:rsidRPr="000A1CD1">
        <w:rPr>
          <w:rFonts w:ascii="Times New Roman" w:eastAsia="SimSun" w:hAnsi="Times New Roman" w:cs="Times New Roman"/>
          <w:noProof/>
          <w:kern w:val="3"/>
          <w:sz w:val="24"/>
          <w:szCs w:val="24"/>
          <w:lang w:val="en-US" w:eastAsia="zh-CN" w:bidi="hi-IN"/>
        </w:rPr>
        <w:t xml:space="preserve"> et al.</w:t>
      </w:r>
      <w:r w:rsidRPr="000A1CD1">
        <w:rPr>
          <w:rFonts w:ascii="Times New Roman" w:eastAsia="SimSun" w:hAnsi="Times New Roman" w:cs="Times New Roman"/>
          <w:noProof/>
          <w:kern w:val="3"/>
          <w:sz w:val="24"/>
          <w:szCs w:val="24"/>
          <w:lang w:val="en-US" w:eastAsia="zh-CN" w:bidi="hi-IN"/>
        </w:rPr>
        <w:t xml:space="preserve"> 2016; Easterlin</w:t>
      </w:r>
      <w:r w:rsidR="0048151C" w:rsidRPr="000A1CD1">
        <w:rPr>
          <w:rFonts w:ascii="Times New Roman" w:eastAsia="SimSun" w:hAnsi="Times New Roman" w:cs="Times New Roman"/>
          <w:noProof/>
          <w:kern w:val="3"/>
          <w:sz w:val="24"/>
          <w:szCs w:val="24"/>
          <w:lang w:val="en-US" w:eastAsia="zh-CN" w:bidi="hi-IN"/>
        </w:rPr>
        <w:t>,</w:t>
      </w:r>
      <w:r w:rsidRPr="000A1CD1">
        <w:rPr>
          <w:rFonts w:ascii="Times New Roman" w:eastAsia="SimSun" w:hAnsi="Times New Roman" w:cs="Times New Roman"/>
          <w:noProof/>
          <w:kern w:val="3"/>
          <w:sz w:val="24"/>
          <w:szCs w:val="24"/>
          <w:lang w:val="en-US" w:eastAsia="zh-CN" w:bidi="hi-IN"/>
        </w:rPr>
        <w:t xml:space="preserve"> 2010;</w:t>
      </w:r>
      <w:r w:rsidR="0048151C" w:rsidRPr="000A1CD1">
        <w:rPr>
          <w:rFonts w:ascii="Times New Roman" w:eastAsia="SimSun" w:hAnsi="Times New Roman" w:cs="Times New Roman"/>
          <w:noProof/>
          <w:kern w:val="3"/>
          <w:sz w:val="24"/>
          <w:szCs w:val="24"/>
          <w:lang w:val="en-US" w:eastAsia="zh-CN" w:bidi="hi-IN"/>
        </w:rPr>
        <w:t xml:space="preserve"> Easterlin </w:t>
      </w:r>
      <w:r w:rsidR="00920E5F" w:rsidRPr="000A1CD1">
        <w:rPr>
          <w:rFonts w:ascii="Times New Roman" w:eastAsia="SimSun" w:hAnsi="Times New Roman" w:cs="Times New Roman"/>
          <w:noProof/>
          <w:kern w:val="3"/>
          <w:sz w:val="24"/>
          <w:szCs w:val="24"/>
          <w:lang w:val="en-US" w:eastAsia="zh-CN" w:bidi="hi-IN"/>
        </w:rPr>
        <w:t>et al.</w:t>
      </w:r>
      <w:r w:rsidRPr="000A1CD1">
        <w:rPr>
          <w:rFonts w:ascii="Times New Roman" w:eastAsia="SimSun" w:hAnsi="Times New Roman" w:cs="Times New Roman"/>
          <w:noProof/>
          <w:kern w:val="3"/>
          <w:sz w:val="24"/>
          <w:szCs w:val="24"/>
          <w:lang w:val="en-US" w:eastAsia="zh-CN" w:bidi="hi-IN"/>
        </w:rPr>
        <w:t xml:space="preserve"> 2012</w:t>
      </w:r>
      <w:r w:rsidR="00427ED1" w:rsidRPr="000A1CD1">
        <w:rPr>
          <w:rFonts w:ascii="Times New Roman" w:eastAsia="SimSun" w:hAnsi="Times New Roman" w:cs="Times New Roman"/>
          <w:noProof/>
          <w:kern w:val="3"/>
          <w:sz w:val="24"/>
          <w:szCs w:val="24"/>
          <w:lang w:val="en-US" w:eastAsia="zh-CN" w:bidi="hi-IN"/>
        </w:rPr>
        <w:t>)</w:t>
      </w:r>
      <w:r w:rsidR="00377BF5" w:rsidRPr="000A1CD1">
        <w:rPr>
          <w:rFonts w:ascii="Times New Roman" w:eastAsia="SimSun" w:hAnsi="Times New Roman" w:cs="Times New Roman"/>
          <w:noProof/>
          <w:kern w:val="3"/>
          <w:sz w:val="24"/>
          <w:szCs w:val="24"/>
          <w:lang w:val="en-US" w:eastAsia="zh-CN" w:bidi="hi-IN"/>
        </w:rPr>
        <w:t>,</w:t>
      </w:r>
      <w:r w:rsidR="00427ED1" w:rsidRPr="000A1CD1">
        <w:rPr>
          <w:rFonts w:ascii="Times New Roman" w:eastAsia="SimSun" w:hAnsi="Times New Roman" w:cs="Times New Roman"/>
          <w:noProof/>
          <w:kern w:val="3"/>
          <w:sz w:val="24"/>
          <w:szCs w:val="24"/>
          <w:lang w:val="en-US" w:eastAsia="zh-CN" w:bidi="hi-IN"/>
        </w:rPr>
        <w:t xml:space="preserve"> but </w:t>
      </w:r>
      <w:r w:rsidR="00377BF5" w:rsidRPr="000A1CD1">
        <w:rPr>
          <w:rFonts w:ascii="Times New Roman" w:eastAsia="SimSun" w:hAnsi="Times New Roman" w:cs="Times New Roman"/>
          <w:noProof/>
          <w:kern w:val="3"/>
          <w:sz w:val="24"/>
          <w:szCs w:val="24"/>
          <w:lang w:val="en-US" w:eastAsia="zh-CN" w:bidi="hi-IN"/>
        </w:rPr>
        <w:t xml:space="preserve">research do not find a strong, positive correlation between GDP per capita and life satisfaction </w:t>
      </w:r>
      <w:r w:rsidR="00377BF5" w:rsidRPr="000A1CD1">
        <w:rPr>
          <w:rFonts w:ascii="Times New Roman" w:eastAsia="SimSun" w:hAnsi="Times New Roman" w:cs="Times New Roman"/>
          <w:noProof/>
          <w:kern w:val="3"/>
          <w:sz w:val="24"/>
          <w:szCs w:val="24"/>
          <w:lang w:val="en-US" w:eastAsia="zh-CN" w:bidi="hi-IN"/>
        </w:rPr>
        <w:fldChar w:fldCharType="begin" w:fldLock="1"/>
      </w:r>
      <w:r w:rsidR="00157DAC" w:rsidRPr="000A1CD1">
        <w:rPr>
          <w:rFonts w:ascii="Times New Roman" w:eastAsia="SimSun" w:hAnsi="Times New Roman" w:cs="Times New Roman"/>
          <w:noProof/>
          <w:kern w:val="3"/>
          <w:sz w:val="24"/>
          <w:szCs w:val="24"/>
          <w:lang w:val="en-US" w:eastAsia="zh-CN" w:bidi="hi-IN"/>
        </w:rPr>
        <w:instrText>ADDIN CSL_CITATION {"citationItems":[{"id":"ITEM-1","itemData":{"DOI":"10.1007/s10902-019-00131-9","ISBN":"0123456789","ISSN":"15737780","abstract":"Work–life balance, as an effort to achieve a balance between work and personal (family) life, has been a key area of concern in labor policies since the early 2000s. One factor contributing to this trend is the implicit assumption that implementing a work–life balance policy increases people’s life satisfaction. The association between work–life balance and life satisfaction, however, is not self-evident. In this article, we investigate the effect of work–life balance on life satisfaction using data on men and women in OECD countries. A cross-sectional analysis suggests that implementing work–life balance policy leads to the improvement of life satisfaction for both men and women. However, the work–life balance elasticity of life satisfaction—the percentage change in life satisfaction in response to a 1% change in the level of work–life balance—is greater for men than for women. Conventionally, work–life balance issues have predominantly been thought to concern women rather than men. The present results imply that institutional design that adequately incorporates the work–life balance of both men and women is important for increasing life satisfaction.","author":[{"dropping-particle":"","family":"Noda","given":"Hideo","non-dropping-particle":"","parse-names":false,"suffix":""}],"container-title":"Journal of Happiness Studies","id":"ITEM-1","issue":"0123456789","issued":{"date-parts":[["2019"]]},"publisher":"Springer Netherlands","title":"Work–Life Balance and Life Satisfaction in OECD Countries: A Cross-Sectional Analysis","type":"article-journal"},"uris":["http://www.mendeley.com/documents/?uuid=557ca76d-571b-423c-a501-e494c568b137"]}],"mendeley":{"formattedCitation":"(Noda, 2019)","plainTextFormattedCitation":"(Noda, 2019)","previouslyFormattedCitation":"(Noda, 2019)"},"properties":{"noteIndex":0},"schema":"https://github.com/citation-style-language/schema/raw/master/csl-citation.json"}</w:instrText>
      </w:r>
      <w:r w:rsidR="00377BF5" w:rsidRPr="000A1CD1">
        <w:rPr>
          <w:rFonts w:ascii="Times New Roman" w:eastAsia="SimSun" w:hAnsi="Times New Roman" w:cs="Times New Roman"/>
          <w:noProof/>
          <w:kern w:val="3"/>
          <w:sz w:val="24"/>
          <w:szCs w:val="24"/>
          <w:lang w:val="en-US" w:eastAsia="zh-CN" w:bidi="hi-IN"/>
        </w:rPr>
        <w:fldChar w:fldCharType="separate"/>
      </w:r>
      <w:r w:rsidR="00377BF5" w:rsidRPr="000A1CD1">
        <w:rPr>
          <w:rFonts w:ascii="Times New Roman" w:eastAsia="SimSun" w:hAnsi="Times New Roman" w:cs="Times New Roman"/>
          <w:noProof/>
          <w:kern w:val="3"/>
          <w:sz w:val="24"/>
          <w:szCs w:val="24"/>
          <w:lang w:val="en-US" w:eastAsia="zh-CN" w:bidi="hi-IN"/>
        </w:rPr>
        <w:t>(Noda, 2019)</w:t>
      </w:r>
      <w:r w:rsidR="00377BF5" w:rsidRPr="000A1CD1">
        <w:rPr>
          <w:rFonts w:ascii="Times New Roman" w:eastAsia="SimSun" w:hAnsi="Times New Roman" w:cs="Times New Roman"/>
          <w:noProof/>
          <w:kern w:val="3"/>
          <w:sz w:val="24"/>
          <w:szCs w:val="24"/>
          <w:lang w:val="en-US" w:eastAsia="zh-CN" w:bidi="hi-IN"/>
        </w:rPr>
        <w:fldChar w:fldCharType="end"/>
      </w:r>
      <w:r w:rsidR="00377BF5" w:rsidRPr="000A1CD1">
        <w:rPr>
          <w:rFonts w:ascii="Times New Roman" w:eastAsia="SimSun" w:hAnsi="Times New Roman" w:cs="Times New Roman"/>
          <w:noProof/>
          <w:kern w:val="3"/>
          <w:sz w:val="24"/>
          <w:szCs w:val="24"/>
          <w:lang w:val="en-US" w:eastAsia="zh-CN" w:bidi="hi-IN"/>
        </w:rPr>
        <w:t>.</w:t>
      </w:r>
    </w:p>
    <w:p w14:paraId="6ADD9E32" w14:textId="5E4F46CA" w:rsidR="00CA00E3" w:rsidRPr="000A1CD1" w:rsidRDefault="00CA00E3" w:rsidP="00266F60">
      <w:pPr>
        <w:snapToGrid w:val="0"/>
        <w:spacing w:line="240" w:lineRule="auto"/>
        <w:contextualSpacing/>
        <w:jc w:val="both"/>
        <w:rPr>
          <w:rFonts w:ascii="Times New Roman" w:eastAsia="SimSun" w:hAnsi="Times New Roman" w:cs="Times New Roman"/>
          <w:noProof/>
          <w:kern w:val="3"/>
          <w:sz w:val="24"/>
          <w:szCs w:val="24"/>
          <w:lang w:val="en-US" w:eastAsia="zh-CN" w:bidi="hi-IN"/>
        </w:rPr>
      </w:pPr>
      <w:r w:rsidRPr="000A1CD1">
        <w:rPr>
          <w:rFonts w:ascii="Times New Roman" w:eastAsia="SimSun" w:hAnsi="Times New Roman" w:cs="Times New Roman"/>
          <w:noProof/>
          <w:kern w:val="3"/>
          <w:sz w:val="24"/>
          <w:szCs w:val="24"/>
          <w:lang w:val="en-US" w:eastAsia="zh-CN" w:bidi="hi-IN"/>
        </w:rPr>
        <w:t xml:space="preserve">Deepen on Income data, it has been considered interesting </w:t>
      </w:r>
      <w:r w:rsidR="00550038" w:rsidRPr="000A1CD1">
        <w:rPr>
          <w:rFonts w:ascii="Times New Roman" w:eastAsia="SimSun" w:hAnsi="Times New Roman" w:cs="Times New Roman"/>
          <w:noProof/>
          <w:kern w:val="3"/>
          <w:sz w:val="24"/>
          <w:szCs w:val="24"/>
          <w:lang w:val="en-US" w:eastAsia="zh-CN" w:bidi="hi-IN"/>
        </w:rPr>
        <w:t xml:space="preserve">to </w:t>
      </w:r>
      <w:r w:rsidRPr="000A1CD1">
        <w:rPr>
          <w:rFonts w:ascii="Times New Roman" w:eastAsia="SimSun" w:hAnsi="Times New Roman" w:cs="Times New Roman"/>
          <w:noProof/>
          <w:kern w:val="3"/>
          <w:sz w:val="24"/>
          <w:szCs w:val="24"/>
          <w:lang w:val="en-US" w:eastAsia="zh-CN" w:bidi="hi-IN"/>
        </w:rPr>
        <w:t xml:space="preserve">distinguish among </w:t>
      </w:r>
      <w:r w:rsidR="001272A7" w:rsidRPr="000A1CD1">
        <w:rPr>
          <w:rFonts w:ascii="Times New Roman" w:eastAsia="SimSun" w:hAnsi="Times New Roman" w:cs="Times New Roman"/>
          <w:noProof/>
          <w:kern w:val="3"/>
          <w:sz w:val="24"/>
          <w:szCs w:val="24"/>
          <w:lang w:val="en-US" w:eastAsia="zh-CN" w:bidi="hi-IN"/>
        </w:rPr>
        <w:t>n</w:t>
      </w:r>
      <w:r w:rsidRPr="000A1CD1">
        <w:rPr>
          <w:rFonts w:ascii="Times New Roman" w:eastAsia="SimSun" w:hAnsi="Times New Roman" w:cs="Times New Roman"/>
          <w:noProof/>
          <w:kern w:val="3"/>
          <w:sz w:val="24"/>
          <w:szCs w:val="24"/>
          <w:lang w:val="en-US" w:eastAsia="zh-CN" w:bidi="hi-IN"/>
        </w:rPr>
        <w:t xml:space="preserve">et income that responds to an objectivated numeric value, and comfort feeling related to household income. Thus, two different analysis have been elaborated. </w:t>
      </w:r>
    </w:p>
    <w:p w14:paraId="0198AC1E" w14:textId="3D7AAF04" w:rsidR="00EE2880" w:rsidRPr="000A1CD1" w:rsidRDefault="00CA00E3" w:rsidP="00266F60">
      <w:pPr>
        <w:snapToGrid w:val="0"/>
        <w:spacing w:line="240" w:lineRule="auto"/>
        <w:contextualSpacing/>
        <w:jc w:val="both"/>
        <w:rPr>
          <w:rFonts w:ascii="Times New Roman" w:eastAsia="SimSun" w:hAnsi="Times New Roman" w:cs="Times New Roman"/>
          <w:noProof/>
          <w:kern w:val="3"/>
          <w:sz w:val="24"/>
          <w:szCs w:val="24"/>
          <w:lang w:val="en-US" w:eastAsia="zh-CN" w:bidi="hi-IN"/>
        </w:rPr>
      </w:pPr>
      <w:r w:rsidRPr="000A1CD1">
        <w:rPr>
          <w:rFonts w:ascii="Times New Roman" w:eastAsia="SimSun" w:hAnsi="Times New Roman" w:cs="Times New Roman"/>
          <w:noProof/>
          <w:kern w:val="3"/>
          <w:sz w:val="24"/>
          <w:szCs w:val="24"/>
          <w:lang w:val="en-US" w:eastAsia="zh-CN" w:bidi="hi-IN"/>
        </w:rPr>
        <w:t xml:space="preserve">Figure </w:t>
      </w:r>
      <w:r w:rsidR="00862899">
        <w:rPr>
          <w:rFonts w:ascii="Times New Roman" w:eastAsia="SimSun" w:hAnsi="Times New Roman" w:cs="Times New Roman"/>
          <w:noProof/>
          <w:kern w:val="3"/>
          <w:sz w:val="24"/>
          <w:szCs w:val="24"/>
          <w:lang w:val="en-US" w:eastAsia="zh-CN" w:bidi="hi-IN"/>
        </w:rPr>
        <w:t>VIII</w:t>
      </w:r>
      <w:r w:rsidRPr="000A1CD1">
        <w:rPr>
          <w:rFonts w:ascii="Times New Roman" w:eastAsia="SimSun" w:hAnsi="Times New Roman" w:cs="Times New Roman"/>
          <w:noProof/>
          <w:kern w:val="3"/>
          <w:sz w:val="24"/>
          <w:szCs w:val="24"/>
          <w:lang w:val="en-US" w:eastAsia="zh-CN" w:bidi="hi-IN"/>
        </w:rPr>
        <w:t xml:space="preserve"> displays how Net income influences WB perception at different profiles. The Ambitious collective - although </w:t>
      </w:r>
      <w:r w:rsidR="00314DC8" w:rsidRPr="000A1CD1">
        <w:rPr>
          <w:rFonts w:ascii="Times New Roman" w:eastAsia="SimSun" w:hAnsi="Times New Roman" w:cs="Times New Roman"/>
          <w:noProof/>
          <w:kern w:val="3"/>
          <w:sz w:val="24"/>
          <w:szCs w:val="24"/>
          <w:lang w:val="en-US" w:eastAsia="zh-CN" w:bidi="hi-IN"/>
        </w:rPr>
        <w:t xml:space="preserve">it </w:t>
      </w:r>
      <w:r w:rsidRPr="000A1CD1">
        <w:rPr>
          <w:rFonts w:ascii="Times New Roman" w:eastAsia="SimSun" w:hAnsi="Times New Roman" w:cs="Times New Roman"/>
          <w:noProof/>
          <w:kern w:val="3"/>
          <w:sz w:val="24"/>
          <w:szCs w:val="24"/>
          <w:lang w:val="en-US" w:eastAsia="zh-CN" w:bidi="hi-IN"/>
        </w:rPr>
        <w:t xml:space="preserve">presents the highest net income group- has the lowest satisfaction. By contrast, Curious collective -with slightly lower income- </w:t>
      </w:r>
      <w:r w:rsidR="005D27C3" w:rsidRPr="000A1CD1">
        <w:rPr>
          <w:rFonts w:ascii="Times New Roman" w:eastAsia="SimSun" w:hAnsi="Times New Roman" w:cs="Times New Roman"/>
          <w:noProof/>
          <w:kern w:val="3"/>
          <w:sz w:val="24"/>
          <w:szCs w:val="24"/>
          <w:lang w:val="en-US" w:eastAsia="zh-CN" w:bidi="hi-IN"/>
        </w:rPr>
        <w:t>show</w:t>
      </w:r>
      <w:r w:rsidRPr="000A1CD1">
        <w:rPr>
          <w:rFonts w:ascii="Times New Roman" w:eastAsia="SimSun" w:hAnsi="Times New Roman" w:cs="Times New Roman"/>
          <w:noProof/>
          <w:kern w:val="3"/>
          <w:sz w:val="24"/>
          <w:szCs w:val="24"/>
          <w:lang w:val="en-US" w:eastAsia="zh-CN" w:bidi="hi-IN"/>
        </w:rPr>
        <w:t>s the highest satisfaction rate. That is because</w:t>
      </w:r>
      <w:r w:rsidR="000E40D3" w:rsidRPr="000A1CD1">
        <w:rPr>
          <w:rFonts w:ascii="Times New Roman" w:eastAsia="SimSun" w:hAnsi="Times New Roman" w:cs="Times New Roman"/>
          <w:noProof/>
          <w:kern w:val="3"/>
          <w:sz w:val="24"/>
          <w:szCs w:val="24"/>
          <w:lang w:val="en-US" w:eastAsia="zh-CN" w:bidi="hi-IN"/>
        </w:rPr>
        <w:t>,</w:t>
      </w:r>
      <w:r w:rsidRPr="000A1CD1">
        <w:rPr>
          <w:rFonts w:ascii="Times New Roman" w:eastAsia="SimSun" w:hAnsi="Times New Roman" w:cs="Times New Roman"/>
          <w:noProof/>
          <w:kern w:val="3"/>
          <w:sz w:val="24"/>
          <w:szCs w:val="24"/>
          <w:lang w:val="en-US" w:eastAsia="zh-CN" w:bidi="hi-IN"/>
        </w:rPr>
        <w:t xml:space="preserve"> for Ambitious individuals</w:t>
      </w:r>
      <w:r w:rsidR="000E40D3" w:rsidRPr="000A1CD1">
        <w:rPr>
          <w:rFonts w:ascii="Times New Roman" w:eastAsia="SimSun" w:hAnsi="Times New Roman" w:cs="Times New Roman"/>
          <w:noProof/>
          <w:kern w:val="3"/>
          <w:sz w:val="24"/>
          <w:szCs w:val="24"/>
          <w:lang w:val="en-US" w:eastAsia="zh-CN" w:bidi="hi-IN"/>
        </w:rPr>
        <w:t>,</w:t>
      </w:r>
      <w:r w:rsidRPr="000A1CD1">
        <w:rPr>
          <w:rFonts w:ascii="Times New Roman" w:eastAsia="SimSun" w:hAnsi="Times New Roman" w:cs="Times New Roman"/>
          <w:noProof/>
          <w:kern w:val="3"/>
          <w:sz w:val="24"/>
          <w:szCs w:val="24"/>
          <w:lang w:val="en-US" w:eastAsia="zh-CN" w:bidi="hi-IN"/>
        </w:rPr>
        <w:t xml:space="preserve"> money and materialistic issues play an essential role in their life, so they rarely will have enough. Furthermore, the Altruistic group, at a similar income level than the Curious group, present lower life satisfaction.</w:t>
      </w:r>
    </w:p>
    <w:p w14:paraId="2347357C" w14:textId="77777777" w:rsidR="00514F0E" w:rsidRDefault="00514F0E" w:rsidP="00266F60">
      <w:pPr>
        <w:snapToGrid w:val="0"/>
        <w:spacing w:before="240" w:line="240" w:lineRule="auto"/>
        <w:ind w:left="708"/>
        <w:contextualSpacing/>
        <w:jc w:val="center"/>
        <w:rPr>
          <w:rFonts w:ascii="Times New Roman" w:hAnsi="Times New Roman" w:cs="Times New Roman"/>
          <w:sz w:val="24"/>
          <w:szCs w:val="24"/>
          <w:lang w:val="en-US"/>
        </w:rPr>
      </w:pPr>
      <w:bookmarkStart w:id="8" w:name="_Hlk536694683"/>
    </w:p>
    <w:p w14:paraId="5F13B62C" w14:textId="25108F86" w:rsidR="00595F3C" w:rsidRPr="000A1CD1" w:rsidRDefault="00595F3C" w:rsidP="00266F60">
      <w:pPr>
        <w:snapToGrid w:val="0"/>
        <w:spacing w:before="240" w:line="240" w:lineRule="auto"/>
        <w:ind w:left="708"/>
        <w:contextualSpacing/>
        <w:jc w:val="center"/>
        <w:rPr>
          <w:rFonts w:ascii="Times New Roman" w:hAnsi="Times New Roman" w:cs="Times New Roman"/>
          <w:sz w:val="24"/>
          <w:szCs w:val="24"/>
          <w:lang w:val="en-US"/>
        </w:rPr>
      </w:pPr>
      <w:r w:rsidRPr="000A1CD1">
        <w:rPr>
          <w:rFonts w:ascii="Times New Roman" w:hAnsi="Times New Roman" w:cs="Times New Roman"/>
          <w:sz w:val="24"/>
          <w:szCs w:val="24"/>
          <w:lang w:val="en-US"/>
        </w:rPr>
        <w:t xml:space="preserve">Figure </w:t>
      </w:r>
      <w:r w:rsidR="00862899">
        <w:rPr>
          <w:rFonts w:ascii="Times New Roman" w:hAnsi="Times New Roman" w:cs="Times New Roman"/>
          <w:sz w:val="24"/>
          <w:szCs w:val="24"/>
          <w:lang w:val="en-US"/>
        </w:rPr>
        <w:t>VIII</w:t>
      </w:r>
      <w:r w:rsidRPr="000A1CD1">
        <w:rPr>
          <w:rFonts w:ascii="Times New Roman" w:hAnsi="Times New Roman" w:cs="Times New Roman"/>
          <w:sz w:val="24"/>
          <w:szCs w:val="24"/>
          <w:lang w:val="en-US"/>
        </w:rPr>
        <w:t>. Net income and life satisfaction at different profiles</w:t>
      </w:r>
    </w:p>
    <w:bookmarkEnd w:id="8"/>
    <w:p w14:paraId="55DF7506" w14:textId="77777777" w:rsidR="00595F3C" w:rsidRPr="000A1CD1" w:rsidRDefault="00595F3C" w:rsidP="00266F60">
      <w:pPr>
        <w:snapToGrid w:val="0"/>
        <w:spacing w:line="240" w:lineRule="auto"/>
        <w:contextualSpacing/>
        <w:jc w:val="center"/>
        <w:rPr>
          <w:rFonts w:ascii="Times New Roman" w:hAnsi="Times New Roman" w:cs="Times New Roman"/>
          <w:noProof/>
          <w:sz w:val="24"/>
          <w:szCs w:val="24"/>
          <w:lang w:val="en-US"/>
        </w:rPr>
      </w:pPr>
      <w:r w:rsidRPr="000A1CD1">
        <w:rPr>
          <w:rFonts w:ascii="Times New Roman" w:hAnsi="Times New Roman" w:cs="Times New Roman"/>
          <w:noProof/>
          <w:sz w:val="24"/>
          <w:szCs w:val="24"/>
          <w:lang w:eastAsia="es-ES"/>
        </w:rPr>
        <w:drawing>
          <wp:inline distT="0" distB="0" distL="0" distR="0" wp14:anchorId="2D6E0B50" wp14:editId="71140A89">
            <wp:extent cx="3295461" cy="2015854"/>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88" t="18492" r="21653" b="6355"/>
                    <a:stretch/>
                  </pic:blipFill>
                  <pic:spPr bwMode="auto">
                    <a:xfrm>
                      <a:off x="0" y="0"/>
                      <a:ext cx="3325327" cy="2034123"/>
                    </a:xfrm>
                    <a:prstGeom prst="rect">
                      <a:avLst/>
                    </a:prstGeom>
                    <a:ln>
                      <a:noFill/>
                    </a:ln>
                    <a:extLst>
                      <a:ext uri="{53640926-AAD7-44D8-BBD7-CCE9431645EC}">
                        <a14:shadowObscured xmlns:a14="http://schemas.microsoft.com/office/drawing/2010/main"/>
                      </a:ext>
                    </a:extLst>
                  </pic:spPr>
                </pic:pic>
              </a:graphicData>
            </a:graphic>
          </wp:inline>
        </w:drawing>
      </w:r>
    </w:p>
    <w:p w14:paraId="78995565" w14:textId="77777777" w:rsidR="00595F3C" w:rsidRPr="000A1CD1" w:rsidRDefault="00595F3C" w:rsidP="00266F60">
      <w:pPr>
        <w:autoSpaceDE w:val="0"/>
        <w:autoSpaceDN w:val="0"/>
        <w:adjustRightInd w:val="0"/>
        <w:snapToGrid w:val="0"/>
        <w:spacing w:line="240" w:lineRule="auto"/>
        <w:contextualSpacing/>
        <w:jc w:val="center"/>
        <w:rPr>
          <w:rFonts w:ascii="Times New Roman" w:hAnsi="Times New Roman" w:cs="Times New Roman"/>
          <w:i/>
          <w:sz w:val="24"/>
          <w:szCs w:val="24"/>
          <w:lang w:val="en-US"/>
        </w:rPr>
      </w:pPr>
      <w:r w:rsidRPr="000A1CD1">
        <w:rPr>
          <w:rFonts w:ascii="Times New Roman" w:hAnsi="Times New Roman" w:cs="Times New Roman"/>
          <w:i/>
          <w:sz w:val="24"/>
          <w:szCs w:val="24"/>
          <w:lang w:val="en-US"/>
        </w:rPr>
        <w:t>Source: Own elaboration</w:t>
      </w:r>
    </w:p>
    <w:p w14:paraId="3E230EDB" w14:textId="77777777" w:rsidR="00595F3C" w:rsidRPr="000A1CD1" w:rsidRDefault="00595F3C" w:rsidP="00266F60">
      <w:pPr>
        <w:snapToGrid w:val="0"/>
        <w:spacing w:line="240" w:lineRule="auto"/>
        <w:contextualSpacing/>
        <w:jc w:val="both"/>
        <w:rPr>
          <w:rFonts w:ascii="Times New Roman" w:eastAsia="SimSun" w:hAnsi="Times New Roman" w:cs="Times New Roman"/>
          <w:noProof/>
          <w:kern w:val="3"/>
          <w:sz w:val="24"/>
          <w:szCs w:val="24"/>
          <w:lang w:val="en-US" w:eastAsia="zh-CN" w:bidi="hi-IN"/>
        </w:rPr>
      </w:pPr>
    </w:p>
    <w:p w14:paraId="60C0BC1C" w14:textId="7EE86D10" w:rsidR="00636AAD" w:rsidRPr="000A1CD1" w:rsidRDefault="00636AAD" w:rsidP="00266F60">
      <w:pPr>
        <w:autoSpaceDE w:val="0"/>
        <w:autoSpaceDN w:val="0"/>
        <w:adjustRightInd w:val="0"/>
        <w:snapToGrid w:val="0"/>
        <w:spacing w:line="240" w:lineRule="auto"/>
        <w:contextualSpacing/>
        <w:jc w:val="center"/>
        <w:rPr>
          <w:rFonts w:ascii="Times New Roman" w:hAnsi="Times New Roman" w:cs="Times New Roman"/>
          <w:i/>
          <w:sz w:val="24"/>
          <w:szCs w:val="24"/>
          <w:lang w:val="en-US"/>
        </w:rPr>
      </w:pPr>
    </w:p>
    <w:p w14:paraId="662860B8" w14:textId="77777777" w:rsidR="007C3D8A" w:rsidRDefault="00892CA9" w:rsidP="00266F60">
      <w:pPr>
        <w:snapToGrid w:val="0"/>
        <w:spacing w:line="240" w:lineRule="auto"/>
        <w:contextualSpacing/>
        <w:jc w:val="both"/>
        <w:rPr>
          <w:rFonts w:ascii="Times New Roman" w:hAnsi="Times New Roman" w:cs="Times New Roman"/>
          <w:noProof/>
          <w:sz w:val="24"/>
          <w:szCs w:val="24"/>
          <w:lang w:val="en-US"/>
        </w:rPr>
      </w:pPr>
      <w:r w:rsidRPr="000A1CD1">
        <w:rPr>
          <w:rFonts w:ascii="Times New Roman" w:hAnsi="Times New Roman" w:cs="Times New Roman"/>
          <w:noProof/>
          <w:sz w:val="24"/>
          <w:szCs w:val="24"/>
          <w:lang w:val="en-US"/>
        </w:rPr>
        <w:t>Finally</w:t>
      </w:r>
      <w:r w:rsidR="00CA00E3" w:rsidRPr="000A1CD1">
        <w:rPr>
          <w:rFonts w:ascii="Times New Roman" w:hAnsi="Times New Roman" w:cs="Times New Roman"/>
          <w:noProof/>
          <w:sz w:val="24"/>
          <w:szCs w:val="24"/>
          <w:lang w:val="en-US"/>
        </w:rPr>
        <w:t>, individuals</w:t>
      </w:r>
      <w:r w:rsidR="009C5CEE" w:rsidRPr="000A1CD1">
        <w:rPr>
          <w:rFonts w:ascii="Times New Roman" w:hAnsi="Times New Roman" w:cs="Times New Roman"/>
          <w:noProof/>
          <w:sz w:val="24"/>
          <w:szCs w:val="24"/>
          <w:lang w:val="en-US"/>
        </w:rPr>
        <w:t>'</w:t>
      </w:r>
      <w:r w:rsidR="00CA00E3" w:rsidRPr="000A1CD1">
        <w:rPr>
          <w:rFonts w:ascii="Times New Roman" w:hAnsi="Times New Roman" w:cs="Times New Roman"/>
          <w:noProof/>
          <w:sz w:val="24"/>
          <w:szCs w:val="24"/>
          <w:lang w:val="en-US"/>
        </w:rPr>
        <w:t xml:space="preserve"> perception of their general health has been examined. It has been evaluated as a subjective evaluation provided by individuals</w:t>
      </w:r>
      <w:r w:rsidR="009C5CEE" w:rsidRPr="000A1CD1">
        <w:rPr>
          <w:rFonts w:ascii="Times New Roman" w:hAnsi="Times New Roman" w:cs="Times New Roman"/>
          <w:noProof/>
          <w:sz w:val="24"/>
          <w:szCs w:val="24"/>
          <w:lang w:val="en-US"/>
        </w:rPr>
        <w:t>'</w:t>
      </w:r>
      <w:r w:rsidR="00CA00E3" w:rsidRPr="000A1CD1">
        <w:rPr>
          <w:rFonts w:ascii="Times New Roman" w:hAnsi="Times New Roman" w:cs="Times New Roman"/>
          <w:noProof/>
          <w:sz w:val="24"/>
          <w:szCs w:val="24"/>
          <w:lang w:val="en-US"/>
        </w:rPr>
        <w:t xml:space="preserve"> perception, but also introducing an objectivated aspect that refers to how hampered in daily activities by illness/disability/infirmity or mental problem they have.</w:t>
      </w:r>
    </w:p>
    <w:p w14:paraId="35ABE2E3" w14:textId="1C77A99F" w:rsidR="005718BB" w:rsidRPr="007C3D8A" w:rsidRDefault="00CA00E3" w:rsidP="00266F60">
      <w:pPr>
        <w:snapToGrid w:val="0"/>
        <w:spacing w:line="240" w:lineRule="auto"/>
        <w:contextualSpacing/>
        <w:jc w:val="both"/>
        <w:rPr>
          <w:rFonts w:ascii="Times New Roman" w:hAnsi="Times New Roman" w:cs="Times New Roman"/>
          <w:noProof/>
          <w:sz w:val="24"/>
          <w:szCs w:val="24"/>
          <w:lang w:val="en-US"/>
        </w:rPr>
      </w:pPr>
      <w:r w:rsidRPr="000A1CD1">
        <w:rPr>
          <w:rFonts w:ascii="Times New Roman" w:hAnsi="Times New Roman" w:cs="Times New Roman"/>
          <w:noProof/>
          <w:sz w:val="24"/>
          <w:szCs w:val="24"/>
          <w:lang w:val="en-US"/>
        </w:rPr>
        <w:t xml:space="preserve">As Figure </w:t>
      </w:r>
      <w:r w:rsidR="00862899">
        <w:rPr>
          <w:rFonts w:ascii="Times New Roman" w:hAnsi="Times New Roman" w:cs="Times New Roman"/>
          <w:noProof/>
          <w:sz w:val="24"/>
          <w:szCs w:val="24"/>
          <w:lang w:val="en-US"/>
        </w:rPr>
        <w:t>I</w:t>
      </w:r>
      <w:r w:rsidR="00021B4A" w:rsidRPr="000A1CD1">
        <w:rPr>
          <w:rFonts w:ascii="Times New Roman" w:hAnsi="Times New Roman" w:cs="Times New Roman"/>
          <w:noProof/>
          <w:sz w:val="24"/>
          <w:szCs w:val="24"/>
          <w:lang w:val="en-US"/>
        </w:rPr>
        <w:t>X</w:t>
      </w:r>
      <w:r w:rsidRPr="000A1CD1">
        <w:rPr>
          <w:rFonts w:ascii="Times New Roman" w:hAnsi="Times New Roman" w:cs="Times New Roman"/>
          <w:noProof/>
          <w:sz w:val="24"/>
          <w:szCs w:val="24"/>
          <w:lang w:val="en-US"/>
        </w:rPr>
        <w:t xml:space="preserve"> displays, the Ambitious and the Curious collectives are rarely hampered (both are young individuals), and they offer different evaluations. It seems the Ambitious group does not take into consideration this healthy aspect </w:t>
      </w:r>
      <w:r w:rsidR="00B111EC" w:rsidRPr="000A1CD1">
        <w:rPr>
          <w:rFonts w:ascii="Times New Roman" w:hAnsi="Times New Roman" w:cs="Times New Roman"/>
          <w:noProof/>
          <w:sz w:val="24"/>
          <w:szCs w:val="24"/>
          <w:lang w:val="en-US"/>
        </w:rPr>
        <w:t>of</w:t>
      </w:r>
      <w:r w:rsidRPr="000A1CD1">
        <w:rPr>
          <w:rFonts w:ascii="Times New Roman" w:hAnsi="Times New Roman" w:cs="Times New Roman"/>
          <w:noProof/>
          <w:sz w:val="24"/>
          <w:szCs w:val="24"/>
          <w:lang w:val="en-US"/>
        </w:rPr>
        <w:t xml:space="preserve"> their </w:t>
      </w:r>
      <w:r w:rsidR="00FA7471" w:rsidRPr="000A1CD1">
        <w:rPr>
          <w:rFonts w:ascii="Times New Roman" w:hAnsi="Times New Roman" w:cs="Times New Roman"/>
          <w:noProof/>
          <w:sz w:val="24"/>
          <w:szCs w:val="24"/>
          <w:lang w:val="en-US"/>
        </w:rPr>
        <w:t>assessment</w:t>
      </w:r>
      <w:r w:rsidRPr="000A1CD1">
        <w:rPr>
          <w:rFonts w:ascii="Times New Roman" w:hAnsi="Times New Roman" w:cs="Times New Roman"/>
          <w:noProof/>
          <w:sz w:val="24"/>
          <w:szCs w:val="24"/>
          <w:lang w:val="en-US"/>
        </w:rPr>
        <w:t xml:space="preserve">, because they present lower satisfaction rates. </w:t>
      </w:r>
      <w:bookmarkStart w:id="9" w:name="_Hlk536699929"/>
      <w:r w:rsidRPr="000A1CD1">
        <w:rPr>
          <w:rFonts w:ascii="Times New Roman" w:hAnsi="Times New Roman" w:cs="Times New Roman"/>
          <w:noProof/>
          <w:sz w:val="24"/>
          <w:szCs w:val="24"/>
          <w:lang w:val="en-US"/>
        </w:rPr>
        <w:t xml:space="preserve">The Polite group represents the oldest group, and by the end, the most disabled one, although it neither seems </w:t>
      </w:r>
      <w:r w:rsidR="00550038" w:rsidRPr="000A1CD1">
        <w:rPr>
          <w:rFonts w:ascii="Times New Roman" w:hAnsi="Times New Roman" w:cs="Times New Roman"/>
          <w:noProof/>
          <w:sz w:val="24"/>
          <w:szCs w:val="24"/>
          <w:lang w:val="en-US"/>
        </w:rPr>
        <w:t xml:space="preserve">to </w:t>
      </w:r>
      <w:r w:rsidRPr="000A1CD1">
        <w:rPr>
          <w:rFonts w:ascii="Times New Roman" w:hAnsi="Times New Roman" w:cs="Times New Roman"/>
          <w:noProof/>
          <w:sz w:val="24"/>
          <w:szCs w:val="24"/>
          <w:lang w:val="en-US"/>
        </w:rPr>
        <w:t>influence extend</w:t>
      </w:r>
      <w:r w:rsidR="00B111EC" w:rsidRPr="000A1CD1">
        <w:rPr>
          <w:rFonts w:ascii="Times New Roman" w:hAnsi="Times New Roman" w:cs="Times New Roman"/>
          <w:noProof/>
          <w:sz w:val="24"/>
          <w:szCs w:val="24"/>
          <w:lang w:val="en-US"/>
        </w:rPr>
        <w:t>ing</w:t>
      </w:r>
      <w:r w:rsidRPr="000A1CD1">
        <w:rPr>
          <w:rFonts w:ascii="Times New Roman" w:hAnsi="Times New Roman" w:cs="Times New Roman"/>
          <w:noProof/>
          <w:sz w:val="24"/>
          <w:szCs w:val="24"/>
          <w:lang w:val="en-US"/>
        </w:rPr>
        <w:t xml:space="preserve"> their satisfaction.</w:t>
      </w:r>
    </w:p>
    <w:p w14:paraId="4D47E081" w14:textId="77777777" w:rsidR="00BB690F" w:rsidRDefault="00BB690F" w:rsidP="00266F60">
      <w:pPr>
        <w:snapToGrid w:val="0"/>
        <w:spacing w:line="240" w:lineRule="auto"/>
        <w:contextualSpacing/>
        <w:jc w:val="center"/>
        <w:rPr>
          <w:rFonts w:ascii="Times New Roman" w:hAnsi="Times New Roman" w:cs="Times New Roman"/>
          <w:sz w:val="24"/>
          <w:szCs w:val="24"/>
          <w:lang w:val="en-US"/>
        </w:rPr>
      </w:pPr>
    </w:p>
    <w:p w14:paraId="1E2BFCF4" w14:textId="5CA58C82" w:rsidR="005718BB" w:rsidRPr="000A1CD1" w:rsidRDefault="005718BB" w:rsidP="00266F60">
      <w:pPr>
        <w:snapToGrid w:val="0"/>
        <w:spacing w:line="240" w:lineRule="auto"/>
        <w:contextualSpacing/>
        <w:jc w:val="center"/>
        <w:rPr>
          <w:rFonts w:ascii="Times New Roman" w:hAnsi="Times New Roman" w:cs="Times New Roman"/>
          <w:sz w:val="24"/>
          <w:szCs w:val="24"/>
          <w:lang w:val="en-US"/>
        </w:rPr>
      </w:pPr>
      <w:r w:rsidRPr="000A1CD1">
        <w:rPr>
          <w:rFonts w:ascii="Times New Roman" w:hAnsi="Times New Roman" w:cs="Times New Roman"/>
          <w:sz w:val="24"/>
          <w:szCs w:val="24"/>
          <w:lang w:val="en-US"/>
        </w:rPr>
        <w:t xml:space="preserve">Figure </w:t>
      </w:r>
      <w:r w:rsidR="00862899">
        <w:rPr>
          <w:rFonts w:ascii="Times New Roman" w:hAnsi="Times New Roman" w:cs="Times New Roman"/>
          <w:sz w:val="24"/>
          <w:szCs w:val="24"/>
          <w:lang w:val="en-US"/>
        </w:rPr>
        <w:t>I</w:t>
      </w:r>
      <w:r w:rsidRPr="000A1CD1">
        <w:rPr>
          <w:rFonts w:ascii="Times New Roman" w:hAnsi="Times New Roman" w:cs="Times New Roman"/>
          <w:sz w:val="24"/>
          <w:szCs w:val="24"/>
          <w:lang w:val="en-US"/>
        </w:rPr>
        <w:t>X. Feeling hampered in daily activities and life satisfaction at different profiles</w:t>
      </w:r>
    </w:p>
    <w:p w14:paraId="6BBB8B9C" w14:textId="77777777" w:rsidR="00A83F6E" w:rsidRPr="000A1CD1" w:rsidRDefault="005718BB" w:rsidP="00266F60">
      <w:pPr>
        <w:snapToGrid w:val="0"/>
        <w:spacing w:line="240" w:lineRule="auto"/>
        <w:contextualSpacing/>
        <w:jc w:val="center"/>
        <w:rPr>
          <w:rFonts w:ascii="Times New Roman" w:hAnsi="Times New Roman" w:cs="Times New Roman"/>
          <w:noProof/>
          <w:sz w:val="24"/>
          <w:szCs w:val="24"/>
          <w:lang w:val="en-US"/>
        </w:rPr>
      </w:pPr>
      <w:r w:rsidRPr="000A1CD1">
        <w:rPr>
          <w:rFonts w:ascii="Times New Roman" w:hAnsi="Times New Roman" w:cs="Times New Roman"/>
          <w:noProof/>
          <w:sz w:val="24"/>
          <w:szCs w:val="24"/>
          <w:lang w:eastAsia="es-ES"/>
        </w:rPr>
        <w:drawing>
          <wp:inline distT="0" distB="0" distL="0" distR="0" wp14:anchorId="0ED59169" wp14:editId="0FD5C5F9">
            <wp:extent cx="3847723" cy="2718552"/>
            <wp:effectExtent l="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09" t="17829" r="22753" b="5757"/>
                    <a:stretch/>
                  </pic:blipFill>
                  <pic:spPr bwMode="auto">
                    <a:xfrm>
                      <a:off x="0" y="0"/>
                      <a:ext cx="3881358" cy="2742316"/>
                    </a:xfrm>
                    <a:prstGeom prst="rect">
                      <a:avLst/>
                    </a:prstGeom>
                    <a:ln>
                      <a:noFill/>
                    </a:ln>
                    <a:extLst>
                      <a:ext uri="{53640926-AAD7-44D8-BBD7-CCE9431645EC}">
                        <a14:shadowObscured xmlns:a14="http://schemas.microsoft.com/office/drawing/2010/main"/>
                      </a:ext>
                    </a:extLst>
                  </pic:spPr>
                </pic:pic>
              </a:graphicData>
            </a:graphic>
          </wp:inline>
        </w:drawing>
      </w:r>
    </w:p>
    <w:p w14:paraId="79EBBD55" w14:textId="1718A08D" w:rsidR="005718BB" w:rsidRPr="000A1CD1" w:rsidRDefault="005718BB" w:rsidP="00266F60">
      <w:pPr>
        <w:snapToGrid w:val="0"/>
        <w:spacing w:line="240" w:lineRule="auto"/>
        <w:contextualSpacing/>
        <w:jc w:val="center"/>
        <w:rPr>
          <w:rFonts w:ascii="Times New Roman" w:hAnsi="Times New Roman" w:cs="Times New Roman"/>
          <w:noProof/>
          <w:sz w:val="24"/>
          <w:szCs w:val="24"/>
          <w:lang w:val="en-US"/>
        </w:rPr>
      </w:pPr>
    </w:p>
    <w:p w14:paraId="73F609D6" w14:textId="24C80AE6" w:rsidR="005718BB" w:rsidRPr="007C3D8A" w:rsidRDefault="005718BB" w:rsidP="00266F60">
      <w:pPr>
        <w:snapToGrid w:val="0"/>
        <w:spacing w:line="240" w:lineRule="auto"/>
        <w:contextualSpacing/>
        <w:jc w:val="center"/>
        <w:rPr>
          <w:rFonts w:ascii="Times New Roman" w:hAnsi="Times New Roman" w:cs="Times New Roman"/>
          <w:i/>
          <w:sz w:val="24"/>
          <w:szCs w:val="24"/>
          <w:lang w:val="en-US"/>
        </w:rPr>
      </w:pPr>
      <w:r w:rsidRPr="000A1CD1">
        <w:rPr>
          <w:rFonts w:ascii="Times New Roman" w:hAnsi="Times New Roman" w:cs="Times New Roman"/>
          <w:i/>
          <w:sz w:val="24"/>
          <w:szCs w:val="24"/>
          <w:lang w:val="en-US"/>
        </w:rPr>
        <w:t>Source: Own elaboration</w:t>
      </w:r>
    </w:p>
    <w:bookmarkEnd w:id="9"/>
    <w:p w14:paraId="276E6CA5" w14:textId="2C10F2DE" w:rsidR="00EE2880" w:rsidRPr="000A1CD1" w:rsidRDefault="008F5FF1" w:rsidP="00266F60">
      <w:pPr>
        <w:snapToGrid w:val="0"/>
        <w:spacing w:line="240" w:lineRule="auto"/>
        <w:contextualSpacing/>
        <w:jc w:val="both"/>
        <w:rPr>
          <w:rFonts w:ascii="Times New Roman" w:hAnsi="Times New Roman" w:cs="Times New Roman"/>
          <w:noProof/>
          <w:sz w:val="24"/>
          <w:szCs w:val="24"/>
          <w:lang w:val="en-US"/>
        </w:rPr>
      </w:pPr>
      <w:r w:rsidRPr="000A1CD1">
        <w:rPr>
          <w:rFonts w:ascii="Times New Roman" w:hAnsi="Times New Roman" w:cs="Times New Roman"/>
          <w:noProof/>
          <w:sz w:val="24"/>
          <w:szCs w:val="24"/>
          <w:lang w:val="en-US"/>
        </w:rPr>
        <w:t xml:space="preserve">The same occurs in Figure </w:t>
      </w:r>
      <w:r w:rsidR="00FC3C45" w:rsidRPr="000A1CD1">
        <w:rPr>
          <w:rFonts w:ascii="Times New Roman" w:hAnsi="Times New Roman" w:cs="Times New Roman"/>
          <w:noProof/>
          <w:sz w:val="24"/>
          <w:szCs w:val="24"/>
          <w:lang w:val="en-US"/>
        </w:rPr>
        <w:t>X</w:t>
      </w:r>
      <w:r w:rsidRPr="000A1CD1">
        <w:rPr>
          <w:rFonts w:ascii="Times New Roman" w:hAnsi="Times New Roman" w:cs="Times New Roman"/>
          <w:noProof/>
          <w:sz w:val="24"/>
          <w:szCs w:val="24"/>
          <w:lang w:val="en-US"/>
        </w:rPr>
        <w:t>, and similar conclusions could be extracted. Better subjective general health groups (Ambitious and Curious) represent both extremes of satisfaction evaluations, depending on how each one takes into consideration their health and autonomy it provides.</w:t>
      </w:r>
    </w:p>
    <w:p w14:paraId="620CE113" w14:textId="7B470C5B" w:rsidR="00DC3A89" w:rsidRPr="000A1CD1" w:rsidRDefault="00DC3A89" w:rsidP="00266F60">
      <w:pPr>
        <w:snapToGrid w:val="0"/>
        <w:spacing w:line="240" w:lineRule="auto"/>
        <w:contextualSpacing/>
        <w:jc w:val="center"/>
        <w:rPr>
          <w:rFonts w:ascii="Times New Roman" w:hAnsi="Times New Roman" w:cs="Times New Roman"/>
          <w:sz w:val="24"/>
          <w:szCs w:val="24"/>
          <w:lang w:val="en-US"/>
        </w:rPr>
      </w:pPr>
      <w:bookmarkStart w:id="10" w:name="_Hlk536699951"/>
      <w:r w:rsidRPr="000A1CD1">
        <w:rPr>
          <w:rFonts w:ascii="Times New Roman" w:hAnsi="Times New Roman" w:cs="Times New Roman"/>
          <w:sz w:val="24"/>
          <w:szCs w:val="24"/>
          <w:lang w:val="en-US"/>
        </w:rPr>
        <w:t>Figure X. Subjective general health and life satisfaction at different profiles</w:t>
      </w:r>
    </w:p>
    <w:bookmarkEnd w:id="10"/>
    <w:p w14:paraId="24C71810" w14:textId="77777777" w:rsidR="00DC3A89" w:rsidRPr="000A1CD1" w:rsidRDefault="00DC3A89" w:rsidP="00266F60">
      <w:pPr>
        <w:snapToGrid w:val="0"/>
        <w:spacing w:line="240" w:lineRule="auto"/>
        <w:contextualSpacing/>
        <w:jc w:val="center"/>
        <w:rPr>
          <w:rFonts w:ascii="Times New Roman" w:hAnsi="Times New Roman" w:cs="Times New Roman"/>
          <w:noProof/>
          <w:sz w:val="24"/>
          <w:szCs w:val="24"/>
          <w:lang w:val="en-US"/>
        </w:rPr>
      </w:pPr>
      <w:r w:rsidRPr="000A1CD1">
        <w:rPr>
          <w:rFonts w:ascii="Times New Roman" w:hAnsi="Times New Roman" w:cs="Times New Roman"/>
          <w:noProof/>
          <w:sz w:val="24"/>
          <w:szCs w:val="24"/>
          <w:lang w:eastAsia="es-ES"/>
        </w:rPr>
        <w:lastRenderedPageBreak/>
        <w:drawing>
          <wp:inline distT="0" distB="0" distL="0" distR="0" wp14:anchorId="41CCCB31" wp14:editId="5639EF88">
            <wp:extent cx="3358836" cy="2290247"/>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677" t="17597" r="23280" b="5991"/>
                    <a:stretch/>
                  </pic:blipFill>
                  <pic:spPr bwMode="auto">
                    <a:xfrm>
                      <a:off x="0" y="0"/>
                      <a:ext cx="3378351" cy="2303554"/>
                    </a:xfrm>
                    <a:prstGeom prst="rect">
                      <a:avLst/>
                    </a:prstGeom>
                    <a:ln>
                      <a:noFill/>
                    </a:ln>
                    <a:extLst>
                      <a:ext uri="{53640926-AAD7-44D8-BBD7-CCE9431645EC}">
                        <a14:shadowObscured xmlns:a14="http://schemas.microsoft.com/office/drawing/2010/main"/>
                      </a:ext>
                    </a:extLst>
                  </pic:spPr>
                </pic:pic>
              </a:graphicData>
            </a:graphic>
          </wp:inline>
        </w:drawing>
      </w:r>
    </w:p>
    <w:p w14:paraId="4B87BBBF" w14:textId="7551ACED" w:rsidR="00243B1F" w:rsidRPr="007C3D8A" w:rsidRDefault="00DC3A89" w:rsidP="00266F60">
      <w:pPr>
        <w:autoSpaceDE w:val="0"/>
        <w:autoSpaceDN w:val="0"/>
        <w:adjustRightInd w:val="0"/>
        <w:snapToGrid w:val="0"/>
        <w:spacing w:line="240" w:lineRule="auto"/>
        <w:contextualSpacing/>
        <w:jc w:val="center"/>
        <w:rPr>
          <w:rFonts w:ascii="Times New Roman" w:hAnsi="Times New Roman" w:cs="Times New Roman"/>
          <w:i/>
          <w:sz w:val="24"/>
          <w:szCs w:val="24"/>
          <w:lang w:val="en-US"/>
        </w:rPr>
      </w:pPr>
      <w:r w:rsidRPr="000A1CD1">
        <w:rPr>
          <w:rFonts w:ascii="Times New Roman" w:hAnsi="Times New Roman" w:cs="Times New Roman"/>
          <w:i/>
          <w:sz w:val="24"/>
          <w:szCs w:val="24"/>
          <w:lang w:val="en-US"/>
        </w:rPr>
        <w:t>Source: Own elaboration</w:t>
      </w:r>
    </w:p>
    <w:p w14:paraId="1705CBB3" w14:textId="2570D21A" w:rsidR="00033818" w:rsidRPr="000A1CD1" w:rsidRDefault="00033818" w:rsidP="00266F60">
      <w:pPr>
        <w:pStyle w:val="Ttulo1"/>
        <w:numPr>
          <w:ilvl w:val="0"/>
          <w:numId w:val="42"/>
        </w:numPr>
        <w:snapToGrid w:val="0"/>
        <w:spacing w:line="240" w:lineRule="auto"/>
        <w:contextualSpacing/>
        <w:rPr>
          <w:rFonts w:ascii="Times New Roman" w:hAnsi="Times New Roman" w:cs="Times New Roman"/>
          <w:b/>
          <w:color w:val="000000" w:themeColor="text1"/>
          <w:sz w:val="24"/>
          <w:szCs w:val="24"/>
          <w:lang w:val="en-US"/>
        </w:rPr>
      </w:pPr>
      <w:r w:rsidRPr="000A1CD1">
        <w:rPr>
          <w:rFonts w:ascii="Times New Roman" w:hAnsi="Times New Roman" w:cs="Times New Roman"/>
          <w:b/>
          <w:color w:val="000000" w:themeColor="text1"/>
          <w:sz w:val="24"/>
          <w:szCs w:val="24"/>
          <w:lang w:val="en-US"/>
        </w:rPr>
        <w:t>Conclusions</w:t>
      </w:r>
    </w:p>
    <w:p w14:paraId="77C1CB75" w14:textId="77777777" w:rsidR="00A345E5" w:rsidRPr="000A1CD1" w:rsidRDefault="00ED2835" w:rsidP="00266F60">
      <w:pPr>
        <w:pStyle w:val="Standard"/>
        <w:autoSpaceDE w:val="0"/>
        <w:snapToGrid w:val="0"/>
        <w:contextualSpacing/>
        <w:jc w:val="both"/>
        <w:rPr>
          <w:rFonts w:eastAsiaTheme="minorHAnsi" w:cs="Times New Roman"/>
          <w:kern w:val="0"/>
          <w:lang w:val="en-GB" w:eastAsia="en-US" w:bidi="ar-SA"/>
        </w:rPr>
      </w:pPr>
      <w:r w:rsidRPr="000A1CD1">
        <w:rPr>
          <w:rFonts w:cs="Times New Roman"/>
          <w:lang w:val="en-US"/>
        </w:rPr>
        <w:t xml:space="preserve">Several </w:t>
      </w:r>
      <w:proofErr w:type="gramStart"/>
      <w:r w:rsidRPr="000A1CD1">
        <w:rPr>
          <w:rFonts w:cs="Times New Roman"/>
          <w:lang w:val="en-US"/>
        </w:rPr>
        <w:t>research</w:t>
      </w:r>
      <w:proofErr w:type="gramEnd"/>
      <w:r w:rsidRPr="000A1CD1">
        <w:rPr>
          <w:rFonts w:cs="Times New Roman"/>
          <w:lang w:val="en-US"/>
        </w:rPr>
        <w:t xml:space="preserve"> demonstrate that </w:t>
      </w:r>
      <w:r w:rsidR="008964C2" w:rsidRPr="000A1CD1">
        <w:rPr>
          <w:rFonts w:eastAsiaTheme="minorHAnsi" w:cs="Times New Roman"/>
          <w:kern w:val="0"/>
          <w:lang w:val="en-GB" w:eastAsia="en-US" w:bidi="ar-SA"/>
        </w:rPr>
        <w:t xml:space="preserve">education (OECD 2016, 2018, </w:t>
      </w:r>
      <w:proofErr w:type="spellStart"/>
      <w:r w:rsidR="00493B2F" w:rsidRPr="000A1CD1">
        <w:rPr>
          <w:rFonts w:eastAsiaTheme="minorHAnsi" w:cs="Times New Roman"/>
          <w:kern w:val="0"/>
          <w:lang w:val="en-GB" w:eastAsia="en-US" w:bidi="ar-SA"/>
        </w:rPr>
        <w:t>Boarini</w:t>
      </w:r>
      <w:proofErr w:type="spellEnd"/>
      <w:r w:rsidR="00493B2F" w:rsidRPr="000A1CD1">
        <w:rPr>
          <w:rFonts w:eastAsiaTheme="minorHAnsi" w:cs="Times New Roman"/>
          <w:kern w:val="0"/>
          <w:lang w:val="en-GB" w:eastAsia="en-US" w:bidi="ar-SA"/>
        </w:rPr>
        <w:t>,</w:t>
      </w:r>
      <w:r w:rsidR="00920E5F" w:rsidRPr="000A1CD1">
        <w:rPr>
          <w:rFonts w:cs="Times New Roman"/>
          <w:color w:val="222222"/>
          <w:lang w:val="en-GB"/>
        </w:rPr>
        <w:t xml:space="preserve"> et al.</w:t>
      </w:r>
      <w:r w:rsidR="00AD452D" w:rsidRPr="000A1CD1">
        <w:rPr>
          <w:rFonts w:cs="Times New Roman"/>
          <w:color w:val="222222"/>
          <w:lang w:val="en-GB"/>
        </w:rPr>
        <w:t xml:space="preserve"> 2012;</w:t>
      </w:r>
      <w:r w:rsidR="008964C2" w:rsidRPr="000A1CD1">
        <w:rPr>
          <w:rFonts w:eastAsiaTheme="minorHAnsi" w:cs="Times New Roman"/>
          <w:kern w:val="0"/>
          <w:lang w:val="en-GB" w:eastAsia="en-US" w:bidi="ar-SA"/>
        </w:rPr>
        <w:t xml:space="preserve"> OECD 2013a), Personal safety (OECD 2011), income (</w:t>
      </w:r>
      <w:proofErr w:type="spellStart"/>
      <w:r w:rsidR="00C225C0" w:rsidRPr="000A1CD1">
        <w:rPr>
          <w:rFonts w:cs="Times New Roman"/>
          <w:color w:val="222222"/>
          <w:lang w:val="en-GB"/>
        </w:rPr>
        <w:t>Pavot</w:t>
      </w:r>
      <w:proofErr w:type="spellEnd"/>
      <w:r w:rsidR="00C225C0" w:rsidRPr="000A1CD1">
        <w:rPr>
          <w:rFonts w:cs="Times New Roman"/>
          <w:color w:val="222222"/>
          <w:lang w:val="en-GB"/>
        </w:rPr>
        <w:t xml:space="preserve"> &amp; Diener,</w:t>
      </w:r>
      <w:r w:rsidR="00C225C0" w:rsidRPr="000A1CD1">
        <w:rPr>
          <w:rFonts w:eastAsiaTheme="minorHAnsi" w:cs="Times New Roman"/>
          <w:kern w:val="0"/>
          <w:lang w:val="en-GB" w:eastAsia="en-US" w:bidi="ar-SA"/>
        </w:rPr>
        <w:t xml:space="preserve"> </w:t>
      </w:r>
      <w:r w:rsidR="008964C2" w:rsidRPr="000A1CD1">
        <w:rPr>
          <w:rFonts w:eastAsiaTheme="minorHAnsi" w:cs="Times New Roman"/>
          <w:kern w:val="0"/>
          <w:lang w:val="en-GB" w:eastAsia="en-US" w:bidi="ar-SA"/>
        </w:rPr>
        <w:t>1993; Myers</w:t>
      </w:r>
      <w:r w:rsidR="00C225C0" w:rsidRPr="000A1CD1">
        <w:rPr>
          <w:rFonts w:eastAsiaTheme="minorHAnsi" w:cs="Times New Roman"/>
          <w:kern w:val="0"/>
          <w:lang w:val="en-GB" w:eastAsia="en-US" w:bidi="ar-SA"/>
        </w:rPr>
        <w:t>,</w:t>
      </w:r>
      <w:r w:rsidR="008964C2" w:rsidRPr="000A1CD1">
        <w:rPr>
          <w:rFonts w:eastAsiaTheme="minorHAnsi" w:cs="Times New Roman"/>
          <w:kern w:val="0"/>
          <w:lang w:val="en-GB" w:eastAsia="en-US" w:bidi="ar-SA"/>
        </w:rPr>
        <w:t xml:space="preserve"> 2000; Diener &amp; Biswas-Diener</w:t>
      </w:r>
      <w:r w:rsidR="00C225C0" w:rsidRPr="000A1CD1">
        <w:rPr>
          <w:rFonts w:eastAsiaTheme="minorHAnsi" w:cs="Times New Roman"/>
          <w:kern w:val="0"/>
          <w:lang w:val="en-GB" w:eastAsia="en-US" w:bidi="ar-SA"/>
        </w:rPr>
        <w:t>,</w:t>
      </w:r>
      <w:r w:rsidR="008964C2" w:rsidRPr="000A1CD1">
        <w:rPr>
          <w:rFonts w:eastAsiaTheme="minorHAnsi" w:cs="Times New Roman"/>
          <w:kern w:val="0"/>
          <w:lang w:val="en-GB" w:eastAsia="en-US" w:bidi="ar-SA"/>
        </w:rPr>
        <w:t xml:space="preserve"> 2002), health (</w:t>
      </w:r>
      <w:proofErr w:type="spellStart"/>
      <w:r w:rsidR="008964C2" w:rsidRPr="000A1CD1">
        <w:rPr>
          <w:rFonts w:eastAsiaTheme="minorHAnsi" w:cs="Times New Roman"/>
          <w:kern w:val="0"/>
          <w:lang w:val="en-GB" w:eastAsia="en-US" w:bidi="ar-SA"/>
        </w:rPr>
        <w:t>Delaruelle</w:t>
      </w:r>
      <w:proofErr w:type="spellEnd"/>
      <w:r w:rsidR="00F04C1E" w:rsidRPr="000A1CD1">
        <w:rPr>
          <w:rFonts w:eastAsiaTheme="minorHAnsi" w:cs="Times New Roman"/>
          <w:kern w:val="0"/>
          <w:lang w:val="en-GB" w:eastAsia="en-US" w:bidi="ar-SA"/>
        </w:rPr>
        <w:t xml:space="preserve">, </w:t>
      </w:r>
      <w:r w:rsidR="00920E5F" w:rsidRPr="000A1CD1">
        <w:rPr>
          <w:rFonts w:cs="Times New Roman"/>
          <w:color w:val="222222"/>
          <w:lang w:val="en-GB"/>
        </w:rPr>
        <w:t>et al.</w:t>
      </w:r>
      <w:r w:rsidR="00F04C1E" w:rsidRPr="000A1CD1">
        <w:rPr>
          <w:rFonts w:cs="Times New Roman"/>
          <w:color w:val="222222"/>
          <w:lang w:val="en-GB"/>
        </w:rPr>
        <w:t xml:space="preserve"> </w:t>
      </w:r>
      <w:r w:rsidR="008964C2" w:rsidRPr="000A1CD1">
        <w:rPr>
          <w:rFonts w:eastAsiaTheme="minorHAnsi" w:cs="Times New Roman"/>
          <w:kern w:val="0"/>
          <w:lang w:val="en-GB" w:eastAsia="en-US" w:bidi="ar-SA"/>
        </w:rPr>
        <w:t>2016</w:t>
      </w:r>
      <w:r w:rsidR="00F04C1E" w:rsidRPr="000A1CD1">
        <w:rPr>
          <w:rFonts w:eastAsiaTheme="minorHAnsi" w:cs="Times New Roman"/>
          <w:kern w:val="0"/>
          <w:lang w:val="en-GB" w:eastAsia="en-US" w:bidi="ar-SA"/>
        </w:rPr>
        <w:t>;</w:t>
      </w:r>
      <w:r w:rsidR="008964C2" w:rsidRPr="000A1CD1">
        <w:rPr>
          <w:rFonts w:eastAsiaTheme="minorHAnsi" w:cs="Times New Roman"/>
          <w:kern w:val="0"/>
          <w:lang w:val="en-GB" w:eastAsia="en-US" w:bidi="ar-SA"/>
        </w:rPr>
        <w:t xml:space="preserve"> OECD 2016) or social relationships (</w:t>
      </w:r>
      <w:r w:rsidR="008964C2" w:rsidRPr="000A1CD1">
        <w:rPr>
          <w:rFonts w:eastAsia="AdvTimes" w:cs="Times New Roman"/>
          <w:lang w:val="en-GB"/>
        </w:rPr>
        <w:t>Coleman</w:t>
      </w:r>
      <w:r w:rsidR="00F04C1E" w:rsidRPr="000A1CD1">
        <w:rPr>
          <w:rFonts w:eastAsia="AdvTimes" w:cs="Times New Roman"/>
          <w:lang w:val="en-GB"/>
        </w:rPr>
        <w:t>,</w:t>
      </w:r>
      <w:r w:rsidR="008964C2" w:rsidRPr="000A1CD1">
        <w:rPr>
          <w:rFonts w:eastAsia="AdvTimes" w:cs="Times New Roman"/>
          <w:lang w:val="en-GB"/>
        </w:rPr>
        <w:t xml:space="preserve"> 1988; Putnam</w:t>
      </w:r>
      <w:r w:rsidR="00F04C1E" w:rsidRPr="000A1CD1">
        <w:rPr>
          <w:rFonts w:eastAsia="AdvTimes" w:cs="Times New Roman"/>
          <w:lang w:val="en-GB"/>
        </w:rPr>
        <w:t>,</w:t>
      </w:r>
      <w:r w:rsidR="008964C2" w:rsidRPr="000A1CD1">
        <w:rPr>
          <w:rFonts w:eastAsia="AdvTimes" w:cs="Times New Roman"/>
          <w:lang w:val="en-GB"/>
        </w:rPr>
        <w:t xml:space="preserve"> 2000, </w:t>
      </w:r>
      <w:r w:rsidR="008964C2" w:rsidRPr="000A1CD1">
        <w:rPr>
          <w:rFonts w:eastAsiaTheme="minorHAnsi" w:cs="Times New Roman"/>
          <w:kern w:val="0"/>
          <w:lang w:val="en-GB" w:eastAsia="en-US" w:bidi="ar-SA"/>
        </w:rPr>
        <w:t>Helliwell &amp; Putnam</w:t>
      </w:r>
      <w:r w:rsidR="00F04C1E" w:rsidRPr="000A1CD1">
        <w:rPr>
          <w:rFonts w:eastAsiaTheme="minorHAnsi" w:cs="Times New Roman"/>
          <w:kern w:val="0"/>
          <w:lang w:val="en-GB" w:eastAsia="en-US" w:bidi="ar-SA"/>
        </w:rPr>
        <w:t>,</w:t>
      </w:r>
      <w:r w:rsidR="008964C2" w:rsidRPr="000A1CD1">
        <w:rPr>
          <w:rFonts w:eastAsiaTheme="minorHAnsi" w:cs="Times New Roman"/>
          <w:kern w:val="0"/>
          <w:lang w:val="en-GB" w:eastAsia="en-US" w:bidi="ar-SA"/>
        </w:rPr>
        <w:t xml:space="preserve"> 2004; </w:t>
      </w:r>
      <w:proofErr w:type="spellStart"/>
      <w:r w:rsidR="008964C2" w:rsidRPr="000A1CD1">
        <w:rPr>
          <w:rFonts w:eastAsiaTheme="minorHAnsi" w:cs="Times New Roman"/>
          <w:kern w:val="0"/>
          <w:lang w:val="en-GB" w:eastAsia="en-US" w:bidi="ar-SA"/>
        </w:rPr>
        <w:t>DeNeve</w:t>
      </w:r>
      <w:proofErr w:type="spellEnd"/>
      <w:r w:rsidR="00380DDE" w:rsidRPr="000A1CD1">
        <w:rPr>
          <w:rFonts w:eastAsiaTheme="minorHAnsi" w:cs="Times New Roman"/>
          <w:kern w:val="0"/>
          <w:lang w:val="en-GB" w:eastAsia="en-US" w:bidi="ar-SA"/>
        </w:rPr>
        <w:t>,</w:t>
      </w:r>
      <w:r w:rsidR="008964C2" w:rsidRPr="000A1CD1">
        <w:rPr>
          <w:rFonts w:eastAsiaTheme="minorHAnsi" w:cs="Times New Roman"/>
          <w:kern w:val="0"/>
          <w:lang w:val="en-GB" w:eastAsia="en-US" w:bidi="ar-SA"/>
        </w:rPr>
        <w:t xml:space="preserve"> </w:t>
      </w:r>
      <w:r w:rsidR="00920E5F" w:rsidRPr="000A1CD1">
        <w:rPr>
          <w:rFonts w:eastAsiaTheme="minorHAnsi" w:cs="Times New Roman"/>
          <w:kern w:val="0"/>
          <w:lang w:val="en-GB" w:eastAsia="en-US" w:bidi="ar-SA"/>
        </w:rPr>
        <w:t xml:space="preserve">et al. </w:t>
      </w:r>
      <w:r w:rsidR="008964C2" w:rsidRPr="000A1CD1">
        <w:rPr>
          <w:rFonts w:eastAsiaTheme="minorHAnsi" w:cs="Times New Roman"/>
          <w:kern w:val="0"/>
          <w:lang w:val="en-GB" w:eastAsia="en-US" w:bidi="ar-SA"/>
        </w:rPr>
        <w:t>2013)</w:t>
      </w:r>
      <w:r w:rsidR="00765792" w:rsidRPr="000A1CD1">
        <w:rPr>
          <w:rFonts w:eastAsiaTheme="minorHAnsi" w:cs="Times New Roman"/>
          <w:kern w:val="0"/>
          <w:lang w:val="en-GB" w:eastAsia="en-US" w:bidi="ar-SA"/>
        </w:rPr>
        <w:t>, influence WB perception</w:t>
      </w:r>
      <w:r w:rsidR="00892CA9" w:rsidRPr="000A1CD1">
        <w:rPr>
          <w:rFonts w:eastAsiaTheme="minorHAnsi" w:cs="Times New Roman"/>
          <w:kern w:val="0"/>
          <w:lang w:val="en-GB" w:eastAsia="en-US" w:bidi="ar-SA"/>
        </w:rPr>
        <w:t xml:space="preserve">. </w:t>
      </w:r>
    </w:p>
    <w:p w14:paraId="6146ABD7" w14:textId="31A09005" w:rsidR="00075971" w:rsidRPr="000A1CD1" w:rsidRDefault="00892CA9" w:rsidP="00266F60">
      <w:pPr>
        <w:pStyle w:val="Standard"/>
        <w:autoSpaceDE w:val="0"/>
        <w:snapToGrid w:val="0"/>
        <w:contextualSpacing/>
        <w:jc w:val="both"/>
        <w:rPr>
          <w:rFonts w:cs="Times New Roman"/>
          <w:lang w:val="en-US"/>
        </w:rPr>
      </w:pPr>
      <w:r w:rsidRPr="000A1CD1">
        <w:rPr>
          <w:rFonts w:eastAsiaTheme="minorHAnsi" w:cs="Times New Roman"/>
          <w:kern w:val="0"/>
          <w:lang w:val="en-GB" w:eastAsia="en-US" w:bidi="ar-SA"/>
        </w:rPr>
        <w:t>Our</w:t>
      </w:r>
      <w:r w:rsidR="00765792" w:rsidRPr="000A1CD1">
        <w:rPr>
          <w:rFonts w:eastAsiaTheme="minorHAnsi" w:cs="Times New Roman"/>
          <w:kern w:val="0"/>
          <w:lang w:val="en-GB" w:eastAsia="en-US" w:bidi="ar-SA"/>
        </w:rPr>
        <w:t xml:space="preserve"> study</w:t>
      </w:r>
      <w:r w:rsidR="007D2712" w:rsidRPr="000A1CD1">
        <w:rPr>
          <w:rFonts w:eastAsiaTheme="minorHAnsi" w:cs="Times New Roman"/>
          <w:kern w:val="0"/>
          <w:lang w:val="en-GB" w:eastAsia="en-US" w:bidi="ar-SA"/>
        </w:rPr>
        <w:t>,</w:t>
      </w:r>
      <w:r w:rsidR="00765792" w:rsidRPr="000A1CD1">
        <w:rPr>
          <w:rFonts w:eastAsiaTheme="minorHAnsi" w:cs="Times New Roman"/>
          <w:kern w:val="0"/>
          <w:lang w:val="en-GB" w:eastAsia="en-US" w:bidi="ar-SA"/>
        </w:rPr>
        <w:t xml:space="preserve"> </w:t>
      </w:r>
      <w:r w:rsidRPr="000A1CD1">
        <w:rPr>
          <w:rFonts w:eastAsiaTheme="minorHAnsi" w:cs="Times New Roman"/>
          <w:kern w:val="0"/>
          <w:lang w:val="en-GB" w:eastAsia="en-US" w:bidi="ar-SA"/>
        </w:rPr>
        <w:t>based on the European Social Survey</w:t>
      </w:r>
      <w:r w:rsidR="00BB56E2" w:rsidRPr="000A1CD1">
        <w:rPr>
          <w:rFonts w:eastAsiaTheme="minorHAnsi" w:cs="Times New Roman"/>
          <w:kern w:val="0"/>
          <w:lang w:val="en-GB" w:eastAsia="en-US" w:bidi="ar-SA"/>
        </w:rPr>
        <w:t>,</w:t>
      </w:r>
      <w:r w:rsidRPr="000A1CD1">
        <w:rPr>
          <w:rFonts w:eastAsiaTheme="minorHAnsi" w:cs="Times New Roman"/>
          <w:kern w:val="0"/>
          <w:lang w:val="en-GB" w:eastAsia="en-US" w:bidi="ar-SA"/>
        </w:rPr>
        <w:t xml:space="preserve"> </w:t>
      </w:r>
      <w:r w:rsidR="00231737" w:rsidRPr="000A1CD1">
        <w:rPr>
          <w:rFonts w:cs="Times New Roman"/>
          <w:lang w:val="en-US"/>
        </w:rPr>
        <w:t>demonstra</w:t>
      </w:r>
      <w:r w:rsidR="00765792" w:rsidRPr="000A1CD1">
        <w:rPr>
          <w:rFonts w:cs="Times New Roman"/>
          <w:lang w:val="en-US"/>
        </w:rPr>
        <w:t>tes</w:t>
      </w:r>
      <w:r w:rsidR="00231737" w:rsidRPr="000A1CD1">
        <w:rPr>
          <w:rFonts w:cs="Times New Roman"/>
          <w:lang w:val="en-US"/>
        </w:rPr>
        <w:t xml:space="preserve"> </w:t>
      </w:r>
      <w:r w:rsidRPr="000A1CD1">
        <w:rPr>
          <w:rFonts w:cs="Times New Roman"/>
          <w:lang w:val="en-US"/>
        </w:rPr>
        <w:t xml:space="preserve">that </w:t>
      </w:r>
      <w:r w:rsidR="00231737" w:rsidRPr="000A1CD1">
        <w:rPr>
          <w:rFonts w:cs="Times New Roman"/>
          <w:lang w:val="en-US"/>
        </w:rPr>
        <w:t>individuals’ profiles</w:t>
      </w:r>
      <w:r w:rsidRPr="000A1CD1">
        <w:rPr>
          <w:rFonts w:cs="Times New Roman"/>
          <w:lang w:val="en-US"/>
        </w:rPr>
        <w:t xml:space="preserve"> and </w:t>
      </w:r>
      <w:r w:rsidR="00231737" w:rsidRPr="000A1CD1">
        <w:rPr>
          <w:rFonts w:cs="Times New Roman"/>
          <w:lang w:val="en-US"/>
        </w:rPr>
        <w:t xml:space="preserve">values, also play an </w:t>
      </w:r>
      <w:r w:rsidR="00231737" w:rsidRPr="000A1CD1">
        <w:rPr>
          <w:rFonts w:cs="Times New Roman"/>
          <w:noProof/>
          <w:lang w:val="en-US"/>
        </w:rPr>
        <w:t>essential</w:t>
      </w:r>
      <w:r w:rsidR="00231737" w:rsidRPr="000A1CD1">
        <w:rPr>
          <w:rFonts w:cs="Times New Roman"/>
          <w:lang w:val="en-US"/>
        </w:rPr>
        <w:t xml:space="preserve"> role in this influence. </w:t>
      </w:r>
      <w:r w:rsidR="00BB56E2" w:rsidRPr="000A1CD1">
        <w:rPr>
          <w:rFonts w:cs="Times New Roman"/>
          <w:lang w:val="en-US"/>
        </w:rPr>
        <w:t xml:space="preserve">After applying an exploratory factor analysis and identifying distinct predominant patterns, we construct four different profiles based on: a) </w:t>
      </w:r>
      <w:r w:rsidR="002A6779" w:rsidRPr="000A1CD1">
        <w:rPr>
          <w:rFonts w:cs="Times New Roman"/>
          <w:lang w:val="en-US"/>
        </w:rPr>
        <w:t>variables</w:t>
      </w:r>
      <w:r w:rsidR="00EE1617" w:rsidRPr="000A1CD1">
        <w:rPr>
          <w:rFonts w:cs="Times New Roman"/>
          <w:lang w:val="en-US"/>
        </w:rPr>
        <w:t xml:space="preserve"> </w:t>
      </w:r>
      <w:r w:rsidR="008D3D02" w:rsidRPr="000A1CD1">
        <w:rPr>
          <w:rFonts w:cs="Times New Roman"/>
          <w:lang w:val="en-US"/>
        </w:rPr>
        <w:t xml:space="preserve">included in the </w:t>
      </w:r>
      <w:r w:rsidR="00BB56E2" w:rsidRPr="000A1CD1">
        <w:rPr>
          <w:rFonts w:cs="Times New Roman"/>
          <w:lang w:val="en-US"/>
        </w:rPr>
        <w:t xml:space="preserve">European Social </w:t>
      </w:r>
      <w:r w:rsidR="008D3D02" w:rsidRPr="000A1CD1">
        <w:rPr>
          <w:rFonts w:cs="Times New Roman"/>
          <w:lang w:val="en-US"/>
        </w:rPr>
        <w:t xml:space="preserve">Survey that </w:t>
      </w:r>
      <w:r w:rsidR="00EE1617" w:rsidRPr="000A1CD1">
        <w:rPr>
          <w:rFonts w:cs="Times New Roman"/>
          <w:lang w:val="en-US"/>
        </w:rPr>
        <w:t>relate to</w:t>
      </w:r>
      <w:r w:rsidR="00CD21C2" w:rsidRPr="000A1CD1">
        <w:rPr>
          <w:rFonts w:cs="Times New Roman"/>
          <w:lang w:val="en-US"/>
        </w:rPr>
        <w:t xml:space="preserve"> defined components </w:t>
      </w:r>
      <w:proofErr w:type="gramStart"/>
      <w:r w:rsidR="00BB56E2" w:rsidRPr="000A1CD1">
        <w:rPr>
          <w:rFonts w:cs="Times New Roman"/>
          <w:lang w:val="en-US"/>
        </w:rPr>
        <w:t>of  WB</w:t>
      </w:r>
      <w:proofErr w:type="gramEnd"/>
      <w:r w:rsidR="00BB56E2" w:rsidRPr="000A1CD1">
        <w:rPr>
          <w:rFonts w:cs="Times New Roman"/>
          <w:lang w:val="en-US"/>
        </w:rPr>
        <w:t xml:space="preserve"> and </w:t>
      </w:r>
      <w:r w:rsidR="00EE1617" w:rsidRPr="000A1CD1">
        <w:rPr>
          <w:rFonts w:cs="Times New Roman"/>
          <w:lang w:val="en-US"/>
        </w:rPr>
        <w:t>individuals</w:t>
      </w:r>
      <w:r w:rsidR="002A3C65" w:rsidRPr="000A1CD1">
        <w:rPr>
          <w:rFonts w:cs="Times New Roman"/>
          <w:lang w:val="en-US"/>
        </w:rPr>
        <w:t>'</w:t>
      </w:r>
      <w:r w:rsidR="00BB56E2" w:rsidRPr="000A1CD1">
        <w:rPr>
          <w:rFonts w:cs="Times New Roman"/>
          <w:lang w:val="en-US"/>
        </w:rPr>
        <w:t xml:space="preserve"> values; b) </w:t>
      </w:r>
      <w:r w:rsidR="008D3D02" w:rsidRPr="000A1CD1">
        <w:rPr>
          <w:rFonts w:cs="Times New Roman"/>
          <w:lang w:val="en-US"/>
        </w:rPr>
        <w:t>behaviors defined by Schwartz</w:t>
      </w:r>
      <w:r w:rsidR="004B08D1" w:rsidRPr="000A1CD1">
        <w:rPr>
          <w:rFonts w:cs="Times New Roman"/>
          <w:lang w:val="en-US"/>
        </w:rPr>
        <w:t xml:space="preserve">, </w:t>
      </w:r>
      <w:r w:rsidR="00607B38" w:rsidRPr="000A1CD1">
        <w:rPr>
          <w:rFonts w:cs="Times New Roman"/>
          <w:lang w:val="en-US"/>
        </w:rPr>
        <w:t xml:space="preserve">and </w:t>
      </w:r>
      <w:r w:rsidR="00BB56E2" w:rsidRPr="000A1CD1">
        <w:rPr>
          <w:rFonts w:cs="Times New Roman"/>
          <w:lang w:val="en-US"/>
        </w:rPr>
        <w:t xml:space="preserve">c) the </w:t>
      </w:r>
      <w:r w:rsidR="004A7249" w:rsidRPr="000A1CD1">
        <w:rPr>
          <w:rFonts w:cs="Times New Roman"/>
          <w:lang w:val="en-US"/>
        </w:rPr>
        <w:t xml:space="preserve">six </w:t>
      </w:r>
      <w:proofErr w:type="spellStart"/>
      <w:r w:rsidR="004A7249" w:rsidRPr="000A1CD1">
        <w:rPr>
          <w:rFonts w:cs="Times New Roman"/>
          <w:lang w:val="en-US"/>
        </w:rPr>
        <w:t>Ryff</w:t>
      </w:r>
      <w:proofErr w:type="spellEnd"/>
      <w:r w:rsidR="004A7249" w:rsidRPr="000A1CD1">
        <w:rPr>
          <w:rFonts w:cs="Times New Roman"/>
          <w:lang w:val="en-US"/>
        </w:rPr>
        <w:t xml:space="preserve"> dimensions</w:t>
      </w:r>
      <w:r w:rsidR="00BB56E2" w:rsidRPr="000A1CD1">
        <w:rPr>
          <w:rFonts w:cs="Times New Roman"/>
          <w:lang w:val="en-US"/>
        </w:rPr>
        <w:t xml:space="preserve"> of wellbeing. </w:t>
      </w:r>
      <w:r w:rsidR="004A7249" w:rsidRPr="000A1CD1">
        <w:rPr>
          <w:rFonts w:cs="Times New Roman"/>
          <w:lang w:val="en-US"/>
        </w:rPr>
        <w:t>We consider</w:t>
      </w:r>
      <w:r w:rsidR="00BB56E2" w:rsidRPr="000A1CD1">
        <w:rPr>
          <w:rFonts w:cs="Times New Roman"/>
          <w:lang w:val="en-US"/>
        </w:rPr>
        <w:t xml:space="preserve"> that</w:t>
      </w:r>
      <w:r w:rsidR="004A7249" w:rsidRPr="000A1CD1">
        <w:rPr>
          <w:rFonts w:cs="Times New Roman"/>
          <w:lang w:val="en-US"/>
        </w:rPr>
        <w:t xml:space="preserve"> values and perspectives are complementary and </w:t>
      </w:r>
      <w:r w:rsidR="00857F60" w:rsidRPr="000A1CD1">
        <w:rPr>
          <w:rFonts w:cs="Times New Roman"/>
          <w:lang w:val="en-US"/>
        </w:rPr>
        <w:t>taking altogether information provided by both</w:t>
      </w:r>
      <w:r w:rsidR="00BB56E2" w:rsidRPr="000A1CD1">
        <w:rPr>
          <w:rFonts w:cs="Times New Roman"/>
          <w:lang w:val="en-US"/>
        </w:rPr>
        <w:t xml:space="preserve"> we </w:t>
      </w:r>
      <w:proofErr w:type="gramStart"/>
      <w:r w:rsidR="00BB56E2" w:rsidRPr="000A1CD1">
        <w:rPr>
          <w:rFonts w:cs="Times New Roman"/>
          <w:lang w:val="en-US"/>
        </w:rPr>
        <w:t xml:space="preserve">can </w:t>
      </w:r>
      <w:r w:rsidR="008F01E4" w:rsidRPr="000A1CD1">
        <w:rPr>
          <w:rFonts w:cs="Times New Roman"/>
          <w:lang w:val="en-US"/>
        </w:rPr>
        <w:t xml:space="preserve"> offer</w:t>
      </w:r>
      <w:proofErr w:type="gramEnd"/>
      <w:r w:rsidR="008F01E4" w:rsidRPr="000A1CD1">
        <w:rPr>
          <w:rFonts w:cs="Times New Roman"/>
          <w:lang w:val="en-US"/>
        </w:rPr>
        <w:t xml:space="preserve"> a </w:t>
      </w:r>
      <w:r w:rsidR="0089552A" w:rsidRPr="000A1CD1">
        <w:rPr>
          <w:rFonts w:cs="Times New Roman"/>
          <w:lang w:val="en-US"/>
        </w:rPr>
        <w:t>more</w:t>
      </w:r>
      <w:r w:rsidR="00075971" w:rsidRPr="000A1CD1">
        <w:rPr>
          <w:rFonts w:cs="Times New Roman"/>
          <w:lang w:val="en-US"/>
        </w:rPr>
        <w:t xml:space="preserve"> a</w:t>
      </w:r>
      <w:r w:rsidR="0089552A" w:rsidRPr="000A1CD1">
        <w:rPr>
          <w:rFonts w:cs="Times New Roman"/>
          <w:lang w:val="en-US"/>
        </w:rPr>
        <w:t xml:space="preserve"> comprehensive</w:t>
      </w:r>
      <w:r w:rsidR="008F01E4" w:rsidRPr="000A1CD1">
        <w:rPr>
          <w:rFonts w:cs="Times New Roman"/>
          <w:lang w:val="en-US"/>
        </w:rPr>
        <w:t xml:space="preserve"> behavior</w:t>
      </w:r>
      <w:r w:rsidR="00075971" w:rsidRPr="000A1CD1">
        <w:rPr>
          <w:rFonts w:cs="Times New Roman"/>
          <w:lang w:val="en-US"/>
        </w:rPr>
        <w:t xml:space="preserve"> explanation</w:t>
      </w:r>
      <w:r w:rsidR="00FB38A8" w:rsidRPr="000A1CD1">
        <w:rPr>
          <w:rFonts w:cs="Times New Roman"/>
          <w:lang w:val="en-US"/>
        </w:rPr>
        <w:t>.</w:t>
      </w:r>
    </w:p>
    <w:p w14:paraId="6DD40725" w14:textId="4369854A" w:rsidR="00075971" w:rsidRPr="000A1CD1" w:rsidRDefault="00075971" w:rsidP="00266F60">
      <w:pPr>
        <w:pStyle w:val="Standard"/>
        <w:autoSpaceDE w:val="0"/>
        <w:snapToGrid w:val="0"/>
        <w:contextualSpacing/>
        <w:jc w:val="both"/>
        <w:rPr>
          <w:rFonts w:cs="Times New Roman"/>
          <w:lang w:val="en-US"/>
        </w:rPr>
      </w:pPr>
      <w:r w:rsidRPr="000A1CD1">
        <w:rPr>
          <w:rFonts w:cs="Times New Roman"/>
          <w:lang w:val="en-US"/>
        </w:rPr>
        <w:t>Education</w:t>
      </w:r>
      <w:r w:rsidR="005D2B3C" w:rsidRPr="000A1CD1">
        <w:rPr>
          <w:rFonts w:cs="Times New Roman"/>
          <w:lang w:val="en-US"/>
        </w:rPr>
        <w:t xml:space="preserve"> presents different effects depending on each profile.  Polite individuals perform a </w:t>
      </w:r>
      <w:r w:rsidR="005D2B3C" w:rsidRPr="000A1CD1">
        <w:rPr>
          <w:rFonts w:cs="Times New Roman"/>
          <w:noProof/>
          <w:lang w:val="en-US"/>
        </w:rPr>
        <w:t>lower</w:t>
      </w:r>
      <w:r w:rsidR="005D2B3C" w:rsidRPr="000A1CD1">
        <w:rPr>
          <w:rFonts w:cs="Times New Roman"/>
          <w:lang w:val="en-US"/>
        </w:rPr>
        <w:t xml:space="preserve"> education level and lower interest </w:t>
      </w:r>
      <w:r w:rsidR="005D2B3C" w:rsidRPr="000A1CD1">
        <w:rPr>
          <w:rFonts w:cs="Times New Roman"/>
          <w:noProof/>
          <w:lang w:val="en-US"/>
        </w:rPr>
        <w:t>in</w:t>
      </w:r>
      <w:r w:rsidR="005D2B3C" w:rsidRPr="000A1CD1">
        <w:rPr>
          <w:rFonts w:cs="Times New Roman"/>
          <w:lang w:val="en-US"/>
        </w:rPr>
        <w:t xml:space="preserve"> improving knowledge</w:t>
      </w:r>
      <w:r w:rsidR="005D2B3C" w:rsidRPr="000A1CD1">
        <w:rPr>
          <w:rFonts w:cs="Times New Roman"/>
          <w:noProof/>
          <w:lang w:val="en-US"/>
        </w:rPr>
        <w:t>. Thus</w:t>
      </w:r>
      <w:r w:rsidR="005D2B3C" w:rsidRPr="000A1CD1">
        <w:rPr>
          <w:rFonts w:cs="Times New Roman"/>
          <w:lang w:val="en-US"/>
        </w:rPr>
        <w:t xml:space="preserve">, it influences al lower level </w:t>
      </w:r>
      <w:r w:rsidR="00FB38A8" w:rsidRPr="000A1CD1">
        <w:rPr>
          <w:rFonts w:cs="Times New Roman"/>
          <w:lang w:val="en-US"/>
        </w:rPr>
        <w:t xml:space="preserve">of </w:t>
      </w:r>
      <w:r w:rsidR="005D2B3C" w:rsidRPr="000A1CD1">
        <w:rPr>
          <w:rFonts w:cs="Times New Roman"/>
          <w:lang w:val="en-US"/>
        </w:rPr>
        <w:t xml:space="preserve">their WB. Curious </w:t>
      </w:r>
      <w:r w:rsidR="005D2B3C" w:rsidRPr="000A1CD1">
        <w:rPr>
          <w:rFonts w:cs="Times New Roman"/>
          <w:noProof/>
          <w:lang w:val="en-US"/>
        </w:rPr>
        <w:t>individuals</w:t>
      </w:r>
      <w:r w:rsidR="00A345E5" w:rsidRPr="000A1CD1">
        <w:rPr>
          <w:rFonts w:cs="Times New Roman"/>
          <w:noProof/>
          <w:lang w:val="en-US"/>
        </w:rPr>
        <w:t xml:space="preserve"> </w:t>
      </w:r>
      <w:r w:rsidR="005D2B3C" w:rsidRPr="000A1CD1">
        <w:rPr>
          <w:rFonts w:cs="Times New Roman"/>
          <w:lang w:val="en-US"/>
        </w:rPr>
        <w:t xml:space="preserve">that enhance their personal growth and environmental mastery, although they present medium formal level of education, they are aware of improving knowledge and skills frequently, influencing at </w:t>
      </w:r>
      <w:r w:rsidR="005D2B3C" w:rsidRPr="000A1CD1">
        <w:rPr>
          <w:rFonts w:cs="Times New Roman"/>
          <w:noProof/>
          <w:lang w:val="en-US"/>
        </w:rPr>
        <w:t>a major</w:t>
      </w:r>
      <w:r w:rsidRPr="000A1CD1">
        <w:rPr>
          <w:rFonts w:cs="Times New Roman"/>
          <w:lang w:val="en-US"/>
        </w:rPr>
        <w:t xml:space="preserve"> extent their WB. </w:t>
      </w:r>
    </w:p>
    <w:p w14:paraId="7525F989" w14:textId="5988BD53" w:rsidR="005D2B3C" w:rsidRPr="000A1CD1" w:rsidRDefault="005D2B3C" w:rsidP="00266F60">
      <w:pPr>
        <w:pStyle w:val="Standard"/>
        <w:autoSpaceDE w:val="0"/>
        <w:snapToGrid w:val="0"/>
        <w:contextualSpacing/>
        <w:jc w:val="both"/>
        <w:rPr>
          <w:rFonts w:cs="Times New Roman"/>
          <w:lang w:val="en-US"/>
        </w:rPr>
      </w:pPr>
      <w:r w:rsidRPr="000A1CD1">
        <w:rPr>
          <w:rFonts w:cs="Times New Roman"/>
          <w:lang w:val="en-US"/>
        </w:rPr>
        <w:t xml:space="preserve">Social relationships, </w:t>
      </w:r>
      <w:r w:rsidRPr="000A1CD1">
        <w:rPr>
          <w:rFonts w:cs="Times New Roman"/>
          <w:noProof/>
          <w:lang w:val="en-US"/>
        </w:rPr>
        <w:t>by</w:t>
      </w:r>
      <w:r w:rsidRPr="000A1CD1">
        <w:rPr>
          <w:rFonts w:cs="Times New Roman"/>
          <w:lang w:val="en-US"/>
        </w:rPr>
        <w:t xml:space="preserve"> contrast, influence at all profiles </w:t>
      </w:r>
      <w:r w:rsidRPr="000A1CD1">
        <w:rPr>
          <w:rFonts w:cs="Times New Roman"/>
          <w:noProof/>
          <w:lang w:val="en-US"/>
        </w:rPr>
        <w:t>in</w:t>
      </w:r>
      <w:r w:rsidRPr="000A1CD1">
        <w:rPr>
          <w:rFonts w:cs="Times New Roman"/>
          <w:lang w:val="en-US"/>
        </w:rPr>
        <w:t xml:space="preserve"> a </w:t>
      </w:r>
      <w:r w:rsidRPr="000A1CD1">
        <w:rPr>
          <w:rFonts w:cs="Times New Roman"/>
          <w:noProof/>
          <w:lang w:val="en-US"/>
        </w:rPr>
        <w:t>similar</w:t>
      </w:r>
      <w:r w:rsidRPr="000A1CD1">
        <w:rPr>
          <w:rFonts w:cs="Times New Roman"/>
          <w:lang w:val="en-US"/>
        </w:rPr>
        <w:t xml:space="preserve"> way. As more frequency of meeting with friends, more life satisfaction and WB individuals report.</w:t>
      </w:r>
    </w:p>
    <w:p w14:paraId="52254EDC" w14:textId="36A4BC4B" w:rsidR="00F17A68" w:rsidRPr="000A1CD1" w:rsidRDefault="008B688D" w:rsidP="00266F60">
      <w:pPr>
        <w:pStyle w:val="Standard"/>
        <w:autoSpaceDE w:val="0"/>
        <w:snapToGrid w:val="0"/>
        <w:contextualSpacing/>
        <w:jc w:val="both"/>
        <w:rPr>
          <w:rFonts w:cs="Times New Roman"/>
          <w:lang w:val="en-US"/>
        </w:rPr>
      </w:pPr>
      <w:r w:rsidRPr="000A1CD1">
        <w:rPr>
          <w:rFonts w:cs="Times New Roman"/>
          <w:lang w:val="en-US"/>
        </w:rPr>
        <w:t>Personal safety</w:t>
      </w:r>
      <w:r w:rsidR="00395614" w:rsidRPr="000A1CD1">
        <w:rPr>
          <w:rFonts w:cs="Times New Roman"/>
          <w:lang w:val="en-US"/>
        </w:rPr>
        <w:t xml:space="preserve"> influence </w:t>
      </w:r>
      <w:r w:rsidR="00395614" w:rsidRPr="000A1CD1">
        <w:rPr>
          <w:rFonts w:cs="Times New Roman"/>
          <w:noProof/>
          <w:lang w:val="en-US"/>
        </w:rPr>
        <w:t>is</w:t>
      </w:r>
      <w:r w:rsidR="00395614" w:rsidRPr="000A1CD1">
        <w:rPr>
          <w:rFonts w:cs="Times New Roman"/>
          <w:lang w:val="en-US"/>
        </w:rPr>
        <w:t xml:space="preserve"> nearly inexistent for</w:t>
      </w:r>
      <w:r w:rsidR="00075971" w:rsidRPr="000A1CD1">
        <w:rPr>
          <w:rFonts w:cs="Times New Roman"/>
          <w:lang w:val="en-US"/>
        </w:rPr>
        <w:t xml:space="preserve"> A</w:t>
      </w:r>
      <w:r w:rsidR="00D92F05" w:rsidRPr="000A1CD1">
        <w:rPr>
          <w:rFonts w:cs="Times New Roman"/>
          <w:lang w:val="en-US"/>
        </w:rPr>
        <w:t>ltruistic</w:t>
      </w:r>
      <w:r w:rsidR="00395614" w:rsidRPr="000A1CD1">
        <w:rPr>
          <w:rFonts w:cs="Times New Roman"/>
          <w:lang w:val="en-US"/>
        </w:rPr>
        <w:t xml:space="preserve"> individuals</w:t>
      </w:r>
      <w:r w:rsidR="00D92F05" w:rsidRPr="000A1CD1">
        <w:rPr>
          <w:rFonts w:cs="Times New Roman"/>
          <w:lang w:val="en-US"/>
        </w:rPr>
        <w:t xml:space="preserve">, those </w:t>
      </w:r>
      <w:r w:rsidR="00395614" w:rsidRPr="000A1CD1">
        <w:rPr>
          <w:rFonts w:cs="Times New Roman"/>
          <w:lang w:val="en-US"/>
        </w:rPr>
        <w:t>who</w:t>
      </w:r>
      <w:r w:rsidR="00075971" w:rsidRPr="000A1CD1">
        <w:rPr>
          <w:rFonts w:cs="Times New Roman"/>
          <w:lang w:val="en-US"/>
        </w:rPr>
        <w:t xml:space="preserve"> have a predominant p</w:t>
      </w:r>
      <w:r w:rsidR="00D92F05" w:rsidRPr="000A1CD1">
        <w:rPr>
          <w:rFonts w:cs="Times New Roman"/>
          <w:lang w:val="en-US"/>
        </w:rPr>
        <w:t xml:space="preserve">urpose in life </w:t>
      </w:r>
      <w:r w:rsidR="00F17A68" w:rsidRPr="000A1CD1">
        <w:rPr>
          <w:rFonts w:cs="Times New Roman"/>
          <w:lang w:val="en-US"/>
        </w:rPr>
        <w:t xml:space="preserve">dimension. </w:t>
      </w:r>
      <w:r w:rsidR="00E00969" w:rsidRPr="000A1CD1">
        <w:rPr>
          <w:rFonts w:cs="Times New Roman"/>
          <w:lang w:val="en-US"/>
        </w:rPr>
        <w:t>I</w:t>
      </w:r>
      <w:r w:rsidR="00F17A68" w:rsidRPr="000A1CD1">
        <w:rPr>
          <w:rFonts w:cs="Times New Roman"/>
          <w:lang w:val="en-US"/>
        </w:rPr>
        <w:t>t could explain</w:t>
      </w:r>
      <w:r w:rsidR="00A634A2" w:rsidRPr="000A1CD1">
        <w:rPr>
          <w:rFonts w:cs="Times New Roman"/>
          <w:lang w:val="en-US"/>
        </w:rPr>
        <w:t xml:space="preserve"> </w:t>
      </w:r>
      <w:r w:rsidR="00B111EC" w:rsidRPr="000A1CD1">
        <w:rPr>
          <w:rFonts w:cs="Times New Roman"/>
          <w:lang w:val="en-US"/>
        </w:rPr>
        <w:t xml:space="preserve">the </w:t>
      </w:r>
      <w:r w:rsidR="00A634A2" w:rsidRPr="000A1CD1">
        <w:rPr>
          <w:rFonts w:cs="Times New Roman"/>
          <w:noProof/>
          <w:lang w:val="en-US"/>
        </w:rPr>
        <w:t>behavior</w:t>
      </w:r>
      <w:r w:rsidR="00A634A2" w:rsidRPr="000A1CD1">
        <w:rPr>
          <w:rFonts w:cs="Times New Roman"/>
          <w:lang w:val="en-US"/>
        </w:rPr>
        <w:t xml:space="preserve"> of missioners or other humanitarian aiders that </w:t>
      </w:r>
      <w:r w:rsidR="00E00969" w:rsidRPr="000A1CD1">
        <w:rPr>
          <w:rFonts w:cs="Times New Roman"/>
          <w:lang w:val="en-US"/>
        </w:rPr>
        <w:t xml:space="preserve">expose their life </w:t>
      </w:r>
      <w:r w:rsidR="00B111EC" w:rsidRPr="000A1CD1">
        <w:rPr>
          <w:rFonts w:cs="Times New Roman"/>
          <w:noProof/>
          <w:lang w:val="en-US"/>
        </w:rPr>
        <w:t>to</w:t>
      </w:r>
      <w:r w:rsidR="00E00969" w:rsidRPr="000A1CD1">
        <w:rPr>
          <w:rFonts w:cs="Times New Roman"/>
          <w:lang w:val="en-US"/>
        </w:rPr>
        <w:t xml:space="preserve"> helping others.</w:t>
      </w:r>
      <w:r w:rsidR="00B11DE7" w:rsidRPr="000A1CD1">
        <w:rPr>
          <w:rFonts w:cs="Times New Roman"/>
          <w:lang w:val="en-US"/>
        </w:rPr>
        <w:t xml:space="preserve"> By contrast, for </w:t>
      </w:r>
      <w:r w:rsidR="00075971" w:rsidRPr="000A1CD1">
        <w:rPr>
          <w:rFonts w:cs="Times New Roman"/>
          <w:lang w:val="en-US"/>
        </w:rPr>
        <w:t>C</w:t>
      </w:r>
      <w:r w:rsidR="00B11DE7" w:rsidRPr="000A1CD1">
        <w:rPr>
          <w:rFonts w:cs="Times New Roman"/>
          <w:lang w:val="en-US"/>
        </w:rPr>
        <w:t xml:space="preserve">urious and Polite people, it influences </w:t>
      </w:r>
      <w:r w:rsidR="00B111EC" w:rsidRPr="000A1CD1">
        <w:rPr>
          <w:rFonts w:cs="Times New Roman"/>
          <w:noProof/>
          <w:lang w:val="en-US"/>
        </w:rPr>
        <w:t>their life satisfaction positively</w:t>
      </w:r>
      <w:r w:rsidR="00B11DE7" w:rsidRPr="000A1CD1">
        <w:rPr>
          <w:rFonts w:cs="Times New Roman"/>
          <w:lang w:val="en-US"/>
        </w:rPr>
        <w:t>, while f</w:t>
      </w:r>
      <w:r w:rsidR="00926AB0" w:rsidRPr="000A1CD1">
        <w:rPr>
          <w:rFonts w:cs="Times New Roman"/>
          <w:lang w:val="en-US"/>
        </w:rPr>
        <w:t>or Ambitious</w:t>
      </w:r>
      <w:r w:rsidR="007A6695" w:rsidRPr="000A1CD1">
        <w:rPr>
          <w:rFonts w:cs="Times New Roman"/>
          <w:lang w:val="en-US"/>
        </w:rPr>
        <w:t xml:space="preserve"> individuals</w:t>
      </w:r>
      <w:r w:rsidR="00FA7471" w:rsidRPr="000A1CD1">
        <w:rPr>
          <w:rFonts w:cs="Times New Roman"/>
          <w:lang w:val="en-US"/>
        </w:rPr>
        <w:t>,</w:t>
      </w:r>
      <w:r w:rsidR="007A6695" w:rsidRPr="000A1CD1">
        <w:rPr>
          <w:rFonts w:cs="Times New Roman"/>
          <w:lang w:val="en-US"/>
        </w:rPr>
        <w:t xml:space="preserve"> </w:t>
      </w:r>
      <w:r w:rsidR="00926AB0" w:rsidRPr="000A1CD1">
        <w:rPr>
          <w:rFonts w:cs="Times New Roman"/>
          <w:lang w:val="en-US"/>
        </w:rPr>
        <w:t xml:space="preserve">it seems </w:t>
      </w:r>
      <w:r w:rsidR="00926AB0" w:rsidRPr="000A1CD1">
        <w:rPr>
          <w:rFonts w:cs="Times New Roman"/>
          <w:noProof/>
          <w:lang w:val="en-US"/>
        </w:rPr>
        <w:t>not</w:t>
      </w:r>
      <w:r w:rsidR="00B111EC" w:rsidRPr="000A1CD1">
        <w:rPr>
          <w:rFonts w:cs="Times New Roman"/>
          <w:noProof/>
          <w:lang w:val="en-US"/>
        </w:rPr>
        <w:t xml:space="preserve"> to</w:t>
      </w:r>
      <w:r w:rsidR="00926AB0" w:rsidRPr="000A1CD1">
        <w:rPr>
          <w:rFonts w:cs="Times New Roman"/>
          <w:lang w:val="en-US"/>
        </w:rPr>
        <w:t xml:space="preserve"> have </w:t>
      </w:r>
      <w:r w:rsidR="00B11DE7" w:rsidRPr="000A1CD1">
        <w:rPr>
          <w:rFonts w:cs="Times New Roman"/>
          <w:lang w:val="en-US"/>
        </w:rPr>
        <w:t xml:space="preserve">influence. </w:t>
      </w:r>
    </w:p>
    <w:p w14:paraId="4A49B375" w14:textId="3DEDEA24" w:rsidR="00465174" w:rsidRPr="000A1CD1" w:rsidRDefault="00465174" w:rsidP="00266F60">
      <w:pPr>
        <w:pStyle w:val="Standard"/>
        <w:autoSpaceDE w:val="0"/>
        <w:snapToGrid w:val="0"/>
        <w:contextualSpacing/>
        <w:jc w:val="both"/>
        <w:rPr>
          <w:rFonts w:cs="Times New Roman"/>
          <w:lang w:val="en-US"/>
        </w:rPr>
      </w:pPr>
      <w:r w:rsidRPr="000A1CD1">
        <w:rPr>
          <w:rFonts w:cs="Times New Roman"/>
          <w:lang w:val="en-US"/>
        </w:rPr>
        <w:t xml:space="preserve">Income </w:t>
      </w:r>
      <w:r w:rsidR="00234627" w:rsidRPr="000A1CD1">
        <w:rPr>
          <w:rFonts w:cs="Times New Roman"/>
          <w:lang w:val="en-US"/>
        </w:rPr>
        <w:t>also impacts</w:t>
      </w:r>
      <w:r w:rsidR="00ED2835" w:rsidRPr="000A1CD1">
        <w:rPr>
          <w:rFonts w:cs="Times New Roman"/>
          <w:lang w:val="en-US"/>
        </w:rPr>
        <w:t xml:space="preserve"> </w:t>
      </w:r>
      <w:r w:rsidR="00234627" w:rsidRPr="000A1CD1">
        <w:rPr>
          <w:rFonts w:cs="Times New Roman"/>
          <w:lang w:val="en-US"/>
        </w:rPr>
        <w:t xml:space="preserve">on </w:t>
      </w:r>
      <w:r w:rsidR="00B111EC" w:rsidRPr="000A1CD1">
        <w:rPr>
          <w:rFonts w:cs="Times New Roman"/>
          <w:lang w:val="en-US"/>
        </w:rPr>
        <w:t xml:space="preserve">the </w:t>
      </w:r>
      <w:r w:rsidR="00234627" w:rsidRPr="000A1CD1">
        <w:rPr>
          <w:rFonts w:cs="Times New Roman"/>
          <w:noProof/>
          <w:lang w:val="en-US"/>
        </w:rPr>
        <w:t>different</w:t>
      </w:r>
      <w:r w:rsidR="00234627" w:rsidRPr="000A1CD1">
        <w:rPr>
          <w:rFonts w:cs="Times New Roman"/>
          <w:lang w:val="en-US"/>
        </w:rPr>
        <w:t xml:space="preserve"> way depending on profiles</w:t>
      </w:r>
      <w:r w:rsidR="00A55BE3" w:rsidRPr="000A1CD1">
        <w:rPr>
          <w:rFonts w:cs="Times New Roman"/>
          <w:lang w:val="en-US"/>
        </w:rPr>
        <w:t xml:space="preserve">. It influences </w:t>
      </w:r>
      <w:r w:rsidR="00A55BE3" w:rsidRPr="000A1CD1">
        <w:rPr>
          <w:rFonts w:cs="Times New Roman"/>
          <w:noProof/>
          <w:lang w:val="en-US"/>
        </w:rPr>
        <w:t>a greater</w:t>
      </w:r>
      <w:r w:rsidR="00A55BE3" w:rsidRPr="000A1CD1">
        <w:rPr>
          <w:rFonts w:cs="Times New Roman"/>
          <w:lang w:val="en-US"/>
        </w:rPr>
        <w:t xml:space="preserve"> extend to Ambitious individuals that enhance autonomy and self-acceptance components</w:t>
      </w:r>
      <w:r w:rsidR="0000639D" w:rsidRPr="000A1CD1">
        <w:rPr>
          <w:rFonts w:cs="Times New Roman"/>
          <w:lang w:val="en-US"/>
        </w:rPr>
        <w:t>, that a</w:t>
      </w:r>
      <w:r w:rsidR="004C1DCF" w:rsidRPr="000A1CD1">
        <w:rPr>
          <w:rFonts w:cs="Times New Roman"/>
          <w:lang w:val="en-US"/>
        </w:rPr>
        <w:t xml:space="preserve">lthough </w:t>
      </w:r>
      <w:r w:rsidR="005006F1" w:rsidRPr="000A1CD1">
        <w:rPr>
          <w:rFonts w:cs="Times New Roman"/>
          <w:lang w:val="en-US"/>
        </w:rPr>
        <w:t xml:space="preserve">they </w:t>
      </w:r>
      <w:r w:rsidR="004C1DCF" w:rsidRPr="000A1CD1">
        <w:rPr>
          <w:rFonts w:cs="Times New Roman"/>
          <w:lang w:val="en-US"/>
        </w:rPr>
        <w:t>tend to have medium-high level income, they do not fe</w:t>
      </w:r>
      <w:r w:rsidR="00823295" w:rsidRPr="000A1CD1">
        <w:rPr>
          <w:rFonts w:cs="Times New Roman"/>
          <w:lang w:val="en-US"/>
        </w:rPr>
        <w:t>el comfortable with i</w:t>
      </w:r>
      <w:r w:rsidR="005006F1" w:rsidRPr="000A1CD1">
        <w:rPr>
          <w:rFonts w:cs="Times New Roman"/>
          <w:lang w:val="en-US"/>
        </w:rPr>
        <w:t>t</w:t>
      </w:r>
      <w:r w:rsidR="0000639D" w:rsidRPr="000A1CD1">
        <w:rPr>
          <w:rFonts w:cs="Times New Roman"/>
          <w:lang w:val="en-US"/>
        </w:rPr>
        <w:t>.</w:t>
      </w:r>
      <w:r w:rsidR="005006F1" w:rsidRPr="000A1CD1">
        <w:rPr>
          <w:rFonts w:cs="Times New Roman"/>
          <w:lang w:val="en-US"/>
        </w:rPr>
        <w:t xml:space="preserve"> </w:t>
      </w:r>
      <w:r w:rsidR="0000639D" w:rsidRPr="000A1CD1">
        <w:rPr>
          <w:rFonts w:cs="Times New Roman"/>
          <w:lang w:val="en-US"/>
        </w:rPr>
        <w:t>B</w:t>
      </w:r>
      <w:r w:rsidR="005006F1" w:rsidRPr="000A1CD1">
        <w:rPr>
          <w:rFonts w:cs="Times New Roman"/>
          <w:lang w:val="en-US"/>
        </w:rPr>
        <w:t xml:space="preserve">y </w:t>
      </w:r>
      <w:r w:rsidR="0000639D" w:rsidRPr="000A1CD1">
        <w:rPr>
          <w:rFonts w:cs="Times New Roman"/>
          <w:lang w:val="en-US"/>
        </w:rPr>
        <w:t>contrast</w:t>
      </w:r>
      <w:r w:rsidR="00FA7471" w:rsidRPr="000A1CD1">
        <w:rPr>
          <w:rFonts w:cs="Times New Roman"/>
          <w:lang w:val="en-US"/>
        </w:rPr>
        <w:t>,</w:t>
      </w:r>
      <w:r w:rsidR="0000639D" w:rsidRPr="000A1CD1">
        <w:rPr>
          <w:rFonts w:cs="Times New Roman"/>
          <w:lang w:val="en-US"/>
        </w:rPr>
        <w:t xml:space="preserve"> </w:t>
      </w:r>
      <w:r w:rsidR="008608D0" w:rsidRPr="000A1CD1">
        <w:rPr>
          <w:rFonts w:cs="Times New Roman"/>
          <w:lang w:val="en-US"/>
        </w:rPr>
        <w:t>Polite individuals</w:t>
      </w:r>
      <w:r w:rsidR="0000639D" w:rsidRPr="000A1CD1">
        <w:rPr>
          <w:rFonts w:cs="Times New Roman"/>
          <w:lang w:val="en-US"/>
        </w:rPr>
        <w:t xml:space="preserve">- those who </w:t>
      </w:r>
      <w:r w:rsidR="00651EA2" w:rsidRPr="000A1CD1">
        <w:rPr>
          <w:rFonts w:cs="Times New Roman"/>
          <w:lang w:val="en-US"/>
        </w:rPr>
        <w:t>domain positive relationships</w:t>
      </w:r>
      <w:r w:rsidR="00974CF6" w:rsidRPr="000A1CD1">
        <w:rPr>
          <w:rFonts w:cs="Times New Roman"/>
          <w:lang w:val="en-US"/>
        </w:rPr>
        <w:t xml:space="preserve"> and autonomy, a</w:t>
      </w:r>
      <w:r w:rsidR="002651B9" w:rsidRPr="000A1CD1">
        <w:rPr>
          <w:rFonts w:cs="Times New Roman"/>
          <w:lang w:val="en-US"/>
        </w:rPr>
        <w:t>lthough they present lower income</w:t>
      </w:r>
      <w:r w:rsidR="0013465F" w:rsidRPr="000A1CD1">
        <w:rPr>
          <w:rFonts w:cs="Times New Roman"/>
          <w:lang w:val="en-US"/>
        </w:rPr>
        <w:t xml:space="preserve"> rates and </w:t>
      </w:r>
      <w:r w:rsidR="003A242A" w:rsidRPr="000A1CD1">
        <w:rPr>
          <w:rFonts w:cs="Times New Roman"/>
          <w:noProof/>
          <w:lang w:val="en-US"/>
        </w:rPr>
        <w:t>feel</w:t>
      </w:r>
      <w:r w:rsidR="003A242A" w:rsidRPr="000A1CD1">
        <w:rPr>
          <w:rFonts w:cs="Times New Roman"/>
          <w:lang w:val="en-US"/>
        </w:rPr>
        <w:t xml:space="preserve"> uncomfortable about it, they do not influence at high extend their life satisfaction.</w:t>
      </w:r>
      <w:r w:rsidR="002F03D5" w:rsidRPr="000A1CD1">
        <w:rPr>
          <w:rFonts w:cs="Times New Roman"/>
          <w:lang w:val="en-US"/>
        </w:rPr>
        <w:t xml:space="preserve"> </w:t>
      </w:r>
      <w:r w:rsidR="002F03D5" w:rsidRPr="000A1CD1">
        <w:rPr>
          <w:rFonts w:cs="Times New Roman"/>
          <w:noProof/>
          <w:lang w:val="en-US"/>
        </w:rPr>
        <w:t xml:space="preserve">Curious and Altruistic profiles </w:t>
      </w:r>
      <w:r w:rsidR="008D7AE9" w:rsidRPr="000A1CD1">
        <w:rPr>
          <w:rFonts w:cs="Times New Roman"/>
          <w:noProof/>
          <w:lang w:val="en-US"/>
        </w:rPr>
        <w:t xml:space="preserve">present </w:t>
      </w:r>
      <w:r w:rsidR="002F03D5" w:rsidRPr="000A1CD1">
        <w:rPr>
          <w:rFonts w:cs="Times New Roman"/>
          <w:noProof/>
          <w:lang w:val="en-US"/>
        </w:rPr>
        <w:t xml:space="preserve">are more </w:t>
      </w:r>
      <w:r w:rsidR="008D7AE9" w:rsidRPr="000A1CD1">
        <w:rPr>
          <w:rFonts w:cs="Times New Roman"/>
          <w:noProof/>
          <w:lang w:val="en-US"/>
        </w:rPr>
        <w:t>conformity</w:t>
      </w:r>
      <w:r w:rsidR="00B111EC" w:rsidRPr="000A1CD1">
        <w:rPr>
          <w:rFonts w:cs="Times New Roman"/>
          <w:noProof/>
          <w:lang w:val="en-US"/>
        </w:rPr>
        <w:t>;</w:t>
      </w:r>
      <w:r w:rsidR="002F03D5" w:rsidRPr="000A1CD1">
        <w:rPr>
          <w:rFonts w:cs="Times New Roman"/>
          <w:noProof/>
          <w:lang w:val="en-US"/>
        </w:rPr>
        <w:t xml:space="preserve"> they accept </w:t>
      </w:r>
      <w:r w:rsidR="00AF1A13" w:rsidRPr="000A1CD1">
        <w:rPr>
          <w:rFonts w:cs="Times New Roman"/>
          <w:noProof/>
          <w:lang w:val="en-US"/>
        </w:rPr>
        <w:t>and feel comfortable their wages and incomes</w:t>
      </w:r>
      <w:r w:rsidR="00E013EF" w:rsidRPr="000A1CD1">
        <w:rPr>
          <w:rFonts w:cs="Times New Roman"/>
          <w:noProof/>
          <w:lang w:val="en-US"/>
        </w:rPr>
        <w:t>;</w:t>
      </w:r>
      <w:r w:rsidR="00AF1A13" w:rsidRPr="000A1CD1">
        <w:rPr>
          <w:rFonts w:cs="Times New Roman"/>
          <w:noProof/>
          <w:lang w:val="en-US"/>
        </w:rPr>
        <w:t xml:space="preserve"> thus, it barely influences their WB.</w:t>
      </w:r>
    </w:p>
    <w:p w14:paraId="087860BF" w14:textId="3A481C3D" w:rsidR="008B688D" w:rsidRPr="000A1CD1" w:rsidRDefault="00AB7471" w:rsidP="00266F60">
      <w:pPr>
        <w:pStyle w:val="Standard"/>
        <w:autoSpaceDE w:val="0"/>
        <w:snapToGrid w:val="0"/>
        <w:contextualSpacing/>
        <w:jc w:val="both"/>
        <w:rPr>
          <w:rFonts w:cs="Times New Roman"/>
          <w:lang w:val="en-US"/>
        </w:rPr>
      </w:pPr>
      <w:r w:rsidRPr="000A1CD1">
        <w:rPr>
          <w:rFonts w:cs="Times New Roman"/>
          <w:lang w:val="en-US"/>
        </w:rPr>
        <w:t xml:space="preserve">General health </w:t>
      </w:r>
      <w:r w:rsidR="0012127D" w:rsidRPr="000A1CD1">
        <w:rPr>
          <w:rFonts w:cs="Times New Roman"/>
          <w:lang w:val="en-US"/>
        </w:rPr>
        <w:t xml:space="preserve">influences </w:t>
      </w:r>
      <w:r w:rsidR="00B95F04" w:rsidRPr="000A1CD1">
        <w:rPr>
          <w:rFonts w:cs="Times New Roman"/>
          <w:lang w:val="en-US"/>
        </w:rPr>
        <w:t xml:space="preserve">positively </w:t>
      </w:r>
      <w:r w:rsidR="0012127D" w:rsidRPr="000A1CD1">
        <w:rPr>
          <w:rFonts w:cs="Times New Roman"/>
          <w:lang w:val="en-US"/>
        </w:rPr>
        <w:t>WB</w:t>
      </w:r>
      <w:r w:rsidR="002E3A2D" w:rsidRPr="000A1CD1">
        <w:rPr>
          <w:rFonts w:cs="Times New Roman"/>
          <w:lang w:val="en-US"/>
        </w:rPr>
        <w:t xml:space="preserve"> for all profiles</w:t>
      </w:r>
      <w:r w:rsidR="00944F65" w:rsidRPr="000A1CD1">
        <w:rPr>
          <w:rFonts w:cs="Times New Roman"/>
          <w:lang w:val="en-US"/>
        </w:rPr>
        <w:t xml:space="preserve">. </w:t>
      </w:r>
      <w:r w:rsidR="002E3A2D" w:rsidRPr="000A1CD1">
        <w:rPr>
          <w:rFonts w:cs="Times New Roman"/>
          <w:lang w:val="en-US"/>
        </w:rPr>
        <w:t xml:space="preserve">Ambitious </w:t>
      </w:r>
      <w:r w:rsidR="00944F65" w:rsidRPr="000A1CD1">
        <w:rPr>
          <w:rFonts w:cs="Times New Roman"/>
          <w:lang w:val="en-US"/>
        </w:rPr>
        <w:t>collective, although</w:t>
      </w:r>
      <w:r w:rsidR="002E3A2D" w:rsidRPr="000A1CD1">
        <w:rPr>
          <w:rFonts w:cs="Times New Roman"/>
          <w:lang w:val="en-US"/>
        </w:rPr>
        <w:t xml:space="preserve"> </w:t>
      </w:r>
      <w:r w:rsidR="00521176" w:rsidRPr="000A1CD1">
        <w:rPr>
          <w:rFonts w:cs="Times New Roman"/>
          <w:lang w:val="en-US"/>
        </w:rPr>
        <w:t xml:space="preserve">report </w:t>
      </w:r>
      <w:r w:rsidR="00521176" w:rsidRPr="000A1CD1">
        <w:rPr>
          <w:rFonts w:cs="Times New Roman"/>
          <w:noProof/>
          <w:lang w:val="en-US"/>
        </w:rPr>
        <w:t>good</w:t>
      </w:r>
      <w:r w:rsidR="00521176" w:rsidRPr="000A1CD1">
        <w:rPr>
          <w:rFonts w:cs="Times New Roman"/>
          <w:lang w:val="en-US"/>
        </w:rPr>
        <w:t xml:space="preserve"> </w:t>
      </w:r>
      <w:r w:rsidR="00521176" w:rsidRPr="000A1CD1">
        <w:rPr>
          <w:rFonts w:cs="Times New Roman"/>
          <w:noProof/>
          <w:lang w:val="en-US"/>
        </w:rPr>
        <w:t>general</w:t>
      </w:r>
      <w:r w:rsidR="00521176" w:rsidRPr="000A1CD1">
        <w:rPr>
          <w:rFonts w:cs="Times New Roman"/>
          <w:lang w:val="en-US"/>
        </w:rPr>
        <w:t xml:space="preserve"> health,</w:t>
      </w:r>
      <w:r w:rsidR="00607D4F" w:rsidRPr="000A1CD1">
        <w:rPr>
          <w:rFonts w:cs="Times New Roman"/>
          <w:lang w:val="en-US"/>
        </w:rPr>
        <w:t xml:space="preserve"> (subjective and </w:t>
      </w:r>
      <w:r w:rsidR="00592FAF" w:rsidRPr="000A1CD1">
        <w:rPr>
          <w:rFonts w:cs="Times New Roman"/>
          <w:lang w:val="en-US"/>
        </w:rPr>
        <w:t xml:space="preserve">objective- </w:t>
      </w:r>
      <w:r w:rsidR="00B111EC" w:rsidRPr="000A1CD1">
        <w:rPr>
          <w:rFonts w:cs="Times New Roman"/>
          <w:lang w:val="en-US"/>
        </w:rPr>
        <w:t xml:space="preserve">the </w:t>
      </w:r>
      <w:r w:rsidR="00607D4F" w:rsidRPr="000A1CD1">
        <w:rPr>
          <w:rFonts w:cs="Times New Roman"/>
          <w:noProof/>
          <w:lang w:val="en-US"/>
        </w:rPr>
        <w:t>absence</w:t>
      </w:r>
      <w:r w:rsidR="00607D4F" w:rsidRPr="000A1CD1">
        <w:rPr>
          <w:rFonts w:cs="Times New Roman"/>
          <w:lang w:val="en-US"/>
        </w:rPr>
        <w:t xml:space="preserve"> of illness) </w:t>
      </w:r>
      <w:r w:rsidR="00521176" w:rsidRPr="000A1CD1">
        <w:rPr>
          <w:rFonts w:cs="Times New Roman"/>
          <w:lang w:val="en-US"/>
        </w:rPr>
        <w:t xml:space="preserve">do not appreciate it. </w:t>
      </w:r>
      <w:r w:rsidR="005F0B2F" w:rsidRPr="000A1CD1">
        <w:rPr>
          <w:rFonts w:cs="Times New Roman"/>
          <w:lang w:val="en-US"/>
        </w:rPr>
        <w:t xml:space="preserve">Curious </w:t>
      </w:r>
      <w:r w:rsidR="00607D4F" w:rsidRPr="000A1CD1">
        <w:rPr>
          <w:rFonts w:cs="Times New Roman"/>
          <w:lang w:val="en-US"/>
        </w:rPr>
        <w:t xml:space="preserve">individuals, by </w:t>
      </w:r>
      <w:r w:rsidR="00607D4F" w:rsidRPr="000A1CD1">
        <w:rPr>
          <w:rFonts w:cs="Times New Roman"/>
          <w:noProof/>
          <w:lang w:val="en-US"/>
        </w:rPr>
        <w:t>contrast</w:t>
      </w:r>
      <w:r w:rsidR="00B111EC" w:rsidRPr="000A1CD1">
        <w:rPr>
          <w:rFonts w:cs="Times New Roman"/>
          <w:noProof/>
          <w:lang w:val="en-US"/>
        </w:rPr>
        <w:t>,</w:t>
      </w:r>
      <w:r w:rsidR="00607D4F" w:rsidRPr="000A1CD1">
        <w:rPr>
          <w:rFonts w:cs="Times New Roman"/>
          <w:lang w:val="en-US"/>
        </w:rPr>
        <w:t xml:space="preserve"> are </w:t>
      </w:r>
      <w:r w:rsidR="00254180" w:rsidRPr="000A1CD1">
        <w:rPr>
          <w:rFonts w:cs="Times New Roman"/>
          <w:lang w:val="en-US"/>
        </w:rPr>
        <w:t>medium hampered</w:t>
      </w:r>
      <w:r w:rsidR="00FA7471" w:rsidRPr="000A1CD1">
        <w:rPr>
          <w:rFonts w:cs="Times New Roman"/>
          <w:lang w:val="en-US"/>
        </w:rPr>
        <w:t>,</w:t>
      </w:r>
      <w:r w:rsidR="00254180" w:rsidRPr="000A1CD1">
        <w:rPr>
          <w:rFonts w:cs="Times New Roman"/>
          <w:lang w:val="en-US"/>
        </w:rPr>
        <w:t xml:space="preserve"> and they report being good </w:t>
      </w:r>
      <w:r w:rsidR="00254180" w:rsidRPr="000A1CD1">
        <w:rPr>
          <w:rFonts w:cs="Times New Roman"/>
          <w:noProof/>
          <w:lang w:val="en-US"/>
        </w:rPr>
        <w:t>subjective</w:t>
      </w:r>
      <w:r w:rsidR="00254180" w:rsidRPr="000A1CD1">
        <w:rPr>
          <w:rFonts w:cs="Times New Roman"/>
          <w:lang w:val="en-US"/>
        </w:rPr>
        <w:t xml:space="preserve"> </w:t>
      </w:r>
      <w:r w:rsidR="00254180" w:rsidRPr="000A1CD1">
        <w:rPr>
          <w:rFonts w:cs="Times New Roman"/>
          <w:lang w:val="en-US"/>
        </w:rPr>
        <w:lastRenderedPageBreak/>
        <w:t xml:space="preserve">general health. It would be </w:t>
      </w:r>
      <w:r w:rsidR="00254180" w:rsidRPr="000A1CD1">
        <w:rPr>
          <w:rFonts w:cs="Times New Roman"/>
          <w:noProof/>
          <w:lang w:val="en-US"/>
        </w:rPr>
        <w:t>interesting</w:t>
      </w:r>
      <w:r w:rsidR="00254180" w:rsidRPr="000A1CD1">
        <w:rPr>
          <w:rFonts w:cs="Times New Roman"/>
          <w:lang w:val="en-US"/>
        </w:rPr>
        <w:t xml:space="preserve"> to deep on this collective to analyses why. </w:t>
      </w:r>
    </w:p>
    <w:p w14:paraId="1C627E10" w14:textId="7BF25923" w:rsidR="00D70EFD" w:rsidRPr="000A1CD1" w:rsidRDefault="0079725A" w:rsidP="00266F60">
      <w:pPr>
        <w:snapToGrid w:val="0"/>
        <w:spacing w:line="240" w:lineRule="auto"/>
        <w:contextualSpacing/>
        <w:jc w:val="both"/>
        <w:rPr>
          <w:rFonts w:ascii="Times New Roman" w:hAnsi="Times New Roman" w:cs="Times New Roman"/>
          <w:sz w:val="24"/>
          <w:szCs w:val="24"/>
          <w:lang w:val="en-GB"/>
        </w:rPr>
      </w:pPr>
      <w:r w:rsidRPr="000A1CD1">
        <w:rPr>
          <w:rFonts w:ascii="Times New Roman" w:hAnsi="Times New Roman" w:cs="Times New Roman"/>
          <w:sz w:val="24"/>
          <w:szCs w:val="24"/>
          <w:lang w:val="en-GB"/>
        </w:rPr>
        <w:t>Further</w:t>
      </w:r>
      <w:r w:rsidR="002C6B02" w:rsidRPr="000A1CD1">
        <w:rPr>
          <w:rFonts w:ascii="Times New Roman" w:hAnsi="Times New Roman" w:cs="Times New Roman"/>
          <w:sz w:val="24"/>
          <w:szCs w:val="24"/>
          <w:lang w:val="en-GB"/>
        </w:rPr>
        <w:t xml:space="preserve"> research should consider </w:t>
      </w:r>
      <w:r w:rsidR="00DF5638" w:rsidRPr="000A1CD1">
        <w:rPr>
          <w:rFonts w:ascii="Times New Roman" w:hAnsi="Times New Roman" w:cs="Times New Roman"/>
          <w:sz w:val="24"/>
          <w:szCs w:val="24"/>
          <w:lang w:val="en-GB"/>
        </w:rPr>
        <w:t xml:space="preserve">and </w:t>
      </w:r>
      <w:r w:rsidR="00B90631" w:rsidRPr="000A1CD1">
        <w:rPr>
          <w:rFonts w:ascii="Times New Roman" w:hAnsi="Times New Roman" w:cs="Times New Roman"/>
          <w:sz w:val="24"/>
          <w:szCs w:val="24"/>
          <w:lang w:val="en-GB"/>
        </w:rPr>
        <w:t xml:space="preserve">contrast conclusions </w:t>
      </w:r>
      <w:proofErr w:type="spellStart"/>
      <w:r w:rsidR="00B90631" w:rsidRPr="000A1CD1">
        <w:rPr>
          <w:rFonts w:ascii="Times New Roman" w:hAnsi="Times New Roman" w:cs="Times New Roman"/>
          <w:sz w:val="24"/>
          <w:szCs w:val="24"/>
          <w:lang w:val="en-GB"/>
        </w:rPr>
        <w:t>analyzing</w:t>
      </w:r>
      <w:proofErr w:type="spellEnd"/>
      <w:r w:rsidR="00B90631" w:rsidRPr="000A1CD1">
        <w:rPr>
          <w:rFonts w:ascii="Times New Roman" w:hAnsi="Times New Roman" w:cs="Times New Roman"/>
          <w:sz w:val="24"/>
          <w:szCs w:val="24"/>
          <w:lang w:val="en-GB"/>
        </w:rPr>
        <w:t xml:space="preserve"> each specific aspect</w:t>
      </w:r>
      <w:r w:rsidR="00F36AD5" w:rsidRPr="000A1CD1">
        <w:rPr>
          <w:rFonts w:ascii="Times New Roman" w:hAnsi="Times New Roman" w:cs="Times New Roman"/>
          <w:sz w:val="24"/>
          <w:szCs w:val="24"/>
          <w:lang w:val="en-GB"/>
        </w:rPr>
        <w:t xml:space="preserve"> </w:t>
      </w:r>
      <w:r w:rsidR="00F27BE5" w:rsidRPr="000A1CD1">
        <w:rPr>
          <w:rFonts w:ascii="Times New Roman" w:hAnsi="Times New Roman" w:cs="Times New Roman"/>
          <w:sz w:val="24"/>
          <w:szCs w:val="24"/>
          <w:lang w:val="en-GB"/>
        </w:rPr>
        <w:t xml:space="preserve">in the other way. It would say, for instance, </w:t>
      </w:r>
      <w:r w:rsidR="006F6986" w:rsidRPr="000A1CD1">
        <w:rPr>
          <w:rFonts w:ascii="Times New Roman" w:hAnsi="Times New Roman" w:cs="Times New Roman"/>
          <w:sz w:val="24"/>
          <w:szCs w:val="24"/>
          <w:lang w:val="en-GB"/>
        </w:rPr>
        <w:t xml:space="preserve">through the </w:t>
      </w:r>
      <w:r w:rsidR="00F27BE5" w:rsidRPr="000A1CD1">
        <w:rPr>
          <w:rFonts w:ascii="Times New Roman" w:hAnsi="Times New Roman" w:cs="Times New Roman"/>
          <w:sz w:val="24"/>
          <w:szCs w:val="24"/>
          <w:lang w:val="en-GB"/>
        </w:rPr>
        <w:t>exam</w:t>
      </w:r>
      <w:r w:rsidR="006F6986" w:rsidRPr="000A1CD1">
        <w:rPr>
          <w:rFonts w:ascii="Times New Roman" w:hAnsi="Times New Roman" w:cs="Times New Roman"/>
          <w:sz w:val="24"/>
          <w:szCs w:val="24"/>
          <w:lang w:val="en-GB"/>
        </w:rPr>
        <w:t xml:space="preserve"> of</w:t>
      </w:r>
      <w:r w:rsidR="00F27BE5" w:rsidRPr="000A1CD1">
        <w:rPr>
          <w:rFonts w:ascii="Times New Roman" w:hAnsi="Times New Roman" w:cs="Times New Roman"/>
          <w:sz w:val="24"/>
          <w:szCs w:val="24"/>
          <w:lang w:val="en-GB"/>
        </w:rPr>
        <w:t xml:space="preserve"> a hampered collective</w:t>
      </w:r>
      <w:r w:rsidR="006F6986" w:rsidRPr="000A1CD1">
        <w:rPr>
          <w:rFonts w:ascii="Times New Roman" w:hAnsi="Times New Roman" w:cs="Times New Roman"/>
          <w:sz w:val="24"/>
          <w:szCs w:val="24"/>
          <w:lang w:val="en-GB"/>
        </w:rPr>
        <w:t xml:space="preserve">, it would be interesting to </w:t>
      </w:r>
      <w:r w:rsidR="00E304D2" w:rsidRPr="000A1CD1">
        <w:rPr>
          <w:rFonts w:ascii="Times New Roman" w:hAnsi="Times New Roman" w:cs="Times New Roman"/>
          <w:sz w:val="24"/>
          <w:szCs w:val="24"/>
          <w:lang w:val="en-GB"/>
        </w:rPr>
        <w:t>classify individuals attending the</w:t>
      </w:r>
      <w:r w:rsidR="00437B09" w:rsidRPr="000A1CD1">
        <w:rPr>
          <w:rFonts w:ascii="Times New Roman" w:hAnsi="Times New Roman" w:cs="Times New Roman"/>
          <w:sz w:val="24"/>
          <w:szCs w:val="24"/>
          <w:lang w:val="en-GB"/>
        </w:rPr>
        <w:t>ir</w:t>
      </w:r>
      <w:r w:rsidR="00E304D2" w:rsidRPr="000A1CD1">
        <w:rPr>
          <w:rFonts w:ascii="Times New Roman" w:hAnsi="Times New Roman" w:cs="Times New Roman"/>
          <w:sz w:val="24"/>
          <w:szCs w:val="24"/>
          <w:lang w:val="en-GB"/>
        </w:rPr>
        <w:t xml:space="preserve"> values and predominant behaviour</w:t>
      </w:r>
      <w:r w:rsidR="00437B09" w:rsidRPr="000A1CD1">
        <w:rPr>
          <w:rFonts w:ascii="Times New Roman" w:hAnsi="Times New Roman" w:cs="Times New Roman"/>
          <w:sz w:val="24"/>
          <w:szCs w:val="24"/>
          <w:lang w:val="en-GB"/>
        </w:rPr>
        <w:t>, and measure also its WB perception. So</w:t>
      </w:r>
      <w:r w:rsidR="00862899">
        <w:rPr>
          <w:rFonts w:ascii="Times New Roman" w:hAnsi="Times New Roman" w:cs="Times New Roman"/>
          <w:sz w:val="24"/>
          <w:szCs w:val="24"/>
          <w:lang w:val="en-GB"/>
        </w:rPr>
        <w:t>,</w:t>
      </w:r>
      <w:bookmarkStart w:id="11" w:name="_GoBack"/>
      <w:bookmarkEnd w:id="11"/>
      <w:r w:rsidR="00437B09" w:rsidRPr="000A1CD1">
        <w:rPr>
          <w:rFonts w:ascii="Times New Roman" w:hAnsi="Times New Roman" w:cs="Times New Roman"/>
          <w:sz w:val="24"/>
          <w:szCs w:val="24"/>
          <w:lang w:val="en-GB"/>
        </w:rPr>
        <w:t xml:space="preserve"> it could be contrasted </w:t>
      </w:r>
      <w:r w:rsidR="0044269E" w:rsidRPr="000A1CD1">
        <w:rPr>
          <w:rFonts w:ascii="Times New Roman" w:hAnsi="Times New Roman" w:cs="Times New Roman"/>
          <w:sz w:val="24"/>
          <w:szCs w:val="24"/>
          <w:lang w:val="en-GB"/>
        </w:rPr>
        <w:t xml:space="preserve">reported conclusions and </w:t>
      </w:r>
      <w:r w:rsidR="00897BFF" w:rsidRPr="000A1CD1">
        <w:rPr>
          <w:rFonts w:ascii="Times New Roman" w:hAnsi="Times New Roman" w:cs="Times New Roman"/>
          <w:sz w:val="24"/>
          <w:szCs w:val="24"/>
          <w:lang w:val="en-GB"/>
        </w:rPr>
        <w:t>the strength o</w:t>
      </w:r>
      <w:r w:rsidR="00437B09" w:rsidRPr="000A1CD1">
        <w:rPr>
          <w:rFonts w:ascii="Times New Roman" w:hAnsi="Times New Roman" w:cs="Times New Roman"/>
          <w:sz w:val="24"/>
          <w:szCs w:val="24"/>
          <w:lang w:val="en-GB"/>
        </w:rPr>
        <w:t xml:space="preserve">f </w:t>
      </w:r>
      <w:r w:rsidR="0044269E" w:rsidRPr="000A1CD1">
        <w:rPr>
          <w:rFonts w:ascii="Times New Roman" w:hAnsi="Times New Roman" w:cs="Times New Roman"/>
          <w:sz w:val="24"/>
          <w:szCs w:val="24"/>
          <w:lang w:val="en-GB"/>
        </w:rPr>
        <w:t xml:space="preserve">that </w:t>
      </w:r>
      <w:r w:rsidR="00897BFF" w:rsidRPr="000A1CD1">
        <w:rPr>
          <w:rFonts w:ascii="Times New Roman" w:hAnsi="Times New Roman" w:cs="Times New Roman"/>
          <w:sz w:val="24"/>
          <w:szCs w:val="24"/>
          <w:lang w:val="en-GB"/>
        </w:rPr>
        <w:t>relationship.</w:t>
      </w:r>
    </w:p>
    <w:p w14:paraId="3EF578A8" w14:textId="77777777" w:rsidR="00826774" w:rsidRPr="000A1CD1" w:rsidRDefault="00826774" w:rsidP="00266F60">
      <w:pPr>
        <w:pStyle w:val="Standard"/>
        <w:autoSpaceDE w:val="0"/>
        <w:snapToGrid w:val="0"/>
        <w:contextualSpacing/>
        <w:jc w:val="both"/>
        <w:rPr>
          <w:rFonts w:cs="Times New Roman"/>
          <w:lang w:val="en-US"/>
        </w:rPr>
      </w:pPr>
    </w:p>
    <w:p w14:paraId="26BCACAC" w14:textId="03F39845" w:rsidR="009212DF" w:rsidRPr="000A1CD1" w:rsidRDefault="005D2B3C" w:rsidP="00266F60">
      <w:pPr>
        <w:pStyle w:val="Ttulo1"/>
        <w:snapToGrid w:val="0"/>
        <w:spacing w:line="240" w:lineRule="auto"/>
        <w:ind w:left="1080"/>
        <w:contextualSpacing/>
        <w:rPr>
          <w:rFonts w:ascii="Times New Roman" w:hAnsi="Times New Roman" w:cs="Times New Roman"/>
          <w:b/>
          <w:color w:val="000000" w:themeColor="text1"/>
          <w:sz w:val="24"/>
          <w:szCs w:val="24"/>
          <w:lang w:val="en-US"/>
        </w:rPr>
      </w:pPr>
      <w:r w:rsidRPr="000A1CD1">
        <w:rPr>
          <w:rFonts w:ascii="Times New Roman" w:hAnsi="Times New Roman" w:cs="Times New Roman"/>
          <w:b/>
          <w:color w:val="000000" w:themeColor="text1"/>
          <w:sz w:val="24"/>
          <w:szCs w:val="24"/>
          <w:lang w:val="en-US"/>
        </w:rPr>
        <w:t>Literature</w:t>
      </w:r>
    </w:p>
    <w:p w14:paraId="2EFCD702" w14:textId="1342E02E" w:rsidR="007C3D8A" w:rsidRDefault="007C3D8A" w:rsidP="00266F60">
      <w:pPr>
        <w:pStyle w:val="Standard"/>
        <w:autoSpaceDE w:val="0"/>
        <w:snapToGrid w:val="0"/>
        <w:ind w:left="709" w:hanging="709"/>
        <w:contextualSpacing/>
        <w:jc w:val="both"/>
        <w:rPr>
          <w:rFonts w:cs="Times New Roman"/>
          <w:b/>
          <w:color w:val="222222"/>
          <w:lang w:val="en-GB"/>
        </w:rPr>
      </w:pPr>
    </w:p>
    <w:p w14:paraId="278661F7" w14:textId="07A70F26" w:rsidR="006777B8" w:rsidRPr="00BB690F" w:rsidRDefault="00BA78E9" w:rsidP="00266F60">
      <w:pPr>
        <w:pStyle w:val="Standard"/>
        <w:autoSpaceDE w:val="0"/>
        <w:snapToGrid w:val="0"/>
        <w:ind w:left="709" w:hanging="709"/>
        <w:contextualSpacing/>
        <w:jc w:val="both"/>
        <w:rPr>
          <w:rFonts w:cs="Times New Roman"/>
          <w:bCs/>
          <w:color w:val="222222"/>
          <w:lang w:val="en-GB"/>
        </w:rPr>
      </w:pPr>
      <w:r w:rsidRPr="00BB690F">
        <w:rPr>
          <w:rFonts w:cs="Times New Roman"/>
          <w:bCs/>
          <w:color w:val="222222"/>
          <w:lang w:val="en-GB"/>
        </w:rPr>
        <w:t>Allport, G. W. (1961). Pattern and growth in personality.</w:t>
      </w:r>
      <w:r w:rsidR="00075971" w:rsidRPr="00BB690F">
        <w:rPr>
          <w:rFonts w:cs="Times New Roman"/>
          <w:bCs/>
          <w:color w:val="222222"/>
          <w:lang w:val="en-GB"/>
        </w:rPr>
        <w:t xml:space="preserve"> </w:t>
      </w:r>
      <w:r w:rsidR="00075971" w:rsidRPr="00BB690F">
        <w:rPr>
          <w:rFonts w:cs="Times New Roman"/>
          <w:bCs/>
          <w:lang w:val="en-GB"/>
        </w:rPr>
        <w:t>New York: Holt, Rinehart &amp; Winston.</w:t>
      </w:r>
    </w:p>
    <w:p w14:paraId="130F3120" w14:textId="6B3177A3" w:rsidR="00254CC3" w:rsidRPr="00BB690F" w:rsidRDefault="006777B8" w:rsidP="00266F60">
      <w:pPr>
        <w:pStyle w:val="Standard"/>
        <w:autoSpaceDE w:val="0"/>
        <w:snapToGrid w:val="0"/>
        <w:ind w:left="709" w:hanging="709"/>
        <w:contextualSpacing/>
        <w:jc w:val="both"/>
        <w:rPr>
          <w:rStyle w:val="Refdecomentario"/>
          <w:rFonts w:eastAsiaTheme="minorHAnsi" w:cs="Times New Roman"/>
          <w:bCs/>
          <w:kern w:val="0"/>
          <w:sz w:val="24"/>
          <w:szCs w:val="24"/>
          <w:lang w:val="en-US" w:eastAsia="en-US" w:bidi="ar-SA"/>
        </w:rPr>
      </w:pPr>
      <w:r w:rsidRPr="00BB690F">
        <w:rPr>
          <w:rFonts w:cs="Times New Roman"/>
          <w:bCs/>
          <w:noProof/>
          <w:lang w:val="en-GB"/>
        </w:rPr>
        <w:t xml:space="preserve"> </w:t>
      </w:r>
      <w:proofErr w:type="spellStart"/>
      <w:r w:rsidR="00075971" w:rsidRPr="00BB690F">
        <w:rPr>
          <w:rStyle w:val="Refdecomentario"/>
          <w:rFonts w:eastAsiaTheme="minorHAnsi" w:cs="Times New Roman"/>
          <w:bCs/>
          <w:kern w:val="0"/>
          <w:sz w:val="24"/>
          <w:szCs w:val="24"/>
          <w:lang w:val="en-GB" w:eastAsia="en-US" w:bidi="ar-SA"/>
        </w:rPr>
        <w:t>B</w:t>
      </w:r>
      <w:r w:rsidR="00075971" w:rsidRPr="00BB690F">
        <w:rPr>
          <w:rFonts w:cs="Times New Roman"/>
          <w:bCs/>
          <w:lang w:val="en-GB"/>
        </w:rPr>
        <w:t>oarini</w:t>
      </w:r>
      <w:proofErr w:type="spellEnd"/>
      <w:r w:rsidR="00075971" w:rsidRPr="00BB690F">
        <w:rPr>
          <w:rFonts w:cs="Times New Roman"/>
          <w:bCs/>
          <w:lang w:val="en-GB"/>
        </w:rPr>
        <w:t xml:space="preserve">, R. et al. (2012), “What Makes for a Better </w:t>
      </w:r>
      <w:proofErr w:type="gramStart"/>
      <w:r w:rsidR="00075971" w:rsidRPr="00BB690F">
        <w:rPr>
          <w:rFonts w:cs="Times New Roman"/>
          <w:bCs/>
          <w:lang w:val="en-GB"/>
        </w:rPr>
        <w:t>Life?:</w:t>
      </w:r>
      <w:proofErr w:type="gramEnd"/>
      <w:r w:rsidR="00075971" w:rsidRPr="00BB690F">
        <w:rPr>
          <w:rFonts w:cs="Times New Roman"/>
          <w:bCs/>
          <w:lang w:val="en-GB"/>
        </w:rPr>
        <w:t xml:space="preserve"> The Determinants of Subjective Well-Being in OECD Countries – Evidence from the Gallup World Poll”, OECD Statistics Working Papers, 2012/03, OECD Publishing. </w:t>
      </w:r>
    </w:p>
    <w:p w14:paraId="7BDFF646" w14:textId="77777777" w:rsidR="00414767" w:rsidRPr="00BB690F" w:rsidRDefault="000C5699" w:rsidP="00266F60">
      <w:pPr>
        <w:pStyle w:val="Standard"/>
        <w:autoSpaceDE w:val="0"/>
        <w:snapToGrid w:val="0"/>
        <w:ind w:left="709" w:hanging="709"/>
        <w:contextualSpacing/>
        <w:jc w:val="both"/>
        <w:rPr>
          <w:rStyle w:val="Refdecomentario"/>
          <w:rFonts w:cs="Times New Roman"/>
          <w:bCs/>
          <w:sz w:val="24"/>
          <w:szCs w:val="24"/>
          <w:lang w:val="en-GB"/>
        </w:rPr>
      </w:pPr>
      <w:proofErr w:type="spellStart"/>
      <w:r w:rsidRPr="00BB690F">
        <w:rPr>
          <w:rStyle w:val="Refdecomentario"/>
          <w:rFonts w:cs="Times New Roman"/>
          <w:bCs/>
          <w:sz w:val="24"/>
          <w:szCs w:val="24"/>
          <w:lang w:val="en-US"/>
        </w:rPr>
        <w:t>Bobowik</w:t>
      </w:r>
      <w:proofErr w:type="spellEnd"/>
      <w:r w:rsidRPr="00BB690F">
        <w:rPr>
          <w:rStyle w:val="Refdecomentario"/>
          <w:rFonts w:cs="Times New Roman"/>
          <w:bCs/>
          <w:sz w:val="24"/>
          <w:szCs w:val="24"/>
          <w:lang w:val="en-US"/>
        </w:rPr>
        <w:t xml:space="preserve">, M. et al. </w:t>
      </w:r>
      <w:r w:rsidRPr="00BB690F">
        <w:rPr>
          <w:rStyle w:val="Refdecomentario"/>
          <w:rFonts w:cs="Times New Roman"/>
          <w:bCs/>
          <w:sz w:val="24"/>
          <w:szCs w:val="24"/>
          <w:lang w:val="en-GB"/>
        </w:rPr>
        <w:t xml:space="preserve">(2011) ‘Personal Values and Well-Being among Europeans, Spanish Natives and Immigrants to Spain: Does the Culture Matter?’, Journal of Happiness Studies, 12(3), pp. 401–419. </w:t>
      </w:r>
      <w:proofErr w:type="spellStart"/>
      <w:r w:rsidRPr="00BB690F">
        <w:rPr>
          <w:rStyle w:val="Refdecomentario"/>
          <w:rFonts w:cs="Times New Roman"/>
          <w:bCs/>
          <w:sz w:val="24"/>
          <w:szCs w:val="24"/>
          <w:lang w:val="en-GB"/>
        </w:rPr>
        <w:t>doi</w:t>
      </w:r>
      <w:proofErr w:type="spellEnd"/>
      <w:r w:rsidRPr="00BB690F">
        <w:rPr>
          <w:rStyle w:val="Refdecomentario"/>
          <w:rFonts w:cs="Times New Roman"/>
          <w:bCs/>
          <w:sz w:val="24"/>
          <w:szCs w:val="24"/>
          <w:lang w:val="en-GB"/>
        </w:rPr>
        <w:t>: 10.1007/s10902-010-9202-1</w:t>
      </w:r>
    </w:p>
    <w:p w14:paraId="4A9B4649" w14:textId="34D13607" w:rsidR="000C5699" w:rsidRPr="00BB690F" w:rsidRDefault="0022097F" w:rsidP="00266F60">
      <w:pPr>
        <w:pStyle w:val="Standard"/>
        <w:autoSpaceDE w:val="0"/>
        <w:snapToGrid w:val="0"/>
        <w:ind w:left="709" w:hanging="709"/>
        <w:contextualSpacing/>
        <w:jc w:val="both"/>
        <w:rPr>
          <w:rStyle w:val="Refdecomentario"/>
          <w:rFonts w:cs="Times New Roman"/>
          <w:bCs/>
          <w:noProof/>
          <w:sz w:val="24"/>
          <w:szCs w:val="24"/>
          <w:lang w:val="en-GB"/>
        </w:rPr>
      </w:pPr>
      <w:r w:rsidRPr="00BB690F">
        <w:rPr>
          <w:rFonts w:cs="Times New Roman"/>
          <w:bCs/>
          <w:noProof/>
          <w:lang w:val="en-GB"/>
        </w:rPr>
        <w:t xml:space="preserve">Braaten, A. </w:t>
      </w:r>
      <w:r w:rsidRPr="00BB690F">
        <w:rPr>
          <w:rFonts w:cs="Times New Roman"/>
          <w:bCs/>
          <w:i/>
          <w:iCs/>
          <w:noProof/>
          <w:lang w:val="en-GB"/>
        </w:rPr>
        <w:t>et al.</w:t>
      </w:r>
      <w:r w:rsidRPr="00BB690F">
        <w:rPr>
          <w:rFonts w:cs="Times New Roman"/>
          <w:bCs/>
          <w:noProof/>
          <w:lang w:val="en-GB"/>
        </w:rPr>
        <w:t xml:space="preserve"> (2019) ‘Hedonic and eudaimonic motives toward university studies : How they relate to each other and to well-being derived from school’, </w:t>
      </w:r>
      <w:r w:rsidRPr="00BB690F">
        <w:rPr>
          <w:rFonts w:cs="Times New Roman"/>
          <w:bCs/>
          <w:i/>
          <w:iCs/>
          <w:noProof/>
          <w:lang w:val="en-GB"/>
        </w:rPr>
        <w:t>Journal of Positive Psychology &amp; Wellbeing</w:t>
      </w:r>
      <w:r w:rsidRPr="00BB690F">
        <w:rPr>
          <w:rFonts w:cs="Times New Roman"/>
          <w:bCs/>
          <w:noProof/>
          <w:lang w:val="en-GB"/>
        </w:rPr>
        <w:t>, x(June), pp. 1–17.</w:t>
      </w:r>
    </w:p>
    <w:p w14:paraId="014E5220" w14:textId="46E14184" w:rsidR="00BA78E9" w:rsidRPr="00BB690F" w:rsidRDefault="00BA78E9" w:rsidP="00266F60">
      <w:pPr>
        <w:pStyle w:val="Standard"/>
        <w:autoSpaceDE w:val="0"/>
        <w:snapToGrid w:val="0"/>
        <w:ind w:left="567" w:hanging="567"/>
        <w:contextualSpacing/>
        <w:jc w:val="both"/>
        <w:rPr>
          <w:rFonts w:cs="Times New Roman"/>
          <w:bCs/>
          <w:color w:val="222222"/>
          <w:lang w:val="en-GB"/>
        </w:rPr>
      </w:pPr>
      <w:proofErr w:type="spellStart"/>
      <w:r w:rsidRPr="00BB690F">
        <w:rPr>
          <w:rFonts w:cs="Times New Roman"/>
          <w:bCs/>
          <w:color w:val="222222"/>
          <w:lang w:val="en-GB"/>
        </w:rPr>
        <w:t>Bühler</w:t>
      </w:r>
      <w:proofErr w:type="spellEnd"/>
      <w:r w:rsidRPr="00BB690F">
        <w:rPr>
          <w:rFonts w:cs="Times New Roman"/>
          <w:bCs/>
          <w:color w:val="222222"/>
          <w:lang w:val="en-GB"/>
        </w:rPr>
        <w:t xml:space="preserve">, C. (1935). The curve of life as studied in biographies. </w:t>
      </w:r>
      <w:r w:rsidRPr="00BB690F">
        <w:rPr>
          <w:rFonts w:cs="Times New Roman"/>
          <w:bCs/>
          <w:i/>
          <w:iCs/>
          <w:color w:val="222222"/>
          <w:lang w:val="en-GB"/>
        </w:rPr>
        <w:t>Journal of applied psychology</w:t>
      </w:r>
      <w:r w:rsidRPr="00BB690F">
        <w:rPr>
          <w:rFonts w:cs="Times New Roman"/>
          <w:bCs/>
          <w:color w:val="222222"/>
          <w:lang w:val="en-GB"/>
        </w:rPr>
        <w:t xml:space="preserve">, </w:t>
      </w:r>
      <w:r w:rsidRPr="00BB690F">
        <w:rPr>
          <w:rFonts w:cs="Times New Roman"/>
          <w:bCs/>
          <w:i/>
          <w:iCs/>
          <w:color w:val="222222"/>
          <w:lang w:val="en-GB"/>
        </w:rPr>
        <w:t>19</w:t>
      </w:r>
      <w:r w:rsidRPr="00BB690F">
        <w:rPr>
          <w:rFonts w:cs="Times New Roman"/>
          <w:bCs/>
          <w:color w:val="222222"/>
          <w:lang w:val="en-GB"/>
        </w:rPr>
        <w:t>(4), 405.</w:t>
      </w:r>
      <w:r w:rsidRPr="00BB690F">
        <w:rPr>
          <w:rFonts w:cs="Times New Roman"/>
          <w:bCs/>
          <w:lang w:val="en-US"/>
        </w:rPr>
        <w:t xml:space="preserve"> DOI: 10.1037/h0054778</w:t>
      </w:r>
    </w:p>
    <w:p w14:paraId="34B139AB" w14:textId="3E70FCDA" w:rsidR="00BA78E9" w:rsidRPr="00BB690F" w:rsidRDefault="00BA78E9"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lang w:val="en-GB"/>
        </w:rPr>
        <w:t xml:space="preserve">Coleman, J. S. (1988). Social capital in the creation of human capital. </w:t>
      </w:r>
      <w:r w:rsidRPr="00BB690F">
        <w:rPr>
          <w:rFonts w:cs="Times New Roman"/>
          <w:bCs/>
          <w:i/>
          <w:iCs/>
          <w:color w:val="222222"/>
          <w:lang w:val="en-GB"/>
        </w:rPr>
        <w:t>American journal of sociology</w:t>
      </w:r>
      <w:r w:rsidRPr="00BB690F">
        <w:rPr>
          <w:rFonts w:cs="Times New Roman"/>
          <w:bCs/>
          <w:color w:val="222222"/>
          <w:lang w:val="en-GB"/>
        </w:rPr>
        <w:t xml:space="preserve">, </w:t>
      </w:r>
      <w:r w:rsidRPr="00BB690F">
        <w:rPr>
          <w:rFonts w:cs="Times New Roman"/>
          <w:bCs/>
          <w:i/>
          <w:iCs/>
          <w:color w:val="222222"/>
          <w:lang w:val="en-GB"/>
        </w:rPr>
        <w:t>94</w:t>
      </w:r>
      <w:r w:rsidRPr="00BB690F">
        <w:rPr>
          <w:rFonts w:cs="Times New Roman"/>
          <w:bCs/>
          <w:color w:val="222222"/>
          <w:lang w:val="en-GB"/>
        </w:rPr>
        <w:t xml:space="preserve">, S95-S120. </w:t>
      </w:r>
    </w:p>
    <w:p w14:paraId="0DFE16C3" w14:textId="07D8D7FA" w:rsidR="00BA78E9" w:rsidRPr="00BB690F" w:rsidRDefault="00BA78E9" w:rsidP="00266F60">
      <w:pPr>
        <w:pStyle w:val="Standard"/>
        <w:autoSpaceDE w:val="0"/>
        <w:snapToGrid w:val="0"/>
        <w:ind w:left="567" w:hanging="567"/>
        <w:contextualSpacing/>
        <w:jc w:val="both"/>
        <w:rPr>
          <w:rFonts w:cs="Times New Roman"/>
          <w:bCs/>
          <w:lang w:val="en-US"/>
        </w:rPr>
      </w:pPr>
      <w:r w:rsidRPr="00BB690F">
        <w:rPr>
          <w:rFonts w:cs="Times New Roman"/>
          <w:bCs/>
          <w:lang w:val="en-US"/>
        </w:rPr>
        <w:t>Cortina, A. Conill, J. García-</w:t>
      </w:r>
      <w:proofErr w:type="spellStart"/>
      <w:r w:rsidRPr="00BB690F">
        <w:rPr>
          <w:rFonts w:cs="Times New Roman"/>
          <w:bCs/>
          <w:lang w:val="en-US"/>
        </w:rPr>
        <w:t>Marzá</w:t>
      </w:r>
      <w:proofErr w:type="spellEnd"/>
      <w:r w:rsidRPr="00BB690F">
        <w:rPr>
          <w:rFonts w:cs="Times New Roman"/>
          <w:bCs/>
          <w:lang w:val="en-US"/>
        </w:rPr>
        <w:t xml:space="preserve">, D. (eds) (2008) Public Reason and Applied Ethics: The Ways of Practical Reason in a Pluralist Society. Hampshire: </w:t>
      </w:r>
      <w:r w:rsidRPr="00BB690F">
        <w:rPr>
          <w:rFonts w:cs="Times New Roman"/>
          <w:bCs/>
          <w:i/>
          <w:iCs/>
          <w:lang w:val="en-US"/>
        </w:rPr>
        <w:t>Ashgate Publishing</w:t>
      </w:r>
      <w:r w:rsidRPr="00BB690F">
        <w:rPr>
          <w:rFonts w:cs="Times New Roman"/>
          <w:bCs/>
          <w:lang w:val="en-US"/>
        </w:rPr>
        <w:t>.</w:t>
      </w:r>
    </w:p>
    <w:p w14:paraId="67BBFA50" w14:textId="77777777" w:rsidR="00BA78E9" w:rsidRPr="00BB690F" w:rsidRDefault="00BA78E9"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lang w:val="en-GB"/>
        </w:rPr>
        <w:t xml:space="preserve">De Neve, J. E., Diener, E., Tay, L., &amp; </w:t>
      </w:r>
      <w:proofErr w:type="spellStart"/>
      <w:r w:rsidRPr="00BB690F">
        <w:rPr>
          <w:rFonts w:cs="Times New Roman"/>
          <w:bCs/>
          <w:color w:val="222222"/>
          <w:lang w:val="en-GB"/>
        </w:rPr>
        <w:t>Xuereb</w:t>
      </w:r>
      <w:proofErr w:type="spellEnd"/>
      <w:r w:rsidRPr="00BB690F">
        <w:rPr>
          <w:rFonts w:cs="Times New Roman"/>
          <w:bCs/>
          <w:color w:val="222222"/>
          <w:lang w:val="en-GB"/>
        </w:rPr>
        <w:t xml:space="preserve">, C. (2013). The Objective Benefits of Subjective Well-Being. In Helliwell, J., Layard, R., &amp; Sachs, J., eds. World Happiness Report 2013. </w:t>
      </w:r>
      <w:r w:rsidRPr="00BB690F">
        <w:rPr>
          <w:rFonts w:cs="Times New Roman"/>
          <w:bCs/>
          <w:i/>
          <w:iCs/>
          <w:color w:val="222222"/>
          <w:lang w:val="en-GB"/>
        </w:rPr>
        <w:t>Social Science Research Network</w:t>
      </w:r>
      <w:r w:rsidRPr="00BB690F">
        <w:rPr>
          <w:rFonts w:cs="Times New Roman"/>
          <w:bCs/>
          <w:color w:val="222222"/>
          <w:lang w:val="en-GB"/>
        </w:rPr>
        <w:t>.</w:t>
      </w:r>
    </w:p>
    <w:p w14:paraId="317EAB7D" w14:textId="77777777" w:rsidR="00BA78E9" w:rsidRPr="00BB690F" w:rsidRDefault="00BA78E9" w:rsidP="00266F60">
      <w:pPr>
        <w:pStyle w:val="Standard"/>
        <w:autoSpaceDE w:val="0"/>
        <w:snapToGrid w:val="0"/>
        <w:ind w:left="567" w:hanging="567"/>
        <w:contextualSpacing/>
        <w:jc w:val="both"/>
        <w:rPr>
          <w:rFonts w:cs="Times New Roman"/>
          <w:bCs/>
          <w:color w:val="222222"/>
          <w:lang w:val="en-GB"/>
        </w:rPr>
      </w:pPr>
      <w:proofErr w:type="spellStart"/>
      <w:r w:rsidRPr="00BB690F">
        <w:rPr>
          <w:rFonts w:cs="Times New Roman"/>
          <w:bCs/>
          <w:color w:val="222222"/>
          <w:lang w:val="en-GB"/>
        </w:rPr>
        <w:t>Delaruelle</w:t>
      </w:r>
      <w:proofErr w:type="spellEnd"/>
      <w:r w:rsidRPr="00BB690F">
        <w:rPr>
          <w:rFonts w:cs="Times New Roman"/>
          <w:bCs/>
          <w:color w:val="222222"/>
          <w:lang w:val="en-GB"/>
        </w:rPr>
        <w:t xml:space="preserve">, K., </w:t>
      </w:r>
      <w:proofErr w:type="spellStart"/>
      <w:r w:rsidRPr="00BB690F">
        <w:rPr>
          <w:rFonts w:cs="Times New Roman"/>
          <w:bCs/>
          <w:color w:val="222222"/>
          <w:lang w:val="en-GB"/>
        </w:rPr>
        <w:t>Buffel</w:t>
      </w:r>
      <w:proofErr w:type="spellEnd"/>
      <w:r w:rsidRPr="00BB690F">
        <w:rPr>
          <w:rFonts w:cs="Times New Roman"/>
          <w:bCs/>
          <w:color w:val="222222"/>
          <w:lang w:val="en-GB"/>
        </w:rPr>
        <w:t xml:space="preserve">, V., &amp; </w:t>
      </w:r>
      <w:proofErr w:type="spellStart"/>
      <w:r w:rsidRPr="00BB690F">
        <w:rPr>
          <w:rFonts w:cs="Times New Roman"/>
          <w:bCs/>
          <w:color w:val="222222"/>
          <w:lang w:val="en-GB"/>
        </w:rPr>
        <w:t>Bracke</w:t>
      </w:r>
      <w:proofErr w:type="spellEnd"/>
      <w:r w:rsidRPr="00BB690F">
        <w:rPr>
          <w:rFonts w:cs="Times New Roman"/>
          <w:bCs/>
          <w:color w:val="222222"/>
          <w:lang w:val="en-GB"/>
        </w:rPr>
        <w:t xml:space="preserve">, P. (2016). The reversed gender gap and the education gradient in health: A cohort perspective. In </w:t>
      </w:r>
      <w:r w:rsidRPr="00BB690F">
        <w:rPr>
          <w:rFonts w:cs="Times New Roman"/>
          <w:bCs/>
          <w:i/>
          <w:iCs/>
          <w:color w:val="222222"/>
          <w:lang w:val="en-GB"/>
        </w:rPr>
        <w:t xml:space="preserve">16th </w:t>
      </w:r>
      <w:r w:rsidRPr="00BB690F">
        <w:rPr>
          <w:rFonts w:cs="Times New Roman"/>
          <w:bCs/>
          <w:i/>
          <w:iCs/>
          <w:noProof/>
          <w:color w:val="222222"/>
          <w:lang w:val="en-GB"/>
        </w:rPr>
        <w:t>biennal</w:t>
      </w:r>
      <w:r w:rsidRPr="00BB690F">
        <w:rPr>
          <w:rFonts w:cs="Times New Roman"/>
          <w:bCs/>
          <w:i/>
          <w:iCs/>
          <w:color w:val="222222"/>
          <w:lang w:val="en-GB"/>
        </w:rPr>
        <w:t xml:space="preserve"> congress of the European Society for Health and Medical Sociology</w:t>
      </w:r>
      <w:r w:rsidRPr="00BB690F">
        <w:rPr>
          <w:rFonts w:cs="Times New Roman"/>
          <w:bCs/>
          <w:color w:val="222222"/>
          <w:lang w:val="en-GB"/>
        </w:rPr>
        <w:t>.</w:t>
      </w:r>
    </w:p>
    <w:p w14:paraId="6385A317" w14:textId="77777777" w:rsidR="00BA78E9" w:rsidRPr="00BB690F" w:rsidRDefault="00BA78E9" w:rsidP="00266F60">
      <w:pPr>
        <w:pStyle w:val="Standard"/>
        <w:autoSpaceDE w:val="0"/>
        <w:snapToGrid w:val="0"/>
        <w:ind w:left="567" w:hanging="567"/>
        <w:contextualSpacing/>
        <w:jc w:val="both"/>
        <w:rPr>
          <w:rFonts w:cs="Times New Roman"/>
          <w:bCs/>
          <w:lang w:val="en-US"/>
        </w:rPr>
      </w:pPr>
      <w:proofErr w:type="spellStart"/>
      <w:r w:rsidRPr="00BB690F">
        <w:rPr>
          <w:rFonts w:cs="Times New Roman"/>
          <w:bCs/>
          <w:lang w:val="en-US"/>
        </w:rPr>
        <w:t>Delhey</w:t>
      </w:r>
      <w:proofErr w:type="spellEnd"/>
      <w:r w:rsidRPr="00BB690F">
        <w:rPr>
          <w:rFonts w:cs="Times New Roman"/>
          <w:bCs/>
          <w:lang w:val="en-US"/>
        </w:rPr>
        <w:t xml:space="preserve">, J. (2010) ‘From materialist to post-materialist happiness? National affluence and determinants of life satisfaction in cross-national perspective’, Social Indicators Research, 97(1), pp. 65–84. </w:t>
      </w:r>
      <w:proofErr w:type="spellStart"/>
      <w:r w:rsidRPr="00BB690F">
        <w:rPr>
          <w:rFonts w:cs="Times New Roman"/>
          <w:bCs/>
          <w:lang w:val="en-US"/>
        </w:rPr>
        <w:t>doi</w:t>
      </w:r>
      <w:proofErr w:type="spellEnd"/>
      <w:r w:rsidRPr="00BB690F">
        <w:rPr>
          <w:rFonts w:cs="Times New Roman"/>
          <w:bCs/>
          <w:lang w:val="en-US"/>
        </w:rPr>
        <w:t>: 10.1007/s11205-009-9558-y.</w:t>
      </w:r>
    </w:p>
    <w:p w14:paraId="18CE8A8A" w14:textId="77777777" w:rsidR="00BA78E9" w:rsidRPr="00BB690F" w:rsidRDefault="00BA78E9"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rPr>
        <w:t xml:space="preserve">Diener, E., &amp; Biswas-Diener, R. (2002). </w:t>
      </w:r>
      <w:r w:rsidRPr="00BB690F">
        <w:rPr>
          <w:rFonts w:cs="Times New Roman"/>
          <w:bCs/>
          <w:color w:val="222222"/>
          <w:lang w:val="en-GB"/>
        </w:rPr>
        <w:t>Will money increase subjective well-</w:t>
      </w:r>
      <w:proofErr w:type="gramStart"/>
      <w:r w:rsidRPr="00BB690F">
        <w:rPr>
          <w:rFonts w:cs="Times New Roman"/>
          <w:bCs/>
          <w:color w:val="222222"/>
          <w:lang w:val="en-GB"/>
        </w:rPr>
        <w:t>being?.</w:t>
      </w:r>
      <w:proofErr w:type="gramEnd"/>
      <w:r w:rsidRPr="00BB690F">
        <w:rPr>
          <w:rFonts w:cs="Times New Roman"/>
          <w:bCs/>
          <w:color w:val="222222"/>
          <w:lang w:val="en-GB"/>
        </w:rPr>
        <w:t xml:space="preserve"> </w:t>
      </w:r>
      <w:r w:rsidRPr="00BB690F">
        <w:rPr>
          <w:rFonts w:cs="Times New Roman"/>
          <w:bCs/>
          <w:i/>
          <w:iCs/>
          <w:color w:val="222222"/>
          <w:lang w:val="en-GB"/>
        </w:rPr>
        <w:t>Social indicators research</w:t>
      </w:r>
      <w:r w:rsidRPr="00BB690F">
        <w:rPr>
          <w:rFonts w:cs="Times New Roman"/>
          <w:bCs/>
          <w:color w:val="222222"/>
          <w:lang w:val="en-GB"/>
        </w:rPr>
        <w:t xml:space="preserve">, </w:t>
      </w:r>
      <w:r w:rsidRPr="00BB690F">
        <w:rPr>
          <w:rFonts w:cs="Times New Roman"/>
          <w:bCs/>
          <w:i/>
          <w:iCs/>
          <w:color w:val="222222"/>
          <w:lang w:val="en-GB"/>
        </w:rPr>
        <w:t>57</w:t>
      </w:r>
      <w:r w:rsidRPr="00BB690F">
        <w:rPr>
          <w:rFonts w:cs="Times New Roman"/>
          <w:bCs/>
          <w:color w:val="222222"/>
          <w:lang w:val="en-GB"/>
        </w:rPr>
        <w:t xml:space="preserve">(2), 119-169. </w:t>
      </w:r>
      <w:hyperlink r:id="rId17" w:tgtFrame="_blank" w:history="1">
        <w:r w:rsidRPr="00BB690F">
          <w:rPr>
            <w:rStyle w:val="Hipervnculo"/>
            <w:rFonts w:cs="Times New Roman"/>
            <w:bCs/>
            <w:color w:val="38A6CB"/>
            <w:lang w:val="en-GB"/>
          </w:rPr>
          <w:t>https://doi.org/10.1007/978-90-481-2350-6_6</w:t>
        </w:r>
      </w:hyperlink>
    </w:p>
    <w:p w14:paraId="46A59A29" w14:textId="77777777" w:rsidR="00BA78E9" w:rsidRPr="00BB690F" w:rsidRDefault="00BA78E9"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lang w:val="en-GB"/>
        </w:rPr>
        <w:t xml:space="preserve">Diener, E., Tay, L., &amp; Oishi, S. (2013). Rising income and the subjective well-being of nations. </w:t>
      </w:r>
      <w:r w:rsidRPr="00BB690F">
        <w:rPr>
          <w:rFonts w:cs="Times New Roman"/>
          <w:bCs/>
          <w:i/>
          <w:iCs/>
          <w:color w:val="222222"/>
          <w:lang w:val="en-GB"/>
        </w:rPr>
        <w:t>Journal of personality and social psychology</w:t>
      </w:r>
      <w:r w:rsidRPr="00BB690F">
        <w:rPr>
          <w:rFonts w:cs="Times New Roman"/>
          <w:bCs/>
          <w:color w:val="222222"/>
          <w:lang w:val="en-GB"/>
        </w:rPr>
        <w:t xml:space="preserve">, </w:t>
      </w:r>
      <w:r w:rsidRPr="00BB690F">
        <w:rPr>
          <w:rFonts w:cs="Times New Roman"/>
          <w:bCs/>
          <w:i/>
          <w:iCs/>
          <w:color w:val="222222"/>
          <w:lang w:val="en-GB"/>
        </w:rPr>
        <w:t>104</w:t>
      </w:r>
      <w:r w:rsidRPr="00BB690F">
        <w:rPr>
          <w:rFonts w:cs="Times New Roman"/>
          <w:bCs/>
          <w:color w:val="222222"/>
          <w:lang w:val="en-GB"/>
        </w:rPr>
        <w:t xml:space="preserve">(2), 267. </w:t>
      </w:r>
      <w:hyperlink r:id="rId18" w:tgtFrame="_blank" w:history="1">
        <w:r w:rsidRPr="00BB690F">
          <w:rPr>
            <w:rStyle w:val="Hipervnculo"/>
            <w:rFonts w:cs="Times New Roman"/>
            <w:bCs/>
            <w:color w:val="38A6CB"/>
            <w:lang w:val="en-GB"/>
          </w:rPr>
          <w:t>https://doi.org/10.1037/a0030487</w:t>
        </w:r>
      </w:hyperlink>
    </w:p>
    <w:p w14:paraId="5A18026A" w14:textId="174949EE" w:rsidR="00BA78E9" w:rsidRPr="00BB690F" w:rsidRDefault="00BA78E9" w:rsidP="00266F60">
      <w:pPr>
        <w:pStyle w:val="Standard"/>
        <w:autoSpaceDE w:val="0"/>
        <w:snapToGrid w:val="0"/>
        <w:ind w:left="567" w:hanging="567"/>
        <w:contextualSpacing/>
        <w:jc w:val="both"/>
        <w:rPr>
          <w:rFonts w:cs="Times New Roman"/>
          <w:bCs/>
          <w:color w:val="222222"/>
          <w:lang w:val="en-GB"/>
        </w:rPr>
      </w:pPr>
      <w:proofErr w:type="spellStart"/>
      <w:r w:rsidRPr="00BB690F">
        <w:rPr>
          <w:rFonts w:cs="Times New Roman"/>
          <w:bCs/>
          <w:lang w:val="en-US"/>
        </w:rPr>
        <w:t>Easterlin</w:t>
      </w:r>
      <w:proofErr w:type="spellEnd"/>
      <w:r w:rsidRPr="00BB690F">
        <w:rPr>
          <w:rFonts w:cs="Times New Roman"/>
          <w:bCs/>
          <w:lang w:val="en-US"/>
        </w:rPr>
        <w:t xml:space="preserve">, R. A. (2002) </w:t>
      </w:r>
      <w:r w:rsidR="00227BEA" w:rsidRPr="00BB690F">
        <w:rPr>
          <w:rFonts w:cs="Times New Roman"/>
          <w:bCs/>
          <w:color w:val="222222"/>
          <w:lang w:val="en-GB"/>
        </w:rPr>
        <w:t>Diminishing marginal utility of income? Caveat emptor. Social Indicators Research, 70(3), 243-255.</w:t>
      </w:r>
    </w:p>
    <w:p w14:paraId="66218F72" w14:textId="7F704976" w:rsidR="00BA78E9" w:rsidRPr="00BB690F" w:rsidRDefault="00BA78E9" w:rsidP="00266F60">
      <w:pPr>
        <w:pStyle w:val="Standard"/>
        <w:autoSpaceDE w:val="0"/>
        <w:snapToGrid w:val="0"/>
        <w:ind w:left="567" w:hanging="567"/>
        <w:contextualSpacing/>
        <w:jc w:val="both"/>
        <w:rPr>
          <w:rFonts w:cs="Times New Roman"/>
          <w:bCs/>
          <w:color w:val="222222"/>
          <w:lang w:val="en-GB"/>
        </w:rPr>
      </w:pPr>
      <w:proofErr w:type="spellStart"/>
      <w:r w:rsidRPr="00BB690F">
        <w:rPr>
          <w:rFonts w:cs="Times New Roman"/>
          <w:bCs/>
          <w:lang w:val="en-US"/>
        </w:rPr>
        <w:t>Easterlin</w:t>
      </w:r>
      <w:proofErr w:type="spellEnd"/>
      <w:r w:rsidRPr="00BB690F">
        <w:rPr>
          <w:rFonts w:cs="Times New Roman"/>
          <w:bCs/>
          <w:lang w:val="en-US"/>
        </w:rPr>
        <w:t xml:space="preserve">, R. A. (2003) </w:t>
      </w:r>
      <w:r w:rsidR="00AC77F7" w:rsidRPr="00BB690F">
        <w:rPr>
          <w:rFonts w:cs="Times New Roman"/>
          <w:bCs/>
          <w:color w:val="222222"/>
          <w:lang w:val="en-GB"/>
        </w:rPr>
        <w:t>Building a better theory of well-being (pp. 29-64). Economics and Happiness. Framing the Analysis. Oxford: Oxford University Press.</w:t>
      </w:r>
      <w:r w:rsidRPr="00BB690F">
        <w:rPr>
          <w:rFonts w:cs="Times New Roman"/>
          <w:bCs/>
          <w:color w:val="222222"/>
          <w:lang w:val="en-GB"/>
        </w:rPr>
        <w:t xml:space="preserve"> </w:t>
      </w:r>
      <w:proofErr w:type="spellStart"/>
      <w:r w:rsidRPr="00BB690F">
        <w:rPr>
          <w:rFonts w:cs="Times New Roman"/>
          <w:bCs/>
          <w:color w:val="222222"/>
          <w:lang w:val="en-GB"/>
        </w:rPr>
        <w:t>doi</w:t>
      </w:r>
      <w:proofErr w:type="spellEnd"/>
      <w:r w:rsidRPr="00BB690F">
        <w:rPr>
          <w:rFonts w:cs="Times New Roman"/>
          <w:bCs/>
          <w:color w:val="222222"/>
          <w:lang w:val="en-GB"/>
        </w:rPr>
        <w:t>: 10.1080/13604813.2015.1024073.</w:t>
      </w:r>
    </w:p>
    <w:p w14:paraId="3088FAAE" w14:textId="77777777" w:rsidR="00BA78E9" w:rsidRPr="00BB690F" w:rsidRDefault="00BA78E9" w:rsidP="00266F60">
      <w:pPr>
        <w:pStyle w:val="Standard"/>
        <w:autoSpaceDE w:val="0"/>
        <w:snapToGrid w:val="0"/>
        <w:ind w:left="567" w:hanging="567"/>
        <w:contextualSpacing/>
        <w:jc w:val="both"/>
        <w:rPr>
          <w:rFonts w:cs="Times New Roman"/>
          <w:bCs/>
          <w:color w:val="222222"/>
          <w:lang w:val="en-GB"/>
        </w:rPr>
      </w:pPr>
      <w:proofErr w:type="spellStart"/>
      <w:r w:rsidRPr="00BB690F">
        <w:rPr>
          <w:rFonts w:cs="Times New Roman"/>
          <w:bCs/>
          <w:color w:val="222222"/>
          <w:lang w:val="en-GB"/>
        </w:rPr>
        <w:t>Easterlin</w:t>
      </w:r>
      <w:proofErr w:type="spellEnd"/>
      <w:r w:rsidRPr="00BB690F">
        <w:rPr>
          <w:rFonts w:cs="Times New Roman"/>
          <w:bCs/>
          <w:color w:val="222222"/>
          <w:lang w:val="en-GB"/>
        </w:rPr>
        <w:t xml:space="preserve">, R. A. (2010). Happiness, growth and the life cycle. </w:t>
      </w:r>
      <w:r w:rsidRPr="00BB690F">
        <w:rPr>
          <w:rFonts w:cs="Times New Roman"/>
          <w:bCs/>
          <w:i/>
          <w:iCs/>
          <w:color w:val="222222"/>
          <w:lang w:val="en-GB"/>
        </w:rPr>
        <w:t>Europe Journal of Psychology</w:t>
      </w:r>
      <w:r w:rsidRPr="00BB690F">
        <w:rPr>
          <w:rFonts w:cs="Times New Roman"/>
          <w:bCs/>
          <w:color w:val="222222"/>
          <w:lang w:val="en-GB"/>
        </w:rPr>
        <w:t xml:space="preserve">, </w:t>
      </w:r>
      <w:r w:rsidRPr="00BB690F">
        <w:rPr>
          <w:rFonts w:cs="Times New Roman"/>
          <w:bCs/>
          <w:i/>
          <w:iCs/>
          <w:color w:val="222222"/>
          <w:lang w:val="en-GB"/>
        </w:rPr>
        <w:t>7</w:t>
      </w:r>
      <w:r w:rsidRPr="00BB690F">
        <w:rPr>
          <w:rFonts w:cs="Times New Roman"/>
          <w:bCs/>
          <w:color w:val="222222"/>
          <w:lang w:val="en-GB"/>
        </w:rPr>
        <w:t>(2), 395-398.</w:t>
      </w:r>
    </w:p>
    <w:p w14:paraId="1205BF21" w14:textId="77777777" w:rsidR="00BA78E9" w:rsidRPr="00BB690F" w:rsidRDefault="00BA78E9" w:rsidP="00266F60">
      <w:pPr>
        <w:pStyle w:val="Standard"/>
        <w:autoSpaceDE w:val="0"/>
        <w:snapToGrid w:val="0"/>
        <w:ind w:left="567" w:hanging="567"/>
        <w:contextualSpacing/>
        <w:jc w:val="both"/>
        <w:rPr>
          <w:rFonts w:cs="Times New Roman"/>
          <w:bCs/>
          <w:lang w:val="en-US"/>
        </w:rPr>
      </w:pPr>
      <w:proofErr w:type="spellStart"/>
      <w:r w:rsidRPr="00BB690F">
        <w:rPr>
          <w:rFonts w:cs="Times New Roman"/>
          <w:bCs/>
          <w:lang w:val="en-US"/>
        </w:rPr>
        <w:t>Easterlin</w:t>
      </w:r>
      <w:proofErr w:type="spellEnd"/>
      <w:r w:rsidRPr="00BB690F">
        <w:rPr>
          <w:rFonts w:cs="Times New Roman"/>
          <w:bCs/>
          <w:lang w:val="en-US"/>
        </w:rPr>
        <w:t xml:space="preserve">, R. A. et al. (2010) ‘The happiness-income paradox revisited’, Proceedings of the National Academy of Sciences, 107(52), pp. 22463–22468. </w:t>
      </w:r>
      <w:proofErr w:type="spellStart"/>
      <w:r w:rsidRPr="00BB690F">
        <w:rPr>
          <w:rFonts w:cs="Times New Roman"/>
          <w:bCs/>
          <w:lang w:val="en-US"/>
        </w:rPr>
        <w:t>doi</w:t>
      </w:r>
      <w:proofErr w:type="spellEnd"/>
      <w:r w:rsidRPr="00BB690F">
        <w:rPr>
          <w:rFonts w:cs="Times New Roman"/>
          <w:bCs/>
          <w:lang w:val="en-US"/>
        </w:rPr>
        <w:t xml:space="preserve">: </w:t>
      </w:r>
      <w:r w:rsidRPr="00BB690F">
        <w:rPr>
          <w:rFonts w:cs="Times New Roman"/>
          <w:bCs/>
          <w:lang w:val="en-US"/>
        </w:rPr>
        <w:lastRenderedPageBreak/>
        <w:t>10.1073/pnas.1015962107.</w:t>
      </w:r>
    </w:p>
    <w:p w14:paraId="01820745" w14:textId="77777777" w:rsidR="00BA78E9" w:rsidRPr="00BB690F" w:rsidRDefault="00BA78E9" w:rsidP="00266F60">
      <w:pPr>
        <w:pStyle w:val="Standard"/>
        <w:autoSpaceDE w:val="0"/>
        <w:snapToGrid w:val="0"/>
        <w:ind w:left="567" w:hanging="567"/>
        <w:contextualSpacing/>
        <w:jc w:val="both"/>
        <w:rPr>
          <w:rFonts w:cs="Times New Roman"/>
          <w:bCs/>
          <w:color w:val="222222"/>
          <w:lang w:val="en-GB"/>
        </w:rPr>
      </w:pPr>
      <w:proofErr w:type="spellStart"/>
      <w:r w:rsidRPr="00BB690F">
        <w:rPr>
          <w:rFonts w:cs="Times New Roman"/>
          <w:bCs/>
          <w:color w:val="222222"/>
          <w:lang w:val="en-GB"/>
        </w:rPr>
        <w:t>Easterlin</w:t>
      </w:r>
      <w:proofErr w:type="spellEnd"/>
      <w:r w:rsidRPr="00BB690F">
        <w:rPr>
          <w:rFonts w:cs="Times New Roman"/>
          <w:bCs/>
          <w:color w:val="222222"/>
          <w:lang w:val="en-GB"/>
        </w:rPr>
        <w:t xml:space="preserve">, R. A., McVey, L. A., </w:t>
      </w:r>
      <w:proofErr w:type="spellStart"/>
      <w:r w:rsidRPr="00BB690F">
        <w:rPr>
          <w:rFonts w:cs="Times New Roman"/>
          <w:bCs/>
          <w:color w:val="222222"/>
          <w:lang w:val="en-GB"/>
        </w:rPr>
        <w:t>Switek</w:t>
      </w:r>
      <w:proofErr w:type="spellEnd"/>
      <w:r w:rsidRPr="00BB690F">
        <w:rPr>
          <w:rFonts w:cs="Times New Roman"/>
          <w:bCs/>
          <w:color w:val="222222"/>
          <w:lang w:val="en-GB"/>
        </w:rPr>
        <w:t xml:space="preserve">, M., </w:t>
      </w:r>
      <w:proofErr w:type="spellStart"/>
      <w:r w:rsidRPr="00BB690F">
        <w:rPr>
          <w:rFonts w:cs="Times New Roman"/>
          <w:bCs/>
          <w:color w:val="222222"/>
          <w:lang w:val="en-GB"/>
        </w:rPr>
        <w:t>Sawangfa</w:t>
      </w:r>
      <w:proofErr w:type="spellEnd"/>
      <w:r w:rsidRPr="00BB690F">
        <w:rPr>
          <w:rFonts w:cs="Times New Roman"/>
          <w:bCs/>
          <w:color w:val="222222"/>
          <w:lang w:val="en-GB"/>
        </w:rPr>
        <w:t xml:space="preserve">, O., &amp; Zweig, J. S. (2010). The </w:t>
      </w:r>
      <w:r w:rsidRPr="00BB690F">
        <w:rPr>
          <w:rFonts w:cs="Times New Roman"/>
          <w:bCs/>
          <w:noProof/>
          <w:color w:val="222222"/>
          <w:lang w:val="en-GB"/>
        </w:rPr>
        <w:t>happiness–income</w:t>
      </w:r>
      <w:r w:rsidRPr="00BB690F">
        <w:rPr>
          <w:rFonts w:cs="Times New Roman"/>
          <w:bCs/>
          <w:color w:val="222222"/>
          <w:lang w:val="en-GB"/>
        </w:rPr>
        <w:t xml:space="preserve"> paradox revisited. </w:t>
      </w:r>
      <w:r w:rsidRPr="00BB690F">
        <w:rPr>
          <w:rFonts w:cs="Times New Roman"/>
          <w:bCs/>
          <w:i/>
          <w:iCs/>
          <w:color w:val="222222"/>
          <w:lang w:val="en-GB"/>
        </w:rPr>
        <w:t>Proceedings of the National Academy of Sciences</w:t>
      </w:r>
      <w:r w:rsidRPr="00BB690F">
        <w:rPr>
          <w:rFonts w:cs="Times New Roman"/>
          <w:bCs/>
          <w:color w:val="222222"/>
          <w:lang w:val="en-GB"/>
        </w:rPr>
        <w:t xml:space="preserve">, </w:t>
      </w:r>
      <w:r w:rsidRPr="00BB690F">
        <w:rPr>
          <w:rFonts w:cs="Times New Roman"/>
          <w:bCs/>
          <w:i/>
          <w:iCs/>
          <w:color w:val="222222"/>
          <w:lang w:val="en-GB"/>
        </w:rPr>
        <w:t>107</w:t>
      </w:r>
      <w:r w:rsidRPr="00BB690F">
        <w:rPr>
          <w:rFonts w:cs="Times New Roman"/>
          <w:bCs/>
          <w:color w:val="222222"/>
          <w:lang w:val="en-GB"/>
        </w:rPr>
        <w:t xml:space="preserve">(52), 22463-22468. </w:t>
      </w:r>
      <w:hyperlink r:id="rId19" w:tgtFrame="_blank" w:history="1">
        <w:r w:rsidRPr="00BB690F">
          <w:rPr>
            <w:rStyle w:val="Hipervnculo"/>
            <w:rFonts w:cs="Times New Roman"/>
            <w:bCs/>
            <w:color w:val="38A6CB"/>
            <w:lang w:val="en-GB"/>
          </w:rPr>
          <w:t>https://doi.org/10.1073/pnas.1015962107</w:t>
        </w:r>
      </w:hyperlink>
    </w:p>
    <w:p w14:paraId="745D90F8" w14:textId="430CB1C6" w:rsidR="00BA78E9" w:rsidRPr="00BB690F" w:rsidRDefault="00BA78E9" w:rsidP="00266F60">
      <w:pPr>
        <w:pStyle w:val="Standard"/>
        <w:autoSpaceDE w:val="0"/>
        <w:snapToGrid w:val="0"/>
        <w:ind w:left="567" w:hanging="567"/>
        <w:contextualSpacing/>
        <w:jc w:val="both"/>
        <w:rPr>
          <w:rFonts w:cs="Times New Roman"/>
          <w:bCs/>
          <w:lang w:val="en-US"/>
        </w:rPr>
      </w:pPr>
      <w:r w:rsidRPr="00BB690F">
        <w:rPr>
          <w:rFonts w:cs="Times New Roman"/>
          <w:bCs/>
          <w:color w:val="222222"/>
          <w:lang w:val="en-GB"/>
        </w:rPr>
        <w:t>Erikson, E. H. (1959). Identity and the life cycle: Selected papers.</w:t>
      </w:r>
      <w:r w:rsidR="00075971" w:rsidRPr="00BB690F">
        <w:rPr>
          <w:rStyle w:val="Ttulo1Car"/>
          <w:rFonts w:ascii="Times New Roman" w:hAnsi="Times New Roman" w:cs="Times New Roman"/>
          <w:bCs/>
          <w:color w:val="333333"/>
          <w:sz w:val="24"/>
          <w:szCs w:val="24"/>
          <w:shd w:val="clear" w:color="auto" w:fill="FFFFFF"/>
          <w:lang w:val="en-GB"/>
        </w:rPr>
        <w:t xml:space="preserve"> </w:t>
      </w:r>
      <w:r w:rsidR="00075971" w:rsidRPr="00BB690F">
        <w:rPr>
          <w:rStyle w:val="nfasis"/>
          <w:rFonts w:cs="Times New Roman"/>
          <w:bCs/>
          <w:color w:val="333333"/>
          <w:shd w:val="clear" w:color="auto" w:fill="FFFFFF"/>
          <w:lang w:val="en-GB"/>
        </w:rPr>
        <w:t>Psychological Issues, 1,</w:t>
      </w:r>
      <w:r w:rsidR="00075971" w:rsidRPr="00BB690F">
        <w:rPr>
          <w:rFonts w:cs="Times New Roman"/>
          <w:bCs/>
          <w:color w:val="333333"/>
          <w:shd w:val="clear" w:color="auto" w:fill="FFFFFF"/>
          <w:lang w:val="en-GB"/>
        </w:rPr>
        <w:t> 1-171</w:t>
      </w:r>
    </w:p>
    <w:p w14:paraId="448F6F0F" w14:textId="33319A4E" w:rsidR="00BA78E9" w:rsidRPr="00BB690F" w:rsidRDefault="00BA78E9"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lang w:val="en-GB"/>
        </w:rPr>
        <w:t xml:space="preserve">Frankl, V. E. (1985). </w:t>
      </w:r>
      <w:r w:rsidRPr="00BB690F">
        <w:rPr>
          <w:rFonts w:cs="Times New Roman"/>
          <w:bCs/>
          <w:i/>
          <w:iCs/>
          <w:color w:val="222222"/>
          <w:lang w:val="en-GB"/>
        </w:rPr>
        <w:t>Man's search for meaning</w:t>
      </w:r>
      <w:r w:rsidRPr="00BB690F">
        <w:rPr>
          <w:rFonts w:cs="Times New Roman"/>
          <w:bCs/>
          <w:color w:val="222222"/>
          <w:lang w:val="en-GB"/>
        </w:rPr>
        <w:t xml:space="preserve">. </w:t>
      </w:r>
      <w:r w:rsidR="00FC6AD3" w:rsidRPr="00BB690F">
        <w:rPr>
          <w:rFonts w:cs="Times New Roman"/>
          <w:bCs/>
          <w:color w:val="222222"/>
          <w:lang w:val="en-GB"/>
        </w:rPr>
        <w:t xml:space="preserve">New York, </w:t>
      </w:r>
      <w:r w:rsidRPr="00BB690F">
        <w:rPr>
          <w:rFonts w:cs="Times New Roman"/>
          <w:bCs/>
          <w:color w:val="222222"/>
          <w:lang w:val="en-GB"/>
        </w:rPr>
        <w:t>Simon and Schuster.</w:t>
      </w:r>
      <w:r w:rsidR="00FC6AD3" w:rsidRPr="00BB690F">
        <w:rPr>
          <w:rFonts w:cs="Times New Roman"/>
          <w:bCs/>
          <w:color w:val="222222"/>
          <w:lang w:val="en-GB"/>
        </w:rPr>
        <w:t xml:space="preserve"> </w:t>
      </w:r>
    </w:p>
    <w:p w14:paraId="4DA4664B" w14:textId="77777777" w:rsidR="00BA78E9" w:rsidRPr="00BB690F" w:rsidRDefault="00BA78E9"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lang w:val="en-GB"/>
        </w:rPr>
        <w:t xml:space="preserve">Helliwell, J. F., &amp; Putnam, R. D. (2004). The social context of well–being. </w:t>
      </w:r>
      <w:r w:rsidRPr="00BB690F">
        <w:rPr>
          <w:rFonts w:cs="Times New Roman"/>
          <w:bCs/>
          <w:i/>
          <w:iCs/>
          <w:color w:val="222222"/>
          <w:lang w:val="en-GB"/>
        </w:rPr>
        <w:t>Philosophical Transactions of the Royal Society of London. Series B: Biological Sciences</w:t>
      </w:r>
      <w:r w:rsidRPr="00BB690F">
        <w:rPr>
          <w:rFonts w:cs="Times New Roman"/>
          <w:bCs/>
          <w:color w:val="222222"/>
          <w:lang w:val="en-GB"/>
        </w:rPr>
        <w:t xml:space="preserve">, </w:t>
      </w:r>
      <w:r w:rsidRPr="00BB690F">
        <w:rPr>
          <w:rFonts w:cs="Times New Roman"/>
          <w:bCs/>
          <w:i/>
          <w:iCs/>
          <w:color w:val="222222"/>
          <w:lang w:val="en-GB"/>
        </w:rPr>
        <w:t>359</w:t>
      </w:r>
      <w:r w:rsidRPr="00BB690F">
        <w:rPr>
          <w:rFonts w:cs="Times New Roman"/>
          <w:bCs/>
          <w:color w:val="222222"/>
          <w:lang w:val="en-GB"/>
        </w:rPr>
        <w:t xml:space="preserve">(1449), 1435-1446. </w:t>
      </w:r>
      <w:hyperlink r:id="rId20" w:tgtFrame="_blank" w:history="1">
        <w:r w:rsidRPr="00BB690F">
          <w:rPr>
            <w:rStyle w:val="Hipervnculo"/>
            <w:rFonts w:cs="Times New Roman"/>
            <w:bCs/>
            <w:color w:val="38A6CB"/>
            <w:lang w:val="en-GB"/>
          </w:rPr>
          <w:t>https://doi.org/10.1098/rstb.2004.1522</w:t>
        </w:r>
      </w:hyperlink>
    </w:p>
    <w:p w14:paraId="7CBA8578" w14:textId="0F2F1746" w:rsidR="00254CC3" w:rsidRPr="00BB690F" w:rsidRDefault="00BA78E9"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lang w:val="en-GB"/>
        </w:rPr>
        <w:t xml:space="preserve">Ho, L. S. (2012). </w:t>
      </w:r>
      <w:r w:rsidRPr="00BB690F">
        <w:rPr>
          <w:rFonts w:cs="Times New Roman"/>
          <w:bCs/>
          <w:i/>
          <w:iCs/>
          <w:color w:val="222222"/>
          <w:lang w:val="en-GB"/>
        </w:rPr>
        <w:t>Principles of public policy practice</w:t>
      </w:r>
      <w:r w:rsidRPr="00BB690F">
        <w:rPr>
          <w:rFonts w:cs="Times New Roman"/>
          <w:bCs/>
          <w:color w:val="222222"/>
          <w:lang w:val="en-GB"/>
        </w:rPr>
        <w:t>. Springer Science &amp; Business Media.</w:t>
      </w:r>
    </w:p>
    <w:p w14:paraId="77151DB8" w14:textId="77777777" w:rsidR="00BA78E9" w:rsidRPr="00BB690F" w:rsidRDefault="00BA78E9" w:rsidP="00266F60">
      <w:pPr>
        <w:pStyle w:val="Standard"/>
        <w:autoSpaceDE w:val="0"/>
        <w:snapToGrid w:val="0"/>
        <w:ind w:left="567" w:hanging="567"/>
        <w:contextualSpacing/>
        <w:jc w:val="both"/>
        <w:rPr>
          <w:rFonts w:cs="Times New Roman"/>
          <w:bCs/>
          <w:color w:val="222222"/>
          <w:lang w:val="en-GB"/>
        </w:rPr>
      </w:pPr>
      <w:r w:rsidRPr="00862899">
        <w:rPr>
          <w:rFonts w:cs="Times New Roman"/>
          <w:bCs/>
          <w:color w:val="222222"/>
          <w:lang w:val="en-GB"/>
        </w:rPr>
        <w:t xml:space="preserve">Hudson, N. W., Lucas, R. E., Donnellan, M. B., &amp; </w:t>
      </w:r>
      <w:proofErr w:type="spellStart"/>
      <w:r w:rsidRPr="00862899">
        <w:rPr>
          <w:rFonts w:cs="Times New Roman"/>
          <w:bCs/>
          <w:color w:val="222222"/>
          <w:lang w:val="en-GB"/>
        </w:rPr>
        <w:t>Kushlev</w:t>
      </w:r>
      <w:proofErr w:type="spellEnd"/>
      <w:r w:rsidRPr="00862899">
        <w:rPr>
          <w:rFonts w:cs="Times New Roman"/>
          <w:bCs/>
          <w:color w:val="222222"/>
          <w:lang w:val="en-GB"/>
        </w:rPr>
        <w:t xml:space="preserve">, K. (2016). </w:t>
      </w:r>
      <w:r w:rsidRPr="00BB690F">
        <w:rPr>
          <w:rFonts w:cs="Times New Roman"/>
          <w:bCs/>
          <w:color w:val="222222"/>
          <w:lang w:val="en-GB"/>
        </w:rPr>
        <w:t xml:space="preserve">Income reliably predicts daily sadness, but not happiness: A replication and extension of </w:t>
      </w:r>
      <w:proofErr w:type="spellStart"/>
      <w:r w:rsidRPr="00BB690F">
        <w:rPr>
          <w:rFonts w:cs="Times New Roman"/>
          <w:bCs/>
          <w:color w:val="222222"/>
          <w:lang w:val="en-GB"/>
        </w:rPr>
        <w:t>Kushlev</w:t>
      </w:r>
      <w:proofErr w:type="spellEnd"/>
      <w:r w:rsidRPr="00BB690F">
        <w:rPr>
          <w:rFonts w:cs="Times New Roman"/>
          <w:bCs/>
          <w:color w:val="222222"/>
          <w:lang w:val="en-GB"/>
        </w:rPr>
        <w:t xml:space="preserve">, Dunn, and Lucas (2015). </w:t>
      </w:r>
      <w:r w:rsidRPr="00BB690F">
        <w:rPr>
          <w:rFonts w:cs="Times New Roman"/>
          <w:bCs/>
          <w:i/>
          <w:iCs/>
          <w:color w:val="222222"/>
          <w:lang w:val="en-GB"/>
        </w:rPr>
        <w:t>Social psychological and personality science</w:t>
      </w:r>
      <w:r w:rsidRPr="00BB690F">
        <w:rPr>
          <w:rFonts w:cs="Times New Roman"/>
          <w:bCs/>
          <w:color w:val="222222"/>
          <w:lang w:val="en-GB"/>
        </w:rPr>
        <w:t xml:space="preserve">, </w:t>
      </w:r>
      <w:r w:rsidRPr="00BB690F">
        <w:rPr>
          <w:rFonts w:cs="Times New Roman"/>
          <w:bCs/>
          <w:i/>
          <w:iCs/>
          <w:color w:val="222222"/>
          <w:lang w:val="en-GB"/>
        </w:rPr>
        <w:t>7</w:t>
      </w:r>
      <w:r w:rsidRPr="00BB690F">
        <w:rPr>
          <w:rFonts w:cs="Times New Roman"/>
          <w:bCs/>
          <w:color w:val="222222"/>
          <w:lang w:val="en-GB"/>
        </w:rPr>
        <w:t xml:space="preserve">(8), 828-836. </w:t>
      </w:r>
      <w:hyperlink r:id="rId21" w:tgtFrame="_blank" w:history="1">
        <w:r w:rsidRPr="00BB690F">
          <w:rPr>
            <w:rStyle w:val="Hipervnculo"/>
            <w:rFonts w:cs="Times New Roman"/>
            <w:bCs/>
            <w:color w:val="38A6CB"/>
            <w:lang w:val="en-GB"/>
          </w:rPr>
          <w:t>https://doi.org/10.1177/1948550616657599</w:t>
        </w:r>
      </w:hyperlink>
    </w:p>
    <w:p w14:paraId="002218D4" w14:textId="77777777" w:rsidR="00BA78E9" w:rsidRPr="00BB690F" w:rsidRDefault="00BA78E9"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lang w:val="en-US"/>
        </w:rPr>
        <w:t xml:space="preserve">Huppert, F. A. (2009). Psychological well‐being: Evidence regarding its causes and consequences. </w:t>
      </w:r>
      <w:r w:rsidRPr="00BB690F">
        <w:rPr>
          <w:rFonts w:cs="Times New Roman"/>
          <w:bCs/>
          <w:i/>
          <w:iCs/>
          <w:color w:val="222222"/>
          <w:lang w:val="en-GB"/>
        </w:rPr>
        <w:t>Applied Psychology: Health and Well‐Being</w:t>
      </w:r>
      <w:r w:rsidRPr="00BB690F">
        <w:rPr>
          <w:rFonts w:cs="Times New Roman"/>
          <w:bCs/>
          <w:color w:val="222222"/>
          <w:lang w:val="en-GB"/>
        </w:rPr>
        <w:t xml:space="preserve">, </w:t>
      </w:r>
      <w:r w:rsidRPr="00BB690F">
        <w:rPr>
          <w:rFonts w:cs="Times New Roman"/>
          <w:bCs/>
          <w:i/>
          <w:iCs/>
          <w:color w:val="222222"/>
          <w:lang w:val="en-GB"/>
        </w:rPr>
        <w:t>1</w:t>
      </w:r>
      <w:r w:rsidRPr="00BB690F">
        <w:rPr>
          <w:rFonts w:cs="Times New Roman"/>
          <w:bCs/>
          <w:color w:val="222222"/>
          <w:lang w:val="en-GB"/>
        </w:rPr>
        <w:t xml:space="preserve">(2), 137-164. </w:t>
      </w:r>
      <w:hyperlink r:id="rId22" w:tgtFrame="_blank" w:history="1">
        <w:r w:rsidRPr="00BB690F">
          <w:rPr>
            <w:rStyle w:val="Hipervnculo"/>
            <w:rFonts w:cs="Times New Roman"/>
            <w:bCs/>
            <w:color w:val="38A6CB"/>
            <w:lang w:val="en-GB"/>
          </w:rPr>
          <w:t>https://doi.org/10.1111/j.1758-0854.2009.01008.x</w:t>
        </w:r>
      </w:hyperlink>
    </w:p>
    <w:p w14:paraId="371F2F98" w14:textId="4A08D1B3" w:rsidR="00BA78E9" w:rsidRPr="00BB690F" w:rsidRDefault="00BA78E9"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lang w:val="en-GB"/>
        </w:rPr>
        <w:t xml:space="preserve">Huppert, F. A., &amp; So, T. (2009, July). What percentage of people in Europe are flourishing and what </w:t>
      </w:r>
      <w:r w:rsidRPr="00BB690F">
        <w:rPr>
          <w:rFonts w:cs="Times New Roman"/>
          <w:bCs/>
          <w:noProof/>
          <w:color w:val="222222"/>
          <w:lang w:val="en-GB"/>
        </w:rPr>
        <w:t>characterises</w:t>
      </w:r>
      <w:r w:rsidRPr="00BB690F">
        <w:rPr>
          <w:rFonts w:cs="Times New Roman"/>
          <w:bCs/>
          <w:color w:val="222222"/>
          <w:lang w:val="en-GB"/>
        </w:rPr>
        <w:t xml:space="preserve"> them. In </w:t>
      </w:r>
      <w:r w:rsidRPr="00BB690F">
        <w:rPr>
          <w:rFonts w:cs="Times New Roman"/>
          <w:bCs/>
          <w:i/>
          <w:iCs/>
          <w:color w:val="222222"/>
          <w:lang w:val="en-GB"/>
        </w:rPr>
        <w:t>IX ISQOLS Conference</w:t>
      </w:r>
      <w:r w:rsidRPr="00BB690F">
        <w:rPr>
          <w:rFonts w:cs="Times New Roman"/>
          <w:bCs/>
          <w:color w:val="222222"/>
          <w:lang w:val="en-GB"/>
        </w:rPr>
        <w:t xml:space="preserve"> (pp. 1-7).</w:t>
      </w:r>
    </w:p>
    <w:p w14:paraId="4E078BE3" w14:textId="0533B63F" w:rsidR="00556632" w:rsidRPr="000A1CD1" w:rsidRDefault="00556632" w:rsidP="00266F60">
      <w:pPr>
        <w:pStyle w:val="Standard"/>
        <w:autoSpaceDE w:val="0"/>
        <w:snapToGrid w:val="0"/>
        <w:ind w:left="567" w:hanging="567"/>
        <w:contextualSpacing/>
        <w:jc w:val="both"/>
        <w:rPr>
          <w:rFonts w:cs="Times New Roman"/>
          <w:color w:val="222222"/>
          <w:lang w:val="en-GB"/>
        </w:rPr>
      </w:pPr>
      <w:r w:rsidRPr="00BB690F">
        <w:rPr>
          <w:rFonts w:cs="Times New Roman"/>
          <w:bCs/>
          <w:color w:val="222222"/>
          <w:lang w:val="en-GB"/>
        </w:rPr>
        <w:t xml:space="preserve">Inglehart, R., &amp; </w:t>
      </w:r>
      <w:proofErr w:type="spellStart"/>
      <w:r w:rsidRPr="00BB690F">
        <w:rPr>
          <w:rFonts w:cs="Times New Roman"/>
          <w:bCs/>
          <w:color w:val="222222"/>
          <w:lang w:val="en-GB"/>
        </w:rPr>
        <w:t>Welzel</w:t>
      </w:r>
      <w:proofErr w:type="spellEnd"/>
      <w:r w:rsidRPr="00BB690F">
        <w:rPr>
          <w:rFonts w:cs="Times New Roman"/>
          <w:bCs/>
          <w:color w:val="222222"/>
          <w:lang w:val="en-GB"/>
        </w:rPr>
        <w:t>, C. (2005).</w:t>
      </w:r>
      <w:r w:rsidRPr="000A1CD1">
        <w:rPr>
          <w:rFonts w:cs="Times New Roman"/>
          <w:color w:val="222222"/>
          <w:shd w:val="clear" w:color="auto" w:fill="FFFFFF"/>
          <w:lang w:val="en-GB"/>
        </w:rPr>
        <w:t xml:space="preserve"> </w:t>
      </w:r>
      <w:r w:rsidRPr="000A1CD1">
        <w:rPr>
          <w:rFonts w:cs="Times New Roman"/>
          <w:color w:val="222222"/>
          <w:lang w:val="en-GB"/>
        </w:rPr>
        <w:t>Modernization, cultural change, and democracy: The human development sequence. Cambridge University Press.</w:t>
      </w:r>
    </w:p>
    <w:p w14:paraId="2BE353BF" w14:textId="4A684722" w:rsidR="00FC6AD3" w:rsidRPr="00BB690F" w:rsidRDefault="00FC6AD3"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lang w:val="en-GB"/>
        </w:rPr>
        <w:t>Jahoda, M. (1958). Joint commission on mental health and illness monograph series: Vol. 1. Current concepts of positive mental health. New York, NY, US: Basic Books.</w:t>
      </w:r>
    </w:p>
    <w:p w14:paraId="1CD3BD81" w14:textId="242682A3" w:rsidR="00BA78E9" w:rsidRPr="00BB690F" w:rsidRDefault="00BA78E9"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lang w:val="en-GB"/>
        </w:rPr>
        <w:t xml:space="preserve">Jung, C. G. (2014). </w:t>
      </w:r>
      <w:r w:rsidRPr="00BB690F">
        <w:rPr>
          <w:rFonts w:cs="Times New Roman"/>
          <w:bCs/>
          <w:i/>
          <w:iCs/>
          <w:color w:val="222222"/>
          <w:lang w:val="en-GB"/>
        </w:rPr>
        <w:t>Modern man in search of a soul</w:t>
      </w:r>
      <w:r w:rsidRPr="00BB690F">
        <w:rPr>
          <w:rFonts w:cs="Times New Roman"/>
          <w:bCs/>
          <w:color w:val="222222"/>
          <w:lang w:val="en-GB"/>
        </w:rPr>
        <w:t xml:space="preserve">. </w:t>
      </w:r>
      <w:r w:rsidR="00FC6AD3" w:rsidRPr="00BB690F">
        <w:rPr>
          <w:rFonts w:cs="Times New Roman"/>
          <w:bCs/>
          <w:color w:val="222222"/>
          <w:lang w:val="en-GB"/>
        </w:rPr>
        <w:t xml:space="preserve">London, </w:t>
      </w:r>
      <w:r w:rsidRPr="00BB690F">
        <w:rPr>
          <w:rFonts w:cs="Times New Roman"/>
          <w:bCs/>
          <w:color w:val="222222"/>
          <w:lang w:val="en-GB"/>
        </w:rPr>
        <w:t>Routledge</w:t>
      </w:r>
      <w:r w:rsidR="004F36F4" w:rsidRPr="00BB690F">
        <w:rPr>
          <w:rFonts w:cs="Times New Roman"/>
          <w:bCs/>
          <w:color w:val="222222"/>
          <w:lang w:val="en-GB"/>
        </w:rPr>
        <w:t xml:space="preserve"> 2014</w:t>
      </w:r>
      <w:r w:rsidRPr="00BB690F">
        <w:rPr>
          <w:rFonts w:cs="Times New Roman"/>
          <w:bCs/>
          <w:color w:val="222222"/>
          <w:lang w:val="en-GB"/>
        </w:rPr>
        <w:t>.</w:t>
      </w:r>
    </w:p>
    <w:p w14:paraId="0219C2CD" w14:textId="0FE185A8" w:rsidR="00BA78E9" w:rsidRPr="00BB690F" w:rsidRDefault="00BA78E9" w:rsidP="00266F60">
      <w:pPr>
        <w:pStyle w:val="Standard"/>
        <w:autoSpaceDE w:val="0"/>
        <w:snapToGrid w:val="0"/>
        <w:ind w:left="567" w:hanging="567"/>
        <w:contextualSpacing/>
        <w:jc w:val="both"/>
        <w:rPr>
          <w:rFonts w:cs="Times New Roman"/>
          <w:bCs/>
          <w:color w:val="222222"/>
          <w:lang w:val="en-GB"/>
        </w:rPr>
      </w:pPr>
      <w:r w:rsidRPr="00BB690F">
        <w:rPr>
          <w:rFonts w:cs="Times New Roman"/>
          <w:bCs/>
          <w:color w:val="222222"/>
          <w:lang w:val="en-GB"/>
        </w:rPr>
        <w:t xml:space="preserve">Lane, R. E. (2000). </w:t>
      </w:r>
      <w:r w:rsidRPr="00BB690F">
        <w:rPr>
          <w:rFonts w:cs="Times New Roman"/>
          <w:bCs/>
          <w:i/>
          <w:iCs/>
          <w:color w:val="222222"/>
          <w:lang w:val="en-GB"/>
        </w:rPr>
        <w:t>The loss of happiness in market democracies</w:t>
      </w:r>
      <w:r w:rsidRPr="00BB690F">
        <w:rPr>
          <w:rFonts w:cs="Times New Roman"/>
          <w:bCs/>
          <w:color w:val="222222"/>
          <w:lang w:val="en-GB"/>
        </w:rPr>
        <w:t xml:space="preserve">. </w:t>
      </w:r>
      <w:r w:rsidR="00FC6AD3" w:rsidRPr="00BB690F">
        <w:rPr>
          <w:rFonts w:cs="Times New Roman"/>
          <w:bCs/>
          <w:color w:val="222222"/>
          <w:lang w:val="en-GB"/>
        </w:rPr>
        <w:t xml:space="preserve">Yale, </w:t>
      </w:r>
      <w:r w:rsidRPr="00BB690F">
        <w:rPr>
          <w:rFonts w:cs="Times New Roman"/>
          <w:bCs/>
          <w:color w:val="222222"/>
          <w:lang w:val="en-GB"/>
        </w:rPr>
        <w:t>Yale University Press.</w:t>
      </w:r>
    </w:p>
    <w:p w14:paraId="49CA0AE9" w14:textId="77777777" w:rsidR="00414767" w:rsidRPr="00BB690F" w:rsidRDefault="00BA78E9" w:rsidP="00266F60">
      <w:pPr>
        <w:pStyle w:val="Standard"/>
        <w:autoSpaceDE w:val="0"/>
        <w:snapToGrid w:val="0"/>
        <w:ind w:left="567" w:hanging="567"/>
        <w:contextualSpacing/>
        <w:jc w:val="both"/>
        <w:rPr>
          <w:rFonts w:cs="Times New Roman"/>
          <w:bCs/>
          <w:lang w:val="en-US"/>
        </w:rPr>
      </w:pPr>
      <w:r w:rsidRPr="00BB690F">
        <w:rPr>
          <w:rFonts w:cs="Times New Roman"/>
          <w:bCs/>
          <w:lang w:val="en-US"/>
        </w:rPr>
        <w:t xml:space="preserve">Maslow, AH. (1968). </w:t>
      </w:r>
      <w:r w:rsidRPr="00BB690F">
        <w:rPr>
          <w:rFonts w:cs="Times New Roman"/>
          <w:bCs/>
          <w:i/>
          <w:lang w:val="en-US"/>
        </w:rPr>
        <w:t>Toward</w:t>
      </w:r>
      <w:r w:rsidR="005D2B3C" w:rsidRPr="00BB690F">
        <w:rPr>
          <w:rFonts w:cs="Times New Roman"/>
          <w:bCs/>
          <w:i/>
          <w:lang w:val="en-US"/>
        </w:rPr>
        <w:t>s</w:t>
      </w:r>
      <w:r w:rsidRPr="00BB690F">
        <w:rPr>
          <w:rFonts w:cs="Times New Roman"/>
          <w:bCs/>
          <w:i/>
          <w:lang w:val="en-US"/>
        </w:rPr>
        <w:t xml:space="preserve"> a psychology of being.</w:t>
      </w:r>
      <w:r w:rsidRPr="00BB690F">
        <w:rPr>
          <w:rFonts w:cs="Times New Roman"/>
          <w:bCs/>
          <w:lang w:val="en-US"/>
        </w:rPr>
        <w:t xml:space="preserve"> 2nd. Van Nostrand; New York.</w:t>
      </w:r>
    </w:p>
    <w:p w14:paraId="34178C35" w14:textId="329705EC" w:rsidR="007C3D8A" w:rsidRPr="00BB690F" w:rsidRDefault="00FC0ADD" w:rsidP="00266F60">
      <w:pPr>
        <w:pStyle w:val="Standard"/>
        <w:autoSpaceDE w:val="0"/>
        <w:snapToGrid w:val="0"/>
        <w:ind w:left="567" w:hanging="567"/>
        <w:contextualSpacing/>
        <w:jc w:val="both"/>
        <w:rPr>
          <w:rFonts w:cs="Times New Roman"/>
          <w:bCs/>
          <w:noProof/>
          <w:lang w:val="en-GB"/>
        </w:rPr>
      </w:pPr>
      <w:r w:rsidRPr="00BB690F">
        <w:rPr>
          <w:rFonts w:cs="Times New Roman"/>
          <w:bCs/>
          <w:noProof/>
          <w:lang w:val="en-GB"/>
        </w:rPr>
        <w:t xml:space="preserve">Moore, S. and Diener, E. (2019) ‘Types of Subjective Well-Being and Their Associations with Relationship Outcomes’, </w:t>
      </w:r>
      <w:r w:rsidRPr="00BB690F">
        <w:rPr>
          <w:rFonts w:cs="Times New Roman"/>
          <w:bCs/>
          <w:i/>
          <w:iCs/>
          <w:noProof/>
          <w:lang w:val="en-GB"/>
        </w:rPr>
        <w:t>Journal of Positive Psychology and Well-being</w:t>
      </w:r>
      <w:r w:rsidRPr="00BB690F">
        <w:rPr>
          <w:rFonts w:cs="Times New Roman"/>
          <w:bCs/>
          <w:noProof/>
          <w:lang w:val="en-GB"/>
        </w:rPr>
        <w:t xml:space="preserve">, x(x), pp. 1–15. Available at: </w:t>
      </w:r>
      <w:hyperlink r:id="rId23" w:history="1">
        <w:r w:rsidR="007C3D8A" w:rsidRPr="00BB690F">
          <w:rPr>
            <w:rStyle w:val="Hipervnculo"/>
            <w:rFonts w:cs="Times New Roman"/>
            <w:bCs/>
            <w:noProof/>
            <w:lang w:val="en-GB"/>
          </w:rPr>
          <w:t>http://journalppw.com/index.php/JPPW/article/view/118</w:t>
        </w:r>
      </w:hyperlink>
      <w:r w:rsidRPr="00BB690F">
        <w:rPr>
          <w:rFonts w:cs="Times New Roman"/>
          <w:bCs/>
          <w:noProof/>
          <w:lang w:val="en-GB"/>
        </w:rPr>
        <w:t>.</w:t>
      </w:r>
    </w:p>
    <w:p w14:paraId="6C074337" w14:textId="355C618F" w:rsidR="00254CC3" w:rsidRPr="00BB690F" w:rsidRDefault="00FC6AD3" w:rsidP="00266F60">
      <w:pPr>
        <w:pStyle w:val="Standard"/>
        <w:autoSpaceDE w:val="0"/>
        <w:snapToGrid w:val="0"/>
        <w:ind w:left="567" w:hanging="567"/>
        <w:contextualSpacing/>
        <w:jc w:val="both"/>
        <w:rPr>
          <w:rFonts w:cs="Times New Roman"/>
          <w:bCs/>
          <w:noProof/>
          <w:lang w:val="en-GB"/>
        </w:rPr>
      </w:pPr>
      <w:proofErr w:type="spellStart"/>
      <w:r w:rsidRPr="00BB690F">
        <w:rPr>
          <w:rFonts w:cs="Times New Roman"/>
          <w:bCs/>
          <w:color w:val="333333"/>
          <w:shd w:val="clear" w:color="auto" w:fill="FFFFFF"/>
          <w:lang w:val="en-GB"/>
        </w:rPr>
        <w:t>Neugarten</w:t>
      </w:r>
      <w:proofErr w:type="spellEnd"/>
      <w:r w:rsidRPr="00BB690F">
        <w:rPr>
          <w:rFonts w:cs="Times New Roman"/>
          <w:bCs/>
          <w:color w:val="333333"/>
          <w:shd w:val="clear" w:color="auto" w:fill="FFFFFF"/>
          <w:lang w:val="en-GB"/>
        </w:rPr>
        <w:t xml:space="preserve">, B. L. (1973). Personality change in late life: A developmental perspective. In C. </w:t>
      </w:r>
      <w:proofErr w:type="spellStart"/>
      <w:r w:rsidRPr="00BB690F">
        <w:rPr>
          <w:rFonts w:cs="Times New Roman"/>
          <w:bCs/>
          <w:color w:val="333333"/>
          <w:shd w:val="clear" w:color="auto" w:fill="FFFFFF"/>
          <w:lang w:val="en-GB"/>
        </w:rPr>
        <w:t>Eisdorfer</w:t>
      </w:r>
      <w:proofErr w:type="spellEnd"/>
      <w:r w:rsidRPr="00BB690F">
        <w:rPr>
          <w:rFonts w:cs="Times New Roman"/>
          <w:bCs/>
          <w:color w:val="333333"/>
          <w:shd w:val="clear" w:color="auto" w:fill="FFFFFF"/>
          <w:lang w:val="en-GB"/>
        </w:rPr>
        <w:t xml:space="preserve"> &amp; M. P. Lawton (Eds.), </w:t>
      </w:r>
      <w:r w:rsidRPr="00BB690F">
        <w:rPr>
          <w:rStyle w:val="nfasis"/>
          <w:rFonts w:cs="Times New Roman"/>
          <w:bCs/>
          <w:color w:val="333333"/>
          <w:shd w:val="clear" w:color="auto" w:fill="FFFFFF"/>
          <w:lang w:val="en-GB"/>
        </w:rPr>
        <w:t>The psychology of adult development and aging</w:t>
      </w:r>
      <w:r w:rsidRPr="00BB690F">
        <w:rPr>
          <w:rFonts w:cs="Times New Roman"/>
          <w:bCs/>
          <w:color w:val="333333"/>
          <w:shd w:val="clear" w:color="auto" w:fill="FFFFFF"/>
          <w:lang w:val="en-GB"/>
        </w:rPr>
        <w:t> (pp. 311-335). Washington, DC, US: American Psychological Association.</w:t>
      </w:r>
    </w:p>
    <w:p w14:paraId="77477BAE" w14:textId="77777777" w:rsidR="000C5699" w:rsidRPr="00BB690F" w:rsidRDefault="000C5699" w:rsidP="00266F60">
      <w:pPr>
        <w:pStyle w:val="Standard"/>
        <w:autoSpaceDE w:val="0"/>
        <w:snapToGrid w:val="0"/>
        <w:ind w:left="567" w:hanging="567"/>
        <w:contextualSpacing/>
        <w:jc w:val="both"/>
        <w:rPr>
          <w:rFonts w:cs="Times New Roman"/>
          <w:bCs/>
          <w:noProof/>
          <w:lang w:val="en-US"/>
        </w:rPr>
      </w:pPr>
      <w:r w:rsidRPr="00BB690F">
        <w:rPr>
          <w:rFonts w:cs="Times New Roman"/>
          <w:bCs/>
          <w:noProof/>
          <w:lang w:val="en-US"/>
        </w:rPr>
        <w:t xml:space="preserve">Noda, H. (2019) ‘Work–Life Balance and Life Satisfaction in OECD Countries: A Cross-Sectional Analysis’, </w:t>
      </w:r>
      <w:r w:rsidRPr="00BB690F">
        <w:rPr>
          <w:rFonts w:cs="Times New Roman"/>
          <w:bCs/>
          <w:i/>
          <w:iCs/>
          <w:noProof/>
          <w:lang w:val="en-US"/>
        </w:rPr>
        <w:t>Journal of Happiness Studies</w:t>
      </w:r>
      <w:r w:rsidRPr="00BB690F">
        <w:rPr>
          <w:rFonts w:cs="Times New Roman"/>
          <w:bCs/>
          <w:noProof/>
          <w:lang w:val="en-US"/>
        </w:rPr>
        <w:t>. Springer Netherlands, (0123456789). doi: 10.1007/s10902-019-00131-9.</w:t>
      </w:r>
    </w:p>
    <w:p w14:paraId="3263C08C" w14:textId="77777777" w:rsidR="00BA78E9" w:rsidRPr="00BB690F" w:rsidRDefault="00BA78E9" w:rsidP="00266F60">
      <w:pPr>
        <w:pStyle w:val="Standard"/>
        <w:autoSpaceDE w:val="0"/>
        <w:snapToGrid w:val="0"/>
        <w:ind w:left="567" w:hanging="567"/>
        <w:contextualSpacing/>
        <w:jc w:val="both"/>
        <w:rPr>
          <w:rFonts w:cs="Times New Roman"/>
          <w:bCs/>
        </w:rPr>
      </w:pPr>
      <w:r w:rsidRPr="00BB690F">
        <w:rPr>
          <w:rFonts w:cs="Times New Roman"/>
          <w:bCs/>
          <w:lang w:val="en-US"/>
        </w:rPr>
        <w:t>OECD</w:t>
      </w:r>
      <w:proofErr w:type="gramStart"/>
      <w:r w:rsidRPr="00BB690F">
        <w:rPr>
          <w:rFonts w:cs="Times New Roman"/>
          <w:bCs/>
          <w:lang w:val="en-US"/>
        </w:rPr>
        <w:t xml:space="preserve">-  </w:t>
      </w:r>
      <w:proofErr w:type="spellStart"/>
      <w:r w:rsidRPr="00BB690F">
        <w:rPr>
          <w:rFonts w:cs="Times New Roman"/>
          <w:bCs/>
          <w:lang w:val="en-US"/>
        </w:rPr>
        <w:t>Organisation</w:t>
      </w:r>
      <w:proofErr w:type="spellEnd"/>
      <w:proofErr w:type="gramEnd"/>
      <w:r w:rsidRPr="00BB690F">
        <w:rPr>
          <w:rFonts w:cs="Times New Roman"/>
          <w:bCs/>
          <w:lang w:val="en-US"/>
        </w:rPr>
        <w:t xml:space="preserve"> for Economic Co-operation and Development (2016).  Skills Matter: Further Results from the Survey of Adult Skills, OECD Skills Studies, OECD Publishing, Paris. </w:t>
      </w:r>
      <w:hyperlink r:id="rId24" w:anchor="page1" w:history="1">
        <w:r w:rsidRPr="00BB690F">
          <w:rPr>
            <w:rFonts w:cs="Times New Roman"/>
            <w:bCs/>
          </w:rPr>
          <w:t>https://read.oecd-ilibrary.org/education/skills-matter_9789264258051-en#page1</w:t>
        </w:r>
      </w:hyperlink>
      <w:r w:rsidRPr="00BB690F">
        <w:rPr>
          <w:rFonts w:cs="Times New Roman"/>
          <w:bCs/>
        </w:rPr>
        <w:t xml:space="preserve"> </w:t>
      </w:r>
      <w:hyperlink r:id="rId25" w:tgtFrame="_blank" w:history="1">
        <w:r w:rsidRPr="00BB690F">
          <w:rPr>
            <w:rFonts w:cs="Times New Roman"/>
            <w:bCs/>
          </w:rPr>
          <w:t>https://doi.org/10.1787/9789264258051-en</w:t>
        </w:r>
      </w:hyperlink>
    </w:p>
    <w:p w14:paraId="37DE9500" w14:textId="2C9D3785" w:rsidR="00BA78E9" w:rsidRPr="00BB690F" w:rsidRDefault="00BA78E9" w:rsidP="00266F60">
      <w:pPr>
        <w:pStyle w:val="Standard"/>
        <w:autoSpaceDE w:val="0"/>
        <w:snapToGrid w:val="0"/>
        <w:ind w:left="567" w:hanging="567"/>
        <w:contextualSpacing/>
        <w:jc w:val="both"/>
        <w:rPr>
          <w:rFonts w:cs="Times New Roman"/>
          <w:bCs/>
          <w:lang w:val="en-GB"/>
        </w:rPr>
      </w:pPr>
      <w:r w:rsidRPr="00BB690F">
        <w:rPr>
          <w:rFonts w:cs="Times New Roman"/>
          <w:bCs/>
          <w:lang w:val="en-US"/>
        </w:rPr>
        <w:t xml:space="preserve">OECD- </w:t>
      </w:r>
      <w:proofErr w:type="spellStart"/>
      <w:r w:rsidRPr="00BB690F">
        <w:rPr>
          <w:rFonts w:cs="Times New Roman"/>
          <w:bCs/>
          <w:lang w:val="en-US"/>
        </w:rPr>
        <w:t>Organisation</w:t>
      </w:r>
      <w:proofErr w:type="spellEnd"/>
      <w:r w:rsidRPr="00BB690F">
        <w:rPr>
          <w:rFonts w:cs="Times New Roman"/>
          <w:bCs/>
          <w:lang w:val="en-US"/>
        </w:rPr>
        <w:t xml:space="preserve"> for Economic Co-operation and Development (2016). Society at glance. </w:t>
      </w:r>
      <w:hyperlink r:id="rId26" w:history="1">
        <w:r w:rsidRPr="00BB690F">
          <w:rPr>
            <w:rFonts w:cs="Times New Roman"/>
            <w:bCs/>
            <w:lang w:val="en-GB"/>
          </w:rPr>
          <w:t>https://www.slideshare.net/linoagudelo/society-at-a-glance-2016-oecd-social-indicators</w:t>
        </w:r>
      </w:hyperlink>
      <w:r w:rsidRPr="00BB690F">
        <w:rPr>
          <w:rFonts w:cs="Times New Roman"/>
          <w:bCs/>
          <w:lang w:val="en-GB"/>
        </w:rPr>
        <w:t xml:space="preserve"> </w:t>
      </w:r>
      <w:r w:rsidR="00556632" w:rsidRPr="00BB690F">
        <w:rPr>
          <w:rFonts w:cs="Times New Roman"/>
          <w:bCs/>
          <w:lang w:val="en-GB"/>
        </w:rPr>
        <w:t xml:space="preserve"> </w:t>
      </w:r>
      <w:hyperlink r:id="rId27" w:history="1">
        <w:r w:rsidR="00556632" w:rsidRPr="00BB690F">
          <w:rPr>
            <w:rStyle w:val="Hipervnculo"/>
            <w:rFonts w:cs="Times New Roman"/>
            <w:bCs/>
            <w:lang w:val="en-GB"/>
          </w:rPr>
          <w:t>https://doi.org/10.1787/soc_glance-2016-5-en</w:t>
        </w:r>
      </w:hyperlink>
    </w:p>
    <w:p w14:paraId="7106E82E" w14:textId="77777777" w:rsidR="00BA78E9" w:rsidRPr="000A1CD1" w:rsidRDefault="00BA78E9" w:rsidP="00266F60">
      <w:pPr>
        <w:pStyle w:val="Standard"/>
        <w:autoSpaceDE w:val="0"/>
        <w:snapToGrid w:val="0"/>
        <w:ind w:left="567" w:hanging="567"/>
        <w:contextualSpacing/>
        <w:jc w:val="both"/>
        <w:rPr>
          <w:rStyle w:val="Hipervnculo"/>
          <w:rFonts w:cs="Times New Roman"/>
          <w:lang w:val="en-GB"/>
        </w:rPr>
      </w:pPr>
      <w:r w:rsidRPr="00BB690F">
        <w:rPr>
          <w:rFonts w:cs="Times New Roman"/>
          <w:bCs/>
          <w:lang w:val="en-US"/>
        </w:rPr>
        <w:t xml:space="preserve">OECD- </w:t>
      </w:r>
      <w:proofErr w:type="spellStart"/>
      <w:r w:rsidRPr="00BB690F">
        <w:rPr>
          <w:rFonts w:cs="Times New Roman"/>
          <w:bCs/>
          <w:lang w:val="en-US"/>
        </w:rPr>
        <w:t>Organisation</w:t>
      </w:r>
      <w:proofErr w:type="spellEnd"/>
      <w:r w:rsidRPr="00BB690F">
        <w:rPr>
          <w:rFonts w:cs="Times New Roman"/>
          <w:bCs/>
          <w:lang w:val="en-US"/>
        </w:rPr>
        <w:t xml:space="preserve"> for Economic</w:t>
      </w:r>
      <w:r w:rsidRPr="000A1CD1">
        <w:rPr>
          <w:rFonts w:cs="Times New Roman"/>
          <w:lang w:val="en-US"/>
        </w:rPr>
        <w:t xml:space="preserve"> Co-operation and Development (2011), How’s Life? Measuring well-being, OECD Publishing, Paris,</w:t>
      </w:r>
      <w:r w:rsidRPr="000A1CD1">
        <w:rPr>
          <w:rStyle w:val="Hipervnculo"/>
          <w:rFonts w:cs="Times New Roman"/>
          <w:lang w:val="en-GB"/>
        </w:rPr>
        <w:t xml:space="preserve"> </w:t>
      </w:r>
      <w:hyperlink r:id="rId28" w:history="1">
        <w:r w:rsidRPr="000A1CD1">
          <w:rPr>
            <w:rStyle w:val="Hipervnculo"/>
            <w:rFonts w:cs="Times New Roman"/>
            <w:lang w:val="en-US"/>
          </w:rPr>
          <w:t>https://doi.org/10.1787/9789264121164-1-en</w:t>
        </w:r>
      </w:hyperlink>
    </w:p>
    <w:p w14:paraId="31061BFB" w14:textId="77777777" w:rsidR="00BA78E9" w:rsidRPr="00BB690F" w:rsidRDefault="00BA78E9" w:rsidP="00266F60">
      <w:pPr>
        <w:pStyle w:val="Standard"/>
        <w:autoSpaceDE w:val="0"/>
        <w:snapToGrid w:val="0"/>
        <w:ind w:left="567" w:hanging="567"/>
        <w:contextualSpacing/>
        <w:jc w:val="both"/>
        <w:rPr>
          <w:rFonts w:cs="Times New Roman"/>
          <w:bCs/>
          <w:lang w:val="en-GB"/>
        </w:rPr>
      </w:pPr>
      <w:r w:rsidRPr="00BB690F">
        <w:rPr>
          <w:rFonts w:cs="Times New Roman"/>
          <w:bCs/>
          <w:lang w:val="en-GB"/>
        </w:rPr>
        <w:t xml:space="preserve">OECD- Organisation for Economic Co-operation and Development (2017). </w:t>
      </w:r>
      <w:r w:rsidRPr="00BB690F">
        <w:rPr>
          <w:rFonts w:cs="Times New Roman"/>
          <w:bCs/>
          <w:noProof/>
          <w:lang w:val="en-GB"/>
        </w:rPr>
        <w:t>Key</w:t>
      </w:r>
      <w:r w:rsidRPr="00BB690F">
        <w:rPr>
          <w:rFonts w:cs="Times New Roman"/>
          <w:bCs/>
          <w:lang w:val="en-GB"/>
        </w:rPr>
        <w:t xml:space="preserve"> Issues for Digital transformation in the G20. </w:t>
      </w:r>
      <w:hyperlink r:id="rId29" w:history="1">
        <w:r w:rsidRPr="00BB690F">
          <w:rPr>
            <w:rStyle w:val="Hipervnculo"/>
            <w:rFonts w:cs="Times New Roman"/>
            <w:bCs/>
            <w:lang w:val="en-GB"/>
          </w:rPr>
          <w:t>https://www.oecd.org/g20/key-issues-for-digital-transformation-in-the-g20.pdf</w:t>
        </w:r>
      </w:hyperlink>
    </w:p>
    <w:p w14:paraId="526C3BFB" w14:textId="77777777" w:rsidR="00BA78E9" w:rsidRPr="00BB690F" w:rsidRDefault="00BA78E9" w:rsidP="00266F60">
      <w:pPr>
        <w:pStyle w:val="Standard"/>
        <w:autoSpaceDE w:val="0"/>
        <w:snapToGrid w:val="0"/>
        <w:ind w:left="567" w:hanging="567"/>
        <w:contextualSpacing/>
        <w:jc w:val="both"/>
        <w:rPr>
          <w:rFonts w:cs="Times New Roman"/>
          <w:bCs/>
          <w:i/>
          <w:iCs/>
        </w:rPr>
      </w:pPr>
      <w:r w:rsidRPr="00BB690F">
        <w:rPr>
          <w:rFonts w:cs="Times New Roman"/>
          <w:bCs/>
        </w:rPr>
        <w:t xml:space="preserve">Ortega y Gasset, J. (1923) Introducción a una estimativa. ¿Qué son los valores? Madrid: </w:t>
      </w:r>
      <w:r w:rsidRPr="00BB690F">
        <w:rPr>
          <w:rFonts w:cs="Times New Roman"/>
          <w:bCs/>
          <w:i/>
          <w:iCs/>
        </w:rPr>
        <w:t>Ediciones Encuentro.</w:t>
      </w:r>
    </w:p>
    <w:p w14:paraId="5B52A994" w14:textId="77777777" w:rsidR="00BB690F" w:rsidRPr="00BB690F" w:rsidRDefault="00BA78E9" w:rsidP="00BB690F">
      <w:pPr>
        <w:pStyle w:val="Standard"/>
        <w:autoSpaceDE w:val="0"/>
        <w:snapToGrid w:val="0"/>
        <w:ind w:left="567" w:hanging="567"/>
        <w:contextualSpacing/>
        <w:jc w:val="both"/>
        <w:rPr>
          <w:rStyle w:val="Hipervnculo"/>
          <w:rFonts w:cs="Times New Roman"/>
          <w:bCs/>
          <w:lang w:val="en-US"/>
        </w:rPr>
      </w:pPr>
      <w:proofErr w:type="spellStart"/>
      <w:r w:rsidRPr="00BB690F">
        <w:rPr>
          <w:rFonts w:cs="Times New Roman"/>
          <w:bCs/>
          <w:color w:val="222222"/>
          <w:lang w:val="en-GB"/>
        </w:rPr>
        <w:lastRenderedPageBreak/>
        <w:t>Pavot</w:t>
      </w:r>
      <w:proofErr w:type="spellEnd"/>
      <w:r w:rsidRPr="00BB690F">
        <w:rPr>
          <w:rFonts w:cs="Times New Roman"/>
          <w:bCs/>
          <w:color w:val="222222"/>
          <w:lang w:val="en-GB"/>
        </w:rPr>
        <w:t xml:space="preserve">, W., &amp; Diener, E. (1993). The affective and cognitive context of self-reported measures of subjective well-being. </w:t>
      </w:r>
      <w:r w:rsidRPr="00BB690F">
        <w:rPr>
          <w:rFonts w:cs="Times New Roman"/>
          <w:bCs/>
          <w:i/>
          <w:iCs/>
          <w:color w:val="222222"/>
          <w:lang w:val="en-GB"/>
        </w:rPr>
        <w:t>Social Indicators Research</w:t>
      </w:r>
      <w:r w:rsidRPr="00BB690F">
        <w:rPr>
          <w:rFonts w:cs="Times New Roman"/>
          <w:bCs/>
          <w:color w:val="222222"/>
          <w:lang w:val="en-GB"/>
        </w:rPr>
        <w:t xml:space="preserve">, </w:t>
      </w:r>
      <w:r w:rsidRPr="00BB690F">
        <w:rPr>
          <w:rFonts w:cs="Times New Roman"/>
          <w:bCs/>
          <w:i/>
          <w:iCs/>
          <w:color w:val="222222"/>
          <w:lang w:val="en-GB"/>
        </w:rPr>
        <w:t>28</w:t>
      </w:r>
      <w:r w:rsidRPr="00BB690F">
        <w:rPr>
          <w:rFonts w:cs="Times New Roman"/>
          <w:bCs/>
          <w:color w:val="222222"/>
          <w:lang w:val="en-GB"/>
        </w:rPr>
        <w:t xml:space="preserve">(1), 1-20. </w:t>
      </w:r>
      <w:hyperlink r:id="rId30" w:tgtFrame="_blank" w:history="1">
        <w:r w:rsidRPr="00BB690F">
          <w:rPr>
            <w:rStyle w:val="Hipervnculo"/>
            <w:rFonts w:cs="Times New Roman"/>
            <w:bCs/>
            <w:lang w:val="en-US"/>
          </w:rPr>
          <w:t>https://doi.org/10.1007/bf01086714</w:t>
        </w:r>
      </w:hyperlink>
    </w:p>
    <w:p w14:paraId="02A10D71" w14:textId="06E005FF" w:rsidR="00BB690F" w:rsidRPr="00BB690F" w:rsidRDefault="00BB690F" w:rsidP="00BB690F">
      <w:pPr>
        <w:pStyle w:val="Standard"/>
        <w:autoSpaceDE w:val="0"/>
        <w:snapToGrid w:val="0"/>
        <w:ind w:left="567" w:hanging="567"/>
        <w:contextualSpacing/>
        <w:jc w:val="both"/>
        <w:rPr>
          <w:rFonts w:cs="Times New Roman"/>
          <w:bCs/>
          <w:color w:val="0000FF"/>
          <w:u w:val="single"/>
          <w:lang w:val="en-US"/>
        </w:rPr>
      </w:pPr>
      <w:r w:rsidRPr="00BB690F">
        <w:rPr>
          <w:rFonts w:cs="Times New Roman"/>
          <w:bCs/>
          <w:noProof/>
          <w:lang w:val="en-US"/>
        </w:rPr>
        <w:t xml:space="preserve">Pintado, S., Castillo, M. and Penagos-Corzo, J. C. (2018) ‘Comparing cognitive-behavior therapy and positive psychology to enhance emotional well-being’, </w:t>
      </w:r>
      <w:r w:rsidRPr="00BB690F">
        <w:rPr>
          <w:rFonts w:cs="Times New Roman"/>
          <w:bCs/>
          <w:i/>
          <w:iCs/>
          <w:noProof/>
          <w:lang w:val="en-US"/>
        </w:rPr>
        <w:t>Interamerican Journal of Psychology</w:t>
      </w:r>
      <w:r w:rsidRPr="00BB690F">
        <w:rPr>
          <w:rFonts w:cs="Times New Roman"/>
          <w:bCs/>
          <w:noProof/>
          <w:lang w:val="en-US"/>
        </w:rPr>
        <w:t>, 52(2), pp. 171–182. doi: 10.30849/rip/ijp.v52i2.338.</w:t>
      </w:r>
    </w:p>
    <w:p w14:paraId="2028883D" w14:textId="77777777" w:rsidR="00BA78E9" w:rsidRPr="00BB690F" w:rsidRDefault="00BA78E9" w:rsidP="00266F60">
      <w:pPr>
        <w:pStyle w:val="Standard"/>
        <w:autoSpaceDE w:val="0"/>
        <w:snapToGrid w:val="0"/>
        <w:ind w:left="567" w:hanging="567"/>
        <w:contextualSpacing/>
        <w:jc w:val="both"/>
        <w:rPr>
          <w:rStyle w:val="Hipervnculo"/>
          <w:rFonts w:cs="Times New Roman"/>
          <w:bCs/>
          <w:lang w:val="en-GB"/>
        </w:rPr>
      </w:pPr>
      <w:r w:rsidRPr="00BB690F">
        <w:rPr>
          <w:rFonts w:cs="Times New Roman"/>
          <w:bCs/>
          <w:color w:val="222222"/>
          <w:lang w:val="en-GB"/>
        </w:rPr>
        <w:t xml:space="preserve">Putnam, R. D. (2000). Bowling alone: America’s declining social capital. In </w:t>
      </w:r>
      <w:r w:rsidRPr="00BB690F">
        <w:rPr>
          <w:rFonts w:cs="Times New Roman"/>
          <w:bCs/>
          <w:i/>
          <w:iCs/>
          <w:color w:val="222222"/>
          <w:lang w:val="en-GB"/>
        </w:rPr>
        <w:t>Culture and politics</w:t>
      </w:r>
      <w:r w:rsidRPr="00BB690F">
        <w:rPr>
          <w:rFonts w:cs="Times New Roman"/>
          <w:bCs/>
          <w:color w:val="222222"/>
          <w:lang w:val="en-GB"/>
        </w:rPr>
        <w:t xml:space="preserve"> (pp. 223-234). Palgrave Macmillan, New York. </w:t>
      </w:r>
      <w:hyperlink r:id="rId31" w:tgtFrame="_blank" w:history="1">
        <w:r w:rsidRPr="00BB690F">
          <w:rPr>
            <w:rStyle w:val="Hipervnculo"/>
            <w:rFonts w:cs="Times New Roman"/>
            <w:bCs/>
            <w:lang w:val="en-US"/>
          </w:rPr>
          <w:t>https://doi.org/10.1007/978-1-349-62397-6_12</w:t>
        </w:r>
      </w:hyperlink>
    </w:p>
    <w:p w14:paraId="43F36034" w14:textId="3B5FC416" w:rsidR="00254CC3" w:rsidRPr="00BB690F" w:rsidRDefault="00BA78E9" w:rsidP="00266F60">
      <w:pPr>
        <w:pStyle w:val="Standard"/>
        <w:autoSpaceDE w:val="0"/>
        <w:snapToGrid w:val="0"/>
        <w:ind w:left="567" w:hanging="567"/>
        <w:contextualSpacing/>
        <w:jc w:val="both"/>
        <w:rPr>
          <w:rFonts w:cs="Times New Roman"/>
          <w:bCs/>
          <w:lang w:val="en-US"/>
        </w:rPr>
      </w:pPr>
      <w:r w:rsidRPr="00BB690F">
        <w:rPr>
          <w:rFonts w:cs="Times New Roman"/>
          <w:bCs/>
          <w:color w:val="222222"/>
          <w:lang w:val="en-GB"/>
        </w:rPr>
        <w:t xml:space="preserve">Rogers, C. R. (1961). On becoming a person. Boston: </w:t>
      </w:r>
      <w:proofErr w:type="spellStart"/>
      <w:r w:rsidRPr="00BB690F">
        <w:rPr>
          <w:rFonts w:cs="Times New Roman"/>
          <w:bCs/>
          <w:color w:val="222222"/>
          <w:lang w:val="en-GB"/>
        </w:rPr>
        <w:t>Hourghton</w:t>
      </w:r>
      <w:proofErr w:type="spellEnd"/>
      <w:r w:rsidRPr="00BB690F">
        <w:rPr>
          <w:rFonts w:cs="Times New Roman"/>
          <w:bCs/>
          <w:color w:val="222222"/>
          <w:lang w:val="en-GB"/>
        </w:rPr>
        <w:t xml:space="preserve"> Mifflin.</w:t>
      </w:r>
    </w:p>
    <w:p w14:paraId="3B26E9B4" w14:textId="77777777" w:rsidR="000C5699" w:rsidRPr="00BB690F" w:rsidRDefault="000C5699" w:rsidP="00266F60">
      <w:pPr>
        <w:pStyle w:val="Standard"/>
        <w:autoSpaceDE w:val="0"/>
        <w:snapToGrid w:val="0"/>
        <w:ind w:left="567" w:hanging="567"/>
        <w:contextualSpacing/>
        <w:jc w:val="both"/>
        <w:rPr>
          <w:rFonts w:cs="Times New Roman"/>
          <w:bCs/>
          <w:noProof/>
          <w:lang w:val="en-GB"/>
        </w:rPr>
      </w:pPr>
      <w:r w:rsidRPr="00BB690F">
        <w:rPr>
          <w:rFonts w:cs="Times New Roman"/>
          <w:bCs/>
          <w:noProof/>
          <w:lang w:val="en-US"/>
        </w:rPr>
        <w:t xml:space="preserve">Russo-Netzer, P. (2018) ‘Prioritizing Meaning as a Pathway to Meaning in Life and Well-Being’, </w:t>
      </w:r>
      <w:r w:rsidRPr="00BB690F">
        <w:rPr>
          <w:rFonts w:cs="Times New Roman"/>
          <w:bCs/>
          <w:i/>
          <w:iCs/>
          <w:noProof/>
          <w:lang w:val="en-US"/>
        </w:rPr>
        <w:t>Journal of Happiness Studies</w:t>
      </w:r>
      <w:r w:rsidRPr="00BB690F">
        <w:rPr>
          <w:rFonts w:cs="Times New Roman"/>
          <w:bCs/>
          <w:noProof/>
          <w:lang w:val="en-US"/>
        </w:rPr>
        <w:t xml:space="preserve">. </w:t>
      </w:r>
      <w:r w:rsidRPr="00BB690F">
        <w:rPr>
          <w:rFonts w:cs="Times New Roman"/>
          <w:bCs/>
          <w:noProof/>
          <w:lang w:val="en-GB"/>
        </w:rPr>
        <w:t>Springer Netherlands, 20(6), pp. 1863–1891. doi: 10.1007/s10902-018-0031-y.</w:t>
      </w:r>
    </w:p>
    <w:p w14:paraId="56752826" w14:textId="77777777" w:rsidR="00BA78E9" w:rsidRPr="00BB690F" w:rsidRDefault="00BA78E9" w:rsidP="00266F60">
      <w:pPr>
        <w:pStyle w:val="Standard"/>
        <w:autoSpaceDE w:val="0"/>
        <w:snapToGrid w:val="0"/>
        <w:ind w:left="567" w:hanging="567"/>
        <w:contextualSpacing/>
        <w:jc w:val="both"/>
        <w:rPr>
          <w:rStyle w:val="Hipervnculo"/>
          <w:rFonts w:cs="Times New Roman"/>
          <w:lang w:val="en-US"/>
        </w:rPr>
      </w:pPr>
      <w:proofErr w:type="spellStart"/>
      <w:r w:rsidRPr="00BB690F">
        <w:rPr>
          <w:rFonts w:cs="Times New Roman"/>
          <w:bCs/>
          <w:color w:val="222222"/>
          <w:lang w:val="en-GB"/>
        </w:rPr>
        <w:t>Ryff</w:t>
      </w:r>
      <w:proofErr w:type="spellEnd"/>
      <w:r w:rsidRPr="00BB690F">
        <w:rPr>
          <w:rFonts w:cs="Times New Roman"/>
          <w:bCs/>
          <w:color w:val="222222"/>
          <w:lang w:val="en-GB"/>
        </w:rPr>
        <w:t>, C. D. (1989). Happiness</w:t>
      </w:r>
      <w:r w:rsidRPr="000A1CD1">
        <w:rPr>
          <w:rFonts w:cs="Times New Roman"/>
          <w:color w:val="222222"/>
          <w:lang w:val="en-GB"/>
        </w:rPr>
        <w:t xml:space="preserve"> is everything, or is it? Explorations on the meaning of </w:t>
      </w:r>
      <w:r w:rsidRPr="00BB690F">
        <w:rPr>
          <w:rFonts w:cs="Times New Roman"/>
          <w:color w:val="222222"/>
          <w:lang w:val="en-GB"/>
        </w:rPr>
        <w:t xml:space="preserve">psychological well-being. </w:t>
      </w:r>
      <w:r w:rsidRPr="00BB690F">
        <w:rPr>
          <w:rFonts w:cs="Times New Roman"/>
          <w:i/>
          <w:iCs/>
          <w:color w:val="222222"/>
          <w:lang w:val="en-GB"/>
        </w:rPr>
        <w:t>Journal of personality and social psychology</w:t>
      </w:r>
      <w:r w:rsidRPr="00BB690F">
        <w:rPr>
          <w:rFonts w:cs="Times New Roman"/>
          <w:color w:val="222222"/>
          <w:lang w:val="en-GB"/>
        </w:rPr>
        <w:t xml:space="preserve">, </w:t>
      </w:r>
      <w:r w:rsidRPr="00BB690F">
        <w:rPr>
          <w:rFonts w:cs="Times New Roman"/>
          <w:i/>
          <w:iCs/>
          <w:color w:val="222222"/>
          <w:lang w:val="en-GB"/>
        </w:rPr>
        <w:t>57</w:t>
      </w:r>
      <w:r w:rsidRPr="00BB690F">
        <w:rPr>
          <w:rFonts w:cs="Times New Roman"/>
          <w:color w:val="222222"/>
          <w:lang w:val="en-GB"/>
        </w:rPr>
        <w:t xml:space="preserve">(6), 1069. </w:t>
      </w:r>
      <w:hyperlink r:id="rId32" w:tgtFrame="_blank" w:history="1">
        <w:r w:rsidRPr="00BB690F">
          <w:rPr>
            <w:rStyle w:val="Hipervnculo"/>
            <w:rFonts w:cs="Times New Roman"/>
            <w:lang w:val="en-US"/>
          </w:rPr>
          <w:t>https://doi.org/10.1037//0022-3514.57.6.1069</w:t>
        </w:r>
      </w:hyperlink>
    </w:p>
    <w:p w14:paraId="67922B18" w14:textId="77777777" w:rsidR="00BA78E9" w:rsidRPr="00BB690F" w:rsidRDefault="00BA78E9" w:rsidP="00266F60">
      <w:pPr>
        <w:pStyle w:val="Standard"/>
        <w:autoSpaceDE w:val="0"/>
        <w:snapToGrid w:val="0"/>
        <w:ind w:left="567" w:hanging="567"/>
        <w:contextualSpacing/>
        <w:jc w:val="both"/>
        <w:rPr>
          <w:rStyle w:val="Hipervnculo"/>
          <w:rFonts w:cs="Times New Roman"/>
          <w:lang w:val="en-US"/>
        </w:rPr>
      </w:pPr>
      <w:proofErr w:type="spellStart"/>
      <w:r w:rsidRPr="00BB690F">
        <w:rPr>
          <w:rFonts w:cs="Times New Roman"/>
          <w:color w:val="222222"/>
          <w:lang w:val="en-GB"/>
        </w:rPr>
        <w:t>Ryff</w:t>
      </w:r>
      <w:proofErr w:type="spellEnd"/>
      <w:r w:rsidRPr="00BB690F">
        <w:rPr>
          <w:rFonts w:cs="Times New Roman"/>
          <w:color w:val="222222"/>
          <w:lang w:val="en-GB"/>
        </w:rPr>
        <w:t xml:space="preserve">, C. D. (2014). Psychological well-being revisited: Advances in the science and practice of eudaimonia. </w:t>
      </w:r>
      <w:r w:rsidRPr="00BB690F">
        <w:rPr>
          <w:rFonts w:cs="Times New Roman"/>
          <w:i/>
          <w:iCs/>
          <w:color w:val="222222"/>
          <w:lang w:val="en-GB"/>
        </w:rPr>
        <w:t>Psychotherapy and psychosomatics</w:t>
      </w:r>
      <w:r w:rsidRPr="00BB690F">
        <w:rPr>
          <w:rFonts w:cs="Times New Roman"/>
          <w:color w:val="222222"/>
          <w:lang w:val="en-GB"/>
        </w:rPr>
        <w:t xml:space="preserve">, </w:t>
      </w:r>
      <w:r w:rsidRPr="00BB690F">
        <w:rPr>
          <w:rFonts w:cs="Times New Roman"/>
          <w:i/>
          <w:iCs/>
          <w:color w:val="222222"/>
          <w:lang w:val="en-GB"/>
        </w:rPr>
        <w:t>83</w:t>
      </w:r>
      <w:r w:rsidRPr="00BB690F">
        <w:rPr>
          <w:rFonts w:cs="Times New Roman"/>
          <w:color w:val="222222"/>
          <w:lang w:val="en-GB"/>
        </w:rPr>
        <w:t xml:space="preserve">(1), 10-28. </w:t>
      </w:r>
      <w:hyperlink r:id="rId33" w:tgtFrame="_blank" w:history="1">
        <w:r w:rsidRPr="00BB690F">
          <w:rPr>
            <w:rStyle w:val="Hipervnculo"/>
            <w:rFonts w:cs="Times New Roman"/>
            <w:lang w:val="en-US"/>
          </w:rPr>
          <w:t>https://doi.org/10.1159/000353263</w:t>
        </w:r>
      </w:hyperlink>
    </w:p>
    <w:p w14:paraId="6D8C2A22" w14:textId="77777777" w:rsidR="00BA78E9" w:rsidRPr="00BB690F" w:rsidRDefault="00BA78E9" w:rsidP="00266F60">
      <w:pPr>
        <w:pStyle w:val="Standard"/>
        <w:autoSpaceDE w:val="0"/>
        <w:snapToGrid w:val="0"/>
        <w:ind w:left="567" w:hanging="567"/>
        <w:contextualSpacing/>
        <w:jc w:val="both"/>
        <w:rPr>
          <w:rStyle w:val="Hipervnculo"/>
          <w:rFonts w:cs="Times New Roman"/>
          <w:lang w:val="en-GB"/>
        </w:rPr>
      </w:pPr>
      <w:proofErr w:type="spellStart"/>
      <w:r w:rsidRPr="00BB690F">
        <w:rPr>
          <w:rFonts w:cs="Times New Roman"/>
          <w:color w:val="222222"/>
          <w:lang w:val="en-GB"/>
        </w:rPr>
        <w:t>Ryff</w:t>
      </w:r>
      <w:proofErr w:type="spellEnd"/>
      <w:r w:rsidRPr="00BB690F">
        <w:rPr>
          <w:rFonts w:cs="Times New Roman"/>
          <w:color w:val="222222"/>
          <w:lang w:val="en-GB"/>
        </w:rPr>
        <w:t xml:space="preserve">, C. D. (2017). Eudaimonic well-being, inequality, and health: Recent findings and future directions. </w:t>
      </w:r>
      <w:r w:rsidRPr="00BB690F">
        <w:rPr>
          <w:rFonts w:cs="Times New Roman"/>
          <w:i/>
          <w:iCs/>
          <w:color w:val="222222"/>
          <w:lang w:val="en-GB"/>
        </w:rPr>
        <w:t>International review of economics</w:t>
      </w:r>
      <w:r w:rsidRPr="00BB690F">
        <w:rPr>
          <w:rFonts w:cs="Times New Roman"/>
          <w:color w:val="222222"/>
          <w:lang w:val="en-GB"/>
        </w:rPr>
        <w:t xml:space="preserve">, </w:t>
      </w:r>
      <w:r w:rsidRPr="00BB690F">
        <w:rPr>
          <w:rFonts w:cs="Times New Roman"/>
          <w:i/>
          <w:iCs/>
          <w:color w:val="222222"/>
          <w:lang w:val="en-GB"/>
        </w:rPr>
        <w:t>64</w:t>
      </w:r>
      <w:r w:rsidRPr="00BB690F">
        <w:rPr>
          <w:rFonts w:cs="Times New Roman"/>
          <w:color w:val="222222"/>
          <w:lang w:val="en-GB"/>
        </w:rPr>
        <w:t>(2), 159-178.</w:t>
      </w:r>
      <w:r w:rsidRPr="00BB690F">
        <w:rPr>
          <w:rFonts w:cs="Times New Roman"/>
          <w:lang w:val="en-GB"/>
        </w:rPr>
        <w:t xml:space="preserve"> </w:t>
      </w:r>
      <w:hyperlink r:id="rId34" w:tgtFrame="_blank" w:history="1">
        <w:r w:rsidRPr="00BB690F">
          <w:rPr>
            <w:rStyle w:val="Hipervnculo"/>
            <w:rFonts w:cs="Times New Roman"/>
            <w:lang w:val="en-US"/>
          </w:rPr>
          <w:t>https://doi.org/10.1007/s12232-017-0277-4</w:t>
        </w:r>
      </w:hyperlink>
    </w:p>
    <w:p w14:paraId="4D49A320" w14:textId="77777777" w:rsidR="007C3D8A" w:rsidRPr="00BB690F" w:rsidRDefault="00BA78E9" w:rsidP="00266F60">
      <w:pPr>
        <w:pStyle w:val="Standard"/>
        <w:autoSpaceDE w:val="0"/>
        <w:snapToGrid w:val="0"/>
        <w:ind w:left="567" w:hanging="567"/>
        <w:contextualSpacing/>
        <w:jc w:val="both"/>
        <w:rPr>
          <w:rStyle w:val="Hipervnculo"/>
          <w:rFonts w:cs="Times New Roman"/>
          <w:lang w:val="en-GB"/>
        </w:rPr>
      </w:pPr>
      <w:proofErr w:type="spellStart"/>
      <w:r w:rsidRPr="00BB690F">
        <w:rPr>
          <w:rFonts w:cs="Times New Roman"/>
          <w:lang w:val="en-US"/>
        </w:rPr>
        <w:t>Sagiv</w:t>
      </w:r>
      <w:proofErr w:type="spellEnd"/>
      <w:r w:rsidRPr="00BB690F">
        <w:rPr>
          <w:rFonts w:cs="Times New Roman"/>
          <w:lang w:val="en-US"/>
        </w:rPr>
        <w:t xml:space="preserve">, L. and Schwartz, S. H. (2000) ‘Value priorities and subjective well-being: Direct relations and congruity effects’, </w:t>
      </w:r>
      <w:r w:rsidRPr="00BB690F">
        <w:rPr>
          <w:rFonts w:cs="Times New Roman"/>
          <w:i/>
          <w:iCs/>
          <w:lang w:val="en-US"/>
        </w:rPr>
        <w:t>European Journal of Social Psychology</w:t>
      </w:r>
      <w:r w:rsidRPr="00BB690F">
        <w:rPr>
          <w:rFonts w:cs="Times New Roman"/>
          <w:lang w:val="en-US"/>
        </w:rPr>
        <w:t xml:space="preserve">, 30(2), pp. 177–198. </w:t>
      </w:r>
      <w:proofErr w:type="spellStart"/>
      <w:r w:rsidRPr="00BB690F">
        <w:rPr>
          <w:rStyle w:val="Hipervnculo"/>
          <w:rFonts w:cs="Times New Roman"/>
          <w:lang w:val="en-GB"/>
        </w:rPr>
        <w:t>doi</w:t>
      </w:r>
      <w:proofErr w:type="spellEnd"/>
      <w:r w:rsidRPr="00BB690F">
        <w:rPr>
          <w:rStyle w:val="Hipervnculo"/>
          <w:rFonts w:cs="Times New Roman"/>
          <w:lang w:val="en-GB"/>
        </w:rPr>
        <w:t>: 10.1002/(SICI)1099-0992(200003/04)30:2&lt;</w:t>
      </w:r>
      <w:proofErr w:type="gramStart"/>
      <w:r w:rsidRPr="00BB690F">
        <w:rPr>
          <w:rStyle w:val="Hipervnculo"/>
          <w:rFonts w:cs="Times New Roman"/>
          <w:lang w:val="en-GB"/>
        </w:rPr>
        <w:t>177::</w:t>
      </w:r>
      <w:proofErr w:type="gramEnd"/>
      <w:r w:rsidRPr="00BB690F">
        <w:rPr>
          <w:rStyle w:val="Hipervnculo"/>
          <w:rFonts w:cs="Times New Roman"/>
          <w:lang w:val="en-GB"/>
        </w:rPr>
        <w:t>AID-EJSP982&gt;3.0.CO;2-Z.</w:t>
      </w:r>
    </w:p>
    <w:p w14:paraId="2173DF7E" w14:textId="77777777" w:rsidR="007C3D8A" w:rsidRPr="00BB690F" w:rsidRDefault="00BA78E9" w:rsidP="00266F60">
      <w:pPr>
        <w:pStyle w:val="Standard"/>
        <w:autoSpaceDE w:val="0"/>
        <w:snapToGrid w:val="0"/>
        <w:ind w:left="567" w:hanging="567"/>
        <w:contextualSpacing/>
        <w:jc w:val="both"/>
        <w:rPr>
          <w:rStyle w:val="Hipervnculo"/>
          <w:rFonts w:cs="Times New Roman"/>
          <w:lang w:val="en-GB"/>
        </w:rPr>
      </w:pPr>
      <w:proofErr w:type="spellStart"/>
      <w:r w:rsidRPr="00BB690F">
        <w:rPr>
          <w:rFonts w:cs="Times New Roman"/>
          <w:color w:val="222222"/>
          <w:lang w:val="en-GB"/>
        </w:rPr>
        <w:t>Sagiv</w:t>
      </w:r>
      <w:proofErr w:type="spellEnd"/>
      <w:r w:rsidRPr="00BB690F">
        <w:rPr>
          <w:rFonts w:cs="Times New Roman"/>
          <w:color w:val="222222"/>
          <w:lang w:val="en-GB"/>
        </w:rPr>
        <w:t xml:space="preserve">, L., </w:t>
      </w:r>
      <w:proofErr w:type="spellStart"/>
      <w:r w:rsidRPr="00BB690F">
        <w:rPr>
          <w:rFonts w:cs="Times New Roman"/>
          <w:color w:val="222222"/>
          <w:lang w:val="en-GB"/>
        </w:rPr>
        <w:t>Roccas</w:t>
      </w:r>
      <w:proofErr w:type="spellEnd"/>
      <w:r w:rsidRPr="00BB690F">
        <w:rPr>
          <w:rFonts w:cs="Times New Roman"/>
          <w:color w:val="222222"/>
          <w:lang w:val="en-GB"/>
        </w:rPr>
        <w:t xml:space="preserve">, S., </w:t>
      </w:r>
      <w:proofErr w:type="spellStart"/>
      <w:r w:rsidRPr="00BB690F">
        <w:rPr>
          <w:rFonts w:cs="Times New Roman"/>
          <w:color w:val="222222"/>
          <w:lang w:val="en-GB"/>
        </w:rPr>
        <w:t>Cieciuch</w:t>
      </w:r>
      <w:proofErr w:type="spellEnd"/>
      <w:r w:rsidRPr="00BB690F">
        <w:rPr>
          <w:rFonts w:cs="Times New Roman"/>
          <w:color w:val="222222"/>
          <w:lang w:val="en-GB"/>
        </w:rPr>
        <w:t xml:space="preserve">, J., &amp; Schwartz, S. H. (2017). Personal values in human life. </w:t>
      </w:r>
      <w:r w:rsidRPr="00BB690F">
        <w:rPr>
          <w:rFonts w:cs="Times New Roman"/>
          <w:i/>
          <w:iCs/>
          <w:color w:val="222222"/>
          <w:lang w:val="en-GB"/>
        </w:rPr>
        <w:t>Nature Human Behaviour</w:t>
      </w:r>
      <w:r w:rsidRPr="00BB690F">
        <w:rPr>
          <w:rFonts w:cs="Times New Roman"/>
          <w:color w:val="222222"/>
          <w:lang w:val="en-GB"/>
        </w:rPr>
        <w:t xml:space="preserve">, </w:t>
      </w:r>
      <w:r w:rsidRPr="00BB690F">
        <w:rPr>
          <w:rFonts w:cs="Times New Roman"/>
          <w:i/>
          <w:iCs/>
          <w:color w:val="222222"/>
          <w:lang w:val="en-GB"/>
        </w:rPr>
        <w:t>1</w:t>
      </w:r>
      <w:r w:rsidRPr="00BB690F">
        <w:rPr>
          <w:rFonts w:cs="Times New Roman"/>
          <w:color w:val="222222"/>
          <w:lang w:val="en-GB"/>
        </w:rPr>
        <w:t xml:space="preserve">(9), 630. </w:t>
      </w:r>
      <w:hyperlink r:id="rId35" w:tgtFrame="_blank" w:history="1">
        <w:r w:rsidRPr="00BB690F">
          <w:rPr>
            <w:rStyle w:val="Hipervnculo"/>
            <w:rFonts w:cs="Times New Roman"/>
            <w:lang w:val="en-US"/>
          </w:rPr>
          <w:t>https://doi.org/10.1038/s41562-017-0185-3</w:t>
        </w:r>
      </w:hyperlink>
    </w:p>
    <w:p w14:paraId="4E4ACDA4" w14:textId="3B720D45" w:rsidR="00BA78E9" w:rsidRPr="00BB690F" w:rsidRDefault="00BA78E9" w:rsidP="00266F60">
      <w:pPr>
        <w:pStyle w:val="Standard"/>
        <w:autoSpaceDE w:val="0"/>
        <w:snapToGrid w:val="0"/>
        <w:ind w:left="567" w:hanging="567"/>
        <w:contextualSpacing/>
        <w:jc w:val="both"/>
        <w:rPr>
          <w:rFonts w:cs="Times New Roman"/>
          <w:color w:val="0000FF"/>
          <w:u w:val="single"/>
          <w:lang w:val="en-GB"/>
        </w:rPr>
      </w:pPr>
      <w:r w:rsidRPr="00BB690F">
        <w:rPr>
          <w:rFonts w:cs="Times New Roman"/>
          <w:lang w:val="en-US"/>
        </w:rPr>
        <w:t>Schroeder, M. (2016) ‘Value Theory’, The Stanford Encyclopedia of Philosophy (Fall 2016 Edition).</w:t>
      </w:r>
    </w:p>
    <w:p w14:paraId="26BFF268" w14:textId="77777777" w:rsidR="00BA78E9" w:rsidRPr="00BB690F" w:rsidRDefault="00BA78E9" w:rsidP="00266F60">
      <w:pPr>
        <w:pStyle w:val="Standard"/>
        <w:autoSpaceDE w:val="0"/>
        <w:snapToGrid w:val="0"/>
        <w:ind w:left="567" w:hanging="567"/>
        <w:contextualSpacing/>
        <w:jc w:val="both"/>
        <w:rPr>
          <w:rStyle w:val="Hipervnculo"/>
          <w:rFonts w:cs="Times New Roman"/>
          <w:lang w:val="en-GB"/>
        </w:rPr>
      </w:pPr>
      <w:r w:rsidRPr="00BB690F">
        <w:rPr>
          <w:rFonts w:cs="Times New Roman"/>
          <w:lang w:val="en-US"/>
        </w:rPr>
        <w:t xml:space="preserve">Schwartz, S. H. (2012) ‘An Overview of the Schwartz Theory of Basic Values’, </w:t>
      </w:r>
      <w:r w:rsidRPr="00BB690F">
        <w:rPr>
          <w:rFonts w:cs="Times New Roman"/>
          <w:i/>
          <w:iCs/>
          <w:lang w:val="en-US"/>
        </w:rPr>
        <w:t>Online Readings in Psychology and Culture</w:t>
      </w:r>
      <w:r w:rsidRPr="00BB690F">
        <w:rPr>
          <w:rFonts w:cs="Times New Roman"/>
          <w:lang w:val="en-US"/>
        </w:rPr>
        <w:t xml:space="preserve">, 2(1). </w:t>
      </w:r>
      <w:proofErr w:type="spellStart"/>
      <w:r w:rsidRPr="00BB690F">
        <w:rPr>
          <w:rStyle w:val="Hipervnculo"/>
          <w:rFonts w:cs="Times New Roman"/>
          <w:lang w:val="en-GB"/>
        </w:rPr>
        <w:t>doi</w:t>
      </w:r>
      <w:proofErr w:type="spellEnd"/>
      <w:r w:rsidRPr="00BB690F">
        <w:rPr>
          <w:rStyle w:val="Hipervnculo"/>
          <w:rFonts w:cs="Times New Roman"/>
          <w:lang w:val="en-GB"/>
        </w:rPr>
        <w:t>: 10.9707/2307-0919.1116.</w:t>
      </w:r>
    </w:p>
    <w:p w14:paraId="2A24C98A" w14:textId="63F248D2" w:rsidR="00254CC3" w:rsidRPr="00BB690F" w:rsidRDefault="00BA78E9" w:rsidP="00266F60">
      <w:pPr>
        <w:pStyle w:val="Standard"/>
        <w:autoSpaceDE w:val="0"/>
        <w:snapToGrid w:val="0"/>
        <w:ind w:left="567" w:hanging="567"/>
        <w:contextualSpacing/>
        <w:jc w:val="both"/>
        <w:rPr>
          <w:rFonts w:cs="Times New Roman"/>
          <w:lang w:val="en-US"/>
        </w:rPr>
      </w:pPr>
      <w:r w:rsidRPr="00BB690F">
        <w:rPr>
          <w:rFonts w:cs="Times New Roman"/>
          <w:lang w:val="en-US"/>
        </w:rPr>
        <w:t xml:space="preserve">Schwartz, S. H. and </w:t>
      </w:r>
      <w:proofErr w:type="spellStart"/>
      <w:r w:rsidRPr="00BB690F">
        <w:rPr>
          <w:rFonts w:cs="Times New Roman"/>
          <w:lang w:val="en-US"/>
        </w:rPr>
        <w:t>Sortheix</w:t>
      </w:r>
      <w:proofErr w:type="spellEnd"/>
      <w:r w:rsidRPr="00BB690F">
        <w:rPr>
          <w:rFonts w:cs="Times New Roman"/>
          <w:lang w:val="en-US"/>
        </w:rPr>
        <w:t xml:space="preserve">, F. M. (2018) ‘Values and Subjective Well-Being What Values Are and How They Are Structured’, </w:t>
      </w:r>
      <w:r w:rsidRPr="00BB690F">
        <w:rPr>
          <w:rFonts w:cs="Times New Roman"/>
          <w:i/>
          <w:iCs/>
          <w:lang w:val="en-US"/>
        </w:rPr>
        <w:t>Handbook of Well-being</w:t>
      </w:r>
      <w:r w:rsidRPr="00BB690F">
        <w:rPr>
          <w:rFonts w:cs="Times New Roman"/>
          <w:lang w:val="en-US"/>
        </w:rPr>
        <w:t>, pp. 1–16.</w:t>
      </w:r>
    </w:p>
    <w:p w14:paraId="282E20CA" w14:textId="77777777" w:rsidR="00254CC3" w:rsidRPr="000A1CD1" w:rsidRDefault="00254CC3" w:rsidP="00266F60">
      <w:pPr>
        <w:pStyle w:val="Standard"/>
        <w:autoSpaceDE w:val="0"/>
        <w:snapToGrid w:val="0"/>
        <w:ind w:left="567" w:hanging="567"/>
        <w:contextualSpacing/>
        <w:jc w:val="both"/>
        <w:rPr>
          <w:rFonts w:cs="Times New Roman"/>
          <w:noProof/>
          <w:lang w:val="en-GB"/>
        </w:rPr>
      </w:pPr>
      <w:r w:rsidRPr="00BB690F">
        <w:rPr>
          <w:rFonts w:cs="Times New Roman"/>
          <w:noProof/>
          <w:lang w:val="en-US"/>
        </w:rPr>
        <w:t>Sheldon, K. M., Corcoran, M. and Prentice, M. (2019) ‘Pursuing Eudaimonic Functioning Versus Pursuing Hedonic Well</w:t>
      </w:r>
      <w:r w:rsidRPr="000A1CD1">
        <w:rPr>
          <w:rFonts w:cs="Times New Roman"/>
          <w:noProof/>
          <w:lang w:val="en-US"/>
        </w:rPr>
        <w:t xml:space="preserve">-Being: The First Goal Succeeds in Its Aim, Whereas the Second Does Not’, </w:t>
      </w:r>
      <w:r w:rsidRPr="000A1CD1">
        <w:rPr>
          <w:rFonts w:cs="Times New Roman"/>
          <w:i/>
          <w:iCs/>
          <w:noProof/>
          <w:lang w:val="en-US"/>
        </w:rPr>
        <w:t>Journal of Happiness Studies</w:t>
      </w:r>
      <w:r w:rsidRPr="000A1CD1">
        <w:rPr>
          <w:rFonts w:cs="Times New Roman"/>
          <w:noProof/>
          <w:lang w:val="en-US"/>
        </w:rPr>
        <w:t xml:space="preserve">. </w:t>
      </w:r>
      <w:r w:rsidRPr="000A1CD1">
        <w:rPr>
          <w:rFonts w:cs="Times New Roman"/>
          <w:noProof/>
          <w:lang w:val="en-GB"/>
        </w:rPr>
        <w:t>Springer Netherlands, 20(3), pp. 919–933. doi: 10.1007/s10902-018-9980-4.</w:t>
      </w:r>
    </w:p>
    <w:p w14:paraId="281B1418" w14:textId="77777777" w:rsidR="00BA78E9" w:rsidRPr="00BB690F" w:rsidRDefault="00BA78E9" w:rsidP="00266F60">
      <w:pPr>
        <w:pStyle w:val="Standard"/>
        <w:autoSpaceDE w:val="0"/>
        <w:snapToGrid w:val="0"/>
        <w:ind w:left="567" w:hanging="567"/>
        <w:contextualSpacing/>
        <w:jc w:val="both"/>
        <w:rPr>
          <w:rStyle w:val="Hipervnculo"/>
          <w:rFonts w:cs="Times New Roman"/>
          <w:lang w:val="en-GB"/>
        </w:rPr>
      </w:pPr>
      <w:proofErr w:type="spellStart"/>
      <w:r w:rsidRPr="00BB690F">
        <w:rPr>
          <w:rFonts w:cs="Times New Roman"/>
          <w:lang w:val="en-US"/>
        </w:rPr>
        <w:t>Skimina</w:t>
      </w:r>
      <w:proofErr w:type="spellEnd"/>
      <w:r w:rsidRPr="00BB690F">
        <w:rPr>
          <w:rFonts w:cs="Times New Roman"/>
          <w:lang w:val="en-US"/>
        </w:rPr>
        <w:t xml:space="preserve">, E. et al. (2019) ‘Behavioral signatures of values in everyday behavior in retrospective and real-time self-reports’, </w:t>
      </w:r>
      <w:r w:rsidRPr="00BB690F">
        <w:rPr>
          <w:rFonts w:cs="Times New Roman"/>
          <w:i/>
          <w:iCs/>
          <w:lang w:val="en-US"/>
        </w:rPr>
        <w:t>Frontiers in Psychology</w:t>
      </w:r>
      <w:r w:rsidRPr="00BB690F">
        <w:rPr>
          <w:rFonts w:cs="Times New Roman"/>
          <w:lang w:val="en-US"/>
        </w:rPr>
        <w:t xml:space="preserve">, 10(FEB). </w:t>
      </w:r>
      <w:proofErr w:type="spellStart"/>
      <w:r w:rsidRPr="00BB690F">
        <w:rPr>
          <w:rStyle w:val="Hipervnculo"/>
          <w:rFonts w:cs="Times New Roman"/>
          <w:lang w:val="en-GB"/>
        </w:rPr>
        <w:t>doi</w:t>
      </w:r>
      <w:proofErr w:type="spellEnd"/>
      <w:r w:rsidRPr="00BB690F">
        <w:rPr>
          <w:rStyle w:val="Hipervnculo"/>
          <w:rFonts w:cs="Times New Roman"/>
          <w:lang w:val="en-GB"/>
        </w:rPr>
        <w:t>: 10.3389/fpsyg.2019.00281.</w:t>
      </w:r>
    </w:p>
    <w:p w14:paraId="31DEAB19" w14:textId="77777777" w:rsidR="00BA78E9" w:rsidRPr="00BB690F" w:rsidRDefault="00BA78E9" w:rsidP="00266F60">
      <w:pPr>
        <w:pStyle w:val="Standard"/>
        <w:autoSpaceDE w:val="0"/>
        <w:snapToGrid w:val="0"/>
        <w:ind w:left="567" w:hanging="567"/>
        <w:contextualSpacing/>
        <w:jc w:val="both"/>
        <w:rPr>
          <w:rStyle w:val="Hipervnculo"/>
          <w:rFonts w:cs="Times New Roman"/>
          <w:lang w:val="en-US"/>
        </w:rPr>
      </w:pPr>
      <w:proofErr w:type="spellStart"/>
      <w:r w:rsidRPr="00BB690F">
        <w:rPr>
          <w:rFonts w:cs="Times New Roman"/>
          <w:color w:val="222222"/>
          <w:lang w:val="en-GB"/>
        </w:rPr>
        <w:t>Vittersø</w:t>
      </w:r>
      <w:proofErr w:type="spellEnd"/>
      <w:r w:rsidRPr="00BB690F">
        <w:rPr>
          <w:rFonts w:cs="Times New Roman"/>
          <w:color w:val="222222"/>
          <w:lang w:val="en-GB"/>
        </w:rPr>
        <w:t xml:space="preserve">, J., </w:t>
      </w:r>
      <w:proofErr w:type="spellStart"/>
      <w:r w:rsidRPr="00BB690F">
        <w:rPr>
          <w:rFonts w:cs="Times New Roman"/>
          <w:color w:val="222222"/>
          <w:lang w:val="en-GB"/>
        </w:rPr>
        <w:t>Søholt</w:t>
      </w:r>
      <w:proofErr w:type="spellEnd"/>
      <w:r w:rsidRPr="00BB690F">
        <w:rPr>
          <w:rFonts w:cs="Times New Roman"/>
          <w:color w:val="222222"/>
          <w:lang w:val="en-GB"/>
        </w:rPr>
        <w:t xml:space="preserve">, Y., </w:t>
      </w:r>
      <w:proofErr w:type="spellStart"/>
      <w:r w:rsidRPr="00BB690F">
        <w:rPr>
          <w:rFonts w:cs="Times New Roman"/>
          <w:color w:val="222222"/>
          <w:lang w:val="en-GB"/>
        </w:rPr>
        <w:t>Hetland</w:t>
      </w:r>
      <w:proofErr w:type="spellEnd"/>
      <w:r w:rsidRPr="00BB690F">
        <w:rPr>
          <w:rFonts w:cs="Times New Roman"/>
          <w:color w:val="222222"/>
          <w:lang w:val="en-GB"/>
        </w:rPr>
        <w:t xml:space="preserve">, A., </w:t>
      </w:r>
      <w:proofErr w:type="spellStart"/>
      <w:r w:rsidRPr="00BB690F">
        <w:rPr>
          <w:rFonts w:cs="Times New Roman"/>
          <w:color w:val="222222"/>
          <w:lang w:val="en-GB"/>
        </w:rPr>
        <w:t>Thoresen</w:t>
      </w:r>
      <w:proofErr w:type="spellEnd"/>
      <w:r w:rsidRPr="00BB690F">
        <w:rPr>
          <w:rFonts w:cs="Times New Roman"/>
          <w:color w:val="222222"/>
          <w:lang w:val="en-GB"/>
        </w:rPr>
        <w:t xml:space="preserve">, I. A., &amp; </w:t>
      </w:r>
      <w:proofErr w:type="spellStart"/>
      <w:r w:rsidRPr="00BB690F">
        <w:rPr>
          <w:rFonts w:cs="Times New Roman"/>
          <w:color w:val="222222"/>
          <w:lang w:val="en-GB"/>
        </w:rPr>
        <w:t>Røysamb</w:t>
      </w:r>
      <w:proofErr w:type="spellEnd"/>
      <w:r w:rsidRPr="00BB690F">
        <w:rPr>
          <w:rFonts w:cs="Times New Roman"/>
          <w:color w:val="222222"/>
          <w:lang w:val="en-GB"/>
        </w:rPr>
        <w:t xml:space="preserve">, E. (2010). Was Hercules happy? Some answers from a functional model of human well-being. </w:t>
      </w:r>
      <w:r w:rsidRPr="00BB690F">
        <w:rPr>
          <w:rFonts w:cs="Times New Roman"/>
          <w:i/>
          <w:iCs/>
          <w:color w:val="222222"/>
          <w:lang w:val="en-GB"/>
        </w:rPr>
        <w:t>Social Indicators Research</w:t>
      </w:r>
      <w:r w:rsidRPr="00BB690F">
        <w:rPr>
          <w:rFonts w:cs="Times New Roman"/>
          <w:color w:val="222222"/>
          <w:lang w:val="en-GB"/>
        </w:rPr>
        <w:t xml:space="preserve">, </w:t>
      </w:r>
      <w:r w:rsidRPr="00BB690F">
        <w:rPr>
          <w:rFonts w:cs="Times New Roman"/>
          <w:i/>
          <w:iCs/>
          <w:color w:val="222222"/>
          <w:lang w:val="en-GB"/>
        </w:rPr>
        <w:t>95</w:t>
      </w:r>
      <w:r w:rsidRPr="00BB690F">
        <w:rPr>
          <w:rFonts w:cs="Times New Roman"/>
          <w:color w:val="222222"/>
          <w:lang w:val="en-GB"/>
        </w:rPr>
        <w:t xml:space="preserve">(1), 1. </w:t>
      </w:r>
      <w:hyperlink r:id="rId36" w:tgtFrame="_blank" w:history="1">
        <w:r w:rsidRPr="00BB690F">
          <w:rPr>
            <w:rStyle w:val="Hipervnculo"/>
            <w:rFonts w:cs="Times New Roman"/>
            <w:lang w:val="en-US"/>
          </w:rPr>
          <w:t>https://doi.org/10.1007/s11205-009-9447-4</w:t>
        </w:r>
      </w:hyperlink>
    </w:p>
    <w:p w14:paraId="0487A2E1" w14:textId="079F127E" w:rsidR="00F94341" w:rsidRPr="00BB690F" w:rsidRDefault="00BA78E9" w:rsidP="00BB690F">
      <w:pPr>
        <w:pStyle w:val="Standard"/>
        <w:autoSpaceDE w:val="0"/>
        <w:snapToGrid w:val="0"/>
        <w:ind w:left="567" w:hanging="567"/>
        <w:contextualSpacing/>
        <w:jc w:val="both"/>
        <w:rPr>
          <w:rFonts w:cs="Times New Roman"/>
          <w:color w:val="222222"/>
          <w:lang w:val="en-GB"/>
        </w:rPr>
      </w:pPr>
      <w:proofErr w:type="spellStart"/>
      <w:r w:rsidRPr="00BB690F">
        <w:rPr>
          <w:rFonts w:cs="Times New Roman"/>
          <w:color w:val="222222"/>
          <w:lang w:val="en-GB"/>
        </w:rPr>
        <w:t>Weehuizen</w:t>
      </w:r>
      <w:proofErr w:type="spellEnd"/>
      <w:r w:rsidRPr="00BB690F">
        <w:rPr>
          <w:rFonts w:cs="Times New Roman"/>
          <w:color w:val="222222"/>
          <w:lang w:val="en-GB"/>
        </w:rPr>
        <w:t xml:space="preserve">, R. M. (2008). </w:t>
      </w:r>
      <w:r w:rsidRPr="00BB690F">
        <w:rPr>
          <w:rFonts w:cs="Times New Roman"/>
          <w:i/>
          <w:iCs/>
          <w:color w:val="222222"/>
          <w:lang w:val="en-GB"/>
        </w:rPr>
        <w:t>Mental capital: The economic significance of mental health</w:t>
      </w:r>
      <w:r w:rsidRPr="00BB690F">
        <w:rPr>
          <w:rFonts w:cs="Times New Roman"/>
          <w:color w:val="222222"/>
          <w:lang w:val="en-GB"/>
        </w:rPr>
        <w:t xml:space="preserve"> (Doctoral dissertation, Maastricht University).</w:t>
      </w:r>
    </w:p>
    <w:sectPr w:rsidR="00F94341" w:rsidRPr="00BB690F" w:rsidSect="00694426">
      <w:footerReference w:type="default" r:id="rId37"/>
      <w:pgSz w:w="11906" w:h="16838"/>
      <w:pgMar w:top="1417" w:right="1132"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082B8" w14:textId="77777777" w:rsidR="0028077C" w:rsidRDefault="0028077C" w:rsidP="00CA00E3">
      <w:pPr>
        <w:spacing w:after="0" w:line="240" w:lineRule="auto"/>
      </w:pPr>
      <w:r>
        <w:separator/>
      </w:r>
    </w:p>
  </w:endnote>
  <w:endnote w:type="continuationSeparator" w:id="0">
    <w:p w14:paraId="5E6F87FD" w14:textId="77777777" w:rsidR="0028077C" w:rsidRDefault="0028077C" w:rsidP="00CA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BahamasHeavy">
    <w:charset w:val="00"/>
    <w:family w:val="roman"/>
    <w:pitch w:val="variable"/>
  </w:font>
  <w:font w:name="AkzidenzGrotesk-Light">
    <w:charset w:val="00"/>
    <w:family w:val="auto"/>
    <w:pitch w:val="default"/>
  </w:font>
  <w:font w:name="AdvTime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879636"/>
      <w:docPartObj>
        <w:docPartGallery w:val="Page Numbers (Bottom of Page)"/>
        <w:docPartUnique/>
      </w:docPartObj>
    </w:sdtPr>
    <w:sdtEndPr/>
    <w:sdtContent>
      <w:p w14:paraId="7983EC2E" w14:textId="48373590" w:rsidR="00266F60" w:rsidRDefault="00266F60">
        <w:pPr>
          <w:pStyle w:val="Piedepgina"/>
          <w:jc w:val="right"/>
        </w:pPr>
        <w:r>
          <w:fldChar w:fldCharType="begin"/>
        </w:r>
        <w:r>
          <w:instrText>PAGE   \* MERGEFORMAT</w:instrText>
        </w:r>
        <w:r>
          <w:fldChar w:fldCharType="separate"/>
        </w:r>
        <w:r>
          <w:rPr>
            <w:lang w:val="es-ES"/>
          </w:rPr>
          <w:t>2</w:t>
        </w:r>
        <w:r>
          <w:fldChar w:fldCharType="end"/>
        </w:r>
      </w:p>
    </w:sdtContent>
  </w:sdt>
  <w:p w14:paraId="227B2E65" w14:textId="77777777" w:rsidR="00266F60" w:rsidRDefault="00266F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C1B0B" w14:textId="77777777" w:rsidR="0028077C" w:rsidRDefault="0028077C" w:rsidP="00CA00E3">
      <w:pPr>
        <w:spacing w:after="0" w:line="240" w:lineRule="auto"/>
      </w:pPr>
      <w:r>
        <w:separator/>
      </w:r>
    </w:p>
  </w:footnote>
  <w:footnote w:type="continuationSeparator" w:id="0">
    <w:p w14:paraId="246D0593" w14:textId="77777777" w:rsidR="0028077C" w:rsidRDefault="0028077C" w:rsidP="00CA00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C71E2"/>
    <w:multiLevelType w:val="hybridMultilevel"/>
    <w:tmpl w:val="73DC4FC4"/>
    <w:lvl w:ilvl="0" w:tplc="CAF49072">
      <w:start w:val="17"/>
      <w:numFmt w:val="bullet"/>
      <w:lvlText w:val="-"/>
      <w:lvlJc w:val="left"/>
      <w:pPr>
        <w:ind w:left="720" w:hanging="360"/>
      </w:pPr>
      <w:rPr>
        <w:rFonts w:ascii="Trebuchet MS" w:eastAsiaTheme="minorHAnsi" w:hAnsi="Trebuchet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3B50AF"/>
    <w:multiLevelType w:val="hybridMultilevel"/>
    <w:tmpl w:val="1674CED8"/>
    <w:lvl w:ilvl="0" w:tplc="EB5A8ED2">
      <w:start w:val="1"/>
      <w:numFmt w:val="bullet"/>
      <w:lvlText w:val="•"/>
      <w:lvlJc w:val="left"/>
      <w:pPr>
        <w:tabs>
          <w:tab w:val="num" w:pos="720"/>
        </w:tabs>
        <w:ind w:left="720" w:hanging="360"/>
      </w:pPr>
      <w:rPr>
        <w:rFonts w:ascii="Arial" w:hAnsi="Arial" w:hint="default"/>
      </w:rPr>
    </w:lvl>
    <w:lvl w:ilvl="1" w:tplc="87044E7E" w:tentative="1">
      <w:start w:val="1"/>
      <w:numFmt w:val="bullet"/>
      <w:lvlText w:val="•"/>
      <w:lvlJc w:val="left"/>
      <w:pPr>
        <w:tabs>
          <w:tab w:val="num" w:pos="1440"/>
        </w:tabs>
        <w:ind w:left="1440" w:hanging="360"/>
      </w:pPr>
      <w:rPr>
        <w:rFonts w:ascii="Arial" w:hAnsi="Arial" w:hint="default"/>
      </w:rPr>
    </w:lvl>
    <w:lvl w:ilvl="2" w:tplc="A4DAD3B2" w:tentative="1">
      <w:start w:val="1"/>
      <w:numFmt w:val="bullet"/>
      <w:lvlText w:val="•"/>
      <w:lvlJc w:val="left"/>
      <w:pPr>
        <w:tabs>
          <w:tab w:val="num" w:pos="2160"/>
        </w:tabs>
        <w:ind w:left="2160" w:hanging="360"/>
      </w:pPr>
      <w:rPr>
        <w:rFonts w:ascii="Arial" w:hAnsi="Arial" w:hint="default"/>
      </w:rPr>
    </w:lvl>
    <w:lvl w:ilvl="3" w:tplc="F5F2E2CC" w:tentative="1">
      <w:start w:val="1"/>
      <w:numFmt w:val="bullet"/>
      <w:lvlText w:val="•"/>
      <w:lvlJc w:val="left"/>
      <w:pPr>
        <w:tabs>
          <w:tab w:val="num" w:pos="2880"/>
        </w:tabs>
        <w:ind w:left="2880" w:hanging="360"/>
      </w:pPr>
      <w:rPr>
        <w:rFonts w:ascii="Arial" w:hAnsi="Arial" w:hint="default"/>
      </w:rPr>
    </w:lvl>
    <w:lvl w:ilvl="4" w:tplc="28DE518C" w:tentative="1">
      <w:start w:val="1"/>
      <w:numFmt w:val="bullet"/>
      <w:lvlText w:val="•"/>
      <w:lvlJc w:val="left"/>
      <w:pPr>
        <w:tabs>
          <w:tab w:val="num" w:pos="3600"/>
        </w:tabs>
        <w:ind w:left="3600" w:hanging="360"/>
      </w:pPr>
      <w:rPr>
        <w:rFonts w:ascii="Arial" w:hAnsi="Arial" w:hint="default"/>
      </w:rPr>
    </w:lvl>
    <w:lvl w:ilvl="5" w:tplc="E5FC7F54" w:tentative="1">
      <w:start w:val="1"/>
      <w:numFmt w:val="bullet"/>
      <w:lvlText w:val="•"/>
      <w:lvlJc w:val="left"/>
      <w:pPr>
        <w:tabs>
          <w:tab w:val="num" w:pos="4320"/>
        </w:tabs>
        <w:ind w:left="4320" w:hanging="360"/>
      </w:pPr>
      <w:rPr>
        <w:rFonts w:ascii="Arial" w:hAnsi="Arial" w:hint="default"/>
      </w:rPr>
    </w:lvl>
    <w:lvl w:ilvl="6" w:tplc="334AE946" w:tentative="1">
      <w:start w:val="1"/>
      <w:numFmt w:val="bullet"/>
      <w:lvlText w:val="•"/>
      <w:lvlJc w:val="left"/>
      <w:pPr>
        <w:tabs>
          <w:tab w:val="num" w:pos="5040"/>
        </w:tabs>
        <w:ind w:left="5040" w:hanging="360"/>
      </w:pPr>
      <w:rPr>
        <w:rFonts w:ascii="Arial" w:hAnsi="Arial" w:hint="default"/>
      </w:rPr>
    </w:lvl>
    <w:lvl w:ilvl="7" w:tplc="BD366106" w:tentative="1">
      <w:start w:val="1"/>
      <w:numFmt w:val="bullet"/>
      <w:lvlText w:val="•"/>
      <w:lvlJc w:val="left"/>
      <w:pPr>
        <w:tabs>
          <w:tab w:val="num" w:pos="5760"/>
        </w:tabs>
        <w:ind w:left="5760" w:hanging="360"/>
      </w:pPr>
      <w:rPr>
        <w:rFonts w:ascii="Arial" w:hAnsi="Arial" w:hint="default"/>
      </w:rPr>
    </w:lvl>
    <w:lvl w:ilvl="8" w:tplc="983018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9D0051"/>
    <w:multiLevelType w:val="hybridMultilevel"/>
    <w:tmpl w:val="000655E0"/>
    <w:lvl w:ilvl="0" w:tplc="B4220F6C">
      <w:numFmt w:val="bullet"/>
      <w:lvlText w:val="-"/>
      <w:lvlJc w:val="left"/>
      <w:pPr>
        <w:ind w:left="720" w:hanging="360"/>
      </w:pPr>
      <w:rPr>
        <w:rFonts w:ascii="Segoe UI" w:eastAsia="Times New Roman" w:hAnsi="Segoe UI" w:cs="Segoe U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2316A8"/>
    <w:multiLevelType w:val="hybridMultilevel"/>
    <w:tmpl w:val="BD5E6E1E"/>
    <w:lvl w:ilvl="0" w:tplc="F40E67BA">
      <w:start w:val="1"/>
      <w:numFmt w:val="decimal"/>
      <w:lvlText w:val="%1."/>
      <w:lvlJc w:val="left"/>
      <w:pPr>
        <w:ind w:left="457" w:hanging="360"/>
      </w:pPr>
      <w:rPr>
        <w:rFonts w:hint="default"/>
        <w:sz w:val="20"/>
      </w:rPr>
    </w:lvl>
    <w:lvl w:ilvl="1" w:tplc="0C0A0019" w:tentative="1">
      <w:start w:val="1"/>
      <w:numFmt w:val="lowerLetter"/>
      <w:lvlText w:val="%2."/>
      <w:lvlJc w:val="left"/>
      <w:pPr>
        <w:ind w:left="1177" w:hanging="360"/>
      </w:pPr>
    </w:lvl>
    <w:lvl w:ilvl="2" w:tplc="0C0A001B" w:tentative="1">
      <w:start w:val="1"/>
      <w:numFmt w:val="lowerRoman"/>
      <w:lvlText w:val="%3."/>
      <w:lvlJc w:val="right"/>
      <w:pPr>
        <w:ind w:left="1897" w:hanging="180"/>
      </w:pPr>
    </w:lvl>
    <w:lvl w:ilvl="3" w:tplc="0C0A000F" w:tentative="1">
      <w:start w:val="1"/>
      <w:numFmt w:val="decimal"/>
      <w:lvlText w:val="%4."/>
      <w:lvlJc w:val="left"/>
      <w:pPr>
        <w:ind w:left="2617" w:hanging="360"/>
      </w:pPr>
    </w:lvl>
    <w:lvl w:ilvl="4" w:tplc="0C0A0019" w:tentative="1">
      <w:start w:val="1"/>
      <w:numFmt w:val="lowerLetter"/>
      <w:lvlText w:val="%5."/>
      <w:lvlJc w:val="left"/>
      <w:pPr>
        <w:ind w:left="3337" w:hanging="360"/>
      </w:pPr>
    </w:lvl>
    <w:lvl w:ilvl="5" w:tplc="0C0A001B" w:tentative="1">
      <w:start w:val="1"/>
      <w:numFmt w:val="lowerRoman"/>
      <w:lvlText w:val="%6."/>
      <w:lvlJc w:val="right"/>
      <w:pPr>
        <w:ind w:left="4057" w:hanging="180"/>
      </w:pPr>
    </w:lvl>
    <w:lvl w:ilvl="6" w:tplc="0C0A000F" w:tentative="1">
      <w:start w:val="1"/>
      <w:numFmt w:val="decimal"/>
      <w:lvlText w:val="%7."/>
      <w:lvlJc w:val="left"/>
      <w:pPr>
        <w:ind w:left="4777" w:hanging="360"/>
      </w:pPr>
    </w:lvl>
    <w:lvl w:ilvl="7" w:tplc="0C0A0019" w:tentative="1">
      <w:start w:val="1"/>
      <w:numFmt w:val="lowerLetter"/>
      <w:lvlText w:val="%8."/>
      <w:lvlJc w:val="left"/>
      <w:pPr>
        <w:ind w:left="5497" w:hanging="360"/>
      </w:pPr>
    </w:lvl>
    <w:lvl w:ilvl="8" w:tplc="0C0A001B" w:tentative="1">
      <w:start w:val="1"/>
      <w:numFmt w:val="lowerRoman"/>
      <w:lvlText w:val="%9."/>
      <w:lvlJc w:val="right"/>
      <w:pPr>
        <w:ind w:left="6217" w:hanging="180"/>
      </w:pPr>
    </w:lvl>
  </w:abstractNum>
  <w:abstractNum w:abstractNumId="4" w15:restartNumberingAfterBreak="0">
    <w:nsid w:val="08752480"/>
    <w:multiLevelType w:val="hybridMultilevel"/>
    <w:tmpl w:val="DD00CD48"/>
    <w:lvl w:ilvl="0" w:tplc="D9F2C440">
      <w:start w:val="1"/>
      <w:numFmt w:val="bullet"/>
      <w:lvlText w:val="•"/>
      <w:lvlJc w:val="left"/>
      <w:pPr>
        <w:tabs>
          <w:tab w:val="num" w:pos="720"/>
        </w:tabs>
        <w:ind w:left="720" w:hanging="360"/>
      </w:pPr>
      <w:rPr>
        <w:rFonts w:ascii="Arial" w:hAnsi="Arial" w:hint="default"/>
      </w:rPr>
    </w:lvl>
    <w:lvl w:ilvl="1" w:tplc="527A9EEE" w:tentative="1">
      <w:start w:val="1"/>
      <w:numFmt w:val="bullet"/>
      <w:lvlText w:val="•"/>
      <w:lvlJc w:val="left"/>
      <w:pPr>
        <w:tabs>
          <w:tab w:val="num" w:pos="1440"/>
        </w:tabs>
        <w:ind w:left="1440" w:hanging="360"/>
      </w:pPr>
      <w:rPr>
        <w:rFonts w:ascii="Arial" w:hAnsi="Arial" w:hint="default"/>
      </w:rPr>
    </w:lvl>
    <w:lvl w:ilvl="2" w:tplc="B45E15A2" w:tentative="1">
      <w:start w:val="1"/>
      <w:numFmt w:val="bullet"/>
      <w:lvlText w:val="•"/>
      <w:lvlJc w:val="left"/>
      <w:pPr>
        <w:tabs>
          <w:tab w:val="num" w:pos="2160"/>
        </w:tabs>
        <w:ind w:left="2160" w:hanging="360"/>
      </w:pPr>
      <w:rPr>
        <w:rFonts w:ascii="Arial" w:hAnsi="Arial" w:hint="default"/>
      </w:rPr>
    </w:lvl>
    <w:lvl w:ilvl="3" w:tplc="5508974E" w:tentative="1">
      <w:start w:val="1"/>
      <w:numFmt w:val="bullet"/>
      <w:lvlText w:val="•"/>
      <w:lvlJc w:val="left"/>
      <w:pPr>
        <w:tabs>
          <w:tab w:val="num" w:pos="2880"/>
        </w:tabs>
        <w:ind w:left="2880" w:hanging="360"/>
      </w:pPr>
      <w:rPr>
        <w:rFonts w:ascii="Arial" w:hAnsi="Arial" w:hint="default"/>
      </w:rPr>
    </w:lvl>
    <w:lvl w:ilvl="4" w:tplc="F000C198" w:tentative="1">
      <w:start w:val="1"/>
      <w:numFmt w:val="bullet"/>
      <w:lvlText w:val="•"/>
      <w:lvlJc w:val="left"/>
      <w:pPr>
        <w:tabs>
          <w:tab w:val="num" w:pos="3600"/>
        </w:tabs>
        <w:ind w:left="3600" w:hanging="360"/>
      </w:pPr>
      <w:rPr>
        <w:rFonts w:ascii="Arial" w:hAnsi="Arial" w:hint="default"/>
      </w:rPr>
    </w:lvl>
    <w:lvl w:ilvl="5" w:tplc="839C9FEE" w:tentative="1">
      <w:start w:val="1"/>
      <w:numFmt w:val="bullet"/>
      <w:lvlText w:val="•"/>
      <w:lvlJc w:val="left"/>
      <w:pPr>
        <w:tabs>
          <w:tab w:val="num" w:pos="4320"/>
        </w:tabs>
        <w:ind w:left="4320" w:hanging="360"/>
      </w:pPr>
      <w:rPr>
        <w:rFonts w:ascii="Arial" w:hAnsi="Arial" w:hint="default"/>
      </w:rPr>
    </w:lvl>
    <w:lvl w:ilvl="6" w:tplc="07C0994C" w:tentative="1">
      <w:start w:val="1"/>
      <w:numFmt w:val="bullet"/>
      <w:lvlText w:val="•"/>
      <w:lvlJc w:val="left"/>
      <w:pPr>
        <w:tabs>
          <w:tab w:val="num" w:pos="5040"/>
        </w:tabs>
        <w:ind w:left="5040" w:hanging="360"/>
      </w:pPr>
      <w:rPr>
        <w:rFonts w:ascii="Arial" w:hAnsi="Arial" w:hint="default"/>
      </w:rPr>
    </w:lvl>
    <w:lvl w:ilvl="7" w:tplc="913409D6" w:tentative="1">
      <w:start w:val="1"/>
      <w:numFmt w:val="bullet"/>
      <w:lvlText w:val="•"/>
      <w:lvlJc w:val="left"/>
      <w:pPr>
        <w:tabs>
          <w:tab w:val="num" w:pos="5760"/>
        </w:tabs>
        <w:ind w:left="5760" w:hanging="360"/>
      </w:pPr>
      <w:rPr>
        <w:rFonts w:ascii="Arial" w:hAnsi="Arial" w:hint="default"/>
      </w:rPr>
    </w:lvl>
    <w:lvl w:ilvl="8" w:tplc="D3B663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9E4A53"/>
    <w:multiLevelType w:val="multilevel"/>
    <w:tmpl w:val="0CFEEBB2"/>
    <w:lvl w:ilvl="0">
      <w:start w:val="1"/>
      <w:numFmt w:val="decimal"/>
      <w:lvlText w:val="%1"/>
      <w:lvlJc w:val="left"/>
      <w:pPr>
        <w:ind w:left="432" w:hanging="432"/>
      </w:pPr>
      <w:rPr>
        <w:b/>
        <w:i w:val="0"/>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9A124F5"/>
    <w:multiLevelType w:val="multilevel"/>
    <w:tmpl w:val="E5A456B8"/>
    <w:lvl w:ilvl="0">
      <w:start w:val="9"/>
      <w:numFmt w:val="decimal"/>
      <w:lvlText w:val="%1."/>
      <w:lvlJc w:val="left"/>
      <w:pPr>
        <w:ind w:left="1080" w:hanging="720"/>
      </w:pPr>
      <w:rPr>
        <w:rFonts w:hint="default"/>
      </w:rPr>
    </w:lvl>
    <w:lvl w:ilvl="1">
      <w:start w:val="1"/>
      <w:numFmt w:val="decimal"/>
      <w:isLgl/>
      <w:lvlText w:val="%1.%2"/>
      <w:lvlJc w:val="left"/>
      <w:pPr>
        <w:ind w:left="2651" w:hanging="360"/>
      </w:pPr>
      <w:rPr>
        <w:rFonts w:hint="default"/>
      </w:rPr>
    </w:lvl>
    <w:lvl w:ilvl="2">
      <w:start w:val="1"/>
      <w:numFmt w:val="decimal"/>
      <w:isLgl/>
      <w:lvlText w:val="%1.%2.%3"/>
      <w:lvlJc w:val="left"/>
      <w:pPr>
        <w:ind w:left="4942" w:hanging="720"/>
      </w:pPr>
      <w:rPr>
        <w:rFonts w:hint="default"/>
      </w:rPr>
    </w:lvl>
    <w:lvl w:ilvl="3">
      <w:start w:val="1"/>
      <w:numFmt w:val="decimal"/>
      <w:isLgl/>
      <w:lvlText w:val="%1.%2.%3.%4"/>
      <w:lvlJc w:val="left"/>
      <w:pPr>
        <w:ind w:left="6873" w:hanging="720"/>
      </w:pPr>
      <w:rPr>
        <w:rFonts w:hint="default"/>
      </w:rPr>
    </w:lvl>
    <w:lvl w:ilvl="4">
      <w:start w:val="1"/>
      <w:numFmt w:val="decimal"/>
      <w:isLgl/>
      <w:lvlText w:val="%1.%2.%3.%4.%5"/>
      <w:lvlJc w:val="left"/>
      <w:pPr>
        <w:ind w:left="9164" w:hanging="1080"/>
      </w:pPr>
      <w:rPr>
        <w:rFonts w:hint="default"/>
      </w:rPr>
    </w:lvl>
    <w:lvl w:ilvl="5">
      <w:start w:val="1"/>
      <w:numFmt w:val="decimal"/>
      <w:isLgl/>
      <w:lvlText w:val="%1.%2.%3.%4.%5.%6"/>
      <w:lvlJc w:val="left"/>
      <w:pPr>
        <w:ind w:left="11455" w:hanging="1440"/>
      </w:pPr>
      <w:rPr>
        <w:rFonts w:hint="default"/>
      </w:rPr>
    </w:lvl>
    <w:lvl w:ilvl="6">
      <w:start w:val="1"/>
      <w:numFmt w:val="decimal"/>
      <w:isLgl/>
      <w:lvlText w:val="%1.%2.%3.%4.%5.%6.%7"/>
      <w:lvlJc w:val="left"/>
      <w:pPr>
        <w:ind w:left="13386" w:hanging="1440"/>
      </w:pPr>
      <w:rPr>
        <w:rFonts w:hint="default"/>
      </w:rPr>
    </w:lvl>
    <w:lvl w:ilvl="7">
      <w:start w:val="1"/>
      <w:numFmt w:val="decimal"/>
      <w:isLgl/>
      <w:lvlText w:val="%1.%2.%3.%4.%5.%6.%7.%8"/>
      <w:lvlJc w:val="left"/>
      <w:pPr>
        <w:ind w:left="15677" w:hanging="1800"/>
      </w:pPr>
      <w:rPr>
        <w:rFonts w:hint="default"/>
      </w:rPr>
    </w:lvl>
    <w:lvl w:ilvl="8">
      <w:start w:val="1"/>
      <w:numFmt w:val="decimal"/>
      <w:isLgl/>
      <w:lvlText w:val="%1.%2.%3.%4.%5.%6.%7.%8.%9"/>
      <w:lvlJc w:val="left"/>
      <w:pPr>
        <w:ind w:left="17608" w:hanging="1800"/>
      </w:pPr>
      <w:rPr>
        <w:rFonts w:hint="default"/>
      </w:rPr>
    </w:lvl>
  </w:abstractNum>
  <w:abstractNum w:abstractNumId="7" w15:restartNumberingAfterBreak="0">
    <w:nsid w:val="172B720A"/>
    <w:multiLevelType w:val="hybridMultilevel"/>
    <w:tmpl w:val="4A20248E"/>
    <w:lvl w:ilvl="0" w:tplc="0C0A0011">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0D3156"/>
    <w:multiLevelType w:val="hybridMultilevel"/>
    <w:tmpl w:val="8F0AD9E6"/>
    <w:lvl w:ilvl="0" w:tplc="5B0A026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9A4C7B"/>
    <w:multiLevelType w:val="hybridMultilevel"/>
    <w:tmpl w:val="C2B2A4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E25275F"/>
    <w:multiLevelType w:val="hybridMultilevel"/>
    <w:tmpl w:val="3CACF1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22DD2FD2"/>
    <w:multiLevelType w:val="multilevel"/>
    <w:tmpl w:val="97120EF0"/>
    <w:lvl w:ilvl="0">
      <w:start w:val="4"/>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5350" w:hanging="180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8200" w:hanging="2520"/>
      </w:pPr>
      <w:rPr>
        <w:rFonts w:hint="default"/>
      </w:rPr>
    </w:lvl>
  </w:abstractNum>
  <w:abstractNum w:abstractNumId="12" w15:restartNumberingAfterBreak="0">
    <w:nsid w:val="2BA81283"/>
    <w:multiLevelType w:val="hybridMultilevel"/>
    <w:tmpl w:val="8F0AD9E6"/>
    <w:lvl w:ilvl="0" w:tplc="5B0A026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DA13DD4"/>
    <w:multiLevelType w:val="hybridMultilevel"/>
    <w:tmpl w:val="5448E28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4" w15:restartNumberingAfterBreak="0">
    <w:nsid w:val="30073D14"/>
    <w:multiLevelType w:val="multilevel"/>
    <w:tmpl w:val="157CBB9E"/>
    <w:lvl w:ilvl="0">
      <w:start w:val="10"/>
      <w:numFmt w:val="decimal"/>
      <w:lvlText w:val="%1."/>
      <w:lvlJc w:val="left"/>
      <w:pPr>
        <w:ind w:left="810" w:hanging="450"/>
      </w:pPr>
      <w:rPr>
        <w:rFonts w:hint="default"/>
      </w:rPr>
    </w:lvl>
    <w:lvl w:ilvl="1">
      <w:start w:val="1"/>
      <w:numFmt w:val="decimal"/>
      <w:isLgl/>
      <w:lvlText w:val="%1.%2"/>
      <w:lvlJc w:val="left"/>
      <w:pPr>
        <w:ind w:left="3011" w:hanging="720"/>
      </w:pPr>
      <w:rPr>
        <w:rFonts w:hint="default"/>
      </w:rPr>
    </w:lvl>
    <w:lvl w:ilvl="2">
      <w:start w:val="1"/>
      <w:numFmt w:val="decimal"/>
      <w:isLgl/>
      <w:lvlText w:val="%1.%2.%3"/>
      <w:lvlJc w:val="left"/>
      <w:pPr>
        <w:ind w:left="4942" w:hanging="720"/>
      </w:pPr>
      <w:rPr>
        <w:rFonts w:hint="default"/>
      </w:rPr>
    </w:lvl>
    <w:lvl w:ilvl="3">
      <w:start w:val="1"/>
      <w:numFmt w:val="decimal"/>
      <w:isLgl/>
      <w:lvlText w:val="%1.%2.%3.%4"/>
      <w:lvlJc w:val="left"/>
      <w:pPr>
        <w:ind w:left="7233" w:hanging="1080"/>
      </w:pPr>
      <w:rPr>
        <w:rFonts w:hint="default"/>
      </w:rPr>
    </w:lvl>
    <w:lvl w:ilvl="4">
      <w:start w:val="1"/>
      <w:numFmt w:val="decimal"/>
      <w:isLgl/>
      <w:lvlText w:val="%1.%2.%3.%4.%5"/>
      <w:lvlJc w:val="left"/>
      <w:pPr>
        <w:ind w:left="9524" w:hanging="1440"/>
      </w:pPr>
      <w:rPr>
        <w:rFonts w:hint="default"/>
      </w:rPr>
    </w:lvl>
    <w:lvl w:ilvl="5">
      <w:start w:val="1"/>
      <w:numFmt w:val="decimal"/>
      <w:isLgl/>
      <w:lvlText w:val="%1.%2.%3.%4.%5.%6"/>
      <w:lvlJc w:val="left"/>
      <w:pPr>
        <w:ind w:left="11815" w:hanging="1800"/>
      </w:pPr>
      <w:rPr>
        <w:rFonts w:hint="default"/>
      </w:rPr>
    </w:lvl>
    <w:lvl w:ilvl="6">
      <w:start w:val="1"/>
      <w:numFmt w:val="decimal"/>
      <w:isLgl/>
      <w:lvlText w:val="%1.%2.%3.%4.%5.%6.%7"/>
      <w:lvlJc w:val="left"/>
      <w:pPr>
        <w:ind w:left="13746" w:hanging="1800"/>
      </w:pPr>
      <w:rPr>
        <w:rFonts w:hint="default"/>
      </w:rPr>
    </w:lvl>
    <w:lvl w:ilvl="7">
      <w:start w:val="1"/>
      <w:numFmt w:val="decimal"/>
      <w:isLgl/>
      <w:lvlText w:val="%1.%2.%3.%4.%5.%6.%7.%8"/>
      <w:lvlJc w:val="left"/>
      <w:pPr>
        <w:ind w:left="16037" w:hanging="2160"/>
      </w:pPr>
      <w:rPr>
        <w:rFonts w:hint="default"/>
      </w:rPr>
    </w:lvl>
    <w:lvl w:ilvl="8">
      <w:start w:val="1"/>
      <w:numFmt w:val="decimal"/>
      <w:isLgl/>
      <w:lvlText w:val="%1.%2.%3.%4.%5.%6.%7.%8.%9"/>
      <w:lvlJc w:val="left"/>
      <w:pPr>
        <w:ind w:left="18328" w:hanging="2520"/>
      </w:pPr>
      <w:rPr>
        <w:rFonts w:hint="default"/>
      </w:rPr>
    </w:lvl>
  </w:abstractNum>
  <w:abstractNum w:abstractNumId="15" w15:restartNumberingAfterBreak="0">
    <w:nsid w:val="31DA3DF3"/>
    <w:multiLevelType w:val="hybridMultilevel"/>
    <w:tmpl w:val="CB3E86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29542D3"/>
    <w:multiLevelType w:val="multilevel"/>
    <w:tmpl w:val="303E01A6"/>
    <w:styleLink w:val="111111"/>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353D22E5"/>
    <w:multiLevelType w:val="hybridMultilevel"/>
    <w:tmpl w:val="BC8A76C4"/>
    <w:lvl w:ilvl="0" w:tplc="9DCE4D94">
      <w:start w:val="1"/>
      <w:numFmt w:val="bullet"/>
      <w:lvlText w:val="•"/>
      <w:lvlJc w:val="left"/>
      <w:pPr>
        <w:tabs>
          <w:tab w:val="num" w:pos="720"/>
        </w:tabs>
        <w:ind w:left="720" w:hanging="360"/>
      </w:pPr>
      <w:rPr>
        <w:rFonts w:ascii="Arial" w:hAnsi="Arial" w:hint="default"/>
      </w:rPr>
    </w:lvl>
    <w:lvl w:ilvl="1" w:tplc="A9B4CF2A" w:tentative="1">
      <w:start w:val="1"/>
      <w:numFmt w:val="bullet"/>
      <w:lvlText w:val="•"/>
      <w:lvlJc w:val="left"/>
      <w:pPr>
        <w:tabs>
          <w:tab w:val="num" w:pos="1440"/>
        </w:tabs>
        <w:ind w:left="1440" w:hanging="360"/>
      </w:pPr>
      <w:rPr>
        <w:rFonts w:ascii="Arial" w:hAnsi="Arial" w:hint="default"/>
      </w:rPr>
    </w:lvl>
    <w:lvl w:ilvl="2" w:tplc="3AEAAE58" w:tentative="1">
      <w:start w:val="1"/>
      <w:numFmt w:val="bullet"/>
      <w:lvlText w:val="•"/>
      <w:lvlJc w:val="left"/>
      <w:pPr>
        <w:tabs>
          <w:tab w:val="num" w:pos="2160"/>
        </w:tabs>
        <w:ind w:left="2160" w:hanging="360"/>
      </w:pPr>
      <w:rPr>
        <w:rFonts w:ascii="Arial" w:hAnsi="Arial" w:hint="default"/>
      </w:rPr>
    </w:lvl>
    <w:lvl w:ilvl="3" w:tplc="FC32A72E" w:tentative="1">
      <w:start w:val="1"/>
      <w:numFmt w:val="bullet"/>
      <w:lvlText w:val="•"/>
      <w:lvlJc w:val="left"/>
      <w:pPr>
        <w:tabs>
          <w:tab w:val="num" w:pos="2880"/>
        </w:tabs>
        <w:ind w:left="2880" w:hanging="360"/>
      </w:pPr>
      <w:rPr>
        <w:rFonts w:ascii="Arial" w:hAnsi="Arial" w:hint="default"/>
      </w:rPr>
    </w:lvl>
    <w:lvl w:ilvl="4" w:tplc="015EF4F8" w:tentative="1">
      <w:start w:val="1"/>
      <w:numFmt w:val="bullet"/>
      <w:lvlText w:val="•"/>
      <w:lvlJc w:val="left"/>
      <w:pPr>
        <w:tabs>
          <w:tab w:val="num" w:pos="3600"/>
        </w:tabs>
        <w:ind w:left="3600" w:hanging="360"/>
      </w:pPr>
      <w:rPr>
        <w:rFonts w:ascii="Arial" w:hAnsi="Arial" w:hint="default"/>
      </w:rPr>
    </w:lvl>
    <w:lvl w:ilvl="5" w:tplc="6F604A58" w:tentative="1">
      <w:start w:val="1"/>
      <w:numFmt w:val="bullet"/>
      <w:lvlText w:val="•"/>
      <w:lvlJc w:val="left"/>
      <w:pPr>
        <w:tabs>
          <w:tab w:val="num" w:pos="4320"/>
        </w:tabs>
        <w:ind w:left="4320" w:hanging="360"/>
      </w:pPr>
      <w:rPr>
        <w:rFonts w:ascii="Arial" w:hAnsi="Arial" w:hint="default"/>
      </w:rPr>
    </w:lvl>
    <w:lvl w:ilvl="6" w:tplc="9CE21900" w:tentative="1">
      <w:start w:val="1"/>
      <w:numFmt w:val="bullet"/>
      <w:lvlText w:val="•"/>
      <w:lvlJc w:val="left"/>
      <w:pPr>
        <w:tabs>
          <w:tab w:val="num" w:pos="5040"/>
        </w:tabs>
        <w:ind w:left="5040" w:hanging="360"/>
      </w:pPr>
      <w:rPr>
        <w:rFonts w:ascii="Arial" w:hAnsi="Arial" w:hint="default"/>
      </w:rPr>
    </w:lvl>
    <w:lvl w:ilvl="7" w:tplc="77FCA324" w:tentative="1">
      <w:start w:val="1"/>
      <w:numFmt w:val="bullet"/>
      <w:lvlText w:val="•"/>
      <w:lvlJc w:val="left"/>
      <w:pPr>
        <w:tabs>
          <w:tab w:val="num" w:pos="5760"/>
        </w:tabs>
        <w:ind w:left="5760" w:hanging="360"/>
      </w:pPr>
      <w:rPr>
        <w:rFonts w:ascii="Arial" w:hAnsi="Arial" w:hint="default"/>
      </w:rPr>
    </w:lvl>
    <w:lvl w:ilvl="8" w:tplc="3E48BA5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2D69B7"/>
    <w:multiLevelType w:val="hybridMultilevel"/>
    <w:tmpl w:val="CB368C56"/>
    <w:lvl w:ilvl="0" w:tplc="2CECAAFE">
      <w:start w:val="1"/>
      <w:numFmt w:val="bullet"/>
      <w:lvlText w:val="•"/>
      <w:lvlJc w:val="left"/>
      <w:pPr>
        <w:tabs>
          <w:tab w:val="num" w:pos="720"/>
        </w:tabs>
        <w:ind w:left="720" w:hanging="360"/>
      </w:pPr>
      <w:rPr>
        <w:rFonts w:ascii="Arial" w:hAnsi="Arial" w:hint="default"/>
      </w:rPr>
    </w:lvl>
    <w:lvl w:ilvl="1" w:tplc="7D12B598" w:tentative="1">
      <w:start w:val="1"/>
      <w:numFmt w:val="bullet"/>
      <w:lvlText w:val="•"/>
      <w:lvlJc w:val="left"/>
      <w:pPr>
        <w:tabs>
          <w:tab w:val="num" w:pos="1440"/>
        </w:tabs>
        <w:ind w:left="1440" w:hanging="360"/>
      </w:pPr>
      <w:rPr>
        <w:rFonts w:ascii="Arial" w:hAnsi="Arial" w:hint="default"/>
      </w:rPr>
    </w:lvl>
    <w:lvl w:ilvl="2" w:tplc="1840C514" w:tentative="1">
      <w:start w:val="1"/>
      <w:numFmt w:val="bullet"/>
      <w:lvlText w:val="•"/>
      <w:lvlJc w:val="left"/>
      <w:pPr>
        <w:tabs>
          <w:tab w:val="num" w:pos="2160"/>
        </w:tabs>
        <w:ind w:left="2160" w:hanging="360"/>
      </w:pPr>
      <w:rPr>
        <w:rFonts w:ascii="Arial" w:hAnsi="Arial" w:hint="default"/>
      </w:rPr>
    </w:lvl>
    <w:lvl w:ilvl="3" w:tplc="12DE1D8A" w:tentative="1">
      <w:start w:val="1"/>
      <w:numFmt w:val="bullet"/>
      <w:lvlText w:val="•"/>
      <w:lvlJc w:val="left"/>
      <w:pPr>
        <w:tabs>
          <w:tab w:val="num" w:pos="2880"/>
        </w:tabs>
        <w:ind w:left="2880" w:hanging="360"/>
      </w:pPr>
      <w:rPr>
        <w:rFonts w:ascii="Arial" w:hAnsi="Arial" w:hint="default"/>
      </w:rPr>
    </w:lvl>
    <w:lvl w:ilvl="4" w:tplc="9BF46A6A" w:tentative="1">
      <w:start w:val="1"/>
      <w:numFmt w:val="bullet"/>
      <w:lvlText w:val="•"/>
      <w:lvlJc w:val="left"/>
      <w:pPr>
        <w:tabs>
          <w:tab w:val="num" w:pos="3600"/>
        </w:tabs>
        <w:ind w:left="3600" w:hanging="360"/>
      </w:pPr>
      <w:rPr>
        <w:rFonts w:ascii="Arial" w:hAnsi="Arial" w:hint="default"/>
      </w:rPr>
    </w:lvl>
    <w:lvl w:ilvl="5" w:tplc="C16E310C" w:tentative="1">
      <w:start w:val="1"/>
      <w:numFmt w:val="bullet"/>
      <w:lvlText w:val="•"/>
      <w:lvlJc w:val="left"/>
      <w:pPr>
        <w:tabs>
          <w:tab w:val="num" w:pos="4320"/>
        </w:tabs>
        <w:ind w:left="4320" w:hanging="360"/>
      </w:pPr>
      <w:rPr>
        <w:rFonts w:ascii="Arial" w:hAnsi="Arial" w:hint="default"/>
      </w:rPr>
    </w:lvl>
    <w:lvl w:ilvl="6" w:tplc="176A81E0" w:tentative="1">
      <w:start w:val="1"/>
      <w:numFmt w:val="bullet"/>
      <w:lvlText w:val="•"/>
      <w:lvlJc w:val="left"/>
      <w:pPr>
        <w:tabs>
          <w:tab w:val="num" w:pos="5040"/>
        </w:tabs>
        <w:ind w:left="5040" w:hanging="360"/>
      </w:pPr>
      <w:rPr>
        <w:rFonts w:ascii="Arial" w:hAnsi="Arial" w:hint="default"/>
      </w:rPr>
    </w:lvl>
    <w:lvl w:ilvl="7" w:tplc="D46CC898" w:tentative="1">
      <w:start w:val="1"/>
      <w:numFmt w:val="bullet"/>
      <w:lvlText w:val="•"/>
      <w:lvlJc w:val="left"/>
      <w:pPr>
        <w:tabs>
          <w:tab w:val="num" w:pos="5760"/>
        </w:tabs>
        <w:ind w:left="5760" w:hanging="360"/>
      </w:pPr>
      <w:rPr>
        <w:rFonts w:ascii="Arial" w:hAnsi="Arial" w:hint="default"/>
      </w:rPr>
    </w:lvl>
    <w:lvl w:ilvl="8" w:tplc="1B341E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9522A8"/>
    <w:multiLevelType w:val="multilevel"/>
    <w:tmpl w:val="E5A456B8"/>
    <w:lvl w:ilvl="0">
      <w:start w:val="9"/>
      <w:numFmt w:val="decimal"/>
      <w:lvlText w:val="%1."/>
      <w:lvlJc w:val="left"/>
      <w:pPr>
        <w:ind w:left="1080" w:hanging="720"/>
      </w:pPr>
      <w:rPr>
        <w:rFonts w:hint="default"/>
      </w:rPr>
    </w:lvl>
    <w:lvl w:ilvl="1">
      <w:start w:val="1"/>
      <w:numFmt w:val="decimal"/>
      <w:isLgl/>
      <w:lvlText w:val="%1.%2"/>
      <w:lvlJc w:val="left"/>
      <w:pPr>
        <w:ind w:left="2651" w:hanging="360"/>
      </w:pPr>
      <w:rPr>
        <w:rFonts w:hint="default"/>
      </w:rPr>
    </w:lvl>
    <w:lvl w:ilvl="2">
      <w:start w:val="1"/>
      <w:numFmt w:val="decimal"/>
      <w:isLgl/>
      <w:lvlText w:val="%1.%2.%3"/>
      <w:lvlJc w:val="left"/>
      <w:pPr>
        <w:ind w:left="4942" w:hanging="720"/>
      </w:pPr>
      <w:rPr>
        <w:rFonts w:hint="default"/>
      </w:rPr>
    </w:lvl>
    <w:lvl w:ilvl="3">
      <w:start w:val="1"/>
      <w:numFmt w:val="decimal"/>
      <w:isLgl/>
      <w:lvlText w:val="%1.%2.%3.%4"/>
      <w:lvlJc w:val="left"/>
      <w:pPr>
        <w:ind w:left="6873" w:hanging="720"/>
      </w:pPr>
      <w:rPr>
        <w:rFonts w:hint="default"/>
      </w:rPr>
    </w:lvl>
    <w:lvl w:ilvl="4">
      <w:start w:val="1"/>
      <w:numFmt w:val="decimal"/>
      <w:isLgl/>
      <w:lvlText w:val="%1.%2.%3.%4.%5"/>
      <w:lvlJc w:val="left"/>
      <w:pPr>
        <w:ind w:left="9164" w:hanging="1080"/>
      </w:pPr>
      <w:rPr>
        <w:rFonts w:hint="default"/>
      </w:rPr>
    </w:lvl>
    <w:lvl w:ilvl="5">
      <w:start w:val="1"/>
      <w:numFmt w:val="decimal"/>
      <w:isLgl/>
      <w:lvlText w:val="%1.%2.%3.%4.%5.%6"/>
      <w:lvlJc w:val="left"/>
      <w:pPr>
        <w:ind w:left="11455" w:hanging="1440"/>
      </w:pPr>
      <w:rPr>
        <w:rFonts w:hint="default"/>
      </w:rPr>
    </w:lvl>
    <w:lvl w:ilvl="6">
      <w:start w:val="1"/>
      <w:numFmt w:val="decimal"/>
      <w:isLgl/>
      <w:lvlText w:val="%1.%2.%3.%4.%5.%6.%7"/>
      <w:lvlJc w:val="left"/>
      <w:pPr>
        <w:ind w:left="13386" w:hanging="1440"/>
      </w:pPr>
      <w:rPr>
        <w:rFonts w:hint="default"/>
      </w:rPr>
    </w:lvl>
    <w:lvl w:ilvl="7">
      <w:start w:val="1"/>
      <w:numFmt w:val="decimal"/>
      <w:isLgl/>
      <w:lvlText w:val="%1.%2.%3.%4.%5.%6.%7.%8"/>
      <w:lvlJc w:val="left"/>
      <w:pPr>
        <w:ind w:left="15677" w:hanging="1800"/>
      </w:pPr>
      <w:rPr>
        <w:rFonts w:hint="default"/>
      </w:rPr>
    </w:lvl>
    <w:lvl w:ilvl="8">
      <w:start w:val="1"/>
      <w:numFmt w:val="decimal"/>
      <w:isLgl/>
      <w:lvlText w:val="%1.%2.%3.%4.%5.%6.%7.%8.%9"/>
      <w:lvlJc w:val="left"/>
      <w:pPr>
        <w:ind w:left="17608" w:hanging="1800"/>
      </w:pPr>
      <w:rPr>
        <w:rFonts w:hint="default"/>
      </w:rPr>
    </w:lvl>
  </w:abstractNum>
  <w:abstractNum w:abstractNumId="20" w15:restartNumberingAfterBreak="0">
    <w:nsid w:val="3B072F02"/>
    <w:multiLevelType w:val="multilevel"/>
    <w:tmpl w:val="50A640B6"/>
    <w:lvl w:ilvl="0">
      <w:start w:val="10"/>
      <w:numFmt w:val="decimal"/>
      <w:lvlText w:val="%1"/>
      <w:lvlJc w:val="left"/>
      <w:pPr>
        <w:ind w:left="630" w:hanging="630"/>
      </w:pPr>
      <w:rPr>
        <w:rFonts w:hint="default"/>
      </w:rPr>
    </w:lvl>
    <w:lvl w:ilvl="1">
      <w:start w:val="3"/>
      <w:numFmt w:val="decimal"/>
      <w:lvlText w:val="%1.%2"/>
      <w:lvlJc w:val="left"/>
      <w:pPr>
        <w:ind w:left="3011" w:hanging="720"/>
      </w:pPr>
      <w:rPr>
        <w:rFonts w:hint="default"/>
      </w:rPr>
    </w:lvl>
    <w:lvl w:ilvl="2">
      <w:start w:val="1"/>
      <w:numFmt w:val="decimal"/>
      <w:lvlText w:val="%1.%2.%3"/>
      <w:lvlJc w:val="left"/>
      <w:pPr>
        <w:ind w:left="5302" w:hanging="72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546" w:hanging="180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21" w15:restartNumberingAfterBreak="0">
    <w:nsid w:val="3E28405C"/>
    <w:multiLevelType w:val="hybridMultilevel"/>
    <w:tmpl w:val="58A06060"/>
    <w:lvl w:ilvl="0" w:tplc="C4E6315E">
      <w:start w:val="1"/>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0B47093"/>
    <w:multiLevelType w:val="multilevel"/>
    <w:tmpl w:val="A8041EBA"/>
    <w:lvl w:ilvl="0">
      <w:start w:val="1"/>
      <w:numFmt w:val="decimal"/>
      <w:lvlText w:val="%1."/>
      <w:lvlJc w:val="left"/>
      <w:pPr>
        <w:ind w:left="720" w:hanging="360"/>
      </w:pPr>
      <w:rPr>
        <w:rFonts w:hint="default"/>
        <w:sz w:val="20"/>
      </w:rPr>
    </w:lvl>
    <w:lvl w:ilvl="1">
      <w:start w:val="4"/>
      <w:numFmt w:val="decimal"/>
      <w:isLgl/>
      <w:lvlText w:val="%1.%2"/>
      <w:lvlJc w:val="left"/>
      <w:pPr>
        <w:ind w:left="1713" w:hanging="72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4332" w:hanging="1440"/>
      </w:pPr>
      <w:rPr>
        <w:rFonts w:hint="default"/>
      </w:rPr>
    </w:lvl>
    <w:lvl w:ilvl="5">
      <w:start w:val="1"/>
      <w:numFmt w:val="decimal"/>
      <w:isLgl/>
      <w:lvlText w:val="%1.%2.%3.%4.%5.%6"/>
      <w:lvlJc w:val="left"/>
      <w:pPr>
        <w:ind w:left="5325" w:hanging="1800"/>
      </w:pPr>
      <w:rPr>
        <w:rFonts w:hint="default"/>
      </w:rPr>
    </w:lvl>
    <w:lvl w:ilvl="6">
      <w:start w:val="1"/>
      <w:numFmt w:val="decimal"/>
      <w:isLgl/>
      <w:lvlText w:val="%1.%2.%3.%4.%5.%6.%7"/>
      <w:lvlJc w:val="left"/>
      <w:pPr>
        <w:ind w:left="5958" w:hanging="1800"/>
      </w:pPr>
      <w:rPr>
        <w:rFonts w:hint="default"/>
      </w:rPr>
    </w:lvl>
    <w:lvl w:ilvl="7">
      <w:start w:val="1"/>
      <w:numFmt w:val="decimal"/>
      <w:isLgl/>
      <w:lvlText w:val="%1.%2.%3.%4.%5.%6.%7.%8"/>
      <w:lvlJc w:val="left"/>
      <w:pPr>
        <w:ind w:left="6951" w:hanging="2160"/>
      </w:pPr>
      <w:rPr>
        <w:rFonts w:hint="default"/>
      </w:rPr>
    </w:lvl>
    <w:lvl w:ilvl="8">
      <w:start w:val="1"/>
      <w:numFmt w:val="decimal"/>
      <w:isLgl/>
      <w:lvlText w:val="%1.%2.%3.%4.%5.%6.%7.%8.%9"/>
      <w:lvlJc w:val="left"/>
      <w:pPr>
        <w:ind w:left="7944" w:hanging="2520"/>
      </w:pPr>
      <w:rPr>
        <w:rFonts w:hint="default"/>
      </w:rPr>
    </w:lvl>
  </w:abstractNum>
  <w:abstractNum w:abstractNumId="23" w15:restartNumberingAfterBreak="0">
    <w:nsid w:val="44790D9B"/>
    <w:multiLevelType w:val="hybridMultilevel"/>
    <w:tmpl w:val="2E66621A"/>
    <w:lvl w:ilvl="0" w:tplc="46A47A32">
      <w:start w:val="10"/>
      <w:numFmt w:val="decimal"/>
      <w:lvlText w:val="%1."/>
      <w:lvlJc w:val="left"/>
      <w:pPr>
        <w:ind w:left="1560" w:hanging="12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50F1515"/>
    <w:multiLevelType w:val="hybridMultilevel"/>
    <w:tmpl w:val="10060C5C"/>
    <w:lvl w:ilvl="0" w:tplc="6136DB1E">
      <w:start w:val="1"/>
      <w:numFmt w:val="bullet"/>
      <w:lvlText w:val="•"/>
      <w:lvlJc w:val="left"/>
      <w:pPr>
        <w:tabs>
          <w:tab w:val="num" w:pos="720"/>
        </w:tabs>
        <w:ind w:left="720" w:hanging="360"/>
      </w:pPr>
      <w:rPr>
        <w:rFonts w:ascii="Arial" w:hAnsi="Arial" w:hint="default"/>
      </w:rPr>
    </w:lvl>
    <w:lvl w:ilvl="1" w:tplc="AFC0EC86" w:tentative="1">
      <w:start w:val="1"/>
      <w:numFmt w:val="bullet"/>
      <w:lvlText w:val="•"/>
      <w:lvlJc w:val="left"/>
      <w:pPr>
        <w:tabs>
          <w:tab w:val="num" w:pos="1440"/>
        </w:tabs>
        <w:ind w:left="1440" w:hanging="360"/>
      </w:pPr>
      <w:rPr>
        <w:rFonts w:ascii="Arial" w:hAnsi="Arial" w:hint="default"/>
      </w:rPr>
    </w:lvl>
    <w:lvl w:ilvl="2" w:tplc="7642651C" w:tentative="1">
      <w:start w:val="1"/>
      <w:numFmt w:val="bullet"/>
      <w:lvlText w:val="•"/>
      <w:lvlJc w:val="left"/>
      <w:pPr>
        <w:tabs>
          <w:tab w:val="num" w:pos="2160"/>
        </w:tabs>
        <w:ind w:left="2160" w:hanging="360"/>
      </w:pPr>
      <w:rPr>
        <w:rFonts w:ascii="Arial" w:hAnsi="Arial" w:hint="default"/>
      </w:rPr>
    </w:lvl>
    <w:lvl w:ilvl="3" w:tplc="441EC1DC" w:tentative="1">
      <w:start w:val="1"/>
      <w:numFmt w:val="bullet"/>
      <w:lvlText w:val="•"/>
      <w:lvlJc w:val="left"/>
      <w:pPr>
        <w:tabs>
          <w:tab w:val="num" w:pos="2880"/>
        </w:tabs>
        <w:ind w:left="2880" w:hanging="360"/>
      </w:pPr>
      <w:rPr>
        <w:rFonts w:ascii="Arial" w:hAnsi="Arial" w:hint="default"/>
      </w:rPr>
    </w:lvl>
    <w:lvl w:ilvl="4" w:tplc="B4EE9204" w:tentative="1">
      <w:start w:val="1"/>
      <w:numFmt w:val="bullet"/>
      <w:lvlText w:val="•"/>
      <w:lvlJc w:val="left"/>
      <w:pPr>
        <w:tabs>
          <w:tab w:val="num" w:pos="3600"/>
        </w:tabs>
        <w:ind w:left="3600" w:hanging="360"/>
      </w:pPr>
      <w:rPr>
        <w:rFonts w:ascii="Arial" w:hAnsi="Arial" w:hint="default"/>
      </w:rPr>
    </w:lvl>
    <w:lvl w:ilvl="5" w:tplc="3200B4EA" w:tentative="1">
      <w:start w:val="1"/>
      <w:numFmt w:val="bullet"/>
      <w:lvlText w:val="•"/>
      <w:lvlJc w:val="left"/>
      <w:pPr>
        <w:tabs>
          <w:tab w:val="num" w:pos="4320"/>
        </w:tabs>
        <w:ind w:left="4320" w:hanging="360"/>
      </w:pPr>
      <w:rPr>
        <w:rFonts w:ascii="Arial" w:hAnsi="Arial" w:hint="default"/>
      </w:rPr>
    </w:lvl>
    <w:lvl w:ilvl="6" w:tplc="11AC5B7C" w:tentative="1">
      <w:start w:val="1"/>
      <w:numFmt w:val="bullet"/>
      <w:lvlText w:val="•"/>
      <w:lvlJc w:val="left"/>
      <w:pPr>
        <w:tabs>
          <w:tab w:val="num" w:pos="5040"/>
        </w:tabs>
        <w:ind w:left="5040" w:hanging="360"/>
      </w:pPr>
      <w:rPr>
        <w:rFonts w:ascii="Arial" w:hAnsi="Arial" w:hint="default"/>
      </w:rPr>
    </w:lvl>
    <w:lvl w:ilvl="7" w:tplc="26C6D316" w:tentative="1">
      <w:start w:val="1"/>
      <w:numFmt w:val="bullet"/>
      <w:lvlText w:val="•"/>
      <w:lvlJc w:val="left"/>
      <w:pPr>
        <w:tabs>
          <w:tab w:val="num" w:pos="5760"/>
        </w:tabs>
        <w:ind w:left="5760" w:hanging="360"/>
      </w:pPr>
      <w:rPr>
        <w:rFonts w:ascii="Arial" w:hAnsi="Arial" w:hint="default"/>
      </w:rPr>
    </w:lvl>
    <w:lvl w:ilvl="8" w:tplc="93825F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5865D65"/>
    <w:multiLevelType w:val="hybridMultilevel"/>
    <w:tmpl w:val="92F8DA20"/>
    <w:lvl w:ilvl="0" w:tplc="86A4C748">
      <w:start w:val="1"/>
      <w:numFmt w:val="bullet"/>
      <w:pStyle w:val="Estilo2"/>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8DDC95A2">
      <w:start w:val="1"/>
      <w:numFmt w:val="bullet"/>
      <w:lvlText w:val=""/>
      <w:lvlJc w:val="left"/>
      <w:pPr>
        <w:tabs>
          <w:tab w:val="num" w:pos="2160"/>
        </w:tabs>
        <w:ind w:left="2160" w:hanging="360"/>
      </w:pPr>
      <w:rPr>
        <w:rFonts w:ascii="Symbol" w:hAnsi="Symbol" w:hint="default"/>
        <w:color w:val="auto"/>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307231"/>
    <w:multiLevelType w:val="hybridMultilevel"/>
    <w:tmpl w:val="739CC6F2"/>
    <w:lvl w:ilvl="0" w:tplc="B380BB8C">
      <w:start w:val="2"/>
      <w:numFmt w:val="bullet"/>
      <w:lvlText w:val="-"/>
      <w:lvlJc w:val="left"/>
      <w:pPr>
        <w:ind w:left="720" w:hanging="360"/>
      </w:pPr>
      <w:rPr>
        <w:rFonts w:ascii="Times New Roman" w:eastAsia="Times New Roman" w:hAnsi="Times New Roman" w:cs="Times New Roman"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D7A76E6"/>
    <w:multiLevelType w:val="multilevel"/>
    <w:tmpl w:val="157CBB9E"/>
    <w:lvl w:ilvl="0">
      <w:start w:val="10"/>
      <w:numFmt w:val="decimal"/>
      <w:lvlText w:val="%1."/>
      <w:lvlJc w:val="left"/>
      <w:pPr>
        <w:ind w:left="810" w:hanging="450"/>
      </w:pPr>
      <w:rPr>
        <w:rFonts w:hint="default"/>
      </w:rPr>
    </w:lvl>
    <w:lvl w:ilvl="1">
      <w:start w:val="1"/>
      <w:numFmt w:val="decimal"/>
      <w:isLgl/>
      <w:lvlText w:val="%1.%2"/>
      <w:lvlJc w:val="left"/>
      <w:pPr>
        <w:ind w:left="3011" w:hanging="720"/>
      </w:pPr>
      <w:rPr>
        <w:rFonts w:hint="default"/>
      </w:rPr>
    </w:lvl>
    <w:lvl w:ilvl="2">
      <w:start w:val="1"/>
      <w:numFmt w:val="decimal"/>
      <w:isLgl/>
      <w:lvlText w:val="%1.%2.%3"/>
      <w:lvlJc w:val="left"/>
      <w:pPr>
        <w:ind w:left="4942" w:hanging="720"/>
      </w:pPr>
      <w:rPr>
        <w:rFonts w:hint="default"/>
      </w:rPr>
    </w:lvl>
    <w:lvl w:ilvl="3">
      <w:start w:val="1"/>
      <w:numFmt w:val="decimal"/>
      <w:isLgl/>
      <w:lvlText w:val="%1.%2.%3.%4"/>
      <w:lvlJc w:val="left"/>
      <w:pPr>
        <w:ind w:left="7233" w:hanging="1080"/>
      </w:pPr>
      <w:rPr>
        <w:rFonts w:hint="default"/>
      </w:rPr>
    </w:lvl>
    <w:lvl w:ilvl="4">
      <w:start w:val="1"/>
      <w:numFmt w:val="decimal"/>
      <w:isLgl/>
      <w:lvlText w:val="%1.%2.%3.%4.%5"/>
      <w:lvlJc w:val="left"/>
      <w:pPr>
        <w:ind w:left="9524" w:hanging="1440"/>
      </w:pPr>
      <w:rPr>
        <w:rFonts w:hint="default"/>
      </w:rPr>
    </w:lvl>
    <w:lvl w:ilvl="5">
      <w:start w:val="1"/>
      <w:numFmt w:val="decimal"/>
      <w:isLgl/>
      <w:lvlText w:val="%1.%2.%3.%4.%5.%6"/>
      <w:lvlJc w:val="left"/>
      <w:pPr>
        <w:ind w:left="11815" w:hanging="1800"/>
      </w:pPr>
      <w:rPr>
        <w:rFonts w:hint="default"/>
      </w:rPr>
    </w:lvl>
    <w:lvl w:ilvl="6">
      <w:start w:val="1"/>
      <w:numFmt w:val="decimal"/>
      <w:isLgl/>
      <w:lvlText w:val="%1.%2.%3.%4.%5.%6.%7"/>
      <w:lvlJc w:val="left"/>
      <w:pPr>
        <w:ind w:left="13746" w:hanging="1800"/>
      </w:pPr>
      <w:rPr>
        <w:rFonts w:hint="default"/>
      </w:rPr>
    </w:lvl>
    <w:lvl w:ilvl="7">
      <w:start w:val="1"/>
      <w:numFmt w:val="decimal"/>
      <w:isLgl/>
      <w:lvlText w:val="%1.%2.%3.%4.%5.%6.%7.%8"/>
      <w:lvlJc w:val="left"/>
      <w:pPr>
        <w:ind w:left="16037" w:hanging="2160"/>
      </w:pPr>
      <w:rPr>
        <w:rFonts w:hint="default"/>
      </w:rPr>
    </w:lvl>
    <w:lvl w:ilvl="8">
      <w:start w:val="1"/>
      <w:numFmt w:val="decimal"/>
      <w:isLgl/>
      <w:lvlText w:val="%1.%2.%3.%4.%5.%6.%7.%8.%9"/>
      <w:lvlJc w:val="left"/>
      <w:pPr>
        <w:ind w:left="18328" w:hanging="2520"/>
      </w:pPr>
      <w:rPr>
        <w:rFonts w:hint="default"/>
      </w:rPr>
    </w:lvl>
  </w:abstractNum>
  <w:abstractNum w:abstractNumId="28" w15:restartNumberingAfterBreak="0">
    <w:nsid w:val="4FB35723"/>
    <w:multiLevelType w:val="multilevel"/>
    <w:tmpl w:val="157CBB9E"/>
    <w:lvl w:ilvl="0">
      <w:start w:val="10"/>
      <w:numFmt w:val="decimal"/>
      <w:lvlText w:val="%1."/>
      <w:lvlJc w:val="left"/>
      <w:pPr>
        <w:ind w:left="810" w:hanging="450"/>
      </w:pPr>
      <w:rPr>
        <w:rFonts w:hint="default"/>
      </w:rPr>
    </w:lvl>
    <w:lvl w:ilvl="1">
      <w:start w:val="1"/>
      <w:numFmt w:val="decimal"/>
      <w:isLgl/>
      <w:lvlText w:val="%1.%2"/>
      <w:lvlJc w:val="left"/>
      <w:pPr>
        <w:ind w:left="3011" w:hanging="720"/>
      </w:pPr>
      <w:rPr>
        <w:rFonts w:hint="default"/>
      </w:rPr>
    </w:lvl>
    <w:lvl w:ilvl="2">
      <w:start w:val="1"/>
      <w:numFmt w:val="decimal"/>
      <w:isLgl/>
      <w:lvlText w:val="%1.%2.%3"/>
      <w:lvlJc w:val="left"/>
      <w:pPr>
        <w:ind w:left="4942" w:hanging="720"/>
      </w:pPr>
      <w:rPr>
        <w:rFonts w:hint="default"/>
      </w:rPr>
    </w:lvl>
    <w:lvl w:ilvl="3">
      <w:start w:val="1"/>
      <w:numFmt w:val="decimal"/>
      <w:isLgl/>
      <w:lvlText w:val="%1.%2.%3.%4"/>
      <w:lvlJc w:val="left"/>
      <w:pPr>
        <w:ind w:left="7233" w:hanging="1080"/>
      </w:pPr>
      <w:rPr>
        <w:rFonts w:hint="default"/>
      </w:rPr>
    </w:lvl>
    <w:lvl w:ilvl="4">
      <w:start w:val="1"/>
      <w:numFmt w:val="decimal"/>
      <w:isLgl/>
      <w:lvlText w:val="%1.%2.%3.%4.%5"/>
      <w:lvlJc w:val="left"/>
      <w:pPr>
        <w:ind w:left="9524" w:hanging="1440"/>
      </w:pPr>
      <w:rPr>
        <w:rFonts w:hint="default"/>
      </w:rPr>
    </w:lvl>
    <w:lvl w:ilvl="5">
      <w:start w:val="1"/>
      <w:numFmt w:val="decimal"/>
      <w:isLgl/>
      <w:lvlText w:val="%1.%2.%3.%4.%5.%6"/>
      <w:lvlJc w:val="left"/>
      <w:pPr>
        <w:ind w:left="11815" w:hanging="1800"/>
      </w:pPr>
      <w:rPr>
        <w:rFonts w:hint="default"/>
      </w:rPr>
    </w:lvl>
    <w:lvl w:ilvl="6">
      <w:start w:val="1"/>
      <w:numFmt w:val="decimal"/>
      <w:isLgl/>
      <w:lvlText w:val="%1.%2.%3.%4.%5.%6.%7"/>
      <w:lvlJc w:val="left"/>
      <w:pPr>
        <w:ind w:left="13746" w:hanging="1800"/>
      </w:pPr>
      <w:rPr>
        <w:rFonts w:hint="default"/>
      </w:rPr>
    </w:lvl>
    <w:lvl w:ilvl="7">
      <w:start w:val="1"/>
      <w:numFmt w:val="decimal"/>
      <w:isLgl/>
      <w:lvlText w:val="%1.%2.%3.%4.%5.%6.%7.%8"/>
      <w:lvlJc w:val="left"/>
      <w:pPr>
        <w:ind w:left="16037" w:hanging="2160"/>
      </w:pPr>
      <w:rPr>
        <w:rFonts w:hint="default"/>
      </w:rPr>
    </w:lvl>
    <w:lvl w:ilvl="8">
      <w:start w:val="1"/>
      <w:numFmt w:val="decimal"/>
      <w:isLgl/>
      <w:lvlText w:val="%1.%2.%3.%4.%5.%6.%7.%8.%9"/>
      <w:lvlJc w:val="left"/>
      <w:pPr>
        <w:ind w:left="18328" w:hanging="2520"/>
      </w:pPr>
      <w:rPr>
        <w:rFonts w:hint="default"/>
      </w:rPr>
    </w:lvl>
  </w:abstractNum>
  <w:abstractNum w:abstractNumId="29" w15:restartNumberingAfterBreak="0">
    <w:nsid w:val="50F51E46"/>
    <w:multiLevelType w:val="hybridMultilevel"/>
    <w:tmpl w:val="00A61D5C"/>
    <w:lvl w:ilvl="0" w:tplc="65E4595E">
      <w:start w:val="53"/>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1404AF6"/>
    <w:multiLevelType w:val="hybridMultilevel"/>
    <w:tmpl w:val="2208E60C"/>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389735F"/>
    <w:multiLevelType w:val="hybridMultilevel"/>
    <w:tmpl w:val="B9D6DE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3A10244"/>
    <w:multiLevelType w:val="hybridMultilevel"/>
    <w:tmpl w:val="19E60AF6"/>
    <w:lvl w:ilvl="0" w:tplc="0C0A000F">
      <w:start w:val="1"/>
      <w:numFmt w:val="decimal"/>
      <w:lvlText w:val="%1."/>
      <w:lvlJc w:val="left"/>
      <w:pPr>
        <w:ind w:left="1069"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9294867"/>
    <w:multiLevelType w:val="multilevel"/>
    <w:tmpl w:val="6F883C58"/>
    <w:styleLink w:val="Estilo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35D37BE"/>
    <w:multiLevelType w:val="multilevel"/>
    <w:tmpl w:val="BC36E608"/>
    <w:lvl w:ilvl="0">
      <w:start w:val="8"/>
      <w:numFmt w:val="decimal"/>
      <w:lvlText w:val="%1."/>
      <w:lvlJc w:val="left"/>
      <w:pPr>
        <w:ind w:left="1080" w:hanging="720"/>
      </w:pPr>
      <w:rPr>
        <w:rFonts w:hint="default"/>
      </w:rPr>
    </w:lvl>
    <w:lvl w:ilvl="1">
      <w:start w:val="1"/>
      <w:numFmt w:val="decimal"/>
      <w:isLgl/>
      <w:lvlText w:val="%1.%2"/>
      <w:lvlJc w:val="left"/>
      <w:pPr>
        <w:ind w:left="2291" w:hanging="72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5073" w:hanging="1080"/>
      </w:pPr>
      <w:rPr>
        <w:rFonts w:hint="default"/>
      </w:rPr>
    </w:lvl>
    <w:lvl w:ilvl="4">
      <w:start w:val="1"/>
      <w:numFmt w:val="decimal"/>
      <w:isLgl/>
      <w:lvlText w:val="%1.%2.%3.%4.%5"/>
      <w:lvlJc w:val="left"/>
      <w:pPr>
        <w:ind w:left="6644" w:hanging="1440"/>
      </w:pPr>
      <w:rPr>
        <w:rFonts w:hint="default"/>
      </w:rPr>
    </w:lvl>
    <w:lvl w:ilvl="5">
      <w:start w:val="1"/>
      <w:numFmt w:val="decimal"/>
      <w:isLgl/>
      <w:lvlText w:val="%1.%2.%3.%4.%5.%6"/>
      <w:lvlJc w:val="left"/>
      <w:pPr>
        <w:ind w:left="8215" w:hanging="1800"/>
      </w:pPr>
      <w:rPr>
        <w:rFonts w:hint="default"/>
      </w:rPr>
    </w:lvl>
    <w:lvl w:ilvl="6">
      <w:start w:val="1"/>
      <w:numFmt w:val="decimal"/>
      <w:isLgl/>
      <w:lvlText w:val="%1.%2.%3.%4.%5.%6.%7"/>
      <w:lvlJc w:val="left"/>
      <w:pPr>
        <w:ind w:left="9426" w:hanging="1800"/>
      </w:pPr>
      <w:rPr>
        <w:rFonts w:hint="default"/>
      </w:rPr>
    </w:lvl>
    <w:lvl w:ilvl="7">
      <w:start w:val="1"/>
      <w:numFmt w:val="decimal"/>
      <w:isLgl/>
      <w:lvlText w:val="%1.%2.%3.%4.%5.%6.%7.%8"/>
      <w:lvlJc w:val="left"/>
      <w:pPr>
        <w:ind w:left="10997" w:hanging="2160"/>
      </w:pPr>
      <w:rPr>
        <w:rFonts w:hint="default"/>
      </w:rPr>
    </w:lvl>
    <w:lvl w:ilvl="8">
      <w:start w:val="1"/>
      <w:numFmt w:val="decimal"/>
      <w:isLgl/>
      <w:lvlText w:val="%1.%2.%3.%4.%5.%6.%7.%8.%9"/>
      <w:lvlJc w:val="left"/>
      <w:pPr>
        <w:ind w:left="12568" w:hanging="2520"/>
      </w:pPr>
      <w:rPr>
        <w:rFonts w:hint="default"/>
      </w:rPr>
    </w:lvl>
  </w:abstractNum>
  <w:abstractNum w:abstractNumId="35" w15:restartNumberingAfterBreak="0">
    <w:nsid w:val="686F4116"/>
    <w:multiLevelType w:val="multilevel"/>
    <w:tmpl w:val="157CBB9E"/>
    <w:lvl w:ilvl="0">
      <w:start w:val="10"/>
      <w:numFmt w:val="decimal"/>
      <w:lvlText w:val="%1."/>
      <w:lvlJc w:val="left"/>
      <w:pPr>
        <w:ind w:left="810" w:hanging="450"/>
      </w:pPr>
      <w:rPr>
        <w:rFonts w:hint="default"/>
      </w:rPr>
    </w:lvl>
    <w:lvl w:ilvl="1">
      <w:start w:val="1"/>
      <w:numFmt w:val="decimal"/>
      <w:isLgl/>
      <w:lvlText w:val="%1.%2"/>
      <w:lvlJc w:val="left"/>
      <w:pPr>
        <w:ind w:left="3011" w:hanging="720"/>
      </w:pPr>
      <w:rPr>
        <w:rFonts w:hint="default"/>
      </w:rPr>
    </w:lvl>
    <w:lvl w:ilvl="2">
      <w:start w:val="1"/>
      <w:numFmt w:val="decimal"/>
      <w:isLgl/>
      <w:lvlText w:val="%1.%2.%3"/>
      <w:lvlJc w:val="left"/>
      <w:pPr>
        <w:ind w:left="4942" w:hanging="720"/>
      </w:pPr>
      <w:rPr>
        <w:rFonts w:hint="default"/>
      </w:rPr>
    </w:lvl>
    <w:lvl w:ilvl="3">
      <w:start w:val="1"/>
      <w:numFmt w:val="decimal"/>
      <w:isLgl/>
      <w:lvlText w:val="%1.%2.%3.%4"/>
      <w:lvlJc w:val="left"/>
      <w:pPr>
        <w:ind w:left="7233" w:hanging="1080"/>
      </w:pPr>
      <w:rPr>
        <w:rFonts w:hint="default"/>
      </w:rPr>
    </w:lvl>
    <w:lvl w:ilvl="4">
      <w:start w:val="1"/>
      <w:numFmt w:val="decimal"/>
      <w:isLgl/>
      <w:lvlText w:val="%1.%2.%3.%4.%5"/>
      <w:lvlJc w:val="left"/>
      <w:pPr>
        <w:ind w:left="9524" w:hanging="1440"/>
      </w:pPr>
      <w:rPr>
        <w:rFonts w:hint="default"/>
      </w:rPr>
    </w:lvl>
    <w:lvl w:ilvl="5">
      <w:start w:val="1"/>
      <w:numFmt w:val="decimal"/>
      <w:isLgl/>
      <w:lvlText w:val="%1.%2.%3.%4.%5.%6"/>
      <w:lvlJc w:val="left"/>
      <w:pPr>
        <w:ind w:left="11815" w:hanging="1800"/>
      </w:pPr>
      <w:rPr>
        <w:rFonts w:hint="default"/>
      </w:rPr>
    </w:lvl>
    <w:lvl w:ilvl="6">
      <w:start w:val="1"/>
      <w:numFmt w:val="decimal"/>
      <w:isLgl/>
      <w:lvlText w:val="%1.%2.%3.%4.%5.%6.%7"/>
      <w:lvlJc w:val="left"/>
      <w:pPr>
        <w:ind w:left="13746" w:hanging="1800"/>
      </w:pPr>
      <w:rPr>
        <w:rFonts w:hint="default"/>
      </w:rPr>
    </w:lvl>
    <w:lvl w:ilvl="7">
      <w:start w:val="1"/>
      <w:numFmt w:val="decimal"/>
      <w:isLgl/>
      <w:lvlText w:val="%1.%2.%3.%4.%5.%6.%7.%8"/>
      <w:lvlJc w:val="left"/>
      <w:pPr>
        <w:ind w:left="16037" w:hanging="2160"/>
      </w:pPr>
      <w:rPr>
        <w:rFonts w:hint="default"/>
      </w:rPr>
    </w:lvl>
    <w:lvl w:ilvl="8">
      <w:start w:val="1"/>
      <w:numFmt w:val="decimal"/>
      <w:isLgl/>
      <w:lvlText w:val="%1.%2.%3.%4.%5.%6.%7.%8.%9"/>
      <w:lvlJc w:val="left"/>
      <w:pPr>
        <w:ind w:left="18328" w:hanging="2520"/>
      </w:pPr>
      <w:rPr>
        <w:rFonts w:hint="default"/>
      </w:rPr>
    </w:lvl>
  </w:abstractNum>
  <w:abstractNum w:abstractNumId="36" w15:restartNumberingAfterBreak="0">
    <w:nsid w:val="69291369"/>
    <w:multiLevelType w:val="hybridMultilevel"/>
    <w:tmpl w:val="34FADE28"/>
    <w:lvl w:ilvl="0" w:tplc="0C0A000F">
      <w:start w:val="12"/>
      <w:numFmt w:val="decimal"/>
      <w:lvlText w:val="%1."/>
      <w:lvlJc w:val="left"/>
      <w:pPr>
        <w:ind w:left="720" w:hanging="360"/>
      </w:pPr>
      <w:rPr>
        <w:rFonts w:hint="default"/>
        <w:sz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9D56B51"/>
    <w:multiLevelType w:val="hybridMultilevel"/>
    <w:tmpl w:val="CA62BCF2"/>
    <w:lvl w:ilvl="0" w:tplc="A4C80FFA">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A185D33"/>
    <w:multiLevelType w:val="hybridMultilevel"/>
    <w:tmpl w:val="F30E1970"/>
    <w:lvl w:ilvl="0" w:tplc="CAF49072">
      <w:start w:val="17"/>
      <w:numFmt w:val="bullet"/>
      <w:lvlText w:val="-"/>
      <w:lvlJc w:val="left"/>
      <w:pPr>
        <w:ind w:left="720" w:hanging="360"/>
      </w:pPr>
      <w:rPr>
        <w:rFonts w:ascii="Trebuchet MS" w:eastAsiaTheme="minorHAnsi" w:hAnsi="Trebuchet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1661EF6"/>
    <w:multiLevelType w:val="hybridMultilevel"/>
    <w:tmpl w:val="8F0AD9E6"/>
    <w:lvl w:ilvl="0" w:tplc="5B0A026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6562418"/>
    <w:multiLevelType w:val="hybridMultilevel"/>
    <w:tmpl w:val="BF7EC8B2"/>
    <w:lvl w:ilvl="0" w:tplc="0C0A000F">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BF66EDD"/>
    <w:multiLevelType w:val="hybridMultilevel"/>
    <w:tmpl w:val="1BF875B8"/>
    <w:lvl w:ilvl="0" w:tplc="EA344C50">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34"/>
  </w:num>
  <w:num w:numId="2">
    <w:abstractNumId w:val="6"/>
  </w:num>
  <w:num w:numId="3">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9"/>
  </w:num>
  <w:num w:numId="6">
    <w:abstractNumId w:val="7"/>
  </w:num>
  <w:num w:numId="7">
    <w:abstractNumId w:val="10"/>
  </w:num>
  <w:num w:numId="8">
    <w:abstractNumId w:val="38"/>
  </w:num>
  <w:num w:numId="9">
    <w:abstractNumId w:val="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0"/>
  </w:num>
  <w:num w:numId="13">
    <w:abstractNumId w:val="16"/>
  </w:num>
  <w:num w:numId="14">
    <w:abstractNumId w:val="33"/>
  </w:num>
  <w:num w:numId="15">
    <w:abstractNumId w:val="28"/>
  </w:num>
  <w:num w:numId="16">
    <w:abstractNumId w:val="14"/>
  </w:num>
  <w:num w:numId="17">
    <w:abstractNumId w:val="35"/>
  </w:num>
  <w:num w:numId="18">
    <w:abstractNumId w:val="27"/>
  </w:num>
  <w:num w:numId="19">
    <w:abstractNumId w:val="36"/>
  </w:num>
  <w:num w:numId="20">
    <w:abstractNumId w:val="3"/>
  </w:num>
  <w:num w:numId="21">
    <w:abstractNumId w:val="31"/>
  </w:num>
  <w:num w:numId="22">
    <w:abstractNumId w:val="22"/>
  </w:num>
  <w:num w:numId="23">
    <w:abstractNumId w:val="20"/>
  </w:num>
  <w:num w:numId="24">
    <w:abstractNumId w:val="29"/>
  </w:num>
  <w:num w:numId="25">
    <w:abstractNumId w:val="12"/>
  </w:num>
  <w:num w:numId="26">
    <w:abstractNumId w:val="39"/>
  </w:num>
  <w:num w:numId="27">
    <w:abstractNumId w:val="11"/>
  </w:num>
  <w:num w:numId="28">
    <w:abstractNumId w:val="8"/>
  </w:num>
  <w:num w:numId="29">
    <w:abstractNumId w:val="21"/>
  </w:num>
  <w:num w:numId="30">
    <w:abstractNumId w:val="37"/>
  </w:num>
  <w:num w:numId="31">
    <w:abstractNumId w:val="23"/>
  </w:num>
  <w:num w:numId="32">
    <w:abstractNumId w:val="32"/>
  </w:num>
  <w:num w:numId="33">
    <w:abstractNumId w:val="40"/>
  </w:num>
  <w:num w:numId="34">
    <w:abstractNumId w:val="13"/>
  </w:num>
  <w:num w:numId="35">
    <w:abstractNumId w:val="26"/>
  </w:num>
  <w:num w:numId="36">
    <w:abstractNumId w:val="4"/>
  </w:num>
  <w:num w:numId="37">
    <w:abstractNumId w:val="1"/>
  </w:num>
  <w:num w:numId="38">
    <w:abstractNumId w:val="17"/>
  </w:num>
  <w:num w:numId="39">
    <w:abstractNumId w:val="24"/>
  </w:num>
  <w:num w:numId="40">
    <w:abstractNumId w:val="18"/>
  </w:num>
  <w:num w:numId="41">
    <w:abstractNumId w:val="15"/>
  </w:num>
  <w:num w:numId="42">
    <w:abstractNumId w:val="41"/>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trAwMDa3sDQHAiUdpeDU4uLM/DyQAiPLWgDxEue9LQAAAA=="/>
  </w:docVars>
  <w:rsids>
    <w:rsidRoot w:val="00255680"/>
    <w:rsid w:val="00001EB9"/>
    <w:rsid w:val="000030C0"/>
    <w:rsid w:val="0000639D"/>
    <w:rsid w:val="00006EDB"/>
    <w:rsid w:val="000145E9"/>
    <w:rsid w:val="00014A79"/>
    <w:rsid w:val="000168AE"/>
    <w:rsid w:val="0002047D"/>
    <w:rsid w:val="00021140"/>
    <w:rsid w:val="00021A49"/>
    <w:rsid w:val="00021B4A"/>
    <w:rsid w:val="00024D4B"/>
    <w:rsid w:val="00026219"/>
    <w:rsid w:val="00026570"/>
    <w:rsid w:val="0003248D"/>
    <w:rsid w:val="00033818"/>
    <w:rsid w:val="000350D9"/>
    <w:rsid w:val="00036E27"/>
    <w:rsid w:val="000378F5"/>
    <w:rsid w:val="0004099A"/>
    <w:rsid w:val="0004171D"/>
    <w:rsid w:val="00043055"/>
    <w:rsid w:val="000450BC"/>
    <w:rsid w:val="00045DAF"/>
    <w:rsid w:val="0004600F"/>
    <w:rsid w:val="000545C6"/>
    <w:rsid w:val="00054D26"/>
    <w:rsid w:val="00055651"/>
    <w:rsid w:val="000560F2"/>
    <w:rsid w:val="00056A24"/>
    <w:rsid w:val="00060BC6"/>
    <w:rsid w:val="0006250C"/>
    <w:rsid w:val="000638AD"/>
    <w:rsid w:val="0006409B"/>
    <w:rsid w:val="00065F64"/>
    <w:rsid w:val="0006715C"/>
    <w:rsid w:val="0007211F"/>
    <w:rsid w:val="00075971"/>
    <w:rsid w:val="00076109"/>
    <w:rsid w:val="00076796"/>
    <w:rsid w:val="000768A5"/>
    <w:rsid w:val="0007738D"/>
    <w:rsid w:val="00077A3F"/>
    <w:rsid w:val="000807CB"/>
    <w:rsid w:val="00081069"/>
    <w:rsid w:val="00083259"/>
    <w:rsid w:val="00086BE8"/>
    <w:rsid w:val="00094868"/>
    <w:rsid w:val="000A0337"/>
    <w:rsid w:val="000A1CD1"/>
    <w:rsid w:val="000A6736"/>
    <w:rsid w:val="000B08A6"/>
    <w:rsid w:val="000B0D72"/>
    <w:rsid w:val="000B4039"/>
    <w:rsid w:val="000B5290"/>
    <w:rsid w:val="000B5DA2"/>
    <w:rsid w:val="000B6DED"/>
    <w:rsid w:val="000C4641"/>
    <w:rsid w:val="000C508C"/>
    <w:rsid w:val="000C5699"/>
    <w:rsid w:val="000D047B"/>
    <w:rsid w:val="000D2BF9"/>
    <w:rsid w:val="000D2E0C"/>
    <w:rsid w:val="000D4083"/>
    <w:rsid w:val="000D554A"/>
    <w:rsid w:val="000D75E4"/>
    <w:rsid w:val="000E06C6"/>
    <w:rsid w:val="000E3EE2"/>
    <w:rsid w:val="000E40D3"/>
    <w:rsid w:val="000E5191"/>
    <w:rsid w:val="000E598D"/>
    <w:rsid w:val="000E5D20"/>
    <w:rsid w:val="000E65CE"/>
    <w:rsid w:val="000F1FC5"/>
    <w:rsid w:val="000F31EF"/>
    <w:rsid w:val="000F38BD"/>
    <w:rsid w:val="000F680C"/>
    <w:rsid w:val="000F7963"/>
    <w:rsid w:val="000F7EE8"/>
    <w:rsid w:val="001006FC"/>
    <w:rsid w:val="00100A6A"/>
    <w:rsid w:val="0010203A"/>
    <w:rsid w:val="001046CB"/>
    <w:rsid w:val="00105EDF"/>
    <w:rsid w:val="00111262"/>
    <w:rsid w:val="001133EA"/>
    <w:rsid w:val="00120749"/>
    <w:rsid w:val="0012127D"/>
    <w:rsid w:val="001214C4"/>
    <w:rsid w:val="00121D7D"/>
    <w:rsid w:val="00122F24"/>
    <w:rsid w:val="00123F60"/>
    <w:rsid w:val="0012540E"/>
    <w:rsid w:val="00125C16"/>
    <w:rsid w:val="00125F8A"/>
    <w:rsid w:val="001272A7"/>
    <w:rsid w:val="00131D10"/>
    <w:rsid w:val="00132B31"/>
    <w:rsid w:val="0013465F"/>
    <w:rsid w:val="00135ECA"/>
    <w:rsid w:val="0013665F"/>
    <w:rsid w:val="00141702"/>
    <w:rsid w:val="0014174D"/>
    <w:rsid w:val="001418E6"/>
    <w:rsid w:val="001449FC"/>
    <w:rsid w:val="001500C2"/>
    <w:rsid w:val="00150DA9"/>
    <w:rsid w:val="0015291A"/>
    <w:rsid w:val="0015372B"/>
    <w:rsid w:val="00153DBF"/>
    <w:rsid w:val="00154AFA"/>
    <w:rsid w:val="00157DAC"/>
    <w:rsid w:val="0016081D"/>
    <w:rsid w:val="00162030"/>
    <w:rsid w:val="00162D2A"/>
    <w:rsid w:val="00165D43"/>
    <w:rsid w:val="00166C2A"/>
    <w:rsid w:val="00171ECD"/>
    <w:rsid w:val="001721AB"/>
    <w:rsid w:val="00176A39"/>
    <w:rsid w:val="00177CAB"/>
    <w:rsid w:val="00180570"/>
    <w:rsid w:val="00182B8F"/>
    <w:rsid w:val="00183E6E"/>
    <w:rsid w:val="0018708B"/>
    <w:rsid w:val="001870A5"/>
    <w:rsid w:val="0019793E"/>
    <w:rsid w:val="001A70DE"/>
    <w:rsid w:val="001A7F16"/>
    <w:rsid w:val="001B2BF9"/>
    <w:rsid w:val="001C0A31"/>
    <w:rsid w:val="001C173E"/>
    <w:rsid w:val="001C1AC1"/>
    <w:rsid w:val="001C773E"/>
    <w:rsid w:val="001D02C4"/>
    <w:rsid w:val="001D159A"/>
    <w:rsid w:val="001E004F"/>
    <w:rsid w:val="001E0F60"/>
    <w:rsid w:val="001E4A5F"/>
    <w:rsid w:val="001E51FF"/>
    <w:rsid w:val="001E585D"/>
    <w:rsid w:val="001F7F2B"/>
    <w:rsid w:val="00202E8C"/>
    <w:rsid w:val="00206DC6"/>
    <w:rsid w:val="00207537"/>
    <w:rsid w:val="002101CA"/>
    <w:rsid w:val="002129A2"/>
    <w:rsid w:val="00213E2D"/>
    <w:rsid w:val="002153DE"/>
    <w:rsid w:val="0022097F"/>
    <w:rsid w:val="00223ABF"/>
    <w:rsid w:val="00227BEA"/>
    <w:rsid w:val="002309E8"/>
    <w:rsid w:val="00231737"/>
    <w:rsid w:val="00233E3A"/>
    <w:rsid w:val="00234627"/>
    <w:rsid w:val="002415B0"/>
    <w:rsid w:val="002426CA"/>
    <w:rsid w:val="00243B1F"/>
    <w:rsid w:val="002515AC"/>
    <w:rsid w:val="0025173F"/>
    <w:rsid w:val="00254180"/>
    <w:rsid w:val="00254CC3"/>
    <w:rsid w:val="00255680"/>
    <w:rsid w:val="00256EA1"/>
    <w:rsid w:val="002577FD"/>
    <w:rsid w:val="00262619"/>
    <w:rsid w:val="00263BDF"/>
    <w:rsid w:val="00264313"/>
    <w:rsid w:val="002651B9"/>
    <w:rsid w:val="00266683"/>
    <w:rsid w:val="00266F60"/>
    <w:rsid w:val="00270320"/>
    <w:rsid w:val="00271621"/>
    <w:rsid w:val="00271B2B"/>
    <w:rsid w:val="0028077C"/>
    <w:rsid w:val="00281F70"/>
    <w:rsid w:val="002845E1"/>
    <w:rsid w:val="00285416"/>
    <w:rsid w:val="002863F2"/>
    <w:rsid w:val="00287262"/>
    <w:rsid w:val="00293237"/>
    <w:rsid w:val="00294C6C"/>
    <w:rsid w:val="002A0C09"/>
    <w:rsid w:val="002A0EC0"/>
    <w:rsid w:val="002A328B"/>
    <w:rsid w:val="002A3C65"/>
    <w:rsid w:val="002A6779"/>
    <w:rsid w:val="002A6B2F"/>
    <w:rsid w:val="002B1A76"/>
    <w:rsid w:val="002B385A"/>
    <w:rsid w:val="002B3CA8"/>
    <w:rsid w:val="002B7F6D"/>
    <w:rsid w:val="002C190B"/>
    <w:rsid w:val="002C328B"/>
    <w:rsid w:val="002C6B02"/>
    <w:rsid w:val="002C6ED4"/>
    <w:rsid w:val="002D24ED"/>
    <w:rsid w:val="002D6980"/>
    <w:rsid w:val="002E051A"/>
    <w:rsid w:val="002E112E"/>
    <w:rsid w:val="002E1D5D"/>
    <w:rsid w:val="002E3A2D"/>
    <w:rsid w:val="002E58EC"/>
    <w:rsid w:val="002E755E"/>
    <w:rsid w:val="002F03D5"/>
    <w:rsid w:val="002F0C3E"/>
    <w:rsid w:val="002F53F5"/>
    <w:rsid w:val="002F6447"/>
    <w:rsid w:val="00304757"/>
    <w:rsid w:val="003079BF"/>
    <w:rsid w:val="00310F90"/>
    <w:rsid w:val="00314184"/>
    <w:rsid w:val="00314DC8"/>
    <w:rsid w:val="00315061"/>
    <w:rsid w:val="0031758C"/>
    <w:rsid w:val="003177C5"/>
    <w:rsid w:val="00320448"/>
    <w:rsid w:val="00327815"/>
    <w:rsid w:val="00327994"/>
    <w:rsid w:val="003342D6"/>
    <w:rsid w:val="0033520E"/>
    <w:rsid w:val="00336395"/>
    <w:rsid w:val="0033658D"/>
    <w:rsid w:val="00342DE4"/>
    <w:rsid w:val="00345E2C"/>
    <w:rsid w:val="00346067"/>
    <w:rsid w:val="003478C2"/>
    <w:rsid w:val="003543E5"/>
    <w:rsid w:val="00354A9E"/>
    <w:rsid w:val="00357C1C"/>
    <w:rsid w:val="00362AEC"/>
    <w:rsid w:val="003664DF"/>
    <w:rsid w:val="00366727"/>
    <w:rsid w:val="00370D8C"/>
    <w:rsid w:val="00370DB0"/>
    <w:rsid w:val="00373DFD"/>
    <w:rsid w:val="00377BF5"/>
    <w:rsid w:val="00380DDE"/>
    <w:rsid w:val="00381A2A"/>
    <w:rsid w:val="00382116"/>
    <w:rsid w:val="00382D70"/>
    <w:rsid w:val="00383EAA"/>
    <w:rsid w:val="003845F3"/>
    <w:rsid w:val="00384F3E"/>
    <w:rsid w:val="00385B36"/>
    <w:rsid w:val="00387207"/>
    <w:rsid w:val="003913E8"/>
    <w:rsid w:val="00395614"/>
    <w:rsid w:val="00396D80"/>
    <w:rsid w:val="00397B01"/>
    <w:rsid w:val="003A0258"/>
    <w:rsid w:val="003A23B2"/>
    <w:rsid w:val="003A242A"/>
    <w:rsid w:val="003A4359"/>
    <w:rsid w:val="003B27CA"/>
    <w:rsid w:val="003C07EE"/>
    <w:rsid w:val="003C2C4C"/>
    <w:rsid w:val="003C30BF"/>
    <w:rsid w:val="003C51A0"/>
    <w:rsid w:val="003D2858"/>
    <w:rsid w:val="003E35B7"/>
    <w:rsid w:val="003E3D13"/>
    <w:rsid w:val="003E4AF8"/>
    <w:rsid w:val="003E50AE"/>
    <w:rsid w:val="003E520C"/>
    <w:rsid w:val="003E6E18"/>
    <w:rsid w:val="003F07CE"/>
    <w:rsid w:val="003F6FD8"/>
    <w:rsid w:val="003F71AA"/>
    <w:rsid w:val="004020ED"/>
    <w:rsid w:val="00404138"/>
    <w:rsid w:val="0040488F"/>
    <w:rsid w:val="00404E9D"/>
    <w:rsid w:val="00410D5F"/>
    <w:rsid w:val="0041198E"/>
    <w:rsid w:val="00414767"/>
    <w:rsid w:val="00416274"/>
    <w:rsid w:val="00426926"/>
    <w:rsid w:val="00427ED1"/>
    <w:rsid w:val="00430176"/>
    <w:rsid w:val="0043246E"/>
    <w:rsid w:val="00437B09"/>
    <w:rsid w:val="0044269E"/>
    <w:rsid w:val="00443419"/>
    <w:rsid w:val="00451781"/>
    <w:rsid w:val="00452A40"/>
    <w:rsid w:val="00453919"/>
    <w:rsid w:val="004546F0"/>
    <w:rsid w:val="004549CD"/>
    <w:rsid w:val="0045632E"/>
    <w:rsid w:val="00456C3C"/>
    <w:rsid w:val="00457739"/>
    <w:rsid w:val="004623A7"/>
    <w:rsid w:val="0046317B"/>
    <w:rsid w:val="00465125"/>
    <w:rsid w:val="00465174"/>
    <w:rsid w:val="00465963"/>
    <w:rsid w:val="00470405"/>
    <w:rsid w:val="0047216C"/>
    <w:rsid w:val="004733EC"/>
    <w:rsid w:val="004749D8"/>
    <w:rsid w:val="0048151C"/>
    <w:rsid w:val="00481F4B"/>
    <w:rsid w:val="00491BDA"/>
    <w:rsid w:val="00493B2F"/>
    <w:rsid w:val="004A0EE6"/>
    <w:rsid w:val="004A1827"/>
    <w:rsid w:val="004A454F"/>
    <w:rsid w:val="004A62CF"/>
    <w:rsid w:val="004A7249"/>
    <w:rsid w:val="004A7358"/>
    <w:rsid w:val="004A7FAF"/>
    <w:rsid w:val="004B08D1"/>
    <w:rsid w:val="004B0F3A"/>
    <w:rsid w:val="004B2380"/>
    <w:rsid w:val="004B2DB6"/>
    <w:rsid w:val="004B37EB"/>
    <w:rsid w:val="004B3DA6"/>
    <w:rsid w:val="004B7B38"/>
    <w:rsid w:val="004C0357"/>
    <w:rsid w:val="004C03E4"/>
    <w:rsid w:val="004C1DCF"/>
    <w:rsid w:val="004C5937"/>
    <w:rsid w:val="004D17EF"/>
    <w:rsid w:val="004D2520"/>
    <w:rsid w:val="004D30E5"/>
    <w:rsid w:val="004D586E"/>
    <w:rsid w:val="004E077A"/>
    <w:rsid w:val="004E4953"/>
    <w:rsid w:val="004F3579"/>
    <w:rsid w:val="004F36F4"/>
    <w:rsid w:val="004F38D4"/>
    <w:rsid w:val="004F5F3C"/>
    <w:rsid w:val="004F691D"/>
    <w:rsid w:val="00500378"/>
    <w:rsid w:val="005006F1"/>
    <w:rsid w:val="00503F08"/>
    <w:rsid w:val="0050402D"/>
    <w:rsid w:val="00507B2E"/>
    <w:rsid w:val="00507D8E"/>
    <w:rsid w:val="005140A5"/>
    <w:rsid w:val="00514F0E"/>
    <w:rsid w:val="00515DEA"/>
    <w:rsid w:val="005175C1"/>
    <w:rsid w:val="00521176"/>
    <w:rsid w:val="005216FA"/>
    <w:rsid w:val="00522A0B"/>
    <w:rsid w:val="00522F46"/>
    <w:rsid w:val="00525EB1"/>
    <w:rsid w:val="00526D54"/>
    <w:rsid w:val="00530937"/>
    <w:rsid w:val="005322F8"/>
    <w:rsid w:val="00533E28"/>
    <w:rsid w:val="00541C1D"/>
    <w:rsid w:val="00547756"/>
    <w:rsid w:val="00550038"/>
    <w:rsid w:val="00551088"/>
    <w:rsid w:val="00555CDB"/>
    <w:rsid w:val="00556632"/>
    <w:rsid w:val="00556B9A"/>
    <w:rsid w:val="00557E87"/>
    <w:rsid w:val="00563562"/>
    <w:rsid w:val="005637DB"/>
    <w:rsid w:val="00564B1E"/>
    <w:rsid w:val="005718BB"/>
    <w:rsid w:val="00573621"/>
    <w:rsid w:val="00574A85"/>
    <w:rsid w:val="00581F09"/>
    <w:rsid w:val="00590B0C"/>
    <w:rsid w:val="00592FAF"/>
    <w:rsid w:val="00595767"/>
    <w:rsid w:val="00595F3C"/>
    <w:rsid w:val="005965A2"/>
    <w:rsid w:val="005A2D26"/>
    <w:rsid w:val="005A2E23"/>
    <w:rsid w:val="005A38FE"/>
    <w:rsid w:val="005A600E"/>
    <w:rsid w:val="005B340A"/>
    <w:rsid w:val="005B3420"/>
    <w:rsid w:val="005B395C"/>
    <w:rsid w:val="005B58EC"/>
    <w:rsid w:val="005B5E39"/>
    <w:rsid w:val="005C0743"/>
    <w:rsid w:val="005C141C"/>
    <w:rsid w:val="005C413D"/>
    <w:rsid w:val="005D0B88"/>
    <w:rsid w:val="005D27C3"/>
    <w:rsid w:val="005D2B3C"/>
    <w:rsid w:val="005D45DD"/>
    <w:rsid w:val="005E4E27"/>
    <w:rsid w:val="005E6475"/>
    <w:rsid w:val="005E7313"/>
    <w:rsid w:val="005F0B2F"/>
    <w:rsid w:val="005F1F21"/>
    <w:rsid w:val="005F25BA"/>
    <w:rsid w:val="006023AB"/>
    <w:rsid w:val="00602A0E"/>
    <w:rsid w:val="00602FE3"/>
    <w:rsid w:val="00603F96"/>
    <w:rsid w:val="0060439A"/>
    <w:rsid w:val="00604DF2"/>
    <w:rsid w:val="00607B38"/>
    <w:rsid w:val="00607D4F"/>
    <w:rsid w:val="0061136D"/>
    <w:rsid w:val="00611DA9"/>
    <w:rsid w:val="0061556C"/>
    <w:rsid w:val="00617253"/>
    <w:rsid w:val="00620AC8"/>
    <w:rsid w:val="00623893"/>
    <w:rsid w:val="00630443"/>
    <w:rsid w:val="00635539"/>
    <w:rsid w:val="00635AC2"/>
    <w:rsid w:val="00635C3C"/>
    <w:rsid w:val="00635DE3"/>
    <w:rsid w:val="00636AAD"/>
    <w:rsid w:val="00637093"/>
    <w:rsid w:val="00637728"/>
    <w:rsid w:val="00640993"/>
    <w:rsid w:val="00641C32"/>
    <w:rsid w:val="00645087"/>
    <w:rsid w:val="00647E60"/>
    <w:rsid w:val="006501ED"/>
    <w:rsid w:val="00651AE4"/>
    <w:rsid w:val="00651EA2"/>
    <w:rsid w:val="00653B35"/>
    <w:rsid w:val="006575FC"/>
    <w:rsid w:val="006630C5"/>
    <w:rsid w:val="006677FC"/>
    <w:rsid w:val="00670AE5"/>
    <w:rsid w:val="006735A8"/>
    <w:rsid w:val="00673FAC"/>
    <w:rsid w:val="0067546A"/>
    <w:rsid w:val="00676425"/>
    <w:rsid w:val="006777B8"/>
    <w:rsid w:val="00682713"/>
    <w:rsid w:val="0068331E"/>
    <w:rsid w:val="00685B99"/>
    <w:rsid w:val="00691553"/>
    <w:rsid w:val="00694426"/>
    <w:rsid w:val="006A14F0"/>
    <w:rsid w:val="006A1A2B"/>
    <w:rsid w:val="006A595E"/>
    <w:rsid w:val="006A75FD"/>
    <w:rsid w:val="006B2120"/>
    <w:rsid w:val="006C0323"/>
    <w:rsid w:val="006C17E4"/>
    <w:rsid w:val="006C2DE1"/>
    <w:rsid w:val="006C37CC"/>
    <w:rsid w:val="006C5379"/>
    <w:rsid w:val="006C7992"/>
    <w:rsid w:val="006C7997"/>
    <w:rsid w:val="006D07B3"/>
    <w:rsid w:val="006D1A14"/>
    <w:rsid w:val="006D346E"/>
    <w:rsid w:val="006D46C2"/>
    <w:rsid w:val="006D5845"/>
    <w:rsid w:val="006D585A"/>
    <w:rsid w:val="006D66FC"/>
    <w:rsid w:val="006E1551"/>
    <w:rsid w:val="006E1837"/>
    <w:rsid w:val="006E4B74"/>
    <w:rsid w:val="006E7BA3"/>
    <w:rsid w:val="006F0129"/>
    <w:rsid w:val="006F01BA"/>
    <w:rsid w:val="006F1F07"/>
    <w:rsid w:val="006F30CE"/>
    <w:rsid w:val="006F6986"/>
    <w:rsid w:val="00702835"/>
    <w:rsid w:val="00702D9B"/>
    <w:rsid w:val="007033E7"/>
    <w:rsid w:val="007045B1"/>
    <w:rsid w:val="007150D3"/>
    <w:rsid w:val="00717CC3"/>
    <w:rsid w:val="007248C2"/>
    <w:rsid w:val="00727250"/>
    <w:rsid w:val="00731CEC"/>
    <w:rsid w:val="00732484"/>
    <w:rsid w:val="00732E93"/>
    <w:rsid w:val="007331B8"/>
    <w:rsid w:val="00734BD0"/>
    <w:rsid w:val="00734F77"/>
    <w:rsid w:val="00736BA5"/>
    <w:rsid w:val="00736C1B"/>
    <w:rsid w:val="007374AB"/>
    <w:rsid w:val="00737CE6"/>
    <w:rsid w:val="00740ED0"/>
    <w:rsid w:val="007414B1"/>
    <w:rsid w:val="00744641"/>
    <w:rsid w:val="00744CA1"/>
    <w:rsid w:val="007455CF"/>
    <w:rsid w:val="007457EC"/>
    <w:rsid w:val="00751A7C"/>
    <w:rsid w:val="00752900"/>
    <w:rsid w:val="00753646"/>
    <w:rsid w:val="0075557B"/>
    <w:rsid w:val="00762012"/>
    <w:rsid w:val="007626B7"/>
    <w:rsid w:val="00765792"/>
    <w:rsid w:val="00765CD9"/>
    <w:rsid w:val="00770D76"/>
    <w:rsid w:val="007712F9"/>
    <w:rsid w:val="00774E32"/>
    <w:rsid w:val="0077665A"/>
    <w:rsid w:val="00780FEF"/>
    <w:rsid w:val="007825FE"/>
    <w:rsid w:val="00783085"/>
    <w:rsid w:val="007844E1"/>
    <w:rsid w:val="00785A96"/>
    <w:rsid w:val="00795E35"/>
    <w:rsid w:val="0079725A"/>
    <w:rsid w:val="00797E58"/>
    <w:rsid w:val="007A3F9E"/>
    <w:rsid w:val="007A585A"/>
    <w:rsid w:val="007A6695"/>
    <w:rsid w:val="007A7E80"/>
    <w:rsid w:val="007B1AD0"/>
    <w:rsid w:val="007B2826"/>
    <w:rsid w:val="007B3241"/>
    <w:rsid w:val="007B755D"/>
    <w:rsid w:val="007C0300"/>
    <w:rsid w:val="007C3D8A"/>
    <w:rsid w:val="007C5F2C"/>
    <w:rsid w:val="007C700C"/>
    <w:rsid w:val="007D05B6"/>
    <w:rsid w:val="007D2712"/>
    <w:rsid w:val="007D5762"/>
    <w:rsid w:val="007D78A6"/>
    <w:rsid w:val="007E52D9"/>
    <w:rsid w:val="007E53B6"/>
    <w:rsid w:val="007E5472"/>
    <w:rsid w:val="007E6648"/>
    <w:rsid w:val="007E7D60"/>
    <w:rsid w:val="007F0444"/>
    <w:rsid w:val="007F4C2E"/>
    <w:rsid w:val="007F4DCB"/>
    <w:rsid w:val="007F5940"/>
    <w:rsid w:val="007F7477"/>
    <w:rsid w:val="00804E22"/>
    <w:rsid w:val="00806759"/>
    <w:rsid w:val="008136A8"/>
    <w:rsid w:val="00820AF0"/>
    <w:rsid w:val="00820C0B"/>
    <w:rsid w:val="00822E2C"/>
    <w:rsid w:val="00823295"/>
    <w:rsid w:val="008251D4"/>
    <w:rsid w:val="00826774"/>
    <w:rsid w:val="00826CDF"/>
    <w:rsid w:val="00827192"/>
    <w:rsid w:val="00834550"/>
    <w:rsid w:val="008353EE"/>
    <w:rsid w:val="00842E08"/>
    <w:rsid w:val="008449C0"/>
    <w:rsid w:val="0084659C"/>
    <w:rsid w:val="0085384E"/>
    <w:rsid w:val="00854113"/>
    <w:rsid w:val="008549DC"/>
    <w:rsid w:val="00857F60"/>
    <w:rsid w:val="008608D0"/>
    <w:rsid w:val="008614F7"/>
    <w:rsid w:val="00862899"/>
    <w:rsid w:val="00863063"/>
    <w:rsid w:val="00865808"/>
    <w:rsid w:val="008703B5"/>
    <w:rsid w:val="00871335"/>
    <w:rsid w:val="00872C80"/>
    <w:rsid w:val="008735DB"/>
    <w:rsid w:val="00873D90"/>
    <w:rsid w:val="008756FF"/>
    <w:rsid w:val="00875C28"/>
    <w:rsid w:val="008766C9"/>
    <w:rsid w:val="00881582"/>
    <w:rsid w:val="0088180A"/>
    <w:rsid w:val="00885DA7"/>
    <w:rsid w:val="00885DAA"/>
    <w:rsid w:val="00886CFC"/>
    <w:rsid w:val="00890B38"/>
    <w:rsid w:val="008926D6"/>
    <w:rsid w:val="00892CA9"/>
    <w:rsid w:val="0089305B"/>
    <w:rsid w:val="008933B0"/>
    <w:rsid w:val="00894508"/>
    <w:rsid w:val="0089472C"/>
    <w:rsid w:val="0089552A"/>
    <w:rsid w:val="008964C2"/>
    <w:rsid w:val="00897280"/>
    <w:rsid w:val="00897613"/>
    <w:rsid w:val="00897BFF"/>
    <w:rsid w:val="00897F23"/>
    <w:rsid w:val="008A4088"/>
    <w:rsid w:val="008A5713"/>
    <w:rsid w:val="008B383B"/>
    <w:rsid w:val="008B452B"/>
    <w:rsid w:val="008B688D"/>
    <w:rsid w:val="008C0C4F"/>
    <w:rsid w:val="008C46A6"/>
    <w:rsid w:val="008C46D8"/>
    <w:rsid w:val="008C55BD"/>
    <w:rsid w:val="008D243C"/>
    <w:rsid w:val="008D3D02"/>
    <w:rsid w:val="008D3E2F"/>
    <w:rsid w:val="008D7AE9"/>
    <w:rsid w:val="008E1473"/>
    <w:rsid w:val="008E5E02"/>
    <w:rsid w:val="008E6176"/>
    <w:rsid w:val="008E6B7D"/>
    <w:rsid w:val="008F01E4"/>
    <w:rsid w:val="008F0E82"/>
    <w:rsid w:val="008F20D3"/>
    <w:rsid w:val="008F501E"/>
    <w:rsid w:val="008F5FF1"/>
    <w:rsid w:val="008F73A4"/>
    <w:rsid w:val="00900BB4"/>
    <w:rsid w:val="0090191E"/>
    <w:rsid w:val="00903731"/>
    <w:rsid w:val="009046C1"/>
    <w:rsid w:val="00904B99"/>
    <w:rsid w:val="00905FC3"/>
    <w:rsid w:val="0091164C"/>
    <w:rsid w:val="00914811"/>
    <w:rsid w:val="00915287"/>
    <w:rsid w:val="0091678F"/>
    <w:rsid w:val="00920E5F"/>
    <w:rsid w:val="009212DF"/>
    <w:rsid w:val="00921578"/>
    <w:rsid w:val="00921B9D"/>
    <w:rsid w:val="00923E39"/>
    <w:rsid w:val="009243D1"/>
    <w:rsid w:val="0092479A"/>
    <w:rsid w:val="00926AB0"/>
    <w:rsid w:val="0092761C"/>
    <w:rsid w:val="0093478C"/>
    <w:rsid w:val="009378B4"/>
    <w:rsid w:val="00942774"/>
    <w:rsid w:val="00943BB1"/>
    <w:rsid w:val="00944F65"/>
    <w:rsid w:val="0095065B"/>
    <w:rsid w:val="00951A45"/>
    <w:rsid w:val="00962F88"/>
    <w:rsid w:val="0096331B"/>
    <w:rsid w:val="00964611"/>
    <w:rsid w:val="009650D4"/>
    <w:rsid w:val="00966F11"/>
    <w:rsid w:val="009702F0"/>
    <w:rsid w:val="00974CF6"/>
    <w:rsid w:val="00975365"/>
    <w:rsid w:val="00975446"/>
    <w:rsid w:val="00981275"/>
    <w:rsid w:val="00981F37"/>
    <w:rsid w:val="009820E3"/>
    <w:rsid w:val="009827A9"/>
    <w:rsid w:val="009829BF"/>
    <w:rsid w:val="00984A54"/>
    <w:rsid w:val="009861DF"/>
    <w:rsid w:val="00993443"/>
    <w:rsid w:val="0099725C"/>
    <w:rsid w:val="009A0257"/>
    <w:rsid w:val="009A54D0"/>
    <w:rsid w:val="009A6834"/>
    <w:rsid w:val="009B210F"/>
    <w:rsid w:val="009B3D2A"/>
    <w:rsid w:val="009B466C"/>
    <w:rsid w:val="009C25EE"/>
    <w:rsid w:val="009C2608"/>
    <w:rsid w:val="009C5CEE"/>
    <w:rsid w:val="009C6D71"/>
    <w:rsid w:val="009D0B38"/>
    <w:rsid w:val="009D1400"/>
    <w:rsid w:val="009E1E2E"/>
    <w:rsid w:val="009E5B12"/>
    <w:rsid w:val="009E64D5"/>
    <w:rsid w:val="009E7824"/>
    <w:rsid w:val="009F3273"/>
    <w:rsid w:val="009F6A70"/>
    <w:rsid w:val="009F6CA5"/>
    <w:rsid w:val="009F6D38"/>
    <w:rsid w:val="00A00CDF"/>
    <w:rsid w:val="00A00DD3"/>
    <w:rsid w:val="00A01732"/>
    <w:rsid w:val="00A0647C"/>
    <w:rsid w:val="00A10B26"/>
    <w:rsid w:val="00A1197B"/>
    <w:rsid w:val="00A15088"/>
    <w:rsid w:val="00A20364"/>
    <w:rsid w:val="00A271F9"/>
    <w:rsid w:val="00A274A9"/>
    <w:rsid w:val="00A30CC2"/>
    <w:rsid w:val="00A30FF7"/>
    <w:rsid w:val="00A31D37"/>
    <w:rsid w:val="00A31EE2"/>
    <w:rsid w:val="00A345E5"/>
    <w:rsid w:val="00A41232"/>
    <w:rsid w:val="00A4335E"/>
    <w:rsid w:val="00A441C2"/>
    <w:rsid w:val="00A45332"/>
    <w:rsid w:val="00A45A04"/>
    <w:rsid w:val="00A47A1A"/>
    <w:rsid w:val="00A52E7A"/>
    <w:rsid w:val="00A54AF3"/>
    <w:rsid w:val="00A55BE3"/>
    <w:rsid w:val="00A57474"/>
    <w:rsid w:val="00A579ED"/>
    <w:rsid w:val="00A57DBD"/>
    <w:rsid w:val="00A62232"/>
    <w:rsid w:val="00A6259A"/>
    <w:rsid w:val="00A63040"/>
    <w:rsid w:val="00A634A2"/>
    <w:rsid w:val="00A7362E"/>
    <w:rsid w:val="00A74373"/>
    <w:rsid w:val="00A77989"/>
    <w:rsid w:val="00A83F6E"/>
    <w:rsid w:val="00A8414C"/>
    <w:rsid w:val="00A857A5"/>
    <w:rsid w:val="00A86D01"/>
    <w:rsid w:val="00A954F9"/>
    <w:rsid w:val="00A96FAB"/>
    <w:rsid w:val="00AA0C91"/>
    <w:rsid w:val="00AA6606"/>
    <w:rsid w:val="00AA729C"/>
    <w:rsid w:val="00AB60C0"/>
    <w:rsid w:val="00AB7471"/>
    <w:rsid w:val="00AC2CCC"/>
    <w:rsid w:val="00AC35E1"/>
    <w:rsid w:val="00AC515D"/>
    <w:rsid w:val="00AC53C4"/>
    <w:rsid w:val="00AC77F7"/>
    <w:rsid w:val="00AD0F41"/>
    <w:rsid w:val="00AD1CD1"/>
    <w:rsid w:val="00AD2C2E"/>
    <w:rsid w:val="00AD452D"/>
    <w:rsid w:val="00AD66E3"/>
    <w:rsid w:val="00AD782F"/>
    <w:rsid w:val="00AE0442"/>
    <w:rsid w:val="00AE6305"/>
    <w:rsid w:val="00AF19C4"/>
    <w:rsid w:val="00AF1A13"/>
    <w:rsid w:val="00AF44EE"/>
    <w:rsid w:val="00B005EF"/>
    <w:rsid w:val="00B02721"/>
    <w:rsid w:val="00B111EC"/>
    <w:rsid w:val="00B11DE7"/>
    <w:rsid w:val="00B139E4"/>
    <w:rsid w:val="00B22A59"/>
    <w:rsid w:val="00B2699E"/>
    <w:rsid w:val="00B27A2D"/>
    <w:rsid w:val="00B31E83"/>
    <w:rsid w:val="00B31EE9"/>
    <w:rsid w:val="00B327F4"/>
    <w:rsid w:val="00B35EAD"/>
    <w:rsid w:val="00B3643F"/>
    <w:rsid w:val="00B36465"/>
    <w:rsid w:val="00B37169"/>
    <w:rsid w:val="00B37A0B"/>
    <w:rsid w:val="00B43867"/>
    <w:rsid w:val="00B44BCB"/>
    <w:rsid w:val="00B46E4D"/>
    <w:rsid w:val="00B54113"/>
    <w:rsid w:val="00B555AE"/>
    <w:rsid w:val="00B62250"/>
    <w:rsid w:val="00B628D5"/>
    <w:rsid w:val="00B66D4B"/>
    <w:rsid w:val="00B70072"/>
    <w:rsid w:val="00B712EB"/>
    <w:rsid w:val="00B73306"/>
    <w:rsid w:val="00B76759"/>
    <w:rsid w:val="00B76925"/>
    <w:rsid w:val="00B76F5A"/>
    <w:rsid w:val="00B800D3"/>
    <w:rsid w:val="00B81EA1"/>
    <w:rsid w:val="00B852AA"/>
    <w:rsid w:val="00B85E8C"/>
    <w:rsid w:val="00B86E7F"/>
    <w:rsid w:val="00B9046A"/>
    <w:rsid w:val="00B90631"/>
    <w:rsid w:val="00B94576"/>
    <w:rsid w:val="00B9511E"/>
    <w:rsid w:val="00B95F04"/>
    <w:rsid w:val="00B96432"/>
    <w:rsid w:val="00BA2182"/>
    <w:rsid w:val="00BA35D2"/>
    <w:rsid w:val="00BA3F42"/>
    <w:rsid w:val="00BA78E9"/>
    <w:rsid w:val="00BA7D79"/>
    <w:rsid w:val="00BB26D9"/>
    <w:rsid w:val="00BB56E2"/>
    <w:rsid w:val="00BB690F"/>
    <w:rsid w:val="00BC0963"/>
    <w:rsid w:val="00BC2620"/>
    <w:rsid w:val="00BC262C"/>
    <w:rsid w:val="00BD0D65"/>
    <w:rsid w:val="00BD2EE1"/>
    <w:rsid w:val="00BD4F93"/>
    <w:rsid w:val="00BE08B4"/>
    <w:rsid w:val="00BE0B57"/>
    <w:rsid w:val="00BF0DC7"/>
    <w:rsid w:val="00BF17F3"/>
    <w:rsid w:val="00BF3245"/>
    <w:rsid w:val="00BF7150"/>
    <w:rsid w:val="00C10CB5"/>
    <w:rsid w:val="00C11AB8"/>
    <w:rsid w:val="00C12C6D"/>
    <w:rsid w:val="00C14B21"/>
    <w:rsid w:val="00C15BD7"/>
    <w:rsid w:val="00C15DE2"/>
    <w:rsid w:val="00C17E51"/>
    <w:rsid w:val="00C225C0"/>
    <w:rsid w:val="00C26EEB"/>
    <w:rsid w:val="00C309F4"/>
    <w:rsid w:val="00C31D9D"/>
    <w:rsid w:val="00C36A1E"/>
    <w:rsid w:val="00C42057"/>
    <w:rsid w:val="00C44F80"/>
    <w:rsid w:val="00C46289"/>
    <w:rsid w:val="00C500F0"/>
    <w:rsid w:val="00C50A7A"/>
    <w:rsid w:val="00C52AF4"/>
    <w:rsid w:val="00C550D5"/>
    <w:rsid w:val="00C5554C"/>
    <w:rsid w:val="00C6431F"/>
    <w:rsid w:val="00C66CBE"/>
    <w:rsid w:val="00C700F3"/>
    <w:rsid w:val="00C72796"/>
    <w:rsid w:val="00C732CD"/>
    <w:rsid w:val="00C7376C"/>
    <w:rsid w:val="00C75367"/>
    <w:rsid w:val="00C76A09"/>
    <w:rsid w:val="00C76C7F"/>
    <w:rsid w:val="00C8031B"/>
    <w:rsid w:val="00C86F1B"/>
    <w:rsid w:val="00C90EB8"/>
    <w:rsid w:val="00C91B38"/>
    <w:rsid w:val="00C91BBD"/>
    <w:rsid w:val="00C92A28"/>
    <w:rsid w:val="00C93CA2"/>
    <w:rsid w:val="00C95812"/>
    <w:rsid w:val="00CA00BB"/>
    <w:rsid w:val="00CA00E3"/>
    <w:rsid w:val="00CA434E"/>
    <w:rsid w:val="00CA5BA7"/>
    <w:rsid w:val="00CA738B"/>
    <w:rsid w:val="00CA7F90"/>
    <w:rsid w:val="00CB1163"/>
    <w:rsid w:val="00CB2298"/>
    <w:rsid w:val="00CB3D96"/>
    <w:rsid w:val="00CB3DA2"/>
    <w:rsid w:val="00CB4381"/>
    <w:rsid w:val="00CB7860"/>
    <w:rsid w:val="00CB7C91"/>
    <w:rsid w:val="00CC1EBC"/>
    <w:rsid w:val="00CC458D"/>
    <w:rsid w:val="00CC7A0D"/>
    <w:rsid w:val="00CD21C2"/>
    <w:rsid w:val="00CD330E"/>
    <w:rsid w:val="00CD5AA9"/>
    <w:rsid w:val="00CE1277"/>
    <w:rsid w:val="00CE44D2"/>
    <w:rsid w:val="00CE4668"/>
    <w:rsid w:val="00CE4EE8"/>
    <w:rsid w:val="00CF18FB"/>
    <w:rsid w:val="00CF7B9E"/>
    <w:rsid w:val="00D01023"/>
    <w:rsid w:val="00D02B12"/>
    <w:rsid w:val="00D0474A"/>
    <w:rsid w:val="00D04A8C"/>
    <w:rsid w:val="00D0626F"/>
    <w:rsid w:val="00D07DFB"/>
    <w:rsid w:val="00D11369"/>
    <w:rsid w:val="00D16012"/>
    <w:rsid w:val="00D16FCD"/>
    <w:rsid w:val="00D23CEC"/>
    <w:rsid w:val="00D31AE4"/>
    <w:rsid w:val="00D36867"/>
    <w:rsid w:val="00D40468"/>
    <w:rsid w:val="00D41D5B"/>
    <w:rsid w:val="00D427A8"/>
    <w:rsid w:val="00D43839"/>
    <w:rsid w:val="00D466CF"/>
    <w:rsid w:val="00D467E5"/>
    <w:rsid w:val="00D468A5"/>
    <w:rsid w:val="00D472F7"/>
    <w:rsid w:val="00D47947"/>
    <w:rsid w:val="00D5018C"/>
    <w:rsid w:val="00D53763"/>
    <w:rsid w:val="00D53CE2"/>
    <w:rsid w:val="00D62FEF"/>
    <w:rsid w:val="00D6421A"/>
    <w:rsid w:val="00D70EFD"/>
    <w:rsid w:val="00D71DEE"/>
    <w:rsid w:val="00D72246"/>
    <w:rsid w:val="00D8259E"/>
    <w:rsid w:val="00D85076"/>
    <w:rsid w:val="00D867C4"/>
    <w:rsid w:val="00D90E58"/>
    <w:rsid w:val="00D9144E"/>
    <w:rsid w:val="00D91D21"/>
    <w:rsid w:val="00D92F05"/>
    <w:rsid w:val="00D93FFC"/>
    <w:rsid w:val="00D942EB"/>
    <w:rsid w:val="00D9773B"/>
    <w:rsid w:val="00DA1B59"/>
    <w:rsid w:val="00DA2B90"/>
    <w:rsid w:val="00DA5C09"/>
    <w:rsid w:val="00DA7272"/>
    <w:rsid w:val="00DA7577"/>
    <w:rsid w:val="00DA7901"/>
    <w:rsid w:val="00DB0A51"/>
    <w:rsid w:val="00DB22EA"/>
    <w:rsid w:val="00DB4CF2"/>
    <w:rsid w:val="00DB4DEC"/>
    <w:rsid w:val="00DB5215"/>
    <w:rsid w:val="00DB6B1D"/>
    <w:rsid w:val="00DC0C8C"/>
    <w:rsid w:val="00DC1DC9"/>
    <w:rsid w:val="00DC329C"/>
    <w:rsid w:val="00DC33AA"/>
    <w:rsid w:val="00DC3A89"/>
    <w:rsid w:val="00DC5AC6"/>
    <w:rsid w:val="00DC65B0"/>
    <w:rsid w:val="00DD307F"/>
    <w:rsid w:val="00DD3D1B"/>
    <w:rsid w:val="00DE2877"/>
    <w:rsid w:val="00DE2F32"/>
    <w:rsid w:val="00DE2F3E"/>
    <w:rsid w:val="00DE316F"/>
    <w:rsid w:val="00DE3355"/>
    <w:rsid w:val="00DE43A6"/>
    <w:rsid w:val="00DE5C27"/>
    <w:rsid w:val="00DE7AB0"/>
    <w:rsid w:val="00DF0EE3"/>
    <w:rsid w:val="00DF1E1E"/>
    <w:rsid w:val="00DF5638"/>
    <w:rsid w:val="00E00969"/>
    <w:rsid w:val="00E013EF"/>
    <w:rsid w:val="00E038A8"/>
    <w:rsid w:val="00E056FC"/>
    <w:rsid w:val="00E1215F"/>
    <w:rsid w:val="00E12A11"/>
    <w:rsid w:val="00E13D5E"/>
    <w:rsid w:val="00E13E7C"/>
    <w:rsid w:val="00E16F9F"/>
    <w:rsid w:val="00E17B0A"/>
    <w:rsid w:val="00E2300E"/>
    <w:rsid w:val="00E25E27"/>
    <w:rsid w:val="00E26F3B"/>
    <w:rsid w:val="00E304D2"/>
    <w:rsid w:val="00E31AA1"/>
    <w:rsid w:val="00E342CA"/>
    <w:rsid w:val="00E41DBD"/>
    <w:rsid w:val="00E425F7"/>
    <w:rsid w:val="00E45DD3"/>
    <w:rsid w:val="00E47DC9"/>
    <w:rsid w:val="00E50567"/>
    <w:rsid w:val="00E51B12"/>
    <w:rsid w:val="00E530BD"/>
    <w:rsid w:val="00E55064"/>
    <w:rsid w:val="00E60063"/>
    <w:rsid w:val="00E60088"/>
    <w:rsid w:val="00E60966"/>
    <w:rsid w:val="00E6127B"/>
    <w:rsid w:val="00E61C4E"/>
    <w:rsid w:val="00E627C8"/>
    <w:rsid w:val="00E65777"/>
    <w:rsid w:val="00E707DB"/>
    <w:rsid w:val="00E71700"/>
    <w:rsid w:val="00E72355"/>
    <w:rsid w:val="00E72CF1"/>
    <w:rsid w:val="00E73AF1"/>
    <w:rsid w:val="00E73CB1"/>
    <w:rsid w:val="00E7458C"/>
    <w:rsid w:val="00E814C1"/>
    <w:rsid w:val="00E81919"/>
    <w:rsid w:val="00E82701"/>
    <w:rsid w:val="00E82C68"/>
    <w:rsid w:val="00E836A5"/>
    <w:rsid w:val="00E87B79"/>
    <w:rsid w:val="00E91EDF"/>
    <w:rsid w:val="00E967B5"/>
    <w:rsid w:val="00E97372"/>
    <w:rsid w:val="00E973FE"/>
    <w:rsid w:val="00EB4BCD"/>
    <w:rsid w:val="00EB758E"/>
    <w:rsid w:val="00EC24B7"/>
    <w:rsid w:val="00ED2835"/>
    <w:rsid w:val="00ED29BB"/>
    <w:rsid w:val="00ED2AFB"/>
    <w:rsid w:val="00ED42DC"/>
    <w:rsid w:val="00ED4BC8"/>
    <w:rsid w:val="00EE084D"/>
    <w:rsid w:val="00EE1617"/>
    <w:rsid w:val="00EE2880"/>
    <w:rsid w:val="00EE477D"/>
    <w:rsid w:val="00EE7C77"/>
    <w:rsid w:val="00EE7DE4"/>
    <w:rsid w:val="00EF0CB8"/>
    <w:rsid w:val="00EF4E86"/>
    <w:rsid w:val="00EF5A13"/>
    <w:rsid w:val="00EF6C9E"/>
    <w:rsid w:val="00EF71BD"/>
    <w:rsid w:val="00EF77B2"/>
    <w:rsid w:val="00F0084D"/>
    <w:rsid w:val="00F0463C"/>
    <w:rsid w:val="00F04C1E"/>
    <w:rsid w:val="00F07B8E"/>
    <w:rsid w:val="00F07DD5"/>
    <w:rsid w:val="00F103BD"/>
    <w:rsid w:val="00F14719"/>
    <w:rsid w:val="00F16143"/>
    <w:rsid w:val="00F17A68"/>
    <w:rsid w:val="00F26300"/>
    <w:rsid w:val="00F27BE5"/>
    <w:rsid w:val="00F33DC0"/>
    <w:rsid w:val="00F34670"/>
    <w:rsid w:val="00F36AD5"/>
    <w:rsid w:val="00F36F6E"/>
    <w:rsid w:val="00F4267C"/>
    <w:rsid w:val="00F442DB"/>
    <w:rsid w:val="00F47DA2"/>
    <w:rsid w:val="00F53BB1"/>
    <w:rsid w:val="00F5466A"/>
    <w:rsid w:val="00F57CF2"/>
    <w:rsid w:val="00F64315"/>
    <w:rsid w:val="00F73987"/>
    <w:rsid w:val="00F740E9"/>
    <w:rsid w:val="00F7509E"/>
    <w:rsid w:val="00F76EBF"/>
    <w:rsid w:val="00F77B83"/>
    <w:rsid w:val="00F816D4"/>
    <w:rsid w:val="00F83108"/>
    <w:rsid w:val="00F83D38"/>
    <w:rsid w:val="00F90101"/>
    <w:rsid w:val="00F92600"/>
    <w:rsid w:val="00F94341"/>
    <w:rsid w:val="00F946F8"/>
    <w:rsid w:val="00F952D4"/>
    <w:rsid w:val="00F9683F"/>
    <w:rsid w:val="00F96F29"/>
    <w:rsid w:val="00F97E51"/>
    <w:rsid w:val="00FA53E0"/>
    <w:rsid w:val="00FA7471"/>
    <w:rsid w:val="00FB14CD"/>
    <w:rsid w:val="00FB1935"/>
    <w:rsid w:val="00FB31EA"/>
    <w:rsid w:val="00FB38A8"/>
    <w:rsid w:val="00FC0ADD"/>
    <w:rsid w:val="00FC336B"/>
    <w:rsid w:val="00FC3C45"/>
    <w:rsid w:val="00FC5FB2"/>
    <w:rsid w:val="00FC620D"/>
    <w:rsid w:val="00FC6AD3"/>
    <w:rsid w:val="00FD4F07"/>
    <w:rsid w:val="00FD68FE"/>
    <w:rsid w:val="00FD7543"/>
    <w:rsid w:val="00FE13C4"/>
    <w:rsid w:val="00FE1477"/>
    <w:rsid w:val="00FE58D2"/>
    <w:rsid w:val="00FE5BB9"/>
    <w:rsid w:val="00FE5FCB"/>
    <w:rsid w:val="00FE7583"/>
    <w:rsid w:val="00FF3578"/>
    <w:rsid w:val="00FF5419"/>
    <w:rsid w:val="00FF586C"/>
    <w:rsid w:val="00FF620D"/>
    <w:rsid w:val="5E697D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7FB81"/>
  <w15:chartTrackingRefBased/>
  <w15:docId w15:val="{FF8CBCCB-65CB-40F4-A7C4-E2A46AF38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962F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9"/>
    <w:unhideWhenUsed/>
    <w:qFormat/>
    <w:rsid w:val="00CA00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9"/>
    <w:semiHidden/>
    <w:unhideWhenUsed/>
    <w:qFormat/>
    <w:rsid w:val="00CA00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semiHidden/>
    <w:unhideWhenUsed/>
    <w:qFormat/>
    <w:rsid w:val="00CA00E3"/>
    <w:pPr>
      <w:keepNext/>
      <w:widowControl w:val="0"/>
      <w:spacing w:after="0" w:line="360" w:lineRule="auto"/>
      <w:ind w:left="864" w:hanging="864"/>
      <w:jc w:val="center"/>
      <w:outlineLvl w:val="3"/>
    </w:pPr>
    <w:rPr>
      <w:rFonts w:ascii="Trebuchet MS" w:eastAsia="Times New Roman" w:hAnsi="Trebuchet MS" w:cs="Times New Roman"/>
      <w:b/>
      <w:sz w:val="20"/>
      <w:szCs w:val="20"/>
      <w:lang w:val="es-ES_tradnl" w:eastAsia="es-ES"/>
    </w:rPr>
  </w:style>
  <w:style w:type="paragraph" w:styleId="Ttulo5">
    <w:name w:val="heading 5"/>
    <w:basedOn w:val="Normal"/>
    <w:next w:val="Normal"/>
    <w:link w:val="Ttulo5Car"/>
    <w:semiHidden/>
    <w:unhideWhenUsed/>
    <w:qFormat/>
    <w:rsid w:val="00CA00E3"/>
    <w:pPr>
      <w:keepNext/>
      <w:spacing w:after="0" w:line="360" w:lineRule="auto"/>
      <w:ind w:left="1008" w:hanging="1008"/>
      <w:jc w:val="both"/>
      <w:outlineLvl w:val="4"/>
    </w:pPr>
    <w:rPr>
      <w:rFonts w:ascii="Trebuchet MS" w:eastAsia="Times New Roman" w:hAnsi="Trebuchet MS" w:cs="Times New Roman"/>
      <w:b/>
      <w:bCs/>
      <w:i/>
      <w:iCs/>
      <w:sz w:val="24"/>
      <w:szCs w:val="24"/>
      <w:u w:val="single"/>
      <w:lang w:val="es-ES_tradnl" w:eastAsia="es-ES"/>
    </w:rPr>
  </w:style>
  <w:style w:type="paragraph" w:styleId="Ttulo6">
    <w:name w:val="heading 6"/>
    <w:basedOn w:val="Normal"/>
    <w:next w:val="Normal"/>
    <w:link w:val="Ttulo6Car"/>
    <w:semiHidden/>
    <w:unhideWhenUsed/>
    <w:qFormat/>
    <w:rsid w:val="00CA00E3"/>
    <w:pPr>
      <w:spacing w:before="240" w:after="60" w:line="360" w:lineRule="auto"/>
      <w:ind w:left="1152" w:hanging="1152"/>
      <w:jc w:val="both"/>
      <w:outlineLvl w:val="5"/>
    </w:pPr>
    <w:rPr>
      <w:rFonts w:ascii="Times New Roman" w:eastAsia="Times New Roman" w:hAnsi="Times New Roman" w:cs="Times New Roman"/>
      <w:b/>
      <w:bCs/>
      <w:lang w:val="es-ES_tradnl" w:eastAsia="es-ES"/>
    </w:rPr>
  </w:style>
  <w:style w:type="paragraph" w:styleId="Ttulo7">
    <w:name w:val="heading 7"/>
    <w:basedOn w:val="Normal"/>
    <w:next w:val="Normal"/>
    <w:link w:val="Ttulo7Car"/>
    <w:uiPriority w:val="99"/>
    <w:semiHidden/>
    <w:unhideWhenUsed/>
    <w:qFormat/>
    <w:rsid w:val="00CA00E3"/>
    <w:pPr>
      <w:spacing w:before="240" w:after="60" w:line="360" w:lineRule="auto"/>
      <w:ind w:left="1296" w:hanging="1296"/>
      <w:jc w:val="both"/>
      <w:outlineLvl w:val="6"/>
    </w:pPr>
    <w:rPr>
      <w:rFonts w:ascii="Times New Roman" w:eastAsia="Times New Roman" w:hAnsi="Times New Roman" w:cs="Times New Roman"/>
      <w:sz w:val="24"/>
      <w:szCs w:val="24"/>
      <w:lang w:val="es-ES_tradnl" w:eastAsia="es-ES"/>
    </w:rPr>
  </w:style>
  <w:style w:type="paragraph" w:styleId="Ttulo8">
    <w:name w:val="heading 8"/>
    <w:basedOn w:val="Normal"/>
    <w:next w:val="Normal"/>
    <w:link w:val="Ttulo8Car"/>
    <w:uiPriority w:val="99"/>
    <w:semiHidden/>
    <w:unhideWhenUsed/>
    <w:qFormat/>
    <w:rsid w:val="00CA00E3"/>
    <w:pPr>
      <w:spacing w:before="240" w:after="60" w:line="360" w:lineRule="auto"/>
      <w:ind w:left="1440" w:hanging="1440"/>
      <w:jc w:val="both"/>
      <w:outlineLvl w:val="7"/>
    </w:pPr>
    <w:rPr>
      <w:rFonts w:ascii="Times New Roman" w:eastAsia="Times New Roman" w:hAnsi="Times New Roman" w:cs="Times New Roman"/>
      <w:i/>
      <w:iCs/>
      <w:sz w:val="24"/>
      <w:szCs w:val="24"/>
      <w:lang w:val="es-ES_tradnl" w:eastAsia="es-ES"/>
    </w:rPr>
  </w:style>
  <w:style w:type="paragraph" w:styleId="Ttulo9">
    <w:name w:val="heading 9"/>
    <w:basedOn w:val="Normal"/>
    <w:next w:val="Normal"/>
    <w:link w:val="Ttulo9Car"/>
    <w:uiPriority w:val="99"/>
    <w:semiHidden/>
    <w:unhideWhenUsed/>
    <w:qFormat/>
    <w:rsid w:val="00CA00E3"/>
    <w:pPr>
      <w:spacing w:before="240" w:after="60" w:line="360" w:lineRule="auto"/>
      <w:ind w:left="1584" w:hanging="1584"/>
      <w:jc w:val="both"/>
      <w:outlineLvl w:val="8"/>
    </w:pPr>
    <w:rPr>
      <w:rFonts w:ascii="Trebuchet MS" w:eastAsia="Times New Roman" w:hAnsi="Trebuchet MS" w:cs="Arial"/>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F8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9"/>
    <w:rsid w:val="00CA00E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semiHidden/>
    <w:rsid w:val="00CA00E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semiHidden/>
    <w:rsid w:val="00CA00E3"/>
    <w:rPr>
      <w:rFonts w:ascii="Trebuchet MS" w:eastAsia="Times New Roman" w:hAnsi="Trebuchet MS" w:cs="Times New Roman"/>
      <w:b/>
      <w:sz w:val="20"/>
      <w:szCs w:val="20"/>
      <w:lang w:val="es-ES_tradnl" w:eastAsia="es-ES"/>
    </w:rPr>
  </w:style>
  <w:style w:type="character" w:customStyle="1" w:styleId="Ttulo5Car">
    <w:name w:val="Título 5 Car"/>
    <w:basedOn w:val="Fuentedeprrafopredeter"/>
    <w:link w:val="Ttulo5"/>
    <w:semiHidden/>
    <w:rsid w:val="00CA00E3"/>
    <w:rPr>
      <w:rFonts w:ascii="Trebuchet MS" w:eastAsia="Times New Roman" w:hAnsi="Trebuchet MS" w:cs="Times New Roman"/>
      <w:b/>
      <w:bCs/>
      <w:i/>
      <w:iCs/>
      <w:sz w:val="24"/>
      <w:szCs w:val="24"/>
      <w:u w:val="single"/>
      <w:lang w:val="es-ES_tradnl" w:eastAsia="es-ES"/>
    </w:rPr>
  </w:style>
  <w:style w:type="character" w:customStyle="1" w:styleId="Ttulo6Car">
    <w:name w:val="Título 6 Car"/>
    <w:basedOn w:val="Fuentedeprrafopredeter"/>
    <w:link w:val="Ttulo6"/>
    <w:semiHidden/>
    <w:rsid w:val="00CA00E3"/>
    <w:rPr>
      <w:rFonts w:ascii="Times New Roman" w:eastAsia="Times New Roman" w:hAnsi="Times New Roman" w:cs="Times New Roman"/>
      <w:b/>
      <w:bCs/>
      <w:lang w:val="es-ES_tradnl" w:eastAsia="es-ES"/>
    </w:rPr>
  </w:style>
  <w:style w:type="character" w:customStyle="1" w:styleId="Ttulo7Car">
    <w:name w:val="Título 7 Car"/>
    <w:basedOn w:val="Fuentedeprrafopredeter"/>
    <w:link w:val="Ttulo7"/>
    <w:uiPriority w:val="99"/>
    <w:semiHidden/>
    <w:rsid w:val="00CA00E3"/>
    <w:rPr>
      <w:rFonts w:ascii="Times New Roman" w:eastAsia="Times New Roman" w:hAnsi="Times New Roman" w:cs="Times New Roman"/>
      <w:sz w:val="24"/>
      <w:szCs w:val="24"/>
      <w:lang w:val="es-ES_tradnl" w:eastAsia="es-ES"/>
    </w:rPr>
  </w:style>
  <w:style w:type="character" w:customStyle="1" w:styleId="Ttulo8Car">
    <w:name w:val="Título 8 Car"/>
    <w:basedOn w:val="Fuentedeprrafopredeter"/>
    <w:link w:val="Ttulo8"/>
    <w:uiPriority w:val="99"/>
    <w:semiHidden/>
    <w:rsid w:val="00CA00E3"/>
    <w:rPr>
      <w:rFonts w:ascii="Times New Roman" w:eastAsia="Times New Roman" w:hAnsi="Times New Roman" w:cs="Times New Roman"/>
      <w:i/>
      <w:iCs/>
      <w:sz w:val="24"/>
      <w:szCs w:val="24"/>
      <w:lang w:val="es-ES_tradnl" w:eastAsia="es-ES"/>
    </w:rPr>
  </w:style>
  <w:style w:type="character" w:customStyle="1" w:styleId="Ttulo9Car">
    <w:name w:val="Título 9 Car"/>
    <w:basedOn w:val="Fuentedeprrafopredeter"/>
    <w:link w:val="Ttulo9"/>
    <w:uiPriority w:val="99"/>
    <w:semiHidden/>
    <w:rsid w:val="00CA00E3"/>
    <w:rPr>
      <w:rFonts w:ascii="Trebuchet MS" w:eastAsia="Times New Roman" w:hAnsi="Trebuchet MS" w:cs="Arial"/>
      <w:lang w:val="es-ES_tradnl" w:eastAsia="es-ES"/>
    </w:rPr>
  </w:style>
  <w:style w:type="paragraph" w:customStyle="1" w:styleId="Pa10">
    <w:name w:val="Pa10"/>
    <w:basedOn w:val="Normal"/>
    <w:next w:val="Normal"/>
    <w:uiPriority w:val="99"/>
    <w:rsid w:val="00CA00E3"/>
    <w:pPr>
      <w:widowControl w:val="0"/>
      <w:suppressAutoHyphens/>
      <w:autoSpaceDN w:val="0"/>
      <w:spacing w:after="0" w:line="361" w:lineRule="atLeast"/>
    </w:pPr>
    <w:rPr>
      <w:rFonts w:ascii="Times New Roman" w:eastAsia="SimSun" w:hAnsi="Times New Roman" w:cs="Arial"/>
      <w:kern w:val="3"/>
      <w:sz w:val="24"/>
      <w:szCs w:val="24"/>
      <w:lang w:eastAsia="zh-CN" w:bidi="hi-IN"/>
    </w:rPr>
  </w:style>
  <w:style w:type="paragraph" w:styleId="Prrafodelista">
    <w:name w:val="List Paragraph"/>
    <w:basedOn w:val="Normal"/>
    <w:uiPriority w:val="34"/>
    <w:qFormat/>
    <w:rsid w:val="00CA00E3"/>
    <w:pPr>
      <w:ind w:left="720"/>
      <w:contextualSpacing/>
    </w:pPr>
  </w:style>
  <w:style w:type="paragraph" w:styleId="Textonotapie">
    <w:name w:val="footnote text"/>
    <w:basedOn w:val="Normal"/>
    <w:link w:val="TextonotapieCar"/>
    <w:uiPriority w:val="99"/>
    <w:rsid w:val="00CA00E3"/>
    <w:pPr>
      <w:widowControl w:val="0"/>
      <w:spacing w:after="0" w:line="360" w:lineRule="auto"/>
    </w:pPr>
    <w:rPr>
      <w:rFonts w:ascii="Trebuchet MS" w:eastAsia="Times New Roman" w:hAnsi="Trebuchet MS" w:cs="Times New Roman"/>
      <w:sz w:val="20"/>
      <w:szCs w:val="20"/>
      <w:lang w:val="es-ES_tradnl" w:eastAsia="es-ES"/>
    </w:rPr>
  </w:style>
  <w:style w:type="character" w:customStyle="1" w:styleId="TextonotapieCar">
    <w:name w:val="Texto nota pie Car"/>
    <w:basedOn w:val="Fuentedeprrafopredeter"/>
    <w:link w:val="Textonotapie"/>
    <w:uiPriority w:val="99"/>
    <w:rsid w:val="00CA00E3"/>
    <w:rPr>
      <w:rFonts w:ascii="Trebuchet MS" w:eastAsia="Times New Roman" w:hAnsi="Trebuchet MS" w:cs="Times New Roman"/>
      <w:sz w:val="20"/>
      <w:szCs w:val="20"/>
      <w:lang w:val="es-ES_tradnl" w:eastAsia="es-ES"/>
    </w:rPr>
  </w:style>
  <w:style w:type="character" w:styleId="Refdenotaalpie">
    <w:name w:val="footnote reference"/>
    <w:basedOn w:val="Fuentedeprrafopredeter"/>
    <w:uiPriority w:val="99"/>
    <w:rsid w:val="00CA00E3"/>
    <w:rPr>
      <w:vertAlign w:val="superscript"/>
    </w:rPr>
  </w:style>
  <w:style w:type="character" w:styleId="nfasis">
    <w:name w:val="Emphasis"/>
    <w:basedOn w:val="Fuentedeprrafopredeter"/>
    <w:uiPriority w:val="20"/>
    <w:qFormat/>
    <w:rsid w:val="00CA00E3"/>
    <w:rPr>
      <w:i/>
      <w:iCs/>
    </w:rPr>
  </w:style>
  <w:style w:type="table" w:styleId="Tablaconcuadrcula">
    <w:name w:val="Table Grid"/>
    <w:basedOn w:val="Tablanormal"/>
    <w:rsid w:val="00CA0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Fuentedeprrafopredeter"/>
    <w:rsid w:val="00CA00E3"/>
  </w:style>
  <w:style w:type="character" w:customStyle="1" w:styleId="text">
    <w:name w:val="text"/>
    <w:basedOn w:val="Fuentedeprrafopredeter"/>
    <w:rsid w:val="00CA00E3"/>
  </w:style>
  <w:style w:type="character" w:styleId="Hipervnculo">
    <w:name w:val="Hyperlink"/>
    <w:basedOn w:val="Fuentedeprrafopredeter"/>
    <w:uiPriority w:val="99"/>
    <w:unhideWhenUsed/>
    <w:rsid w:val="00CA00E3"/>
    <w:rPr>
      <w:color w:val="0000FF"/>
      <w:u w:val="single"/>
    </w:rPr>
  </w:style>
  <w:style w:type="character" w:styleId="Hipervnculovisitado">
    <w:name w:val="FollowedHyperlink"/>
    <w:basedOn w:val="Fuentedeprrafopredeter"/>
    <w:semiHidden/>
    <w:unhideWhenUsed/>
    <w:rsid w:val="00CA00E3"/>
    <w:rPr>
      <w:color w:val="800080"/>
      <w:u w:val="single"/>
    </w:rPr>
  </w:style>
  <w:style w:type="paragraph" w:customStyle="1" w:styleId="msonormal0">
    <w:name w:val="msonormal"/>
    <w:basedOn w:val="Normal"/>
    <w:uiPriority w:val="99"/>
    <w:rsid w:val="00CA00E3"/>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NormalWeb">
    <w:name w:val="Normal (Web)"/>
    <w:basedOn w:val="Normal"/>
    <w:uiPriority w:val="99"/>
    <w:unhideWhenUsed/>
    <w:rsid w:val="00CA00E3"/>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DC1">
    <w:name w:val="toc 1"/>
    <w:basedOn w:val="Normal"/>
    <w:next w:val="Normal"/>
    <w:autoRedefine/>
    <w:uiPriority w:val="39"/>
    <w:semiHidden/>
    <w:unhideWhenUsed/>
    <w:rsid w:val="00CA00E3"/>
    <w:pPr>
      <w:widowControl w:val="0"/>
      <w:spacing w:before="360" w:after="0" w:line="360" w:lineRule="auto"/>
    </w:pPr>
    <w:rPr>
      <w:rFonts w:ascii="Trebuchet MS" w:eastAsia="Times New Roman" w:hAnsi="Trebuchet MS" w:cs="Times New Roman"/>
      <w:b/>
      <w:caps/>
      <w:sz w:val="28"/>
      <w:szCs w:val="20"/>
      <w:lang w:val="es-ES_tradnl" w:eastAsia="es-ES"/>
    </w:rPr>
  </w:style>
  <w:style w:type="paragraph" w:styleId="TDC2">
    <w:name w:val="toc 2"/>
    <w:basedOn w:val="Normal"/>
    <w:next w:val="Normal"/>
    <w:autoRedefine/>
    <w:uiPriority w:val="39"/>
    <w:semiHidden/>
    <w:unhideWhenUsed/>
    <w:rsid w:val="00CA00E3"/>
    <w:pPr>
      <w:widowControl w:val="0"/>
      <w:tabs>
        <w:tab w:val="left" w:pos="567"/>
        <w:tab w:val="right" w:leader="dot" w:pos="8494"/>
      </w:tabs>
      <w:spacing w:before="240" w:after="0" w:line="360" w:lineRule="auto"/>
    </w:pPr>
    <w:rPr>
      <w:rFonts w:ascii="Trebuchet MS" w:eastAsia="Times New Roman" w:hAnsi="Trebuchet MS" w:cs="Arial"/>
      <w:b/>
      <w:noProof/>
      <w:sz w:val="24"/>
      <w:szCs w:val="20"/>
      <w:lang w:val="es-ES_tradnl" w:eastAsia="es-ES"/>
    </w:rPr>
  </w:style>
  <w:style w:type="paragraph" w:styleId="TDC3">
    <w:name w:val="toc 3"/>
    <w:basedOn w:val="Normal"/>
    <w:next w:val="Normal"/>
    <w:autoRedefine/>
    <w:uiPriority w:val="39"/>
    <w:semiHidden/>
    <w:unhideWhenUsed/>
    <w:rsid w:val="00CA00E3"/>
    <w:pPr>
      <w:spacing w:after="0" w:line="360" w:lineRule="auto"/>
      <w:ind w:left="480"/>
      <w:jc w:val="both"/>
    </w:pPr>
    <w:rPr>
      <w:rFonts w:ascii="Trebuchet MS" w:eastAsia="Times New Roman" w:hAnsi="Trebuchet MS" w:cs="Times New Roman"/>
      <w:sz w:val="20"/>
      <w:szCs w:val="24"/>
      <w:lang w:val="es-ES_tradnl" w:eastAsia="es-ES"/>
    </w:rPr>
  </w:style>
  <w:style w:type="paragraph" w:styleId="TDC4">
    <w:name w:val="toc 4"/>
    <w:basedOn w:val="Normal"/>
    <w:next w:val="Normal"/>
    <w:autoRedefine/>
    <w:uiPriority w:val="39"/>
    <w:semiHidden/>
    <w:unhideWhenUsed/>
    <w:rsid w:val="00CA00E3"/>
    <w:pPr>
      <w:spacing w:after="0" w:line="240" w:lineRule="auto"/>
      <w:ind w:left="720"/>
      <w:jc w:val="both"/>
    </w:pPr>
    <w:rPr>
      <w:rFonts w:ascii="Trebuchet MS" w:eastAsia="Times New Roman" w:hAnsi="Trebuchet MS" w:cs="Times New Roman"/>
      <w:sz w:val="18"/>
      <w:szCs w:val="24"/>
      <w:lang w:val="es-ES_tradnl" w:eastAsia="es-ES"/>
    </w:rPr>
  </w:style>
  <w:style w:type="paragraph" w:styleId="TDC5">
    <w:name w:val="toc 5"/>
    <w:basedOn w:val="Normal"/>
    <w:next w:val="Normal"/>
    <w:autoRedefine/>
    <w:uiPriority w:val="99"/>
    <w:semiHidden/>
    <w:unhideWhenUsed/>
    <w:rsid w:val="00CA00E3"/>
    <w:pPr>
      <w:spacing w:after="0" w:line="360" w:lineRule="auto"/>
      <w:ind w:left="960"/>
      <w:jc w:val="both"/>
    </w:pPr>
    <w:rPr>
      <w:rFonts w:ascii="Trebuchet MS" w:eastAsia="Times New Roman" w:hAnsi="Trebuchet MS" w:cs="Times New Roman"/>
      <w:sz w:val="24"/>
      <w:szCs w:val="24"/>
      <w:lang w:val="es-ES_tradnl" w:eastAsia="es-ES"/>
    </w:rPr>
  </w:style>
  <w:style w:type="paragraph" w:styleId="TDC6">
    <w:name w:val="toc 6"/>
    <w:basedOn w:val="Normal"/>
    <w:next w:val="Normal"/>
    <w:autoRedefine/>
    <w:uiPriority w:val="99"/>
    <w:semiHidden/>
    <w:unhideWhenUsed/>
    <w:rsid w:val="00CA00E3"/>
    <w:pPr>
      <w:spacing w:after="0" w:line="360" w:lineRule="auto"/>
      <w:ind w:left="1200"/>
      <w:jc w:val="both"/>
    </w:pPr>
    <w:rPr>
      <w:rFonts w:ascii="Trebuchet MS" w:eastAsia="Times New Roman" w:hAnsi="Trebuchet MS" w:cs="Times New Roman"/>
      <w:sz w:val="24"/>
      <w:szCs w:val="24"/>
      <w:lang w:val="es-ES_tradnl" w:eastAsia="es-ES"/>
    </w:rPr>
  </w:style>
  <w:style w:type="paragraph" w:styleId="TDC7">
    <w:name w:val="toc 7"/>
    <w:basedOn w:val="Normal"/>
    <w:next w:val="Normal"/>
    <w:autoRedefine/>
    <w:uiPriority w:val="99"/>
    <w:semiHidden/>
    <w:unhideWhenUsed/>
    <w:rsid w:val="00CA00E3"/>
    <w:pPr>
      <w:spacing w:after="0" w:line="360" w:lineRule="auto"/>
      <w:ind w:left="1440"/>
      <w:jc w:val="both"/>
    </w:pPr>
    <w:rPr>
      <w:rFonts w:ascii="Trebuchet MS" w:eastAsia="Times New Roman" w:hAnsi="Trebuchet MS" w:cs="Times New Roman"/>
      <w:sz w:val="24"/>
      <w:szCs w:val="24"/>
      <w:lang w:val="es-ES_tradnl" w:eastAsia="es-ES"/>
    </w:rPr>
  </w:style>
  <w:style w:type="paragraph" w:styleId="TDC8">
    <w:name w:val="toc 8"/>
    <w:basedOn w:val="Normal"/>
    <w:next w:val="Normal"/>
    <w:autoRedefine/>
    <w:uiPriority w:val="99"/>
    <w:semiHidden/>
    <w:unhideWhenUsed/>
    <w:rsid w:val="00CA00E3"/>
    <w:pPr>
      <w:spacing w:after="0" w:line="360" w:lineRule="auto"/>
      <w:ind w:left="1680"/>
      <w:jc w:val="both"/>
    </w:pPr>
    <w:rPr>
      <w:rFonts w:ascii="Trebuchet MS" w:eastAsia="Times New Roman" w:hAnsi="Trebuchet MS" w:cs="Times New Roman"/>
      <w:sz w:val="24"/>
      <w:szCs w:val="24"/>
      <w:lang w:val="es-ES_tradnl" w:eastAsia="es-ES"/>
    </w:rPr>
  </w:style>
  <w:style w:type="paragraph" w:styleId="TDC9">
    <w:name w:val="toc 9"/>
    <w:basedOn w:val="Normal"/>
    <w:next w:val="Normal"/>
    <w:autoRedefine/>
    <w:uiPriority w:val="99"/>
    <w:semiHidden/>
    <w:unhideWhenUsed/>
    <w:rsid w:val="00CA00E3"/>
    <w:pPr>
      <w:spacing w:after="0" w:line="360" w:lineRule="auto"/>
      <w:ind w:left="1920"/>
      <w:jc w:val="both"/>
    </w:pPr>
    <w:rPr>
      <w:rFonts w:ascii="Trebuchet MS" w:eastAsia="Times New Roman" w:hAnsi="Trebuchet MS" w:cs="Times New Roman"/>
      <w:sz w:val="24"/>
      <w:szCs w:val="24"/>
      <w:lang w:val="es-ES_tradnl" w:eastAsia="es-ES"/>
    </w:rPr>
  </w:style>
  <w:style w:type="paragraph" w:styleId="Encabezado">
    <w:name w:val="header"/>
    <w:basedOn w:val="Normal"/>
    <w:link w:val="EncabezadoCar"/>
    <w:uiPriority w:val="99"/>
    <w:unhideWhenUsed/>
    <w:rsid w:val="00CA00E3"/>
    <w:pPr>
      <w:tabs>
        <w:tab w:val="center" w:pos="4252"/>
        <w:tab w:val="right" w:pos="8504"/>
      </w:tabs>
      <w:spacing w:after="0" w:line="360" w:lineRule="auto"/>
      <w:jc w:val="both"/>
    </w:pPr>
    <w:rPr>
      <w:rFonts w:ascii="Trebuchet MS" w:eastAsia="Times New Roman" w:hAnsi="Trebuchet MS" w:cs="Times New Roman"/>
      <w:sz w:val="24"/>
      <w:szCs w:val="24"/>
      <w:lang w:val="es-ES_tradnl" w:eastAsia="es-ES"/>
    </w:rPr>
  </w:style>
  <w:style w:type="character" w:customStyle="1" w:styleId="EncabezadoCar">
    <w:name w:val="Encabezado Car"/>
    <w:basedOn w:val="Fuentedeprrafopredeter"/>
    <w:link w:val="Encabezado"/>
    <w:uiPriority w:val="99"/>
    <w:rsid w:val="00CA00E3"/>
    <w:rPr>
      <w:rFonts w:ascii="Trebuchet MS" w:eastAsia="Times New Roman" w:hAnsi="Trebuchet MS" w:cs="Times New Roman"/>
      <w:sz w:val="24"/>
      <w:szCs w:val="24"/>
      <w:lang w:val="es-ES_tradnl" w:eastAsia="es-ES"/>
    </w:rPr>
  </w:style>
  <w:style w:type="paragraph" w:styleId="Piedepgina">
    <w:name w:val="footer"/>
    <w:basedOn w:val="Normal"/>
    <w:link w:val="PiedepginaCar"/>
    <w:uiPriority w:val="99"/>
    <w:unhideWhenUsed/>
    <w:rsid w:val="00CA00E3"/>
    <w:pPr>
      <w:widowControl w:val="0"/>
      <w:tabs>
        <w:tab w:val="center" w:pos="4252"/>
        <w:tab w:val="right" w:pos="8504"/>
      </w:tabs>
      <w:spacing w:after="0" w:line="360" w:lineRule="auto"/>
    </w:pPr>
    <w:rPr>
      <w:rFonts w:ascii="Trebuchet MS" w:eastAsia="Times New Roman" w:hAnsi="Trebuchet MS" w:cs="Times New Roman"/>
      <w:sz w:val="24"/>
      <w:szCs w:val="20"/>
      <w:lang w:val="es-ES_tradnl" w:eastAsia="es-ES"/>
    </w:rPr>
  </w:style>
  <w:style w:type="character" w:customStyle="1" w:styleId="PiedepginaCar">
    <w:name w:val="Pie de página Car"/>
    <w:basedOn w:val="Fuentedeprrafopredeter"/>
    <w:link w:val="Piedepgina"/>
    <w:uiPriority w:val="99"/>
    <w:rsid w:val="00CA00E3"/>
    <w:rPr>
      <w:rFonts w:ascii="Trebuchet MS" w:eastAsia="Times New Roman" w:hAnsi="Trebuchet MS" w:cs="Times New Roman"/>
      <w:sz w:val="24"/>
      <w:szCs w:val="20"/>
      <w:lang w:val="es-ES_tradnl" w:eastAsia="es-ES"/>
    </w:rPr>
  </w:style>
  <w:style w:type="paragraph" w:styleId="Descripcin">
    <w:name w:val="caption"/>
    <w:basedOn w:val="Normal"/>
    <w:next w:val="Normal"/>
    <w:uiPriority w:val="99"/>
    <w:semiHidden/>
    <w:unhideWhenUsed/>
    <w:qFormat/>
    <w:rsid w:val="00CA00E3"/>
    <w:pPr>
      <w:spacing w:after="200" w:line="240" w:lineRule="auto"/>
      <w:jc w:val="both"/>
    </w:pPr>
    <w:rPr>
      <w:rFonts w:ascii="Trebuchet MS" w:eastAsia="Times New Roman" w:hAnsi="Trebuchet MS" w:cs="Times New Roman"/>
      <w:b/>
      <w:bCs/>
      <w:color w:val="4472C4" w:themeColor="accent1"/>
      <w:sz w:val="18"/>
      <w:szCs w:val="18"/>
      <w:lang w:val="es-ES_tradnl" w:eastAsia="es-ES"/>
    </w:rPr>
  </w:style>
  <w:style w:type="paragraph" w:styleId="Textonotaalfinal">
    <w:name w:val="endnote text"/>
    <w:basedOn w:val="Normal"/>
    <w:link w:val="TextonotaalfinalCar"/>
    <w:uiPriority w:val="99"/>
    <w:semiHidden/>
    <w:unhideWhenUsed/>
    <w:rsid w:val="00CA00E3"/>
    <w:pPr>
      <w:spacing w:after="0" w:line="360" w:lineRule="auto"/>
      <w:jc w:val="both"/>
    </w:pPr>
    <w:rPr>
      <w:rFonts w:ascii="Trebuchet MS" w:eastAsia="Times New Roman" w:hAnsi="Trebuchet MS" w:cs="Times New Roman"/>
      <w:sz w:val="20"/>
      <w:szCs w:val="20"/>
      <w:lang w:val="es-ES_tradnl" w:eastAsia="es-ES"/>
    </w:rPr>
  </w:style>
  <w:style w:type="character" w:customStyle="1" w:styleId="TextonotaalfinalCar">
    <w:name w:val="Texto nota al final Car"/>
    <w:basedOn w:val="Fuentedeprrafopredeter"/>
    <w:link w:val="Textonotaalfinal"/>
    <w:uiPriority w:val="99"/>
    <w:semiHidden/>
    <w:rsid w:val="00CA00E3"/>
    <w:rPr>
      <w:rFonts w:ascii="Trebuchet MS" w:eastAsia="Times New Roman" w:hAnsi="Trebuchet MS" w:cs="Times New Roman"/>
      <w:sz w:val="20"/>
      <w:szCs w:val="20"/>
      <w:lang w:val="es-ES_tradnl" w:eastAsia="es-ES"/>
    </w:rPr>
  </w:style>
  <w:style w:type="paragraph" w:styleId="Textoindependiente">
    <w:name w:val="Body Text"/>
    <w:basedOn w:val="Normal"/>
    <w:link w:val="TextoindependienteCar"/>
    <w:uiPriority w:val="99"/>
    <w:semiHidden/>
    <w:unhideWhenUsed/>
    <w:rsid w:val="00CA00E3"/>
    <w:pPr>
      <w:spacing w:after="0" w:line="360" w:lineRule="auto"/>
      <w:jc w:val="both"/>
    </w:pPr>
    <w:rPr>
      <w:rFonts w:ascii="Trebuchet MS" w:eastAsia="Times New Roman" w:hAnsi="Trebuchet MS" w:cs="Times New Roman"/>
      <w:b/>
      <w:bCs/>
      <w:sz w:val="24"/>
      <w:szCs w:val="24"/>
      <w:lang w:val="es-ES_tradnl" w:eastAsia="es-ES"/>
    </w:rPr>
  </w:style>
  <w:style w:type="character" w:customStyle="1" w:styleId="TextoindependienteCar">
    <w:name w:val="Texto independiente Car"/>
    <w:basedOn w:val="Fuentedeprrafopredeter"/>
    <w:link w:val="Textoindependiente"/>
    <w:uiPriority w:val="99"/>
    <w:semiHidden/>
    <w:rsid w:val="00CA00E3"/>
    <w:rPr>
      <w:rFonts w:ascii="Trebuchet MS" w:eastAsia="Times New Roman" w:hAnsi="Trebuchet MS" w:cs="Times New Roman"/>
      <w:b/>
      <w:bCs/>
      <w:sz w:val="24"/>
      <w:szCs w:val="24"/>
      <w:lang w:val="es-ES_tradnl" w:eastAsia="es-ES"/>
    </w:rPr>
  </w:style>
  <w:style w:type="paragraph" w:styleId="Sangradetextonormal">
    <w:name w:val="Body Text Indent"/>
    <w:basedOn w:val="Normal"/>
    <w:link w:val="SangradetextonormalCar"/>
    <w:uiPriority w:val="99"/>
    <w:semiHidden/>
    <w:unhideWhenUsed/>
    <w:rsid w:val="00CA00E3"/>
    <w:pPr>
      <w:spacing w:after="0" w:line="360" w:lineRule="auto"/>
      <w:ind w:left="975"/>
      <w:jc w:val="both"/>
    </w:pPr>
    <w:rPr>
      <w:rFonts w:ascii="Trebuchet MS" w:eastAsia="Times New Roman" w:hAnsi="Trebuchet MS" w:cs="Times New Roman"/>
      <w:bCs/>
      <w:sz w:val="24"/>
      <w:szCs w:val="24"/>
      <w:lang w:val="es-ES_tradnl" w:eastAsia="es-ES"/>
    </w:rPr>
  </w:style>
  <w:style w:type="character" w:customStyle="1" w:styleId="SangradetextonormalCar">
    <w:name w:val="Sangría de texto normal Car"/>
    <w:basedOn w:val="Fuentedeprrafopredeter"/>
    <w:link w:val="Sangradetextonormal"/>
    <w:uiPriority w:val="99"/>
    <w:semiHidden/>
    <w:rsid w:val="00CA00E3"/>
    <w:rPr>
      <w:rFonts w:ascii="Trebuchet MS" w:eastAsia="Times New Roman" w:hAnsi="Trebuchet MS" w:cs="Times New Roman"/>
      <w:bCs/>
      <w:sz w:val="24"/>
      <w:szCs w:val="24"/>
      <w:lang w:val="es-ES_tradnl" w:eastAsia="es-ES"/>
    </w:rPr>
  </w:style>
  <w:style w:type="paragraph" w:styleId="Subttulo">
    <w:name w:val="Subtitle"/>
    <w:basedOn w:val="Normal"/>
    <w:next w:val="Normal"/>
    <w:link w:val="SubttuloCar"/>
    <w:uiPriority w:val="99"/>
    <w:qFormat/>
    <w:rsid w:val="00CA00E3"/>
    <w:pPr>
      <w:spacing w:line="360" w:lineRule="auto"/>
      <w:jc w:val="both"/>
    </w:pPr>
    <w:rPr>
      <w:rFonts w:eastAsiaTheme="minorEastAsia"/>
      <w:color w:val="5A5A5A" w:themeColor="text1" w:themeTint="A5"/>
      <w:spacing w:val="15"/>
      <w:lang w:val="es-ES_tradnl" w:eastAsia="es-ES"/>
    </w:rPr>
  </w:style>
  <w:style w:type="character" w:customStyle="1" w:styleId="SubttuloCar">
    <w:name w:val="Subtítulo Car"/>
    <w:basedOn w:val="Fuentedeprrafopredeter"/>
    <w:link w:val="Subttulo"/>
    <w:uiPriority w:val="99"/>
    <w:rsid w:val="00CA00E3"/>
    <w:rPr>
      <w:rFonts w:eastAsiaTheme="minorEastAsia"/>
      <w:color w:val="5A5A5A" w:themeColor="text1" w:themeTint="A5"/>
      <w:spacing w:val="15"/>
      <w:lang w:val="es-ES_tradnl" w:eastAsia="es-ES"/>
    </w:rPr>
  </w:style>
  <w:style w:type="paragraph" w:styleId="Sangra2detindependiente">
    <w:name w:val="Body Text Indent 2"/>
    <w:basedOn w:val="Normal"/>
    <w:link w:val="Sangra2detindependienteCar"/>
    <w:uiPriority w:val="99"/>
    <w:semiHidden/>
    <w:unhideWhenUsed/>
    <w:rsid w:val="00CA00E3"/>
    <w:pPr>
      <w:spacing w:after="0" w:line="360" w:lineRule="auto"/>
      <w:ind w:left="900" w:hanging="360"/>
      <w:jc w:val="both"/>
    </w:pPr>
    <w:rPr>
      <w:rFonts w:ascii="Trebuchet MS" w:eastAsia="Times New Roman" w:hAnsi="Trebuchet MS" w:cs="Times New Roman"/>
      <w:sz w:val="24"/>
      <w:szCs w:val="24"/>
      <w:lang w:val="es-ES_tradnl" w:eastAsia="es-ES"/>
    </w:rPr>
  </w:style>
  <w:style w:type="character" w:customStyle="1" w:styleId="Sangra2detindependienteCar">
    <w:name w:val="Sangría 2 de t. independiente Car"/>
    <w:basedOn w:val="Fuentedeprrafopredeter"/>
    <w:link w:val="Sangra2detindependiente"/>
    <w:uiPriority w:val="99"/>
    <w:semiHidden/>
    <w:rsid w:val="00CA00E3"/>
    <w:rPr>
      <w:rFonts w:ascii="Trebuchet MS" w:eastAsia="Times New Roman" w:hAnsi="Trebuchet MS" w:cs="Times New Roman"/>
      <w:sz w:val="24"/>
      <w:szCs w:val="24"/>
      <w:lang w:val="es-ES_tradnl" w:eastAsia="es-ES"/>
    </w:rPr>
  </w:style>
  <w:style w:type="paragraph" w:styleId="Sangra3detindependiente">
    <w:name w:val="Body Text Indent 3"/>
    <w:basedOn w:val="Normal"/>
    <w:link w:val="Sangra3detindependienteCar"/>
    <w:uiPriority w:val="99"/>
    <w:semiHidden/>
    <w:unhideWhenUsed/>
    <w:rsid w:val="00CA00E3"/>
    <w:pPr>
      <w:spacing w:after="0" w:line="360" w:lineRule="auto"/>
      <w:ind w:left="360" w:hanging="360"/>
      <w:jc w:val="both"/>
    </w:pPr>
    <w:rPr>
      <w:rFonts w:ascii="Trebuchet MS" w:eastAsia="Times New Roman" w:hAnsi="Trebuchet MS" w:cs="Times New Roman"/>
      <w:sz w:val="24"/>
      <w:szCs w:val="24"/>
      <w:lang w:val="es-ES_tradnl" w:eastAsia="es-ES"/>
    </w:rPr>
  </w:style>
  <w:style w:type="character" w:customStyle="1" w:styleId="Sangra3detindependienteCar">
    <w:name w:val="Sangría 3 de t. independiente Car"/>
    <w:basedOn w:val="Fuentedeprrafopredeter"/>
    <w:link w:val="Sangra3detindependiente"/>
    <w:uiPriority w:val="99"/>
    <w:semiHidden/>
    <w:rsid w:val="00CA00E3"/>
    <w:rPr>
      <w:rFonts w:ascii="Trebuchet MS" w:eastAsia="Times New Roman" w:hAnsi="Trebuchet MS" w:cs="Times New Roman"/>
      <w:sz w:val="24"/>
      <w:szCs w:val="24"/>
      <w:lang w:val="es-ES_tradnl" w:eastAsia="es-ES"/>
    </w:rPr>
  </w:style>
  <w:style w:type="paragraph" w:styleId="Mapadeldocumento">
    <w:name w:val="Document Map"/>
    <w:basedOn w:val="Normal"/>
    <w:link w:val="MapadeldocumentoCar"/>
    <w:uiPriority w:val="99"/>
    <w:semiHidden/>
    <w:unhideWhenUsed/>
    <w:rsid w:val="00CA00E3"/>
    <w:pPr>
      <w:shd w:val="clear" w:color="auto" w:fill="000080"/>
      <w:spacing w:after="0" w:line="360" w:lineRule="auto"/>
      <w:jc w:val="both"/>
    </w:pPr>
    <w:rPr>
      <w:rFonts w:ascii="Tahoma" w:eastAsia="Times New Roman" w:hAnsi="Tahoma" w:cs="Tahoma"/>
      <w:sz w:val="20"/>
      <w:szCs w:val="20"/>
      <w:lang w:val="es-ES_tradnl" w:eastAsia="es-ES"/>
    </w:rPr>
  </w:style>
  <w:style w:type="character" w:customStyle="1" w:styleId="MapadeldocumentoCar">
    <w:name w:val="Mapa del documento Car"/>
    <w:basedOn w:val="Fuentedeprrafopredeter"/>
    <w:link w:val="Mapadeldocumento"/>
    <w:uiPriority w:val="99"/>
    <w:semiHidden/>
    <w:rsid w:val="00CA00E3"/>
    <w:rPr>
      <w:rFonts w:ascii="Tahoma" w:eastAsia="Times New Roman" w:hAnsi="Tahoma" w:cs="Tahoma"/>
      <w:sz w:val="20"/>
      <w:szCs w:val="20"/>
      <w:shd w:val="clear" w:color="auto" w:fill="000080"/>
      <w:lang w:val="es-ES_tradnl" w:eastAsia="es-ES"/>
    </w:rPr>
  </w:style>
  <w:style w:type="paragraph" w:styleId="Textosinformato">
    <w:name w:val="Plain Text"/>
    <w:basedOn w:val="Normal"/>
    <w:link w:val="TextosinformatoCar"/>
    <w:uiPriority w:val="99"/>
    <w:semiHidden/>
    <w:unhideWhenUsed/>
    <w:rsid w:val="00CA00E3"/>
    <w:pPr>
      <w:spacing w:after="0" w:line="240" w:lineRule="auto"/>
    </w:pPr>
    <w:rPr>
      <w:rFonts w:ascii="Candara" w:hAnsi="Candara"/>
      <w:color w:val="000080"/>
      <w:sz w:val="24"/>
      <w:szCs w:val="24"/>
    </w:rPr>
  </w:style>
  <w:style w:type="character" w:customStyle="1" w:styleId="TextosinformatoCar">
    <w:name w:val="Texto sin formato Car"/>
    <w:basedOn w:val="Fuentedeprrafopredeter"/>
    <w:link w:val="Textosinformato"/>
    <w:uiPriority w:val="99"/>
    <w:semiHidden/>
    <w:rsid w:val="00CA00E3"/>
    <w:rPr>
      <w:rFonts w:ascii="Candara" w:hAnsi="Candara"/>
      <w:color w:val="000080"/>
      <w:sz w:val="24"/>
      <w:szCs w:val="24"/>
    </w:rPr>
  </w:style>
  <w:style w:type="paragraph" w:styleId="Textodeglobo">
    <w:name w:val="Balloon Text"/>
    <w:basedOn w:val="Normal"/>
    <w:link w:val="TextodegloboCar"/>
    <w:uiPriority w:val="99"/>
    <w:semiHidden/>
    <w:unhideWhenUsed/>
    <w:rsid w:val="00CA00E3"/>
    <w:pPr>
      <w:spacing w:after="0" w:line="240" w:lineRule="auto"/>
      <w:jc w:val="both"/>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CA00E3"/>
    <w:rPr>
      <w:rFonts w:ascii="Tahoma" w:eastAsia="Times New Roman" w:hAnsi="Tahoma" w:cs="Tahoma"/>
      <w:sz w:val="16"/>
      <w:szCs w:val="16"/>
      <w:lang w:val="es-ES_tradnl" w:eastAsia="es-ES"/>
    </w:rPr>
  </w:style>
  <w:style w:type="paragraph" w:styleId="TtuloTDC">
    <w:name w:val="TOC Heading"/>
    <w:basedOn w:val="Ttulo1"/>
    <w:next w:val="Normal"/>
    <w:uiPriority w:val="39"/>
    <w:semiHidden/>
    <w:unhideWhenUsed/>
    <w:qFormat/>
    <w:rsid w:val="00CA00E3"/>
    <w:pPr>
      <w:spacing w:before="480" w:line="276" w:lineRule="auto"/>
      <w:outlineLvl w:val="9"/>
    </w:pPr>
    <w:rPr>
      <w:rFonts w:ascii="Cambria" w:eastAsia="Times New Roman" w:hAnsi="Cambria" w:cs="Times New Roman"/>
      <w:b/>
      <w:bCs/>
      <w:color w:val="365F91"/>
      <w:sz w:val="28"/>
      <w:szCs w:val="28"/>
    </w:rPr>
  </w:style>
  <w:style w:type="paragraph" w:customStyle="1" w:styleId="TituloDoc">
    <w:name w:val="TituloDoc"/>
    <w:basedOn w:val="Normal"/>
    <w:uiPriority w:val="99"/>
    <w:rsid w:val="00CA00E3"/>
    <w:pPr>
      <w:pBdr>
        <w:top w:val="single" w:sz="12" w:space="1" w:color="auto" w:shadow="1"/>
        <w:left w:val="single" w:sz="12" w:space="1" w:color="auto" w:shadow="1"/>
        <w:bottom w:val="single" w:sz="12" w:space="1" w:color="auto" w:shadow="1"/>
        <w:right w:val="single" w:sz="12" w:space="1" w:color="auto" w:shadow="1"/>
      </w:pBdr>
      <w:shd w:val="pct10" w:color="auto" w:fill="auto"/>
      <w:spacing w:after="0" w:line="240" w:lineRule="auto"/>
      <w:jc w:val="center"/>
    </w:pPr>
    <w:rPr>
      <w:rFonts w:ascii="BahamasHeavy" w:eastAsia="Times New Roman" w:hAnsi="BahamasHeavy" w:cs="Times New Roman"/>
      <w:sz w:val="40"/>
      <w:szCs w:val="20"/>
      <w:lang w:val="es-ES_tradnl" w:eastAsia="es-ES"/>
    </w:rPr>
  </w:style>
  <w:style w:type="paragraph" w:customStyle="1" w:styleId="TITMED1">
    <w:name w:val="TITMED1"/>
    <w:basedOn w:val="Normal"/>
    <w:uiPriority w:val="99"/>
    <w:rsid w:val="00CA00E3"/>
    <w:pPr>
      <w:widowControl w:val="0"/>
      <w:spacing w:after="0" w:line="360" w:lineRule="auto"/>
    </w:pPr>
    <w:rPr>
      <w:rFonts w:ascii="Trebuchet MS" w:eastAsia="Times New Roman" w:hAnsi="Trebuchet MS" w:cs="Times New Roman"/>
      <w:b/>
      <w:sz w:val="28"/>
      <w:szCs w:val="20"/>
      <w:lang w:val="es-ES_tradnl" w:eastAsia="es-ES"/>
    </w:rPr>
  </w:style>
  <w:style w:type="character" w:customStyle="1" w:styleId="TITMED2Car">
    <w:name w:val="TITMED2 Car"/>
    <w:basedOn w:val="Fuentedeprrafopredeter"/>
    <w:link w:val="TITMED2"/>
    <w:locked/>
    <w:rsid w:val="00CA00E3"/>
    <w:rPr>
      <w:rFonts w:ascii="Trebuchet MS" w:hAnsi="Trebuchet MS"/>
      <w:b/>
      <w:i/>
      <w:sz w:val="28"/>
      <w:u w:val="single"/>
      <w:lang w:val="es-ES_tradnl"/>
    </w:rPr>
  </w:style>
  <w:style w:type="paragraph" w:customStyle="1" w:styleId="TITMED2">
    <w:name w:val="TITMED2"/>
    <w:basedOn w:val="Normal"/>
    <w:link w:val="TITMED2Car"/>
    <w:rsid w:val="00CA00E3"/>
    <w:pPr>
      <w:widowControl w:val="0"/>
      <w:spacing w:after="0" w:line="360" w:lineRule="auto"/>
      <w:jc w:val="both"/>
    </w:pPr>
    <w:rPr>
      <w:rFonts w:ascii="Trebuchet MS" w:hAnsi="Trebuchet MS"/>
      <w:b/>
      <w:i/>
      <w:sz w:val="28"/>
      <w:u w:val="single"/>
      <w:lang w:val="es-ES_tradnl"/>
    </w:rPr>
  </w:style>
  <w:style w:type="paragraph" w:customStyle="1" w:styleId="Estilo2">
    <w:name w:val="Estilo2"/>
    <w:basedOn w:val="Normal"/>
    <w:uiPriority w:val="99"/>
    <w:rsid w:val="00CA00E3"/>
    <w:pPr>
      <w:numPr>
        <w:numId w:val="11"/>
      </w:numPr>
      <w:spacing w:after="0" w:line="360" w:lineRule="auto"/>
      <w:jc w:val="both"/>
    </w:pPr>
    <w:rPr>
      <w:rFonts w:ascii="Trebuchet MS" w:eastAsia="Times New Roman" w:hAnsi="Trebuchet MS" w:cs="Times New Roman"/>
      <w:b/>
      <w:sz w:val="24"/>
      <w:szCs w:val="24"/>
      <w:lang w:eastAsia="es-ES"/>
    </w:rPr>
  </w:style>
  <w:style w:type="paragraph" w:customStyle="1" w:styleId="Sangra2detindependiente1">
    <w:name w:val="Sangría 2 de t. independiente1"/>
    <w:basedOn w:val="Normal"/>
    <w:uiPriority w:val="99"/>
    <w:rsid w:val="00CA00E3"/>
    <w:pPr>
      <w:suppressAutoHyphens/>
      <w:spacing w:after="0" w:line="360" w:lineRule="auto"/>
      <w:ind w:left="900" w:hanging="360"/>
      <w:jc w:val="both"/>
    </w:pPr>
    <w:rPr>
      <w:rFonts w:ascii="Arial" w:eastAsia="Times New Roman" w:hAnsi="Arial" w:cs="Arial"/>
      <w:sz w:val="24"/>
      <w:szCs w:val="24"/>
      <w:lang w:eastAsia="ar-SA"/>
    </w:rPr>
  </w:style>
  <w:style w:type="character" w:styleId="Refdenotaalfinal">
    <w:name w:val="endnote reference"/>
    <w:basedOn w:val="Fuentedeprrafopredeter"/>
    <w:semiHidden/>
    <w:unhideWhenUsed/>
    <w:rsid w:val="00CA00E3"/>
    <w:rPr>
      <w:vertAlign w:val="superscript"/>
    </w:rPr>
  </w:style>
  <w:style w:type="character" w:customStyle="1" w:styleId="Caracteresdenotaalpie">
    <w:name w:val="Caracteres de nota al pie"/>
    <w:basedOn w:val="Fuentedeprrafopredeter"/>
    <w:rsid w:val="00CA00E3"/>
    <w:rPr>
      <w:vertAlign w:val="superscript"/>
    </w:rPr>
  </w:style>
  <w:style w:type="table" w:styleId="Tablaconefectos3D2">
    <w:name w:val="Table 3D effects 2"/>
    <w:basedOn w:val="Tablanormal"/>
    <w:semiHidden/>
    <w:unhideWhenUsed/>
    <w:rsid w:val="00CA00E3"/>
    <w:pPr>
      <w:spacing w:after="0" w:line="360" w:lineRule="auto"/>
      <w:jc w:val="both"/>
    </w:pPr>
    <w:rPr>
      <w:rFonts w:ascii="Times New Roman" w:eastAsia="Times New Roman" w:hAnsi="Times New Roman" w:cs="Times New Roman"/>
      <w:sz w:val="20"/>
      <w:szCs w:val="20"/>
      <w:lang w:eastAsia="zh-TW"/>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11111">
    <w:name w:val="Outline List 2"/>
    <w:basedOn w:val="Sinlista"/>
    <w:semiHidden/>
    <w:unhideWhenUsed/>
    <w:rsid w:val="00CA00E3"/>
    <w:pPr>
      <w:numPr>
        <w:numId w:val="13"/>
      </w:numPr>
    </w:pPr>
  </w:style>
  <w:style w:type="numbering" w:customStyle="1" w:styleId="Estilo1">
    <w:name w:val="Estilo1"/>
    <w:rsid w:val="00CA00E3"/>
    <w:pPr>
      <w:numPr>
        <w:numId w:val="14"/>
      </w:numPr>
    </w:pPr>
  </w:style>
  <w:style w:type="character" w:customStyle="1" w:styleId="ts-alignment-element-highlighted">
    <w:name w:val="ts-alignment-element-highlighted"/>
    <w:basedOn w:val="Fuentedeprrafopredeter"/>
    <w:rsid w:val="00CA00E3"/>
  </w:style>
  <w:style w:type="table" w:styleId="Tablaconcuadrcula5oscura-nfasis1">
    <w:name w:val="Grid Table 5 Dark Accent 1"/>
    <w:basedOn w:val="Tablanormal"/>
    <w:uiPriority w:val="50"/>
    <w:rsid w:val="00CA00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Standard">
    <w:name w:val="Standard"/>
    <w:rsid w:val="00CA00E3"/>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table" w:styleId="Tablanormal4">
    <w:name w:val="Plain Table 4"/>
    <w:basedOn w:val="Tablanormal"/>
    <w:uiPriority w:val="44"/>
    <w:rsid w:val="00CA00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CA00E3"/>
    <w:rPr>
      <w:sz w:val="16"/>
      <w:szCs w:val="16"/>
    </w:rPr>
  </w:style>
  <w:style w:type="paragraph" w:styleId="Textocomentario">
    <w:name w:val="annotation text"/>
    <w:basedOn w:val="Normal"/>
    <w:link w:val="TextocomentarioCar"/>
    <w:uiPriority w:val="99"/>
    <w:semiHidden/>
    <w:unhideWhenUsed/>
    <w:rsid w:val="00CA00E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A00E3"/>
    <w:rPr>
      <w:sz w:val="20"/>
      <w:szCs w:val="20"/>
    </w:rPr>
  </w:style>
  <w:style w:type="paragraph" w:styleId="Asuntodelcomentario">
    <w:name w:val="annotation subject"/>
    <w:basedOn w:val="Textocomentario"/>
    <w:next w:val="Textocomentario"/>
    <w:link w:val="AsuntodelcomentarioCar"/>
    <w:uiPriority w:val="99"/>
    <w:semiHidden/>
    <w:unhideWhenUsed/>
    <w:rsid w:val="00CA00E3"/>
    <w:rPr>
      <w:b/>
      <w:bCs/>
    </w:rPr>
  </w:style>
  <w:style w:type="character" w:customStyle="1" w:styleId="AsuntodelcomentarioCar">
    <w:name w:val="Asunto del comentario Car"/>
    <w:basedOn w:val="TextocomentarioCar"/>
    <w:link w:val="Asuntodelcomentario"/>
    <w:uiPriority w:val="99"/>
    <w:semiHidden/>
    <w:rsid w:val="00CA00E3"/>
    <w:rPr>
      <w:b/>
      <w:bCs/>
      <w:sz w:val="20"/>
      <w:szCs w:val="20"/>
    </w:rPr>
  </w:style>
  <w:style w:type="table" w:styleId="Tablaconcuadrcula4-nfasis5">
    <w:name w:val="Grid Table 4 Accent 5"/>
    <w:basedOn w:val="Tablanormal"/>
    <w:uiPriority w:val="49"/>
    <w:rsid w:val="001F7F2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
    <w:name w:val="Grid Table 4"/>
    <w:basedOn w:val="Tablanormal"/>
    <w:uiPriority w:val="49"/>
    <w:rsid w:val="00D467E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D467E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
    <w:name w:val="Grid Table 2"/>
    <w:basedOn w:val="Tablanormal"/>
    <w:uiPriority w:val="47"/>
    <w:rsid w:val="00D467E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AA72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1">
    <w:name w:val="Mención sin resolver1"/>
    <w:basedOn w:val="Fuentedeprrafopredeter"/>
    <w:uiPriority w:val="99"/>
    <w:semiHidden/>
    <w:unhideWhenUsed/>
    <w:rsid w:val="00CC7A0D"/>
    <w:rPr>
      <w:color w:val="605E5C"/>
      <w:shd w:val="clear" w:color="auto" w:fill="E1DFDD"/>
    </w:rPr>
  </w:style>
  <w:style w:type="table" w:styleId="Tablaconcuadrcula4-nfasis6">
    <w:name w:val="Grid Table 4 Accent 6"/>
    <w:basedOn w:val="Tablanormal"/>
    <w:uiPriority w:val="49"/>
    <w:rsid w:val="00D8259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3">
    <w:name w:val="Grid Table 5 Dark Accent 3"/>
    <w:basedOn w:val="Tablanormal"/>
    <w:uiPriority w:val="50"/>
    <w:rsid w:val="008972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gsct1">
    <w:name w:val="gs_ct1"/>
    <w:basedOn w:val="Fuentedeprrafopredeter"/>
    <w:rsid w:val="0084659C"/>
  </w:style>
  <w:style w:type="character" w:customStyle="1" w:styleId="Mencinsinresolver2">
    <w:name w:val="Mención sin resolver2"/>
    <w:basedOn w:val="Fuentedeprrafopredeter"/>
    <w:uiPriority w:val="99"/>
    <w:semiHidden/>
    <w:unhideWhenUsed/>
    <w:rsid w:val="00556632"/>
    <w:rPr>
      <w:color w:val="605E5C"/>
      <w:shd w:val="clear" w:color="auto" w:fill="E1DFDD"/>
    </w:rPr>
  </w:style>
  <w:style w:type="character" w:customStyle="1" w:styleId="Mencinsinresolver3">
    <w:name w:val="Mención sin resolver3"/>
    <w:basedOn w:val="Fuentedeprrafopredeter"/>
    <w:uiPriority w:val="99"/>
    <w:semiHidden/>
    <w:unhideWhenUsed/>
    <w:rsid w:val="00254CC3"/>
    <w:rPr>
      <w:color w:val="605E5C"/>
      <w:shd w:val="clear" w:color="auto" w:fill="E1DFDD"/>
    </w:rPr>
  </w:style>
  <w:style w:type="character" w:styleId="Mencinsinresolver">
    <w:name w:val="Unresolved Mention"/>
    <w:basedOn w:val="Fuentedeprrafopredeter"/>
    <w:uiPriority w:val="99"/>
    <w:semiHidden/>
    <w:unhideWhenUsed/>
    <w:rsid w:val="007C3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914209">
      <w:bodyDiv w:val="1"/>
      <w:marLeft w:val="0"/>
      <w:marRight w:val="0"/>
      <w:marTop w:val="0"/>
      <w:marBottom w:val="0"/>
      <w:divBdr>
        <w:top w:val="none" w:sz="0" w:space="0" w:color="auto"/>
        <w:left w:val="none" w:sz="0" w:space="0" w:color="auto"/>
        <w:bottom w:val="none" w:sz="0" w:space="0" w:color="auto"/>
        <w:right w:val="none" w:sz="0" w:space="0" w:color="auto"/>
      </w:divBdr>
      <w:divsChild>
        <w:div w:id="218245430">
          <w:marLeft w:val="274"/>
          <w:marRight w:val="0"/>
          <w:marTop w:val="0"/>
          <w:marBottom w:val="76"/>
          <w:divBdr>
            <w:top w:val="none" w:sz="0" w:space="0" w:color="auto"/>
            <w:left w:val="none" w:sz="0" w:space="0" w:color="auto"/>
            <w:bottom w:val="none" w:sz="0" w:space="0" w:color="auto"/>
            <w:right w:val="none" w:sz="0" w:space="0" w:color="auto"/>
          </w:divBdr>
        </w:div>
        <w:div w:id="570426938">
          <w:marLeft w:val="274"/>
          <w:marRight w:val="0"/>
          <w:marTop w:val="0"/>
          <w:marBottom w:val="76"/>
          <w:divBdr>
            <w:top w:val="none" w:sz="0" w:space="0" w:color="auto"/>
            <w:left w:val="none" w:sz="0" w:space="0" w:color="auto"/>
            <w:bottom w:val="none" w:sz="0" w:space="0" w:color="auto"/>
            <w:right w:val="none" w:sz="0" w:space="0" w:color="auto"/>
          </w:divBdr>
        </w:div>
        <w:div w:id="623313557">
          <w:marLeft w:val="274"/>
          <w:marRight w:val="0"/>
          <w:marTop w:val="0"/>
          <w:marBottom w:val="76"/>
          <w:divBdr>
            <w:top w:val="none" w:sz="0" w:space="0" w:color="auto"/>
            <w:left w:val="none" w:sz="0" w:space="0" w:color="auto"/>
            <w:bottom w:val="none" w:sz="0" w:space="0" w:color="auto"/>
            <w:right w:val="none" w:sz="0" w:space="0" w:color="auto"/>
          </w:divBdr>
        </w:div>
        <w:div w:id="1185707982">
          <w:marLeft w:val="274"/>
          <w:marRight w:val="0"/>
          <w:marTop w:val="0"/>
          <w:marBottom w:val="76"/>
          <w:divBdr>
            <w:top w:val="none" w:sz="0" w:space="0" w:color="auto"/>
            <w:left w:val="none" w:sz="0" w:space="0" w:color="auto"/>
            <w:bottom w:val="none" w:sz="0" w:space="0" w:color="auto"/>
            <w:right w:val="none" w:sz="0" w:space="0" w:color="auto"/>
          </w:divBdr>
        </w:div>
        <w:div w:id="1842233226">
          <w:marLeft w:val="274"/>
          <w:marRight w:val="0"/>
          <w:marTop w:val="0"/>
          <w:marBottom w:val="76"/>
          <w:divBdr>
            <w:top w:val="none" w:sz="0" w:space="0" w:color="auto"/>
            <w:left w:val="none" w:sz="0" w:space="0" w:color="auto"/>
            <w:bottom w:val="none" w:sz="0" w:space="0" w:color="auto"/>
            <w:right w:val="none" w:sz="0" w:space="0" w:color="auto"/>
          </w:divBdr>
        </w:div>
        <w:div w:id="1862544827">
          <w:marLeft w:val="274"/>
          <w:marRight w:val="0"/>
          <w:marTop w:val="0"/>
          <w:marBottom w:val="76"/>
          <w:divBdr>
            <w:top w:val="none" w:sz="0" w:space="0" w:color="auto"/>
            <w:left w:val="none" w:sz="0" w:space="0" w:color="auto"/>
            <w:bottom w:val="none" w:sz="0" w:space="0" w:color="auto"/>
            <w:right w:val="none" w:sz="0" w:space="0" w:color="auto"/>
          </w:divBdr>
        </w:div>
      </w:divsChild>
    </w:div>
    <w:div w:id="415446847">
      <w:bodyDiv w:val="1"/>
      <w:marLeft w:val="0"/>
      <w:marRight w:val="0"/>
      <w:marTop w:val="0"/>
      <w:marBottom w:val="0"/>
      <w:divBdr>
        <w:top w:val="none" w:sz="0" w:space="0" w:color="auto"/>
        <w:left w:val="none" w:sz="0" w:space="0" w:color="auto"/>
        <w:bottom w:val="none" w:sz="0" w:space="0" w:color="auto"/>
        <w:right w:val="none" w:sz="0" w:space="0" w:color="auto"/>
      </w:divBdr>
      <w:divsChild>
        <w:div w:id="285476561">
          <w:marLeft w:val="274"/>
          <w:marRight w:val="0"/>
          <w:marTop w:val="0"/>
          <w:marBottom w:val="76"/>
          <w:divBdr>
            <w:top w:val="none" w:sz="0" w:space="0" w:color="auto"/>
            <w:left w:val="none" w:sz="0" w:space="0" w:color="auto"/>
            <w:bottom w:val="none" w:sz="0" w:space="0" w:color="auto"/>
            <w:right w:val="none" w:sz="0" w:space="0" w:color="auto"/>
          </w:divBdr>
        </w:div>
        <w:div w:id="497380265">
          <w:marLeft w:val="274"/>
          <w:marRight w:val="0"/>
          <w:marTop w:val="0"/>
          <w:marBottom w:val="76"/>
          <w:divBdr>
            <w:top w:val="none" w:sz="0" w:space="0" w:color="auto"/>
            <w:left w:val="none" w:sz="0" w:space="0" w:color="auto"/>
            <w:bottom w:val="none" w:sz="0" w:space="0" w:color="auto"/>
            <w:right w:val="none" w:sz="0" w:space="0" w:color="auto"/>
          </w:divBdr>
        </w:div>
        <w:div w:id="582565377">
          <w:marLeft w:val="274"/>
          <w:marRight w:val="0"/>
          <w:marTop w:val="0"/>
          <w:marBottom w:val="76"/>
          <w:divBdr>
            <w:top w:val="none" w:sz="0" w:space="0" w:color="auto"/>
            <w:left w:val="none" w:sz="0" w:space="0" w:color="auto"/>
            <w:bottom w:val="none" w:sz="0" w:space="0" w:color="auto"/>
            <w:right w:val="none" w:sz="0" w:space="0" w:color="auto"/>
          </w:divBdr>
        </w:div>
        <w:div w:id="956714367">
          <w:marLeft w:val="274"/>
          <w:marRight w:val="0"/>
          <w:marTop w:val="0"/>
          <w:marBottom w:val="76"/>
          <w:divBdr>
            <w:top w:val="none" w:sz="0" w:space="0" w:color="auto"/>
            <w:left w:val="none" w:sz="0" w:space="0" w:color="auto"/>
            <w:bottom w:val="none" w:sz="0" w:space="0" w:color="auto"/>
            <w:right w:val="none" w:sz="0" w:space="0" w:color="auto"/>
          </w:divBdr>
        </w:div>
      </w:divsChild>
    </w:div>
    <w:div w:id="532306303">
      <w:bodyDiv w:val="1"/>
      <w:marLeft w:val="0"/>
      <w:marRight w:val="0"/>
      <w:marTop w:val="0"/>
      <w:marBottom w:val="0"/>
      <w:divBdr>
        <w:top w:val="none" w:sz="0" w:space="0" w:color="auto"/>
        <w:left w:val="none" w:sz="0" w:space="0" w:color="auto"/>
        <w:bottom w:val="none" w:sz="0" w:space="0" w:color="auto"/>
        <w:right w:val="none" w:sz="0" w:space="0" w:color="auto"/>
      </w:divBdr>
    </w:div>
    <w:div w:id="719935306">
      <w:bodyDiv w:val="1"/>
      <w:marLeft w:val="0"/>
      <w:marRight w:val="0"/>
      <w:marTop w:val="0"/>
      <w:marBottom w:val="0"/>
      <w:divBdr>
        <w:top w:val="none" w:sz="0" w:space="0" w:color="auto"/>
        <w:left w:val="none" w:sz="0" w:space="0" w:color="auto"/>
        <w:bottom w:val="none" w:sz="0" w:space="0" w:color="auto"/>
        <w:right w:val="none" w:sz="0" w:space="0" w:color="auto"/>
      </w:divBdr>
      <w:divsChild>
        <w:div w:id="518472841">
          <w:marLeft w:val="274"/>
          <w:marRight w:val="0"/>
          <w:marTop w:val="0"/>
          <w:marBottom w:val="76"/>
          <w:divBdr>
            <w:top w:val="none" w:sz="0" w:space="0" w:color="auto"/>
            <w:left w:val="none" w:sz="0" w:space="0" w:color="auto"/>
            <w:bottom w:val="none" w:sz="0" w:space="0" w:color="auto"/>
            <w:right w:val="none" w:sz="0" w:space="0" w:color="auto"/>
          </w:divBdr>
        </w:div>
        <w:div w:id="1506626139">
          <w:marLeft w:val="274"/>
          <w:marRight w:val="0"/>
          <w:marTop w:val="0"/>
          <w:marBottom w:val="76"/>
          <w:divBdr>
            <w:top w:val="none" w:sz="0" w:space="0" w:color="auto"/>
            <w:left w:val="none" w:sz="0" w:space="0" w:color="auto"/>
            <w:bottom w:val="none" w:sz="0" w:space="0" w:color="auto"/>
            <w:right w:val="none" w:sz="0" w:space="0" w:color="auto"/>
          </w:divBdr>
        </w:div>
        <w:div w:id="1828084734">
          <w:marLeft w:val="274"/>
          <w:marRight w:val="0"/>
          <w:marTop w:val="0"/>
          <w:marBottom w:val="76"/>
          <w:divBdr>
            <w:top w:val="none" w:sz="0" w:space="0" w:color="auto"/>
            <w:left w:val="none" w:sz="0" w:space="0" w:color="auto"/>
            <w:bottom w:val="none" w:sz="0" w:space="0" w:color="auto"/>
            <w:right w:val="none" w:sz="0" w:space="0" w:color="auto"/>
          </w:divBdr>
        </w:div>
      </w:divsChild>
    </w:div>
    <w:div w:id="937910183">
      <w:bodyDiv w:val="1"/>
      <w:marLeft w:val="0"/>
      <w:marRight w:val="0"/>
      <w:marTop w:val="0"/>
      <w:marBottom w:val="0"/>
      <w:divBdr>
        <w:top w:val="none" w:sz="0" w:space="0" w:color="auto"/>
        <w:left w:val="none" w:sz="0" w:space="0" w:color="auto"/>
        <w:bottom w:val="none" w:sz="0" w:space="0" w:color="auto"/>
        <w:right w:val="none" w:sz="0" w:space="0" w:color="auto"/>
      </w:divBdr>
      <w:divsChild>
        <w:div w:id="448934730">
          <w:marLeft w:val="274"/>
          <w:marRight w:val="0"/>
          <w:marTop w:val="0"/>
          <w:marBottom w:val="76"/>
          <w:divBdr>
            <w:top w:val="none" w:sz="0" w:space="0" w:color="auto"/>
            <w:left w:val="none" w:sz="0" w:space="0" w:color="auto"/>
            <w:bottom w:val="none" w:sz="0" w:space="0" w:color="auto"/>
            <w:right w:val="none" w:sz="0" w:space="0" w:color="auto"/>
          </w:divBdr>
        </w:div>
        <w:div w:id="1428695188">
          <w:marLeft w:val="274"/>
          <w:marRight w:val="0"/>
          <w:marTop w:val="0"/>
          <w:marBottom w:val="76"/>
          <w:divBdr>
            <w:top w:val="none" w:sz="0" w:space="0" w:color="auto"/>
            <w:left w:val="none" w:sz="0" w:space="0" w:color="auto"/>
            <w:bottom w:val="none" w:sz="0" w:space="0" w:color="auto"/>
            <w:right w:val="none" w:sz="0" w:space="0" w:color="auto"/>
          </w:divBdr>
        </w:div>
        <w:div w:id="1636908897">
          <w:marLeft w:val="274"/>
          <w:marRight w:val="0"/>
          <w:marTop w:val="0"/>
          <w:marBottom w:val="76"/>
          <w:divBdr>
            <w:top w:val="none" w:sz="0" w:space="0" w:color="auto"/>
            <w:left w:val="none" w:sz="0" w:space="0" w:color="auto"/>
            <w:bottom w:val="none" w:sz="0" w:space="0" w:color="auto"/>
            <w:right w:val="none" w:sz="0" w:space="0" w:color="auto"/>
          </w:divBdr>
        </w:div>
        <w:div w:id="1976595674">
          <w:marLeft w:val="274"/>
          <w:marRight w:val="0"/>
          <w:marTop w:val="0"/>
          <w:marBottom w:val="76"/>
          <w:divBdr>
            <w:top w:val="none" w:sz="0" w:space="0" w:color="auto"/>
            <w:left w:val="none" w:sz="0" w:space="0" w:color="auto"/>
            <w:bottom w:val="none" w:sz="0" w:space="0" w:color="auto"/>
            <w:right w:val="none" w:sz="0" w:space="0" w:color="auto"/>
          </w:divBdr>
        </w:div>
        <w:div w:id="2093962588">
          <w:marLeft w:val="274"/>
          <w:marRight w:val="0"/>
          <w:marTop w:val="0"/>
          <w:marBottom w:val="76"/>
          <w:divBdr>
            <w:top w:val="none" w:sz="0" w:space="0" w:color="auto"/>
            <w:left w:val="none" w:sz="0" w:space="0" w:color="auto"/>
            <w:bottom w:val="none" w:sz="0" w:space="0" w:color="auto"/>
            <w:right w:val="none" w:sz="0" w:space="0" w:color="auto"/>
          </w:divBdr>
        </w:div>
      </w:divsChild>
    </w:div>
    <w:div w:id="1328439149">
      <w:bodyDiv w:val="1"/>
      <w:marLeft w:val="0"/>
      <w:marRight w:val="0"/>
      <w:marTop w:val="0"/>
      <w:marBottom w:val="0"/>
      <w:divBdr>
        <w:top w:val="none" w:sz="0" w:space="0" w:color="auto"/>
        <w:left w:val="none" w:sz="0" w:space="0" w:color="auto"/>
        <w:bottom w:val="none" w:sz="0" w:space="0" w:color="auto"/>
        <w:right w:val="none" w:sz="0" w:space="0" w:color="auto"/>
      </w:divBdr>
      <w:divsChild>
        <w:div w:id="185991825">
          <w:marLeft w:val="274"/>
          <w:marRight w:val="0"/>
          <w:marTop w:val="0"/>
          <w:marBottom w:val="76"/>
          <w:divBdr>
            <w:top w:val="none" w:sz="0" w:space="0" w:color="auto"/>
            <w:left w:val="none" w:sz="0" w:space="0" w:color="auto"/>
            <w:bottom w:val="none" w:sz="0" w:space="0" w:color="auto"/>
            <w:right w:val="none" w:sz="0" w:space="0" w:color="auto"/>
          </w:divBdr>
        </w:div>
        <w:div w:id="927539461">
          <w:marLeft w:val="274"/>
          <w:marRight w:val="0"/>
          <w:marTop w:val="0"/>
          <w:marBottom w:val="76"/>
          <w:divBdr>
            <w:top w:val="none" w:sz="0" w:space="0" w:color="auto"/>
            <w:left w:val="none" w:sz="0" w:space="0" w:color="auto"/>
            <w:bottom w:val="none" w:sz="0" w:space="0" w:color="auto"/>
            <w:right w:val="none" w:sz="0" w:space="0" w:color="auto"/>
          </w:divBdr>
        </w:div>
        <w:div w:id="1240629082">
          <w:marLeft w:val="274"/>
          <w:marRight w:val="0"/>
          <w:marTop w:val="0"/>
          <w:marBottom w:val="76"/>
          <w:divBdr>
            <w:top w:val="none" w:sz="0" w:space="0" w:color="auto"/>
            <w:left w:val="none" w:sz="0" w:space="0" w:color="auto"/>
            <w:bottom w:val="none" w:sz="0" w:space="0" w:color="auto"/>
            <w:right w:val="none" w:sz="0" w:space="0" w:color="auto"/>
          </w:divBdr>
        </w:div>
        <w:div w:id="1804690721">
          <w:marLeft w:val="274"/>
          <w:marRight w:val="0"/>
          <w:marTop w:val="0"/>
          <w:marBottom w:val="76"/>
          <w:divBdr>
            <w:top w:val="none" w:sz="0" w:space="0" w:color="auto"/>
            <w:left w:val="none" w:sz="0" w:space="0" w:color="auto"/>
            <w:bottom w:val="none" w:sz="0" w:space="0" w:color="auto"/>
            <w:right w:val="none" w:sz="0" w:space="0" w:color="auto"/>
          </w:divBdr>
        </w:div>
      </w:divsChild>
    </w:div>
    <w:div w:id="1495074511">
      <w:bodyDiv w:val="1"/>
      <w:marLeft w:val="0"/>
      <w:marRight w:val="0"/>
      <w:marTop w:val="0"/>
      <w:marBottom w:val="0"/>
      <w:divBdr>
        <w:top w:val="none" w:sz="0" w:space="0" w:color="auto"/>
        <w:left w:val="none" w:sz="0" w:space="0" w:color="auto"/>
        <w:bottom w:val="none" w:sz="0" w:space="0" w:color="auto"/>
        <w:right w:val="none" w:sz="0" w:space="0" w:color="auto"/>
      </w:divBdr>
      <w:divsChild>
        <w:div w:id="1936667737">
          <w:marLeft w:val="0"/>
          <w:marRight w:val="0"/>
          <w:marTop w:val="0"/>
          <w:marBottom w:val="0"/>
          <w:divBdr>
            <w:top w:val="none" w:sz="0" w:space="0" w:color="auto"/>
            <w:left w:val="none" w:sz="0" w:space="0" w:color="auto"/>
            <w:bottom w:val="none" w:sz="0" w:space="0" w:color="auto"/>
            <w:right w:val="none" w:sz="0" w:space="0" w:color="auto"/>
          </w:divBdr>
        </w:div>
      </w:divsChild>
    </w:div>
    <w:div w:id="189415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37/a0030487" TargetMode="External"/><Relationship Id="rId26" Type="http://schemas.openxmlformats.org/officeDocument/2006/relationships/hyperlink" Target="https://www.slideshare.net/linoagudelo/society-at-a-glance-2016-oecd-social-indicators" TargetMode="External"/><Relationship Id="rId39" Type="http://schemas.openxmlformats.org/officeDocument/2006/relationships/theme" Target="theme/theme1.xml"/><Relationship Id="rId21" Type="http://schemas.openxmlformats.org/officeDocument/2006/relationships/hyperlink" Target="https://doi.org/10.1177/1948550616657599" TargetMode="External"/><Relationship Id="rId34" Type="http://schemas.openxmlformats.org/officeDocument/2006/relationships/hyperlink" Target="https://doi.org/10.1007/s12232-017-0277-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7/978-90-481-2350-6_6" TargetMode="External"/><Relationship Id="rId25" Type="http://schemas.openxmlformats.org/officeDocument/2006/relationships/hyperlink" Target="https://doi.org/10.1787/9789264258051-en" TargetMode="External"/><Relationship Id="rId33" Type="http://schemas.openxmlformats.org/officeDocument/2006/relationships/hyperlink" Target="https://doi.org/10.1159/00035326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98/rstb.2004.1522" TargetMode="External"/><Relationship Id="rId29" Type="http://schemas.openxmlformats.org/officeDocument/2006/relationships/hyperlink" Target="https://www.oecd.org/g20/key-issues-for-digital-transformation-in-the-g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ead.oecd-ilibrary.org/education/skills-matter_9789264258051-en" TargetMode="External"/><Relationship Id="rId32" Type="http://schemas.openxmlformats.org/officeDocument/2006/relationships/hyperlink" Target="https://doi.org/10.1037/0022-3514.57.6.1069"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journalppw.com/index.php/JPPW/article/view/118" TargetMode="External"/><Relationship Id="rId28" Type="http://schemas.openxmlformats.org/officeDocument/2006/relationships/hyperlink" Target="https://doi.org/10.1787/9789264121164-1-en" TargetMode="External"/><Relationship Id="rId36" Type="http://schemas.openxmlformats.org/officeDocument/2006/relationships/hyperlink" Target="https://doi.org/10.1007/s11205-009-9447-4" TargetMode="External"/><Relationship Id="rId10" Type="http://schemas.openxmlformats.org/officeDocument/2006/relationships/image" Target="media/image3.png"/><Relationship Id="rId19" Type="http://schemas.openxmlformats.org/officeDocument/2006/relationships/hyperlink" Target="https://doi.org/10.1073/pnas.1015962107" TargetMode="External"/><Relationship Id="rId31" Type="http://schemas.openxmlformats.org/officeDocument/2006/relationships/hyperlink" Target="https://doi.org/10.1007/978-1-349-62397-6_1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11/j.1758-0854.2009.01008.x" TargetMode="External"/><Relationship Id="rId27" Type="http://schemas.openxmlformats.org/officeDocument/2006/relationships/hyperlink" Target="https://doi.org/10.1787/soc_glance-2016-5-en" TargetMode="External"/><Relationship Id="rId30" Type="http://schemas.openxmlformats.org/officeDocument/2006/relationships/hyperlink" Target="https://doi.org/10.1007/bf01086714" TargetMode="External"/><Relationship Id="rId35" Type="http://schemas.openxmlformats.org/officeDocument/2006/relationships/hyperlink" Target="https://doi.org/10.1038/s41562-017-0185-3"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0CC0E-6209-4539-A160-483E6F06A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15238</Words>
  <Characters>83815</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Femenia</dc:creator>
  <cp:keywords/>
  <dc:description/>
  <cp:lastModifiedBy>José Félix Lozano Aguilar</cp:lastModifiedBy>
  <cp:revision>2</cp:revision>
  <dcterms:created xsi:type="dcterms:W3CDTF">2019-11-19T08:23:00Z</dcterms:created>
  <dcterms:modified xsi:type="dcterms:W3CDTF">2019-11-19T08:23:00Z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http://www.zotero.org/styles/springer-vancouver-author-date</vt:lpwstr>
  </property>
  <property fmtid="{D5CDD505-2E9C-101B-9397-08002B2CF9AE}" pid="21" name="Mendeley Recent Style Name 9_1">
    <vt:lpwstr>Springer - Vancouver (author-date)</vt:lpwstr>
  </property>
  <property fmtid="{D5CDD505-2E9C-101B-9397-08002B2CF9AE}" pid="22" name="Mendeley Document_1">
    <vt:lpwstr>True</vt:lpwstr>
  </property>
  <property fmtid="{D5CDD505-2E9C-101B-9397-08002B2CF9AE}" pid="23" name="Mendeley Unique User Id_1">
    <vt:lpwstr>ff7101c1-cb77-3a1a-92db-5389532b087d</vt:lpwstr>
  </property>
  <property fmtid="{D5CDD505-2E9C-101B-9397-08002B2CF9AE}" pid="24" name="Mendeley Citation Style_1">
    <vt:lpwstr>http://www.zotero.org/styles/harvard1</vt:lpwstr>
  </property>
</Properties>
</file>