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E68B" w14:textId="4D890566" w:rsidR="00805A03" w:rsidRPr="00B10203" w:rsidRDefault="00E855D8" w:rsidP="00407895">
      <w:pPr>
        <w:spacing w:before="60" w:after="60" w:line="240" w:lineRule="auto"/>
        <w:jc w:val="center"/>
        <w:outlineLvl w:val="0"/>
        <w:rPr>
          <w:rFonts w:ascii="Times" w:hAnsi="Times" w:cs="Times New Roman (Body CS)"/>
          <w:b/>
          <w:bCs/>
          <w:caps/>
          <w:sz w:val="32"/>
          <w:szCs w:val="32"/>
        </w:rPr>
      </w:pPr>
      <w:r w:rsidRPr="00B10203">
        <w:rPr>
          <w:rFonts w:ascii="Times" w:hAnsi="Times" w:cs="Times New Roman (Body CS)"/>
          <w:b/>
          <w:bCs/>
          <w:caps/>
          <w:sz w:val="32"/>
          <w:szCs w:val="32"/>
        </w:rPr>
        <w:t xml:space="preserve">El </w:t>
      </w:r>
      <w:r w:rsidR="00A3710B" w:rsidRPr="00B10203">
        <w:rPr>
          <w:rFonts w:ascii="Times" w:hAnsi="Times" w:cs="Times New Roman (Body CS)"/>
          <w:b/>
          <w:bCs/>
          <w:caps/>
          <w:sz w:val="32"/>
          <w:szCs w:val="32"/>
        </w:rPr>
        <w:t>Teatro Foro</w:t>
      </w:r>
      <w:r w:rsidR="00AB40A0" w:rsidRPr="00B10203">
        <w:rPr>
          <w:rFonts w:ascii="Times" w:hAnsi="Times" w:cs="Times New Roman (Body CS)"/>
          <w:b/>
          <w:bCs/>
          <w:caps/>
          <w:sz w:val="32"/>
          <w:szCs w:val="32"/>
        </w:rPr>
        <w:t xml:space="preserve"> como </w:t>
      </w:r>
      <w:r w:rsidR="00A3710B" w:rsidRPr="00B10203">
        <w:rPr>
          <w:rFonts w:ascii="Times" w:hAnsi="Times" w:cs="Times New Roman (Body CS)"/>
          <w:b/>
          <w:bCs/>
          <w:caps/>
          <w:sz w:val="32"/>
          <w:szCs w:val="32"/>
        </w:rPr>
        <w:t>escenario</w:t>
      </w:r>
      <w:r w:rsidR="00A3710B" w:rsidRPr="00B10203">
        <w:rPr>
          <w:rFonts w:ascii="Times" w:hAnsi="Times" w:cs="Times New Roman (Body CS)"/>
          <w:b/>
          <w:bCs/>
          <w:i/>
          <w:caps/>
          <w:sz w:val="32"/>
          <w:szCs w:val="32"/>
        </w:rPr>
        <w:t xml:space="preserve"> </w:t>
      </w:r>
      <w:r w:rsidR="00A3710B" w:rsidRPr="00B10203">
        <w:rPr>
          <w:rFonts w:ascii="Times" w:hAnsi="Times" w:cs="Times New Roman (Body CS)"/>
          <w:b/>
          <w:bCs/>
          <w:caps/>
          <w:sz w:val="32"/>
          <w:szCs w:val="32"/>
        </w:rPr>
        <w:t>de procesos de empoderamiento psicológico</w:t>
      </w:r>
      <w:r w:rsidR="002B0ED4" w:rsidRPr="00B10203">
        <w:rPr>
          <w:rFonts w:ascii="Times" w:hAnsi="Times" w:cs="Times New Roman (Body CS)"/>
          <w:b/>
          <w:bCs/>
          <w:caps/>
          <w:sz w:val="32"/>
          <w:szCs w:val="32"/>
        </w:rPr>
        <w:t>: a</w:t>
      </w:r>
      <w:r w:rsidR="003262DA" w:rsidRPr="00B10203">
        <w:rPr>
          <w:rFonts w:ascii="Times" w:hAnsi="Times" w:cs="Times New Roman (Body CS)"/>
          <w:b/>
          <w:bCs/>
          <w:caps/>
          <w:sz w:val="32"/>
          <w:szCs w:val="32"/>
        </w:rPr>
        <w:t xml:space="preserve">vances para la </w:t>
      </w:r>
      <w:r w:rsidR="003257D1" w:rsidRPr="00B10203">
        <w:rPr>
          <w:rFonts w:ascii="Times" w:hAnsi="Times" w:cs="Times New Roman (Body CS)"/>
          <w:b/>
          <w:bCs/>
          <w:caps/>
          <w:sz w:val="32"/>
          <w:szCs w:val="32"/>
        </w:rPr>
        <w:t xml:space="preserve">praxis </w:t>
      </w:r>
      <w:r w:rsidR="00AB40A0" w:rsidRPr="00B10203">
        <w:rPr>
          <w:rFonts w:ascii="Times" w:hAnsi="Times" w:cs="Times New Roman (Body CS)"/>
          <w:b/>
          <w:bCs/>
          <w:caps/>
          <w:sz w:val="32"/>
          <w:szCs w:val="32"/>
        </w:rPr>
        <w:t xml:space="preserve">en </w:t>
      </w:r>
      <w:r w:rsidR="003257D1" w:rsidRPr="00B10203">
        <w:rPr>
          <w:rFonts w:ascii="Times" w:hAnsi="Times" w:cs="Times New Roman (Body CS)"/>
          <w:b/>
          <w:bCs/>
          <w:caps/>
          <w:sz w:val="32"/>
          <w:szCs w:val="32"/>
        </w:rPr>
        <w:t>Psicología Comunitaria</w:t>
      </w:r>
    </w:p>
    <w:p w14:paraId="27E18FBF" w14:textId="0EF5D9B8" w:rsidR="00407895" w:rsidRPr="00B10203" w:rsidRDefault="0088503B" w:rsidP="00407895">
      <w:pPr>
        <w:pStyle w:val="Footer"/>
        <w:ind w:right="360"/>
        <w:contextualSpacing/>
        <w:rPr>
          <w:rFonts w:ascii="Times" w:hAnsi="Times"/>
          <w:b/>
          <w:color w:val="000000" w:themeColor="text1"/>
          <w:sz w:val="22"/>
          <w:szCs w:val="22"/>
        </w:rPr>
      </w:pPr>
      <w:r w:rsidRPr="00B10203">
        <w:rPr>
          <w:rFonts w:ascii="Times" w:hAnsi="Times"/>
          <w:b/>
          <w:color w:val="000000" w:themeColor="text1"/>
          <w:sz w:val="22"/>
          <w:szCs w:val="22"/>
        </w:rPr>
        <w:t>Rub</w:t>
      </w:r>
      <w:r w:rsidR="00D22E52" w:rsidRPr="00B10203">
        <w:rPr>
          <w:rFonts w:ascii="Times" w:hAnsi="Times"/>
          <w:b/>
          <w:color w:val="000000" w:themeColor="text1"/>
          <w:sz w:val="22"/>
          <w:szCs w:val="22"/>
        </w:rPr>
        <w:t>é</w:t>
      </w:r>
      <w:r w:rsidRPr="00B10203">
        <w:rPr>
          <w:rFonts w:ascii="Times" w:hAnsi="Times"/>
          <w:b/>
          <w:color w:val="000000" w:themeColor="text1"/>
          <w:sz w:val="22"/>
          <w:szCs w:val="22"/>
        </w:rPr>
        <w:t xml:space="preserve">n David </w:t>
      </w:r>
      <w:r w:rsidR="00407895" w:rsidRPr="00B10203">
        <w:rPr>
          <w:rFonts w:ascii="Times" w:hAnsi="Times"/>
          <w:b/>
          <w:color w:val="000000" w:themeColor="text1"/>
          <w:sz w:val="22"/>
          <w:szCs w:val="22"/>
        </w:rPr>
        <w:t>Fernández</w:t>
      </w:r>
      <w:r w:rsidR="00D22E52" w:rsidRPr="00B10203">
        <w:rPr>
          <w:rStyle w:val="FootnoteReference"/>
          <w:rFonts w:ascii="Times" w:hAnsi="Times"/>
          <w:b/>
          <w:color w:val="000000" w:themeColor="text1"/>
          <w:sz w:val="22"/>
          <w:szCs w:val="22"/>
        </w:rPr>
        <w:footnoteReference w:id="1"/>
      </w:r>
    </w:p>
    <w:p w14:paraId="19AC52D8" w14:textId="77777777" w:rsidR="00407895" w:rsidRPr="00B10203" w:rsidRDefault="00407895" w:rsidP="00407895">
      <w:pPr>
        <w:pStyle w:val="Footer"/>
        <w:ind w:right="360"/>
        <w:contextualSpacing/>
        <w:rPr>
          <w:rFonts w:ascii="Times" w:hAnsi="Times"/>
          <w:b/>
          <w:color w:val="000000" w:themeColor="text1"/>
          <w:sz w:val="22"/>
          <w:szCs w:val="22"/>
        </w:rPr>
      </w:pPr>
      <w:r w:rsidRPr="00B10203">
        <w:rPr>
          <w:rFonts w:ascii="Times" w:hAnsi="Times"/>
          <w:b/>
          <w:color w:val="000000" w:themeColor="text1"/>
          <w:sz w:val="22"/>
          <w:szCs w:val="22"/>
        </w:rPr>
        <w:t xml:space="preserve">Carmona, M. </w:t>
      </w:r>
    </w:p>
    <w:p w14:paraId="6AFBB05C" w14:textId="77777777" w:rsidR="00B10203" w:rsidRDefault="00407895" w:rsidP="00B10203">
      <w:pPr>
        <w:pStyle w:val="Footer"/>
        <w:ind w:right="360"/>
        <w:contextualSpacing/>
        <w:rPr>
          <w:color w:val="7F7F7F" w:themeColor="text1" w:themeTint="80"/>
          <w:sz w:val="22"/>
          <w:szCs w:val="22"/>
        </w:rPr>
      </w:pPr>
      <w:r w:rsidRPr="00B10203">
        <w:rPr>
          <w:rFonts w:ascii="Times" w:hAnsi="Times"/>
          <w:b/>
          <w:color w:val="000000" w:themeColor="text1"/>
          <w:sz w:val="22"/>
          <w:szCs w:val="22"/>
        </w:rPr>
        <w:t xml:space="preserve">Di </w:t>
      </w:r>
      <w:proofErr w:type="spellStart"/>
      <w:r w:rsidRPr="00B10203">
        <w:rPr>
          <w:rFonts w:ascii="Times" w:hAnsi="Times"/>
          <w:b/>
          <w:color w:val="000000" w:themeColor="text1"/>
          <w:sz w:val="22"/>
          <w:szCs w:val="22"/>
        </w:rPr>
        <w:t>Masso</w:t>
      </w:r>
      <w:proofErr w:type="spellEnd"/>
      <w:r w:rsidRPr="00B10203">
        <w:rPr>
          <w:rFonts w:ascii="Times" w:hAnsi="Times"/>
          <w:b/>
          <w:color w:val="000000" w:themeColor="text1"/>
          <w:sz w:val="22"/>
          <w:szCs w:val="22"/>
        </w:rPr>
        <w:t>, A.</w:t>
      </w:r>
      <w:bookmarkStart w:id="0" w:name="_GoBack"/>
      <w:bookmarkEnd w:id="0"/>
      <w:r w:rsidRPr="00B10203">
        <w:rPr>
          <w:color w:val="7F7F7F" w:themeColor="text1" w:themeTint="80"/>
          <w:sz w:val="22"/>
          <w:szCs w:val="22"/>
        </w:rPr>
        <w:br/>
      </w:r>
    </w:p>
    <w:p w14:paraId="118599ED" w14:textId="0DA0C03E" w:rsidR="00A848DB" w:rsidRPr="00B10203" w:rsidRDefault="00D22E52" w:rsidP="00B10203">
      <w:pPr>
        <w:pStyle w:val="Footer"/>
        <w:ind w:right="360"/>
        <w:contextualSpacing/>
        <w:rPr>
          <w:rFonts w:ascii="Times New Roman" w:hAnsi="Times New Roman" w:cs="Times New Roman"/>
          <w:i/>
          <w:sz w:val="22"/>
          <w:szCs w:val="22"/>
        </w:rPr>
      </w:pPr>
      <w:r w:rsidRPr="00B10203">
        <w:rPr>
          <w:rFonts w:ascii="Times" w:eastAsia="Times New Roman" w:hAnsi="Times" w:cs="Times"/>
          <w:b/>
          <w:noProof/>
          <w:sz w:val="22"/>
          <w:szCs w:val="22"/>
        </w:rPr>
        <mc:AlternateContent>
          <mc:Choice Requires="wps">
            <w:drawing>
              <wp:anchor distT="0" distB="0" distL="114300" distR="114300" simplePos="0" relativeHeight="251665408" behindDoc="0" locked="0" layoutInCell="1" allowOverlap="1" wp14:anchorId="75533F24" wp14:editId="15AA44C4">
                <wp:simplePos x="0" y="0"/>
                <wp:positionH relativeFrom="column">
                  <wp:posOffset>0</wp:posOffset>
                </wp:positionH>
                <wp:positionV relativeFrom="paragraph">
                  <wp:posOffset>66675</wp:posOffset>
                </wp:positionV>
                <wp:extent cx="61722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6AC939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" strokecolor="windowText" strokeweight="2pt"/>
            </w:pict>
          </mc:Fallback>
        </mc:AlternateContent>
      </w:r>
    </w:p>
    <w:p w14:paraId="1F765223" w14:textId="0A6123E6" w:rsidR="00892365" w:rsidRPr="00B10203" w:rsidRDefault="00347BFB" w:rsidP="00A848DB">
      <w:pPr>
        <w:spacing w:before="60" w:after="60" w:line="240" w:lineRule="auto"/>
        <w:contextualSpacing/>
        <w:rPr>
          <w:rFonts w:ascii="Times" w:hAnsi="Times" w:cs="Times New Roman (Body CS)"/>
          <w:b/>
          <w:smallCaps/>
          <w:sz w:val="22"/>
          <w:szCs w:val="22"/>
        </w:rPr>
      </w:pPr>
      <w:r w:rsidRPr="00B10203">
        <w:rPr>
          <w:rFonts w:ascii="Times" w:hAnsi="Times" w:cs="Times New Roman (Body CS)"/>
          <w:b/>
          <w:smallCaps/>
          <w:sz w:val="22"/>
          <w:szCs w:val="22"/>
        </w:rPr>
        <w:t>Resumen</w:t>
      </w:r>
    </w:p>
    <w:p w14:paraId="51C41FB2" w14:textId="2583F573" w:rsidR="00E50617" w:rsidRPr="00B10203" w:rsidRDefault="00382C87" w:rsidP="008D6F6A">
      <w:pPr>
        <w:spacing w:before="60" w:after="60" w:line="240" w:lineRule="auto"/>
        <w:contextualSpacing/>
        <w:rPr>
          <w:rFonts w:ascii="Times" w:hAnsi="Times"/>
          <w:sz w:val="22"/>
          <w:szCs w:val="22"/>
        </w:rPr>
      </w:pPr>
      <w:r w:rsidRPr="00B10203">
        <w:rPr>
          <w:rFonts w:ascii="Times" w:hAnsi="Times"/>
          <w:sz w:val="22"/>
          <w:szCs w:val="22"/>
        </w:rPr>
        <w:t xml:space="preserve">El presente estudio </w:t>
      </w:r>
      <w:r w:rsidR="0044105C" w:rsidRPr="00B10203">
        <w:rPr>
          <w:rFonts w:ascii="Times" w:hAnsi="Times"/>
          <w:sz w:val="22"/>
          <w:szCs w:val="22"/>
        </w:rPr>
        <w:t xml:space="preserve">cualitativo </w:t>
      </w:r>
      <w:r w:rsidR="00E50617" w:rsidRPr="00B10203">
        <w:rPr>
          <w:rFonts w:ascii="Times" w:hAnsi="Times"/>
          <w:sz w:val="22"/>
          <w:szCs w:val="22"/>
        </w:rPr>
        <w:t xml:space="preserve">explora </w:t>
      </w:r>
      <w:r w:rsidRPr="00B10203">
        <w:rPr>
          <w:rFonts w:ascii="Times" w:hAnsi="Times"/>
          <w:sz w:val="22"/>
          <w:szCs w:val="22"/>
        </w:rPr>
        <w:t xml:space="preserve">las </w:t>
      </w:r>
      <w:r w:rsidR="00E50617" w:rsidRPr="00B10203">
        <w:rPr>
          <w:rFonts w:ascii="Times" w:hAnsi="Times"/>
          <w:sz w:val="22"/>
          <w:szCs w:val="22"/>
        </w:rPr>
        <w:t xml:space="preserve">experiencias y </w:t>
      </w:r>
      <w:r w:rsidRPr="00B10203">
        <w:rPr>
          <w:rFonts w:ascii="Times" w:hAnsi="Times"/>
          <w:sz w:val="22"/>
          <w:szCs w:val="22"/>
        </w:rPr>
        <w:t xml:space="preserve">vivencias de los participantes en </w:t>
      </w:r>
      <w:r w:rsidR="00676416" w:rsidRPr="00B10203">
        <w:rPr>
          <w:rFonts w:ascii="Times" w:hAnsi="Times"/>
          <w:sz w:val="22"/>
          <w:szCs w:val="22"/>
        </w:rPr>
        <w:t xml:space="preserve">la </w:t>
      </w:r>
      <w:r w:rsidRPr="00B10203">
        <w:rPr>
          <w:rFonts w:ascii="Times" w:hAnsi="Times"/>
          <w:sz w:val="22"/>
          <w:szCs w:val="22"/>
        </w:rPr>
        <w:t>creación de piezas de Teatro Foro</w:t>
      </w:r>
      <w:r w:rsidR="00676416" w:rsidRPr="00B10203">
        <w:rPr>
          <w:rFonts w:ascii="Times" w:hAnsi="Times"/>
          <w:sz w:val="22"/>
          <w:szCs w:val="22"/>
        </w:rPr>
        <w:t xml:space="preserve"> </w:t>
      </w:r>
      <w:r w:rsidR="00E50617" w:rsidRPr="00B10203">
        <w:rPr>
          <w:rFonts w:ascii="Times" w:hAnsi="Times"/>
          <w:sz w:val="22"/>
          <w:szCs w:val="22"/>
        </w:rPr>
        <w:t xml:space="preserve">bajo las lentes de </w:t>
      </w:r>
      <w:r w:rsidRPr="00B10203">
        <w:rPr>
          <w:rFonts w:ascii="Times" w:hAnsi="Times"/>
          <w:sz w:val="22"/>
          <w:szCs w:val="22"/>
        </w:rPr>
        <w:t xml:space="preserve">los procesos de empoderamiento psicológico. </w:t>
      </w:r>
      <w:r w:rsidR="00676416" w:rsidRPr="00B10203">
        <w:rPr>
          <w:rFonts w:ascii="Times" w:hAnsi="Times"/>
          <w:sz w:val="22"/>
          <w:szCs w:val="22"/>
        </w:rPr>
        <w:t xml:space="preserve">El estudio tiene como </w:t>
      </w:r>
      <w:r w:rsidR="00E50617" w:rsidRPr="00B10203">
        <w:rPr>
          <w:rFonts w:ascii="Times" w:hAnsi="Times"/>
          <w:sz w:val="22"/>
          <w:szCs w:val="22"/>
        </w:rPr>
        <w:t xml:space="preserve">objetivo ampliar el conocimiento sobre los límites y potencialidades que las prácticas de Teatro Foro ofrecen a las intervenciones orientadas a catalizar procesos de empoderamiento psicológico </w:t>
      </w:r>
      <w:r w:rsidR="00676416" w:rsidRPr="00B10203">
        <w:rPr>
          <w:rFonts w:ascii="Times" w:hAnsi="Times"/>
          <w:sz w:val="22"/>
          <w:szCs w:val="22"/>
        </w:rPr>
        <w:t xml:space="preserve">en el campo de </w:t>
      </w:r>
      <w:r w:rsidR="00E50617" w:rsidRPr="00B10203">
        <w:rPr>
          <w:rFonts w:ascii="Times" w:hAnsi="Times"/>
          <w:sz w:val="22"/>
          <w:szCs w:val="22"/>
        </w:rPr>
        <w:t xml:space="preserve">la praxis en Psicología Comunitaria. Las </w:t>
      </w:r>
      <w:proofErr w:type="gramStart"/>
      <w:r w:rsidR="00E50617" w:rsidRPr="00B10203">
        <w:rPr>
          <w:rFonts w:ascii="Times" w:hAnsi="Times"/>
          <w:sz w:val="22"/>
          <w:szCs w:val="22"/>
        </w:rPr>
        <w:t>pregunta iniciales</w:t>
      </w:r>
      <w:proofErr w:type="gramEnd"/>
      <w:r w:rsidR="00E50617" w:rsidRPr="00B10203">
        <w:rPr>
          <w:rFonts w:ascii="Times" w:hAnsi="Times"/>
          <w:sz w:val="22"/>
          <w:szCs w:val="22"/>
        </w:rPr>
        <w:t xml:space="preserve"> fueron: ¿Qué experiencias relatadas por los participantes pueden relacionarse con vivencias - resultados de empoderamiento psicológico? y ¿qué tal pueden interpretarse como vivencias indicativas de empoderamiento psicológico?. </w:t>
      </w:r>
      <w:r w:rsidR="00676416" w:rsidRPr="00B10203">
        <w:rPr>
          <w:rFonts w:ascii="Times" w:hAnsi="Times"/>
          <w:sz w:val="22"/>
          <w:szCs w:val="22"/>
        </w:rPr>
        <w:t>Se realizaron 1</w:t>
      </w:r>
      <w:r w:rsidR="00E50617" w:rsidRPr="00B10203">
        <w:rPr>
          <w:rFonts w:ascii="Times" w:hAnsi="Times"/>
          <w:sz w:val="22"/>
          <w:szCs w:val="22"/>
        </w:rPr>
        <w:t xml:space="preserve">5 entrevistas </w:t>
      </w:r>
      <w:proofErr w:type="spellStart"/>
      <w:r w:rsidR="00E50617" w:rsidRPr="00B10203">
        <w:rPr>
          <w:rFonts w:ascii="Times" w:hAnsi="Times"/>
          <w:sz w:val="22"/>
          <w:szCs w:val="22"/>
        </w:rPr>
        <w:t>semi</w:t>
      </w:r>
      <w:proofErr w:type="spellEnd"/>
      <w:r w:rsidR="00E50617" w:rsidRPr="00B10203">
        <w:rPr>
          <w:rFonts w:ascii="Times" w:hAnsi="Times"/>
          <w:sz w:val="22"/>
          <w:szCs w:val="22"/>
        </w:rPr>
        <w:t xml:space="preserve">-estructuradas a personas vinculadas a 7 organizaciones que desarrollan prácticas de Teatro Foro en la ciudad de Barcelona. El análisis </w:t>
      </w:r>
      <w:r w:rsidR="00676416" w:rsidRPr="00B10203">
        <w:rPr>
          <w:rFonts w:ascii="Times" w:hAnsi="Times"/>
          <w:sz w:val="22"/>
          <w:szCs w:val="22"/>
        </w:rPr>
        <w:t>y discusión de los datos</w:t>
      </w:r>
      <w:r w:rsidR="00E50617" w:rsidRPr="00B10203">
        <w:rPr>
          <w:rFonts w:ascii="Times" w:hAnsi="Times"/>
          <w:sz w:val="22"/>
          <w:szCs w:val="22"/>
        </w:rPr>
        <w:t xml:space="preserve"> ha permitido la identificación de 16 temas relacionados con los 4 componentes del empoderamiento psicológico </w:t>
      </w:r>
      <w:r w:rsidR="00676416" w:rsidRPr="00B10203">
        <w:rPr>
          <w:rFonts w:ascii="Times" w:hAnsi="Times"/>
          <w:sz w:val="22"/>
          <w:szCs w:val="22"/>
        </w:rPr>
        <w:t>propuestos</w:t>
      </w:r>
      <w:r w:rsidR="00E50617" w:rsidRPr="00B10203">
        <w:rPr>
          <w:rFonts w:ascii="Times" w:hAnsi="Times"/>
          <w:sz w:val="22"/>
          <w:szCs w:val="22"/>
        </w:rPr>
        <w:t>.</w:t>
      </w:r>
      <w:r w:rsidR="0031442B" w:rsidRPr="00B10203">
        <w:rPr>
          <w:rFonts w:ascii="Times" w:hAnsi="Times"/>
          <w:sz w:val="22"/>
          <w:szCs w:val="22"/>
        </w:rPr>
        <w:t xml:space="preserve"> </w:t>
      </w:r>
      <w:r w:rsidR="00E50617" w:rsidRPr="00B10203">
        <w:rPr>
          <w:rFonts w:ascii="Times" w:hAnsi="Times"/>
          <w:sz w:val="22"/>
          <w:szCs w:val="22"/>
        </w:rPr>
        <w:t xml:space="preserve">Los resultados </w:t>
      </w:r>
      <w:r w:rsidR="00676416" w:rsidRPr="00B10203">
        <w:rPr>
          <w:rFonts w:ascii="Times" w:hAnsi="Times"/>
          <w:sz w:val="22"/>
          <w:szCs w:val="22"/>
        </w:rPr>
        <w:t xml:space="preserve">sugieren que </w:t>
      </w:r>
      <w:r w:rsidR="00E50617" w:rsidRPr="00B10203">
        <w:rPr>
          <w:rFonts w:ascii="Times" w:hAnsi="Times"/>
          <w:sz w:val="22"/>
          <w:szCs w:val="22"/>
        </w:rPr>
        <w:t xml:space="preserve">las prácticas de Teatro Foro </w:t>
      </w:r>
      <w:r w:rsidR="00676416" w:rsidRPr="00B10203">
        <w:rPr>
          <w:rFonts w:ascii="Times" w:hAnsi="Times"/>
          <w:sz w:val="22"/>
          <w:szCs w:val="22"/>
        </w:rPr>
        <w:t xml:space="preserve">pueden ser </w:t>
      </w:r>
      <w:r w:rsidR="00E50617" w:rsidRPr="00B10203">
        <w:rPr>
          <w:rFonts w:ascii="Times" w:hAnsi="Times"/>
          <w:sz w:val="22"/>
          <w:szCs w:val="22"/>
        </w:rPr>
        <w:t>un escenario de procesos de empoderamiento psicológico</w:t>
      </w:r>
      <w:r w:rsidR="00676416" w:rsidRPr="00B10203">
        <w:rPr>
          <w:rFonts w:ascii="Times" w:hAnsi="Times"/>
          <w:sz w:val="22"/>
          <w:szCs w:val="22"/>
        </w:rPr>
        <w:t xml:space="preserve"> y, en consecuencia, </w:t>
      </w:r>
      <w:r w:rsidR="00E50617" w:rsidRPr="00B10203">
        <w:rPr>
          <w:rFonts w:ascii="Times" w:hAnsi="Times"/>
          <w:sz w:val="22"/>
          <w:szCs w:val="22"/>
        </w:rPr>
        <w:t>una técnica útil para la praxis de la Psicología Comunitaria.</w:t>
      </w:r>
    </w:p>
    <w:p w14:paraId="0FEEC1D0" w14:textId="77777777" w:rsidR="00676416" w:rsidRPr="00B10203" w:rsidRDefault="00676416" w:rsidP="008D6F6A">
      <w:pPr>
        <w:spacing w:before="60" w:after="60" w:line="240" w:lineRule="auto"/>
        <w:contextualSpacing/>
        <w:rPr>
          <w:rFonts w:ascii="Times" w:hAnsi="Times"/>
          <w:sz w:val="22"/>
          <w:szCs w:val="22"/>
        </w:rPr>
      </w:pPr>
    </w:p>
    <w:p w14:paraId="6A7E9B2A" w14:textId="77777777" w:rsidR="00CD1194" w:rsidRPr="00B10203" w:rsidRDefault="00676416" w:rsidP="008D6F6A">
      <w:pPr>
        <w:spacing w:before="60" w:after="60" w:line="240" w:lineRule="auto"/>
        <w:contextualSpacing/>
        <w:rPr>
          <w:rFonts w:ascii="Times" w:hAnsi="Times"/>
          <w:b/>
          <w:bCs/>
          <w:sz w:val="22"/>
          <w:szCs w:val="22"/>
        </w:rPr>
      </w:pPr>
      <w:r w:rsidRPr="00B10203">
        <w:rPr>
          <w:rFonts w:ascii="Times" w:hAnsi="Times"/>
          <w:b/>
          <w:bCs/>
          <w:sz w:val="22"/>
          <w:szCs w:val="22"/>
        </w:rPr>
        <w:t>Palabras clave</w:t>
      </w:r>
    </w:p>
    <w:p w14:paraId="01323C56" w14:textId="640E4436" w:rsidR="00676416" w:rsidRPr="00B10203" w:rsidRDefault="00CD1194" w:rsidP="008D6F6A">
      <w:pPr>
        <w:spacing w:before="60" w:after="60" w:line="240" w:lineRule="auto"/>
        <w:contextualSpacing/>
        <w:rPr>
          <w:rFonts w:ascii="Times" w:hAnsi="Times"/>
          <w:sz w:val="22"/>
          <w:szCs w:val="22"/>
        </w:rPr>
      </w:pPr>
      <w:r w:rsidRPr="00B10203">
        <w:rPr>
          <w:rFonts w:ascii="Times" w:hAnsi="Times"/>
          <w:sz w:val="22"/>
          <w:szCs w:val="22"/>
        </w:rPr>
        <w:t>T</w:t>
      </w:r>
      <w:r w:rsidR="00676416" w:rsidRPr="00B10203">
        <w:rPr>
          <w:rFonts w:ascii="Times" w:hAnsi="Times"/>
          <w:sz w:val="22"/>
          <w:szCs w:val="22"/>
        </w:rPr>
        <w:t>eatro Foro, Empoderamiento Psicológico, Intervención en Psicología Comunitaria.</w:t>
      </w:r>
    </w:p>
    <w:p w14:paraId="557CE5B4" w14:textId="77777777" w:rsidR="002E1D1E" w:rsidRPr="00B10203" w:rsidRDefault="002E1D1E" w:rsidP="008D6F6A">
      <w:pPr>
        <w:spacing w:before="60" w:after="60" w:line="240" w:lineRule="auto"/>
        <w:contextualSpacing/>
        <w:rPr>
          <w:rFonts w:ascii="Times" w:hAnsi="Times"/>
          <w:sz w:val="22"/>
          <w:szCs w:val="22"/>
        </w:rPr>
      </w:pPr>
    </w:p>
    <w:p w14:paraId="12238646" w14:textId="137E4066" w:rsidR="00E50617" w:rsidRPr="00B10203" w:rsidRDefault="0044105C" w:rsidP="00A848DB">
      <w:pPr>
        <w:spacing w:before="60" w:after="60" w:line="240" w:lineRule="auto"/>
        <w:contextualSpacing/>
        <w:rPr>
          <w:rFonts w:ascii="Times" w:hAnsi="Times" w:cs="Times New Roman (Body CS)"/>
          <w:b/>
          <w:smallCaps/>
          <w:sz w:val="22"/>
          <w:szCs w:val="22"/>
        </w:rPr>
      </w:pPr>
      <w:proofErr w:type="spellStart"/>
      <w:r w:rsidRPr="00B10203">
        <w:rPr>
          <w:rFonts w:ascii="Times" w:hAnsi="Times" w:cs="Times New Roman (Body CS)"/>
          <w:b/>
          <w:smallCaps/>
          <w:sz w:val="22"/>
          <w:szCs w:val="22"/>
        </w:rPr>
        <w:t>Abstract</w:t>
      </w:r>
      <w:proofErr w:type="spellEnd"/>
    </w:p>
    <w:p w14:paraId="265D7721" w14:textId="77777777" w:rsidR="00042278" w:rsidRPr="00B10203" w:rsidRDefault="0044105C" w:rsidP="008D6F6A">
      <w:pPr>
        <w:spacing w:before="60" w:after="60" w:line="240" w:lineRule="auto"/>
        <w:contextualSpacing/>
        <w:rPr>
          <w:rFonts w:ascii="Times" w:hAnsi="Times"/>
          <w:sz w:val="22"/>
          <w:szCs w:val="22"/>
          <w:lang w:val="en-US"/>
        </w:rPr>
      </w:pPr>
      <w:r w:rsidRPr="00B10203">
        <w:rPr>
          <w:rFonts w:ascii="Times" w:hAnsi="Times"/>
          <w:sz w:val="22"/>
          <w:szCs w:val="22"/>
          <w:lang w:val="en-US"/>
        </w:rPr>
        <w:t xml:space="preserve">The present qualitative study examines participants’ perspectives and experiences in Theater Forum pieces on the connection between their participation and their sense of psychological empowerment. The </w:t>
      </w:r>
      <w:r w:rsidR="00042278" w:rsidRPr="00B10203">
        <w:rPr>
          <w:rFonts w:ascii="Times" w:hAnsi="Times"/>
          <w:sz w:val="22"/>
          <w:szCs w:val="22"/>
          <w:lang w:val="en-US"/>
        </w:rPr>
        <w:t xml:space="preserve">research pursued </w:t>
      </w:r>
      <w:r w:rsidRPr="00B10203">
        <w:rPr>
          <w:rFonts w:ascii="Times" w:hAnsi="Times"/>
          <w:sz w:val="22"/>
          <w:szCs w:val="22"/>
          <w:lang w:val="en-US"/>
        </w:rPr>
        <w:t xml:space="preserve">aim of the study is to broaden the knowledge about the limits and potentialities that Theater Forum practices offer to interventions aimed at catalyzing processes of psychological empowerment in the field of praxis in Community Psychology. </w:t>
      </w:r>
    </w:p>
    <w:p w14:paraId="2B4FA96A" w14:textId="3FC50545" w:rsidR="0044105C" w:rsidRPr="00B10203" w:rsidRDefault="0044105C" w:rsidP="008D6F6A">
      <w:pPr>
        <w:spacing w:before="60" w:after="60" w:line="240" w:lineRule="auto"/>
        <w:contextualSpacing/>
        <w:rPr>
          <w:rFonts w:ascii="Times" w:hAnsi="Times"/>
          <w:sz w:val="22"/>
          <w:szCs w:val="22"/>
          <w:lang w:val="en-US"/>
        </w:rPr>
      </w:pPr>
      <w:r w:rsidRPr="00B10203">
        <w:rPr>
          <w:rFonts w:ascii="Times" w:hAnsi="Times"/>
          <w:sz w:val="22"/>
          <w:szCs w:val="22"/>
          <w:lang w:val="en-US"/>
        </w:rPr>
        <w:t xml:space="preserve">The </w:t>
      </w:r>
      <w:r w:rsidR="00042278" w:rsidRPr="00B10203">
        <w:rPr>
          <w:rFonts w:ascii="Times" w:hAnsi="Times"/>
          <w:sz w:val="22"/>
          <w:szCs w:val="22"/>
          <w:lang w:val="en-US"/>
        </w:rPr>
        <w:t>research pursued the following questions:</w:t>
      </w:r>
      <w:r w:rsidRPr="00B10203">
        <w:rPr>
          <w:rFonts w:ascii="Times" w:hAnsi="Times"/>
          <w:sz w:val="22"/>
          <w:szCs w:val="22"/>
          <w:lang w:val="en-US"/>
        </w:rPr>
        <w:t xml:space="preserve"> What experiences reported by the participants can be related to experiences - results of psychological empowerment? </w:t>
      </w:r>
      <w:r w:rsidR="00042278" w:rsidRPr="00B10203">
        <w:rPr>
          <w:rFonts w:ascii="Times" w:hAnsi="Times"/>
          <w:sz w:val="22"/>
          <w:szCs w:val="22"/>
          <w:lang w:val="en-US"/>
        </w:rPr>
        <w:t>And</w:t>
      </w:r>
      <w:r w:rsidRPr="00B10203">
        <w:rPr>
          <w:rFonts w:ascii="Times" w:hAnsi="Times"/>
          <w:sz w:val="22"/>
          <w:szCs w:val="22"/>
          <w:lang w:val="en-US"/>
        </w:rPr>
        <w:t xml:space="preserve"> how can they be interpreted as experiences indicativ</w:t>
      </w:r>
      <w:r w:rsidR="00042278" w:rsidRPr="00B10203">
        <w:rPr>
          <w:rFonts w:ascii="Times" w:hAnsi="Times"/>
          <w:sz w:val="22"/>
          <w:szCs w:val="22"/>
          <w:lang w:val="en-US"/>
        </w:rPr>
        <w:t xml:space="preserve">e of psychological empowerment?. </w:t>
      </w:r>
      <w:r w:rsidRPr="00B10203">
        <w:rPr>
          <w:rFonts w:ascii="Times" w:hAnsi="Times"/>
          <w:sz w:val="22"/>
          <w:szCs w:val="22"/>
          <w:lang w:val="en-US"/>
        </w:rPr>
        <w:t xml:space="preserve">15 semi-structured interviews were conducted with people linked to 7 organizations that develop Theater Forum practices in the city of Barcelona. The analysis and discussion of the data </w:t>
      </w:r>
      <w:r w:rsidR="00042278" w:rsidRPr="00B10203">
        <w:rPr>
          <w:rFonts w:ascii="Times" w:hAnsi="Times"/>
          <w:sz w:val="22"/>
          <w:szCs w:val="22"/>
          <w:lang w:val="en-US"/>
        </w:rPr>
        <w:t xml:space="preserve">revealed </w:t>
      </w:r>
      <w:r w:rsidRPr="00B10203">
        <w:rPr>
          <w:rFonts w:ascii="Times" w:hAnsi="Times"/>
          <w:sz w:val="22"/>
          <w:szCs w:val="22"/>
          <w:lang w:val="en-US"/>
        </w:rPr>
        <w:t xml:space="preserve">16 </w:t>
      </w:r>
      <w:r w:rsidR="00042278" w:rsidRPr="00B10203">
        <w:rPr>
          <w:rFonts w:ascii="Times" w:hAnsi="Times"/>
          <w:sz w:val="22"/>
          <w:szCs w:val="22"/>
          <w:lang w:val="en-US"/>
        </w:rPr>
        <w:t xml:space="preserve">themes about the participants’ experiences that can be connected with the </w:t>
      </w:r>
      <w:r w:rsidRPr="00B10203">
        <w:rPr>
          <w:rFonts w:ascii="Times" w:hAnsi="Times"/>
          <w:sz w:val="22"/>
          <w:szCs w:val="22"/>
          <w:lang w:val="en-US"/>
        </w:rPr>
        <w:t>4 components of psychological empowerment proposed.</w:t>
      </w:r>
      <w:r w:rsidR="0031442B" w:rsidRPr="00B10203">
        <w:rPr>
          <w:rFonts w:ascii="Times" w:hAnsi="Times"/>
          <w:sz w:val="22"/>
          <w:szCs w:val="22"/>
          <w:lang w:val="en-US"/>
        </w:rPr>
        <w:t xml:space="preserve"> </w:t>
      </w:r>
      <w:r w:rsidRPr="00B10203">
        <w:rPr>
          <w:rFonts w:ascii="Times" w:hAnsi="Times"/>
          <w:sz w:val="22"/>
          <w:szCs w:val="22"/>
          <w:lang w:val="en-US"/>
        </w:rPr>
        <w:t xml:space="preserve">The </w:t>
      </w:r>
      <w:r w:rsidR="00042278" w:rsidRPr="00B10203">
        <w:rPr>
          <w:rFonts w:ascii="Times" w:hAnsi="Times"/>
          <w:sz w:val="22"/>
          <w:szCs w:val="22"/>
          <w:lang w:val="en-US"/>
        </w:rPr>
        <w:t xml:space="preserve">findings </w:t>
      </w:r>
      <w:r w:rsidRPr="00B10203">
        <w:rPr>
          <w:rFonts w:ascii="Times" w:hAnsi="Times"/>
          <w:sz w:val="22"/>
          <w:szCs w:val="22"/>
          <w:lang w:val="en-US"/>
        </w:rPr>
        <w:t xml:space="preserve">suggest that Theater Forum practices </w:t>
      </w:r>
      <w:r w:rsidR="00042278" w:rsidRPr="00B10203">
        <w:rPr>
          <w:rFonts w:ascii="Times" w:hAnsi="Times"/>
          <w:sz w:val="22"/>
          <w:szCs w:val="22"/>
          <w:lang w:val="en-US"/>
        </w:rPr>
        <w:t xml:space="preserve">may play an important role in prompting </w:t>
      </w:r>
      <w:r w:rsidRPr="00B10203">
        <w:rPr>
          <w:rFonts w:ascii="Times" w:hAnsi="Times"/>
          <w:sz w:val="22"/>
          <w:szCs w:val="22"/>
          <w:lang w:val="en-US"/>
        </w:rPr>
        <w:t xml:space="preserve">processes of psychological empowerment </w:t>
      </w:r>
      <w:r w:rsidR="00042278" w:rsidRPr="00B10203">
        <w:rPr>
          <w:rFonts w:ascii="Times" w:hAnsi="Times"/>
          <w:sz w:val="22"/>
          <w:szCs w:val="22"/>
          <w:lang w:val="en-US"/>
        </w:rPr>
        <w:t xml:space="preserve">among participants </w:t>
      </w:r>
      <w:r w:rsidRPr="00B10203">
        <w:rPr>
          <w:rFonts w:ascii="Times" w:hAnsi="Times"/>
          <w:sz w:val="22"/>
          <w:szCs w:val="22"/>
          <w:lang w:val="en-US"/>
        </w:rPr>
        <w:t xml:space="preserve">and, consequently, a useful </w:t>
      </w:r>
      <w:r w:rsidR="00042278" w:rsidRPr="00B10203">
        <w:rPr>
          <w:rFonts w:ascii="Times" w:hAnsi="Times"/>
          <w:sz w:val="22"/>
          <w:szCs w:val="22"/>
          <w:lang w:val="en-US"/>
        </w:rPr>
        <w:t xml:space="preserve">tool </w:t>
      </w:r>
      <w:r w:rsidRPr="00B10203">
        <w:rPr>
          <w:rFonts w:ascii="Times" w:hAnsi="Times"/>
          <w:sz w:val="22"/>
          <w:szCs w:val="22"/>
          <w:lang w:val="en-US"/>
        </w:rPr>
        <w:t>for the practice of Community Psychology.</w:t>
      </w:r>
    </w:p>
    <w:p w14:paraId="16D88CB5" w14:textId="77777777" w:rsidR="0044105C" w:rsidRPr="00B10203" w:rsidRDefault="0044105C" w:rsidP="00A848DB">
      <w:pPr>
        <w:spacing w:before="60" w:after="60" w:line="240" w:lineRule="auto"/>
        <w:contextualSpacing/>
        <w:rPr>
          <w:rFonts w:ascii="Times" w:hAnsi="Times"/>
          <w:sz w:val="22"/>
          <w:szCs w:val="22"/>
        </w:rPr>
      </w:pPr>
    </w:p>
    <w:p w14:paraId="7940FE24" w14:textId="77777777" w:rsidR="00CD1194" w:rsidRPr="00B10203" w:rsidRDefault="0044105C" w:rsidP="00A848DB">
      <w:pPr>
        <w:spacing w:before="60" w:after="60" w:line="240" w:lineRule="auto"/>
        <w:contextualSpacing/>
        <w:rPr>
          <w:rFonts w:ascii="Times" w:hAnsi="Times"/>
          <w:sz w:val="22"/>
          <w:szCs w:val="22"/>
          <w:lang w:val="en-US"/>
        </w:rPr>
      </w:pPr>
      <w:r w:rsidRPr="00B10203">
        <w:rPr>
          <w:rFonts w:ascii="Times" w:hAnsi="Times"/>
          <w:b/>
          <w:bCs/>
          <w:sz w:val="22"/>
          <w:szCs w:val="22"/>
          <w:lang w:val="en-US"/>
        </w:rPr>
        <w:t>Keywords</w:t>
      </w:r>
      <w:r w:rsidRPr="00B10203">
        <w:rPr>
          <w:rFonts w:ascii="Times" w:hAnsi="Times"/>
          <w:sz w:val="22"/>
          <w:szCs w:val="22"/>
          <w:lang w:val="en-US"/>
        </w:rPr>
        <w:t>:</w:t>
      </w:r>
    </w:p>
    <w:p w14:paraId="2470DCFF" w14:textId="63381315" w:rsidR="00421094" w:rsidRPr="00407895" w:rsidRDefault="0044105C" w:rsidP="00A848DB">
      <w:pPr>
        <w:spacing w:before="60" w:after="60" w:line="240" w:lineRule="auto"/>
        <w:contextualSpacing/>
        <w:rPr>
          <w:rFonts w:ascii="Times" w:hAnsi="Times"/>
          <w:sz w:val="22"/>
          <w:szCs w:val="22"/>
          <w:lang w:val="en-US"/>
        </w:rPr>
      </w:pPr>
      <w:r w:rsidRPr="00B10203">
        <w:rPr>
          <w:rFonts w:ascii="Times" w:hAnsi="Times"/>
          <w:sz w:val="22"/>
          <w:szCs w:val="22"/>
          <w:lang w:val="en-US"/>
        </w:rPr>
        <w:t xml:space="preserve">Forum Theatre, Psychological Empowerment, </w:t>
      </w:r>
      <w:r w:rsidR="00042278" w:rsidRPr="00B10203">
        <w:rPr>
          <w:rFonts w:ascii="Times" w:hAnsi="Times"/>
          <w:sz w:val="22"/>
          <w:szCs w:val="22"/>
          <w:lang w:val="en-US"/>
        </w:rPr>
        <w:t xml:space="preserve">Practice </w:t>
      </w:r>
      <w:r w:rsidRPr="00B10203">
        <w:rPr>
          <w:rFonts w:ascii="Times" w:hAnsi="Times"/>
          <w:sz w:val="22"/>
          <w:szCs w:val="22"/>
          <w:lang w:val="en-US"/>
        </w:rPr>
        <w:t>in Community Psychology.</w:t>
      </w:r>
      <w:r w:rsidR="00421094" w:rsidRPr="00B10203">
        <w:rPr>
          <w:rFonts w:ascii="Times" w:hAnsi="Times"/>
          <w:sz w:val="22"/>
          <w:szCs w:val="22"/>
          <w:lang w:val="en-US"/>
        </w:rPr>
        <w:br/>
      </w:r>
    </w:p>
    <w:p w14:paraId="3D42910E" w14:textId="77777777" w:rsidR="008E4D07" w:rsidRDefault="008E4D07" w:rsidP="008E4D07">
      <w:pPr>
        <w:pStyle w:val="Footer"/>
        <w:ind w:right="360"/>
        <w:rPr>
          <w:color w:val="7F7F7F" w:themeColor="text1" w:themeTint="80"/>
          <w:sz w:val="20"/>
          <w:szCs w:val="20"/>
        </w:rPr>
      </w:pPr>
    </w:p>
    <w:p w14:paraId="33142E71" w14:textId="2677A9B6" w:rsidR="0031442B" w:rsidRPr="00BD21AB" w:rsidRDefault="00805A03" w:rsidP="00BD21AB">
      <w:pPr>
        <w:spacing w:before="60" w:after="60" w:line="240" w:lineRule="auto"/>
        <w:jc w:val="center"/>
        <w:rPr>
          <w:sz w:val="32"/>
        </w:rPr>
      </w:pPr>
      <w:r w:rsidRPr="00CB23A9">
        <w:rPr>
          <w:sz w:val="32"/>
        </w:rPr>
        <w:br w:type="page"/>
      </w:r>
      <w:r w:rsidR="0031442B" w:rsidRPr="0031442B">
        <w:rPr>
          <w:rFonts w:ascii="Times" w:hAnsi="Times"/>
          <w:sz w:val="20"/>
          <w:szCs w:val="20"/>
        </w:rPr>
        <w:lastRenderedPageBreak/>
        <w:t>THE THEATER FORUM AS A SCENARIO OF PSYCHOLOGICAL EMPOWERMENT PROCESSES: ADVANCES FOR PRAXIS IN COMMUNITY PSYCHOLOGY</w:t>
      </w:r>
    </w:p>
    <w:p w14:paraId="63C03533" w14:textId="51EAADA3" w:rsidR="00CE70AB" w:rsidRPr="00407895" w:rsidRDefault="00D80C6B" w:rsidP="00B10203">
      <w:pPr>
        <w:spacing w:before="200" w:after="200" w:line="240" w:lineRule="auto"/>
        <w:ind w:firstLine="708"/>
        <w:contextualSpacing/>
        <w:rPr>
          <w:rFonts w:ascii="Times" w:hAnsi="Times" w:cs="Arial"/>
          <w:color w:val="000000"/>
          <w:sz w:val="22"/>
          <w:szCs w:val="22"/>
        </w:rPr>
      </w:pPr>
      <w:r w:rsidRPr="00407895">
        <w:rPr>
          <w:rFonts w:ascii="Times" w:hAnsi="Times"/>
          <w:sz w:val="22"/>
          <w:szCs w:val="22"/>
        </w:rPr>
        <w:t xml:space="preserve">El presente estudio </w:t>
      </w:r>
      <w:r w:rsidR="00AB40A0" w:rsidRPr="00407895">
        <w:rPr>
          <w:rFonts w:ascii="Times" w:hAnsi="Times"/>
          <w:sz w:val="22"/>
          <w:szCs w:val="22"/>
        </w:rPr>
        <w:t xml:space="preserve">se ubica en la intersección entre </w:t>
      </w:r>
      <w:r w:rsidR="003A54EE" w:rsidRPr="00407895">
        <w:rPr>
          <w:rFonts w:ascii="Times" w:hAnsi="Times"/>
          <w:sz w:val="22"/>
          <w:szCs w:val="22"/>
        </w:rPr>
        <w:t>los campos</w:t>
      </w:r>
      <w:r w:rsidR="00503334" w:rsidRPr="00407895">
        <w:rPr>
          <w:rFonts w:ascii="Times" w:hAnsi="Times"/>
          <w:sz w:val="22"/>
          <w:szCs w:val="22"/>
        </w:rPr>
        <w:t xml:space="preserve"> de conocimiento de </w:t>
      </w:r>
      <w:r w:rsidR="00B22535" w:rsidRPr="00407895">
        <w:rPr>
          <w:rFonts w:ascii="Times" w:hAnsi="Times"/>
          <w:sz w:val="22"/>
          <w:szCs w:val="22"/>
        </w:rPr>
        <w:t xml:space="preserve">la </w:t>
      </w:r>
      <w:r w:rsidR="00AB40A0" w:rsidRPr="00C62CC2">
        <w:rPr>
          <w:rFonts w:ascii="Times" w:hAnsi="Times"/>
          <w:sz w:val="22"/>
          <w:szCs w:val="22"/>
        </w:rPr>
        <w:t>Psicología Comunitaria</w:t>
      </w:r>
      <w:r w:rsidR="00AD77F9" w:rsidRPr="00C62CC2">
        <w:rPr>
          <w:rFonts w:ascii="Times" w:hAnsi="Times"/>
          <w:sz w:val="22"/>
          <w:szCs w:val="22"/>
        </w:rPr>
        <w:t xml:space="preserve"> y su</w:t>
      </w:r>
      <w:r w:rsidR="00B22535" w:rsidRPr="00C62CC2">
        <w:rPr>
          <w:rFonts w:ascii="Times" w:hAnsi="Times"/>
          <w:sz w:val="22"/>
          <w:szCs w:val="22"/>
        </w:rPr>
        <w:t xml:space="preserve"> praxis</w:t>
      </w:r>
      <w:r w:rsidR="00AB40A0" w:rsidRPr="00407895">
        <w:rPr>
          <w:rFonts w:ascii="Times" w:hAnsi="Times"/>
          <w:sz w:val="22"/>
          <w:szCs w:val="22"/>
        </w:rPr>
        <w:t xml:space="preserve">, las </w:t>
      </w:r>
      <w:r w:rsidR="00AB40A0" w:rsidRPr="00C62CC2">
        <w:rPr>
          <w:rFonts w:ascii="Times" w:hAnsi="Times"/>
          <w:sz w:val="22"/>
          <w:szCs w:val="22"/>
        </w:rPr>
        <w:t>teorías del Empoderamiento</w:t>
      </w:r>
      <w:r w:rsidR="0027562A" w:rsidRPr="00C62CC2">
        <w:rPr>
          <w:rFonts w:ascii="Times" w:hAnsi="Times"/>
          <w:sz w:val="22"/>
          <w:szCs w:val="22"/>
        </w:rPr>
        <w:t>,</w:t>
      </w:r>
      <w:r w:rsidR="0027562A" w:rsidRPr="00407895">
        <w:rPr>
          <w:rFonts w:ascii="Times" w:hAnsi="Times"/>
          <w:b/>
          <w:sz w:val="22"/>
          <w:szCs w:val="22"/>
        </w:rPr>
        <w:t xml:space="preserve"> </w:t>
      </w:r>
      <w:r w:rsidR="00AB40A0" w:rsidRPr="00407895">
        <w:rPr>
          <w:rFonts w:ascii="Times" w:hAnsi="Times"/>
          <w:sz w:val="22"/>
          <w:szCs w:val="22"/>
        </w:rPr>
        <w:t xml:space="preserve">y ciertas prácticas de </w:t>
      </w:r>
      <w:r w:rsidR="005D1CEF" w:rsidRPr="00C62CC2">
        <w:rPr>
          <w:rFonts w:ascii="Times" w:hAnsi="Times"/>
          <w:sz w:val="22"/>
          <w:szCs w:val="22"/>
        </w:rPr>
        <w:t xml:space="preserve">Teatro </w:t>
      </w:r>
      <w:r w:rsidR="003A54EE" w:rsidRPr="00C62CC2">
        <w:rPr>
          <w:rFonts w:ascii="Times" w:hAnsi="Times"/>
          <w:sz w:val="22"/>
          <w:szCs w:val="22"/>
        </w:rPr>
        <w:t>Aplicado</w:t>
      </w:r>
      <w:r w:rsidR="003A54EE" w:rsidRPr="00407895">
        <w:rPr>
          <w:rFonts w:ascii="Times" w:hAnsi="Times"/>
          <w:b/>
          <w:sz w:val="22"/>
          <w:szCs w:val="22"/>
        </w:rPr>
        <w:t xml:space="preserve"> </w:t>
      </w:r>
      <w:r w:rsidR="003A54EE" w:rsidRPr="00407895">
        <w:rPr>
          <w:rFonts w:ascii="Times" w:hAnsi="Times"/>
          <w:sz w:val="22"/>
          <w:szCs w:val="22"/>
        </w:rPr>
        <w:t xml:space="preserve">como lo </w:t>
      </w:r>
      <w:r w:rsidR="00AB40A0" w:rsidRPr="00407895">
        <w:rPr>
          <w:rFonts w:ascii="Times" w:hAnsi="Times"/>
          <w:sz w:val="22"/>
          <w:szCs w:val="22"/>
        </w:rPr>
        <w:t xml:space="preserve">son las prácticas de </w:t>
      </w:r>
      <w:r w:rsidR="00AB40A0" w:rsidRPr="00C62CC2">
        <w:rPr>
          <w:rFonts w:ascii="Times" w:hAnsi="Times"/>
          <w:sz w:val="22"/>
          <w:szCs w:val="22"/>
        </w:rPr>
        <w:t>Teatro Foro</w:t>
      </w:r>
      <w:r w:rsidR="00AB40A0" w:rsidRPr="00407895">
        <w:rPr>
          <w:rFonts w:ascii="Times" w:hAnsi="Times"/>
          <w:sz w:val="22"/>
          <w:szCs w:val="22"/>
        </w:rPr>
        <w:t xml:space="preserve">, una de las técnicas que configuran el sistema del </w:t>
      </w:r>
      <w:r w:rsidR="00AB40A0" w:rsidRPr="00C62CC2">
        <w:rPr>
          <w:rFonts w:ascii="Times" w:hAnsi="Times"/>
          <w:i/>
          <w:sz w:val="22"/>
          <w:szCs w:val="22"/>
        </w:rPr>
        <w:t>Teatro del Oprimido</w:t>
      </w:r>
      <w:r w:rsidR="00AB40A0" w:rsidRPr="00407895">
        <w:rPr>
          <w:rFonts w:ascii="Times" w:hAnsi="Times"/>
          <w:sz w:val="22"/>
          <w:szCs w:val="22"/>
        </w:rPr>
        <w:t xml:space="preserve"> (</w:t>
      </w:r>
      <w:proofErr w:type="spellStart"/>
      <w:r w:rsidR="00AB40A0" w:rsidRPr="00407895">
        <w:rPr>
          <w:rFonts w:ascii="Times" w:hAnsi="Times"/>
          <w:sz w:val="22"/>
          <w:szCs w:val="22"/>
        </w:rPr>
        <w:t>Boal</w:t>
      </w:r>
      <w:proofErr w:type="spellEnd"/>
      <w:r w:rsidR="00AB40A0" w:rsidRPr="00407895">
        <w:rPr>
          <w:rFonts w:ascii="Times" w:hAnsi="Times"/>
          <w:sz w:val="22"/>
          <w:szCs w:val="22"/>
        </w:rPr>
        <w:t xml:space="preserve">, 2001;). </w:t>
      </w:r>
      <w:r w:rsidR="00D43755" w:rsidRPr="00407895">
        <w:rPr>
          <w:rFonts w:ascii="Times" w:hAnsi="Times"/>
          <w:sz w:val="22"/>
          <w:szCs w:val="22"/>
        </w:rPr>
        <w:t>El Teatro del Oprimido ha sido interpretado com</w:t>
      </w:r>
      <w:r w:rsidR="005D1CEF" w:rsidRPr="00407895">
        <w:rPr>
          <w:rFonts w:ascii="Times" w:hAnsi="Times"/>
          <w:sz w:val="22"/>
          <w:szCs w:val="22"/>
        </w:rPr>
        <w:t>o</w:t>
      </w:r>
      <w:r w:rsidR="00D43755" w:rsidRPr="00407895">
        <w:rPr>
          <w:rFonts w:ascii="Times" w:hAnsi="Times"/>
          <w:sz w:val="22"/>
          <w:szCs w:val="22"/>
        </w:rPr>
        <w:t xml:space="preserve"> una metodología alternativa para la Psicología Comunitaria (Chacón </w:t>
      </w:r>
      <w:r w:rsidR="00503334" w:rsidRPr="00407895">
        <w:rPr>
          <w:rFonts w:ascii="Times" w:hAnsi="Times"/>
          <w:sz w:val="22"/>
          <w:szCs w:val="22"/>
        </w:rPr>
        <w:t xml:space="preserve">- </w:t>
      </w:r>
      <w:r w:rsidR="00D43755" w:rsidRPr="00407895">
        <w:rPr>
          <w:rFonts w:ascii="Times" w:hAnsi="Times"/>
          <w:sz w:val="22"/>
          <w:szCs w:val="22"/>
        </w:rPr>
        <w:t xml:space="preserve">Serrano, 2015) </w:t>
      </w:r>
      <w:r w:rsidR="005302E7" w:rsidRPr="00407895">
        <w:rPr>
          <w:rFonts w:ascii="Times" w:hAnsi="Times"/>
          <w:sz w:val="22"/>
          <w:szCs w:val="22"/>
        </w:rPr>
        <w:t>o</w:t>
      </w:r>
      <w:r w:rsidR="00D43755" w:rsidRPr="00407895">
        <w:rPr>
          <w:rFonts w:ascii="Times" w:hAnsi="Times"/>
          <w:sz w:val="22"/>
          <w:szCs w:val="22"/>
        </w:rPr>
        <w:t xml:space="preserve"> dispositivo crítico para la Psicología Social Comunitaria (Puga, 2012). Los fundamentos del Teatro del Oprimido muestran a la luz de </w:t>
      </w:r>
      <w:r w:rsidR="005302E7" w:rsidRPr="00407895">
        <w:rPr>
          <w:rFonts w:ascii="Times" w:hAnsi="Times"/>
          <w:sz w:val="22"/>
          <w:szCs w:val="22"/>
        </w:rPr>
        <w:t xml:space="preserve">estos </w:t>
      </w:r>
      <w:r w:rsidR="00D43755" w:rsidRPr="00407895">
        <w:rPr>
          <w:rFonts w:ascii="Times" w:hAnsi="Times"/>
          <w:sz w:val="22"/>
          <w:szCs w:val="22"/>
        </w:rPr>
        <w:t>análisis una gran compatibilidad con el paradigma de la intervención en Psicología Comunitaria</w:t>
      </w:r>
      <w:r w:rsidR="002B0ED4" w:rsidRPr="00407895">
        <w:rPr>
          <w:rFonts w:ascii="Times" w:hAnsi="Times"/>
          <w:sz w:val="22"/>
          <w:szCs w:val="22"/>
        </w:rPr>
        <w:t xml:space="preserve">. Se constata </w:t>
      </w:r>
      <w:r w:rsidR="00D43755" w:rsidRPr="00407895">
        <w:rPr>
          <w:rFonts w:ascii="Times" w:hAnsi="Times"/>
          <w:sz w:val="22"/>
          <w:szCs w:val="22"/>
        </w:rPr>
        <w:t xml:space="preserve">la utilidad del lenguaje teatral, el teatro aplicado y la Estética del Oprimido para mejorar la praxis </w:t>
      </w:r>
      <w:proofErr w:type="spellStart"/>
      <w:r w:rsidR="00D43755" w:rsidRPr="00407895">
        <w:rPr>
          <w:rFonts w:ascii="Times" w:hAnsi="Times"/>
          <w:sz w:val="22"/>
          <w:szCs w:val="22"/>
        </w:rPr>
        <w:t>interventiva</w:t>
      </w:r>
      <w:proofErr w:type="spellEnd"/>
      <w:r w:rsidR="00D43755" w:rsidRPr="00407895">
        <w:rPr>
          <w:rFonts w:ascii="Times" w:hAnsi="Times"/>
          <w:sz w:val="22"/>
          <w:szCs w:val="22"/>
        </w:rPr>
        <w:t xml:space="preserve"> en el campo de la Psicología Comunitaria. </w:t>
      </w:r>
      <w:r w:rsidR="005D1CEF" w:rsidRPr="00407895">
        <w:rPr>
          <w:rFonts w:ascii="Times" w:hAnsi="Times"/>
          <w:sz w:val="22"/>
          <w:szCs w:val="22"/>
        </w:rPr>
        <w:t xml:space="preserve">Trabajos como los de Chacón – Serrano (2015), Puga (2012), </w:t>
      </w:r>
      <w:r w:rsidR="00382C87" w:rsidRPr="00407895">
        <w:rPr>
          <w:rFonts w:ascii="Times" w:hAnsi="Times"/>
          <w:sz w:val="22"/>
          <w:szCs w:val="22"/>
        </w:rPr>
        <w:t xml:space="preserve">Forcadas (2012), </w:t>
      </w:r>
      <w:r w:rsidR="005D1CEF" w:rsidRPr="00407895">
        <w:rPr>
          <w:rFonts w:ascii="Times" w:hAnsi="Times"/>
          <w:sz w:val="22"/>
          <w:szCs w:val="22"/>
        </w:rPr>
        <w:t xml:space="preserve">Guadalupe (2015), Muñoz y Cordero (2016), Howard (2004), </w:t>
      </w:r>
      <w:proofErr w:type="spellStart"/>
      <w:r w:rsidR="005D1CEF" w:rsidRPr="00407895">
        <w:rPr>
          <w:rFonts w:ascii="Times" w:hAnsi="Times"/>
          <w:sz w:val="22"/>
          <w:szCs w:val="22"/>
        </w:rPr>
        <w:t>Úcar</w:t>
      </w:r>
      <w:proofErr w:type="spellEnd"/>
      <w:r w:rsidR="005D1CEF" w:rsidRPr="00407895">
        <w:rPr>
          <w:rFonts w:ascii="Times" w:hAnsi="Times"/>
          <w:sz w:val="22"/>
          <w:szCs w:val="22"/>
        </w:rPr>
        <w:t xml:space="preserve"> (1999), </w:t>
      </w:r>
      <w:proofErr w:type="spellStart"/>
      <w:r w:rsidR="005D1CEF" w:rsidRPr="00407895">
        <w:rPr>
          <w:rFonts w:ascii="Times" w:hAnsi="Times"/>
          <w:sz w:val="22"/>
          <w:szCs w:val="22"/>
        </w:rPr>
        <w:t>Boehm</w:t>
      </w:r>
      <w:proofErr w:type="spellEnd"/>
      <w:r w:rsidR="005D1CEF" w:rsidRPr="00407895">
        <w:rPr>
          <w:rFonts w:ascii="Times" w:hAnsi="Times"/>
          <w:sz w:val="22"/>
          <w:szCs w:val="22"/>
        </w:rPr>
        <w:t xml:space="preserve"> y </w:t>
      </w:r>
      <w:proofErr w:type="spellStart"/>
      <w:r w:rsidR="005D1CEF" w:rsidRPr="00407895">
        <w:rPr>
          <w:rFonts w:ascii="Times" w:hAnsi="Times"/>
          <w:sz w:val="22"/>
          <w:szCs w:val="22"/>
        </w:rPr>
        <w:t>Boehm</w:t>
      </w:r>
      <w:proofErr w:type="spellEnd"/>
      <w:r w:rsidR="005D1CEF" w:rsidRPr="00407895">
        <w:rPr>
          <w:rFonts w:ascii="Times" w:hAnsi="Times"/>
          <w:sz w:val="22"/>
          <w:szCs w:val="22"/>
        </w:rPr>
        <w:t xml:space="preserve"> (2003)</w:t>
      </w:r>
      <w:r w:rsidR="00AD77F9" w:rsidRPr="00407895">
        <w:rPr>
          <w:rFonts w:ascii="Times" w:hAnsi="Times"/>
          <w:sz w:val="22"/>
          <w:szCs w:val="22"/>
        </w:rPr>
        <w:t xml:space="preserve">, </w:t>
      </w:r>
      <w:r w:rsidR="005D1CEF" w:rsidRPr="00407895">
        <w:rPr>
          <w:rFonts w:ascii="Times" w:hAnsi="Times"/>
          <w:sz w:val="22"/>
          <w:szCs w:val="22"/>
        </w:rPr>
        <w:t xml:space="preserve">entre otros, analizan el potencial </w:t>
      </w:r>
      <w:proofErr w:type="spellStart"/>
      <w:r w:rsidR="005D1CEF" w:rsidRPr="00407895">
        <w:rPr>
          <w:rFonts w:ascii="Times" w:hAnsi="Times"/>
          <w:sz w:val="22"/>
          <w:szCs w:val="22"/>
        </w:rPr>
        <w:t>empoderador</w:t>
      </w:r>
      <w:proofErr w:type="spellEnd"/>
      <w:r w:rsidR="005D1CEF" w:rsidRPr="00407895">
        <w:rPr>
          <w:rFonts w:ascii="Times" w:hAnsi="Times"/>
          <w:sz w:val="22"/>
          <w:szCs w:val="22"/>
        </w:rPr>
        <w:t xml:space="preserve"> de las prácticas teatrales</w:t>
      </w:r>
      <w:r w:rsidR="00AD77F9" w:rsidRPr="00407895">
        <w:rPr>
          <w:rFonts w:ascii="Times" w:hAnsi="Times"/>
          <w:sz w:val="22"/>
          <w:szCs w:val="22"/>
        </w:rPr>
        <w:t xml:space="preserve"> e </w:t>
      </w:r>
      <w:r w:rsidR="005D1CEF" w:rsidRPr="00407895">
        <w:rPr>
          <w:rFonts w:ascii="Times" w:hAnsi="Times"/>
          <w:sz w:val="22"/>
          <w:szCs w:val="22"/>
        </w:rPr>
        <w:t xml:space="preserve">inician el debate </w:t>
      </w:r>
      <w:r w:rsidR="00503334" w:rsidRPr="00407895">
        <w:rPr>
          <w:rFonts w:ascii="Times" w:hAnsi="Times"/>
          <w:sz w:val="22"/>
          <w:szCs w:val="22"/>
        </w:rPr>
        <w:t xml:space="preserve">sobre la dimensión </w:t>
      </w:r>
      <w:proofErr w:type="spellStart"/>
      <w:r w:rsidR="00503334" w:rsidRPr="00407895">
        <w:rPr>
          <w:rFonts w:ascii="Times" w:hAnsi="Times"/>
          <w:sz w:val="22"/>
          <w:szCs w:val="22"/>
        </w:rPr>
        <w:t>empoderadora</w:t>
      </w:r>
      <w:proofErr w:type="spellEnd"/>
      <w:r w:rsidR="005D1CEF" w:rsidRPr="00407895">
        <w:rPr>
          <w:rFonts w:ascii="Times" w:hAnsi="Times"/>
          <w:sz w:val="22"/>
          <w:szCs w:val="22"/>
        </w:rPr>
        <w:t xml:space="preserve"> de ciertas prácticas teatrales </w:t>
      </w:r>
      <w:r w:rsidR="00AD77F9" w:rsidRPr="00407895">
        <w:rPr>
          <w:rFonts w:ascii="Times" w:hAnsi="Times"/>
          <w:sz w:val="22"/>
          <w:szCs w:val="22"/>
        </w:rPr>
        <w:t xml:space="preserve">aunque </w:t>
      </w:r>
      <w:r w:rsidR="005D1CEF" w:rsidRPr="00407895">
        <w:rPr>
          <w:rFonts w:ascii="Times" w:hAnsi="Times"/>
          <w:sz w:val="22"/>
          <w:szCs w:val="22"/>
        </w:rPr>
        <w:t xml:space="preserve">no analizan en profundidad los </w:t>
      </w:r>
      <w:r w:rsidR="005D1CEF" w:rsidRPr="00C62CC2">
        <w:rPr>
          <w:rFonts w:ascii="Times" w:hAnsi="Times"/>
          <w:sz w:val="22"/>
          <w:szCs w:val="22"/>
        </w:rPr>
        <w:t>factores y procesos de carácter psicológico y psicosocial</w:t>
      </w:r>
      <w:r w:rsidR="005D1CEF" w:rsidRPr="00407895">
        <w:rPr>
          <w:rFonts w:ascii="Times" w:hAnsi="Times"/>
          <w:b/>
          <w:sz w:val="22"/>
          <w:szCs w:val="22"/>
        </w:rPr>
        <w:t xml:space="preserve"> </w:t>
      </w:r>
      <w:r w:rsidR="005D1CEF" w:rsidRPr="00407895">
        <w:rPr>
          <w:rFonts w:ascii="Times" w:hAnsi="Times"/>
          <w:sz w:val="22"/>
          <w:szCs w:val="22"/>
        </w:rPr>
        <w:t xml:space="preserve">en los que se </w:t>
      </w:r>
      <w:r w:rsidR="003A54EE" w:rsidRPr="00407895">
        <w:rPr>
          <w:rFonts w:ascii="Times" w:hAnsi="Times"/>
          <w:sz w:val="22"/>
          <w:szCs w:val="22"/>
        </w:rPr>
        <w:t>sustenta</w:t>
      </w:r>
      <w:r w:rsidR="00503334" w:rsidRPr="00407895">
        <w:rPr>
          <w:rFonts w:ascii="Times" w:hAnsi="Times"/>
          <w:sz w:val="22"/>
          <w:szCs w:val="22"/>
        </w:rPr>
        <w:t xml:space="preserve">, </w:t>
      </w:r>
      <w:r w:rsidR="005D1CEF" w:rsidRPr="00407895">
        <w:rPr>
          <w:rFonts w:ascii="Times" w:hAnsi="Times"/>
          <w:sz w:val="22"/>
          <w:szCs w:val="22"/>
        </w:rPr>
        <w:t xml:space="preserve">vacío </w:t>
      </w:r>
      <w:r w:rsidR="00503334" w:rsidRPr="00407895">
        <w:rPr>
          <w:rFonts w:ascii="Times" w:hAnsi="Times"/>
          <w:sz w:val="22"/>
          <w:szCs w:val="22"/>
        </w:rPr>
        <w:t xml:space="preserve">al que </w:t>
      </w:r>
      <w:r w:rsidR="005D1CEF" w:rsidRPr="00407895">
        <w:rPr>
          <w:rFonts w:ascii="Times" w:hAnsi="Times"/>
          <w:sz w:val="22"/>
          <w:szCs w:val="22"/>
        </w:rPr>
        <w:t>el presente estudio</w:t>
      </w:r>
      <w:r w:rsidR="00503334" w:rsidRPr="00407895">
        <w:rPr>
          <w:rFonts w:ascii="Times" w:hAnsi="Times"/>
          <w:sz w:val="22"/>
          <w:szCs w:val="22"/>
        </w:rPr>
        <w:t xml:space="preserve"> aspira poder contribuir</w:t>
      </w:r>
      <w:r w:rsidR="005D1CEF" w:rsidRPr="00407895">
        <w:rPr>
          <w:rFonts w:ascii="Times" w:hAnsi="Times"/>
          <w:sz w:val="22"/>
          <w:szCs w:val="22"/>
        </w:rPr>
        <w:t>.</w:t>
      </w:r>
      <w:r w:rsidR="0027562A" w:rsidRPr="00407895">
        <w:rPr>
          <w:rFonts w:ascii="Times" w:hAnsi="Times"/>
          <w:sz w:val="22"/>
          <w:szCs w:val="22"/>
        </w:rPr>
        <w:t xml:space="preserve"> </w:t>
      </w:r>
      <w:r w:rsidR="00CE70AB" w:rsidRPr="00407895">
        <w:rPr>
          <w:rFonts w:ascii="Times" w:hAnsi="Times"/>
          <w:sz w:val="22"/>
          <w:szCs w:val="22"/>
        </w:rPr>
        <w:t>Las preguntas iniciales del estudio fueron: ¿Qué experiencias relatadas por los participantes pueden relacionarse con vivencias - resultados de empoderamiento psicológico? y ¿qué tal pueden interpretarse como vivencias indicativas de empoderamiento psicológico?.</w:t>
      </w:r>
    </w:p>
    <w:p w14:paraId="0CB372C7" w14:textId="77777777" w:rsidR="00B10203" w:rsidRDefault="00B10203" w:rsidP="0088503B">
      <w:pPr>
        <w:spacing w:before="200" w:after="200" w:line="240" w:lineRule="auto"/>
        <w:contextualSpacing/>
        <w:jc w:val="center"/>
        <w:rPr>
          <w:rFonts w:ascii="Times" w:hAnsi="Times"/>
          <w:b/>
          <w:sz w:val="22"/>
          <w:szCs w:val="22"/>
        </w:rPr>
      </w:pPr>
    </w:p>
    <w:p w14:paraId="7A0815B9" w14:textId="54A9AF35" w:rsidR="00AD77F9" w:rsidRPr="00407895" w:rsidRDefault="00AD77F9" w:rsidP="0088503B">
      <w:pPr>
        <w:spacing w:before="200" w:after="200" w:line="240" w:lineRule="auto"/>
        <w:contextualSpacing/>
        <w:jc w:val="center"/>
        <w:rPr>
          <w:rFonts w:ascii="Times" w:hAnsi="Times"/>
          <w:b/>
          <w:sz w:val="22"/>
          <w:szCs w:val="22"/>
        </w:rPr>
      </w:pPr>
      <w:r w:rsidRPr="00407895">
        <w:rPr>
          <w:rFonts w:ascii="Times" w:hAnsi="Times"/>
          <w:b/>
          <w:sz w:val="22"/>
          <w:szCs w:val="22"/>
        </w:rPr>
        <w:t>La Intervención en Psicología Comunitaria y los Procesos de Empoderamiento</w:t>
      </w:r>
    </w:p>
    <w:p w14:paraId="4A496732" w14:textId="77777777" w:rsidR="00C62CC2" w:rsidRDefault="00D43755" w:rsidP="0088503B">
      <w:pPr>
        <w:spacing w:before="200" w:after="200" w:line="240" w:lineRule="auto"/>
        <w:ind w:firstLine="708"/>
        <w:contextualSpacing/>
        <w:rPr>
          <w:rFonts w:ascii="Times" w:hAnsi="Times"/>
          <w:sz w:val="22"/>
          <w:szCs w:val="22"/>
        </w:rPr>
      </w:pPr>
      <w:r w:rsidRPr="00C62CC2">
        <w:rPr>
          <w:rFonts w:ascii="Times" w:hAnsi="Times"/>
          <w:sz w:val="22"/>
          <w:szCs w:val="22"/>
        </w:rPr>
        <w:t>La Psicología Comunitaria</w:t>
      </w:r>
      <w:r w:rsidRPr="00407895">
        <w:rPr>
          <w:rFonts w:ascii="Times" w:hAnsi="Times"/>
          <w:b/>
          <w:sz w:val="22"/>
          <w:szCs w:val="22"/>
        </w:rPr>
        <w:t xml:space="preserve"> </w:t>
      </w:r>
      <w:r w:rsidRPr="00407895">
        <w:rPr>
          <w:rFonts w:ascii="Times" w:hAnsi="Times"/>
          <w:sz w:val="22"/>
          <w:szCs w:val="22"/>
        </w:rPr>
        <w:t xml:space="preserve">es una disciplina del campo de la psicología que estudia los distintos factores y procesos psicosociales que llevan a desarrollar, fomentar y mantener el control y poder que los individuos pueden ejercer sobre su ambiente individual y social para solucionar problemas que los aquejan y lograr cambios en esos ambientes y estructura social (Montero, 2004). Propone atender los problemas psicológicos considerando las relaciones recíprocas entre el individuo y el sistema social o ambiental, implicando a la comunidad en su conjunto, y teniendo en cuenta la potencialidad transformadora del colectivo (Sánchez, 2007). La </w:t>
      </w:r>
      <w:r w:rsidR="002E02B0" w:rsidRPr="00407895">
        <w:rPr>
          <w:rFonts w:ascii="Times" w:hAnsi="Times"/>
          <w:sz w:val="22"/>
          <w:szCs w:val="22"/>
        </w:rPr>
        <w:t>P</w:t>
      </w:r>
      <w:r w:rsidRPr="00407895">
        <w:rPr>
          <w:rFonts w:ascii="Times" w:hAnsi="Times"/>
          <w:sz w:val="22"/>
          <w:szCs w:val="22"/>
        </w:rPr>
        <w:t xml:space="preserve">sicología </w:t>
      </w:r>
      <w:r w:rsidR="002E02B0" w:rsidRPr="00407895">
        <w:rPr>
          <w:rFonts w:ascii="Times" w:hAnsi="Times"/>
          <w:sz w:val="22"/>
          <w:szCs w:val="22"/>
        </w:rPr>
        <w:t>C</w:t>
      </w:r>
      <w:r w:rsidRPr="00407895">
        <w:rPr>
          <w:rFonts w:ascii="Times" w:hAnsi="Times"/>
          <w:sz w:val="22"/>
          <w:szCs w:val="22"/>
        </w:rPr>
        <w:t>omunitaria reniega del abordaje únicamente individual</w:t>
      </w:r>
      <w:r w:rsidR="002E02B0" w:rsidRPr="00407895">
        <w:rPr>
          <w:rFonts w:ascii="Times" w:hAnsi="Times"/>
          <w:sz w:val="22"/>
          <w:szCs w:val="22"/>
        </w:rPr>
        <w:t>,</w:t>
      </w:r>
      <w:r w:rsidRPr="00407895">
        <w:rPr>
          <w:rFonts w:ascii="Times" w:hAnsi="Times"/>
          <w:sz w:val="22"/>
          <w:szCs w:val="22"/>
        </w:rPr>
        <w:t xml:space="preserve"> tomando en cuenta los determinantes sociales y comunitarios de la salud</w:t>
      </w:r>
      <w:r w:rsidR="002E02B0" w:rsidRPr="00407895">
        <w:rPr>
          <w:rFonts w:ascii="Times" w:hAnsi="Times"/>
          <w:sz w:val="22"/>
          <w:szCs w:val="22"/>
        </w:rPr>
        <w:t xml:space="preserve"> y </w:t>
      </w:r>
      <w:r w:rsidR="00757A49" w:rsidRPr="00407895">
        <w:rPr>
          <w:rFonts w:ascii="Times" w:hAnsi="Times"/>
          <w:sz w:val="22"/>
          <w:szCs w:val="22"/>
        </w:rPr>
        <w:t>bienestar;</w:t>
      </w:r>
      <w:r w:rsidR="002E02B0" w:rsidRPr="00407895">
        <w:rPr>
          <w:rFonts w:ascii="Times" w:hAnsi="Times"/>
          <w:sz w:val="22"/>
          <w:szCs w:val="22"/>
        </w:rPr>
        <w:t xml:space="preserve"> su funcionamiento es siempre contextualizado, tomando en cuenta la p</w:t>
      </w:r>
      <w:r w:rsidR="00757A49" w:rsidRPr="00407895">
        <w:rPr>
          <w:rFonts w:ascii="Times" w:hAnsi="Times"/>
          <w:sz w:val="22"/>
          <w:szCs w:val="22"/>
        </w:rPr>
        <w:t xml:space="preserve">articularidad de cada realidad; </w:t>
      </w:r>
      <w:r w:rsidR="001D0E98" w:rsidRPr="00407895">
        <w:rPr>
          <w:rFonts w:ascii="Times" w:hAnsi="Times"/>
          <w:sz w:val="22"/>
          <w:szCs w:val="22"/>
        </w:rPr>
        <w:t xml:space="preserve">y </w:t>
      </w:r>
      <w:r w:rsidR="00757A49" w:rsidRPr="00407895">
        <w:rPr>
          <w:rFonts w:ascii="Times" w:hAnsi="Times"/>
          <w:sz w:val="22"/>
          <w:szCs w:val="22"/>
        </w:rPr>
        <w:t xml:space="preserve">utiliza un abordaje interdisciplinar, </w:t>
      </w:r>
      <w:r w:rsidR="002E02B0" w:rsidRPr="00407895">
        <w:rPr>
          <w:rFonts w:ascii="Times" w:hAnsi="Times"/>
          <w:sz w:val="22"/>
          <w:szCs w:val="22"/>
        </w:rPr>
        <w:t>configurándose como una disciplina heterogénea que aprovecha una variedad de métodos para intervenir (</w:t>
      </w:r>
      <w:proofErr w:type="spellStart"/>
      <w:r w:rsidR="002E02B0" w:rsidRPr="00407895">
        <w:rPr>
          <w:rFonts w:ascii="Times" w:hAnsi="Times"/>
          <w:sz w:val="22"/>
          <w:szCs w:val="22"/>
        </w:rPr>
        <w:t>Musitu</w:t>
      </w:r>
      <w:proofErr w:type="spellEnd"/>
      <w:r w:rsidR="002E02B0" w:rsidRPr="00407895">
        <w:rPr>
          <w:rFonts w:ascii="Times" w:hAnsi="Times"/>
          <w:sz w:val="22"/>
          <w:szCs w:val="22"/>
        </w:rPr>
        <w:t>, 2003</w:t>
      </w:r>
      <w:r w:rsidR="003262DA" w:rsidRPr="00407895">
        <w:rPr>
          <w:rFonts w:ascii="Times" w:hAnsi="Times"/>
          <w:sz w:val="22"/>
          <w:szCs w:val="22"/>
        </w:rPr>
        <w:t>b</w:t>
      </w:r>
      <w:r w:rsidR="002E02B0" w:rsidRPr="00407895">
        <w:rPr>
          <w:rFonts w:ascii="Times" w:hAnsi="Times"/>
          <w:sz w:val="22"/>
          <w:szCs w:val="22"/>
        </w:rPr>
        <w:t>)</w:t>
      </w:r>
      <w:r w:rsidRPr="00407895">
        <w:rPr>
          <w:rFonts w:ascii="Times" w:hAnsi="Times"/>
          <w:sz w:val="22"/>
          <w:szCs w:val="22"/>
        </w:rPr>
        <w:t xml:space="preserve">. </w:t>
      </w:r>
      <w:r w:rsidR="00B22535" w:rsidRPr="00C62CC2">
        <w:rPr>
          <w:rFonts w:ascii="Times" w:hAnsi="Times"/>
          <w:sz w:val="22"/>
          <w:szCs w:val="22"/>
        </w:rPr>
        <w:t>Las intervenciones en Psicología Comunitaria</w:t>
      </w:r>
      <w:r w:rsidR="00B22535" w:rsidRPr="00407895">
        <w:rPr>
          <w:rFonts w:ascii="Times" w:hAnsi="Times"/>
          <w:b/>
          <w:sz w:val="22"/>
          <w:szCs w:val="22"/>
        </w:rPr>
        <w:t xml:space="preserve"> </w:t>
      </w:r>
      <w:r w:rsidR="00B22535" w:rsidRPr="00407895">
        <w:rPr>
          <w:rFonts w:ascii="Times" w:hAnsi="Times"/>
          <w:sz w:val="22"/>
          <w:szCs w:val="22"/>
        </w:rPr>
        <w:t>están dirigidas a generar escenarios de acción, diálogo, reflexión, consciencia de poder</w:t>
      </w:r>
      <w:r w:rsidR="00AD77F9" w:rsidRPr="00407895">
        <w:rPr>
          <w:rFonts w:ascii="Times" w:hAnsi="Times"/>
          <w:sz w:val="22"/>
          <w:szCs w:val="22"/>
        </w:rPr>
        <w:t xml:space="preserve"> y </w:t>
      </w:r>
      <w:r w:rsidR="00B22535" w:rsidRPr="00407895">
        <w:rPr>
          <w:rFonts w:ascii="Times" w:hAnsi="Times"/>
          <w:sz w:val="22"/>
          <w:szCs w:val="22"/>
        </w:rPr>
        <w:t xml:space="preserve">participación </w:t>
      </w:r>
      <w:r w:rsidR="00AD77F9" w:rsidRPr="00407895">
        <w:rPr>
          <w:rFonts w:ascii="Times" w:hAnsi="Times"/>
          <w:sz w:val="22"/>
          <w:szCs w:val="22"/>
        </w:rPr>
        <w:t xml:space="preserve">activa </w:t>
      </w:r>
      <w:r w:rsidR="00B22535" w:rsidRPr="00407895">
        <w:rPr>
          <w:rFonts w:ascii="Times" w:hAnsi="Times"/>
          <w:sz w:val="22"/>
          <w:szCs w:val="22"/>
        </w:rPr>
        <w:t>de las personas implicadas (Montero, 1998)</w:t>
      </w:r>
      <w:r w:rsidR="00AD77F9" w:rsidRPr="00407895">
        <w:rPr>
          <w:rFonts w:ascii="Times" w:hAnsi="Times"/>
          <w:sz w:val="22"/>
          <w:szCs w:val="22"/>
        </w:rPr>
        <w:t>. L</w:t>
      </w:r>
      <w:r w:rsidR="00B22535" w:rsidRPr="00407895">
        <w:rPr>
          <w:rFonts w:ascii="Times" w:hAnsi="Times"/>
          <w:sz w:val="22"/>
          <w:szCs w:val="22"/>
        </w:rPr>
        <w:t xml:space="preserve">os </w:t>
      </w:r>
      <w:r w:rsidR="00B22535" w:rsidRPr="00C62CC2">
        <w:rPr>
          <w:rFonts w:ascii="Times" w:hAnsi="Times"/>
          <w:sz w:val="22"/>
          <w:szCs w:val="22"/>
        </w:rPr>
        <w:t>procesos de empoderamiento</w:t>
      </w:r>
      <w:r w:rsidR="00B22535" w:rsidRPr="00407895">
        <w:rPr>
          <w:rFonts w:ascii="Times" w:hAnsi="Times"/>
          <w:b/>
          <w:sz w:val="22"/>
          <w:szCs w:val="22"/>
        </w:rPr>
        <w:t xml:space="preserve"> </w:t>
      </w:r>
      <w:r w:rsidR="00AD77F9" w:rsidRPr="00407895">
        <w:rPr>
          <w:rFonts w:ascii="Times" w:hAnsi="Times"/>
          <w:sz w:val="22"/>
          <w:szCs w:val="22"/>
        </w:rPr>
        <w:t xml:space="preserve">ocupan una gran centralidad en las intervenciones en Psicología Comunitaria </w:t>
      </w:r>
      <w:r w:rsidR="00B22535" w:rsidRPr="00407895">
        <w:rPr>
          <w:rFonts w:ascii="Times" w:hAnsi="Times"/>
          <w:sz w:val="22"/>
          <w:szCs w:val="22"/>
        </w:rPr>
        <w:t xml:space="preserve">(Montero, 2006; Fernández, Morales y Molero, 2011; Sánchez, 2007).  </w:t>
      </w:r>
    </w:p>
    <w:p w14:paraId="22B5CB08" w14:textId="5685137C" w:rsidR="001D0E98" w:rsidRPr="00C62CC2" w:rsidRDefault="00D80C6B" w:rsidP="0088503B">
      <w:pPr>
        <w:spacing w:before="200" w:after="200" w:line="240" w:lineRule="auto"/>
        <w:ind w:firstLine="708"/>
        <w:contextualSpacing/>
        <w:rPr>
          <w:rFonts w:ascii="Times" w:hAnsi="Times"/>
          <w:sz w:val="22"/>
          <w:szCs w:val="22"/>
        </w:rPr>
      </w:pPr>
      <w:r w:rsidRPr="00407895">
        <w:rPr>
          <w:rFonts w:ascii="Times" w:hAnsi="Times"/>
          <w:sz w:val="22"/>
          <w:szCs w:val="22"/>
        </w:rPr>
        <w:t>E</w:t>
      </w:r>
      <w:r w:rsidR="00D43755" w:rsidRPr="00407895">
        <w:rPr>
          <w:rFonts w:ascii="Times" w:hAnsi="Times"/>
          <w:sz w:val="22"/>
          <w:szCs w:val="22"/>
        </w:rPr>
        <w:t xml:space="preserve">l concepto de </w:t>
      </w:r>
      <w:r w:rsidR="00D43755" w:rsidRPr="00C62CC2">
        <w:rPr>
          <w:rFonts w:ascii="Times" w:hAnsi="Times"/>
          <w:sz w:val="22"/>
          <w:szCs w:val="22"/>
        </w:rPr>
        <w:t>Empoderamiento</w:t>
      </w:r>
      <w:r w:rsidR="00757A49" w:rsidRPr="00407895">
        <w:rPr>
          <w:rFonts w:ascii="Times" w:hAnsi="Times"/>
          <w:i/>
          <w:sz w:val="22"/>
          <w:szCs w:val="22"/>
        </w:rPr>
        <w:t xml:space="preserve">, </w:t>
      </w:r>
      <w:proofErr w:type="spellStart"/>
      <w:r w:rsidR="00757A49" w:rsidRPr="0088503B">
        <w:rPr>
          <w:rFonts w:ascii="Times" w:hAnsi="Times"/>
          <w:sz w:val="22"/>
          <w:szCs w:val="22"/>
        </w:rPr>
        <w:t>Empowerment</w:t>
      </w:r>
      <w:proofErr w:type="spellEnd"/>
      <w:r w:rsidR="001D0E98" w:rsidRPr="00407895">
        <w:rPr>
          <w:rFonts w:ascii="Times" w:hAnsi="Times"/>
          <w:sz w:val="22"/>
          <w:szCs w:val="22"/>
        </w:rPr>
        <w:t xml:space="preserve"> - </w:t>
      </w:r>
      <w:r w:rsidR="00757A49" w:rsidRPr="00407895">
        <w:rPr>
          <w:rFonts w:ascii="Times" w:hAnsi="Times"/>
          <w:sz w:val="22"/>
          <w:szCs w:val="22"/>
        </w:rPr>
        <w:t xml:space="preserve">Potenciación o Fortalecimiento, según se consideren autores angloparlantes o hispanoparlantes </w:t>
      </w:r>
      <w:r w:rsidR="001D0E98" w:rsidRPr="00407895">
        <w:rPr>
          <w:rFonts w:ascii="Times" w:hAnsi="Times"/>
          <w:sz w:val="22"/>
          <w:szCs w:val="22"/>
        </w:rPr>
        <w:t xml:space="preserve">y diferentes aproximaciones teóricas </w:t>
      </w:r>
      <w:r w:rsidR="00757A49" w:rsidRPr="00407895">
        <w:rPr>
          <w:rFonts w:ascii="Times" w:hAnsi="Times"/>
          <w:sz w:val="22"/>
          <w:szCs w:val="22"/>
        </w:rPr>
        <w:t>(</w:t>
      </w:r>
      <w:proofErr w:type="spellStart"/>
      <w:r w:rsidR="00757A49" w:rsidRPr="00407895">
        <w:rPr>
          <w:rFonts w:ascii="Times" w:hAnsi="Times"/>
          <w:sz w:val="22"/>
          <w:szCs w:val="22"/>
        </w:rPr>
        <w:t>Rappaport</w:t>
      </w:r>
      <w:proofErr w:type="spellEnd"/>
      <w:r w:rsidR="00757A49" w:rsidRPr="00407895">
        <w:rPr>
          <w:rFonts w:ascii="Times" w:hAnsi="Times"/>
          <w:sz w:val="22"/>
          <w:szCs w:val="22"/>
        </w:rPr>
        <w:t xml:space="preserve">, 1984; </w:t>
      </w:r>
      <w:proofErr w:type="spellStart"/>
      <w:r w:rsidR="00757A49" w:rsidRPr="00407895">
        <w:rPr>
          <w:rFonts w:ascii="Times" w:hAnsi="Times"/>
          <w:sz w:val="22"/>
          <w:szCs w:val="22"/>
        </w:rPr>
        <w:t>Zimmerman</w:t>
      </w:r>
      <w:proofErr w:type="spellEnd"/>
      <w:r w:rsidR="00757A49" w:rsidRPr="00407895">
        <w:rPr>
          <w:rFonts w:ascii="Times" w:hAnsi="Times"/>
          <w:sz w:val="22"/>
          <w:szCs w:val="22"/>
        </w:rPr>
        <w:t>, 2000; Montero, 2005; Sánchez – Vidal, 2007)</w:t>
      </w:r>
      <w:r w:rsidRPr="00407895">
        <w:rPr>
          <w:rFonts w:ascii="Times" w:hAnsi="Times"/>
          <w:sz w:val="22"/>
          <w:szCs w:val="22"/>
        </w:rPr>
        <w:t>,</w:t>
      </w:r>
      <w:r w:rsidR="00757A49" w:rsidRPr="00407895">
        <w:rPr>
          <w:rFonts w:ascii="Times" w:hAnsi="Times"/>
          <w:sz w:val="22"/>
          <w:szCs w:val="22"/>
        </w:rPr>
        <w:t xml:space="preserve"> </w:t>
      </w:r>
      <w:r w:rsidR="001D0E98" w:rsidRPr="00407895">
        <w:rPr>
          <w:rFonts w:ascii="Times" w:hAnsi="Times"/>
          <w:sz w:val="22"/>
          <w:szCs w:val="22"/>
        </w:rPr>
        <w:t xml:space="preserve">tiene sus raíces en: </w:t>
      </w:r>
      <w:r w:rsidR="00503334" w:rsidRPr="00407895">
        <w:rPr>
          <w:rFonts w:ascii="Times" w:hAnsi="Times"/>
          <w:sz w:val="22"/>
          <w:szCs w:val="22"/>
        </w:rPr>
        <w:t xml:space="preserve">(1) </w:t>
      </w:r>
      <w:r w:rsidR="00757A49" w:rsidRPr="00407895">
        <w:rPr>
          <w:rFonts w:ascii="Times" w:hAnsi="Times"/>
          <w:sz w:val="22"/>
          <w:szCs w:val="22"/>
        </w:rPr>
        <w:t xml:space="preserve">la educación popular brasileña y </w:t>
      </w:r>
      <w:r w:rsidR="00503334" w:rsidRPr="00407895">
        <w:rPr>
          <w:rFonts w:ascii="Times" w:hAnsi="Times"/>
          <w:sz w:val="22"/>
          <w:szCs w:val="22"/>
        </w:rPr>
        <w:t xml:space="preserve">las luchas </w:t>
      </w:r>
      <w:r w:rsidR="00757A49" w:rsidRPr="00407895">
        <w:rPr>
          <w:rFonts w:ascii="Times" w:hAnsi="Times"/>
          <w:sz w:val="22"/>
          <w:szCs w:val="22"/>
        </w:rPr>
        <w:t>por la liberación de los oprimidos</w:t>
      </w:r>
      <w:r w:rsidR="00490F67" w:rsidRPr="00407895">
        <w:rPr>
          <w:rFonts w:ascii="Times" w:hAnsi="Times"/>
          <w:sz w:val="22"/>
          <w:szCs w:val="22"/>
        </w:rPr>
        <w:t xml:space="preserve"> </w:t>
      </w:r>
      <w:r w:rsidR="00757A49" w:rsidRPr="00407895">
        <w:rPr>
          <w:rFonts w:ascii="Times" w:hAnsi="Times"/>
          <w:sz w:val="22"/>
          <w:szCs w:val="22"/>
        </w:rPr>
        <w:t xml:space="preserve"> promovidas por pedagogos críticos c</w:t>
      </w:r>
      <w:r w:rsidR="001D0E98" w:rsidRPr="00407895">
        <w:rPr>
          <w:rFonts w:ascii="Times" w:hAnsi="Times"/>
          <w:sz w:val="22"/>
          <w:szCs w:val="22"/>
        </w:rPr>
        <w:t>omo Paulo Freire (Freire, 2000);</w:t>
      </w:r>
      <w:r w:rsidR="00757A49" w:rsidRPr="00407895">
        <w:rPr>
          <w:rFonts w:ascii="Times" w:hAnsi="Times"/>
          <w:sz w:val="22"/>
          <w:szCs w:val="22"/>
        </w:rPr>
        <w:t xml:space="preserve"> </w:t>
      </w:r>
      <w:r w:rsidR="00503334" w:rsidRPr="00407895">
        <w:rPr>
          <w:rFonts w:ascii="Times" w:hAnsi="Times"/>
          <w:sz w:val="22"/>
          <w:szCs w:val="22"/>
        </w:rPr>
        <w:t xml:space="preserve">(2) </w:t>
      </w:r>
      <w:r w:rsidR="00757A49" w:rsidRPr="00407895">
        <w:rPr>
          <w:rFonts w:ascii="Times" w:hAnsi="Times"/>
          <w:sz w:val="22"/>
          <w:szCs w:val="22"/>
        </w:rPr>
        <w:t>el pensamiento y movimiento feministas (</w:t>
      </w:r>
      <w:proofErr w:type="spellStart"/>
      <w:r w:rsidR="00757A49" w:rsidRPr="00407895">
        <w:rPr>
          <w:rFonts w:ascii="Times" w:hAnsi="Times"/>
          <w:sz w:val="22"/>
          <w:szCs w:val="22"/>
        </w:rPr>
        <w:t>Rowlands</w:t>
      </w:r>
      <w:proofErr w:type="spellEnd"/>
      <w:r w:rsidR="00757A49" w:rsidRPr="00407895">
        <w:rPr>
          <w:rFonts w:ascii="Times" w:hAnsi="Times"/>
          <w:sz w:val="22"/>
          <w:szCs w:val="22"/>
        </w:rPr>
        <w:t>, 1997</w:t>
      </w:r>
      <w:r w:rsidR="001D0E98" w:rsidRPr="00407895">
        <w:rPr>
          <w:rStyle w:val="CommentReference"/>
          <w:rFonts w:ascii="Times" w:hAnsi="Times"/>
          <w:sz w:val="22"/>
          <w:szCs w:val="22"/>
        </w:rPr>
        <w:t>);</w:t>
      </w:r>
      <w:r w:rsidR="00757A49" w:rsidRPr="00407895">
        <w:rPr>
          <w:rStyle w:val="CommentReference"/>
          <w:rFonts w:ascii="Times" w:hAnsi="Times"/>
          <w:sz w:val="22"/>
          <w:szCs w:val="22"/>
        </w:rPr>
        <w:t xml:space="preserve"> </w:t>
      </w:r>
      <w:r w:rsidR="00503334" w:rsidRPr="00407895">
        <w:rPr>
          <w:rStyle w:val="CommentReference"/>
          <w:rFonts w:ascii="Times" w:hAnsi="Times"/>
          <w:sz w:val="22"/>
          <w:szCs w:val="22"/>
        </w:rPr>
        <w:t xml:space="preserve">(3) </w:t>
      </w:r>
      <w:r w:rsidR="00757A49" w:rsidRPr="00407895">
        <w:rPr>
          <w:rFonts w:ascii="Times" w:hAnsi="Times"/>
          <w:sz w:val="22"/>
          <w:szCs w:val="22"/>
        </w:rPr>
        <w:t xml:space="preserve">el trabajo social radical </w:t>
      </w:r>
      <w:r w:rsidR="001D0E98" w:rsidRPr="00407895">
        <w:rPr>
          <w:rFonts w:ascii="Times" w:hAnsi="Times"/>
          <w:sz w:val="22"/>
          <w:szCs w:val="22"/>
        </w:rPr>
        <w:t xml:space="preserve">de </w:t>
      </w:r>
      <w:proofErr w:type="spellStart"/>
      <w:r w:rsidR="001D0E98" w:rsidRPr="00407895">
        <w:rPr>
          <w:rFonts w:ascii="Times" w:hAnsi="Times"/>
          <w:sz w:val="22"/>
          <w:szCs w:val="22"/>
        </w:rPr>
        <w:t>Saul</w:t>
      </w:r>
      <w:proofErr w:type="spellEnd"/>
      <w:r w:rsidR="001D0E98" w:rsidRPr="00407895">
        <w:rPr>
          <w:rFonts w:ascii="Times" w:hAnsi="Times"/>
          <w:sz w:val="22"/>
          <w:szCs w:val="22"/>
        </w:rPr>
        <w:t xml:space="preserve"> </w:t>
      </w:r>
      <w:proofErr w:type="spellStart"/>
      <w:r w:rsidR="001D0E98" w:rsidRPr="00407895">
        <w:rPr>
          <w:rFonts w:ascii="Times" w:hAnsi="Times"/>
          <w:sz w:val="22"/>
          <w:szCs w:val="22"/>
        </w:rPr>
        <w:t>Alinsky</w:t>
      </w:r>
      <w:proofErr w:type="spellEnd"/>
      <w:r w:rsidR="001D0E98" w:rsidRPr="00407895">
        <w:rPr>
          <w:rFonts w:ascii="Times" w:hAnsi="Times"/>
          <w:sz w:val="22"/>
          <w:szCs w:val="22"/>
        </w:rPr>
        <w:t xml:space="preserve"> (</w:t>
      </w:r>
      <w:proofErr w:type="spellStart"/>
      <w:r w:rsidR="001D0E98" w:rsidRPr="00407895">
        <w:rPr>
          <w:rFonts w:ascii="Times" w:hAnsi="Times"/>
          <w:sz w:val="22"/>
          <w:szCs w:val="22"/>
        </w:rPr>
        <w:t>Alinsky</w:t>
      </w:r>
      <w:proofErr w:type="spellEnd"/>
      <w:r w:rsidR="001D0E98" w:rsidRPr="00407895">
        <w:rPr>
          <w:rFonts w:ascii="Times" w:hAnsi="Times"/>
          <w:sz w:val="22"/>
          <w:szCs w:val="22"/>
        </w:rPr>
        <w:t xml:space="preserve">, 2012); </w:t>
      </w:r>
      <w:r w:rsidR="00757A49" w:rsidRPr="00407895">
        <w:rPr>
          <w:rFonts w:ascii="Times" w:hAnsi="Times"/>
          <w:sz w:val="22"/>
          <w:szCs w:val="22"/>
        </w:rPr>
        <w:t xml:space="preserve">y </w:t>
      </w:r>
      <w:r w:rsidR="00503334" w:rsidRPr="00407895">
        <w:rPr>
          <w:rFonts w:ascii="Times" w:hAnsi="Times"/>
          <w:sz w:val="22"/>
          <w:szCs w:val="22"/>
        </w:rPr>
        <w:t xml:space="preserve">(4) </w:t>
      </w:r>
      <w:r w:rsidR="00757A49" w:rsidRPr="00407895">
        <w:rPr>
          <w:rFonts w:ascii="Times" w:hAnsi="Times"/>
          <w:sz w:val="22"/>
          <w:szCs w:val="22"/>
        </w:rPr>
        <w:t xml:space="preserve">el movimiento de la anti-psiquiatría que influyó a psicólogos clínicos norteamericanos, entre ellos los considerados como iniciadores de la Psicología Comunitaria </w:t>
      </w:r>
      <w:r w:rsidR="00490F67" w:rsidRPr="00407895">
        <w:rPr>
          <w:rFonts w:ascii="Times" w:hAnsi="Times"/>
          <w:sz w:val="22"/>
          <w:szCs w:val="22"/>
        </w:rPr>
        <w:t xml:space="preserve">en el contexto estadounidense </w:t>
      </w:r>
      <w:r w:rsidR="00757A49" w:rsidRPr="00407895">
        <w:rPr>
          <w:rFonts w:ascii="Times" w:hAnsi="Times"/>
          <w:sz w:val="22"/>
          <w:szCs w:val="22"/>
        </w:rPr>
        <w:t>(</w:t>
      </w:r>
      <w:proofErr w:type="spellStart"/>
      <w:r w:rsidR="00757A49" w:rsidRPr="00407895">
        <w:rPr>
          <w:rFonts w:ascii="Times" w:hAnsi="Times"/>
          <w:sz w:val="22"/>
          <w:szCs w:val="22"/>
        </w:rPr>
        <w:t>Hombrados</w:t>
      </w:r>
      <w:proofErr w:type="spellEnd"/>
      <w:r w:rsidR="00503334" w:rsidRPr="00407895">
        <w:rPr>
          <w:rFonts w:ascii="Times" w:hAnsi="Times"/>
          <w:sz w:val="22"/>
          <w:szCs w:val="22"/>
        </w:rPr>
        <w:t>, 2013)</w:t>
      </w:r>
      <w:r w:rsidR="00757A49" w:rsidRPr="00407895">
        <w:rPr>
          <w:rFonts w:ascii="Times" w:hAnsi="Times"/>
          <w:sz w:val="22"/>
          <w:szCs w:val="22"/>
        </w:rPr>
        <w:t xml:space="preserve">. El empoderamiento en la actualidad representa un modelo o paradigma para la intervención social, en especial para las áreas del Trabajo Social </w:t>
      </w:r>
      <w:r w:rsidR="00757A49" w:rsidRPr="00C62CC2">
        <w:rPr>
          <w:rFonts w:ascii="Times" w:hAnsi="Times"/>
          <w:sz w:val="22"/>
          <w:szCs w:val="22"/>
        </w:rPr>
        <w:t>y la Psicología Comunitaria, que es donde ha obtenido mayor repercusión (</w:t>
      </w:r>
      <w:proofErr w:type="spellStart"/>
      <w:r w:rsidR="00757A49" w:rsidRPr="00C62CC2">
        <w:rPr>
          <w:rFonts w:ascii="Times" w:hAnsi="Times"/>
          <w:sz w:val="22"/>
          <w:szCs w:val="22"/>
        </w:rPr>
        <w:t>Bacqué</w:t>
      </w:r>
      <w:proofErr w:type="spellEnd"/>
      <w:r w:rsidR="00757A49" w:rsidRPr="00C62CC2">
        <w:rPr>
          <w:rFonts w:ascii="Times" w:hAnsi="Times"/>
          <w:sz w:val="22"/>
          <w:szCs w:val="22"/>
        </w:rPr>
        <w:t xml:space="preserve"> y </w:t>
      </w:r>
      <w:proofErr w:type="spellStart"/>
      <w:r w:rsidR="00757A49" w:rsidRPr="00C62CC2">
        <w:rPr>
          <w:rFonts w:ascii="Times" w:hAnsi="Times"/>
          <w:sz w:val="22"/>
          <w:szCs w:val="22"/>
        </w:rPr>
        <w:t>Biewener</w:t>
      </w:r>
      <w:proofErr w:type="spellEnd"/>
      <w:r w:rsidR="00757A49" w:rsidRPr="00C62CC2">
        <w:rPr>
          <w:rFonts w:ascii="Times" w:hAnsi="Times"/>
          <w:sz w:val="22"/>
          <w:szCs w:val="22"/>
        </w:rPr>
        <w:t xml:space="preserve">, 2016). </w:t>
      </w:r>
      <w:r w:rsidR="001D0E98" w:rsidRPr="00C62CC2">
        <w:rPr>
          <w:rFonts w:ascii="Times" w:hAnsi="Times"/>
          <w:sz w:val="22"/>
          <w:szCs w:val="22"/>
        </w:rPr>
        <w:t>Para la Psicología Comunitaria, el empoderamiento es un constructo multidimensional (</w:t>
      </w:r>
      <w:r w:rsidRPr="00C62CC2">
        <w:rPr>
          <w:rFonts w:ascii="Times" w:hAnsi="Times"/>
          <w:sz w:val="22"/>
          <w:szCs w:val="22"/>
        </w:rPr>
        <w:t xml:space="preserve">puede ocurrir </w:t>
      </w:r>
      <w:r w:rsidR="001D0E98" w:rsidRPr="00C62CC2">
        <w:rPr>
          <w:rFonts w:ascii="Times" w:hAnsi="Times"/>
          <w:sz w:val="22"/>
          <w:szCs w:val="22"/>
        </w:rPr>
        <w:t xml:space="preserve">en la dimensión psicológica, política, </w:t>
      </w:r>
      <w:r w:rsidR="00AD77F9" w:rsidRPr="00C62CC2">
        <w:rPr>
          <w:rFonts w:ascii="Times" w:hAnsi="Times"/>
          <w:sz w:val="22"/>
          <w:szCs w:val="22"/>
        </w:rPr>
        <w:t xml:space="preserve">cultural, social </w:t>
      </w:r>
      <w:r w:rsidR="001D0E98" w:rsidRPr="00C62CC2">
        <w:rPr>
          <w:rFonts w:ascii="Times" w:hAnsi="Times"/>
          <w:sz w:val="22"/>
          <w:szCs w:val="22"/>
        </w:rPr>
        <w:t xml:space="preserve">y económica), multinivel (se produce en el nivel </w:t>
      </w:r>
      <w:r w:rsidR="00490F67" w:rsidRPr="00C62CC2">
        <w:rPr>
          <w:rFonts w:ascii="Times" w:hAnsi="Times"/>
          <w:sz w:val="22"/>
          <w:szCs w:val="22"/>
        </w:rPr>
        <w:t>individual</w:t>
      </w:r>
      <w:r w:rsidR="001D0E98" w:rsidRPr="00C62CC2">
        <w:rPr>
          <w:rFonts w:ascii="Times" w:hAnsi="Times"/>
          <w:sz w:val="22"/>
          <w:szCs w:val="22"/>
        </w:rPr>
        <w:t xml:space="preserve">, organizacional y comunitario) y </w:t>
      </w:r>
      <w:proofErr w:type="spellStart"/>
      <w:r w:rsidR="001D0E98" w:rsidRPr="00C62CC2">
        <w:rPr>
          <w:rFonts w:ascii="Times" w:hAnsi="Times"/>
          <w:sz w:val="22"/>
          <w:szCs w:val="22"/>
        </w:rPr>
        <w:t>multicomponente</w:t>
      </w:r>
      <w:proofErr w:type="spellEnd"/>
      <w:r w:rsidR="001D0E98" w:rsidRPr="00C62CC2">
        <w:rPr>
          <w:rFonts w:ascii="Times" w:hAnsi="Times"/>
          <w:sz w:val="22"/>
          <w:szCs w:val="22"/>
        </w:rPr>
        <w:t xml:space="preserve"> (existen diferentes componentes por cada nivel) (</w:t>
      </w:r>
      <w:proofErr w:type="spellStart"/>
      <w:r w:rsidR="001D0E98" w:rsidRPr="00C62CC2">
        <w:rPr>
          <w:rFonts w:ascii="Times" w:hAnsi="Times"/>
          <w:sz w:val="22"/>
          <w:szCs w:val="22"/>
        </w:rPr>
        <w:t>Rappaport</w:t>
      </w:r>
      <w:proofErr w:type="spellEnd"/>
      <w:r w:rsidR="001D0E98" w:rsidRPr="00C62CC2">
        <w:rPr>
          <w:rFonts w:ascii="Times" w:hAnsi="Times"/>
          <w:sz w:val="22"/>
          <w:szCs w:val="22"/>
        </w:rPr>
        <w:t xml:space="preserve">, 1984). Los procesos de empoderamiento son aquellos que </w:t>
      </w:r>
      <w:r w:rsidRPr="00C62CC2">
        <w:rPr>
          <w:rFonts w:ascii="Times" w:hAnsi="Times"/>
          <w:sz w:val="22"/>
          <w:szCs w:val="22"/>
        </w:rPr>
        <w:t xml:space="preserve">facilitan </w:t>
      </w:r>
      <w:r w:rsidR="001D0E98" w:rsidRPr="00C62CC2">
        <w:rPr>
          <w:rFonts w:ascii="Times" w:hAnsi="Times"/>
          <w:sz w:val="22"/>
          <w:szCs w:val="22"/>
        </w:rPr>
        <w:t xml:space="preserve">contextos donde las personas, organizaciones y comunidades ganen </w:t>
      </w:r>
      <w:r w:rsidR="001D0E98" w:rsidRPr="00C62CC2">
        <w:rPr>
          <w:rFonts w:ascii="Times" w:hAnsi="Times"/>
          <w:sz w:val="22"/>
          <w:szCs w:val="22"/>
        </w:rPr>
        <w:lastRenderedPageBreak/>
        <w:t>control, obtengan los recursos necesarios y comprendan críticamente su entorno social, a partir de su capacidad de agencia (</w:t>
      </w:r>
      <w:proofErr w:type="spellStart"/>
      <w:r w:rsidR="001D0E98" w:rsidRPr="00C62CC2">
        <w:rPr>
          <w:rFonts w:ascii="Times" w:hAnsi="Times"/>
          <w:sz w:val="22"/>
          <w:szCs w:val="22"/>
        </w:rPr>
        <w:t>Zimmerman</w:t>
      </w:r>
      <w:proofErr w:type="spellEnd"/>
      <w:r w:rsidR="001D0E98" w:rsidRPr="00C62CC2">
        <w:rPr>
          <w:rFonts w:ascii="Times" w:hAnsi="Times"/>
          <w:sz w:val="22"/>
          <w:szCs w:val="22"/>
        </w:rPr>
        <w:t xml:space="preserve">, 2000). </w:t>
      </w:r>
      <w:r w:rsidR="00AD77F9" w:rsidRPr="00C62CC2">
        <w:rPr>
          <w:rFonts w:ascii="Times" w:hAnsi="Times"/>
          <w:sz w:val="22"/>
          <w:szCs w:val="22"/>
        </w:rPr>
        <w:t xml:space="preserve">Son procesos </w:t>
      </w:r>
      <w:r w:rsidR="001D0E98" w:rsidRPr="00C62CC2">
        <w:rPr>
          <w:rFonts w:ascii="Times" w:hAnsi="Times"/>
          <w:sz w:val="22"/>
          <w:szCs w:val="22"/>
        </w:rPr>
        <w:t xml:space="preserve">dinámicos, complejos </w:t>
      </w:r>
      <w:r w:rsidR="003A54EE" w:rsidRPr="00C62CC2">
        <w:rPr>
          <w:rFonts w:ascii="Times" w:hAnsi="Times"/>
          <w:sz w:val="22"/>
          <w:szCs w:val="22"/>
        </w:rPr>
        <w:t>y específicos de cada contexto que c</w:t>
      </w:r>
      <w:r w:rsidR="001D0E98" w:rsidRPr="00C62CC2">
        <w:rPr>
          <w:rFonts w:ascii="Times" w:hAnsi="Times"/>
          <w:sz w:val="22"/>
          <w:szCs w:val="22"/>
        </w:rPr>
        <w:t>onecta</w:t>
      </w:r>
      <w:r w:rsidR="002F5D97" w:rsidRPr="00C62CC2">
        <w:rPr>
          <w:rFonts w:ascii="Times" w:hAnsi="Times"/>
          <w:sz w:val="22"/>
          <w:szCs w:val="22"/>
        </w:rPr>
        <w:t>n</w:t>
      </w:r>
      <w:r w:rsidR="001D0E98" w:rsidRPr="00C62CC2">
        <w:rPr>
          <w:rFonts w:ascii="Times" w:hAnsi="Times"/>
          <w:sz w:val="22"/>
          <w:szCs w:val="22"/>
        </w:rPr>
        <w:t xml:space="preserve"> el nivel individual del bienestar con el contexto social y político más amplio. Pese a no existir una definición aceptada universalmente del concepto</w:t>
      </w:r>
      <w:r w:rsidR="00CC1BCB" w:rsidRPr="00C62CC2">
        <w:rPr>
          <w:rFonts w:ascii="Times" w:hAnsi="Times"/>
          <w:sz w:val="22"/>
          <w:szCs w:val="22"/>
        </w:rPr>
        <w:t>,</w:t>
      </w:r>
      <w:r w:rsidR="001D0E98" w:rsidRPr="00C62CC2">
        <w:rPr>
          <w:rFonts w:ascii="Times" w:hAnsi="Times"/>
          <w:sz w:val="22"/>
          <w:szCs w:val="22"/>
        </w:rPr>
        <w:t xml:space="preserve"> </w:t>
      </w:r>
      <w:r w:rsidR="003A54EE" w:rsidRPr="00C62CC2">
        <w:rPr>
          <w:rFonts w:ascii="Times" w:hAnsi="Times"/>
          <w:sz w:val="22"/>
          <w:szCs w:val="22"/>
        </w:rPr>
        <w:t>podemos identificar un núcleo</w:t>
      </w:r>
      <w:r w:rsidR="00DC22FF" w:rsidRPr="00C62CC2">
        <w:rPr>
          <w:rFonts w:ascii="Times" w:hAnsi="Times"/>
          <w:sz w:val="22"/>
          <w:szCs w:val="22"/>
        </w:rPr>
        <w:t xml:space="preserve"> semántico</w:t>
      </w:r>
      <w:r w:rsidR="003A54EE" w:rsidRPr="00C62CC2">
        <w:rPr>
          <w:rFonts w:ascii="Times" w:hAnsi="Times"/>
          <w:sz w:val="22"/>
          <w:szCs w:val="22"/>
        </w:rPr>
        <w:t xml:space="preserve"> compartido a partir de </w:t>
      </w:r>
      <w:r w:rsidR="001D0E98" w:rsidRPr="00C62CC2">
        <w:rPr>
          <w:rFonts w:ascii="Times" w:hAnsi="Times"/>
          <w:sz w:val="22"/>
          <w:szCs w:val="22"/>
        </w:rPr>
        <w:t>las referencias analizadas (</w:t>
      </w:r>
      <w:proofErr w:type="spellStart"/>
      <w:r w:rsidR="001D0E98" w:rsidRPr="00C62CC2">
        <w:rPr>
          <w:rFonts w:ascii="Times" w:hAnsi="Times"/>
          <w:sz w:val="22"/>
          <w:szCs w:val="22"/>
        </w:rPr>
        <w:t>Rifkin</w:t>
      </w:r>
      <w:proofErr w:type="spellEnd"/>
      <w:r w:rsidR="001D0E98" w:rsidRPr="00C62CC2">
        <w:rPr>
          <w:rFonts w:ascii="Times" w:hAnsi="Times"/>
          <w:sz w:val="22"/>
          <w:szCs w:val="22"/>
        </w:rPr>
        <w:t xml:space="preserve">, 2003; Page and </w:t>
      </w:r>
      <w:proofErr w:type="spellStart"/>
      <w:r w:rsidR="001D0E98" w:rsidRPr="00C62CC2">
        <w:rPr>
          <w:rFonts w:ascii="Times" w:hAnsi="Times"/>
          <w:sz w:val="22"/>
          <w:szCs w:val="22"/>
        </w:rPr>
        <w:t>Czuba</w:t>
      </w:r>
      <w:proofErr w:type="spellEnd"/>
      <w:r w:rsidR="001D0E98" w:rsidRPr="00C62CC2">
        <w:rPr>
          <w:rFonts w:ascii="Times" w:hAnsi="Times"/>
          <w:sz w:val="22"/>
          <w:szCs w:val="22"/>
        </w:rPr>
        <w:t xml:space="preserve">, 1999; </w:t>
      </w:r>
      <w:proofErr w:type="spellStart"/>
      <w:r w:rsidR="001D0E98" w:rsidRPr="00C62CC2">
        <w:rPr>
          <w:rFonts w:ascii="Times" w:hAnsi="Times"/>
          <w:sz w:val="22"/>
          <w:szCs w:val="22"/>
        </w:rPr>
        <w:t>Rowlands</w:t>
      </w:r>
      <w:proofErr w:type="spellEnd"/>
      <w:r w:rsidR="001D0E98" w:rsidRPr="00C62CC2">
        <w:rPr>
          <w:rFonts w:ascii="Times" w:hAnsi="Times"/>
          <w:sz w:val="22"/>
          <w:szCs w:val="22"/>
        </w:rPr>
        <w:t xml:space="preserve">, 1997; Foucault, 1980; Fisher, </w:t>
      </w:r>
      <w:proofErr w:type="spellStart"/>
      <w:r w:rsidR="001D0E98" w:rsidRPr="00C62CC2">
        <w:rPr>
          <w:rFonts w:ascii="Times" w:hAnsi="Times"/>
          <w:sz w:val="22"/>
          <w:szCs w:val="22"/>
        </w:rPr>
        <w:t>Sonn</w:t>
      </w:r>
      <w:proofErr w:type="spellEnd"/>
      <w:r w:rsidR="001D0E98" w:rsidRPr="00C62CC2">
        <w:rPr>
          <w:rFonts w:ascii="Times" w:hAnsi="Times"/>
          <w:sz w:val="22"/>
          <w:szCs w:val="22"/>
        </w:rPr>
        <w:t xml:space="preserve">, and Evans, 2007; </w:t>
      </w:r>
      <w:proofErr w:type="spellStart"/>
      <w:r w:rsidR="001D0E98" w:rsidRPr="00C62CC2">
        <w:rPr>
          <w:rFonts w:ascii="Times" w:hAnsi="Times"/>
          <w:sz w:val="22"/>
          <w:szCs w:val="22"/>
        </w:rPr>
        <w:t>Rappaport</w:t>
      </w:r>
      <w:proofErr w:type="spellEnd"/>
      <w:r w:rsidR="001D0E98" w:rsidRPr="00C62CC2">
        <w:rPr>
          <w:rFonts w:ascii="Times" w:hAnsi="Times"/>
          <w:sz w:val="22"/>
          <w:szCs w:val="22"/>
        </w:rPr>
        <w:t xml:space="preserve">, 1984, </w:t>
      </w:r>
      <w:proofErr w:type="spellStart"/>
      <w:r w:rsidR="001D0E98" w:rsidRPr="00C62CC2">
        <w:rPr>
          <w:rFonts w:ascii="Times" w:hAnsi="Times"/>
          <w:sz w:val="22"/>
          <w:szCs w:val="22"/>
        </w:rPr>
        <w:t>Zimmerman</w:t>
      </w:r>
      <w:proofErr w:type="spellEnd"/>
      <w:r w:rsidR="001D0E98" w:rsidRPr="00C62CC2">
        <w:rPr>
          <w:rFonts w:ascii="Times" w:hAnsi="Times"/>
          <w:sz w:val="22"/>
          <w:szCs w:val="22"/>
        </w:rPr>
        <w:t xml:space="preserve">, 2000; Sánchez – Vidal, 2007; Montero, 2003; </w:t>
      </w:r>
      <w:proofErr w:type="spellStart"/>
      <w:r w:rsidR="001D0E98" w:rsidRPr="00C62CC2">
        <w:rPr>
          <w:rFonts w:ascii="Times" w:hAnsi="Times"/>
          <w:sz w:val="22"/>
          <w:szCs w:val="22"/>
        </w:rPr>
        <w:t>Hur</w:t>
      </w:r>
      <w:proofErr w:type="spellEnd"/>
      <w:r w:rsidR="001D0E98" w:rsidRPr="00C62CC2">
        <w:rPr>
          <w:rFonts w:ascii="Times" w:hAnsi="Times"/>
          <w:sz w:val="22"/>
          <w:szCs w:val="22"/>
        </w:rPr>
        <w:t xml:space="preserve">, 2006; Swift and </w:t>
      </w:r>
      <w:proofErr w:type="spellStart"/>
      <w:r w:rsidR="001D0E98" w:rsidRPr="00C62CC2">
        <w:rPr>
          <w:rFonts w:ascii="Times" w:hAnsi="Times"/>
          <w:sz w:val="22"/>
          <w:szCs w:val="22"/>
        </w:rPr>
        <w:t>Levine</w:t>
      </w:r>
      <w:proofErr w:type="spellEnd"/>
      <w:r w:rsidR="001D0E98" w:rsidRPr="00C62CC2">
        <w:rPr>
          <w:rFonts w:ascii="Times" w:hAnsi="Times"/>
          <w:sz w:val="22"/>
          <w:szCs w:val="22"/>
        </w:rPr>
        <w:t xml:space="preserve">, 1987; </w:t>
      </w:r>
      <w:proofErr w:type="spellStart"/>
      <w:r w:rsidR="001D0E98" w:rsidRPr="00C62CC2">
        <w:rPr>
          <w:rFonts w:ascii="Times" w:hAnsi="Times"/>
          <w:sz w:val="22"/>
          <w:szCs w:val="22"/>
        </w:rPr>
        <w:t>Christens</w:t>
      </w:r>
      <w:proofErr w:type="spellEnd"/>
      <w:r w:rsidR="001D0E98" w:rsidRPr="00C62CC2">
        <w:rPr>
          <w:rFonts w:ascii="Times" w:hAnsi="Times"/>
          <w:sz w:val="22"/>
          <w:szCs w:val="22"/>
        </w:rPr>
        <w:t>, 2013; Serrano – García, 1984):</w:t>
      </w:r>
      <w:r w:rsidR="003A54EE" w:rsidRPr="00C62CC2">
        <w:rPr>
          <w:rFonts w:ascii="Times" w:hAnsi="Times"/>
          <w:sz w:val="22"/>
          <w:szCs w:val="22"/>
        </w:rPr>
        <w:t xml:space="preserve"> (1) </w:t>
      </w:r>
      <w:r w:rsidR="001D0E98" w:rsidRPr="00C62CC2">
        <w:rPr>
          <w:rFonts w:ascii="Times" w:hAnsi="Times"/>
          <w:sz w:val="22"/>
          <w:szCs w:val="22"/>
        </w:rPr>
        <w:t>Tiene un carácter sistémico, multinivel o ecológico pues ocurre – afecta diferen</w:t>
      </w:r>
      <w:r w:rsidR="003A54EE" w:rsidRPr="00C62CC2">
        <w:rPr>
          <w:rFonts w:ascii="Times" w:hAnsi="Times"/>
          <w:sz w:val="22"/>
          <w:szCs w:val="22"/>
        </w:rPr>
        <w:t xml:space="preserve">tes niveles o sistemas a la vez; (2) </w:t>
      </w:r>
      <w:r w:rsidR="001D0E98" w:rsidRPr="00C62CC2">
        <w:rPr>
          <w:rFonts w:ascii="Times" w:hAnsi="Times"/>
          <w:sz w:val="22"/>
          <w:szCs w:val="22"/>
        </w:rPr>
        <w:t xml:space="preserve">aborda la cuestión del poder y </w:t>
      </w:r>
      <w:r w:rsidR="00DC22FF" w:rsidRPr="00C62CC2">
        <w:rPr>
          <w:rFonts w:ascii="Times" w:hAnsi="Times"/>
          <w:sz w:val="22"/>
          <w:szCs w:val="22"/>
        </w:rPr>
        <w:t xml:space="preserve">el </w:t>
      </w:r>
      <w:r w:rsidR="001D0E98" w:rsidRPr="00C62CC2">
        <w:rPr>
          <w:rFonts w:ascii="Times" w:hAnsi="Times"/>
          <w:sz w:val="22"/>
          <w:szCs w:val="22"/>
        </w:rPr>
        <w:t xml:space="preserve">control </w:t>
      </w:r>
      <w:r w:rsidR="003A54EE" w:rsidRPr="00C62CC2">
        <w:rPr>
          <w:rFonts w:ascii="Times" w:hAnsi="Times"/>
          <w:sz w:val="22"/>
          <w:szCs w:val="22"/>
        </w:rPr>
        <w:t xml:space="preserve">– acceso </w:t>
      </w:r>
      <w:r w:rsidR="001D0E98" w:rsidRPr="00C62CC2">
        <w:rPr>
          <w:rFonts w:ascii="Times" w:hAnsi="Times"/>
          <w:sz w:val="22"/>
          <w:szCs w:val="22"/>
        </w:rPr>
        <w:t xml:space="preserve">sobre los recursos y la dirección de la vida de las personas en las dimensiones psicológica, social, </w:t>
      </w:r>
      <w:r w:rsidR="003A54EE" w:rsidRPr="00C62CC2">
        <w:rPr>
          <w:rFonts w:ascii="Times" w:hAnsi="Times"/>
          <w:sz w:val="22"/>
          <w:szCs w:val="22"/>
        </w:rPr>
        <w:t xml:space="preserve">económica, política y cultural; (3) </w:t>
      </w:r>
      <w:r w:rsidR="00DC22FF" w:rsidRPr="00C62CC2">
        <w:rPr>
          <w:rFonts w:ascii="Times" w:hAnsi="Times"/>
          <w:sz w:val="22"/>
          <w:szCs w:val="22"/>
        </w:rPr>
        <w:t>Atiende a un</w:t>
      </w:r>
      <w:r w:rsidR="001D0E98" w:rsidRPr="00C62CC2">
        <w:rPr>
          <w:rFonts w:ascii="Times" w:hAnsi="Times"/>
          <w:sz w:val="22"/>
          <w:szCs w:val="22"/>
        </w:rPr>
        <w:t xml:space="preserve"> senti</w:t>
      </w:r>
      <w:r w:rsidR="00D16BA7" w:rsidRPr="00C62CC2">
        <w:rPr>
          <w:rFonts w:ascii="Times" w:hAnsi="Times"/>
          <w:sz w:val="22"/>
          <w:szCs w:val="22"/>
        </w:rPr>
        <w:t>do psicológico de empoderamiento</w:t>
      </w:r>
      <w:r w:rsidR="001D0E98" w:rsidRPr="00C62CC2">
        <w:rPr>
          <w:rFonts w:ascii="Times" w:hAnsi="Times"/>
          <w:sz w:val="22"/>
          <w:szCs w:val="22"/>
        </w:rPr>
        <w:t>,</w:t>
      </w:r>
      <w:r w:rsidR="00DC22FF" w:rsidRPr="00C62CC2">
        <w:rPr>
          <w:rFonts w:ascii="Times" w:hAnsi="Times"/>
          <w:sz w:val="22"/>
          <w:szCs w:val="22"/>
        </w:rPr>
        <w:t xml:space="preserve"> vinculado a</w:t>
      </w:r>
      <w:r w:rsidR="001D0E98" w:rsidRPr="00C62CC2">
        <w:rPr>
          <w:rFonts w:ascii="Times" w:hAnsi="Times"/>
          <w:sz w:val="22"/>
          <w:szCs w:val="22"/>
        </w:rPr>
        <w:t xml:space="preserve"> la autodeterminación, la comprensión crítica del entorno, el desarrollo de capacidades y confianza en individuos, grupo</w:t>
      </w:r>
      <w:r w:rsidR="003A54EE" w:rsidRPr="00C62CC2">
        <w:rPr>
          <w:rFonts w:ascii="Times" w:hAnsi="Times"/>
          <w:sz w:val="22"/>
          <w:szCs w:val="22"/>
        </w:rPr>
        <w:t xml:space="preserve">s, organizaciones y comunidades; </w:t>
      </w:r>
      <w:r w:rsidR="00AD77F9" w:rsidRPr="00C62CC2">
        <w:rPr>
          <w:rFonts w:ascii="Times" w:hAnsi="Times"/>
          <w:sz w:val="22"/>
          <w:szCs w:val="22"/>
        </w:rPr>
        <w:t xml:space="preserve">E </w:t>
      </w:r>
      <w:r w:rsidR="003A54EE" w:rsidRPr="00C62CC2">
        <w:rPr>
          <w:rFonts w:ascii="Times" w:hAnsi="Times"/>
          <w:sz w:val="22"/>
          <w:szCs w:val="22"/>
        </w:rPr>
        <w:t xml:space="preserve">(4) </w:t>
      </w:r>
      <w:r w:rsidR="00AD77F9" w:rsidRPr="00C62CC2">
        <w:rPr>
          <w:rFonts w:ascii="Times" w:hAnsi="Times"/>
          <w:sz w:val="22"/>
          <w:szCs w:val="22"/>
        </w:rPr>
        <w:t xml:space="preserve">implica </w:t>
      </w:r>
      <w:r w:rsidR="001D0E98" w:rsidRPr="00C62CC2">
        <w:rPr>
          <w:rFonts w:ascii="Times" w:hAnsi="Times"/>
          <w:sz w:val="22"/>
          <w:szCs w:val="22"/>
        </w:rPr>
        <w:t>la participación comunitaria activa</w:t>
      </w:r>
      <w:r w:rsidR="00D16BA7" w:rsidRPr="00C62CC2">
        <w:rPr>
          <w:rFonts w:ascii="Times" w:hAnsi="Times"/>
          <w:sz w:val="22"/>
          <w:szCs w:val="22"/>
        </w:rPr>
        <w:t>.</w:t>
      </w:r>
      <w:r w:rsidR="001D0E98" w:rsidRPr="00C62CC2">
        <w:rPr>
          <w:rFonts w:ascii="Times" w:hAnsi="Times"/>
          <w:sz w:val="22"/>
          <w:szCs w:val="22"/>
        </w:rPr>
        <w:t xml:space="preserve"> </w:t>
      </w:r>
    </w:p>
    <w:p w14:paraId="2AD485B8" w14:textId="5B46ECB2" w:rsidR="000A7965" w:rsidRPr="00C62CC2" w:rsidRDefault="00CD1194" w:rsidP="0088503B">
      <w:pPr>
        <w:widowControl w:val="0"/>
        <w:tabs>
          <w:tab w:val="left" w:pos="220"/>
          <w:tab w:val="left" w:pos="720"/>
        </w:tabs>
        <w:autoSpaceDE w:val="0"/>
        <w:autoSpaceDN w:val="0"/>
        <w:adjustRightInd w:val="0"/>
        <w:spacing w:before="200" w:after="200" w:line="240" w:lineRule="auto"/>
        <w:contextualSpacing/>
        <w:rPr>
          <w:rFonts w:ascii="Times" w:hAnsi="Times"/>
          <w:sz w:val="22"/>
          <w:szCs w:val="22"/>
        </w:rPr>
      </w:pPr>
      <w:r w:rsidRPr="00C62CC2">
        <w:rPr>
          <w:rFonts w:ascii="Times" w:hAnsi="Times"/>
          <w:sz w:val="22"/>
          <w:szCs w:val="22"/>
        </w:rPr>
        <w:tab/>
      </w:r>
      <w:r w:rsidR="00B10203">
        <w:rPr>
          <w:rFonts w:ascii="Times" w:hAnsi="Times"/>
          <w:sz w:val="22"/>
          <w:szCs w:val="22"/>
        </w:rPr>
        <w:tab/>
      </w:r>
      <w:r w:rsidR="00AD77F9" w:rsidRPr="00C62CC2">
        <w:rPr>
          <w:rFonts w:ascii="Times" w:hAnsi="Times"/>
          <w:sz w:val="22"/>
          <w:szCs w:val="22"/>
        </w:rPr>
        <w:t>Es objeto de interés del presente estudio e</w:t>
      </w:r>
      <w:r w:rsidR="003A54EE" w:rsidRPr="00C62CC2">
        <w:rPr>
          <w:rFonts w:ascii="Times" w:hAnsi="Times"/>
          <w:sz w:val="22"/>
          <w:szCs w:val="22"/>
        </w:rPr>
        <w:t>l</w:t>
      </w:r>
      <w:r w:rsidR="00AD77F9" w:rsidRPr="00C62CC2">
        <w:rPr>
          <w:rFonts w:ascii="Times" w:hAnsi="Times"/>
          <w:sz w:val="22"/>
          <w:szCs w:val="22"/>
        </w:rPr>
        <w:t xml:space="preserve"> nivel individual o psicológico del empoderamiento, nivel </w:t>
      </w:r>
      <w:r w:rsidR="003A54EE" w:rsidRPr="00C62CC2">
        <w:rPr>
          <w:rFonts w:ascii="Times" w:hAnsi="Times"/>
          <w:sz w:val="22"/>
          <w:szCs w:val="22"/>
        </w:rPr>
        <w:t>de análisis</w:t>
      </w:r>
      <w:r w:rsidR="00AD77F9" w:rsidRPr="00C62CC2">
        <w:rPr>
          <w:rFonts w:ascii="Times" w:hAnsi="Times"/>
          <w:sz w:val="22"/>
          <w:szCs w:val="22"/>
        </w:rPr>
        <w:t xml:space="preserve"> que</w:t>
      </w:r>
      <w:r w:rsidR="00D80C6B" w:rsidRPr="00C62CC2">
        <w:rPr>
          <w:rFonts w:ascii="Times" w:hAnsi="Times"/>
          <w:sz w:val="22"/>
          <w:szCs w:val="22"/>
        </w:rPr>
        <w:t xml:space="preserve">, sin ignorar </w:t>
      </w:r>
      <w:r w:rsidR="003A54EE" w:rsidRPr="00C62CC2">
        <w:rPr>
          <w:rFonts w:ascii="Times" w:hAnsi="Times"/>
          <w:sz w:val="22"/>
          <w:szCs w:val="22"/>
        </w:rPr>
        <w:t>las influencias ecológicas y culturales</w:t>
      </w:r>
      <w:r w:rsidR="00AD77F9" w:rsidRPr="00C62CC2">
        <w:rPr>
          <w:rFonts w:ascii="Times" w:hAnsi="Times"/>
          <w:sz w:val="22"/>
          <w:szCs w:val="22"/>
        </w:rPr>
        <w:t>, ha sido definido por</w:t>
      </w:r>
      <w:r w:rsidR="003A54EE" w:rsidRPr="00C62CC2">
        <w:rPr>
          <w:rFonts w:ascii="Times" w:hAnsi="Times"/>
          <w:sz w:val="22"/>
          <w:szCs w:val="22"/>
        </w:rPr>
        <w:t xml:space="preserve"> </w:t>
      </w:r>
      <w:proofErr w:type="spellStart"/>
      <w:r w:rsidR="003262DA" w:rsidRPr="00C62CC2">
        <w:rPr>
          <w:rFonts w:ascii="Times" w:hAnsi="Times"/>
          <w:sz w:val="22"/>
          <w:szCs w:val="22"/>
        </w:rPr>
        <w:t>Zimmerman</w:t>
      </w:r>
      <w:proofErr w:type="spellEnd"/>
      <w:r w:rsidR="003262DA" w:rsidRPr="00C62CC2">
        <w:rPr>
          <w:rFonts w:ascii="Times" w:hAnsi="Times"/>
          <w:sz w:val="22"/>
          <w:szCs w:val="22"/>
        </w:rPr>
        <w:t xml:space="preserve"> (1995, 2000)</w:t>
      </w:r>
      <w:r w:rsidR="00BB68F9" w:rsidRPr="00C62CC2">
        <w:rPr>
          <w:rFonts w:ascii="Times" w:hAnsi="Times"/>
          <w:sz w:val="22"/>
          <w:szCs w:val="22"/>
        </w:rPr>
        <w:t xml:space="preserve"> </w:t>
      </w:r>
      <w:r w:rsidR="003262DA" w:rsidRPr="00C62CC2">
        <w:rPr>
          <w:rFonts w:ascii="Times" w:hAnsi="Times"/>
          <w:sz w:val="22"/>
          <w:szCs w:val="22"/>
        </w:rPr>
        <w:t xml:space="preserve">como </w:t>
      </w:r>
      <w:r w:rsidR="00E277DF" w:rsidRPr="00C62CC2">
        <w:rPr>
          <w:rFonts w:ascii="Times" w:hAnsi="Times"/>
          <w:sz w:val="22"/>
          <w:szCs w:val="22"/>
        </w:rPr>
        <w:t>aqu</w:t>
      </w:r>
      <w:r w:rsidR="00D32FAD" w:rsidRPr="00C62CC2">
        <w:rPr>
          <w:rFonts w:ascii="Times" w:hAnsi="Times"/>
          <w:sz w:val="22"/>
          <w:szCs w:val="22"/>
        </w:rPr>
        <w:t>el empoderamiento</w:t>
      </w:r>
      <w:r w:rsidR="00E277DF" w:rsidRPr="00C62CC2">
        <w:rPr>
          <w:rFonts w:ascii="Times" w:hAnsi="Times"/>
          <w:sz w:val="22"/>
          <w:szCs w:val="22"/>
        </w:rPr>
        <w:t xml:space="preserve"> por el cual las personas crean oportunidades para controlar su propia vida y para influir en aquellas situaciones que les afectan directamente. Inicialmente el constructo incluyó </w:t>
      </w:r>
      <w:r w:rsidR="003262DA" w:rsidRPr="00C62CC2">
        <w:rPr>
          <w:rFonts w:ascii="Times" w:hAnsi="Times"/>
          <w:sz w:val="22"/>
          <w:szCs w:val="22"/>
        </w:rPr>
        <w:t xml:space="preserve">tres componentes: intrapersonal, </w:t>
      </w:r>
      <w:proofErr w:type="spellStart"/>
      <w:r w:rsidR="003262DA" w:rsidRPr="00C62CC2">
        <w:rPr>
          <w:rFonts w:ascii="Times" w:hAnsi="Times"/>
          <w:sz w:val="22"/>
          <w:szCs w:val="22"/>
        </w:rPr>
        <w:t>interacciona</w:t>
      </w:r>
      <w:r w:rsidR="003A54EE" w:rsidRPr="00C62CC2">
        <w:rPr>
          <w:rFonts w:ascii="Times" w:hAnsi="Times"/>
          <w:sz w:val="22"/>
          <w:szCs w:val="22"/>
        </w:rPr>
        <w:t>l</w:t>
      </w:r>
      <w:proofErr w:type="spellEnd"/>
      <w:r w:rsidR="003A54EE" w:rsidRPr="00C62CC2">
        <w:rPr>
          <w:rFonts w:ascii="Times" w:hAnsi="Times"/>
          <w:sz w:val="22"/>
          <w:szCs w:val="22"/>
        </w:rPr>
        <w:t xml:space="preserve"> o cognitivo, y comportamental, m</w:t>
      </w:r>
      <w:r w:rsidR="003262DA" w:rsidRPr="00C62CC2">
        <w:rPr>
          <w:rFonts w:ascii="Times" w:hAnsi="Times"/>
          <w:sz w:val="22"/>
          <w:szCs w:val="22"/>
        </w:rPr>
        <w:t xml:space="preserve">ás tarde </w:t>
      </w:r>
      <w:proofErr w:type="spellStart"/>
      <w:r w:rsidR="003262DA" w:rsidRPr="00C62CC2">
        <w:rPr>
          <w:rFonts w:ascii="Times" w:hAnsi="Times"/>
          <w:sz w:val="22"/>
          <w:szCs w:val="22"/>
        </w:rPr>
        <w:t>Christens</w:t>
      </w:r>
      <w:proofErr w:type="spellEnd"/>
      <w:r w:rsidR="003262DA" w:rsidRPr="00C62CC2">
        <w:rPr>
          <w:rFonts w:ascii="Times" w:hAnsi="Times"/>
          <w:sz w:val="22"/>
          <w:szCs w:val="22"/>
        </w:rPr>
        <w:t xml:space="preserve"> (2012) lo completaría con un cuarto componente: el relacional</w:t>
      </w:r>
      <w:r w:rsidR="00BB68F9" w:rsidRPr="00C62CC2">
        <w:rPr>
          <w:rFonts w:ascii="Times" w:hAnsi="Times"/>
          <w:sz w:val="22"/>
          <w:szCs w:val="22"/>
        </w:rPr>
        <w:t xml:space="preserve">, como se muestra en el siguiente gráfico o red nomológica </w:t>
      </w:r>
      <w:r w:rsidR="00D80C6B" w:rsidRPr="00C62CC2">
        <w:rPr>
          <w:rFonts w:ascii="Times" w:hAnsi="Times"/>
          <w:sz w:val="22"/>
          <w:szCs w:val="22"/>
        </w:rPr>
        <w:t>b</w:t>
      </w:r>
      <w:r w:rsidR="000A7965" w:rsidRPr="00C62CC2">
        <w:rPr>
          <w:rFonts w:ascii="Times" w:hAnsi="Times"/>
          <w:sz w:val="22"/>
          <w:szCs w:val="22"/>
        </w:rPr>
        <w:t xml:space="preserve">asado en </w:t>
      </w:r>
      <w:proofErr w:type="spellStart"/>
      <w:proofErr w:type="gramStart"/>
      <w:r w:rsidR="000A7965" w:rsidRPr="00C62CC2">
        <w:rPr>
          <w:rFonts w:ascii="Times" w:hAnsi="Times"/>
          <w:sz w:val="22"/>
          <w:szCs w:val="22"/>
        </w:rPr>
        <w:t>Zimmerman</w:t>
      </w:r>
      <w:proofErr w:type="spellEnd"/>
      <w:r w:rsidR="00D80C6B" w:rsidRPr="00C62CC2">
        <w:rPr>
          <w:rFonts w:ascii="Times" w:hAnsi="Times"/>
          <w:sz w:val="22"/>
          <w:szCs w:val="22"/>
        </w:rPr>
        <w:t>(</w:t>
      </w:r>
      <w:proofErr w:type="gramEnd"/>
      <w:r w:rsidR="00D80C6B" w:rsidRPr="00C62CC2">
        <w:rPr>
          <w:rFonts w:ascii="Times" w:hAnsi="Times"/>
          <w:sz w:val="22"/>
          <w:szCs w:val="22"/>
        </w:rPr>
        <w:t>2000)</w:t>
      </w:r>
      <w:r w:rsidR="000A7965" w:rsidRPr="00C62CC2">
        <w:rPr>
          <w:rFonts w:ascii="Times" w:hAnsi="Times"/>
          <w:sz w:val="22"/>
          <w:szCs w:val="22"/>
        </w:rPr>
        <w:t xml:space="preserve">, </w:t>
      </w:r>
      <w:proofErr w:type="spellStart"/>
      <w:r w:rsidR="000A7965" w:rsidRPr="00C62CC2">
        <w:rPr>
          <w:rFonts w:ascii="Times" w:hAnsi="Times"/>
          <w:sz w:val="22"/>
          <w:szCs w:val="22"/>
        </w:rPr>
        <w:t>Christens</w:t>
      </w:r>
      <w:proofErr w:type="spellEnd"/>
      <w:r w:rsidR="00D80C6B" w:rsidRPr="00C62CC2">
        <w:rPr>
          <w:rFonts w:ascii="Times" w:hAnsi="Times"/>
          <w:sz w:val="22"/>
          <w:szCs w:val="22"/>
        </w:rPr>
        <w:t xml:space="preserve"> (</w:t>
      </w:r>
      <w:r w:rsidR="000A7965" w:rsidRPr="00C62CC2">
        <w:rPr>
          <w:rFonts w:ascii="Times" w:hAnsi="Times"/>
          <w:sz w:val="22"/>
          <w:szCs w:val="22"/>
        </w:rPr>
        <w:t>201</w:t>
      </w:r>
      <w:r w:rsidR="00D80C6B" w:rsidRPr="00C62CC2">
        <w:rPr>
          <w:rFonts w:ascii="Times" w:hAnsi="Times"/>
          <w:sz w:val="22"/>
          <w:szCs w:val="22"/>
        </w:rPr>
        <w:t xml:space="preserve">2), </w:t>
      </w:r>
      <w:r w:rsidR="000A7965" w:rsidRPr="00C62CC2">
        <w:rPr>
          <w:rFonts w:ascii="Times" w:hAnsi="Times"/>
          <w:sz w:val="22"/>
          <w:szCs w:val="22"/>
        </w:rPr>
        <w:t xml:space="preserve">Miguel, Ornelas y </w:t>
      </w:r>
      <w:proofErr w:type="spellStart"/>
      <w:r w:rsidR="000A7965" w:rsidRPr="00C62CC2">
        <w:rPr>
          <w:rFonts w:ascii="Times" w:hAnsi="Times"/>
          <w:sz w:val="22"/>
          <w:szCs w:val="22"/>
        </w:rPr>
        <w:t>Maroco</w:t>
      </w:r>
      <w:proofErr w:type="spellEnd"/>
      <w:r w:rsidR="00D80C6B" w:rsidRPr="00C62CC2">
        <w:rPr>
          <w:rFonts w:ascii="Times" w:hAnsi="Times"/>
          <w:sz w:val="22"/>
          <w:szCs w:val="22"/>
        </w:rPr>
        <w:t xml:space="preserve"> (</w:t>
      </w:r>
      <w:r w:rsidR="000A7965" w:rsidRPr="00C62CC2">
        <w:rPr>
          <w:rFonts w:ascii="Times" w:hAnsi="Times"/>
          <w:sz w:val="22"/>
          <w:szCs w:val="22"/>
        </w:rPr>
        <w:t>2015)</w:t>
      </w:r>
      <w:r w:rsidR="00D80C6B" w:rsidRPr="00C62CC2">
        <w:rPr>
          <w:rFonts w:ascii="Times" w:hAnsi="Times"/>
          <w:sz w:val="22"/>
          <w:szCs w:val="22"/>
        </w:rPr>
        <w:t>.</w:t>
      </w:r>
    </w:p>
    <w:p w14:paraId="76462872" w14:textId="4E0A0FBA" w:rsidR="00CF665C" w:rsidRPr="00407895" w:rsidRDefault="00BB68F9" w:rsidP="000A7965">
      <w:pPr>
        <w:widowControl w:val="0"/>
        <w:tabs>
          <w:tab w:val="left" w:pos="220"/>
          <w:tab w:val="left" w:pos="720"/>
        </w:tabs>
        <w:autoSpaceDE w:val="0"/>
        <w:autoSpaceDN w:val="0"/>
        <w:adjustRightInd w:val="0"/>
        <w:spacing w:before="200" w:after="200" w:line="280" w:lineRule="exact"/>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58240" behindDoc="0" locked="0" layoutInCell="1" allowOverlap="1" wp14:anchorId="38EA669C" wp14:editId="730A242A">
            <wp:simplePos x="0" y="0"/>
            <wp:positionH relativeFrom="column">
              <wp:posOffset>0</wp:posOffset>
            </wp:positionH>
            <wp:positionV relativeFrom="paragraph">
              <wp:posOffset>283845</wp:posOffset>
            </wp:positionV>
            <wp:extent cx="5396230" cy="2314575"/>
            <wp:effectExtent l="25400" t="25400" r="13970" b="222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2-20 a las 16.13.18.png"/>
                    <pic:cNvPicPr/>
                  </pic:nvPicPr>
                  <pic:blipFill>
                    <a:blip r:embed="rId8">
                      <a:extLst>
                        <a:ext uri="{28A0092B-C50C-407E-A947-70E740481C1C}">
                          <a14:useLocalDpi xmlns:a14="http://schemas.microsoft.com/office/drawing/2010/main" val="0"/>
                        </a:ext>
                      </a:extLst>
                    </a:blip>
                    <a:stretch>
                      <a:fillRect/>
                    </a:stretch>
                  </pic:blipFill>
                  <pic:spPr>
                    <a:xfrm>
                      <a:off x="0" y="0"/>
                      <a:ext cx="5396230" cy="2314575"/>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p>
    <w:p w14:paraId="04979797" w14:textId="4B8E2D58" w:rsidR="001B2F3A" w:rsidRPr="00407895" w:rsidRDefault="003262DA" w:rsidP="003A54EE">
      <w:pPr>
        <w:widowControl w:val="0"/>
        <w:tabs>
          <w:tab w:val="left" w:pos="220"/>
          <w:tab w:val="left" w:pos="720"/>
        </w:tabs>
        <w:autoSpaceDE w:val="0"/>
        <w:autoSpaceDN w:val="0"/>
        <w:adjustRightInd w:val="0"/>
        <w:spacing w:before="200" w:after="200" w:line="280" w:lineRule="exact"/>
        <w:rPr>
          <w:rFonts w:ascii="Times" w:hAnsi="Times"/>
          <w:sz w:val="22"/>
          <w:szCs w:val="22"/>
        </w:rPr>
      </w:pPr>
      <w:r w:rsidRPr="00407895">
        <w:rPr>
          <w:rFonts w:ascii="Times" w:hAnsi="Times"/>
          <w:sz w:val="22"/>
          <w:szCs w:val="22"/>
        </w:rPr>
        <w:t>Según los autores</w:t>
      </w:r>
      <w:r w:rsidR="00E277DF" w:rsidRPr="00407895">
        <w:rPr>
          <w:rFonts w:ascii="Times" w:hAnsi="Times"/>
          <w:sz w:val="22"/>
          <w:szCs w:val="22"/>
        </w:rPr>
        <w:t xml:space="preserve"> (</w:t>
      </w:r>
      <w:proofErr w:type="spellStart"/>
      <w:r w:rsidR="00E277DF" w:rsidRPr="00407895">
        <w:rPr>
          <w:rFonts w:ascii="Times" w:hAnsi="Times"/>
          <w:sz w:val="22"/>
          <w:szCs w:val="22"/>
        </w:rPr>
        <w:t>Christens</w:t>
      </w:r>
      <w:proofErr w:type="spellEnd"/>
      <w:r w:rsidR="00E277DF" w:rsidRPr="00407895">
        <w:rPr>
          <w:rFonts w:ascii="Times" w:hAnsi="Times"/>
          <w:sz w:val="22"/>
          <w:szCs w:val="22"/>
        </w:rPr>
        <w:t xml:space="preserve">, 2012; Miguel, </w:t>
      </w:r>
      <w:proofErr w:type="spellStart"/>
      <w:r w:rsidR="00E277DF" w:rsidRPr="00407895">
        <w:rPr>
          <w:rFonts w:ascii="Times" w:hAnsi="Times"/>
          <w:sz w:val="22"/>
          <w:szCs w:val="22"/>
        </w:rPr>
        <w:t>Ornela</w:t>
      </w:r>
      <w:proofErr w:type="spellEnd"/>
      <w:r w:rsidR="00E277DF" w:rsidRPr="00407895">
        <w:rPr>
          <w:rFonts w:ascii="Times" w:hAnsi="Times"/>
          <w:sz w:val="22"/>
          <w:szCs w:val="22"/>
        </w:rPr>
        <w:t xml:space="preserve"> y </w:t>
      </w:r>
      <w:proofErr w:type="spellStart"/>
      <w:r w:rsidR="00E277DF" w:rsidRPr="00407895">
        <w:rPr>
          <w:rFonts w:ascii="Times" w:hAnsi="Times"/>
          <w:sz w:val="22"/>
          <w:szCs w:val="22"/>
        </w:rPr>
        <w:t>Maroco</w:t>
      </w:r>
      <w:proofErr w:type="spellEnd"/>
      <w:r w:rsidR="00E277DF" w:rsidRPr="00407895">
        <w:rPr>
          <w:rFonts w:ascii="Times" w:hAnsi="Times"/>
          <w:sz w:val="22"/>
          <w:szCs w:val="22"/>
        </w:rPr>
        <w:t xml:space="preserve">, 2015; </w:t>
      </w:r>
      <w:proofErr w:type="spellStart"/>
      <w:r w:rsidR="00E277DF" w:rsidRPr="00407895">
        <w:rPr>
          <w:rFonts w:ascii="Times" w:hAnsi="Times"/>
          <w:sz w:val="22"/>
          <w:szCs w:val="22"/>
        </w:rPr>
        <w:t>Musitu</w:t>
      </w:r>
      <w:proofErr w:type="spellEnd"/>
      <w:r w:rsidR="00E277DF" w:rsidRPr="00407895">
        <w:rPr>
          <w:rFonts w:ascii="Times" w:hAnsi="Times"/>
          <w:sz w:val="22"/>
          <w:szCs w:val="22"/>
        </w:rPr>
        <w:t xml:space="preserve">, 2003a; </w:t>
      </w:r>
      <w:proofErr w:type="spellStart"/>
      <w:r w:rsidR="00E277DF" w:rsidRPr="00407895">
        <w:rPr>
          <w:rFonts w:ascii="Times" w:hAnsi="Times"/>
          <w:sz w:val="22"/>
          <w:szCs w:val="22"/>
        </w:rPr>
        <w:t>Zimmerman</w:t>
      </w:r>
      <w:proofErr w:type="spellEnd"/>
      <w:r w:rsidR="00E277DF" w:rsidRPr="00407895">
        <w:rPr>
          <w:rFonts w:ascii="Times" w:hAnsi="Times"/>
          <w:sz w:val="22"/>
          <w:szCs w:val="22"/>
        </w:rPr>
        <w:t>, 1995, 2000)</w:t>
      </w:r>
      <w:r w:rsidRPr="00407895">
        <w:rPr>
          <w:rFonts w:ascii="Times" w:hAnsi="Times"/>
          <w:sz w:val="22"/>
          <w:szCs w:val="22"/>
        </w:rPr>
        <w:t xml:space="preserve"> un componente no lleva necesariamente a otro y no </w:t>
      </w:r>
      <w:r w:rsidR="003A54EE" w:rsidRPr="00407895">
        <w:rPr>
          <w:rFonts w:ascii="Times" w:hAnsi="Times"/>
          <w:sz w:val="22"/>
          <w:szCs w:val="22"/>
        </w:rPr>
        <w:t>están ordenados jerárquicamente, p</w:t>
      </w:r>
      <w:r w:rsidRPr="00407895">
        <w:rPr>
          <w:rFonts w:ascii="Times" w:hAnsi="Times"/>
          <w:sz w:val="22"/>
          <w:szCs w:val="22"/>
        </w:rPr>
        <w:t xml:space="preserve">ueden variar sus niveles entre los miembros de un mismo grupo, incluso en una misma persona. Su medición es difícil porque cada contexto puede requerir diferentes creencias, competencias, habilidades y </w:t>
      </w:r>
      <w:r w:rsidR="000A7965" w:rsidRPr="00407895">
        <w:rPr>
          <w:rFonts w:ascii="Times" w:hAnsi="Times"/>
          <w:sz w:val="22"/>
          <w:szCs w:val="22"/>
        </w:rPr>
        <w:t>comportamientos en cada persona y,</w:t>
      </w:r>
      <w:r w:rsidRPr="00407895">
        <w:rPr>
          <w:rFonts w:ascii="Times" w:hAnsi="Times"/>
          <w:sz w:val="22"/>
          <w:szCs w:val="22"/>
        </w:rPr>
        <w:t xml:space="preserve"> </w:t>
      </w:r>
      <w:r w:rsidR="000A7965" w:rsidRPr="00407895">
        <w:rPr>
          <w:rFonts w:ascii="Times" w:hAnsi="Times"/>
          <w:sz w:val="22"/>
          <w:szCs w:val="22"/>
        </w:rPr>
        <w:t>a</w:t>
      </w:r>
      <w:r w:rsidRPr="00407895">
        <w:rPr>
          <w:rFonts w:ascii="Times" w:hAnsi="Times"/>
          <w:sz w:val="22"/>
          <w:szCs w:val="22"/>
        </w:rPr>
        <w:t xml:space="preserve">demás, puede fluctuar a lo largo del tiempo. </w:t>
      </w:r>
    </w:p>
    <w:p w14:paraId="5257E045" w14:textId="00459F22" w:rsidR="00AD77F9" w:rsidRPr="00407895" w:rsidRDefault="00AD77F9" w:rsidP="0088503B">
      <w:pPr>
        <w:spacing w:before="200" w:after="200" w:line="240" w:lineRule="auto"/>
        <w:contextualSpacing/>
        <w:jc w:val="center"/>
        <w:rPr>
          <w:rFonts w:ascii="Times" w:hAnsi="Times"/>
          <w:b/>
          <w:sz w:val="22"/>
          <w:szCs w:val="22"/>
        </w:rPr>
      </w:pPr>
      <w:r w:rsidRPr="00407895">
        <w:rPr>
          <w:rFonts w:ascii="Times" w:hAnsi="Times"/>
          <w:b/>
          <w:sz w:val="22"/>
          <w:szCs w:val="22"/>
        </w:rPr>
        <w:t>El Teatro Foro como escenario de procesos de Empoderamiento Psicológico</w:t>
      </w:r>
    </w:p>
    <w:p w14:paraId="6DED291A" w14:textId="77777777" w:rsidR="0088503B" w:rsidRDefault="0088503B" w:rsidP="0088503B">
      <w:pPr>
        <w:spacing w:before="200" w:after="200" w:line="240" w:lineRule="auto"/>
        <w:ind w:firstLine="708"/>
        <w:contextualSpacing/>
        <w:rPr>
          <w:rFonts w:ascii="Times" w:hAnsi="Times"/>
          <w:sz w:val="22"/>
          <w:szCs w:val="22"/>
        </w:rPr>
      </w:pPr>
    </w:p>
    <w:p w14:paraId="2207C563" w14:textId="394FB3EA" w:rsidR="008F62DF" w:rsidRPr="00407895" w:rsidRDefault="00AD77F9" w:rsidP="0088503B">
      <w:pPr>
        <w:spacing w:before="200" w:after="200" w:line="240" w:lineRule="auto"/>
        <w:ind w:firstLine="708"/>
        <w:contextualSpacing/>
        <w:rPr>
          <w:rFonts w:ascii="Times" w:hAnsi="Times"/>
          <w:sz w:val="22"/>
          <w:szCs w:val="22"/>
        </w:rPr>
      </w:pPr>
      <w:r w:rsidRPr="00C62CC2">
        <w:rPr>
          <w:rFonts w:ascii="Times" w:hAnsi="Times"/>
          <w:sz w:val="22"/>
          <w:szCs w:val="22"/>
        </w:rPr>
        <w:t>El Teatro Foro</w:t>
      </w:r>
      <w:r w:rsidRPr="00407895">
        <w:rPr>
          <w:rFonts w:ascii="Times" w:hAnsi="Times"/>
          <w:b/>
          <w:sz w:val="22"/>
          <w:szCs w:val="22"/>
        </w:rPr>
        <w:t xml:space="preserve"> </w:t>
      </w:r>
      <w:r w:rsidRPr="00407895">
        <w:rPr>
          <w:rFonts w:ascii="Times" w:hAnsi="Times"/>
          <w:sz w:val="22"/>
          <w:szCs w:val="22"/>
        </w:rPr>
        <w:t xml:space="preserve">es una forma de teatro aplicado, tipología de teatro que </w:t>
      </w:r>
      <w:r w:rsidR="000A7965" w:rsidRPr="00407895">
        <w:rPr>
          <w:rFonts w:ascii="Times" w:hAnsi="Times"/>
          <w:sz w:val="22"/>
          <w:szCs w:val="22"/>
        </w:rPr>
        <w:t>viene siendo considerado</w:t>
      </w:r>
      <w:r w:rsidRPr="00407895">
        <w:rPr>
          <w:rFonts w:ascii="Times" w:hAnsi="Times"/>
          <w:sz w:val="22"/>
          <w:szCs w:val="22"/>
        </w:rPr>
        <w:t xml:space="preserve"> </w:t>
      </w:r>
      <w:r w:rsidR="00CC1BCB" w:rsidRPr="00407895">
        <w:rPr>
          <w:rFonts w:ascii="Times" w:hAnsi="Times"/>
          <w:sz w:val="22"/>
          <w:szCs w:val="22"/>
        </w:rPr>
        <w:t xml:space="preserve">como </w:t>
      </w:r>
      <w:r w:rsidR="00FE7A15" w:rsidRPr="00407895">
        <w:rPr>
          <w:rFonts w:ascii="Times" w:hAnsi="Times"/>
          <w:sz w:val="22"/>
          <w:szCs w:val="22"/>
        </w:rPr>
        <w:t>metodología</w:t>
      </w:r>
      <w:r w:rsidR="002F5D97" w:rsidRPr="00407895">
        <w:rPr>
          <w:rFonts w:ascii="Times" w:hAnsi="Times"/>
          <w:sz w:val="22"/>
          <w:szCs w:val="22"/>
        </w:rPr>
        <w:t xml:space="preserve"> de interés para las intervenciones en</w:t>
      </w:r>
      <w:r w:rsidR="00FE7A15" w:rsidRPr="00407895">
        <w:rPr>
          <w:rFonts w:ascii="Times" w:hAnsi="Times"/>
          <w:sz w:val="22"/>
          <w:szCs w:val="22"/>
        </w:rPr>
        <w:t xml:space="preserve"> Psicología Comunitaria</w:t>
      </w:r>
      <w:r w:rsidR="00A94662" w:rsidRPr="00407895">
        <w:rPr>
          <w:rFonts w:ascii="Times" w:hAnsi="Times"/>
          <w:sz w:val="22"/>
          <w:szCs w:val="22"/>
        </w:rPr>
        <w:t xml:space="preserve"> (</w:t>
      </w:r>
      <w:proofErr w:type="spellStart"/>
      <w:r w:rsidR="00A94662" w:rsidRPr="00407895">
        <w:rPr>
          <w:rFonts w:ascii="Times" w:hAnsi="Times"/>
          <w:sz w:val="22"/>
          <w:szCs w:val="22"/>
        </w:rPr>
        <w:t>Wernick</w:t>
      </w:r>
      <w:proofErr w:type="spellEnd"/>
      <w:r w:rsidR="00A94662" w:rsidRPr="00407895">
        <w:rPr>
          <w:rFonts w:ascii="Times" w:hAnsi="Times"/>
          <w:sz w:val="22"/>
          <w:szCs w:val="22"/>
        </w:rPr>
        <w:t xml:space="preserve">, </w:t>
      </w:r>
      <w:proofErr w:type="spellStart"/>
      <w:r w:rsidR="00A94662" w:rsidRPr="00407895">
        <w:rPr>
          <w:rFonts w:ascii="Times" w:hAnsi="Times"/>
          <w:sz w:val="22"/>
          <w:szCs w:val="22"/>
        </w:rPr>
        <w:t>Kulick</w:t>
      </w:r>
      <w:proofErr w:type="spellEnd"/>
      <w:r w:rsidR="00A94662" w:rsidRPr="00407895">
        <w:rPr>
          <w:rFonts w:ascii="Times" w:hAnsi="Times"/>
          <w:sz w:val="22"/>
          <w:szCs w:val="22"/>
        </w:rPr>
        <w:t xml:space="preserve"> and </w:t>
      </w:r>
      <w:proofErr w:type="spellStart"/>
      <w:r w:rsidR="00A94662" w:rsidRPr="00407895">
        <w:rPr>
          <w:rFonts w:ascii="Times" w:hAnsi="Times"/>
          <w:sz w:val="22"/>
          <w:szCs w:val="22"/>
        </w:rPr>
        <w:t>Woodford</w:t>
      </w:r>
      <w:proofErr w:type="spellEnd"/>
      <w:r w:rsidR="00A94662" w:rsidRPr="00407895">
        <w:rPr>
          <w:rFonts w:ascii="Times" w:hAnsi="Times"/>
          <w:sz w:val="22"/>
          <w:szCs w:val="22"/>
        </w:rPr>
        <w:t>, 2014</w:t>
      </w:r>
      <w:r w:rsidR="001E4E3B" w:rsidRPr="00407895">
        <w:rPr>
          <w:rFonts w:ascii="Times" w:hAnsi="Times"/>
          <w:sz w:val="22"/>
          <w:szCs w:val="22"/>
        </w:rPr>
        <w:t>, Puga, 2012; Chacón – Serrano, 2015</w:t>
      </w:r>
      <w:r w:rsidR="00841ADD" w:rsidRPr="00407895">
        <w:rPr>
          <w:rFonts w:ascii="Times" w:hAnsi="Times"/>
          <w:sz w:val="22"/>
          <w:szCs w:val="22"/>
        </w:rPr>
        <w:t>; Sanders, 2004</w:t>
      </w:r>
      <w:r w:rsidR="001E4E3B" w:rsidRPr="00407895">
        <w:rPr>
          <w:rFonts w:ascii="Times" w:hAnsi="Times"/>
          <w:sz w:val="22"/>
          <w:szCs w:val="22"/>
        </w:rPr>
        <w:t>)</w:t>
      </w:r>
      <w:r w:rsidR="00AA6059" w:rsidRPr="00407895">
        <w:rPr>
          <w:rFonts w:ascii="Times" w:hAnsi="Times"/>
          <w:sz w:val="22"/>
          <w:szCs w:val="22"/>
        </w:rPr>
        <w:t xml:space="preserve"> y otros campos afines como</w:t>
      </w:r>
      <w:r w:rsidR="001E4E3B" w:rsidRPr="00407895">
        <w:rPr>
          <w:rFonts w:ascii="Times" w:hAnsi="Times"/>
          <w:sz w:val="22"/>
          <w:szCs w:val="22"/>
        </w:rPr>
        <w:t xml:space="preserve"> </w:t>
      </w:r>
      <w:r w:rsidR="00CC1BCB" w:rsidRPr="00407895">
        <w:rPr>
          <w:rFonts w:ascii="Times" w:hAnsi="Times"/>
          <w:sz w:val="22"/>
          <w:szCs w:val="22"/>
        </w:rPr>
        <w:t>los procesos de Investigación – acción – participativa (</w:t>
      </w:r>
      <w:proofErr w:type="spellStart"/>
      <w:r w:rsidR="00CC1BCB" w:rsidRPr="00407895">
        <w:rPr>
          <w:rFonts w:ascii="Times" w:hAnsi="Times"/>
          <w:sz w:val="22"/>
          <w:szCs w:val="22"/>
        </w:rPr>
        <w:t>Tofteng</w:t>
      </w:r>
      <w:proofErr w:type="spellEnd"/>
      <w:r w:rsidR="00CC1BCB" w:rsidRPr="00407895">
        <w:rPr>
          <w:rFonts w:ascii="Times" w:hAnsi="Times"/>
          <w:sz w:val="22"/>
          <w:szCs w:val="22"/>
        </w:rPr>
        <w:t xml:space="preserve"> and </w:t>
      </w:r>
      <w:proofErr w:type="spellStart"/>
      <w:r w:rsidR="00CC1BCB" w:rsidRPr="00407895">
        <w:rPr>
          <w:rFonts w:ascii="Times" w:hAnsi="Times"/>
          <w:sz w:val="22"/>
          <w:szCs w:val="22"/>
        </w:rPr>
        <w:lastRenderedPageBreak/>
        <w:t>Husted</w:t>
      </w:r>
      <w:proofErr w:type="spellEnd"/>
      <w:r w:rsidR="001E4E3B" w:rsidRPr="00407895">
        <w:rPr>
          <w:rFonts w:ascii="Times" w:hAnsi="Times"/>
          <w:sz w:val="22"/>
          <w:szCs w:val="22"/>
        </w:rPr>
        <w:t xml:space="preserve">, 2011; Campos et- al., 2016); la psicología de la salud (Sullivan et al., 2011); la salud mental </w:t>
      </w:r>
      <w:r w:rsidR="00AA6059" w:rsidRPr="00407895">
        <w:rPr>
          <w:rFonts w:ascii="Times" w:hAnsi="Times"/>
          <w:sz w:val="22"/>
          <w:szCs w:val="22"/>
        </w:rPr>
        <w:t xml:space="preserve">comunitaria </w:t>
      </w:r>
      <w:r w:rsidR="001E4E3B" w:rsidRPr="00407895">
        <w:rPr>
          <w:rFonts w:ascii="Times" w:hAnsi="Times"/>
          <w:sz w:val="22"/>
          <w:szCs w:val="22"/>
        </w:rPr>
        <w:t>(</w:t>
      </w:r>
      <w:proofErr w:type="spellStart"/>
      <w:r w:rsidR="001E4E3B" w:rsidRPr="00407895">
        <w:rPr>
          <w:rFonts w:ascii="Times" w:hAnsi="Times"/>
          <w:sz w:val="22"/>
          <w:szCs w:val="22"/>
        </w:rPr>
        <w:t>Reisman</w:t>
      </w:r>
      <w:proofErr w:type="spellEnd"/>
      <w:r w:rsidR="001E4E3B" w:rsidRPr="00407895">
        <w:rPr>
          <w:rFonts w:ascii="Times" w:hAnsi="Times"/>
          <w:sz w:val="22"/>
          <w:szCs w:val="22"/>
        </w:rPr>
        <w:t xml:space="preserve">, 2016; </w:t>
      </w:r>
      <w:proofErr w:type="spellStart"/>
      <w:r w:rsidR="001E4E3B" w:rsidRPr="00407895">
        <w:rPr>
          <w:rFonts w:ascii="Times" w:hAnsi="Times"/>
          <w:sz w:val="22"/>
          <w:szCs w:val="22"/>
        </w:rPr>
        <w:t>Faigin</w:t>
      </w:r>
      <w:proofErr w:type="spellEnd"/>
      <w:r w:rsidR="001E4E3B" w:rsidRPr="00407895">
        <w:rPr>
          <w:rFonts w:ascii="Times" w:hAnsi="Times"/>
          <w:sz w:val="22"/>
          <w:szCs w:val="22"/>
        </w:rPr>
        <w:t xml:space="preserve"> and </w:t>
      </w:r>
      <w:proofErr w:type="spellStart"/>
      <w:r w:rsidR="001E4E3B" w:rsidRPr="00407895">
        <w:rPr>
          <w:rFonts w:ascii="Times" w:hAnsi="Times"/>
          <w:sz w:val="22"/>
          <w:szCs w:val="22"/>
        </w:rPr>
        <w:t>Stein</w:t>
      </w:r>
      <w:proofErr w:type="spellEnd"/>
      <w:r w:rsidR="001E4E3B" w:rsidRPr="00407895">
        <w:rPr>
          <w:rFonts w:ascii="Times" w:hAnsi="Times"/>
          <w:sz w:val="22"/>
          <w:szCs w:val="22"/>
        </w:rPr>
        <w:t>, 2015</w:t>
      </w:r>
      <w:r w:rsidR="00841ADD" w:rsidRPr="00407895">
        <w:rPr>
          <w:rFonts w:ascii="Times" w:hAnsi="Times"/>
          <w:sz w:val="22"/>
          <w:szCs w:val="22"/>
        </w:rPr>
        <w:t xml:space="preserve">; Moran, G. and </w:t>
      </w:r>
      <w:proofErr w:type="spellStart"/>
      <w:r w:rsidR="00841ADD" w:rsidRPr="00407895">
        <w:rPr>
          <w:rFonts w:ascii="Times" w:hAnsi="Times"/>
          <w:sz w:val="22"/>
          <w:szCs w:val="22"/>
        </w:rPr>
        <w:t>Alon</w:t>
      </w:r>
      <w:proofErr w:type="spellEnd"/>
      <w:r w:rsidR="00841ADD" w:rsidRPr="00407895">
        <w:rPr>
          <w:rFonts w:ascii="Times" w:hAnsi="Times"/>
          <w:sz w:val="22"/>
          <w:szCs w:val="22"/>
        </w:rPr>
        <w:t>, U., 2011</w:t>
      </w:r>
      <w:r w:rsidR="001E4E3B" w:rsidRPr="00407895">
        <w:rPr>
          <w:rFonts w:ascii="Times" w:hAnsi="Times"/>
          <w:sz w:val="22"/>
          <w:szCs w:val="22"/>
        </w:rPr>
        <w:t xml:space="preserve">); el trabajo social </w:t>
      </w:r>
      <w:r w:rsidR="000A7965" w:rsidRPr="00407895">
        <w:rPr>
          <w:rFonts w:ascii="Times" w:hAnsi="Times"/>
          <w:sz w:val="22"/>
          <w:szCs w:val="22"/>
        </w:rPr>
        <w:t xml:space="preserve">comunitario </w:t>
      </w:r>
      <w:r w:rsidR="001E4E3B" w:rsidRPr="00407895">
        <w:rPr>
          <w:rFonts w:ascii="Times" w:hAnsi="Times"/>
          <w:sz w:val="22"/>
          <w:szCs w:val="22"/>
        </w:rPr>
        <w:t>(</w:t>
      </w:r>
      <w:proofErr w:type="spellStart"/>
      <w:r w:rsidR="001E4E3B" w:rsidRPr="00407895">
        <w:rPr>
          <w:rFonts w:ascii="Times" w:hAnsi="Times"/>
          <w:sz w:val="22"/>
          <w:szCs w:val="22"/>
        </w:rPr>
        <w:t>Wrentschur</w:t>
      </w:r>
      <w:proofErr w:type="spellEnd"/>
      <w:r w:rsidR="001E4E3B" w:rsidRPr="00407895">
        <w:rPr>
          <w:rFonts w:ascii="Times" w:hAnsi="Times"/>
          <w:sz w:val="22"/>
          <w:szCs w:val="22"/>
        </w:rPr>
        <w:t xml:space="preserve"> and </w:t>
      </w:r>
      <w:proofErr w:type="spellStart"/>
      <w:r w:rsidR="000A7965" w:rsidRPr="00407895">
        <w:rPr>
          <w:rFonts w:ascii="Times" w:hAnsi="Times"/>
          <w:sz w:val="22"/>
          <w:szCs w:val="22"/>
        </w:rPr>
        <w:t>M</w:t>
      </w:r>
      <w:r w:rsidR="001E4E3B" w:rsidRPr="00407895">
        <w:rPr>
          <w:rFonts w:ascii="Times" w:hAnsi="Times"/>
          <w:sz w:val="22"/>
          <w:szCs w:val="22"/>
        </w:rPr>
        <w:t>oser</w:t>
      </w:r>
      <w:proofErr w:type="spellEnd"/>
      <w:r w:rsidR="001E4E3B" w:rsidRPr="00407895">
        <w:rPr>
          <w:rFonts w:ascii="Times" w:hAnsi="Times"/>
          <w:sz w:val="22"/>
          <w:szCs w:val="22"/>
        </w:rPr>
        <w:t>, 2014</w:t>
      </w:r>
      <w:r w:rsidR="00841ADD" w:rsidRPr="00407895">
        <w:rPr>
          <w:rFonts w:ascii="Times" w:hAnsi="Times"/>
          <w:sz w:val="22"/>
          <w:szCs w:val="22"/>
        </w:rPr>
        <w:t xml:space="preserve">; </w:t>
      </w:r>
      <w:proofErr w:type="spellStart"/>
      <w:r w:rsidR="00841ADD" w:rsidRPr="00407895">
        <w:rPr>
          <w:rFonts w:ascii="Times" w:hAnsi="Times"/>
          <w:sz w:val="22"/>
          <w:szCs w:val="22"/>
        </w:rPr>
        <w:t>Boehm</w:t>
      </w:r>
      <w:proofErr w:type="spellEnd"/>
      <w:r w:rsidR="00841ADD" w:rsidRPr="00407895">
        <w:rPr>
          <w:rFonts w:ascii="Times" w:hAnsi="Times"/>
          <w:sz w:val="22"/>
          <w:szCs w:val="22"/>
        </w:rPr>
        <w:t xml:space="preserve"> and </w:t>
      </w:r>
      <w:proofErr w:type="spellStart"/>
      <w:r w:rsidR="00841ADD" w:rsidRPr="00407895">
        <w:rPr>
          <w:rFonts w:ascii="Times" w:hAnsi="Times"/>
          <w:sz w:val="22"/>
          <w:szCs w:val="22"/>
        </w:rPr>
        <w:t>Boehm</w:t>
      </w:r>
      <w:proofErr w:type="spellEnd"/>
      <w:r w:rsidR="00841ADD" w:rsidRPr="00407895">
        <w:rPr>
          <w:rFonts w:ascii="Times" w:hAnsi="Times"/>
          <w:sz w:val="22"/>
          <w:szCs w:val="22"/>
        </w:rPr>
        <w:t xml:space="preserve">, 2003); y la educación social </w:t>
      </w:r>
      <w:r w:rsidR="000A7965" w:rsidRPr="00407895">
        <w:rPr>
          <w:rFonts w:ascii="Times" w:hAnsi="Times"/>
          <w:sz w:val="22"/>
          <w:szCs w:val="22"/>
        </w:rPr>
        <w:t>comunitaria (</w:t>
      </w:r>
      <w:proofErr w:type="spellStart"/>
      <w:r w:rsidR="000A7965" w:rsidRPr="00407895">
        <w:rPr>
          <w:rFonts w:ascii="Times" w:hAnsi="Times"/>
          <w:sz w:val="22"/>
          <w:szCs w:val="22"/>
        </w:rPr>
        <w:t>Lafarriere</w:t>
      </w:r>
      <w:proofErr w:type="spellEnd"/>
      <w:r w:rsidR="000A7965" w:rsidRPr="00407895">
        <w:rPr>
          <w:rFonts w:ascii="Times" w:hAnsi="Times"/>
          <w:sz w:val="22"/>
          <w:szCs w:val="22"/>
        </w:rPr>
        <w:t xml:space="preserve">, 2002; </w:t>
      </w:r>
      <w:proofErr w:type="spellStart"/>
      <w:r w:rsidR="000A7965" w:rsidRPr="00407895">
        <w:rPr>
          <w:rFonts w:ascii="Times" w:hAnsi="Times"/>
          <w:sz w:val="22"/>
          <w:szCs w:val="22"/>
        </w:rPr>
        <w:t>Úcar</w:t>
      </w:r>
      <w:proofErr w:type="spellEnd"/>
      <w:r w:rsidR="000A7965" w:rsidRPr="00407895">
        <w:rPr>
          <w:rFonts w:ascii="Times" w:hAnsi="Times"/>
          <w:sz w:val="22"/>
          <w:szCs w:val="22"/>
        </w:rPr>
        <w:t>, 1999)</w:t>
      </w:r>
      <w:r w:rsidR="00FE7A15" w:rsidRPr="00407895">
        <w:rPr>
          <w:rFonts w:ascii="Times" w:hAnsi="Times"/>
          <w:sz w:val="22"/>
          <w:szCs w:val="22"/>
        </w:rPr>
        <w:t xml:space="preserve">. Bajo el epígrafe del </w:t>
      </w:r>
      <w:r w:rsidR="00FE7A15" w:rsidRPr="00C62CC2">
        <w:rPr>
          <w:rFonts w:ascii="Times" w:hAnsi="Times"/>
          <w:sz w:val="22"/>
          <w:szCs w:val="22"/>
        </w:rPr>
        <w:t>Teatro Aplicado</w:t>
      </w:r>
      <w:r w:rsidR="002F5D97" w:rsidRPr="00407895">
        <w:rPr>
          <w:rFonts w:ascii="Times" w:hAnsi="Times"/>
          <w:b/>
          <w:sz w:val="22"/>
          <w:szCs w:val="22"/>
        </w:rPr>
        <w:t xml:space="preserve"> </w:t>
      </w:r>
      <w:r w:rsidR="002F5D97" w:rsidRPr="00407895">
        <w:rPr>
          <w:rFonts w:ascii="Times" w:hAnsi="Times"/>
          <w:sz w:val="22"/>
          <w:szCs w:val="22"/>
        </w:rPr>
        <w:t xml:space="preserve">(Motos y </w:t>
      </w:r>
      <w:proofErr w:type="spellStart"/>
      <w:r w:rsidR="002F5D97" w:rsidRPr="00407895">
        <w:rPr>
          <w:rFonts w:ascii="Times" w:hAnsi="Times"/>
          <w:sz w:val="22"/>
          <w:szCs w:val="22"/>
        </w:rPr>
        <w:t>Ferrandis</w:t>
      </w:r>
      <w:proofErr w:type="spellEnd"/>
      <w:r w:rsidR="002F5D97" w:rsidRPr="00407895">
        <w:rPr>
          <w:rFonts w:ascii="Times" w:hAnsi="Times"/>
          <w:sz w:val="22"/>
          <w:szCs w:val="22"/>
        </w:rPr>
        <w:t>, 2015)</w:t>
      </w:r>
      <w:r w:rsidR="00FE7A15" w:rsidRPr="00407895">
        <w:rPr>
          <w:rFonts w:ascii="Times" w:hAnsi="Times"/>
          <w:sz w:val="22"/>
          <w:szCs w:val="22"/>
        </w:rPr>
        <w:t xml:space="preserve"> se enmarcan modalidades </w:t>
      </w:r>
      <w:r w:rsidR="00B94684" w:rsidRPr="00407895">
        <w:rPr>
          <w:rFonts w:ascii="Times" w:hAnsi="Times"/>
          <w:sz w:val="22"/>
          <w:szCs w:val="22"/>
        </w:rPr>
        <w:t xml:space="preserve">de teatro social diversas </w:t>
      </w:r>
      <w:r w:rsidR="00FE7A15" w:rsidRPr="00407895">
        <w:rPr>
          <w:rFonts w:ascii="Times" w:hAnsi="Times"/>
          <w:sz w:val="22"/>
          <w:szCs w:val="22"/>
        </w:rPr>
        <w:t xml:space="preserve">como </w:t>
      </w:r>
      <w:r w:rsidR="000A7965" w:rsidRPr="00407895">
        <w:rPr>
          <w:rFonts w:ascii="Times" w:hAnsi="Times"/>
          <w:sz w:val="22"/>
          <w:szCs w:val="22"/>
        </w:rPr>
        <w:t xml:space="preserve">son </w:t>
      </w:r>
      <w:r w:rsidR="00FE7A15" w:rsidRPr="00407895">
        <w:rPr>
          <w:rFonts w:ascii="Times" w:hAnsi="Times"/>
          <w:sz w:val="22"/>
          <w:szCs w:val="22"/>
        </w:rPr>
        <w:t>el Teatro para el Desarrollo</w:t>
      </w:r>
      <w:r w:rsidR="00B94684" w:rsidRPr="00407895">
        <w:rPr>
          <w:rFonts w:ascii="Times" w:hAnsi="Times"/>
          <w:sz w:val="22"/>
          <w:szCs w:val="22"/>
        </w:rPr>
        <w:t>, el Teatro Comunitario, el Teatro Popular, el Teatro en Pri</w:t>
      </w:r>
      <w:r w:rsidR="000A7965" w:rsidRPr="00407895">
        <w:rPr>
          <w:rFonts w:ascii="Times" w:hAnsi="Times"/>
          <w:sz w:val="22"/>
          <w:szCs w:val="22"/>
        </w:rPr>
        <w:t xml:space="preserve">siones y el Teatro del Oprimido. </w:t>
      </w:r>
      <w:r w:rsidR="000A7965" w:rsidRPr="00C62CC2">
        <w:rPr>
          <w:rFonts w:ascii="Times" w:hAnsi="Times"/>
          <w:i/>
          <w:sz w:val="22"/>
          <w:szCs w:val="22"/>
        </w:rPr>
        <w:t xml:space="preserve">El </w:t>
      </w:r>
      <w:r w:rsidR="005302E7" w:rsidRPr="00C62CC2">
        <w:rPr>
          <w:rFonts w:ascii="Times" w:hAnsi="Times"/>
          <w:i/>
          <w:sz w:val="22"/>
          <w:szCs w:val="22"/>
        </w:rPr>
        <w:t>sistema del Teatro del Oprimido</w:t>
      </w:r>
      <w:r w:rsidR="003308AB" w:rsidRPr="00407895">
        <w:rPr>
          <w:rFonts w:ascii="Times" w:hAnsi="Times"/>
          <w:b/>
          <w:sz w:val="22"/>
          <w:szCs w:val="22"/>
        </w:rPr>
        <w:t xml:space="preserve"> </w:t>
      </w:r>
      <w:r w:rsidR="003308AB" w:rsidRPr="00407895">
        <w:rPr>
          <w:rFonts w:ascii="Times" w:hAnsi="Times"/>
          <w:sz w:val="22"/>
          <w:szCs w:val="22"/>
        </w:rPr>
        <w:t>(</w:t>
      </w:r>
      <w:proofErr w:type="spellStart"/>
      <w:r w:rsidR="003308AB" w:rsidRPr="00407895">
        <w:rPr>
          <w:rFonts w:ascii="Times" w:hAnsi="Times"/>
          <w:sz w:val="22"/>
          <w:szCs w:val="22"/>
        </w:rPr>
        <w:t>Boal</w:t>
      </w:r>
      <w:proofErr w:type="spellEnd"/>
      <w:r w:rsidR="003308AB" w:rsidRPr="00407895">
        <w:rPr>
          <w:rFonts w:ascii="Times" w:hAnsi="Times"/>
          <w:sz w:val="22"/>
          <w:szCs w:val="22"/>
        </w:rPr>
        <w:t>, 2012)</w:t>
      </w:r>
      <w:r w:rsidR="00AB40A0" w:rsidRPr="00407895">
        <w:rPr>
          <w:rFonts w:ascii="Times" w:hAnsi="Times"/>
          <w:sz w:val="22"/>
          <w:szCs w:val="22"/>
        </w:rPr>
        <w:t xml:space="preserve"> representa un sistema estético y práctico que permite </w:t>
      </w:r>
      <w:r w:rsidR="00AB40A0" w:rsidRPr="00C62CC2">
        <w:rPr>
          <w:rFonts w:ascii="Times" w:hAnsi="Times"/>
          <w:sz w:val="22"/>
          <w:szCs w:val="22"/>
        </w:rPr>
        <w:t>la integración de teatro, terapia, activismo y educación</w:t>
      </w:r>
      <w:r w:rsidR="00AB40A0" w:rsidRPr="00407895">
        <w:rPr>
          <w:rFonts w:ascii="Times" w:hAnsi="Times"/>
          <w:i/>
          <w:sz w:val="22"/>
          <w:szCs w:val="22"/>
        </w:rPr>
        <w:t xml:space="preserve"> </w:t>
      </w:r>
      <w:r w:rsidR="00AB40A0" w:rsidRPr="00407895">
        <w:rPr>
          <w:rFonts w:ascii="Times" w:hAnsi="Times"/>
          <w:sz w:val="22"/>
          <w:szCs w:val="22"/>
        </w:rPr>
        <w:t>(</w:t>
      </w:r>
      <w:proofErr w:type="spellStart"/>
      <w:r w:rsidR="00AB40A0" w:rsidRPr="00407895">
        <w:rPr>
          <w:rFonts w:ascii="Times" w:hAnsi="Times"/>
          <w:sz w:val="22"/>
          <w:szCs w:val="22"/>
        </w:rPr>
        <w:t>Shutzman</w:t>
      </w:r>
      <w:proofErr w:type="spellEnd"/>
      <w:r w:rsidR="00AB40A0" w:rsidRPr="00407895">
        <w:rPr>
          <w:rFonts w:ascii="Times" w:hAnsi="Times"/>
          <w:sz w:val="22"/>
          <w:szCs w:val="22"/>
        </w:rPr>
        <w:t xml:space="preserve"> </w:t>
      </w:r>
      <w:r w:rsidR="0088503B">
        <w:rPr>
          <w:rFonts w:ascii="Times" w:hAnsi="Times"/>
          <w:sz w:val="22"/>
          <w:szCs w:val="22"/>
        </w:rPr>
        <w:t>&amp;</w:t>
      </w:r>
      <w:r w:rsidR="00AB40A0" w:rsidRPr="00407895">
        <w:rPr>
          <w:rFonts w:ascii="Times" w:hAnsi="Times"/>
          <w:sz w:val="22"/>
          <w:szCs w:val="22"/>
        </w:rPr>
        <w:t xml:space="preserve"> Cohen-Cruz, 2002: 15</w:t>
      </w:r>
      <w:r w:rsidR="000A7965" w:rsidRPr="00407895">
        <w:rPr>
          <w:rFonts w:ascii="Times" w:hAnsi="Times"/>
          <w:sz w:val="22"/>
          <w:szCs w:val="22"/>
        </w:rPr>
        <w:t>).</w:t>
      </w:r>
      <w:r w:rsidR="00B94684" w:rsidRPr="00407895">
        <w:rPr>
          <w:rFonts w:ascii="Times" w:hAnsi="Times"/>
          <w:sz w:val="22"/>
          <w:szCs w:val="22"/>
        </w:rPr>
        <w:t xml:space="preserve"> </w:t>
      </w:r>
      <w:r w:rsidR="00D80C6B" w:rsidRPr="00407895">
        <w:rPr>
          <w:rFonts w:ascii="Times" w:hAnsi="Times"/>
          <w:sz w:val="22"/>
          <w:szCs w:val="22"/>
        </w:rPr>
        <w:t xml:space="preserve"> </w:t>
      </w:r>
      <w:r w:rsidR="00957716" w:rsidRPr="00407895">
        <w:rPr>
          <w:rFonts w:ascii="Times" w:hAnsi="Times"/>
          <w:sz w:val="22"/>
          <w:szCs w:val="22"/>
        </w:rPr>
        <w:t xml:space="preserve">El </w:t>
      </w:r>
      <w:r w:rsidR="00957716" w:rsidRPr="009B1D11">
        <w:rPr>
          <w:rFonts w:ascii="Times" w:hAnsi="Times"/>
          <w:sz w:val="22"/>
          <w:szCs w:val="22"/>
        </w:rPr>
        <w:t>Teatro Foro</w:t>
      </w:r>
      <w:r w:rsidR="00957716" w:rsidRPr="00407895">
        <w:rPr>
          <w:rFonts w:ascii="Times" w:hAnsi="Times"/>
          <w:b/>
          <w:sz w:val="22"/>
          <w:szCs w:val="22"/>
        </w:rPr>
        <w:t xml:space="preserve"> </w:t>
      </w:r>
      <w:r w:rsidR="00957716" w:rsidRPr="00407895">
        <w:rPr>
          <w:rFonts w:ascii="Times" w:hAnsi="Times"/>
          <w:sz w:val="22"/>
          <w:szCs w:val="22"/>
        </w:rPr>
        <w:t>es una de las técnicas que configuran el sistema del Teatro del Opr</w:t>
      </w:r>
      <w:r w:rsidR="003308AB" w:rsidRPr="00407895">
        <w:rPr>
          <w:rFonts w:ascii="Times" w:hAnsi="Times"/>
          <w:sz w:val="22"/>
          <w:szCs w:val="22"/>
        </w:rPr>
        <w:t>imido (</w:t>
      </w:r>
      <w:proofErr w:type="spellStart"/>
      <w:r w:rsidR="003308AB" w:rsidRPr="00407895">
        <w:rPr>
          <w:rFonts w:ascii="Times" w:hAnsi="Times"/>
          <w:sz w:val="22"/>
          <w:szCs w:val="22"/>
        </w:rPr>
        <w:t>Boal</w:t>
      </w:r>
      <w:proofErr w:type="spellEnd"/>
      <w:r w:rsidR="003308AB" w:rsidRPr="00407895">
        <w:rPr>
          <w:rFonts w:ascii="Times" w:hAnsi="Times"/>
          <w:sz w:val="22"/>
          <w:szCs w:val="22"/>
        </w:rPr>
        <w:t xml:space="preserve">, 2009). </w:t>
      </w:r>
      <w:r w:rsidR="00AA6059" w:rsidRPr="00407895">
        <w:rPr>
          <w:rFonts w:ascii="Times" w:hAnsi="Times"/>
          <w:sz w:val="22"/>
          <w:szCs w:val="22"/>
        </w:rPr>
        <w:t>L</w:t>
      </w:r>
      <w:r w:rsidR="00957716" w:rsidRPr="00407895">
        <w:rPr>
          <w:rFonts w:ascii="Times" w:hAnsi="Times"/>
          <w:sz w:val="22"/>
          <w:szCs w:val="22"/>
        </w:rPr>
        <w:t>as obras que se representan parten del análisis de las inquietudes, problemas y aspi</w:t>
      </w:r>
      <w:r w:rsidR="000A7965" w:rsidRPr="00407895">
        <w:rPr>
          <w:rFonts w:ascii="Times" w:hAnsi="Times"/>
          <w:sz w:val="22"/>
          <w:szCs w:val="22"/>
        </w:rPr>
        <w:t>r</w:t>
      </w:r>
      <w:r w:rsidR="00957716" w:rsidRPr="00407895">
        <w:rPr>
          <w:rFonts w:ascii="Times" w:hAnsi="Times"/>
          <w:sz w:val="22"/>
          <w:szCs w:val="22"/>
        </w:rPr>
        <w:t>aciones de la comunidad o colectividad a la que van dirigidas</w:t>
      </w:r>
      <w:r w:rsidR="003308AB" w:rsidRPr="00407895">
        <w:rPr>
          <w:rFonts w:ascii="Times" w:hAnsi="Times"/>
          <w:sz w:val="22"/>
          <w:szCs w:val="22"/>
        </w:rPr>
        <w:t>, de donde sur</w:t>
      </w:r>
      <w:r w:rsidR="000A7965" w:rsidRPr="00407895">
        <w:rPr>
          <w:rFonts w:ascii="Times" w:hAnsi="Times"/>
          <w:sz w:val="22"/>
          <w:szCs w:val="22"/>
        </w:rPr>
        <w:t>g</w:t>
      </w:r>
      <w:r w:rsidR="003308AB" w:rsidRPr="00407895">
        <w:rPr>
          <w:rFonts w:ascii="Times" w:hAnsi="Times"/>
          <w:sz w:val="22"/>
          <w:szCs w:val="22"/>
        </w:rPr>
        <w:t xml:space="preserve">en </w:t>
      </w:r>
      <w:r w:rsidR="003308AB" w:rsidRPr="00C62CC2">
        <w:rPr>
          <w:rFonts w:ascii="Times" w:hAnsi="Times"/>
          <w:sz w:val="22"/>
          <w:szCs w:val="22"/>
        </w:rPr>
        <w:t xml:space="preserve">los actores </w:t>
      </w:r>
      <w:r w:rsidR="00841ADD" w:rsidRPr="00C62CC2">
        <w:rPr>
          <w:rFonts w:ascii="Times" w:hAnsi="Times"/>
          <w:sz w:val="22"/>
          <w:szCs w:val="22"/>
        </w:rPr>
        <w:t>y participantes del Foro (</w:t>
      </w:r>
      <w:proofErr w:type="spellStart"/>
      <w:r w:rsidR="00841ADD" w:rsidRPr="00C62CC2">
        <w:rPr>
          <w:rFonts w:ascii="Times" w:hAnsi="Times"/>
          <w:sz w:val="22"/>
          <w:szCs w:val="22"/>
        </w:rPr>
        <w:t>espect</w:t>
      </w:r>
      <w:proofErr w:type="spellEnd"/>
      <w:r w:rsidR="00841ADD" w:rsidRPr="00C62CC2">
        <w:rPr>
          <w:rFonts w:ascii="Times" w:hAnsi="Times"/>
          <w:sz w:val="22"/>
          <w:szCs w:val="22"/>
        </w:rPr>
        <w:t xml:space="preserve">-actores). </w:t>
      </w:r>
      <w:r w:rsidR="00841ADD" w:rsidRPr="00C62CC2">
        <w:rPr>
          <w:rFonts w:ascii="Times" w:hAnsi="Times" w:cs="Arial"/>
          <w:color w:val="000000"/>
          <w:sz w:val="22"/>
          <w:szCs w:val="22"/>
        </w:rPr>
        <w:t xml:space="preserve">El </w:t>
      </w:r>
      <w:r w:rsidR="000A7965" w:rsidRPr="00C62CC2">
        <w:rPr>
          <w:rFonts w:ascii="Times" w:hAnsi="Times" w:cs="Arial"/>
          <w:color w:val="000000"/>
          <w:sz w:val="22"/>
          <w:szCs w:val="22"/>
        </w:rPr>
        <w:t>Teatro Foro</w:t>
      </w:r>
      <w:r w:rsidR="00841ADD" w:rsidRPr="00C62CC2">
        <w:rPr>
          <w:rFonts w:ascii="Times" w:hAnsi="Times" w:cs="Arial"/>
          <w:color w:val="000000"/>
          <w:sz w:val="22"/>
          <w:szCs w:val="22"/>
        </w:rPr>
        <w:t xml:space="preserve"> </w:t>
      </w:r>
      <w:r w:rsidR="000A7965" w:rsidRPr="00C62CC2">
        <w:rPr>
          <w:rFonts w:ascii="Times" w:hAnsi="Times" w:cs="Arial"/>
          <w:color w:val="000000"/>
          <w:sz w:val="22"/>
          <w:szCs w:val="22"/>
        </w:rPr>
        <w:t xml:space="preserve">consiste en un proceso </w:t>
      </w:r>
      <w:r w:rsidR="00D80C6B" w:rsidRPr="00C62CC2">
        <w:rPr>
          <w:rFonts w:ascii="Times" w:hAnsi="Times" w:cs="Arial"/>
          <w:color w:val="000000"/>
          <w:sz w:val="22"/>
          <w:szCs w:val="22"/>
        </w:rPr>
        <w:t xml:space="preserve">participativo </w:t>
      </w:r>
      <w:r w:rsidR="000A7965" w:rsidRPr="00C62CC2">
        <w:rPr>
          <w:rFonts w:ascii="Times" w:hAnsi="Times" w:cs="Arial"/>
          <w:color w:val="000000"/>
          <w:sz w:val="22"/>
          <w:szCs w:val="22"/>
        </w:rPr>
        <w:t xml:space="preserve">de creación de </w:t>
      </w:r>
      <w:r w:rsidR="00841ADD" w:rsidRPr="00C62CC2">
        <w:rPr>
          <w:rFonts w:ascii="Times" w:hAnsi="Times" w:cs="Arial"/>
          <w:color w:val="000000"/>
          <w:sz w:val="22"/>
          <w:szCs w:val="22"/>
        </w:rPr>
        <w:t>una obra de teatro donde la tensión entre el protagonista y el antagonista, a n</w:t>
      </w:r>
      <w:r w:rsidR="000A7965" w:rsidRPr="00C62CC2">
        <w:rPr>
          <w:rFonts w:ascii="Times" w:hAnsi="Times" w:cs="Arial"/>
          <w:color w:val="000000"/>
          <w:sz w:val="22"/>
          <w:szCs w:val="22"/>
        </w:rPr>
        <w:t>i</w:t>
      </w:r>
      <w:r w:rsidR="00841ADD" w:rsidRPr="00C62CC2">
        <w:rPr>
          <w:rFonts w:ascii="Times" w:hAnsi="Times" w:cs="Arial"/>
          <w:color w:val="000000"/>
          <w:sz w:val="22"/>
          <w:szCs w:val="22"/>
        </w:rPr>
        <w:t xml:space="preserve">vel </w:t>
      </w:r>
      <w:proofErr w:type="spellStart"/>
      <w:r w:rsidR="000A7965" w:rsidRPr="00C62CC2">
        <w:rPr>
          <w:rFonts w:ascii="Times" w:hAnsi="Times" w:cs="Arial"/>
          <w:color w:val="000000"/>
          <w:sz w:val="22"/>
          <w:szCs w:val="22"/>
        </w:rPr>
        <w:t>microsocial</w:t>
      </w:r>
      <w:proofErr w:type="spellEnd"/>
      <w:r w:rsidR="00841ADD" w:rsidRPr="00C62CC2">
        <w:rPr>
          <w:rFonts w:ascii="Times" w:hAnsi="Times" w:cs="Arial"/>
          <w:color w:val="000000"/>
          <w:sz w:val="22"/>
          <w:szCs w:val="22"/>
        </w:rPr>
        <w:t xml:space="preserve">, responde a una situación de desigualdad u opresión del contexto </w:t>
      </w:r>
      <w:proofErr w:type="spellStart"/>
      <w:r w:rsidR="000A7965" w:rsidRPr="00C62CC2">
        <w:rPr>
          <w:rFonts w:ascii="Times" w:hAnsi="Times" w:cs="Arial"/>
          <w:color w:val="000000"/>
          <w:sz w:val="22"/>
          <w:szCs w:val="22"/>
        </w:rPr>
        <w:t>macrosocial</w:t>
      </w:r>
      <w:proofErr w:type="spellEnd"/>
      <w:r w:rsidR="00841ADD" w:rsidRPr="00C62CC2">
        <w:rPr>
          <w:rFonts w:ascii="Times" w:hAnsi="Times" w:cs="Arial"/>
          <w:color w:val="000000"/>
          <w:sz w:val="22"/>
          <w:szCs w:val="22"/>
        </w:rPr>
        <w:t>.</w:t>
      </w:r>
      <w:r w:rsidR="00CB23A9" w:rsidRPr="00C62CC2">
        <w:rPr>
          <w:rFonts w:ascii="Times" w:hAnsi="Times" w:cs="Arial"/>
          <w:color w:val="000000"/>
          <w:sz w:val="22"/>
          <w:szCs w:val="22"/>
        </w:rPr>
        <w:t xml:space="preserve"> </w:t>
      </w:r>
      <w:r w:rsidR="00AA6059" w:rsidRPr="00C62CC2">
        <w:rPr>
          <w:rFonts w:ascii="Times" w:hAnsi="Times" w:cs="Arial"/>
          <w:color w:val="000000"/>
          <w:sz w:val="22"/>
          <w:szCs w:val="22"/>
        </w:rPr>
        <w:t xml:space="preserve">Los participantes escogen la temática u opresión a abordar, analizan las situaciones de opresión, sus causas, los roles opresores, oprimidos y cómplices – aliados tanto de los primeros como de los segundos </w:t>
      </w:r>
      <w:r w:rsidR="008F62DF" w:rsidRPr="00C62CC2">
        <w:rPr>
          <w:rFonts w:ascii="Times" w:hAnsi="Times" w:cs="Arial"/>
          <w:color w:val="000000"/>
          <w:sz w:val="22"/>
          <w:szCs w:val="22"/>
        </w:rPr>
        <w:t xml:space="preserve">creando </w:t>
      </w:r>
      <w:r w:rsidR="00AA6059" w:rsidRPr="00C62CC2">
        <w:rPr>
          <w:rFonts w:ascii="Times" w:hAnsi="Times" w:cs="Arial"/>
          <w:color w:val="000000"/>
          <w:sz w:val="22"/>
          <w:szCs w:val="22"/>
        </w:rPr>
        <w:t>colaborativamente una dramaturgia que se presentará en un Foro</w:t>
      </w:r>
      <w:r w:rsidR="008F62DF" w:rsidRPr="00C62CC2">
        <w:rPr>
          <w:rFonts w:ascii="Times" w:hAnsi="Times" w:cs="Arial"/>
          <w:color w:val="000000"/>
          <w:sz w:val="22"/>
          <w:szCs w:val="22"/>
        </w:rPr>
        <w:t xml:space="preserve"> Participativo</w:t>
      </w:r>
      <w:r w:rsidR="00AA6059" w:rsidRPr="00C62CC2">
        <w:rPr>
          <w:rFonts w:ascii="Times" w:hAnsi="Times" w:cs="Arial"/>
          <w:color w:val="000000"/>
          <w:sz w:val="22"/>
          <w:szCs w:val="22"/>
        </w:rPr>
        <w:t xml:space="preserve">. </w:t>
      </w:r>
      <w:r w:rsidR="008F62DF" w:rsidRPr="00C62CC2">
        <w:rPr>
          <w:rFonts w:ascii="Times" w:hAnsi="Times" w:cs="Arial"/>
          <w:color w:val="000000"/>
          <w:sz w:val="22"/>
          <w:szCs w:val="22"/>
        </w:rPr>
        <w:t>Como muestra el gráfico, l</w:t>
      </w:r>
      <w:r w:rsidR="00AA6059" w:rsidRPr="00C62CC2">
        <w:rPr>
          <w:rFonts w:ascii="Times" w:hAnsi="Times" w:cs="Arial"/>
          <w:color w:val="000000"/>
          <w:sz w:val="22"/>
          <w:szCs w:val="22"/>
        </w:rPr>
        <w:t xml:space="preserve">a estructura dramática de la pieza teatral propone </w:t>
      </w:r>
      <w:r w:rsidR="008F62DF" w:rsidRPr="00C62CC2">
        <w:rPr>
          <w:rFonts w:ascii="Times" w:hAnsi="Times" w:cs="Arial"/>
          <w:color w:val="000000"/>
          <w:sz w:val="22"/>
          <w:szCs w:val="22"/>
        </w:rPr>
        <w:t xml:space="preserve">la presencia de </w:t>
      </w:r>
      <w:r w:rsidR="00AA6059" w:rsidRPr="00C62CC2">
        <w:rPr>
          <w:rFonts w:ascii="Times" w:hAnsi="Times" w:cs="Arial"/>
          <w:color w:val="000000"/>
          <w:sz w:val="22"/>
          <w:szCs w:val="22"/>
        </w:rPr>
        <w:t xml:space="preserve">un </w:t>
      </w:r>
      <w:r w:rsidR="00CB23A9" w:rsidRPr="00C62CC2">
        <w:rPr>
          <w:rFonts w:ascii="Times" w:hAnsi="Times" w:cs="Arial"/>
          <w:color w:val="000000"/>
          <w:sz w:val="22"/>
          <w:szCs w:val="22"/>
        </w:rPr>
        <w:t>protagonista</w:t>
      </w:r>
      <w:r w:rsidR="00AA6059" w:rsidRPr="00C62CC2">
        <w:rPr>
          <w:rFonts w:ascii="Times" w:hAnsi="Times" w:cs="Arial"/>
          <w:color w:val="000000"/>
          <w:sz w:val="22"/>
          <w:szCs w:val="22"/>
        </w:rPr>
        <w:t xml:space="preserve"> (oprimido) que</w:t>
      </w:r>
      <w:r w:rsidR="00CB23A9" w:rsidRPr="00C62CC2">
        <w:rPr>
          <w:rFonts w:ascii="Times" w:hAnsi="Times" w:cs="Arial"/>
          <w:color w:val="000000"/>
          <w:sz w:val="22"/>
          <w:szCs w:val="22"/>
        </w:rPr>
        <w:t xml:space="preserve"> intenta hacer frente a </w:t>
      </w:r>
      <w:r w:rsidR="00AA6059" w:rsidRPr="00C62CC2">
        <w:rPr>
          <w:rFonts w:ascii="Times" w:hAnsi="Times" w:cs="Arial"/>
          <w:color w:val="000000"/>
          <w:sz w:val="22"/>
          <w:szCs w:val="22"/>
        </w:rPr>
        <w:t xml:space="preserve">las situaciones de opresión </w:t>
      </w:r>
      <w:r w:rsidR="00CB23A9" w:rsidRPr="00C62CC2">
        <w:rPr>
          <w:rFonts w:ascii="Times" w:hAnsi="Times" w:cs="Arial"/>
          <w:color w:val="000000"/>
          <w:sz w:val="22"/>
          <w:szCs w:val="22"/>
        </w:rPr>
        <w:t xml:space="preserve">mientras los antagonistas </w:t>
      </w:r>
      <w:r w:rsidR="000A7965" w:rsidRPr="00C62CC2">
        <w:rPr>
          <w:rFonts w:ascii="Times" w:hAnsi="Times" w:cs="Arial"/>
          <w:color w:val="000000"/>
          <w:sz w:val="22"/>
          <w:szCs w:val="22"/>
        </w:rPr>
        <w:t>intentan</w:t>
      </w:r>
      <w:r w:rsidR="00CB23A9" w:rsidRPr="00C62CC2">
        <w:rPr>
          <w:rFonts w:ascii="Times" w:hAnsi="Times" w:cs="Arial"/>
          <w:color w:val="000000"/>
          <w:sz w:val="22"/>
          <w:szCs w:val="22"/>
        </w:rPr>
        <w:t xml:space="preserve"> perpetuar el </w:t>
      </w:r>
      <w:r w:rsidR="00CB23A9" w:rsidRPr="00C62CC2">
        <w:rPr>
          <w:rFonts w:ascii="Times" w:hAnsi="Times" w:cs="Arial"/>
          <w:iCs/>
          <w:color w:val="000000"/>
          <w:sz w:val="22"/>
          <w:szCs w:val="22"/>
        </w:rPr>
        <w:t>status quo</w:t>
      </w:r>
      <w:r w:rsidR="00CB23A9" w:rsidRPr="00C62CC2">
        <w:rPr>
          <w:rFonts w:ascii="Times" w:hAnsi="Times" w:cs="Arial"/>
          <w:color w:val="000000"/>
          <w:sz w:val="22"/>
          <w:szCs w:val="22"/>
        </w:rPr>
        <w:t xml:space="preserve"> desigual</w:t>
      </w:r>
      <w:r w:rsidR="00AA6059" w:rsidRPr="00C62CC2">
        <w:rPr>
          <w:rFonts w:ascii="Times" w:hAnsi="Times" w:cs="Arial"/>
          <w:color w:val="000000"/>
          <w:sz w:val="22"/>
          <w:szCs w:val="22"/>
        </w:rPr>
        <w:t>, la lucha del protagonista fracasa (anti-modelo) y será el foro quien intentará buscar otras formas de lucha que consigan superar las relaciones opresivas representadas (Santos, 2017)</w:t>
      </w:r>
      <w:r w:rsidR="00CB23A9" w:rsidRPr="00C62CC2">
        <w:rPr>
          <w:rFonts w:ascii="Times" w:hAnsi="Times" w:cs="Arial"/>
          <w:color w:val="000000"/>
          <w:sz w:val="22"/>
          <w:szCs w:val="22"/>
        </w:rPr>
        <w:t xml:space="preserve">. </w:t>
      </w:r>
      <w:r w:rsidR="00AA6059" w:rsidRPr="00C62CC2">
        <w:rPr>
          <w:rFonts w:ascii="Times" w:hAnsi="Times" w:cs="Arial"/>
          <w:color w:val="000000"/>
          <w:sz w:val="22"/>
          <w:szCs w:val="22"/>
        </w:rPr>
        <w:t>L</w:t>
      </w:r>
      <w:r w:rsidR="00CB23A9" w:rsidRPr="00C62CC2">
        <w:rPr>
          <w:rFonts w:ascii="Times" w:hAnsi="Times" w:cs="Arial"/>
          <w:color w:val="000000"/>
          <w:sz w:val="22"/>
          <w:szCs w:val="22"/>
        </w:rPr>
        <w:t xml:space="preserve">a persona que </w:t>
      </w:r>
      <w:r w:rsidR="000A7965" w:rsidRPr="00C62CC2">
        <w:rPr>
          <w:rFonts w:ascii="Times" w:hAnsi="Times" w:cs="Arial"/>
          <w:color w:val="000000"/>
          <w:sz w:val="22"/>
          <w:szCs w:val="22"/>
        </w:rPr>
        <w:t>dinamiza</w:t>
      </w:r>
      <w:r w:rsidR="00CB23A9" w:rsidRPr="00C62CC2">
        <w:rPr>
          <w:rFonts w:ascii="Times" w:hAnsi="Times" w:cs="Arial"/>
          <w:color w:val="000000"/>
          <w:sz w:val="22"/>
          <w:szCs w:val="22"/>
        </w:rPr>
        <w:t xml:space="preserve"> el foro pregunta al público por lo ocurrido e invita a las personas a subir a escena y transformar aquello que ellas consideren injusto</w:t>
      </w:r>
      <w:r w:rsidR="000A7965" w:rsidRPr="00C62CC2">
        <w:rPr>
          <w:rFonts w:ascii="Times" w:hAnsi="Times" w:cs="Arial"/>
          <w:color w:val="000000"/>
          <w:sz w:val="22"/>
          <w:szCs w:val="22"/>
        </w:rPr>
        <w:t xml:space="preserve">, pasando </w:t>
      </w:r>
      <w:r w:rsidR="00D80C6B" w:rsidRPr="00C62CC2">
        <w:rPr>
          <w:rFonts w:ascii="Times" w:hAnsi="Times" w:cs="Arial"/>
          <w:color w:val="000000"/>
          <w:sz w:val="22"/>
          <w:szCs w:val="22"/>
        </w:rPr>
        <w:t xml:space="preserve">de </w:t>
      </w:r>
      <w:r w:rsidR="000A7965" w:rsidRPr="00C62CC2">
        <w:rPr>
          <w:rFonts w:ascii="Times" w:hAnsi="Times" w:cs="Arial"/>
          <w:color w:val="000000"/>
          <w:sz w:val="22"/>
          <w:szCs w:val="22"/>
        </w:rPr>
        <w:t xml:space="preserve">ser espectadores a convertirse en </w:t>
      </w:r>
      <w:proofErr w:type="spellStart"/>
      <w:r w:rsidR="000A7965" w:rsidRPr="00C62CC2">
        <w:rPr>
          <w:rFonts w:ascii="Times" w:hAnsi="Times" w:cs="Arial"/>
          <w:color w:val="000000"/>
          <w:sz w:val="22"/>
          <w:szCs w:val="22"/>
        </w:rPr>
        <w:t>espect</w:t>
      </w:r>
      <w:proofErr w:type="spellEnd"/>
      <w:r w:rsidR="000A7965" w:rsidRPr="00C62CC2">
        <w:rPr>
          <w:rFonts w:ascii="Times" w:hAnsi="Times" w:cs="Arial"/>
          <w:color w:val="000000"/>
          <w:sz w:val="22"/>
          <w:szCs w:val="22"/>
        </w:rPr>
        <w:t>-actores</w:t>
      </w:r>
      <w:r w:rsidR="00CB23A9" w:rsidRPr="00C62CC2">
        <w:rPr>
          <w:rFonts w:ascii="Times" w:hAnsi="Times" w:cs="Arial"/>
          <w:color w:val="000000"/>
          <w:sz w:val="22"/>
          <w:szCs w:val="22"/>
        </w:rPr>
        <w:t xml:space="preserve">. Durante el foro la persona que dinamiza el foro (curinga o joker) </w:t>
      </w:r>
      <w:r w:rsidR="000A7965" w:rsidRPr="00C62CC2">
        <w:rPr>
          <w:rFonts w:ascii="Times" w:hAnsi="Times" w:cs="Arial"/>
          <w:color w:val="000000"/>
          <w:sz w:val="22"/>
          <w:szCs w:val="22"/>
        </w:rPr>
        <w:t>facilita</w:t>
      </w:r>
      <w:r w:rsidR="00CB23A9" w:rsidRPr="00C62CC2">
        <w:rPr>
          <w:rFonts w:ascii="Times" w:hAnsi="Times" w:cs="Arial"/>
          <w:color w:val="000000"/>
          <w:sz w:val="22"/>
          <w:szCs w:val="22"/>
        </w:rPr>
        <w:t xml:space="preserve"> la </w:t>
      </w:r>
      <w:proofErr w:type="spellStart"/>
      <w:r w:rsidR="00CB23A9" w:rsidRPr="00C62CC2">
        <w:rPr>
          <w:rFonts w:ascii="Times" w:hAnsi="Times" w:cs="Arial"/>
          <w:color w:val="000000"/>
          <w:sz w:val="22"/>
          <w:szCs w:val="22"/>
        </w:rPr>
        <w:t>visibilización</w:t>
      </w:r>
      <w:proofErr w:type="spellEnd"/>
      <w:r w:rsidR="00CB23A9" w:rsidRPr="00C62CC2">
        <w:rPr>
          <w:rFonts w:ascii="Times" w:hAnsi="Times" w:cs="Arial"/>
          <w:color w:val="000000"/>
          <w:sz w:val="22"/>
          <w:szCs w:val="22"/>
        </w:rPr>
        <w:t xml:space="preserve">, el análisis y la transformación de las </w:t>
      </w:r>
      <w:r w:rsidR="000A7965" w:rsidRPr="00C62CC2">
        <w:rPr>
          <w:rFonts w:ascii="Times" w:hAnsi="Times" w:cs="Arial"/>
          <w:color w:val="000000"/>
          <w:sz w:val="22"/>
          <w:szCs w:val="22"/>
        </w:rPr>
        <w:t>desigualdades</w:t>
      </w:r>
      <w:r w:rsidR="00CB23A9" w:rsidRPr="00C62CC2">
        <w:rPr>
          <w:rFonts w:ascii="Times" w:hAnsi="Times" w:cs="Arial"/>
          <w:color w:val="000000"/>
          <w:sz w:val="22"/>
          <w:szCs w:val="22"/>
        </w:rPr>
        <w:t xml:space="preserve"> a partir de las situaciones cotidianas. </w:t>
      </w:r>
      <w:r w:rsidR="000A7965" w:rsidRPr="00C62CC2">
        <w:rPr>
          <w:rFonts w:ascii="Times" w:hAnsi="Times" w:cs="Arial"/>
          <w:color w:val="000000"/>
          <w:sz w:val="22"/>
          <w:szCs w:val="22"/>
        </w:rPr>
        <w:t xml:space="preserve">Así pues, el Teatro Foro </w:t>
      </w:r>
      <w:r w:rsidR="00CB23A9" w:rsidRPr="00C62CC2">
        <w:rPr>
          <w:rFonts w:ascii="Times" w:hAnsi="Times" w:cs="Arial"/>
          <w:color w:val="000000"/>
          <w:sz w:val="22"/>
          <w:szCs w:val="22"/>
        </w:rPr>
        <w:t>adopta una perspectiva situada y participativa</w:t>
      </w:r>
      <w:r w:rsidR="00AA6059" w:rsidRPr="00C62CC2">
        <w:rPr>
          <w:rFonts w:ascii="Times" w:hAnsi="Times" w:cs="Arial"/>
          <w:color w:val="000000"/>
          <w:sz w:val="22"/>
          <w:szCs w:val="22"/>
        </w:rPr>
        <w:t>, incorporando a la mirada de los investigadores e interventores, la mirada experiencial de las personas que viven los problemas sociales</w:t>
      </w:r>
      <w:r w:rsidR="00AA6059" w:rsidRPr="00407895">
        <w:rPr>
          <w:rFonts w:ascii="Times" w:hAnsi="Times" w:cs="Arial"/>
          <w:color w:val="000000"/>
          <w:sz w:val="22"/>
          <w:szCs w:val="22"/>
        </w:rPr>
        <w:t xml:space="preserve"> </w:t>
      </w:r>
      <w:r w:rsidR="00CB23A9" w:rsidRPr="00407895">
        <w:rPr>
          <w:rFonts w:ascii="Times" w:hAnsi="Times" w:cs="Arial"/>
          <w:color w:val="000000"/>
          <w:sz w:val="22"/>
          <w:szCs w:val="22"/>
        </w:rPr>
        <w:t>(Monte</w:t>
      </w:r>
      <w:r w:rsidR="00BB68F9" w:rsidRPr="00407895">
        <w:rPr>
          <w:rFonts w:ascii="Times" w:hAnsi="Times" w:cs="Arial"/>
          <w:color w:val="000000"/>
          <w:sz w:val="22"/>
          <w:szCs w:val="22"/>
        </w:rPr>
        <w:t>ne</w:t>
      </w:r>
      <w:r w:rsidR="00CB23A9" w:rsidRPr="00407895">
        <w:rPr>
          <w:rFonts w:ascii="Times" w:hAnsi="Times" w:cs="Arial"/>
          <w:color w:val="000000"/>
          <w:sz w:val="22"/>
          <w:szCs w:val="22"/>
        </w:rPr>
        <w:t>gro, 2011).</w:t>
      </w:r>
      <w:r w:rsidR="00AF7177" w:rsidRPr="00407895">
        <w:rPr>
          <w:rFonts w:ascii="Times" w:hAnsi="Times"/>
          <w:sz w:val="22"/>
          <w:szCs w:val="22"/>
        </w:rPr>
        <w:t xml:space="preserve"> </w:t>
      </w:r>
    </w:p>
    <w:p w14:paraId="7A528EF8" w14:textId="4D44D22A" w:rsidR="008F62DF" w:rsidRPr="00407895" w:rsidRDefault="008F62DF" w:rsidP="003308AB">
      <w:pPr>
        <w:spacing w:before="200" w:after="200" w:line="280" w:lineRule="exact"/>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63360" behindDoc="0" locked="0" layoutInCell="1" allowOverlap="1" wp14:anchorId="23921A5A" wp14:editId="24BEEE7A">
            <wp:simplePos x="0" y="0"/>
            <wp:positionH relativeFrom="column">
              <wp:posOffset>0</wp:posOffset>
            </wp:positionH>
            <wp:positionV relativeFrom="paragraph">
              <wp:posOffset>109855</wp:posOffset>
            </wp:positionV>
            <wp:extent cx="5396230" cy="3450590"/>
            <wp:effectExtent l="25400" t="25400" r="13970" b="292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15 a las 12.10.30.png"/>
                    <pic:cNvPicPr/>
                  </pic:nvPicPr>
                  <pic:blipFill>
                    <a:blip r:embed="rId9">
                      <a:extLst>
                        <a:ext uri="{28A0092B-C50C-407E-A947-70E740481C1C}">
                          <a14:useLocalDpi xmlns:a14="http://schemas.microsoft.com/office/drawing/2010/main" val="0"/>
                        </a:ext>
                      </a:extLst>
                    </a:blip>
                    <a:stretch>
                      <a:fillRect/>
                    </a:stretch>
                  </pic:blipFill>
                  <pic:spPr>
                    <a:xfrm>
                      <a:off x="0" y="0"/>
                      <a:ext cx="5396230" cy="3450590"/>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p>
    <w:p w14:paraId="6D17D2C6" w14:textId="77777777" w:rsidR="0088503B" w:rsidRDefault="0088503B" w:rsidP="00CD1194">
      <w:pPr>
        <w:spacing w:before="60" w:after="60" w:line="240" w:lineRule="auto"/>
        <w:jc w:val="center"/>
        <w:rPr>
          <w:rFonts w:ascii="Times" w:hAnsi="Times"/>
          <w:b/>
          <w:sz w:val="22"/>
          <w:szCs w:val="22"/>
        </w:rPr>
      </w:pPr>
    </w:p>
    <w:p w14:paraId="76942CF1" w14:textId="3E4EB8E4" w:rsidR="008311CF" w:rsidRPr="00C62CC2" w:rsidRDefault="008311CF" w:rsidP="00CD1194">
      <w:pPr>
        <w:spacing w:before="60" w:after="60" w:line="240" w:lineRule="auto"/>
        <w:jc w:val="center"/>
        <w:rPr>
          <w:rFonts w:ascii="Times" w:hAnsi="Times"/>
          <w:b/>
          <w:sz w:val="22"/>
          <w:szCs w:val="22"/>
        </w:rPr>
      </w:pPr>
      <w:r w:rsidRPr="00C62CC2">
        <w:rPr>
          <w:rFonts w:ascii="Times" w:hAnsi="Times"/>
          <w:b/>
          <w:sz w:val="22"/>
          <w:szCs w:val="22"/>
        </w:rPr>
        <w:t>Método</w:t>
      </w:r>
    </w:p>
    <w:p w14:paraId="61E248CA" w14:textId="4AF34F8A" w:rsidR="00DC05DB" w:rsidRPr="00407895" w:rsidRDefault="00CD1194" w:rsidP="0088503B">
      <w:pPr>
        <w:widowControl w:val="0"/>
        <w:tabs>
          <w:tab w:val="left" w:pos="426"/>
          <w:tab w:val="left" w:pos="720"/>
        </w:tabs>
        <w:autoSpaceDE w:val="0"/>
        <w:autoSpaceDN w:val="0"/>
        <w:adjustRightInd w:val="0"/>
        <w:spacing w:before="200" w:after="200" w:line="240" w:lineRule="auto"/>
        <w:contextualSpacing/>
        <w:rPr>
          <w:rFonts w:ascii="Times" w:hAnsi="Times" w:cs="Arial"/>
          <w:sz w:val="22"/>
          <w:szCs w:val="22"/>
        </w:rPr>
      </w:pPr>
      <w:r>
        <w:rPr>
          <w:rFonts w:ascii="Times" w:hAnsi="Times" w:cs="Arial"/>
          <w:sz w:val="22"/>
          <w:szCs w:val="22"/>
        </w:rPr>
        <w:tab/>
      </w:r>
      <w:r w:rsidR="00B10203">
        <w:rPr>
          <w:rFonts w:ascii="Times" w:hAnsi="Times" w:cs="Arial"/>
          <w:sz w:val="22"/>
          <w:szCs w:val="22"/>
        </w:rPr>
        <w:tab/>
      </w:r>
      <w:r w:rsidR="00DC05DB" w:rsidRPr="00407895">
        <w:rPr>
          <w:rFonts w:ascii="Times" w:hAnsi="Times" w:cs="Arial"/>
          <w:sz w:val="22"/>
          <w:szCs w:val="22"/>
        </w:rPr>
        <w:t xml:space="preserve">Considerando la temática, preguntas y objetivos de la investigación </w:t>
      </w:r>
      <w:r w:rsidR="006B1D2F" w:rsidRPr="00407895">
        <w:rPr>
          <w:rFonts w:ascii="Times" w:hAnsi="Times" w:cs="Arial"/>
          <w:sz w:val="22"/>
          <w:szCs w:val="22"/>
        </w:rPr>
        <w:t>se optó</w:t>
      </w:r>
      <w:r w:rsidR="00DC05DB" w:rsidRPr="00407895">
        <w:rPr>
          <w:rFonts w:ascii="Times" w:hAnsi="Times" w:cs="Arial"/>
          <w:sz w:val="22"/>
          <w:szCs w:val="22"/>
        </w:rPr>
        <w:t xml:space="preserve"> por un diseño metodológico </w:t>
      </w:r>
      <w:r w:rsidR="00DC05DB" w:rsidRPr="00C62CC2">
        <w:rPr>
          <w:rFonts w:ascii="Times" w:hAnsi="Times" w:cs="Arial"/>
          <w:sz w:val="22"/>
          <w:szCs w:val="22"/>
        </w:rPr>
        <w:t>de carácter cualitativo</w:t>
      </w:r>
      <w:r w:rsidR="006B1D2F" w:rsidRPr="00C62CC2">
        <w:rPr>
          <w:rFonts w:ascii="Times" w:hAnsi="Times" w:cs="Arial"/>
          <w:sz w:val="22"/>
          <w:szCs w:val="22"/>
        </w:rPr>
        <w:t xml:space="preserve"> descriptivo</w:t>
      </w:r>
      <w:r w:rsidR="00AF7177" w:rsidRPr="00C62CC2">
        <w:rPr>
          <w:rFonts w:ascii="Times" w:hAnsi="Times" w:cs="Arial"/>
          <w:sz w:val="22"/>
          <w:szCs w:val="22"/>
        </w:rPr>
        <w:t xml:space="preserve"> y explicativo</w:t>
      </w:r>
      <w:r w:rsidR="006B1D2F" w:rsidRPr="00407895">
        <w:rPr>
          <w:rFonts w:ascii="Times" w:hAnsi="Times" w:cs="Arial"/>
          <w:sz w:val="22"/>
          <w:szCs w:val="22"/>
        </w:rPr>
        <w:t xml:space="preserve">, optando por una modalidad de muestreo por expertos (o casos </w:t>
      </w:r>
      <w:r w:rsidR="00BB1645" w:rsidRPr="00407895">
        <w:rPr>
          <w:rFonts w:ascii="Times" w:hAnsi="Times" w:cs="Arial"/>
          <w:sz w:val="22"/>
          <w:szCs w:val="22"/>
        </w:rPr>
        <w:t>críticos</w:t>
      </w:r>
      <w:r w:rsidR="006B1D2F" w:rsidRPr="00407895">
        <w:rPr>
          <w:rFonts w:ascii="Times" w:hAnsi="Times" w:cs="Arial"/>
          <w:sz w:val="22"/>
          <w:szCs w:val="22"/>
        </w:rPr>
        <w:t>) (</w:t>
      </w:r>
      <w:proofErr w:type="spellStart"/>
      <w:r w:rsidR="00BB1645" w:rsidRPr="00407895">
        <w:rPr>
          <w:rFonts w:ascii="Times" w:hAnsi="Times" w:cs="Arial"/>
          <w:sz w:val="22"/>
          <w:szCs w:val="22"/>
        </w:rPr>
        <w:t>Flick</w:t>
      </w:r>
      <w:proofErr w:type="spellEnd"/>
      <w:r w:rsidR="006B1D2F" w:rsidRPr="00407895">
        <w:rPr>
          <w:rFonts w:ascii="Times" w:hAnsi="Times" w:cs="Arial"/>
          <w:sz w:val="22"/>
          <w:szCs w:val="22"/>
        </w:rPr>
        <w:t xml:space="preserve">, </w:t>
      </w:r>
      <w:r w:rsidR="00BB1645" w:rsidRPr="00407895">
        <w:rPr>
          <w:rFonts w:ascii="Times" w:hAnsi="Times" w:cs="Arial"/>
          <w:sz w:val="22"/>
          <w:szCs w:val="22"/>
        </w:rPr>
        <w:t>2006</w:t>
      </w:r>
      <w:r w:rsidR="006B1D2F" w:rsidRPr="00407895">
        <w:rPr>
          <w:rFonts w:ascii="Times" w:hAnsi="Times" w:cs="Arial"/>
          <w:sz w:val="22"/>
          <w:szCs w:val="22"/>
        </w:rPr>
        <w:t xml:space="preserve">), el uso de entrevistas </w:t>
      </w:r>
      <w:proofErr w:type="spellStart"/>
      <w:r w:rsidR="006B1D2F" w:rsidRPr="00407895">
        <w:rPr>
          <w:rFonts w:ascii="Times" w:hAnsi="Times" w:cs="Arial"/>
          <w:sz w:val="22"/>
          <w:szCs w:val="22"/>
        </w:rPr>
        <w:t>semi</w:t>
      </w:r>
      <w:proofErr w:type="spellEnd"/>
      <w:r w:rsidR="006B1D2F" w:rsidRPr="00407895">
        <w:rPr>
          <w:rFonts w:ascii="Times" w:hAnsi="Times" w:cs="Arial"/>
          <w:sz w:val="22"/>
          <w:szCs w:val="22"/>
        </w:rPr>
        <w:t xml:space="preserve">-estructuradas </w:t>
      </w:r>
      <w:r w:rsidR="001E2A6A" w:rsidRPr="00407895">
        <w:rPr>
          <w:rFonts w:ascii="Times" w:hAnsi="Times" w:cs="Arial"/>
          <w:sz w:val="22"/>
          <w:szCs w:val="22"/>
        </w:rPr>
        <w:t>como técn</w:t>
      </w:r>
      <w:r w:rsidR="00CB23A9" w:rsidRPr="00407895">
        <w:rPr>
          <w:rFonts w:ascii="Times" w:hAnsi="Times" w:cs="Arial"/>
          <w:sz w:val="22"/>
          <w:szCs w:val="22"/>
        </w:rPr>
        <w:t>i</w:t>
      </w:r>
      <w:r w:rsidR="001E2A6A" w:rsidRPr="00407895">
        <w:rPr>
          <w:rFonts w:ascii="Times" w:hAnsi="Times" w:cs="Arial"/>
          <w:sz w:val="22"/>
          <w:szCs w:val="22"/>
        </w:rPr>
        <w:t xml:space="preserve">ca para levantar datos </w:t>
      </w:r>
      <w:r w:rsidR="006B1D2F" w:rsidRPr="00407895">
        <w:rPr>
          <w:rFonts w:ascii="Times" w:hAnsi="Times" w:cs="Arial"/>
          <w:sz w:val="22"/>
          <w:szCs w:val="22"/>
        </w:rPr>
        <w:t xml:space="preserve">y el análisis de </w:t>
      </w:r>
      <w:r w:rsidR="00253933" w:rsidRPr="00407895">
        <w:rPr>
          <w:rFonts w:ascii="Times" w:hAnsi="Times" w:cs="Arial"/>
          <w:sz w:val="22"/>
          <w:szCs w:val="22"/>
        </w:rPr>
        <w:t xml:space="preserve">los </w:t>
      </w:r>
      <w:r w:rsidR="006B1D2F" w:rsidRPr="00407895">
        <w:rPr>
          <w:rFonts w:ascii="Times" w:hAnsi="Times" w:cs="Arial"/>
          <w:sz w:val="22"/>
          <w:szCs w:val="22"/>
        </w:rPr>
        <w:t xml:space="preserve">datos de tipo temático (Braun y Clarke, </w:t>
      </w:r>
      <w:r w:rsidR="00CE79F0" w:rsidRPr="00407895">
        <w:rPr>
          <w:rFonts w:ascii="Times" w:hAnsi="Times" w:cs="Arial"/>
          <w:sz w:val="22"/>
          <w:szCs w:val="22"/>
        </w:rPr>
        <w:t>2006</w:t>
      </w:r>
      <w:r w:rsidR="006B1D2F" w:rsidRPr="00407895">
        <w:rPr>
          <w:rFonts w:ascii="Times" w:hAnsi="Times" w:cs="Arial"/>
          <w:sz w:val="22"/>
          <w:szCs w:val="22"/>
        </w:rPr>
        <w:t>).</w:t>
      </w:r>
      <w:r w:rsidR="00CB23A9" w:rsidRPr="00407895">
        <w:rPr>
          <w:rFonts w:ascii="Times" w:hAnsi="Times" w:cs="Arial"/>
          <w:sz w:val="22"/>
          <w:szCs w:val="22"/>
        </w:rPr>
        <w:t xml:space="preserve"> </w:t>
      </w:r>
      <w:r w:rsidR="00CB23A9" w:rsidRPr="00407895">
        <w:rPr>
          <w:rFonts w:ascii="Times" w:hAnsi="Times" w:cs="Arial"/>
          <w:color w:val="000000"/>
          <w:sz w:val="22"/>
          <w:szCs w:val="22"/>
          <w:lang w:val="es-ES"/>
        </w:rPr>
        <w:t>Estas técnicas, y sus fundamentos teóricos y epistemológicos, las convierten en privilegiadas para investigar las experiencias, los procesos y las relaciones humanas desde una vertiente comprensiva e interpretativa</w:t>
      </w:r>
      <w:r w:rsidR="00A848DB" w:rsidRPr="00407895">
        <w:rPr>
          <w:rFonts w:ascii="Times" w:hAnsi="Times" w:cs="Arial"/>
          <w:color w:val="000000"/>
          <w:sz w:val="22"/>
          <w:szCs w:val="22"/>
          <w:lang w:val="es-ES"/>
        </w:rPr>
        <w:t xml:space="preserve"> </w:t>
      </w:r>
      <w:r w:rsidR="00CB23A9" w:rsidRPr="00407895">
        <w:rPr>
          <w:rFonts w:ascii="Times" w:hAnsi="Times" w:cs="Arial"/>
          <w:color w:val="000000"/>
          <w:sz w:val="22"/>
          <w:szCs w:val="22"/>
          <w:lang w:val="es-ES"/>
        </w:rPr>
        <w:t>(</w:t>
      </w:r>
      <w:proofErr w:type="spellStart"/>
      <w:r w:rsidR="00CB23A9" w:rsidRPr="00407895">
        <w:rPr>
          <w:rFonts w:ascii="Times" w:hAnsi="Times" w:cs="Arial"/>
          <w:color w:val="000000"/>
          <w:sz w:val="22"/>
          <w:szCs w:val="22"/>
          <w:lang w:val="es-ES"/>
        </w:rPr>
        <w:t>Denzin</w:t>
      </w:r>
      <w:proofErr w:type="spellEnd"/>
      <w:r w:rsidR="00CB23A9" w:rsidRPr="00407895">
        <w:rPr>
          <w:rFonts w:ascii="Times" w:hAnsi="Times" w:cs="Arial"/>
          <w:color w:val="000000"/>
          <w:sz w:val="22"/>
          <w:szCs w:val="22"/>
          <w:lang w:val="es-ES"/>
        </w:rPr>
        <w:t xml:space="preserve"> &amp; Lincoln, 2000).</w:t>
      </w:r>
      <w:r w:rsidR="00A848DB" w:rsidRPr="00407895">
        <w:rPr>
          <w:rFonts w:ascii="Times" w:hAnsi="Times" w:cs="Arial"/>
          <w:sz w:val="22"/>
          <w:szCs w:val="22"/>
        </w:rPr>
        <w:t xml:space="preserve"> </w:t>
      </w:r>
      <w:r w:rsidR="00DC05DB" w:rsidRPr="00407895">
        <w:rPr>
          <w:rFonts w:ascii="Times" w:hAnsi="Times" w:cs="Arial"/>
          <w:sz w:val="22"/>
          <w:szCs w:val="22"/>
        </w:rPr>
        <w:t>La metodología cualitativa está indicada cuando se persigue entender e interpretar significados locales o contextualizados, como es el cas</w:t>
      </w:r>
      <w:r w:rsidR="001E2A6A" w:rsidRPr="00407895">
        <w:rPr>
          <w:rFonts w:ascii="Times" w:hAnsi="Times" w:cs="Arial"/>
          <w:sz w:val="22"/>
          <w:szCs w:val="22"/>
        </w:rPr>
        <w:t>o de la presente investigación. A</w:t>
      </w:r>
      <w:r w:rsidR="00DC05DB" w:rsidRPr="00407895">
        <w:rPr>
          <w:rFonts w:ascii="Times" w:hAnsi="Times" w:cs="Arial"/>
          <w:sz w:val="22"/>
          <w:szCs w:val="22"/>
        </w:rPr>
        <w:t xml:space="preserve"> veces puede contribuir a una comprensión más general de los fenómenos analizados, pero no se persiguen explícitamente objetivos de generalización o universalización de los conocimientos generados. </w:t>
      </w:r>
      <w:r w:rsidR="00BB1645" w:rsidRPr="00407895">
        <w:rPr>
          <w:rFonts w:ascii="Times" w:hAnsi="Times" w:cs="Arial"/>
          <w:sz w:val="22"/>
          <w:szCs w:val="22"/>
        </w:rPr>
        <w:t>L</w:t>
      </w:r>
      <w:r w:rsidR="00DC05DB" w:rsidRPr="00407895">
        <w:rPr>
          <w:rFonts w:ascii="Times" w:hAnsi="Times" w:cs="Arial"/>
          <w:sz w:val="22"/>
          <w:szCs w:val="22"/>
        </w:rPr>
        <w:t xml:space="preserve">a investigación cualitativa </w:t>
      </w:r>
      <w:r w:rsidR="00BB1645" w:rsidRPr="00407895">
        <w:rPr>
          <w:rFonts w:ascii="Times" w:hAnsi="Times" w:cs="Arial"/>
          <w:sz w:val="22"/>
          <w:szCs w:val="22"/>
        </w:rPr>
        <w:t xml:space="preserve">destaca por </w:t>
      </w:r>
      <w:r w:rsidR="00DC05DB" w:rsidRPr="00407895">
        <w:rPr>
          <w:rFonts w:ascii="Times" w:hAnsi="Times" w:cs="Arial"/>
          <w:sz w:val="22"/>
          <w:szCs w:val="22"/>
        </w:rPr>
        <w:t>su énfasis en las historias específicas y los contextos en los que estas historias ocurren en vez de pretender extrapolar esas experiencias a todos los contextos</w:t>
      </w:r>
      <w:r w:rsidR="00BB1645" w:rsidRPr="00407895">
        <w:rPr>
          <w:rFonts w:ascii="Times" w:hAnsi="Times" w:cs="Arial"/>
          <w:sz w:val="22"/>
          <w:szCs w:val="22"/>
        </w:rPr>
        <w:t xml:space="preserve"> (</w:t>
      </w:r>
      <w:proofErr w:type="spellStart"/>
      <w:r w:rsidR="00BB1645" w:rsidRPr="00407895">
        <w:rPr>
          <w:rFonts w:ascii="Times" w:hAnsi="Times" w:cs="Arial"/>
          <w:sz w:val="22"/>
          <w:szCs w:val="22"/>
        </w:rPr>
        <w:t>Levitt</w:t>
      </w:r>
      <w:proofErr w:type="spellEnd"/>
      <w:r w:rsidR="00BB1645" w:rsidRPr="00407895">
        <w:rPr>
          <w:rFonts w:ascii="Times" w:hAnsi="Times" w:cs="Arial"/>
          <w:sz w:val="22"/>
          <w:szCs w:val="22"/>
        </w:rPr>
        <w:t xml:space="preserve"> et al. 2018)</w:t>
      </w:r>
      <w:r w:rsidR="00DC05DB" w:rsidRPr="00407895">
        <w:rPr>
          <w:rFonts w:ascii="Times" w:hAnsi="Times" w:cs="Arial"/>
          <w:sz w:val="22"/>
          <w:szCs w:val="22"/>
        </w:rPr>
        <w:t>.</w:t>
      </w:r>
      <w:r w:rsidR="00DC05DB" w:rsidRPr="00407895">
        <w:rPr>
          <w:rFonts w:ascii="Times" w:hAnsi="Times" w:cs="Arial"/>
          <w:sz w:val="22"/>
          <w:szCs w:val="22"/>
        </w:rPr>
        <w:tab/>
      </w:r>
    </w:p>
    <w:p w14:paraId="410F4A72" w14:textId="733F4A08" w:rsidR="00DC05DB" w:rsidRPr="00407895" w:rsidRDefault="001415A1" w:rsidP="0088503B">
      <w:pPr>
        <w:widowControl w:val="0"/>
        <w:tabs>
          <w:tab w:val="left" w:pos="426"/>
          <w:tab w:val="left" w:pos="720"/>
        </w:tabs>
        <w:autoSpaceDE w:val="0"/>
        <w:autoSpaceDN w:val="0"/>
        <w:adjustRightInd w:val="0"/>
        <w:spacing w:before="200" w:after="200" w:line="240" w:lineRule="auto"/>
        <w:contextualSpacing/>
        <w:rPr>
          <w:rFonts w:ascii="Times" w:hAnsi="Times"/>
          <w:b/>
          <w:sz w:val="22"/>
          <w:szCs w:val="22"/>
          <w:highlight w:val="yellow"/>
        </w:rPr>
      </w:pPr>
      <w:r>
        <w:rPr>
          <w:rFonts w:ascii="Times" w:hAnsi="Times"/>
          <w:sz w:val="22"/>
          <w:szCs w:val="22"/>
        </w:rPr>
        <w:tab/>
      </w:r>
      <w:r w:rsidR="00B10203">
        <w:rPr>
          <w:rFonts w:ascii="Times" w:hAnsi="Times"/>
          <w:sz w:val="22"/>
          <w:szCs w:val="22"/>
        </w:rPr>
        <w:tab/>
      </w:r>
      <w:r w:rsidR="00DC05DB" w:rsidRPr="00407895">
        <w:rPr>
          <w:rFonts w:ascii="Times" w:hAnsi="Times"/>
          <w:sz w:val="22"/>
          <w:szCs w:val="22"/>
        </w:rPr>
        <w:t>En el plano ontológico, la investigación asume un realismo crítico (</w:t>
      </w:r>
      <w:proofErr w:type="spellStart"/>
      <w:r w:rsidR="00DC05DB" w:rsidRPr="00407895">
        <w:rPr>
          <w:rFonts w:ascii="Times" w:hAnsi="Times"/>
          <w:sz w:val="22"/>
          <w:szCs w:val="22"/>
        </w:rPr>
        <w:t>Stainton</w:t>
      </w:r>
      <w:proofErr w:type="spellEnd"/>
      <w:r w:rsidR="00DC05DB" w:rsidRPr="00407895">
        <w:rPr>
          <w:rFonts w:ascii="Times" w:hAnsi="Times"/>
          <w:sz w:val="22"/>
          <w:szCs w:val="22"/>
        </w:rPr>
        <w:t xml:space="preserve"> Rogers and </w:t>
      </w:r>
      <w:proofErr w:type="spellStart"/>
      <w:r w:rsidR="00DC05DB" w:rsidRPr="00407895">
        <w:rPr>
          <w:rFonts w:ascii="Times" w:hAnsi="Times"/>
          <w:sz w:val="22"/>
          <w:szCs w:val="22"/>
        </w:rPr>
        <w:t>Stainton</w:t>
      </w:r>
      <w:proofErr w:type="spellEnd"/>
      <w:r w:rsidR="00DC05DB" w:rsidRPr="00407895">
        <w:rPr>
          <w:rFonts w:ascii="Times" w:hAnsi="Times"/>
          <w:sz w:val="22"/>
          <w:szCs w:val="22"/>
        </w:rPr>
        <w:t xml:space="preserve"> Rogers, 1997), y una perspectiva </w:t>
      </w:r>
      <w:proofErr w:type="spellStart"/>
      <w:r w:rsidR="00DC05DB" w:rsidRPr="00407895">
        <w:rPr>
          <w:rFonts w:ascii="Times" w:hAnsi="Times"/>
          <w:sz w:val="22"/>
          <w:szCs w:val="22"/>
        </w:rPr>
        <w:t>contextualista</w:t>
      </w:r>
      <w:proofErr w:type="spellEnd"/>
      <w:r w:rsidR="00DC05DB" w:rsidRPr="00407895">
        <w:rPr>
          <w:rFonts w:ascii="Times" w:hAnsi="Times"/>
          <w:sz w:val="22"/>
          <w:szCs w:val="22"/>
        </w:rPr>
        <w:t xml:space="preserve"> en el plano epistemológico (</w:t>
      </w:r>
      <w:proofErr w:type="spellStart"/>
      <w:r w:rsidR="00DC05DB" w:rsidRPr="00407895">
        <w:rPr>
          <w:rFonts w:ascii="Times" w:hAnsi="Times"/>
          <w:sz w:val="22"/>
          <w:szCs w:val="22"/>
        </w:rPr>
        <w:t>Henwood</w:t>
      </w:r>
      <w:proofErr w:type="spellEnd"/>
      <w:r w:rsidR="00DC05DB" w:rsidRPr="00407895">
        <w:rPr>
          <w:rFonts w:ascii="Times" w:hAnsi="Times"/>
          <w:sz w:val="22"/>
          <w:szCs w:val="22"/>
        </w:rPr>
        <w:t xml:space="preserve"> and </w:t>
      </w:r>
      <w:proofErr w:type="spellStart"/>
      <w:r w:rsidR="00DC05DB" w:rsidRPr="00407895">
        <w:rPr>
          <w:rFonts w:ascii="Times" w:hAnsi="Times"/>
          <w:sz w:val="22"/>
          <w:szCs w:val="22"/>
        </w:rPr>
        <w:t>Pidgeon</w:t>
      </w:r>
      <w:proofErr w:type="spellEnd"/>
      <w:r w:rsidR="00DC05DB" w:rsidRPr="00407895">
        <w:rPr>
          <w:rFonts w:ascii="Times" w:hAnsi="Times"/>
          <w:sz w:val="22"/>
          <w:szCs w:val="22"/>
        </w:rPr>
        <w:t>, 1994). El realismo crítico sostiene la existencia de “una realidad auténtica” que permite producir nuevo conocimiento y respalda el uso de diferentes perspectivas cualitativas como el análisis del discurso, la teoría fund</w:t>
      </w:r>
      <w:r w:rsidR="00253933" w:rsidRPr="00407895">
        <w:rPr>
          <w:rFonts w:ascii="Times" w:hAnsi="Times"/>
          <w:sz w:val="22"/>
          <w:szCs w:val="22"/>
        </w:rPr>
        <w:t>amentada y el análisis temático, e</w:t>
      </w:r>
      <w:r w:rsidR="00DC05DB" w:rsidRPr="00407895">
        <w:rPr>
          <w:rFonts w:ascii="Times" w:hAnsi="Times"/>
          <w:sz w:val="22"/>
          <w:szCs w:val="22"/>
        </w:rPr>
        <w:t>sta última perspectiva ha sido la seleccionada para guiar el análisis de los datos generados. En el plano epistemológico, un posicionamiento “</w:t>
      </w:r>
      <w:proofErr w:type="spellStart"/>
      <w:r w:rsidR="00DC05DB" w:rsidRPr="00407895">
        <w:rPr>
          <w:rFonts w:ascii="Times" w:hAnsi="Times"/>
          <w:sz w:val="22"/>
          <w:szCs w:val="22"/>
        </w:rPr>
        <w:t>contextualista</w:t>
      </w:r>
      <w:proofErr w:type="spellEnd"/>
      <w:r w:rsidR="00DC05DB" w:rsidRPr="00407895">
        <w:rPr>
          <w:rFonts w:ascii="Times" w:hAnsi="Times"/>
          <w:sz w:val="22"/>
          <w:szCs w:val="22"/>
        </w:rPr>
        <w:t xml:space="preserve">” niega la existencia de un conocimiento universal, considerando que el conocimiento emerge del contexto y refleja la posición del investigador. La naturaleza del conocimiento según el </w:t>
      </w:r>
      <w:proofErr w:type="spellStart"/>
      <w:r w:rsidR="00DC05DB" w:rsidRPr="00407895">
        <w:rPr>
          <w:rFonts w:ascii="Times" w:hAnsi="Times"/>
          <w:sz w:val="22"/>
          <w:szCs w:val="22"/>
        </w:rPr>
        <w:t>contextualismo</w:t>
      </w:r>
      <w:proofErr w:type="spellEnd"/>
      <w:r w:rsidR="00DC05DB" w:rsidRPr="00407895">
        <w:rPr>
          <w:rFonts w:ascii="Times" w:hAnsi="Times"/>
          <w:sz w:val="22"/>
          <w:szCs w:val="22"/>
        </w:rPr>
        <w:t xml:space="preserve"> será local, situada y siempre </w:t>
      </w:r>
      <w:proofErr w:type="gramStart"/>
      <w:r w:rsidR="00DC05DB" w:rsidRPr="00407895">
        <w:rPr>
          <w:rFonts w:ascii="Times" w:hAnsi="Times"/>
          <w:sz w:val="22"/>
          <w:szCs w:val="22"/>
        </w:rPr>
        <w:t>provisional</w:t>
      </w:r>
      <w:proofErr w:type="gramEnd"/>
      <w:r w:rsidR="00DC05DB" w:rsidRPr="00407895">
        <w:rPr>
          <w:rFonts w:ascii="Times" w:hAnsi="Times"/>
          <w:sz w:val="22"/>
          <w:szCs w:val="22"/>
        </w:rPr>
        <w:t xml:space="preserve"> pero de interés para descubrir “verdades” para ciertos contextos, es por esta asunción que se ha acotado el contexto de la investigación a la ciudad de Barce</w:t>
      </w:r>
      <w:r w:rsidR="001E2A6A" w:rsidRPr="00407895">
        <w:rPr>
          <w:rFonts w:ascii="Times" w:hAnsi="Times"/>
          <w:sz w:val="22"/>
          <w:szCs w:val="22"/>
        </w:rPr>
        <w:t xml:space="preserve">lona y </w:t>
      </w:r>
      <w:r w:rsidR="006A4E22" w:rsidRPr="00407895">
        <w:rPr>
          <w:rFonts w:ascii="Times" w:hAnsi="Times"/>
          <w:sz w:val="22"/>
          <w:szCs w:val="22"/>
        </w:rPr>
        <w:t xml:space="preserve">a </w:t>
      </w:r>
      <w:r w:rsidR="001E2A6A" w:rsidRPr="00407895">
        <w:rPr>
          <w:rFonts w:ascii="Times" w:hAnsi="Times"/>
          <w:sz w:val="22"/>
          <w:szCs w:val="22"/>
        </w:rPr>
        <w:t>la colaboración con las organizaciones que impulsan procesos de creación de Teatro Foro basados en el Sistema del Teatro del Oprimido.</w:t>
      </w:r>
    </w:p>
    <w:p w14:paraId="35D81F4C" w14:textId="77777777" w:rsidR="0088503B" w:rsidRDefault="0088503B" w:rsidP="008311CF">
      <w:pPr>
        <w:spacing w:before="60" w:after="60" w:line="240" w:lineRule="auto"/>
        <w:outlineLvl w:val="0"/>
        <w:rPr>
          <w:rFonts w:ascii="Times" w:hAnsi="Times"/>
          <w:b/>
          <w:sz w:val="22"/>
          <w:szCs w:val="22"/>
        </w:rPr>
      </w:pPr>
    </w:p>
    <w:p w14:paraId="10B55E15" w14:textId="7B98F411" w:rsidR="008311CF" w:rsidRPr="00407895" w:rsidRDefault="002624E0" w:rsidP="0088503B">
      <w:pPr>
        <w:spacing w:before="60" w:after="60" w:line="240" w:lineRule="auto"/>
        <w:contextualSpacing/>
        <w:outlineLvl w:val="0"/>
        <w:rPr>
          <w:rFonts w:ascii="Times" w:hAnsi="Times"/>
          <w:b/>
          <w:sz w:val="22"/>
          <w:szCs w:val="22"/>
        </w:rPr>
      </w:pPr>
      <w:r w:rsidRPr="00407895">
        <w:rPr>
          <w:rFonts w:ascii="Times" w:hAnsi="Times"/>
          <w:b/>
          <w:sz w:val="22"/>
          <w:szCs w:val="22"/>
        </w:rPr>
        <w:t>Participantes</w:t>
      </w:r>
    </w:p>
    <w:p w14:paraId="790DC98E" w14:textId="5E07FA22" w:rsidR="007B11CF" w:rsidRPr="00407895" w:rsidRDefault="00B10203" w:rsidP="0088503B">
      <w:pPr>
        <w:widowControl w:val="0"/>
        <w:tabs>
          <w:tab w:val="left" w:pos="220"/>
          <w:tab w:val="left" w:pos="720"/>
        </w:tabs>
        <w:autoSpaceDE w:val="0"/>
        <w:autoSpaceDN w:val="0"/>
        <w:adjustRightInd w:val="0"/>
        <w:spacing w:before="200" w:after="200" w:line="240" w:lineRule="auto"/>
        <w:contextualSpacing/>
        <w:rPr>
          <w:rFonts w:ascii="Times" w:hAnsi="Times"/>
          <w:sz w:val="22"/>
          <w:szCs w:val="22"/>
        </w:rPr>
      </w:pPr>
      <w:r>
        <w:rPr>
          <w:rFonts w:ascii="Times" w:hAnsi="Times"/>
          <w:sz w:val="22"/>
          <w:szCs w:val="22"/>
        </w:rPr>
        <w:tab/>
      </w:r>
      <w:r w:rsidR="00632F7C">
        <w:rPr>
          <w:rFonts w:ascii="Times" w:hAnsi="Times"/>
          <w:sz w:val="22"/>
          <w:szCs w:val="22"/>
        </w:rPr>
        <w:tab/>
      </w:r>
      <w:r w:rsidR="002F68EC" w:rsidRPr="00407895">
        <w:rPr>
          <w:rFonts w:ascii="Times" w:hAnsi="Times"/>
          <w:sz w:val="22"/>
          <w:szCs w:val="22"/>
        </w:rPr>
        <w:t xml:space="preserve">Los investigadores que </w:t>
      </w:r>
      <w:r w:rsidR="004058AF" w:rsidRPr="00407895">
        <w:rPr>
          <w:rFonts w:ascii="Times" w:hAnsi="Times"/>
          <w:sz w:val="22"/>
          <w:szCs w:val="22"/>
        </w:rPr>
        <w:t xml:space="preserve">firman el </w:t>
      </w:r>
      <w:r w:rsidR="007B11CF" w:rsidRPr="00407895">
        <w:rPr>
          <w:rFonts w:ascii="Times" w:hAnsi="Times"/>
          <w:sz w:val="22"/>
          <w:szCs w:val="22"/>
        </w:rPr>
        <w:t xml:space="preserve">estudio son responsables de impartir la asignatura de Psicología Comunitaria en el grado de Psicología </w:t>
      </w:r>
      <w:r w:rsidR="008E2777" w:rsidRPr="00407895">
        <w:rPr>
          <w:rFonts w:ascii="Times" w:hAnsi="Times"/>
          <w:sz w:val="22"/>
          <w:szCs w:val="22"/>
        </w:rPr>
        <w:t>(</w:t>
      </w:r>
      <w:r w:rsidR="007B11CF" w:rsidRPr="00407895">
        <w:rPr>
          <w:rFonts w:ascii="Times" w:hAnsi="Times"/>
          <w:sz w:val="22"/>
          <w:szCs w:val="22"/>
        </w:rPr>
        <w:t>desde 2010</w:t>
      </w:r>
      <w:r w:rsidR="008E2777" w:rsidRPr="00407895">
        <w:rPr>
          <w:rFonts w:ascii="Times" w:hAnsi="Times"/>
          <w:sz w:val="22"/>
          <w:szCs w:val="22"/>
        </w:rPr>
        <w:t>)</w:t>
      </w:r>
      <w:r w:rsidR="007B11CF" w:rsidRPr="00407895">
        <w:rPr>
          <w:rFonts w:ascii="Times" w:hAnsi="Times"/>
          <w:sz w:val="22"/>
          <w:szCs w:val="22"/>
        </w:rPr>
        <w:t xml:space="preserve"> y en el Master Oficial en Intervención Psicosocial </w:t>
      </w:r>
      <w:r w:rsidR="008E2777" w:rsidRPr="00407895">
        <w:rPr>
          <w:rFonts w:ascii="Times" w:hAnsi="Times"/>
          <w:sz w:val="22"/>
          <w:szCs w:val="22"/>
        </w:rPr>
        <w:t>(desde 2006) de la Universidad de Barcelona</w:t>
      </w:r>
      <w:r w:rsidR="007B11CF" w:rsidRPr="00407895">
        <w:rPr>
          <w:rFonts w:ascii="Times" w:hAnsi="Times"/>
          <w:sz w:val="22"/>
          <w:szCs w:val="22"/>
        </w:rPr>
        <w:t>. Así mismo acumulan un</w:t>
      </w:r>
      <w:r w:rsidR="00253933" w:rsidRPr="00407895">
        <w:rPr>
          <w:rFonts w:ascii="Times" w:hAnsi="Times"/>
          <w:sz w:val="22"/>
          <w:szCs w:val="22"/>
        </w:rPr>
        <w:t>a</w:t>
      </w:r>
      <w:r w:rsidR="007B11CF" w:rsidRPr="00407895">
        <w:rPr>
          <w:rFonts w:ascii="Times" w:hAnsi="Times"/>
          <w:sz w:val="22"/>
          <w:szCs w:val="22"/>
        </w:rPr>
        <w:t xml:space="preserve"> extensa experiencia práctica en el ámbito de la intervención comunitaria y en el uso</w:t>
      </w:r>
      <w:r w:rsidR="002F68EC" w:rsidRPr="00407895">
        <w:rPr>
          <w:rFonts w:ascii="Times" w:hAnsi="Times"/>
          <w:sz w:val="22"/>
          <w:szCs w:val="22"/>
        </w:rPr>
        <w:t xml:space="preserve"> de técnicas de Teatro Aplicado, y la realización de estudios cualitativos. </w:t>
      </w:r>
      <w:r w:rsidR="007B11CF" w:rsidRPr="00407895">
        <w:rPr>
          <w:rFonts w:ascii="Times" w:hAnsi="Times"/>
          <w:sz w:val="22"/>
          <w:szCs w:val="22"/>
        </w:rPr>
        <w:t xml:space="preserve">La experiencia previa </w:t>
      </w:r>
      <w:r w:rsidR="00C30927" w:rsidRPr="00407895">
        <w:rPr>
          <w:rFonts w:ascii="Times" w:hAnsi="Times"/>
          <w:sz w:val="22"/>
          <w:szCs w:val="22"/>
        </w:rPr>
        <w:t xml:space="preserve">de los </w:t>
      </w:r>
      <w:r w:rsidR="007B11CF" w:rsidRPr="00407895">
        <w:rPr>
          <w:rFonts w:ascii="Times" w:hAnsi="Times"/>
          <w:sz w:val="22"/>
          <w:szCs w:val="22"/>
        </w:rPr>
        <w:t xml:space="preserve">investigadores ha permitido abordar de manera densa y crítica el </w:t>
      </w:r>
      <w:r w:rsidR="00C30927" w:rsidRPr="00407895">
        <w:rPr>
          <w:rFonts w:ascii="Times" w:hAnsi="Times"/>
          <w:sz w:val="22"/>
          <w:szCs w:val="22"/>
        </w:rPr>
        <w:t xml:space="preserve">análisis del </w:t>
      </w:r>
      <w:r w:rsidR="007B11CF" w:rsidRPr="00407895">
        <w:rPr>
          <w:rFonts w:ascii="Times" w:hAnsi="Times"/>
          <w:sz w:val="22"/>
          <w:szCs w:val="22"/>
        </w:rPr>
        <w:t xml:space="preserve">objeto de investigación </w:t>
      </w:r>
      <w:r w:rsidR="00253933" w:rsidRPr="00407895">
        <w:rPr>
          <w:rFonts w:ascii="Times" w:hAnsi="Times"/>
          <w:sz w:val="22"/>
          <w:szCs w:val="22"/>
        </w:rPr>
        <w:t xml:space="preserve">dando </w:t>
      </w:r>
      <w:r w:rsidR="00C30927" w:rsidRPr="00407895">
        <w:rPr>
          <w:rFonts w:ascii="Times" w:hAnsi="Times"/>
          <w:sz w:val="22"/>
          <w:szCs w:val="22"/>
        </w:rPr>
        <w:t xml:space="preserve">también </w:t>
      </w:r>
      <w:r w:rsidR="00253933" w:rsidRPr="00407895">
        <w:rPr>
          <w:rFonts w:ascii="Times" w:hAnsi="Times"/>
          <w:sz w:val="22"/>
          <w:szCs w:val="22"/>
        </w:rPr>
        <w:t xml:space="preserve">continuidad a una línea de investigación ya iniciada </w:t>
      </w:r>
      <w:r w:rsidR="001E2A6A" w:rsidRPr="00407895">
        <w:rPr>
          <w:rFonts w:ascii="Times" w:hAnsi="Times"/>
          <w:sz w:val="22"/>
          <w:szCs w:val="22"/>
        </w:rPr>
        <w:t xml:space="preserve">desde el </w:t>
      </w:r>
      <w:r w:rsidR="001E2A6A" w:rsidRPr="0088503B">
        <w:rPr>
          <w:rFonts w:ascii="Times" w:hAnsi="Times"/>
          <w:sz w:val="22"/>
          <w:szCs w:val="22"/>
        </w:rPr>
        <w:t>Grupo de Investigación en Interacción y Cambio Social</w:t>
      </w:r>
      <w:r w:rsidR="001E2A6A" w:rsidRPr="00407895">
        <w:rPr>
          <w:rFonts w:ascii="Times" w:hAnsi="Times"/>
          <w:sz w:val="22"/>
          <w:szCs w:val="22"/>
        </w:rPr>
        <w:t xml:space="preserve"> </w:t>
      </w:r>
      <w:r w:rsidR="007B11CF" w:rsidRPr="00407895">
        <w:rPr>
          <w:rFonts w:ascii="Times" w:hAnsi="Times"/>
          <w:sz w:val="22"/>
          <w:szCs w:val="22"/>
        </w:rPr>
        <w:t xml:space="preserve">(Fernández, Carmona </w:t>
      </w:r>
      <w:r w:rsidR="0088503B">
        <w:rPr>
          <w:rFonts w:ascii="Times" w:hAnsi="Times"/>
          <w:sz w:val="22"/>
          <w:szCs w:val="22"/>
        </w:rPr>
        <w:t>&amp;</w:t>
      </w:r>
      <w:r w:rsidR="007B11CF" w:rsidRPr="00407895">
        <w:rPr>
          <w:rFonts w:ascii="Times" w:hAnsi="Times"/>
          <w:sz w:val="22"/>
          <w:szCs w:val="22"/>
        </w:rPr>
        <w:t xml:space="preserve"> Di </w:t>
      </w:r>
      <w:proofErr w:type="spellStart"/>
      <w:r w:rsidR="007B11CF" w:rsidRPr="00407895">
        <w:rPr>
          <w:rFonts w:ascii="Times" w:hAnsi="Times"/>
          <w:sz w:val="22"/>
          <w:szCs w:val="22"/>
        </w:rPr>
        <w:t>Masso</w:t>
      </w:r>
      <w:proofErr w:type="spellEnd"/>
      <w:r w:rsidR="007B11CF" w:rsidRPr="00407895">
        <w:rPr>
          <w:rFonts w:ascii="Times" w:hAnsi="Times"/>
          <w:sz w:val="22"/>
          <w:szCs w:val="22"/>
        </w:rPr>
        <w:t>, 2015).</w:t>
      </w:r>
      <w:r w:rsidR="002F68EC" w:rsidRPr="00407895">
        <w:rPr>
          <w:rFonts w:ascii="Times" w:hAnsi="Times"/>
          <w:sz w:val="22"/>
          <w:szCs w:val="22"/>
        </w:rPr>
        <w:t xml:space="preserve"> </w:t>
      </w:r>
      <w:r w:rsidR="006A4E22" w:rsidRPr="00407895">
        <w:rPr>
          <w:rFonts w:ascii="Times" w:hAnsi="Times"/>
          <w:sz w:val="22"/>
          <w:szCs w:val="22"/>
        </w:rPr>
        <w:t xml:space="preserve">Destacamos la experiencia de los investigadores en el acompañamiento de acciones comunitarias orientadas a generar oportunidades de empoderamiento psicológico, grupal y comunitario tanto en la ciudad de Barcelona como en todo el territorio catalán y español durante las últimas dos décadas. </w:t>
      </w:r>
    </w:p>
    <w:p w14:paraId="768BE0CC" w14:textId="41B5FC56" w:rsidR="001E6B13" w:rsidRPr="00407895" w:rsidRDefault="002C2FAC" w:rsidP="00B10203">
      <w:pPr>
        <w:spacing w:before="60" w:after="60" w:line="240" w:lineRule="auto"/>
        <w:ind w:firstLine="708"/>
        <w:contextualSpacing/>
        <w:rPr>
          <w:rFonts w:ascii="Times" w:hAnsi="Times"/>
          <w:sz w:val="22"/>
          <w:szCs w:val="22"/>
        </w:rPr>
      </w:pPr>
      <w:r w:rsidRPr="00407895">
        <w:rPr>
          <w:rFonts w:ascii="Times" w:hAnsi="Times"/>
          <w:sz w:val="22"/>
          <w:szCs w:val="22"/>
        </w:rPr>
        <w:t>En el estudio han participado 1</w:t>
      </w:r>
      <w:r w:rsidR="00CE70AB" w:rsidRPr="00407895">
        <w:rPr>
          <w:rFonts w:ascii="Times" w:hAnsi="Times"/>
          <w:sz w:val="22"/>
          <w:szCs w:val="22"/>
        </w:rPr>
        <w:t>5</w:t>
      </w:r>
      <w:r w:rsidRPr="00407895">
        <w:rPr>
          <w:rFonts w:ascii="Times" w:hAnsi="Times"/>
          <w:sz w:val="22"/>
          <w:szCs w:val="22"/>
        </w:rPr>
        <w:t xml:space="preserve"> personas, </w:t>
      </w:r>
      <w:r w:rsidR="00CE70AB" w:rsidRPr="00407895">
        <w:rPr>
          <w:rFonts w:ascii="Times" w:hAnsi="Times"/>
          <w:sz w:val="22"/>
          <w:szCs w:val="22"/>
        </w:rPr>
        <w:t xml:space="preserve">8 </w:t>
      </w:r>
      <w:r w:rsidRPr="00407895">
        <w:rPr>
          <w:rFonts w:ascii="Times" w:hAnsi="Times"/>
          <w:sz w:val="22"/>
          <w:szCs w:val="22"/>
        </w:rPr>
        <w:t xml:space="preserve">mujeres y </w:t>
      </w:r>
      <w:r w:rsidR="00CE70AB" w:rsidRPr="00407895">
        <w:rPr>
          <w:rFonts w:ascii="Times" w:hAnsi="Times"/>
          <w:sz w:val="22"/>
          <w:szCs w:val="22"/>
        </w:rPr>
        <w:t xml:space="preserve">7 </w:t>
      </w:r>
      <w:r w:rsidRPr="00407895">
        <w:rPr>
          <w:rFonts w:ascii="Times" w:hAnsi="Times"/>
          <w:sz w:val="22"/>
          <w:szCs w:val="22"/>
        </w:rPr>
        <w:t xml:space="preserve">hombres de edades comprendidas entre los 17 y los 51 años siendo el grupo de edad de los 20 a los 39 el más presente (8 casos). </w:t>
      </w:r>
      <w:r w:rsidR="007C7730" w:rsidRPr="00407895">
        <w:rPr>
          <w:rFonts w:ascii="Times" w:hAnsi="Times"/>
          <w:sz w:val="22"/>
          <w:szCs w:val="22"/>
        </w:rPr>
        <w:t xml:space="preserve">Todos los participantes comparten </w:t>
      </w:r>
      <w:r w:rsidR="002624E0" w:rsidRPr="00407895">
        <w:rPr>
          <w:rFonts w:ascii="Times" w:hAnsi="Times"/>
          <w:sz w:val="22"/>
          <w:szCs w:val="22"/>
        </w:rPr>
        <w:t xml:space="preserve">ser mayores de 16 años, </w:t>
      </w:r>
      <w:r w:rsidR="007C7730" w:rsidRPr="00407895">
        <w:rPr>
          <w:rFonts w:ascii="Times" w:hAnsi="Times"/>
          <w:sz w:val="22"/>
          <w:szCs w:val="22"/>
        </w:rPr>
        <w:t xml:space="preserve">haber vivido </w:t>
      </w:r>
      <w:r w:rsidR="001E2A6A" w:rsidRPr="00407895">
        <w:rPr>
          <w:rFonts w:ascii="Times" w:hAnsi="Times"/>
          <w:sz w:val="22"/>
          <w:szCs w:val="22"/>
        </w:rPr>
        <w:t xml:space="preserve">en primera persona la </w:t>
      </w:r>
      <w:r w:rsidR="007C7730" w:rsidRPr="00407895">
        <w:rPr>
          <w:rFonts w:ascii="Times" w:hAnsi="Times"/>
          <w:sz w:val="22"/>
          <w:szCs w:val="22"/>
        </w:rPr>
        <w:t xml:space="preserve">experiencia de </w:t>
      </w:r>
      <w:r w:rsidR="001E2A6A" w:rsidRPr="00407895">
        <w:rPr>
          <w:rFonts w:ascii="Times" w:hAnsi="Times"/>
          <w:sz w:val="22"/>
          <w:szCs w:val="22"/>
        </w:rPr>
        <w:t xml:space="preserve">crear </w:t>
      </w:r>
      <w:r w:rsidR="007C7730" w:rsidRPr="00407895">
        <w:rPr>
          <w:rFonts w:ascii="Times" w:hAnsi="Times"/>
          <w:sz w:val="22"/>
          <w:szCs w:val="22"/>
        </w:rPr>
        <w:t xml:space="preserve">una pieza de Teatro Foro </w:t>
      </w:r>
      <w:r w:rsidR="001E6B13" w:rsidRPr="00407895">
        <w:rPr>
          <w:rFonts w:ascii="Times" w:hAnsi="Times"/>
          <w:sz w:val="22"/>
          <w:szCs w:val="22"/>
        </w:rPr>
        <w:t xml:space="preserve">en la ciudad de Barcelona </w:t>
      </w:r>
      <w:r w:rsidR="007C7730" w:rsidRPr="00407895">
        <w:rPr>
          <w:rFonts w:ascii="Times" w:hAnsi="Times"/>
          <w:sz w:val="22"/>
          <w:szCs w:val="22"/>
        </w:rPr>
        <w:t>(según el Sistema del Teatro del Oprimido) durante los dos últimos años desde la fecha de realización</w:t>
      </w:r>
      <w:r w:rsidR="001E2A6A" w:rsidRPr="00407895">
        <w:rPr>
          <w:rFonts w:ascii="Times" w:hAnsi="Times"/>
          <w:sz w:val="22"/>
          <w:szCs w:val="22"/>
        </w:rPr>
        <w:t xml:space="preserve"> del trabajo de campo</w:t>
      </w:r>
      <w:r w:rsidR="006A4E22" w:rsidRPr="00407895">
        <w:rPr>
          <w:rFonts w:ascii="Times" w:hAnsi="Times"/>
          <w:sz w:val="22"/>
          <w:szCs w:val="22"/>
        </w:rPr>
        <w:t xml:space="preserve"> (</w:t>
      </w:r>
      <w:r w:rsidR="001E2A6A" w:rsidRPr="00407895">
        <w:rPr>
          <w:rFonts w:ascii="Times" w:hAnsi="Times"/>
          <w:sz w:val="22"/>
          <w:szCs w:val="22"/>
        </w:rPr>
        <w:t>año 2017</w:t>
      </w:r>
      <w:r w:rsidR="006A4E22" w:rsidRPr="00407895">
        <w:rPr>
          <w:rFonts w:ascii="Times" w:hAnsi="Times"/>
          <w:sz w:val="22"/>
          <w:szCs w:val="22"/>
        </w:rPr>
        <w:t>)</w:t>
      </w:r>
      <w:r w:rsidR="001E6B13" w:rsidRPr="00407895">
        <w:rPr>
          <w:rFonts w:ascii="Times" w:hAnsi="Times"/>
          <w:sz w:val="22"/>
          <w:szCs w:val="22"/>
        </w:rPr>
        <w:t xml:space="preserve">. La duración de las experiencias vividas por parte de los participantes no ha sido en ningún caso inferior a los 3 meses, siendo la duración media de los procesos de creación de 5 meses. Las temáticas (u opresiones) tratadas fueron diversas: Abuso policial; Acoso escolar; Interculturalidad; Ley </w:t>
      </w:r>
      <w:r w:rsidR="00CE70AB" w:rsidRPr="00407895">
        <w:rPr>
          <w:rFonts w:ascii="Times" w:hAnsi="Times"/>
          <w:sz w:val="22"/>
          <w:szCs w:val="22"/>
        </w:rPr>
        <w:t>“</w:t>
      </w:r>
      <w:r w:rsidR="001E6B13" w:rsidRPr="00407895">
        <w:rPr>
          <w:rFonts w:ascii="Times" w:hAnsi="Times"/>
          <w:sz w:val="22"/>
          <w:szCs w:val="22"/>
        </w:rPr>
        <w:t>Mordaza</w:t>
      </w:r>
      <w:r w:rsidR="00CE70AB" w:rsidRPr="00407895">
        <w:rPr>
          <w:rFonts w:ascii="Times" w:hAnsi="Times"/>
          <w:sz w:val="22"/>
          <w:szCs w:val="22"/>
        </w:rPr>
        <w:t>”</w:t>
      </w:r>
      <w:r w:rsidR="001E6B13" w:rsidRPr="00407895">
        <w:rPr>
          <w:rFonts w:ascii="Times" w:hAnsi="Times"/>
          <w:sz w:val="22"/>
          <w:szCs w:val="22"/>
        </w:rPr>
        <w:t>; pro</w:t>
      </w:r>
      <w:r w:rsidR="0088503B">
        <w:rPr>
          <w:rFonts w:ascii="Times" w:hAnsi="Times"/>
          <w:sz w:val="22"/>
          <w:szCs w:val="22"/>
        </w:rPr>
        <w:t xml:space="preserve"> </w:t>
      </w:r>
      <w:r w:rsidR="001E6B13" w:rsidRPr="00407895">
        <w:rPr>
          <w:rFonts w:ascii="Times" w:hAnsi="Times"/>
          <w:sz w:val="22"/>
          <w:szCs w:val="22"/>
        </w:rPr>
        <w:t xml:space="preserve">(institución familiar); </w:t>
      </w:r>
      <w:r w:rsidR="001E6B13" w:rsidRPr="00407895">
        <w:rPr>
          <w:rFonts w:ascii="Times" w:hAnsi="Times"/>
          <w:sz w:val="22"/>
          <w:szCs w:val="22"/>
        </w:rPr>
        <w:lastRenderedPageBreak/>
        <w:t xml:space="preserve">Fibromialgia, Centros de Salud y mujeres; La presión estética por razones de género y edad; Inmigración en Barcelona; El mal uso de las redes sociales; y, Género e inmigración. Para identificar las organizaciones </w:t>
      </w:r>
      <w:r w:rsidR="00CE70AB" w:rsidRPr="00407895">
        <w:rPr>
          <w:rFonts w:ascii="Times" w:hAnsi="Times"/>
          <w:sz w:val="22"/>
          <w:szCs w:val="22"/>
        </w:rPr>
        <w:t xml:space="preserve">participantes en el estudio </w:t>
      </w:r>
      <w:r w:rsidR="001E6B13" w:rsidRPr="00407895">
        <w:rPr>
          <w:rFonts w:ascii="Times" w:hAnsi="Times"/>
          <w:sz w:val="22"/>
          <w:szCs w:val="22"/>
        </w:rPr>
        <w:t xml:space="preserve">se llevó a cabo un mapeo de las organizaciones en funcionamiento </w:t>
      </w:r>
      <w:r w:rsidR="006A4E22" w:rsidRPr="00407895">
        <w:rPr>
          <w:rFonts w:ascii="Times" w:hAnsi="Times"/>
          <w:sz w:val="22"/>
          <w:szCs w:val="22"/>
        </w:rPr>
        <w:t xml:space="preserve">en la ciudad de Barcelona </w:t>
      </w:r>
      <w:r w:rsidR="001E6B13" w:rsidRPr="00407895">
        <w:rPr>
          <w:rFonts w:ascii="Times" w:hAnsi="Times"/>
          <w:sz w:val="22"/>
          <w:szCs w:val="22"/>
        </w:rPr>
        <w:t xml:space="preserve">vía </w:t>
      </w:r>
      <w:r w:rsidR="006A4E22" w:rsidRPr="00407895">
        <w:rPr>
          <w:rFonts w:ascii="Times" w:hAnsi="Times"/>
          <w:sz w:val="22"/>
          <w:szCs w:val="22"/>
        </w:rPr>
        <w:t xml:space="preserve">fuentes secundarias (internet y documentación </w:t>
      </w:r>
      <w:r w:rsidR="00CE70AB" w:rsidRPr="00407895">
        <w:rPr>
          <w:rFonts w:ascii="Times" w:hAnsi="Times"/>
          <w:sz w:val="22"/>
          <w:szCs w:val="22"/>
        </w:rPr>
        <w:t>secundaria</w:t>
      </w:r>
      <w:r w:rsidR="006A4E22" w:rsidRPr="00407895">
        <w:rPr>
          <w:rFonts w:ascii="Times" w:hAnsi="Times"/>
          <w:sz w:val="22"/>
          <w:szCs w:val="22"/>
        </w:rPr>
        <w:t>)</w:t>
      </w:r>
      <w:r w:rsidR="001E6B13" w:rsidRPr="00407895">
        <w:rPr>
          <w:rFonts w:ascii="Times" w:hAnsi="Times"/>
          <w:sz w:val="22"/>
          <w:szCs w:val="22"/>
        </w:rPr>
        <w:t xml:space="preserve">, </w:t>
      </w:r>
      <w:r w:rsidR="006A4E22" w:rsidRPr="00407895">
        <w:rPr>
          <w:rFonts w:ascii="Times" w:hAnsi="Times"/>
          <w:sz w:val="22"/>
          <w:szCs w:val="22"/>
        </w:rPr>
        <w:t xml:space="preserve">después </w:t>
      </w:r>
      <w:r w:rsidR="001E6B13" w:rsidRPr="00407895">
        <w:rPr>
          <w:rFonts w:ascii="Times" w:hAnsi="Times"/>
          <w:sz w:val="22"/>
          <w:szCs w:val="22"/>
        </w:rPr>
        <w:t xml:space="preserve">se procedió a contactar vía teléfono y correo electrónico con las 13 entidades identificadas de las cuales 7 se ofrecieron a colaborar comunicando a los participantes de sus grupos de Teatro Foro la posibilidad de colaborar </w:t>
      </w:r>
      <w:r w:rsidR="006A4E22" w:rsidRPr="00407895">
        <w:rPr>
          <w:rFonts w:ascii="Times" w:hAnsi="Times"/>
          <w:sz w:val="22"/>
          <w:szCs w:val="22"/>
        </w:rPr>
        <w:t xml:space="preserve">sin compromiso </w:t>
      </w:r>
      <w:r w:rsidR="001E6B13" w:rsidRPr="00407895">
        <w:rPr>
          <w:rFonts w:ascii="Times" w:hAnsi="Times"/>
          <w:sz w:val="22"/>
          <w:szCs w:val="22"/>
        </w:rPr>
        <w:t>con el estudio. Se ofrecieron 24 personas a colab</w:t>
      </w:r>
      <w:r w:rsidR="006A4E22" w:rsidRPr="00407895">
        <w:rPr>
          <w:rFonts w:ascii="Times" w:hAnsi="Times"/>
          <w:sz w:val="22"/>
          <w:szCs w:val="22"/>
        </w:rPr>
        <w:t>orar de las cuales se entrevistó</w:t>
      </w:r>
      <w:r w:rsidR="001E6B13" w:rsidRPr="00407895">
        <w:rPr>
          <w:rFonts w:ascii="Times" w:hAnsi="Times"/>
          <w:sz w:val="22"/>
          <w:szCs w:val="22"/>
        </w:rPr>
        <w:t xml:space="preserve"> finalmente a un total de 13 personas. Las 13 personas que han participado en el estudio no tienen en la actualidad ni han tenido en el pasado ningún tipo de relación directa con el equipo de investigación. </w:t>
      </w:r>
    </w:p>
    <w:p w14:paraId="6EE5E241" w14:textId="76C4BF92" w:rsidR="0051661A" w:rsidRPr="00407895" w:rsidRDefault="0051661A" w:rsidP="00B10203">
      <w:pPr>
        <w:spacing w:before="200" w:after="200" w:line="240" w:lineRule="auto"/>
        <w:ind w:firstLine="708"/>
        <w:contextualSpacing/>
        <w:rPr>
          <w:rFonts w:ascii="Times" w:hAnsi="Times"/>
          <w:sz w:val="22"/>
          <w:szCs w:val="22"/>
        </w:rPr>
      </w:pPr>
      <w:r w:rsidRPr="00407895">
        <w:rPr>
          <w:rFonts w:ascii="Times" w:hAnsi="Times"/>
          <w:sz w:val="22"/>
          <w:szCs w:val="22"/>
        </w:rPr>
        <w:t>La comunicación con los participantes se re</w:t>
      </w:r>
      <w:r w:rsidR="00253933" w:rsidRPr="00407895">
        <w:rPr>
          <w:rFonts w:ascii="Times" w:hAnsi="Times"/>
          <w:sz w:val="22"/>
          <w:szCs w:val="22"/>
        </w:rPr>
        <w:t>a</w:t>
      </w:r>
      <w:r w:rsidRPr="00407895">
        <w:rPr>
          <w:rFonts w:ascii="Times" w:hAnsi="Times"/>
          <w:sz w:val="22"/>
          <w:szCs w:val="22"/>
        </w:rPr>
        <w:t xml:space="preserve">lizó </w:t>
      </w:r>
      <w:r w:rsidR="00F448DB" w:rsidRPr="00407895">
        <w:rPr>
          <w:rFonts w:ascii="Times" w:hAnsi="Times"/>
          <w:sz w:val="22"/>
          <w:szCs w:val="22"/>
        </w:rPr>
        <w:t>inicialmente</w:t>
      </w:r>
      <w:r w:rsidR="001E2A6A" w:rsidRPr="00407895">
        <w:rPr>
          <w:rFonts w:ascii="Times" w:hAnsi="Times"/>
          <w:sz w:val="22"/>
          <w:szCs w:val="22"/>
        </w:rPr>
        <w:t xml:space="preserve"> </w:t>
      </w:r>
      <w:r w:rsidR="00F448DB" w:rsidRPr="00407895">
        <w:rPr>
          <w:rFonts w:ascii="Times" w:hAnsi="Times"/>
          <w:sz w:val="22"/>
          <w:szCs w:val="22"/>
        </w:rPr>
        <w:t>ví</w:t>
      </w:r>
      <w:r w:rsidRPr="00407895">
        <w:rPr>
          <w:rFonts w:ascii="Times" w:hAnsi="Times"/>
          <w:sz w:val="22"/>
          <w:szCs w:val="22"/>
        </w:rPr>
        <w:t xml:space="preserve">a teléfono y cara a cara </w:t>
      </w:r>
      <w:r w:rsidR="001E2A6A" w:rsidRPr="00407895">
        <w:rPr>
          <w:rFonts w:ascii="Times" w:hAnsi="Times"/>
          <w:sz w:val="22"/>
          <w:szCs w:val="22"/>
        </w:rPr>
        <w:t>una vez corroborad</w:t>
      </w:r>
      <w:r w:rsidR="00CE70AB" w:rsidRPr="00407895">
        <w:rPr>
          <w:rFonts w:ascii="Times" w:hAnsi="Times"/>
          <w:sz w:val="22"/>
          <w:szCs w:val="22"/>
        </w:rPr>
        <w:t>a</w:t>
      </w:r>
      <w:r w:rsidR="001E2A6A" w:rsidRPr="00407895">
        <w:rPr>
          <w:rFonts w:ascii="Times" w:hAnsi="Times"/>
          <w:sz w:val="22"/>
          <w:szCs w:val="22"/>
        </w:rPr>
        <w:t xml:space="preserve"> su </w:t>
      </w:r>
      <w:r w:rsidR="00CE70AB" w:rsidRPr="00407895">
        <w:rPr>
          <w:rFonts w:ascii="Times" w:hAnsi="Times"/>
          <w:sz w:val="22"/>
          <w:szCs w:val="22"/>
        </w:rPr>
        <w:t xml:space="preserve">voluntad </w:t>
      </w:r>
      <w:r w:rsidR="001E2A6A" w:rsidRPr="00407895">
        <w:rPr>
          <w:rFonts w:ascii="Times" w:hAnsi="Times"/>
          <w:sz w:val="22"/>
          <w:szCs w:val="22"/>
        </w:rPr>
        <w:t xml:space="preserve">en participar en el estudio </w:t>
      </w:r>
      <w:r w:rsidR="006A4E22" w:rsidRPr="00407895">
        <w:rPr>
          <w:rFonts w:ascii="Times" w:hAnsi="Times"/>
          <w:sz w:val="22"/>
          <w:szCs w:val="22"/>
        </w:rPr>
        <w:t xml:space="preserve">y recibido </w:t>
      </w:r>
      <w:r w:rsidR="002624E0" w:rsidRPr="00407895">
        <w:rPr>
          <w:rFonts w:ascii="Times" w:hAnsi="Times"/>
          <w:sz w:val="22"/>
          <w:szCs w:val="22"/>
        </w:rPr>
        <w:t>su consentimiento informado</w:t>
      </w:r>
      <w:r w:rsidR="001E2A6A" w:rsidRPr="00407895">
        <w:rPr>
          <w:rFonts w:ascii="Times" w:hAnsi="Times"/>
          <w:sz w:val="22"/>
          <w:szCs w:val="22"/>
        </w:rPr>
        <w:t xml:space="preserve">. En el primer encuentro cara a cara </w:t>
      </w:r>
      <w:r w:rsidRPr="00407895">
        <w:rPr>
          <w:rFonts w:ascii="Times" w:hAnsi="Times"/>
          <w:sz w:val="22"/>
          <w:szCs w:val="22"/>
        </w:rPr>
        <w:t xml:space="preserve">se compartió el objeto y objetivo del estudio sin hacer referencia </w:t>
      </w:r>
      <w:r w:rsidR="00253933" w:rsidRPr="00407895">
        <w:rPr>
          <w:rFonts w:ascii="Times" w:hAnsi="Times"/>
          <w:sz w:val="22"/>
          <w:szCs w:val="22"/>
        </w:rPr>
        <w:t xml:space="preserve">explícita en ningún momento </w:t>
      </w:r>
      <w:r w:rsidRPr="00407895">
        <w:rPr>
          <w:rFonts w:ascii="Times" w:hAnsi="Times"/>
          <w:sz w:val="22"/>
          <w:szCs w:val="22"/>
        </w:rPr>
        <w:t xml:space="preserve">al concepto de empoderamiento </w:t>
      </w:r>
      <w:r w:rsidR="00F448DB" w:rsidRPr="00407895">
        <w:rPr>
          <w:rFonts w:ascii="Times" w:hAnsi="Times"/>
          <w:sz w:val="22"/>
          <w:szCs w:val="22"/>
        </w:rPr>
        <w:t>psicoló</w:t>
      </w:r>
      <w:r w:rsidR="00B25D23" w:rsidRPr="00407895">
        <w:rPr>
          <w:rFonts w:ascii="Times" w:hAnsi="Times"/>
          <w:sz w:val="22"/>
          <w:szCs w:val="22"/>
        </w:rPr>
        <w:t xml:space="preserve">gico </w:t>
      </w:r>
      <w:r w:rsidRPr="00407895">
        <w:rPr>
          <w:rFonts w:ascii="Times" w:hAnsi="Times"/>
          <w:sz w:val="22"/>
          <w:szCs w:val="22"/>
        </w:rPr>
        <w:t xml:space="preserve">sino simplemente mostrando interés </w:t>
      </w:r>
      <w:r w:rsidR="00253933" w:rsidRPr="00407895">
        <w:rPr>
          <w:rFonts w:ascii="Times" w:hAnsi="Times"/>
          <w:sz w:val="22"/>
          <w:szCs w:val="22"/>
        </w:rPr>
        <w:t xml:space="preserve">en conocer </w:t>
      </w:r>
      <w:r w:rsidRPr="00407895">
        <w:rPr>
          <w:rFonts w:ascii="Times" w:hAnsi="Times"/>
          <w:sz w:val="22"/>
          <w:szCs w:val="22"/>
        </w:rPr>
        <w:t xml:space="preserve">cómo habían </w:t>
      </w:r>
      <w:r w:rsidR="001E2A6A" w:rsidRPr="00407895">
        <w:rPr>
          <w:rFonts w:ascii="Times" w:hAnsi="Times"/>
          <w:sz w:val="22"/>
          <w:szCs w:val="22"/>
        </w:rPr>
        <w:t xml:space="preserve">vivenciado </w:t>
      </w:r>
      <w:r w:rsidRPr="00407895">
        <w:rPr>
          <w:rFonts w:ascii="Times" w:hAnsi="Times"/>
          <w:sz w:val="22"/>
          <w:szCs w:val="22"/>
        </w:rPr>
        <w:t>el proceso de creación de la pieza de Teatro Foro.</w:t>
      </w:r>
      <w:r w:rsidR="00B25D23" w:rsidRPr="00407895">
        <w:rPr>
          <w:rFonts w:ascii="Times" w:hAnsi="Times"/>
          <w:sz w:val="22"/>
          <w:szCs w:val="22"/>
        </w:rPr>
        <w:t xml:space="preserve"> </w:t>
      </w:r>
    </w:p>
    <w:p w14:paraId="1D5376C1" w14:textId="7313D379" w:rsidR="002624E0" w:rsidRPr="00407895" w:rsidRDefault="00632F7C" w:rsidP="0088503B">
      <w:pPr>
        <w:widowControl w:val="0"/>
        <w:tabs>
          <w:tab w:val="left" w:pos="220"/>
          <w:tab w:val="left" w:pos="720"/>
        </w:tabs>
        <w:autoSpaceDE w:val="0"/>
        <w:autoSpaceDN w:val="0"/>
        <w:adjustRightInd w:val="0"/>
        <w:spacing w:before="200" w:after="200" w:line="240" w:lineRule="auto"/>
        <w:contextualSpacing/>
        <w:rPr>
          <w:rFonts w:ascii="Times" w:hAnsi="Times"/>
          <w:sz w:val="22"/>
          <w:szCs w:val="22"/>
        </w:rPr>
      </w:pPr>
      <w:r>
        <w:rPr>
          <w:rFonts w:ascii="Times" w:hAnsi="Times"/>
          <w:sz w:val="22"/>
          <w:szCs w:val="22"/>
        </w:rPr>
        <w:tab/>
      </w:r>
      <w:r w:rsidR="00B10203">
        <w:rPr>
          <w:rFonts w:ascii="Times" w:hAnsi="Times"/>
          <w:sz w:val="22"/>
          <w:szCs w:val="22"/>
        </w:rPr>
        <w:tab/>
      </w:r>
      <w:r w:rsidR="00253933" w:rsidRPr="00407895">
        <w:rPr>
          <w:rFonts w:ascii="Times" w:hAnsi="Times"/>
          <w:sz w:val="22"/>
          <w:szCs w:val="22"/>
        </w:rPr>
        <w:t xml:space="preserve">Considerando el diseño de tipo cualitativo se optó por un muestreo no probabilístico de tipo intencional, en su modalidad </w:t>
      </w:r>
      <w:r w:rsidR="00253933" w:rsidRPr="00C62CC2">
        <w:rPr>
          <w:rFonts w:ascii="Times" w:hAnsi="Times"/>
          <w:sz w:val="22"/>
          <w:szCs w:val="22"/>
        </w:rPr>
        <w:t xml:space="preserve">de muestreo por expertos (o casos </w:t>
      </w:r>
      <w:r w:rsidR="002624E0" w:rsidRPr="00C62CC2">
        <w:rPr>
          <w:rFonts w:ascii="Times" w:hAnsi="Times"/>
          <w:sz w:val="22"/>
          <w:szCs w:val="22"/>
        </w:rPr>
        <w:t>críticos</w:t>
      </w:r>
      <w:r w:rsidR="00253933" w:rsidRPr="00C62CC2">
        <w:rPr>
          <w:rFonts w:ascii="Times" w:hAnsi="Times"/>
          <w:sz w:val="22"/>
          <w:szCs w:val="22"/>
        </w:rPr>
        <w:t>)</w:t>
      </w:r>
      <w:r w:rsidR="00253933" w:rsidRPr="00407895">
        <w:rPr>
          <w:rFonts w:ascii="Times" w:hAnsi="Times"/>
          <w:b/>
          <w:sz w:val="22"/>
          <w:szCs w:val="22"/>
        </w:rPr>
        <w:t xml:space="preserve"> </w:t>
      </w:r>
      <w:r w:rsidR="00253933" w:rsidRPr="00407895">
        <w:rPr>
          <w:rFonts w:ascii="Times" w:hAnsi="Times"/>
          <w:sz w:val="22"/>
          <w:szCs w:val="22"/>
        </w:rPr>
        <w:t>(</w:t>
      </w:r>
      <w:proofErr w:type="spellStart"/>
      <w:r w:rsidR="002624E0" w:rsidRPr="00407895">
        <w:rPr>
          <w:rFonts w:ascii="Times" w:hAnsi="Times"/>
          <w:sz w:val="22"/>
          <w:szCs w:val="22"/>
        </w:rPr>
        <w:t>Flick</w:t>
      </w:r>
      <w:proofErr w:type="spellEnd"/>
      <w:r w:rsidR="002624E0" w:rsidRPr="00407895">
        <w:rPr>
          <w:rFonts w:ascii="Times" w:hAnsi="Times"/>
          <w:sz w:val="22"/>
          <w:szCs w:val="22"/>
        </w:rPr>
        <w:t>, 2006</w:t>
      </w:r>
      <w:r w:rsidR="00253933" w:rsidRPr="00407895">
        <w:rPr>
          <w:rFonts w:ascii="Times" w:hAnsi="Times"/>
          <w:sz w:val="22"/>
          <w:szCs w:val="22"/>
        </w:rPr>
        <w:t xml:space="preserve">), </w:t>
      </w:r>
      <w:r w:rsidR="001E2A6A" w:rsidRPr="00407895">
        <w:rPr>
          <w:rFonts w:ascii="Times" w:hAnsi="Times"/>
          <w:sz w:val="22"/>
          <w:szCs w:val="22"/>
        </w:rPr>
        <w:t xml:space="preserve">siendo </w:t>
      </w:r>
      <w:r w:rsidR="00253933" w:rsidRPr="00407895">
        <w:rPr>
          <w:rFonts w:ascii="Times" w:hAnsi="Times"/>
          <w:sz w:val="22"/>
          <w:szCs w:val="22"/>
        </w:rPr>
        <w:t>expertos conocedores del tema de la investigación los que están en capacidad de suministrar las características de los individuos que son adecuados para el estudio</w:t>
      </w:r>
      <w:r w:rsidR="002624E0" w:rsidRPr="00407895">
        <w:rPr>
          <w:rFonts w:ascii="Times" w:hAnsi="Times"/>
          <w:sz w:val="22"/>
          <w:szCs w:val="22"/>
        </w:rPr>
        <w:t>.</w:t>
      </w:r>
      <w:r w:rsidR="00253933" w:rsidRPr="00407895">
        <w:rPr>
          <w:rFonts w:ascii="Times" w:hAnsi="Times"/>
          <w:sz w:val="22"/>
          <w:szCs w:val="22"/>
        </w:rPr>
        <w:t xml:space="preserve"> </w:t>
      </w:r>
      <w:r w:rsidR="00B25D23" w:rsidRPr="00407895">
        <w:rPr>
          <w:rFonts w:ascii="Times" w:hAnsi="Times"/>
          <w:sz w:val="22"/>
          <w:szCs w:val="22"/>
        </w:rPr>
        <w:t>Se consideraron expertas a las personas responsables de las organizaciones que implementan procesos de Teatro Foro (</w:t>
      </w:r>
      <w:r w:rsidR="001E2A6A" w:rsidRPr="00407895">
        <w:rPr>
          <w:rFonts w:ascii="Times" w:hAnsi="Times"/>
          <w:sz w:val="22"/>
          <w:szCs w:val="22"/>
        </w:rPr>
        <w:t xml:space="preserve">bajo el </w:t>
      </w:r>
      <w:r w:rsidR="00B25D23" w:rsidRPr="00407895">
        <w:rPr>
          <w:rFonts w:ascii="Times" w:hAnsi="Times"/>
          <w:sz w:val="22"/>
          <w:szCs w:val="22"/>
        </w:rPr>
        <w:t xml:space="preserve">Sistema del Teatro del Oprimido) en la ciudad de Barcelona. </w:t>
      </w:r>
    </w:p>
    <w:p w14:paraId="799C34FD" w14:textId="66F20023" w:rsidR="0051661A" w:rsidRPr="00407895" w:rsidRDefault="0051661A" w:rsidP="00B10203">
      <w:pPr>
        <w:spacing w:before="200" w:after="200" w:line="240" w:lineRule="auto"/>
        <w:ind w:firstLine="708"/>
        <w:contextualSpacing/>
        <w:rPr>
          <w:rFonts w:ascii="Times" w:hAnsi="Times"/>
          <w:sz w:val="22"/>
          <w:szCs w:val="22"/>
        </w:rPr>
      </w:pPr>
      <w:r w:rsidRPr="00407895">
        <w:rPr>
          <w:rFonts w:ascii="Times" w:hAnsi="Times"/>
          <w:sz w:val="22"/>
          <w:szCs w:val="22"/>
        </w:rPr>
        <w:t xml:space="preserve">Para establecer el tamaño de la muestra y determinar cuando la información – datos recolectados </w:t>
      </w:r>
      <w:r w:rsidR="00B25D23" w:rsidRPr="00407895">
        <w:rPr>
          <w:rFonts w:ascii="Times" w:hAnsi="Times"/>
          <w:sz w:val="22"/>
          <w:szCs w:val="22"/>
        </w:rPr>
        <w:t xml:space="preserve">fueron suficientes se aplicó </w:t>
      </w:r>
      <w:r w:rsidRPr="00407895">
        <w:rPr>
          <w:rFonts w:ascii="Times" w:hAnsi="Times"/>
          <w:sz w:val="22"/>
          <w:szCs w:val="22"/>
        </w:rPr>
        <w:t>el principio de saturación</w:t>
      </w:r>
      <w:r w:rsidR="00D22018" w:rsidRPr="00407895">
        <w:rPr>
          <w:rFonts w:ascii="Times" w:hAnsi="Times"/>
          <w:sz w:val="22"/>
          <w:szCs w:val="22"/>
        </w:rPr>
        <w:t xml:space="preserve"> teórica</w:t>
      </w:r>
      <w:r w:rsidRPr="00407895">
        <w:rPr>
          <w:rFonts w:ascii="Times" w:hAnsi="Times"/>
          <w:sz w:val="22"/>
          <w:szCs w:val="22"/>
        </w:rPr>
        <w:t xml:space="preserve"> (</w:t>
      </w:r>
      <w:proofErr w:type="spellStart"/>
      <w:r w:rsidRPr="00407895">
        <w:rPr>
          <w:rFonts w:ascii="Times" w:hAnsi="Times"/>
          <w:sz w:val="22"/>
          <w:szCs w:val="22"/>
        </w:rPr>
        <w:t>Corbin</w:t>
      </w:r>
      <w:proofErr w:type="spellEnd"/>
      <w:r w:rsidRPr="00407895">
        <w:rPr>
          <w:rFonts w:ascii="Times" w:hAnsi="Times"/>
          <w:sz w:val="22"/>
          <w:szCs w:val="22"/>
        </w:rPr>
        <w:t xml:space="preserve"> </w:t>
      </w:r>
      <w:r w:rsidR="0088503B">
        <w:rPr>
          <w:rFonts w:ascii="Times" w:hAnsi="Times"/>
          <w:sz w:val="22"/>
          <w:szCs w:val="22"/>
        </w:rPr>
        <w:t>&amp;</w:t>
      </w:r>
      <w:r w:rsidRPr="00407895">
        <w:rPr>
          <w:rFonts w:ascii="Times" w:hAnsi="Times"/>
          <w:sz w:val="22"/>
          <w:szCs w:val="22"/>
        </w:rPr>
        <w:t xml:space="preserve"> Strauss, 2003), </w:t>
      </w:r>
      <w:r w:rsidR="00D22018" w:rsidRPr="00407895">
        <w:rPr>
          <w:rFonts w:ascii="Times" w:hAnsi="Times"/>
          <w:sz w:val="22"/>
          <w:szCs w:val="22"/>
        </w:rPr>
        <w:t xml:space="preserve">referido </w:t>
      </w:r>
      <w:r w:rsidRPr="00407895">
        <w:rPr>
          <w:rFonts w:ascii="Times" w:hAnsi="Times"/>
          <w:sz w:val="22"/>
          <w:szCs w:val="22"/>
        </w:rPr>
        <w:t>al punto en el que información adicional fracasa en generar nueva información relevante para la pregunta de la investigación (</w:t>
      </w:r>
      <w:proofErr w:type="spellStart"/>
      <w:r w:rsidRPr="00407895">
        <w:rPr>
          <w:rFonts w:ascii="Times" w:hAnsi="Times"/>
          <w:sz w:val="22"/>
          <w:szCs w:val="22"/>
        </w:rPr>
        <w:t>Bowen</w:t>
      </w:r>
      <w:proofErr w:type="spellEnd"/>
      <w:r w:rsidRPr="00407895">
        <w:rPr>
          <w:rFonts w:ascii="Times" w:hAnsi="Times"/>
          <w:sz w:val="22"/>
          <w:szCs w:val="22"/>
        </w:rPr>
        <w:t>, 2008). Aunque siempre existe la posibilidad de que surjan informaciones “nuevas”, la saturación consiste en alcanzar un punto en la investigación en el que la recolección de datos parece ser contraproducente porque lo “nuevo” que se descubre no añade mucho a la explicación (</w:t>
      </w:r>
      <w:proofErr w:type="spellStart"/>
      <w:r w:rsidRPr="00407895">
        <w:rPr>
          <w:rFonts w:ascii="Times" w:hAnsi="Times"/>
          <w:sz w:val="22"/>
          <w:szCs w:val="22"/>
        </w:rPr>
        <w:t>Corbin</w:t>
      </w:r>
      <w:proofErr w:type="spellEnd"/>
      <w:r w:rsidRPr="00407895">
        <w:rPr>
          <w:rFonts w:ascii="Times" w:hAnsi="Times"/>
          <w:sz w:val="22"/>
          <w:szCs w:val="22"/>
        </w:rPr>
        <w:t xml:space="preserve"> </w:t>
      </w:r>
      <w:r w:rsidR="0088503B">
        <w:rPr>
          <w:rFonts w:ascii="Times" w:hAnsi="Times"/>
          <w:sz w:val="22"/>
          <w:szCs w:val="22"/>
        </w:rPr>
        <w:t>&amp;</w:t>
      </w:r>
      <w:r w:rsidRPr="00407895">
        <w:rPr>
          <w:rFonts w:ascii="Times" w:hAnsi="Times"/>
          <w:sz w:val="22"/>
          <w:szCs w:val="22"/>
        </w:rPr>
        <w:t xml:space="preserve"> Strauss, 2003). </w:t>
      </w:r>
    </w:p>
    <w:p w14:paraId="7DDD2630" w14:textId="77777777" w:rsidR="00B10203" w:rsidRDefault="00B10203" w:rsidP="00B816F5">
      <w:pPr>
        <w:spacing w:line="240" w:lineRule="auto"/>
        <w:contextualSpacing/>
        <w:outlineLvl w:val="0"/>
        <w:rPr>
          <w:rFonts w:ascii="Times" w:hAnsi="Times"/>
          <w:b/>
          <w:sz w:val="22"/>
          <w:szCs w:val="22"/>
        </w:rPr>
      </w:pPr>
    </w:p>
    <w:p w14:paraId="4D5719DD" w14:textId="5AA4C317" w:rsidR="00456611" w:rsidRPr="00407895" w:rsidRDefault="00456611" w:rsidP="00B816F5">
      <w:pPr>
        <w:spacing w:line="240" w:lineRule="auto"/>
        <w:contextualSpacing/>
        <w:outlineLvl w:val="0"/>
        <w:rPr>
          <w:rFonts w:ascii="Times" w:hAnsi="Times"/>
          <w:b/>
          <w:sz w:val="22"/>
          <w:szCs w:val="22"/>
        </w:rPr>
      </w:pPr>
      <w:r w:rsidRPr="00407895">
        <w:rPr>
          <w:rFonts w:ascii="Times" w:hAnsi="Times"/>
          <w:b/>
          <w:sz w:val="22"/>
          <w:szCs w:val="22"/>
        </w:rPr>
        <w:t>Datos</w:t>
      </w:r>
    </w:p>
    <w:p w14:paraId="276EE0DA" w14:textId="25CA5A1A" w:rsidR="000E2817" w:rsidRPr="00407895" w:rsidRDefault="007C7730" w:rsidP="00B10203">
      <w:pPr>
        <w:spacing w:line="240" w:lineRule="auto"/>
        <w:ind w:firstLine="708"/>
        <w:contextualSpacing/>
        <w:outlineLvl w:val="0"/>
        <w:rPr>
          <w:rFonts w:ascii="Times" w:hAnsi="Times"/>
          <w:b/>
          <w:i/>
          <w:sz w:val="22"/>
          <w:szCs w:val="22"/>
          <w:highlight w:val="yellow"/>
        </w:rPr>
      </w:pPr>
      <w:r w:rsidRPr="00407895">
        <w:rPr>
          <w:rFonts w:ascii="Times" w:hAnsi="Times"/>
          <w:sz w:val="22"/>
          <w:szCs w:val="22"/>
        </w:rPr>
        <w:t xml:space="preserve">El levantamiento de los datos se realizó durante el curso académico 2017 – 2018 y las entrevistas se realizaron siempre en </w:t>
      </w:r>
      <w:r w:rsidR="00CD054F" w:rsidRPr="00407895">
        <w:rPr>
          <w:rFonts w:ascii="Times" w:hAnsi="Times"/>
          <w:sz w:val="22"/>
          <w:szCs w:val="22"/>
        </w:rPr>
        <w:t xml:space="preserve">lugares </w:t>
      </w:r>
      <w:r w:rsidRPr="00407895">
        <w:rPr>
          <w:rFonts w:ascii="Times" w:hAnsi="Times"/>
          <w:sz w:val="22"/>
          <w:szCs w:val="22"/>
        </w:rPr>
        <w:t>propuesto</w:t>
      </w:r>
      <w:r w:rsidR="00CD054F" w:rsidRPr="00407895">
        <w:rPr>
          <w:rFonts w:ascii="Times" w:hAnsi="Times"/>
          <w:sz w:val="22"/>
          <w:szCs w:val="22"/>
        </w:rPr>
        <w:t>s por los propios participantes (centros comunitarios, cafeterías y sedes de las entidades que colaboraron en la configuración de la muestra).</w:t>
      </w:r>
      <w:r w:rsidR="00CE70AB" w:rsidRPr="00407895">
        <w:rPr>
          <w:rFonts w:ascii="Times" w:hAnsi="Times"/>
          <w:b/>
          <w:sz w:val="22"/>
          <w:szCs w:val="22"/>
        </w:rPr>
        <w:t xml:space="preserve"> </w:t>
      </w:r>
      <w:r w:rsidR="001E73EA" w:rsidRPr="00407895">
        <w:rPr>
          <w:rFonts w:ascii="Times" w:hAnsi="Times"/>
          <w:sz w:val="22"/>
          <w:szCs w:val="22"/>
        </w:rPr>
        <w:t xml:space="preserve">Para la generación de datos se utilizó la técnica de la entrevista </w:t>
      </w:r>
      <w:proofErr w:type="spellStart"/>
      <w:r w:rsidR="001E73EA" w:rsidRPr="00407895">
        <w:rPr>
          <w:rFonts w:ascii="Times" w:hAnsi="Times"/>
          <w:sz w:val="22"/>
          <w:szCs w:val="22"/>
        </w:rPr>
        <w:t>semi</w:t>
      </w:r>
      <w:proofErr w:type="spellEnd"/>
      <w:r w:rsidR="001E73EA" w:rsidRPr="00407895">
        <w:rPr>
          <w:rFonts w:ascii="Times" w:hAnsi="Times"/>
          <w:sz w:val="22"/>
          <w:szCs w:val="22"/>
        </w:rPr>
        <w:t xml:space="preserve"> – estructurada, técnica adecuada cuando los participantes tiene</w:t>
      </w:r>
      <w:r w:rsidR="0041463A" w:rsidRPr="00407895">
        <w:rPr>
          <w:rFonts w:ascii="Times" w:hAnsi="Times"/>
          <w:sz w:val="22"/>
          <w:szCs w:val="22"/>
        </w:rPr>
        <w:t>n</w:t>
      </w:r>
      <w:r w:rsidR="001E73EA" w:rsidRPr="00407895">
        <w:rPr>
          <w:rFonts w:ascii="Times" w:hAnsi="Times"/>
          <w:sz w:val="22"/>
          <w:szCs w:val="22"/>
        </w:rPr>
        <w:t xml:space="preserve"> un interés personal o profesional en el objeto de intervención (</w:t>
      </w:r>
      <w:proofErr w:type="spellStart"/>
      <w:r w:rsidR="001E73EA" w:rsidRPr="00407895">
        <w:rPr>
          <w:rFonts w:ascii="Times" w:hAnsi="Times"/>
          <w:sz w:val="22"/>
          <w:szCs w:val="22"/>
        </w:rPr>
        <w:t>Flick</w:t>
      </w:r>
      <w:proofErr w:type="spellEnd"/>
      <w:r w:rsidR="001E73EA" w:rsidRPr="00407895">
        <w:rPr>
          <w:rFonts w:ascii="Times" w:hAnsi="Times"/>
          <w:sz w:val="22"/>
          <w:szCs w:val="22"/>
        </w:rPr>
        <w:t xml:space="preserve">, 2006). Se diseñó un protocolo para la realización de las entrevistas que incluyó un </w:t>
      </w:r>
      <w:proofErr w:type="spellStart"/>
      <w:r w:rsidR="001E73EA" w:rsidRPr="00407895">
        <w:rPr>
          <w:rFonts w:ascii="Times" w:hAnsi="Times"/>
          <w:sz w:val="22"/>
          <w:szCs w:val="22"/>
        </w:rPr>
        <w:t>guión</w:t>
      </w:r>
      <w:proofErr w:type="spellEnd"/>
      <w:r w:rsidR="001E73EA" w:rsidRPr="00407895">
        <w:rPr>
          <w:rFonts w:ascii="Times" w:hAnsi="Times"/>
          <w:sz w:val="22"/>
          <w:szCs w:val="22"/>
        </w:rPr>
        <w:t xml:space="preserve"> de preguntas configurado a partir del modelo de análisis </w:t>
      </w:r>
      <w:r w:rsidR="0041463A" w:rsidRPr="00407895">
        <w:rPr>
          <w:rFonts w:ascii="Times" w:hAnsi="Times"/>
          <w:sz w:val="22"/>
          <w:szCs w:val="22"/>
        </w:rPr>
        <w:t xml:space="preserve">(red nomológica) </w:t>
      </w:r>
      <w:r w:rsidR="001E73EA" w:rsidRPr="00407895">
        <w:rPr>
          <w:rFonts w:ascii="Times" w:hAnsi="Times"/>
          <w:sz w:val="22"/>
          <w:szCs w:val="22"/>
        </w:rPr>
        <w:t>sobre el concepto de empoderamiento psicológico generado como resultado d</w:t>
      </w:r>
      <w:r w:rsidR="0041463A" w:rsidRPr="00407895">
        <w:rPr>
          <w:rFonts w:ascii="Times" w:hAnsi="Times"/>
          <w:sz w:val="22"/>
          <w:szCs w:val="22"/>
        </w:rPr>
        <w:t xml:space="preserve">e la revisión de publicaciones </w:t>
      </w:r>
      <w:r w:rsidR="001E73EA" w:rsidRPr="00407895">
        <w:rPr>
          <w:rFonts w:ascii="Times" w:hAnsi="Times"/>
          <w:sz w:val="22"/>
          <w:szCs w:val="22"/>
        </w:rPr>
        <w:t>científic</w:t>
      </w:r>
      <w:r w:rsidR="006A4E22" w:rsidRPr="00407895">
        <w:rPr>
          <w:rFonts w:ascii="Times" w:hAnsi="Times"/>
          <w:sz w:val="22"/>
          <w:szCs w:val="22"/>
        </w:rPr>
        <w:t>as</w:t>
      </w:r>
      <w:r w:rsidR="001E73EA" w:rsidRPr="00407895">
        <w:rPr>
          <w:rFonts w:ascii="Times" w:hAnsi="Times"/>
          <w:sz w:val="22"/>
          <w:szCs w:val="22"/>
        </w:rPr>
        <w:t xml:space="preserve"> </w:t>
      </w:r>
      <w:r w:rsidR="0041463A" w:rsidRPr="00407895">
        <w:rPr>
          <w:rFonts w:ascii="Times" w:hAnsi="Times"/>
          <w:sz w:val="22"/>
          <w:szCs w:val="22"/>
        </w:rPr>
        <w:t xml:space="preserve">presentado </w:t>
      </w:r>
      <w:r w:rsidR="001E73EA" w:rsidRPr="00407895">
        <w:rPr>
          <w:rFonts w:ascii="Times" w:hAnsi="Times"/>
          <w:sz w:val="22"/>
          <w:szCs w:val="22"/>
        </w:rPr>
        <w:t xml:space="preserve">en el apartado introductorio del presente </w:t>
      </w:r>
      <w:r w:rsidR="0041463A" w:rsidRPr="00407895">
        <w:rPr>
          <w:rFonts w:ascii="Times" w:hAnsi="Times"/>
          <w:sz w:val="22"/>
          <w:szCs w:val="22"/>
        </w:rPr>
        <w:t>texto</w:t>
      </w:r>
      <w:r w:rsidR="001E73EA" w:rsidRPr="00407895">
        <w:rPr>
          <w:rFonts w:ascii="Times" w:hAnsi="Times"/>
          <w:sz w:val="22"/>
          <w:szCs w:val="22"/>
        </w:rPr>
        <w:t xml:space="preserve">. El </w:t>
      </w:r>
      <w:proofErr w:type="spellStart"/>
      <w:r w:rsidR="001E73EA" w:rsidRPr="00407895">
        <w:rPr>
          <w:rFonts w:ascii="Times" w:hAnsi="Times"/>
          <w:sz w:val="22"/>
          <w:szCs w:val="22"/>
        </w:rPr>
        <w:t>guió</w:t>
      </w:r>
      <w:r w:rsidR="0041463A" w:rsidRPr="00407895">
        <w:rPr>
          <w:rFonts w:ascii="Times" w:hAnsi="Times"/>
          <w:sz w:val="22"/>
          <w:szCs w:val="22"/>
        </w:rPr>
        <w:t>n</w:t>
      </w:r>
      <w:proofErr w:type="spellEnd"/>
      <w:r w:rsidR="001E73EA" w:rsidRPr="00407895">
        <w:rPr>
          <w:rFonts w:ascii="Times" w:hAnsi="Times"/>
          <w:sz w:val="22"/>
          <w:szCs w:val="22"/>
        </w:rPr>
        <w:t xml:space="preserve"> de entrevistas </w:t>
      </w:r>
      <w:r w:rsidR="0041463A" w:rsidRPr="00407895">
        <w:rPr>
          <w:rFonts w:ascii="Times" w:hAnsi="Times"/>
          <w:sz w:val="22"/>
          <w:szCs w:val="22"/>
        </w:rPr>
        <w:t xml:space="preserve">fue </w:t>
      </w:r>
      <w:r w:rsidR="001E73EA" w:rsidRPr="00407895">
        <w:rPr>
          <w:rFonts w:ascii="Times" w:hAnsi="Times"/>
          <w:sz w:val="22"/>
          <w:szCs w:val="22"/>
        </w:rPr>
        <w:t xml:space="preserve">testado </w:t>
      </w:r>
      <w:r w:rsidR="0041463A" w:rsidRPr="00407895">
        <w:rPr>
          <w:rFonts w:ascii="Times" w:hAnsi="Times"/>
          <w:sz w:val="22"/>
          <w:szCs w:val="22"/>
        </w:rPr>
        <w:t xml:space="preserve">a través de </w:t>
      </w:r>
      <w:r w:rsidR="001E73EA" w:rsidRPr="00407895">
        <w:rPr>
          <w:rFonts w:ascii="Times" w:hAnsi="Times"/>
          <w:sz w:val="22"/>
          <w:szCs w:val="22"/>
        </w:rPr>
        <w:t xml:space="preserve">tres entrevistas piloto </w:t>
      </w:r>
      <w:r w:rsidR="0041463A" w:rsidRPr="00407895">
        <w:rPr>
          <w:rFonts w:ascii="Times" w:hAnsi="Times"/>
          <w:sz w:val="22"/>
          <w:szCs w:val="22"/>
        </w:rPr>
        <w:t xml:space="preserve">realizadas y observadas alternativamente por </w:t>
      </w:r>
      <w:r w:rsidR="001E73EA" w:rsidRPr="00407895">
        <w:rPr>
          <w:rFonts w:ascii="Times" w:hAnsi="Times"/>
          <w:sz w:val="22"/>
          <w:szCs w:val="22"/>
        </w:rPr>
        <w:t xml:space="preserve">cada uno de los tres investigadores que firman </w:t>
      </w:r>
      <w:r w:rsidR="0041463A" w:rsidRPr="00407895">
        <w:rPr>
          <w:rFonts w:ascii="Times" w:hAnsi="Times"/>
          <w:sz w:val="22"/>
          <w:szCs w:val="22"/>
        </w:rPr>
        <w:t>el trabajo</w:t>
      </w:r>
      <w:r w:rsidR="001E73EA" w:rsidRPr="00407895">
        <w:rPr>
          <w:rFonts w:ascii="Times" w:hAnsi="Times"/>
          <w:sz w:val="22"/>
          <w:szCs w:val="22"/>
        </w:rPr>
        <w:t xml:space="preserve">. Como es de esperar, el </w:t>
      </w:r>
      <w:proofErr w:type="spellStart"/>
      <w:r w:rsidR="001E73EA" w:rsidRPr="00407895">
        <w:rPr>
          <w:rFonts w:ascii="Times" w:hAnsi="Times"/>
          <w:sz w:val="22"/>
          <w:szCs w:val="22"/>
        </w:rPr>
        <w:t>guió</w:t>
      </w:r>
      <w:r w:rsidR="0041463A" w:rsidRPr="00407895">
        <w:rPr>
          <w:rFonts w:ascii="Times" w:hAnsi="Times"/>
          <w:sz w:val="22"/>
          <w:szCs w:val="22"/>
        </w:rPr>
        <w:t>n</w:t>
      </w:r>
      <w:proofErr w:type="spellEnd"/>
      <w:r w:rsidR="001E73EA" w:rsidRPr="00407895">
        <w:rPr>
          <w:rFonts w:ascii="Times" w:hAnsi="Times"/>
          <w:sz w:val="22"/>
          <w:szCs w:val="22"/>
        </w:rPr>
        <w:t xml:space="preserve"> fue ajustándose en función de su uso para una mejor comprensión de las preguntas por parte de los participantes y una mejor exploración de los contenidos centrales objeto de investigación. </w:t>
      </w:r>
      <w:r w:rsidR="0041463A" w:rsidRPr="00407895">
        <w:rPr>
          <w:rFonts w:ascii="Times" w:hAnsi="Times"/>
          <w:sz w:val="22"/>
          <w:szCs w:val="22"/>
        </w:rPr>
        <w:t>Las preguntas diseñadas fueron de carácter abierto y l</w:t>
      </w:r>
      <w:r w:rsidR="00CD054F" w:rsidRPr="00407895">
        <w:rPr>
          <w:rFonts w:ascii="Times" w:hAnsi="Times"/>
          <w:sz w:val="22"/>
          <w:szCs w:val="22"/>
        </w:rPr>
        <w:t xml:space="preserve">os contenidos centrales fueron las experiencias y vivencias </w:t>
      </w:r>
      <w:r w:rsidR="0041463A" w:rsidRPr="00407895">
        <w:rPr>
          <w:rFonts w:ascii="Times" w:hAnsi="Times"/>
          <w:sz w:val="22"/>
          <w:szCs w:val="22"/>
        </w:rPr>
        <w:t xml:space="preserve">relacionadas </w:t>
      </w:r>
      <w:r w:rsidR="00CD054F" w:rsidRPr="00407895">
        <w:rPr>
          <w:rFonts w:ascii="Times" w:hAnsi="Times"/>
          <w:sz w:val="22"/>
          <w:szCs w:val="22"/>
        </w:rPr>
        <w:t xml:space="preserve">con los cuatro componentes del modelo de análisis de empoderamiento psicológico generado. </w:t>
      </w:r>
      <w:r w:rsidR="001E73EA" w:rsidRPr="00407895">
        <w:rPr>
          <w:rFonts w:ascii="Times" w:hAnsi="Times"/>
          <w:sz w:val="22"/>
          <w:szCs w:val="22"/>
        </w:rPr>
        <w:t>Todas las entrevistas se realizaron en presencia de dos investigadores, adoptando alternativamente el rol de entrevistador o de observador</w:t>
      </w:r>
      <w:r w:rsidR="00CD054F" w:rsidRPr="00407895">
        <w:rPr>
          <w:rFonts w:ascii="Times" w:hAnsi="Times"/>
          <w:sz w:val="22"/>
          <w:szCs w:val="22"/>
        </w:rPr>
        <w:t xml:space="preserve">. Las entrevistas duraron entre 50 y 80 minutos, con una media de </w:t>
      </w:r>
      <w:r w:rsidR="00F3090F" w:rsidRPr="00407895">
        <w:rPr>
          <w:rFonts w:ascii="Times" w:hAnsi="Times"/>
          <w:sz w:val="22"/>
          <w:szCs w:val="22"/>
        </w:rPr>
        <w:t xml:space="preserve">duración de 65 minutos, y fueron </w:t>
      </w:r>
      <w:r w:rsidR="006A4E22" w:rsidRPr="00407895">
        <w:rPr>
          <w:rFonts w:ascii="Times" w:hAnsi="Times"/>
          <w:sz w:val="22"/>
          <w:szCs w:val="22"/>
        </w:rPr>
        <w:t>grabadas</w:t>
      </w:r>
      <w:r w:rsidR="00F3090F" w:rsidRPr="00407895">
        <w:rPr>
          <w:rFonts w:ascii="Times" w:hAnsi="Times"/>
          <w:sz w:val="22"/>
          <w:szCs w:val="22"/>
        </w:rPr>
        <w:t xml:space="preserve"> digitalment</w:t>
      </w:r>
      <w:r w:rsidR="0041463A" w:rsidRPr="00407895">
        <w:rPr>
          <w:rFonts w:ascii="Times" w:hAnsi="Times"/>
          <w:sz w:val="22"/>
          <w:szCs w:val="22"/>
        </w:rPr>
        <w:t>e</w:t>
      </w:r>
      <w:r w:rsidR="00F3090F" w:rsidRPr="00407895">
        <w:rPr>
          <w:rFonts w:ascii="Times" w:hAnsi="Times"/>
          <w:sz w:val="22"/>
          <w:szCs w:val="22"/>
        </w:rPr>
        <w:t xml:space="preserve"> para su posterior transcripción </w:t>
      </w:r>
      <w:proofErr w:type="spellStart"/>
      <w:r w:rsidR="00F3090F" w:rsidRPr="00B816F5">
        <w:rPr>
          <w:rFonts w:ascii="Times" w:hAnsi="Times"/>
          <w:sz w:val="22"/>
          <w:szCs w:val="22"/>
        </w:rPr>
        <w:t>verbatim</w:t>
      </w:r>
      <w:proofErr w:type="spellEnd"/>
      <w:r w:rsidR="00F3090F" w:rsidRPr="00B816F5">
        <w:rPr>
          <w:rFonts w:ascii="Times" w:hAnsi="Times"/>
          <w:sz w:val="22"/>
          <w:szCs w:val="22"/>
        </w:rPr>
        <w:t xml:space="preserve"> </w:t>
      </w:r>
      <w:r w:rsidR="00F3090F" w:rsidRPr="00407895">
        <w:rPr>
          <w:rFonts w:ascii="Times" w:hAnsi="Times"/>
          <w:sz w:val="22"/>
          <w:szCs w:val="22"/>
        </w:rPr>
        <w:t>e indexación en el software de análisis cualitativo</w:t>
      </w:r>
      <w:r w:rsidR="002F68EC" w:rsidRPr="00407895">
        <w:rPr>
          <w:rFonts w:ascii="Times" w:hAnsi="Times"/>
          <w:i/>
          <w:sz w:val="22"/>
          <w:szCs w:val="22"/>
        </w:rPr>
        <w:t>.</w:t>
      </w:r>
      <w:r w:rsidR="00CD054F" w:rsidRPr="00407895">
        <w:rPr>
          <w:rFonts w:ascii="Times" w:hAnsi="Times"/>
          <w:sz w:val="22"/>
          <w:szCs w:val="22"/>
        </w:rPr>
        <w:t xml:space="preserve"> </w:t>
      </w:r>
    </w:p>
    <w:p w14:paraId="229107D2" w14:textId="77777777" w:rsidR="00B816F5" w:rsidRDefault="00B816F5" w:rsidP="00B816F5">
      <w:pPr>
        <w:spacing w:line="240" w:lineRule="auto"/>
        <w:contextualSpacing/>
        <w:outlineLvl w:val="0"/>
        <w:rPr>
          <w:rFonts w:ascii="Times" w:hAnsi="Times"/>
          <w:b/>
          <w:sz w:val="22"/>
          <w:szCs w:val="22"/>
        </w:rPr>
      </w:pPr>
    </w:p>
    <w:p w14:paraId="2632CC9D" w14:textId="3A31C64B" w:rsidR="008311CF" w:rsidRPr="00407895" w:rsidRDefault="00CE79F0" w:rsidP="00B816F5">
      <w:pPr>
        <w:spacing w:line="240" w:lineRule="auto"/>
        <w:contextualSpacing/>
        <w:outlineLvl w:val="0"/>
        <w:rPr>
          <w:rFonts w:ascii="Times" w:hAnsi="Times"/>
          <w:b/>
          <w:sz w:val="22"/>
          <w:szCs w:val="22"/>
        </w:rPr>
      </w:pPr>
      <w:r w:rsidRPr="00407895">
        <w:rPr>
          <w:rFonts w:ascii="Times" w:hAnsi="Times"/>
          <w:b/>
          <w:sz w:val="22"/>
          <w:szCs w:val="22"/>
        </w:rPr>
        <w:t>Análisis</w:t>
      </w:r>
    </w:p>
    <w:p w14:paraId="766A9AEA" w14:textId="280F01AA" w:rsidR="002F68EC" w:rsidRPr="00407895" w:rsidRDefault="00C62CC2" w:rsidP="00B816F5">
      <w:pPr>
        <w:widowControl w:val="0"/>
        <w:tabs>
          <w:tab w:val="left" w:pos="220"/>
          <w:tab w:val="left" w:pos="720"/>
        </w:tabs>
        <w:autoSpaceDE w:val="0"/>
        <w:autoSpaceDN w:val="0"/>
        <w:adjustRightInd w:val="0"/>
        <w:spacing w:line="240" w:lineRule="auto"/>
        <w:contextualSpacing/>
        <w:rPr>
          <w:rFonts w:ascii="Times" w:hAnsi="Times" w:cs="Arial"/>
          <w:color w:val="FF0000"/>
          <w:sz w:val="22"/>
          <w:szCs w:val="22"/>
        </w:rPr>
      </w:pPr>
      <w:r>
        <w:rPr>
          <w:rFonts w:ascii="Times" w:hAnsi="Times"/>
          <w:sz w:val="22"/>
          <w:szCs w:val="22"/>
        </w:rPr>
        <w:tab/>
      </w:r>
      <w:r w:rsidR="00B10203">
        <w:rPr>
          <w:rFonts w:ascii="Times" w:hAnsi="Times"/>
          <w:sz w:val="22"/>
          <w:szCs w:val="22"/>
        </w:rPr>
        <w:tab/>
      </w:r>
      <w:r w:rsidR="002F68EC" w:rsidRPr="00407895">
        <w:rPr>
          <w:rFonts w:ascii="Times" w:hAnsi="Times"/>
          <w:sz w:val="22"/>
          <w:szCs w:val="22"/>
        </w:rPr>
        <w:t xml:space="preserve">La tradición de investigación cualitativa en psicología ofrece un amplio espectro de técnicas para el análisis de datos cualitativos, diversidad que responde a las diferentes </w:t>
      </w:r>
      <w:r w:rsidR="002F68EC" w:rsidRPr="00407895">
        <w:rPr>
          <w:rFonts w:ascii="Times" w:hAnsi="Times"/>
          <w:sz w:val="22"/>
          <w:szCs w:val="22"/>
        </w:rPr>
        <w:lastRenderedPageBreak/>
        <w:t xml:space="preserve">asunciones filosóficas, disciplinas intelectuales, procedimientos y objetivos a acometer (APA, 2018). Para la presente investigación se ha optado por </w:t>
      </w:r>
      <w:r w:rsidR="001B6776" w:rsidRPr="00407895">
        <w:rPr>
          <w:rFonts w:ascii="Times" w:hAnsi="Times"/>
          <w:sz w:val="22"/>
          <w:szCs w:val="22"/>
        </w:rPr>
        <w:t>un Análisis Interpre</w:t>
      </w:r>
      <w:r w:rsidR="00CE79F0" w:rsidRPr="00407895">
        <w:rPr>
          <w:rFonts w:ascii="Times" w:hAnsi="Times"/>
          <w:sz w:val="22"/>
          <w:szCs w:val="22"/>
        </w:rPr>
        <w:t>t</w:t>
      </w:r>
      <w:r w:rsidR="001B6776" w:rsidRPr="00407895">
        <w:rPr>
          <w:rFonts w:ascii="Times" w:hAnsi="Times"/>
          <w:sz w:val="22"/>
          <w:szCs w:val="22"/>
        </w:rPr>
        <w:t>ativo Cualitativo de tipo T</w:t>
      </w:r>
      <w:r w:rsidR="002F68EC" w:rsidRPr="00407895">
        <w:rPr>
          <w:rFonts w:ascii="Times" w:hAnsi="Times"/>
          <w:sz w:val="22"/>
          <w:szCs w:val="22"/>
        </w:rPr>
        <w:t xml:space="preserve">emático </w:t>
      </w:r>
      <w:r w:rsidR="001B6776" w:rsidRPr="00407895">
        <w:rPr>
          <w:rFonts w:ascii="Times" w:hAnsi="Times"/>
          <w:sz w:val="22"/>
          <w:szCs w:val="22"/>
        </w:rPr>
        <w:t xml:space="preserve">Experiencial, </w:t>
      </w:r>
      <w:r w:rsidR="002F68EC" w:rsidRPr="00407895">
        <w:rPr>
          <w:rFonts w:ascii="Times" w:hAnsi="Times"/>
          <w:sz w:val="22"/>
          <w:szCs w:val="22"/>
        </w:rPr>
        <w:t xml:space="preserve">asistido por el </w:t>
      </w:r>
      <w:r w:rsidR="002F68EC" w:rsidRPr="00B816F5">
        <w:rPr>
          <w:rFonts w:ascii="Times" w:hAnsi="Times"/>
          <w:sz w:val="22"/>
          <w:szCs w:val="22"/>
        </w:rPr>
        <w:t>software</w:t>
      </w:r>
      <w:r w:rsidR="002F68EC" w:rsidRPr="00407895">
        <w:rPr>
          <w:rFonts w:ascii="Times" w:hAnsi="Times"/>
          <w:i/>
          <w:sz w:val="22"/>
          <w:szCs w:val="22"/>
        </w:rPr>
        <w:t xml:space="preserve"> </w:t>
      </w:r>
      <w:r w:rsidR="00600749" w:rsidRPr="00407895">
        <w:rPr>
          <w:rFonts w:ascii="Times" w:hAnsi="Times"/>
          <w:sz w:val="22"/>
          <w:szCs w:val="22"/>
        </w:rPr>
        <w:t>de análisis de datos cualitativos</w:t>
      </w:r>
      <w:r w:rsidR="002F68EC" w:rsidRPr="00407895">
        <w:rPr>
          <w:rFonts w:ascii="Times" w:hAnsi="Times"/>
          <w:sz w:val="22"/>
          <w:szCs w:val="22"/>
        </w:rPr>
        <w:t xml:space="preserve"> </w:t>
      </w:r>
      <w:proofErr w:type="spellStart"/>
      <w:r w:rsidR="002F68EC" w:rsidRPr="009B1D11">
        <w:rPr>
          <w:rFonts w:ascii="Times" w:hAnsi="Times"/>
          <w:sz w:val="22"/>
          <w:szCs w:val="22"/>
        </w:rPr>
        <w:t>Atlas.ti</w:t>
      </w:r>
      <w:proofErr w:type="spellEnd"/>
      <w:r w:rsidR="002F68EC" w:rsidRPr="00407895">
        <w:rPr>
          <w:rFonts w:ascii="Times" w:hAnsi="Times"/>
          <w:i/>
          <w:sz w:val="22"/>
          <w:szCs w:val="22"/>
        </w:rPr>
        <w:t xml:space="preserve"> </w:t>
      </w:r>
      <w:r w:rsidR="002F68EC" w:rsidRPr="00407895">
        <w:rPr>
          <w:rFonts w:ascii="Times" w:hAnsi="Times"/>
          <w:sz w:val="22"/>
          <w:szCs w:val="22"/>
        </w:rPr>
        <w:t>(versión 8).</w:t>
      </w:r>
      <w:r w:rsidR="002F68EC" w:rsidRPr="00407895">
        <w:rPr>
          <w:rFonts w:ascii="Times" w:hAnsi="Times" w:cs="Arial"/>
          <w:color w:val="FF0000"/>
          <w:sz w:val="22"/>
          <w:szCs w:val="22"/>
        </w:rPr>
        <w:t xml:space="preserve"> </w:t>
      </w:r>
      <w:r w:rsidR="001B6776" w:rsidRPr="00407895">
        <w:rPr>
          <w:rFonts w:ascii="Times" w:hAnsi="Times" w:cs="Arial"/>
          <w:sz w:val="22"/>
          <w:szCs w:val="22"/>
        </w:rPr>
        <w:t xml:space="preserve">En contraste con la Teoría Fundamentada o el Análisis Interpretativo </w:t>
      </w:r>
      <w:r w:rsidR="00896F83" w:rsidRPr="00407895">
        <w:rPr>
          <w:rFonts w:ascii="Times" w:hAnsi="Times" w:cs="Arial"/>
          <w:sz w:val="22"/>
          <w:szCs w:val="22"/>
        </w:rPr>
        <w:t>Fenomenológico</w:t>
      </w:r>
      <w:r w:rsidR="001B6776" w:rsidRPr="00407895">
        <w:rPr>
          <w:rFonts w:ascii="Times" w:hAnsi="Times" w:cs="Arial"/>
          <w:sz w:val="22"/>
          <w:szCs w:val="22"/>
        </w:rPr>
        <w:t xml:space="preserve">, el Análisis Temático no está casado a ningún marco teórico pre – existente por lo que puede ser usado </w:t>
      </w:r>
      <w:r w:rsidR="00154A4F" w:rsidRPr="00407895">
        <w:rPr>
          <w:rFonts w:ascii="Times" w:hAnsi="Times" w:cs="Arial"/>
          <w:sz w:val="22"/>
          <w:szCs w:val="22"/>
        </w:rPr>
        <w:t xml:space="preserve">dentro de diferentes </w:t>
      </w:r>
      <w:r w:rsidR="002F5D97" w:rsidRPr="00407895">
        <w:rPr>
          <w:rFonts w:ascii="Times" w:hAnsi="Times" w:cs="Arial"/>
          <w:sz w:val="22"/>
          <w:szCs w:val="22"/>
        </w:rPr>
        <w:t>m</w:t>
      </w:r>
      <w:r w:rsidR="00154A4F" w:rsidRPr="00407895">
        <w:rPr>
          <w:rFonts w:ascii="Times" w:hAnsi="Times" w:cs="Arial"/>
          <w:sz w:val="22"/>
          <w:szCs w:val="22"/>
        </w:rPr>
        <w:t>arcos teóricos.</w:t>
      </w:r>
      <w:r w:rsidR="00154A4F" w:rsidRPr="00407895">
        <w:rPr>
          <w:rFonts w:ascii="Times" w:hAnsi="Times" w:cs="Arial"/>
          <w:color w:val="FF0000"/>
          <w:sz w:val="22"/>
          <w:szCs w:val="22"/>
        </w:rPr>
        <w:t xml:space="preserve"> </w:t>
      </w:r>
      <w:r w:rsidR="002F68EC" w:rsidRPr="00407895">
        <w:rPr>
          <w:rFonts w:ascii="Times" w:hAnsi="Times"/>
          <w:sz w:val="22"/>
          <w:szCs w:val="22"/>
        </w:rPr>
        <w:t>El análisis temático es una técnica de análisis de datos cualitativo</w:t>
      </w:r>
      <w:r w:rsidR="0041463A" w:rsidRPr="00407895">
        <w:rPr>
          <w:rFonts w:ascii="Times" w:hAnsi="Times"/>
          <w:sz w:val="22"/>
          <w:szCs w:val="22"/>
        </w:rPr>
        <w:t>s</w:t>
      </w:r>
      <w:r w:rsidR="002F68EC" w:rsidRPr="00407895">
        <w:rPr>
          <w:rFonts w:ascii="Times" w:hAnsi="Times"/>
          <w:sz w:val="22"/>
          <w:szCs w:val="22"/>
        </w:rPr>
        <w:t xml:space="preserve"> que permite identificar, analizar y reportar patrones </w:t>
      </w:r>
      <w:r w:rsidR="001B6776" w:rsidRPr="00407895">
        <w:rPr>
          <w:rFonts w:ascii="Times" w:hAnsi="Times"/>
          <w:sz w:val="22"/>
          <w:szCs w:val="22"/>
        </w:rPr>
        <w:t xml:space="preserve">de significado </w:t>
      </w:r>
      <w:r w:rsidR="002F68EC" w:rsidRPr="00407895">
        <w:rPr>
          <w:rFonts w:ascii="Times" w:hAnsi="Times"/>
          <w:sz w:val="22"/>
          <w:szCs w:val="22"/>
        </w:rPr>
        <w:t>(</w:t>
      </w:r>
      <w:proofErr w:type="spellStart"/>
      <w:r w:rsidR="002F68EC" w:rsidRPr="009B1D11">
        <w:rPr>
          <w:rFonts w:ascii="Times" w:hAnsi="Times"/>
          <w:sz w:val="22"/>
          <w:szCs w:val="22"/>
        </w:rPr>
        <w:t>themes</w:t>
      </w:r>
      <w:proofErr w:type="spellEnd"/>
      <w:r w:rsidR="002F68EC" w:rsidRPr="00407895">
        <w:rPr>
          <w:rFonts w:ascii="Times" w:hAnsi="Times"/>
          <w:sz w:val="22"/>
          <w:szCs w:val="22"/>
        </w:rPr>
        <w:t xml:space="preserve">) </w:t>
      </w:r>
      <w:r w:rsidR="001B6776" w:rsidRPr="00407895">
        <w:rPr>
          <w:rFonts w:ascii="Times" w:hAnsi="Times"/>
          <w:sz w:val="22"/>
          <w:szCs w:val="22"/>
        </w:rPr>
        <w:t xml:space="preserve">a lo largo del </w:t>
      </w:r>
      <w:r w:rsidR="001B6776" w:rsidRPr="00B816F5">
        <w:rPr>
          <w:rFonts w:ascii="Times" w:hAnsi="Times"/>
          <w:sz w:val="22"/>
          <w:szCs w:val="22"/>
        </w:rPr>
        <w:t>corpu</w:t>
      </w:r>
      <w:r w:rsidR="001B6776" w:rsidRPr="00407895">
        <w:rPr>
          <w:rFonts w:ascii="Times" w:hAnsi="Times"/>
          <w:i/>
          <w:sz w:val="22"/>
          <w:szCs w:val="22"/>
        </w:rPr>
        <w:t>s</w:t>
      </w:r>
      <w:r w:rsidR="001B6776" w:rsidRPr="00407895">
        <w:rPr>
          <w:rFonts w:ascii="Times" w:hAnsi="Times"/>
          <w:sz w:val="22"/>
          <w:szCs w:val="22"/>
        </w:rPr>
        <w:t xml:space="preserve"> textual</w:t>
      </w:r>
      <w:r w:rsidR="002F68EC" w:rsidRPr="00407895">
        <w:rPr>
          <w:rFonts w:ascii="Times" w:hAnsi="Times"/>
          <w:sz w:val="22"/>
          <w:szCs w:val="22"/>
        </w:rPr>
        <w:t>, técnica útil para organizar y describir los conjuntos de datos con detalle. Un tema captura aquellos aspectos importante</w:t>
      </w:r>
      <w:r w:rsidR="004E0819" w:rsidRPr="00407895">
        <w:rPr>
          <w:rFonts w:ascii="Times" w:hAnsi="Times"/>
          <w:sz w:val="22"/>
          <w:szCs w:val="22"/>
        </w:rPr>
        <w:t>s de los datos en relación a la pregunta</w:t>
      </w:r>
      <w:r w:rsidR="002F68EC" w:rsidRPr="00407895">
        <w:rPr>
          <w:rFonts w:ascii="Times" w:hAnsi="Times"/>
          <w:sz w:val="22"/>
          <w:szCs w:val="22"/>
        </w:rPr>
        <w:t xml:space="preserve"> de la investigación (Braun y Clarke, 2006). Los te</w:t>
      </w:r>
      <w:r w:rsidR="0041463A" w:rsidRPr="00407895">
        <w:rPr>
          <w:rFonts w:ascii="Times" w:hAnsi="Times"/>
          <w:sz w:val="22"/>
          <w:szCs w:val="22"/>
        </w:rPr>
        <w:t xml:space="preserve">mas fueron identificados a partir de las vivencias y percepciones de las personas entrevistadas que se podían relacionar con los componentes del empoderamiento </w:t>
      </w:r>
      <w:proofErr w:type="gramStart"/>
      <w:r w:rsidR="0041463A" w:rsidRPr="00407895">
        <w:rPr>
          <w:rFonts w:ascii="Times" w:hAnsi="Times"/>
          <w:sz w:val="22"/>
          <w:szCs w:val="22"/>
        </w:rPr>
        <w:t>psicológico</w:t>
      </w:r>
      <w:proofErr w:type="gramEnd"/>
      <w:r w:rsidR="0041463A" w:rsidRPr="00407895">
        <w:rPr>
          <w:rFonts w:ascii="Times" w:hAnsi="Times"/>
          <w:sz w:val="22"/>
          <w:szCs w:val="22"/>
        </w:rPr>
        <w:t xml:space="preserve"> así como con los factores y procesos propios de las prácticas de Teatro Foro que se podían relacionar con los procesos de empoderamiento psicológico.</w:t>
      </w:r>
    </w:p>
    <w:p w14:paraId="2E78615A" w14:textId="62BFA4E8" w:rsidR="002F68EC" w:rsidRPr="00407895" w:rsidRDefault="00C62CC2" w:rsidP="00B816F5">
      <w:pPr>
        <w:widowControl w:val="0"/>
        <w:tabs>
          <w:tab w:val="left" w:pos="220"/>
          <w:tab w:val="left" w:pos="720"/>
        </w:tabs>
        <w:autoSpaceDE w:val="0"/>
        <w:autoSpaceDN w:val="0"/>
        <w:adjustRightInd w:val="0"/>
        <w:spacing w:line="240" w:lineRule="auto"/>
        <w:contextualSpacing/>
        <w:rPr>
          <w:rFonts w:ascii="Times" w:hAnsi="Times"/>
          <w:sz w:val="22"/>
          <w:szCs w:val="22"/>
        </w:rPr>
      </w:pPr>
      <w:r>
        <w:rPr>
          <w:rFonts w:ascii="Times" w:hAnsi="Times"/>
          <w:sz w:val="22"/>
          <w:szCs w:val="22"/>
        </w:rPr>
        <w:tab/>
      </w:r>
      <w:r w:rsidR="00B10203">
        <w:rPr>
          <w:rFonts w:ascii="Times" w:hAnsi="Times"/>
          <w:sz w:val="22"/>
          <w:szCs w:val="22"/>
        </w:rPr>
        <w:tab/>
      </w:r>
      <w:r w:rsidR="002F68EC" w:rsidRPr="00407895">
        <w:rPr>
          <w:rFonts w:ascii="Times" w:hAnsi="Times"/>
          <w:sz w:val="22"/>
          <w:szCs w:val="22"/>
        </w:rPr>
        <w:t xml:space="preserve">Los pasos del análisis temático que se han seguido en el presente trabajo </w:t>
      </w:r>
      <w:r w:rsidR="00CF3615" w:rsidRPr="00407895">
        <w:rPr>
          <w:rFonts w:ascii="Times" w:hAnsi="Times"/>
          <w:sz w:val="22"/>
          <w:szCs w:val="22"/>
        </w:rPr>
        <w:t xml:space="preserve">son los sugeridos por </w:t>
      </w:r>
      <w:r w:rsidR="002F68EC" w:rsidRPr="00407895">
        <w:rPr>
          <w:rFonts w:ascii="Times" w:hAnsi="Times"/>
          <w:sz w:val="22"/>
          <w:szCs w:val="22"/>
        </w:rPr>
        <w:t>Braun y Clarke</w:t>
      </w:r>
      <w:r w:rsidR="00CF3615" w:rsidRPr="00407895">
        <w:rPr>
          <w:rFonts w:ascii="Times" w:hAnsi="Times"/>
          <w:sz w:val="22"/>
          <w:szCs w:val="22"/>
        </w:rPr>
        <w:t xml:space="preserve"> (</w:t>
      </w:r>
      <w:r w:rsidR="002F68EC" w:rsidRPr="00407895">
        <w:rPr>
          <w:rFonts w:ascii="Times" w:hAnsi="Times"/>
          <w:sz w:val="22"/>
          <w:szCs w:val="22"/>
        </w:rPr>
        <w:t>2006)</w:t>
      </w:r>
      <w:r w:rsidR="00CF3615" w:rsidRPr="00407895">
        <w:rPr>
          <w:rFonts w:ascii="Times" w:hAnsi="Times"/>
          <w:sz w:val="22"/>
          <w:szCs w:val="22"/>
        </w:rPr>
        <w:t xml:space="preserve"> para el ámbito disciplinar de la psicología</w:t>
      </w:r>
      <w:r w:rsidR="002F68EC" w:rsidRPr="00407895">
        <w:rPr>
          <w:rFonts w:ascii="Times" w:hAnsi="Times"/>
          <w:sz w:val="22"/>
          <w:szCs w:val="22"/>
        </w:rPr>
        <w:t>: (1) Familiarización con los datos</w:t>
      </w:r>
      <w:r w:rsidR="002F5D97" w:rsidRPr="00407895">
        <w:rPr>
          <w:rFonts w:ascii="Times" w:hAnsi="Times"/>
          <w:sz w:val="22"/>
          <w:szCs w:val="22"/>
        </w:rPr>
        <w:t>;</w:t>
      </w:r>
      <w:r w:rsidR="002F68EC" w:rsidRPr="00407895">
        <w:rPr>
          <w:rFonts w:ascii="Times" w:hAnsi="Times"/>
          <w:sz w:val="22"/>
          <w:szCs w:val="22"/>
        </w:rPr>
        <w:t xml:space="preserve"> (2) Codificación: Se ha optado por una codificación </w:t>
      </w:r>
      <w:r w:rsidR="00F94442" w:rsidRPr="00407895">
        <w:rPr>
          <w:rFonts w:ascii="Times" w:hAnsi="Times"/>
          <w:sz w:val="22"/>
          <w:szCs w:val="22"/>
        </w:rPr>
        <w:t xml:space="preserve">emergente </w:t>
      </w:r>
      <w:r w:rsidR="002F68EC" w:rsidRPr="00407895">
        <w:rPr>
          <w:rFonts w:ascii="Times" w:hAnsi="Times"/>
          <w:sz w:val="22"/>
          <w:szCs w:val="22"/>
        </w:rPr>
        <w:t>de tipo deductivo a partir del marco teórico – modelo de análisis configurado (</w:t>
      </w:r>
      <w:proofErr w:type="spellStart"/>
      <w:r w:rsidR="002F68EC" w:rsidRPr="00B816F5">
        <w:rPr>
          <w:rFonts w:ascii="Times" w:hAnsi="Times"/>
          <w:sz w:val="22"/>
          <w:szCs w:val="22"/>
        </w:rPr>
        <w:t>theory-driven</w:t>
      </w:r>
      <w:proofErr w:type="spellEnd"/>
      <w:r w:rsidR="002F68EC" w:rsidRPr="00407895">
        <w:rPr>
          <w:rFonts w:ascii="Times" w:hAnsi="Times"/>
          <w:sz w:val="22"/>
          <w:szCs w:val="22"/>
        </w:rPr>
        <w:t>); (3) Búsqueda de temas; (4) Revisión de los temas propuestos</w:t>
      </w:r>
      <w:r w:rsidR="002F5D97" w:rsidRPr="00407895">
        <w:rPr>
          <w:rFonts w:ascii="Times" w:hAnsi="Times"/>
          <w:sz w:val="22"/>
          <w:szCs w:val="22"/>
        </w:rPr>
        <w:t xml:space="preserve">: </w:t>
      </w:r>
      <w:r w:rsidR="002F68EC" w:rsidRPr="00407895">
        <w:rPr>
          <w:rFonts w:ascii="Times" w:hAnsi="Times"/>
          <w:sz w:val="22"/>
          <w:szCs w:val="22"/>
        </w:rPr>
        <w:t xml:space="preserve">El resultado de esta revisión </w:t>
      </w:r>
      <w:r w:rsidR="00CF3615" w:rsidRPr="00407895">
        <w:rPr>
          <w:rFonts w:ascii="Times" w:hAnsi="Times"/>
          <w:sz w:val="22"/>
          <w:szCs w:val="22"/>
        </w:rPr>
        <w:t>se muestra en los mapas temático</w:t>
      </w:r>
      <w:r w:rsidR="002F68EC" w:rsidRPr="00407895">
        <w:rPr>
          <w:rFonts w:ascii="Times" w:hAnsi="Times"/>
          <w:sz w:val="22"/>
          <w:szCs w:val="22"/>
        </w:rPr>
        <w:t>s que se presentan en el apartado de análisis.; (5) Definición y etiquetado de temas</w:t>
      </w:r>
      <w:r w:rsidR="002F5D97" w:rsidRPr="00407895">
        <w:rPr>
          <w:rFonts w:ascii="Times" w:hAnsi="Times"/>
          <w:sz w:val="22"/>
          <w:szCs w:val="22"/>
        </w:rPr>
        <w:t>;</w:t>
      </w:r>
      <w:r w:rsidR="00F94442" w:rsidRPr="00407895">
        <w:rPr>
          <w:rFonts w:ascii="Times" w:hAnsi="Times"/>
          <w:sz w:val="22"/>
          <w:szCs w:val="22"/>
        </w:rPr>
        <w:t xml:space="preserve"> </w:t>
      </w:r>
      <w:r w:rsidR="002F5D97" w:rsidRPr="00407895">
        <w:rPr>
          <w:rFonts w:ascii="Times" w:hAnsi="Times"/>
          <w:sz w:val="22"/>
          <w:szCs w:val="22"/>
        </w:rPr>
        <w:t xml:space="preserve">y </w:t>
      </w:r>
      <w:r w:rsidR="00F94442" w:rsidRPr="00407895">
        <w:rPr>
          <w:rFonts w:ascii="Times" w:hAnsi="Times"/>
          <w:sz w:val="22"/>
          <w:szCs w:val="22"/>
        </w:rPr>
        <w:t xml:space="preserve">(6) </w:t>
      </w:r>
      <w:r w:rsidR="002F68EC" w:rsidRPr="00407895">
        <w:rPr>
          <w:rFonts w:ascii="Times" w:hAnsi="Times"/>
          <w:sz w:val="22"/>
          <w:szCs w:val="22"/>
        </w:rPr>
        <w:t xml:space="preserve">Redacción del análisis: </w:t>
      </w:r>
      <w:r w:rsidR="00F94442" w:rsidRPr="00407895">
        <w:rPr>
          <w:rFonts w:ascii="Times" w:hAnsi="Times"/>
          <w:sz w:val="22"/>
          <w:szCs w:val="22"/>
        </w:rPr>
        <w:t xml:space="preserve">A partir de los pasos anteriores se ha construido la narrativa que da cuenta del contenido y significados hallados en el </w:t>
      </w:r>
      <w:r w:rsidR="00F94442" w:rsidRPr="00B816F5">
        <w:rPr>
          <w:rFonts w:ascii="Times" w:hAnsi="Times"/>
          <w:sz w:val="22"/>
          <w:szCs w:val="22"/>
        </w:rPr>
        <w:t>corpus</w:t>
      </w:r>
      <w:r w:rsidR="00F94442" w:rsidRPr="00407895">
        <w:rPr>
          <w:rFonts w:ascii="Times" w:hAnsi="Times"/>
          <w:sz w:val="22"/>
          <w:szCs w:val="22"/>
        </w:rPr>
        <w:t xml:space="preserve"> de datos. </w:t>
      </w:r>
    </w:p>
    <w:p w14:paraId="76CDAA77" w14:textId="6D26436D" w:rsidR="00E855D8" w:rsidRPr="00407895" w:rsidRDefault="00C62CC2" w:rsidP="00B816F5">
      <w:pPr>
        <w:widowControl w:val="0"/>
        <w:tabs>
          <w:tab w:val="left" w:pos="220"/>
          <w:tab w:val="left" w:pos="720"/>
        </w:tabs>
        <w:autoSpaceDE w:val="0"/>
        <w:autoSpaceDN w:val="0"/>
        <w:adjustRightInd w:val="0"/>
        <w:spacing w:line="240" w:lineRule="auto"/>
        <w:contextualSpacing/>
        <w:rPr>
          <w:rFonts w:ascii="Times" w:hAnsi="Times"/>
          <w:sz w:val="22"/>
          <w:szCs w:val="22"/>
        </w:rPr>
      </w:pPr>
      <w:r>
        <w:rPr>
          <w:rFonts w:ascii="Times" w:hAnsi="Times"/>
          <w:sz w:val="22"/>
          <w:szCs w:val="22"/>
        </w:rPr>
        <w:tab/>
      </w:r>
      <w:r w:rsidR="00B10203">
        <w:rPr>
          <w:rFonts w:ascii="Times" w:hAnsi="Times"/>
          <w:sz w:val="22"/>
          <w:szCs w:val="22"/>
        </w:rPr>
        <w:tab/>
      </w:r>
      <w:r w:rsidR="00E855D8" w:rsidRPr="00407895">
        <w:rPr>
          <w:rFonts w:ascii="Times" w:hAnsi="Times"/>
          <w:sz w:val="22"/>
          <w:szCs w:val="22"/>
        </w:rPr>
        <w:t>Con la intención de contribuir a la integridad metodológica del estudio</w:t>
      </w:r>
      <w:r w:rsidR="00CE79F0" w:rsidRPr="00407895">
        <w:rPr>
          <w:rFonts w:ascii="Times" w:hAnsi="Times"/>
          <w:sz w:val="22"/>
          <w:szCs w:val="22"/>
        </w:rPr>
        <w:t xml:space="preserve"> (calidad y rigor de los datos y las afirmaciones analíticas referidas a los mismos) </w:t>
      </w:r>
      <w:r w:rsidR="00E855D8" w:rsidRPr="00407895">
        <w:rPr>
          <w:rFonts w:ascii="Times" w:hAnsi="Times"/>
          <w:sz w:val="22"/>
          <w:szCs w:val="22"/>
        </w:rPr>
        <w:t>se han contemplado las siguientes medidas: (1) Validación de las transcripciones con los participantes</w:t>
      </w:r>
      <w:r w:rsidR="004E0819" w:rsidRPr="00407895">
        <w:rPr>
          <w:rFonts w:ascii="Times" w:hAnsi="Times"/>
          <w:sz w:val="22"/>
          <w:szCs w:val="22"/>
        </w:rPr>
        <w:t xml:space="preserve"> v</w:t>
      </w:r>
      <w:r w:rsidR="00CE79F0" w:rsidRPr="00407895">
        <w:rPr>
          <w:rFonts w:ascii="Times" w:hAnsi="Times"/>
          <w:sz w:val="22"/>
          <w:szCs w:val="22"/>
        </w:rPr>
        <w:t>í</w:t>
      </w:r>
      <w:r w:rsidR="004E0819" w:rsidRPr="00407895">
        <w:rPr>
          <w:rFonts w:ascii="Times" w:hAnsi="Times"/>
          <w:sz w:val="22"/>
          <w:szCs w:val="22"/>
        </w:rPr>
        <w:t>a correo electró</w:t>
      </w:r>
      <w:r w:rsidR="00CF3615" w:rsidRPr="00407895">
        <w:rPr>
          <w:rFonts w:ascii="Times" w:hAnsi="Times"/>
          <w:sz w:val="22"/>
          <w:szCs w:val="22"/>
        </w:rPr>
        <w:t>nico</w:t>
      </w:r>
      <w:r w:rsidR="00E855D8" w:rsidRPr="00407895">
        <w:rPr>
          <w:rFonts w:ascii="Times" w:hAnsi="Times"/>
          <w:sz w:val="22"/>
          <w:szCs w:val="22"/>
        </w:rPr>
        <w:t xml:space="preserve">; (2) Triangulación </w:t>
      </w:r>
      <w:r w:rsidR="00CF3615" w:rsidRPr="00407895">
        <w:rPr>
          <w:rFonts w:ascii="Times" w:hAnsi="Times"/>
          <w:sz w:val="22"/>
          <w:szCs w:val="22"/>
        </w:rPr>
        <w:t xml:space="preserve">de investigadores en las tareas de levantamiento de datos y de su </w:t>
      </w:r>
      <w:r w:rsidR="00E855D8" w:rsidRPr="00407895">
        <w:rPr>
          <w:rFonts w:ascii="Times" w:hAnsi="Times"/>
          <w:sz w:val="22"/>
          <w:szCs w:val="22"/>
        </w:rPr>
        <w:t xml:space="preserve">análisis </w:t>
      </w:r>
      <w:r w:rsidR="00CF3615" w:rsidRPr="00407895">
        <w:rPr>
          <w:rFonts w:ascii="Times" w:hAnsi="Times"/>
          <w:sz w:val="22"/>
          <w:szCs w:val="22"/>
        </w:rPr>
        <w:t>y reporte final</w:t>
      </w:r>
      <w:r w:rsidR="00E855D8" w:rsidRPr="00407895">
        <w:rPr>
          <w:rFonts w:ascii="Times" w:hAnsi="Times"/>
          <w:sz w:val="22"/>
          <w:szCs w:val="22"/>
        </w:rPr>
        <w:t xml:space="preserve">; (3) Realización y análisis de las notas tomadas desde el rol de observador en las entrevistas realizadas; (4) Devolución de los resultados a las organizaciones participantes para conocer su valoración de los mismos.  </w:t>
      </w:r>
    </w:p>
    <w:p w14:paraId="24233C51" w14:textId="77777777" w:rsidR="00E855D8" w:rsidRPr="00407895" w:rsidRDefault="00E855D8" w:rsidP="006603F0">
      <w:pPr>
        <w:spacing w:before="60" w:after="60" w:line="240" w:lineRule="auto"/>
        <w:rPr>
          <w:rFonts w:ascii="Times" w:hAnsi="Times"/>
          <w:sz w:val="22"/>
          <w:szCs w:val="22"/>
        </w:rPr>
      </w:pPr>
    </w:p>
    <w:p w14:paraId="62481CB4" w14:textId="38C41843" w:rsidR="008311CF" w:rsidRPr="00C62CC2" w:rsidRDefault="00A603AF" w:rsidP="00C62CC2">
      <w:pPr>
        <w:spacing w:before="60" w:after="60" w:line="240" w:lineRule="auto"/>
        <w:jc w:val="center"/>
        <w:rPr>
          <w:rFonts w:ascii="Times" w:hAnsi="Times"/>
          <w:b/>
          <w:sz w:val="22"/>
          <w:szCs w:val="22"/>
        </w:rPr>
      </w:pPr>
      <w:r w:rsidRPr="00C62CC2">
        <w:rPr>
          <w:rFonts w:ascii="Times" w:hAnsi="Times"/>
          <w:b/>
          <w:sz w:val="22"/>
          <w:szCs w:val="22"/>
        </w:rPr>
        <w:t>Resultados y discusión</w:t>
      </w:r>
    </w:p>
    <w:p w14:paraId="20555DD3" w14:textId="77777777" w:rsidR="00A603AF" w:rsidRPr="00407895" w:rsidRDefault="00FA5BB6" w:rsidP="00B816F5">
      <w:pPr>
        <w:spacing w:before="200" w:after="200" w:line="240" w:lineRule="auto"/>
        <w:ind w:firstLine="706"/>
        <w:contextualSpacing/>
        <w:rPr>
          <w:rFonts w:ascii="Times" w:hAnsi="Times"/>
          <w:sz w:val="22"/>
          <w:szCs w:val="22"/>
        </w:rPr>
      </w:pPr>
      <w:r w:rsidRPr="00407895">
        <w:rPr>
          <w:rFonts w:ascii="Times" w:hAnsi="Times"/>
          <w:sz w:val="22"/>
          <w:szCs w:val="22"/>
        </w:rPr>
        <w:t>Considerando el tipo de diseño y perspectiva adoptada</w:t>
      </w:r>
      <w:r w:rsidR="00AF77B3" w:rsidRPr="00407895">
        <w:rPr>
          <w:rFonts w:ascii="Times" w:hAnsi="Times"/>
          <w:sz w:val="22"/>
          <w:szCs w:val="22"/>
        </w:rPr>
        <w:t>s</w:t>
      </w:r>
      <w:r w:rsidRPr="00407895">
        <w:rPr>
          <w:rFonts w:ascii="Times" w:hAnsi="Times"/>
          <w:sz w:val="22"/>
          <w:szCs w:val="22"/>
        </w:rPr>
        <w:t xml:space="preserve"> </w:t>
      </w:r>
      <w:r w:rsidR="00AF77B3" w:rsidRPr="00407895">
        <w:rPr>
          <w:rFonts w:ascii="Times" w:hAnsi="Times"/>
          <w:sz w:val="22"/>
          <w:szCs w:val="22"/>
        </w:rPr>
        <w:t xml:space="preserve">en </w:t>
      </w:r>
      <w:r w:rsidRPr="00407895">
        <w:rPr>
          <w:rFonts w:ascii="Times" w:hAnsi="Times"/>
          <w:sz w:val="22"/>
          <w:szCs w:val="22"/>
        </w:rPr>
        <w:t xml:space="preserve">la presente investigación, </w:t>
      </w:r>
      <w:r w:rsidR="00AF77B3" w:rsidRPr="00407895">
        <w:rPr>
          <w:rFonts w:ascii="Times" w:hAnsi="Times"/>
          <w:sz w:val="22"/>
          <w:szCs w:val="22"/>
        </w:rPr>
        <w:t xml:space="preserve">así como </w:t>
      </w:r>
      <w:r w:rsidRPr="00407895">
        <w:rPr>
          <w:rFonts w:ascii="Times" w:hAnsi="Times"/>
          <w:sz w:val="22"/>
          <w:szCs w:val="22"/>
        </w:rPr>
        <w:t xml:space="preserve">las sugerencias sobre cómo reportar investigaciones cualitativas propuestas por la APA (2018), se considera necesario fusionar los apartados de presentación de resultados con su discusión. </w:t>
      </w:r>
      <w:r w:rsidR="00A603AF" w:rsidRPr="00407895">
        <w:rPr>
          <w:rFonts w:ascii="Times" w:hAnsi="Times"/>
          <w:sz w:val="22"/>
          <w:szCs w:val="22"/>
        </w:rPr>
        <w:t>El análisis consiste en sí en un relato analítico denso, cuyo contenido y potencial comprensivo descansa en elementos interpretativos necesariamente externos al dato crudo.</w:t>
      </w:r>
    </w:p>
    <w:p w14:paraId="5EB3D6B9" w14:textId="544F66A9" w:rsidR="00B96A7B" w:rsidRPr="00407895" w:rsidRDefault="00AB5C66" w:rsidP="00B816F5">
      <w:pPr>
        <w:spacing w:before="200" w:after="200" w:line="240" w:lineRule="auto"/>
        <w:ind w:firstLine="706"/>
        <w:contextualSpacing/>
        <w:rPr>
          <w:rFonts w:ascii="Times" w:hAnsi="Times"/>
          <w:sz w:val="22"/>
          <w:szCs w:val="22"/>
        </w:rPr>
      </w:pPr>
      <w:r w:rsidRPr="00407895">
        <w:rPr>
          <w:rFonts w:ascii="Times" w:hAnsi="Times"/>
          <w:sz w:val="22"/>
          <w:szCs w:val="22"/>
        </w:rPr>
        <w:t xml:space="preserve">Se presentan los resultados </w:t>
      </w:r>
      <w:r w:rsidR="0007658D" w:rsidRPr="00407895">
        <w:rPr>
          <w:rFonts w:ascii="Times" w:hAnsi="Times"/>
          <w:sz w:val="22"/>
          <w:szCs w:val="22"/>
        </w:rPr>
        <w:t xml:space="preserve">del análisis temático realizado </w:t>
      </w:r>
      <w:r w:rsidR="006E7796" w:rsidRPr="00407895">
        <w:rPr>
          <w:rFonts w:ascii="Times" w:hAnsi="Times"/>
          <w:sz w:val="22"/>
          <w:szCs w:val="22"/>
        </w:rPr>
        <w:t xml:space="preserve">a partir de </w:t>
      </w:r>
      <w:proofErr w:type="gramStart"/>
      <w:r w:rsidR="004E0819" w:rsidRPr="00407895">
        <w:rPr>
          <w:rFonts w:ascii="Times" w:hAnsi="Times"/>
          <w:sz w:val="22"/>
          <w:szCs w:val="22"/>
        </w:rPr>
        <w:t>la pregunta</w:t>
      </w:r>
      <w:r w:rsidR="00A603AF" w:rsidRPr="00407895">
        <w:rPr>
          <w:rFonts w:ascii="Times" w:hAnsi="Times"/>
          <w:sz w:val="22"/>
          <w:szCs w:val="22"/>
        </w:rPr>
        <w:t>s</w:t>
      </w:r>
      <w:proofErr w:type="gramEnd"/>
      <w:r w:rsidR="004E0819" w:rsidRPr="00407895">
        <w:rPr>
          <w:rFonts w:ascii="Times" w:hAnsi="Times"/>
          <w:sz w:val="22"/>
          <w:szCs w:val="22"/>
        </w:rPr>
        <w:t xml:space="preserve"> de investigación establecida</w:t>
      </w:r>
      <w:r w:rsidR="00A603AF" w:rsidRPr="00407895">
        <w:rPr>
          <w:rFonts w:ascii="Times" w:hAnsi="Times"/>
          <w:sz w:val="22"/>
          <w:szCs w:val="22"/>
        </w:rPr>
        <w:t>s</w:t>
      </w:r>
      <w:r w:rsidR="004E0819" w:rsidRPr="00407895">
        <w:rPr>
          <w:rFonts w:ascii="Times" w:hAnsi="Times"/>
          <w:sz w:val="22"/>
          <w:szCs w:val="22"/>
        </w:rPr>
        <w:t xml:space="preserve"> para el estudio: </w:t>
      </w:r>
      <w:r w:rsidRPr="00407895">
        <w:rPr>
          <w:rFonts w:ascii="Times" w:hAnsi="Times"/>
          <w:sz w:val="22"/>
          <w:szCs w:val="22"/>
        </w:rPr>
        <w:t>¿qué experiencias verbalizadas por los participantes pueden relacionarse con vivencias y/o resultados de empoderamiento psicológico?</w:t>
      </w:r>
      <w:r w:rsidR="00A603AF" w:rsidRPr="00407895">
        <w:rPr>
          <w:rFonts w:ascii="Times" w:hAnsi="Times"/>
          <w:sz w:val="22"/>
          <w:szCs w:val="22"/>
        </w:rPr>
        <w:t xml:space="preserve"> y ¿qué tal pueden interpretarse como vivencias indicativas de empoderamiento psicológico?.</w:t>
      </w:r>
      <w:r w:rsidRPr="00407895">
        <w:rPr>
          <w:rFonts w:ascii="Times" w:hAnsi="Times"/>
          <w:sz w:val="22"/>
          <w:szCs w:val="22"/>
        </w:rPr>
        <w:t xml:space="preserve"> </w:t>
      </w:r>
      <w:r w:rsidR="0007658D" w:rsidRPr="00407895">
        <w:rPr>
          <w:rFonts w:ascii="Times" w:hAnsi="Times"/>
          <w:sz w:val="22"/>
          <w:szCs w:val="22"/>
        </w:rPr>
        <w:t xml:space="preserve">Son de interés para el presente estudio las experiencias que pueden ser interpretadas </w:t>
      </w:r>
      <w:r w:rsidR="004E0819" w:rsidRPr="00407895">
        <w:rPr>
          <w:rFonts w:ascii="Times" w:hAnsi="Times"/>
          <w:sz w:val="22"/>
          <w:szCs w:val="22"/>
        </w:rPr>
        <w:t xml:space="preserve">a partir de </w:t>
      </w:r>
      <w:r w:rsidR="0007658D" w:rsidRPr="00407895">
        <w:rPr>
          <w:rFonts w:ascii="Times" w:hAnsi="Times"/>
          <w:sz w:val="22"/>
          <w:szCs w:val="22"/>
        </w:rPr>
        <w:t>los componentes del empoderamiento psicológico definidos en el modelo de análisis</w:t>
      </w:r>
      <w:r w:rsidR="004E0819" w:rsidRPr="00407895">
        <w:rPr>
          <w:rFonts w:ascii="Times" w:hAnsi="Times"/>
          <w:sz w:val="22"/>
          <w:szCs w:val="22"/>
        </w:rPr>
        <w:t xml:space="preserve"> presentado en el apartado introductorio</w:t>
      </w:r>
      <w:r w:rsidR="0007658D" w:rsidRPr="00407895">
        <w:rPr>
          <w:rFonts w:ascii="Times" w:hAnsi="Times"/>
          <w:sz w:val="22"/>
          <w:szCs w:val="22"/>
        </w:rPr>
        <w:t xml:space="preserve">. Los componentes </w:t>
      </w:r>
      <w:r w:rsidR="00D85CE2" w:rsidRPr="00407895">
        <w:rPr>
          <w:rFonts w:ascii="Times" w:hAnsi="Times"/>
          <w:sz w:val="22"/>
          <w:szCs w:val="22"/>
        </w:rPr>
        <w:t xml:space="preserve">establecidos </w:t>
      </w:r>
      <w:r w:rsidR="0007658D" w:rsidRPr="00407895">
        <w:rPr>
          <w:rFonts w:ascii="Times" w:hAnsi="Times"/>
          <w:sz w:val="22"/>
          <w:szCs w:val="22"/>
        </w:rPr>
        <w:t>son:</w:t>
      </w:r>
    </w:p>
    <w:tbl>
      <w:tblPr>
        <w:tblStyle w:val="TableGrid"/>
        <w:tblW w:w="0" w:type="auto"/>
        <w:tblLook w:val="04A0" w:firstRow="1" w:lastRow="0" w:firstColumn="1" w:lastColumn="0" w:noHBand="0" w:noVBand="1"/>
      </w:tblPr>
      <w:tblGrid>
        <w:gridCol w:w="1830"/>
        <w:gridCol w:w="6658"/>
      </w:tblGrid>
      <w:tr w:rsidR="00B96A7B" w:rsidRPr="00407895" w14:paraId="7E3077BF" w14:textId="77777777" w:rsidTr="00B96A7B">
        <w:tc>
          <w:tcPr>
            <w:tcW w:w="1526" w:type="dxa"/>
          </w:tcPr>
          <w:p w14:paraId="637146BB" w14:textId="3FA5238F" w:rsidR="00B96A7B" w:rsidRPr="00407895" w:rsidRDefault="00B96A7B" w:rsidP="00AB5C66">
            <w:pPr>
              <w:spacing w:before="200" w:after="200" w:line="280" w:lineRule="exact"/>
              <w:rPr>
                <w:rFonts w:ascii="Times" w:hAnsi="Times"/>
                <w:sz w:val="22"/>
                <w:szCs w:val="22"/>
              </w:rPr>
            </w:pPr>
            <w:r w:rsidRPr="00407895">
              <w:rPr>
                <w:rFonts w:ascii="Times" w:hAnsi="Times"/>
                <w:b/>
                <w:sz w:val="22"/>
                <w:szCs w:val="22"/>
              </w:rPr>
              <w:t>Componente Intrapersonal</w:t>
            </w:r>
          </w:p>
        </w:tc>
        <w:tc>
          <w:tcPr>
            <w:tcW w:w="7112" w:type="dxa"/>
          </w:tcPr>
          <w:p w14:paraId="0BB37231" w14:textId="7E182D99" w:rsidR="00B96A7B" w:rsidRPr="00407895" w:rsidRDefault="00B96A7B" w:rsidP="00AB5C66">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t xml:space="preserve">Se refiere a cómo las personas se perciben a sí mismas en cuanto al control y eficacia para controlar su propia vida y tomar decisiones en aspectos que afectan directamente a ésta. Este componente se estructura en el plano de la personalidad (percepción de control y locus de control interno), en el plano cognitivo (percepción de autoeficacia) y en el motivacional (motivación para el control </w:t>
            </w:r>
            <w:r w:rsidRPr="00407895">
              <w:rPr>
                <w:rFonts w:ascii="Times" w:hAnsi="Times"/>
                <w:sz w:val="22"/>
                <w:szCs w:val="22"/>
              </w:rPr>
              <w:lastRenderedPageBreak/>
              <w:t>personal) (</w:t>
            </w:r>
            <w:proofErr w:type="spellStart"/>
            <w:r w:rsidRPr="00407895">
              <w:rPr>
                <w:rFonts w:ascii="Times" w:hAnsi="Times"/>
                <w:sz w:val="22"/>
                <w:szCs w:val="22"/>
              </w:rPr>
              <w:t>Zimmerman</w:t>
            </w:r>
            <w:proofErr w:type="spellEnd"/>
            <w:r w:rsidRPr="00407895">
              <w:rPr>
                <w:rFonts w:ascii="Times" w:hAnsi="Times"/>
                <w:sz w:val="22"/>
                <w:szCs w:val="22"/>
              </w:rPr>
              <w:t xml:space="preserve">, 2000). </w:t>
            </w:r>
          </w:p>
        </w:tc>
      </w:tr>
      <w:tr w:rsidR="00B96A7B" w:rsidRPr="00407895" w14:paraId="3361F499" w14:textId="77777777" w:rsidTr="00B96A7B">
        <w:tc>
          <w:tcPr>
            <w:tcW w:w="1526" w:type="dxa"/>
          </w:tcPr>
          <w:p w14:paraId="017844D2" w14:textId="1ABF7DA2" w:rsidR="00B96A7B" w:rsidRPr="00407895" w:rsidRDefault="00B96A7B" w:rsidP="00AB5C66">
            <w:pPr>
              <w:spacing w:before="200" w:after="200" w:line="280" w:lineRule="exact"/>
              <w:rPr>
                <w:rFonts w:ascii="Times" w:hAnsi="Times"/>
                <w:b/>
                <w:sz w:val="22"/>
                <w:szCs w:val="22"/>
              </w:rPr>
            </w:pPr>
            <w:r w:rsidRPr="00407895">
              <w:rPr>
                <w:rFonts w:ascii="Times" w:hAnsi="Times"/>
                <w:b/>
                <w:sz w:val="22"/>
                <w:szCs w:val="22"/>
              </w:rPr>
              <w:lastRenderedPageBreak/>
              <w:t xml:space="preserve">Componente </w:t>
            </w:r>
            <w:proofErr w:type="spellStart"/>
            <w:r w:rsidRPr="00407895">
              <w:rPr>
                <w:rFonts w:ascii="Times" w:hAnsi="Times"/>
                <w:b/>
                <w:sz w:val="22"/>
                <w:szCs w:val="22"/>
              </w:rPr>
              <w:t>Interaccional</w:t>
            </w:r>
            <w:proofErr w:type="spellEnd"/>
            <w:r w:rsidRPr="00407895">
              <w:rPr>
                <w:rFonts w:ascii="Times" w:hAnsi="Times"/>
                <w:b/>
                <w:sz w:val="22"/>
                <w:szCs w:val="22"/>
              </w:rPr>
              <w:t xml:space="preserve"> o Cognitivo</w:t>
            </w:r>
          </w:p>
        </w:tc>
        <w:tc>
          <w:tcPr>
            <w:tcW w:w="7112" w:type="dxa"/>
          </w:tcPr>
          <w:p w14:paraId="7DF4CCCE" w14:textId="3519D4B5" w:rsidR="00B96A7B" w:rsidRPr="00407895" w:rsidRDefault="00B96A7B" w:rsidP="00AB5C66">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t>Se refiere a la capacidad de los miembros de una comunidad para entender qué características la definen, así como, comprender el funcionamiento de su contexto sociopolítico. Las personas empoderadas en este nivel han aprendido y son conocedoras de las diferentes opciones que tienen para ejercer control en aquellos aspectos que afectan directamente a sus vidas. Además, tienen conciencia crítica sobre los actores sociales que están perpetuando su situación de desventaja. Por último, este nivel de empoderamiento incluye también establecer los objetivos y los recursos necesarios para conseguirlos, así como, saber identificar cuando es el mejor momento para actuar y la estrategia a seguir. (</w:t>
            </w:r>
            <w:proofErr w:type="spellStart"/>
            <w:r w:rsidRPr="00407895">
              <w:rPr>
                <w:rFonts w:ascii="Times" w:hAnsi="Times"/>
                <w:sz w:val="22"/>
                <w:szCs w:val="22"/>
              </w:rPr>
              <w:t>Zimmerman</w:t>
            </w:r>
            <w:proofErr w:type="spellEnd"/>
            <w:r w:rsidRPr="00407895">
              <w:rPr>
                <w:rFonts w:ascii="Times" w:hAnsi="Times"/>
                <w:sz w:val="22"/>
                <w:szCs w:val="22"/>
              </w:rPr>
              <w:t xml:space="preserve">, 2000; Miguel, </w:t>
            </w:r>
            <w:proofErr w:type="spellStart"/>
            <w:r w:rsidRPr="00407895">
              <w:rPr>
                <w:rFonts w:ascii="Times" w:hAnsi="Times"/>
                <w:sz w:val="22"/>
                <w:szCs w:val="22"/>
              </w:rPr>
              <w:t>Ornela</w:t>
            </w:r>
            <w:proofErr w:type="spellEnd"/>
            <w:r w:rsidRPr="00407895">
              <w:rPr>
                <w:rFonts w:ascii="Times" w:hAnsi="Times"/>
                <w:sz w:val="22"/>
                <w:szCs w:val="22"/>
              </w:rPr>
              <w:t xml:space="preserve"> y </w:t>
            </w:r>
            <w:proofErr w:type="spellStart"/>
            <w:r w:rsidRPr="00407895">
              <w:rPr>
                <w:rFonts w:ascii="Times" w:hAnsi="Times"/>
                <w:sz w:val="22"/>
                <w:szCs w:val="22"/>
              </w:rPr>
              <w:t>Maroco</w:t>
            </w:r>
            <w:proofErr w:type="spellEnd"/>
            <w:r w:rsidRPr="00407895">
              <w:rPr>
                <w:rFonts w:ascii="Times" w:hAnsi="Times"/>
                <w:sz w:val="22"/>
                <w:szCs w:val="22"/>
              </w:rPr>
              <w:t>, 2015)</w:t>
            </w:r>
          </w:p>
        </w:tc>
      </w:tr>
      <w:tr w:rsidR="00B96A7B" w:rsidRPr="00407895" w14:paraId="1CADB155" w14:textId="77777777" w:rsidTr="00B96A7B">
        <w:tc>
          <w:tcPr>
            <w:tcW w:w="1526" w:type="dxa"/>
          </w:tcPr>
          <w:p w14:paraId="54D9DE34" w14:textId="204665FC" w:rsidR="00B96A7B" w:rsidRPr="00407895" w:rsidRDefault="00B96A7B" w:rsidP="00AB5C66">
            <w:pPr>
              <w:spacing w:before="200" w:after="200" w:line="280" w:lineRule="exact"/>
              <w:rPr>
                <w:rFonts w:ascii="Times" w:hAnsi="Times"/>
                <w:b/>
                <w:sz w:val="22"/>
                <w:szCs w:val="22"/>
              </w:rPr>
            </w:pPr>
            <w:r w:rsidRPr="00407895">
              <w:rPr>
                <w:rFonts w:ascii="Times" w:hAnsi="Times"/>
                <w:b/>
                <w:sz w:val="22"/>
                <w:szCs w:val="22"/>
              </w:rPr>
              <w:t>Componente Comportamental</w:t>
            </w:r>
          </w:p>
        </w:tc>
        <w:tc>
          <w:tcPr>
            <w:tcW w:w="7112" w:type="dxa"/>
          </w:tcPr>
          <w:p w14:paraId="452E4F86" w14:textId="1D659BE3" w:rsidR="00B96A7B" w:rsidRPr="00407895" w:rsidRDefault="00B96A7B" w:rsidP="00AB5C66">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t>Se refiere al proceso por el cual las personas toman acciones dirigidas directamente para influenciar su entorno y ganar control sobre aspectos</w:t>
            </w:r>
            <w:r w:rsidR="00D85CE2" w:rsidRPr="00407895">
              <w:rPr>
                <w:rFonts w:ascii="Times" w:hAnsi="Times"/>
                <w:sz w:val="22"/>
                <w:szCs w:val="22"/>
              </w:rPr>
              <w:t xml:space="preserve"> que afectan a sus vidas ya sea</w:t>
            </w:r>
            <w:r w:rsidRPr="00407895">
              <w:rPr>
                <w:rFonts w:ascii="Times" w:hAnsi="Times"/>
                <w:sz w:val="22"/>
                <w:szCs w:val="22"/>
              </w:rPr>
              <w:t xml:space="preserve"> a través de acciones individuales o la participación en organizaciones y actividades comunitarias (voluntariado, activismo, grupos de ayuda mutua, etc.). Este componente del empoderamiento psicológico está constituido por la implicación de las personas en su comunidad, la participación organizacional y el </w:t>
            </w:r>
            <w:proofErr w:type="spellStart"/>
            <w:r w:rsidRPr="00407895">
              <w:rPr>
                <w:rFonts w:ascii="Times" w:hAnsi="Times"/>
                <w:i/>
                <w:sz w:val="22"/>
                <w:szCs w:val="22"/>
              </w:rPr>
              <w:t>coping</w:t>
            </w:r>
            <w:proofErr w:type="spellEnd"/>
            <w:r w:rsidRPr="00407895">
              <w:rPr>
                <w:rFonts w:ascii="Times" w:hAnsi="Times"/>
                <w:i/>
                <w:sz w:val="22"/>
                <w:szCs w:val="22"/>
              </w:rPr>
              <w:t xml:space="preserve"> </w:t>
            </w:r>
            <w:proofErr w:type="spellStart"/>
            <w:r w:rsidRPr="00407895">
              <w:rPr>
                <w:rFonts w:ascii="Times" w:hAnsi="Times"/>
                <w:i/>
                <w:sz w:val="22"/>
                <w:szCs w:val="22"/>
              </w:rPr>
              <w:t>behavior</w:t>
            </w:r>
            <w:proofErr w:type="spellEnd"/>
            <w:r w:rsidRPr="00407895">
              <w:rPr>
                <w:rFonts w:ascii="Times" w:hAnsi="Times"/>
                <w:sz w:val="22"/>
                <w:szCs w:val="22"/>
              </w:rPr>
              <w:t xml:space="preserve"> o comportamientos que permitan hacer frente a las situaciones difíciles (</w:t>
            </w:r>
            <w:proofErr w:type="spellStart"/>
            <w:r w:rsidRPr="00407895">
              <w:rPr>
                <w:rFonts w:ascii="Times" w:hAnsi="Times"/>
                <w:sz w:val="22"/>
                <w:szCs w:val="22"/>
              </w:rPr>
              <w:t>Zimmerman</w:t>
            </w:r>
            <w:proofErr w:type="spellEnd"/>
            <w:r w:rsidRPr="00407895">
              <w:rPr>
                <w:rFonts w:ascii="Times" w:hAnsi="Times"/>
                <w:sz w:val="22"/>
                <w:szCs w:val="22"/>
              </w:rPr>
              <w:t xml:space="preserve">, 2000; Miguel, </w:t>
            </w:r>
            <w:proofErr w:type="spellStart"/>
            <w:r w:rsidRPr="00407895">
              <w:rPr>
                <w:rFonts w:ascii="Times" w:hAnsi="Times"/>
                <w:sz w:val="22"/>
                <w:szCs w:val="22"/>
              </w:rPr>
              <w:t>Ornela</w:t>
            </w:r>
            <w:proofErr w:type="spellEnd"/>
            <w:r w:rsidRPr="00407895">
              <w:rPr>
                <w:rFonts w:ascii="Times" w:hAnsi="Times"/>
                <w:sz w:val="22"/>
                <w:szCs w:val="22"/>
              </w:rPr>
              <w:t xml:space="preserve"> y </w:t>
            </w:r>
            <w:proofErr w:type="spellStart"/>
            <w:r w:rsidRPr="00407895">
              <w:rPr>
                <w:rFonts w:ascii="Times" w:hAnsi="Times"/>
                <w:sz w:val="22"/>
                <w:szCs w:val="22"/>
              </w:rPr>
              <w:t>Maroco</w:t>
            </w:r>
            <w:proofErr w:type="spellEnd"/>
            <w:r w:rsidRPr="00407895">
              <w:rPr>
                <w:rFonts w:ascii="Times" w:hAnsi="Times"/>
                <w:sz w:val="22"/>
                <w:szCs w:val="22"/>
              </w:rPr>
              <w:t>, 2015).</w:t>
            </w:r>
          </w:p>
        </w:tc>
      </w:tr>
      <w:tr w:rsidR="00B96A7B" w:rsidRPr="00407895" w14:paraId="4C610E91" w14:textId="77777777" w:rsidTr="00B96A7B">
        <w:tc>
          <w:tcPr>
            <w:tcW w:w="1526" w:type="dxa"/>
          </w:tcPr>
          <w:p w14:paraId="592B500C" w14:textId="4278A02D" w:rsidR="00B96A7B" w:rsidRPr="00407895" w:rsidRDefault="00B96A7B" w:rsidP="00AB5C66">
            <w:pPr>
              <w:spacing w:before="200" w:after="200" w:line="280" w:lineRule="exact"/>
              <w:rPr>
                <w:rFonts w:ascii="Times" w:hAnsi="Times"/>
                <w:b/>
                <w:sz w:val="22"/>
                <w:szCs w:val="22"/>
              </w:rPr>
            </w:pPr>
            <w:r w:rsidRPr="00407895">
              <w:rPr>
                <w:rFonts w:ascii="Times" w:hAnsi="Times"/>
                <w:b/>
                <w:sz w:val="22"/>
                <w:szCs w:val="22"/>
              </w:rPr>
              <w:t>Componente relacional</w:t>
            </w:r>
          </w:p>
        </w:tc>
        <w:tc>
          <w:tcPr>
            <w:tcW w:w="7112" w:type="dxa"/>
          </w:tcPr>
          <w:p w14:paraId="6DAACC00" w14:textId="28079789" w:rsidR="00B96A7B" w:rsidRPr="00407895" w:rsidRDefault="00B96A7B" w:rsidP="00D85CE2">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t>Se refiere a las competencias que subyacen a los procesos interpersonales relacionados con el ejercicio del poder en el dominio sociopolítico. Incluye habilidades cooperativas (aquellas que permiten actuar como parte de un grupo y la emergencia de la solidaridad), superación de divisiones sociales (habilidad para generar reciprocidad más allá de las categorías sociales que puedan generar división), facilitación del empoderamiento de otros (identificación de las capacidades de otros y acciones para proporcionarles oportunidades, apoyo y guía), movilización de redes (habilidad para motivar al otro a comprometerse a realizar cambios en los aspectos que les afectan, y sostener esta motivación) y pasar el legado (compromiso de los miembros con experiencia de invertir en la sostenibilidad de los éxitos logrados por el grupo a través de fomentar las relaciones c</w:t>
            </w:r>
            <w:r w:rsidR="00D85CE2" w:rsidRPr="00407895">
              <w:rPr>
                <w:rFonts w:ascii="Times" w:hAnsi="Times"/>
                <w:sz w:val="22"/>
                <w:szCs w:val="22"/>
              </w:rPr>
              <w:t>on aquellos que les sustituirán.</w:t>
            </w:r>
            <w:r w:rsidRPr="00407895">
              <w:rPr>
                <w:rFonts w:ascii="Times" w:hAnsi="Times"/>
                <w:sz w:val="22"/>
                <w:szCs w:val="22"/>
              </w:rPr>
              <w:t xml:space="preserve"> (</w:t>
            </w:r>
            <w:proofErr w:type="spellStart"/>
            <w:r w:rsidRPr="00407895">
              <w:rPr>
                <w:rFonts w:ascii="Times" w:hAnsi="Times"/>
                <w:sz w:val="22"/>
                <w:szCs w:val="22"/>
              </w:rPr>
              <w:t>Christens</w:t>
            </w:r>
            <w:proofErr w:type="spellEnd"/>
            <w:r w:rsidRPr="00407895">
              <w:rPr>
                <w:rFonts w:ascii="Times" w:hAnsi="Times"/>
                <w:sz w:val="22"/>
                <w:szCs w:val="22"/>
              </w:rPr>
              <w:t xml:space="preserve">, 2012). </w:t>
            </w:r>
          </w:p>
        </w:tc>
      </w:tr>
    </w:tbl>
    <w:p w14:paraId="34414DFA" w14:textId="77777777" w:rsidR="00B96A7B" w:rsidRPr="00407895" w:rsidRDefault="00B96A7B" w:rsidP="00AB5C66">
      <w:pPr>
        <w:spacing w:before="200" w:after="200" w:line="280" w:lineRule="exact"/>
        <w:rPr>
          <w:rFonts w:ascii="Times" w:hAnsi="Times"/>
          <w:sz w:val="22"/>
          <w:szCs w:val="22"/>
        </w:rPr>
      </w:pPr>
    </w:p>
    <w:p w14:paraId="716FD9D7" w14:textId="77777777" w:rsidR="00A603AF" w:rsidRPr="00407895" w:rsidRDefault="00A603AF">
      <w:pPr>
        <w:spacing w:before="0" w:after="200" w:line="240" w:lineRule="auto"/>
        <w:rPr>
          <w:rFonts w:ascii="Times" w:hAnsi="Times"/>
          <w:b/>
          <w:sz w:val="22"/>
          <w:szCs w:val="22"/>
        </w:rPr>
      </w:pPr>
      <w:r w:rsidRPr="00407895">
        <w:rPr>
          <w:rFonts w:ascii="Times" w:hAnsi="Times"/>
          <w:b/>
          <w:sz w:val="22"/>
          <w:szCs w:val="22"/>
        </w:rPr>
        <w:br w:type="page"/>
      </w:r>
    </w:p>
    <w:p w14:paraId="2788FC02" w14:textId="55E38BB2" w:rsidR="00FA5BB6" w:rsidRPr="00407895" w:rsidRDefault="00FA5BB6" w:rsidP="00C62CC2">
      <w:pPr>
        <w:spacing w:before="200" w:after="200" w:line="280" w:lineRule="exact"/>
        <w:jc w:val="center"/>
        <w:rPr>
          <w:rFonts w:ascii="Times" w:hAnsi="Times"/>
          <w:b/>
          <w:sz w:val="22"/>
          <w:szCs w:val="22"/>
        </w:rPr>
      </w:pPr>
      <w:r w:rsidRPr="00407895">
        <w:rPr>
          <w:rFonts w:ascii="Times" w:hAnsi="Times"/>
          <w:b/>
          <w:sz w:val="22"/>
          <w:szCs w:val="22"/>
        </w:rPr>
        <w:lastRenderedPageBreak/>
        <w:t>Vivencias y experiencias relacionadas con el componente intrapersonal del empoderamiento psicológico</w:t>
      </w:r>
    </w:p>
    <w:p w14:paraId="4EC224DF" w14:textId="31A9E12A" w:rsidR="00DF5C76" w:rsidRPr="00407895" w:rsidRDefault="004E0819" w:rsidP="00C62CC2">
      <w:pPr>
        <w:spacing w:before="200" w:after="200" w:line="280" w:lineRule="exact"/>
        <w:ind w:firstLine="708"/>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59264" behindDoc="0" locked="0" layoutInCell="1" allowOverlap="1" wp14:anchorId="54FE5814" wp14:editId="1F2F602A">
            <wp:simplePos x="0" y="0"/>
            <wp:positionH relativeFrom="column">
              <wp:posOffset>3810</wp:posOffset>
            </wp:positionH>
            <wp:positionV relativeFrom="paragraph">
              <wp:posOffset>842010</wp:posOffset>
            </wp:positionV>
            <wp:extent cx="5396230" cy="1175385"/>
            <wp:effectExtent l="25400" t="25400" r="13970" b="1841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Intrapersonal.pdf"/>
                    <pic:cNvPicPr/>
                  </pic:nvPicPr>
                  <pic:blipFill>
                    <a:blip r:embed="rId10">
                      <a:extLst>
                        <a:ext uri="{28A0092B-C50C-407E-A947-70E740481C1C}">
                          <a14:useLocalDpi xmlns:a14="http://schemas.microsoft.com/office/drawing/2010/main" val="0"/>
                        </a:ext>
                      </a:extLst>
                    </a:blip>
                    <a:stretch>
                      <a:fillRect/>
                    </a:stretch>
                  </pic:blipFill>
                  <pic:spPr>
                    <a:xfrm>
                      <a:off x="0" y="0"/>
                      <a:ext cx="5396230" cy="1175385"/>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5B54A7" w:rsidRPr="00407895">
        <w:rPr>
          <w:rFonts w:ascii="Times" w:hAnsi="Times"/>
          <w:sz w:val="22"/>
          <w:szCs w:val="22"/>
        </w:rPr>
        <w:t>A partir del análisis temático</w:t>
      </w:r>
      <w:r w:rsidR="00DF5C76" w:rsidRPr="00407895">
        <w:rPr>
          <w:rFonts w:ascii="Times" w:hAnsi="Times"/>
          <w:sz w:val="22"/>
          <w:szCs w:val="22"/>
        </w:rPr>
        <w:t xml:space="preserve"> del </w:t>
      </w:r>
      <w:r w:rsidR="00DF5C76" w:rsidRPr="009B1D11">
        <w:rPr>
          <w:rFonts w:ascii="Times" w:hAnsi="Times"/>
          <w:sz w:val="22"/>
          <w:szCs w:val="22"/>
        </w:rPr>
        <w:t>set de datos</w:t>
      </w:r>
      <w:r w:rsidR="00DF5C76" w:rsidRPr="00407895">
        <w:rPr>
          <w:rFonts w:ascii="Times" w:hAnsi="Times"/>
          <w:sz w:val="22"/>
          <w:szCs w:val="22"/>
        </w:rPr>
        <w:t xml:space="preserve"> se han definido 3 temas que expresan las vivencias de los participantes que se pueden interpretar bajo el componente intrapersonal</w:t>
      </w:r>
      <w:r w:rsidR="005B54A7" w:rsidRPr="00407895">
        <w:rPr>
          <w:rFonts w:ascii="Times" w:hAnsi="Times"/>
          <w:sz w:val="22"/>
          <w:szCs w:val="22"/>
        </w:rPr>
        <w:t xml:space="preserve"> del empoderamiento psicológico:</w:t>
      </w:r>
    </w:p>
    <w:p w14:paraId="7B9E83F2" w14:textId="77777777" w:rsidR="004E0819" w:rsidRPr="00407895" w:rsidRDefault="004E0819" w:rsidP="009B1D11">
      <w:pPr>
        <w:spacing w:before="200" w:after="200" w:line="240" w:lineRule="auto"/>
        <w:contextualSpacing/>
        <w:rPr>
          <w:rFonts w:ascii="Times" w:hAnsi="Times"/>
          <w:sz w:val="22"/>
          <w:szCs w:val="22"/>
        </w:rPr>
      </w:pPr>
    </w:p>
    <w:p w14:paraId="777A3A63" w14:textId="7EA3F4AF" w:rsidR="00DF5C76" w:rsidRPr="00407895" w:rsidRDefault="00DF5C76" w:rsidP="009B1D11">
      <w:pPr>
        <w:pStyle w:val="ListParagraph"/>
        <w:numPr>
          <w:ilvl w:val="0"/>
          <w:numId w:val="28"/>
        </w:numPr>
        <w:spacing w:before="200" w:after="200" w:line="240" w:lineRule="auto"/>
        <w:ind w:left="0"/>
        <w:rPr>
          <w:rFonts w:ascii="Times" w:hAnsi="Times" w:cs="Arial"/>
          <w:color w:val="000000"/>
          <w:sz w:val="22"/>
          <w:szCs w:val="22"/>
          <w:lang w:val="es-ES"/>
        </w:rPr>
      </w:pPr>
      <w:r w:rsidRPr="00407895">
        <w:rPr>
          <w:rFonts w:ascii="Times" w:hAnsi="Times"/>
          <w:sz w:val="22"/>
          <w:szCs w:val="22"/>
        </w:rPr>
        <w:t xml:space="preserve">La vivencia de aumentar el control – percepción de autoeficacia sobre las relaciones y habilidades sociales. </w:t>
      </w:r>
      <w:r w:rsidRPr="00407895">
        <w:rPr>
          <w:rFonts w:ascii="Times" w:hAnsi="Times" w:cs="Arial"/>
          <w:color w:val="000000"/>
          <w:sz w:val="22"/>
          <w:szCs w:val="22"/>
          <w:lang w:val="es-ES"/>
        </w:rPr>
        <w:t xml:space="preserve">Se verbaliza un aumento de la percepción de control en relación </w:t>
      </w:r>
      <w:r w:rsidR="00D85CE2" w:rsidRPr="00407895">
        <w:rPr>
          <w:rFonts w:ascii="Times" w:hAnsi="Times" w:cs="Arial"/>
          <w:color w:val="000000"/>
          <w:sz w:val="22"/>
          <w:szCs w:val="22"/>
          <w:lang w:val="es-ES"/>
        </w:rPr>
        <w:t xml:space="preserve">a </w:t>
      </w:r>
      <w:r w:rsidRPr="00407895">
        <w:rPr>
          <w:rFonts w:ascii="Times" w:hAnsi="Times" w:cs="Arial"/>
          <w:color w:val="000000"/>
          <w:sz w:val="22"/>
          <w:szCs w:val="22"/>
          <w:lang w:val="es-ES"/>
        </w:rPr>
        <w:t>las relaciones interpersonales que se</w:t>
      </w:r>
      <w:r w:rsidR="00D85CE2" w:rsidRPr="00407895">
        <w:rPr>
          <w:rFonts w:ascii="Times" w:hAnsi="Times" w:cs="Arial"/>
          <w:color w:val="000000"/>
          <w:sz w:val="22"/>
          <w:szCs w:val="22"/>
          <w:lang w:val="es-ES"/>
        </w:rPr>
        <w:t xml:space="preserve"> dan en la esfera del grupo de t</w:t>
      </w:r>
      <w:r w:rsidRPr="00407895">
        <w:rPr>
          <w:rFonts w:ascii="Times" w:hAnsi="Times" w:cs="Arial"/>
          <w:color w:val="000000"/>
          <w:sz w:val="22"/>
          <w:szCs w:val="22"/>
          <w:lang w:val="es-ES"/>
        </w:rPr>
        <w:t xml:space="preserve">eatro, control que se extrapola a las habilidades sociales en </w:t>
      </w:r>
      <w:proofErr w:type="gramStart"/>
      <w:r w:rsidRPr="00407895">
        <w:rPr>
          <w:rFonts w:ascii="Times" w:hAnsi="Times" w:cs="Arial"/>
          <w:color w:val="000000"/>
          <w:sz w:val="22"/>
          <w:szCs w:val="22"/>
          <w:lang w:val="es-ES"/>
        </w:rPr>
        <w:t>otros ámbito</w:t>
      </w:r>
      <w:proofErr w:type="gramEnd"/>
      <w:r w:rsidRPr="00407895">
        <w:rPr>
          <w:rFonts w:ascii="Times" w:hAnsi="Times" w:cs="Arial"/>
          <w:color w:val="000000"/>
          <w:sz w:val="22"/>
          <w:szCs w:val="22"/>
          <w:lang w:val="es-ES"/>
        </w:rPr>
        <w:t xml:space="preserve"> de la vida.</w:t>
      </w:r>
    </w:p>
    <w:p w14:paraId="2F21F7E0" w14:textId="3C9A2473" w:rsidR="00DF5C76" w:rsidRPr="00407895" w:rsidRDefault="00DF5C7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proofErr w:type="gramStart"/>
      <w:r w:rsidRPr="00407895">
        <w:rPr>
          <w:rFonts w:ascii="Times" w:hAnsi="Times" w:cs="Helvetica"/>
          <w:i/>
          <w:color w:val="000000"/>
          <w:sz w:val="22"/>
          <w:szCs w:val="22"/>
          <w:lang w:val="es-ES"/>
        </w:rPr>
        <w:t>“ (...)</w:t>
      </w:r>
      <w:proofErr w:type="gramEnd"/>
      <w:r w:rsidRPr="00407895">
        <w:rPr>
          <w:rFonts w:ascii="Times" w:hAnsi="Times" w:cs="Helvetica"/>
          <w:i/>
          <w:color w:val="000000"/>
          <w:sz w:val="22"/>
          <w:szCs w:val="22"/>
          <w:lang w:val="es-ES"/>
        </w:rPr>
        <w:t xml:space="preserve"> gracias al teatro y tener un grupo en el que tu puedes expresar y hacer las cosas sin que te </w:t>
      </w:r>
      <w:r w:rsidR="00B712B4" w:rsidRPr="00407895">
        <w:rPr>
          <w:rFonts w:ascii="Times" w:hAnsi="Times" w:cs="Helvetica"/>
          <w:i/>
          <w:color w:val="000000"/>
          <w:sz w:val="22"/>
          <w:szCs w:val="22"/>
          <w:lang w:val="es-ES"/>
        </w:rPr>
        <w:t>juzguen</w:t>
      </w:r>
      <w:r w:rsidRPr="00407895">
        <w:rPr>
          <w:rFonts w:ascii="Times" w:hAnsi="Times" w:cs="Helvetica"/>
          <w:i/>
          <w:color w:val="000000"/>
          <w:sz w:val="22"/>
          <w:szCs w:val="22"/>
          <w:lang w:val="es-ES"/>
        </w:rPr>
        <w:t xml:space="preserve"> me </w:t>
      </w:r>
      <w:r w:rsidR="00B712B4" w:rsidRPr="00407895">
        <w:rPr>
          <w:rFonts w:ascii="Times" w:hAnsi="Times" w:cs="Helvetica"/>
          <w:i/>
          <w:color w:val="000000"/>
          <w:sz w:val="22"/>
          <w:szCs w:val="22"/>
          <w:lang w:val="es-ES"/>
        </w:rPr>
        <w:t xml:space="preserve">hizo sentir </w:t>
      </w:r>
      <w:r w:rsidRPr="00407895">
        <w:rPr>
          <w:rFonts w:ascii="Times" w:hAnsi="Times" w:cs="Helvetica"/>
          <w:i/>
          <w:color w:val="000000"/>
          <w:sz w:val="22"/>
          <w:szCs w:val="22"/>
          <w:lang w:val="es-ES"/>
        </w:rPr>
        <w:t xml:space="preserve">más </w:t>
      </w:r>
      <w:r w:rsidR="00B712B4" w:rsidRPr="00407895">
        <w:rPr>
          <w:rFonts w:ascii="Times" w:hAnsi="Times" w:cs="Helvetica"/>
          <w:i/>
          <w:color w:val="000000"/>
          <w:sz w:val="22"/>
          <w:szCs w:val="22"/>
          <w:lang w:val="es-ES"/>
        </w:rPr>
        <w:t xml:space="preserve">libre </w:t>
      </w:r>
      <w:r w:rsidRPr="00407895">
        <w:rPr>
          <w:rFonts w:ascii="Times" w:hAnsi="Times" w:cs="Helvetica"/>
          <w:i/>
          <w:color w:val="000000"/>
          <w:sz w:val="22"/>
          <w:szCs w:val="22"/>
          <w:lang w:val="es-ES"/>
        </w:rPr>
        <w:t xml:space="preserve">conmigo misma </w:t>
      </w:r>
      <w:r w:rsidR="00B712B4" w:rsidRPr="00407895">
        <w:rPr>
          <w:rFonts w:ascii="Times" w:hAnsi="Times" w:cs="Helvetica"/>
          <w:i/>
          <w:color w:val="000000"/>
          <w:sz w:val="22"/>
          <w:szCs w:val="22"/>
          <w:lang w:val="es-ES"/>
        </w:rPr>
        <w:t>(...) Tengo muchos más medios a día de hoy (...)</w:t>
      </w:r>
      <w:r w:rsidR="00D85CE2"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a la hora de</w:t>
      </w:r>
      <w:r w:rsidR="00B712B4"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exponer, de poder hablar en publico o a la hora de, bueno digamos que ahora soy</w:t>
      </w:r>
      <w:r w:rsidR="00B712B4"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mas expresiva que antes</w:t>
      </w:r>
      <w:r w:rsidR="00B712B4" w:rsidRPr="00407895">
        <w:rPr>
          <w:rFonts w:ascii="Times" w:hAnsi="Times" w:cs="Helvetica"/>
          <w:i/>
          <w:color w:val="000000"/>
          <w:sz w:val="22"/>
          <w:szCs w:val="22"/>
          <w:lang w:val="es-ES"/>
        </w:rPr>
        <w:t xml:space="preserve"> con lo demás.” </w:t>
      </w:r>
      <w:r w:rsidR="00B712B4" w:rsidRPr="00407895">
        <w:rPr>
          <w:rFonts w:ascii="Times" w:hAnsi="Times" w:cs="Helvetica"/>
          <w:color w:val="000000"/>
          <w:sz w:val="22"/>
          <w:szCs w:val="22"/>
          <w:lang w:val="es-ES"/>
        </w:rPr>
        <w:t>(E5</w:t>
      </w:r>
      <w:r w:rsidR="00A603AF" w:rsidRPr="00407895">
        <w:rPr>
          <w:rFonts w:ascii="Times" w:hAnsi="Times" w:cs="Helvetica"/>
          <w:color w:val="000000"/>
          <w:sz w:val="22"/>
          <w:szCs w:val="22"/>
          <w:lang w:val="es-ES"/>
        </w:rPr>
        <w:t>, mujer, 17 años</w:t>
      </w:r>
      <w:r w:rsidR="00B712B4" w:rsidRPr="00407895">
        <w:rPr>
          <w:rFonts w:ascii="Times" w:hAnsi="Times" w:cs="Helvetica"/>
          <w:color w:val="000000"/>
          <w:sz w:val="22"/>
          <w:szCs w:val="22"/>
          <w:lang w:val="es-ES"/>
        </w:rPr>
        <w:t>)</w:t>
      </w:r>
      <w:r w:rsidR="00A603AF" w:rsidRPr="00407895">
        <w:rPr>
          <w:rFonts w:ascii="Times" w:hAnsi="Times" w:cs="Helvetica"/>
          <w:color w:val="000000"/>
          <w:sz w:val="22"/>
          <w:szCs w:val="22"/>
          <w:lang w:val="es-ES"/>
        </w:rPr>
        <w:t>.</w:t>
      </w:r>
    </w:p>
    <w:p w14:paraId="0B91A3CA" w14:textId="77777777" w:rsidR="00B712B4"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p>
    <w:p w14:paraId="1825FA11" w14:textId="3CD72A92" w:rsidR="00DF5C76" w:rsidRPr="00407895" w:rsidRDefault="00B712B4" w:rsidP="009B1D11">
      <w:pPr>
        <w:pStyle w:val="ListParagraph"/>
        <w:numPr>
          <w:ilvl w:val="0"/>
          <w:numId w:val="28"/>
        </w:numPr>
        <w:spacing w:before="200" w:after="200" w:line="240" w:lineRule="auto"/>
        <w:ind w:left="0"/>
        <w:rPr>
          <w:rFonts w:ascii="Times" w:hAnsi="Times" w:cs="Arial"/>
          <w:i/>
          <w:color w:val="000000"/>
          <w:sz w:val="22"/>
          <w:szCs w:val="22"/>
          <w:lang w:val="es-ES"/>
        </w:rPr>
      </w:pPr>
      <w:r w:rsidRPr="00407895">
        <w:rPr>
          <w:rFonts w:ascii="Times" w:hAnsi="Times" w:cs="Helvetica"/>
          <w:color w:val="000000"/>
          <w:sz w:val="22"/>
          <w:szCs w:val="22"/>
          <w:lang w:val="es-ES"/>
        </w:rPr>
        <w:t xml:space="preserve">La vivencia de ganar motivación para el control (y cambio) personal. </w:t>
      </w:r>
      <w:r w:rsidRPr="00407895">
        <w:rPr>
          <w:rFonts w:ascii="Times" w:hAnsi="Times" w:cs="Arial"/>
          <w:color w:val="000000"/>
          <w:sz w:val="22"/>
          <w:szCs w:val="22"/>
          <w:lang w:val="es-ES"/>
        </w:rPr>
        <w:t xml:space="preserve">Transitar por la experiencia de creación teatral puede permitir vivencias relacionadas con la necesidad de modificar ciertos comportamientos que no están siendo bien valorados familiar o socialmente. El contraste del grupo y un aumento en la percepción de autoeficacia ante la posibilidad de cambiar y </w:t>
      </w:r>
      <w:r w:rsidRPr="00407895">
        <w:rPr>
          <w:rFonts w:ascii="Times" w:hAnsi="Times" w:cs="Arial"/>
          <w:i/>
          <w:iCs/>
          <w:color w:val="000000"/>
          <w:sz w:val="22"/>
          <w:szCs w:val="22"/>
          <w:lang w:val="es-ES"/>
        </w:rPr>
        <w:t xml:space="preserve">ensayar </w:t>
      </w:r>
      <w:r w:rsidRPr="00407895">
        <w:rPr>
          <w:rFonts w:ascii="Times" w:hAnsi="Times" w:cs="Arial"/>
          <w:color w:val="000000"/>
          <w:sz w:val="22"/>
          <w:szCs w:val="22"/>
          <w:lang w:val="es-ES"/>
        </w:rPr>
        <w:t>comportamientos alternativos desde la seguridad de la práctica teatral desencadena vivencias significativas de control y posibilidad de cambio personal.</w:t>
      </w:r>
    </w:p>
    <w:p w14:paraId="3D0D4D0D" w14:textId="642174DE" w:rsidR="00B712B4"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r w:rsidRPr="00407895">
        <w:rPr>
          <w:rFonts w:ascii="Times" w:hAnsi="Times" w:cs="Helvetica"/>
          <w:i/>
          <w:color w:val="000000"/>
          <w:sz w:val="22"/>
          <w:szCs w:val="22"/>
          <w:lang w:val="es-ES"/>
        </w:rPr>
        <w:t xml:space="preserve">“Yo era </w:t>
      </w:r>
      <w:proofErr w:type="gramStart"/>
      <w:r w:rsidRPr="00407895">
        <w:rPr>
          <w:rFonts w:ascii="Times" w:hAnsi="Times" w:cs="Helvetica"/>
          <w:i/>
          <w:color w:val="000000"/>
          <w:sz w:val="22"/>
          <w:szCs w:val="22"/>
          <w:lang w:val="es-ES"/>
        </w:rPr>
        <w:t>un pieza</w:t>
      </w:r>
      <w:proofErr w:type="gramEnd"/>
      <w:r w:rsidRPr="00407895">
        <w:rPr>
          <w:rFonts w:ascii="Times" w:hAnsi="Times" w:cs="Helvetica"/>
          <w:i/>
          <w:color w:val="000000"/>
          <w:sz w:val="22"/>
          <w:szCs w:val="22"/>
          <w:lang w:val="es-ES"/>
        </w:rPr>
        <w:t xml:space="preserve"> en colegio. El cambio ha sido hacia un c</w:t>
      </w:r>
      <w:r w:rsidR="00D85CE2" w:rsidRPr="00407895">
        <w:rPr>
          <w:rFonts w:ascii="Times" w:hAnsi="Times" w:cs="Helvetica"/>
          <w:i/>
          <w:color w:val="000000"/>
          <w:sz w:val="22"/>
          <w:szCs w:val="22"/>
          <w:lang w:val="es-ES"/>
        </w:rPr>
        <w:t>omportamiento mucho mejor, me lo</w:t>
      </w:r>
      <w:r w:rsidRPr="00407895">
        <w:rPr>
          <w:rFonts w:ascii="Times" w:hAnsi="Times" w:cs="Helvetica"/>
          <w:i/>
          <w:color w:val="000000"/>
          <w:sz w:val="22"/>
          <w:szCs w:val="22"/>
          <w:lang w:val="es-ES"/>
        </w:rPr>
        <w:t xml:space="preserve"> ha dicho mi madre (...) Gracias al teatro he podido darme cuenta de que puedo cambiar mi forma de ser, probar cosas.” </w:t>
      </w:r>
      <w:r w:rsidRPr="00407895">
        <w:rPr>
          <w:rFonts w:ascii="Times" w:hAnsi="Times" w:cs="Helvetica"/>
          <w:color w:val="000000"/>
          <w:sz w:val="22"/>
          <w:szCs w:val="22"/>
          <w:lang w:val="es-ES"/>
        </w:rPr>
        <w:t>(E1</w:t>
      </w:r>
      <w:r w:rsidR="00A603AF"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p>
    <w:p w14:paraId="6D453BC5" w14:textId="77777777" w:rsidR="00B712B4"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p>
    <w:p w14:paraId="6A57A9FE" w14:textId="26AE2FD4" w:rsidR="00FA5BB6" w:rsidRPr="00407895" w:rsidRDefault="00B712B4" w:rsidP="009B1D11">
      <w:pPr>
        <w:pStyle w:val="ListParagraph"/>
        <w:numPr>
          <w:ilvl w:val="0"/>
          <w:numId w:val="28"/>
        </w:numPr>
        <w:spacing w:before="200" w:after="200" w:line="240" w:lineRule="auto"/>
        <w:ind w:left="0"/>
        <w:rPr>
          <w:rFonts w:ascii="Times" w:hAnsi="Times" w:cs="Helvetica"/>
          <w:i/>
          <w:color w:val="000000"/>
          <w:sz w:val="22"/>
          <w:szCs w:val="22"/>
          <w:lang w:val="es-ES"/>
        </w:rPr>
      </w:pPr>
      <w:r w:rsidRPr="00407895">
        <w:rPr>
          <w:rFonts w:ascii="Times" w:hAnsi="Times" w:cs="Helvetica"/>
          <w:color w:val="000000"/>
          <w:sz w:val="22"/>
          <w:szCs w:val="22"/>
          <w:lang w:val="es-ES"/>
        </w:rPr>
        <w:t xml:space="preserve">La vivencia de mayor percepción de (locus) control interno. </w:t>
      </w:r>
      <w:r w:rsidRPr="00407895">
        <w:rPr>
          <w:rFonts w:ascii="Times" w:hAnsi="Times" w:cs="Arial"/>
          <w:color w:val="000000"/>
          <w:sz w:val="22"/>
          <w:szCs w:val="22"/>
          <w:lang w:val="es-ES"/>
        </w:rPr>
        <w:t xml:space="preserve">Se relata la experiencia de haber aumentado </w:t>
      </w:r>
      <w:r w:rsidR="005B54A7" w:rsidRPr="00407895">
        <w:rPr>
          <w:rFonts w:ascii="Times" w:hAnsi="Times" w:cs="Arial"/>
          <w:color w:val="000000"/>
          <w:sz w:val="22"/>
          <w:szCs w:val="22"/>
          <w:lang w:val="es-ES"/>
        </w:rPr>
        <w:t xml:space="preserve">la </w:t>
      </w:r>
      <w:r w:rsidRPr="00407895">
        <w:rPr>
          <w:rFonts w:ascii="Times" w:hAnsi="Times" w:cs="Arial"/>
          <w:color w:val="000000"/>
          <w:sz w:val="22"/>
          <w:szCs w:val="22"/>
          <w:lang w:val="es-ES"/>
        </w:rPr>
        <w:t xml:space="preserve">percepción de control </w:t>
      </w:r>
      <w:r w:rsidR="005B54A7" w:rsidRPr="00407895">
        <w:rPr>
          <w:rFonts w:ascii="Times" w:hAnsi="Times" w:cs="Arial"/>
          <w:color w:val="000000"/>
          <w:sz w:val="22"/>
          <w:szCs w:val="22"/>
          <w:lang w:val="es-ES"/>
        </w:rPr>
        <w:t>interno sobre el propio comportamiento y potencial personal.</w:t>
      </w:r>
    </w:p>
    <w:p w14:paraId="360272AD" w14:textId="31CAA522" w:rsidR="00AB5C66"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r w:rsidRPr="00407895">
        <w:rPr>
          <w:rFonts w:ascii="Times" w:hAnsi="Times" w:cs="Helvetica"/>
          <w:i/>
          <w:color w:val="000000"/>
          <w:sz w:val="22"/>
          <w:szCs w:val="22"/>
          <w:lang w:val="es-ES"/>
        </w:rPr>
        <w:t xml:space="preserve">“He aprendido a creer en mi, a creer que puedo hacer muchísimas cosas, todo lo que te propongas.” </w:t>
      </w:r>
      <w:r w:rsidRPr="00407895">
        <w:rPr>
          <w:rFonts w:ascii="Times" w:hAnsi="Times" w:cs="Helvetica"/>
          <w:color w:val="000000"/>
          <w:sz w:val="22"/>
          <w:szCs w:val="22"/>
          <w:lang w:val="es-ES"/>
        </w:rPr>
        <w:t>(E3</w:t>
      </w:r>
      <w:r w:rsidR="00A603AF" w:rsidRPr="00407895">
        <w:rPr>
          <w:rFonts w:ascii="Times" w:hAnsi="Times" w:cs="Helvetica"/>
          <w:color w:val="000000"/>
          <w:sz w:val="22"/>
          <w:szCs w:val="22"/>
          <w:lang w:val="es-ES"/>
        </w:rPr>
        <w:t>, mujer, 51 años</w:t>
      </w:r>
      <w:r w:rsidRPr="00407895">
        <w:rPr>
          <w:rFonts w:ascii="Times" w:hAnsi="Times" w:cs="Helvetica"/>
          <w:color w:val="000000"/>
          <w:sz w:val="22"/>
          <w:szCs w:val="22"/>
          <w:lang w:val="es-ES"/>
        </w:rPr>
        <w:t>).</w:t>
      </w:r>
    </w:p>
    <w:p w14:paraId="5C481C44" w14:textId="77777777" w:rsidR="004E0819" w:rsidRPr="00407895" w:rsidRDefault="004E0819">
      <w:pPr>
        <w:spacing w:before="0" w:after="200" w:line="240" w:lineRule="auto"/>
        <w:rPr>
          <w:rFonts w:ascii="Times" w:hAnsi="Times"/>
          <w:sz w:val="22"/>
          <w:szCs w:val="22"/>
        </w:rPr>
      </w:pPr>
    </w:p>
    <w:p w14:paraId="3F558B89" w14:textId="77777777" w:rsidR="009B1D11" w:rsidRDefault="009B1D11" w:rsidP="00C62CC2">
      <w:pPr>
        <w:spacing w:before="200" w:after="200" w:line="280" w:lineRule="exact"/>
        <w:jc w:val="center"/>
        <w:rPr>
          <w:rFonts w:ascii="Times" w:hAnsi="Times"/>
          <w:b/>
          <w:noProof/>
          <w:sz w:val="22"/>
          <w:szCs w:val="22"/>
          <w:lang w:val="es-ES" w:eastAsia="es-ES"/>
        </w:rPr>
      </w:pPr>
    </w:p>
    <w:p w14:paraId="01F4EC87" w14:textId="77777777" w:rsidR="009B1D11" w:rsidRDefault="009B1D11" w:rsidP="00C62CC2">
      <w:pPr>
        <w:spacing w:before="200" w:after="200" w:line="280" w:lineRule="exact"/>
        <w:jc w:val="center"/>
        <w:rPr>
          <w:rFonts w:ascii="Times" w:hAnsi="Times"/>
          <w:b/>
          <w:noProof/>
          <w:sz w:val="22"/>
          <w:szCs w:val="22"/>
          <w:lang w:val="es-ES" w:eastAsia="es-ES"/>
        </w:rPr>
      </w:pPr>
    </w:p>
    <w:p w14:paraId="49D797C6" w14:textId="77777777" w:rsidR="009B1D11" w:rsidRDefault="009B1D11" w:rsidP="00C62CC2">
      <w:pPr>
        <w:spacing w:before="200" w:after="200" w:line="280" w:lineRule="exact"/>
        <w:jc w:val="center"/>
        <w:rPr>
          <w:rFonts w:ascii="Times" w:hAnsi="Times"/>
          <w:b/>
          <w:noProof/>
          <w:sz w:val="22"/>
          <w:szCs w:val="22"/>
          <w:lang w:val="es-ES" w:eastAsia="es-ES"/>
        </w:rPr>
      </w:pPr>
    </w:p>
    <w:p w14:paraId="26B2F97F" w14:textId="2C22B071" w:rsidR="00200A97" w:rsidRPr="00407895" w:rsidRDefault="005B54A7" w:rsidP="00C62CC2">
      <w:pPr>
        <w:spacing w:before="200" w:after="200" w:line="280" w:lineRule="exact"/>
        <w:jc w:val="center"/>
        <w:rPr>
          <w:rFonts w:ascii="Times" w:hAnsi="Times"/>
          <w:b/>
          <w:sz w:val="22"/>
          <w:szCs w:val="22"/>
        </w:rPr>
      </w:pPr>
      <w:r w:rsidRPr="00407895">
        <w:rPr>
          <w:rFonts w:ascii="Times" w:hAnsi="Times"/>
          <w:b/>
          <w:noProof/>
          <w:sz w:val="22"/>
          <w:szCs w:val="22"/>
          <w:lang w:val="es-ES" w:eastAsia="es-ES"/>
        </w:rPr>
        <w:lastRenderedPageBreak/>
        <w:t xml:space="preserve">Vivencias y experiencias relacionadas con el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 xml:space="preserve">omponente </w:t>
      </w:r>
      <w:r w:rsidR="004E0819" w:rsidRPr="00407895">
        <w:rPr>
          <w:rFonts w:ascii="Times" w:hAnsi="Times"/>
          <w:b/>
          <w:noProof/>
          <w:sz w:val="22"/>
          <w:szCs w:val="22"/>
          <w:lang w:val="es-ES" w:eastAsia="es-ES"/>
        </w:rPr>
        <w:t>I</w:t>
      </w:r>
      <w:r w:rsidRPr="00407895">
        <w:rPr>
          <w:rFonts w:ascii="Times" w:hAnsi="Times"/>
          <w:b/>
          <w:noProof/>
          <w:sz w:val="22"/>
          <w:szCs w:val="22"/>
          <w:lang w:val="es-ES" w:eastAsia="es-ES"/>
        </w:rPr>
        <w:t>ntrapersonal del</w:t>
      </w:r>
      <w:r w:rsidRPr="00407895">
        <w:rPr>
          <w:rFonts w:ascii="Times" w:hAnsi="Times"/>
          <w:b/>
          <w:sz w:val="22"/>
          <w:szCs w:val="22"/>
        </w:rPr>
        <w:t xml:space="preserve"> empoderamiento psicológico</w:t>
      </w:r>
    </w:p>
    <w:p w14:paraId="2CFD08CE" w14:textId="51FAE133" w:rsidR="005B54A7" w:rsidRPr="00407895" w:rsidRDefault="004E0819" w:rsidP="005B54A7">
      <w:pPr>
        <w:spacing w:before="200" w:after="200" w:line="280" w:lineRule="exact"/>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60288" behindDoc="0" locked="0" layoutInCell="1" allowOverlap="1" wp14:anchorId="45BE250F" wp14:editId="38978869">
            <wp:simplePos x="0" y="0"/>
            <wp:positionH relativeFrom="column">
              <wp:posOffset>3810</wp:posOffset>
            </wp:positionH>
            <wp:positionV relativeFrom="paragraph">
              <wp:posOffset>749300</wp:posOffset>
            </wp:positionV>
            <wp:extent cx="5396230" cy="1494790"/>
            <wp:effectExtent l="25400" t="25400" r="13970" b="2921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Cognitivo.pdf"/>
                    <pic:cNvPicPr/>
                  </pic:nvPicPr>
                  <pic:blipFill>
                    <a:blip r:embed="rId11">
                      <a:extLst>
                        <a:ext uri="{28A0092B-C50C-407E-A947-70E740481C1C}">
                          <a14:useLocalDpi xmlns:a14="http://schemas.microsoft.com/office/drawing/2010/main" val="0"/>
                        </a:ext>
                      </a:extLst>
                    </a:blip>
                    <a:stretch>
                      <a:fillRect/>
                    </a:stretch>
                  </pic:blipFill>
                  <pic:spPr>
                    <a:xfrm>
                      <a:off x="0" y="0"/>
                      <a:ext cx="5396230" cy="1494790"/>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5B54A7" w:rsidRPr="00407895">
        <w:rPr>
          <w:rFonts w:ascii="Times" w:hAnsi="Times"/>
          <w:sz w:val="22"/>
          <w:szCs w:val="22"/>
        </w:rPr>
        <w:t xml:space="preserve">Considerando el componente </w:t>
      </w:r>
      <w:proofErr w:type="spellStart"/>
      <w:r w:rsidR="005B54A7" w:rsidRPr="00407895">
        <w:rPr>
          <w:rFonts w:ascii="Times" w:hAnsi="Times"/>
          <w:sz w:val="22"/>
          <w:szCs w:val="22"/>
        </w:rPr>
        <w:t>Interaccional</w:t>
      </w:r>
      <w:proofErr w:type="spellEnd"/>
      <w:r w:rsidR="005B54A7" w:rsidRPr="00407895">
        <w:rPr>
          <w:rFonts w:ascii="Times" w:hAnsi="Times"/>
          <w:sz w:val="22"/>
          <w:szCs w:val="22"/>
        </w:rPr>
        <w:t xml:space="preserve"> o Cognitivo del empoderamiento psicológico se han definido 5 temas que expresan las vivencias de los participantes que se pued</w:t>
      </w:r>
      <w:r w:rsidR="00D85CE2" w:rsidRPr="00407895">
        <w:rPr>
          <w:rFonts w:ascii="Times" w:hAnsi="Times"/>
          <w:sz w:val="22"/>
          <w:szCs w:val="22"/>
        </w:rPr>
        <w:t>en alinear con dicho componente</w:t>
      </w:r>
      <w:r w:rsidR="005B54A7" w:rsidRPr="00407895">
        <w:rPr>
          <w:rFonts w:ascii="Times" w:hAnsi="Times"/>
          <w:sz w:val="22"/>
          <w:szCs w:val="22"/>
        </w:rPr>
        <w:t>:</w:t>
      </w:r>
    </w:p>
    <w:p w14:paraId="2858FB83" w14:textId="77777777" w:rsidR="004E0819" w:rsidRPr="00407895" w:rsidRDefault="004E0819" w:rsidP="005B54A7">
      <w:pPr>
        <w:spacing w:before="200" w:after="200" w:line="280" w:lineRule="exact"/>
        <w:rPr>
          <w:rFonts w:ascii="Times" w:hAnsi="Times"/>
          <w:sz w:val="22"/>
          <w:szCs w:val="22"/>
        </w:rPr>
      </w:pPr>
    </w:p>
    <w:p w14:paraId="4DE6AA07" w14:textId="603791B7" w:rsidR="005B54A7" w:rsidRPr="00407895" w:rsidRDefault="004702CD" w:rsidP="009B1D11">
      <w:pPr>
        <w:pStyle w:val="ListParagraph"/>
        <w:numPr>
          <w:ilvl w:val="0"/>
          <w:numId w:val="29"/>
        </w:numPr>
        <w:spacing w:before="200" w:after="200" w:line="240" w:lineRule="auto"/>
        <w:ind w:left="0"/>
        <w:rPr>
          <w:rFonts w:ascii="Times" w:hAnsi="Times"/>
          <w:sz w:val="22"/>
          <w:szCs w:val="22"/>
        </w:rPr>
      </w:pPr>
      <w:r w:rsidRPr="00407895">
        <w:rPr>
          <w:rFonts w:ascii="Times" w:hAnsi="Times"/>
          <w:sz w:val="22"/>
          <w:szCs w:val="22"/>
        </w:rPr>
        <w:t>V</w:t>
      </w:r>
      <w:r w:rsidR="005B54A7" w:rsidRPr="00407895">
        <w:rPr>
          <w:rFonts w:ascii="Times" w:hAnsi="Times"/>
          <w:sz w:val="22"/>
          <w:szCs w:val="22"/>
        </w:rPr>
        <w:t xml:space="preserve">ivencia de aprendizaje y conciencia crítica sobre </w:t>
      </w:r>
      <w:r w:rsidR="00D14C58" w:rsidRPr="00407895">
        <w:rPr>
          <w:rFonts w:ascii="Times" w:hAnsi="Times"/>
          <w:sz w:val="22"/>
          <w:szCs w:val="22"/>
        </w:rPr>
        <w:t>las temáticas que han sido tratadas</w:t>
      </w:r>
      <w:r w:rsidR="005B54A7" w:rsidRPr="00407895">
        <w:rPr>
          <w:rFonts w:ascii="Times" w:hAnsi="Times"/>
          <w:sz w:val="22"/>
          <w:szCs w:val="22"/>
        </w:rPr>
        <w:t xml:space="preserve"> durante la creación de la pieza de teatro foro. </w:t>
      </w:r>
      <w:r w:rsidR="005B54A7" w:rsidRPr="00407895">
        <w:rPr>
          <w:rFonts w:ascii="Times" w:hAnsi="Times" w:cs="Arial"/>
          <w:color w:val="000000"/>
          <w:sz w:val="22"/>
          <w:szCs w:val="22"/>
          <w:lang w:val="es-ES"/>
        </w:rPr>
        <w:t>Abordar las temáticas permite profundizar en su análisis crí</w:t>
      </w:r>
      <w:r w:rsidR="00D14C58" w:rsidRPr="00407895">
        <w:rPr>
          <w:rFonts w:ascii="Times" w:hAnsi="Times" w:cs="Arial"/>
          <w:color w:val="000000"/>
          <w:sz w:val="22"/>
          <w:szCs w:val="22"/>
          <w:lang w:val="es-ES"/>
        </w:rPr>
        <w:t xml:space="preserve">tico y </w:t>
      </w:r>
      <w:r w:rsidR="00D85CE2" w:rsidRPr="00407895">
        <w:rPr>
          <w:rFonts w:ascii="Times" w:hAnsi="Times" w:cs="Arial"/>
          <w:color w:val="000000"/>
          <w:sz w:val="22"/>
          <w:szCs w:val="22"/>
          <w:lang w:val="es-ES"/>
        </w:rPr>
        <w:t>complejo</w:t>
      </w:r>
      <w:r w:rsidR="00D14C58" w:rsidRPr="00407895">
        <w:rPr>
          <w:rFonts w:ascii="Times" w:hAnsi="Times" w:cs="Arial"/>
          <w:color w:val="000000"/>
          <w:sz w:val="22"/>
          <w:szCs w:val="22"/>
          <w:lang w:val="es-ES"/>
        </w:rPr>
        <w:t>, dejando de</w:t>
      </w:r>
      <w:r w:rsidR="005B54A7" w:rsidRPr="00407895">
        <w:rPr>
          <w:rFonts w:ascii="Times" w:hAnsi="Times" w:cs="Arial"/>
          <w:color w:val="000000"/>
          <w:sz w:val="22"/>
          <w:szCs w:val="22"/>
          <w:lang w:val="es-ES"/>
        </w:rPr>
        <w:t xml:space="preserve"> considerar las situaciones tratadas </w:t>
      </w:r>
      <w:r w:rsidR="00D14C58" w:rsidRPr="00407895">
        <w:rPr>
          <w:rFonts w:ascii="Times" w:hAnsi="Times" w:cs="Arial"/>
          <w:color w:val="000000"/>
          <w:sz w:val="22"/>
          <w:szCs w:val="22"/>
          <w:lang w:val="es-ES"/>
        </w:rPr>
        <w:t>tan sólo en clave dicotómica (</w:t>
      </w:r>
      <w:r w:rsidR="005B54A7" w:rsidRPr="00407895">
        <w:rPr>
          <w:rFonts w:ascii="Times" w:hAnsi="Times" w:cs="Arial"/>
          <w:color w:val="000000"/>
          <w:sz w:val="22"/>
          <w:szCs w:val="22"/>
          <w:lang w:val="es-ES"/>
        </w:rPr>
        <w:t xml:space="preserve">blanco o negro) para pasar a incorporar más factores, posiciones de análisis y procesos subyacentes en esa realidad social que se pretende cambiar, complejizando el rol de todos los actores, </w:t>
      </w:r>
      <w:r w:rsidR="00D14C58" w:rsidRPr="00407895">
        <w:rPr>
          <w:rFonts w:ascii="Times" w:hAnsi="Times" w:cs="Arial"/>
          <w:color w:val="000000"/>
          <w:sz w:val="22"/>
          <w:szCs w:val="22"/>
          <w:lang w:val="es-ES"/>
        </w:rPr>
        <w:t>incluido</w:t>
      </w:r>
      <w:r w:rsidR="005B54A7" w:rsidRPr="00407895">
        <w:rPr>
          <w:rFonts w:ascii="Times" w:hAnsi="Times" w:cs="Arial"/>
          <w:color w:val="000000"/>
          <w:sz w:val="22"/>
          <w:szCs w:val="22"/>
          <w:lang w:val="es-ES"/>
        </w:rPr>
        <w:t xml:space="preserve"> el </w:t>
      </w:r>
      <w:r w:rsidR="00D14C58" w:rsidRPr="00407895">
        <w:rPr>
          <w:rFonts w:ascii="Times" w:hAnsi="Times" w:cs="Arial"/>
          <w:color w:val="000000"/>
          <w:sz w:val="22"/>
          <w:szCs w:val="22"/>
          <w:lang w:val="es-ES"/>
        </w:rPr>
        <w:t xml:space="preserve">del </w:t>
      </w:r>
      <w:r w:rsidR="005B54A7" w:rsidRPr="00407895">
        <w:rPr>
          <w:rFonts w:ascii="Times" w:hAnsi="Times" w:cs="Arial"/>
          <w:color w:val="000000"/>
          <w:sz w:val="22"/>
          <w:szCs w:val="22"/>
          <w:lang w:val="es-ES"/>
        </w:rPr>
        <w:t>propio</w:t>
      </w:r>
      <w:r w:rsidR="00D14C58" w:rsidRPr="00407895">
        <w:rPr>
          <w:rFonts w:ascii="Times" w:hAnsi="Times" w:cs="Arial"/>
          <w:color w:val="000000"/>
          <w:sz w:val="22"/>
          <w:szCs w:val="22"/>
          <w:lang w:val="es-ES"/>
        </w:rPr>
        <w:t xml:space="preserve"> participante</w:t>
      </w:r>
      <w:r w:rsidR="005B54A7" w:rsidRPr="00407895">
        <w:rPr>
          <w:rFonts w:ascii="Times" w:hAnsi="Times" w:cs="Arial"/>
          <w:color w:val="000000"/>
          <w:sz w:val="22"/>
          <w:szCs w:val="22"/>
          <w:lang w:val="es-ES"/>
        </w:rPr>
        <w:t xml:space="preserve">, </w:t>
      </w:r>
      <w:r w:rsidR="00D14C58" w:rsidRPr="00407895">
        <w:rPr>
          <w:rFonts w:ascii="Times" w:hAnsi="Times" w:cs="Arial"/>
          <w:color w:val="000000"/>
          <w:sz w:val="22"/>
          <w:szCs w:val="22"/>
          <w:lang w:val="es-ES"/>
        </w:rPr>
        <w:t>también implicado en las situacio</w:t>
      </w:r>
      <w:r w:rsidR="005B54A7" w:rsidRPr="00407895">
        <w:rPr>
          <w:rFonts w:ascii="Times" w:hAnsi="Times" w:cs="Arial"/>
          <w:color w:val="000000"/>
          <w:sz w:val="22"/>
          <w:szCs w:val="22"/>
          <w:lang w:val="es-ES"/>
        </w:rPr>
        <w:t xml:space="preserve">nes de </w:t>
      </w:r>
      <w:r w:rsidR="00D14C58" w:rsidRPr="00407895">
        <w:rPr>
          <w:rFonts w:ascii="Times" w:hAnsi="Times" w:cs="Arial"/>
          <w:color w:val="000000"/>
          <w:sz w:val="22"/>
          <w:szCs w:val="22"/>
          <w:lang w:val="es-ES"/>
        </w:rPr>
        <w:t>injusticia</w:t>
      </w:r>
      <w:r w:rsidR="005B54A7" w:rsidRPr="00407895">
        <w:rPr>
          <w:rFonts w:ascii="Times" w:hAnsi="Times" w:cs="Arial"/>
          <w:color w:val="000000"/>
          <w:sz w:val="22"/>
          <w:szCs w:val="22"/>
          <w:lang w:val="es-ES"/>
        </w:rPr>
        <w:t xml:space="preserve"> u opresión. En ocasiones también se </w:t>
      </w:r>
      <w:r w:rsidR="00D14C58" w:rsidRPr="00407895">
        <w:rPr>
          <w:rFonts w:ascii="Times" w:hAnsi="Times" w:cs="Arial"/>
          <w:color w:val="000000"/>
          <w:sz w:val="22"/>
          <w:szCs w:val="22"/>
          <w:lang w:val="es-ES"/>
        </w:rPr>
        <w:t xml:space="preserve">puede interpretar la emergencia de </w:t>
      </w:r>
      <w:r w:rsidR="005B54A7" w:rsidRPr="00407895">
        <w:rPr>
          <w:rFonts w:ascii="Times" w:hAnsi="Times" w:cs="Arial"/>
          <w:color w:val="000000"/>
          <w:sz w:val="22"/>
          <w:szCs w:val="22"/>
          <w:lang w:val="es-ES"/>
        </w:rPr>
        <w:t>una posición política respecto al fenómeno tratado, dejando atrás el desconocimiento y apatía. Incorporar la visión histórica, los orígenes, que dan cuenta de las situacio</w:t>
      </w:r>
      <w:r w:rsidR="00D14C58" w:rsidRPr="00407895">
        <w:rPr>
          <w:rFonts w:ascii="Times" w:hAnsi="Times" w:cs="Arial"/>
          <w:color w:val="000000"/>
          <w:sz w:val="22"/>
          <w:szCs w:val="22"/>
          <w:lang w:val="es-ES"/>
        </w:rPr>
        <w:t>nes actuales</w:t>
      </w:r>
      <w:r w:rsidR="00D85CE2" w:rsidRPr="00407895">
        <w:rPr>
          <w:rFonts w:ascii="Times" w:hAnsi="Times" w:cs="Arial"/>
          <w:color w:val="000000"/>
          <w:sz w:val="22"/>
          <w:szCs w:val="22"/>
          <w:lang w:val="es-ES"/>
        </w:rPr>
        <w:t>,</w:t>
      </w:r>
      <w:r w:rsidR="00D14C58" w:rsidRPr="00407895">
        <w:rPr>
          <w:rFonts w:ascii="Times" w:hAnsi="Times" w:cs="Arial"/>
          <w:color w:val="000000"/>
          <w:sz w:val="22"/>
          <w:szCs w:val="22"/>
          <w:lang w:val="es-ES"/>
        </w:rPr>
        <w:t xml:space="preserve"> también parece contribuir </w:t>
      </w:r>
      <w:r w:rsidR="005B54A7" w:rsidRPr="00407895">
        <w:rPr>
          <w:rFonts w:ascii="Times" w:hAnsi="Times" w:cs="Arial"/>
          <w:color w:val="000000"/>
          <w:sz w:val="22"/>
          <w:szCs w:val="22"/>
          <w:lang w:val="es-ES"/>
        </w:rPr>
        <w:t xml:space="preserve">a una apertura de comprensión de la temática tratada, a veces latente en los </w:t>
      </w:r>
      <w:proofErr w:type="gramStart"/>
      <w:r w:rsidR="005B54A7" w:rsidRPr="00407895">
        <w:rPr>
          <w:rFonts w:ascii="Times" w:hAnsi="Times" w:cs="Arial"/>
          <w:color w:val="000000"/>
          <w:sz w:val="22"/>
          <w:szCs w:val="22"/>
          <w:lang w:val="es-ES"/>
        </w:rPr>
        <w:t>participantes</w:t>
      </w:r>
      <w:proofErr w:type="gramEnd"/>
      <w:r w:rsidR="005B54A7" w:rsidRPr="00407895">
        <w:rPr>
          <w:rFonts w:ascii="Times" w:hAnsi="Times" w:cs="Arial"/>
          <w:color w:val="000000"/>
          <w:sz w:val="22"/>
          <w:szCs w:val="22"/>
          <w:lang w:val="es-ES"/>
        </w:rPr>
        <w:t xml:space="preserve"> pero amplificada por el propio proces</w:t>
      </w:r>
      <w:r w:rsidR="00D14C58" w:rsidRPr="00407895">
        <w:rPr>
          <w:rFonts w:ascii="Times" w:hAnsi="Times" w:cs="Arial"/>
          <w:color w:val="000000"/>
          <w:sz w:val="22"/>
          <w:szCs w:val="22"/>
          <w:lang w:val="es-ES"/>
        </w:rPr>
        <w:t>o</w:t>
      </w:r>
      <w:r w:rsidR="005B54A7" w:rsidRPr="00407895">
        <w:rPr>
          <w:rFonts w:ascii="Times" w:hAnsi="Times" w:cs="Arial"/>
          <w:color w:val="000000"/>
          <w:sz w:val="22"/>
          <w:szCs w:val="22"/>
          <w:lang w:val="es-ES"/>
        </w:rPr>
        <w:t xml:space="preserve"> de escenificación teatral y de la incorporación de diferent</w:t>
      </w:r>
      <w:r w:rsidR="00D14C58" w:rsidRPr="00407895">
        <w:rPr>
          <w:rFonts w:ascii="Times" w:hAnsi="Times" w:cs="Arial"/>
          <w:color w:val="000000"/>
          <w:sz w:val="22"/>
          <w:szCs w:val="22"/>
          <w:lang w:val="es-ES"/>
        </w:rPr>
        <w:t>e</w:t>
      </w:r>
      <w:r w:rsidR="005B54A7" w:rsidRPr="00407895">
        <w:rPr>
          <w:rFonts w:ascii="Times" w:hAnsi="Times" w:cs="Arial"/>
          <w:color w:val="000000"/>
          <w:sz w:val="22"/>
          <w:szCs w:val="22"/>
          <w:lang w:val="es-ES"/>
        </w:rPr>
        <w:t>s actores y puntos de vista sobre el asunto.</w:t>
      </w:r>
    </w:p>
    <w:p w14:paraId="7362B66A" w14:textId="3B0C0A81" w:rsidR="005B54A7"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roofErr w:type="gramStart"/>
      <w:r w:rsidRPr="00407895">
        <w:rPr>
          <w:rFonts w:ascii="Times" w:hAnsi="Times" w:cs="Helvetica"/>
          <w:i/>
          <w:color w:val="000000"/>
          <w:sz w:val="22"/>
          <w:szCs w:val="22"/>
          <w:lang w:val="es-ES"/>
        </w:rPr>
        <w:t>“ (...)</w:t>
      </w:r>
      <w:proofErr w:type="gramEnd"/>
      <w:r w:rsidRPr="00407895">
        <w:rPr>
          <w:rFonts w:ascii="Times" w:hAnsi="Times" w:cs="Helvetica"/>
          <w:i/>
          <w:color w:val="000000"/>
          <w:sz w:val="22"/>
          <w:szCs w:val="22"/>
          <w:lang w:val="es-ES"/>
        </w:rPr>
        <w:t xml:space="preserve"> durante el proceso (de creación teatral) es donde te das cuenta, coges ese espíritu crítico, empiezas a entender, ¿no? cosas sobre cómo funciona, de por qué pasan estas cosas, ¿no? a qué obedece y no simplemente a una relación de dos personas, porque detrás de estas dos personas hay unos padres, hay unas familias, hay unos amigos, hay unas estructuras, ¿no? hay una cultura.” </w:t>
      </w:r>
      <w:r w:rsidRPr="00407895">
        <w:rPr>
          <w:rFonts w:ascii="Times" w:hAnsi="Times" w:cs="Helvetica"/>
          <w:color w:val="000000"/>
          <w:sz w:val="22"/>
          <w:szCs w:val="22"/>
          <w:lang w:val="es-ES"/>
        </w:rPr>
        <w:t>(E11</w:t>
      </w:r>
      <w:r w:rsidR="0087485D" w:rsidRPr="00407895">
        <w:rPr>
          <w:rFonts w:ascii="Times" w:hAnsi="Times" w:cs="Helvetica"/>
          <w:color w:val="000000"/>
          <w:sz w:val="22"/>
          <w:szCs w:val="22"/>
          <w:lang w:val="es-ES"/>
        </w:rPr>
        <w:t>, hombre, 32 años</w:t>
      </w:r>
      <w:r w:rsidRPr="00407895">
        <w:rPr>
          <w:rFonts w:ascii="Times" w:hAnsi="Times" w:cs="Helvetica"/>
          <w:color w:val="000000"/>
          <w:sz w:val="22"/>
          <w:szCs w:val="22"/>
          <w:lang w:val="es-ES"/>
        </w:rPr>
        <w:t>)</w:t>
      </w:r>
      <w:r w:rsidR="0087485D" w:rsidRPr="00407895">
        <w:rPr>
          <w:rFonts w:ascii="Times" w:hAnsi="Times" w:cs="Helvetica"/>
          <w:color w:val="000000"/>
          <w:sz w:val="22"/>
          <w:szCs w:val="22"/>
          <w:lang w:val="es-ES"/>
        </w:rPr>
        <w:t>.</w:t>
      </w:r>
    </w:p>
    <w:p w14:paraId="5A86140B" w14:textId="77777777"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64BBCDE0" w14:textId="1F087B2A"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roofErr w:type="gramStart"/>
      <w:r w:rsidRPr="00407895">
        <w:rPr>
          <w:rFonts w:ascii="Times" w:hAnsi="Times" w:cs="Helvetica"/>
          <w:i/>
          <w:color w:val="000000"/>
          <w:sz w:val="22"/>
          <w:szCs w:val="22"/>
          <w:lang w:val="es-ES"/>
        </w:rPr>
        <w:t>“ (...)</w:t>
      </w:r>
      <w:proofErr w:type="gramEnd"/>
      <w:r w:rsidRPr="00407895">
        <w:rPr>
          <w:rFonts w:ascii="Times" w:hAnsi="Times" w:cs="Helvetica"/>
          <w:i/>
          <w:color w:val="000000"/>
          <w:sz w:val="22"/>
          <w:szCs w:val="22"/>
          <w:lang w:val="es-ES"/>
        </w:rPr>
        <w:t xml:space="preserve"> yo tengo privilegios tanto en la parte de género como en la parte de origen, de dónde nací. Entonces te ayuda a ver cosas que de otra forma no tienes la vivencia para entenderlo.” </w:t>
      </w:r>
      <w:r w:rsidRPr="00407895">
        <w:rPr>
          <w:rFonts w:ascii="Times" w:hAnsi="Times" w:cs="Helvetica"/>
          <w:color w:val="000000"/>
          <w:sz w:val="22"/>
          <w:szCs w:val="22"/>
          <w:lang w:val="es-ES"/>
        </w:rPr>
        <w:t>(E9</w:t>
      </w:r>
      <w:r w:rsidR="00CE70AB" w:rsidRPr="00407895">
        <w:rPr>
          <w:rFonts w:ascii="Times" w:hAnsi="Times" w:cs="Helvetica"/>
          <w:color w:val="000000"/>
          <w:sz w:val="22"/>
          <w:szCs w:val="22"/>
          <w:lang w:val="es-ES"/>
        </w:rPr>
        <w:t>, hombre, 28 años</w:t>
      </w:r>
      <w:r w:rsidRPr="00407895">
        <w:rPr>
          <w:rFonts w:ascii="Times" w:hAnsi="Times" w:cs="Helvetica"/>
          <w:color w:val="000000"/>
          <w:sz w:val="22"/>
          <w:szCs w:val="22"/>
          <w:lang w:val="es-ES"/>
        </w:rPr>
        <w:t>)</w:t>
      </w:r>
      <w:r w:rsidR="00CE70AB" w:rsidRPr="00407895">
        <w:rPr>
          <w:rFonts w:ascii="Times" w:hAnsi="Times" w:cs="Helvetica"/>
          <w:color w:val="000000"/>
          <w:sz w:val="22"/>
          <w:szCs w:val="22"/>
          <w:lang w:val="es-ES"/>
        </w:rPr>
        <w:t>.</w:t>
      </w:r>
    </w:p>
    <w:p w14:paraId="1509F584" w14:textId="77777777"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0BDB0B5B" w14:textId="2369C15E"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proofErr w:type="gramStart"/>
      <w:r w:rsidRPr="00407895">
        <w:rPr>
          <w:rFonts w:ascii="Times" w:hAnsi="Times" w:cs="Helvetica"/>
          <w:i/>
          <w:color w:val="000000"/>
          <w:sz w:val="22"/>
          <w:szCs w:val="22"/>
          <w:lang w:val="es-ES"/>
        </w:rPr>
        <w:t>“ (...)</w:t>
      </w:r>
      <w:proofErr w:type="gramEnd"/>
      <w:r w:rsidRPr="00407895">
        <w:rPr>
          <w:rFonts w:ascii="Times" w:hAnsi="Times" w:cs="Helvetica"/>
          <w:i/>
          <w:color w:val="000000"/>
          <w:sz w:val="22"/>
          <w:szCs w:val="22"/>
          <w:lang w:val="es-ES"/>
        </w:rPr>
        <w:t xml:space="preserve"> fue como ser otra persona, conocer nuevos puntos de vista, conocer cómo ve esa persona una cosa y cómo la ves tu, cómo la puedes enfocar tu. Ver otros puntos de vista que no conocías, y que puedes tener en cuenta, poder empatizar con esa persona.” </w:t>
      </w:r>
      <w:r w:rsidRPr="00407895">
        <w:rPr>
          <w:rFonts w:ascii="Times" w:hAnsi="Times" w:cs="Helvetica"/>
          <w:color w:val="000000"/>
          <w:sz w:val="22"/>
          <w:szCs w:val="22"/>
          <w:lang w:val="es-ES"/>
        </w:rPr>
        <w:t>(E</w:t>
      </w:r>
      <w:r w:rsidR="00CE70AB" w:rsidRPr="00407895">
        <w:rPr>
          <w:rFonts w:ascii="Times" w:hAnsi="Times" w:cs="Helvetica"/>
          <w:color w:val="000000"/>
          <w:sz w:val="22"/>
          <w:szCs w:val="22"/>
          <w:lang w:val="es-ES"/>
        </w:rPr>
        <w:t>1</w:t>
      </w:r>
      <w:r w:rsidRPr="00407895">
        <w:rPr>
          <w:rFonts w:ascii="Times" w:hAnsi="Times" w:cs="Helvetica"/>
          <w:color w:val="000000"/>
          <w:sz w:val="22"/>
          <w:szCs w:val="22"/>
          <w:lang w:val="es-ES"/>
        </w:rPr>
        <w:t>5</w:t>
      </w:r>
      <w:r w:rsidR="0087485D" w:rsidRPr="00407895">
        <w:rPr>
          <w:rFonts w:ascii="Times" w:hAnsi="Times" w:cs="Helvetica"/>
          <w:color w:val="000000"/>
          <w:sz w:val="22"/>
          <w:szCs w:val="22"/>
          <w:lang w:val="es-ES"/>
        </w:rPr>
        <w:t>, mujer, 17 años</w:t>
      </w:r>
      <w:r w:rsidRPr="00407895">
        <w:rPr>
          <w:rFonts w:ascii="Times" w:hAnsi="Times" w:cs="Helvetica"/>
          <w:color w:val="000000"/>
          <w:sz w:val="22"/>
          <w:szCs w:val="22"/>
          <w:lang w:val="es-ES"/>
        </w:rPr>
        <w:t>)</w:t>
      </w:r>
      <w:r w:rsidRPr="00407895">
        <w:rPr>
          <w:rFonts w:ascii="Times" w:hAnsi="Times" w:cs="Helvetica"/>
          <w:i/>
          <w:color w:val="000000"/>
          <w:sz w:val="22"/>
          <w:szCs w:val="22"/>
          <w:lang w:val="es-ES"/>
        </w:rPr>
        <w:t>.</w:t>
      </w:r>
    </w:p>
    <w:p w14:paraId="3BFA1FCB" w14:textId="77777777" w:rsidR="0065008C" w:rsidRPr="00407895" w:rsidRDefault="006500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p>
    <w:p w14:paraId="05A29301" w14:textId="42181103" w:rsidR="0065008C" w:rsidRPr="00407895" w:rsidRDefault="004702CD" w:rsidP="009B1D11">
      <w:pPr>
        <w:pStyle w:val="ListParagraph"/>
        <w:numPr>
          <w:ilvl w:val="0"/>
          <w:numId w:val="29"/>
        </w:numPr>
        <w:spacing w:before="200" w:after="200" w:line="240" w:lineRule="auto"/>
        <w:ind w:left="0"/>
        <w:rPr>
          <w:rFonts w:ascii="Times" w:hAnsi="Times" w:cs="Helvetica"/>
          <w:color w:val="000000"/>
          <w:sz w:val="22"/>
          <w:szCs w:val="22"/>
          <w:lang w:val="es-ES"/>
        </w:rPr>
      </w:pPr>
      <w:r w:rsidRPr="00407895">
        <w:rPr>
          <w:rFonts w:ascii="Times" w:hAnsi="Times" w:cs="Helvetica"/>
          <w:color w:val="000000"/>
          <w:sz w:val="22"/>
          <w:szCs w:val="22"/>
          <w:lang w:val="es-ES"/>
        </w:rPr>
        <w:t>V</w:t>
      </w:r>
      <w:r w:rsidR="0065008C" w:rsidRPr="00407895">
        <w:rPr>
          <w:rFonts w:ascii="Times" w:hAnsi="Times" w:cs="Helvetica"/>
          <w:color w:val="000000"/>
          <w:sz w:val="22"/>
          <w:szCs w:val="22"/>
          <w:lang w:val="es-ES"/>
        </w:rPr>
        <w:t xml:space="preserve">ivencia de darse cuenta de la propia posición de opresor. </w:t>
      </w:r>
      <w:r w:rsidR="0065008C" w:rsidRPr="00407895">
        <w:rPr>
          <w:rFonts w:ascii="Times" w:hAnsi="Times" w:cs="Arial"/>
          <w:color w:val="000000"/>
          <w:sz w:val="22"/>
          <w:szCs w:val="22"/>
          <w:lang w:val="es-ES"/>
        </w:rPr>
        <w:t xml:space="preserve">Una de las vivencias que cabe destacar más es la propia vivencia de ser opresor en algunas esferas de </w:t>
      </w:r>
      <w:r w:rsidR="00A50187" w:rsidRPr="00407895">
        <w:rPr>
          <w:rFonts w:ascii="Times" w:hAnsi="Times" w:cs="Arial"/>
          <w:color w:val="000000"/>
          <w:sz w:val="22"/>
          <w:szCs w:val="22"/>
          <w:lang w:val="es-ES"/>
        </w:rPr>
        <w:t xml:space="preserve">las vidas de los participantes, también </w:t>
      </w:r>
      <w:r w:rsidR="0065008C" w:rsidRPr="00407895">
        <w:rPr>
          <w:rFonts w:ascii="Times" w:hAnsi="Times" w:cs="Arial"/>
          <w:color w:val="000000"/>
          <w:sz w:val="22"/>
          <w:szCs w:val="22"/>
          <w:lang w:val="es-ES"/>
        </w:rPr>
        <w:t>darse cuenta que dentro del grupo de creación teatral algún miembro puede estar adoptando un rol opresor.</w:t>
      </w:r>
    </w:p>
    <w:p w14:paraId="18781C55" w14:textId="769D2901" w:rsidR="00A50187" w:rsidRPr="00407895" w:rsidRDefault="00A50187"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r w:rsidRPr="00407895">
        <w:rPr>
          <w:rFonts w:ascii="Times" w:hAnsi="Times" w:cs="Helvetica"/>
          <w:i/>
          <w:color w:val="000000"/>
          <w:sz w:val="22"/>
          <w:szCs w:val="22"/>
          <w:lang w:val="es-ES"/>
        </w:rPr>
        <w:t>“Durante mucho tiempo yo estaba haciendo acoso escolar, lo que antes se llamaba hacer bromas, hacer bromas y que</w:t>
      </w:r>
      <w:r w:rsidR="00D85CE2" w:rsidRPr="00407895">
        <w:rPr>
          <w:rFonts w:ascii="Times" w:hAnsi="Times" w:cs="Helvetica"/>
          <w:i/>
          <w:color w:val="000000"/>
          <w:sz w:val="22"/>
          <w:szCs w:val="22"/>
          <w:lang w:val="es-ES"/>
        </w:rPr>
        <w:t xml:space="preserve">, bueno, </w:t>
      </w:r>
      <w:r w:rsidRPr="00407895">
        <w:rPr>
          <w:rFonts w:ascii="Times" w:hAnsi="Times" w:cs="Helvetica"/>
          <w:i/>
          <w:color w:val="000000"/>
          <w:sz w:val="22"/>
          <w:szCs w:val="22"/>
          <w:lang w:val="es-ES"/>
        </w:rPr>
        <w:t xml:space="preserve">no lo tienes en cuenta hasta que ves una persona que </w:t>
      </w:r>
      <w:r w:rsidRPr="00407895">
        <w:rPr>
          <w:rFonts w:ascii="Times" w:hAnsi="Times" w:cs="Helvetica"/>
          <w:i/>
          <w:color w:val="000000"/>
          <w:sz w:val="22"/>
          <w:szCs w:val="22"/>
          <w:lang w:val="es-ES"/>
        </w:rPr>
        <w:lastRenderedPageBreak/>
        <w:t xml:space="preserve">realmente lo sufre, lo sufre mal, pues te lo pueden hacer, a mí por ejemplo en un caso me lo estuvieron haciendo pero bueno, no me afectó mucho, no dejé que me afectara, pero ver que a otra persona le afecta mucho es duro.” </w:t>
      </w:r>
      <w:r w:rsidRPr="00407895">
        <w:rPr>
          <w:rFonts w:ascii="Times" w:hAnsi="Times" w:cs="Helvetica"/>
          <w:color w:val="000000"/>
          <w:sz w:val="22"/>
          <w:szCs w:val="22"/>
          <w:lang w:val="es-ES"/>
        </w:rPr>
        <w:t>(E11</w:t>
      </w:r>
      <w:r w:rsidR="0087485D" w:rsidRPr="00407895">
        <w:rPr>
          <w:rFonts w:ascii="Times" w:hAnsi="Times" w:cs="Helvetica"/>
          <w:color w:val="000000"/>
          <w:sz w:val="22"/>
          <w:szCs w:val="22"/>
          <w:lang w:val="es-ES"/>
        </w:rPr>
        <w:t>, hombre, 32 años</w:t>
      </w:r>
      <w:r w:rsidRPr="00407895">
        <w:rPr>
          <w:rFonts w:ascii="Times" w:hAnsi="Times" w:cs="Helvetica"/>
          <w:color w:val="000000"/>
          <w:sz w:val="22"/>
          <w:szCs w:val="22"/>
          <w:lang w:val="es-ES"/>
        </w:rPr>
        <w:t>)</w:t>
      </w:r>
      <w:r w:rsidRPr="00407895">
        <w:rPr>
          <w:rFonts w:ascii="Times" w:hAnsi="Times" w:cs="Helvetica"/>
          <w:i/>
          <w:color w:val="000000"/>
          <w:sz w:val="22"/>
          <w:szCs w:val="22"/>
          <w:lang w:val="es-ES"/>
        </w:rPr>
        <w:t>.</w:t>
      </w:r>
    </w:p>
    <w:p w14:paraId="5CE869F2" w14:textId="77777777" w:rsidR="00A50187" w:rsidRPr="00407895" w:rsidRDefault="00A50187"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p>
    <w:p w14:paraId="6B7CEF9E" w14:textId="22544A22" w:rsidR="00A50187" w:rsidRPr="00407895" w:rsidRDefault="00A50187"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xml:space="preserve">“(...) empecé a darle importancia al feminismo, y a la opresión patriarcal, y a saber más, porque gracias a las colegas (del proceso de creación teatral) también me hicieron ver cosas que yo no sabía. Después, sí que fui más también hacia al racismo, cuando ya vi muy claro esto, también vi mi sistema de opresión hacia otras personas de otros países.” </w:t>
      </w:r>
      <w:r w:rsidRPr="00407895">
        <w:rPr>
          <w:rFonts w:ascii="Times" w:hAnsi="Times" w:cs="Helvetica"/>
          <w:color w:val="000000"/>
          <w:sz w:val="22"/>
          <w:szCs w:val="22"/>
          <w:lang w:val="es-ES"/>
        </w:rPr>
        <w:t>(E13</w:t>
      </w:r>
      <w:r w:rsidR="0087485D" w:rsidRPr="00407895">
        <w:rPr>
          <w:rFonts w:ascii="Times" w:hAnsi="Times" w:cs="Helvetica"/>
          <w:color w:val="000000"/>
          <w:sz w:val="22"/>
          <w:szCs w:val="22"/>
          <w:lang w:val="es-ES"/>
        </w:rPr>
        <w:t>, mujer, 25 años</w:t>
      </w:r>
      <w:r w:rsidRPr="00407895">
        <w:rPr>
          <w:rFonts w:ascii="Times" w:hAnsi="Times" w:cs="Helvetica"/>
          <w:color w:val="000000"/>
          <w:sz w:val="22"/>
          <w:szCs w:val="22"/>
          <w:lang w:val="es-ES"/>
        </w:rPr>
        <w:t>).</w:t>
      </w:r>
    </w:p>
    <w:p w14:paraId="1292451A"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33016BD9" w14:textId="41240C9B" w:rsidR="00A50187" w:rsidRPr="00407895" w:rsidRDefault="004702CD" w:rsidP="009B1D11">
      <w:pPr>
        <w:pStyle w:val="ListParagraph"/>
        <w:numPr>
          <w:ilvl w:val="0"/>
          <w:numId w:val="29"/>
        </w:numPr>
        <w:spacing w:before="200" w:after="200" w:line="240" w:lineRule="auto"/>
        <w:ind w:left="0"/>
        <w:rPr>
          <w:rFonts w:ascii="Times" w:hAnsi="Times" w:cs="Helvetica"/>
          <w:i/>
          <w:color w:val="000000"/>
          <w:sz w:val="22"/>
          <w:szCs w:val="22"/>
          <w:lang w:val="es-ES"/>
        </w:rPr>
      </w:pPr>
      <w:r w:rsidRPr="00407895">
        <w:rPr>
          <w:rFonts w:ascii="Times" w:hAnsi="Times" w:cs="Helvetica"/>
          <w:color w:val="000000"/>
          <w:sz w:val="22"/>
          <w:szCs w:val="22"/>
          <w:lang w:val="es-ES"/>
        </w:rPr>
        <w:t>V</w:t>
      </w:r>
      <w:r w:rsidR="00A50187" w:rsidRPr="00407895">
        <w:rPr>
          <w:rFonts w:ascii="Times" w:hAnsi="Times" w:cs="Helvetica"/>
          <w:color w:val="000000"/>
          <w:sz w:val="22"/>
          <w:szCs w:val="22"/>
          <w:lang w:val="es-ES"/>
        </w:rPr>
        <w:t xml:space="preserve">ivencia de aprender nuevos conocimientos, herramientas y opciones ante la vida y las situaciones de opresión. Se verbalizan </w:t>
      </w:r>
      <w:r w:rsidR="00A50187" w:rsidRPr="00407895">
        <w:rPr>
          <w:rFonts w:ascii="Times" w:hAnsi="Times" w:cs="Arial"/>
          <w:color w:val="000000"/>
          <w:sz w:val="22"/>
          <w:szCs w:val="22"/>
          <w:lang w:val="es-ES"/>
        </w:rPr>
        <w:t xml:space="preserve">aprendizajes de nuevos conocimientos, herramientas y opciones para ejercer influencia sobre aquellos aspectos que afectan directamente </w:t>
      </w:r>
      <w:r w:rsidR="00B05B8C" w:rsidRPr="00407895">
        <w:rPr>
          <w:rFonts w:ascii="Times" w:hAnsi="Times" w:cs="Arial"/>
          <w:color w:val="000000"/>
          <w:sz w:val="22"/>
          <w:szCs w:val="22"/>
          <w:lang w:val="es-ES"/>
        </w:rPr>
        <w:t>en las vidas de los participantes</w:t>
      </w:r>
      <w:r w:rsidR="00A50187" w:rsidRPr="00407895">
        <w:rPr>
          <w:rFonts w:ascii="Times" w:hAnsi="Times" w:cs="Arial"/>
          <w:color w:val="000000"/>
          <w:sz w:val="22"/>
          <w:szCs w:val="22"/>
          <w:lang w:val="es-ES"/>
        </w:rPr>
        <w:t xml:space="preserve">. </w:t>
      </w:r>
    </w:p>
    <w:p w14:paraId="5CD3392F" w14:textId="7A224959" w:rsidR="00B05B8C" w:rsidRPr="00407895" w:rsidRDefault="00B05B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xml:space="preserve">“Siento tener mas herramientas porque puedo tener como la capacidad de ver desde otro lugar. (...) el teatro me ha dado este tipo de herramientas de ver las cosas y analizarlas desde un lugar como diferente, desde otra sensibilidad, teniendo en cuenta también otras cosas, porque también he aprendido a no juzgar de primeras al opresor. Porque el opresor esta ahí, es una </w:t>
      </w:r>
      <w:proofErr w:type="spellStart"/>
      <w:r w:rsidRPr="00407895">
        <w:rPr>
          <w:rFonts w:ascii="Times" w:hAnsi="Times" w:cs="Helvetica"/>
          <w:i/>
          <w:color w:val="000000"/>
          <w:sz w:val="22"/>
          <w:szCs w:val="22"/>
          <w:lang w:val="es-ES"/>
        </w:rPr>
        <w:t>ﬁgura</w:t>
      </w:r>
      <w:proofErr w:type="spellEnd"/>
      <w:r w:rsidRPr="00407895">
        <w:rPr>
          <w:rFonts w:ascii="Times" w:hAnsi="Times" w:cs="Helvetica"/>
          <w:i/>
          <w:color w:val="000000"/>
          <w:sz w:val="22"/>
          <w:szCs w:val="22"/>
          <w:lang w:val="es-ES"/>
        </w:rPr>
        <w:t xml:space="preserve">, pero en la vida yo también he sido opresora. Todos hemos vivido situaciones de oprimido y todos hemos sido opresoras alguna vez en nuestra vida. También llegas a entender la </w:t>
      </w:r>
      <w:proofErr w:type="spellStart"/>
      <w:r w:rsidRPr="00407895">
        <w:rPr>
          <w:rFonts w:ascii="Times" w:hAnsi="Times" w:cs="Helvetica"/>
          <w:i/>
          <w:color w:val="000000"/>
          <w:sz w:val="22"/>
          <w:szCs w:val="22"/>
          <w:lang w:val="es-ES"/>
        </w:rPr>
        <w:t>ﬁgura</w:t>
      </w:r>
      <w:proofErr w:type="spellEnd"/>
      <w:r w:rsidRPr="00407895">
        <w:rPr>
          <w:rFonts w:ascii="Times" w:hAnsi="Times" w:cs="Helvetica"/>
          <w:i/>
          <w:color w:val="000000"/>
          <w:sz w:val="22"/>
          <w:szCs w:val="22"/>
          <w:lang w:val="es-ES"/>
        </w:rPr>
        <w:t xml:space="preserve"> del opresor y el tema es como enfrentarse al opresor, como trabajar el oprimido para enfrentarse al opresor y dejar de ser oprimido. </w:t>
      </w:r>
      <w:r w:rsidRPr="00407895">
        <w:rPr>
          <w:rFonts w:ascii="Times" w:hAnsi="Times" w:cs="Helvetica"/>
          <w:color w:val="000000"/>
          <w:sz w:val="22"/>
          <w:szCs w:val="22"/>
          <w:lang w:val="es-ES"/>
        </w:rPr>
        <w:t>(E4</w:t>
      </w:r>
      <w:r w:rsidR="0087485D" w:rsidRPr="00407895">
        <w:rPr>
          <w:rFonts w:ascii="Times" w:hAnsi="Times" w:cs="Helvetica"/>
          <w:color w:val="000000"/>
          <w:sz w:val="22"/>
          <w:szCs w:val="22"/>
          <w:lang w:val="es-ES"/>
        </w:rPr>
        <w:t>, mujer, 39 años</w:t>
      </w:r>
      <w:r w:rsidRPr="00407895">
        <w:rPr>
          <w:rFonts w:ascii="Times" w:hAnsi="Times" w:cs="Helvetica"/>
          <w:color w:val="000000"/>
          <w:sz w:val="22"/>
          <w:szCs w:val="22"/>
          <w:lang w:val="es-ES"/>
        </w:rPr>
        <w:t>).</w:t>
      </w:r>
    </w:p>
    <w:p w14:paraId="5D83ED49" w14:textId="77777777" w:rsidR="00B05B8C" w:rsidRPr="00407895" w:rsidRDefault="00B05B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3A1C7C5B" w14:textId="1E428AAE" w:rsidR="00D14C58" w:rsidRPr="00407895" w:rsidRDefault="00B05B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r w:rsidRPr="00407895">
        <w:rPr>
          <w:rFonts w:ascii="Times" w:hAnsi="Times" w:cs="Helvetica"/>
          <w:i/>
          <w:color w:val="000000"/>
          <w:sz w:val="22"/>
          <w:szCs w:val="22"/>
          <w:lang w:val="es-ES"/>
        </w:rPr>
        <w:t>“(...) creo que</w:t>
      </w:r>
      <w:r w:rsidR="00D21C5E" w:rsidRPr="00407895">
        <w:rPr>
          <w:rFonts w:ascii="Times" w:hAnsi="Times" w:cs="Helvetica"/>
          <w:i/>
          <w:color w:val="000000"/>
          <w:sz w:val="22"/>
          <w:szCs w:val="22"/>
          <w:lang w:val="es-ES"/>
        </w:rPr>
        <w:t xml:space="preserve"> tengo más capacidades porque</w:t>
      </w:r>
      <w:r w:rsidRPr="00407895">
        <w:rPr>
          <w:rFonts w:ascii="Times" w:hAnsi="Times" w:cs="Helvetica"/>
          <w:i/>
          <w:color w:val="000000"/>
          <w:sz w:val="22"/>
          <w:szCs w:val="22"/>
          <w:lang w:val="es-ES"/>
        </w:rPr>
        <w:t xml:space="preserve"> puedo analizar mejor las situaciones.” (</w:t>
      </w:r>
      <w:r w:rsidR="00CE70AB" w:rsidRPr="00407895">
        <w:rPr>
          <w:rFonts w:ascii="Times" w:hAnsi="Times" w:cs="Helvetica"/>
          <w:color w:val="000000"/>
          <w:sz w:val="22"/>
          <w:szCs w:val="22"/>
          <w:lang w:val="es-ES"/>
        </w:rPr>
        <w:t>E14</w:t>
      </w:r>
      <w:r w:rsidR="0087485D" w:rsidRPr="00407895">
        <w:rPr>
          <w:rFonts w:ascii="Times" w:hAnsi="Times" w:cs="Helvetica"/>
          <w:color w:val="000000"/>
          <w:sz w:val="22"/>
          <w:szCs w:val="22"/>
          <w:lang w:val="es-ES"/>
        </w:rPr>
        <w:t>, hombre, 32 años</w:t>
      </w:r>
      <w:r w:rsidRPr="00407895">
        <w:rPr>
          <w:rFonts w:ascii="Times" w:hAnsi="Times" w:cs="Helvetica"/>
          <w:color w:val="000000"/>
          <w:sz w:val="22"/>
          <w:szCs w:val="22"/>
          <w:lang w:val="es-ES"/>
        </w:rPr>
        <w:t>)</w:t>
      </w:r>
      <w:r w:rsidRPr="00407895">
        <w:rPr>
          <w:rFonts w:ascii="Times" w:hAnsi="Times" w:cs="Helvetica"/>
          <w:i/>
          <w:color w:val="000000"/>
          <w:sz w:val="22"/>
          <w:szCs w:val="22"/>
          <w:lang w:val="es-ES"/>
        </w:rPr>
        <w:t>.</w:t>
      </w:r>
    </w:p>
    <w:p w14:paraId="76F78D38"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p>
    <w:p w14:paraId="5EE8B3FD" w14:textId="79FCDAA5" w:rsidR="004702CD" w:rsidRPr="00407895" w:rsidRDefault="004702CD" w:rsidP="009B1D11">
      <w:pPr>
        <w:pStyle w:val="ListParagraph"/>
        <w:numPr>
          <w:ilvl w:val="0"/>
          <w:numId w:val="29"/>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 xml:space="preserve">Vivencia de aumento de capacidad de análisis de las opresiones gracias a las contribuciones en los foros con los </w:t>
      </w:r>
      <w:proofErr w:type="spellStart"/>
      <w:r w:rsidRPr="00407895">
        <w:rPr>
          <w:rFonts w:ascii="Times" w:hAnsi="Times" w:cs="Arial"/>
          <w:i/>
          <w:color w:val="000000"/>
          <w:sz w:val="22"/>
          <w:szCs w:val="22"/>
          <w:lang w:val="es-ES"/>
        </w:rPr>
        <w:t>espec-tactores</w:t>
      </w:r>
      <w:proofErr w:type="spellEnd"/>
      <w:r w:rsidRPr="00407895">
        <w:rPr>
          <w:rFonts w:ascii="Times" w:hAnsi="Times" w:cs="Arial"/>
          <w:color w:val="000000"/>
          <w:sz w:val="22"/>
          <w:szCs w:val="22"/>
          <w:lang w:val="es-ES"/>
        </w:rPr>
        <w:t xml:space="preserve">. El proceso de creación de la pieza </w:t>
      </w:r>
      <w:r w:rsidR="00D21C5E" w:rsidRPr="00407895">
        <w:rPr>
          <w:rFonts w:ascii="Times" w:hAnsi="Times" w:cs="Arial"/>
          <w:color w:val="000000"/>
          <w:sz w:val="22"/>
          <w:szCs w:val="22"/>
          <w:lang w:val="es-ES"/>
        </w:rPr>
        <w:t xml:space="preserve">teatral </w:t>
      </w:r>
      <w:r w:rsidRPr="00407895">
        <w:rPr>
          <w:rFonts w:ascii="Times" w:hAnsi="Times" w:cs="Arial"/>
          <w:color w:val="000000"/>
          <w:sz w:val="22"/>
          <w:szCs w:val="22"/>
          <w:lang w:val="es-ES"/>
        </w:rPr>
        <w:t xml:space="preserve">y su capacidad para generar oportunidades de toma de consciencia crítica sobre la problemática se completa con las representaciones con público en los foros. Es en ese contexto en el que se tienen experiencias de ampliar las posibles </w:t>
      </w:r>
      <w:proofErr w:type="gramStart"/>
      <w:r w:rsidRPr="00407895">
        <w:rPr>
          <w:rFonts w:ascii="Times" w:hAnsi="Times" w:cs="Arial"/>
          <w:color w:val="000000"/>
          <w:sz w:val="22"/>
          <w:szCs w:val="22"/>
          <w:lang w:val="es-ES"/>
        </w:rPr>
        <w:t>soluciones</w:t>
      </w:r>
      <w:proofErr w:type="gramEnd"/>
      <w:r w:rsidRPr="00407895">
        <w:rPr>
          <w:rFonts w:ascii="Times" w:hAnsi="Times" w:cs="Arial"/>
          <w:color w:val="000000"/>
          <w:sz w:val="22"/>
          <w:szCs w:val="22"/>
          <w:lang w:val="es-ES"/>
        </w:rPr>
        <w:t xml:space="preserve"> así como del esquema de las relaciones de poder tratadas.</w:t>
      </w:r>
    </w:p>
    <w:p w14:paraId="431B2728" w14:textId="04A1A9ED" w:rsidR="004977E8" w:rsidRPr="00407895" w:rsidRDefault="004702CD"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cuando la presentas al público, también es impresionante como a veces el publico no ve la o</w:t>
      </w:r>
      <w:r w:rsidR="00D21C5E" w:rsidRPr="00407895">
        <w:rPr>
          <w:rFonts w:ascii="Times" w:hAnsi="Times" w:cs="Helvetica"/>
          <w:i/>
          <w:color w:val="000000"/>
          <w:sz w:val="22"/>
          <w:szCs w:val="22"/>
          <w:lang w:val="es-ES"/>
        </w:rPr>
        <w:t xml:space="preserve">presión </w:t>
      </w:r>
      <w:proofErr w:type="gramStart"/>
      <w:r w:rsidR="00D21C5E" w:rsidRPr="00407895">
        <w:rPr>
          <w:rFonts w:ascii="Times" w:hAnsi="Times" w:cs="Helvetica"/>
          <w:i/>
          <w:color w:val="000000"/>
          <w:sz w:val="22"/>
          <w:szCs w:val="22"/>
          <w:lang w:val="es-ES"/>
        </w:rPr>
        <w:t>principal</w:t>
      </w:r>
      <w:proofErr w:type="gramEnd"/>
      <w:r w:rsidR="00D21C5E" w:rsidRPr="00407895">
        <w:rPr>
          <w:rFonts w:ascii="Times" w:hAnsi="Times" w:cs="Helvetica"/>
          <w:i/>
          <w:color w:val="000000"/>
          <w:sz w:val="22"/>
          <w:szCs w:val="22"/>
          <w:lang w:val="es-ES"/>
        </w:rPr>
        <w:t xml:space="preserve"> pero si ve </w:t>
      </w:r>
      <w:r w:rsidRPr="00407895">
        <w:rPr>
          <w:rFonts w:ascii="Times" w:hAnsi="Times" w:cs="Helvetica"/>
          <w:i/>
          <w:color w:val="000000"/>
          <w:sz w:val="22"/>
          <w:szCs w:val="22"/>
          <w:lang w:val="es-ES"/>
        </w:rPr>
        <w:t>otra</w:t>
      </w:r>
      <w:r w:rsidR="00D21C5E" w:rsidRPr="00407895">
        <w:rPr>
          <w:rFonts w:ascii="Times" w:hAnsi="Times" w:cs="Helvetica"/>
          <w:i/>
          <w:color w:val="000000"/>
          <w:sz w:val="22"/>
          <w:szCs w:val="22"/>
          <w:lang w:val="es-ES"/>
        </w:rPr>
        <w:t>s (...)</w:t>
      </w:r>
      <w:r w:rsidRPr="00407895">
        <w:rPr>
          <w:rFonts w:ascii="Times" w:hAnsi="Times" w:cs="Helvetica"/>
          <w:i/>
          <w:color w:val="000000"/>
          <w:sz w:val="22"/>
          <w:szCs w:val="22"/>
          <w:lang w:val="es-ES"/>
        </w:rPr>
        <w:t xml:space="preserve"> </w:t>
      </w:r>
      <w:r w:rsidR="00D21C5E" w:rsidRPr="00407895">
        <w:rPr>
          <w:rFonts w:ascii="Times" w:hAnsi="Times" w:cs="Helvetica"/>
          <w:i/>
          <w:color w:val="000000"/>
          <w:sz w:val="22"/>
          <w:szCs w:val="22"/>
          <w:lang w:val="es-ES"/>
        </w:rPr>
        <w:t>L</w:t>
      </w:r>
      <w:r w:rsidRPr="00407895">
        <w:rPr>
          <w:rFonts w:ascii="Times" w:hAnsi="Times" w:cs="Helvetica"/>
          <w:i/>
          <w:color w:val="000000"/>
          <w:sz w:val="22"/>
          <w:szCs w:val="22"/>
          <w:lang w:val="es-ES"/>
        </w:rPr>
        <w:t xml:space="preserve">a participación del publico es súper importante, son los que realmente pueden cambiar la situación, con sus ideas, sus propuestas… porque una pieza de teatro foro hay un momento que termina, termina y ahí se queda la situación, ante el fracaso de la persona oprimida en su lucha. Es el publico el que participa y a través de su propuesta hace que las cosas se puedan cambiar.” </w:t>
      </w:r>
      <w:r w:rsidRPr="00407895">
        <w:rPr>
          <w:rFonts w:ascii="Times" w:hAnsi="Times" w:cs="Helvetica"/>
          <w:color w:val="000000"/>
          <w:sz w:val="22"/>
          <w:szCs w:val="22"/>
          <w:lang w:val="es-ES"/>
        </w:rPr>
        <w:t>(E4</w:t>
      </w:r>
      <w:r w:rsidR="0087485D" w:rsidRPr="00407895">
        <w:rPr>
          <w:rFonts w:ascii="Times" w:hAnsi="Times" w:cs="Helvetica"/>
          <w:color w:val="000000"/>
          <w:sz w:val="22"/>
          <w:szCs w:val="22"/>
          <w:lang w:val="es-ES"/>
        </w:rPr>
        <w:t>, mujer, 39 años</w:t>
      </w:r>
      <w:r w:rsidRPr="00407895">
        <w:rPr>
          <w:rFonts w:ascii="Times" w:hAnsi="Times" w:cs="Helvetica"/>
          <w:color w:val="000000"/>
          <w:sz w:val="22"/>
          <w:szCs w:val="22"/>
          <w:lang w:val="es-ES"/>
        </w:rPr>
        <w:t>)</w:t>
      </w:r>
      <w:r w:rsidR="0087485D" w:rsidRPr="00407895">
        <w:rPr>
          <w:rFonts w:ascii="Times" w:hAnsi="Times" w:cs="Helvetica"/>
          <w:color w:val="000000"/>
          <w:sz w:val="22"/>
          <w:szCs w:val="22"/>
          <w:lang w:val="es-ES"/>
        </w:rPr>
        <w:t>.</w:t>
      </w:r>
    </w:p>
    <w:p w14:paraId="03BA132F" w14:textId="7897394F" w:rsidR="004977E8" w:rsidRPr="00407895" w:rsidRDefault="004977E8" w:rsidP="009B1D11">
      <w:pPr>
        <w:pStyle w:val="ListParagraph"/>
        <w:numPr>
          <w:ilvl w:val="0"/>
          <w:numId w:val="29"/>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t>Vivencia de un espacio común antes las opresiones. Una de las características centrales de la Estética del Oprimido consiste en trabajar desde y con los oprimidos aquellas situaciones vividas como injustas socialmente. En el inicio del proceso de creación se comparten esas vivencias y genera la experiencia gratificante el he</w:t>
      </w:r>
      <w:r w:rsidR="00D21C5E" w:rsidRPr="00407895">
        <w:rPr>
          <w:rFonts w:ascii="Times" w:hAnsi="Times" w:cs="Arial"/>
          <w:color w:val="000000"/>
          <w:sz w:val="22"/>
          <w:szCs w:val="22"/>
          <w:lang w:val="es-ES"/>
        </w:rPr>
        <w:t>cho de darse cuenta de que ante</w:t>
      </w:r>
      <w:r w:rsidRPr="00407895">
        <w:rPr>
          <w:rFonts w:ascii="Times" w:hAnsi="Times" w:cs="Arial"/>
          <w:color w:val="000000"/>
          <w:sz w:val="22"/>
          <w:szCs w:val="22"/>
          <w:lang w:val="es-ES"/>
        </w:rPr>
        <w:t xml:space="preserve"> las injusticias es </w:t>
      </w:r>
      <w:r w:rsidR="00D21C5E" w:rsidRPr="00407895">
        <w:rPr>
          <w:rFonts w:ascii="Times" w:hAnsi="Times" w:cs="Arial"/>
          <w:color w:val="000000"/>
          <w:sz w:val="22"/>
          <w:szCs w:val="22"/>
          <w:lang w:val="es-ES"/>
        </w:rPr>
        <w:t>fácil crear</w:t>
      </w:r>
      <w:r w:rsidRPr="00407895">
        <w:rPr>
          <w:rFonts w:ascii="Times" w:hAnsi="Times" w:cs="Arial"/>
          <w:color w:val="000000"/>
          <w:sz w:val="22"/>
          <w:szCs w:val="22"/>
          <w:lang w:val="es-ES"/>
        </w:rPr>
        <w:t xml:space="preserve"> espacios com</w:t>
      </w:r>
      <w:r w:rsidR="00D21C5E" w:rsidRPr="00407895">
        <w:rPr>
          <w:rFonts w:ascii="Times" w:hAnsi="Times" w:cs="Arial"/>
          <w:color w:val="000000"/>
          <w:sz w:val="22"/>
          <w:szCs w:val="22"/>
          <w:lang w:val="es-ES"/>
        </w:rPr>
        <w:t>unes pues emergen muchas coincidencias</w:t>
      </w:r>
      <w:r w:rsidRPr="00407895">
        <w:rPr>
          <w:rFonts w:ascii="Times" w:hAnsi="Times" w:cs="Arial"/>
          <w:color w:val="000000"/>
          <w:sz w:val="22"/>
          <w:szCs w:val="22"/>
          <w:lang w:val="es-ES"/>
        </w:rPr>
        <w:t>.</w:t>
      </w:r>
    </w:p>
    <w:p w14:paraId="587676C3" w14:textId="4900A3C4" w:rsidR="004977E8" w:rsidRPr="00407895" w:rsidRDefault="004977E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r w:rsidRPr="00407895">
        <w:rPr>
          <w:rFonts w:ascii="Times" w:hAnsi="Times" w:cs="Helvetica"/>
          <w:i/>
          <w:color w:val="000000"/>
          <w:sz w:val="22"/>
          <w:szCs w:val="22"/>
          <w:lang w:val="es-ES"/>
        </w:rPr>
        <w:t xml:space="preserve">“Al principio cada uno piensa en una opresión en su vida (...) Suele ser una opresión tuya y la cuentas al grupo. Todo el grupo cuenta su opresión. Y luego se elige una, según la que nos guste más o </w:t>
      </w:r>
      <w:r w:rsidR="00D21C5E" w:rsidRPr="00407895">
        <w:rPr>
          <w:rFonts w:ascii="Times" w:hAnsi="Times" w:cs="Helvetica"/>
          <w:i/>
          <w:color w:val="000000"/>
          <w:sz w:val="22"/>
          <w:szCs w:val="22"/>
          <w:lang w:val="es-ES"/>
        </w:rPr>
        <w:t xml:space="preserve">con </w:t>
      </w:r>
      <w:r w:rsidRPr="00407895">
        <w:rPr>
          <w:rFonts w:ascii="Times" w:hAnsi="Times" w:cs="Helvetica"/>
          <w:i/>
          <w:color w:val="000000"/>
          <w:sz w:val="22"/>
          <w:szCs w:val="22"/>
          <w:lang w:val="es-ES"/>
        </w:rPr>
        <w:t xml:space="preserve">la que nos encontramos más identificados, aquella con la que empatizamos más. Y suele pasar muchísimo, las opresiones que tenemos como mujeres, o como hombres, o como personas, normalmente son muy parecidas entre las personas que estábamos ahí.” </w:t>
      </w:r>
      <w:r w:rsidRPr="00407895">
        <w:rPr>
          <w:rFonts w:ascii="Times" w:hAnsi="Times" w:cs="Helvetica"/>
          <w:color w:val="000000"/>
          <w:sz w:val="22"/>
          <w:szCs w:val="22"/>
          <w:lang w:val="es-ES"/>
        </w:rPr>
        <w:t>(E4</w:t>
      </w:r>
      <w:r w:rsidR="0087485D" w:rsidRPr="00407895">
        <w:rPr>
          <w:rFonts w:ascii="Times" w:hAnsi="Times" w:cs="Helvetica"/>
          <w:color w:val="000000"/>
          <w:sz w:val="22"/>
          <w:szCs w:val="22"/>
          <w:lang w:val="es-ES"/>
        </w:rPr>
        <w:t xml:space="preserve">, </w:t>
      </w:r>
      <w:r w:rsidR="0087485D" w:rsidRPr="00407895">
        <w:rPr>
          <w:rFonts w:ascii="Times" w:hAnsi="Times" w:cs="Helvetica"/>
          <w:color w:val="000000"/>
          <w:sz w:val="22"/>
          <w:szCs w:val="22"/>
          <w:lang w:val="es-ES"/>
        </w:rPr>
        <w:lastRenderedPageBreak/>
        <w:t>mujer, 39 años</w:t>
      </w:r>
      <w:r w:rsidRPr="00407895">
        <w:rPr>
          <w:rFonts w:ascii="Times" w:hAnsi="Times" w:cs="Helvetica"/>
          <w:color w:val="000000"/>
          <w:sz w:val="22"/>
          <w:szCs w:val="22"/>
          <w:lang w:val="es-ES"/>
        </w:rPr>
        <w:t>).</w:t>
      </w:r>
    </w:p>
    <w:p w14:paraId="11A93ECC" w14:textId="77A7230B" w:rsidR="005B54A7" w:rsidRPr="00407895" w:rsidRDefault="00C01116" w:rsidP="00C62CC2">
      <w:pPr>
        <w:spacing w:before="200" w:after="200" w:line="280" w:lineRule="exact"/>
        <w:jc w:val="center"/>
        <w:rPr>
          <w:rFonts w:ascii="Times" w:hAnsi="Times"/>
          <w:b/>
          <w:sz w:val="22"/>
          <w:szCs w:val="22"/>
        </w:rPr>
      </w:pPr>
      <w:r w:rsidRPr="00407895">
        <w:rPr>
          <w:rFonts w:ascii="Times" w:hAnsi="Times"/>
          <w:b/>
          <w:noProof/>
          <w:sz w:val="22"/>
          <w:szCs w:val="22"/>
          <w:lang w:val="es-ES" w:eastAsia="es-ES"/>
        </w:rPr>
        <w:t xml:space="preserve">Vivencias y experiencias relacionadas con el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 xml:space="preserve">omponente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omportamental del</w:t>
      </w:r>
      <w:r w:rsidRPr="00407895">
        <w:rPr>
          <w:rFonts w:ascii="Times" w:hAnsi="Times"/>
          <w:b/>
          <w:sz w:val="22"/>
          <w:szCs w:val="22"/>
        </w:rPr>
        <w:t xml:space="preserve"> empoderamiento psicológico</w:t>
      </w:r>
    </w:p>
    <w:p w14:paraId="7E90B42F" w14:textId="6B1D2B05" w:rsidR="00C01116" w:rsidRPr="00407895" w:rsidRDefault="004E0819" w:rsidP="00C62CC2">
      <w:pPr>
        <w:spacing w:before="200" w:after="200" w:line="280" w:lineRule="exact"/>
        <w:ind w:firstLine="708"/>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61312" behindDoc="0" locked="0" layoutInCell="1" allowOverlap="1" wp14:anchorId="019F23BD" wp14:editId="0C21051C">
            <wp:simplePos x="0" y="0"/>
            <wp:positionH relativeFrom="column">
              <wp:posOffset>3810</wp:posOffset>
            </wp:positionH>
            <wp:positionV relativeFrom="paragraph">
              <wp:posOffset>786765</wp:posOffset>
            </wp:positionV>
            <wp:extent cx="5396230" cy="1096645"/>
            <wp:effectExtent l="25400" t="25400" r="13970" b="2095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Comportamental.pdf"/>
                    <pic:cNvPicPr/>
                  </pic:nvPicPr>
                  <pic:blipFill>
                    <a:blip r:embed="rId12">
                      <a:extLst>
                        <a:ext uri="{28A0092B-C50C-407E-A947-70E740481C1C}">
                          <a14:useLocalDpi xmlns:a14="http://schemas.microsoft.com/office/drawing/2010/main" val="0"/>
                        </a:ext>
                      </a:extLst>
                    </a:blip>
                    <a:stretch>
                      <a:fillRect/>
                    </a:stretch>
                  </pic:blipFill>
                  <pic:spPr>
                    <a:xfrm>
                      <a:off x="0" y="0"/>
                      <a:ext cx="5396230" cy="1096645"/>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C01116" w:rsidRPr="00407895">
        <w:rPr>
          <w:rFonts w:ascii="Times" w:hAnsi="Times"/>
          <w:sz w:val="22"/>
          <w:szCs w:val="22"/>
        </w:rPr>
        <w:t>Considerando el componente Comportamental del empoderamiento psicológico se han definido 5 temas que expresan las vivencias de los participantes que se pued</w:t>
      </w:r>
      <w:r w:rsidR="008B7757" w:rsidRPr="00407895">
        <w:rPr>
          <w:rFonts w:ascii="Times" w:hAnsi="Times"/>
          <w:sz w:val="22"/>
          <w:szCs w:val="22"/>
        </w:rPr>
        <w:t>en alinear con dicho componente</w:t>
      </w:r>
      <w:r w:rsidR="00C01116" w:rsidRPr="00407895">
        <w:rPr>
          <w:rFonts w:ascii="Times" w:hAnsi="Times"/>
          <w:sz w:val="22"/>
          <w:szCs w:val="22"/>
        </w:rPr>
        <w:t>:</w:t>
      </w:r>
    </w:p>
    <w:p w14:paraId="78B5A27C" w14:textId="77777777" w:rsidR="004E0819" w:rsidRPr="00407895" w:rsidRDefault="004E0819" w:rsidP="009B1D11">
      <w:pPr>
        <w:spacing w:before="200" w:after="200" w:line="240" w:lineRule="auto"/>
        <w:contextualSpacing/>
        <w:rPr>
          <w:rFonts w:ascii="Times" w:hAnsi="Times"/>
          <w:sz w:val="22"/>
          <w:szCs w:val="22"/>
        </w:rPr>
      </w:pPr>
    </w:p>
    <w:p w14:paraId="14D8EBC3" w14:textId="76527AC8" w:rsidR="008B7757" w:rsidRPr="00407895" w:rsidRDefault="0002335A" w:rsidP="009B1D11">
      <w:pPr>
        <w:pStyle w:val="ListParagraph"/>
        <w:numPr>
          <w:ilvl w:val="0"/>
          <w:numId w:val="30"/>
        </w:numPr>
        <w:spacing w:before="200" w:after="200" w:line="240" w:lineRule="auto"/>
        <w:ind w:left="0"/>
        <w:rPr>
          <w:rFonts w:ascii="Times" w:hAnsi="Times"/>
          <w:sz w:val="22"/>
          <w:szCs w:val="22"/>
        </w:rPr>
      </w:pPr>
      <w:r w:rsidRPr="00407895">
        <w:rPr>
          <w:rFonts w:ascii="Times" w:hAnsi="Times" w:cs="Arial"/>
          <w:color w:val="000000"/>
          <w:sz w:val="22"/>
          <w:szCs w:val="22"/>
          <w:lang w:val="es-ES"/>
        </w:rPr>
        <w:t>Vivencia de esfuerzo e i</w:t>
      </w:r>
      <w:r w:rsidR="00EB7048" w:rsidRPr="00407895">
        <w:rPr>
          <w:rFonts w:ascii="Times" w:hAnsi="Times" w:cs="Arial"/>
          <w:color w:val="000000"/>
          <w:sz w:val="22"/>
          <w:szCs w:val="22"/>
          <w:lang w:val="es-ES"/>
        </w:rPr>
        <w:t>mplicación en el proceso de creación teatral. El proceso de creación de la pieza de teatro foro implica un nivel de compromiso, responsabilidad y esfuerzo que contribuye a entrenar comportamientos para hacer frente a las situaciones difíciles.</w:t>
      </w:r>
    </w:p>
    <w:p w14:paraId="32FF768D" w14:textId="25FCB8CC" w:rsidR="00EB7048" w:rsidRPr="00407895" w:rsidRDefault="00EB704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“Nosotros nos hemos quedado a veces con la FACILITADORA desde las 8 de la mañana hasta las 7 de la tarde, a lo mejor, ensayando un sábado. (...) Ha sido un camino para mí bastante duro, pero al mismo tiempo mucho muy reconfortante.” </w:t>
      </w:r>
      <w:r w:rsidRPr="00407895">
        <w:rPr>
          <w:rFonts w:ascii="Times" w:hAnsi="Times" w:cs="Helvetica"/>
          <w:color w:val="000000"/>
          <w:sz w:val="22"/>
          <w:szCs w:val="22"/>
          <w:lang w:val="es-ES"/>
        </w:rPr>
        <w:t>(E1</w:t>
      </w:r>
      <w:r w:rsidR="0087485D"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r w:rsidR="00D21C5E" w:rsidRPr="00407895">
        <w:rPr>
          <w:rFonts w:ascii="Times" w:hAnsi="Times" w:cs="Helvetica"/>
          <w:color w:val="000000"/>
          <w:sz w:val="22"/>
          <w:szCs w:val="22"/>
          <w:lang w:val="es-ES"/>
        </w:rPr>
        <w:br/>
      </w:r>
    </w:p>
    <w:p w14:paraId="2BE02016" w14:textId="557606C2" w:rsidR="00EB7048" w:rsidRPr="00407895" w:rsidRDefault="00EB7048" w:rsidP="009B1D11">
      <w:pPr>
        <w:pStyle w:val="ListParagraph"/>
        <w:numPr>
          <w:ilvl w:val="0"/>
          <w:numId w:val="30"/>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Vivencia de incorporar nuevas habilidades y poner en práctica nuevas herramientas comportamentales. Se comparte la experiencia de haber aprendido nuevas habilidades y herramientas en sus interacciones sociales que después del proceso siguen aplicando para mejorar su experiencia social y/o profesional, recursos comportamentales que se han puesto en práctica para abordar las situaciones tratadas que pueden ser extrapoladas también a situaciones de la vida cotidiana.</w:t>
      </w:r>
    </w:p>
    <w:p w14:paraId="5426186B" w14:textId="3DC6C1BE" w:rsidR="0002335A" w:rsidRPr="00407895" w:rsidRDefault="0002335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roofErr w:type="gramStart"/>
      <w:r w:rsidRPr="00407895">
        <w:rPr>
          <w:rFonts w:ascii="Times" w:hAnsi="Times" w:cs="Helvetica"/>
          <w:i/>
          <w:color w:val="000000"/>
          <w:sz w:val="22"/>
          <w:szCs w:val="22"/>
          <w:lang w:val="es-ES"/>
        </w:rPr>
        <w:t>“ (...)</w:t>
      </w:r>
      <w:proofErr w:type="gramEnd"/>
      <w:r w:rsidRPr="00407895">
        <w:rPr>
          <w:rFonts w:ascii="Times" w:hAnsi="Times" w:cs="Helvetica"/>
          <w:i/>
          <w:color w:val="000000"/>
          <w:sz w:val="22"/>
          <w:szCs w:val="22"/>
          <w:lang w:val="es-ES"/>
        </w:rPr>
        <w:t xml:space="preserve"> a partir de esta pieza (de teatro) me he dado cuenta que como profesional a veces adoptamos un cierto rol supremo (...) a la hora de trabajar quiero ser muy consciente de ese rol para no caer en él de nuevo. (...) Creo que muchos profesionales caemos en esto, porque pensamos en el bien del otro, pero no le estamos dando la palabra (...) Ahora intento modificar mi acción como profesional cuando acompaño a otras personas.” </w:t>
      </w:r>
      <w:r w:rsidRPr="00407895">
        <w:rPr>
          <w:rFonts w:ascii="Times" w:hAnsi="Times" w:cs="Helvetica"/>
          <w:color w:val="000000"/>
          <w:sz w:val="22"/>
          <w:szCs w:val="22"/>
          <w:lang w:val="es-ES"/>
        </w:rPr>
        <w:t>(E4</w:t>
      </w:r>
      <w:r w:rsidR="002B7042" w:rsidRPr="00407895">
        <w:rPr>
          <w:rFonts w:ascii="Times" w:hAnsi="Times" w:cs="Helvetica"/>
          <w:color w:val="000000"/>
          <w:sz w:val="22"/>
          <w:szCs w:val="22"/>
          <w:lang w:val="es-ES"/>
        </w:rPr>
        <w:t>, mujer, 39 años</w:t>
      </w:r>
      <w:r w:rsidRPr="00407895">
        <w:rPr>
          <w:rFonts w:ascii="Times" w:hAnsi="Times" w:cs="Helvetica"/>
          <w:color w:val="000000"/>
          <w:sz w:val="22"/>
          <w:szCs w:val="22"/>
          <w:lang w:val="es-ES"/>
        </w:rPr>
        <w:t>).</w:t>
      </w:r>
    </w:p>
    <w:p w14:paraId="6A2C334F" w14:textId="77777777" w:rsidR="0002335A" w:rsidRPr="00407895" w:rsidRDefault="0002335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1DD3F25A" w14:textId="3E5B264E" w:rsidR="0002335A" w:rsidRPr="00407895" w:rsidRDefault="0002335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aprendí durante las representaciones a no caer en la broma fácil (..) a partir de las intervenciones comencé a empoderarme y a decir mi opinión también a no tolerar que te pasen por encima.” </w:t>
      </w:r>
      <w:r w:rsidRPr="00407895">
        <w:rPr>
          <w:rFonts w:ascii="Times" w:hAnsi="Times" w:cs="Helvetica"/>
          <w:color w:val="000000"/>
          <w:sz w:val="22"/>
          <w:szCs w:val="22"/>
          <w:lang w:val="es-ES"/>
        </w:rPr>
        <w:t>(E9</w:t>
      </w:r>
      <w:r w:rsidR="002B7042" w:rsidRPr="00407895">
        <w:rPr>
          <w:rFonts w:ascii="Times" w:hAnsi="Times" w:cs="Helvetica"/>
          <w:color w:val="000000"/>
          <w:sz w:val="22"/>
          <w:szCs w:val="22"/>
          <w:lang w:val="es-ES"/>
        </w:rPr>
        <w:t>, hombre, 28 años</w:t>
      </w:r>
      <w:r w:rsidRPr="00407895">
        <w:rPr>
          <w:rFonts w:ascii="Times" w:hAnsi="Times" w:cs="Helvetica"/>
          <w:color w:val="000000"/>
          <w:sz w:val="22"/>
          <w:szCs w:val="22"/>
          <w:lang w:val="es-ES"/>
        </w:rPr>
        <w:t>).</w:t>
      </w:r>
      <w:r w:rsidR="00D21C5E" w:rsidRPr="00407895">
        <w:rPr>
          <w:rFonts w:ascii="Times" w:hAnsi="Times" w:cs="Helvetica"/>
          <w:color w:val="000000"/>
          <w:sz w:val="22"/>
          <w:szCs w:val="22"/>
          <w:lang w:val="es-ES"/>
        </w:rPr>
        <w:br/>
      </w:r>
    </w:p>
    <w:p w14:paraId="670530F2" w14:textId="14103D9D" w:rsidR="0002335A" w:rsidRPr="00407895" w:rsidRDefault="0002335A" w:rsidP="009B1D11">
      <w:pPr>
        <w:pStyle w:val="ListParagraph"/>
        <w:numPr>
          <w:ilvl w:val="0"/>
          <w:numId w:val="30"/>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t xml:space="preserve">Vivencia de romper con ciertos límites y dificultades vividas personalmente. </w:t>
      </w:r>
      <w:r w:rsidR="00DA52EA" w:rsidRPr="00407895">
        <w:rPr>
          <w:rFonts w:ascii="Times" w:hAnsi="Times" w:cs="Arial"/>
          <w:color w:val="000000"/>
          <w:sz w:val="22"/>
          <w:szCs w:val="22"/>
          <w:lang w:val="es-ES"/>
        </w:rPr>
        <w:t>La práctica teatral entre personas no profesionales de esa práctica implica necesariamente una exposición inicial a ciertas inseguridades, vergüenzas y otras limitaciones. El sistema de juegos y ejercicios del teatro del oprimido permite ir poco a poco superando esos miedos iniciales.</w:t>
      </w:r>
    </w:p>
    <w:p w14:paraId="4E1867EE" w14:textId="2EC2CE6E"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me daba un montón de inseguridad el tema de actuar. Yo soy súper tímido, pero a la vez me interesa un montón los temas de género. Y bueno, es como una excusa para poder trabajar, una herramienta. Sentía que tenía que hacerlo (...) exponerme un poco a los leones (...) al final es satisfactorio. Pero fue también como duro, lo de superar el miedo, la vergüenza y tal.” </w:t>
      </w:r>
      <w:r w:rsidRPr="00407895">
        <w:rPr>
          <w:rFonts w:ascii="Times" w:hAnsi="Times" w:cs="Helvetica"/>
          <w:color w:val="000000"/>
          <w:sz w:val="22"/>
          <w:szCs w:val="22"/>
          <w:lang w:val="es-ES"/>
        </w:rPr>
        <w:t>(E6</w:t>
      </w:r>
      <w:r w:rsidR="002B7042" w:rsidRPr="00407895">
        <w:rPr>
          <w:rFonts w:ascii="Times" w:hAnsi="Times" w:cs="Helvetica"/>
          <w:color w:val="000000"/>
          <w:sz w:val="22"/>
          <w:szCs w:val="22"/>
          <w:lang w:val="es-ES"/>
        </w:rPr>
        <w:t>, hombre, 36 años</w:t>
      </w:r>
      <w:r w:rsidRPr="00407895">
        <w:rPr>
          <w:rFonts w:ascii="Times" w:hAnsi="Times" w:cs="Helvetica"/>
          <w:color w:val="000000"/>
          <w:sz w:val="22"/>
          <w:szCs w:val="22"/>
          <w:lang w:val="es-ES"/>
        </w:rPr>
        <w:t>).</w:t>
      </w:r>
    </w:p>
    <w:p w14:paraId="5D8A8CDB" w14:textId="77777777"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274A841A" w14:textId="512CCADD" w:rsidR="00DA52EA" w:rsidRPr="00407895" w:rsidRDefault="00DA52EA" w:rsidP="009B1D11">
      <w:pPr>
        <w:pStyle w:val="ListParagraph"/>
        <w:numPr>
          <w:ilvl w:val="0"/>
          <w:numId w:val="30"/>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t xml:space="preserve">Vivencia de libertad de expresión. Se puede interpretar que este tipo de procesos permiten la experiencia de cierta sensación de seguridad para expresar libremente ideas y vivencias sobre las temáticas abordadas, una cierta liberación aceptada por la </w:t>
      </w:r>
      <w:proofErr w:type="spellStart"/>
      <w:r w:rsidRPr="00407895">
        <w:rPr>
          <w:rFonts w:ascii="Times" w:hAnsi="Times" w:cs="Arial"/>
          <w:color w:val="000000"/>
          <w:sz w:val="22"/>
          <w:szCs w:val="22"/>
          <w:lang w:val="es-ES"/>
        </w:rPr>
        <w:t>grupalidad</w:t>
      </w:r>
      <w:proofErr w:type="spellEnd"/>
      <w:r w:rsidRPr="00407895">
        <w:rPr>
          <w:rFonts w:ascii="Times" w:hAnsi="Times" w:cs="Arial"/>
          <w:color w:val="000000"/>
          <w:sz w:val="22"/>
          <w:szCs w:val="22"/>
          <w:lang w:val="es-ES"/>
        </w:rPr>
        <w:t xml:space="preserve"> que permite explorar situaciones cotidianas vividas, situaciones que en muchos casos no han sido exploradas de manera sistemática y/o en profundidad. Los ejercicios basados en la improvisación permiten canalizar esa libertad de expresión.</w:t>
      </w:r>
    </w:p>
    <w:p w14:paraId="3E6F661D" w14:textId="35461A72"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“Expresas cosas, te liberas, coincides con personas que han vivido la misma situación. (...) Las improvisaciones nos ayudaban a poder sacar partes tuyas que están ahí y que no sacas de otras maneras.” </w:t>
      </w:r>
      <w:r w:rsidRPr="00407895">
        <w:rPr>
          <w:rFonts w:ascii="Times" w:hAnsi="Times" w:cs="Helvetica"/>
          <w:color w:val="000000"/>
          <w:sz w:val="22"/>
          <w:szCs w:val="22"/>
          <w:lang w:val="es-ES"/>
        </w:rPr>
        <w:t>(E3</w:t>
      </w:r>
      <w:r w:rsidR="002B7042" w:rsidRPr="00407895">
        <w:rPr>
          <w:rFonts w:ascii="Times" w:hAnsi="Times" w:cs="Helvetica"/>
          <w:color w:val="000000"/>
          <w:sz w:val="22"/>
          <w:szCs w:val="22"/>
          <w:lang w:val="es-ES"/>
        </w:rPr>
        <w:t xml:space="preserve">, </w:t>
      </w:r>
      <w:r w:rsidR="00DC00C5" w:rsidRPr="00407895">
        <w:rPr>
          <w:rFonts w:ascii="Times" w:hAnsi="Times" w:cs="Helvetica"/>
          <w:color w:val="000000"/>
          <w:sz w:val="22"/>
          <w:szCs w:val="22"/>
          <w:lang w:val="es-ES"/>
        </w:rPr>
        <w:t>mujer, 51 años</w:t>
      </w:r>
      <w:r w:rsidRPr="00407895">
        <w:rPr>
          <w:rFonts w:ascii="Times" w:hAnsi="Times" w:cs="Helvetica"/>
          <w:color w:val="000000"/>
          <w:sz w:val="22"/>
          <w:szCs w:val="22"/>
          <w:lang w:val="es-ES"/>
        </w:rPr>
        <w:t>).</w:t>
      </w:r>
    </w:p>
    <w:p w14:paraId="5A94F05B" w14:textId="77777777"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p>
    <w:p w14:paraId="48C02271" w14:textId="61F2E8A4"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eres tu misma, sacas todas las partes de ti, y claro, eso surge a raíz de que el grupo trabaja en grupo, se crea esa relación, ese</w:t>
      </w:r>
      <w:r w:rsidR="00D21C5E" w:rsidRPr="00407895">
        <w:rPr>
          <w:rFonts w:ascii="Times" w:hAnsi="Times" w:cs="Helvetica"/>
          <w:i/>
          <w:color w:val="000000"/>
          <w:sz w:val="22"/>
          <w:szCs w:val="22"/>
          <w:lang w:val="es-ES"/>
        </w:rPr>
        <w:t xml:space="preserve"> vínculo, en el que puedes estar</w:t>
      </w:r>
      <w:r w:rsidRPr="00407895">
        <w:rPr>
          <w:rFonts w:ascii="Times" w:hAnsi="Times" w:cs="Helvetica"/>
          <w:i/>
          <w:color w:val="000000"/>
          <w:sz w:val="22"/>
          <w:szCs w:val="22"/>
          <w:lang w:val="es-ES"/>
        </w:rPr>
        <w:t xml:space="preserve"> cómodo y poder conseguir esa comodidad.” </w:t>
      </w:r>
      <w:r w:rsidRPr="00407895">
        <w:rPr>
          <w:rFonts w:ascii="Times" w:hAnsi="Times" w:cs="Helvetica"/>
          <w:color w:val="000000"/>
          <w:sz w:val="22"/>
          <w:szCs w:val="22"/>
          <w:lang w:val="es-ES"/>
        </w:rPr>
        <w:t>(E5</w:t>
      </w:r>
      <w:r w:rsidR="00DC00C5" w:rsidRPr="00407895">
        <w:rPr>
          <w:rFonts w:ascii="Times" w:hAnsi="Times" w:cs="Helvetica"/>
          <w:color w:val="000000"/>
          <w:sz w:val="22"/>
          <w:szCs w:val="22"/>
          <w:lang w:val="es-ES"/>
        </w:rPr>
        <w:t>, mujer, 17 años</w:t>
      </w:r>
      <w:r w:rsidRPr="00407895">
        <w:rPr>
          <w:rFonts w:ascii="Times" w:hAnsi="Times" w:cs="Helvetica"/>
          <w:color w:val="000000"/>
          <w:sz w:val="22"/>
          <w:szCs w:val="22"/>
          <w:lang w:val="es-ES"/>
        </w:rPr>
        <w:t>).</w:t>
      </w:r>
    </w:p>
    <w:p w14:paraId="4CDB9636" w14:textId="77777777"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711EE536" w14:textId="79A49452" w:rsidR="00DA52EA" w:rsidRPr="00407895" w:rsidRDefault="004E3CE4" w:rsidP="009B1D11">
      <w:pPr>
        <w:pStyle w:val="ListParagraph"/>
        <w:numPr>
          <w:ilvl w:val="0"/>
          <w:numId w:val="30"/>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 xml:space="preserve">Vivencia de participación grupal. La experiencia de creación es vivida como una experiencia participativa horizontal, igualitaria. </w:t>
      </w:r>
    </w:p>
    <w:p w14:paraId="421B8E95" w14:textId="79CEFD97" w:rsidR="004E3CE4" w:rsidRPr="00407895" w:rsidRDefault="004E3CE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color w:val="000000"/>
          <w:sz w:val="22"/>
          <w:szCs w:val="22"/>
          <w:lang w:val="es-ES"/>
        </w:rPr>
        <w:t xml:space="preserve">“(...) </w:t>
      </w:r>
      <w:r w:rsidRPr="00407895">
        <w:rPr>
          <w:rFonts w:ascii="Times" w:hAnsi="Times" w:cs="Helvetica"/>
          <w:i/>
          <w:color w:val="000000"/>
          <w:sz w:val="22"/>
          <w:szCs w:val="22"/>
          <w:lang w:val="es-ES"/>
        </w:rPr>
        <w:t xml:space="preserve">siento que todos hemos participado mas o menos por igual y como hemos querido, y hemos tenido buenos resultados.” </w:t>
      </w:r>
      <w:r w:rsidRPr="00407895">
        <w:rPr>
          <w:rFonts w:ascii="Times" w:hAnsi="Times" w:cs="Helvetica"/>
          <w:color w:val="000000"/>
          <w:sz w:val="22"/>
          <w:szCs w:val="22"/>
          <w:lang w:val="es-ES"/>
        </w:rPr>
        <w:t>(E2</w:t>
      </w:r>
      <w:r w:rsidR="00DC00C5" w:rsidRPr="00407895">
        <w:rPr>
          <w:rFonts w:ascii="Times" w:hAnsi="Times" w:cs="Helvetica"/>
          <w:color w:val="000000"/>
          <w:sz w:val="22"/>
          <w:szCs w:val="22"/>
          <w:lang w:val="es-ES"/>
        </w:rPr>
        <w:t>, mujer, 20 años</w:t>
      </w:r>
      <w:r w:rsidRPr="00407895">
        <w:rPr>
          <w:rFonts w:ascii="Times" w:hAnsi="Times" w:cs="Helvetica"/>
          <w:color w:val="000000"/>
          <w:sz w:val="22"/>
          <w:szCs w:val="22"/>
          <w:lang w:val="es-ES"/>
        </w:rPr>
        <w:t>).</w:t>
      </w:r>
    </w:p>
    <w:p w14:paraId="624AC550" w14:textId="48C9E04A" w:rsidR="004E3CE4" w:rsidRPr="00407895" w:rsidRDefault="004E3CE4" w:rsidP="004E3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7415DA04" w14:textId="61F84BE3" w:rsidR="00C01116" w:rsidRPr="00407895" w:rsidRDefault="00AD10DB" w:rsidP="00C62CC2">
      <w:pPr>
        <w:spacing w:before="200" w:after="200" w:line="280" w:lineRule="exact"/>
        <w:jc w:val="center"/>
        <w:rPr>
          <w:rFonts w:ascii="Times" w:hAnsi="Times"/>
          <w:b/>
          <w:sz w:val="22"/>
          <w:szCs w:val="22"/>
        </w:rPr>
      </w:pPr>
      <w:r w:rsidRPr="00407895">
        <w:rPr>
          <w:rFonts w:ascii="Times" w:hAnsi="Times"/>
          <w:b/>
          <w:noProof/>
          <w:sz w:val="22"/>
          <w:szCs w:val="22"/>
          <w:lang w:val="es-ES" w:eastAsia="es-ES"/>
        </w:rPr>
        <w:t xml:space="preserve">Vivencias y experiencias relacionadas con el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 xml:space="preserve">omponente </w:t>
      </w:r>
      <w:r w:rsidR="004E0819" w:rsidRPr="00407895">
        <w:rPr>
          <w:rFonts w:ascii="Times" w:hAnsi="Times"/>
          <w:b/>
          <w:noProof/>
          <w:sz w:val="22"/>
          <w:szCs w:val="22"/>
          <w:lang w:val="es-ES" w:eastAsia="es-ES"/>
        </w:rPr>
        <w:t>R</w:t>
      </w:r>
      <w:r w:rsidRPr="00407895">
        <w:rPr>
          <w:rFonts w:ascii="Times" w:hAnsi="Times"/>
          <w:b/>
          <w:noProof/>
          <w:sz w:val="22"/>
          <w:szCs w:val="22"/>
          <w:lang w:val="es-ES" w:eastAsia="es-ES"/>
        </w:rPr>
        <w:t>elacional del</w:t>
      </w:r>
      <w:r w:rsidRPr="00407895">
        <w:rPr>
          <w:rFonts w:ascii="Times" w:hAnsi="Times"/>
          <w:b/>
          <w:sz w:val="22"/>
          <w:szCs w:val="22"/>
        </w:rPr>
        <w:t xml:space="preserve"> empoderamiento psicológico</w:t>
      </w:r>
    </w:p>
    <w:p w14:paraId="676B3682" w14:textId="50510A6F" w:rsidR="00AD10DB" w:rsidRPr="00407895" w:rsidRDefault="00684277" w:rsidP="00C62CC2">
      <w:pPr>
        <w:spacing w:before="200" w:after="200" w:line="280" w:lineRule="exact"/>
        <w:ind w:firstLine="708"/>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62336" behindDoc="0" locked="0" layoutInCell="1" allowOverlap="1" wp14:anchorId="75C08396" wp14:editId="6C71FF43">
            <wp:simplePos x="0" y="0"/>
            <wp:positionH relativeFrom="column">
              <wp:posOffset>3810</wp:posOffset>
            </wp:positionH>
            <wp:positionV relativeFrom="paragraph">
              <wp:posOffset>730885</wp:posOffset>
            </wp:positionV>
            <wp:extent cx="5396230" cy="1494790"/>
            <wp:effectExtent l="25400" t="25400" r="13970" b="2921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Relacional.pdf"/>
                    <pic:cNvPicPr/>
                  </pic:nvPicPr>
                  <pic:blipFill>
                    <a:blip r:embed="rId13">
                      <a:extLst>
                        <a:ext uri="{28A0092B-C50C-407E-A947-70E740481C1C}">
                          <a14:useLocalDpi xmlns:a14="http://schemas.microsoft.com/office/drawing/2010/main" val="0"/>
                        </a:ext>
                      </a:extLst>
                    </a:blip>
                    <a:stretch>
                      <a:fillRect/>
                    </a:stretch>
                  </pic:blipFill>
                  <pic:spPr>
                    <a:xfrm>
                      <a:off x="0" y="0"/>
                      <a:ext cx="5396230" cy="1494790"/>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AD10DB" w:rsidRPr="00407895">
        <w:rPr>
          <w:rFonts w:ascii="Times" w:hAnsi="Times"/>
          <w:sz w:val="22"/>
          <w:szCs w:val="22"/>
        </w:rPr>
        <w:t>Considerando el componente Relacional del empoderamiento psicológico se han definido 3 temas que expresan las vivencias de los participantes que se pueden alinear con dicho componente:</w:t>
      </w:r>
    </w:p>
    <w:p w14:paraId="563BF9A6" w14:textId="77777777" w:rsidR="00684277" w:rsidRPr="00407895" w:rsidRDefault="00684277" w:rsidP="009B1D11">
      <w:pPr>
        <w:spacing w:before="200" w:after="200" w:line="240" w:lineRule="auto"/>
        <w:contextualSpacing/>
        <w:rPr>
          <w:rFonts w:ascii="Times" w:hAnsi="Times"/>
          <w:sz w:val="22"/>
          <w:szCs w:val="22"/>
        </w:rPr>
      </w:pPr>
    </w:p>
    <w:p w14:paraId="30B946AB" w14:textId="563DD883" w:rsidR="00AD10DB" w:rsidRPr="00407895" w:rsidRDefault="00AD10DB" w:rsidP="009B1D11">
      <w:pPr>
        <w:pStyle w:val="ListParagraph"/>
        <w:numPr>
          <w:ilvl w:val="0"/>
          <w:numId w:val="31"/>
        </w:numPr>
        <w:spacing w:before="200" w:after="200" w:line="240" w:lineRule="auto"/>
        <w:ind w:left="0"/>
        <w:rPr>
          <w:rFonts w:ascii="Times" w:hAnsi="Times"/>
          <w:sz w:val="22"/>
          <w:szCs w:val="22"/>
        </w:rPr>
      </w:pPr>
      <w:r w:rsidRPr="00407895">
        <w:rPr>
          <w:rFonts w:ascii="Times" w:hAnsi="Times" w:cs="Arial"/>
          <w:color w:val="000000"/>
          <w:sz w:val="22"/>
          <w:szCs w:val="22"/>
          <w:lang w:val="es-ES"/>
        </w:rPr>
        <w:t xml:space="preserve">Vivencia de solidaridad </w:t>
      </w:r>
      <w:proofErr w:type="spellStart"/>
      <w:r w:rsidRPr="00407895">
        <w:rPr>
          <w:rFonts w:ascii="Times" w:hAnsi="Times" w:cs="Arial"/>
          <w:color w:val="000000"/>
          <w:sz w:val="22"/>
          <w:szCs w:val="22"/>
          <w:lang w:val="es-ES"/>
        </w:rPr>
        <w:t>intragrupal</w:t>
      </w:r>
      <w:proofErr w:type="spellEnd"/>
      <w:r w:rsidRPr="00407895">
        <w:rPr>
          <w:rFonts w:ascii="Times" w:hAnsi="Times" w:cs="Arial"/>
          <w:color w:val="000000"/>
          <w:sz w:val="22"/>
          <w:szCs w:val="22"/>
          <w:lang w:val="es-ES"/>
        </w:rPr>
        <w:t xml:space="preserve"> y de apoyo mutuo. A lo largo del proceso de creación se dan vivencias de solidaridad y aceptación entre los componentes del grupo, el grupo como entorno de solidaridad y sensaciones de apoyo mutuo. </w:t>
      </w:r>
    </w:p>
    <w:p w14:paraId="1AF5C558" w14:textId="1E94BF31" w:rsidR="00AD10DB" w:rsidRPr="00407895" w:rsidRDefault="00AD10DB"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“El grupo a mí me transmitió una energía muy buena. Me hizo estar como si fuera mi familia. Me hizo estar como si estuviera en mi casa. Y sí sí....es que no lo puedo explicar con palabras.” </w:t>
      </w:r>
      <w:r w:rsidRPr="00407895">
        <w:rPr>
          <w:rFonts w:ascii="Times" w:hAnsi="Times" w:cs="Helvetica"/>
          <w:color w:val="000000"/>
          <w:sz w:val="22"/>
          <w:szCs w:val="22"/>
          <w:lang w:val="es-ES"/>
        </w:rPr>
        <w:t>(E1</w:t>
      </w:r>
      <w:r w:rsidR="00DC00C5"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p>
    <w:p w14:paraId="2C065473" w14:textId="77777777" w:rsidR="00AD10DB" w:rsidRPr="00407895" w:rsidRDefault="00AD10DB"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684889A2" w14:textId="40E81ECB" w:rsidR="003B5C5E" w:rsidRPr="00407895" w:rsidRDefault="00AD10DB"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la empatía, el respeto, es que son cosas, la empatía que sentías cuando hacías algo y compartías tus....., porque al </w:t>
      </w:r>
      <w:r w:rsidR="00D21C5E" w:rsidRPr="00407895">
        <w:rPr>
          <w:rFonts w:ascii="Times" w:hAnsi="Times" w:cs="Helvetica"/>
          <w:i/>
          <w:color w:val="000000"/>
          <w:sz w:val="22"/>
          <w:szCs w:val="22"/>
          <w:lang w:val="es-ES"/>
        </w:rPr>
        <w:t xml:space="preserve">final </w:t>
      </w:r>
      <w:r w:rsidRPr="00407895">
        <w:rPr>
          <w:rFonts w:ascii="Times" w:hAnsi="Times" w:cs="Helvetica"/>
          <w:i/>
          <w:color w:val="000000"/>
          <w:sz w:val="22"/>
          <w:szCs w:val="22"/>
          <w:lang w:val="es-ES"/>
        </w:rPr>
        <w:t>de cada sesión pues, se decía lo q</w:t>
      </w:r>
      <w:r w:rsidR="00D21C5E" w:rsidRPr="00407895">
        <w:rPr>
          <w:rFonts w:ascii="Times" w:hAnsi="Times" w:cs="Helvetica"/>
          <w:i/>
          <w:color w:val="000000"/>
          <w:sz w:val="22"/>
          <w:szCs w:val="22"/>
          <w:lang w:val="es-ES"/>
        </w:rPr>
        <w:t xml:space="preserve">ue se había sentido, o se </w:t>
      </w:r>
      <w:r w:rsidR="00D21C5E" w:rsidRPr="00407895">
        <w:rPr>
          <w:rFonts w:ascii="Times" w:hAnsi="Times" w:cs="Helvetica"/>
          <w:i/>
          <w:color w:val="000000"/>
          <w:sz w:val="22"/>
          <w:szCs w:val="22"/>
          <w:lang w:val="es-ES"/>
        </w:rPr>
        <w:lastRenderedPageBreak/>
        <w:t>definía</w:t>
      </w:r>
      <w:r w:rsidRPr="00407895">
        <w:rPr>
          <w:rFonts w:ascii="Times" w:hAnsi="Times" w:cs="Helvetica"/>
          <w:i/>
          <w:color w:val="000000"/>
          <w:sz w:val="22"/>
          <w:szCs w:val="22"/>
          <w:lang w:val="es-ES"/>
        </w:rPr>
        <w:t xml:space="preserve"> con una palabra la sesión o se compartía algo, o hablábamos del proceso, ‘pues mira a mi me parece esto, a mi me parece lo otro’. Cuando decías algo y la gente te asentía, y, no sé, cuando compartes algo y luego la </w:t>
      </w:r>
      <w:r w:rsidR="00D21C5E" w:rsidRPr="00407895">
        <w:rPr>
          <w:rFonts w:ascii="Times" w:hAnsi="Times" w:cs="Helvetica"/>
          <w:i/>
          <w:color w:val="000000"/>
          <w:sz w:val="22"/>
          <w:szCs w:val="22"/>
          <w:lang w:val="es-ES"/>
        </w:rPr>
        <w:t xml:space="preserve">gente te da </w:t>
      </w:r>
      <w:r w:rsidRPr="00407895">
        <w:rPr>
          <w:rFonts w:ascii="Times" w:hAnsi="Times" w:cs="Helvetica"/>
          <w:i/>
          <w:color w:val="000000"/>
          <w:sz w:val="22"/>
          <w:szCs w:val="22"/>
          <w:lang w:val="es-ES"/>
        </w:rPr>
        <w:t>un p</w:t>
      </w:r>
      <w:r w:rsidR="00D21C5E" w:rsidRPr="00407895">
        <w:rPr>
          <w:rFonts w:ascii="Times" w:hAnsi="Times" w:cs="Helvetica"/>
          <w:i/>
          <w:color w:val="000000"/>
          <w:sz w:val="22"/>
          <w:szCs w:val="22"/>
          <w:lang w:val="es-ES"/>
        </w:rPr>
        <w:t xml:space="preserve">equeño golpecito en la espalda (...) </w:t>
      </w:r>
      <w:r w:rsidRPr="00407895">
        <w:rPr>
          <w:rFonts w:ascii="Times" w:hAnsi="Times" w:cs="Helvetica"/>
          <w:i/>
          <w:color w:val="000000"/>
          <w:sz w:val="22"/>
          <w:szCs w:val="22"/>
          <w:lang w:val="es-ES"/>
        </w:rPr>
        <w:t xml:space="preserve">con todo el mundo encontrabas algo. </w:t>
      </w:r>
      <w:r w:rsidR="00335C92" w:rsidRPr="00407895">
        <w:rPr>
          <w:rFonts w:ascii="Times" w:hAnsi="Times" w:cs="Helvetica"/>
          <w:i/>
          <w:color w:val="000000"/>
          <w:sz w:val="22"/>
          <w:szCs w:val="22"/>
          <w:lang w:val="es-ES"/>
        </w:rPr>
        <w:t>(...)</w:t>
      </w:r>
      <w:r w:rsidR="00D21C5E"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sientes una</w:t>
      </w:r>
      <w:r w:rsidR="00335C92"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 xml:space="preserve">conexión </w:t>
      </w:r>
      <w:r w:rsidR="00335C92" w:rsidRPr="00407895">
        <w:rPr>
          <w:rFonts w:ascii="Times" w:hAnsi="Times" w:cs="Helvetica"/>
          <w:i/>
          <w:color w:val="000000"/>
          <w:sz w:val="22"/>
          <w:szCs w:val="22"/>
          <w:lang w:val="es-ES"/>
        </w:rPr>
        <w:t xml:space="preserve">muy </w:t>
      </w:r>
      <w:r w:rsidRPr="00407895">
        <w:rPr>
          <w:rFonts w:ascii="Times" w:hAnsi="Times" w:cs="Helvetica"/>
          <w:i/>
          <w:color w:val="000000"/>
          <w:sz w:val="22"/>
          <w:szCs w:val="22"/>
          <w:lang w:val="es-ES"/>
        </w:rPr>
        <w:t xml:space="preserve">fuerte con </w:t>
      </w:r>
      <w:r w:rsidR="00335C92" w:rsidRPr="00407895">
        <w:rPr>
          <w:rFonts w:ascii="Times" w:hAnsi="Times" w:cs="Helvetica"/>
          <w:i/>
          <w:color w:val="000000"/>
          <w:sz w:val="22"/>
          <w:szCs w:val="22"/>
          <w:lang w:val="es-ES"/>
        </w:rPr>
        <w:t xml:space="preserve">esas </w:t>
      </w:r>
      <w:r w:rsidRPr="00407895">
        <w:rPr>
          <w:rFonts w:ascii="Times" w:hAnsi="Times" w:cs="Helvetica"/>
          <w:i/>
          <w:color w:val="000000"/>
          <w:sz w:val="22"/>
          <w:szCs w:val="22"/>
          <w:lang w:val="es-ES"/>
        </w:rPr>
        <w:t>personas</w:t>
      </w:r>
      <w:r w:rsidR="00335C92" w:rsidRPr="00407895">
        <w:rPr>
          <w:rFonts w:ascii="Times" w:hAnsi="Times" w:cs="Helvetica"/>
          <w:i/>
          <w:color w:val="000000"/>
          <w:sz w:val="22"/>
          <w:szCs w:val="22"/>
          <w:lang w:val="es-ES"/>
        </w:rPr>
        <w:t>”.</w:t>
      </w:r>
      <w:r w:rsidRPr="00407895">
        <w:rPr>
          <w:rFonts w:ascii="Times" w:hAnsi="Times" w:cs="Helvetica"/>
          <w:i/>
          <w:color w:val="000000"/>
          <w:sz w:val="22"/>
          <w:szCs w:val="22"/>
          <w:lang w:val="es-ES"/>
        </w:rPr>
        <w:t xml:space="preserve"> </w:t>
      </w:r>
      <w:r w:rsidR="00335C92" w:rsidRPr="00407895">
        <w:rPr>
          <w:rFonts w:ascii="Times" w:hAnsi="Times" w:cs="Helvetica"/>
          <w:color w:val="000000"/>
          <w:sz w:val="22"/>
          <w:szCs w:val="22"/>
          <w:lang w:val="es-ES"/>
        </w:rPr>
        <w:t>(</w:t>
      </w:r>
      <w:r w:rsidRPr="00407895">
        <w:rPr>
          <w:rFonts w:ascii="Times" w:hAnsi="Times" w:cs="Helvetica"/>
          <w:color w:val="000000"/>
          <w:sz w:val="22"/>
          <w:szCs w:val="22"/>
          <w:lang w:val="es-ES"/>
        </w:rPr>
        <w:t>E13</w:t>
      </w:r>
      <w:r w:rsidR="00DC00C5" w:rsidRPr="00407895">
        <w:rPr>
          <w:rFonts w:ascii="Times" w:hAnsi="Times" w:cs="Helvetica"/>
          <w:color w:val="000000"/>
          <w:sz w:val="22"/>
          <w:szCs w:val="22"/>
          <w:lang w:val="es-ES"/>
        </w:rPr>
        <w:t>, mujer, 25 años</w:t>
      </w:r>
      <w:r w:rsidR="00335C92" w:rsidRPr="00407895">
        <w:rPr>
          <w:rFonts w:ascii="Times" w:hAnsi="Times" w:cs="Helvetica"/>
          <w:color w:val="000000"/>
          <w:sz w:val="22"/>
          <w:szCs w:val="22"/>
          <w:lang w:val="es-ES"/>
        </w:rPr>
        <w:t>).</w:t>
      </w:r>
    </w:p>
    <w:p w14:paraId="472F1DBA"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41D4EC49" w14:textId="7B6AB1AC" w:rsidR="003B5C5E" w:rsidRPr="00407895" w:rsidRDefault="003B5C5E" w:rsidP="009B1D11">
      <w:pPr>
        <w:pStyle w:val="ListParagraph"/>
        <w:numPr>
          <w:ilvl w:val="0"/>
          <w:numId w:val="31"/>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t xml:space="preserve">Vivencia de aprendizaje de habilidades cooperativas que permiten actuar como parte de un grupo, de trabajar en grupo, de abordar los conflictos. Los participantes tienen vivencias que apuntan a la necesaria adaptación a la </w:t>
      </w:r>
      <w:proofErr w:type="spellStart"/>
      <w:r w:rsidRPr="00407895">
        <w:rPr>
          <w:rFonts w:ascii="Times" w:hAnsi="Times" w:cs="Arial"/>
          <w:color w:val="000000"/>
          <w:sz w:val="22"/>
          <w:szCs w:val="22"/>
          <w:lang w:val="es-ES"/>
        </w:rPr>
        <w:t>grupalidad</w:t>
      </w:r>
      <w:proofErr w:type="spellEnd"/>
      <w:r w:rsidRPr="00407895">
        <w:rPr>
          <w:rFonts w:ascii="Times" w:hAnsi="Times" w:cs="Arial"/>
          <w:color w:val="000000"/>
          <w:sz w:val="22"/>
          <w:szCs w:val="22"/>
          <w:lang w:val="es-ES"/>
        </w:rPr>
        <w:t xml:space="preserve"> así como a la también necesaria </w:t>
      </w:r>
      <w:proofErr w:type="gramStart"/>
      <w:r w:rsidRPr="00407895">
        <w:rPr>
          <w:rFonts w:ascii="Times" w:hAnsi="Times" w:cs="Arial"/>
          <w:color w:val="000000"/>
          <w:sz w:val="22"/>
          <w:szCs w:val="22"/>
          <w:lang w:val="es-ES"/>
        </w:rPr>
        <w:t>contribución  grupal</w:t>
      </w:r>
      <w:proofErr w:type="gramEnd"/>
      <w:r w:rsidRPr="00407895">
        <w:rPr>
          <w:rFonts w:ascii="Times" w:hAnsi="Times" w:cs="Arial"/>
          <w:color w:val="000000"/>
          <w:sz w:val="22"/>
          <w:szCs w:val="22"/>
          <w:lang w:val="es-ES"/>
        </w:rPr>
        <w:t xml:space="preserve"> a través de acciones personales como son: respetar los ritmos del grupo; respetar a cada componente; </w:t>
      </w:r>
      <w:r w:rsidR="00D21C5E" w:rsidRPr="00407895">
        <w:rPr>
          <w:rFonts w:ascii="Times" w:hAnsi="Times" w:cs="Arial"/>
          <w:color w:val="000000"/>
          <w:sz w:val="22"/>
          <w:szCs w:val="22"/>
          <w:lang w:val="es-ES"/>
        </w:rPr>
        <w:t xml:space="preserve">y </w:t>
      </w:r>
      <w:r w:rsidRPr="00407895">
        <w:rPr>
          <w:rFonts w:ascii="Times" w:hAnsi="Times" w:cs="Arial"/>
          <w:color w:val="000000"/>
          <w:sz w:val="22"/>
          <w:szCs w:val="22"/>
          <w:lang w:val="es-ES"/>
        </w:rPr>
        <w:t xml:space="preserve">abordar los conflictos de manera colaborativa. La </w:t>
      </w:r>
      <w:proofErr w:type="spellStart"/>
      <w:r w:rsidRPr="00407895">
        <w:rPr>
          <w:rFonts w:ascii="Times" w:hAnsi="Times" w:cs="Arial"/>
          <w:color w:val="000000"/>
          <w:sz w:val="22"/>
          <w:szCs w:val="22"/>
          <w:lang w:val="es-ES"/>
        </w:rPr>
        <w:t>grupalidad</w:t>
      </w:r>
      <w:proofErr w:type="spellEnd"/>
      <w:r w:rsidRPr="00407895">
        <w:rPr>
          <w:rFonts w:ascii="Times" w:hAnsi="Times" w:cs="Arial"/>
          <w:color w:val="000000"/>
          <w:sz w:val="22"/>
          <w:szCs w:val="22"/>
          <w:lang w:val="es-ES"/>
        </w:rPr>
        <w:t xml:space="preserve"> también conlleva cierta presión y tensión en ocasiones, aspecto que seguramente apunta al necesario abordaje multinivel de estos procesos, atendiendo el nivel individual y grupal durante todo el proceso.</w:t>
      </w:r>
    </w:p>
    <w:p w14:paraId="6BB3B68F" w14:textId="19658EDC" w:rsidR="003B5C5E" w:rsidRPr="00407895" w:rsidRDefault="006E779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w:t>
      </w:r>
      <w:r w:rsidR="003B5C5E" w:rsidRPr="00407895">
        <w:rPr>
          <w:rFonts w:ascii="Times" w:hAnsi="Times" w:cs="Helvetica"/>
          <w:i/>
          <w:color w:val="000000"/>
          <w:sz w:val="22"/>
          <w:szCs w:val="22"/>
          <w:lang w:val="es-ES"/>
        </w:rPr>
        <w:t>Yo iba siempre a cuatro mil por hora, y</w:t>
      </w:r>
      <w:r w:rsidRPr="00407895">
        <w:rPr>
          <w:rFonts w:ascii="Times" w:hAnsi="Times" w:cs="Helvetica"/>
          <w:i/>
          <w:color w:val="000000"/>
          <w:sz w:val="22"/>
          <w:szCs w:val="22"/>
          <w:lang w:val="es-ES"/>
        </w:rPr>
        <w:t xml:space="preserve"> </w:t>
      </w:r>
      <w:r w:rsidR="003B5C5E" w:rsidRPr="00407895">
        <w:rPr>
          <w:rFonts w:ascii="Times" w:hAnsi="Times" w:cs="Helvetica"/>
          <w:i/>
          <w:color w:val="000000"/>
          <w:sz w:val="22"/>
          <w:szCs w:val="22"/>
          <w:lang w:val="es-ES"/>
        </w:rPr>
        <w:t xml:space="preserve">ahora con el grupo voy más calmado, </w:t>
      </w:r>
      <w:proofErr w:type="gramStart"/>
      <w:r w:rsidR="003B5C5E" w:rsidRPr="00407895">
        <w:rPr>
          <w:rFonts w:ascii="Times" w:hAnsi="Times" w:cs="Helvetica"/>
          <w:i/>
          <w:color w:val="000000"/>
          <w:sz w:val="22"/>
          <w:szCs w:val="22"/>
          <w:lang w:val="es-ES"/>
        </w:rPr>
        <w:t>les</w:t>
      </w:r>
      <w:proofErr w:type="gramEnd"/>
      <w:r w:rsidRPr="00407895">
        <w:rPr>
          <w:rFonts w:ascii="Times" w:hAnsi="Times" w:cs="Helvetica"/>
          <w:i/>
          <w:color w:val="000000"/>
          <w:sz w:val="22"/>
          <w:szCs w:val="22"/>
          <w:lang w:val="es-ES"/>
        </w:rPr>
        <w:t xml:space="preserve"> escucho y todo esto</w:t>
      </w:r>
      <w:r w:rsidR="003B5C5E" w:rsidRPr="00407895">
        <w:rPr>
          <w:rFonts w:ascii="Times" w:hAnsi="Times" w:cs="Helvetica"/>
          <w:i/>
          <w:color w:val="000000"/>
          <w:sz w:val="22"/>
          <w:szCs w:val="22"/>
          <w:lang w:val="es-ES"/>
        </w:rPr>
        <w:t xml:space="preserve"> claro.</w:t>
      </w:r>
      <w:r w:rsidRPr="00407895">
        <w:rPr>
          <w:rFonts w:ascii="Times" w:hAnsi="Times" w:cs="Helvetica"/>
          <w:i/>
          <w:color w:val="000000"/>
          <w:sz w:val="22"/>
          <w:szCs w:val="22"/>
          <w:lang w:val="es-ES"/>
        </w:rPr>
        <w:t>”</w:t>
      </w:r>
      <w:r w:rsidR="003B5C5E" w:rsidRPr="00407895">
        <w:rPr>
          <w:rFonts w:ascii="Times" w:hAnsi="Times" w:cs="Helvetica"/>
          <w:i/>
          <w:color w:val="000000"/>
          <w:sz w:val="22"/>
          <w:szCs w:val="22"/>
          <w:lang w:val="es-ES"/>
        </w:rPr>
        <w:t xml:space="preserve"> </w:t>
      </w:r>
      <w:r w:rsidR="003B5C5E" w:rsidRPr="00407895">
        <w:rPr>
          <w:rFonts w:ascii="Times" w:hAnsi="Times" w:cs="Helvetica"/>
          <w:color w:val="000000"/>
          <w:sz w:val="22"/>
          <w:szCs w:val="22"/>
          <w:lang w:val="es-ES"/>
        </w:rPr>
        <w:t>(E1</w:t>
      </w:r>
      <w:r w:rsidR="00DC00C5" w:rsidRPr="00407895">
        <w:rPr>
          <w:rFonts w:ascii="Times" w:hAnsi="Times" w:cs="Helvetica"/>
          <w:color w:val="000000"/>
          <w:sz w:val="22"/>
          <w:szCs w:val="22"/>
          <w:lang w:val="es-ES"/>
        </w:rPr>
        <w:t>. hombre, 19 años</w:t>
      </w:r>
      <w:r w:rsidR="003B5C5E" w:rsidRPr="00407895">
        <w:rPr>
          <w:rFonts w:ascii="Times" w:hAnsi="Times" w:cs="Helvetica"/>
          <w:color w:val="000000"/>
          <w:sz w:val="22"/>
          <w:szCs w:val="22"/>
          <w:lang w:val="es-ES"/>
        </w:rPr>
        <w:t>)</w:t>
      </w:r>
      <w:r w:rsidRPr="00407895">
        <w:rPr>
          <w:rFonts w:ascii="Times" w:hAnsi="Times" w:cs="Helvetica"/>
          <w:color w:val="000000"/>
          <w:sz w:val="22"/>
          <w:szCs w:val="22"/>
          <w:lang w:val="es-ES"/>
        </w:rPr>
        <w:t>.</w:t>
      </w:r>
    </w:p>
    <w:p w14:paraId="430801E8" w14:textId="77777777" w:rsidR="006E7796" w:rsidRPr="00407895" w:rsidRDefault="006E779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007A490C" w14:textId="2250CD92" w:rsidR="006E7796" w:rsidRPr="00407895" w:rsidRDefault="006E779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tenía que tener un tacto especial al ser de los… bueno, solo éramos dos hombres y la opresión era del feminismo. Entonces también tenía que tener especial cuidado en escuchar más que en hablar muchas veces. Yo tiendo a hablar mucho y sí, tenías que recular y observar.” </w:t>
      </w:r>
      <w:r w:rsidRPr="00407895">
        <w:rPr>
          <w:rFonts w:ascii="Times" w:hAnsi="Times" w:cs="Helvetica"/>
          <w:color w:val="000000"/>
          <w:sz w:val="22"/>
          <w:szCs w:val="22"/>
          <w:lang w:val="es-ES"/>
        </w:rPr>
        <w:t>(E9</w:t>
      </w:r>
      <w:r w:rsidR="00DC00C5" w:rsidRPr="00407895">
        <w:rPr>
          <w:rFonts w:ascii="Times" w:hAnsi="Times" w:cs="Helvetica"/>
          <w:color w:val="000000"/>
          <w:sz w:val="22"/>
          <w:szCs w:val="22"/>
          <w:lang w:val="es-ES"/>
        </w:rPr>
        <w:t>, hombre, 28 años</w:t>
      </w:r>
      <w:r w:rsidRPr="00407895">
        <w:rPr>
          <w:rFonts w:ascii="Times" w:hAnsi="Times" w:cs="Helvetica"/>
          <w:color w:val="000000"/>
          <w:sz w:val="22"/>
          <w:szCs w:val="22"/>
          <w:lang w:val="es-ES"/>
        </w:rPr>
        <w:t>).</w:t>
      </w:r>
    </w:p>
    <w:p w14:paraId="7594475A"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3483FF4E" w14:textId="47AFE135" w:rsidR="006E7796" w:rsidRPr="00407895" w:rsidRDefault="006E7796" w:rsidP="009B1D11">
      <w:pPr>
        <w:pStyle w:val="ListParagraph"/>
        <w:numPr>
          <w:ilvl w:val="0"/>
          <w:numId w:val="31"/>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 xml:space="preserve">Vivencia de sentimiento de pertenencia al grupo de creación. Como consecuencia de la interacción que favorece el proceso de creación teatral, se verbalizan vivencias de membresía y pertenencia, un sentimiento de sentirse parte importante del grupo.  </w:t>
      </w:r>
    </w:p>
    <w:p w14:paraId="415F7F2D" w14:textId="10EB0C52" w:rsidR="006E7796" w:rsidRPr="00407895" w:rsidRDefault="006E7796" w:rsidP="009B1D11">
      <w:pPr>
        <w:spacing w:before="200" w:after="20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poco a poco una se siente parte del grupo, bueno la verdad....siempre me he sentido parte del grupo.” </w:t>
      </w:r>
      <w:r w:rsidRPr="00407895">
        <w:rPr>
          <w:rFonts w:ascii="Times" w:hAnsi="Times" w:cs="Helvetica"/>
          <w:color w:val="000000"/>
          <w:sz w:val="22"/>
          <w:szCs w:val="22"/>
          <w:lang w:val="es-ES"/>
        </w:rPr>
        <w:t>(E1</w:t>
      </w:r>
      <w:r w:rsidR="00DC00C5"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p>
    <w:p w14:paraId="38D4011A" w14:textId="77777777" w:rsidR="006E7796" w:rsidRPr="00407895" w:rsidRDefault="006E7796" w:rsidP="006E7796">
      <w:pPr>
        <w:spacing w:before="200" w:after="200" w:line="280" w:lineRule="exact"/>
        <w:rPr>
          <w:rFonts w:ascii="Times" w:hAnsi="Times" w:cs="Helvetica"/>
          <w:color w:val="000000"/>
          <w:sz w:val="22"/>
          <w:szCs w:val="22"/>
          <w:lang w:val="es-ES"/>
        </w:rPr>
      </w:pPr>
    </w:p>
    <w:p w14:paraId="7D617A22" w14:textId="053118A9" w:rsidR="0038303B" w:rsidRPr="00C62CC2" w:rsidRDefault="00684277" w:rsidP="00C62CC2">
      <w:pPr>
        <w:spacing w:before="0" w:after="200" w:line="240" w:lineRule="auto"/>
        <w:jc w:val="center"/>
        <w:rPr>
          <w:rFonts w:ascii="Times" w:hAnsi="Times"/>
          <w:b/>
          <w:sz w:val="22"/>
          <w:szCs w:val="22"/>
        </w:rPr>
      </w:pPr>
      <w:r w:rsidRPr="00C62CC2">
        <w:rPr>
          <w:rFonts w:ascii="Times" w:hAnsi="Times"/>
          <w:b/>
          <w:sz w:val="22"/>
          <w:szCs w:val="22"/>
        </w:rPr>
        <w:t>Conclusiones</w:t>
      </w:r>
    </w:p>
    <w:p w14:paraId="508E6ED9" w14:textId="1C1DAF6B" w:rsidR="00513693" w:rsidRPr="009B1D11" w:rsidRDefault="00513693" w:rsidP="009B1D11">
      <w:pPr>
        <w:spacing w:before="200" w:after="200" w:line="240" w:lineRule="auto"/>
        <w:ind w:firstLine="708"/>
        <w:contextualSpacing/>
        <w:rPr>
          <w:rFonts w:ascii="Times" w:hAnsi="Times"/>
          <w:sz w:val="22"/>
          <w:szCs w:val="22"/>
        </w:rPr>
      </w:pPr>
      <w:r w:rsidRPr="009B1D11">
        <w:rPr>
          <w:rFonts w:ascii="Times" w:hAnsi="Times"/>
          <w:sz w:val="22"/>
          <w:szCs w:val="22"/>
        </w:rPr>
        <w:t xml:space="preserve">En relación a </w:t>
      </w:r>
      <w:r w:rsidR="00111EFC" w:rsidRPr="009B1D11">
        <w:rPr>
          <w:rFonts w:ascii="Times" w:hAnsi="Times"/>
          <w:sz w:val="22"/>
          <w:szCs w:val="22"/>
        </w:rPr>
        <w:t xml:space="preserve">los límites y potencialidades del Teatro Foro y </w:t>
      </w:r>
      <w:r w:rsidRPr="009B1D11">
        <w:rPr>
          <w:rFonts w:ascii="Times" w:hAnsi="Times"/>
          <w:sz w:val="22"/>
          <w:szCs w:val="22"/>
        </w:rPr>
        <w:t xml:space="preserve">las implicaciones para la praxis en Psicología Comunitaria, los resultados sugieren que los procesos </w:t>
      </w:r>
      <w:r w:rsidR="00C73512" w:rsidRPr="009B1D11">
        <w:rPr>
          <w:rFonts w:ascii="Times" w:hAnsi="Times"/>
          <w:sz w:val="22"/>
          <w:szCs w:val="22"/>
        </w:rPr>
        <w:t xml:space="preserve">de </w:t>
      </w:r>
      <w:r w:rsidRPr="009B1D11">
        <w:rPr>
          <w:rFonts w:ascii="Times" w:hAnsi="Times"/>
          <w:sz w:val="22"/>
          <w:szCs w:val="22"/>
        </w:rPr>
        <w:t xml:space="preserve">creación de piezas de Teatro Foro pueden ser considerados como </w:t>
      </w:r>
      <w:r w:rsidRPr="009B1D11">
        <w:rPr>
          <w:rFonts w:ascii="Times" w:hAnsi="Times"/>
          <w:i/>
          <w:sz w:val="22"/>
          <w:szCs w:val="22"/>
        </w:rPr>
        <w:t>estructuras mediadoras</w:t>
      </w:r>
      <w:r w:rsidRPr="009B1D11">
        <w:rPr>
          <w:rFonts w:ascii="Times" w:hAnsi="Times"/>
          <w:sz w:val="22"/>
          <w:szCs w:val="22"/>
        </w:rPr>
        <w:t xml:space="preserve"> </w:t>
      </w:r>
      <w:r w:rsidRPr="009B1D11">
        <w:rPr>
          <w:rFonts w:ascii="Times" w:hAnsi="Times"/>
          <w:i/>
          <w:sz w:val="22"/>
          <w:szCs w:val="22"/>
        </w:rPr>
        <w:t xml:space="preserve">de procesos de empoderamiento psicológico, </w:t>
      </w:r>
      <w:r w:rsidRPr="009B1D11">
        <w:rPr>
          <w:rFonts w:ascii="Times" w:hAnsi="Times"/>
          <w:sz w:val="22"/>
          <w:szCs w:val="22"/>
        </w:rPr>
        <w:t xml:space="preserve">como lo pueden ser otros contextos (asociaciones, escuelas y barrios). </w:t>
      </w:r>
      <w:r w:rsidR="00C73512" w:rsidRPr="009B1D11">
        <w:rPr>
          <w:rFonts w:ascii="Times" w:hAnsi="Times"/>
          <w:sz w:val="22"/>
          <w:szCs w:val="22"/>
        </w:rPr>
        <w:t xml:space="preserve">Los elementos vivenciales relativos al empoderamiento psicológico emergentes en nuestro estudio sugieren un potencial del Teatro Foro para fundamentar intervenciones </w:t>
      </w:r>
      <w:r w:rsidRPr="009B1D11">
        <w:rPr>
          <w:rFonts w:ascii="Times" w:hAnsi="Times"/>
          <w:sz w:val="22"/>
          <w:szCs w:val="22"/>
        </w:rPr>
        <w:t xml:space="preserve">y prácticas basadas en </w:t>
      </w:r>
      <w:proofErr w:type="gramStart"/>
      <w:r w:rsidR="00C73512" w:rsidRPr="009B1D11">
        <w:rPr>
          <w:rFonts w:ascii="Times" w:hAnsi="Times"/>
          <w:sz w:val="22"/>
          <w:szCs w:val="22"/>
        </w:rPr>
        <w:t>este modalidad</w:t>
      </w:r>
      <w:proofErr w:type="gramEnd"/>
      <w:r w:rsidR="00C73512" w:rsidRPr="009B1D11">
        <w:rPr>
          <w:rFonts w:ascii="Times" w:hAnsi="Times"/>
          <w:sz w:val="22"/>
          <w:szCs w:val="22"/>
        </w:rPr>
        <w:t xml:space="preserve"> de teatro aplicado </w:t>
      </w:r>
      <w:r w:rsidRPr="009B1D11">
        <w:rPr>
          <w:rFonts w:ascii="Times" w:hAnsi="Times"/>
          <w:sz w:val="22"/>
          <w:szCs w:val="22"/>
        </w:rPr>
        <w:t xml:space="preserve">en el futuro. </w:t>
      </w:r>
    </w:p>
    <w:p w14:paraId="175543B2" w14:textId="2643ECE4" w:rsidR="00DD7E89" w:rsidRPr="009B1D11" w:rsidRDefault="00C73512" w:rsidP="009B1D11">
      <w:pPr>
        <w:spacing w:before="200" w:after="200" w:line="240" w:lineRule="auto"/>
        <w:ind w:firstLine="706"/>
        <w:contextualSpacing/>
        <w:rPr>
          <w:rFonts w:ascii="Times" w:hAnsi="Times"/>
          <w:sz w:val="22"/>
          <w:szCs w:val="22"/>
        </w:rPr>
      </w:pPr>
      <w:r w:rsidRPr="009B1D11">
        <w:rPr>
          <w:rFonts w:ascii="Times" w:hAnsi="Times"/>
          <w:sz w:val="22"/>
          <w:szCs w:val="22"/>
        </w:rPr>
        <w:t xml:space="preserve">En relación a los </w:t>
      </w:r>
      <w:r w:rsidR="00513693" w:rsidRPr="009B1D11">
        <w:rPr>
          <w:rFonts w:ascii="Times" w:hAnsi="Times"/>
          <w:sz w:val="22"/>
          <w:szCs w:val="22"/>
        </w:rPr>
        <w:t xml:space="preserve">elementos de carácter contextual que dan </w:t>
      </w:r>
      <w:r w:rsidRPr="009B1D11">
        <w:rPr>
          <w:rFonts w:ascii="Times" w:hAnsi="Times"/>
          <w:sz w:val="22"/>
          <w:szCs w:val="22"/>
        </w:rPr>
        <w:t xml:space="preserve">especificidad a los resultados, destacamos aquellos que podrían ser transferibles a otros contextos en los que trabajar con las mismas claves de resultados: (1) </w:t>
      </w:r>
      <w:r w:rsidR="00111EFC" w:rsidRPr="009B1D11">
        <w:rPr>
          <w:rFonts w:ascii="Times" w:hAnsi="Times"/>
          <w:sz w:val="22"/>
          <w:szCs w:val="22"/>
        </w:rPr>
        <w:t>La selección de la opresión a trabajar durante el proceso es ne</w:t>
      </w:r>
      <w:r w:rsidR="009979D0" w:rsidRPr="009B1D11">
        <w:rPr>
          <w:rFonts w:ascii="Times" w:hAnsi="Times"/>
          <w:sz w:val="22"/>
          <w:szCs w:val="22"/>
        </w:rPr>
        <w:t xml:space="preserve">cesario que sea contextualizada, fácilmente identificable </w:t>
      </w:r>
      <w:r w:rsidR="00111EFC" w:rsidRPr="009B1D11">
        <w:rPr>
          <w:rFonts w:ascii="Times" w:hAnsi="Times"/>
          <w:sz w:val="22"/>
          <w:szCs w:val="22"/>
        </w:rPr>
        <w:t xml:space="preserve">y reciente para la mayoría de los participantes; (2) La duración de los procesos de creación ha de permitir la creación de </w:t>
      </w:r>
      <w:r w:rsidR="001A6134" w:rsidRPr="009B1D11">
        <w:rPr>
          <w:rFonts w:ascii="Times" w:hAnsi="Times"/>
          <w:sz w:val="22"/>
          <w:szCs w:val="22"/>
        </w:rPr>
        <w:t xml:space="preserve">un </w:t>
      </w:r>
      <w:r w:rsidR="00111EFC" w:rsidRPr="009B1D11">
        <w:rPr>
          <w:rFonts w:ascii="Times" w:hAnsi="Times"/>
          <w:sz w:val="22"/>
          <w:szCs w:val="22"/>
        </w:rPr>
        <w:t xml:space="preserve">sentido de </w:t>
      </w:r>
      <w:proofErr w:type="spellStart"/>
      <w:r w:rsidR="00111EFC" w:rsidRPr="009B1D11">
        <w:rPr>
          <w:rFonts w:ascii="Times" w:hAnsi="Times"/>
          <w:sz w:val="22"/>
          <w:szCs w:val="22"/>
        </w:rPr>
        <w:t>grupalidad</w:t>
      </w:r>
      <w:proofErr w:type="spellEnd"/>
      <w:r w:rsidR="00111EFC" w:rsidRPr="009B1D11">
        <w:rPr>
          <w:rFonts w:ascii="Times" w:hAnsi="Times"/>
          <w:sz w:val="22"/>
          <w:szCs w:val="22"/>
        </w:rPr>
        <w:t xml:space="preserve"> entre los participantes; (3) La realización del Foro </w:t>
      </w:r>
      <w:r w:rsidR="009979D0" w:rsidRPr="009B1D11">
        <w:rPr>
          <w:rFonts w:ascii="Times" w:hAnsi="Times"/>
          <w:sz w:val="22"/>
          <w:szCs w:val="22"/>
        </w:rPr>
        <w:t>favorece</w:t>
      </w:r>
      <w:r w:rsidR="001A6134" w:rsidRPr="009B1D11">
        <w:rPr>
          <w:rFonts w:ascii="Times" w:hAnsi="Times"/>
          <w:sz w:val="22"/>
          <w:szCs w:val="22"/>
        </w:rPr>
        <w:t xml:space="preserve"> la vinculación y compromiso de los participantes a lo largo del proceso de creación y parece reforzar las vivencias de empoderamiento psicológico en relación al componente </w:t>
      </w:r>
      <w:proofErr w:type="spellStart"/>
      <w:r w:rsidR="001A6134" w:rsidRPr="009B1D11">
        <w:rPr>
          <w:rFonts w:ascii="Times" w:hAnsi="Times"/>
          <w:sz w:val="22"/>
          <w:szCs w:val="22"/>
        </w:rPr>
        <w:t>interaccional</w:t>
      </w:r>
      <w:proofErr w:type="spellEnd"/>
      <w:r w:rsidR="001A6134" w:rsidRPr="009B1D11">
        <w:rPr>
          <w:rFonts w:ascii="Times" w:hAnsi="Times"/>
          <w:sz w:val="22"/>
          <w:szCs w:val="22"/>
        </w:rPr>
        <w:t xml:space="preserve"> – cognitivo; (4) La participación a lo largo del proceso debe ser de tipo horizontal y emancipadora, el rol del facilitador del proceso es central. </w:t>
      </w:r>
    </w:p>
    <w:p w14:paraId="166F9136" w14:textId="4932C123" w:rsidR="00E32380" w:rsidRPr="009B1D11" w:rsidRDefault="00E32380" w:rsidP="009B1D11">
      <w:pPr>
        <w:spacing w:line="240" w:lineRule="auto"/>
        <w:ind w:firstLine="706"/>
        <w:contextualSpacing/>
        <w:rPr>
          <w:rFonts w:ascii="Times" w:hAnsi="Times"/>
          <w:sz w:val="22"/>
          <w:szCs w:val="22"/>
        </w:rPr>
      </w:pPr>
      <w:r w:rsidRPr="009B1D11">
        <w:rPr>
          <w:rFonts w:ascii="Times" w:hAnsi="Times"/>
          <w:sz w:val="22"/>
          <w:szCs w:val="22"/>
        </w:rPr>
        <w:t xml:space="preserve">Apuntamos también algunas limitaciones del presente estudio, como lo es el hecho de haber abordado exclusivamente el nivel psicológico del proceso de empoderamiento, siendo de interés poder diseñar </w:t>
      </w:r>
      <w:r w:rsidR="00353FA6" w:rsidRPr="009B1D11">
        <w:rPr>
          <w:rFonts w:ascii="Times" w:hAnsi="Times"/>
          <w:sz w:val="22"/>
          <w:szCs w:val="22"/>
        </w:rPr>
        <w:t xml:space="preserve">y </w:t>
      </w:r>
      <w:r w:rsidRPr="009B1D11">
        <w:rPr>
          <w:rFonts w:ascii="Times" w:hAnsi="Times"/>
          <w:sz w:val="22"/>
          <w:szCs w:val="22"/>
        </w:rPr>
        <w:t xml:space="preserve">realizar </w:t>
      </w:r>
      <w:r w:rsidR="00353FA6" w:rsidRPr="009B1D11">
        <w:rPr>
          <w:rFonts w:ascii="Times" w:hAnsi="Times"/>
          <w:sz w:val="22"/>
          <w:szCs w:val="22"/>
        </w:rPr>
        <w:t xml:space="preserve">futuros análisis donde el impacto en el nivel </w:t>
      </w:r>
      <w:r w:rsidRPr="009B1D11">
        <w:rPr>
          <w:rFonts w:ascii="Times" w:hAnsi="Times"/>
          <w:sz w:val="22"/>
          <w:szCs w:val="22"/>
        </w:rPr>
        <w:t xml:space="preserve">grupal – organizacional, </w:t>
      </w:r>
      <w:r w:rsidR="00353FA6" w:rsidRPr="009B1D11">
        <w:rPr>
          <w:rFonts w:ascii="Times" w:hAnsi="Times"/>
          <w:sz w:val="22"/>
          <w:szCs w:val="22"/>
        </w:rPr>
        <w:t xml:space="preserve">así como </w:t>
      </w:r>
      <w:r w:rsidRPr="009B1D11">
        <w:rPr>
          <w:rFonts w:ascii="Times" w:hAnsi="Times"/>
          <w:sz w:val="22"/>
          <w:szCs w:val="22"/>
        </w:rPr>
        <w:t xml:space="preserve">en el nivel comunitario </w:t>
      </w:r>
      <w:r w:rsidR="00353FA6" w:rsidRPr="009B1D11">
        <w:rPr>
          <w:rFonts w:ascii="Times" w:hAnsi="Times"/>
          <w:sz w:val="22"/>
          <w:szCs w:val="22"/>
        </w:rPr>
        <w:t>sea analizado rigurosamente</w:t>
      </w:r>
      <w:r w:rsidRPr="009B1D11">
        <w:rPr>
          <w:rFonts w:ascii="Times" w:hAnsi="Times"/>
          <w:sz w:val="22"/>
          <w:szCs w:val="22"/>
        </w:rPr>
        <w:t xml:space="preserve"> y extensamente</w:t>
      </w:r>
      <w:r w:rsidR="00353FA6" w:rsidRPr="009B1D11">
        <w:rPr>
          <w:rFonts w:ascii="Times" w:hAnsi="Times"/>
          <w:sz w:val="22"/>
          <w:szCs w:val="22"/>
        </w:rPr>
        <w:t>.</w:t>
      </w:r>
    </w:p>
    <w:p w14:paraId="597F3AE5" w14:textId="72745B6A" w:rsidR="00353FA6" w:rsidRPr="009B1D11" w:rsidRDefault="00E32380" w:rsidP="009B1D11">
      <w:pPr>
        <w:spacing w:line="240" w:lineRule="auto"/>
        <w:ind w:firstLine="706"/>
        <w:contextualSpacing/>
        <w:rPr>
          <w:rFonts w:ascii="Times" w:hAnsi="Times"/>
          <w:sz w:val="22"/>
          <w:szCs w:val="22"/>
        </w:rPr>
      </w:pPr>
      <w:r w:rsidRPr="009B1D11">
        <w:rPr>
          <w:rFonts w:ascii="Times" w:hAnsi="Times"/>
          <w:sz w:val="22"/>
          <w:szCs w:val="22"/>
        </w:rPr>
        <w:lastRenderedPageBreak/>
        <w:t xml:space="preserve">Pensando en futuras investigaciones, podría resultar de interés valorar el impacto que tienen los foros </w:t>
      </w:r>
      <w:r w:rsidR="00353FA6" w:rsidRPr="009B1D11">
        <w:rPr>
          <w:rFonts w:ascii="Times" w:hAnsi="Times"/>
          <w:sz w:val="22"/>
          <w:szCs w:val="22"/>
        </w:rPr>
        <w:t xml:space="preserve">en los espectadores y </w:t>
      </w:r>
      <w:proofErr w:type="spellStart"/>
      <w:r w:rsidR="00353FA6" w:rsidRPr="009B1D11">
        <w:rPr>
          <w:rFonts w:ascii="Times" w:hAnsi="Times"/>
          <w:sz w:val="22"/>
          <w:szCs w:val="22"/>
        </w:rPr>
        <w:t>espectactores</w:t>
      </w:r>
      <w:proofErr w:type="spellEnd"/>
      <w:r w:rsidR="00353FA6" w:rsidRPr="009B1D11">
        <w:rPr>
          <w:rFonts w:ascii="Times" w:hAnsi="Times"/>
          <w:sz w:val="22"/>
          <w:szCs w:val="22"/>
        </w:rPr>
        <w:t xml:space="preserve"> que hayan tomado parte en </w:t>
      </w:r>
      <w:r w:rsidRPr="009B1D11">
        <w:rPr>
          <w:rFonts w:ascii="Times" w:hAnsi="Times"/>
          <w:sz w:val="22"/>
          <w:szCs w:val="22"/>
        </w:rPr>
        <w:t>los foros a efectos de resultados de empoderamiento psicológico</w:t>
      </w:r>
      <w:r w:rsidR="00353FA6" w:rsidRPr="009B1D11">
        <w:rPr>
          <w:rFonts w:ascii="Times" w:hAnsi="Times"/>
          <w:sz w:val="22"/>
          <w:szCs w:val="22"/>
        </w:rPr>
        <w:t xml:space="preserve">. Ese estudio podría ser de carácter longitudinal para poder analizar con rigor no sólo el impacto inmediato el día de la representación propiamente, sino también el impacto en el día a día, más allá </w:t>
      </w:r>
      <w:r w:rsidRPr="009B1D11">
        <w:rPr>
          <w:rFonts w:ascii="Times" w:hAnsi="Times"/>
          <w:sz w:val="22"/>
          <w:szCs w:val="22"/>
        </w:rPr>
        <w:t>del</w:t>
      </w:r>
      <w:r w:rsidR="00353FA6" w:rsidRPr="009B1D11">
        <w:rPr>
          <w:rFonts w:ascii="Times" w:hAnsi="Times"/>
          <w:sz w:val="22"/>
          <w:szCs w:val="22"/>
        </w:rPr>
        <w:t xml:space="preserve"> </w:t>
      </w:r>
      <w:r w:rsidRPr="009B1D11">
        <w:rPr>
          <w:rFonts w:ascii="Times" w:hAnsi="Times"/>
          <w:sz w:val="22"/>
          <w:szCs w:val="22"/>
        </w:rPr>
        <w:t xml:space="preserve">foro, pudiendo relacionar estas vivencias con una agenda orientada al cambio social. </w:t>
      </w:r>
    </w:p>
    <w:p w14:paraId="6D61F4A7" w14:textId="77777777" w:rsidR="00353FA6" w:rsidRPr="00407895" w:rsidRDefault="00353FA6" w:rsidP="008D6F6A">
      <w:pPr>
        <w:spacing w:line="280" w:lineRule="exact"/>
        <w:rPr>
          <w:rFonts w:ascii="Times" w:hAnsi="Times"/>
          <w:sz w:val="22"/>
          <w:szCs w:val="22"/>
          <w:highlight w:val="yellow"/>
        </w:rPr>
      </w:pPr>
    </w:p>
    <w:p w14:paraId="7481358A" w14:textId="77777777" w:rsidR="00D80C6B" w:rsidRPr="00407895" w:rsidRDefault="00D80C6B" w:rsidP="008D6F6A">
      <w:pPr>
        <w:spacing w:line="280" w:lineRule="exact"/>
        <w:rPr>
          <w:rFonts w:ascii="Times" w:hAnsi="Times"/>
          <w:sz w:val="22"/>
          <w:szCs w:val="22"/>
          <w:highlight w:val="yellow"/>
        </w:rPr>
      </w:pPr>
    </w:p>
    <w:p w14:paraId="61F39A9C" w14:textId="77777777" w:rsidR="00353FA6" w:rsidRPr="00407895" w:rsidRDefault="00353FA6" w:rsidP="008D6F6A">
      <w:pPr>
        <w:spacing w:line="280" w:lineRule="exact"/>
        <w:rPr>
          <w:rFonts w:ascii="Times" w:hAnsi="Times"/>
          <w:sz w:val="22"/>
          <w:szCs w:val="22"/>
          <w:highlight w:val="yellow"/>
        </w:rPr>
      </w:pPr>
    </w:p>
    <w:p w14:paraId="41FF9F13" w14:textId="77777777" w:rsidR="00353FA6" w:rsidRPr="00407895" w:rsidRDefault="00353FA6" w:rsidP="008D6F6A">
      <w:pPr>
        <w:spacing w:line="280" w:lineRule="exact"/>
        <w:rPr>
          <w:rFonts w:ascii="Times" w:hAnsi="Times"/>
          <w:sz w:val="22"/>
          <w:szCs w:val="22"/>
        </w:rPr>
      </w:pPr>
    </w:p>
    <w:p w14:paraId="0686742C" w14:textId="77777777" w:rsidR="00353FA6" w:rsidRPr="00407895" w:rsidRDefault="00353FA6" w:rsidP="008D6F6A">
      <w:pPr>
        <w:pStyle w:val="CommentText"/>
        <w:spacing w:before="120" w:after="120" w:line="280" w:lineRule="exact"/>
        <w:rPr>
          <w:rFonts w:ascii="Times" w:hAnsi="Times"/>
          <w:sz w:val="22"/>
          <w:szCs w:val="22"/>
        </w:rPr>
      </w:pPr>
    </w:p>
    <w:p w14:paraId="4488D467" w14:textId="77777777" w:rsidR="00053581" w:rsidRPr="00407895" w:rsidRDefault="00053581" w:rsidP="008D6F6A">
      <w:pPr>
        <w:spacing w:line="280" w:lineRule="exact"/>
        <w:rPr>
          <w:rFonts w:ascii="Times" w:hAnsi="Times"/>
          <w:sz w:val="22"/>
          <w:szCs w:val="22"/>
        </w:rPr>
      </w:pPr>
    </w:p>
    <w:p w14:paraId="06B69B55" w14:textId="77777777" w:rsidR="00053581" w:rsidRPr="00407895" w:rsidRDefault="00053581" w:rsidP="008D6F6A">
      <w:pPr>
        <w:spacing w:line="280" w:lineRule="exact"/>
        <w:rPr>
          <w:rFonts w:ascii="Times" w:hAnsi="Times"/>
          <w:sz w:val="22"/>
          <w:szCs w:val="22"/>
        </w:rPr>
      </w:pPr>
    </w:p>
    <w:p w14:paraId="6A6C2F23" w14:textId="77777777" w:rsidR="00053581" w:rsidRPr="00407895" w:rsidRDefault="00053581" w:rsidP="008D6F6A">
      <w:pPr>
        <w:spacing w:line="280" w:lineRule="exact"/>
        <w:rPr>
          <w:rFonts w:ascii="Times" w:hAnsi="Times"/>
          <w:sz w:val="22"/>
          <w:szCs w:val="22"/>
        </w:rPr>
      </w:pPr>
    </w:p>
    <w:p w14:paraId="425ABDC1" w14:textId="2E2E60CB" w:rsidR="00980E4E" w:rsidRPr="00407895" w:rsidRDefault="00980E4E">
      <w:pPr>
        <w:spacing w:before="0" w:after="200" w:line="240" w:lineRule="auto"/>
        <w:rPr>
          <w:rFonts w:ascii="Times" w:hAnsi="Times"/>
          <w:sz w:val="22"/>
          <w:szCs w:val="22"/>
        </w:rPr>
      </w:pPr>
      <w:r w:rsidRPr="00407895">
        <w:rPr>
          <w:rFonts w:ascii="Times" w:hAnsi="Times"/>
          <w:sz w:val="22"/>
          <w:szCs w:val="22"/>
        </w:rPr>
        <w:br w:type="page"/>
      </w:r>
    </w:p>
    <w:p w14:paraId="334BF954" w14:textId="406A3BDC" w:rsidR="00691672" w:rsidRPr="009B1D11" w:rsidRDefault="00691672" w:rsidP="00C62CC2">
      <w:pPr>
        <w:spacing w:before="60" w:after="60" w:line="240" w:lineRule="auto"/>
        <w:jc w:val="center"/>
        <w:rPr>
          <w:rFonts w:ascii="Times" w:hAnsi="Times"/>
          <w:b/>
          <w:sz w:val="22"/>
          <w:szCs w:val="22"/>
        </w:rPr>
      </w:pPr>
      <w:r w:rsidRPr="009B1D11">
        <w:rPr>
          <w:rFonts w:ascii="Times" w:hAnsi="Times"/>
          <w:b/>
          <w:sz w:val="22"/>
          <w:szCs w:val="22"/>
        </w:rPr>
        <w:lastRenderedPageBreak/>
        <w:t>Referencias</w:t>
      </w:r>
    </w:p>
    <w:p w14:paraId="40EB428A" w14:textId="77777777" w:rsidR="00980E4E" w:rsidRPr="009B1D11" w:rsidRDefault="00980E4E" w:rsidP="00980E4E">
      <w:pPr>
        <w:spacing w:before="60" w:after="60" w:line="240" w:lineRule="auto"/>
        <w:rPr>
          <w:rFonts w:ascii="Times" w:hAnsi="Times"/>
          <w:sz w:val="22"/>
          <w:szCs w:val="22"/>
        </w:rPr>
      </w:pPr>
    </w:p>
    <w:p w14:paraId="448F40DA" w14:textId="0EA931C4" w:rsidR="00494FC5"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Alinsky</w:t>
      </w:r>
      <w:proofErr w:type="spellEnd"/>
      <w:r w:rsidRPr="009B1D11">
        <w:rPr>
          <w:rFonts w:ascii="Times" w:hAnsi="Times" w:cs="Helvetica Neue"/>
          <w:sz w:val="22"/>
          <w:szCs w:val="22"/>
          <w:lang w:val="es-ES"/>
        </w:rPr>
        <w:t>, S. (2012). </w:t>
      </w:r>
      <w:r w:rsidRPr="009B1D11">
        <w:rPr>
          <w:rFonts w:ascii="Times" w:hAnsi="Times" w:cs="Helvetica Neue"/>
          <w:i/>
          <w:iCs/>
          <w:sz w:val="22"/>
          <w:szCs w:val="22"/>
          <w:lang w:val="es-ES"/>
        </w:rPr>
        <w:t>Tratado para radicales. Manual para revolucionarios pragmáticos.</w:t>
      </w:r>
      <w:r w:rsidRPr="009B1D11">
        <w:rPr>
          <w:rFonts w:ascii="Times" w:hAnsi="Times" w:cs="Helvetica Neue"/>
          <w:sz w:val="22"/>
          <w:szCs w:val="22"/>
          <w:lang w:val="es-ES"/>
        </w:rPr>
        <w:t xml:space="preserve"> </w:t>
      </w:r>
    </w:p>
    <w:p w14:paraId="29287604" w14:textId="780A774A" w:rsidR="0037520C" w:rsidRPr="009B1D11" w:rsidRDefault="0037520C" w:rsidP="00494FC5">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Traficantes de sueños.  </w:t>
      </w:r>
    </w:p>
    <w:p w14:paraId="131FFB2B" w14:textId="77777777" w:rsidR="00494FC5"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Levitt</w:t>
      </w:r>
      <w:proofErr w:type="spellEnd"/>
      <w:r w:rsidRPr="009B1D11">
        <w:rPr>
          <w:rFonts w:ascii="Times" w:hAnsi="Times" w:cs="Helvetica Neue"/>
          <w:sz w:val="22"/>
          <w:szCs w:val="22"/>
          <w:lang w:val="es-ES"/>
        </w:rPr>
        <w:t xml:space="preserve">, H. M., Bamberg, M., </w:t>
      </w:r>
      <w:proofErr w:type="spellStart"/>
      <w:r w:rsidRPr="009B1D11">
        <w:rPr>
          <w:rFonts w:ascii="Times" w:hAnsi="Times" w:cs="Helvetica Neue"/>
          <w:sz w:val="22"/>
          <w:szCs w:val="22"/>
          <w:lang w:val="es-ES"/>
        </w:rPr>
        <w:t>Creswell</w:t>
      </w:r>
      <w:proofErr w:type="spellEnd"/>
      <w:r w:rsidRPr="009B1D11">
        <w:rPr>
          <w:rFonts w:ascii="Times" w:hAnsi="Times" w:cs="Helvetica Neue"/>
          <w:sz w:val="22"/>
          <w:szCs w:val="22"/>
          <w:lang w:val="es-ES"/>
        </w:rPr>
        <w:t xml:space="preserve">, J. W., </w:t>
      </w:r>
      <w:proofErr w:type="spellStart"/>
      <w:r w:rsidRPr="009B1D11">
        <w:rPr>
          <w:rFonts w:ascii="Times" w:hAnsi="Times" w:cs="Helvetica Neue"/>
          <w:sz w:val="22"/>
          <w:szCs w:val="22"/>
          <w:lang w:val="es-ES"/>
        </w:rPr>
        <w:t>Frost</w:t>
      </w:r>
      <w:proofErr w:type="spellEnd"/>
      <w:r w:rsidRPr="009B1D11">
        <w:rPr>
          <w:rFonts w:ascii="Times" w:hAnsi="Times" w:cs="Helvetica Neue"/>
          <w:sz w:val="22"/>
          <w:szCs w:val="22"/>
          <w:lang w:val="es-ES"/>
        </w:rPr>
        <w:t>, D. M., &amp; Suárez-</w:t>
      </w:r>
      <w:proofErr w:type="spellStart"/>
      <w:r w:rsidRPr="009B1D11">
        <w:rPr>
          <w:rFonts w:ascii="Times" w:hAnsi="Times" w:cs="Helvetica Neue"/>
          <w:sz w:val="22"/>
          <w:szCs w:val="22"/>
          <w:lang w:val="es-ES"/>
        </w:rPr>
        <w:t>orozco</w:t>
      </w:r>
      <w:proofErr w:type="spellEnd"/>
      <w:r w:rsidRPr="009B1D11">
        <w:rPr>
          <w:rFonts w:ascii="Times" w:hAnsi="Times" w:cs="Helvetica Neue"/>
          <w:sz w:val="22"/>
          <w:szCs w:val="22"/>
          <w:lang w:val="es-ES"/>
        </w:rPr>
        <w:t xml:space="preserve">, C. (2017). </w:t>
      </w:r>
    </w:p>
    <w:p w14:paraId="28233998" w14:textId="46B7C57C" w:rsidR="0037520C" w:rsidRPr="009B1D11" w:rsidRDefault="0037520C" w:rsidP="00494FC5">
      <w:pPr>
        <w:widowControl w:val="0"/>
        <w:autoSpaceDE w:val="0"/>
        <w:autoSpaceDN w:val="0"/>
        <w:adjustRightInd w:val="0"/>
        <w:spacing w:before="0" w:after="0" w:line="240" w:lineRule="auto"/>
        <w:ind w:left="708"/>
        <w:rPr>
          <w:rFonts w:ascii="Times" w:hAnsi="Times" w:cs="Helvetica Neue"/>
          <w:sz w:val="22"/>
          <w:szCs w:val="22"/>
          <w:lang w:val="es-ES"/>
        </w:rPr>
      </w:pPr>
      <w:proofErr w:type="spellStart"/>
      <w:r w:rsidRPr="009B1D11">
        <w:rPr>
          <w:rFonts w:ascii="Times" w:hAnsi="Times" w:cs="Helvetica Neue"/>
          <w:sz w:val="22"/>
          <w:szCs w:val="22"/>
          <w:lang w:val="es-ES"/>
        </w:rPr>
        <w:t>Reporting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Standards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for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Qualitative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Research</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APA </w:t>
      </w:r>
      <w:proofErr w:type="spellStart"/>
      <w:r w:rsidRPr="009B1D11">
        <w:rPr>
          <w:rFonts w:ascii="Times" w:hAnsi="Times" w:cs="Helvetica Neue"/>
          <w:sz w:val="22"/>
          <w:szCs w:val="22"/>
          <w:lang w:val="es-ES"/>
        </w:rPr>
        <w:t>Publications</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Communications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Board</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Task</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Force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Report</w:t>
      </w:r>
      <w:proofErr w:type="spellEnd"/>
      <w:r w:rsidRPr="009B1D11">
        <w:rPr>
          <w:rFonts w:ascii="Times" w:hAnsi="Times" w:cs="Helvetica Neue"/>
          <w:sz w:val="22"/>
          <w:szCs w:val="22"/>
          <w:lang w:val="es-ES"/>
        </w:rPr>
        <w:t xml:space="preserve">. </w:t>
      </w:r>
      <w:r w:rsidRPr="009B1D11">
        <w:rPr>
          <w:rFonts w:ascii="Times" w:hAnsi="Times" w:cs="Helvetica Neue"/>
          <w:i/>
          <w:sz w:val="22"/>
          <w:szCs w:val="22"/>
          <w:lang w:val="es-ES"/>
        </w:rPr>
        <w:t xml:space="preserve">American </w:t>
      </w:r>
      <w:proofErr w:type="spellStart"/>
      <w:r w:rsidRPr="009B1D11">
        <w:rPr>
          <w:rFonts w:ascii="Times" w:hAnsi="Times" w:cs="Helvetica Neue"/>
          <w:i/>
          <w:sz w:val="22"/>
          <w:szCs w:val="22"/>
          <w:lang w:val="es-ES"/>
        </w:rPr>
        <w:t>Psychologist</w:t>
      </w:r>
      <w:proofErr w:type="spellEnd"/>
      <w:r w:rsidRPr="009B1D11">
        <w:rPr>
          <w:rFonts w:ascii="Times" w:hAnsi="Times" w:cs="Helvetica Neue"/>
          <w:i/>
          <w:sz w:val="22"/>
          <w:szCs w:val="22"/>
          <w:lang w:val="es-ES"/>
        </w:rPr>
        <w:t>, 1</w:t>
      </w:r>
      <w:r w:rsidRPr="009B1D11">
        <w:rPr>
          <w:rFonts w:ascii="Times" w:hAnsi="Times" w:cs="Helvetica Neue"/>
          <w:sz w:val="22"/>
          <w:szCs w:val="22"/>
          <w:lang w:val="es-ES"/>
        </w:rPr>
        <w:t xml:space="preserve">(2), 26–46. </w:t>
      </w:r>
    </w:p>
    <w:p w14:paraId="31B38BC7" w14:textId="77777777" w:rsidR="00494FC5"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Bacqué</w:t>
      </w:r>
      <w:proofErr w:type="spellEnd"/>
      <w:r w:rsidRPr="009B1D11">
        <w:rPr>
          <w:rFonts w:ascii="Times" w:hAnsi="Times" w:cs="Helvetica Neue"/>
          <w:sz w:val="22"/>
          <w:szCs w:val="22"/>
          <w:lang w:val="es-ES"/>
        </w:rPr>
        <w:t xml:space="preserve">, M., </w:t>
      </w:r>
      <w:r w:rsidR="00494FC5" w:rsidRPr="009B1D11">
        <w:rPr>
          <w:rFonts w:ascii="Times" w:hAnsi="Times" w:cs="Helvetica Neue"/>
          <w:sz w:val="22"/>
          <w:szCs w:val="22"/>
          <w:lang w:val="es-ES"/>
        </w:rPr>
        <w:t>&amp;</w:t>
      </w:r>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Biewener</w:t>
      </w:r>
      <w:proofErr w:type="spellEnd"/>
      <w:r w:rsidRPr="009B1D11">
        <w:rPr>
          <w:rFonts w:ascii="Times" w:hAnsi="Times" w:cs="Helvetica Neue"/>
          <w:sz w:val="22"/>
          <w:szCs w:val="22"/>
          <w:lang w:val="es-ES"/>
        </w:rPr>
        <w:t>, C. (2016). </w:t>
      </w:r>
      <w:r w:rsidRPr="009B1D11">
        <w:rPr>
          <w:rFonts w:ascii="Times" w:hAnsi="Times" w:cs="Helvetica Neue"/>
          <w:i/>
          <w:iCs/>
          <w:sz w:val="22"/>
          <w:szCs w:val="22"/>
          <w:lang w:val="es-ES"/>
        </w:rPr>
        <w:t xml:space="preserve">El Empoderamiento. Una Acción Progresiva que ha </w:t>
      </w:r>
    </w:p>
    <w:p w14:paraId="47340DB7" w14:textId="7207D642" w:rsidR="0037520C" w:rsidRPr="009B1D11" w:rsidRDefault="0037520C" w:rsidP="00494FC5">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i/>
          <w:iCs/>
          <w:sz w:val="22"/>
          <w:szCs w:val="22"/>
          <w:lang w:val="es-ES"/>
        </w:rPr>
        <w:t>Revolucionado la Política y la Sociedad.</w:t>
      </w:r>
      <w:r w:rsidRPr="009B1D11">
        <w:rPr>
          <w:rFonts w:ascii="Times" w:hAnsi="Times" w:cs="Helvetica Neue"/>
          <w:sz w:val="22"/>
          <w:szCs w:val="22"/>
          <w:lang w:val="es-ES"/>
        </w:rPr>
        <w:t xml:space="preserve"> Barcelona: Editorial </w:t>
      </w:r>
      <w:proofErr w:type="spellStart"/>
      <w:r w:rsidRPr="009B1D11">
        <w:rPr>
          <w:rFonts w:ascii="Times" w:hAnsi="Times" w:cs="Helvetica Neue"/>
          <w:sz w:val="22"/>
          <w:szCs w:val="22"/>
          <w:lang w:val="es-ES"/>
        </w:rPr>
        <w:t>Gedisa</w:t>
      </w:r>
      <w:proofErr w:type="spellEnd"/>
      <w:r w:rsidRPr="009B1D11">
        <w:rPr>
          <w:rFonts w:ascii="Times" w:hAnsi="Times" w:cs="Helvetica Neue"/>
          <w:sz w:val="22"/>
          <w:szCs w:val="22"/>
          <w:lang w:val="es-ES"/>
        </w:rPr>
        <w:t>. </w:t>
      </w:r>
    </w:p>
    <w:p w14:paraId="343B2640" w14:textId="342AF5B1"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Boal</w:t>
      </w:r>
      <w:proofErr w:type="spellEnd"/>
      <w:r w:rsidRPr="009B1D11">
        <w:rPr>
          <w:rFonts w:ascii="Times" w:hAnsi="Times" w:cs="Arial"/>
          <w:sz w:val="22"/>
          <w:szCs w:val="22"/>
          <w:lang w:val="es-ES"/>
        </w:rPr>
        <w:t xml:space="preserve">, A. (2009). </w:t>
      </w:r>
      <w:r w:rsidRPr="009B1D11">
        <w:rPr>
          <w:rFonts w:ascii="Times" w:hAnsi="Times" w:cs="Arial"/>
          <w:i/>
          <w:iCs/>
          <w:sz w:val="22"/>
          <w:szCs w:val="22"/>
          <w:lang w:val="es-ES"/>
        </w:rPr>
        <w:t>Teatro del Oprimido.</w:t>
      </w:r>
      <w:r w:rsidRPr="009B1D11">
        <w:rPr>
          <w:rFonts w:ascii="Times" w:hAnsi="Times" w:cs="Arial"/>
          <w:sz w:val="22"/>
          <w:szCs w:val="22"/>
          <w:lang w:val="es-ES"/>
        </w:rPr>
        <w:t xml:space="preserve"> Alba. </w:t>
      </w:r>
    </w:p>
    <w:p w14:paraId="4CF5389D" w14:textId="7197BAC1"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Boal</w:t>
      </w:r>
      <w:proofErr w:type="spellEnd"/>
      <w:r w:rsidRPr="009B1D11">
        <w:rPr>
          <w:rFonts w:ascii="Times" w:hAnsi="Times" w:cs="Arial"/>
          <w:sz w:val="22"/>
          <w:szCs w:val="22"/>
          <w:lang w:val="es-ES"/>
        </w:rPr>
        <w:t xml:space="preserve">, A. (2012). </w:t>
      </w:r>
      <w:r w:rsidRPr="009B1D11">
        <w:rPr>
          <w:rFonts w:ascii="Times" w:hAnsi="Times" w:cs="Arial"/>
          <w:i/>
          <w:iCs/>
          <w:sz w:val="22"/>
          <w:szCs w:val="22"/>
          <w:lang w:val="es-ES"/>
        </w:rPr>
        <w:t>La Estética del Oprimido.</w:t>
      </w:r>
      <w:r w:rsidRPr="009B1D11">
        <w:rPr>
          <w:rFonts w:ascii="Times" w:hAnsi="Times" w:cs="Arial"/>
          <w:sz w:val="22"/>
          <w:szCs w:val="22"/>
          <w:lang w:val="es-ES"/>
        </w:rPr>
        <w:t xml:space="preserve"> Alba. </w:t>
      </w:r>
    </w:p>
    <w:p w14:paraId="1C13CC1F" w14:textId="4DCE4211" w:rsidR="004316B5"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Boon</w:t>
      </w:r>
      <w:proofErr w:type="spellEnd"/>
      <w:r w:rsidRPr="009B1D11">
        <w:rPr>
          <w:rFonts w:ascii="Times" w:hAnsi="Times" w:cs="Arial"/>
          <w:sz w:val="22"/>
          <w:szCs w:val="22"/>
          <w:lang w:val="es-ES"/>
        </w:rPr>
        <w:t xml:space="preserve">, R. </w:t>
      </w:r>
      <w:r w:rsidR="00494FC5" w:rsidRPr="009B1D11">
        <w:rPr>
          <w:rFonts w:ascii="Times" w:hAnsi="Times" w:cs="Arial"/>
          <w:sz w:val="22"/>
          <w:szCs w:val="22"/>
          <w:lang w:val="es-ES"/>
        </w:rPr>
        <w:t>&amp;</w:t>
      </w:r>
      <w:r w:rsidRPr="009B1D11">
        <w:rPr>
          <w:rFonts w:ascii="Times" w:hAnsi="Times" w:cs="Arial"/>
          <w:sz w:val="22"/>
          <w:szCs w:val="22"/>
          <w:lang w:val="es-ES"/>
        </w:rPr>
        <w:t xml:space="preserve"> </w:t>
      </w:r>
      <w:proofErr w:type="spellStart"/>
      <w:r w:rsidRPr="009B1D11">
        <w:rPr>
          <w:rFonts w:ascii="Times" w:hAnsi="Times" w:cs="Arial"/>
          <w:sz w:val="22"/>
          <w:szCs w:val="22"/>
          <w:lang w:val="es-ES"/>
        </w:rPr>
        <w:t>Plastow</w:t>
      </w:r>
      <w:proofErr w:type="spellEnd"/>
      <w:r w:rsidRPr="009B1D11">
        <w:rPr>
          <w:rFonts w:ascii="Times" w:hAnsi="Times" w:cs="Arial"/>
          <w:sz w:val="22"/>
          <w:szCs w:val="22"/>
          <w:lang w:val="es-ES"/>
        </w:rPr>
        <w:t xml:space="preserve">, J. (Eds.). (2010). </w:t>
      </w:r>
      <w:proofErr w:type="spellStart"/>
      <w:r w:rsidRPr="009B1D11">
        <w:rPr>
          <w:rFonts w:ascii="Times" w:hAnsi="Times" w:cs="Arial"/>
          <w:i/>
          <w:iCs/>
          <w:sz w:val="22"/>
          <w:szCs w:val="22"/>
          <w:lang w:val="es-ES"/>
        </w:rPr>
        <w:t>Theatre</w:t>
      </w:r>
      <w:proofErr w:type="spellEnd"/>
      <w:r w:rsidRPr="009B1D11">
        <w:rPr>
          <w:rFonts w:ascii="Times" w:hAnsi="Times" w:cs="Arial"/>
          <w:i/>
          <w:iCs/>
          <w:sz w:val="22"/>
          <w:szCs w:val="22"/>
          <w:lang w:val="es-ES"/>
        </w:rPr>
        <w:t xml:space="preserve"> and </w:t>
      </w:r>
      <w:proofErr w:type="spellStart"/>
      <w:r w:rsidRPr="009B1D11">
        <w:rPr>
          <w:rFonts w:ascii="Times" w:hAnsi="Times" w:cs="Arial"/>
          <w:i/>
          <w:iCs/>
          <w:sz w:val="22"/>
          <w:szCs w:val="22"/>
          <w:lang w:val="es-ES"/>
        </w:rPr>
        <w:t>Empowerment</w:t>
      </w:r>
      <w:proofErr w:type="spellEnd"/>
      <w:r w:rsidRPr="009B1D11">
        <w:rPr>
          <w:rFonts w:ascii="Times" w:hAnsi="Times" w:cs="Arial"/>
          <w:i/>
          <w:iCs/>
          <w:sz w:val="22"/>
          <w:szCs w:val="22"/>
          <w:lang w:val="es-ES"/>
        </w:rPr>
        <w:t>.</w:t>
      </w:r>
      <w:r w:rsidR="00F96AE2" w:rsidRPr="009B1D11">
        <w:rPr>
          <w:rFonts w:ascii="Times" w:hAnsi="Times" w:cs="Arial"/>
          <w:sz w:val="22"/>
          <w:szCs w:val="22"/>
          <w:lang w:val="es-ES"/>
        </w:rPr>
        <w:t xml:space="preserve"> </w:t>
      </w:r>
      <w:r w:rsidRPr="009B1D11">
        <w:rPr>
          <w:rFonts w:ascii="Times" w:hAnsi="Times" w:cs="Arial"/>
          <w:sz w:val="22"/>
          <w:szCs w:val="22"/>
          <w:lang w:val="es-ES"/>
        </w:rPr>
        <w:t xml:space="preserve">Cambridge </w:t>
      </w:r>
    </w:p>
    <w:p w14:paraId="1FF5D37A" w14:textId="6078F9CB" w:rsidR="0037520C" w:rsidRPr="009B1D11" w:rsidRDefault="0037520C" w:rsidP="004316B5">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Arial"/>
          <w:sz w:val="22"/>
          <w:szCs w:val="22"/>
          <w:lang w:val="es-ES"/>
        </w:rPr>
        <w:t>Studies</w:t>
      </w:r>
      <w:proofErr w:type="spellEnd"/>
      <w:r w:rsidRPr="009B1D11">
        <w:rPr>
          <w:rFonts w:ascii="Times" w:hAnsi="Times" w:cs="Arial"/>
          <w:sz w:val="22"/>
          <w:szCs w:val="22"/>
          <w:lang w:val="es-ES"/>
        </w:rPr>
        <w:t xml:space="preserve"> in Modern </w:t>
      </w:r>
      <w:proofErr w:type="spellStart"/>
      <w:r w:rsidRPr="009B1D11">
        <w:rPr>
          <w:rFonts w:ascii="Times" w:hAnsi="Times" w:cs="Arial"/>
          <w:sz w:val="22"/>
          <w:szCs w:val="22"/>
          <w:lang w:val="es-ES"/>
        </w:rPr>
        <w:t>Theatre</w:t>
      </w:r>
      <w:proofErr w:type="spellEnd"/>
      <w:r w:rsidRPr="009B1D11">
        <w:rPr>
          <w:rFonts w:ascii="Times" w:hAnsi="Times" w:cs="Arial"/>
          <w:sz w:val="22"/>
          <w:szCs w:val="22"/>
          <w:lang w:val="es-ES"/>
        </w:rPr>
        <w:t xml:space="preserve">.  </w:t>
      </w:r>
    </w:p>
    <w:p w14:paraId="62599510" w14:textId="77777777" w:rsidR="004316B5"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r w:rsidRPr="009B1D11">
        <w:rPr>
          <w:rFonts w:ascii="Times" w:hAnsi="Times" w:cs="Helvetica Neue"/>
          <w:sz w:val="22"/>
          <w:szCs w:val="22"/>
          <w:lang w:val="es-ES"/>
        </w:rPr>
        <w:t xml:space="preserve">Braun, V., </w:t>
      </w:r>
      <w:r w:rsidR="00494FC5" w:rsidRPr="009B1D11">
        <w:rPr>
          <w:rFonts w:ascii="Times" w:hAnsi="Times" w:cs="Helvetica Neue"/>
          <w:sz w:val="22"/>
          <w:szCs w:val="22"/>
          <w:lang w:val="es-ES"/>
        </w:rPr>
        <w:t>&amp;</w:t>
      </w:r>
      <w:r w:rsidRPr="009B1D11">
        <w:rPr>
          <w:rFonts w:ascii="Times" w:hAnsi="Times" w:cs="Helvetica Neue"/>
          <w:sz w:val="22"/>
          <w:szCs w:val="22"/>
          <w:lang w:val="es-ES"/>
        </w:rPr>
        <w:t xml:space="preserve"> Clarke, V. (2006). </w:t>
      </w:r>
      <w:proofErr w:type="spellStart"/>
      <w:r w:rsidRPr="009B1D11">
        <w:rPr>
          <w:rFonts w:ascii="Times" w:hAnsi="Times" w:cs="Helvetica Neue"/>
          <w:sz w:val="22"/>
          <w:szCs w:val="22"/>
          <w:lang w:val="es-ES"/>
        </w:rPr>
        <w:t>Using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thematic</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analysis</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Qualitative</w:t>
      </w:r>
      <w:proofErr w:type="spellEnd"/>
      <w:r w:rsidRPr="009B1D11">
        <w:rPr>
          <w:rFonts w:ascii="Times" w:hAnsi="Times" w:cs="Helvetica Neue"/>
          <w:i/>
          <w:iCs/>
          <w:sz w:val="22"/>
          <w:szCs w:val="22"/>
          <w:lang w:val="es-ES"/>
        </w:rPr>
        <w:t>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xml:space="preserve"> in </w:t>
      </w:r>
    </w:p>
    <w:p w14:paraId="1124B606" w14:textId="3E8A7FE7" w:rsidR="0037520C" w:rsidRPr="009B1D11" w:rsidRDefault="0037520C" w:rsidP="004316B5">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3(2), 77-101. </w:t>
      </w:r>
    </w:p>
    <w:p w14:paraId="3946D981" w14:textId="08F49954" w:rsidR="004316B5"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r w:rsidRPr="009B1D11">
        <w:rPr>
          <w:rFonts w:ascii="Times" w:hAnsi="Times" w:cs="Helvetica Neue"/>
          <w:sz w:val="22"/>
          <w:szCs w:val="22"/>
          <w:lang w:val="es-ES"/>
        </w:rPr>
        <w:t xml:space="preserve">Braun, V., </w:t>
      </w:r>
      <w:r w:rsidR="004316B5" w:rsidRPr="009B1D11">
        <w:rPr>
          <w:rFonts w:ascii="Times" w:hAnsi="Times" w:cs="Helvetica Neue"/>
          <w:sz w:val="22"/>
          <w:szCs w:val="22"/>
          <w:lang w:val="es-ES"/>
        </w:rPr>
        <w:t>&amp;</w:t>
      </w:r>
      <w:r w:rsidRPr="009B1D11">
        <w:rPr>
          <w:rFonts w:ascii="Times" w:hAnsi="Times" w:cs="Helvetica Neue"/>
          <w:sz w:val="22"/>
          <w:szCs w:val="22"/>
          <w:lang w:val="es-ES"/>
        </w:rPr>
        <w:t xml:space="preserve"> Clarke, V. (2013). </w:t>
      </w:r>
      <w:proofErr w:type="spellStart"/>
      <w:r w:rsidRPr="009B1D11">
        <w:rPr>
          <w:rFonts w:ascii="Times" w:hAnsi="Times" w:cs="Helvetica Neue"/>
          <w:i/>
          <w:iCs/>
          <w:sz w:val="22"/>
          <w:szCs w:val="22"/>
          <w:lang w:val="es-ES"/>
        </w:rPr>
        <w:t>Successful</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Qualitative</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xml:space="preserve">. A </w:t>
      </w:r>
      <w:proofErr w:type="spellStart"/>
      <w:r w:rsidRPr="009B1D11">
        <w:rPr>
          <w:rFonts w:ascii="Times" w:hAnsi="Times" w:cs="Helvetica Neue"/>
          <w:i/>
          <w:iCs/>
          <w:sz w:val="22"/>
          <w:szCs w:val="22"/>
          <w:lang w:val="es-ES"/>
        </w:rPr>
        <w:t>Practical</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Guide</w:t>
      </w:r>
      <w:proofErr w:type="spellEnd"/>
      <w:r w:rsidRPr="009B1D11">
        <w:rPr>
          <w:rFonts w:ascii="Times" w:hAnsi="Times" w:cs="Helvetica Neue"/>
          <w:i/>
          <w:iCs/>
          <w:sz w:val="22"/>
          <w:szCs w:val="22"/>
          <w:lang w:val="es-ES"/>
        </w:rPr>
        <w:t xml:space="preserve"> </w:t>
      </w:r>
    </w:p>
    <w:p w14:paraId="511C95C0" w14:textId="1FC3433D" w:rsidR="0037520C" w:rsidRPr="009B1D11" w:rsidRDefault="0037520C" w:rsidP="004316B5">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for</w:t>
      </w:r>
      <w:proofErr w:type="spellEnd"/>
      <w:r w:rsidRPr="009B1D11">
        <w:rPr>
          <w:rFonts w:ascii="Times" w:hAnsi="Times" w:cs="Helvetica Neue"/>
          <w:i/>
          <w:iCs/>
          <w:sz w:val="22"/>
          <w:szCs w:val="22"/>
          <w:lang w:val="es-ES"/>
        </w:rPr>
        <w:t> </w:t>
      </w:r>
      <w:proofErr w:type="spellStart"/>
      <w:r w:rsidRPr="009B1D11">
        <w:rPr>
          <w:rFonts w:ascii="Times" w:hAnsi="Times" w:cs="Helvetica Neue"/>
          <w:i/>
          <w:iCs/>
          <w:sz w:val="22"/>
          <w:szCs w:val="22"/>
          <w:lang w:val="es-ES"/>
        </w:rPr>
        <w:t>Beginners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Sage</w:t>
      </w:r>
      <w:proofErr w:type="spellEnd"/>
      <w:r w:rsidRPr="009B1D11">
        <w:rPr>
          <w:rFonts w:ascii="Times" w:hAnsi="Times" w:cs="Helvetica Neue"/>
          <w:sz w:val="22"/>
          <w:szCs w:val="22"/>
          <w:lang w:val="es-ES"/>
        </w:rPr>
        <w:t>. </w:t>
      </w:r>
    </w:p>
    <w:p w14:paraId="6A3FC509" w14:textId="7622DFFF" w:rsidR="004316B5"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Boehm</w:t>
      </w:r>
      <w:proofErr w:type="spellEnd"/>
      <w:r w:rsidRPr="009B1D11">
        <w:rPr>
          <w:rFonts w:ascii="Times" w:hAnsi="Times" w:cs="Helvetica Neue"/>
          <w:sz w:val="22"/>
          <w:szCs w:val="22"/>
          <w:lang w:val="es-ES"/>
        </w:rPr>
        <w:t xml:space="preserve">, A., </w:t>
      </w:r>
      <w:r w:rsidR="004316B5" w:rsidRPr="009B1D11">
        <w:rPr>
          <w:rFonts w:ascii="Times" w:hAnsi="Times" w:cs="Helvetica Neue"/>
          <w:sz w:val="22"/>
          <w:szCs w:val="22"/>
          <w:lang w:val="es-ES"/>
        </w:rPr>
        <w:t>&amp;</w:t>
      </w:r>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Boehm</w:t>
      </w:r>
      <w:proofErr w:type="spellEnd"/>
      <w:r w:rsidRPr="009B1D11">
        <w:rPr>
          <w:rFonts w:ascii="Times" w:hAnsi="Times" w:cs="Helvetica Neue"/>
          <w:sz w:val="22"/>
          <w:szCs w:val="22"/>
          <w:lang w:val="es-ES"/>
        </w:rPr>
        <w:t xml:space="preserve">, E. (2003). </w:t>
      </w:r>
      <w:proofErr w:type="spellStart"/>
      <w:r w:rsidRPr="009B1D11">
        <w:rPr>
          <w:rFonts w:ascii="Times" w:hAnsi="Times" w:cs="Helvetica Neue"/>
          <w:sz w:val="22"/>
          <w:szCs w:val="22"/>
          <w:lang w:val="es-ES"/>
        </w:rPr>
        <w:t>Community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Theatre</w:t>
      </w:r>
      <w:proofErr w:type="spellEnd"/>
      <w:r w:rsidRPr="009B1D11">
        <w:rPr>
          <w:rFonts w:ascii="Times" w:hAnsi="Times" w:cs="Helvetica Neue"/>
          <w:sz w:val="22"/>
          <w:szCs w:val="22"/>
          <w:lang w:val="es-ES"/>
        </w:rPr>
        <w:t xml:space="preserve"> as a </w:t>
      </w:r>
      <w:proofErr w:type="spellStart"/>
      <w:r w:rsidRPr="009B1D11">
        <w:rPr>
          <w:rFonts w:ascii="Times" w:hAnsi="Times" w:cs="Helvetica Neue"/>
          <w:sz w:val="22"/>
          <w:szCs w:val="22"/>
          <w:lang w:val="es-ES"/>
        </w:rPr>
        <w:t>means</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in Social </w:t>
      </w:r>
    </w:p>
    <w:p w14:paraId="1C062A41" w14:textId="6E1301FA" w:rsidR="0037520C" w:rsidRPr="009B1D11" w:rsidRDefault="0037520C" w:rsidP="004316B5">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Work</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Social </w:t>
      </w:r>
      <w:proofErr w:type="spellStart"/>
      <w:r w:rsidRPr="009B1D11">
        <w:rPr>
          <w:rFonts w:ascii="Times" w:hAnsi="Times" w:cs="Helvetica Neue"/>
          <w:i/>
          <w:iCs/>
          <w:sz w:val="22"/>
          <w:szCs w:val="22"/>
          <w:lang w:val="es-ES"/>
        </w:rPr>
        <w:t>Work</w:t>
      </w:r>
      <w:proofErr w:type="spellEnd"/>
      <w:r w:rsidRPr="009B1D11">
        <w:rPr>
          <w:rFonts w:ascii="Times" w:hAnsi="Times" w:cs="Helvetica Neue"/>
          <w:sz w:val="22"/>
          <w:szCs w:val="22"/>
          <w:lang w:val="es-ES"/>
        </w:rPr>
        <w:t>,</w:t>
      </w:r>
      <w:r w:rsidRPr="009B1D11">
        <w:rPr>
          <w:rFonts w:ascii="Times" w:hAnsi="Times" w:cs="Helvetica Neue"/>
          <w:i/>
          <w:sz w:val="22"/>
          <w:szCs w:val="22"/>
          <w:lang w:val="es-ES"/>
        </w:rPr>
        <w:t xml:space="preserve"> 3</w:t>
      </w:r>
      <w:r w:rsidRPr="009B1D11">
        <w:rPr>
          <w:rFonts w:ascii="Times" w:hAnsi="Times" w:cs="Helvetica Neue"/>
          <w:sz w:val="22"/>
          <w:szCs w:val="22"/>
          <w:lang w:val="es-ES"/>
        </w:rPr>
        <w:t>(3), 283-300. </w:t>
      </w:r>
    </w:p>
    <w:p w14:paraId="23031907" w14:textId="77777777" w:rsidR="00FF7466"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Chacón Serrano, F. (2015). El Teatro del Oprimido como metodología alternativa para la </w:t>
      </w:r>
    </w:p>
    <w:p w14:paraId="2B7D0387" w14:textId="4559D9BE"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sz w:val="22"/>
          <w:szCs w:val="22"/>
          <w:lang w:val="es-ES"/>
        </w:rPr>
        <w:t xml:space="preserve">Psicología Comunitaria. </w:t>
      </w:r>
      <w:r w:rsidRPr="009B1D11">
        <w:rPr>
          <w:rFonts w:ascii="Times" w:hAnsi="Times" w:cs="Arial"/>
          <w:i/>
          <w:iCs/>
          <w:sz w:val="22"/>
          <w:szCs w:val="22"/>
          <w:lang w:val="es-ES"/>
        </w:rPr>
        <w:t>Revista Psicodelia</w:t>
      </w:r>
      <w:r w:rsidRPr="009B1D11">
        <w:rPr>
          <w:rFonts w:ascii="Times" w:hAnsi="Times" w:cs="Arial"/>
          <w:sz w:val="22"/>
          <w:szCs w:val="22"/>
          <w:lang w:val="es-ES"/>
        </w:rPr>
        <w:t xml:space="preserve">, </w:t>
      </w:r>
      <w:r w:rsidRPr="009B1D11">
        <w:rPr>
          <w:rFonts w:ascii="Times" w:hAnsi="Times" w:cs="Arial"/>
          <w:i/>
          <w:iCs/>
          <w:sz w:val="22"/>
          <w:szCs w:val="22"/>
          <w:lang w:val="es-ES"/>
        </w:rPr>
        <w:t>1,</w:t>
      </w:r>
      <w:r w:rsidRPr="009B1D11">
        <w:rPr>
          <w:rFonts w:ascii="Times" w:hAnsi="Times" w:cs="Arial"/>
          <w:sz w:val="22"/>
          <w:szCs w:val="22"/>
          <w:lang w:val="es-ES"/>
        </w:rPr>
        <w:t xml:space="preserve"> 6-14.  </w:t>
      </w:r>
    </w:p>
    <w:p w14:paraId="6C2A1C0A"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Christens</w:t>
      </w:r>
      <w:proofErr w:type="spellEnd"/>
      <w:r w:rsidRPr="009B1D11">
        <w:rPr>
          <w:rFonts w:ascii="Times" w:hAnsi="Times" w:cs="Helvetica Neue"/>
          <w:sz w:val="22"/>
          <w:szCs w:val="22"/>
          <w:lang w:val="es-ES"/>
        </w:rPr>
        <w:t xml:space="preserve">, B. D. (2012). </w:t>
      </w:r>
      <w:proofErr w:type="spellStart"/>
      <w:r w:rsidRPr="009B1D11">
        <w:rPr>
          <w:rFonts w:ascii="Times" w:hAnsi="Times" w:cs="Helvetica Neue"/>
          <w:sz w:val="22"/>
          <w:szCs w:val="22"/>
          <w:lang w:val="es-ES"/>
        </w:rPr>
        <w:t>Toward</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Relational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w:t>
      </w:r>
      <w:r w:rsidRPr="009B1D11">
        <w:rPr>
          <w:rFonts w:ascii="Times" w:hAnsi="Times" w:cs="Helvetica Neue"/>
          <w:i/>
          <w:iCs/>
          <w:sz w:val="22"/>
          <w:szCs w:val="22"/>
          <w:lang w:val="es-ES"/>
        </w:rPr>
        <w:t xml:space="preserve">American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
    <w:p w14:paraId="0B24DED0" w14:textId="48E3F490"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50, 114-128. </w:t>
      </w:r>
    </w:p>
    <w:p w14:paraId="52F803BF"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sz w:val="22"/>
          <w:szCs w:val="22"/>
          <w:lang w:val="es-ES"/>
        </w:rPr>
      </w:pPr>
      <w:proofErr w:type="spellStart"/>
      <w:r w:rsidRPr="009B1D11">
        <w:rPr>
          <w:rFonts w:ascii="Times" w:hAnsi="Times" w:cs="Helvetica Neue"/>
          <w:sz w:val="22"/>
          <w:szCs w:val="22"/>
          <w:lang w:val="es-ES"/>
        </w:rPr>
        <w:t>Christens</w:t>
      </w:r>
      <w:proofErr w:type="spellEnd"/>
      <w:r w:rsidRPr="009B1D11">
        <w:rPr>
          <w:rFonts w:ascii="Times" w:hAnsi="Times" w:cs="Helvetica Neue"/>
          <w:sz w:val="22"/>
          <w:szCs w:val="22"/>
          <w:lang w:val="es-ES"/>
        </w:rPr>
        <w:t>, B. D. (2013)</w:t>
      </w:r>
      <w:r w:rsidR="00FF7466" w:rsidRPr="009B1D11">
        <w:rPr>
          <w:rFonts w:ascii="Times" w:hAnsi="Times" w:cs="Helvetica Neue"/>
          <w:sz w:val="22"/>
          <w:szCs w:val="22"/>
          <w:lang w:val="es-ES"/>
        </w:rPr>
        <w:t>.</w:t>
      </w:r>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Search</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Powerful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w:t>
      </w:r>
      <w:r w:rsidR="00FF7466" w:rsidRPr="009B1D11">
        <w:rPr>
          <w:rFonts w:ascii="Times" w:hAnsi="Times" w:cs="Helvetica Neue"/>
          <w:sz w:val="22"/>
          <w:szCs w:val="22"/>
          <w:lang w:val="es-ES"/>
        </w:rPr>
        <w:t xml:space="preserve"> </w:t>
      </w:r>
      <w:proofErr w:type="spellStart"/>
      <w:r w:rsidRPr="009B1D11">
        <w:rPr>
          <w:rFonts w:ascii="Times" w:hAnsi="Times" w:cs="Helvetica Neue"/>
          <w:i/>
          <w:sz w:val="22"/>
          <w:szCs w:val="22"/>
          <w:lang w:val="es-ES"/>
        </w:rPr>
        <w:t>Health</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Education</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Research</w:t>
      </w:r>
      <w:proofErr w:type="spellEnd"/>
      <w:r w:rsidRPr="009B1D11">
        <w:rPr>
          <w:rFonts w:ascii="Times" w:hAnsi="Times" w:cs="Helvetica Neue"/>
          <w:i/>
          <w:sz w:val="22"/>
          <w:szCs w:val="22"/>
          <w:lang w:val="es-ES"/>
        </w:rPr>
        <w:t xml:space="preserve"> </w:t>
      </w:r>
    </w:p>
    <w:p w14:paraId="18BC8D9E" w14:textId="4D7314F6"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28 (3): 371–374.</w:t>
      </w:r>
    </w:p>
    <w:p w14:paraId="1FE51206"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Corbin</w:t>
      </w:r>
      <w:proofErr w:type="spellEnd"/>
      <w:r w:rsidRPr="009B1D11">
        <w:rPr>
          <w:rFonts w:ascii="Times" w:hAnsi="Times" w:cs="Helvetica Neue"/>
          <w:sz w:val="22"/>
          <w:szCs w:val="22"/>
          <w:lang w:val="es-ES"/>
        </w:rPr>
        <w:t>, J. &amp; Strauss, A. (2003).</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Basics</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qualitative</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techniques</w:t>
      </w:r>
      <w:proofErr w:type="spellEnd"/>
      <w:r w:rsidRPr="009B1D11">
        <w:rPr>
          <w:rFonts w:ascii="Times" w:hAnsi="Times" w:cs="Helvetica Neue"/>
          <w:i/>
          <w:iCs/>
          <w:sz w:val="22"/>
          <w:szCs w:val="22"/>
          <w:lang w:val="es-ES"/>
        </w:rPr>
        <w:t xml:space="preserve"> and </w:t>
      </w:r>
      <w:proofErr w:type="spellStart"/>
      <w:r w:rsidRPr="009B1D11">
        <w:rPr>
          <w:rFonts w:ascii="Times" w:hAnsi="Times" w:cs="Helvetica Neue"/>
          <w:i/>
          <w:iCs/>
          <w:sz w:val="22"/>
          <w:szCs w:val="22"/>
          <w:lang w:val="es-ES"/>
        </w:rPr>
        <w:t>procedures</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for</w:t>
      </w:r>
      <w:proofErr w:type="spellEnd"/>
      <w:r w:rsidRPr="009B1D11">
        <w:rPr>
          <w:rFonts w:ascii="Times" w:hAnsi="Times" w:cs="Helvetica Neue"/>
          <w:i/>
          <w:iCs/>
          <w:sz w:val="22"/>
          <w:szCs w:val="22"/>
          <w:lang w:val="es-ES"/>
        </w:rPr>
        <w:t xml:space="preserve"> </w:t>
      </w:r>
    </w:p>
    <w:p w14:paraId="2FA3C53D" w14:textId="1E6ED781"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developing</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grounded</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theory</w:t>
      </w:r>
      <w:proofErr w:type="spellEnd"/>
      <w:r w:rsidRPr="009B1D11">
        <w:rPr>
          <w:rFonts w:ascii="Times" w:hAnsi="Times" w:cs="Helvetica Neue"/>
          <w:sz w:val="22"/>
          <w:szCs w:val="22"/>
          <w:lang w:val="es-ES"/>
        </w:rPr>
        <w:t xml:space="preserve">. SAGE </w:t>
      </w:r>
      <w:proofErr w:type="spellStart"/>
      <w:r w:rsidRPr="009B1D11">
        <w:rPr>
          <w:rFonts w:ascii="Times" w:hAnsi="Times" w:cs="Helvetica Neue"/>
          <w:sz w:val="22"/>
          <w:szCs w:val="22"/>
          <w:lang w:val="es-ES"/>
        </w:rPr>
        <w:t>Publications</w:t>
      </w:r>
      <w:proofErr w:type="spellEnd"/>
      <w:r w:rsidRPr="009B1D11">
        <w:rPr>
          <w:rFonts w:ascii="Times" w:hAnsi="Times" w:cs="Helvetica Neue"/>
          <w:sz w:val="22"/>
          <w:szCs w:val="22"/>
          <w:lang w:val="es-ES"/>
        </w:rPr>
        <w:t>. </w:t>
      </w:r>
      <w:r w:rsidRPr="009B1D11">
        <w:rPr>
          <w:rFonts w:ascii="Times" w:hAnsi="Times" w:cs="Arial"/>
          <w:sz w:val="22"/>
          <w:szCs w:val="22"/>
          <w:lang w:val="es-ES"/>
        </w:rPr>
        <w:t xml:space="preserve"> </w:t>
      </w:r>
    </w:p>
    <w:p w14:paraId="7EA5CE56" w14:textId="1D4E3DA4" w:rsidR="00FF7466" w:rsidRPr="009B1D11" w:rsidRDefault="0037520C" w:rsidP="0037520C">
      <w:pPr>
        <w:widowControl w:val="0"/>
        <w:autoSpaceDE w:val="0"/>
        <w:autoSpaceDN w:val="0"/>
        <w:adjustRightInd w:val="0"/>
        <w:spacing w:before="0" w:after="0" w:line="240" w:lineRule="auto"/>
        <w:rPr>
          <w:rFonts w:ascii="Times" w:hAnsi="Times"/>
          <w:sz w:val="22"/>
          <w:szCs w:val="22"/>
        </w:rPr>
      </w:pPr>
      <w:r w:rsidRPr="009B1D11">
        <w:rPr>
          <w:rFonts w:ascii="Times" w:hAnsi="Times"/>
          <w:sz w:val="22"/>
          <w:szCs w:val="22"/>
          <w:lang w:val="en-US"/>
        </w:rPr>
        <w:t>Denzin</w:t>
      </w:r>
      <w:r w:rsidR="00FF7466" w:rsidRPr="009B1D11">
        <w:rPr>
          <w:rFonts w:ascii="Times" w:hAnsi="Times"/>
          <w:sz w:val="22"/>
          <w:szCs w:val="22"/>
          <w:lang w:val="en-US"/>
        </w:rPr>
        <w:t xml:space="preserve">, N. K. </w:t>
      </w:r>
      <w:r w:rsidRPr="009B1D11">
        <w:rPr>
          <w:rFonts w:ascii="Times" w:hAnsi="Times"/>
          <w:sz w:val="22"/>
          <w:szCs w:val="22"/>
          <w:lang w:val="en-US"/>
        </w:rPr>
        <w:t>&amp; Lincoln</w:t>
      </w:r>
      <w:r w:rsidR="00FF7466" w:rsidRPr="009B1D11">
        <w:rPr>
          <w:rFonts w:ascii="Times" w:hAnsi="Times"/>
          <w:sz w:val="22"/>
          <w:szCs w:val="22"/>
          <w:lang w:val="en-US"/>
        </w:rPr>
        <w:t>,</w:t>
      </w:r>
      <w:r w:rsidRPr="009B1D11">
        <w:rPr>
          <w:rFonts w:ascii="Times" w:hAnsi="Times"/>
          <w:sz w:val="22"/>
          <w:szCs w:val="22"/>
          <w:lang w:val="en-US"/>
        </w:rPr>
        <w:t xml:space="preserve"> </w:t>
      </w:r>
      <w:r w:rsidR="00FF7466" w:rsidRPr="009B1D11">
        <w:rPr>
          <w:rFonts w:ascii="Times" w:hAnsi="Times"/>
          <w:sz w:val="22"/>
          <w:szCs w:val="22"/>
          <w:lang w:val="en-US"/>
        </w:rPr>
        <w:t xml:space="preserve">Y. S. </w:t>
      </w:r>
      <w:r w:rsidRPr="009B1D11">
        <w:rPr>
          <w:rFonts w:ascii="Times" w:hAnsi="Times"/>
          <w:sz w:val="22"/>
          <w:szCs w:val="22"/>
          <w:lang w:val="en-US"/>
        </w:rPr>
        <w:t xml:space="preserve">(Eds.). (2000). </w:t>
      </w:r>
      <w:r w:rsidRPr="009B1D11">
        <w:rPr>
          <w:rStyle w:val="Emphasis"/>
          <w:rFonts w:ascii="Times" w:hAnsi="Times"/>
          <w:sz w:val="22"/>
          <w:szCs w:val="22"/>
          <w:lang w:val="en-US"/>
        </w:rPr>
        <w:t>Handbook of qualitative research</w:t>
      </w:r>
      <w:r w:rsidRPr="009B1D11">
        <w:rPr>
          <w:rFonts w:ascii="Times" w:hAnsi="Times"/>
          <w:sz w:val="22"/>
          <w:szCs w:val="22"/>
          <w:lang w:val="en-US"/>
        </w:rPr>
        <w:t xml:space="preserve">. </w:t>
      </w:r>
    </w:p>
    <w:p w14:paraId="0074484C" w14:textId="3CCC249F" w:rsidR="0037520C" w:rsidRPr="009B1D11" w:rsidRDefault="0037520C" w:rsidP="00FF7466">
      <w:pPr>
        <w:widowControl w:val="0"/>
        <w:autoSpaceDE w:val="0"/>
        <w:autoSpaceDN w:val="0"/>
        <w:adjustRightInd w:val="0"/>
        <w:spacing w:before="0" w:after="0" w:line="240" w:lineRule="auto"/>
        <w:ind w:firstLine="708"/>
        <w:rPr>
          <w:rFonts w:ascii="Times" w:hAnsi="Times"/>
          <w:sz w:val="22"/>
          <w:szCs w:val="22"/>
        </w:rPr>
      </w:pPr>
      <w:proofErr w:type="spellStart"/>
      <w:r w:rsidRPr="009B1D11">
        <w:rPr>
          <w:rFonts w:ascii="Times" w:hAnsi="Times"/>
          <w:sz w:val="22"/>
          <w:szCs w:val="22"/>
        </w:rPr>
        <w:t>Sage</w:t>
      </w:r>
      <w:proofErr w:type="spellEnd"/>
      <w:r w:rsidRPr="009B1D11">
        <w:rPr>
          <w:rFonts w:ascii="Times" w:hAnsi="Times"/>
          <w:sz w:val="22"/>
          <w:szCs w:val="22"/>
        </w:rPr>
        <w:t>.</w:t>
      </w:r>
    </w:p>
    <w:p w14:paraId="54909233"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Fisher, A., </w:t>
      </w:r>
      <w:proofErr w:type="spellStart"/>
      <w:r w:rsidRPr="009B1D11">
        <w:rPr>
          <w:rFonts w:ascii="Times" w:hAnsi="Times" w:cs="Helvetica Neue"/>
          <w:sz w:val="22"/>
          <w:szCs w:val="22"/>
          <w:lang w:val="es-ES"/>
        </w:rPr>
        <w:t>Sonn</w:t>
      </w:r>
      <w:proofErr w:type="spellEnd"/>
      <w:r w:rsidRPr="009B1D11">
        <w:rPr>
          <w:rFonts w:ascii="Times" w:hAnsi="Times" w:cs="Helvetica Neue"/>
          <w:sz w:val="22"/>
          <w:szCs w:val="22"/>
          <w:lang w:val="es-ES"/>
        </w:rPr>
        <w:t xml:space="preserve">, C. &amp; Evans, S. (2007).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place and </w:t>
      </w:r>
      <w:proofErr w:type="spellStart"/>
      <w:r w:rsidRPr="009B1D11">
        <w:rPr>
          <w:rFonts w:ascii="Times" w:hAnsi="Times" w:cs="Helvetica Neue"/>
          <w:sz w:val="22"/>
          <w:szCs w:val="22"/>
          <w:lang w:val="es-ES"/>
        </w:rPr>
        <w:t>function</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power</w:t>
      </w:r>
      <w:proofErr w:type="spellEnd"/>
      <w:r w:rsidRPr="009B1D11">
        <w:rPr>
          <w:rFonts w:ascii="Times" w:hAnsi="Times" w:cs="Helvetica Neue"/>
          <w:sz w:val="22"/>
          <w:szCs w:val="22"/>
          <w:lang w:val="es-ES"/>
        </w:rPr>
        <w:t xml:space="preserve"> in </w:t>
      </w:r>
    </w:p>
    <w:p w14:paraId="72A940EC" w14:textId="39E9ACA2"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community</w:t>
      </w:r>
      <w:proofErr w:type="spellEnd"/>
      <w:r w:rsidRPr="009B1D11">
        <w:rPr>
          <w:rFonts w:ascii="Times" w:hAnsi="Times" w:cs="Helvetica Neue"/>
          <w:sz w:val="22"/>
          <w:szCs w:val="22"/>
          <w:lang w:val="es-ES"/>
        </w:rPr>
        <w:t>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Philosophical</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practical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issues</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&amp; </w:t>
      </w:r>
      <w:proofErr w:type="spellStart"/>
      <w:r w:rsidRPr="009B1D11">
        <w:rPr>
          <w:rFonts w:ascii="Times" w:hAnsi="Times" w:cs="Helvetica Neue"/>
          <w:i/>
          <w:iCs/>
          <w:sz w:val="22"/>
          <w:szCs w:val="22"/>
          <w:lang w:val="es-ES"/>
        </w:rPr>
        <w:t>Applied</w:t>
      </w:r>
      <w:proofErr w:type="spellEnd"/>
      <w:r w:rsidRPr="009B1D11">
        <w:rPr>
          <w:rFonts w:ascii="Times" w:hAnsi="Times" w:cs="Helvetica Neue"/>
          <w:i/>
          <w:iCs/>
          <w:sz w:val="22"/>
          <w:szCs w:val="22"/>
          <w:lang w:val="es-ES"/>
        </w:rPr>
        <w:t xml:space="preserve"> Social </w:t>
      </w: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xml:space="preserve">. 17, 258-267. </w:t>
      </w:r>
    </w:p>
    <w:p w14:paraId="0D9B5828"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Fernández, R. D., Carmona, M., y Di </w:t>
      </w:r>
      <w:proofErr w:type="spellStart"/>
      <w:r w:rsidRPr="009B1D11">
        <w:rPr>
          <w:rFonts w:ascii="Times" w:hAnsi="Times" w:cs="Helvetica Neue"/>
          <w:sz w:val="22"/>
          <w:szCs w:val="22"/>
          <w:lang w:val="es-ES"/>
        </w:rPr>
        <w:t>Masso</w:t>
      </w:r>
      <w:proofErr w:type="spellEnd"/>
      <w:r w:rsidRPr="009B1D11">
        <w:rPr>
          <w:rFonts w:ascii="Times" w:hAnsi="Times" w:cs="Helvetica Neue"/>
          <w:sz w:val="22"/>
          <w:szCs w:val="22"/>
          <w:lang w:val="es-ES"/>
        </w:rPr>
        <w:t xml:space="preserve">, A. (2015). </w:t>
      </w:r>
      <w:proofErr w:type="spellStart"/>
      <w:r w:rsidRPr="009B1D11">
        <w:rPr>
          <w:rFonts w:ascii="Times" w:hAnsi="Times" w:cs="Helvetica Neue"/>
          <w:sz w:val="22"/>
          <w:szCs w:val="22"/>
          <w:lang w:val="es-ES"/>
        </w:rPr>
        <w:t>Exploring</w:t>
      </w:r>
      <w:proofErr w:type="spellEnd"/>
      <w:r w:rsidRPr="009B1D11">
        <w:rPr>
          <w:rFonts w:ascii="Times" w:hAnsi="Times" w:cs="Helvetica Neue"/>
          <w:sz w:val="22"/>
          <w:szCs w:val="22"/>
          <w:lang w:val="es-ES"/>
        </w:rPr>
        <w:t xml:space="preserve"> links </w:t>
      </w:r>
      <w:proofErr w:type="spellStart"/>
      <w:r w:rsidRPr="009B1D11">
        <w:rPr>
          <w:rFonts w:ascii="Times" w:hAnsi="Times" w:cs="Helvetica Neue"/>
          <w:sz w:val="22"/>
          <w:szCs w:val="22"/>
          <w:lang w:val="es-ES"/>
        </w:rPr>
        <w:t>between</w:t>
      </w:r>
      <w:proofErr w:type="spellEnd"/>
      <w:r w:rsidRPr="009B1D11">
        <w:rPr>
          <w:rFonts w:ascii="Times" w:hAnsi="Times" w:cs="Helvetica Neue"/>
          <w:sz w:val="22"/>
          <w:szCs w:val="22"/>
          <w:lang w:val="es-ES"/>
        </w:rPr>
        <w:t>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
    <w:p w14:paraId="61D842E2" w14:textId="49459614" w:rsidR="0037520C" w:rsidRPr="009B1D11" w:rsidRDefault="0037520C" w:rsidP="00FF7466">
      <w:pPr>
        <w:widowControl w:val="0"/>
        <w:autoSpaceDE w:val="0"/>
        <w:autoSpaceDN w:val="0"/>
        <w:adjustRightInd w:val="0"/>
        <w:spacing w:before="0" w:after="0" w:line="240" w:lineRule="auto"/>
        <w:ind w:left="708"/>
        <w:rPr>
          <w:rFonts w:ascii="Times" w:hAnsi="Times" w:cs="Helvetica Neue"/>
          <w:sz w:val="22"/>
          <w:szCs w:val="22"/>
          <w:lang w:val="es-ES"/>
        </w:rPr>
      </w:pPr>
      <w:r w:rsidRPr="009B1D11">
        <w:rPr>
          <w:rFonts w:ascii="Times" w:hAnsi="Times" w:cs="Helvetica Neue"/>
          <w:sz w:val="22"/>
          <w:szCs w:val="22"/>
          <w:lang w:val="es-ES"/>
        </w:rPr>
        <w:t xml:space="preserve">and </w:t>
      </w:r>
      <w:proofErr w:type="spellStart"/>
      <w:r w:rsidRPr="009B1D11">
        <w:rPr>
          <w:rFonts w:ascii="Times" w:hAnsi="Times" w:cs="Helvetica Neue"/>
          <w:sz w:val="22"/>
          <w:szCs w:val="22"/>
          <w:lang w:val="es-ES"/>
        </w:rPr>
        <w:t>community-based</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arts</w:t>
      </w:r>
      <w:proofErr w:type="spellEnd"/>
      <w:r w:rsidRPr="009B1D11">
        <w:rPr>
          <w:rFonts w:ascii="Times" w:hAnsi="Times" w:cs="Helvetica Neue"/>
          <w:sz w:val="22"/>
          <w:szCs w:val="22"/>
          <w:lang w:val="es-ES"/>
        </w:rPr>
        <w:t xml:space="preserve"> and cultural </w:t>
      </w:r>
      <w:proofErr w:type="spellStart"/>
      <w:r w:rsidRPr="009B1D11">
        <w:rPr>
          <w:rFonts w:ascii="Times" w:hAnsi="Times" w:cs="Helvetica Neue"/>
          <w:sz w:val="22"/>
          <w:szCs w:val="22"/>
          <w:lang w:val="es-ES"/>
        </w:rPr>
        <w:t>practices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perspectives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from</w:t>
      </w:r>
      <w:proofErr w:type="spellEnd"/>
      <w:r w:rsidRPr="009B1D11">
        <w:rPr>
          <w:rFonts w:ascii="Times" w:hAnsi="Times" w:cs="Helvetica Neue"/>
          <w:sz w:val="22"/>
          <w:szCs w:val="22"/>
          <w:lang w:val="es-ES"/>
        </w:rPr>
        <w:t xml:space="preserve"> Barcelona </w:t>
      </w:r>
      <w:proofErr w:type="spellStart"/>
      <w:r w:rsidRPr="009B1D11">
        <w:rPr>
          <w:rFonts w:ascii="Times" w:hAnsi="Times" w:cs="Helvetica Neue"/>
          <w:sz w:val="22"/>
          <w:szCs w:val="22"/>
          <w:lang w:val="es-ES"/>
        </w:rPr>
        <w:t>practitioners</w:t>
      </w:r>
      <w:proofErr w:type="spellEnd"/>
      <w:r w:rsidRPr="009B1D11">
        <w:rPr>
          <w:rFonts w:ascii="Times" w:hAnsi="Times" w:cs="Helvetica Neue"/>
          <w:sz w:val="22"/>
          <w:szCs w:val="22"/>
          <w:lang w:val="es-ES"/>
        </w:rPr>
        <w:t>. </w:t>
      </w:r>
      <w:r w:rsidRPr="009B1D11">
        <w:rPr>
          <w:rFonts w:ascii="Times" w:hAnsi="Times" w:cs="Helvetica Neue"/>
          <w:i/>
          <w:iCs/>
          <w:sz w:val="22"/>
          <w:szCs w:val="22"/>
          <w:lang w:val="es-ES"/>
        </w:rPr>
        <w:t xml:space="preserve">International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Inclusive </w:t>
      </w:r>
      <w:proofErr w:type="spellStart"/>
      <w:r w:rsidRPr="009B1D11">
        <w:rPr>
          <w:rFonts w:ascii="Times" w:hAnsi="Times" w:cs="Helvetica Neue"/>
          <w:i/>
          <w:iCs/>
          <w:sz w:val="22"/>
          <w:szCs w:val="22"/>
          <w:lang w:val="es-ES"/>
        </w:rPr>
        <w:t>Education</w:t>
      </w:r>
      <w:proofErr w:type="spellEnd"/>
      <w:r w:rsidRPr="009B1D11">
        <w:rPr>
          <w:rFonts w:ascii="Times" w:hAnsi="Times" w:cs="Helvetica Neue"/>
          <w:sz w:val="22"/>
          <w:szCs w:val="22"/>
          <w:lang w:val="es-ES"/>
        </w:rPr>
        <w:t>, 20(3), pp. 229- 245. </w:t>
      </w:r>
    </w:p>
    <w:p w14:paraId="11DE0FE9" w14:textId="77777777" w:rsidR="00FF7466" w:rsidRPr="009B1D11" w:rsidRDefault="00AF25D5" w:rsidP="00AF25D5">
      <w:pPr>
        <w:widowControl w:val="0"/>
        <w:autoSpaceDE w:val="0"/>
        <w:autoSpaceDN w:val="0"/>
        <w:adjustRightInd w:val="0"/>
        <w:spacing w:before="0" w:after="0" w:line="240" w:lineRule="auto"/>
        <w:rPr>
          <w:rFonts w:ascii="Times" w:hAnsi="Times" w:cs="Times New Roman"/>
          <w:i/>
          <w:sz w:val="22"/>
          <w:szCs w:val="22"/>
          <w:lang w:val="es-ES"/>
        </w:rPr>
      </w:pPr>
      <w:r w:rsidRPr="009B1D11">
        <w:rPr>
          <w:rFonts w:ascii="Times" w:hAnsi="Times" w:cs="Times New Roman"/>
          <w:sz w:val="22"/>
          <w:szCs w:val="22"/>
          <w:lang w:val="es-ES"/>
        </w:rPr>
        <w:t>Fernández, I., Morales, J.F. y Molero, F. (</w:t>
      </w:r>
      <w:proofErr w:type="spellStart"/>
      <w:r w:rsidRPr="009B1D11">
        <w:rPr>
          <w:rFonts w:ascii="Times" w:hAnsi="Times" w:cs="Times New Roman"/>
          <w:sz w:val="22"/>
          <w:szCs w:val="22"/>
          <w:lang w:val="es-ES"/>
        </w:rPr>
        <w:t>Coords</w:t>
      </w:r>
      <w:proofErr w:type="spellEnd"/>
      <w:r w:rsidRPr="009B1D11">
        <w:rPr>
          <w:rFonts w:ascii="Times" w:hAnsi="Times" w:cs="Times New Roman"/>
          <w:sz w:val="22"/>
          <w:szCs w:val="22"/>
          <w:lang w:val="es-ES"/>
        </w:rPr>
        <w:t xml:space="preserve">.). (2011). </w:t>
      </w:r>
      <w:r w:rsidRPr="009B1D11">
        <w:rPr>
          <w:rFonts w:ascii="Times" w:hAnsi="Times" w:cs="Times New Roman"/>
          <w:i/>
          <w:sz w:val="22"/>
          <w:szCs w:val="22"/>
          <w:lang w:val="es-ES"/>
        </w:rPr>
        <w:t xml:space="preserve">Psicología de la intervención </w:t>
      </w:r>
    </w:p>
    <w:p w14:paraId="408AC8F2" w14:textId="5D9F84E2" w:rsidR="0037520C" w:rsidRPr="009B1D11" w:rsidRDefault="00AF25D5" w:rsidP="00FF7466">
      <w:pPr>
        <w:widowControl w:val="0"/>
        <w:autoSpaceDE w:val="0"/>
        <w:autoSpaceDN w:val="0"/>
        <w:adjustRightInd w:val="0"/>
        <w:spacing w:before="0" w:after="0" w:line="240" w:lineRule="auto"/>
        <w:ind w:firstLine="708"/>
        <w:rPr>
          <w:rFonts w:ascii="Times" w:hAnsi="Times" w:cs="Times New Roman"/>
          <w:sz w:val="22"/>
          <w:szCs w:val="22"/>
          <w:lang w:val="es-ES"/>
        </w:rPr>
      </w:pPr>
      <w:r w:rsidRPr="009B1D11">
        <w:rPr>
          <w:rFonts w:ascii="Times" w:hAnsi="Times" w:cs="Times New Roman"/>
          <w:i/>
          <w:sz w:val="22"/>
          <w:szCs w:val="22"/>
          <w:lang w:val="es-ES"/>
        </w:rPr>
        <w:t>comunitaria.</w:t>
      </w:r>
      <w:r w:rsidR="00FF7466" w:rsidRPr="009B1D11">
        <w:rPr>
          <w:rFonts w:ascii="Times" w:hAnsi="Times" w:cs="Times New Roman"/>
          <w:sz w:val="22"/>
          <w:szCs w:val="22"/>
          <w:lang w:val="es-ES"/>
        </w:rPr>
        <w:t xml:space="preserve"> </w:t>
      </w:r>
      <w:proofErr w:type="spellStart"/>
      <w:r w:rsidRPr="009B1D11">
        <w:rPr>
          <w:rFonts w:ascii="Times" w:hAnsi="Times" w:cs="Times New Roman"/>
          <w:sz w:val="22"/>
          <w:szCs w:val="22"/>
          <w:lang w:val="es-ES"/>
        </w:rPr>
        <w:t>Desclée</w:t>
      </w:r>
      <w:proofErr w:type="spellEnd"/>
      <w:r w:rsidRPr="009B1D11">
        <w:rPr>
          <w:rFonts w:ascii="Times" w:hAnsi="Times" w:cs="Times New Roman"/>
          <w:sz w:val="22"/>
          <w:szCs w:val="22"/>
          <w:lang w:val="es-ES"/>
        </w:rPr>
        <w:t xml:space="preserve"> de </w:t>
      </w:r>
      <w:proofErr w:type="spellStart"/>
      <w:r w:rsidRPr="009B1D11">
        <w:rPr>
          <w:rFonts w:ascii="Times" w:hAnsi="Times" w:cs="Times New Roman"/>
          <w:sz w:val="22"/>
          <w:szCs w:val="22"/>
          <w:lang w:val="es-ES"/>
        </w:rPr>
        <w:t>Brouwer</w:t>
      </w:r>
      <w:proofErr w:type="spellEnd"/>
      <w:r w:rsidRPr="009B1D11">
        <w:rPr>
          <w:rFonts w:ascii="Times" w:hAnsi="Times" w:cs="Times New Roman"/>
          <w:sz w:val="22"/>
          <w:szCs w:val="22"/>
          <w:lang w:val="es-ES"/>
        </w:rPr>
        <w:t>.</w:t>
      </w:r>
    </w:p>
    <w:p w14:paraId="274BB485" w14:textId="36EDFC0C" w:rsidR="0037520C"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Flick</w:t>
      </w:r>
      <w:proofErr w:type="spellEnd"/>
      <w:r w:rsidRPr="009B1D11">
        <w:rPr>
          <w:rFonts w:ascii="Times" w:hAnsi="Times" w:cs="Helvetica Neue"/>
          <w:sz w:val="22"/>
          <w:szCs w:val="22"/>
          <w:lang w:val="es-ES"/>
        </w:rPr>
        <w:t xml:space="preserve">, U. 2006. </w:t>
      </w:r>
      <w:proofErr w:type="spellStart"/>
      <w:r w:rsidRPr="009B1D11">
        <w:rPr>
          <w:rFonts w:ascii="Times" w:hAnsi="Times" w:cs="Helvetica Neue"/>
          <w:i/>
          <w:sz w:val="22"/>
          <w:szCs w:val="22"/>
          <w:lang w:val="es-ES"/>
        </w:rPr>
        <w:t>Qualitative</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Research</w:t>
      </w:r>
      <w:proofErr w:type="spellEnd"/>
      <w:r w:rsidRPr="009B1D11">
        <w:rPr>
          <w:rFonts w:ascii="Times" w:hAnsi="Times" w:cs="Helvetica Neue"/>
          <w:sz w:val="22"/>
          <w:szCs w:val="22"/>
          <w:lang w:val="es-ES"/>
        </w:rPr>
        <w:t xml:space="preserve">. London: </w:t>
      </w:r>
      <w:proofErr w:type="spellStart"/>
      <w:r w:rsidRPr="009B1D11">
        <w:rPr>
          <w:rFonts w:ascii="Times" w:hAnsi="Times" w:cs="Helvetica Neue"/>
          <w:sz w:val="22"/>
          <w:szCs w:val="22"/>
          <w:lang w:val="es-ES"/>
        </w:rPr>
        <w:t>Sage</w:t>
      </w:r>
      <w:proofErr w:type="spellEnd"/>
      <w:r w:rsidRPr="009B1D11">
        <w:rPr>
          <w:rFonts w:ascii="Times" w:hAnsi="Times" w:cs="Helvetica Neue"/>
          <w:sz w:val="22"/>
          <w:szCs w:val="22"/>
          <w:lang w:val="es-ES"/>
        </w:rPr>
        <w:t>.</w:t>
      </w:r>
    </w:p>
    <w:p w14:paraId="70B2E592" w14:textId="4BB9B6CE" w:rsidR="00FF7466" w:rsidRPr="009B1D11" w:rsidRDefault="00382C87"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Forcadas, J. (2012). Praxis del Teatro del Oprimido en Barcelona. </w:t>
      </w:r>
      <w:proofErr w:type="spellStart"/>
      <w:r w:rsidRPr="009B1D11">
        <w:rPr>
          <w:rFonts w:ascii="Times" w:hAnsi="Times" w:cs="Helvetica Neue"/>
          <w:sz w:val="22"/>
          <w:szCs w:val="22"/>
          <w:lang w:val="es-ES"/>
        </w:rPr>
        <w:t>Col·lecció</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Forn</w:t>
      </w:r>
      <w:proofErr w:type="spellEnd"/>
      <w:r w:rsidRPr="009B1D11">
        <w:rPr>
          <w:rFonts w:ascii="Times" w:hAnsi="Times" w:cs="Helvetica Neue"/>
          <w:sz w:val="22"/>
          <w:szCs w:val="22"/>
          <w:lang w:val="es-ES"/>
        </w:rPr>
        <w:t xml:space="preserve"> de </w:t>
      </w:r>
    </w:p>
    <w:p w14:paraId="6394C5E7" w14:textId="62EB1C8B" w:rsidR="00382C87" w:rsidRPr="009B1D11" w:rsidRDefault="00382C87"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Teatre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Pa’tothom</w:t>
      </w:r>
      <w:proofErr w:type="spellEnd"/>
      <w:r w:rsidRPr="009B1D11">
        <w:rPr>
          <w:rFonts w:ascii="Times" w:hAnsi="Times" w:cs="Helvetica Neue"/>
          <w:sz w:val="22"/>
          <w:szCs w:val="22"/>
          <w:lang w:val="es-ES"/>
        </w:rPr>
        <w:t>.</w:t>
      </w:r>
    </w:p>
    <w:p w14:paraId="0EDF8400"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Foucault, F. (1980). </w:t>
      </w:r>
      <w:proofErr w:type="spellStart"/>
      <w:r w:rsidRPr="009B1D11">
        <w:rPr>
          <w:rFonts w:ascii="Times" w:hAnsi="Times" w:cs="Helvetica Neue"/>
          <w:i/>
          <w:iCs/>
          <w:sz w:val="22"/>
          <w:szCs w:val="22"/>
          <w:lang w:val="es-ES"/>
        </w:rPr>
        <w:t>Power</w:t>
      </w:r>
      <w:proofErr w:type="spellEnd"/>
      <w:r w:rsidRPr="009B1D11">
        <w:rPr>
          <w:rFonts w:ascii="Times" w:hAnsi="Times" w:cs="Helvetica Neue"/>
          <w:i/>
          <w:iCs/>
          <w:sz w:val="22"/>
          <w:szCs w:val="22"/>
          <w:lang w:val="es-ES"/>
        </w:rPr>
        <w:t>/</w:t>
      </w:r>
      <w:proofErr w:type="spellStart"/>
      <w:r w:rsidRPr="009B1D11">
        <w:rPr>
          <w:rFonts w:ascii="Times" w:hAnsi="Times" w:cs="Helvetica Neue"/>
          <w:i/>
          <w:iCs/>
          <w:sz w:val="22"/>
          <w:szCs w:val="22"/>
          <w:lang w:val="es-ES"/>
        </w:rPr>
        <w:t>Knowledge</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Selected</w:t>
      </w:r>
      <w:proofErr w:type="spellEnd"/>
      <w:r w:rsidRPr="009B1D11">
        <w:rPr>
          <w:rFonts w:ascii="Times" w:hAnsi="Times" w:cs="Helvetica Neue"/>
          <w:i/>
          <w:iCs/>
          <w:sz w:val="22"/>
          <w:szCs w:val="22"/>
          <w:lang w:val="es-ES"/>
        </w:rPr>
        <w:t xml:space="preserve"> Interviews and </w:t>
      </w:r>
      <w:proofErr w:type="spellStart"/>
      <w:r w:rsidRPr="009B1D11">
        <w:rPr>
          <w:rFonts w:ascii="Times" w:hAnsi="Times" w:cs="Helvetica Neue"/>
          <w:i/>
          <w:iCs/>
          <w:sz w:val="22"/>
          <w:szCs w:val="22"/>
          <w:lang w:val="es-ES"/>
        </w:rPr>
        <w:t>Other</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Writings</w:t>
      </w:r>
      <w:proofErr w:type="spellEnd"/>
      <w:r w:rsidRPr="009B1D11">
        <w:rPr>
          <w:rFonts w:ascii="Times" w:hAnsi="Times" w:cs="Helvetica Neue"/>
          <w:i/>
          <w:iCs/>
          <w:sz w:val="22"/>
          <w:szCs w:val="22"/>
          <w:lang w:val="es-ES"/>
        </w:rPr>
        <w:t xml:space="preserve"> 1972-1977</w:t>
      </w:r>
      <w:r w:rsidRPr="009B1D11">
        <w:rPr>
          <w:rFonts w:ascii="Times" w:hAnsi="Times" w:cs="Helvetica Neue"/>
          <w:sz w:val="22"/>
          <w:szCs w:val="22"/>
          <w:lang w:val="es-ES"/>
        </w:rPr>
        <w:t xml:space="preserve">. </w:t>
      </w:r>
    </w:p>
    <w:p w14:paraId="5E0E2B8E" w14:textId="2EA6DB79"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Harvester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Press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Limited</w:t>
      </w:r>
      <w:proofErr w:type="spellEnd"/>
      <w:r w:rsidRPr="009B1D11">
        <w:rPr>
          <w:rFonts w:ascii="Times" w:hAnsi="Times" w:cs="Helvetica Neue"/>
          <w:sz w:val="22"/>
          <w:szCs w:val="22"/>
          <w:lang w:val="es-ES"/>
        </w:rPr>
        <w:t>. </w:t>
      </w:r>
    </w:p>
    <w:p w14:paraId="6DDFE965" w14:textId="523E743E"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Helvetica Neue"/>
          <w:sz w:val="22"/>
          <w:szCs w:val="22"/>
          <w:lang w:val="es-ES"/>
        </w:rPr>
        <w:t>Freire, P. (2000).</w:t>
      </w:r>
      <w:r w:rsidRPr="009B1D11">
        <w:rPr>
          <w:rFonts w:ascii="Times" w:hAnsi="Times" w:cs="Arial"/>
          <w:sz w:val="22"/>
          <w:szCs w:val="22"/>
          <w:lang w:val="es-ES"/>
        </w:rPr>
        <w:t xml:space="preserve"> </w:t>
      </w:r>
      <w:r w:rsidRPr="009B1D11">
        <w:rPr>
          <w:rFonts w:ascii="Times" w:hAnsi="Times" w:cs="Helvetica Neue"/>
          <w:i/>
          <w:iCs/>
          <w:sz w:val="22"/>
          <w:szCs w:val="22"/>
          <w:lang w:val="es-ES"/>
        </w:rPr>
        <w:t>La pedagogía del oprimido</w:t>
      </w:r>
      <w:r w:rsidRPr="009B1D11">
        <w:rPr>
          <w:rFonts w:ascii="Times" w:hAnsi="Times" w:cs="Helvetica Neue"/>
          <w:sz w:val="22"/>
          <w:szCs w:val="22"/>
          <w:lang w:val="es-ES"/>
        </w:rPr>
        <w:t>. Siglo XXI.</w:t>
      </w:r>
      <w:r w:rsidRPr="009B1D11">
        <w:rPr>
          <w:rFonts w:ascii="Times" w:hAnsi="Times" w:cs="Arial"/>
          <w:sz w:val="22"/>
          <w:szCs w:val="22"/>
          <w:lang w:val="es-ES"/>
        </w:rPr>
        <w:t xml:space="preserve"> </w:t>
      </w:r>
    </w:p>
    <w:p w14:paraId="002F5A43"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Guadalupe, A. (2015). Posibilidades del Teatro en la Intervención Social. Orientaciones para la </w:t>
      </w:r>
    </w:p>
    <w:p w14:paraId="07868492" w14:textId="2FD7ADB2"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Práctica. </w:t>
      </w:r>
      <w:r w:rsidRPr="009B1D11">
        <w:rPr>
          <w:rFonts w:ascii="Times" w:hAnsi="Times" w:cs="Helvetica Neue"/>
          <w:i/>
          <w:iCs/>
          <w:sz w:val="22"/>
          <w:szCs w:val="22"/>
          <w:lang w:val="es-ES"/>
        </w:rPr>
        <w:t>Documentos de Trabajo Social,</w:t>
      </w:r>
      <w:r w:rsidRPr="009B1D11">
        <w:rPr>
          <w:rFonts w:ascii="Times" w:hAnsi="Times" w:cs="Helvetica Neue"/>
          <w:sz w:val="22"/>
          <w:szCs w:val="22"/>
          <w:lang w:val="es-ES"/>
        </w:rPr>
        <w:t> 50, pp. 7-24. </w:t>
      </w:r>
    </w:p>
    <w:p w14:paraId="1386D1D1"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Henwood</w:t>
      </w:r>
      <w:proofErr w:type="spellEnd"/>
      <w:r w:rsidRPr="009B1D11">
        <w:rPr>
          <w:rFonts w:ascii="Times" w:hAnsi="Times" w:cs="Helvetica Neue"/>
          <w:sz w:val="22"/>
          <w:szCs w:val="22"/>
          <w:lang w:val="es-ES"/>
        </w:rPr>
        <w:t xml:space="preserve">, K., and N. F. </w:t>
      </w:r>
      <w:proofErr w:type="spellStart"/>
      <w:r w:rsidRPr="009B1D11">
        <w:rPr>
          <w:rFonts w:ascii="Times" w:hAnsi="Times" w:cs="Helvetica Neue"/>
          <w:sz w:val="22"/>
          <w:szCs w:val="22"/>
          <w:lang w:val="es-ES"/>
        </w:rPr>
        <w:t>Pidgeon</w:t>
      </w:r>
      <w:proofErr w:type="spellEnd"/>
      <w:r w:rsidRPr="009B1D11">
        <w:rPr>
          <w:rFonts w:ascii="Times" w:hAnsi="Times" w:cs="Helvetica Neue"/>
          <w:sz w:val="22"/>
          <w:szCs w:val="22"/>
          <w:lang w:val="es-ES"/>
        </w:rPr>
        <w:t>. 1994. “</w:t>
      </w:r>
      <w:proofErr w:type="spellStart"/>
      <w:r w:rsidRPr="009B1D11">
        <w:rPr>
          <w:rFonts w:ascii="Times" w:hAnsi="Times" w:cs="Helvetica Neue"/>
          <w:sz w:val="22"/>
          <w:szCs w:val="22"/>
          <w:lang w:val="es-ES"/>
        </w:rPr>
        <w:t>Beyond</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Qualitative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Paradigm</w:t>
      </w:r>
      <w:proofErr w:type="spellEnd"/>
      <w:r w:rsidRPr="009B1D11">
        <w:rPr>
          <w:rFonts w:ascii="Times" w:hAnsi="Times" w:cs="Helvetica Neue"/>
          <w:sz w:val="22"/>
          <w:szCs w:val="22"/>
          <w:lang w:val="es-ES"/>
        </w:rPr>
        <w:t xml:space="preserve">: A Framework </w:t>
      </w:r>
    </w:p>
    <w:p w14:paraId="4F2F854D" w14:textId="33A67297"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for</w:t>
      </w:r>
      <w:proofErr w:type="spellEnd"/>
      <w:r w:rsidRPr="009B1D11">
        <w:rPr>
          <w:rFonts w:ascii="Times" w:hAnsi="Times" w:cs="Helvetica Neue"/>
          <w:sz w:val="22"/>
          <w:szCs w:val="22"/>
          <w:lang w:val="es-ES"/>
        </w:rPr>
        <w:t> </w:t>
      </w:r>
      <w:proofErr w:type="spellStart"/>
      <w:r w:rsidRPr="009B1D11">
        <w:rPr>
          <w:rFonts w:ascii="Times" w:hAnsi="Times" w:cs="Helvetica Neue"/>
          <w:sz w:val="22"/>
          <w:szCs w:val="22"/>
          <w:lang w:val="es-ES"/>
        </w:rPr>
        <w:t>Introducing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Diversity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within</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Qualitative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w:t>
      </w:r>
      <w:proofErr w:type="spellStart"/>
      <w:r w:rsidRPr="009B1D11">
        <w:rPr>
          <w:rFonts w:ascii="Times" w:hAnsi="Times" w:cs="Helvetica Neue"/>
          <w:i/>
          <w:sz w:val="22"/>
          <w:szCs w:val="22"/>
          <w:lang w:val="es-ES"/>
        </w:rPr>
        <w:t>Journal</w:t>
      </w:r>
      <w:proofErr w:type="spellEnd"/>
      <w:r w:rsidRPr="009B1D11">
        <w:rPr>
          <w:rFonts w:ascii="Times" w:hAnsi="Times" w:cs="Helvetica Neue"/>
          <w:i/>
          <w:sz w:val="22"/>
          <w:szCs w:val="22"/>
          <w:lang w:val="es-ES"/>
        </w:rPr>
        <w:t xml:space="preserve"> of </w:t>
      </w:r>
      <w:proofErr w:type="spellStart"/>
      <w:r w:rsidRPr="009B1D11">
        <w:rPr>
          <w:rFonts w:ascii="Times" w:hAnsi="Times" w:cs="Helvetica Neue"/>
          <w:i/>
          <w:sz w:val="22"/>
          <w:szCs w:val="22"/>
          <w:lang w:val="es-ES"/>
        </w:rPr>
        <w:t>Community</w:t>
      </w:r>
      <w:proofErr w:type="spellEnd"/>
      <w:r w:rsidRPr="009B1D11">
        <w:rPr>
          <w:rFonts w:ascii="Times" w:hAnsi="Times" w:cs="Helvetica Neue"/>
          <w:i/>
          <w:sz w:val="22"/>
          <w:szCs w:val="22"/>
          <w:lang w:val="es-ES"/>
        </w:rPr>
        <w:t xml:space="preserve"> &amp; </w:t>
      </w:r>
      <w:proofErr w:type="spellStart"/>
      <w:r w:rsidRPr="009B1D11">
        <w:rPr>
          <w:rFonts w:ascii="Times" w:hAnsi="Times" w:cs="Helvetica Neue"/>
          <w:i/>
          <w:sz w:val="22"/>
          <w:szCs w:val="22"/>
          <w:lang w:val="es-ES"/>
        </w:rPr>
        <w:t>Applied</w:t>
      </w:r>
      <w:proofErr w:type="spellEnd"/>
      <w:r w:rsidRPr="009B1D11">
        <w:rPr>
          <w:rFonts w:ascii="Times" w:hAnsi="Times" w:cs="Helvetica Neue"/>
          <w:i/>
          <w:sz w:val="22"/>
          <w:szCs w:val="22"/>
          <w:lang w:val="es-ES"/>
        </w:rPr>
        <w:t xml:space="preserve"> Social </w:t>
      </w:r>
      <w:proofErr w:type="spellStart"/>
      <w:r w:rsidRPr="009B1D11">
        <w:rPr>
          <w:rFonts w:ascii="Times" w:hAnsi="Times" w:cs="Helvetica Neue"/>
          <w:i/>
          <w:sz w:val="22"/>
          <w:szCs w:val="22"/>
          <w:lang w:val="es-ES"/>
        </w:rPr>
        <w:t>Psychology</w:t>
      </w:r>
      <w:proofErr w:type="spellEnd"/>
      <w:r w:rsidRPr="009B1D11">
        <w:rPr>
          <w:rFonts w:ascii="Times" w:hAnsi="Times" w:cs="Helvetica Neue"/>
          <w:i/>
          <w:sz w:val="22"/>
          <w:szCs w:val="22"/>
          <w:lang w:val="es-ES"/>
        </w:rPr>
        <w:t xml:space="preserve"> 4</w:t>
      </w:r>
      <w:r w:rsidRPr="009B1D11">
        <w:rPr>
          <w:rFonts w:ascii="Times" w:hAnsi="Times" w:cs="Helvetica Neue"/>
          <w:sz w:val="22"/>
          <w:szCs w:val="22"/>
          <w:lang w:val="es-ES"/>
        </w:rPr>
        <w:t>: 225–238.</w:t>
      </w:r>
    </w:p>
    <w:p w14:paraId="10E3A296" w14:textId="77777777"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Helvetica Neue"/>
          <w:sz w:val="22"/>
          <w:szCs w:val="22"/>
          <w:lang w:val="es-ES"/>
        </w:rPr>
        <w:t>Hombrados</w:t>
      </w:r>
      <w:proofErr w:type="spellEnd"/>
      <w:r w:rsidRPr="009B1D11">
        <w:rPr>
          <w:rFonts w:ascii="Times" w:hAnsi="Times" w:cs="Helvetica Neue"/>
          <w:sz w:val="22"/>
          <w:szCs w:val="22"/>
          <w:lang w:val="es-ES"/>
        </w:rPr>
        <w:t>, Mª I. (2013).</w:t>
      </w:r>
      <w:r w:rsidRPr="009B1D11">
        <w:rPr>
          <w:rFonts w:ascii="Times" w:hAnsi="Times" w:cs="Arial"/>
          <w:sz w:val="22"/>
          <w:szCs w:val="22"/>
          <w:lang w:val="es-ES"/>
        </w:rPr>
        <w:t xml:space="preserve"> </w:t>
      </w:r>
      <w:r w:rsidRPr="009B1D11">
        <w:rPr>
          <w:rFonts w:ascii="Times" w:hAnsi="Times" w:cs="Helvetica Neue"/>
          <w:i/>
          <w:iCs/>
          <w:sz w:val="22"/>
          <w:szCs w:val="22"/>
          <w:lang w:val="es-ES"/>
        </w:rPr>
        <w:t>Manual de Psicología Comunitaria.</w:t>
      </w:r>
      <w:r w:rsidRPr="009B1D11">
        <w:rPr>
          <w:rFonts w:ascii="Times" w:hAnsi="Times" w:cs="Arial"/>
          <w:sz w:val="22"/>
          <w:szCs w:val="22"/>
          <w:lang w:val="es-ES"/>
        </w:rPr>
        <w:t xml:space="preserve"> </w:t>
      </w:r>
      <w:r w:rsidRPr="009B1D11">
        <w:rPr>
          <w:rFonts w:ascii="Times" w:hAnsi="Times" w:cs="Helvetica Neue"/>
          <w:sz w:val="22"/>
          <w:szCs w:val="22"/>
          <w:lang w:val="es-ES"/>
        </w:rPr>
        <w:t>Madrid: Editorial Síntesis. </w:t>
      </w:r>
      <w:r w:rsidRPr="009B1D11">
        <w:rPr>
          <w:rFonts w:ascii="Times" w:hAnsi="Times" w:cs="Arial"/>
          <w:sz w:val="22"/>
          <w:szCs w:val="22"/>
          <w:lang w:val="es-ES"/>
        </w:rPr>
        <w:t xml:space="preserve"> </w:t>
      </w:r>
    </w:p>
    <w:p w14:paraId="513B315A"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Howard, L., (2004). </w:t>
      </w:r>
      <w:proofErr w:type="spellStart"/>
      <w:r w:rsidRPr="009B1D11">
        <w:rPr>
          <w:rFonts w:ascii="Times" w:hAnsi="Times" w:cs="Helvetica Neue"/>
          <w:sz w:val="22"/>
          <w:szCs w:val="22"/>
          <w:lang w:val="es-ES"/>
        </w:rPr>
        <w:t>Speaking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theater</w:t>
      </w:r>
      <w:proofErr w:type="spellEnd"/>
      <w:r w:rsidRPr="009B1D11">
        <w:rPr>
          <w:rFonts w:ascii="Times" w:hAnsi="Times" w:cs="Helvetica Neue"/>
          <w:sz w:val="22"/>
          <w:szCs w:val="22"/>
          <w:lang w:val="es-ES"/>
        </w:rPr>
        <w:t>/</w:t>
      </w:r>
      <w:proofErr w:type="spellStart"/>
      <w:r w:rsidRPr="009B1D11">
        <w:rPr>
          <w:rFonts w:ascii="Times" w:hAnsi="Times" w:cs="Helvetica Neue"/>
          <w:sz w:val="22"/>
          <w:szCs w:val="22"/>
          <w:lang w:val="es-ES"/>
        </w:rPr>
        <w:t>doing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pedagogy</w:t>
      </w:r>
      <w:proofErr w:type="spellEnd"/>
      <w:r w:rsidRPr="009B1D11">
        <w:rPr>
          <w:rFonts w:ascii="Times" w:hAnsi="Times" w:cs="Helvetica Neue"/>
          <w:sz w:val="22"/>
          <w:szCs w:val="22"/>
          <w:lang w:val="es-ES"/>
        </w:rPr>
        <w:t>: re-</w:t>
      </w:r>
      <w:proofErr w:type="spellStart"/>
      <w:r w:rsidRPr="009B1D11">
        <w:rPr>
          <w:rFonts w:ascii="Times" w:hAnsi="Times" w:cs="Helvetica Neue"/>
          <w:sz w:val="22"/>
          <w:szCs w:val="22"/>
          <w:lang w:val="es-ES"/>
        </w:rPr>
        <w:t>visiting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theater</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
    <w:p w14:paraId="62096396" w14:textId="362C0150"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oppressed</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Communication</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Education</w:t>
      </w:r>
      <w:proofErr w:type="spellEnd"/>
      <w:r w:rsidRPr="009B1D11">
        <w:rPr>
          <w:rFonts w:ascii="Times" w:hAnsi="Times" w:cs="Helvetica Neue"/>
          <w:sz w:val="22"/>
          <w:szCs w:val="22"/>
          <w:lang w:val="es-ES"/>
        </w:rPr>
        <w:t>, 53:3, pp. 217-233. </w:t>
      </w:r>
    </w:p>
    <w:p w14:paraId="1D3E68DB" w14:textId="77777777"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
    <w:p w14:paraId="69A0C7F6"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Hur</w:t>
      </w:r>
      <w:proofErr w:type="spellEnd"/>
      <w:r w:rsidRPr="009B1D11">
        <w:rPr>
          <w:rFonts w:ascii="Times" w:hAnsi="Times" w:cs="Helvetica Neue"/>
          <w:sz w:val="22"/>
          <w:szCs w:val="22"/>
          <w:lang w:val="es-ES"/>
        </w:rPr>
        <w:t>, M. H. 2006.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Terms</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Theoretical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Perspectives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Exploring</w:t>
      </w:r>
      <w:proofErr w:type="spellEnd"/>
      <w:r w:rsidRPr="009B1D11">
        <w:rPr>
          <w:rFonts w:ascii="Times" w:hAnsi="Times" w:cs="Helvetica Neue"/>
          <w:sz w:val="22"/>
          <w:szCs w:val="22"/>
          <w:lang w:val="es-ES"/>
        </w:rPr>
        <w:t xml:space="preserve"> a </w:t>
      </w:r>
    </w:p>
    <w:p w14:paraId="6708448D" w14:textId="77777777" w:rsidR="00FF7466" w:rsidRPr="009B1D11" w:rsidRDefault="0037520C" w:rsidP="00FF7466">
      <w:pPr>
        <w:widowControl w:val="0"/>
        <w:autoSpaceDE w:val="0"/>
        <w:autoSpaceDN w:val="0"/>
        <w:adjustRightInd w:val="0"/>
        <w:spacing w:before="0" w:after="0" w:line="240" w:lineRule="auto"/>
        <w:ind w:firstLine="708"/>
        <w:rPr>
          <w:rFonts w:ascii="Times" w:hAnsi="Times" w:cs="Helvetica Neue"/>
          <w:i/>
          <w:sz w:val="22"/>
          <w:szCs w:val="22"/>
          <w:lang w:val="es-ES"/>
        </w:rPr>
      </w:pPr>
      <w:proofErr w:type="spellStart"/>
      <w:r w:rsidRPr="009B1D11">
        <w:rPr>
          <w:rFonts w:ascii="Times" w:hAnsi="Times" w:cs="Helvetica Neue"/>
          <w:sz w:val="22"/>
          <w:szCs w:val="22"/>
          <w:lang w:val="es-ES"/>
        </w:rPr>
        <w:t>Typology</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Process</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Components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Across</w:t>
      </w:r>
      <w:proofErr w:type="spellEnd"/>
      <w:r w:rsidRPr="009B1D11">
        <w:rPr>
          <w:rFonts w:ascii="Times" w:hAnsi="Times" w:cs="Helvetica Neue"/>
          <w:sz w:val="22"/>
          <w:szCs w:val="22"/>
          <w:lang w:val="es-ES"/>
        </w:rPr>
        <w:t xml:space="preserve"> Disciplines.” </w:t>
      </w:r>
      <w:proofErr w:type="spellStart"/>
      <w:r w:rsidRPr="009B1D11">
        <w:rPr>
          <w:rFonts w:ascii="Times" w:hAnsi="Times" w:cs="Helvetica Neue"/>
          <w:i/>
          <w:sz w:val="22"/>
          <w:szCs w:val="22"/>
          <w:lang w:val="es-ES"/>
        </w:rPr>
        <w:t>Journal</w:t>
      </w:r>
      <w:proofErr w:type="spellEnd"/>
      <w:r w:rsidRPr="009B1D11">
        <w:rPr>
          <w:rFonts w:ascii="Times" w:hAnsi="Times" w:cs="Helvetica Neue"/>
          <w:i/>
          <w:sz w:val="22"/>
          <w:szCs w:val="22"/>
          <w:lang w:val="es-ES"/>
        </w:rPr>
        <w:t xml:space="preserve"> of </w:t>
      </w:r>
      <w:proofErr w:type="spellStart"/>
      <w:r w:rsidRPr="009B1D11">
        <w:rPr>
          <w:rFonts w:ascii="Times" w:hAnsi="Times" w:cs="Helvetica Neue"/>
          <w:i/>
          <w:sz w:val="22"/>
          <w:szCs w:val="22"/>
          <w:lang w:val="es-ES"/>
        </w:rPr>
        <w:t>Community</w:t>
      </w:r>
      <w:proofErr w:type="spellEnd"/>
      <w:r w:rsidR="00FF7466" w:rsidRPr="009B1D11">
        <w:rPr>
          <w:rFonts w:ascii="Times" w:hAnsi="Times" w:cs="Helvetica Neue"/>
          <w:i/>
          <w:sz w:val="22"/>
          <w:szCs w:val="22"/>
          <w:lang w:val="es-ES"/>
        </w:rPr>
        <w:t xml:space="preserve"> </w:t>
      </w:r>
    </w:p>
    <w:p w14:paraId="7E495A98" w14:textId="5BB5C30A"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i/>
          <w:sz w:val="22"/>
          <w:szCs w:val="22"/>
          <w:lang w:val="es-ES"/>
        </w:rPr>
        <w:lastRenderedPageBreak/>
        <w:t>Psychology</w:t>
      </w:r>
      <w:proofErr w:type="spellEnd"/>
      <w:r w:rsidRPr="009B1D11">
        <w:rPr>
          <w:rFonts w:ascii="Times" w:hAnsi="Times" w:cs="Helvetica Neue"/>
          <w:sz w:val="22"/>
          <w:szCs w:val="22"/>
          <w:lang w:val="es-ES"/>
        </w:rPr>
        <w:t xml:space="preserve"> </w:t>
      </w:r>
      <w:r w:rsidRPr="009B1D11">
        <w:rPr>
          <w:rFonts w:ascii="Times" w:hAnsi="Times" w:cs="Helvetica Neue"/>
          <w:i/>
          <w:sz w:val="22"/>
          <w:szCs w:val="22"/>
          <w:lang w:val="es-ES"/>
        </w:rPr>
        <w:t>34 </w:t>
      </w:r>
      <w:r w:rsidRPr="009B1D11">
        <w:rPr>
          <w:rFonts w:ascii="Times" w:hAnsi="Times" w:cs="Helvetica Neue"/>
          <w:sz w:val="22"/>
          <w:szCs w:val="22"/>
          <w:lang w:val="es-ES"/>
        </w:rPr>
        <w:t>(5): 523–540.</w:t>
      </w:r>
    </w:p>
    <w:p w14:paraId="4009CB93"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sz w:val="22"/>
          <w:szCs w:val="22"/>
          <w:lang w:val="es-ES"/>
        </w:rPr>
      </w:pPr>
      <w:proofErr w:type="spellStart"/>
      <w:r w:rsidRPr="009B1D11">
        <w:rPr>
          <w:rFonts w:ascii="Times" w:hAnsi="Times" w:cs="Helvetica Neue"/>
          <w:sz w:val="22"/>
          <w:szCs w:val="22"/>
          <w:lang w:val="es-ES"/>
        </w:rPr>
        <w:t>Lafarriere</w:t>
      </w:r>
      <w:proofErr w:type="spellEnd"/>
      <w:r w:rsidRPr="009B1D11">
        <w:rPr>
          <w:rFonts w:ascii="Times" w:hAnsi="Times" w:cs="Helvetica Neue"/>
          <w:sz w:val="22"/>
          <w:szCs w:val="22"/>
          <w:lang w:val="es-ES"/>
        </w:rPr>
        <w:t xml:space="preserve">, G. (2002). “La Pedagogía Teatral, una herramienta para educar”. </w:t>
      </w:r>
      <w:r w:rsidRPr="009B1D11">
        <w:rPr>
          <w:rFonts w:ascii="Times" w:hAnsi="Times" w:cs="Helvetica Neue"/>
          <w:i/>
          <w:sz w:val="22"/>
          <w:szCs w:val="22"/>
          <w:lang w:val="es-ES"/>
        </w:rPr>
        <w:t xml:space="preserve">Revista Educación </w:t>
      </w:r>
    </w:p>
    <w:p w14:paraId="39C18C3A" w14:textId="433AC0F8"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i/>
          <w:sz w:val="22"/>
          <w:szCs w:val="22"/>
          <w:lang w:val="es-ES"/>
        </w:rPr>
        <w:t>Social, 13</w:t>
      </w:r>
      <w:r w:rsidRPr="009B1D11">
        <w:rPr>
          <w:rFonts w:ascii="Times" w:hAnsi="Times" w:cs="Helvetica Neue"/>
          <w:sz w:val="22"/>
          <w:szCs w:val="22"/>
          <w:lang w:val="es-ES"/>
        </w:rPr>
        <w:t>, 54 – 65.</w:t>
      </w:r>
    </w:p>
    <w:p w14:paraId="1D860760"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Miguel, M., Ornelas, J. y Moroco, J. (2015). </w:t>
      </w:r>
      <w:proofErr w:type="spellStart"/>
      <w:r w:rsidRPr="009B1D11">
        <w:rPr>
          <w:rFonts w:ascii="Times" w:hAnsi="Times" w:cs="Helvetica Neue"/>
          <w:sz w:val="22"/>
          <w:szCs w:val="22"/>
          <w:lang w:val="es-ES"/>
        </w:rPr>
        <w:t>Defining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Construct</w:t>
      </w:r>
      <w:proofErr w:type="spellEnd"/>
      <w:r w:rsidRPr="009B1D11">
        <w:rPr>
          <w:rFonts w:ascii="Times" w:hAnsi="Times" w:cs="Helvetica Neue"/>
          <w:sz w:val="22"/>
          <w:szCs w:val="22"/>
          <w:lang w:val="es-ES"/>
        </w:rPr>
        <w:t xml:space="preserve">: </w:t>
      </w:r>
    </w:p>
    <w:p w14:paraId="53C981B9" w14:textId="02127BFD"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Analysis</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Three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Scales</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Psychology</w:t>
      </w:r>
      <w:proofErr w:type="spellEnd"/>
      <w:r w:rsidR="006940A8" w:rsidRPr="009B1D11">
        <w:rPr>
          <w:rFonts w:ascii="Times" w:hAnsi="Times" w:cs="Helvetica Neue"/>
          <w:i/>
          <w:iCs/>
          <w:sz w:val="22"/>
          <w:szCs w:val="22"/>
          <w:lang w:val="es-ES"/>
        </w:rPr>
        <w:t xml:space="preserve">, </w:t>
      </w:r>
      <w:r w:rsidRPr="009B1D11">
        <w:rPr>
          <w:rFonts w:ascii="Times" w:hAnsi="Times" w:cs="Helvetica Neue"/>
          <w:i/>
          <w:sz w:val="22"/>
          <w:szCs w:val="22"/>
          <w:lang w:val="es-ES"/>
        </w:rPr>
        <w:t>43</w:t>
      </w:r>
      <w:r w:rsidR="006940A8" w:rsidRPr="009B1D11">
        <w:rPr>
          <w:rFonts w:ascii="Times" w:hAnsi="Times" w:cs="Helvetica Neue"/>
          <w:sz w:val="22"/>
          <w:szCs w:val="22"/>
          <w:lang w:val="es-ES"/>
        </w:rPr>
        <w:t xml:space="preserve">. </w:t>
      </w:r>
      <w:r w:rsidRPr="009B1D11">
        <w:rPr>
          <w:rFonts w:ascii="Times" w:hAnsi="Times" w:cs="Helvetica Neue"/>
          <w:sz w:val="22"/>
          <w:szCs w:val="22"/>
          <w:lang w:val="es-ES"/>
        </w:rPr>
        <w:t>7, pp. 900-919. </w:t>
      </w:r>
    </w:p>
    <w:p w14:paraId="57983D75" w14:textId="77777777" w:rsidR="00FF7466" w:rsidRPr="009B1D11" w:rsidRDefault="0037520C" w:rsidP="0037520C">
      <w:pPr>
        <w:widowControl w:val="0"/>
        <w:autoSpaceDE w:val="0"/>
        <w:autoSpaceDN w:val="0"/>
        <w:adjustRightInd w:val="0"/>
        <w:spacing w:before="0" w:after="0" w:line="240" w:lineRule="auto"/>
        <w:rPr>
          <w:rFonts w:ascii="Times" w:hAnsi="Times" w:cs="Arial"/>
          <w:i/>
          <w:sz w:val="22"/>
          <w:szCs w:val="22"/>
          <w:lang w:val="es-ES"/>
        </w:rPr>
      </w:pPr>
      <w:proofErr w:type="spellStart"/>
      <w:r w:rsidRPr="009B1D11">
        <w:rPr>
          <w:rFonts w:ascii="Times" w:hAnsi="Times" w:cs="Arial"/>
          <w:sz w:val="22"/>
          <w:szCs w:val="22"/>
          <w:lang w:val="es-ES"/>
        </w:rPr>
        <w:t>Monenegro</w:t>
      </w:r>
      <w:proofErr w:type="spellEnd"/>
      <w:r w:rsidRPr="009B1D11">
        <w:rPr>
          <w:rFonts w:ascii="Times" w:hAnsi="Times" w:cs="Arial"/>
          <w:sz w:val="22"/>
          <w:szCs w:val="22"/>
          <w:lang w:val="es-ES"/>
        </w:rPr>
        <w:t xml:space="preserve">, M. (Coord.) (2011). </w:t>
      </w:r>
      <w:proofErr w:type="spellStart"/>
      <w:r w:rsidRPr="009B1D11">
        <w:rPr>
          <w:rFonts w:ascii="Times" w:hAnsi="Times" w:cs="Arial"/>
          <w:i/>
          <w:sz w:val="22"/>
          <w:szCs w:val="22"/>
          <w:lang w:val="es-ES"/>
        </w:rPr>
        <w:t>Intervenció</w:t>
      </w:r>
      <w:proofErr w:type="spellEnd"/>
      <w:r w:rsidRPr="009B1D11">
        <w:rPr>
          <w:rFonts w:ascii="Times" w:hAnsi="Times" w:cs="Arial"/>
          <w:i/>
          <w:sz w:val="22"/>
          <w:szCs w:val="22"/>
          <w:lang w:val="es-ES"/>
        </w:rPr>
        <w:t xml:space="preserve"> social: </w:t>
      </w:r>
      <w:proofErr w:type="spellStart"/>
      <w:r w:rsidRPr="009B1D11">
        <w:rPr>
          <w:rFonts w:ascii="Times" w:hAnsi="Times" w:cs="Arial"/>
          <w:i/>
          <w:sz w:val="22"/>
          <w:szCs w:val="22"/>
          <w:lang w:val="es-ES"/>
        </w:rPr>
        <w:t>Controvèrsies</w:t>
      </w:r>
      <w:proofErr w:type="spellEnd"/>
      <w:r w:rsidRPr="009B1D11">
        <w:rPr>
          <w:rFonts w:ascii="Times" w:hAnsi="Times" w:cs="Arial"/>
          <w:i/>
          <w:sz w:val="22"/>
          <w:szCs w:val="22"/>
          <w:lang w:val="es-ES"/>
        </w:rPr>
        <w:t xml:space="preserve"> </w:t>
      </w:r>
      <w:proofErr w:type="spellStart"/>
      <w:r w:rsidRPr="009B1D11">
        <w:rPr>
          <w:rFonts w:ascii="Times" w:hAnsi="Times" w:cs="Arial"/>
          <w:i/>
          <w:sz w:val="22"/>
          <w:szCs w:val="22"/>
          <w:lang w:val="es-ES"/>
        </w:rPr>
        <w:t>teòriques</w:t>
      </w:r>
      <w:proofErr w:type="spellEnd"/>
      <w:r w:rsidRPr="009B1D11">
        <w:rPr>
          <w:rFonts w:ascii="Times" w:hAnsi="Times" w:cs="Arial"/>
          <w:i/>
          <w:sz w:val="22"/>
          <w:szCs w:val="22"/>
          <w:lang w:val="es-ES"/>
        </w:rPr>
        <w:t xml:space="preserve"> i </w:t>
      </w:r>
      <w:proofErr w:type="spellStart"/>
      <w:r w:rsidRPr="009B1D11">
        <w:rPr>
          <w:rFonts w:ascii="Times" w:hAnsi="Times" w:cs="Arial"/>
          <w:i/>
          <w:sz w:val="22"/>
          <w:szCs w:val="22"/>
          <w:lang w:val="es-ES"/>
        </w:rPr>
        <w:t>metodològiques</w:t>
      </w:r>
      <w:proofErr w:type="spellEnd"/>
      <w:r w:rsidRPr="009B1D11">
        <w:rPr>
          <w:rFonts w:ascii="Times" w:hAnsi="Times" w:cs="Arial"/>
          <w:i/>
          <w:sz w:val="22"/>
          <w:szCs w:val="22"/>
          <w:lang w:val="es-ES"/>
        </w:rPr>
        <w:t xml:space="preserve">. </w:t>
      </w:r>
    </w:p>
    <w:p w14:paraId="4D8C9173" w14:textId="1A2B4605"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sz w:val="22"/>
          <w:szCs w:val="22"/>
          <w:lang w:val="es-ES"/>
        </w:rPr>
        <w:t>Editorial UOC.</w:t>
      </w:r>
    </w:p>
    <w:p w14:paraId="2568EA58" w14:textId="77777777" w:rsidR="00FF7466"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Montero, M. (1998). La comunidad como objetivo y sujeto de la acción social. En A. M. </w:t>
      </w:r>
    </w:p>
    <w:p w14:paraId="470AE884" w14:textId="0929EEA3"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Arial"/>
          <w:sz w:val="22"/>
          <w:szCs w:val="22"/>
          <w:lang w:val="es-ES"/>
        </w:rPr>
        <w:t xml:space="preserve">González (Ed.), </w:t>
      </w:r>
      <w:r w:rsidRPr="009B1D11">
        <w:rPr>
          <w:rFonts w:ascii="Times" w:hAnsi="Times" w:cs="Arial"/>
          <w:i/>
          <w:iCs/>
          <w:sz w:val="22"/>
          <w:szCs w:val="22"/>
          <w:lang w:val="es-ES"/>
        </w:rPr>
        <w:t>Psicología Comunitaria: Fundamentos y Aplicaciones.</w:t>
      </w:r>
      <w:r w:rsidRPr="009B1D11">
        <w:rPr>
          <w:rFonts w:ascii="Times" w:hAnsi="Times" w:cs="Arial"/>
          <w:sz w:val="22"/>
          <w:szCs w:val="22"/>
          <w:lang w:val="es-ES"/>
        </w:rPr>
        <w:t xml:space="preserve"> (pp. 211 - 222). Editorial Síntesis.  </w:t>
      </w:r>
    </w:p>
    <w:p w14:paraId="79661A63" w14:textId="77777777" w:rsidR="005132FD" w:rsidRPr="009B1D11" w:rsidRDefault="0037520C" w:rsidP="0037520C">
      <w:pPr>
        <w:widowControl w:val="0"/>
        <w:autoSpaceDE w:val="0"/>
        <w:autoSpaceDN w:val="0"/>
        <w:adjustRightInd w:val="0"/>
        <w:spacing w:before="0" w:after="0" w:line="240" w:lineRule="auto"/>
        <w:rPr>
          <w:rFonts w:ascii="Times" w:hAnsi="Times" w:cs="Arial"/>
          <w:i/>
          <w:iCs/>
          <w:sz w:val="22"/>
          <w:szCs w:val="22"/>
          <w:lang w:val="es-ES"/>
        </w:rPr>
      </w:pPr>
      <w:r w:rsidRPr="009B1D11">
        <w:rPr>
          <w:rFonts w:ascii="Times" w:hAnsi="Times" w:cs="Arial"/>
          <w:sz w:val="22"/>
          <w:szCs w:val="22"/>
          <w:lang w:val="es-ES"/>
        </w:rPr>
        <w:t xml:space="preserve">Montero, M. (2004). </w:t>
      </w:r>
      <w:r w:rsidRPr="009B1D11">
        <w:rPr>
          <w:rFonts w:ascii="Times" w:hAnsi="Times" w:cs="Arial"/>
          <w:i/>
          <w:iCs/>
          <w:sz w:val="22"/>
          <w:szCs w:val="22"/>
          <w:lang w:val="es-ES"/>
        </w:rPr>
        <w:t xml:space="preserve">Introducción a la Psicología Comunitaria. Desarrollo, Conceptos y </w:t>
      </w:r>
    </w:p>
    <w:p w14:paraId="3C2292A4" w14:textId="28B48BE7" w:rsidR="0037520C"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i/>
          <w:iCs/>
          <w:sz w:val="22"/>
          <w:szCs w:val="22"/>
          <w:lang w:val="es-ES"/>
        </w:rPr>
        <w:t>Procesos.</w:t>
      </w:r>
      <w:r w:rsidRPr="009B1D11">
        <w:rPr>
          <w:rFonts w:ascii="Times" w:hAnsi="Times" w:cs="Arial"/>
          <w:sz w:val="22"/>
          <w:szCs w:val="22"/>
          <w:lang w:val="es-ES"/>
        </w:rPr>
        <w:t xml:space="preserve"> Paidós.  </w:t>
      </w:r>
    </w:p>
    <w:p w14:paraId="3013B6FD" w14:textId="77777777" w:rsidR="005132FD"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r w:rsidRPr="009B1D11">
        <w:rPr>
          <w:rFonts w:ascii="Times" w:hAnsi="Times" w:cs="Helvetica Neue"/>
          <w:sz w:val="22"/>
          <w:szCs w:val="22"/>
          <w:lang w:val="es-ES"/>
        </w:rPr>
        <w:t>Montero, M. (2005).</w:t>
      </w:r>
      <w:r w:rsidRPr="009B1D11">
        <w:rPr>
          <w:rFonts w:ascii="Times" w:hAnsi="Times" w:cs="Arial"/>
          <w:sz w:val="22"/>
          <w:szCs w:val="22"/>
          <w:lang w:val="es-ES"/>
        </w:rPr>
        <w:t xml:space="preserve"> </w:t>
      </w:r>
      <w:r w:rsidRPr="009B1D11">
        <w:rPr>
          <w:rFonts w:ascii="Times" w:hAnsi="Times" w:cs="Helvetica Neue"/>
          <w:i/>
          <w:iCs/>
          <w:sz w:val="22"/>
          <w:szCs w:val="22"/>
          <w:lang w:val="es-ES"/>
        </w:rPr>
        <w:t xml:space="preserve">Teoría y práctica de la psicología comunitaria: la tensión entre </w:t>
      </w:r>
    </w:p>
    <w:p w14:paraId="30259D4E" w14:textId="26341A14" w:rsidR="0037520C"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i/>
          <w:iCs/>
          <w:sz w:val="22"/>
          <w:szCs w:val="22"/>
          <w:lang w:val="es-ES"/>
        </w:rPr>
        <w:t>comunidad y sociedad</w:t>
      </w:r>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Paidos</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
    <w:p w14:paraId="1D196C47" w14:textId="77777777" w:rsidR="005132FD"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Montero, M. (2006). </w:t>
      </w:r>
      <w:r w:rsidRPr="009B1D11">
        <w:rPr>
          <w:rFonts w:ascii="Times" w:hAnsi="Times" w:cs="Arial"/>
          <w:i/>
          <w:iCs/>
          <w:sz w:val="22"/>
          <w:szCs w:val="22"/>
          <w:lang w:val="es-ES"/>
        </w:rPr>
        <w:t xml:space="preserve">Hacer para Transformar. El Método en la Psicología </w:t>
      </w:r>
      <w:proofErr w:type="spellStart"/>
      <w:r w:rsidRPr="009B1D11">
        <w:rPr>
          <w:rFonts w:ascii="Times" w:hAnsi="Times" w:cs="Arial"/>
          <w:i/>
          <w:iCs/>
          <w:sz w:val="22"/>
          <w:szCs w:val="22"/>
          <w:lang w:val="es-ES"/>
        </w:rPr>
        <w:t>Comunitària</w:t>
      </w:r>
      <w:proofErr w:type="spellEnd"/>
      <w:r w:rsidRPr="009B1D11">
        <w:rPr>
          <w:rFonts w:ascii="Times" w:hAnsi="Times" w:cs="Arial"/>
          <w:i/>
          <w:iCs/>
          <w:sz w:val="22"/>
          <w:szCs w:val="22"/>
          <w:lang w:val="es-ES"/>
        </w:rPr>
        <w:t>.</w:t>
      </w:r>
      <w:r w:rsidRPr="009B1D11">
        <w:rPr>
          <w:rFonts w:ascii="Times" w:hAnsi="Times" w:cs="Arial"/>
          <w:sz w:val="22"/>
          <w:szCs w:val="22"/>
          <w:lang w:val="es-ES"/>
        </w:rPr>
        <w:t xml:space="preserve"> </w:t>
      </w:r>
    </w:p>
    <w:p w14:paraId="594B4696" w14:textId="5C6457DB" w:rsidR="005132FD"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sz w:val="22"/>
          <w:szCs w:val="22"/>
          <w:lang w:val="es-ES"/>
        </w:rPr>
        <w:t xml:space="preserve">Paidós. </w:t>
      </w:r>
    </w:p>
    <w:p w14:paraId="1D183519" w14:textId="77777777" w:rsidR="005132FD" w:rsidRPr="009B1D11" w:rsidRDefault="0037520C" w:rsidP="005132FD">
      <w:pPr>
        <w:widowControl w:val="0"/>
        <w:autoSpaceDE w:val="0"/>
        <w:autoSpaceDN w:val="0"/>
        <w:adjustRightInd w:val="0"/>
        <w:spacing w:before="0" w:after="0" w:line="240" w:lineRule="auto"/>
        <w:rPr>
          <w:rFonts w:ascii="Times" w:hAnsi="Times"/>
          <w:sz w:val="22"/>
          <w:szCs w:val="22"/>
        </w:rPr>
      </w:pPr>
      <w:r w:rsidRPr="009B1D11">
        <w:rPr>
          <w:rFonts w:ascii="Times" w:hAnsi="Times"/>
          <w:sz w:val="22"/>
          <w:szCs w:val="22"/>
        </w:rPr>
        <w:t xml:space="preserve">Moran, G. S., &amp; </w:t>
      </w:r>
      <w:proofErr w:type="spellStart"/>
      <w:r w:rsidRPr="009B1D11">
        <w:rPr>
          <w:rFonts w:ascii="Times" w:hAnsi="Times"/>
          <w:sz w:val="22"/>
          <w:szCs w:val="22"/>
        </w:rPr>
        <w:t>Alon</w:t>
      </w:r>
      <w:proofErr w:type="spellEnd"/>
      <w:r w:rsidRPr="009B1D11">
        <w:rPr>
          <w:rFonts w:ascii="Times" w:hAnsi="Times"/>
          <w:sz w:val="22"/>
          <w:szCs w:val="22"/>
        </w:rPr>
        <w:t xml:space="preserve">, U. (2011). Playback </w:t>
      </w:r>
      <w:proofErr w:type="spellStart"/>
      <w:r w:rsidRPr="009B1D11">
        <w:rPr>
          <w:rFonts w:ascii="Times" w:hAnsi="Times"/>
          <w:sz w:val="22"/>
          <w:szCs w:val="22"/>
        </w:rPr>
        <w:t>theatre</w:t>
      </w:r>
      <w:proofErr w:type="spellEnd"/>
      <w:r w:rsidRPr="009B1D11">
        <w:rPr>
          <w:rFonts w:ascii="Times" w:hAnsi="Times"/>
          <w:sz w:val="22"/>
          <w:szCs w:val="22"/>
        </w:rPr>
        <w:t xml:space="preserve"> and </w:t>
      </w:r>
      <w:proofErr w:type="spellStart"/>
      <w:r w:rsidRPr="009B1D11">
        <w:rPr>
          <w:rFonts w:ascii="Times" w:hAnsi="Times"/>
          <w:sz w:val="22"/>
          <w:szCs w:val="22"/>
        </w:rPr>
        <w:t>recovery</w:t>
      </w:r>
      <w:proofErr w:type="spellEnd"/>
      <w:r w:rsidRPr="009B1D11">
        <w:rPr>
          <w:rFonts w:ascii="Times" w:hAnsi="Times"/>
          <w:sz w:val="22"/>
          <w:szCs w:val="22"/>
        </w:rPr>
        <w:t xml:space="preserve"> in mental </w:t>
      </w:r>
      <w:proofErr w:type="spellStart"/>
      <w:r w:rsidRPr="009B1D11">
        <w:rPr>
          <w:rFonts w:ascii="Times" w:hAnsi="Times"/>
          <w:sz w:val="22"/>
          <w:szCs w:val="22"/>
        </w:rPr>
        <w:t>health</w:t>
      </w:r>
      <w:proofErr w:type="spellEnd"/>
      <w:r w:rsidRPr="009B1D11">
        <w:rPr>
          <w:rFonts w:ascii="Times" w:hAnsi="Times"/>
          <w:sz w:val="22"/>
          <w:szCs w:val="22"/>
        </w:rPr>
        <w:t xml:space="preserve">: </w:t>
      </w:r>
    </w:p>
    <w:p w14:paraId="014F5FEB" w14:textId="37DFBB10" w:rsidR="0037520C"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sz w:val="22"/>
          <w:szCs w:val="22"/>
        </w:rPr>
        <w:t>Preliminary</w:t>
      </w:r>
      <w:proofErr w:type="spellEnd"/>
      <w:r w:rsidRPr="009B1D11">
        <w:rPr>
          <w:rFonts w:ascii="Times" w:hAnsi="Times"/>
          <w:sz w:val="22"/>
          <w:szCs w:val="22"/>
        </w:rPr>
        <w:t xml:space="preserve"> </w:t>
      </w:r>
      <w:proofErr w:type="spellStart"/>
      <w:r w:rsidRPr="009B1D11">
        <w:rPr>
          <w:rFonts w:ascii="Times" w:hAnsi="Times"/>
          <w:sz w:val="22"/>
          <w:szCs w:val="22"/>
        </w:rPr>
        <w:t>evidence</w:t>
      </w:r>
      <w:proofErr w:type="spellEnd"/>
      <w:r w:rsidRPr="009B1D11">
        <w:rPr>
          <w:rFonts w:ascii="Times" w:hAnsi="Times"/>
          <w:sz w:val="22"/>
          <w:szCs w:val="22"/>
        </w:rPr>
        <w:t xml:space="preserve">. </w:t>
      </w:r>
      <w:proofErr w:type="spellStart"/>
      <w:r w:rsidRPr="009B1D11">
        <w:rPr>
          <w:rFonts w:ascii="Times" w:hAnsi="Times"/>
          <w:i/>
          <w:iCs/>
          <w:sz w:val="22"/>
          <w:szCs w:val="22"/>
        </w:rPr>
        <w:t>Arts</w:t>
      </w:r>
      <w:proofErr w:type="spellEnd"/>
      <w:r w:rsidRPr="009B1D11">
        <w:rPr>
          <w:rFonts w:ascii="Times" w:hAnsi="Times"/>
          <w:i/>
          <w:iCs/>
          <w:sz w:val="22"/>
          <w:szCs w:val="22"/>
        </w:rPr>
        <w:t xml:space="preserve"> in </w:t>
      </w:r>
      <w:proofErr w:type="spellStart"/>
      <w:r w:rsidRPr="009B1D11">
        <w:rPr>
          <w:rFonts w:ascii="Times" w:hAnsi="Times"/>
          <w:i/>
          <w:iCs/>
          <w:sz w:val="22"/>
          <w:szCs w:val="22"/>
        </w:rPr>
        <w:t>Psychotherapy</w:t>
      </w:r>
      <w:proofErr w:type="spellEnd"/>
      <w:r w:rsidRPr="009B1D11">
        <w:rPr>
          <w:rFonts w:ascii="Times" w:hAnsi="Times"/>
          <w:sz w:val="22"/>
          <w:szCs w:val="22"/>
        </w:rPr>
        <w:t xml:space="preserve">, </w:t>
      </w:r>
      <w:r w:rsidRPr="009B1D11">
        <w:rPr>
          <w:rFonts w:ascii="Times" w:hAnsi="Times"/>
          <w:i/>
          <w:iCs/>
          <w:sz w:val="22"/>
          <w:szCs w:val="22"/>
        </w:rPr>
        <w:t>38</w:t>
      </w:r>
      <w:r w:rsidRPr="009B1D11">
        <w:rPr>
          <w:rFonts w:ascii="Times" w:hAnsi="Times"/>
          <w:sz w:val="22"/>
          <w:szCs w:val="22"/>
        </w:rPr>
        <w:t xml:space="preserve">(5), 318–324. </w:t>
      </w:r>
    </w:p>
    <w:p w14:paraId="263FEFC6" w14:textId="77777777" w:rsidR="005132FD" w:rsidRPr="009B1D11" w:rsidRDefault="0037520C" w:rsidP="0037520C">
      <w:pPr>
        <w:widowControl w:val="0"/>
        <w:autoSpaceDE w:val="0"/>
        <w:autoSpaceDN w:val="0"/>
        <w:adjustRightInd w:val="0"/>
        <w:spacing w:before="0" w:after="0" w:line="240" w:lineRule="auto"/>
        <w:rPr>
          <w:rFonts w:ascii="Times" w:hAnsi="Times" w:cs="Arial"/>
          <w:i/>
          <w:iCs/>
          <w:sz w:val="22"/>
          <w:szCs w:val="22"/>
          <w:lang w:val="es-ES"/>
        </w:rPr>
      </w:pPr>
      <w:r w:rsidRPr="009B1D11">
        <w:rPr>
          <w:rFonts w:ascii="Times" w:hAnsi="Times" w:cs="Arial"/>
          <w:sz w:val="22"/>
          <w:szCs w:val="22"/>
          <w:lang w:val="es-ES"/>
        </w:rPr>
        <w:t xml:space="preserve">Motos, T., </w:t>
      </w:r>
      <w:r w:rsidR="005132FD" w:rsidRPr="009B1D11">
        <w:rPr>
          <w:rFonts w:ascii="Times" w:hAnsi="Times" w:cs="Arial"/>
          <w:sz w:val="22"/>
          <w:szCs w:val="22"/>
          <w:lang w:val="es-ES"/>
        </w:rPr>
        <w:t>&amp;</w:t>
      </w:r>
      <w:r w:rsidRPr="009B1D11">
        <w:rPr>
          <w:rFonts w:ascii="Times" w:hAnsi="Times" w:cs="Arial"/>
          <w:sz w:val="22"/>
          <w:szCs w:val="22"/>
          <w:lang w:val="es-ES"/>
        </w:rPr>
        <w:t xml:space="preserve"> </w:t>
      </w:r>
      <w:proofErr w:type="spellStart"/>
      <w:r w:rsidRPr="009B1D11">
        <w:rPr>
          <w:rFonts w:ascii="Times" w:hAnsi="Times" w:cs="Arial"/>
          <w:sz w:val="22"/>
          <w:szCs w:val="22"/>
          <w:lang w:val="es-ES"/>
        </w:rPr>
        <w:t>Ferrandis</w:t>
      </w:r>
      <w:proofErr w:type="spellEnd"/>
      <w:r w:rsidRPr="009B1D11">
        <w:rPr>
          <w:rFonts w:ascii="Times" w:hAnsi="Times" w:cs="Arial"/>
          <w:sz w:val="22"/>
          <w:szCs w:val="22"/>
          <w:lang w:val="es-ES"/>
        </w:rPr>
        <w:t xml:space="preserve">, D. (2015). </w:t>
      </w:r>
      <w:r w:rsidRPr="009B1D11">
        <w:rPr>
          <w:rFonts w:ascii="Times" w:hAnsi="Times" w:cs="Arial"/>
          <w:i/>
          <w:iCs/>
          <w:sz w:val="22"/>
          <w:szCs w:val="22"/>
          <w:lang w:val="es-ES"/>
        </w:rPr>
        <w:t xml:space="preserve">Teatro Aplicado. Teatro del Oprimido, Teatro Playback, </w:t>
      </w:r>
    </w:p>
    <w:p w14:paraId="5D1F68AD" w14:textId="108B6712" w:rsidR="0037520C"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Arial"/>
          <w:i/>
          <w:iCs/>
          <w:sz w:val="22"/>
          <w:szCs w:val="22"/>
          <w:lang w:val="es-ES"/>
        </w:rPr>
        <w:t>Dramaterapia</w:t>
      </w:r>
      <w:proofErr w:type="spellEnd"/>
      <w:r w:rsidRPr="009B1D11">
        <w:rPr>
          <w:rFonts w:ascii="Times" w:hAnsi="Times" w:cs="Arial"/>
          <w:sz w:val="22"/>
          <w:szCs w:val="22"/>
          <w:lang w:val="es-ES"/>
        </w:rPr>
        <w:t xml:space="preserve">. Octaedro Recursos.  </w:t>
      </w:r>
    </w:p>
    <w:p w14:paraId="41E415F0" w14:textId="77777777" w:rsidR="005132FD"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Muñóz</w:t>
      </w:r>
      <w:proofErr w:type="spellEnd"/>
      <w:r w:rsidRPr="009B1D11">
        <w:rPr>
          <w:rFonts w:ascii="Times" w:hAnsi="Times" w:cs="Helvetica Neue"/>
          <w:sz w:val="22"/>
          <w:szCs w:val="22"/>
          <w:lang w:val="es-ES"/>
        </w:rPr>
        <w:t xml:space="preserve">, M. </w:t>
      </w:r>
      <w:r w:rsidR="005132FD" w:rsidRPr="009B1D11">
        <w:rPr>
          <w:rFonts w:ascii="Times" w:hAnsi="Times" w:cs="Helvetica Neue"/>
          <w:sz w:val="22"/>
          <w:szCs w:val="22"/>
          <w:lang w:val="es-ES"/>
        </w:rPr>
        <w:t>&amp;</w:t>
      </w:r>
      <w:r w:rsidRPr="009B1D11">
        <w:rPr>
          <w:rFonts w:ascii="Times" w:hAnsi="Times" w:cs="Helvetica Neue"/>
          <w:sz w:val="22"/>
          <w:szCs w:val="22"/>
          <w:lang w:val="es-ES"/>
        </w:rPr>
        <w:t xml:space="preserve"> Cordero, N. (2016). La Creación Colectiva Teatral. Método de Acción Social y </w:t>
      </w:r>
    </w:p>
    <w:p w14:paraId="20878243" w14:textId="22493DCC" w:rsidR="0037520C" w:rsidRPr="009B1D11" w:rsidRDefault="0037520C" w:rsidP="005132FD">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Helvetica Neue"/>
          <w:sz w:val="22"/>
          <w:szCs w:val="22"/>
          <w:lang w:val="es-ES"/>
        </w:rPr>
        <w:t>Resistencia con el Colectivo de Personas sin Hogar en Sevilla, España.</w:t>
      </w:r>
      <w:r w:rsidRPr="009B1D11">
        <w:rPr>
          <w:rFonts w:ascii="Times" w:hAnsi="Times" w:cs="Arial"/>
          <w:sz w:val="22"/>
          <w:szCs w:val="22"/>
          <w:lang w:val="es-ES"/>
        </w:rPr>
        <w:t xml:space="preserve"> </w:t>
      </w:r>
      <w:r w:rsidRPr="009B1D11">
        <w:rPr>
          <w:rFonts w:ascii="Times" w:hAnsi="Times" w:cs="Helvetica Neue"/>
          <w:i/>
          <w:iCs/>
          <w:sz w:val="22"/>
          <w:szCs w:val="22"/>
          <w:lang w:val="es-ES"/>
        </w:rPr>
        <w:t>Estudios Políticos,</w:t>
      </w:r>
      <w:r w:rsidRPr="009B1D11">
        <w:rPr>
          <w:rFonts w:ascii="Times" w:hAnsi="Times" w:cs="Arial"/>
          <w:sz w:val="22"/>
          <w:szCs w:val="22"/>
          <w:lang w:val="es-ES"/>
        </w:rPr>
        <w:t xml:space="preserve"> </w:t>
      </w:r>
      <w:r w:rsidRPr="009B1D11">
        <w:rPr>
          <w:rFonts w:ascii="Times" w:hAnsi="Times" w:cs="Helvetica Neue"/>
          <w:sz w:val="22"/>
          <w:szCs w:val="22"/>
          <w:lang w:val="es-ES"/>
        </w:rPr>
        <w:t>50, pp. 42-61. </w:t>
      </w:r>
      <w:r w:rsidRPr="009B1D11">
        <w:rPr>
          <w:rFonts w:ascii="Times" w:hAnsi="Times" w:cs="Arial"/>
          <w:sz w:val="22"/>
          <w:szCs w:val="22"/>
          <w:lang w:val="es-ES"/>
        </w:rPr>
        <w:t xml:space="preserve"> </w:t>
      </w:r>
    </w:p>
    <w:p w14:paraId="4FE09ED0" w14:textId="77777777" w:rsidR="005132FD"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G. (2003a). Desarrollo Comunitario y potenciación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En L. M. Cantera, </w:t>
      </w:r>
    </w:p>
    <w:p w14:paraId="6A8A88AB" w14:textId="4EFDD057" w:rsidR="0037520C" w:rsidRPr="009B1D11" w:rsidRDefault="0037520C" w:rsidP="005132FD">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Helvetica Neue"/>
          <w:sz w:val="22"/>
          <w:szCs w:val="22"/>
          <w:lang w:val="es-ES"/>
        </w:rPr>
        <w:t xml:space="preserve">J. Herrero, M. Montenegro </w:t>
      </w:r>
      <w:r w:rsidR="005132FD" w:rsidRPr="009B1D11">
        <w:rPr>
          <w:rFonts w:ascii="Times" w:hAnsi="Times" w:cs="Helvetica Neue"/>
          <w:sz w:val="22"/>
          <w:szCs w:val="22"/>
          <w:lang w:val="es-ES"/>
        </w:rPr>
        <w:t>&amp;</w:t>
      </w:r>
      <w:r w:rsidRPr="009B1D11">
        <w:rPr>
          <w:rFonts w:ascii="Times" w:hAnsi="Times" w:cs="Helvetica Neue"/>
          <w:sz w:val="22"/>
          <w:szCs w:val="22"/>
          <w:lang w:val="es-ES"/>
        </w:rPr>
        <w:t xml:space="preserve"> G. </w:t>
      </w: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xml:space="preserve"> (Eds.), </w:t>
      </w:r>
      <w:r w:rsidRPr="009B1D11">
        <w:rPr>
          <w:rFonts w:ascii="Times" w:hAnsi="Times" w:cs="Helvetica Neue"/>
          <w:i/>
          <w:iCs/>
          <w:sz w:val="22"/>
          <w:szCs w:val="22"/>
          <w:lang w:val="es-ES"/>
        </w:rPr>
        <w:t>Psicología Comunitaria y bienestar social</w:t>
      </w:r>
      <w:r w:rsidRPr="009B1D11">
        <w:rPr>
          <w:rFonts w:ascii="Times" w:hAnsi="Times" w:cs="Helvetica Neue"/>
          <w:sz w:val="22"/>
          <w:szCs w:val="22"/>
          <w:lang w:val="es-ES"/>
        </w:rPr>
        <w:t> (pp. 213-250). Editorial UOC. </w:t>
      </w:r>
    </w:p>
    <w:p w14:paraId="0E0D836B" w14:textId="77777777" w:rsidR="00F96AE2"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xml:space="preserve">, G. (2003b). Surgimiento y desarrollo de la Psicología Comunitaria. En L. M. Cantera, J. </w:t>
      </w:r>
    </w:p>
    <w:p w14:paraId="146AFF3D" w14:textId="7A2E7949" w:rsidR="0037520C" w:rsidRPr="009B1D11" w:rsidRDefault="0037520C" w:rsidP="00F96AE2">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Helvetica Neue"/>
          <w:sz w:val="22"/>
          <w:szCs w:val="22"/>
          <w:lang w:val="es-ES"/>
        </w:rPr>
        <w:t xml:space="preserve">Herrero, M. Montenegro, </w:t>
      </w:r>
      <w:r w:rsidR="005132FD" w:rsidRPr="009B1D11">
        <w:rPr>
          <w:rFonts w:ascii="Times" w:hAnsi="Times" w:cs="Helvetica Neue"/>
          <w:sz w:val="22"/>
          <w:szCs w:val="22"/>
          <w:lang w:val="es-ES"/>
        </w:rPr>
        <w:t>&amp;</w:t>
      </w:r>
      <w:r w:rsidRPr="009B1D11">
        <w:rPr>
          <w:rFonts w:ascii="Times" w:hAnsi="Times" w:cs="Helvetica Neue"/>
          <w:sz w:val="22"/>
          <w:szCs w:val="22"/>
          <w:lang w:val="es-ES"/>
        </w:rPr>
        <w:t xml:space="preserve"> G. </w:t>
      </w: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xml:space="preserve"> (Eds.),</w:t>
      </w:r>
      <w:r w:rsidRPr="009B1D11">
        <w:rPr>
          <w:rFonts w:ascii="Times" w:hAnsi="Times" w:cs="Arial"/>
          <w:sz w:val="22"/>
          <w:szCs w:val="22"/>
          <w:lang w:val="es-ES"/>
        </w:rPr>
        <w:t xml:space="preserve"> </w:t>
      </w:r>
      <w:r w:rsidRPr="009B1D11">
        <w:rPr>
          <w:rFonts w:ascii="Times" w:hAnsi="Times" w:cs="Helvetica Neue"/>
          <w:i/>
          <w:iCs/>
          <w:sz w:val="22"/>
          <w:szCs w:val="22"/>
          <w:lang w:val="es-ES"/>
        </w:rPr>
        <w:t>Psicología Comunitaria y Bienestar Social</w:t>
      </w:r>
      <w:r w:rsidRPr="009B1D11">
        <w:rPr>
          <w:rFonts w:ascii="Times" w:hAnsi="Times" w:cs="Helvetica Neue"/>
          <w:sz w:val="22"/>
          <w:szCs w:val="22"/>
          <w:lang w:val="es-ES"/>
        </w:rPr>
        <w:t> (pp. 21-56). Editorial UOC.</w:t>
      </w:r>
      <w:r w:rsidRPr="009B1D11">
        <w:rPr>
          <w:rFonts w:ascii="Times" w:hAnsi="Times" w:cs="Arial"/>
          <w:sz w:val="22"/>
          <w:szCs w:val="22"/>
          <w:lang w:val="es-ES"/>
        </w:rPr>
        <w:t xml:space="preserve"> </w:t>
      </w:r>
    </w:p>
    <w:p w14:paraId="794BD97A" w14:textId="118EF252"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Helvetica Neue"/>
          <w:color w:val="161616"/>
          <w:sz w:val="22"/>
          <w:szCs w:val="22"/>
          <w:lang w:val="es-ES"/>
        </w:rPr>
        <w:t>Page, N.</w:t>
      </w:r>
      <w:r w:rsidR="00F96AE2" w:rsidRPr="009B1D11">
        <w:rPr>
          <w:rFonts w:ascii="Times" w:hAnsi="Times" w:cs="Helvetica Neue"/>
          <w:color w:val="161616"/>
          <w:sz w:val="22"/>
          <w:szCs w:val="22"/>
          <w:lang w:val="es-ES"/>
        </w:rPr>
        <w:t xml:space="preserve"> &amp;</w:t>
      </w:r>
      <w:r w:rsidRPr="009B1D11">
        <w:rPr>
          <w:rFonts w:ascii="Times" w:hAnsi="Times" w:cs="Helvetica Neue"/>
          <w:color w:val="161616"/>
          <w:sz w:val="22"/>
          <w:szCs w:val="22"/>
          <w:lang w:val="es-ES"/>
        </w:rPr>
        <w:t xml:space="preserve"> C. E. </w:t>
      </w:r>
      <w:proofErr w:type="spellStart"/>
      <w:r w:rsidRPr="009B1D11">
        <w:rPr>
          <w:rFonts w:ascii="Times" w:hAnsi="Times" w:cs="Helvetica Neue"/>
          <w:color w:val="161616"/>
          <w:sz w:val="22"/>
          <w:szCs w:val="22"/>
          <w:lang w:val="es-ES"/>
        </w:rPr>
        <w:t>Czuba</w:t>
      </w:r>
      <w:proofErr w:type="spellEnd"/>
      <w:r w:rsidRPr="009B1D11">
        <w:rPr>
          <w:rFonts w:ascii="Times" w:hAnsi="Times" w:cs="Helvetica Neue"/>
          <w:color w:val="161616"/>
          <w:sz w:val="22"/>
          <w:szCs w:val="22"/>
          <w:lang w:val="es-ES"/>
        </w:rPr>
        <w:t xml:space="preserve">. 1999. </w:t>
      </w:r>
      <w:proofErr w:type="spellStart"/>
      <w:r w:rsidRPr="009B1D11">
        <w:rPr>
          <w:rFonts w:ascii="Times" w:hAnsi="Times" w:cs="Helvetica Neue"/>
          <w:color w:val="161616"/>
          <w:sz w:val="22"/>
          <w:szCs w:val="22"/>
          <w:lang w:val="es-ES"/>
        </w:rPr>
        <w:t>Empowerment</w:t>
      </w:r>
      <w:proofErr w:type="spellEnd"/>
      <w:r w:rsidRPr="009B1D11">
        <w:rPr>
          <w:rFonts w:ascii="Times" w:hAnsi="Times" w:cs="Helvetica Neue"/>
          <w:color w:val="161616"/>
          <w:sz w:val="22"/>
          <w:szCs w:val="22"/>
          <w:lang w:val="es-ES"/>
        </w:rPr>
        <w:t xml:space="preserve">: </w:t>
      </w:r>
      <w:proofErr w:type="spellStart"/>
      <w:proofErr w:type="gramStart"/>
      <w:r w:rsidRPr="009B1D11">
        <w:rPr>
          <w:rFonts w:ascii="Times" w:hAnsi="Times" w:cs="Helvetica Neue"/>
          <w:color w:val="161616"/>
          <w:sz w:val="22"/>
          <w:szCs w:val="22"/>
          <w:lang w:val="es-ES"/>
        </w:rPr>
        <w:t>What</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is</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it</w:t>
      </w:r>
      <w:proofErr w:type="spellEnd"/>
      <w:r w:rsidRPr="009B1D11">
        <w:rPr>
          <w:rFonts w:ascii="Times" w:hAnsi="Times" w:cs="Helvetica Neue"/>
          <w:color w:val="161616"/>
          <w:sz w:val="22"/>
          <w:szCs w:val="22"/>
          <w:lang w:val="es-ES"/>
        </w:rPr>
        <w:t>?</w:t>
      </w:r>
      <w:proofErr w:type="gramEnd"/>
      <w:r w:rsidRPr="009B1D11">
        <w:rPr>
          <w:rFonts w:ascii="Times" w:hAnsi="Times" w:cs="Helvetica Neue"/>
          <w:color w:val="161616"/>
          <w:sz w:val="22"/>
          <w:szCs w:val="22"/>
          <w:lang w:val="es-ES"/>
        </w:rPr>
        <w:t xml:space="preserve"> </w:t>
      </w:r>
      <w:proofErr w:type="spellStart"/>
      <w:r w:rsidRPr="009B1D11">
        <w:rPr>
          <w:rFonts w:ascii="Times" w:hAnsi="Times" w:cs="Helvetica Neue"/>
          <w:i/>
          <w:color w:val="161616"/>
          <w:sz w:val="22"/>
          <w:szCs w:val="22"/>
          <w:lang w:val="es-ES"/>
        </w:rPr>
        <w:t>Journal</w:t>
      </w:r>
      <w:proofErr w:type="spellEnd"/>
      <w:r w:rsidRPr="009B1D11">
        <w:rPr>
          <w:rFonts w:ascii="Times" w:hAnsi="Times" w:cs="Helvetica Neue"/>
          <w:i/>
          <w:color w:val="161616"/>
          <w:sz w:val="22"/>
          <w:szCs w:val="22"/>
          <w:lang w:val="es-ES"/>
        </w:rPr>
        <w:t xml:space="preserve"> of </w:t>
      </w:r>
      <w:proofErr w:type="spellStart"/>
      <w:r w:rsidRPr="009B1D11">
        <w:rPr>
          <w:rFonts w:ascii="Times" w:hAnsi="Times" w:cs="Helvetica Neue"/>
          <w:i/>
          <w:color w:val="161616"/>
          <w:sz w:val="22"/>
          <w:szCs w:val="22"/>
          <w:lang w:val="es-ES"/>
        </w:rPr>
        <w:t>Extension</w:t>
      </w:r>
      <w:proofErr w:type="spellEnd"/>
      <w:r w:rsidR="00F96AE2" w:rsidRPr="009B1D11">
        <w:rPr>
          <w:rFonts w:ascii="Times" w:hAnsi="Times" w:cs="Helvetica Neue"/>
          <w:i/>
          <w:color w:val="161616"/>
          <w:sz w:val="22"/>
          <w:szCs w:val="22"/>
          <w:lang w:val="es-ES"/>
        </w:rPr>
        <w:t>,</w:t>
      </w:r>
      <w:r w:rsidRPr="009B1D11">
        <w:rPr>
          <w:rFonts w:ascii="Times" w:hAnsi="Times" w:cs="Helvetica Neue"/>
          <w:i/>
          <w:color w:val="161616"/>
          <w:sz w:val="22"/>
          <w:szCs w:val="22"/>
          <w:lang w:val="es-ES"/>
        </w:rPr>
        <w:t xml:space="preserve"> 37</w:t>
      </w:r>
      <w:r w:rsidRPr="009B1D11">
        <w:rPr>
          <w:rFonts w:ascii="Times" w:hAnsi="Times" w:cs="Helvetica Neue"/>
          <w:color w:val="161616"/>
          <w:sz w:val="22"/>
          <w:szCs w:val="22"/>
          <w:lang w:val="es-ES"/>
        </w:rPr>
        <w:t xml:space="preserve"> (5)</w:t>
      </w:r>
      <w:r w:rsidR="00F96AE2" w:rsidRPr="009B1D11">
        <w:rPr>
          <w:rFonts w:ascii="Times" w:hAnsi="Times" w:cs="Helvetica Neue"/>
          <w:color w:val="161616"/>
          <w:sz w:val="22"/>
          <w:szCs w:val="22"/>
          <w:lang w:val="es-ES"/>
        </w:rPr>
        <w:t>,</w:t>
      </w:r>
      <w:r w:rsidRPr="009B1D11">
        <w:rPr>
          <w:rFonts w:ascii="Times" w:hAnsi="Times" w:cs="Helvetica Neue"/>
          <w:color w:val="161616"/>
          <w:sz w:val="22"/>
          <w:szCs w:val="22"/>
          <w:lang w:val="es-ES"/>
        </w:rPr>
        <w:t xml:space="preserve"> 24– 32.</w:t>
      </w:r>
    </w:p>
    <w:p w14:paraId="050A9EDB" w14:textId="77777777" w:rsidR="006940A8"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Puga, I. (2012). Teatro del Oprimido: dispositivo crítico para la Psicología Social Comunitaria. </w:t>
      </w:r>
    </w:p>
    <w:p w14:paraId="27DB586B" w14:textId="63EFE3FF"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i/>
          <w:iCs/>
          <w:sz w:val="22"/>
          <w:szCs w:val="22"/>
          <w:lang w:val="es-ES"/>
        </w:rPr>
        <w:t>Revista Sociedad &amp; Equidad, 3,</w:t>
      </w:r>
      <w:r w:rsidRPr="009B1D11">
        <w:rPr>
          <w:rFonts w:ascii="Times" w:hAnsi="Times" w:cs="Arial"/>
          <w:sz w:val="22"/>
          <w:szCs w:val="22"/>
          <w:lang w:val="es-ES"/>
        </w:rPr>
        <w:t xml:space="preserve"> 195 - 210.  </w:t>
      </w:r>
    </w:p>
    <w:p w14:paraId="6CF50B8C" w14:textId="77777777" w:rsidR="006940A8"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Rappaport</w:t>
      </w:r>
      <w:proofErr w:type="spellEnd"/>
      <w:r w:rsidRPr="009B1D11">
        <w:rPr>
          <w:rFonts w:ascii="Times" w:hAnsi="Times" w:cs="Helvetica Neue"/>
          <w:sz w:val="22"/>
          <w:szCs w:val="22"/>
          <w:lang w:val="es-ES"/>
        </w:rPr>
        <w:t xml:space="preserve">, J. (1984). </w:t>
      </w:r>
      <w:proofErr w:type="spellStart"/>
      <w:r w:rsidRPr="009B1D11">
        <w:rPr>
          <w:rFonts w:ascii="Times" w:hAnsi="Times" w:cs="Helvetica Neue"/>
          <w:sz w:val="22"/>
          <w:szCs w:val="22"/>
          <w:lang w:val="es-ES"/>
        </w:rPr>
        <w:t>Studies</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Introduction</w:t>
      </w:r>
      <w:proofErr w:type="spellEnd"/>
      <w:r w:rsidRPr="009B1D11">
        <w:rPr>
          <w:rFonts w:ascii="Times" w:hAnsi="Times" w:cs="Helvetica Neue"/>
          <w:sz w:val="22"/>
          <w:szCs w:val="22"/>
          <w:lang w:val="es-ES"/>
        </w:rPr>
        <w:t xml:space="preserve"> to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issue</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Prevention</w:t>
      </w:r>
      <w:proofErr w:type="spellEnd"/>
      <w:r w:rsidRPr="009B1D11">
        <w:rPr>
          <w:rFonts w:ascii="Times" w:hAnsi="Times" w:cs="Helvetica Neue"/>
          <w:i/>
          <w:iCs/>
          <w:sz w:val="22"/>
          <w:szCs w:val="22"/>
          <w:lang w:val="es-ES"/>
        </w:rPr>
        <w:t xml:space="preserve"> in Human </w:t>
      </w:r>
    </w:p>
    <w:p w14:paraId="0F2683C3" w14:textId="77777777" w:rsidR="006940A8"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Services</w:t>
      </w:r>
      <w:proofErr w:type="spellEnd"/>
      <w:r w:rsidRPr="009B1D11">
        <w:rPr>
          <w:rFonts w:ascii="Times" w:hAnsi="Times" w:cs="Helvetica Neue"/>
          <w:sz w:val="22"/>
          <w:szCs w:val="22"/>
          <w:lang w:val="es-ES"/>
        </w:rPr>
        <w:t>, 3, pp. 1-7.</w:t>
      </w:r>
      <w:r w:rsidRPr="009B1D11">
        <w:rPr>
          <w:rFonts w:ascii="Times" w:hAnsi="Times" w:cs="Arial"/>
          <w:sz w:val="22"/>
          <w:szCs w:val="22"/>
          <w:lang w:val="es-ES"/>
        </w:rPr>
        <w:t xml:space="preserve"> </w:t>
      </w:r>
    </w:p>
    <w:p w14:paraId="45B6B06C" w14:textId="77777777" w:rsidR="006940A8" w:rsidRPr="009B1D11" w:rsidRDefault="0037520C" w:rsidP="006940A8">
      <w:pPr>
        <w:widowControl w:val="0"/>
        <w:autoSpaceDE w:val="0"/>
        <w:autoSpaceDN w:val="0"/>
        <w:adjustRightInd w:val="0"/>
        <w:spacing w:before="0" w:after="0" w:line="240" w:lineRule="auto"/>
        <w:rPr>
          <w:rFonts w:ascii="Times" w:hAnsi="Times"/>
          <w:sz w:val="22"/>
          <w:szCs w:val="22"/>
        </w:rPr>
      </w:pPr>
      <w:proofErr w:type="spellStart"/>
      <w:r w:rsidRPr="009B1D11">
        <w:rPr>
          <w:rFonts w:ascii="Times" w:hAnsi="Times"/>
          <w:sz w:val="22"/>
          <w:szCs w:val="22"/>
        </w:rPr>
        <w:t>Reisman</w:t>
      </w:r>
      <w:proofErr w:type="spellEnd"/>
      <w:r w:rsidRPr="009B1D11">
        <w:rPr>
          <w:rFonts w:ascii="Times" w:hAnsi="Times"/>
          <w:sz w:val="22"/>
          <w:szCs w:val="22"/>
        </w:rPr>
        <w:t xml:space="preserve">, M. D. (2016). Drama </w:t>
      </w:r>
      <w:proofErr w:type="spellStart"/>
      <w:r w:rsidRPr="009B1D11">
        <w:rPr>
          <w:rFonts w:ascii="Times" w:hAnsi="Times"/>
          <w:sz w:val="22"/>
          <w:szCs w:val="22"/>
        </w:rPr>
        <w:t>therapy</w:t>
      </w:r>
      <w:proofErr w:type="spellEnd"/>
      <w:r w:rsidRPr="009B1D11">
        <w:rPr>
          <w:rFonts w:ascii="Times" w:hAnsi="Times"/>
          <w:sz w:val="22"/>
          <w:szCs w:val="22"/>
        </w:rPr>
        <w:t xml:space="preserve"> to </w:t>
      </w:r>
      <w:proofErr w:type="spellStart"/>
      <w:r w:rsidRPr="009B1D11">
        <w:rPr>
          <w:rFonts w:ascii="Times" w:hAnsi="Times"/>
          <w:sz w:val="22"/>
          <w:szCs w:val="22"/>
        </w:rPr>
        <w:t>empower</w:t>
      </w:r>
      <w:proofErr w:type="spellEnd"/>
      <w:r w:rsidRPr="009B1D11">
        <w:rPr>
          <w:rFonts w:ascii="Times" w:hAnsi="Times"/>
          <w:sz w:val="22"/>
          <w:szCs w:val="22"/>
        </w:rPr>
        <w:t xml:space="preserve"> </w:t>
      </w:r>
      <w:proofErr w:type="spellStart"/>
      <w:r w:rsidRPr="009B1D11">
        <w:rPr>
          <w:rFonts w:ascii="Times" w:hAnsi="Times"/>
          <w:sz w:val="22"/>
          <w:szCs w:val="22"/>
        </w:rPr>
        <w:t>patients</w:t>
      </w:r>
      <w:proofErr w:type="spellEnd"/>
      <w:r w:rsidRPr="009B1D11">
        <w:rPr>
          <w:rFonts w:ascii="Times" w:hAnsi="Times"/>
          <w:sz w:val="22"/>
          <w:szCs w:val="22"/>
        </w:rPr>
        <w:t xml:space="preserve"> </w:t>
      </w:r>
      <w:proofErr w:type="spellStart"/>
      <w:r w:rsidRPr="009B1D11">
        <w:rPr>
          <w:rFonts w:ascii="Times" w:hAnsi="Times"/>
          <w:sz w:val="22"/>
          <w:szCs w:val="22"/>
        </w:rPr>
        <w:t>with</w:t>
      </w:r>
      <w:proofErr w:type="spellEnd"/>
      <w:r w:rsidRPr="009B1D11">
        <w:rPr>
          <w:rFonts w:ascii="Times" w:hAnsi="Times"/>
          <w:sz w:val="22"/>
          <w:szCs w:val="22"/>
        </w:rPr>
        <w:t xml:space="preserve"> </w:t>
      </w:r>
      <w:proofErr w:type="spellStart"/>
      <w:r w:rsidRPr="009B1D11">
        <w:rPr>
          <w:rFonts w:ascii="Times" w:hAnsi="Times"/>
          <w:sz w:val="22"/>
          <w:szCs w:val="22"/>
        </w:rPr>
        <w:t>schizophrenia</w:t>
      </w:r>
      <w:proofErr w:type="spellEnd"/>
      <w:r w:rsidRPr="009B1D11">
        <w:rPr>
          <w:rFonts w:ascii="Times" w:hAnsi="Times"/>
          <w:sz w:val="22"/>
          <w:szCs w:val="22"/>
        </w:rPr>
        <w:t xml:space="preserve">: </w:t>
      </w:r>
      <w:proofErr w:type="spellStart"/>
      <w:r w:rsidRPr="009B1D11">
        <w:rPr>
          <w:rFonts w:ascii="Times" w:hAnsi="Times"/>
          <w:sz w:val="22"/>
          <w:szCs w:val="22"/>
        </w:rPr>
        <w:t>Is</w:t>
      </w:r>
      <w:proofErr w:type="spellEnd"/>
      <w:r w:rsidRPr="009B1D11">
        <w:rPr>
          <w:rFonts w:ascii="Times" w:hAnsi="Times"/>
          <w:sz w:val="22"/>
          <w:szCs w:val="22"/>
        </w:rPr>
        <w:t xml:space="preserve"> </w:t>
      </w:r>
    </w:p>
    <w:p w14:paraId="19F95388" w14:textId="53999359"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sz w:val="22"/>
          <w:szCs w:val="22"/>
        </w:rPr>
        <w:t>justice</w:t>
      </w:r>
      <w:proofErr w:type="spellEnd"/>
      <w:r w:rsidRPr="009B1D11">
        <w:rPr>
          <w:rFonts w:ascii="Times" w:hAnsi="Times"/>
          <w:sz w:val="22"/>
          <w:szCs w:val="22"/>
        </w:rPr>
        <w:t xml:space="preserve"> </w:t>
      </w:r>
      <w:proofErr w:type="spellStart"/>
      <w:r w:rsidRPr="009B1D11">
        <w:rPr>
          <w:rFonts w:ascii="Times" w:hAnsi="Times"/>
          <w:sz w:val="22"/>
          <w:szCs w:val="22"/>
        </w:rPr>
        <w:t>possible</w:t>
      </w:r>
      <w:proofErr w:type="spellEnd"/>
      <w:r w:rsidRPr="009B1D11">
        <w:rPr>
          <w:rFonts w:ascii="Times" w:hAnsi="Times"/>
          <w:sz w:val="22"/>
          <w:szCs w:val="22"/>
        </w:rPr>
        <w:t xml:space="preserve">? </w:t>
      </w:r>
      <w:proofErr w:type="spellStart"/>
      <w:r w:rsidRPr="009B1D11">
        <w:rPr>
          <w:rFonts w:ascii="Times" w:hAnsi="Times"/>
          <w:i/>
          <w:iCs/>
          <w:sz w:val="22"/>
          <w:szCs w:val="22"/>
        </w:rPr>
        <w:t>Arts</w:t>
      </w:r>
      <w:proofErr w:type="spellEnd"/>
      <w:r w:rsidRPr="009B1D11">
        <w:rPr>
          <w:rFonts w:ascii="Times" w:hAnsi="Times"/>
          <w:i/>
          <w:iCs/>
          <w:sz w:val="22"/>
          <w:szCs w:val="22"/>
        </w:rPr>
        <w:t xml:space="preserve"> in </w:t>
      </w:r>
      <w:proofErr w:type="spellStart"/>
      <w:r w:rsidRPr="009B1D11">
        <w:rPr>
          <w:rFonts w:ascii="Times" w:hAnsi="Times"/>
          <w:i/>
          <w:iCs/>
          <w:sz w:val="22"/>
          <w:szCs w:val="22"/>
        </w:rPr>
        <w:t>Psychotherapy</w:t>
      </w:r>
      <w:proofErr w:type="spellEnd"/>
      <w:r w:rsidRPr="009B1D11">
        <w:rPr>
          <w:rFonts w:ascii="Times" w:hAnsi="Times"/>
          <w:sz w:val="22"/>
          <w:szCs w:val="22"/>
        </w:rPr>
        <w:t xml:space="preserve">, </w:t>
      </w:r>
      <w:r w:rsidRPr="009B1D11">
        <w:rPr>
          <w:rFonts w:ascii="Times" w:hAnsi="Times"/>
          <w:i/>
          <w:iCs/>
          <w:sz w:val="22"/>
          <w:szCs w:val="22"/>
        </w:rPr>
        <w:t>50</w:t>
      </w:r>
      <w:r w:rsidRPr="009B1D11">
        <w:rPr>
          <w:rFonts w:ascii="Times" w:hAnsi="Times"/>
          <w:sz w:val="22"/>
          <w:szCs w:val="22"/>
        </w:rPr>
        <w:t xml:space="preserve">, 91–100. </w:t>
      </w:r>
    </w:p>
    <w:p w14:paraId="30521F93" w14:textId="77777777" w:rsidR="006940A8" w:rsidRPr="009B1D11" w:rsidRDefault="0037520C" w:rsidP="0037520C">
      <w:pPr>
        <w:widowControl w:val="0"/>
        <w:autoSpaceDE w:val="0"/>
        <w:autoSpaceDN w:val="0"/>
        <w:adjustRightInd w:val="0"/>
        <w:spacing w:before="0" w:after="0" w:line="240" w:lineRule="auto"/>
        <w:rPr>
          <w:rFonts w:ascii="Times" w:hAnsi="Times" w:cs="Helvetica Neue"/>
          <w:color w:val="161616"/>
          <w:sz w:val="22"/>
          <w:szCs w:val="22"/>
          <w:lang w:val="es-ES"/>
        </w:rPr>
      </w:pPr>
      <w:proofErr w:type="spellStart"/>
      <w:r w:rsidRPr="009B1D11">
        <w:rPr>
          <w:rFonts w:ascii="Times" w:hAnsi="Times" w:cs="Helvetica Neue"/>
          <w:color w:val="161616"/>
          <w:sz w:val="22"/>
          <w:szCs w:val="22"/>
          <w:lang w:val="es-ES"/>
        </w:rPr>
        <w:t>Rifkin</w:t>
      </w:r>
      <w:proofErr w:type="spellEnd"/>
      <w:r w:rsidRPr="009B1D11">
        <w:rPr>
          <w:rFonts w:ascii="Times" w:hAnsi="Times" w:cs="Helvetica Neue"/>
          <w:color w:val="161616"/>
          <w:sz w:val="22"/>
          <w:szCs w:val="22"/>
          <w:lang w:val="es-ES"/>
        </w:rPr>
        <w:t xml:space="preserve">, S. B. (2003). A Framework </w:t>
      </w:r>
      <w:proofErr w:type="spellStart"/>
      <w:r w:rsidRPr="009B1D11">
        <w:rPr>
          <w:rFonts w:ascii="Times" w:hAnsi="Times" w:cs="Helvetica Neue"/>
          <w:color w:val="161616"/>
          <w:sz w:val="22"/>
          <w:szCs w:val="22"/>
          <w:lang w:val="es-ES"/>
        </w:rPr>
        <w:t>Linking</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Community</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Empowerment</w:t>
      </w:r>
      <w:proofErr w:type="spellEnd"/>
      <w:r w:rsidRPr="009B1D11">
        <w:rPr>
          <w:rFonts w:ascii="Times" w:hAnsi="Times" w:cs="Helvetica Neue"/>
          <w:color w:val="161616"/>
          <w:sz w:val="22"/>
          <w:szCs w:val="22"/>
          <w:lang w:val="es-ES"/>
        </w:rPr>
        <w:t xml:space="preserve"> and </w:t>
      </w:r>
      <w:proofErr w:type="spellStart"/>
      <w:r w:rsidRPr="009B1D11">
        <w:rPr>
          <w:rFonts w:ascii="Times" w:hAnsi="Times" w:cs="Helvetica Neue"/>
          <w:color w:val="161616"/>
          <w:sz w:val="22"/>
          <w:szCs w:val="22"/>
          <w:lang w:val="es-ES"/>
        </w:rPr>
        <w:t>Health</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Equity</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It</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is</w:t>
      </w:r>
      <w:proofErr w:type="spellEnd"/>
      <w:r w:rsidRPr="009B1D11">
        <w:rPr>
          <w:rFonts w:ascii="Times" w:hAnsi="Times" w:cs="Helvetica Neue"/>
          <w:color w:val="161616"/>
          <w:sz w:val="22"/>
          <w:szCs w:val="22"/>
          <w:lang w:val="es-ES"/>
        </w:rPr>
        <w:t xml:space="preserve"> </w:t>
      </w:r>
    </w:p>
    <w:p w14:paraId="0D0658CF" w14:textId="0C9AF914"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color w:val="161616"/>
          <w:sz w:val="22"/>
          <w:szCs w:val="22"/>
          <w:lang w:val="es-ES"/>
        </w:rPr>
        <w:t>a </w:t>
      </w:r>
      <w:proofErr w:type="spellStart"/>
      <w:r w:rsidRPr="009B1D11">
        <w:rPr>
          <w:rFonts w:ascii="Times" w:hAnsi="Times" w:cs="Helvetica Neue"/>
          <w:color w:val="161616"/>
          <w:sz w:val="22"/>
          <w:szCs w:val="22"/>
          <w:lang w:val="es-ES"/>
        </w:rPr>
        <w:t>Matter</w:t>
      </w:r>
      <w:proofErr w:type="spellEnd"/>
      <w:r w:rsidRPr="009B1D11">
        <w:rPr>
          <w:rFonts w:ascii="Times" w:hAnsi="Times" w:cs="Helvetica Neue"/>
          <w:color w:val="161616"/>
          <w:sz w:val="22"/>
          <w:szCs w:val="22"/>
          <w:lang w:val="es-ES"/>
        </w:rPr>
        <w:t xml:space="preserve"> of CHOICE.</w:t>
      </w:r>
      <w:r w:rsidRPr="009B1D11">
        <w:rPr>
          <w:rFonts w:ascii="Times" w:hAnsi="Times" w:cs="Arial"/>
          <w:sz w:val="22"/>
          <w:szCs w:val="22"/>
          <w:lang w:val="es-ES"/>
        </w:rPr>
        <w:t xml:space="preserve"> </w:t>
      </w:r>
      <w:proofErr w:type="spellStart"/>
      <w:r w:rsidRPr="009B1D11">
        <w:rPr>
          <w:rFonts w:ascii="Times" w:hAnsi="Times" w:cs="Helvetica Neue"/>
          <w:i/>
          <w:iCs/>
          <w:color w:val="161616"/>
          <w:sz w:val="22"/>
          <w:szCs w:val="22"/>
          <w:lang w:val="es-ES"/>
        </w:rPr>
        <w:t>Journal</w:t>
      </w:r>
      <w:proofErr w:type="spellEnd"/>
      <w:r w:rsidRPr="009B1D11">
        <w:rPr>
          <w:rFonts w:ascii="Times" w:hAnsi="Times" w:cs="Helvetica Neue"/>
          <w:i/>
          <w:iCs/>
          <w:color w:val="161616"/>
          <w:sz w:val="22"/>
          <w:szCs w:val="22"/>
          <w:lang w:val="es-ES"/>
        </w:rPr>
        <w:t xml:space="preserve"> of </w:t>
      </w:r>
      <w:proofErr w:type="spellStart"/>
      <w:r w:rsidRPr="009B1D11">
        <w:rPr>
          <w:rFonts w:ascii="Times" w:hAnsi="Times" w:cs="Helvetica Neue"/>
          <w:i/>
          <w:iCs/>
          <w:color w:val="161616"/>
          <w:sz w:val="22"/>
          <w:szCs w:val="22"/>
          <w:lang w:val="es-ES"/>
        </w:rPr>
        <w:t>Population</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Health</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Nutrition</w:t>
      </w:r>
      <w:proofErr w:type="spellEnd"/>
      <w:r w:rsidRPr="009B1D11">
        <w:rPr>
          <w:rFonts w:ascii="Times" w:hAnsi="Times" w:cs="Helvetica Neue"/>
          <w:i/>
          <w:iCs/>
          <w:color w:val="161616"/>
          <w:sz w:val="22"/>
          <w:szCs w:val="22"/>
          <w:lang w:val="es-ES"/>
        </w:rPr>
        <w:t>, 21</w:t>
      </w:r>
      <w:r w:rsidRPr="009B1D11">
        <w:rPr>
          <w:rFonts w:ascii="Times" w:hAnsi="Times" w:cs="Arial"/>
          <w:sz w:val="22"/>
          <w:szCs w:val="22"/>
          <w:lang w:val="es-ES"/>
        </w:rPr>
        <w:t xml:space="preserve"> </w:t>
      </w:r>
      <w:r w:rsidRPr="009B1D11">
        <w:rPr>
          <w:rFonts w:ascii="Times" w:hAnsi="Times" w:cs="Helvetica Neue"/>
          <w:color w:val="161616"/>
          <w:sz w:val="22"/>
          <w:szCs w:val="22"/>
          <w:lang w:val="es-ES"/>
        </w:rPr>
        <w:t>(3), 168 – 180.</w:t>
      </w:r>
      <w:r w:rsidRPr="009B1D11">
        <w:rPr>
          <w:rFonts w:ascii="Times" w:hAnsi="Times" w:cs="Arial"/>
          <w:sz w:val="22"/>
          <w:szCs w:val="22"/>
          <w:lang w:val="es-ES"/>
        </w:rPr>
        <w:t xml:space="preserve"> </w:t>
      </w:r>
    </w:p>
    <w:p w14:paraId="07B9151E" w14:textId="77777777"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Helvetica Neue"/>
          <w:color w:val="161616"/>
          <w:sz w:val="22"/>
          <w:szCs w:val="22"/>
          <w:lang w:val="es-ES"/>
        </w:rPr>
        <w:t>Rowlands</w:t>
      </w:r>
      <w:proofErr w:type="spellEnd"/>
      <w:r w:rsidRPr="009B1D11">
        <w:rPr>
          <w:rFonts w:ascii="Times" w:hAnsi="Times" w:cs="Helvetica Neue"/>
          <w:color w:val="161616"/>
          <w:sz w:val="22"/>
          <w:szCs w:val="22"/>
          <w:lang w:val="es-ES"/>
        </w:rPr>
        <w:t>, J. 1997.</w:t>
      </w:r>
      <w:r w:rsidRPr="009B1D11">
        <w:rPr>
          <w:rFonts w:ascii="Times" w:hAnsi="Times" w:cs="Helvetica Neue"/>
          <w:sz w:val="22"/>
          <w:szCs w:val="22"/>
          <w:lang w:val="es-ES"/>
        </w:rPr>
        <w:t> </w:t>
      </w:r>
      <w:proofErr w:type="spellStart"/>
      <w:r w:rsidRPr="009B1D11">
        <w:rPr>
          <w:rFonts w:ascii="Times" w:hAnsi="Times" w:cs="Helvetica Neue"/>
          <w:i/>
          <w:iCs/>
          <w:color w:val="161616"/>
          <w:sz w:val="22"/>
          <w:szCs w:val="22"/>
          <w:lang w:val="es-ES"/>
        </w:rPr>
        <w:t>Questioning</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Empowerment</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Working</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with</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Women</w:t>
      </w:r>
      <w:proofErr w:type="spellEnd"/>
      <w:r w:rsidRPr="009B1D11">
        <w:rPr>
          <w:rFonts w:ascii="Times" w:hAnsi="Times" w:cs="Helvetica Neue"/>
          <w:i/>
          <w:iCs/>
          <w:color w:val="161616"/>
          <w:sz w:val="22"/>
          <w:szCs w:val="22"/>
          <w:lang w:val="es-ES"/>
        </w:rPr>
        <w:t xml:space="preserve"> in Honduras.</w:t>
      </w:r>
      <w:r w:rsidRPr="009B1D11">
        <w:rPr>
          <w:rFonts w:ascii="Times" w:hAnsi="Times" w:cs="Helvetica Neue"/>
          <w:sz w:val="22"/>
          <w:szCs w:val="22"/>
          <w:lang w:val="es-ES"/>
        </w:rPr>
        <w:t> </w:t>
      </w:r>
      <w:proofErr w:type="spellStart"/>
      <w:r w:rsidRPr="009B1D11">
        <w:rPr>
          <w:rFonts w:ascii="Times" w:hAnsi="Times" w:cs="Helvetica Neue"/>
          <w:color w:val="161616"/>
          <w:sz w:val="22"/>
          <w:szCs w:val="22"/>
          <w:lang w:val="es-ES"/>
        </w:rPr>
        <w:t>Oxfam</w:t>
      </w:r>
      <w:proofErr w:type="spellEnd"/>
      <w:r w:rsidRPr="009B1D11">
        <w:rPr>
          <w:rFonts w:ascii="Times" w:hAnsi="Times" w:cs="Helvetica Neue"/>
          <w:color w:val="161616"/>
          <w:sz w:val="22"/>
          <w:szCs w:val="22"/>
          <w:lang w:val="es-ES"/>
        </w:rPr>
        <w:t>.</w:t>
      </w:r>
      <w:r w:rsidRPr="009B1D11">
        <w:rPr>
          <w:rFonts w:ascii="Times" w:hAnsi="Times" w:cs="Helvetica Neue"/>
          <w:sz w:val="22"/>
          <w:szCs w:val="22"/>
          <w:lang w:val="es-ES"/>
        </w:rPr>
        <w:t> </w:t>
      </w:r>
    </w:p>
    <w:p w14:paraId="5673F0F8"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Tofteng</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Husted</w:t>
      </w:r>
      <w:proofErr w:type="spellEnd"/>
      <w:r w:rsidRPr="009B1D11">
        <w:rPr>
          <w:rFonts w:ascii="Times" w:hAnsi="Times" w:cs="Helvetica Neue"/>
          <w:sz w:val="22"/>
          <w:szCs w:val="22"/>
          <w:lang w:val="es-ES"/>
        </w:rPr>
        <w:t xml:space="preserve"> (2011). </w:t>
      </w:r>
      <w:proofErr w:type="spellStart"/>
      <w:r w:rsidRPr="009B1D11">
        <w:rPr>
          <w:rFonts w:ascii="Times" w:hAnsi="Times" w:cs="Helvetica Neue"/>
          <w:sz w:val="22"/>
          <w:szCs w:val="22"/>
          <w:lang w:val="es-ES"/>
        </w:rPr>
        <w:t>Theatre</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action</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research</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how</w:t>
      </w:r>
      <w:proofErr w:type="spellEnd"/>
      <w:r w:rsidRPr="009B1D11">
        <w:rPr>
          <w:rFonts w:ascii="Times" w:hAnsi="Times" w:cs="Helvetica Neue"/>
          <w:sz w:val="22"/>
          <w:szCs w:val="22"/>
          <w:lang w:val="es-ES"/>
        </w:rPr>
        <w:t xml:space="preserve"> drama can </w:t>
      </w:r>
      <w:proofErr w:type="spellStart"/>
      <w:r w:rsidRPr="009B1D11">
        <w:rPr>
          <w:rFonts w:ascii="Times" w:hAnsi="Times" w:cs="Helvetica Neue"/>
          <w:sz w:val="22"/>
          <w:szCs w:val="22"/>
          <w:lang w:val="es-ES"/>
        </w:rPr>
        <w:t>empower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action</w:t>
      </w:r>
      <w:proofErr w:type="spellEnd"/>
      <w:r w:rsidRPr="009B1D11">
        <w:rPr>
          <w:rFonts w:ascii="Times" w:hAnsi="Times" w:cs="Helvetica Neue"/>
          <w:sz w:val="22"/>
          <w:szCs w:val="22"/>
          <w:lang w:val="es-ES"/>
        </w:rPr>
        <w:t xml:space="preserve"> </w:t>
      </w:r>
    </w:p>
    <w:p w14:paraId="6047DCA3" w14:textId="599223CA"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research</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processes</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field</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unemployment</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Action</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9(1)</w:t>
      </w:r>
      <w:r w:rsidRPr="009B1D11">
        <w:rPr>
          <w:rFonts w:ascii="Times" w:hAnsi="Times" w:cs="Arial"/>
          <w:sz w:val="22"/>
          <w:szCs w:val="22"/>
          <w:lang w:val="es-ES"/>
        </w:rPr>
        <w:t xml:space="preserve"> </w:t>
      </w:r>
      <w:r w:rsidRPr="009B1D11">
        <w:rPr>
          <w:rFonts w:ascii="Times" w:hAnsi="Times" w:cs="Helvetica Neue"/>
          <w:sz w:val="22"/>
          <w:szCs w:val="22"/>
          <w:lang w:val="es-ES"/>
        </w:rPr>
        <w:t>27 - 41.</w:t>
      </w:r>
      <w:r w:rsidRPr="009B1D11">
        <w:rPr>
          <w:rFonts w:ascii="Times" w:hAnsi="Times" w:cs="Arial"/>
          <w:sz w:val="22"/>
          <w:szCs w:val="22"/>
          <w:lang w:val="es-ES"/>
        </w:rPr>
        <w:t xml:space="preserve"> </w:t>
      </w:r>
    </w:p>
    <w:p w14:paraId="5C33CB1A" w14:textId="77777777" w:rsidR="006940A8" w:rsidRPr="009B1D11" w:rsidRDefault="0037520C" w:rsidP="0037520C">
      <w:pPr>
        <w:widowControl w:val="0"/>
        <w:autoSpaceDE w:val="0"/>
        <w:autoSpaceDN w:val="0"/>
        <w:adjustRightInd w:val="0"/>
        <w:spacing w:before="0" w:after="0" w:line="240" w:lineRule="auto"/>
        <w:rPr>
          <w:rFonts w:ascii="Times" w:hAnsi="Times" w:cs="Helvetica Neue"/>
          <w:color w:val="161616"/>
          <w:sz w:val="22"/>
          <w:szCs w:val="22"/>
          <w:lang w:val="es-ES"/>
        </w:rPr>
      </w:pPr>
      <w:r w:rsidRPr="009B1D11">
        <w:rPr>
          <w:rFonts w:ascii="Times" w:hAnsi="Times" w:cs="Helvetica Neue"/>
          <w:color w:val="161616"/>
          <w:sz w:val="22"/>
          <w:szCs w:val="22"/>
          <w:lang w:val="es-ES"/>
        </w:rPr>
        <w:t>Thompson, N. (2012).</w:t>
      </w:r>
      <w:r w:rsidRPr="009B1D11">
        <w:rPr>
          <w:rFonts w:ascii="Times" w:hAnsi="Times" w:cs="Helvetica Neue"/>
          <w:sz w:val="22"/>
          <w:szCs w:val="22"/>
          <w:lang w:val="es-ES"/>
        </w:rPr>
        <w:t> </w:t>
      </w:r>
      <w:r w:rsidRPr="009B1D11">
        <w:rPr>
          <w:rFonts w:ascii="Times" w:hAnsi="Times" w:cs="Helvetica Neue"/>
          <w:i/>
          <w:iCs/>
          <w:color w:val="161616"/>
          <w:sz w:val="22"/>
          <w:szCs w:val="22"/>
          <w:lang w:val="es-ES"/>
        </w:rPr>
        <w:t xml:space="preserve">Living as </w:t>
      </w:r>
      <w:proofErr w:type="spellStart"/>
      <w:r w:rsidRPr="009B1D11">
        <w:rPr>
          <w:rFonts w:ascii="Times" w:hAnsi="Times" w:cs="Helvetica Neue"/>
          <w:i/>
          <w:iCs/>
          <w:color w:val="161616"/>
          <w:sz w:val="22"/>
          <w:szCs w:val="22"/>
          <w:lang w:val="es-ES"/>
        </w:rPr>
        <w:t>Form</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Socially</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Engaged</w:t>
      </w:r>
      <w:proofErr w:type="spellEnd"/>
      <w:r w:rsidRPr="009B1D11">
        <w:rPr>
          <w:rFonts w:ascii="Times" w:hAnsi="Times" w:cs="Helvetica Neue"/>
          <w:i/>
          <w:iCs/>
          <w:color w:val="161616"/>
          <w:sz w:val="22"/>
          <w:szCs w:val="22"/>
          <w:lang w:val="es-ES"/>
        </w:rPr>
        <w:t xml:space="preserve"> Art </w:t>
      </w:r>
      <w:proofErr w:type="spellStart"/>
      <w:r w:rsidRPr="009B1D11">
        <w:rPr>
          <w:rFonts w:ascii="Times" w:hAnsi="Times" w:cs="Helvetica Neue"/>
          <w:i/>
          <w:iCs/>
          <w:color w:val="161616"/>
          <w:sz w:val="22"/>
          <w:szCs w:val="22"/>
          <w:lang w:val="es-ES"/>
        </w:rPr>
        <w:t>from</w:t>
      </w:r>
      <w:proofErr w:type="spellEnd"/>
      <w:r w:rsidRPr="009B1D11">
        <w:rPr>
          <w:rFonts w:ascii="Times" w:hAnsi="Times" w:cs="Helvetica Neue"/>
          <w:i/>
          <w:iCs/>
          <w:color w:val="161616"/>
          <w:sz w:val="22"/>
          <w:szCs w:val="22"/>
          <w:lang w:val="es-ES"/>
        </w:rPr>
        <w:t xml:space="preserve"> 1991 - 2011.</w:t>
      </w:r>
      <w:r w:rsidRPr="009B1D11">
        <w:rPr>
          <w:rFonts w:ascii="Times" w:hAnsi="Times" w:cs="Helvetica Neue"/>
          <w:sz w:val="22"/>
          <w:szCs w:val="22"/>
          <w:lang w:val="es-ES"/>
        </w:rPr>
        <w:t> </w:t>
      </w:r>
      <w:r w:rsidRPr="009B1D11">
        <w:rPr>
          <w:rFonts w:ascii="Times" w:hAnsi="Times" w:cs="Helvetica Neue"/>
          <w:color w:val="161616"/>
          <w:sz w:val="22"/>
          <w:szCs w:val="22"/>
          <w:lang w:val="es-ES"/>
        </w:rPr>
        <w:t xml:space="preserve">MIT </w:t>
      </w:r>
      <w:proofErr w:type="spellStart"/>
      <w:r w:rsidRPr="009B1D11">
        <w:rPr>
          <w:rFonts w:ascii="Times" w:hAnsi="Times" w:cs="Helvetica Neue"/>
          <w:color w:val="161616"/>
          <w:sz w:val="22"/>
          <w:szCs w:val="22"/>
          <w:lang w:val="es-ES"/>
        </w:rPr>
        <w:t>Press</w:t>
      </w:r>
      <w:proofErr w:type="spellEnd"/>
      <w:r w:rsidRPr="009B1D11">
        <w:rPr>
          <w:rFonts w:ascii="Times" w:hAnsi="Times" w:cs="Helvetica Neue"/>
          <w:color w:val="161616"/>
          <w:sz w:val="22"/>
          <w:szCs w:val="22"/>
          <w:lang w:val="es-ES"/>
        </w:rPr>
        <w:t xml:space="preserve">. </w:t>
      </w:r>
    </w:p>
    <w:p w14:paraId="4BCA3CF0" w14:textId="75A87F97"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color w:val="161616"/>
          <w:sz w:val="22"/>
          <w:szCs w:val="22"/>
          <w:lang w:val="es-ES"/>
        </w:rPr>
        <w:t xml:space="preserve">Cambridge. </w:t>
      </w:r>
      <w:proofErr w:type="spellStart"/>
      <w:r w:rsidRPr="009B1D11">
        <w:rPr>
          <w:rFonts w:ascii="Times" w:hAnsi="Times" w:cs="Helvetica Neue"/>
          <w:color w:val="161616"/>
          <w:sz w:val="22"/>
          <w:szCs w:val="22"/>
          <w:lang w:val="es-ES"/>
        </w:rPr>
        <w:t>The</w:t>
      </w:r>
      <w:proofErr w:type="spellEnd"/>
      <w:r w:rsidRPr="009B1D11">
        <w:rPr>
          <w:rFonts w:ascii="Times" w:hAnsi="Times" w:cs="Helvetica Neue"/>
          <w:color w:val="161616"/>
          <w:sz w:val="22"/>
          <w:szCs w:val="22"/>
          <w:lang w:val="es-ES"/>
        </w:rPr>
        <w:t xml:space="preserve"> MIT </w:t>
      </w:r>
      <w:proofErr w:type="spellStart"/>
      <w:r w:rsidRPr="009B1D11">
        <w:rPr>
          <w:rFonts w:ascii="Times" w:hAnsi="Times" w:cs="Helvetica Neue"/>
          <w:color w:val="161616"/>
          <w:sz w:val="22"/>
          <w:szCs w:val="22"/>
          <w:lang w:val="es-ES"/>
        </w:rPr>
        <w:t>Press</w:t>
      </w:r>
      <w:proofErr w:type="spellEnd"/>
      <w:r w:rsidRPr="009B1D11">
        <w:rPr>
          <w:rFonts w:ascii="Times" w:hAnsi="Times" w:cs="Helvetica Neue"/>
          <w:color w:val="161616"/>
          <w:sz w:val="22"/>
          <w:szCs w:val="22"/>
          <w:lang w:val="es-ES"/>
        </w:rPr>
        <w:t>.</w:t>
      </w:r>
      <w:r w:rsidRPr="009B1D11">
        <w:rPr>
          <w:rFonts w:ascii="Times" w:hAnsi="Times" w:cs="Helvetica Neue"/>
          <w:sz w:val="22"/>
          <w:szCs w:val="22"/>
          <w:lang w:val="es-ES"/>
        </w:rPr>
        <w:t> </w:t>
      </w:r>
    </w:p>
    <w:p w14:paraId="1E34CCD6" w14:textId="77777777" w:rsidR="006940A8" w:rsidRPr="009B1D11" w:rsidRDefault="0037520C" w:rsidP="0037520C">
      <w:pPr>
        <w:widowControl w:val="0"/>
        <w:autoSpaceDE w:val="0"/>
        <w:autoSpaceDN w:val="0"/>
        <w:adjustRightInd w:val="0"/>
        <w:spacing w:before="0" w:after="0" w:line="340" w:lineRule="atLeast"/>
        <w:rPr>
          <w:rFonts w:ascii="Times" w:hAnsi="Times" w:cs="Arial"/>
          <w:sz w:val="22"/>
          <w:szCs w:val="22"/>
          <w:lang w:val="es-ES"/>
        </w:rPr>
      </w:pPr>
      <w:r w:rsidRPr="009B1D11">
        <w:rPr>
          <w:rFonts w:ascii="Times" w:hAnsi="Times" w:cs="Arial"/>
          <w:sz w:val="22"/>
          <w:szCs w:val="22"/>
          <w:lang w:val="es-ES"/>
        </w:rPr>
        <w:t xml:space="preserve">Sánchez - Vidal, A. (2007). </w:t>
      </w:r>
      <w:r w:rsidRPr="009B1D11">
        <w:rPr>
          <w:rFonts w:ascii="Times" w:hAnsi="Times" w:cs="Arial"/>
          <w:i/>
          <w:iCs/>
          <w:sz w:val="22"/>
          <w:szCs w:val="22"/>
          <w:lang w:val="es-ES"/>
        </w:rPr>
        <w:t>Manual de Psicología Comunitaria. Un Enfoque Integrado.</w:t>
      </w:r>
    </w:p>
    <w:p w14:paraId="0DAEADB6" w14:textId="77777777" w:rsidR="006940A8" w:rsidRPr="009B1D11" w:rsidRDefault="0037520C" w:rsidP="006940A8">
      <w:pPr>
        <w:widowControl w:val="0"/>
        <w:autoSpaceDE w:val="0"/>
        <w:autoSpaceDN w:val="0"/>
        <w:adjustRightInd w:val="0"/>
        <w:spacing w:before="0" w:after="0" w:line="340" w:lineRule="atLeast"/>
        <w:ind w:firstLine="708"/>
        <w:rPr>
          <w:rFonts w:ascii="Times" w:hAnsi="Times" w:cs="Arial"/>
          <w:sz w:val="22"/>
          <w:szCs w:val="22"/>
          <w:lang w:val="es-ES"/>
        </w:rPr>
      </w:pPr>
      <w:r w:rsidRPr="009B1D11">
        <w:rPr>
          <w:rFonts w:ascii="Times" w:hAnsi="Times" w:cs="Arial"/>
          <w:sz w:val="22"/>
          <w:szCs w:val="22"/>
          <w:lang w:val="es-ES"/>
        </w:rPr>
        <w:t xml:space="preserve">Ediciones Pirámide.  </w:t>
      </w:r>
    </w:p>
    <w:p w14:paraId="2D1972EE" w14:textId="77777777" w:rsidR="006940A8" w:rsidRPr="009B1D11" w:rsidRDefault="0037520C" w:rsidP="006940A8">
      <w:pPr>
        <w:widowControl w:val="0"/>
        <w:autoSpaceDE w:val="0"/>
        <w:autoSpaceDN w:val="0"/>
        <w:adjustRightInd w:val="0"/>
        <w:spacing w:before="0" w:after="0" w:line="340" w:lineRule="atLeast"/>
        <w:rPr>
          <w:rFonts w:ascii="Times" w:hAnsi="Times"/>
          <w:sz w:val="22"/>
          <w:szCs w:val="22"/>
        </w:rPr>
      </w:pPr>
      <w:r w:rsidRPr="009B1D11">
        <w:rPr>
          <w:rFonts w:ascii="Times" w:hAnsi="Times"/>
          <w:sz w:val="22"/>
          <w:szCs w:val="22"/>
        </w:rPr>
        <w:t xml:space="preserve">Sanders, M. (2004). </w:t>
      </w:r>
      <w:proofErr w:type="spellStart"/>
      <w:r w:rsidRPr="009B1D11">
        <w:rPr>
          <w:rFonts w:ascii="Times" w:hAnsi="Times"/>
          <w:sz w:val="22"/>
          <w:szCs w:val="22"/>
        </w:rPr>
        <w:t>Urban</w:t>
      </w:r>
      <w:proofErr w:type="spellEnd"/>
      <w:r w:rsidRPr="009B1D11">
        <w:rPr>
          <w:rFonts w:ascii="Times" w:hAnsi="Times"/>
          <w:sz w:val="22"/>
          <w:szCs w:val="22"/>
        </w:rPr>
        <w:t xml:space="preserve"> </w:t>
      </w:r>
      <w:proofErr w:type="spellStart"/>
      <w:proofErr w:type="gramStart"/>
      <w:r w:rsidRPr="009B1D11">
        <w:rPr>
          <w:rFonts w:ascii="Times" w:hAnsi="Times"/>
          <w:sz w:val="22"/>
          <w:szCs w:val="22"/>
        </w:rPr>
        <w:t>Odyssey</w:t>
      </w:r>
      <w:proofErr w:type="spellEnd"/>
      <w:r w:rsidRPr="009B1D11">
        <w:rPr>
          <w:rFonts w:ascii="Times New Roman" w:hAnsi="Times New Roman" w:cs="Times New Roman"/>
          <w:sz w:val="22"/>
          <w:szCs w:val="22"/>
        </w:rPr>
        <w:t> </w:t>
      </w:r>
      <w:r w:rsidRPr="009B1D11">
        <w:rPr>
          <w:rFonts w:ascii="Times" w:hAnsi="Times"/>
          <w:sz w:val="22"/>
          <w:szCs w:val="22"/>
        </w:rPr>
        <w:t>:</w:t>
      </w:r>
      <w:proofErr w:type="gramEnd"/>
      <w:r w:rsidRPr="009B1D11">
        <w:rPr>
          <w:rFonts w:ascii="Times" w:hAnsi="Times"/>
          <w:sz w:val="22"/>
          <w:szCs w:val="22"/>
        </w:rPr>
        <w:t xml:space="preserve"> </w:t>
      </w:r>
      <w:proofErr w:type="spellStart"/>
      <w:r w:rsidRPr="009B1D11">
        <w:rPr>
          <w:rFonts w:ascii="Times" w:hAnsi="Times"/>
          <w:sz w:val="22"/>
          <w:szCs w:val="22"/>
        </w:rPr>
        <w:t>Theatre</w:t>
      </w:r>
      <w:proofErr w:type="spellEnd"/>
      <w:r w:rsidRPr="009B1D11">
        <w:rPr>
          <w:rFonts w:ascii="Times" w:hAnsi="Times"/>
          <w:sz w:val="22"/>
          <w:szCs w:val="22"/>
        </w:rPr>
        <w:t xml:space="preserve"> of </w:t>
      </w:r>
      <w:proofErr w:type="spellStart"/>
      <w:r w:rsidRPr="009B1D11">
        <w:rPr>
          <w:rFonts w:ascii="Times" w:hAnsi="Times"/>
          <w:sz w:val="22"/>
          <w:szCs w:val="22"/>
        </w:rPr>
        <w:t>the</w:t>
      </w:r>
      <w:proofErr w:type="spellEnd"/>
      <w:r w:rsidRPr="009B1D11">
        <w:rPr>
          <w:rFonts w:ascii="Times" w:hAnsi="Times"/>
          <w:sz w:val="22"/>
          <w:szCs w:val="22"/>
        </w:rPr>
        <w:t xml:space="preserve"> </w:t>
      </w:r>
      <w:proofErr w:type="spellStart"/>
      <w:r w:rsidRPr="009B1D11">
        <w:rPr>
          <w:rFonts w:ascii="Times" w:hAnsi="Times"/>
          <w:sz w:val="22"/>
          <w:szCs w:val="22"/>
        </w:rPr>
        <w:t>Oppressed</w:t>
      </w:r>
      <w:proofErr w:type="spellEnd"/>
      <w:r w:rsidRPr="009B1D11">
        <w:rPr>
          <w:rFonts w:ascii="Times" w:hAnsi="Times"/>
          <w:sz w:val="22"/>
          <w:szCs w:val="22"/>
        </w:rPr>
        <w:t xml:space="preserve"> and </w:t>
      </w:r>
      <w:proofErr w:type="spellStart"/>
      <w:r w:rsidRPr="009B1D11">
        <w:rPr>
          <w:rFonts w:ascii="Times" w:hAnsi="Times"/>
          <w:sz w:val="22"/>
          <w:szCs w:val="22"/>
        </w:rPr>
        <w:t>Talented</w:t>
      </w:r>
      <w:proofErr w:type="spellEnd"/>
      <w:r w:rsidRPr="009B1D11">
        <w:rPr>
          <w:rFonts w:ascii="Times" w:hAnsi="Times"/>
          <w:sz w:val="22"/>
          <w:szCs w:val="22"/>
        </w:rPr>
        <w:t xml:space="preserve"> </w:t>
      </w:r>
      <w:proofErr w:type="spellStart"/>
      <w:r w:rsidRPr="009B1D11">
        <w:rPr>
          <w:rFonts w:ascii="Times" w:hAnsi="Times"/>
          <w:sz w:val="22"/>
          <w:szCs w:val="22"/>
        </w:rPr>
        <w:t>Minority</w:t>
      </w:r>
      <w:proofErr w:type="spellEnd"/>
      <w:r w:rsidRPr="009B1D11">
        <w:rPr>
          <w:rFonts w:ascii="Times" w:hAnsi="Times"/>
          <w:sz w:val="22"/>
          <w:szCs w:val="22"/>
        </w:rPr>
        <w:t xml:space="preserve"> </w:t>
      </w:r>
    </w:p>
    <w:p w14:paraId="1D58118A" w14:textId="014AC94E" w:rsidR="0037520C" w:rsidRPr="009B1D11" w:rsidRDefault="0037520C" w:rsidP="006940A8">
      <w:pPr>
        <w:widowControl w:val="0"/>
        <w:autoSpaceDE w:val="0"/>
        <w:autoSpaceDN w:val="0"/>
        <w:adjustRightInd w:val="0"/>
        <w:spacing w:before="0" w:after="0" w:line="340" w:lineRule="atLeast"/>
        <w:ind w:firstLine="708"/>
        <w:rPr>
          <w:rFonts w:ascii="Times" w:hAnsi="Times" w:cs="Arial"/>
          <w:sz w:val="22"/>
          <w:szCs w:val="22"/>
          <w:lang w:val="es-ES"/>
        </w:rPr>
      </w:pPr>
      <w:proofErr w:type="spellStart"/>
      <w:r w:rsidRPr="009B1D11">
        <w:rPr>
          <w:rFonts w:ascii="Times" w:hAnsi="Times"/>
          <w:sz w:val="22"/>
          <w:szCs w:val="22"/>
        </w:rPr>
        <w:t>Youth</w:t>
      </w:r>
      <w:proofErr w:type="spellEnd"/>
      <w:r w:rsidRPr="009B1D11">
        <w:rPr>
          <w:rFonts w:ascii="Times" w:hAnsi="Times"/>
          <w:sz w:val="22"/>
          <w:szCs w:val="22"/>
        </w:rPr>
        <w:t xml:space="preserve">. </w:t>
      </w:r>
      <w:proofErr w:type="spellStart"/>
      <w:r w:rsidRPr="009B1D11">
        <w:rPr>
          <w:rFonts w:ascii="Times" w:hAnsi="Times"/>
          <w:i/>
          <w:iCs/>
          <w:sz w:val="22"/>
          <w:szCs w:val="22"/>
        </w:rPr>
        <w:t>Journal</w:t>
      </w:r>
      <w:proofErr w:type="spellEnd"/>
      <w:r w:rsidRPr="009B1D11">
        <w:rPr>
          <w:rFonts w:ascii="Times" w:hAnsi="Times"/>
          <w:i/>
          <w:iCs/>
          <w:sz w:val="22"/>
          <w:szCs w:val="22"/>
        </w:rPr>
        <w:t xml:space="preserve"> </w:t>
      </w:r>
      <w:proofErr w:type="spellStart"/>
      <w:r w:rsidRPr="009B1D11">
        <w:rPr>
          <w:rFonts w:ascii="Times" w:hAnsi="Times"/>
          <w:i/>
          <w:iCs/>
          <w:sz w:val="22"/>
          <w:szCs w:val="22"/>
        </w:rPr>
        <w:t>For</w:t>
      </w:r>
      <w:proofErr w:type="spellEnd"/>
      <w:r w:rsidRPr="009B1D11">
        <w:rPr>
          <w:rFonts w:ascii="Times" w:hAnsi="Times"/>
          <w:i/>
          <w:iCs/>
          <w:sz w:val="22"/>
          <w:szCs w:val="22"/>
        </w:rPr>
        <w:t xml:space="preserve"> </w:t>
      </w:r>
      <w:proofErr w:type="spellStart"/>
      <w:r w:rsidRPr="009B1D11">
        <w:rPr>
          <w:rFonts w:ascii="Times" w:hAnsi="Times"/>
          <w:i/>
          <w:iCs/>
          <w:sz w:val="22"/>
          <w:szCs w:val="22"/>
        </w:rPr>
        <w:t>The</w:t>
      </w:r>
      <w:proofErr w:type="spellEnd"/>
      <w:r w:rsidRPr="009B1D11">
        <w:rPr>
          <w:rFonts w:ascii="Times" w:hAnsi="Times"/>
          <w:i/>
          <w:iCs/>
          <w:sz w:val="22"/>
          <w:szCs w:val="22"/>
        </w:rPr>
        <w:t xml:space="preserve"> </w:t>
      </w:r>
      <w:proofErr w:type="spellStart"/>
      <w:r w:rsidRPr="009B1D11">
        <w:rPr>
          <w:rFonts w:ascii="Times" w:hAnsi="Times"/>
          <w:i/>
          <w:iCs/>
          <w:sz w:val="22"/>
          <w:szCs w:val="22"/>
        </w:rPr>
        <w:t>Education</w:t>
      </w:r>
      <w:proofErr w:type="spellEnd"/>
      <w:r w:rsidRPr="009B1D11">
        <w:rPr>
          <w:rFonts w:ascii="Times" w:hAnsi="Times"/>
          <w:i/>
          <w:iCs/>
          <w:sz w:val="22"/>
          <w:szCs w:val="22"/>
        </w:rPr>
        <w:t xml:space="preserve"> Of </w:t>
      </w:r>
      <w:proofErr w:type="spellStart"/>
      <w:r w:rsidRPr="009B1D11">
        <w:rPr>
          <w:rFonts w:ascii="Times" w:hAnsi="Times"/>
          <w:i/>
          <w:iCs/>
          <w:sz w:val="22"/>
          <w:szCs w:val="22"/>
        </w:rPr>
        <w:t>The</w:t>
      </w:r>
      <w:proofErr w:type="spellEnd"/>
      <w:r w:rsidRPr="009B1D11">
        <w:rPr>
          <w:rFonts w:ascii="Times" w:hAnsi="Times"/>
          <w:i/>
          <w:iCs/>
          <w:sz w:val="22"/>
          <w:szCs w:val="22"/>
        </w:rPr>
        <w:t xml:space="preserve"> </w:t>
      </w:r>
      <w:proofErr w:type="spellStart"/>
      <w:r w:rsidRPr="009B1D11">
        <w:rPr>
          <w:rFonts w:ascii="Times" w:hAnsi="Times"/>
          <w:i/>
          <w:iCs/>
          <w:sz w:val="22"/>
          <w:szCs w:val="22"/>
        </w:rPr>
        <w:t>Gifted</w:t>
      </w:r>
      <w:proofErr w:type="spellEnd"/>
      <w:r w:rsidRPr="009B1D11">
        <w:rPr>
          <w:rFonts w:ascii="Times" w:hAnsi="Times"/>
          <w:sz w:val="22"/>
          <w:szCs w:val="22"/>
        </w:rPr>
        <w:t xml:space="preserve">, </w:t>
      </w:r>
      <w:r w:rsidRPr="009B1D11">
        <w:rPr>
          <w:rFonts w:ascii="Times" w:hAnsi="Times"/>
          <w:i/>
          <w:iCs/>
          <w:sz w:val="22"/>
          <w:szCs w:val="22"/>
        </w:rPr>
        <w:t>28</w:t>
      </w:r>
      <w:r w:rsidRPr="009B1D11">
        <w:rPr>
          <w:rFonts w:ascii="Times" w:hAnsi="Times"/>
          <w:sz w:val="22"/>
          <w:szCs w:val="22"/>
        </w:rPr>
        <w:t xml:space="preserve">(2), 218–241. </w:t>
      </w:r>
    </w:p>
    <w:p w14:paraId="6B7B4AED"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Serrano-García, I. 1984.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Illusion</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Community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Development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within</w:t>
      </w:r>
      <w:proofErr w:type="spellEnd"/>
      <w:r w:rsidRPr="009B1D11">
        <w:rPr>
          <w:rFonts w:ascii="Times" w:hAnsi="Times" w:cs="Helvetica Neue"/>
          <w:sz w:val="22"/>
          <w:szCs w:val="22"/>
          <w:lang w:val="es-ES"/>
        </w:rPr>
        <w:t xml:space="preserve"> </w:t>
      </w:r>
    </w:p>
    <w:p w14:paraId="56A594E7" w14:textId="445AD3C7"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 xml:space="preserve">a Colonial </w:t>
      </w:r>
      <w:proofErr w:type="spellStart"/>
      <w:r w:rsidRPr="009B1D11">
        <w:rPr>
          <w:rFonts w:ascii="Times" w:hAnsi="Times" w:cs="Helvetica Neue"/>
          <w:sz w:val="22"/>
          <w:szCs w:val="22"/>
          <w:lang w:val="es-ES"/>
        </w:rPr>
        <w:t>Context</w:t>
      </w:r>
      <w:proofErr w:type="spellEnd"/>
      <w:r w:rsidRPr="009B1D11">
        <w:rPr>
          <w:rFonts w:ascii="Times" w:hAnsi="Times" w:cs="Helvetica Neue"/>
          <w:sz w:val="22"/>
          <w:szCs w:val="22"/>
          <w:lang w:val="es-ES"/>
        </w:rPr>
        <w:t xml:space="preserve">.” </w:t>
      </w:r>
      <w:proofErr w:type="spellStart"/>
      <w:r w:rsidRPr="009B1D11">
        <w:rPr>
          <w:rFonts w:ascii="Times" w:hAnsi="Times" w:cs="Helvetica Neue"/>
          <w:i/>
          <w:sz w:val="22"/>
          <w:szCs w:val="22"/>
          <w:lang w:val="es-ES"/>
        </w:rPr>
        <w:t>Journal</w:t>
      </w:r>
      <w:proofErr w:type="spellEnd"/>
      <w:r w:rsidRPr="009B1D11">
        <w:rPr>
          <w:rFonts w:ascii="Times" w:hAnsi="Times" w:cs="Helvetica Neue"/>
          <w:i/>
          <w:sz w:val="22"/>
          <w:szCs w:val="22"/>
          <w:lang w:val="es-ES"/>
        </w:rPr>
        <w:t xml:space="preserve"> of </w:t>
      </w:r>
      <w:proofErr w:type="spellStart"/>
      <w:r w:rsidRPr="009B1D11">
        <w:rPr>
          <w:rFonts w:ascii="Times" w:hAnsi="Times" w:cs="Helvetica Neue"/>
          <w:i/>
          <w:sz w:val="22"/>
          <w:szCs w:val="22"/>
          <w:lang w:val="es-ES"/>
        </w:rPr>
        <w:t>Prevention</w:t>
      </w:r>
      <w:proofErr w:type="spellEnd"/>
      <w:r w:rsidRPr="009B1D11">
        <w:rPr>
          <w:rFonts w:ascii="Times" w:hAnsi="Times" w:cs="Helvetica Neue"/>
          <w:i/>
          <w:sz w:val="22"/>
          <w:szCs w:val="22"/>
          <w:lang w:val="es-ES"/>
        </w:rPr>
        <w:t xml:space="preserve"> in Human </w:t>
      </w:r>
      <w:proofErr w:type="spellStart"/>
      <w:r w:rsidRPr="009B1D11">
        <w:rPr>
          <w:rFonts w:ascii="Times" w:hAnsi="Times" w:cs="Helvetica Neue"/>
          <w:i/>
          <w:sz w:val="22"/>
          <w:szCs w:val="22"/>
          <w:lang w:val="es-ES"/>
        </w:rPr>
        <w:t>Services</w:t>
      </w:r>
      <w:proofErr w:type="spellEnd"/>
      <w:r w:rsidRPr="009B1D11">
        <w:rPr>
          <w:rFonts w:ascii="Times" w:hAnsi="Times" w:cs="Helvetica Neue"/>
          <w:i/>
          <w:sz w:val="22"/>
          <w:szCs w:val="22"/>
          <w:lang w:val="es-ES"/>
        </w:rPr>
        <w:t xml:space="preserve"> 3</w:t>
      </w:r>
      <w:r w:rsidRPr="009B1D11">
        <w:rPr>
          <w:rFonts w:ascii="Times" w:hAnsi="Times" w:cs="Helvetica Neue"/>
          <w:sz w:val="22"/>
          <w:szCs w:val="22"/>
          <w:lang w:val="es-ES"/>
        </w:rPr>
        <w:t xml:space="preserve"> (2–3)</w:t>
      </w:r>
      <w:r w:rsidR="00494FC5" w:rsidRPr="009B1D11">
        <w:rPr>
          <w:rFonts w:ascii="Times" w:hAnsi="Times" w:cs="Helvetica Neue"/>
          <w:sz w:val="22"/>
          <w:szCs w:val="22"/>
          <w:lang w:val="es-ES"/>
        </w:rPr>
        <w:t>.</w:t>
      </w:r>
      <w:r w:rsidRPr="009B1D11">
        <w:rPr>
          <w:rFonts w:ascii="Times" w:hAnsi="Times" w:cs="Helvetica Neue"/>
          <w:sz w:val="22"/>
          <w:szCs w:val="22"/>
          <w:lang w:val="es-ES"/>
        </w:rPr>
        <w:t xml:space="preserve"> 173–200.</w:t>
      </w:r>
    </w:p>
    <w:p w14:paraId="294E3D7B" w14:textId="77777777"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
    <w:p w14:paraId="3999702D" w14:textId="73F64F25"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Helvetica Neue"/>
          <w:sz w:val="22"/>
          <w:szCs w:val="22"/>
          <w:lang w:val="es-ES"/>
        </w:rPr>
        <w:lastRenderedPageBreak/>
        <w:t>Shutzman</w:t>
      </w:r>
      <w:proofErr w:type="spellEnd"/>
      <w:r w:rsidRPr="009B1D11">
        <w:rPr>
          <w:rFonts w:ascii="Times" w:hAnsi="Times" w:cs="Helvetica Neue"/>
          <w:sz w:val="22"/>
          <w:szCs w:val="22"/>
          <w:lang w:val="es-ES"/>
        </w:rPr>
        <w:t>, M.; Cohen-Cruz, J. (Eds.) (2002).</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Playing</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Boal</w:t>
      </w:r>
      <w:proofErr w:type="spellEnd"/>
      <w:r w:rsidRPr="009B1D11">
        <w:rPr>
          <w:rFonts w:ascii="Times" w:hAnsi="Times" w:cs="Helvetica Neue"/>
          <w:i/>
          <w:iCs/>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sz w:val="22"/>
          <w:szCs w:val="22"/>
          <w:lang w:val="es-ES"/>
        </w:rPr>
        <w:t>Routhledge</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
    <w:p w14:paraId="68D34819"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Stainton</w:t>
      </w:r>
      <w:proofErr w:type="spellEnd"/>
      <w:r w:rsidRPr="009B1D11">
        <w:rPr>
          <w:rFonts w:ascii="Times" w:hAnsi="Times" w:cs="Helvetica Neue"/>
          <w:sz w:val="22"/>
          <w:szCs w:val="22"/>
          <w:lang w:val="es-ES"/>
        </w:rPr>
        <w:t xml:space="preserve"> Rogers, W., and R. </w:t>
      </w:r>
      <w:proofErr w:type="spellStart"/>
      <w:r w:rsidRPr="009B1D11">
        <w:rPr>
          <w:rFonts w:ascii="Times" w:hAnsi="Times" w:cs="Helvetica Neue"/>
          <w:sz w:val="22"/>
          <w:szCs w:val="22"/>
          <w:lang w:val="es-ES"/>
        </w:rPr>
        <w:t>Stainton</w:t>
      </w:r>
      <w:proofErr w:type="spellEnd"/>
      <w:r w:rsidRPr="009B1D11">
        <w:rPr>
          <w:rFonts w:ascii="Times" w:hAnsi="Times" w:cs="Helvetica Neue"/>
          <w:sz w:val="22"/>
          <w:szCs w:val="22"/>
          <w:lang w:val="es-ES"/>
        </w:rPr>
        <w:t xml:space="preserve"> Rogers. (1997). </w:t>
      </w:r>
      <w:proofErr w:type="spellStart"/>
      <w:r w:rsidRPr="009B1D11">
        <w:rPr>
          <w:rFonts w:ascii="Times" w:hAnsi="Times" w:cs="Helvetica Neue"/>
          <w:sz w:val="22"/>
          <w:szCs w:val="22"/>
          <w:lang w:val="es-ES"/>
        </w:rPr>
        <w:t>Does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Critical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Mean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End</w:t>
      </w:r>
      <w:proofErr w:type="spellEnd"/>
      <w:r w:rsidRPr="009B1D11">
        <w:rPr>
          <w:rFonts w:ascii="Times" w:hAnsi="Times" w:cs="Helvetica Neue"/>
          <w:sz w:val="22"/>
          <w:szCs w:val="22"/>
          <w:lang w:val="es-ES"/>
        </w:rPr>
        <w:t xml:space="preserve"> </w:t>
      </w:r>
    </w:p>
    <w:p w14:paraId="3B640338" w14:textId="77777777" w:rsidR="006940A8"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of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World</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r w:rsidRPr="009B1D11">
        <w:rPr>
          <w:rFonts w:ascii="Times" w:hAnsi="Times" w:cs="Helvetica Neue"/>
          <w:i/>
          <w:iCs/>
          <w:sz w:val="22"/>
          <w:szCs w:val="22"/>
          <w:lang w:val="es-ES"/>
        </w:rPr>
        <w:t xml:space="preserve">In </w:t>
      </w:r>
      <w:proofErr w:type="spellStart"/>
      <w:r w:rsidRPr="009B1D11">
        <w:rPr>
          <w:rFonts w:ascii="Times" w:hAnsi="Times" w:cs="Helvetica Neue"/>
          <w:i/>
          <w:iCs/>
          <w:sz w:val="22"/>
          <w:szCs w:val="22"/>
          <w:lang w:val="es-ES"/>
        </w:rPr>
        <w:t>Critical</w:t>
      </w:r>
      <w:proofErr w:type="spellEnd"/>
      <w:r w:rsidRPr="009B1D11">
        <w:rPr>
          <w:rFonts w:ascii="Times" w:hAnsi="Times" w:cs="Helvetica Neue"/>
          <w:i/>
          <w:iCs/>
          <w:sz w:val="22"/>
          <w:szCs w:val="22"/>
          <w:lang w:val="es-ES"/>
        </w:rPr>
        <w:t xml:space="preserve"> Social </w:t>
      </w: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xml:space="preserve">, 67–82.  </w:t>
      </w:r>
      <w:proofErr w:type="spellStart"/>
      <w:r w:rsidRPr="009B1D11">
        <w:rPr>
          <w:rFonts w:ascii="Times" w:hAnsi="Times" w:cs="Helvetica Neue"/>
          <w:sz w:val="22"/>
          <w:szCs w:val="22"/>
          <w:lang w:val="es-ES"/>
        </w:rPr>
        <w:t>Sage</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
    <w:p w14:paraId="4F2CAD31" w14:textId="77777777" w:rsidR="006940A8" w:rsidRPr="009B1D11" w:rsidRDefault="0037520C" w:rsidP="006940A8">
      <w:pPr>
        <w:widowControl w:val="0"/>
        <w:autoSpaceDE w:val="0"/>
        <w:autoSpaceDN w:val="0"/>
        <w:adjustRightInd w:val="0"/>
        <w:spacing w:before="0" w:after="0" w:line="240" w:lineRule="auto"/>
        <w:rPr>
          <w:rFonts w:ascii="Times" w:hAnsi="Times"/>
          <w:sz w:val="22"/>
          <w:szCs w:val="22"/>
        </w:rPr>
      </w:pPr>
      <w:r w:rsidRPr="009B1D11">
        <w:rPr>
          <w:rFonts w:ascii="Times" w:hAnsi="Times"/>
          <w:sz w:val="22"/>
          <w:szCs w:val="22"/>
        </w:rPr>
        <w:t xml:space="preserve">Sullivan, J., </w:t>
      </w:r>
      <w:proofErr w:type="spellStart"/>
      <w:r w:rsidRPr="009B1D11">
        <w:rPr>
          <w:rFonts w:ascii="Times" w:hAnsi="Times"/>
          <w:sz w:val="22"/>
          <w:szCs w:val="22"/>
        </w:rPr>
        <w:t>Petronella</w:t>
      </w:r>
      <w:proofErr w:type="spellEnd"/>
      <w:r w:rsidRPr="009B1D11">
        <w:rPr>
          <w:rFonts w:ascii="Times" w:hAnsi="Times"/>
          <w:sz w:val="22"/>
          <w:szCs w:val="22"/>
        </w:rPr>
        <w:t xml:space="preserve">, S., Brooks, E., Murillo, M., </w:t>
      </w:r>
      <w:proofErr w:type="spellStart"/>
      <w:r w:rsidRPr="009B1D11">
        <w:rPr>
          <w:rFonts w:ascii="Times" w:hAnsi="Times"/>
          <w:sz w:val="22"/>
          <w:szCs w:val="22"/>
        </w:rPr>
        <w:t>Primeau</w:t>
      </w:r>
      <w:proofErr w:type="spellEnd"/>
      <w:r w:rsidRPr="009B1D11">
        <w:rPr>
          <w:rFonts w:ascii="Times" w:hAnsi="Times"/>
          <w:sz w:val="22"/>
          <w:szCs w:val="22"/>
        </w:rPr>
        <w:t xml:space="preserve">, L., &amp; Ward, J. (2008). </w:t>
      </w:r>
    </w:p>
    <w:p w14:paraId="13375B80" w14:textId="06DC5EC7" w:rsidR="0037520C" w:rsidRPr="009B1D11" w:rsidRDefault="0037520C" w:rsidP="006940A8">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sz w:val="22"/>
          <w:szCs w:val="22"/>
        </w:rPr>
        <w:t>Theatre</w:t>
      </w:r>
      <w:proofErr w:type="spellEnd"/>
      <w:r w:rsidRPr="009B1D11">
        <w:rPr>
          <w:rFonts w:ascii="Times" w:hAnsi="Times"/>
          <w:sz w:val="22"/>
          <w:szCs w:val="22"/>
        </w:rPr>
        <w:t xml:space="preserve"> of </w:t>
      </w:r>
      <w:proofErr w:type="spellStart"/>
      <w:r w:rsidRPr="009B1D11">
        <w:rPr>
          <w:rFonts w:ascii="Times" w:hAnsi="Times"/>
          <w:sz w:val="22"/>
          <w:szCs w:val="22"/>
        </w:rPr>
        <w:t>the</w:t>
      </w:r>
      <w:proofErr w:type="spellEnd"/>
      <w:r w:rsidRPr="009B1D11">
        <w:rPr>
          <w:rFonts w:ascii="Times" w:hAnsi="Times"/>
          <w:sz w:val="22"/>
          <w:szCs w:val="22"/>
        </w:rPr>
        <w:t xml:space="preserve"> </w:t>
      </w:r>
      <w:proofErr w:type="spellStart"/>
      <w:r w:rsidRPr="009B1D11">
        <w:rPr>
          <w:rFonts w:ascii="Times" w:hAnsi="Times"/>
          <w:sz w:val="22"/>
          <w:szCs w:val="22"/>
        </w:rPr>
        <w:t>Oppressed</w:t>
      </w:r>
      <w:proofErr w:type="spellEnd"/>
      <w:r w:rsidRPr="009B1D11">
        <w:rPr>
          <w:rFonts w:ascii="Times" w:hAnsi="Times"/>
          <w:sz w:val="22"/>
          <w:szCs w:val="22"/>
        </w:rPr>
        <w:t xml:space="preserve"> and </w:t>
      </w:r>
      <w:proofErr w:type="spellStart"/>
      <w:r w:rsidRPr="009B1D11">
        <w:rPr>
          <w:rFonts w:ascii="Times" w:hAnsi="Times"/>
          <w:sz w:val="22"/>
          <w:szCs w:val="22"/>
        </w:rPr>
        <w:t>Environmental</w:t>
      </w:r>
      <w:proofErr w:type="spellEnd"/>
      <w:r w:rsidRPr="009B1D11">
        <w:rPr>
          <w:rFonts w:ascii="Times" w:hAnsi="Times"/>
          <w:sz w:val="22"/>
          <w:szCs w:val="22"/>
        </w:rPr>
        <w:t xml:space="preserve"> </w:t>
      </w:r>
      <w:proofErr w:type="spellStart"/>
      <w:r w:rsidRPr="009B1D11">
        <w:rPr>
          <w:rFonts w:ascii="Times" w:hAnsi="Times"/>
          <w:sz w:val="22"/>
          <w:szCs w:val="22"/>
        </w:rPr>
        <w:t>Justice</w:t>
      </w:r>
      <w:proofErr w:type="spellEnd"/>
      <w:r w:rsidRPr="009B1D11">
        <w:rPr>
          <w:rFonts w:ascii="Times" w:hAnsi="Times"/>
          <w:sz w:val="22"/>
          <w:szCs w:val="22"/>
        </w:rPr>
        <w:t xml:space="preserve"> </w:t>
      </w:r>
      <w:proofErr w:type="spellStart"/>
      <w:r w:rsidRPr="009B1D11">
        <w:rPr>
          <w:rFonts w:ascii="Times" w:hAnsi="Times"/>
          <w:sz w:val="22"/>
          <w:szCs w:val="22"/>
        </w:rPr>
        <w:t>Communities</w:t>
      </w:r>
      <w:proofErr w:type="spellEnd"/>
      <w:r w:rsidRPr="009B1D11">
        <w:rPr>
          <w:rFonts w:ascii="Times" w:hAnsi="Times"/>
          <w:sz w:val="22"/>
          <w:szCs w:val="22"/>
        </w:rPr>
        <w:t xml:space="preserve">. </w:t>
      </w:r>
      <w:proofErr w:type="spellStart"/>
      <w:r w:rsidRPr="009B1D11">
        <w:rPr>
          <w:rFonts w:ascii="Times" w:hAnsi="Times"/>
          <w:i/>
          <w:iCs/>
          <w:sz w:val="22"/>
          <w:szCs w:val="22"/>
        </w:rPr>
        <w:t>Journal</w:t>
      </w:r>
      <w:proofErr w:type="spellEnd"/>
      <w:r w:rsidRPr="009B1D11">
        <w:rPr>
          <w:rFonts w:ascii="Times" w:hAnsi="Times"/>
          <w:i/>
          <w:iCs/>
          <w:sz w:val="22"/>
          <w:szCs w:val="22"/>
        </w:rPr>
        <w:t xml:space="preserve"> of </w:t>
      </w:r>
      <w:proofErr w:type="spellStart"/>
      <w:r w:rsidRPr="009B1D11">
        <w:rPr>
          <w:rFonts w:ascii="Times" w:hAnsi="Times"/>
          <w:i/>
          <w:iCs/>
          <w:sz w:val="22"/>
          <w:szCs w:val="22"/>
        </w:rPr>
        <w:t>Health</w:t>
      </w:r>
      <w:proofErr w:type="spellEnd"/>
      <w:r w:rsidRPr="009B1D11">
        <w:rPr>
          <w:rFonts w:ascii="Times" w:hAnsi="Times"/>
          <w:i/>
          <w:iCs/>
          <w:sz w:val="22"/>
          <w:szCs w:val="22"/>
        </w:rPr>
        <w:t xml:space="preserve"> </w:t>
      </w:r>
      <w:proofErr w:type="spellStart"/>
      <w:r w:rsidRPr="009B1D11">
        <w:rPr>
          <w:rFonts w:ascii="Times" w:hAnsi="Times"/>
          <w:i/>
          <w:iCs/>
          <w:sz w:val="22"/>
          <w:szCs w:val="22"/>
        </w:rPr>
        <w:t>Psychology</w:t>
      </w:r>
      <w:proofErr w:type="spellEnd"/>
      <w:r w:rsidRPr="009B1D11">
        <w:rPr>
          <w:rFonts w:ascii="Times" w:hAnsi="Times"/>
          <w:sz w:val="22"/>
          <w:szCs w:val="22"/>
        </w:rPr>
        <w:t xml:space="preserve">, </w:t>
      </w:r>
      <w:r w:rsidRPr="009B1D11">
        <w:rPr>
          <w:rFonts w:ascii="Times" w:hAnsi="Times"/>
          <w:i/>
          <w:iCs/>
          <w:sz w:val="22"/>
          <w:szCs w:val="22"/>
        </w:rPr>
        <w:t>13</w:t>
      </w:r>
      <w:r w:rsidRPr="009B1D11">
        <w:rPr>
          <w:rFonts w:ascii="Times" w:hAnsi="Times"/>
          <w:sz w:val="22"/>
          <w:szCs w:val="22"/>
        </w:rPr>
        <w:t xml:space="preserve">(2), 166–179. </w:t>
      </w:r>
    </w:p>
    <w:p w14:paraId="485EBEDA" w14:textId="77777777" w:rsidR="006940A8" w:rsidRPr="009B1D11" w:rsidRDefault="0037520C" w:rsidP="006940A8">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Swift, C., and G. </w:t>
      </w:r>
      <w:proofErr w:type="spellStart"/>
      <w:r w:rsidRPr="009B1D11">
        <w:rPr>
          <w:rFonts w:ascii="Times" w:hAnsi="Times" w:cs="Helvetica Neue"/>
          <w:sz w:val="22"/>
          <w:szCs w:val="22"/>
          <w:lang w:val="es-ES"/>
        </w:rPr>
        <w:t>Levine</w:t>
      </w:r>
      <w:proofErr w:type="spellEnd"/>
      <w:r w:rsidRPr="009B1D11">
        <w:rPr>
          <w:rFonts w:ascii="Times" w:hAnsi="Times" w:cs="Helvetica Neue"/>
          <w:sz w:val="22"/>
          <w:szCs w:val="22"/>
          <w:lang w:val="es-ES"/>
        </w:rPr>
        <w:t xml:space="preserve">. 1987.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an</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Emerging</w:t>
      </w:r>
      <w:proofErr w:type="spellEnd"/>
      <w:r w:rsidRPr="009B1D11">
        <w:rPr>
          <w:rFonts w:ascii="Times" w:hAnsi="Times" w:cs="Helvetica Neue"/>
          <w:sz w:val="22"/>
          <w:szCs w:val="22"/>
          <w:lang w:val="es-ES"/>
        </w:rPr>
        <w:t xml:space="preserve"> Mental </w:t>
      </w:r>
      <w:proofErr w:type="spellStart"/>
      <w:r w:rsidRPr="009B1D11">
        <w:rPr>
          <w:rFonts w:ascii="Times" w:hAnsi="Times" w:cs="Helvetica Neue"/>
          <w:sz w:val="22"/>
          <w:szCs w:val="22"/>
          <w:lang w:val="es-ES"/>
        </w:rPr>
        <w:t>Health</w:t>
      </w:r>
      <w:proofErr w:type="spellEnd"/>
      <w:r w:rsidR="006940A8"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Technology</w:t>
      </w:r>
      <w:proofErr w:type="spellEnd"/>
      <w:r w:rsidRPr="009B1D11">
        <w:rPr>
          <w:rFonts w:ascii="Times" w:hAnsi="Times" w:cs="Helvetica Neue"/>
          <w:sz w:val="22"/>
          <w:szCs w:val="22"/>
          <w:lang w:val="es-ES"/>
        </w:rPr>
        <w:t>.</w:t>
      </w:r>
      <w:r w:rsidR="006940A8" w:rsidRPr="009B1D11">
        <w:rPr>
          <w:rFonts w:ascii="Times" w:hAnsi="Times" w:cs="Helvetica Neue"/>
          <w:sz w:val="22"/>
          <w:szCs w:val="22"/>
          <w:lang w:val="es-ES"/>
        </w:rPr>
        <w:t xml:space="preserve"> </w:t>
      </w:r>
    </w:p>
    <w:p w14:paraId="4DBDF89E" w14:textId="75C958C0" w:rsidR="0037520C" w:rsidRPr="009B1D11" w:rsidRDefault="0037520C" w:rsidP="006940A8">
      <w:pPr>
        <w:widowControl w:val="0"/>
        <w:autoSpaceDE w:val="0"/>
        <w:autoSpaceDN w:val="0"/>
        <w:adjustRightInd w:val="0"/>
        <w:spacing w:before="0" w:after="0" w:line="240" w:lineRule="auto"/>
        <w:ind w:firstLine="708"/>
        <w:rPr>
          <w:rFonts w:ascii="Times" w:hAnsi="Times" w:cs="Helvetica Neue"/>
          <w:sz w:val="22"/>
          <w:szCs w:val="22"/>
          <w:lang w:val="es-ES"/>
        </w:rPr>
      </w:pPr>
      <w:proofErr w:type="spellStart"/>
      <w:r w:rsidRPr="009B1D11">
        <w:rPr>
          <w:rFonts w:ascii="Times" w:hAnsi="Times" w:cs="Helvetica Neue"/>
          <w:i/>
          <w:sz w:val="22"/>
          <w:szCs w:val="22"/>
          <w:lang w:val="es-ES"/>
        </w:rPr>
        <w:t>Journal</w:t>
      </w:r>
      <w:proofErr w:type="spellEnd"/>
      <w:r w:rsidRPr="009B1D11">
        <w:rPr>
          <w:rFonts w:ascii="Times" w:hAnsi="Times" w:cs="Helvetica Neue"/>
          <w:i/>
          <w:sz w:val="22"/>
          <w:szCs w:val="22"/>
          <w:lang w:val="es-ES"/>
        </w:rPr>
        <w:t xml:space="preserve"> of </w:t>
      </w:r>
      <w:proofErr w:type="spellStart"/>
      <w:r w:rsidRPr="009B1D11">
        <w:rPr>
          <w:rFonts w:ascii="Times" w:hAnsi="Times" w:cs="Helvetica Neue"/>
          <w:i/>
          <w:sz w:val="22"/>
          <w:szCs w:val="22"/>
          <w:lang w:val="es-ES"/>
        </w:rPr>
        <w:t>Primary</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Prevention</w:t>
      </w:r>
      <w:proofErr w:type="spellEnd"/>
      <w:r w:rsidRPr="009B1D11">
        <w:rPr>
          <w:rFonts w:ascii="Times" w:hAnsi="Times" w:cs="Helvetica Neue"/>
          <w:sz w:val="22"/>
          <w:szCs w:val="22"/>
          <w:lang w:val="es-ES"/>
        </w:rPr>
        <w:t>, (8): 71–94.</w:t>
      </w:r>
    </w:p>
    <w:p w14:paraId="42D0AC03"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Úcar</w:t>
      </w:r>
      <w:proofErr w:type="spellEnd"/>
      <w:r w:rsidRPr="009B1D11">
        <w:rPr>
          <w:rFonts w:ascii="Times" w:hAnsi="Times" w:cs="Helvetica Neue"/>
          <w:sz w:val="22"/>
          <w:szCs w:val="22"/>
          <w:lang w:val="es-ES"/>
        </w:rPr>
        <w:t xml:space="preserve">, X. (1999). Teoría y Práctica de la Animación Teatral como Modalidad de Educación no </w:t>
      </w:r>
    </w:p>
    <w:p w14:paraId="37738403" w14:textId="75CC89D5"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Formal. </w:t>
      </w:r>
      <w:r w:rsidRPr="009B1D11">
        <w:rPr>
          <w:rFonts w:ascii="Times" w:hAnsi="Times" w:cs="Helvetica Neue"/>
          <w:i/>
          <w:iCs/>
          <w:sz w:val="22"/>
          <w:szCs w:val="22"/>
          <w:lang w:val="es-ES"/>
        </w:rPr>
        <w:t>Teoría de la Educación,</w:t>
      </w:r>
      <w:r w:rsidRPr="009B1D11">
        <w:rPr>
          <w:rFonts w:ascii="Times" w:hAnsi="Times" w:cs="Helvetica Neue"/>
          <w:sz w:val="22"/>
          <w:szCs w:val="22"/>
          <w:lang w:val="es-ES"/>
        </w:rPr>
        <w:t> 11, pp. 217-255 </w:t>
      </w:r>
    </w:p>
    <w:p w14:paraId="3F76B746"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Wernick</w:t>
      </w:r>
      <w:proofErr w:type="spellEnd"/>
      <w:r w:rsidRPr="009B1D11">
        <w:rPr>
          <w:rFonts w:ascii="Times" w:hAnsi="Times" w:cs="Helvetica Neue"/>
          <w:sz w:val="22"/>
          <w:szCs w:val="22"/>
          <w:lang w:val="es-ES"/>
        </w:rPr>
        <w:t xml:space="preserve">, L., </w:t>
      </w:r>
      <w:proofErr w:type="spellStart"/>
      <w:r w:rsidRPr="009B1D11">
        <w:rPr>
          <w:rFonts w:ascii="Times" w:hAnsi="Times" w:cs="Helvetica Neue"/>
          <w:sz w:val="22"/>
          <w:szCs w:val="22"/>
          <w:lang w:val="es-ES"/>
        </w:rPr>
        <w:t>Kulick</w:t>
      </w:r>
      <w:proofErr w:type="spellEnd"/>
      <w:r w:rsidRPr="009B1D11">
        <w:rPr>
          <w:rFonts w:ascii="Times" w:hAnsi="Times" w:cs="Helvetica Neue"/>
          <w:sz w:val="22"/>
          <w:szCs w:val="22"/>
          <w:lang w:val="es-ES"/>
        </w:rPr>
        <w:t xml:space="preserve">, A. and </w:t>
      </w:r>
      <w:proofErr w:type="spellStart"/>
      <w:r w:rsidRPr="009B1D11">
        <w:rPr>
          <w:rFonts w:ascii="Times" w:hAnsi="Times" w:cs="Helvetica Neue"/>
          <w:sz w:val="22"/>
          <w:szCs w:val="22"/>
          <w:lang w:val="es-ES"/>
        </w:rPr>
        <w:t>Woodford</w:t>
      </w:r>
      <w:proofErr w:type="spellEnd"/>
      <w:r w:rsidRPr="009B1D11">
        <w:rPr>
          <w:rFonts w:ascii="Times" w:hAnsi="Times" w:cs="Helvetica Neue"/>
          <w:sz w:val="22"/>
          <w:szCs w:val="22"/>
          <w:lang w:val="es-ES"/>
        </w:rPr>
        <w:t xml:space="preserve">, R. (2014). </w:t>
      </w:r>
      <w:proofErr w:type="spellStart"/>
      <w:r w:rsidRPr="009B1D11">
        <w:rPr>
          <w:rFonts w:ascii="Times" w:hAnsi="Times" w:cs="Helvetica Neue"/>
          <w:sz w:val="22"/>
          <w:szCs w:val="22"/>
          <w:lang w:val="es-ES"/>
        </w:rPr>
        <w:t>How</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theater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within</w:t>
      </w:r>
      <w:proofErr w:type="spellEnd"/>
      <w:r w:rsidRPr="009B1D11">
        <w:rPr>
          <w:rFonts w:ascii="Times" w:hAnsi="Times" w:cs="Helvetica Neue"/>
          <w:sz w:val="22"/>
          <w:szCs w:val="22"/>
          <w:lang w:val="es-ES"/>
        </w:rPr>
        <w:t xml:space="preserve"> a </w:t>
      </w:r>
      <w:proofErr w:type="spellStart"/>
      <w:r w:rsidRPr="009B1D11">
        <w:rPr>
          <w:rFonts w:ascii="Times" w:hAnsi="Times" w:cs="Helvetica Neue"/>
          <w:sz w:val="22"/>
          <w:szCs w:val="22"/>
          <w:lang w:val="es-ES"/>
        </w:rPr>
        <w:t>transformative</w:t>
      </w:r>
      <w:proofErr w:type="spellEnd"/>
      <w:r w:rsidRPr="009B1D11">
        <w:rPr>
          <w:rFonts w:ascii="Times" w:hAnsi="Times" w:cs="Helvetica Neue"/>
          <w:sz w:val="22"/>
          <w:szCs w:val="22"/>
          <w:lang w:val="es-ES"/>
        </w:rPr>
        <w:t xml:space="preserve"> </w:t>
      </w:r>
    </w:p>
    <w:p w14:paraId="767CD07F" w14:textId="77777777" w:rsidR="006940A8" w:rsidRPr="009B1D11" w:rsidRDefault="0037520C" w:rsidP="006940A8">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organizing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framework</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cultivates</w:t>
      </w:r>
      <w:proofErr w:type="spellEnd"/>
      <w:r w:rsidRPr="009B1D11">
        <w:rPr>
          <w:rFonts w:ascii="Times" w:hAnsi="Times" w:cs="Helvetica Neue"/>
          <w:sz w:val="22"/>
          <w:szCs w:val="22"/>
          <w:lang w:val="es-ES"/>
        </w:rPr>
        <w:t xml:space="preserve"> individual and </w:t>
      </w:r>
      <w:proofErr w:type="spellStart"/>
      <w:r w:rsidRPr="009B1D11">
        <w:rPr>
          <w:rFonts w:ascii="Times" w:hAnsi="Times" w:cs="Helvetica Neue"/>
          <w:sz w:val="22"/>
          <w:szCs w:val="22"/>
          <w:lang w:val="es-ES"/>
        </w:rPr>
        <w:t>collective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among</w:t>
      </w:r>
      <w:proofErr w:type="spellEnd"/>
      <w:r w:rsidRPr="009B1D11">
        <w:rPr>
          <w:rFonts w:ascii="Times" w:hAnsi="Times" w:cs="Helvetica Neue"/>
          <w:sz w:val="22"/>
          <w:szCs w:val="22"/>
          <w:lang w:val="es-ES"/>
        </w:rPr>
        <w:t xml:space="preserve"> LGTBQQ </w:t>
      </w:r>
      <w:proofErr w:type="spellStart"/>
      <w:r w:rsidRPr="009B1D11">
        <w:rPr>
          <w:rFonts w:ascii="Times" w:hAnsi="Times" w:cs="Helvetica Neue"/>
          <w:sz w:val="22"/>
          <w:szCs w:val="22"/>
          <w:lang w:val="es-ES"/>
        </w:rPr>
        <w:t>youth</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Psychology</w:t>
      </w:r>
      <w:proofErr w:type="spellEnd"/>
      <w:r w:rsidRPr="009B1D11">
        <w:rPr>
          <w:rFonts w:ascii="Times" w:hAnsi="Times" w:cs="Helvetica Neue"/>
          <w:i/>
          <w:iCs/>
          <w:sz w:val="22"/>
          <w:szCs w:val="22"/>
          <w:lang w:val="es-ES"/>
        </w:rPr>
        <w:t>, 42 (7).</w:t>
      </w:r>
      <w:r w:rsidRPr="009B1D11">
        <w:rPr>
          <w:rFonts w:ascii="Times" w:hAnsi="Times" w:cs="Arial"/>
          <w:sz w:val="22"/>
          <w:szCs w:val="22"/>
          <w:lang w:val="es-ES"/>
        </w:rPr>
        <w:t xml:space="preserve"> </w:t>
      </w:r>
      <w:r w:rsidRPr="009B1D11">
        <w:rPr>
          <w:rFonts w:ascii="Times" w:hAnsi="Times" w:cs="Helvetica Neue"/>
          <w:sz w:val="22"/>
          <w:szCs w:val="22"/>
          <w:lang w:val="es-ES"/>
        </w:rPr>
        <w:t>838 - 853. </w:t>
      </w:r>
      <w:r w:rsidRPr="009B1D11">
        <w:rPr>
          <w:rFonts w:ascii="Times" w:hAnsi="Times" w:cs="Arial"/>
          <w:sz w:val="22"/>
          <w:szCs w:val="22"/>
          <w:lang w:val="es-ES"/>
        </w:rPr>
        <w:t xml:space="preserve"> </w:t>
      </w:r>
    </w:p>
    <w:p w14:paraId="558E6AF1" w14:textId="77777777" w:rsidR="009B1D11" w:rsidRPr="009B1D11" w:rsidRDefault="0037520C" w:rsidP="009B1D11">
      <w:pPr>
        <w:widowControl w:val="0"/>
        <w:autoSpaceDE w:val="0"/>
        <w:autoSpaceDN w:val="0"/>
        <w:adjustRightInd w:val="0"/>
        <w:spacing w:before="0" w:after="0" w:line="240" w:lineRule="auto"/>
        <w:rPr>
          <w:rFonts w:ascii="Times" w:hAnsi="Times"/>
          <w:sz w:val="22"/>
          <w:szCs w:val="22"/>
        </w:rPr>
      </w:pPr>
      <w:proofErr w:type="spellStart"/>
      <w:r w:rsidRPr="009B1D11">
        <w:rPr>
          <w:rFonts w:ascii="Times" w:hAnsi="Times"/>
          <w:sz w:val="22"/>
          <w:szCs w:val="22"/>
        </w:rPr>
        <w:t>Wrentschur</w:t>
      </w:r>
      <w:proofErr w:type="spellEnd"/>
      <w:r w:rsidRPr="009B1D11">
        <w:rPr>
          <w:rFonts w:ascii="Times" w:hAnsi="Times"/>
          <w:sz w:val="22"/>
          <w:szCs w:val="22"/>
        </w:rPr>
        <w:t xml:space="preserve">, M., &amp; </w:t>
      </w:r>
      <w:proofErr w:type="spellStart"/>
      <w:r w:rsidRPr="009B1D11">
        <w:rPr>
          <w:rFonts w:ascii="Times" w:hAnsi="Times"/>
          <w:sz w:val="22"/>
          <w:szCs w:val="22"/>
        </w:rPr>
        <w:t>Moser</w:t>
      </w:r>
      <w:proofErr w:type="spellEnd"/>
      <w:r w:rsidRPr="009B1D11">
        <w:rPr>
          <w:rFonts w:ascii="Times" w:hAnsi="Times"/>
          <w:sz w:val="22"/>
          <w:szCs w:val="22"/>
        </w:rPr>
        <w:t xml:space="preserve">, M. (2014). Stop: </w:t>
      </w:r>
      <w:proofErr w:type="spellStart"/>
      <w:proofErr w:type="gramStart"/>
      <w:r w:rsidRPr="009B1D11">
        <w:rPr>
          <w:rFonts w:ascii="Times" w:hAnsi="Times"/>
          <w:sz w:val="22"/>
          <w:szCs w:val="22"/>
        </w:rPr>
        <w:t>Now</w:t>
      </w:r>
      <w:proofErr w:type="spellEnd"/>
      <w:r w:rsidRPr="009B1D11">
        <w:rPr>
          <w:rFonts w:ascii="Times" w:hAnsi="Times"/>
          <w:sz w:val="22"/>
          <w:szCs w:val="22"/>
        </w:rPr>
        <w:t xml:space="preserve"> </w:t>
      </w:r>
      <w:proofErr w:type="spellStart"/>
      <w:r w:rsidRPr="009B1D11">
        <w:rPr>
          <w:rFonts w:ascii="Times" w:hAnsi="Times"/>
          <w:sz w:val="22"/>
          <w:szCs w:val="22"/>
        </w:rPr>
        <w:t>we</w:t>
      </w:r>
      <w:proofErr w:type="spellEnd"/>
      <w:r w:rsidRPr="009B1D11">
        <w:rPr>
          <w:rFonts w:ascii="Times" w:hAnsi="Times"/>
          <w:sz w:val="22"/>
          <w:szCs w:val="22"/>
        </w:rPr>
        <w:t xml:space="preserve"> are </w:t>
      </w:r>
      <w:proofErr w:type="spellStart"/>
      <w:r w:rsidRPr="009B1D11">
        <w:rPr>
          <w:rFonts w:ascii="Times" w:hAnsi="Times"/>
          <w:sz w:val="22"/>
          <w:szCs w:val="22"/>
        </w:rPr>
        <w:t>speaking</w:t>
      </w:r>
      <w:proofErr w:type="spellEnd"/>
      <w:r w:rsidRPr="009B1D11">
        <w:rPr>
          <w:rFonts w:ascii="Times" w:hAnsi="Times"/>
          <w:sz w:val="22"/>
          <w:szCs w:val="22"/>
        </w:rPr>
        <w:t>!</w:t>
      </w:r>
      <w:proofErr w:type="gramEnd"/>
      <w:r w:rsidRPr="009B1D11">
        <w:rPr>
          <w:rFonts w:ascii="Times" w:hAnsi="Times"/>
          <w:sz w:val="22"/>
          <w:szCs w:val="22"/>
        </w:rPr>
        <w:t xml:space="preserve"> A </w:t>
      </w:r>
      <w:proofErr w:type="spellStart"/>
      <w:r w:rsidRPr="009B1D11">
        <w:rPr>
          <w:rFonts w:ascii="Times" w:hAnsi="Times"/>
          <w:sz w:val="22"/>
          <w:szCs w:val="22"/>
        </w:rPr>
        <w:t>creative</w:t>
      </w:r>
      <w:proofErr w:type="spellEnd"/>
      <w:r w:rsidRPr="009B1D11">
        <w:rPr>
          <w:rFonts w:ascii="Times" w:hAnsi="Times"/>
          <w:sz w:val="22"/>
          <w:szCs w:val="22"/>
        </w:rPr>
        <w:t xml:space="preserve"> and </w:t>
      </w:r>
    </w:p>
    <w:p w14:paraId="0B51406B" w14:textId="5216F3A9" w:rsidR="0037520C" w:rsidRPr="009B1D11" w:rsidRDefault="0037520C" w:rsidP="009B1D11">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sz w:val="22"/>
          <w:szCs w:val="22"/>
        </w:rPr>
        <w:t>dissident</w:t>
      </w:r>
      <w:proofErr w:type="spellEnd"/>
      <w:r w:rsidRPr="009B1D11">
        <w:rPr>
          <w:rFonts w:ascii="Times" w:hAnsi="Times"/>
          <w:sz w:val="22"/>
          <w:szCs w:val="22"/>
        </w:rPr>
        <w:t xml:space="preserve"> </w:t>
      </w:r>
      <w:proofErr w:type="spellStart"/>
      <w:r w:rsidRPr="009B1D11">
        <w:rPr>
          <w:rFonts w:ascii="Times" w:hAnsi="Times"/>
          <w:sz w:val="22"/>
          <w:szCs w:val="22"/>
        </w:rPr>
        <w:t>approach</w:t>
      </w:r>
      <w:proofErr w:type="spellEnd"/>
      <w:r w:rsidRPr="009B1D11">
        <w:rPr>
          <w:rFonts w:ascii="Times" w:hAnsi="Times"/>
          <w:sz w:val="22"/>
          <w:szCs w:val="22"/>
        </w:rPr>
        <w:t xml:space="preserve"> of </w:t>
      </w:r>
      <w:proofErr w:type="spellStart"/>
      <w:r w:rsidRPr="009B1D11">
        <w:rPr>
          <w:rFonts w:ascii="Times" w:hAnsi="Times"/>
          <w:sz w:val="22"/>
          <w:szCs w:val="22"/>
        </w:rPr>
        <w:t>empowering</w:t>
      </w:r>
      <w:proofErr w:type="spellEnd"/>
      <w:r w:rsidRPr="009B1D11">
        <w:rPr>
          <w:rFonts w:ascii="Times" w:hAnsi="Times"/>
          <w:sz w:val="22"/>
          <w:szCs w:val="22"/>
        </w:rPr>
        <w:t xml:space="preserve"> </w:t>
      </w:r>
      <w:proofErr w:type="spellStart"/>
      <w:r w:rsidRPr="009B1D11">
        <w:rPr>
          <w:rFonts w:ascii="Times" w:hAnsi="Times"/>
          <w:sz w:val="22"/>
          <w:szCs w:val="22"/>
        </w:rPr>
        <w:t>disadvantaged</w:t>
      </w:r>
      <w:proofErr w:type="spellEnd"/>
      <w:r w:rsidRPr="009B1D11">
        <w:rPr>
          <w:rFonts w:ascii="Times" w:hAnsi="Times"/>
          <w:sz w:val="22"/>
          <w:szCs w:val="22"/>
        </w:rPr>
        <w:t xml:space="preserve"> </w:t>
      </w:r>
      <w:proofErr w:type="spellStart"/>
      <w:r w:rsidRPr="009B1D11">
        <w:rPr>
          <w:rFonts w:ascii="Times" w:hAnsi="Times"/>
          <w:sz w:val="22"/>
          <w:szCs w:val="22"/>
        </w:rPr>
        <w:t>young</w:t>
      </w:r>
      <w:proofErr w:type="spellEnd"/>
      <w:r w:rsidRPr="009B1D11">
        <w:rPr>
          <w:rFonts w:ascii="Times" w:hAnsi="Times"/>
          <w:sz w:val="22"/>
          <w:szCs w:val="22"/>
        </w:rPr>
        <w:t xml:space="preserve"> </w:t>
      </w:r>
      <w:proofErr w:type="spellStart"/>
      <w:r w:rsidRPr="009B1D11">
        <w:rPr>
          <w:rFonts w:ascii="Times" w:hAnsi="Times"/>
          <w:sz w:val="22"/>
          <w:szCs w:val="22"/>
        </w:rPr>
        <w:t>people</w:t>
      </w:r>
      <w:proofErr w:type="spellEnd"/>
      <w:r w:rsidRPr="009B1D11">
        <w:rPr>
          <w:rFonts w:ascii="Times" w:hAnsi="Times"/>
          <w:sz w:val="22"/>
          <w:szCs w:val="22"/>
        </w:rPr>
        <w:t xml:space="preserve">. </w:t>
      </w:r>
      <w:r w:rsidRPr="009B1D11">
        <w:rPr>
          <w:rFonts w:ascii="Times" w:hAnsi="Times"/>
          <w:i/>
          <w:iCs/>
          <w:sz w:val="22"/>
          <w:szCs w:val="22"/>
        </w:rPr>
        <w:t xml:space="preserve">International Social </w:t>
      </w:r>
      <w:proofErr w:type="spellStart"/>
      <w:r w:rsidRPr="009B1D11">
        <w:rPr>
          <w:rFonts w:ascii="Times" w:hAnsi="Times"/>
          <w:i/>
          <w:iCs/>
          <w:sz w:val="22"/>
          <w:szCs w:val="22"/>
        </w:rPr>
        <w:t>Work</w:t>
      </w:r>
      <w:proofErr w:type="spellEnd"/>
      <w:r w:rsidRPr="009B1D11">
        <w:rPr>
          <w:rFonts w:ascii="Times" w:hAnsi="Times"/>
          <w:sz w:val="22"/>
          <w:szCs w:val="22"/>
        </w:rPr>
        <w:t xml:space="preserve">, </w:t>
      </w:r>
      <w:r w:rsidRPr="009B1D11">
        <w:rPr>
          <w:rFonts w:ascii="Times" w:hAnsi="Times"/>
          <w:i/>
          <w:iCs/>
          <w:sz w:val="22"/>
          <w:szCs w:val="22"/>
        </w:rPr>
        <w:t>57</w:t>
      </w:r>
      <w:r w:rsidRPr="009B1D11">
        <w:rPr>
          <w:rFonts w:ascii="Times" w:hAnsi="Times"/>
          <w:sz w:val="22"/>
          <w:szCs w:val="22"/>
        </w:rPr>
        <w:t xml:space="preserve">(4), 398–410. </w:t>
      </w:r>
    </w:p>
    <w:p w14:paraId="2926D18B" w14:textId="77777777" w:rsidR="009B1D11"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Zimmerman</w:t>
      </w:r>
      <w:proofErr w:type="spellEnd"/>
      <w:r w:rsidRPr="009B1D11">
        <w:rPr>
          <w:rFonts w:ascii="Times" w:hAnsi="Times" w:cs="Arial"/>
          <w:sz w:val="22"/>
          <w:szCs w:val="22"/>
          <w:lang w:val="es-ES"/>
        </w:rPr>
        <w:t xml:space="preserve">, M. A. (1990). </w:t>
      </w:r>
      <w:proofErr w:type="spellStart"/>
      <w:r w:rsidRPr="009B1D11">
        <w:rPr>
          <w:rFonts w:ascii="Times" w:hAnsi="Times" w:cs="Arial"/>
          <w:sz w:val="22"/>
          <w:szCs w:val="22"/>
          <w:lang w:val="es-ES"/>
        </w:rPr>
        <w:t>Taking</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Aim</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on</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Empowerment</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Research</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On</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the</w:t>
      </w:r>
      <w:proofErr w:type="spellEnd"/>
      <w:r w:rsidRPr="009B1D11">
        <w:rPr>
          <w:rFonts w:ascii="Times" w:hAnsi="Times" w:cs="Arial"/>
          <w:sz w:val="22"/>
          <w:szCs w:val="22"/>
          <w:lang w:val="es-ES"/>
        </w:rPr>
        <w:t xml:space="preserve"> </w:t>
      </w:r>
    </w:p>
    <w:p w14:paraId="57C2B0E6" w14:textId="53A98381" w:rsidR="0037520C" w:rsidRPr="009B1D11" w:rsidRDefault="0037520C" w:rsidP="009B1D11">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Arial"/>
          <w:sz w:val="22"/>
          <w:szCs w:val="22"/>
          <w:lang w:val="es-ES"/>
        </w:rPr>
        <w:t>Distinction</w:t>
      </w:r>
      <w:proofErr w:type="spellEnd"/>
      <w:r w:rsidRPr="009B1D11">
        <w:rPr>
          <w:rFonts w:ascii="Times" w:hAnsi="Times" w:cs="Arial"/>
          <w:sz w:val="22"/>
          <w:szCs w:val="22"/>
          <w:lang w:val="es-ES"/>
        </w:rPr>
        <w:t> </w:t>
      </w:r>
      <w:proofErr w:type="spellStart"/>
      <w:r w:rsidRPr="009B1D11">
        <w:rPr>
          <w:rFonts w:ascii="Times" w:hAnsi="Times" w:cs="Arial"/>
          <w:sz w:val="22"/>
          <w:szCs w:val="22"/>
          <w:lang w:val="es-ES"/>
        </w:rPr>
        <w:t>Between</w:t>
      </w:r>
      <w:proofErr w:type="spellEnd"/>
      <w:r w:rsidRPr="009B1D11">
        <w:rPr>
          <w:rFonts w:ascii="Times" w:hAnsi="Times" w:cs="Arial"/>
          <w:sz w:val="22"/>
          <w:szCs w:val="22"/>
          <w:lang w:val="es-ES"/>
        </w:rPr>
        <w:t xml:space="preserve"> Individual and </w:t>
      </w:r>
      <w:proofErr w:type="spellStart"/>
      <w:r w:rsidRPr="009B1D11">
        <w:rPr>
          <w:rFonts w:ascii="Times" w:hAnsi="Times" w:cs="Arial"/>
          <w:sz w:val="22"/>
          <w:szCs w:val="22"/>
          <w:lang w:val="es-ES"/>
        </w:rPr>
        <w:t>Psychological</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Conceptions</w:t>
      </w:r>
      <w:proofErr w:type="spellEnd"/>
      <w:r w:rsidRPr="009B1D11">
        <w:rPr>
          <w:rFonts w:ascii="Times" w:hAnsi="Times" w:cs="Arial"/>
          <w:sz w:val="22"/>
          <w:szCs w:val="22"/>
          <w:lang w:val="es-ES"/>
        </w:rPr>
        <w:t>. </w:t>
      </w:r>
      <w:r w:rsidRPr="009B1D11">
        <w:rPr>
          <w:rFonts w:ascii="Times" w:hAnsi="Times" w:cs="Arial"/>
          <w:i/>
          <w:iCs/>
          <w:sz w:val="22"/>
          <w:szCs w:val="22"/>
          <w:lang w:val="es-ES"/>
        </w:rPr>
        <w:t xml:space="preserve">American </w:t>
      </w:r>
      <w:proofErr w:type="spellStart"/>
      <w:r w:rsidRPr="009B1D11">
        <w:rPr>
          <w:rFonts w:ascii="Times" w:hAnsi="Times" w:cs="Arial"/>
          <w:i/>
          <w:iCs/>
          <w:sz w:val="22"/>
          <w:szCs w:val="22"/>
          <w:lang w:val="es-ES"/>
        </w:rPr>
        <w:t>Journal</w:t>
      </w:r>
      <w:proofErr w:type="spellEnd"/>
      <w:r w:rsidRPr="009B1D11">
        <w:rPr>
          <w:rFonts w:ascii="Times" w:hAnsi="Times" w:cs="Arial"/>
          <w:i/>
          <w:iCs/>
          <w:sz w:val="22"/>
          <w:szCs w:val="22"/>
          <w:lang w:val="es-ES"/>
        </w:rPr>
        <w:t xml:space="preserve"> of </w:t>
      </w:r>
      <w:proofErr w:type="spellStart"/>
      <w:r w:rsidRPr="009B1D11">
        <w:rPr>
          <w:rFonts w:ascii="Times" w:hAnsi="Times" w:cs="Arial"/>
          <w:i/>
          <w:iCs/>
          <w:sz w:val="22"/>
          <w:szCs w:val="22"/>
          <w:lang w:val="es-ES"/>
        </w:rPr>
        <w:t>Community</w:t>
      </w:r>
      <w:proofErr w:type="spellEnd"/>
      <w:r w:rsidRPr="009B1D11">
        <w:rPr>
          <w:rFonts w:ascii="Times" w:hAnsi="Times" w:cs="Arial"/>
          <w:i/>
          <w:iCs/>
          <w:sz w:val="22"/>
          <w:szCs w:val="22"/>
          <w:lang w:val="es-ES"/>
        </w:rPr>
        <w:t> </w:t>
      </w:r>
      <w:proofErr w:type="spellStart"/>
      <w:r w:rsidRPr="009B1D11">
        <w:rPr>
          <w:rFonts w:ascii="Times" w:hAnsi="Times" w:cs="Arial"/>
          <w:i/>
          <w:iCs/>
          <w:sz w:val="22"/>
          <w:szCs w:val="22"/>
          <w:lang w:val="es-ES"/>
        </w:rPr>
        <w:t>Psychology</w:t>
      </w:r>
      <w:proofErr w:type="spellEnd"/>
      <w:r w:rsidRPr="009B1D11">
        <w:rPr>
          <w:rFonts w:ascii="Times" w:hAnsi="Times" w:cs="Arial"/>
          <w:i/>
          <w:iCs/>
          <w:sz w:val="22"/>
          <w:szCs w:val="22"/>
          <w:lang w:val="es-ES"/>
        </w:rPr>
        <w:t xml:space="preserve"> 18 (1)</w:t>
      </w:r>
      <w:r w:rsidRPr="009B1D11">
        <w:rPr>
          <w:rFonts w:ascii="Times" w:hAnsi="Times" w:cs="Arial"/>
          <w:sz w:val="22"/>
          <w:szCs w:val="22"/>
          <w:lang w:val="es-ES"/>
        </w:rPr>
        <w:t>: 169–177.</w:t>
      </w:r>
    </w:p>
    <w:p w14:paraId="59FD05ED" w14:textId="77777777" w:rsidR="009B1D11"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Zimmerman</w:t>
      </w:r>
      <w:proofErr w:type="spellEnd"/>
      <w:r w:rsidRPr="009B1D11">
        <w:rPr>
          <w:rFonts w:ascii="Times" w:hAnsi="Times" w:cs="Helvetica Neue"/>
          <w:sz w:val="22"/>
          <w:szCs w:val="22"/>
          <w:lang w:val="es-ES"/>
        </w:rPr>
        <w:t>, M. (1995). </w:t>
      </w:r>
      <w:proofErr w:type="spellStart"/>
      <w:r w:rsidRPr="009B1D11">
        <w:rPr>
          <w:rFonts w:ascii="Times" w:hAnsi="Times" w:cs="Helvetica Neue"/>
          <w:sz w:val="22"/>
          <w:szCs w:val="22"/>
          <w:lang w:val="es-ES"/>
        </w:rPr>
        <w:t>Psychological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Issues</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Illustrations</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r w:rsidRPr="009B1D11">
        <w:rPr>
          <w:rFonts w:ascii="Times" w:hAnsi="Times" w:cs="Helvetica Neue"/>
          <w:i/>
          <w:iCs/>
          <w:sz w:val="22"/>
          <w:szCs w:val="22"/>
          <w:lang w:val="es-ES"/>
        </w:rPr>
        <w:t xml:space="preserve">American </w:t>
      </w:r>
    </w:p>
    <w:p w14:paraId="777A3634" w14:textId="514187A1" w:rsidR="0037520C" w:rsidRPr="009B1D11" w:rsidRDefault="0037520C" w:rsidP="009B1D11">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Psychology</w:t>
      </w:r>
      <w:proofErr w:type="spellEnd"/>
      <w:r w:rsidRPr="009B1D11">
        <w:rPr>
          <w:rFonts w:ascii="Times" w:hAnsi="Times" w:cs="Arial"/>
          <w:sz w:val="22"/>
          <w:szCs w:val="22"/>
          <w:lang w:val="es-ES"/>
        </w:rPr>
        <w:t xml:space="preserve"> </w:t>
      </w:r>
      <w:r w:rsidRPr="009B1D11">
        <w:rPr>
          <w:rFonts w:ascii="Times" w:hAnsi="Times" w:cs="Helvetica Neue"/>
          <w:i/>
          <w:iCs/>
          <w:sz w:val="22"/>
          <w:szCs w:val="22"/>
          <w:lang w:val="es-ES"/>
        </w:rPr>
        <w:t>23 (5)</w:t>
      </w:r>
      <w:r w:rsidRPr="009B1D11">
        <w:rPr>
          <w:rFonts w:ascii="Times" w:hAnsi="Times" w:cs="Helvetica Neue"/>
          <w:sz w:val="22"/>
          <w:szCs w:val="22"/>
          <w:lang w:val="es-ES"/>
        </w:rPr>
        <w:t>.  581-599.</w:t>
      </w:r>
      <w:r w:rsidRPr="009B1D11">
        <w:rPr>
          <w:rFonts w:ascii="Times" w:hAnsi="Times" w:cs="Arial"/>
          <w:sz w:val="22"/>
          <w:szCs w:val="22"/>
          <w:lang w:val="es-ES"/>
        </w:rPr>
        <w:t xml:space="preserve"> </w:t>
      </w:r>
    </w:p>
    <w:p w14:paraId="5A4C0EF3" w14:textId="77777777" w:rsidR="009B1D11"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Zimmerman</w:t>
      </w:r>
      <w:proofErr w:type="spellEnd"/>
      <w:r w:rsidRPr="009B1D11">
        <w:rPr>
          <w:rFonts w:ascii="Times" w:hAnsi="Times" w:cs="Helvetica Neue"/>
          <w:sz w:val="22"/>
          <w:szCs w:val="22"/>
          <w:lang w:val="es-ES"/>
        </w:rPr>
        <w:t xml:space="preserve">, M. (2000). </w:t>
      </w:r>
      <w:proofErr w:type="spellStart"/>
      <w:r w:rsidRPr="009B1D11">
        <w:rPr>
          <w:rFonts w:ascii="Times" w:hAnsi="Times" w:cs="Helvetica Neue"/>
          <w:sz w:val="22"/>
          <w:szCs w:val="22"/>
          <w:lang w:val="es-ES"/>
        </w:rPr>
        <w:t>Empowerment</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Theory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Organizational</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Community</w:t>
      </w:r>
      <w:proofErr w:type="spellEnd"/>
      <w:r w:rsidRPr="009B1D11">
        <w:rPr>
          <w:rFonts w:ascii="Times" w:hAnsi="Times" w:cs="Helvetica Neue"/>
          <w:sz w:val="22"/>
          <w:szCs w:val="22"/>
          <w:lang w:val="es-ES"/>
        </w:rPr>
        <w:t xml:space="preserve"> </w:t>
      </w:r>
    </w:p>
    <w:p w14:paraId="574B353A" w14:textId="5AD93827" w:rsidR="0037520C" w:rsidRPr="009B1D11" w:rsidRDefault="0037520C" w:rsidP="009B1D11">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Levels</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Analysis</w:t>
      </w:r>
      <w:proofErr w:type="spellEnd"/>
      <w:r w:rsidRPr="009B1D11">
        <w:rPr>
          <w:rFonts w:ascii="Times" w:hAnsi="Times" w:cs="Helvetica Neue"/>
          <w:sz w:val="22"/>
          <w:szCs w:val="22"/>
          <w:lang w:val="es-ES"/>
        </w:rPr>
        <w:t xml:space="preserve">. En </w:t>
      </w:r>
      <w:proofErr w:type="spellStart"/>
      <w:r w:rsidRPr="009B1D11">
        <w:rPr>
          <w:rFonts w:ascii="Times" w:hAnsi="Times" w:cs="Helvetica Neue"/>
          <w:sz w:val="22"/>
          <w:szCs w:val="22"/>
          <w:lang w:val="es-ES"/>
        </w:rPr>
        <w:t>Rappaport</w:t>
      </w:r>
      <w:proofErr w:type="spellEnd"/>
      <w:r w:rsidRPr="009B1D11">
        <w:rPr>
          <w:rFonts w:ascii="Times" w:hAnsi="Times" w:cs="Helvetica Neue"/>
          <w:sz w:val="22"/>
          <w:szCs w:val="22"/>
          <w:lang w:val="es-ES"/>
        </w:rPr>
        <w:t xml:space="preserve">, J. &amp; </w:t>
      </w:r>
      <w:proofErr w:type="spellStart"/>
      <w:r w:rsidRPr="009B1D11">
        <w:rPr>
          <w:rFonts w:ascii="Times" w:hAnsi="Times" w:cs="Helvetica Neue"/>
          <w:sz w:val="22"/>
          <w:szCs w:val="22"/>
          <w:lang w:val="es-ES"/>
        </w:rPr>
        <w:t>Seidman</w:t>
      </w:r>
      <w:proofErr w:type="spellEnd"/>
      <w:r w:rsidRPr="009B1D11">
        <w:rPr>
          <w:rFonts w:ascii="Times" w:hAnsi="Times" w:cs="Helvetica Neue"/>
          <w:sz w:val="22"/>
          <w:szCs w:val="22"/>
          <w:lang w:val="es-ES"/>
        </w:rPr>
        <w:t>, E. (Eds.),</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Handbook</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xml:space="preserve">. (pp.43-59). Nueva York: </w:t>
      </w:r>
      <w:proofErr w:type="spellStart"/>
      <w:r w:rsidRPr="009B1D11">
        <w:rPr>
          <w:rFonts w:ascii="Times" w:hAnsi="Times" w:cs="Helvetica Neue"/>
          <w:sz w:val="22"/>
          <w:szCs w:val="22"/>
          <w:lang w:val="es-ES"/>
        </w:rPr>
        <w:t>Kluwe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Academic</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Plenum</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
    <w:p w14:paraId="1C64899E" w14:textId="31D45BDE" w:rsidR="00980E4E" w:rsidRDefault="00980E4E" w:rsidP="0037520C">
      <w:pPr>
        <w:widowControl w:val="0"/>
        <w:autoSpaceDE w:val="0"/>
        <w:autoSpaceDN w:val="0"/>
        <w:adjustRightInd w:val="0"/>
        <w:spacing w:before="0" w:after="0" w:line="240" w:lineRule="auto"/>
        <w:rPr>
          <w:rFonts w:ascii="Times" w:hAnsi="Times"/>
          <w:sz w:val="22"/>
          <w:szCs w:val="22"/>
        </w:rPr>
      </w:pPr>
    </w:p>
    <w:p w14:paraId="1EEE69B5" w14:textId="77777777" w:rsidR="00356D70" w:rsidRPr="00976A47" w:rsidRDefault="00356D70" w:rsidP="00356D70">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Received:</w:t>
      </w:r>
      <w:r>
        <w:rPr>
          <w:rFonts w:ascii="Times" w:eastAsia="Times New Roman" w:hAnsi="Times" w:cs="Times New Roman"/>
          <w:i/>
          <w:iCs/>
          <w:color w:val="auto"/>
          <w:sz w:val="16"/>
          <w:szCs w:val="16"/>
          <w:shd w:val="clear" w:color="auto" w:fill="FFFFFF"/>
        </w:rPr>
        <w:t xml:space="preserve"> 12/17/2019</w:t>
      </w:r>
    </w:p>
    <w:p w14:paraId="3B59F815" w14:textId="77777777" w:rsidR="00356D70" w:rsidRPr="00976A47" w:rsidRDefault="00356D70" w:rsidP="00356D70">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Accepted:</w:t>
      </w:r>
      <w:r>
        <w:rPr>
          <w:rFonts w:ascii="Times" w:eastAsia="Times New Roman" w:hAnsi="Times" w:cs="Times New Roman"/>
          <w:i/>
          <w:iCs/>
          <w:color w:val="auto"/>
          <w:sz w:val="16"/>
          <w:szCs w:val="16"/>
          <w:shd w:val="clear" w:color="auto" w:fill="FFFFFF"/>
        </w:rPr>
        <w:t xml:space="preserve"> 01/20/2020</w:t>
      </w:r>
    </w:p>
    <w:p w14:paraId="3AD52B64" w14:textId="77777777" w:rsidR="00356D70" w:rsidRPr="00407895" w:rsidRDefault="00356D70" w:rsidP="00356D70">
      <w:pPr>
        <w:widowControl w:val="0"/>
        <w:autoSpaceDE w:val="0"/>
        <w:autoSpaceDN w:val="0"/>
        <w:adjustRightInd w:val="0"/>
        <w:spacing w:before="0" w:after="0" w:line="240" w:lineRule="auto"/>
        <w:jc w:val="right"/>
        <w:rPr>
          <w:rFonts w:ascii="Times" w:hAnsi="Times"/>
          <w:sz w:val="22"/>
          <w:szCs w:val="22"/>
        </w:rPr>
      </w:pPr>
    </w:p>
    <w:sectPr w:rsidR="00356D70" w:rsidRPr="00407895" w:rsidSect="00B10203">
      <w:headerReference w:type="even" r:id="rId14"/>
      <w:headerReference w:type="default" r:id="rId15"/>
      <w:footerReference w:type="even" r:id="rId16"/>
      <w:footerReference w:type="default" r:id="rId17"/>
      <w:pgSz w:w="11900" w:h="16820"/>
      <w:pgMar w:top="1417" w:right="1701" w:bottom="1417" w:left="1701" w:header="708" w:footer="708" w:gutter="0"/>
      <w:pgNumType w:start="3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9182A" w14:textId="77777777" w:rsidR="00A50DC2" w:rsidRDefault="00A50DC2" w:rsidP="00421094">
      <w:pPr>
        <w:spacing w:before="0" w:after="0" w:line="240" w:lineRule="auto"/>
      </w:pPr>
      <w:r>
        <w:separator/>
      </w:r>
    </w:p>
  </w:endnote>
  <w:endnote w:type="continuationSeparator" w:id="0">
    <w:p w14:paraId="0383ED5C" w14:textId="77777777" w:rsidR="00A50DC2" w:rsidRDefault="00A50DC2" w:rsidP="004210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Neue Bold Condensed">
    <w:altName w:val="Arial"/>
    <w:panose1 w:val="02000806000000020004"/>
    <w:charset w:val="00"/>
    <w:family w:val="auto"/>
    <w:pitch w:val="variable"/>
    <w:sig w:usb0="A00002FF" w:usb1="5000205A" w:usb2="00000000" w:usb3="00000000" w:csb0="00000001" w:csb1="00000000"/>
  </w:font>
  <w:font w:name="ScalaSans-Light">
    <w:panose1 w:val="020B0604020202020204"/>
    <w:charset w:val="00"/>
    <w:family w:val="auto"/>
    <w:pitch w:val="variable"/>
    <w:sig w:usb0="00000003" w:usb1="00000000" w:usb2="00000000" w:usb3="00000000" w:csb0="00000001" w:csb1="00000000"/>
  </w:font>
  <w:font w:name="ScalaSans">
    <w:panose1 w:val="020B06040202020202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Light">
    <w:panose1 w:val="02000403000000020004"/>
    <w:charset w:val="00"/>
    <w:family w:val="auto"/>
    <w:pitch w:val="variable"/>
    <w:sig w:usb0="A00002FF" w:usb1="5000205B" w:usb2="00000002" w:usb3="00000000" w:csb0="00000007" w:csb1="00000000"/>
  </w:font>
  <w:font w:name="Helvetica 45 Light">
    <w:altName w:val="Helvetica Neue Light"/>
    <w:panose1 w:val="020B0403020202020204"/>
    <w:charset w:val="00"/>
    <w:family w:val="auto"/>
    <w:pitch w:val="variable"/>
    <w:sig w:usb0="800000AF" w:usb1="4000004A"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Times New Roman (Body C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1C2F" w14:textId="3A6FD048" w:rsidR="00D11534" w:rsidRPr="00B10203" w:rsidRDefault="00B10203" w:rsidP="00B10203">
    <w:pPr>
      <w:pStyle w:val="Footer"/>
      <w:framePr w:wrap="none" w:vAnchor="text" w:hAnchor="margin" w:xAlign="outside" w:y="1"/>
      <w:rPr>
        <w:rStyle w:val="PageNumber"/>
        <w:rFonts w:ascii="Times" w:hAnsi="Times"/>
        <w:sz w:val="16"/>
        <w:szCs w:val="16"/>
      </w:rPr>
    </w:pPr>
    <w:proofErr w:type="spellStart"/>
    <w:r w:rsidRPr="00B10203">
      <w:rPr>
        <w:rFonts w:ascii="Times" w:hAnsi="Times"/>
        <w:smallCaps/>
        <w:sz w:val="16"/>
        <w:szCs w:val="16"/>
      </w:rPr>
      <w:t>Articles</w:t>
    </w:r>
    <w:proofErr w:type="spellEnd"/>
    <w:r w:rsidRPr="00B10203">
      <w:rPr>
        <w:rFonts w:ascii="Times" w:hAnsi="Times"/>
        <w:smallCaps/>
        <w:sz w:val="16"/>
        <w:szCs w:val="16"/>
      </w:rPr>
      <w:t xml:space="preserve"> | </w:t>
    </w:r>
    <w:r w:rsidR="00D11534" w:rsidRPr="00B10203">
      <w:rPr>
        <w:rStyle w:val="PageNumber"/>
        <w:rFonts w:ascii="Times" w:hAnsi="Times"/>
        <w:sz w:val="16"/>
        <w:szCs w:val="16"/>
      </w:rPr>
      <w:fldChar w:fldCharType="begin"/>
    </w:r>
    <w:r w:rsidR="00D11534" w:rsidRPr="00B10203">
      <w:rPr>
        <w:rStyle w:val="PageNumber"/>
        <w:rFonts w:ascii="Times" w:hAnsi="Times"/>
        <w:sz w:val="16"/>
        <w:szCs w:val="16"/>
      </w:rPr>
      <w:instrText xml:space="preserve">PAGE  </w:instrText>
    </w:r>
    <w:r w:rsidR="00D11534" w:rsidRPr="00B10203">
      <w:rPr>
        <w:rStyle w:val="PageNumber"/>
        <w:rFonts w:ascii="Times" w:hAnsi="Times"/>
        <w:sz w:val="16"/>
        <w:szCs w:val="16"/>
      </w:rPr>
      <w:fldChar w:fldCharType="separate"/>
    </w:r>
    <w:r w:rsidR="00407895" w:rsidRPr="00B10203">
      <w:rPr>
        <w:rStyle w:val="PageNumber"/>
        <w:rFonts w:ascii="Times" w:hAnsi="Times"/>
        <w:noProof/>
        <w:sz w:val="16"/>
        <w:szCs w:val="16"/>
      </w:rPr>
      <w:t>2</w:t>
    </w:r>
    <w:r w:rsidR="00D11534" w:rsidRPr="00B10203">
      <w:rPr>
        <w:rStyle w:val="PageNumber"/>
        <w:rFonts w:ascii="Times" w:hAnsi="Times"/>
        <w:sz w:val="16"/>
        <w:szCs w:val="16"/>
      </w:rPr>
      <w:fldChar w:fldCharType="end"/>
    </w:r>
  </w:p>
  <w:p w14:paraId="455CF19E" w14:textId="77777777" w:rsidR="00D11534" w:rsidRDefault="00D11534" w:rsidP="00B102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1615434820"/>
      <w:docPartObj>
        <w:docPartGallery w:val="Page Numbers (Bottom of Page)"/>
        <w:docPartUnique/>
      </w:docPartObj>
    </w:sdtPr>
    <w:sdtEndPr>
      <w:rPr>
        <w:rStyle w:val="PageNumber"/>
        <w:rFonts w:ascii="Helvetica Neue" w:hAnsi="Helvetica Neue"/>
        <w:sz w:val="24"/>
        <w:szCs w:val="24"/>
      </w:rPr>
    </w:sdtEndPr>
    <w:sdtContent>
      <w:p w14:paraId="6E51915C" w14:textId="201242C9" w:rsidR="00B10203" w:rsidRDefault="00B10203" w:rsidP="007B6E72">
        <w:pPr>
          <w:pStyle w:val="Footer"/>
          <w:framePr w:wrap="none" w:vAnchor="text" w:hAnchor="margin" w:xAlign="outside" w:y="1"/>
          <w:rPr>
            <w:rStyle w:val="PageNumber"/>
          </w:rPr>
        </w:pPr>
        <w:proofErr w:type="spellStart"/>
        <w:r w:rsidRPr="00B10203">
          <w:rPr>
            <w:rFonts w:ascii="Times" w:hAnsi="Times"/>
            <w:smallCaps/>
            <w:sz w:val="16"/>
            <w:szCs w:val="16"/>
          </w:rPr>
          <w:t>Articles</w:t>
        </w:r>
        <w:proofErr w:type="spellEnd"/>
        <w:r w:rsidRPr="00B10203">
          <w:rPr>
            <w:rFonts w:ascii="Times" w:hAnsi="Times"/>
            <w:smallCaps/>
            <w:sz w:val="16"/>
            <w:szCs w:val="16"/>
          </w:rPr>
          <w:t xml:space="preserve"> | </w:t>
        </w:r>
        <w:r w:rsidRPr="00B10203">
          <w:rPr>
            <w:rStyle w:val="PageNumber"/>
            <w:rFonts w:ascii="Times" w:hAnsi="Times"/>
            <w:sz w:val="16"/>
            <w:szCs w:val="16"/>
          </w:rPr>
          <w:fldChar w:fldCharType="begin"/>
        </w:r>
        <w:r w:rsidRPr="00B10203">
          <w:rPr>
            <w:rStyle w:val="PageNumber"/>
            <w:rFonts w:ascii="Times" w:hAnsi="Times"/>
            <w:sz w:val="16"/>
            <w:szCs w:val="16"/>
          </w:rPr>
          <w:instrText xml:space="preserve"> PAGE </w:instrText>
        </w:r>
        <w:r w:rsidRPr="00B10203">
          <w:rPr>
            <w:rStyle w:val="PageNumber"/>
            <w:rFonts w:ascii="Times" w:hAnsi="Times"/>
            <w:sz w:val="16"/>
            <w:szCs w:val="16"/>
          </w:rPr>
          <w:fldChar w:fldCharType="separate"/>
        </w:r>
        <w:r w:rsidRPr="00B10203">
          <w:rPr>
            <w:rStyle w:val="PageNumber"/>
            <w:rFonts w:ascii="Times" w:hAnsi="Times"/>
            <w:noProof/>
            <w:sz w:val="16"/>
            <w:szCs w:val="16"/>
          </w:rPr>
          <w:t>311</w:t>
        </w:r>
        <w:r w:rsidRPr="00B10203">
          <w:rPr>
            <w:rStyle w:val="PageNumber"/>
            <w:rFonts w:ascii="Times" w:hAnsi="Times"/>
            <w:sz w:val="16"/>
            <w:szCs w:val="16"/>
          </w:rPr>
          <w:fldChar w:fldCharType="end"/>
        </w:r>
      </w:p>
    </w:sdtContent>
  </w:sdt>
  <w:p w14:paraId="781E522D" w14:textId="2F6C3F31" w:rsidR="00D11534" w:rsidRPr="008D6F6A" w:rsidRDefault="00D11534" w:rsidP="00B10203">
    <w:pPr>
      <w:pStyle w:val="Footer"/>
      <w:ind w:right="360" w:firstLine="360"/>
      <w:rPr>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DF1F9" w14:textId="77777777" w:rsidR="00A50DC2" w:rsidRDefault="00A50DC2" w:rsidP="00421094">
      <w:pPr>
        <w:spacing w:before="0" w:after="0" w:line="240" w:lineRule="auto"/>
      </w:pPr>
      <w:r>
        <w:separator/>
      </w:r>
    </w:p>
  </w:footnote>
  <w:footnote w:type="continuationSeparator" w:id="0">
    <w:p w14:paraId="577F3948" w14:textId="77777777" w:rsidR="00A50DC2" w:rsidRDefault="00A50DC2" w:rsidP="00421094">
      <w:pPr>
        <w:spacing w:before="0" w:after="0" w:line="240" w:lineRule="auto"/>
      </w:pPr>
      <w:r>
        <w:continuationSeparator/>
      </w:r>
    </w:p>
  </w:footnote>
  <w:footnote w:id="1">
    <w:p w14:paraId="08AE1973" w14:textId="6B285F57" w:rsidR="00D22E52" w:rsidRPr="00D22E52" w:rsidRDefault="00D22E52">
      <w:pPr>
        <w:pStyle w:val="FootnoteText"/>
        <w:rPr>
          <w:lang w:val="en-US"/>
        </w:rPr>
      </w:pPr>
      <w:r>
        <w:rPr>
          <w:rStyle w:val="FootnoteReference"/>
        </w:rPr>
        <w:footnoteRef/>
      </w:r>
      <w:r>
        <w:t xml:space="preserve"> </w:t>
      </w:r>
      <w:proofErr w:type="spellStart"/>
      <w:r w:rsidRPr="00D22E52">
        <w:rPr>
          <w:rFonts w:ascii="Times" w:hAnsi="Times"/>
          <w:color w:val="000000" w:themeColor="text1"/>
          <w:sz w:val="16"/>
          <w:szCs w:val="16"/>
        </w:rPr>
        <w:t>Correspondence</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about</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this</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article</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should</w:t>
      </w:r>
      <w:proofErr w:type="spellEnd"/>
      <w:r w:rsidRPr="00D22E52">
        <w:rPr>
          <w:rFonts w:ascii="Times" w:hAnsi="Times"/>
          <w:color w:val="000000" w:themeColor="text1"/>
          <w:sz w:val="16"/>
          <w:szCs w:val="16"/>
        </w:rPr>
        <w:t xml:space="preserve"> be </w:t>
      </w:r>
      <w:proofErr w:type="spellStart"/>
      <w:r w:rsidRPr="00D22E52">
        <w:rPr>
          <w:rFonts w:ascii="Times" w:hAnsi="Times"/>
          <w:color w:val="000000" w:themeColor="text1"/>
          <w:sz w:val="16"/>
          <w:szCs w:val="16"/>
        </w:rPr>
        <w:t>addressed</w:t>
      </w:r>
      <w:proofErr w:type="spellEnd"/>
      <w:r w:rsidRPr="00D22E52">
        <w:rPr>
          <w:rFonts w:ascii="Times" w:hAnsi="Times"/>
          <w:color w:val="000000" w:themeColor="text1"/>
          <w:sz w:val="16"/>
          <w:szCs w:val="16"/>
        </w:rPr>
        <w:t xml:space="preserve"> to </w:t>
      </w:r>
      <w:proofErr w:type="spellStart"/>
      <w:r w:rsidRPr="00D22E52">
        <w:rPr>
          <w:rFonts w:ascii="Times" w:hAnsi="Times"/>
          <w:color w:val="000000" w:themeColor="text1"/>
          <w:sz w:val="16"/>
          <w:szCs w:val="16"/>
        </w:rPr>
        <w:t>Ruben</w:t>
      </w:r>
      <w:proofErr w:type="spellEnd"/>
      <w:r w:rsidRPr="00D22E52">
        <w:rPr>
          <w:rFonts w:ascii="Times" w:hAnsi="Times"/>
          <w:color w:val="000000" w:themeColor="text1"/>
          <w:sz w:val="16"/>
          <w:szCs w:val="16"/>
        </w:rPr>
        <w:t xml:space="preserve"> David </w:t>
      </w:r>
      <w:proofErr w:type="spellStart"/>
      <w:r w:rsidRPr="00D22E52">
        <w:rPr>
          <w:rFonts w:ascii="Times" w:hAnsi="Times"/>
          <w:color w:val="000000" w:themeColor="text1"/>
          <w:sz w:val="16"/>
          <w:szCs w:val="16"/>
        </w:rPr>
        <w:t>Fernandez</w:t>
      </w:r>
      <w:proofErr w:type="spellEnd"/>
      <w:r w:rsidRPr="00D22E52">
        <w:rPr>
          <w:rFonts w:ascii="Times" w:hAnsi="Times"/>
          <w:color w:val="000000" w:themeColor="text1"/>
          <w:sz w:val="16"/>
          <w:szCs w:val="16"/>
        </w:rPr>
        <w:t>. Email: rubendavidfernandez@ub.edu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78249" w14:textId="543593E5" w:rsidR="00BD21AB" w:rsidRPr="00BD21AB" w:rsidRDefault="00BD21AB" w:rsidP="00BD21AB">
    <w:pPr>
      <w:pStyle w:val="Footer"/>
      <w:ind w:right="360"/>
      <w:jc w:val="center"/>
      <w:rPr>
        <w:rFonts w:ascii="Times" w:hAnsi="Times" w:cs="Times New Roman (Body CS)"/>
        <w:smallCaps/>
        <w:color w:val="000000" w:themeColor="text1"/>
        <w:sz w:val="20"/>
        <w:szCs w:val="20"/>
      </w:rPr>
    </w:pPr>
    <w:r w:rsidRPr="00BD21AB">
      <w:rPr>
        <w:rFonts w:ascii="Times" w:hAnsi="Times" w:cs="Times New Roman (Body CS)"/>
        <w:smallCaps/>
        <w:color w:val="000000" w:themeColor="text1"/>
        <w:sz w:val="20"/>
        <w:szCs w:val="20"/>
      </w:rPr>
      <w:t xml:space="preserve">Fernández, Carmona, &amp; Di </w:t>
    </w:r>
    <w:proofErr w:type="spellStart"/>
    <w:r w:rsidRPr="00BD21AB">
      <w:rPr>
        <w:rFonts w:ascii="Times" w:hAnsi="Times" w:cs="Times New Roman (Body CS)"/>
        <w:smallCaps/>
        <w:color w:val="000000" w:themeColor="text1"/>
        <w:sz w:val="20"/>
        <w:szCs w:val="20"/>
      </w:rPr>
      <w:t>Masso</w:t>
    </w:r>
    <w:proofErr w:type="spellEnd"/>
    <w:r w:rsidRPr="00BD21AB">
      <w:rPr>
        <w:rFonts w:ascii="Times" w:hAnsi="Times" w:cs="Times New Roman (Body CS)"/>
        <w:smallCaps/>
        <w:color w:val="000000" w:themeColor="text1"/>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243503"/>
      <w:docPartObj>
        <w:docPartGallery w:val="Page Numbers (Top of Page)"/>
        <w:docPartUnique/>
      </w:docPartObj>
    </w:sdtPr>
    <w:sdtEndPr/>
    <w:sdtContent>
      <w:p w14:paraId="055CFFEE" w14:textId="77777777" w:rsidR="00407895" w:rsidRDefault="00407895" w:rsidP="00407895">
        <w:pPr>
          <w:pStyle w:val="Header"/>
          <w:jc w:val="right"/>
          <w:rPr>
            <w:rFonts w:ascii="Times" w:hAnsi="Times"/>
            <w:i/>
            <w:sz w:val="18"/>
            <w:szCs w:val="18"/>
            <w:lang w:val="es-ES"/>
          </w:rPr>
        </w:pPr>
        <w:r>
          <w:rPr>
            <w:noProof/>
          </w:rPr>
          <w:drawing>
            <wp:anchor distT="0" distB="0" distL="114300" distR="114300" simplePos="0" relativeHeight="251659264" behindDoc="0" locked="0" layoutInCell="1" allowOverlap="1" wp14:anchorId="1B05B27C" wp14:editId="449CF765">
              <wp:simplePos x="0" y="0"/>
              <wp:positionH relativeFrom="column">
                <wp:posOffset>165735</wp:posOffset>
              </wp:positionH>
              <wp:positionV relativeFrom="paragraph">
                <wp:posOffset>-111125</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Interamericana de </w:t>
        </w:r>
        <w:proofErr w:type="spellStart"/>
        <w:r>
          <w:rPr>
            <w:rFonts w:ascii="Times" w:hAnsi="Times"/>
            <w:b/>
            <w:i/>
            <w:sz w:val="18"/>
            <w:szCs w:val="18"/>
            <w:lang w:val="es-ES"/>
          </w:rPr>
          <w:t>Psicologia</w:t>
        </w:r>
        <w:proofErr w:type="spellEnd"/>
        <w:r>
          <w:rPr>
            <w:rFonts w:ascii="Times" w:hAnsi="Times"/>
            <w:b/>
            <w:i/>
            <w:sz w:val="18"/>
            <w:szCs w:val="18"/>
            <w:lang w:val="es-ES"/>
          </w:rPr>
          <w:t>/</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14:paraId="5BD2F5EC" w14:textId="1017069E" w:rsidR="00407895" w:rsidRDefault="00407895" w:rsidP="00407895">
        <w:pPr>
          <w:pStyle w:val="Header"/>
          <w:jc w:val="right"/>
          <w:rPr>
            <w:rFonts w:ascii="Times" w:hAnsi="Times"/>
            <w:i/>
            <w:sz w:val="18"/>
            <w:szCs w:val="18"/>
            <w:lang w:val="es-ES"/>
          </w:rPr>
        </w:pPr>
        <w:r>
          <w:rPr>
            <w:rFonts w:ascii="Times" w:hAnsi="Times"/>
            <w:i/>
            <w:sz w:val="18"/>
            <w:szCs w:val="18"/>
            <w:lang w:val="es-ES"/>
          </w:rPr>
          <w:t>2019, Vol., 53, No. 3, pp.</w:t>
        </w:r>
        <w:r w:rsidR="00356D70">
          <w:rPr>
            <w:rFonts w:ascii="Times" w:hAnsi="Times"/>
            <w:i/>
            <w:sz w:val="18"/>
            <w:szCs w:val="18"/>
            <w:lang w:val="es-ES"/>
          </w:rPr>
          <w:t xml:space="preserve"> 311-328</w:t>
        </w:r>
        <w:r>
          <w:rPr>
            <w:rFonts w:ascii="Times" w:hAnsi="Times"/>
            <w:i/>
            <w:sz w:val="18"/>
            <w:szCs w:val="18"/>
            <w:lang w:val="es-ES"/>
          </w:rPr>
          <w:t xml:space="preserve">-XXX </w:t>
        </w:r>
      </w:p>
      <w:p w14:paraId="47313BDF" w14:textId="77777777" w:rsidR="00407895" w:rsidRDefault="00407895" w:rsidP="00407895">
        <w:pPr>
          <w:pStyle w:val="Header"/>
        </w:pPr>
      </w:p>
      <w:p w14:paraId="46D2AB62" w14:textId="77777777" w:rsidR="00407895" w:rsidRDefault="00356D70" w:rsidP="00407895">
        <w:pPr>
          <w:pStyle w:val="Header"/>
          <w:jc w:val="right"/>
        </w:pPr>
      </w:p>
    </w:sdtContent>
  </w:sdt>
  <w:p w14:paraId="234E9AE0" w14:textId="77777777" w:rsidR="00407895" w:rsidRDefault="0040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0B2"/>
    <w:multiLevelType w:val="hybridMultilevel"/>
    <w:tmpl w:val="CAE41DE8"/>
    <w:lvl w:ilvl="0" w:tplc="92A09B9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7B11C6"/>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EC7152"/>
    <w:multiLevelType w:val="hybridMultilevel"/>
    <w:tmpl w:val="D6BEDB2A"/>
    <w:lvl w:ilvl="0" w:tplc="FFDA0CBC">
      <w:start w:val="1"/>
      <w:numFmt w:val="bullet"/>
      <w:pStyle w:val="ETCSvieta"/>
      <w:lvlText w:val=""/>
      <w:lvlJc w:val="left"/>
      <w:pPr>
        <w:tabs>
          <w:tab w:val="num" w:pos="360"/>
        </w:tabs>
        <w:ind w:left="360" w:hanging="360"/>
      </w:pPr>
      <w:rPr>
        <w:rFonts w:ascii="Symbol" w:hAnsi="Symbol" w:hint="default"/>
        <w:color w:val="800000"/>
        <w:sz w:val="24"/>
        <w:szCs w:val="24"/>
      </w:rPr>
    </w:lvl>
    <w:lvl w:ilvl="1" w:tplc="040A0003" w:tentative="1">
      <w:start w:val="1"/>
      <w:numFmt w:val="bullet"/>
      <w:lvlText w:val="o"/>
      <w:lvlJc w:val="left"/>
      <w:pPr>
        <w:tabs>
          <w:tab w:val="num" w:pos="300"/>
        </w:tabs>
        <w:ind w:left="300" w:hanging="360"/>
      </w:pPr>
      <w:rPr>
        <w:rFonts w:ascii="Courier New" w:hAnsi="Courier New" w:hint="default"/>
      </w:rPr>
    </w:lvl>
    <w:lvl w:ilvl="2" w:tplc="040A0005" w:tentative="1">
      <w:start w:val="1"/>
      <w:numFmt w:val="bullet"/>
      <w:lvlText w:val=""/>
      <w:lvlJc w:val="left"/>
      <w:pPr>
        <w:tabs>
          <w:tab w:val="num" w:pos="1020"/>
        </w:tabs>
        <w:ind w:left="1020" w:hanging="360"/>
      </w:pPr>
      <w:rPr>
        <w:rFonts w:ascii="Wingdings" w:hAnsi="Wingdings" w:hint="default"/>
      </w:rPr>
    </w:lvl>
    <w:lvl w:ilvl="3" w:tplc="040A0001" w:tentative="1">
      <w:start w:val="1"/>
      <w:numFmt w:val="bullet"/>
      <w:lvlText w:val=""/>
      <w:lvlJc w:val="left"/>
      <w:pPr>
        <w:tabs>
          <w:tab w:val="num" w:pos="1740"/>
        </w:tabs>
        <w:ind w:left="1740" w:hanging="360"/>
      </w:pPr>
      <w:rPr>
        <w:rFonts w:ascii="Symbol" w:hAnsi="Symbol" w:hint="default"/>
      </w:rPr>
    </w:lvl>
    <w:lvl w:ilvl="4" w:tplc="040A0003" w:tentative="1">
      <w:start w:val="1"/>
      <w:numFmt w:val="bullet"/>
      <w:lvlText w:val="o"/>
      <w:lvlJc w:val="left"/>
      <w:pPr>
        <w:tabs>
          <w:tab w:val="num" w:pos="2460"/>
        </w:tabs>
        <w:ind w:left="2460" w:hanging="360"/>
      </w:pPr>
      <w:rPr>
        <w:rFonts w:ascii="Courier New" w:hAnsi="Courier New" w:hint="default"/>
      </w:rPr>
    </w:lvl>
    <w:lvl w:ilvl="5" w:tplc="040A0005" w:tentative="1">
      <w:start w:val="1"/>
      <w:numFmt w:val="bullet"/>
      <w:lvlText w:val=""/>
      <w:lvlJc w:val="left"/>
      <w:pPr>
        <w:tabs>
          <w:tab w:val="num" w:pos="3180"/>
        </w:tabs>
        <w:ind w:left="3180" w:hanging="360"/>
      </w:pPr>
      <w:rPr>
        <w:rFonts w:ascii="Wingdings" w:hAnsi="Wingdings" w:hint="default"/>
      </w:rPr>
    </w:lvl>
    <w:lvl w:ilvl="6" w:tplc="040A0001" w:tentative="1">
      <w:start w:val="1"/>
      <w:numFmt w:val="bullet"/>
      <w:lvlText w:val=""/>
      <w:lvlJc w:val="left"/>
      <w:pPr>
        <w:tabs>
          <w:tab w:val="num" w:pos="3900"/>
        </w:tabs>
        <w:ind w:left="3900" w:hanging="360"/>
      </w:pPr>
      <w:rPr>
        <w:rFonts w:ascii="Symbol" w:hAnsi="Symbol" w:hint="default"/>
      </w:rPr>
    </w:lvl>
    <w:lvl w:ilvl="7" w:tplc="040A0003" w:tentative="1">
      <w:start w:val="1"/>
      <w:numFmt w:val="bullet"/>
      <w:lvlText w:val="o"/>
      <w:lvlJc w:val="left"/>
      <w:pPr>
        <w:tabs>
          <w:tab w:val="num" w:pos="4620"/>
        </w:tabs>
        <w:ind w:left="4620" w:hanging="360"/>
      </w:pPr>
      <w:rPr>
        <w:rFonts w:ascii="Courier New" w:hAnsi="Courier New" w:hint="default"/>
      </w:rPr>
    </w:lvl>
    <w:lvl w:ilvl="8" w:tplc="040A0005" w:tentative="1">
      <w:start w:val="1"/>
      <w:numFmt w:val="bullet"/>
      <w:lvlText w:val=""/>
      <w:lvlJc w:val="left"/>
      <w:pPr>
        <w:tabs>
          <w:tab w:val="num" w:pos="5340"/>
        </w:tabs>
        <w:ind w:left="5340" w:hanging="360"/>
      </w:pPr>
      <w:rPr>
        <w:rFonts w:ascii="Wingdings" w:hAnsi="Wingdings" w:hint="default"/>
      </w:rPr>
    </w:lvl>
  </w:abstractNum>
  <w:abstractNum w:abstractNumId="3" w15:restartNumberingAfterBreak="0">
    <w:nsid w:val="10FB16E9"/>
    <w:multiLevelType w:val="hybridMultilevel"/>
    <w:tmpl w:val="AA0065BC"/>
    <w:lvl w:ilvl="0" w:tplc="AB4AD7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5330BE"/>
    <w:multiLevelType w:val="hybridMultilevel"/>
    <w:tmpl w:val="25F8DE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9395A89"/>
    <w:multiLevelType w:val="hybridMultilevel"/>
    <w:tmpl w:val="16CCE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E56731"/>
    <w:multiLevelType w:val="hybridMultilevel"/>
    <w:tmpl w:val="1B644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4439C3"/>
    <w:multiLevelType w:val="hybridMultilevel"/>
    <w:tmpl w:val="489276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D50064B"/>
    <w:multiLevelType w:val="hybridMultilevel"/>
    <w:tmpl w:val="1A5EF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A97F3B"/>
    <w:multiLevelType w:val="hybridMultilevel"/>
    <w:tmpl w:val="AA32C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4B6C77"/>
    <w:multiLevelType w:val="hybridMultilevel"/>
    <w:tmpl w:val="C06221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B4930D9"/>
    <w:multiLevelType w:val="hybridMultilevel"/>
    <w:tmpl w:val="7C544682"/>
    <w:lvl w:ilvl="0" w:tplc="7F708966">
      <w:start w:val="1"/>
      <w:numFmt w:val="decimal"/>
      <w:lvlText w:val="(%1)"/>
      <w:lvlJc w:val="left"/>
      <w:pPr>
        <w:ind w:left="360" w:hanging="360"/>
      </w:pPr>
      <w:rPr>
        <w:rFonts w:hint="default"/>
        <w:b/>
        <w:color w:val="8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D0F276F"/>
    <w:multiLevelType w:val="hybridMultilevel"/>
    <w:tmpl w:val="F6B293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F1600AA"/>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03A2C67"/>
    <w:multiLevelType w:val="hybridMultilevel"/>
    <w:tmpl w:val="47608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8746E1"/>
    <w:multiLevelType w:val="hybridMultilevel"/>
    <w:tmpl w:val="4D4A84AE"/>
    <w:lvl w:ilvl="0" w:tplc="BEAA2EEA">
      <w:start w:val="1"/>
      <w:numFmt w:val="bullet"/>
      <w:lvlText w:val=""/>
      <w:lvlJc w:val="left"/>
      <w:pPr>
        <w:ind w:left="360" w:hanging="360"/>
      </w:pPr>
      <w:rPr>
        <w:rFonts w:ascii="Symbol" w:hAnsi="Symbol" w:hint="default"/>
        <w:color w:val="C4C39A"/>
        <w:sz w:val="22"/>
        <w:szCs w:val="22"/>
      </w:rPr>
    </w:lvl>
    <w:lvl w:ilvl="1" w:tplc="AE544C1E">
      <w:start w:val="1"/>
      <w:numFmt w:val="bullet"/>
      <w:pStyle w:val="ETCSVietas2"/>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69E543A"/>
    <w:multiLevelType w:val="hybridMultilevel"/>
    <w:tmpl w:val="E47AA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72B10"/>
    <w:multiLevelType w:val="hybridMultilevel"/>
    <w:tmpl w:val="9EEA1B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41F75CD"/>
    <w:multiLevelType w:val="hybridMultilevel"/>
    <w:tmpl w:val="B9DA504E"/>
    <w:lvl w:ilvl="0" w:tplc="6A5CDD4E">
      <w:start w:val="5"/>
      <w:numFmt w:val="bullet"/>
      <w:lvlText w:val="-"/>
      <w:lvlJc w:val="left"/>
      <w:pPr>
        <w:ind w:left="720" w:hanging="360"/>
      </w:pPr>
      <w:rPr>
        <w:rFonts w:ascii="Helvetica Neue" w:eastAsiaTheme="minorEastAsia" w:hAnsi="Helvetica Neue"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D5432A"/>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6E8570F"/>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C67380E"/>
    <w:multiLevelType w:val="hybridMultilevel"/>
    <w:tmpl w:val="8E2CA5C2"/>
    <w:lvl w:ilvl="0" w:tplc="73ACFA62">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010DD4"/>
    <w:multiLevelType w:val="hybridMultilevel"/>
    <w:tmpl w:val="6EBA4D12"/>
    <w:lvl w:ilvl="0" w:tplc="4D6A65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07C46D0"/>
    <w:multiLevelType w:val="hybridMultilevel"/>
    <w:tmpl w:val="7C544682"/>
    <w:lvl w:ilvl="0" w:tplc="7F708966">
      <w:start w:val="1"/>
      <w:numFmt w:val="decimal"/>
      <w:lvlText w:val="(%1)"/>
      <w:lvlJc w:val="left"/>
      <w:pPr>
        <w:ind w:left="360" w:hanging="360"/>
      </w:pPr>
      <w:rPr>
        <w:rFonts w:hint="default"/>
        <w:b/>
        <w:color w:val="8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7F24C1"/>
    <w:multiLevelType w:val="hybridMultilevel"/>
    <w:tmpl w:val="2DAEE364"/>
    <w:lvl w:ilvl="0" w:tplc="0C0A0019">
      <w:start w:val="1"/>
      <w:numFmt w:val="lowerLetter"/>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25" w15:restartNumberingAfterBreak="0">
    <w:nsid w:val="649A3ED7"/>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62A308D"/>
    <w:multiLevelType w:val="hybridMultilevel"/>
    <w:tmpl w:val="76E808B8"/>
    <w:lvl w:ilvl="0" w:tplc="0C0A0001">
      <w:start w:val="1"/>
      <w:numFmt w:val="bullet"/>
      <w:lvlText w:val=""/>
      <w:lvlJc w:val="left"/>
      <w:pPr>
        <w:ind w:left="360" w:hanging="360"/>
      </w:pPr>
      <w:rPr>
        <w:rFonts w:ascii="Symbol" w:hAnsi="Symbol" w:hint="default"/>
      </w:rPr>
    </w:lvl>
    <w:lvl w:ilvl="1" w:tplc="76B6C8BE">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CEF5774"/>
    <w:multiLevelType w:val="hybridMultilevel"/>
    <w:tmpl w:val="B82E516E"/>
    <w:lvl w:ilvl="0" w:tplc="47620AF6">
      <w:start w:val="1"/>
      <w:numFmt w:val="upperLetter"/>
      <w:lvlText w:val="%1."/>
      <w:lvlJc w:val="left"/>
      <w:pPr>
        <w:ind w:left="360" w:hanging="360"/>
      </w:pPr>
      <w:rPr>
        <w:rFonts w:hint="default"/>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17F71C4"/>
    <w:multiLevelType w:val="hybridMultilevel"/>
    <w:tmpl w:val="591011A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4BC3476"/>
    <w:multiLevelType w:val="hybridMultilevel"/>
    <w:tmpl w:val="BDB8B1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7E73C25"/>
    <w:multiLevelType w:val="hybridMultilevel"/>
    <w:tmpl w:val="23E8D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3F0458"/>
    <w:multiLevelType w:val="hybridMultilevel"/>
    <w:tmpl w:val="A92C8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CD5843"/>
    <w:multiLevelType w:val="hybridMultilevel"/>
    <w:tmpl w:val="B492F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EDA3CA5"/>
    <w:multiLevelType w:val="hybridMultilevel"/>
    <w:tmpl w:val="682025F6"/>
    <w:lvl w:ilvl="0" w:tplc="BEAA2EEA">
      <w:start w:val="1"/>
      <w:numFmt w:val="bullet"/>
      <w:pStyle w:val="ETCSVietas1"/>
      <w:lvlText w:val=""/>
      <w:lvlJc w:val="left"/>
      <w:pPr>
        <w:ind w:left="360" w:hanging="360"/>
      </w:pPr>
      <w:rPr>
        <w:rFonts w:ascii="Symbol" w:hAnsi="Symbol" w:hint="default"/>
        <w:color w:val="C4C39A"/>
        <w:sz w:val="22"/>
        <w:szCs w:val="22"/>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F762B01"/>
    <w:multiLevelType w:val="hybridMultilevel"/>
    <w:tmpl w:val="4664BA20"/>
    <w:lvl w:ilvl="0" w:tplc="80CEC6C0">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3"/>
  </w:num>
  <w:num w:numId="4">
    <w:abstractNumId w:val="15"/>
  </w:num>
  <w:num w:numId="5">
    <w:abstractNumId w:val="7"/>
  </w:num>
  <w:num w:numId="6">
    <w:abstractNumId w:val="9"/>
  </w:num>
  <w:num w:numId="7">
    <w:abstractNumId w:val="28"/>
  </w:num>
  <w:num w:numId="8">
    <w:abstractNumId w:val="4"/>
  </w:num>
  <w:num w:numId="9">
    <w:abstractNumId w:val="8"/>
  </w:num>
  <w:num w:numId="10">
    <w:abstractNumId w:val="21"/>
  </w:num>
  <w:num w:numId="11">
    <w:abstractNumId w:val="0"/>
  </w:num>
  <w:num w:numId="12">
    <w:abstractNumId w:val="22"/>
  </w:num>
  <w:num w:numId="13">
    <w:abstractNumId w:val="3"/>
  </w:num>
  <w:num w:numId="14">
    <w:abstractNumId w:val="32"/>
  </w:num>
  <w:num w:numId="15">
    <w:abstractNumId w:val="26"/>
  </w:num>
  <w:num w:numId="16">
    <w:abstractNumId w:val="18"/>
  </w:num>
  <w:num w:numId="17">
    <w:abstractNumId w:val="23"/>
  </w:num>
  <w:num w:numId="18">
    <w:abstractNumId w:val="10"/>
  </w:num>
  <w:num w:numId="19">
    <w:abstractNumId w:val="17"/>
  </w:num>
  <w:num w:numId="20">
    <w:abstractNumId w:val="24"/>
  </w:num>
  <w:num w:numId="21">
    <w:abstractNumId w:val="29"/>
  </w:num>
  <w:num w:numId="22">
    <w:abstractNumId w:val="11"/>
  </w:num>
  <w:num w:numId="23">
    <w:abstractNumId w:val="12"/>
  </w:num>
  <w:num w:numId="24">
    <w:abstractNumId w:val="31"/>
  </w:num>
  <w:num w:numId="25">
    <w:abstractNumId w:val="14"/>
  </w:num>
  <w:num w:numId="26">
    <w:abstractNumId w:val="30"/>
  </w:num>
  <w:num w:numId="27">
    <w:abstractNumId w:val="27"/>
  </w:num>
  <w:num w:numId="28">
    <w:abstractNumId w:val="25"/>
  </w:num>
  <w:num w:numId="29">
    <w:abstractNumId w:val="1"/>
  </w:num>
  <w:num w:numId="30">
    <w:abstractNumId w:val="19"/>
  </w:num>
  <w:num w:numId="31">
    <w:abstractNumId w:val="20"/>
  </w:num>
  <w:num w:numId="32">
    <w:abstractNumId w:val="13"/>
  </w:num>
  <w:num w:numId="33">
    <w:abstractNumId w:val="16"/>
  </w:num>
  <w:num w:numId="34">
    <w:abstractNumId w:val="34"/>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03"/>
    <w:rsid w:val="00000E5F"/>
    <w:rsid w:val="00004379"/>
    <w:rsid w:val="0001592B"/>
    <w:rsid w:val="0002335A"/>
    <w:rsid w:val="00024B63"/>
    <w:rsid w:val="00042278"/>
    <w:rsid w:val="00053581"/>
    <w:rsid w:val="00053BA3"/>
    <w:rsid w:val="00061639"/>
    <w:rsid w:val="0007658D"/>
    <w:rsid w:val="00082EE3"/>
    <w:rsid w:val="000A7965"/>
    <w:rsid w:val="000C201D"/>
    <w:rsid w:val="000C72C7"/>
    <w:rsid w:val="000E2817"/>
    <w:rsid w:val="000F4ACA"/>
    <w:rsid w:val="00111EFC"/>
    <w:rsid w:val="00113183"/>
    <w:rsid w:val="00130475"/>
    <w:rsid w:val="001415A1"/>
    <w:rsid w:val="001541C3"/>
    <w:rsid w:val="00154A4F"/>
    <w:rsid w:val="001748C8"/>
    <w:rsid w:val="00195F80"/>
    <w:rsid w:val="001A6134"/>
    <w:rsid w:val="001B2F3A"/>
    <w:rsid w:val="001B6776"/>
    <w:rsid w:val="001D0E98"/>
    <w:rsid w:val="001D283E"/>
    <w:rsid w:val="001E2A6A"/>
    <w:rsid w:val="001E4E3B"/>
    <w:rsid w:val="001E6B13"/>
    <w:rsid w:val="001E73EA"/>
    <w:rsid w:val="00200A97"/>
    <w:rsid w:val="00210C84"/>
    <w:rsid w:val="00220728"/>
    <w:rsid w:val="00241729"/>
    <w:rsid w:val="00253933"/>
    <w:rsid w:val="002555F8"/>
    <w:rsid w:val="002624E0"/>
    <w:rsid w:val="0027562A"/>
    <w:rsid w:val="002904CB"/>
    <w:rsid w:val="00295A9D"/>
    <w:rsid w:val="002B0ED4"/>
    <w:rsid w:val="002B7042"/>
    <w:rsid w:val="002C2FAC"/>
    <w:rsid w:val="002E02B0"/>
    <w:rsid w:val="002E1D1E"/>
    <w:rsid w:val="002E3517"/>
    <w:rsid w:val="002F5D97"/>
    <w:rsid w:val="002F68EC"/>
    <w:rsid w:val="00303E04"/>
    <w:rsid w:val="0031442B"/>
    <w:rsid w:val="003257D1"/>
    <w:rsid w:val="003262DA"/>
    <w:rsid w:val="003308AB"/>
    <w:rsid w:val="00332D5B"/>
    <w:rsid w:val="00335C92"/>
    <w:rsid w:val="00347473"/>
    <w:rsid w:val="00347BFB"/>
    <w:rsid w:val="00353FA6"/>
    <w:rsid w:val="00356D70"/>
    <w:rsid w:val="0037095D"/>
    <w:rsid w:val="0037520C"/>
    <w:rsid w:val="00382C87"/>
    <w:rsid w:val="0038303B"/>
    <w:rsid w:val="0038411A"/>
    <w:rsid w:val="003A54EE"/>
    <w:rsid w:val="003B5C5E"/>
    <w:rsid w:val="003C42A3"/>
    <w:rsid w:val="003C4B7D"/>
    <w:rsid w:val="003E0333"/>
    <w:rsid w:val="00402A09"/>
    <w:rsid w:val="004058AF"/>
    <w:rsid w:val="00405FD9"/>
    <w:rsid w:val="00407895"/>
    <w:rsid w:val="0041463A"/>
    <w:rsid w:val="00421094"/>
    <w:rsid w:val="00427862"/>
    <w:rsid w:val="004316B5"/>
    <w:rsid w:val="0044105C"/>
    <w:rsid w:val="00456611"/>
    <w:rsid w:val="004702CD"/>
    <w:rsid w:val="00487596"/>
    <w:rsid w:val="00490F67"/>
    <w:rsid w:val="00494FC5"/>
    <w:rsid w:val="004977E8"/>
    <w:rsid w:val="004E0819"/>
    <w:rsid w:val="004E3CE4"/>
    <w:rsid w:val="004E7962"/>
    <w:rsid w:val="00503334"/>
    <w:rsid w:val="005132FD"/>
    <w:rsid w:val="00513693"/>
    <w:rsid w:val="0051661A"/>
    <w:rsid w:val="005217A0"/>
    <w:rsid w:val="005302E7"/>
    <w:rsid w:val="00531376"/>
    <w:rsid w:val="00537862"/>
    <w:rsid w:val="00582FCF"/>
    <w:rsid w:val="005B54A7"/>
    <w:rsid w:val="005D1CEF"/>
    <w:rsid w:val="00600749"/>
    <w:rsid w:val="00602451"/>
    <w:rsid w:val="00632F7C"/>
    <w:rsid w:val="00640128"/>
    <w:rsid w:val="0065008C"/>
    <w:rsid w:val="00657016"/>
    <w:rsid w:val="006603F0"/>
    <w:rsid w:val="00676416"/>
    <w:rsid w:val="00684277"/>
    <w:rsid w:val="00691180"/>
    <w:rsid w:val="00691672"/>
    <w:rsid w:val="006940A8"/>
    <w:rsid w:val="006A3AC7"/>
    <w:rsid w:val="006A4E22"/>
    <w:rsid w:val="006B1D2F"/>
    <w:rsid w:val="006C0E10"/>
    <w:rsid w:val="006D262A"/>
    <w:rsid w:val="006E7796"/>
    <w:rsid w:val="006F24E1"/>
    <w:rsid w:val="00757A49"/>
    <w:rsid w:val="007829D6"/>
    <w:rsid w:val="00785612"/>
    <w:rsid w:val="007B11CF"/>
    <w:rsid w:val="007B1D20"/>
    <w:rsid w:val="007C7730"/>
    <w:rsid w:val="00805A03"/>
    <w:rsid w:val="0081558D"/>
    <w:rsid w:val="008311CF"/>
    <w:rsid w:val="00840749"/>
    <w:rsid w:val="00841ADD"/>
    <w:rsid w:val="00860D76"/>
    <w:rsid w:val="00865134"/>
    <w:rsid w:val="0087485D"/>
    <w:rsid w:val="0088503B"/>
    <w:rsid w:val="00891738"/>
    <w:rsid w:val="00892365"/>
    <w:rsid w:val="00896F83"/>
    <w:rsid w:val="008B7757"/>
    <w:rsid w:val="008C0D9F"/>
    <w:rsid w:val="008C1241"/>
    <w:rsid w:val="008D6F6A"/>
    <w:rsid w:val="008D7525"/>
    <w:rsid w:val="008E2777"/>
    <w:rsid w:val="008E4D07"/>
    <w:rsid w:val="008E6D50"/>
    <w:rsid w:val="008F465A"/>
    <w:rsid w:val="008F5E0F"/>
    <w:rsid w:val="008F62DF"/>
    <w:rsid w:val="00934314"/>
    <w:rsid w:val="0095665E"/>
    <w:rsid w:val="00957716"/>
    <w:rsid w:val="00980E4E"/>
    <w:rsid w:val="009979D0"/>
    <w:rsid w:val="009B1D11"/>
    <w:rsid w:val="00A16C97"/>
    <w:rsid w:val="00A3710B"/>
    <w:rsid w:val="00A50187"/>
    <w:rsid w:val="00A50DC2"/>
    <w:rsid w:val="00A603AF"/>
    <w:rsid w:val="00A848DB"/>
    <w:rsid w:val="00A9016E"/>
    <w:rsid w:val="00A932AE"/>
    <w:rsid w:val="00A94662"/>
    <w:rsid w:val="00AA6059"/>
    <w:rsid w:val="00AB22E9"/>
    <w:rsid w:val="00AB40A0"/>
    <w:rsid w:val="00AB5C66"/>
    <w:rsid w:val="00AD10DB"/>
    <w:rsid w:val="00AD77F9"/>
    <w:rsid w:val="00AF25D5"/>
    <w:rsid w:val="00AF7177"/>
    <w:rsid w:val="00AF77B3"/>
    <w:rsid w:val="00B05B8C"/>
    <w:rsid w:val="00B07ADF"/>
    <w:rsid w:val="00B10203"/>
    <w:rsid w:val="00B22535"/>
    <w:rsid w:val="00B25D23"/>
    <w:rsid w:val="00B712B4"/>
    <w:rsid w:val="00B816F5"/>
    <w:rsid w:val="00B94684"/>
    <w:rsid w:val="00B96A7B"/>
    <w:rsid w:val="00BB1645"/>
    <w:rsid w:val="00BB68F9"/>
    <w:rsid w:val="00BD21AB"/>
    <w:rsid w:val="00BF5093"/>
    <w:rsid w:val="00C00D8F"/>
    <w:rsid w:val="00C01116"/>
    <w:rsid w:val="00C13D0E"/>
    <w:rsid w:val="00C15556"/>
    <w:rsid w:val="00C22D80"/>
    <w:rsid w:val="00C237C3"/>
    <w:rsid w:val="00C271B8"/>
    <w:rsid w:val="00C30927"/>
    <w:rsid w:val="00C60782"/>
    <w:rsid w:val="00C62CC2"/>
    <w:rsid w:val="00C73512"/>
    <w:rsid w:val="00C911D2"/>
    <w:rsid w:val="00C92B06"/>
    <w:rsid w:val="00CB23A9"/>
    <w:rsid w:val="00CC1BCB"/>
    <w:rsid w:val="00CD054F"/>
    <w:rsid w:val="00CD1194"/>
    <w:rsid w:val="00CE38D6"/>
    <w:rsid w:val="00CE55F4"/>
    <w:rsid w:val="00CE70AB"/>
    <w:rsid w:val="00CE79F0"/>
    <w:rsid w:val="00CF3615"/>
    <w:rsid w:val="00CF665C"/>
    <w:rsid w:val="00D11534"/>
    <w:rsid w:val="00D14C58"/>
    <w:rsid w:val="00D16BA7"/>
    <w:rsid w:val="00D21C5E"/>
    <w:rsid w:val="00D22018"/>
    <w:rsid w:val="00D22E52"/>
    <w:rsid w:val="00D31EE3"/>
    <w:rsid w:val="00D32FAD"/>
    <w:rsid w:val="00D43755"/>
    <w:rsid w:val="00D44BD6"/>
    <w:rsid w:val="00D610DF"/>
    <w:rsid w:val="00D74A14"/>
    <w:rsid w:val="00D80C6B"/>
    <w:rsid w:val="00D81324"/>
    <w:rsid w:val="00D85CE2"/>
    <w:rsid w:val="00DA52EA"/>
    <w:rsid w:val="00DC00C5"/>
    <w:rsid w:val="00DC05DB"/>
    <w:rsid w:val="00DC22FF"/>
    <w:rsid w:val="00DD7E89"/>
    <w:rsid w:val="00DF5C76"/>
    <w:rsid w:val="00E2760C"/>
    <w:rsid w:val="00E277DF"/>
    <w:rsid w:val="00E32380"/>
    <w:rsid w:val="00E50617"/>
    <w:rsid w:val="00E52771"/>
    <w:rsid w:val="00E575DB"/>
    <w:rsid w:val="00E855D8"/>
    <w:rsid w:val="00EB7048"/>
    <w:rsid w:val="00EC1125"/>
    <w:rsid w:val="00EC3C02"/>
    <w:rsid w:val="00ED3944"/>
    <w:rsid w:val="00F3090F"/>
    <w:rsid w:val="00F410A4"/>
    <w:rsid w:val="00F448DB"/>
    <w:rsid w:val="00F72E52"/>
    <w:rsid w:val="00F94442"/>
    <w:rsid w:val="00F96197"/>
    <w:rsid w:val="00F96AE2"/>
    <w:rsid w:val="00FA1DF0"/>
    <w:rsid w:val="00FA3981"/>
    <w:rsid w:val="00FA5BB6"/>
    <w:rsid w:val="00FB72EB"/>
    <w:rsid w:val="00FC6C83"/>
    <w:rsid w:val="00FE7A15"/>
    <w:rsid w:val="00FF7466"/>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1445A0"/>
  <w15:docId w15:val="{389DACA7-E691-0A41-96D6-0DEDDAB8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etcs-parrafo-normal"/>
    <w:qFormat/>
    <w:rsid w:val="00004379"/>
    <w:pPr>
      <w:spacing w:before="120" w:after="120" w:line="320" w:lineRule="exact"/>
    </w:pPr>
    <w:rPr>
      <w:rFonts w:ascii="Helvetica Neue" w:hAnsi="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TCSTabla">
    <w:name w:val="ETCS_Tabla"/>
    <w:basedOn w:val="TableNormal"/>
    <w:uiPriority w:val="99"/>
    <w:rsid w:val="00F72E52"/>
    <w:pPr>
      <w:spacing w:before="60" w:after="60" w:line="300" w:lineRule="exact"/>
    </w:pPr>
    <w:rPr>
      <w:rFonts w:ascii="Helvetica Neue" w:eastAsia="Times New Roman" w:hAnsi="Helvetica Neue" w:cs="Times New Roman"/>
      <w:color w:val="000000" w:themeColor="text1"/>
      <w:sz w:val="22"/>
      <w:szCs w:val="22"/>
      <w:lang w:eastAsia="es-ES_tradnl"/>
    </w:rPr>
    <w:tblPr>
      <w:tblStyleRowBandSize w:val="1"/>
      <w:tblBorders>
        <w:left w:val="single" w:sz="2" w:space="0" w:color="auto"/>
        <w:right w:val="single" w:sz="36" w:space="0" w:color="722234"/>
      </w:tblBorders>
    </w:tblPr>
    <w:tcPr>
      <w:vAlign w:val="center"/>
    </w:tcPr>
    <w:tblStylePr w:type="firstRow">
      <w:rPr>
        <w:rFonts w:ascii="Helvetica Neue Bold Condensed" w:hAnsi="Helvetica Neue Bold Condensed"/>
        <w:b w:val="0"/>
        <w:i w:val="0"/>
        <w:color w:val="auto"/>
      </w:rPr>
      <w:tblPr/>
      <w:tcPr>
        <w:shd w:val="clear" w:color="auto" w:fill="722234"/>
      </w:tcPr>
    </w:tblStylePr>
    <w:tblStylePr w:type="lastRow">
      <w:rPr>
        <w:color w:val="000000" w:themeColor="text1"/>
      </w:rPr>
    </w:tblStylePr>
    <w:tblStylePr w:type="firstCol">
      <w:rPr>
        <w:rFonts w:ascii="Helvetica Neue Bold Condensed" w:hAnsi="Helvetica Neue Bold Condensed"/>
        <w:b w:val="0"/>
        <w:i w:val="0"/>
      </w:rPr>
    </w:tblStylePr>
    <w:tblStylePr w:type="band1Horz">
      <w:tblPr/>
      <w:tcPr>
        <w:shd w:val="clear" w:color="auto" w:fill="EEECE1" w:themeFill="background2"/>
      </w:tcPr>
    </w:tblStylePr>
  </w:style>
  <w:style w:type="paragraph" w:customStyle="1" w:styleId="ETCSprrafo">
    <w:name w:val="ETCS_párrafo"/>
    <w:basedOn w:val="Normal"/>
    <w:link w:val="ETCSprrafoCar"/>
    <w:uiPriority w:val="99"/>
    <w:rsid w:val="00F72E52"/>
    <w:pPr>
      <w:spacing w:before="240" w:after="240"/>
    </w:pPr>
    <w:rPr>
      <w:rFonts w:eastAsia="Times New Roman" w:cs="Times New Roman"/>
      <w:sz w:val="22"/>
      <w:szCs w:val="20"/>
      <w:lang w:val="ca-ES" w:eastAsia="es-ES_tradnl"/>
    </w:rPr>
  </w:style>
  <w:style w:type="character" w:customStyle="1" w:styleId="ETCSprrafoCar">
    <w:name w:val="ETCS_párrafo Car"/>
    <w:basedOn w:val="DefaultParagraphFont"/>
    <w:link w:val="ETCSprrafo"/>
    <w:uiPriority w:val="99"/>
    <w:locked/>
    <w:rsid w:val="00F72E52"/>
    <w:rPr>
      <w:rFonts w:ascii="Helvetica Neue" w:eastAsia="Times New Roman" w:hAnsi="Helvetica Neue" w:cs="Times New Roman"/>
      <w:sz w:val="22"/>
      <w:lang w:val="ca-ES" w:eastAsia="es-ES_tradnl"/>
    </w:rPr>
  </w:style>
  <w:style w:type="paragraph" w:customStyle="1" w:styleId="ETCS1erprrafo">
    <w:name w:val="ETCS_1er_párrafo"/>
    <w:basedOn w:val="ETCSprrafo"/>
    <w:next w:val="ETCSprrafo"/>
    <w:uiPriority w:val="99"/>
    <w:rsid w:val="00F72E52"/>
    <w:pPr>
      <w:spacing w:before="840"/>
    </w:pPr>
  </w:style>
  <w:style w:type="paragraph" w:customStyle="1" w:styleId="ETCS1erparr2onivel">
    <w:name w:val="ETCS_1er_parr_2o nivel"/>
    <w:basedOn w:val="ETCS1erprrafo"/>
    <w:uiPriority w:val="99"/>
    <w:rsid w:val="00F72E52"/>
    <w:pPr>
      <w:spacing w:before="480"/>
    </w:pPr>
  </w:style>
  <w:style w:type="paragraph" w:customStyle="1" w:styleId="ETCS1erparr3ernivel">
    <w:name w:val="ETCS_1er_parr_3er nivel"/>
    <w:basedOn w:val="ETCSprrafo"/>
    <w:qFormat/>
    <w:rsid w:val="00F72E52"/>
    <w:pPr>
      <w:spacing w:before="60" w:after="120"/>
    </w:pPr>
  </w:style>
  <w:style w:type="paragraph" w:customStyle="1" w:styleId="Etcscuadrotxt">
    <w:name w:val="Etcs_cuadro_txt"/>
    <w:basedOn w:val="Normal"/>
    <w:qFormat/>
    <w:rsid w:val="00F72E52"/>
    <w:pPr>
      <w:spacing w:before="0" w:after="0" w:line="240" w:lineRule="auto"/>
      <w:jc w:val="center"/>
    </w:pPr>
    <w:rPr>
      <w:rFonts w:ascii="Helvetica Neue Bold Condensed" w:hAnsi="Helvetica Neue Bold Condensed"/>
      <w:sz w:val="26"/>
      <w:szCs w:val="26"/>
      <w:lang w:val="ca-ES"/>
    </w:rPr>
  </w:style>
  <w:style w:type="paragraph" w:customStyle="1" w:styleId="ETCSNotapie">
    <w:name w:val="ETCS_Nota pie"/>
    <w:basedOn w:val="FootnoteText"/>
    <w:uiPriority w:val="99"/>
    <w:rsid w:val="00F72E52"/>
    <w:pPr>
      <w:spacing w:line="220" w:lineRule="exact"/>
    </w:pPr>
    <w:rPr>
      <w:rFonts w:ascii="ScalaSans-Light" w:eastAsia="Times New Roman" w:hAnsi="ScalaSans-Light" w:cs="Times New Roman"/>
      <w:sz w:val="20"/>
      <w:szCs w:val="20"/>
      <w:lang w:val="ca-ES" w:eastAsia="es-ES_tradnl"/>
    </w:rPr>
  </w:style>
  <w:style w:type="paragraph" w:styleId="FootnoteText">
    <w:name w:val="footnote text"/>
    <w:basedOn w:val="Normal"/>
    <w:link w:val="FootnoteTextChar"/>
    <w:uiPriority w:val="99"/>
    <w:unhideWhenUsed/>
    <w:rsid w:val="00F72E52"/>
    <w:pPr>
      <w:spacing w:before="0" w:after="0" w:line="240" w:lineRule="auto"/>
    </w:pPr>
  </w:style>
  <w:style w:type="character" w:customStyle="1" w:styleId="FootnoteTextChar">
    <w:name w:val="Footnote Text Char"/>
    <w:basedOn w:val="DefaultParagraphFont"/>
    <w:link w:val="FootnoteText"/>
    <w:uiPriority w:val="99"/>
    <w:rsid w:val="00F72E52"/>
    <w:rPr>
      <w:rFonts w:ascii="Helvetica Neue" w:hAnsi="Helvetica Neue"/>
      <w:sz w:val="24"/>
      <w:szCs w:val="24"/>
    </w:rPr>
  </w:style>
  <w:style w:type="paragraph" w:customStyle="1" w:styleId="ETCSRecueadro">
    <w:name w:val="ETCS_Recueadro"/>
    <w:basedOn w:val="ETCSprrafo"/>
    <w:uiPriority w:val="99"/>
    <w:rsid w:val="00F72E52"/>
    <w:pPr>
      <w:pBdr>
        <w:left w:val="dotted" w:sz="4" w:space="4" w:color="C4C39A"/>
      </w:pBdr>
      <w:spacing w:before="120" w:after="120" w:line="360" w:lineRule="exact"/>
    </w:pPr>
    <w:rPr>
      <w:rFonts w:ascii="ScalaSans" w:hAnsi="ScalaSans"/>
      <w:i/>
      <w:color w:val="000000" w:themeColor="text1"/>
      <w:sz w:val="30"/>
    </w:rPr>
  </w:style>
  <w:style w:type="paragraph" w:customStyle="1" w:styleId="ETCSTextTabla">
    <w:name w:val="ETCS_Text_Tabla"/>
    <w:basedOn w:val="ETCSprrafo"/>
    <w:qFormat/>
    <w:rsid w:val="00F72E52"/>
    <w:pPr>
      <w:spacing w:before="60" w:after="60"/>
    </w:pPr>
    <w:rPr>
      <w:rFonts w:eastAsia="Batang"/>
    </w:rPr>
  </w:style>
  <w:style w:type="paragraph" w:customStyle="1" w:styleId="ETCSTitulo3A">
    <w:name w:val="ETCS_Titulo_3_A"/>
    <w:basedOn w:val="ETCSprrafo"/>
    <w:next w:val="ETCSprrafo"/>
    <w:qFormat/>
    <w:rsid w:val="00F72E52"/>
    <w:pPr>
      <w:pBdr>
        <w:left w:val="dotted" w:sz="4" w:space="4" w:color="C4C39A"/>
      </w:pBdr>
      <w:spacing w:before="0" w:after="0" w:line="360" w:lineRule="exact"/>
    </w:pPr>
    <w:rPr>
      <w:rFonts w:ascii="Helvetica Neue Light" w:hAnsi="Helvetica Neue Light"/>
      <w:color w:val="722234"/>
      <w:sz w:val="28"/>
      <w:szCs w:val="28"/>
    </w:rPr>
  </w:style>
  <w:style w:type="paragraph" w:customStyle="1" w:styleId="ETCSTitulo13">
    <w:name w:val="ETCS_Titulo_1_3"/>
    <w:basedOn w:val="ETCSTitulo3A"/>
    <w:next w:val="ETCSprrafo"/>
    <w:qFormat/>
    <w:rsid w:val="00F72E52"/>
  </w:style>
  <w:style w:type="paragraph" w:customStyle="1" w:styleId="ETCSTitulo1A">
    <w:name w:val="ETCS_Titulo_1_A"/>
    <w:basedOn w:val="Normal"/>
    <w:link w:val="ETCSTitulo1ACar"/>
    <w:uiPriority w:val="99"/>
    <w:rsid w:val="00F72E52"/>
    <w:pPr>
      <w:pBdr>
        <w:left w:val="single" w:sz="4" w:space="4" w:color="auto"/>
        <w:right w:val="single" w:sz="36" w:space="4" w:color="722234"/>
      </w:pBdr>
      <w:spacing w:before="0" w:after="0" w:line="240" w:lineRule="auto"/>
    </w:pPr>
    <w:rPr>
      <w:rFonts w:ascii="Helvetica 45 Light" w:eastAsia="Times New Roman" w:hAnsi="Helvetica 45 Light" w:cs="Times New Roman"/>
      <w:color w:val="722234"/>
      <w:sz w:val="48"/>
      <w:lang w:val="ca-ES" w:eastAsia="es-ES_tradnl"/>
    </w:rPr>
  </w:style>
  <w:style w:type="character" w:customStyle="1" w:styleId="ETCSTitulo1ACar">
    <w:name w:val="ETCS_Titulo_1_A Car"/>
    <w:basedOn w:val="DefaultParagraphFont"/>
    <w:link w:val="ETCSTitulo1A"/>
    <w:uiPriority w:val="99"/>
    <w:locked/>
    <w:rsid w:val="00F72E52"/>
    <w:rPr>
      <w:rFonts w:ascii="Helvetica 45 Light" w:eastAsia="Times New Roman" w:hAnsi="Helvetica 45 Light" w:cs="Times New Roman"/>
      <w:color w:val="722234"/>
      <w:sz w:val="48"/>
      <w:szCs w:val="24"/>
      <w:lang w:val="ca-ES" w:eastAsia="es-ES_tradnl"/>
    </w:rPr>
  </w:style>
  <w:style w:type="paragraph" w:customStyle="1" w:styleId="ETCSTitulo1B">
    <w:name w:val="ETCS_Titulo_1_B"/>
    <w:basedOn w:val="Normal"/>
    <w:link w:val="ETCSTitulo1BCar"/>
    <w:uiPriority w:val="99"/>
    <w:rsid w:val="00F72E52"/>
    <w:pPr>
      <w:pBdr>
        <w:left w:val="single" w:sz="4" w:space="4" w:color="auto"/>
        <w:right w:val="single" w:sz="36" w:space="4" w:color="722234"/>
      </w:pBdr>
      <w:spacing w:before="0" w:after="0" w:line="240" w:lineRule="auto"/>
    </w:pPr>
    <w:rPr>
      <w:rFonts w:ascii="Helvetica 45 Light" w:eastAsia="Times New Roman" w:hAnsi="Helvetica 45 Light" w:cs="Times New Roman"/>
      <w:sz w:val="36"/>
      <w:lang w:val="ca-ES" w:eastAsia="es-ES_tradnl"/>
    </w:rPr>
  </w:style>
  <w:style w:type="character" w:customStyle="1" w:styleId="ETCSTitulo1BCar">
    <w:name w:val="ETCS_Titulo_1_B Car"/>
    <w:basedOn w:val="DefaultParagraphFont"/>
    <w:link w:val="ETCSTitulo1B"/>
    <w:uiPriority w:val="99"/>
    <w:locked/>
    <w:rsid w:val="00F72E52"/>
    <w:rPr>
      <w:rFonts w:ascii="Helvetica 45 Light" w:eastAsia="Times New Roman" w:hAnsi="Helvetica 45 Light" w:cs="Times New Roman"/>
      <w:sz w:val="36"/>
      <w:szCs w:val="24"/>
      <w:lang w:val="ca-ES" w:eastAsia="es-ES_tradnl"/>
    </w:rPr>
  </w:style>
  <w:style w:type="paragraph" w:customStyle="1" w:styleId="ETCSTitulo2A">
    <w:name w:val="ETCS_Titulo_2_A"/>
    <w:basedOn w:val="ETCSprrafo"/>
    <w:uiPriority w:val="99"/>
    <w:rsid w:val="00F72E52"/>
    <w:pPr>
      <w:pBdr>
        <w:left w:val="single" w:sz="2" w:space="4" w:color="auto"/>
      </w:pBdr>
      <w:spacing w:before="0" w:after="0" w:line="440" w:lineRule="exact"/>
    </w:pPr>
    <w:rPr>
      <w:rFonts w:ascii="Helvetica 45 Light" w:hAnsi="Helvetica 45 Light"/>
      <w:color w:val="722234"/>
      <w:sz w:val="40"/>
      <w:szCs w:val="36"/>
    </w:rPr>
  </w:style>
  <w:style w:type="paragraph" w:customStyle="1" w:styleId="ETCSTitulo2B">
    <w:name w:val="ETCS_Titulo_2_B"/>
    <w:basedOn w:val="ETCSprrafo"/>
    <w:uiPriority w:val="99"/>
    <w:rsid w:val="00F72E52"/>
    <w:pPr>
      <w:pBdr>
        <w:left w:val="single" w:sz="2" w:space="4" w:color="auto"/>
      </w:pBdr>
      <w:spacing w:before="0" w:after="0" w:line="440" w:lineRule="exact"/>
    </w:pPr>
    <w:rPr>
      <w:rFonts w:ascii="Helvetica 45 Light" w:hAnsi="Helvetica 45 Light"/>
      <w:sz w:val="40"/>
      <w:szCs w:val="36"/>
    </w:rPr>
  </w:style>
  <w:style w:type="paragraph" w:customStyle="1" w:styleId="ETCSvieta">
    <w:name w:val="ETCS_viñeta"/>
    <w:basedOn w:val="ETCSprrafo"/>
    <w:qFormat/>
    <w:rsid w:val="00F72E52"/>
    <w:pPr>
      <w:numPr>
        <w:numId w:val="1"/>
      </w:numPr>
      <w:spacing w:before="60" w:after="60" w:line="300" w:lineRule="exact"/>
    </w:pPr>
  </w:style>
  <w:style w:type="paragraph" w:customStyle="1" w:styleId="ETCSVietas1">
    <w:name w:val="ETCS_Viñetas_1"/>
    <w:basedOn w:val="ETCSprrafo"/>
    <w:qFormat/>
    <w:rsid w:val="00F72E52"/>
    <w:pPr>
      <w:numPr>
        <w:numId w:val="3"/>
      </w:numPr>
      <w:spacing w:before="120" w:after="120"/>
    </w:pPr>
    <w:rPr>
      <w:szCs w:val="22"/>
    </w:rPr>
  </w:style>
  <w:style w:type="paragraph" w:customStyle="1" w:styleId="ETCSVietas11ernivel">
    <w:name w:val="ETCS_Viñetas_1_1er_nivel"/>
    <w:basedOn w:val="ETCSVietas1"/>
    <w:qFormat/>
    <w:rsid w:val="00F72E52"/>
    <w:pPr>
      <w:numPr>
        <w:numId w:val="0"/>
      </w:numPr>
      <w:spacing w:before="480"/>
    </w:pPr>
  </w:style>
  <w:style w:type="paragraph" w:customStyle="1" w:styleId="ETCSVietas2">
    <w:name w:val="ETCS_Viñetas_2"/>
    <w:basedOn w:val="ETCSVietas1"/>
    <w:qFormat/>
    <w:rsid w:val="00F72E52"/>
    <w:pPr>
      <w:numPr>
        <w:ilvl w:val="1"/>
        <w:numId w:val="4"/>
      </w:numPr>
      <w:pBdr>
        <w:top w:val="dotted" w:sz="4" w:space="1" w:color="C4C39A"/>
        <w:left w:val="dotted" w:sz="4" w:space="4" w:color="C4C39A"/>
        <w:bottom w:val="dotted" w:sz="4" w:space="1" w:color="C4C39A"/>
        <w:right w:val="dotted" w:sz="4" w:space="4" w:color="C4C39A"/>
      </w:pBdr>
    </w:pPr>
  </w:style>
  <w:style w:type="paragraph" w:styleId="ListParagraph">
    <w:name w:val="List Paragraph"/>
    <w:basedOn w:val="Normal"/>
    <w:uiPriority w:val="34"/>
    <w:qFormat/>
    <w:rsid w:val="00805A03"/>
    <w:pPr>
      <w:ind w:left="720"/>
      <w:contextualSpacing/>
    </w:pPr>
  </w:style>
  <w:style w:type="character" w:styleId="FootnoteReference">
    <w:name w:val="footnote reference"/>
    <w:basedOn w:val="DefaultParagraphFont"/>
    <w:uiPriority w:val="99"/>
    <w:unhideWhenUsed/>
    <w:rsid w:val="00421094"/>
    <w:rPr>
      <w:vertAlign w:val="superscript"/>
    </w:rPr>
  </w:style>
  <w:style w:type="character" w:styleId="CommentReference">
    <w:name w:val="annotation reference"/>
    <w:basedOn w:val="DefaultParagraphFont"/>
    <w:unhideWhenUsed/>
    <w:rsid w:val="00640128"/>
    <w:rPr>
      <w:sz w:val="18"/>
      <w:szCs w:val="18"/>
    </w:rPr>
  </w:style>
  <w:style w:type="paragraph" w:styleId="CommentText">
    <w:name w:val="annotation text"/>
    <w:basedOn w:val="Normal"/>
    <w:link w:val="CommentTextChar"/>
    <w:unhideWhenUsed/>
    <w:rsid w:val="00640128"/>
    <w:pPr>
      <w:spacing w:before="0" w:after="0" w:line="240" w:lineRule="auto"/>
    </w:pPr>
    <w:rPr>
      <w:rFonts w:ascii="Cambria" w:eastAsia="Cambria" w:hAnsi="Cambria" w:cs="Times New Roman"/>
      <w:lang w:eastAsia="en-US"/>
    </w:rPr>
  </w:style>
  <w:style w:type="character" w:customStyle="1" w:styleId="CommentTextChar">
    <w:name w:val="Comment Text Char"/>
    <w:basedOn w:val="DefaultParagraphFont"/>
    <w:link w:val="CommentText"/>
    <w:rsid w:val="00640128"/>
    <w:rPr>
      <w:rFonts w:ascii="Cambria" w:eastAsia="Cambria" w:hAnsi="Cambria" w:cs="Times New Roman"/>
      <w:sz w:val="24"/>
      <w:szCs w:val="24"/>
      <w:lang w:eastAsia="en-US"/>
    </w:rPr>
  </w:style>
  <w:style w:type="paragraph" w:styleId="BalloonText">
    <w:name w:val="Balloon Text"/>
    <w:basedOn w:val="Normal"/>
    <w:link w:val="BalloonTextChar"/>
    <w:uiPriority w:val="99"/>
    <w:semiHidden/>
    <w:unhideWhenUsed/>
    <w:rsid w:val="0064012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12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40128"/>
    <w:pPr>
      <w:spacing w:before="120" w:after="120"/>
    </w:pPr>
    <w:rPr>
      <w:rFonts w:ascii="Helvetica Neue" w:eastAsiaTheme="minorEastAsia" w:hAnsi="Helvetica Neue" w:cstheme="minorBidi"/>
      <w:b/>
      <w:bCs/>
      <w:sz w:val="20"/>
      <w:szCs w:val="20"/>
      <w:lang w:eastAsia="ja-JP"/>
    </w:rPr>
  </w:style>
  <w:style w:type="character" w:customStyle="1" w:styleId="CommentSubjectChar">
    <w:name w:val="Comment Subject Char"/>
    <w:basedOn w:val="CommentTextChar"/>
    <w:link w:val="CommentSubject"/>
    <w:uiPriority w:val="99"/>
    <w:semiHidden/>
    <w:rsid w:val="00640128"/>
    <w:rPr>
      <w:rFonts w:ascii="Helvetica Neue" w:eastAsia="Cambria" w:hAnsi="Helvetica Neue" w:cs="Times New Roman"/>
      <w:b/>
      <w:bCs/>
      <w:sz w:val="24"/>
      <w:szCs w:val="24"/>
      <w:lang w:eastAsia="en-US"/>
    </w:rPr>
  </w:style>
  <w:style w:type="paragraph" w:styleId="Footer">
    <w:name w:val="footer"/>
    <w:basedOn w:val="Normal"/>
    <w:link w:val="FooterChar"/>
    <w:uiPriority w:val="99"/>
    <w:unhideWhenUsed/>
    <w:rsid w:val="00934314"/>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934314"/>
    <w:rPr>
      <w:rFonts w:ascii="Helvetica Neue" w:hAnsi="Helvetica Neue"/>
      <w:sz w:val="24"/>
      <w:szCs w:val="24"/>
    </w:rPr>
  </w:style>
  <w:style w:type="character" w:styleId="PageNumber">
    <w:name w:val="page number"/>
    <w:basedOn w:val="DefaultParagraphFont"/>
    <w:uiPriority w:val="99"/>
    <w:semiHidden/>
    <w:unhideWhenUsed/>
    <w:rsid w:val="00934314"/>
  </w:style>
  <w:style w:type="paragraph" w:styleId="Header">
    <w:name w:val="header"/>
    <w:basedOn w:val="Normal"/>
    <w:link w:val="HeaderChar"/>
    <w:uiPriority w:val="99"/>
    <w:unhideWhenUsed/>
    <w:rsid w:val="0041463A"/>
    <w:pPr>
      <w:tabs>
        <w:tab w:val="center" w:pos="4252"/>
        <w:tab w:val="right" w:pos="8504"/>
      </w:tabs>
      <w:spacing w:before="0" w:after="0" w:line="240" w:lineRule="auto"/>
    </w:pPr>
  </w:style>
  <w:style w:type="character" w:customStyle="1" w:styleId="HeaderChar">
    <w:name w:val="Header Char"/>
    <w:basedOn w:val="DefaultParagraphFont"/>
    <w:link w:val="Header"/>
    <w:uiPriority w:val="99"/>
    <w:rsid w:val="0041463A"/>
    <w:rPr>
      <w:rFonts w:ascii="Helvetica Neue" w:hAnsi="Helvetica Neue"/>
      <w:sz w:val="24"/>
      <w:szCs w:val="24"/>
    </w:rPr>
  </w:style>
  <w:style w:type="paragraph" w:styleId="Revision">
    <w:name w:val="Revision"/>
    <w:hidden/>
    <w:uiPriority w:val="99"/>
    <w:semiHidden/>
    <w:rsid w:val="000E2817"/>
    <w:pPr>
      <w:spacing w:after="0"/>
    </w:pPr>
    <w:rPr>
      <w:rFonts w:ascii="Helvetica Neue" w:hAnsi="Helvetica Neue"/>
    </w:rPr>
  </w:style>
  <w:style w:type="table" w:styleId="TableGrid">
    <w:name w:val="Table Grid"/>
    <w:basedOn w:val="TableNormal"/>
    <w:uiPriority w:val="59"/>
    <w:rsid w:val="00B96A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520C"/>
    <w:pPr>
      <w:spacing w:before="100" w:beforeAutospacing="1" w:after="100" w:afterAutospacing="1" w:line="240" w:lineRule="auto"/>
    </w:pPr>
    <w:rPr>
      <w:rFonts w:ascii="Times" w:hAnsi="Times" w:cs="Times New Roman"/>
      <w:sz w:val="20"/>
      <w:szCs w:val="20"/>
      <w:lang w:eastAsia="es-ES"/>
    </w:rPr>
  </w:style>
  <w:style w:type="character" w:styleId="Emphasis">
    <w:name w:val="Emphasis"/>
    <w:uiPriority w:val="20"/>
    <w:qFormat/>
    <w:rsid w:val="0037520C"/>
    <w:rPr>
      <w:i/>
      <w:iCs/>
    </w:rPr>
  </w:style>
  <w:style w:type="paragraph" w:styleId="HTMLPreformatted">
    <w:name w:val="HTML Preformatted"/>
    <w:basedOn w:val="Normal"/>
    <w:link w:val="HTMLPreformattedChar"/>
    <w:uiPriority w:val="99"/>
    <w:semiHidden/>
    <w:unhideWhenUsed/>
    <w:rsid w:val="00441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w:hAnsi="Courier" w:cs="Courier"/>
      <w:sz w:val="20"/>
      <w:szCs w:val="20"/>
      <w:lang w:eastAsia="es-ES"/>
    </w:rPr>
  </w:style>
  <w:style w:type="character" w:customStyle="1" w:styleId="HTMLPreformattedChar">
    <w:name w:val="HTML Preformatted Char"/>
    <w:basedOn w:val="DefaultParagraphFont"/>
    <w:link w:val="HTMLPreformatted"/>
    <w:uiPriority w:val="99"/>
    <w:semiHidden/>
    <w:rsid w:val="0044105C"/>
    <w:rPr>
      <w:rFonts w:ascii="Courier" w:hAnsi="Courier" w:cs="Courier"/>
      <w:sz w:val="20"/>
      <w:szCs w:val="20"/>
      <w:lang w:eastAsia="es-ES"/>
    </w:rPr>
  </w:style>
  <w:style w:type="paragraph" w:styleId="DocumentMap">
    <w:name w:val="Document Map"/>
    <w:basedOn w:val="Normal"/>
    <w:link w:val="DocumentMapChar"/>
    <w:uiPriority w:val="99"/>
    <w:semiHidden/>
    <w:unhideWhenUsed/>
    <w:rsid w:val="00531376"/>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531376"/>
    <w:rPr>
      <w:rFonts w:ascii="Lucida Grande" w:hAnsi="Lucida Grande" w:cs="Lucida Grande"/>
    </w:rPr>
  </w:style>
  <w:style w:type="paragraph" w:customStyle="1" w:styleId="Normal1">
    <w:name w:val="Normal1"/>
    <w:rsid w:val="00356D70"/>
    <w:pPr>
      <w:spacing w:line="276" w:lineRule="auto"/>
    </w:pPr>
    <w:rPr>
      <w:rFonts w:ascii="Calibri" w:eastAsia="Calibri" w:hAnsi="Calibri" w:cs="Calibri"/>
      <w:color w:val="00000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2224">
      <w:bodyDiv w:val="1"/>
      <w:marLeft w:val="0"/>
      <w:marRight w:val="0"/>
      <w:marTop w:val="0"/>
      <w:marBottom w:val="0"/>
      <w:divBdr>
        <w:top w:val="none" w:sz="0" w:space="0" w:color="auto"/>
        <w:left w:val="none" w:sz="0" w:space="0" w:color="auto"/>
        <w:bottom w:val="none" w:sz="0" w:space="0" w:color="auto"/>
        <w:right w:val="none" w:sz="0" w:space="0" w:color="auto"/>
      </w:divBdr>
    </w:div>
    <w:div w:id="1412242635">
      <w:bodyDiv w:val="1"/>
      <w:marLeft w:val="0"/>
      <w:marRight w:val="0"/>
      <w:marTop w:val="0"/>
      <w:marBottom w:val="0"/>
      <w:divBdr>
        <w:top w:val="none" w:sz="0" w:space="0" w:color="auto"/>
        <w:left w:val="none" w:sz="0" w:space="0" w:color="auto"/>
        <w:bottom w:val="none" w:sz="0" w:space="0" w:color="auto"/>
        <w:right w:val="none" w:sz="0" w:space="0" w:color="auto"/>
      </w:divBdr>
    </w:div>
    <w:div w:id="1497110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CBB9-E7DD-3E42-ACCB-DC797091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8130</Words>
  <Characters>46347</Characters>
  <Application>Microsoft Office Word</Application>
  <DocSecurity>0</DocSecurity>
  <Lines>386</Lines>
  <Paragraphs>108</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rubs</Company>
  <LinksUpToDate>false</LinksUpToDate>
  <CharactersWithSpaces>54369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rubs rubs</dc:creator>
  <cp:keywords/>
  <dc:description/>
  <cp:lastModifiedBy>Edil Torres Rivera</cp:lastModifiedBy>
  <cp:revision>19</cp:revision>
  <cp:lastPrinted>2019-04-15T12:05:00Z</cp:lastPrinted>
  <dcterms:created xsi:type="dcterms:W3CDTF">2019-11-22T15:16:00Z</dcterms:created>
  <dcterms:modified xsi:type="dcterms:W3CDTF">2020-02-29T17:26:00Z</dcterms:modified>
</cp:coreProperties>
</file>