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139" w:rsidRPr="00B251AC" w:rsidRDefault="005C1139" w:rsidP="005C1139">
      <w:pPr>
        <w:jc w:val="center"/>
        <w:rPr>
          <w:sz w:val="24"/>
          <w:szCs w:val="24"/>
          <w:lang w:val="es-DO"/>
        </w:rPr>
      </w:pPr>
      <w:r w:rsidRPr="00B251AC">
        <w:rPr>
          <w:sz w:val="24"/>
          <w:szCs w:val="24"/>
          <w:lang w:val="es-DO"/>
        </w:rPr>
        <w:t>IDENTIFICACION DE COMPETENCIAS DE LIDERAZGO EN JOVENES DOMINICANOS</w:t>
      </w:r>
    </w:p>
    <w:p w:rsidR="005C1139" w:rsidRPr="00B251AC" w:rsidRDefault="005C1139" w:rsidP="005C1139">
      <w:pPr>
        <w:jc w:val="center"/>
        <w:rPr>
          <w:sz w:val="24"/>
          <w:szCs w:val="24"/>
          <w:lang w:val="es-DO"/>
        </w:rPr>
      </w:pPr>
      <w:r w:rsidRPr="00B251AC">
        <w:rPr>
          <w:sz w:val="24"/>
          <w:szCs w:val="24"/>
          <w:lang w:val="es-DO"/>
        </w:rPr>
        <w:t>Resumen</w:t>
      </w:r>
    </w:p>
    <w:p w:rsidR="005C1139" w:rsidRPr="00B251AC" w:rsidRDefault="005C1139" w:rsidP="00B251AC">
      <w:pPr>
        <w:spacing w:line="480" w:lineRule="auto"/>
        <w:rPr>
          <w:sz w:val="24"/>
          <w:szCs w:val="24"/>
          <w:lang w:val="es-DO"/>
        </w:rPr>
      </w:pPr>
      <w:r w:rsidRPr="00B251AC">
        <w:rPr>
          <w:sz w:val="24"/>
          <w:szCs w:val="24"/>
          <w:lang w:val="es-DO"/>
        </w:rPr>
        <w:t xml:space="preserve">El objetivo principal fue determinar las competencias del líder juvenil dominicano en Santo Domingo. La muestra consta de 405 jóvenes dominicanos en edad entre 18 y 35 años. Se utilizaron los cuestionarios de competencias de Inteligencia Emocional y Social (ESCI) y de competencias de Liderazgo (LCI). Los resultados muestran que estos líderes tienen un manejo a nivel medio de las competencias de ambos instrumentos. Para el ESCI, en el manejo de las competencias no hay diferencia por sexo, la edad tiene una relación inversa, el nivel de formación académica influye directamente y el tipo de organización ocasiona diferencias. Para el LCI, la edad y la formación académica influyen en el manejo de las competencias. </w:t>
      </w:r>
    </w:p>
    <w:p w:rsidR="005C1139" w:rsidRPr="00B251AC" w:rsidRDefault="005C1139" w:rsidP="00B251AC">
      <w:pPr>
        <w:spacing w:line="480" w:lineRule="auto"/>
        <w:rPr>
          <w:sz w:val="24"/>
          <w:szCs w:val="24"/>
          <w:lang w:val="es-DO"/>
        </w:rPr>
      </w:pPr>
      <w:r w:rsidRPr="00B251AC">
        <w:rPr>
          <w:sz w:val="24"/>
          <w:szCs w:val="24"/>
          <w:lang w:val="es-DO"/>
        </w:rPr>
        <w:t>Palabras claves: liderazgo</w:t>
      </w:r>
      <w:r w:rsidR="00EC0284" w:rsidRPr="00B251AC">
        <w:rPr>
          <w:sz w:val="24"/>
          <w:szCs w:val="24"/>
          <w:lang w:val="es-DO"/>
        </w:rPr>
        <w:t xml:space="preserve">, juventud, </w:t>
      </w:r>
      <w:r w:rsidR="00C4666E" w:rsidRPr="00B251AC">
        <w:rPr>
          <w:sz w:val="24"/>
          <w:szCs w:val="24"/>
          <w:lang w:val="es-DO"/>
        </w:rPr>
        <w:t xml:space="preserve">competencias, </w:t>
      </w:r>
      <w:r w:rsidR="00EC0284" w:rsidRPr="00B251AC">
        <w:rPr>
          <w:sz w:val="24"/>
          <w:szCs w:val="24"/>
          <w:lang w:val="es-DO"/>
        </w:rPr>
        <w:t>in</w:t>
      </w:r>
      <w:r w:rsidR="00C4666E" w:rsidRPr="00B251AC">
        <w:rPr>
          <w:sz w:val="24"/>
          <w:szCs w:val="24"/>
          <w:lang w:val="es-DO"/>
        </w:rPr>
        <w:t>teligencia emocional</w:t>
      </w:r>
    </w:p>
    <w:p w:rsidR="005C1139" w:rsidRPr="00B251AC" w:rsidRDefault="005C1139" w:rsidP="00B251AC">
      <w:pPr>
        <w:spacing w:line="480" w:lineRule="auto"/>
        <w:jc w:val="center"/>
        <w:rPr>
          <w:sz w:val="24"/>
          <w:szCs w:val="24"/>
        </w:rPr>
      </w:pPr>
      <w:r w:rsidRPr="00B251AC">
        <w:rPr>
          <w:sz w:val="24"/>
          <w:szCs w:val="24"/>
        </w:rPr>
        <w:t>Abstract</w:t>
      </w:r>
    </w:p>
    <w:p w:rsidR="005C1139" w:rsidRPr="00B251AC" w:rsidRDefault="005C1139" w:rsidP="00B251AC">
      <w:pPr>
        <w:spacing w:line="480" w:lineRule="auto"/>
        <w:rPr>
          <w:sz w:val="24"/>
          <w:szCs w:val="24"/>
        </w:rPr>
      </w:pPr>
      <w:r w:rsidRPr="00B251AC">
        <w:rPr>
          <w:sz w:val="24"/>
          <w:szCs w:val="24"/>
        </w:rPr>
        <w:t>The main goal of this research was to determine the leadership competencies for younger adults in Santo Domingo. The sample has 405 Dominican teenag</w:t>
      </w:r>
      <w:r w:rsidR="00EC0284" w:rsidRPr="00B251AC">
        <w:rPr>
          <w:sz w:val="24"/>
          <w:szCs w:val="24"/>
        </w:rPr>
        <w:t>ers between 18 and 35 years old.</w:t>
      </w:r>
      <w:r w:rsidRPr="00B251AC">
        <w:rPr>
          <w:sz w:val="24"/>
          <w:szCs w:val="24"/>
        </w:rPr>
        <w:t xml:space="preserve"> Two competencies questionnaires were used: One the Emotional and Social Intelligence Competencies (ESCI) and the other Leadership </w:t>
      </w:r>
      <w:r w:rsidR="00EC0284" w:rsidRPr="00B251AC">
        <w:rPr>
          <w:sz w:val="24"/>
          <w:szCs w:val="24"/>
        </w:rPr>
        <w:t xml:space="preserve">Competency questionnaire (LCI). </w:t>
      </w:r>
      <w:r w:rsidRPr="00B251AC">
        <w:rPr>
          <w:sz w:val="24"/>
          <w:szCs w:val="24"/>
        </w:rPr>
        <w:t xml:space="preserve">Results show these leaders can handle </w:t>
      </w:r>
      <w:r w:rsidR="00EC0284" w:rsidRPr="00B251AC">
        <w:rPr>
          <w:sz w:val="24"/>
          <w:szCs w:val="24"/>
        </w:rPr>
        <w:t xml:space="preserve">competencies for both instruments </w:t>
      </w:r>
      <w:r w:rsidRPr="00B251AC">
        <w:rPr>
          <w:sz w:val="24"/>
          <w:szCs w:val="24"/>
        </w:rPr>
        <w:t xml:space="preserve">at middle level. For the ESCI, there was not difference among sex, age has an inverse relationship, the level of education has a direct relationship and there are differences among the type of organization.  For the LCI, only age and level of education has an impact on the way the competency is handle by the leader. </w:t>
      </w:r>
    </w:p>
    <w:p w:rsidR="00C4666E" w:rsidRPr="00B251AC" w:rsidRDefault="00C4666E" w:rsidP="00B251AC">
      <w:pPr>
        <w:spacing w:line="480" w:lineRule="auto"/>
        <w:rPr>
          <w:sz w:val="24"/>
          <w:szCs w:val="24"/>
        </w:rPr>
      </w:pPr>
      <w:r w:rsidRPr="00B251AC">
        <w:rPr>
          <w:sz w:val="24"/>
          <w:szCs w:val="24"/>
        </w:rPr>
        <w:t>Keywords: leadership, youth, competencies, emotional intelligence</w:t>
      </w:r>
    </w:p>
    <w:p w:rsidR="007B2892" w:rsidRDefault="007B2892" w:rsidP="007B2892">
      <w:pPr>
        <w:jc w:val="both"/>
        <w:rPr>
          <w:rFonts w:ascii="Times New Roman" w:hAnsi="Times New Roman" w:cs="Times New Roman"/>
        </w:rPr>
      </w:pPr>
    </w:p>
    <w:p w:rsidR="007B2892" w:rsidRPr="00527351" w:rsidRDefault="007B2892" w:rsidP="007B2892">
      <w:pPr>
        <w:jc w:val="both"/>
        <w:sectPr w:rsidR="007B2892" w:rsidRPr="00527351" w:rsidSect="005C1139">
          <w:type w:val="continuous"/>
          <w:pgSz w:w="12240" w:h="15840"/>
          <w:pgMar w:top="1440" w:right="1440" w:bottom="1440" w:left="1440" w:header="720" w:footer="720" w:gutter="0"/>
          <w:cols w:space="720"/>
          <w:docGrid w:linePitch="360"/>
        </w:sectPr>
      </w:pPr>
    </w:p>
    <w:p w:rsidR="007B2892" w:rsidRPr="00B251AC" w:rsidRDefault="007B2892" w:rsidP="00B251AC">
      <w:pPr>
        <w:spacing w:line="480" w:lineRule="auto"/>
        <w:jc w:val="both"/>
        <w:rPr>
          <w:sz w:val="24"/>
          <w:szCs w:val="24"/>
          <w:lang w:val="es-DO"/>
        </w:rPr>
      </w:pPr>
      <w:r w:rsidRPr="00B251AC">
        <w:rPr>
          <w:sz w:val="24"/>
          <w:szCs w:val="24"/>
          <w:lang w:val="es-DO"/>
        </w:rPr>
        <w:lastRenderedPageBreak/>
        <w:t>INTRODUCCION</w:t>
      </w:r>
    </w:p>
    <w:p w:rsidR="007B2892" w:rsidRPr="00B251AC" w:rsidRDefault="007B2892" w:rsidP="00B251AC">
      <w:pPr>
        <w:spacing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La sociedad mundial está inmersa en cambios continuos que demandan de seres humanos capaces de enfrentar los procesos competitivos y brindar mayor igualdad de oportunidades a los ciudadanos a través de procesos democráticos para disminuir los altos niveles de pobreza y desigualdad de distribución de los recursos.  Esta transformación social a nivel global requiere de la presencia de líderes que motiven, inspiren y promuevan las acciones necesarias para involucrar a los ciudadanos en la transmutación de su propia historia.</w:t>
      </w:r>
    </w:p>
    <w:p w:rsidR="007B2892" w:rsidRPr="00B251AC" w:rsidRDefault="007B2892" w:rsidP="00B251AC">
      <w:pPr>
        <w:spacing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 xml:space="preserve">La República Dominicana es un país subdesarrollado con altos índices de pobreza. El autoritarismo ha sido el factor predominante en el liderazgo dominicano, tal como lo indican las investigaciones realizadas (Brea, Duarte, y Seligson, 2004; Jiménez, 1999; Lara, 2004; Zaiter, 2001 a; Zaiter y </w:t>
      </w:r>
      <w:proofErr w:type="spellStart"/>
      <w:r w:rsidRPr="00B251AC">
        <w:rPr>
          <w:rFonts w:ascii="Times New Roman" w:hAnsi="Times New Roman" w:cs="Times New Roman"/>
          <w:sz w:val="24"/>
          <w:szCs w:val="24"/>
          <w:lang w:val="es-DO"/>
        </w:rPr>
        <w:t>Valeiron</w:t>
      </w:r>
      <w:proofErr w:type="spellEnd"/>
      <w:r w:rsidRPr="00B251AC">
        <w:rPr>
          <w:rFonts w:ascii="Times New Roman" w:hAnsi="Times New Roman" w:cs="Times New Roman"/>
          <w:sz w:val="24"/>
          <w:szCs w:val="24"/>
          <w:lang w:val="es-DO"/>
        </w:rPr>
        <w:t xml:space="preserve">, 2000) y los múltiples y </w:t>
      </w:r>
      <w:r w:rsidRPr="00B251AC">
        <w:rPr>
          <w:rFonts w:ascii="Times New Roman" w:hAnsi="Times New Roman" w:cs="Times New Roman"/>
          <w:sz w:val="24"/>
          <w:szCs w:val="24"/>
          <w:lang w:val="es-DO"/>
        </w:rPr>
        <w:lastRenderedPageBreak/>
        <w:t>largos gobiernos dictatoriales que caracterizan su proceso histórico. Esta tradición autoritaria ha permeado los valores a todos los niveles de la sociedad y en especial de los que dirigen los destinos de la nación. Es pertinente y necesario crear un perfil del líder actual para definir los objetivos  de desarrollo de líderes que promuevan el bienestar, el empoderamiento y la igualdad de sus conciudadanos.</w:t>
      </w:r>
    </w:p>
    <w:p w:rsidR="007B2892" w:rsidRPr="00B251AC" w:rsidRDefault="007B2892" w:rsidP="00B251AC">
      <w:pPr>
        <w:spacing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 xml:space="preserve">El objetivo de este estudio fue definir las competencias de los líderes juveniles dominicanos. </w:t>
      </w:r>
    </w:p>
    <w:p w:rsidR="007B2892" w:rsidRPr="00B251AC" w:rsidRDefault="007B2892" w:rsidP="00B251AC">
      <w:pPr>
        <w:spacing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 xml:space="preserve">Para lograr la reflexión de esta temática de liderazgo juvenil en esta investigación se analizó sobre las siguientes consideraciones dentro de su marco teórico: etapa de juventud y adultez emergente, los programas de desarrollo juvenil concentrándonos en los que se basan en una perspectiva positiva de la psicología, las competencias y específicamente la competencia de </w:t>
      </w:r>
      <w:r w:rsidRPr="00B251AC">
        <w:rPr>
          <w:rFonts w:ascii="Times New Roman" w:hAnsi="Times New Roman" w:cs="Times New Roman"/>
          <w:sz w:val="24"/>
          <w:szCs w:val="24"/>
          <w:lang w:val="es-DO"/>
        </w:rPr>
        <w:lastRenderedPageBreak/>
        <w:t xml:space="preserve">inteligencia emocional, el liderazgo en general, el liderazgo juvenil, el liderazgo dominicano y los programas de desarrollo de liderazgo. </w:t>
      </w:r>
    </w:p>
    <w:p w:rsidR="007B2892" w:rsidRPr="00B251AC" w:rsidRDefault="007B2892" w:rsidP="00B251AC">
      <w:pPr>
        <w:spacing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Nos hemos enfocado en la etapa de juventud porque constituye el grupo poblacional más grande de varias generaciones. Los jóvenes se encuentran en transición hacia la adultez y en la etapa de asumir nuevos roles a nivel familiar y social y por lo tanto los cambios en este segmento poblacional se retornarán por el efecto intergeneracional de inmediato. Los jóvenes se encuentran en el mejor momento para instaurar nuevas competencias como parte de su proceso de fortalecimiento y definición de su identidad propios de esta etapa de juventud o adultez emergente.</w:t>
      </w:r>
    </w:p>
    <w:p w:rsidR="007B2892" w:rsidRPr="00B251AC" w:rsidRDefault="007B2892" w:rsidP="00B251AC">
      <w:pPr>
        <w:spacing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Se han implementado diversos programas de desarrollo juvenil de manera efectiva tal como reportan (</w:t>
      </w:r>
      <w:proofErr w:type="spellStart"/>
      <w:r w:rsidRPr="00B251AC">
        <w:rPr>
          <w:rFonts w:ascii="Times New Roman" w:hAnsi="Times New Roman" w:cs="Times New Roman"/>
          <w:sz w:val="24"/>
          <w:szCs w:val="24"/>
          <w:lang w:val="es-DO"/>
        </w:rPr>
        <w:t>Eichas</w:t>
      </w:r>
      <w:proofErr w:type="spellEnd"/>
      <w:r w:rsidRPr="00B251AC">
        <w:rPr>
          <w:rFonts w:ascii="Times New Roman" w:hAnsi="Times New Roman" w:cs="Times New Roman"/>
          <w:sz w:val="24"/>
          <w:szCs w:val="24"/>
          <w:lang w:val="es-DO"/>
        </w:rPr>
        <w:t xml:space="preserve">, </w:t>
      </w:r>
      <w:proofErr w:type="spellStart"/>
      <w:r w:rsidRPr="00B251AC">
        <w:rPr>
          <w:rFonts w:ascii="Times New Roman" w:hAnsi="Times New Roman" w:cs="Times New Roman"/>
          <w:sz w:val="24"/>
          <w:szCs w:val="24"/>
          <w:lang w:val="es-DO"/>
        </w:rPr>
        <w:t>Albrecht</w:t>
      </w:r>
      <w:proofErr w:type="spellEnd"/>
      <w:r w:rsidRPr="00B251AC">
        <w:rPr>
          <w:rFonts w:ascii="Times New Roman" w:hAnsi="Times New Roman" w:cs="Times New Roman"/>
          <w:sz w:val="24"/>
          <w:szCs w:val="24"/>
          <w:lang w:val="es-DO"/>
        </w:rPr>
        <w:t xml:space="preserve">, </w:t>
      </w:r>
      <w:proofErr w:type="spellStart"/>
      <w:r w:rsidRPr="00B251AC">
        <w:rPr>
          <w:rFonts w:ascii="Times New Roman" w:hAnsi="Times New Roman" w:cs="Times New Roman"/>
          <w:sz w:val="24"/>
          <w:szCs w:val="24"/>
          <w:lang w:val="es-DO"/>
        </w:rPr>
        <w:t>Garcia</w:t>
      </w:r>
      <w:proofErr w:type="spellEnd"/>
      <w:r w:rsidRPr="00B251AC">
        <w:rPr>
          <w:rFonts w:ascii="Times New Roman" w:hAnsi="Times New Roman" w:cs="Times New Roman"/>
          <w:sz w:val="24"/>
          <w:szCs w:val="24"/>
          <w:lang w:val="es-DO"/>
        </w:rPr>
        <w:t xml:space="preserve">, Ritchie, Varela, </w:t>
      </w:r>
      <w:proofErr w:type="spellStart"/>
      <w:r w:rsidRPr="00B251AC">
        <w:rPr>
          <w:rFonts w:ascii="Times New Roman" w:hAnsi="Times New Roman" w:cs="Times New Roman"/>
          <w:sz w:val="24"/>
          <w:szCs w:val="24"/>
          <w:lang w:val="es-DO"/>
        </w:rPr>
        <w:t>Garcia</w:t>
      </w:r>
      <w:proofErr w:type="spellEnd"/>
      <w:r w:rsidRPr="00B251AC">
        <w:rPr>
          <w:rFonts w:ascii="Times New Roman" w:hAnsi="Times New Roman" w:cs="Times New Roman"/>
          <w:sz w:val="24"/>
          <w:szCs w:val="24"/>
          <w:lang w:val="es-DO"/>
        </w:rPr>
        <w:t xml:space="preserve"> y </w:t>
      </w:r>
      <w:proofErr w:type="spellStart"/>
      <w:r w:rsidRPr="00B251AC">
        <w:rPr>
          <w:rFonts w:ascii="Times New Roman" w:hAnsi="Times New Roman" w:cs="Times New Roman"/>
          <w:sz w:val="24"/>
          <w:szCs w:val="24"/>
          <w:lang w:val="es-DO"/>
        </w:rPr>
        <w:t>Kurtines</w:t>
      </w:r>
      <w:proofErr w:type="spellEnd"/>
      <w:r w:rsidRPr="00B251AC">
        <w:rPr>
          <w:rFonts w:ascii="Times New Roman" w:hAnsi="Times New Roman" w:cs="Times New Roman"/>
          <w:sz w:val="24"/>
          <w:szCs w:val="24"/>
          <w:lang w:val="es-DO"/>
        </w:rPr>
        <w:t xml:space="preserve">, 2010; </w:t>
      </w:r>
      <w:proofErr w:type="spellStart"/>
      <w:r w:rsidRPr="00B251AC">
        <w:rPr>
          <w:rFonts w:ascii="Times New Roman" w:hAnsi="Times New Roman" w:cs="Times New Roman"/>
          <w:sz w:val="24"/>
          <w:szCs w:val="24"/>
          <w:lang w:val="es-DO"/>
        </w:rPr>
        <w:t>Kalish</w:t>
      </w:r>
      <w:proofErr w:type="spellEnd"/>
      <w:r w:rsidRPr="00B251AC">
        <w:rPr>
          <w:rFonts w:ascii="Times New Roman" w:hAnsi="Times New Roman" w:cs="Times New Roman"/>
          <w:sz w:val="24"/>
          <w:szCs w:val="24"/>
          <w:lang w:val="es-DO"/>
        </w:rPr>
        <w:t xml:space="preserve">, </w:t>
      </w:r>
      <w:proofErr w:type="spellStart"/>
      <w:r w:rsidRPr="00B251AC">
        <w:rPr>
          <w:rFonts w:ascii="Times New Roman" w:hAnsi="Times New Roman" w:cs="Times New Roman"/>
          <w:sz w:val="24"/>
          <w:szCs w:val="24"/>
          <w:lang w:val="es-DO"/>
        </w:rPr>
        <w:t>Voight</w:t>
      </w:r>
      <w:proofErr w:type="spellEnd"/>
      <w:r w:rsidRPr="00B251AC">
        <w:rPr>
          <w:rFonts w:ascii="Times New Roman" w:hAnsi="Times New Roman" w:cs="Times New Roman"/>
          <w:sz w:val="24"/>
          <w:szCs w:val="24"/>
          <w:lang w:val="es-DO"/>
        </w:rPr>
        <w:t xml:space="preserve">, </w:t>
      </w:r>
      <w:proofErr w:type="spellStart"/>
      <w:r w:rsidRPr="00B251AC">
        <w:rPr>
          <w:rFonts w:ascii="Times New Roman" w:hAnsi="Times New Roman" w:cs="Times New Roman"/>
          <w:sz w:val="24"/>
          <w:szCs w:val="24"/>
          <w:lang w:val="es-DO"/>
        </w:rPr>
        <w:t>Rahiminian</w:t>
      </w:r>
      <w:proofErr w:type="spellEnd"/>
      <w:r w:rsidRPr="00B251AC">
        <w:rPr>
          <w:rFonts w:ascii="Times New Roman" w:hAnsi="Times New Roman" w:cs="Times New Roman"/>
          <w:sz w:val="24"/>
          <w:szCs w:val="24"/>
          <w:lang w:val="es-DO"/>
        </w:rPr>
        <w:t xml:space="preserve">, </w:t>
      </w:r>
      <w:proofErr w:type="spellStart"/>
      <w:r w:rsidRPr="00B251AC">
        <w:rPr>
          <w:rFonts w:ascii="Times New Roman" w:hAnsi="Times New Roman" w:cs="Times New Roman"/>
          <w:sz w:val="24"/>
          <w:szCs w:val="24"/>
          <w:lang w:val="es-DO"/>
        </w:rPr>
        <w:t>DiCara</w:t>
      </w:r>
      <w:proofErr w:type="spellEnd"/>
      <w:r w:rsidRPr="00B251AC">
        <w:rPr>
          <w:rFonts w:ascii="Times New Roman" w:hAnsi="Times New Roman" w:cs="Times New Roman"/>
          <w:sz w:val="24"/>
          <w:szCs w:val="24"/>
          <w:lang w:val="es-DO"/>
        </w:rPr>
        <w:t xml:space="preserve"> y </w:t>
      </w:r>
      <w:proofErr w:type="spellStart"/>
      <w:r w:rsidRPr="00B251AC">
        <w:rPr>
          <w:rFonts w:ascii="Times New Roman" w:hAnsi="Times New Roman" w:cs="Times New Roman"/>
          <w:sz w:val="24"/>
          <w:szCs w:val="24"/>
          <w:lang w:val="es-DO"/>
        </w:rPr>
        <w:lastRenderedPageBreak/>
        <w:t>Sheehan</w:t>
      </w:r>
      <w:proofErr w:type="spellEnd"/>
      <w:r w:rsidRPr="00B251AC">
        <w:rPr>
          <w:rFonts w:ascii="Times New Roman" w:hAnsi="Times New Roman" w:cs="Times New Roman"/>
          <w:sz w:val="24"/>
          <w:szCs w:val="24"/>
          <w:lang w:val="es-DO"/>
        </w:rPr>
        <w:t xml:space="preserve">, 2010; </w:t>
      </w:r>
      <w:proofErr w:type="spellStart"/>
      <w:r w:rsidRPr="00B251AC">
        <w:rPr>
          <w:rFonts w:ascii="Times New Roman" w:hAnsi="Times New Roman" w:cs="Times New Roman"/>
          <w:sz w:val="24"/>
          <w:szCs w:val="24"/>
          <w:lang w:val="es-DO"/>
        </w:rPr>
        <w:t>Yohalem</w:t>
      </w:r>
      <w:proofErr w:type="spellEnd"/>
      <w:r w:rsidRPr="00B251AC">
        <w:rPr>
          <w:rFonts w:ascii="Times New Roman" w:hAnsi="Times New Roman" w:cs="Times New Roman"/>
          <w:sz w:val="24"/>
          <w:szCs w:val="24"/>
          <w:lang w:val="es-DO"/>
        </w:rPr>
        <w:t xml:space="preserve"> y Wilson-</w:t>
      </w:r>
      <w:proofErr w:type="spellStart"/>
      <w:r w:rsidRPr="00B251AC">
        <w:rPr>
          <w:rFonts w:ascii="Times New Roman" w:hAnsi="Times New Roman" w:cs="Times New Roman"/>
          <w:sz w:val="24"/>
          <w:szCs w:val="24"/>
          <w:lang w:val="es-DO"/>
        </w:rPr>
        <w:t>Ahlstrom</w:t>
      </w:r>
      <w:proofErr w:type="spellEnd"/>
      <w:r w:rsidRPr="00B251AC">
        <w:rPr>
          <w:rFonts w:ascii="Times New Roman" w:hAnsi="Times New Roman" w:cs="Times New Roman"/>
          <w:sz w:val="24"/>
          <w:szCs w:val="24"/>
          <w:lang w:val="es-DO"/>
        </w:rPr>
        <w:t>, 2010) utilizando las artes, coaching, espiritualidad, deportes y tecnología entre otras estrategias y en diferentes ambientes destacándose la importancia de la familia, la escuela y las personas que lideran este proceso de desarrollo. Hemos considerado la importancia de la Psicología Positiva (</w:t>
      </w:r>
      <w:proofErr w:type="spellStart"/>
      <w:r w:rsidRPr="00B251AC">
        <w:rPr>
          <w:rFonts w:ascii="Times New Roman" w:hAnsi="Times New Roman" w:cs="Times New Roman"/>
          <w:sz w:val="24"/>
          <w:szCs w:val="24"/>
          <w:lang w:val="es-DO"/>
        </w:rPr>
        <w:t>Cornum</w:t>
      </w:r>
      <w:proofErr w:type="spellEnd"/>
      <w:r w:rsidRPr="00B251AC">
        <w:rPr>
          <w:rFonts w:ascii="Times New Roman" w:hAnsi="Times New Roman" w:cs="Times New Roman"/>
          <w:sz w:val="24"/>
          <w:szCs w:val="24"/>
          <w:lang w:val="es-DO"/>
        </w:rPr>
        <w:t xml:space="preserve">, </w:t>
      </w:r>
      <w:proofErr w:type="spellStart"/>
      <w:r w:rsidRPr="00B251AC">
        <w:rPr>
          <w:rFonts w:ascii="Times New Roman" w:hAnsi="Times New Roman" w:cs="Times New Roman"/>
          <w:sz w:val="24"/>
          <w:szCs w:val="24"/>
          <w:lang w:val="es-DO"/>
        </w:rPr>
        <w:t>Mathews</w:t>
      </w:r>
      <w:proofErr w:type="spellEnd"/>
      <w:r w:rsidRPr="00B251AC">
        <w:rPr>
          <w:rFonts w:ascii="Times New Roman" w:hAnsi="Times New Roman" w:cs="Times New Roman"/>
          <w:sz w:val="24"/>
          <w:szCs w:val="24"/>
          <w:lang w:val="es-DO"/>
        </w:rPr>
        <w:t xml:space="preserve"> y </w:t>
      </w:r>
      <w:proofErr w:type="spellStart"/>
      <w:r w:rsidRPr="00B251AC">
        <w:rPr>
          <w:rFonts w:ascii="Times New Roman" w:hAnsi="Times New Roman" w:cs="Times New Roman"/>
          <w:sz w:val="24"/>
          <w:szCs w:val="24"/>
          <w:lang w:val="es-DO"/>
        </w:rPr>
        <w:t>Seligman</w:t>
      </w:r>
      <w:proofErr w:type="spellEnd"/>
      <w:r w:rsidRPr="00B251AC">
        <w:rPr>
          <w:rFonts w:ascii="Times New Roman" w:hAnsi="Times New Roman" w:cs="Times New Roman"/>
          <w:sz w:val="24"/>
          <w:szCs w:val="24"/>
          <w:lang w:val="es-DO"/>
        </w:rPr>
        <w:t xml:space="preserve">, 2011; </w:t>
      </w:r>
      <w:proofErr w:type="spellStart"/>
      <w:r w:rsidRPr="00B251AC">
        <w:rPr>
          <w:rFonts w:ascii="Times New Roman" w:hAnsi="Times New Roman" w:cs="Times New Roman"/>
          <w:sz w:val="24"/>
          <w:szCs w:val="24"/>
          <w:lang w:val="es-DO"/>
        </w:rPr>
        <w:t>Fletcher</w:t>
      </w:r>
      <w:proofErr w:type="spellEnd"/>
      <w:r w:rsidRPr="00B251AC">
        <w:rPr>
          <w:rFonts w:ascii="Times New Roman" w:hAnsi="Times New Roman" w:cs="Times New Roman"/>
          <w:sz w:val="24"/>
          <w:szCs w:val="24"/>
          <w:lang w:val="es-DO"/>
        </w:rPr>
        <w:t xml:space="preserve"> y  </w:t>
      </w:r>
      <w:proofErr w:type="spellStart"/>
      <w:r w:rsidRPr="00B251AC">
        <w:rPr>
          <w:rFonts w:ascii="Times New Roman" w:hAnsi="Times New Roman" w:cs="Times New Roman"/>
          <w:sz w:val="24"/>
          <w:szCs w:val="24"/>
          <w:lang w:val="es-DO"/>
        </w:rPr>
        <w:t>Sakar</w:t>
      </w:r>
      <w:proofErr w:type="spellEnd"/>
      <w:r w:rsidRPr="00B251AC">
        <w:rPr>
          <w:rFonts w:ascii="Times New Roman" w:hAnsi="Times New Roman" w:cs="Times New Roman"/>
          <w:sz w:val="24"/>
          <w:szCs w:val="24"/>
          <w:lang w:val="es-DO"/>
        </w:rPr>
        <w:t xml:space="preserve">, 2012; </w:t>
      </w:r>
      <w:proofErr w:type="spellStart"/>
      <w:r w:rsidRPr="00B251AC">
        <w:rPr>
          <w:rFonts w:ascii="Times New Roman" w:hAnsi="Times New Roman" w:cs="Times New Roman"/>
          <w:sz w:val="24"/>
          <w:szCs w:val="24"/>
          <w:lang w:val="es-DO"/>
        </w:rPr>
        <w:t>Mongrun</w:t>
      </w:r>
      <w:proofErr w:type="spellEnd"/>
      <w:r w:rsidRPr="00B251AC">
        <w:rPr>
          <w:rFonts w:ascii="Times New Roman" w:hAnsi="Times New Roman" w:cs="Times New Roman"/>
          <w:sz w:val="24"/>
          <w:szCs w:val="24"/>
          <w:lang w:val="es-DO"/>
        </w:rPr>
        <w:t xml:space="preserve"> y Anselmo-</w:t>
      </w:r>
      <w:proofErr w:type="spellStart"/>
      <w:r w:rsidRPr="00B251AC">
        <w:rPr>
          <w:rFonts w:ascii="Times New Roman" w:hAnsi="Times New Roman" w:cs="Times New Roman"/>
          <w:sz w:val="24"/>
          <w:szCs w:val="24"/>
          <w:lang w:val="es-DO"/>
        </w:rPr>
        <w:t>Matthews</w:t>
      </w:r>
      <w:proofErr w:type="spellEnd"/>
      <w:r w:rsidRPr="00B251AC">
        <w:rPr>
          <w:rFonts w:ascii="Times New Roman" w:hAnsi="Times New Roman" w:cs="Times New Roman"/>
          <w:sz w:val="24"/>
          <w:szCs w:val="24"/>
          <w:lang w:val="es-DO"/>
        </w:rPr>
        <w:t xml:space="preserve">, 2012; </w:t>
      </w:r>
      <w:proofErr w:type="spellStart"/>
      <w:r w:rsidRPr="00B251AC">
        <w:rPr>
          <w:rFonts w:ascii="Times New Roman" w:hAnsi="Times New Roman" w:cs="Times New Roman"/>
          <w:sz w:val="24"/>
          <w:szCs w:val="24"/>
          <w:lang w:val="es-DO"/>
        </w:rPr>
        <w:t>Seligman</w:t>
      </w:r>
      <w:proofErr w:type="spellEnd"/>
      <w:r w:rsidRPr="00B251AC">
        <w:rPr>
          <w:rFonts w:ascii="Times New Roman" w:hAnsi="Times New Roman" w:cs="Times New Roman"/>
          <w:sz w:val="24"/>
          <w:szCs w:val="24"/>
          <w:lang w:val="es-DO"/>
        </w:rPr>
        <w:t xml:space="preserve"> y </w:t>
      </w:r>
      <w:proofErr w:type="spellStart"/>
      <w:r w:rsidRPr="00B251AC">
        <w:rPr>
          <w:rFonts w:ascii="Times New Roman" w:hAnsi="Times New Roman" w:cs="Times New Roman"/>
          <w:sz w:val="24"/>
          <w:szCs w:val="24"/>
          <w:lang w:val="es-DO"/>
        </w:rPr>
        <w:t>Csikszentmihalyi</w:t>
      </w:r>
      <w:proofErr w:type="spellEnd"/>
      <w:r w:rsidRPr="00B251AC">
        <w:rPr>
          <w:rFonts w:ascii="Times New Roman" w:hAnsi="Times New Roman" w:cs="Times New Roman"/>
          <w:sz w:val="24"/>
          <w:szCs w:val="24"/>
          <w:lang w:val="es-DO"/>
        </w:rPr>
        <w:t xml:space="preserve">, 2000; </w:t>
      </w:r>
      <w:proofErr w:type="spellStart"/>
      <w:r w:rsidRPr="00B251AC">
        <w:rPr>
          <w:rFonts w:ascii="Times New Roman" w:hAnsi="Times New Roman" w:cs="Times New Roman"/>
          <w:sz w:val="24"/>
          <w:szCs w:val="24"/>
          <w:lang w:val="es-DO"/>
        </w:rPr>
        <w:t>Seligman</w:t>
      </w:r>
      <w:proofErr w:type="spellEnd"/>
      <w:r w:rsidRPr="00B251AC">
        <w:rPr>
          <w:rFonts w:ascii="Times New Roman" w:hAnsi="Times New Roman" w:cs="Times New Roman"/>
          <w:sz w:val="24"/>
          <w:szCs w:val="24"/>
          <w:lang w:val="es-DO"/>
        </w:rPr>
        <w:t xml:space="preserve">, </w:t>
      </w:r>
      <w:proofErr w:type="spellStart"/>
      <w:r w:rsidRPr="00B251AC">
        <w:rPr>
          <w:rFonts w:ascii="Times New Roman" w:hAnsi="Times New Roman" w:cs="Times New Roman"/>
          <w:sz w:val="24"/>
          <w:szCs w:val="24"/>
          <w:lang w:val="es-DO"/>
        </w:rPr>
        <w:t>Ernest</w:t>
      </w:r>
      <w:proofErr w:type="spellEnd"/>
      <w:r w:rsidRPr="00B251AC">
        <w:rPr>
          <w:rFonts w:ascii="Times New Roman" w:hAnsi="Times New Roman" w:cs="Times New Roman"/>
          <w:sz w:val="24"/>
          <w:szCs w:val="24"/>
          <w:lang w:val="es-DO"/>
        </w:rPr>
        <w:t xml:space="preserve">, </w:t>
      </w:r>
      <w:proofErr w:type="spellStart"/>
      <w:r w:rsidRPr="00B251AC">
        <w:rPr>
          <w:rFonts w:ascii="Times New Roman" w:hAnsi="Times New Roman" w:cs="Times New Roman"/>
          <w:sz w:val="24"/>
          <w:szCs w:val="24"/>
          <w:lang w:val="es-DO"/>
        </w:rPr>
        <w:t>Gillham</w:t>
      </w:r>
      <w:proofErr w:type="spellEnd"/>
      <w:r w:rsidRPr="00B251AC">
        <w:rPr>
          <w:rFonts w:ascii="Times New Roman" w:hAnsi="Times New Roman" w:cs="Times New Roman"/>
          <w:sz w:val="24"/>
          <w:szCs w:val="24"/>
          <w:lang w:val="es-DO"/>
        </w:rPr>
        <w:t xml:space="preserve">, </w:t>
      </w:r>
      <w:proofErr w:type="spellStart"/>
      <w:r w:rsidRPr="00B251AC">
        <w:rPr>
          <w:rFonts w:ascii="Times New Roman" w:hAnsi="Times New Roman" w:cs="Times New Roman"/>
          <w:sz w:val="24"/>
          <w:szCs w:val="24"/>
          <w:lang w:val="es-DO"/>
        </w:rPr>
        <w:t>Reivich</w:t>
      </w:r>
      <w:proofErr w:type="spellEnd"/>
      <w:r w:rsidRPr="00B251AC">
        <w:rPr>
          <w:rFonts w:ascii="Times New Roman" w:hAnsi="Times New Roman" w:cs="Times New Roman"/>
          <w:sz w:val="24"/>
          <w:szCs w:val="24"/>
          <w:lang w:val="es-DO"/>
        </w:rPr>
        <w:t xml:space="preserve"> y </w:t>
      </w:r>
      <w:proofErr w:type="spellStart"/>
      <w:r w:rsidRPr="00B251AC">
        <w:rPr>
          <w:rFonts w:ascii="Times New Roman" w:hAnsi="Times New Roman" w:cs="Times New Roman"/>
          <w:sz w:val="24"/>
          <w:szCs w:val="24"/>
          <w:lang w:val="es-DO"/>
        </w:rPr>
        <w:t>Linkins</w:t>
      </w:r>
      <w:proofErr w:type="spellEnd"/>
      <w:r w:rsidRPr="00B251AC">
        <w:rPr>
          <w:rFonts w:ascii="Times New Roman" w:hAnsi="Times New Roman" w:cs="Times New Roman"/>
          <w:sz w:val="24"/>
          <w:szCs w:val="24"/>
          <w:lang w:val="es-DO"/>
        </w:rPr>
        <w:t xml:space="preserve">, 2009; </w:t>
      </w:r>
      <w:proofErr w:type="spellStart"/>
      <w:r w:rsidRPr="00B251AC">
        <w:rPr>
          <w:rFonts w:ascii="Times New Roman" w:hAnsi="Times New Roman" w:cs="Times New Roman"/>
          <w:sz w:val="24"/>
          <w:szCs w:val="24"/>
          <w:lang w:val="es-DO"/>
        </w:rPr>
        <w:t>Seligman</w:t>
      </w:r>
      <w:proofErr w:type="spellEnd"/>
      <w:r w:rsidRPr="00B251AC">
        <w:rPr>
          <w:rFonts w:ascii="Times New Roman" w:hAnsi="Times New Roman" w:cs="Times New Roman"/>
          <w:sz w:val="24"/>
          <w:szCs w:val="24"/>
          <w:lang w:val="es-DO"/>
        </w:rPr>
        <w:t xml:space="preserve">, </w:t>
      </w:r>
      <w:proofErr w:type="spellStart"/>
      <w:r w:rsidRPr="00B251AC">
        <w:rPr>
          <w:rFonts w:ascii="Times New Roman" w:hAnsi="Times New Roman" w:cs="Times New Roman"/>
          <w:sz w:val="24"/>
          <w:szCs w:val="24"/>
          <w:lang w:val="es-DO"/>
        </w:rPr>
        <w:t>Steen</w:t>
      </w:r>
      <w:proofErr w:type="spellEnd"/>
      <w:r w:rsidRPr="00B251AC">
        <w:rPr>
          <w:rFonts w:ascii="Times New Roman" w:hAnsi="Times New Roman" w:cs="Times New Roman"/>
          <w:sz w:val="24"/>
          <w:szCs w:val="24"/>
          <w:lang w:val="es-DO"/>
        </w:rPr>
        <w:t>, Park y Peterson, 2012) en la implementación de este tipo de programa enfatizando la prevención desde la construcción de competencias y conductas y no de la corrección de las mismas.</w:t>
      </w:r>
    </w:p>
    <w:p w:rsidR="007B2892" w:rsidRPr="00B251AC" w:rsidRDefault="007B2892" w:rsidP="00B251AC">
      <w:pPr>
        <w:spacing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 xml:space="preserve">En el interés de predecir el comportamiento humano </w:t>
      </w:r>
      <w:r w:rsidR="00CC0E8B">
        <w:rPr>
          <w:rFonts w:ascii="Times New Roman" w:hAnsi="Times New Roman" w:cs="Times New Roman"/>
          <w:sz w:val="24"/>
          <w:szCs w:val="24"/>
          <w:lang w:val="es-DO"/>
        </w:rPr>
        <w:t>e</w:t>
      </w:r>
      <w:r w:rsidRPr="00B251AC">
        <w:rPr>
          <w:rFonts w:ascii="Times New Roman" w:hAnsi="Times New Roman" w:cs="Times New Roman"/>
          <w:sz w:val="24"/>
          <w:szCs w:val="24"/>
          <w:lang w:val="es-DO"/>
        </w:rPr>
        <w:t xml:space="preserve">n este estudio se decidió utilizar la concepción de competencias por ser un concepto que estudia el ser humano desde </w:t>
      </w:r>
      <w:r w:rsidRPr="00B251AC">
        <w:rPr>
          <w:rFonts w:ascii="Times New Roman" w:hAnsi="Times New Roman" w:cs="Times New Roman"/>
          <w:sz w:val="24"/>
          <w:szCs w:val="24"/>
          <w:lang w:val="es-DO"/>
        </w:rPr>
        <w:lastRenderedPageBreak/>
        <w:t>una perspectiva más amplia. Las competencias miden las características personales integrando en forma dinámica los conocimientos, habilidades, aptitudes y experiencias. Se enfocan en el desempeño superior y deben estar alineadas con la cultura y valores de las organizaciones. Este concepto ha sido estudiado y definido por diversos autores (</w:t>
      </w:r>
      <w:proofErr w:type="spellStart"/>
      <w:r w:rsidRPr="00B251AC">
        <w:rPr>
          <w:rFonts w:ascii="Times New Roman" w:hAnsi="Times New Roman" w:cs="Times New Roman"/>
          <w:sz w:val="24"/>
          <w:szCs w:val="24"/>
          <w:lang w:val="es-DO"/>
        </w:rPr>
        <w:t>Alles</w:t>
      </w:r>
      <w:proofErr w:type="spellEnd"/>
      <w:r w:rsidRPr="00B251AC">
        <w:rPr>
          <w:rFonts w:ascii="Times New Roman" w:hAnsi="Times New Roman" w:cs="Times New Roman"/>
          <w:sz w:val="24"/>
          <w:szCs w:val="24"/>
          <w:lang w:val="es-DO"/>
        </w:rPr>
        <w:t xml:space="preserve">, 2005;  </w:t>
      </w:r>
      <w:proofErr w:type="spellStart"/>
      <w:r w:rsidRPr="00B251AC">
        <w:rPr>
          <w:rFonts w:ascii="Times New Roman" w:hAnsi="Times New Roman" w:cs="Times New Roman"/>
          <w:sz w:val="24"/>
          <w:szCs w:val="24"/>
          <w:lang w:val="es-DO"/>
        </w:rPr>
        <w:t>Boyatzis</w:t>
      </w:r>
      <w:proofErr w:type="spellEnd"/>
      <w:r w:rsidRPr="00B251AC">
        <w:rPr>
          <w:rFonts w:ascii="Times New Roman" w:hAnsi="Times New Roman" w:cs="Times New Roman"/>
          <w:sz w:val="24"/>
          <w:szCs w:val="24"/>
          <w:lang w:val="es-DO"/>
        </w:rPr>
        <w:t>, 2009; Levy-</w:t>
      </w:r>
      <w:proofErr w:type="spellStart"/>
      <w:r w:rsidRPr="00B251AC">
        <w:rPr>
          <w:rFonts w:ascii="Times New Roman" w:hAnsi="Times New Roman" w:cs="Times New Roman"/>
          <w:sz w:val="24"/>
          <w:szCs w:val="24"/>
          <w:lang w:val="es-DO"/>
        </w:rPr>
        <w:t>Leboyer</w:t>
      </w:r>
      <w:proofErr w:type="spellEnd"/>
      <w:r w:rsidRPr="00B251AC">
        <w:rPr>
          <w:rFonts w:ascii="Times New Roman" w:hAnsi="Times New Roman" w:cs="Times New Roman"/>
          <w:sz w:val="24"/>
          <w:szCs w:val="24"/>
          <w:lang w:val="es-DO"/>
        </w:rPr>
        <w:t xml:space="preserve">, 2003; Pastor, 1999; </w:t>
      </w:r>
      <w:proofErr w:type="spellStart"/>
      <w:r w:rsidRPr="00B251AC">
        <w:rPr>
          <w:rFonts w:ascii="Times New Roman" w:hAnsi="Times New Roman" w:cs="Times New Roman"/>
          <w:sz w:val="24"/>
          <w:szCs w:val="24"/>
          <w:lang w:val="es-DO"/>
        </w:rPr>
        <w:t>Stiefel</w:t>
      </w:r>
      <w:proofErr w:type="spellEnd"/>
      <w:r w:rsidRPr="00B251AC">
        <w:rPr>
          <w:rFonts w:ascii="Times New Roman" w:hAnsi="Times New Roman" w:cs="Times New Roman"/>
          <w:sz w:val="24"/>
          <w:szCs w:val="24"/>
          <w:lang w:val="es-DO"/>
        </w:rPr>
        <w:t xml:space="preserve">, 2002; Santos, 2001; Vargas, 2004). </w:t>
      </w:r>
    </w:p>
    <w:p w:rsidR="007B2892" w:rsidRPr="00B251AC" w:rsidRDefault="007B2892" w:rsidP="00B251AC">
      <w:pPr>
        <w:spacing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El Grupo Hay (2001) define el concepto de competencia como “la competencia es una característica personal que predice el desempeño sobresaliente e incluye conocimientos, rasgos y conductas. Es una característica medible de una persona que diferencia sus niveles de desempeño en un trabajo asignado, rol, organización o cultura”</w:t>
      </w:r>
      <w:r w:rsidR="00AB5A39">
        <w:rPr>
          <w:rFonts w:ascii="Times New Roman" w:hAnsi="Times New Roman" w:cs="Times New Roman"/>
          <w:sz w:val="24"/>
          <w:szCs w:val="24"/>
          <w:lang w:val="es-DO"/>
        </w:rPr>
        <w:t>.</w:t>
      </w:r>
      <w:r w:rsidRPr="00B251AC">
        <w:rPr>
          <w:rFonts w:ascii="Times New Roman" w:hAnsi="Times New Roman" w:cs="Times New Roman"/>
          <w:sz w:val="24"/>
          <w:szCs w:val="24"/>
          <w:lang w:val="es-DO"/>
        </w:rPr>
        <w:t xml:space="preserve"> </w:t>
      </w:r>
    </w:p>
    <w:p w:rsidR="007B2892" w:rsidRPr="00B251AC" w:rsidRDefault="007B2892" w:rsidP="00B251AC">
      <w:pPr>
        <w:spacing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 xml:space="preserve">Una de las competencias que ha recibido mayor atención y popularidad ha sido la de la inteligencia emocional y social. La </w:t>
      </w:r>
      <w:r w:rsidRPr="00B251AC">
        <w:rPr>
          <w:rFonts w:ascii="Times New Roman" w:hAnsi="Times New Roman" w:cs="Times New Roman"/>
          <w:sz w:val="24"/>
          <w:szCs w:val="24"/>
          <w:lang w:val="es-DO"/>
        </w:rPr>
        <w:lastRenderedPageBreak/>
        <w:t>inteligencia emocional surge a partir de los estudios de Gardner (1987) quien planteó que las inteligencias no son fijas ni estáticas, sino que son dinámicas y con potencialidad de desarrollarse y modificarse. Este autor planteó</w:t>
      </w:r>
      <w:r w:rsidRPr="00B251AC">
        <w:rPr>
          <w:rFonts w:ascii="Times New Roman" w:hAnsi="Times New Roman" w:cs="Times New Roman"/>
          <w:color w:val="FF0000"/>
          <w:sz w:val="24"/>
          <w:szCs w:val="24"/>
          <w:lang w:val="es-DO"/>
        </w:rPr>
        <w:t xml:space="preserve"> </w:t>
      </w:r>
      <w:r w:rsidRPr="00B251AC">
        <w:rPr>
          <w:rFonts w:ascii="Times New Roman" w:hAnsi="Times New Roman" w:cs="Times New Roman"/>
          <w:sz w:val="24"/>
          <w:szCs w:val="24"/>
          <w:lang w:val="es-DO"/>
        </w:rPr>
        <w:t>que tenemos múltiples inteligencias y entre ellas se encuentran la inteligencia interpersonal e intrapersonal.</w:t>
      </w:r>
    </w:p>
    <w:p w:rsidR="007B2892" w:rsidRPr="00B251AC" w:rsidRDefault="007B2892" w:rsidP="00B251AC">
      <w:pPr>
        <w:spacing w:before="240"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 xml:space="preserve">Una de las concepciones de inteligencia emocional es la de Mayer y </w:t>
      </w:r>
      <w:proofErr w:type="spellStart"/>
      <w:r w:rsidRPr="00B251AC">
        <w:rPr>
          <w:rFonts w:ascii="Times New Roman" w:hAnsi="Times New Roman" w:cs="Times New Roman"/>
          <w:sz w:val="24"/>
          <w:szCs w:val="24"/>
          <w:lang w:val="es-DO"/>
        </w:rPr>
        <w:t>Salovey</w:t>
      </w:r>
      <w:proofErr w:type="spellEnd"/>
      <w:r w:rsidRPr="00B251AC">
        <w:rPr>
          <w:rFonts w:ascii="Times New Roman" w:hAnsi="Times New Roman" w:cs="Times New Roman"/>
          <w:sz w:val="24"/>
          <w:szCs w:val="24"/>
          <w:lang w:val="es-DO"/>
        </w:rPr>
        <w:t xml:space="preserve"> (1997) citado por Fernández y </w:t>
      </w:r>
      <w:proofErr w:type="spellStart"/>
      <w:r w:rsidRPr="00B251AC">
        <w:rPr>
          <w:rFonts w:ascii="Times New Roman" w:hAnsi="Times New Roman" w:cs="Times New Roman"/>
          <w:sz w:val="24"/>
          <w:szCs w:val="24"/>
          <w:lang w:val="es-DO"/>
        </w:rPr>
        <w:t>Extremera</w:t>
      </w:r>
      <w:proofErr w:type="spellEnd"/>
      <w:r w:rsidRPr="00B251AC">
        <w:rPr>
          <w:rFonts w:ascii="Times New Roman" w:hAnsi="Times New Roman" w:cs="Times New Roman"/>
          <w:sz w:val="24"/>
          <w:szCs w:val="24"/>
          <w:lang w:val="es-DO"/>
        </w:rPr>
        <w:t xml:space="preserve"> (2005) que la considera como el uso adaptativo de las emociones y su aplicación a nuestro pensamiento, es decir integrar la emoción y la cognición. Un segundo modelo de inteligencia emocional es el de </w:t>
      </w:r>
      <w:proofErr w:type="spellStart"/>
      <w:r w:rsidRPr="00B251AC">
        <w:rPr>
          <w:rFonts w:ascii="Times New Roman" w:hAnsi="Times New Roman" w:cs="Times New Roman"/>
          <w:sz w:val="24"/>
          <w:szCs w:val="24"/>
          <w:lang w:val="es-DO"/>
        </w:rPr>
        <w:t>Bars</w:t>
      </w:r>
      <w:proofErr w:type="spellEnd"/>
      <w:r w:rsidRPr="00B251AC">
        <w:rPr>
          <w:rFonts w:ascii="Times New Roman" w:hAnsi="Times New Roman" w:cs="Times New Roman"/>
          <w:sz w:val="24"/>
          <w:szCs w:val="24"/>
          <w:lang w:val="es-DO"/>
        </w:rPr>
        <w:t xml:space="preserve"> </w:t>
      </w:r>
      <w:proofErr w:type="spellStart"/>
      <w:r w:rsidRPr="00B251AC">
        <w:rPr>
          <w:rFonts w:ascii="Times New Roman" w:hAnsi="Times New Roman" w:cs="Times New Roman"/>
          <w:sz w:val="24"/>
          <w:szCs w:val="24"/>
          <w:lang w:val="es-DO"/>
        </w:rPr>
        <w:t>On</w:t>
      </w:r>
      <w:proofErr w:type="spellEnd"/>
      <w:r w:rsidRPr="00B251AC">
        <w:rPr>
          <w:rFonts w:ascii="Times New Roman" w:hAnsi="Times New Roman" w:cs="Times New Roman"/>
          <w:sz w:val="24"/>
          <w:szCs w:val="24"/>
          <w:lang w:val="es-DO"/>
        </w:rPr>
        <w:t xml:space="preserve"> (2010) quién la define como un conjunto de habilidades sociales y emocionales que  permiten comprenderse a uno mismo y comprender a otras personas. Goleman (2007) establece que se compone de  dos grandes áreas la aptitud personal y la aptitud social para la autorregulación y la regulación </w:t>
      </w:r>
      <w:r w:rsidRPr="00B251AC">
        <w:rPr>
          <w:rFonts w:ascii="Times New Roman" w:hAnsi="Times New Roman" w:cs="Times New Roman"/>
          <w:sz w:val="24"/>
          <w:szCs w:val="24"/>
          <w:lang w:val="es-DO"/>
        </w:rPr>
        <w:lastRenderedPageBreak/>
        <w:t xml:space="preserve">de otros. Este concepto ha evolucionado con las investigaciones de Goleman, </w:t>
      </w:r>
      <w:proofErr w:type="spellStart"/>
      <w:r w:rsidRPr="00B251AC">
        <w:rPr>
          <w:rFonts w:ascii="Times New Roman" w:hAnsi="Times New Roman" w:cs="Times New Roman"/>
          <w:sz w:val="24"/>
          <w:szCs w:val="24"/>
          <w:lang w:val="es-DO"/>
        </w:rPr>
        <w:t>Boyatzis</w:t>
      </w:r>
      <w:proofErr w:type="spellEnd"/>
      <w:r w:rsidRPr="00B251AC">
        <w:rPr>
          <w:rFonts w:ascii="Times New Roman" w:hAnsi="Times New Roman" w:cs="Times New Roman"/>
          <w:sz w:val="24"/>
          <w:szCs w:val="24"/>
          <w:lang w:val="es-DO"/>
        </w:rPr>
        <w:t xml:space="preserve"> y el Grupo Hay quienes reportan en el manual de usuario para practicantes acreditados del Inventario de Competencias Emocionales y Sociales del grupo Hay (2011) refiriendo que la inteligencia emocional y social es la capacidad para reconocer nuestros propios sentimientos y los de los demás para </w:t>
      </w:r>
      <w:proofErr w:type="spellStart"/>
      <w:r w:rsidRPr="00B251AC">
        <w:rPr>
          <w:rFonts w:ascii="Times New Roman" w:hAnsi="Times New Roman" w:cs="Times New Roman"/>
          <w:sz w:val="24"/>
          <w:szCs w:val="24"/>
          <w:lang w:val="es-DO"/>
        </w:rPr>
        <w:t>automotivarnos</w:t>
      </w:r>
      <w:proofErr w:type="spellEnd"/>
      <w:r w:rsidRPr="00B251AC">
        <w:rPr>
          <w:rFonts w:ascii="Times New Roman" w:hAnsi="Times New Roman" w:cs="Times New Roman"/>
          <w:sz w:val="24"/>
          <w:szCs w:val="24"/>
          <w:lang w:val="es-DO"/>
        </w:rPr>
        <w:t xml:space="preserve"> y manejar de manera efectiva nuestras emociones y las de otras personas.</w:t>
      </w:r>
    </w:p>
    <w:p w:rsidR="007B2892" w:rsidRPr="00B251AC" w:rsidRDefault="007B2892" w:rsidP="00B251AC">
      <w:pPr>
        <w:spacing w:before="240"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Diversas investigaciones han demostrado la relación entre inteligencia emocional y la efectividad del liderazgo (</w:t>
      </w:r>
      <w:proofErr w:type="spellStart"/>
      <w:r w:rsidRPr="00B251AC">
        <w:rPr>
          <w:rFonts w:ascii="Times New Roman" w:hAnsi="Times New Roman" w:cs="Times New Roman"/>
          <w:sz w:val="24"/>
          <w:szCs w:val="24"/>
          <w:lang w:val="es-DO"/>
        </w:rPr>
        <w:t>Awadzi</w:t>
      </w:r>
      <w:proofErr w:type="spellEnd"/>
      <w:r w:rsidRPr="00B251AC">
        <w:rPr>
          <w:rFonts w:ascii="Times New Roman" w:hAnsi="Times New Roman" w:cs="Times New Roman"/>
          <w:sz w:val="24"/>
          <w:szCs w:val="24"/>
          <w:lang w:val="es-DO"/>
        </w:rPr>
        <w:t xml:space="preserve">, 2011; </w:t>
      </w:r>
      <w:proofErr w:type="spellStart"/>
      <w:r w:rsidRPr="00B251AC">
        <w:rPr>
          <w:rFonts w:ascii="Times New Roman" w:hAnsi="Times New Roman" w:cs="Times New Roman"/>
          <w:sz w:val="24"/>
          <w:szCs w:val="24"/>
          <w:lang w:val="es-DO"/>
        </w:rPr>
        <w:t>Boyatzis</w:t>
      </w:r>
      <w:proofErr w:type="spellEnd"/>
      <w:r w:rsidRPr="00B251AC">
        <w:rPr>
          <w:rFonts w:ascii="Times New Roman" w:hAnsi="Times New Roman" w:cs="Times New Roman"/>
          <w:sz w:val="24"/>
          <w:szCs w:val="24"/>
          <w:lang w:val="es-DO"/>
        </w:rPr>
        <w:t xml:space="preserve">, 2009; Barbuto y </w:t>
      </w:r>
      <w:proofErr w:type="spellStart"/>
      <w:r w:rsidRPr="00B251AC">
        <w:rPr>
          <w:rFonts w:ascii="Times New Roman" w:hAnsi="Times New Roman" w:cs="Times New Roman"/>
          <w:sz w:val="24"/>
          <w:szCs w:val="24"/>
          <w:lang w:val="es-DO"/>
        </w:rPr>
        <w:t>Barbuch</w:t>
      </w:r>
      <w:proofErr w:type="spellEnd"/>
      <w:r w:rsidRPr="00B251AC">
        <w:rPr>
          <w:rFonts w:ascii="Times New Roman" w:hAnsi="Times New Roman" w:cs="Times New Roman"/>
          <w:sz w:val="24"/>
          <w:szCs w:val="24"/>
          <w:lang w:val="es-DO"/>
        </w:rPr>
        <w:t xml:space="preserve">, 2006; </w:t>
      </w:r>
      <w:proofErr w:type="spellStart"/>
      <w:r w:rsidRPr="00B251AC">
        <w:rPr>
          <w:rFonts w:ascii="Times New Roman" w:hAnsi="Times New Roman" w:cs="Times New Roman"/>
          <w:sz w:val="24"/>
          <w:szCs w:val="24"/>
          <w:lang w:val="es-DO"/>
        </w:rPr>
        <w:t>Boyatzi</w:t>
      </w:r>
      <w:proofErr w:type="spellEnd"/>
      <w:r w:rsidRPr="00B251AC">
        <w:rPr>
          <w:rFonts w:ascii="Times New Roman" w:hAnsi="Times New Roman" w:cs="Times New Roman"/>
          <w:sz w:val="24"/>
          <w:szCs w:val="24"/>
          <w:lang w:val="es-DO"/>
        </w:rPr>
        <w:t xml:space="preserve"> y </w:t>
      </w:r>
      <w:proofErr w:type="spellStart"/>
      <w:r w:rsidRPr="00B251AC">
        <w:rPr>
          <w:rFonts w:ascii="Times New Roman" w:hAnsi="Times New Roman" w:cs="Times New Roman"/>
          <w:sz w:val="24"/>
          <w:szCs w:val="24"/>
          <w:lang w:val="es-DO"/>
        </w:rPr>
        <w:t>Saatcioglu</w:t>
      </w:r>
      <w:proofErr w:type="spellEnd"/>
      <w:r w:rsidRPr="00B251AC">
        <w:rPr>
          <w:rFonts w:ascii="Times New Roman" w:hAnsi="Times New Roman" w:cs="Times New Roman"/>
          <w:sz w:val="24"/>
          <w:szCs w:val="24"/>
          <w:lang w:val="es-DO"/>
        </w:rPr>
        <w:t xml:space="preserve">, 2008; </w:t>
      </w:r>
      <w:proofErr w:type="spellStart"/>
      <w:r w:rsidRPr="00B251AC">
        <w:rPr>
          <w:rFonts w:ascii="Times New Roman" w:hAnsi="Times New Roman" w:cs="Times New Roman"/>
          <w:sz w:val="24"/>
          <w:szCs w:val="24"/>
          <w:lang w:val="es-DO"/>
        </w:rPr>
        <w:t>Carrick</w:t>
      </w:r>
      <w:proofErr w:type="spellEnd"/>
      <w:r w:rsidRPr="00B251AC">
        <w:rPr>
          <w:rFonts w:ascii="Times New Roman" w:hAnsi="Times New Roman" w:cs="Times New Roman"/>
          <w:sz w:val="24"/>
          <w:szCs w:val="24"/>
          <w:lang w:val="es-DO"/>
        </w:rPr>
        <w:t xml:space="preserve">, 2010; </w:t>
      </w:r>
      <w:proofErr w:type="spellStart"/>
      <w:r w:rsidRPr="00B251AC">
        <w:rPr>
          <w:rFonts w:ascii="Times New Roman" w:hAnsi="Times New Roman" w:cs="Times New Roman"/>
          <w:sz w:val="24"/>
          <w:szCs w:val="24"/>
          <w:lang w:val="es-DO"/>
        </w:rPr>
        <w:t>Dziewior</w:t>
      </w:r>
      <w:proofErr w:type="spellEnd"/>
      <w:r w:rsidRPr="00B251AC">
        <w:rPr>
          <w:rFonts w:ascii="Times New Roman" w:hAnsi="Times New Roman" w:cs="Times New Roman"/>
          <w:sz w:val="24"/>
          <w:szCs w:val="24"/>
          <w:lang w:val="es-DO"/>
        </w:rPr>
        <w:t xml:space="preserve">, 2010; </w:t>
      </w:r>
      <w:proofErr w:type="spellStart"/>
      <w:r w:rsidRPr="00B251AC">
        <w:rPr>
          <w:rFonts w:ascii="Times New Roman" w:hAnsi="Times New Roman" w:cs="Times New Roman"/>
          <w:sz w:val="24"/>
          <w:szCs w:val="24"/>
          <w:lang w:val="es-DO"/>
        </w:rPr>
        <w:t>Goledman</w:t>
      </w:r>
      <w:proofErr w:type="spellEnd"/>
      <w:r w:rsidRPr="00B251AC">
        <w:rPr>
          <w:rFonts w:ascii="Times New Roman" w:hAnsi="Times New Roman" w:cs="Times New Roman"/>
          <w:sz w:val="24"/>
          <w:szCs w:val="24"/>
          <w:lang w:val="es-DO"/>
        </w:rPr>
        <w:t xml:space="preserve">, 2005; </w:t>
      </w:r>
      <w:proofErr w:type="spellStart"/>
      <w:r w:rsidRPr="00B251AC">
        <w:rPr>
          <w:rFonts w:ascii="Times New Roman" w:hAnsi="Times New Roman" w:cs="Times New Roman"/>
          <w:sz w:val="24"/>
          <w:szCs w:val="24"/>
          <w:lang w:val="es-DO"/>
        </w:rPr>
        <w:t>Gottleib</w:t>
      </w:r>
      <w:proofErr w:type="spellEnd"/>
      <w:r w:rsidRPr="00B251AC">
        <w:rPr>
          <w:rFonts w:ascii="Times New Roman" w:hAnsi="Times New Roman" w:cs="Times New Roman"/>
          <w:sz w:val="24"/>
          <w:szCs w:val="24"/>
          <w:lang w:val="es-DO"/>
        </w:rPr>
        <w:t xml:space="preserve">, 2006; Jerome, 2010; </w:t>
      </w:r>
      <w:proofErr w:type="spellStart"/>
      <w:r w:rsidRPr="00B251AC">
        <w:rPr>
          <w:rFonts w:ascii="Times New Roman" w:hAnsi="Times New Roman" w:cs="Times New Roman"/>
          <w:sz w:val="24"/>
          <w:szCs w:val="24"/>
          <w:lang w:val="es-DO"/>
        </w:rPr>
        <w:t>Kafetzioa</w:t>
      </w:r>
      <w:proofErr w:type="spellEnd"/>
      <w:r w:rsidRPr="00B251AC">
        <w:rPr>
          <w:rFonts w:ascii="Times New Roman" w:hAnsi="Times New Roman" w:cs="Times New Roman"/>
          <w:sz w:val="24"/>
          <w:szCs w:val="24"/>
          <w:lang w:val="es-DO"/>
        </w:rPr>
        <w:t xml:space="preserve">, </w:t>
      </w:r>
      <w:proofErr w:type="spellStart"/>
      <w:r w:rsidRPr="00B251AC">
        <w:rPr>
          <w:rFonts w:ascii="Times New Roman" w:hAnsi="Times New Roman" w:cs="Times New Roman"/>
          <w:sz w:val="24"/>
          <w:szCs w:val="24"/>
          <w:lang w:val="es-DO"/>
        </w:rPr>
        <w:t>Nezlek</w:t>
      </w:r>
      <w:proofErr w:type="spellEnd"/>
      <w:r w:rsidRPr="00B251AC">
        <w:rPr>
          <w:rFonts w:ascii="Times New Roman" w:hAnsi="Times New Roman" w:cs="Times New Roman"/>
          <w:sz w:val="24"/>
          <w:szCs w:val="24"/>
          <w:lang w:val="es-DO"/>
        </w:rPr>
        <w:t xml:space="preserve"> y </w:t>
      </w:r>
      <w:proofErr w:type="spellStart"/>
      <w:r w:rsidRPr="00B251AC">
        <w:rPr>
          <w:rFonts w:ascii="Times New Roman" w:hAnsi="Times New Roman" w:cs="Times New Roman"/>
          <w:sz w:val="24"/>
          <w:szCs w:val="24"/>
          <w:lang w:val="es-DO"/>
        </w:rPr>
        <w:t>Vassiou</w:t>
      </w:r>
      <w:proofErr w:type="spellEnd"/>
      <w:r w:rsidRPr="00B251AC">
        <w:rPr>
          <w:rFonts w:ascii="Times New Roman" w:hAnsi="Times New Roman" w:cs="Times New Roman"/>
          <w:sz w:val="24"/>
          <w:szCs w:val="24"/>
          <w:lang w:val="es-DO"/>
        </w:rPr>
        <w:t xml:space="preserve">, 2011; </w:t>
      </w:r>
      <w:proofErr w:type="spellStart"/>
      <w:r w:rsidRPr="00B251AC">
        <w:rPr>
          <w:rFonts w:ascii="Times New Roman" w:hAnsi="Times New Roman" w:cs="Times New Roman"/>
          <w:sz w:val="24"/>
          <w:szCs w:val="24"/>
          <w:lang w:val="es-DO"/>
        </w:rPr>
        <w:t>Ruestow</w:t>
      </w:r>
      <w:proofErr w:type="spellEnd"/>
      <w:r w:rsidRPr="00B251AC">
        <w:rPr>
          <w:rFonts w:ascii="Times New Roman" w:hAnsi="Times New Roman" w:cs="Times New Roman"/>
          <w:sz w:val="24"/>
          <w:szCs w:val="24"/>
          <w:lang w:val="es-DO"/>
        </w:rPr>
        <w:t xml:space="preserve">, 2008; Schwartz, 2005; </w:t>
      </w:r>
      <w:proofErr w:type="spellStart"/>
      <w:r w:rsidRPr="00B251AC">
        <w:rPr>
          <w:rFonts w:ascii="Times New Roman" w:hAnsi="Times New Roman" w:cs="Times New Roman"/>
          <w:sz w:val="24"/>
          <w:szCs w:val="24"/>
          <w:lang w:val="es-DO"/>
        </w:rPr>
        <w:t>Shields</w:t>
      </w:r>
      <w:proofErr w:type="spellEnd"/>
      <w:r w:rsidRPr="00B251AC">
        <w:rPr>
          <w:rFonts w:ascii="Times New Roman" w:hAnsi="Times New Roman" w:cs="Times New Roman"/>
          <w:sz w:val="24"/>
          <w:szCs w:val="24"/>
          <w:lang w:val="es-DO"/>
        </w:rPr>
        <w:t xml:space="preserve">, 2008). El supuesto que sustenta esta perspectiva es que una persona con capacidad de manejar sus emociones y </w:t>
      </w:r>
      <w:r w:rsidRPr="00B251AC">
        <w:rPr>
          <w:rFonts w:ascii="Times New Roman" w:hAnsi="Times New Roman" w:cs="Times New Roman"/>
          <w:sz w:val="24"/>
          <w:szCs w:val="24"/>
          <w:lang w:val="es-DO"/>
        </w:rPr>
        <w:lastRenderedPageBreak/>
        <w:t>entender las emociones de los demás podrá garantizar</w:t>
      </w:r>
      <w:r w:rsidRPr="00B251AC">
        <w:rPr>
          <w:sz w:val="24"/>
          <w:szCs w:val="24"/>
          <w:lang w:val="es-DO"/>
        </w:rPr>
        <w:t xml:space="preserve"> </w:t>
      </w:r>
      <w:r w:rsidRPr="00B251AC">
        <w:rPr>
          <w:rFonts w:ascii="Times New Roman" w:hAnsi="Times New Roman" w:cs="Times New Roman"/>
          <w:sz w:val="24"/>
          <w:szCs w:val="24"/>
          <w:lang w:val="es-DO"/>
        </w:rPr>
        <w:t>relaciones interpersonales que promuevan la obtención de objetivos, la productividad y la satisfacción en el trabajo.</w:t>
      </w:r>
    </w:p>
    <w:p w:rsidR="007B2892" w:rsidRPr="00B251AC" w:rsidRDefault="007B2892" w:rsidP="00B251AC">
      <w:pPr>
        <w:spacing w:before="240"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Definir el manejo de las competencias de inteligencia emocional y social de los líderes nos permitirá inferir su nivel de efectividad.</w:t>
      </w:r>
    </w:p>
    <w:p w:rsidR="007B2892" w:rsidRPr="00B251AC" w:rsidRDefault="007B2892" w:rsidP="00B251AC">
      <w:pPr>
        <w:spacing w:before="240"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 xml:space="preserve">Reflexionando sobre el tema de liderazgo, se analizaron diversas teorías de liderazgo, </w:t>
      </w:r>
      <w:r w:rsidR="00CC0E8B">
        <w:rPr>
          <w:rFonts w:ascii="Times New Roman" w:hAnsi="Times New Roman" w:cs="Times New Roman"/>
          <w:sz w:val="24"/>
          <w:szCs w:val="24"/>
          <w:lang w:val="es-DO"/>
        </w:rPr>
        <w:t>y</w:t>
      </w:r>
      <w:r w:rsidRPr="00B251AC">
        <w:rPr>
          <w:rFonts w:ascii="Times New Roman" w:hAnsi="Times New Roman" w:cs="Times New Roman"/>
          <w:sz w:val="24"/>
          <w:szCs w:val="24"/>
          <w:lang w:val="es-DO"/>
        </w:rPr>
        <w:t xml:space="preserve"> se concluyó que no existen teorías específicas del liderazgo juvenil (Mac Neil, 2006). Nos planteamos la inquietud de la necesidad de una teoría de liderazgo juvenil y la capacidad de los jóvenes de ejercer el liderazgo. Lamentablemente no existen investigaciones a este respecto. Sin embargo autores coinciden que el liderazgo en los jóvenes si puede ser desarrollado (</w:t>
      </w:r>
      <w:proofErr w:type="spellStart"/>
      <w:r w:rsidRPr="00B251AC">
        <w:rPr>
          <w:rFonts w:ascii="Times New Roman" w:hAnsi="Times New Roman" w:cs="Times New Roman"/>
          <w:sz w:val="24"/>
          <w:szCs w:val="24"/>
          <w:lang w:val="es-DO"/>
        </w:rPr>
        <w:t>Freeman</w:t>
      </w:r>
      <w:proofErr w:type="spellEnd"/>
      <w:r w:rsidRPr="00B251AC">
        <w:rPr>
          <w:rFonts w:ascii="Times New Roman" w:hAnsi="Times New Roman" w:cs="Times New Roman"/>
          <w:sz w:val="24"/>
          <w:szCs w:val="24"/>
          <w:lang w:val="es-DO"/>
        </w:rPr>
        <w:t xml:space="preserve"> y </w:t>
      </w:r>
      <w:proofErr w:type="spellStart"/>
      <w:r w:rsidRPr="00B251AC">
        <w:rPr>
          <w:rFonts w:ascii="Times New Roman" w:hAnsi="Times New Roman" w:cs="Times New Roman"/>
          <w:sz w:val="24"/>
          <w:szCs w:val="24"/>
          <w:lang w:val="es-DO"/>
        </w:rPr>
        <w:t>Preisle</w:t>
      </w:r>
      <w:proofErr w:type="spellEnd"/>
      <w:r w:rsidRPr="00B251AC">
        <w:rPr>
          <w:rFonts w:ascii="Times New Roman" w:hAnsi="Times New Roman" w:cs="Times New Roman"/>
          <w:sz w:val="24"/>
          <w:szCs w:val="24"/>
          <w:lang w:val="es-DO"/>
        </w:rPr>
        <w:t xml:space="preserve">, 2010; </w:t>
      </w:r>
      <w:proofErr w:type="spellStart"/>
      <w:r w:rsidRPr="00B251AC">
        <w:rPr>
          <w:rFonts w:ascii="Times New Roman" w:hAnsi="Times New Roman" w:cs="Times New Roman"/>
          <w:sz w:val="24"/>
          <w:szCs w:val="24"/>
          <w:lang w:val="es-DO"/>
        </w:rPr>
        <w:t>Grenwelge</w:t>
      </w:r>
      <w:proofErr w:type="spellEnd"/>
      <w:r w:rsidRPr="00B251AC">
        <w:rPr>
          <w:rFonts w:ascii="Times New Roman" w:hAnsi="Times New Roman" w:cs="Times New Roman"/>
          <w:sz w:val="24"/>
          <w:szCs w:val="24"/>
          <w:lang w:val="es-DO"/>
        </w:rPr>
        <w:t xml:space="preserve">, Zhang y </w:t>
      </w:r>
      <w:proofErr w:type="spellStart"/>
      <w:r w:rsidRPr="00B251AC">
        <w:rPr>
          <w:rFonts w:ascii="Times New Roman" w:hAnsi="Times New Roman" w:cs="Times New Roman"/>
          <w:sz w:val="24"/>
          <w:szCs w:val="24"/>
          <w:lang w:val="es-DO"/>
        </w:rPr>
        <w:t>Landmark</w:t>
      </w:r>
      <w:proofErr w:type="spellEnd"/>
      <w:r w:rsidRPr="00B251AC">
        <w:rPr>
          <w:rFonts w:ascii="Times New Roman" w:hAnsi="Times New Roman" w:cs="Times New Roman"/>
          <w:sz w:val="24"/>
          <w:szCs w:val="24"/>
          <w:lang w:val="es-DO"/>
        </w:rPr>
        <w:t xml:space="preserve">, 2010; </w:t>
      </w:r>
      <w:proofErr w:type="spellStart"/>
      <w:r w:rsidRPr="00B251AC">
        <w:rPr>
          <w:rFonts w:ascii="Times New Roman" w:hAnsi="Times New Roman" w:cs="Times New Roman"/>
          <w:sz w:val="24"/>
          <w:szCs w:val="24"/>
          <w:lang w:val="es-DO"/>
        </w:rPr>
        <w:t>Klau</w:t>
      </w:r>
      <w:proofErr w:type="spellEnd"/>
      <w:r w:rsidRPr="00B251AC">
        <w:rPr>
          <w:rFonts w:ascii="Times New Roman" w:hAnsi="Times New Roman" w:cs="Times New Roman"/>
          <w:sz w:val="24"/>
          <w:szCs w:val="24"/>
          <w:lang w:val="es-DO"/>
        </w:rPr>
        <w:t xml:space="preserve">, 2006; </w:t>
      </w:r>
      <w:proofErr w:type="spellStart"/>
      <w:r w:rsidRPr="00B251AC">
        <w:rPr>
          <w:rFonts w:ascii="Times New Roman" w:hAnsi="Times New Roman" w:cs="Times New Roman"/>
          <w:sz w:val="24"/>
          <w:szCs w:val="24"/>
          <w:lang w:val="es-DO"/>
        </w:rPr>
        <w:t>Seon</w:t>
      </w:r>
      <w:proofErr w:type="spellEnd"/>
      <w:r w:rsidRPr="00B251AC">
        <w:rPr>
          <w:rFonts w:ascii="Times New Roman" w:hAnsi="Times New Roman" w:cs="Times New Roman"/>
          <w:sz w:val="24"/>
          <w:szCs w:val="24"/>
          <w:lang w:val="es-DO"/>
        </w:rPr>
        <w:t xml:space="preserve">-Young, </w:t>
      </w:r>
      <w:proofErr w:type="spellStart"/>
      <w:r w:rsidRPr="00B251AC">
        <w:rPr>
          <w:rFonts w:ascii="Times New Roman" w:hAnsi="Times New Roman" w:cs="Times New Roman"/>
          <w:sz w:val="24"/>
          <w:szCs w:val="24"/>
          <w:lang w:val="es-DO"/>
        </w:rPr>
        <w:t>Olszewski-Kubilius</w:t>
      </w:r>
      <w:proofErr w:type="spellEnd"/>
      <w:r w:rsidRPr="00B251AC">
        <w:rPr>
          <w:rFonts w:ascii="Times New Roman" w:hAnsi="Times New Roman" w:cs="Times New Roman"/>
          <w:sz w:val="24"/>
          <w:szCs w:val="24"/>
          <w:lang w:val="es-DO"/>
        </w:rPr>
        <w:t xml:space="preserve">, </w:t>
      </w:r>
      <w:proofErr w:type="spellStart"/>
      <w:r w:rsidRPr="00B251AC">
        <w:rPr>
          <w:rFonts w:ascii="Times New Roman" w:hAnsi="Times New Roman" w:cs="Times New Roman"/>
          <w:sz w:val="24"/>
          <w:szCs w:val="24"/>
          <w:lang w:val="es-DO"/>
        </w:rPr>
        <w:t>Donahue</w:t>
      </w:r>
      <w:proofErr w:type="spellEnd"/>
      <w:r w:rsidRPr="00B251AC">
        <w:rPr>
          <w:rFonts w:ascii="Times New Roman" w:hAnsi="Times New Roman" w:cs="Times New Roman"/>
          <w:sz w:val="24"/>
          <w:szCs w:val="24"/>
          <w:lang w:val="es-DO"/>
        </w:rPr>
        <w:t xml:space="preserve"> y </w:t>
      </w:r>
      <w:proofErr w:type="spellStart"/>
      <w:r w:rsidRPr="00B251AC">
        <w:rPr>
          <w:rFonts w:ascii="Times New Roman" w:hAnsi="Times New Roman" w:cs="Times New Roman"/>
          <w:sz w:val="24"/>
          <w:szCs w:val="24"/>
          <w:lang w:val="es-DO"/>
        </w:rPr>
        <w:t>Weimbolt</w:t>
      </w:r>
      <w:proofErr w:type="spellEnd"/>
      <w:r w:rsidRPr="00B251AC">
        <w:rPr>
          <w:rFonts w:ascii="Times New Roman" w:hAnsi="Times New Roman" w:cs="Times New Roman"/>
          <w:sz w:val="24"/>
          <w:szCs w:val="24"/>
          <w:lang w:val="es-DO"/>
        </w:rPr>
        <w:t xml:space="preserve">, 2008; </w:t>
      </w:r>
      <w:proofErr w:type="spellStart"/>
      <w:r w:rsidRPr="00B251AC">
        <w:rPr>
          <w:rFonts w:ascii="Times New Roman" w:hAnsi="Times New Roman" w:cs="Times New Roman"/>
          <w:sz w:val="24"/>
          <w:szCs w:val="24"/>
          <w:lang w:val="es-DO"/>
        </w:rPr>
        <w:t>Stein</w:t>
      </w:r>
      <w:proofErr w:type="spellEnd"/>
      <w:r w:rsidRPr="00B251AC">
        <w:rPr>
          <w:rFonts w:ascii="Times New Roman" w:hAnsi="Times New Roman" w:cs="Times New Roman"/>
          <w:sz w:val="24"/>
          <w:szCs w:val="24"/>
          <w:lang w:val="es-DO"/>
        </w:rPr>
        <w:t xml:space="preserve">, </w:t>
      </w:r>
      <w:proofErr w:type="spellStart"/>
      <w:r w:rsidRPr="00B251AC">
        <w:rPr>
          <w:rFonts w:ascii="Times New Roman" w:hAnsi="Times New Roman" w:cs="Times New Roman"/>
          <w:sz w:val="24"/>
          <w:szCs w:val="24"/>
          <w:lang w:val="es-DO"/>
        </w:rPr>
        <w:t>Papadogiannis</w:t>
      </w:r>
      <w:proofErr w:type="spellEnd"/>
      <w:r w:rsidRPr="00B251AC">
        <w:rPr>
          <w:rFonts w:ascii="Times New Roman" w:hAnsi="Times New Roman" w:cs="Times New Roman"/>
          <w:sz w:val="24"/>
          <w:szCs w:val="24"/>
          <w:lang w:val="es-DO"/>
        </w:rPr>
        <w:t>, Yi</w:t>
      </w:r>
      <w:r w:rsidR="00CC0E8B">
        <w:rPr>
          <w:rFonts w:ascii="Times New Roman" w:hAnsi="Times New Roman" w:cs="Times New Roman"/>
          <w:sz w:val="24"/>
          <w:szCs w:val="24"/>
          <w:lang w:val="es-DO"/>
        </w:rPr>
        <w:t xml:space="preserve">p y </w:t>
      </w:r>
      <w:proofErr w:type="spellStart"/>
      <w:r w:rsidR="00CC0E8B">
        <w:rPr>
          <w:rFonts w:ascii="Times New Roman" w:hAnsi="Times New Roman" w:cs="Times New Roman"/>
          <w:sz w:val="24"/>
          <w:szCs w:val="24"/>
          <w:lang w:val="es-DO"/>
        </w:rPr>
        <w:t>Sitarenios</w:t>
      </w:r>
      <w:proofErr w:type="spellEnd"/>
      <w:r w:rsidR="00CC0E8B">
        <w:rPr>
          <w:rFonts w:ascii="Times New Roman" w:hAnsi="Times New Roman" w:cs="Times New Roman"/>
          <w:sz w:val="24"/>
          <w:szCs w:val="24"/>
          <w:lang w:val="es-DO"/>
        </w:rPr>
        <w:t>, 2009</w:t>
      </w:r>
      <w:r w:rsidRPr="00B251AC">
        <w:rPr>
          <w:rFonts w:ascii="Times New Roman" w:hAnsi="Times New Roman" w:cs="Times New Roman"/>
          <w:sz w:val="24"/>
          <w:szCs w:val="24"/>
          <w:lang w:val="es-DO"/>
        </w:rPr>
        <w:t xml:space="preserve">). </w:t>
      </w:r>
    </w:p>
    <w:p w:rsidR="007B2892" w:rsidRPr="00B251AC" w:rsidRDefault="007B2892" w:rsidP="00B251AC">
      <w:pPr>
        <w:spacing w:before="240"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lastRenderedPageBreak/>
        <w:t xml:space="preserve">En la República Dominicana existen varias iniciativas tanto a nivel público como privado que están implementando programas de desarrollo juvenil. Dados los resultados de las investigaciones indicando el estilo autoritario dominicano, se ha evidenciado la necesidad de una transformación en la forma de dirigir y motivar a sus conciudadanos. Esta necesidad es reseñada por diversos autores entre ellos  </w:t>
      </w:r>
      <w:proofErr w:type="spellStart"/>
      <w:r w:rsidRPr="00B251AC">
        <w:rPr>
          <w:rFonts w:ascii="Times New Roman" w:hAnsi="Times New Roman" w:cs="Times New Roman"/>
          <w:sz w:val="24"/>
          <w:szCs w:val="24"/>
          <w:lang w:val="es-DO"/>
        </w:rPr>
        <w:t>Villamán</w:t>
      </w:r>
      <w:proofErr w:type="spellEnd"/>
      <w:r w:rsidRPr="00B251AC">
        <w:rPr>
          <w:rFonts w:ascii="Times New Roman" w:hAnsi="Times New Roman" w:cs="Times New Roman"/>
          <w:sz w:val="24"/>
          <w:szCs w:val="24"/>
          <w:lang w:val="es-DO"/>
        </w:rPr>
        <w:t xml:space="preserve"> y </w:t>
      </w:r>
      <w:proofErr w:type="spellStart"/>
      <w:r w:rsidRPr="00B251AC">
        <w:rPr>
          <w:rFonts w:ascii="Times New Roman" w:hAnsi="Times New Roman" w:cs="Times New Roman"/>
          <w:sz w:val="24"/>
          <w:szCs w:val="24"/>
          <w:lang w:val="es-DO"/>
        </w:rPr>
        <w:t>Gonzalez</w:t>
      </w:r>
      <w:proofErr w:type="spellEnd"/>
      <w:r w:rsidRPr="00B251AC">
        <w:rPr>
          <w:rFonts w:ascii="Times New Roman" w:hAnsi="Times New Roman" w:cs="Times New Roman"/>
          <w:sz w:val="24"/>
          <w:szCs w:val="24"/>
          <w:lang w:val="es-DO"/>
        </w:rPr>
        <w:t xml:space="preserve"> (1996) y Zaiter y </w:t>
      </w:r>
      <w:proofErr w:type="spellStart"/>
      <w:r w:rsidRPr="00B251AC">
        <w:rPr>
          <w:rFonts w:ascii="Times New Roman" w:hAnsi="Times New Roman" w:cs="Times New Roman"/>
          <w:sz w:val="24"/>
          <w:szCs w:val="24"/>
          <w:lang w:val="es-DO"/>
        </w:rPr>
        <w:t>Valeiron</w:t>
      </w:r>
      <w:proofErr w:type="spellEnd"/>
      <w:r w:rsidRPr="00B251AC">
        <w:rPr>
          <w:rFonts w:ascii="Times New Roman" w:hAnsi="Times New Roman" w:cs="Times New Roman"/>
          <w:sz w:val="24"/>
          <w:szCs w:val="24"/>
          <w:lang w:val="es-DO"/>
        </w:rPr>
        <w:t xml:space="preserve"> (2000). Es a partir de esta necesidad que surge el objetivo principal de este estudio de definir las competencias de liderazgo y de inteligencia emocional y social para establecer el nivel en que se encuentran nuestros líderes juveniles y que esta información pueda ser utilizada en un futuro como base para el diseño de programas de desarrollo juvenil</w:t>
      </w:r>
      <w:r w:rsidR="00CC0E8B">
        <w:rPr>
          <w:rFonts w:ascii="Times New Roman" w:hAnsi="Times New Roman" w:cs="Times New Roman"/>
          <w:sz w:val="24"/>
          <w:szCs w:val="24"/>
          <w:lang w:val="es-DO"/>
        </w:rPr>
        <w:t xml:space="preserve"> utilizando </w:t>
      </w:r>
      <w:r w:rsidR="00CC0E8B" w:rsidRPr="00B251AC">
        <w:rPr>
          <w:rFonts w:ascii="Times New Roman" w:hAnsi="Times New Roman" w:cs="Times New Roman"/>
          <w:sz w:val="24"/>
          <w:szCs w:val="24"/>
          <w:lang w:val="es-DO"/>
        </w:rPr>
        <w:t xml:space="preserve">del Inventario de Competencias de Liderazgo del Grupo Hay y el Cuestionario de Inteligencia Emocional y </w:t>
      </w:r>
      <w:r w:rsidR="00CC0E8B" w:rsidRPr="00B251AC">
        <w:rPr>
          <w:rFonts w:ascii="Times New Roman" w:hAnsi="Times New Roman" w:cs="Times New Roman"/>
          <w:sz w:val="24"/>
          <w:szCs w:val="24"/>
          <w:lang w:val="es-DO"/>
        </w:rPr>
        <w:lastRenderedPageBreak/>
        <w:t xml:space="preserve">Social de Daniel Goleman y Richard E. </w:t>
      </w:r>
      <w:proofErr w:type="spellStart"/>
      <w:r w:rsidR="00CC0E8B" w:rsidRPr="00B251AC">
        <w:rPr>
          <w:rFonts w:ascii="Times New Roman" w:hAnsi="Times New Roman" w:cs="Times New Roman"/>
          <w:sz w:val="24"/>
          <w:szCs w:val="24"/>
          <w:lang w:val="es-DO"/>
        </w:rPr>
        <w:t>Boyatzis</w:t>
      </w:r>
      <w:proofErr w:type="spellEnd"/>
      <w:r w:rsidR="00CC0E8B" w:rsidRPr="00B251AC">
        <w:rPr>
          <w:rFonts w:ascii="Times New Roman" w:hAnsi="Times New Roman" w:cs="Times New Roman"/>
          <w:sz w:val="24"/>
          <w:szCs w:val="24"/>
          <w:lang w:val="es-DO"/>
        </w:rPr>
        <w:t xml:space="preserve"> en colaboración con el grupo Hay</w:t>
      </w:r>
      <w:r w:rsidRPr="00B251AC">
        <w:rPr>
          <w:rFonts w:ascii="Times New Roman" w:hAnsi="Times New Roman" w:cs="Times New Roman"/>
          <w:sz w:val="24"/>
          <w:szCs w:val="24"/>
          <w:lang w:val="es-DO"/>
        </w:rPr>
        <w:t>.</w:t>
      </w:r>
    </w:p>
    <w:p w:rsidR="00370D48" w:rsidRPr="00370D48" w:rsidRDefault="00493A16" w:rsidP="00370D48">
      <w:pPr>
        <w:spacing w:line="480" w:lineRule="auto"/>
        <w:jc w:val="both"/>
        <w:rPr>
          <w:rFonts w:ascii="Times New Roman" w:hAnsi="Times New Roman" w:cs="Times New Roman"/>
          <w:sz w:val="24"/>
          <w:szCs w:val="24"/>
          <w:lang w:val="es-DO"/>
        </w:rPr>
      </w:pPr>
      <w:r w:rsidRPr="00370D48">
        <w:rPr>
          <w:rFonts w:ascii="Times New Roman" w:hAnsi="Times New Roman" w:cs="Times New Roman"/>
          <w:sz w:val="24"/>
          <w:szCs w:val="24"/>
          <w:lang w:val="es-DO"/>
        </w:rPr>
        <w:t>Otro objetivo  fue el de i</w:t>
      </w:r>
      <w:r w:rsidR="007B2892" w:rsidRPr="00370D48">
        <w:rPr>
          <w:rFonts w:ascii="Times New Roman" w:hAnsi="Times New Roman" w:cs="Times New Roman"/>
          <w:sz w:val="24"/>
          <w:szCs w:val="24"/>
          <w:lang w:val="es-DO"/>
        </w:rPr>
        <w:t>dentificar si existen diferencias entre las competencias de liderazgo por sexo, edad, formación acad</w:t>
      </w:r>
      <w:r w:rsidR="00370D48" w:rsidRPr="00370D48">
        <w:rPr>
          <w:rFonts w:ascii="Times New Roman" w:hAnsi="Times New Roman" w:cs="Times New Roman"/>
          <w:sz w:val="24"/>
          <w:szCs w:val="24"/>
          <w:lang w:val="es-DO"/>
        </w:rPr>
        <w:t xml:space="preserve">émica o grupo al que pertenecen. Finalmente, </w:t>
      </w:r>
      <w:r w:rsidR="00370D48">
        <w:rPr>
          <w:rFonts w:ascii="Times New Roman" w:hAnsi="Times New Roman" w:cs="Times New Roman"/>
          <w:sz w:val="24"/>
          <w:szCs w:val="24"/>
          <w:lang w:val="es-DO"/>
        </w:rPr>
        <w:t>se investigó si</w:t>
      </w:r>
      <w:r w:rsidR="00370D48" w:rsidRPr="00370D48">
        <w:rPr>
          <w:rFonts w:ascii="Times New Roman" w:hAnsi="Times New Roman" w:cs="Times New Roman"/>
          <w:sz w:val="24"/>
          <w:szCs w:val="24"/>
          <w:lang w:val="es-DO"/>
        </w:rPr>
        <w:t xml:space="preserve"> la validez y confiabilidad de los instrumentos de Inventario de Competencias de Liderazgo y el Cuestionario de Inteligencia Emocional y social se replica en la población </w:t>
      </w:r>
      <w:r w:rsidR="00370D48">
        <w:rPr>
          <w:rFonts w:ascii="Times New Roman" w:hAnsi="Times New Roman" w:cs="Times New Roman"/>
          <w:sz w:val="24"/>
          <w:szCs w:val="24"/>
          <w:lang w:val="es-DO"/>
        </w:rPr>
        <w:t>d</w:t>
      </w:r>
      <w:r w:rsidR="00370D48" w:rsidRPr="00370D48">
        <w:rPr>
          <w:rFonts w:ascii="Times New Roman" w:hAnsi="Times New Roman" w:cs="Times New Roman"/>
          <w:sz w:val="24"/>
          <w:szCs w:val="24"/>
          <w:lang w:val="es-DO"/>
        </w:rPr>
        <w:t>ominicana.</w:t>
      </w:r>
    </w:p>
    <w:p w:rsidR="007B2892" w:rsidRPr="00493A16" w:rsidRDefault="007B2892" w:rsidP="00493A16">
      <w:pPr>
        <w:spacing w:line="480" w:lineRule="auto"/>
        <w:rPr>
          <w:rFonts w:ascii="Times New Roman" w:hAnsi="Times New Roman" w:cs="Times New Roman"/>
          <w:sz w:val="24"/>
          <w:szCs w:val="24"/>
          <w:lang w:val="es-DO"/>
        </w:rPr>
      </w:pPr>
      <w:r w:rsidRPr="00493A16">
        <w:rPr>
          <w:rFonts w:ascii="Times New Roman" w:hAnsi="Times New Roman" w:cs="Times New Roman"/>
          <w:sz w:val="24"/>
          <w:szCs w:val="24"/>
          <w:lang w:val="es-DO"/>
        </w:rPr>
        <w:t>MÉTODO</w:t>
      </w:r>
    </w:p>
    <w:p w:rsidR="007B2892" w:rsidRPr="00B251AC" w:rsidRDefault="007B2892" w:rsidP="00B251AC">
      <w:pPr>
        <w:pStyle w:val="Heading3"/>
        <w:numPr>
          <w:ilvl w:val="0"/>
          <w:numId w:val="0"/>
        </w:numPr>
        <w:spacing w:line="480" w:lineRule="auto"/>
        <w:ind w:left="720" w:hanging="720"/>
        <w:jc w:val="both"/>
        <w:rPr>
          <w:rFonts w:ascii="Times New Roman" w:hAnsi="Times New Roman" w:cs="Times New Roman"/>
          <w:b w:val="0"/>
          <w:sz w:val="24"/>
          <w:szCs w:val="24"/>
        </w:rPr>
      </w:pPr>
      <w:bookmarkStart w:id="0" w:name="_Toc378152158"/>
      <w:r w:rsidRPr="00B251AC">
        <w:rPr>
          <w:rFonts w:ascii="Times New Roman" w:hAnsi="Times New Roman" w:cs="Times New Roman"/>
          <w:b w:val="0"/>
          <w:sz w:val="24"/>
          <w:szCs w:val="24"/>
        </w:rPr>
        <w:t>Tipo de Estudio</w:t>
      </w:r>
      <w:bookmarkEnd w:id="0"/>
    </w:p>
    <w:p w:rsidR="007B2892" w:rsidRPr="00B251AC" w:rsidRDefault="007B2892" w:rsidP="00B251AC">
      <w:pPr>
        <w:spacing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Este es un estudio de campo Descriptivo-Exploratorio, Transversal y Correlacional tipo predictivo. Esta investigación se aborda con una concepción cuantitativa y desde un paradigma interpretativo.</w:t>
      </w:r>
    </w:p>
    <w:p w:rsidR="007B2892" w:rsidRPr="004B05DB" w:rsidRDefault="007B2892" w:rsidP="00B251AC">
      <w:pPr>
        <w:pStyle w:val="Heading3"/>
        <w:numPr>
          <w:ilvl w:val="0"/>
          <w:numId w:val="0"/>
        </w:numPr>
        <w:spacing w:line="480" w:lineRule="auto"/>
        <w:ind w:left="720" w:hanging="720"/>
        <w:jc w:val="both"/>
        <w:rPr>
          <w:rFonts w:ascii="Times New Roman" w:hAnsi="Times New Roman" w:cs="Times New Roman"/>
          <w:b w:val="0"/>
          <w:sz w:val="24"/>
          <w:szCs w:val="24"/>
        </w:rPr>
      </w:pPr>
      <w:bookmarkStart w:id="1" w:name="_Toc378152161"/>
      <w:bookmarkStart w:id="2" w:name="_GoBack"/>
      <w:r w:rsidRPr="004B05DB">
        <w:rPr>
          <w:rFonts w:ascii="Times New Roman" w:hAnsi="Times New Roman" w:cs="Times New Roman"/>
          <w:b w:val="0"/>
          <w:sz w:val="24"/>
          <w:szCs w:val="24"/>
        </w:rPr>
        <w:t>Población y Muestreo</w:t>
      </w:r>
      <w:bookmarkEnd w:id="1"/>
    </w:p>
    <w:bookmarkEnd w:id="2"/>
    <w:p w:rsidR="007B2892" w:rsidRPr="00B251AC" w:rsidRDefault="007B2892" w:rsidP="00B251AC">
      <w:pPr>
        <w:spacing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 xml:space="preserve">En esta investigación se realizó un muestro intencional. Este es un muestreo no </w:t>
      </w:r>
      <w:r w:rsidRPr="00B251AC">
        <w:rPr>
          <w:rFonts w:ascii="Times New Roman" w:hAnsi="Times New Roman" w:cs="Times New Roman"/>
          <w:sz w:val="24"/>
          <w:szCs w:val="24"/>
          <w:lang w:val="es-DO"/>
        </w:rPr>
        <w:lastRenderedPageBreak/>
        <w:t>probabilístico, en el cuál se eligen los individuos que se estima que son representativos o típicos de la población. Se sigue el criterio del experto o el investigador. Se selecciona a los sujetos que se estima que puedan facilitar la información necesaria. Este tipo de muestro se utiliza para estudios exploratorios. Tiene la desventaja de disminuir la capacidad de la generalización, pues no hay una certeza de la representatividad de la misma.</w:t>
      </w:r>
    </w:p>
    <w:p w:rsidR="007B2892" w:rsidRPr="00B251AC" w:rsidRDefault="007B2892" w:rsidP="00B251AC">
      <w:pPr>
        <w:spacing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 xml:space="preserve">La estrategia utilizada para obtener la muestra fue contactar algunas organizaciones juveniles a través la Red Nacional de Jóvenes y otras organizaciones juveniles o que tienen grupos juveniles (dentro de este rango se encuentran grupos religiosos o de iglesias). Luego de contactar las organizaciones se ubicaban las personas entre 18 y 35 años que ocuparán posiciones de liderazgo, tuvieran dos colaboradores a su cargo por espacio de más de 6 meses y </w:t>
      </w:r>
      <w:r w:rsidRPr="00B251AC">
        <w:rPr>
          <w:rFonts w:ascii="Times New Roman" w:hAnsi="Times New Roman" w:cs="Times New Roman"/>
          <w:sz w:val="24"/>
          <w:szCs w:val="24"/>
          <w:lang w:val="es-DO"/>
        </w:rPr>
        <w:lastRenderedPageBreak/>
        <w:t>estuvieran dispuestos a participar en la investigación.</w:t>
      </w:r>
    </w:p>
    <w:p w:rsidR="007B2892" w:rsidRPr="00B251AC" w:rsidRDefault="007B2892" w:rsidP="00B251AC">
      <w:pPr>
        <w:spacing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La muestra está compuesta por 405 jóvenes dominicanos, de los cuáles 135 son líderes juveniles y 270 son personas que interactúan directamente con el líder y valoraron las competencias del líder.</w:t>
      </w:r>
    </w:p>
    <w:p w:rsidR="007B2892" w:rsidRPr="00B251AC" w:rsidRDefault="007B2892" w:rsidP="00B251AC">
      <w:pPr>
        <w:spacing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La muestra consta de líderes de más de 15 diferentes tipos de instituciones. Los tipos de instituciones que participaron son: clubes, iglesias, juntas de vecinos, organizaciones sin fines de lucro, grupos juveniles, empresas públicas y privadas</w:t>
      </w:r>
      <w:r w:rsidRPr="00B251AC">
        <w:rPr>
          <w:rFonts w:ascii="Times New Roman" w:hAnsi="Times New Roman" w:cs="Times New Roman"/>
          <w:color w:val="FF0000"/>
          <w:sz w:val="24"/>
          <w:szCs w:val="24"/>
          <w:lang w:val="es-DO"/>
        </w:rPr>
        <w:t xml:space="preserve">, </w:t>
      </w:r>
      <w:r w:rsidRPr="00B251AC">
        <w:rPr>
          <w:rFonts w:ascii="Times New Roman" w:hAnsi="Times New Roman" w:cs="Times New Roman"/>
          <w:sz w:val="24"/>
          <w:szCs w:val="24"/>
          <w:lang w:val="es-DO"/>
        </w:rPr>
        <w:t xml:space="preserve"> entre otras.</w:t>
      </w:r>
    </w:p>
    <w:p w:rsidR="007B2892" w:rsidRPr="00B251AC" w:rsidRDefault="007B2892" w:rsidP="00B251AC">
      <w:pPr>
        <w:pStyle w:val="Heading3"/>
        <w:numPr>
          <w:ilvl w:val="0"/>
          <w:numId w:val="0"/>
        </w:numPr>
        <w:spacing w:line="480" w:lineRule="auto"/>
        <w:ind w:left="720" w:hanging="720"/>
        <w:jc w:val="both"/>
        <w:rPr>
          <w:rFonts w:ascii="Times New Roman" w:hAnsi="Times New Roman" w:cs="Times New Roman"/>
          <w:sz w:val="24"/>
          <w:szCs w:val="24"/>
        </w:rPr>
      </w:pPr>
      <w:bookmarkStart w:id="3" w:name="_Toc378152162"/>
      <w:r w:rsidRPr="00B251AC">
        <w:rPr>
          <w:rFonts w:ascii="Times New Roman" w:hAnsi="Times New Roman" w:cs="Times New Roman"/>
          <w:sz w:val="24"/>
          <w:szCs w:val="24"/>
        </w:rPr>
        <w:t>Instrumentos de Evaluación</w:t>
      </w:r>
      <w:bookmarkEnd w:id="3"/>
    </w:p>
    <w:p w:rsidR="00370D48" w:rsidRDefault="007B2892" w:rsidP="00370D48">
      <w:pPr>
        <w:spacing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El diseño de investigación utilizó los siguientes instrumentos de evaluación:</w:t>
      </w:r>
      <w:r w:rsidR="00370D48">
        <w:rPr>
          <w:rFonts w:ascii="Times New Roman" w:hAnsi="Times New Roman" w:cs="Times New Roman"/>
          <w:sz w:val="24"/>
          <w:szCs w:val="24"/>
          <w:lang w:val="es-DO"/>
        </w:rPr>
        <w:t xml:space="preserve"> </w:t>
      </w:r>
    </w:p>
    <w:p w:rsidR="007B2892" w:rsidRPr="00370D48" w:rsidRDefault="007B2892" w:rsidP="00370D48">
      <w:pPr>
        <w:spacing w:line="480" w:lineRule="auto"/>
        <w:jc w:val="both"/>
        <w:rPr>
          <w:rFonts w:ascii="Times New Roman" w:hAnsi="Times New Roman" w:cs="Times New Roman"/>
          <w:sz w:val="24"/>
          <w:szCs w:val="24"/>
          <w:lang w:val="es-DO"/>
        </w:rPr>
      </w:pPr>
      <w:proofErr w:type="gramStart"/>
      <w:r w:rsidRPr="00370D48">
        <w:rPr>
          <w:rFonts w:ascii="Times New Roman" w:hAnsi="Times New Roman" w:cs="Times New Roman"/>
          <w:i/>
          <w:sz w:val="24"/>
          <w:szCs w:val="24"/>
        </w:rPr>
        <w:t xml:space="preserve">El </w:t>
      </w:r>
      <w:proofErr w:type="spellStart"/>
      <w:r w:rsidRPr="00370D48">
        <w:rPr>
          <w:rFonts w:ascii="Times New Roman" w:hAnsi="Times New Roman" w:cs="Times New Roman"/>
          <w:i/>
          <w:sz w:val="24"/>
          <w:szCs w:val="24"/>
        </w:rPr>
        <w:t>Inventario</w:t>
      </w:r>
      <w:proofErr w:type="spellEnd"/>
      <w:r w:rsidRPr="00370D48">
        <w:rPr>
          <w:rFonts w:ascii="Times New Roman" w:hAnsi="Times New Roman" w:cs="Times New Roman"/>
          <w:i/>
          <w:sz w:val="24"/>
          <w:szCs w:val="24"/>
        </w:rPr>
        <w:t xml:space="preserve"> de </w:t>
      </w:r>
      <w:proofErr w:type="spellStart"/>
      <w:r w:rsidRPr="00370D48">
        <w:rPr>
          <w:rFonts w:ascii="Times New Roman" w:hAnsi="Times New Roman" w:cs="Times New Roman"/>
          <w:i/>
          <w:sz w:val="24"/>
          <w:szCs w:val="24"/>
        </w:rPr>
        <w:t>Competencias</w:t>
      </w:r>
      <w:proofErr w:type="spellEnd"/>
      <w:r w:rsidRPr="00370D48">
        <w:rPr>
          <w:rFonts w:ascii="Times New Roman" w:hAnsi="Times New Roman" w:cs="Times New Roman"/>
          <w:i/>
          <w:sz w:val="24"/>
          <w:szCs w:val="24"/>
        </w:rPr>
        <w:t xml:space="preserve"> de </w:t>
      </w:r>
      <w:r w:rsidR="00C918D9" w:rsidRPr="00370D48">
        <w:rPr>
          <w:rFonts w:ascii="Times New Roman" w:hAnsi="Times New Roman" w:cs="Times New Roman"/>
          <w:i/>
          <w:sz w:val="24"/>
          <w:szCs w:val="24"/>
        </w:rPr>
        <w:t>liderazgo (LCI</w:t>
      </w:r>
      <w:r w:rsidR="00C918D9" w:rsidRPr="00370D48">
        <w:rPr>
          <w:rFonts w:ascii="Times New Roman" w:hAnsi="Times New Roman" w:cs="Times New Roman"/>
          <w:i/>
          <w:sz w:val="24"/>
          <w:szCs w:val="24"/>
          <w:lang w:val="es-DO"/>
        </w:rPr>
        <w:t>)</w:t>
      </w:r>
      <w:r w:rsidR="00C918D9" w:rsidRPr="00370D48">
        <w:rPr>
          <w:rFonts w:ascii="Times New Roman" w:hAnsi="Times New Roman" w:cs="Times New Roman"/>
          <w:sz w:val="24"/>
          <w:szCs w:val="24"/>
        </w:rPr>
        <w:t>.</w:t>
      </w:r>
      <w:proofErr w:type="gramEnd"/>
      <w:r w:rsidR="00C918D9" w:rsidRPr="00370D48">
        <w:rPr>
          <w:rFonts w:ascii="Times New Roman" w:hAnsi="Times New Roman" w:cs="Times New Roman"/>
          <w:sz w:val="24"/>
          <w:szCs w:val="24"/>
        </w:rPr>
        <w:t xml:space="preserve"> </w:t>
      </w:r>
      <w:r w:rsidRPr="00370D48">
        <w:rPr>
          <w:rFonts w:ascii="Times New Roman" w:hAnsi="Times New Roman" w:cs="Times New Roman"/>
          <w:sz w:val="24"/>
          <w:szCs w:val="24"/>
          <w:lang w:val="es-DO"/>
        </w:rPr>
        <w:t xml:space="preserve">Es un instrumento que mide las frecuencias de cuatro competencias de liderazgo para ser un líder efectivo. Estas competencias son: Búsqueda de </w:t>
      </w:r>
      <w:r w:rsidRPr="00370D48">
        <w:rPr>
          <w:rFonts w:ascii="Times New Roman" w:hAnsi="Times New Roman" w:cs="Times New Roman"/>
          <w:sz w:val="24"/>
          <w:szCs w:val="24"/>
          <w:lang w:val="es-DO"/>
        </w:rPr>
        <w:lastRenderedPageBreak/>
        <w:t>Información, Pensamiento Conceptual, Orientación Estratégica y Orientación de Servicio al cliente. Estas competencias fueron identificadas a través de investigaciones del Grupo Hay.</w:t>
      </w:r>
    </w:p>
    <w:p w:rsidR="003B083E" w:rsidRPr="00C918D9" w:rsidRDefault="007B2892" w:rsidP="00C918D9">
      <w:pPr>
        <w:pStyle w:val="Heading4"/>
        <w:numPr>
          <w:ilvl w:val="0"/>
          <w:numId w:val="0"/>
        </w:numPr>
        <w:spacing w:line="480" w:lineRule="auto"/>
        <w:rPr>
          <w:rFonts w:ascii="Times New Roman" w:hAnsi="Times New Roman" w:cs="Times New Roman"/>
          <w:b w:val="0"/>
          <w:i w:val="0"/>
          <w:sz w:val="24"/>
          <w:szCs w:val="24"/>
        </w:rPr>
      </w:pPr>
      <w:r w:rsidRPr="00370D48">
        <w:rPr>
          <w:rFonts w:ascii="Times New Roman" w:hAnsi="Times New Roman" w:cs="Times New Roman"/>
          <w:b w:val="0"/>
          <w:sz w:val="24"/>
          <w:szCs w:val="24"/>
        </w:rPr>
        <w:t>El inventario de Competencias Emocionales y Sociales (ESCI</w:t>
      </w:r>
      <w:r w:rsidRPr="00C918D9">
        <w:rPr>
          <w:rFonts w:ascii="Times New Roman" w:hAnsi="Times New Roman" w:cs="Times New Roman"/>
          <w:b w:val="0"/>
          <w:i w:val="0"/>
          <w:sz w:val="24"/>
          <w:szCs w:val="24"/>
        </w:rPr>
        <w:t>)</w:t>
      </w:r>
      <w:r w:rsidR="00C918D9" w:rsidRPr="00C918D9">
        <w:rPr>
          <w:rFonts w:ascii="Times New Roman" w:hAnsi="Times New Roman" w:cs="Times New Roman"/>
          <w:sz w:val="24"/>
          <w:szCs w:val="24"/>
        </w:rPr>
        <w:t xml:space="preserve">. </w:t>
      </w:r>
      <w:r w:rsidRPr="00C918D9">
        <w:rPr>
          <w:rFonts w:ascii="Times New Roman" w:hAnsi="Times New Roman" w:cs="Times New Roman"/>
          <w:b w:val="0"/>
          <w:i w:val="0"/>
          <w:sz w:val="24"/>
          <w:szCs w:val="24"/>
        </w:rPr>
        <w:t xml:space="preserve">Fue creado por Richard </w:t>
      </w:r>
      <w:proofErr w:type="spellStart"/>
      <w:r w:rsidRPr="00C918D9">
        <w:rPr>
          <w:rFonts w:ascii="Times New Roman" w:hAnsi="Times New Roman" w:cs="Times New Roman"/>
          <w:b w:val="0"/>
          <w:i w:val="0"/>
          <w:sz w:val="24"/>
          <w:szCs w:val="24"/>
        </w:rPr>
        <w:t>Boyatzis</w:t>
      </w:r>
      <w:proofErr w:type="spellEnd"/>
      <w:r w:rsidRPr="00C918D9">
        <w:rPr>
          <w:rFonts w:ascii="Times New Roman" w:hAnsi="Times New Roman" w:cs="Times New Roman"/>
          <w:b w:val="0"/>
          <w:i w:val="0"/>
          <w:sz w:val="24"/>
          <w:szCs w:val="24"/>
        </w:rPr>
        <w:t xml:space="preserve">  y Daniel Goleman junto al grupo Hay-</w:t>
      </w:r>
      <w:proofErr w:type="spellStart"/>
      <w:r w:rsidRPr="00C918D9">
        <w:rPr>
          <w:rFonts w:ascii="Times New Roman" w:hAnsi="Times New Roman" w:cs="Times New Roman"/>
          <w:b w:val="0"/>
          <w:i w:val="0"/>
          <w:sz w:val="24"/>
          <w:szCs w:val="24"/>
        </w:rPr>
        <w:t>McBer</w:t>
      </w:r>
      <w:proofErr w:type="spellEnd"/>
      <w:r w:rsidRPr="00C918D9">
        <w:rPr>
          <w:rFonts w:ascii="Times New Roman" w:hAnsi="Times New Roman" w:cs="Times New Roman"/>
          <w:b w:val="0"/>
          <w:i w:val="0"/>
          <w:sz w:val="24"/>
          <w:szCs w:val="24"/>
        </w:rPr>
        <w:t xml:space="preserve"> en el año 2006. En sus inicios se conoció como el Inventario de Competencias Emocionales ECI, pero luego fue perfeccionado </w:t>
      </w:r>
      <w:r w:rsidR="003B083E" w:rsidRPr="00C918D9">
        <w:rPr>
          <w:rFonts w:ascii="Times New Roman" w:hAnsi="Times New Roman" w:cs="Times New Roman"/>
          <w:b w:val="0"/>
          <w:i w:val="0"/>
          <w:sz w:val="24"/>
          <w:szCs w:val="24"/>
        </w:rPr>
        <w:t xml:space="preserve">en el 2010 por </w:t>
      </w:r>
      <w:proofErr w:type="spellStart"/>
      <w:r w:rsidR="003B083E" w:rsidRPr="00C918D9">
        <w:rPr>
          <w:rFonts w:ascii="Times New Roman" w:hAnsi="Times New Roman" w:cs="Times New Roman"/>
          <w:b w:val="0"/>
          <w:i w:val="0"/>
          <w:sz w:val="24"/>
          <w:szCs w:val="24"/>
        </w:rPr>
        <w:t>Boyatzis</w:t>
      </w:r>
      <w:proofErr w:type="spellEnd"/>
      <w:r w:rsidR="003B083E" w:rsidRPr="00C918D9">
        <w:rPr>
          <w:rFonts w:ascii="Times New Roman" w:hAnsi="Times New Roman" w:cs="Times New Roman"/>
          <w:b w:val="0"/>
          <w:i w:val="0"/>
          <w:sz w:val="24"/>
          <w:szCs w:val="24"/>
        </w:rPr>
        <w:t xml:space="preserve"> 2010 tal como se reseña en la guía de usuarios para practicantes acreditados del 2011</w:t>
      </w:r>
      <w:r w:rsidR="00C918D9" w:rsidRPr="00C918D9">
        <w:rPr>
          <w:rFonts w:ascii="Times New Roman" w:hAnsi="Times New Roman" w:cs="Times New Roman"/>
          <w:b w:val="0"/>
          <w:i w:val="0"/>
          <w:sz w:val="24"/>
          <w:szCs w:val="24"/>
        </w:rPr>
        <w:t>.</w:t>
      </w:r>
    </w:p>
    <w:p w:rsidR="000E22BC" w:rsidRDefault="007B2892" w:rsidP="00800D52">
      <w:pPr>
        <w:spacing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Este instrumento tiene 72 preguntas con una escala tipo Likert con 6 opciones de respuesta: nunca, raras veces, algunas veces, con frecuencia, constantemente y no sé. Este cuestionario mide las siguientes categorías de competencias básicas</w:t>
      </w:r>
      <w:r w:rsidR="00800D52">
        <w:rPr>
          <w:rFonts w:ascii="Times New Roman" w:hAnsi="Times New Roman" w:cs="Times New Roman"/>
          <w:sz w:val="24"/>
          <w:szCs w:val="24"/>
          <w:lang w:val="es-DO"/>
        </w:rPr>
        <w:t xml:space="preserve"> y las competencias que las componen entre paréntesis</w:t>
      </w:r>
      <w:r w:rsidRPr="00B251AC">
        <w:rPr>
          <w:rFonts w:ascii="Times New Roman" w:hAnsi="Times New Roman" w:cs="Times New Roman"/>
          <w:sz w:val="24"/>
          <w:szCs w:val="24"/>
          <w:lang w:val="es-DO"/>
        </w:rPr>
        <w:t>: Autoconocimiento</w:t>
      </w:r>
      <w:r w:rsidR="00800D52">
        <w:rPr>
          <w:rFonts w:ascii="Times New Roman" w:hAnsi="Times New Roman" w:cs="Times New Roman"/>
          <w:sz w:val="24"/>
          <w:szCs w:val="24"/>
          <w:lang w:val="es-DO"/>
        </w:rPr>
        <w:t xml:space="preserve"> </w:t>
      </w:r>
      <w:r w:rsidR="00800D52" w:rsidRPr="00800D52">
        <w:rPr>
          <w:rFonts w:ascii="Times New Roman" w:hAnsi="Times New Roman" w:cs="Times New Roman"/>
          <w:sz w:val="24"/>
          <w:szCs w:val="24"/>
          <w:lang w:val="es-DO"/>
        </w:rPr>
        <w:t>(</w:t>
      </w:r>
      <w:r w:rsidR="00800D52">
        <w:rPr>
          <w:rFonts w:ascii="Times New Roman" w:hAnsi="Times New Roman" w:cs="Times New Roman"/>
          <w:sz w:val="24"/>
          <w:szCs w:val="24"/>
          <w:lang w:val="es-DO"/>
        </w:rPr>
        <w:t>Conciencia Social)</w:t>
      </w:r>
      <w:r w:rsidRPr="00B251AC">
        <w:rPr>
          <w:rFonts w:ascii="Times New Roman" w:hAnsi="Times New Roman" w:cs="Times New Roman"/>
          <w:sz w:val="24"/>
          <w:szCs w:val="24"/>
          <w:lang w:val="es-DO"/>
        </w:rPr>
        <w:t xml:space="preserve">, </w:t>
      </w:r>
      <w:r w:rsidRPr="00B251AC">
        <w:rPr>
          <w:rFonts w:ascii="Times New Roman" w:hAnsi="Times New Roman" w:cs="Times New Roman"/>
          <w:sz w:val="24"/>
          <w:szCs w:val="24"/>
          <w:lang w:val="es-DO"/>
        </w:rPr>
        <w:lastRenderedPageBreak/>
        <w:t>Gestión de uno mismo</w:t>
      </w:r>
      <w:r w:rsidR="00800D52">
        <w:rPr>
          <w:rFonts w:ascii="Times New Roman" w:hAnsi="Times New Roman" w:cs="Times New Roman"/>
          <w:sz w:val="24"/>
          <w:szCs w:val="24"/>
          <w:lang w:val="es-DO"/>
        </w:rPr>
        <w:t xml:space="preserve"> (Autocontrol emocional, Adaptación, Orientación hacia el Logro, Positivismo)</w:t>
      </w:r>
      <w:r w:rsidRPr="00B251AC">
        <w:rPr>
          <w:rFonts w:ascii="Times New Roman" w:hAnsi="Times New Roman" w:cs="Times New Roman"/>
          <w:sz w:val="24"/>
          <w:szCs w:val="24"/>
          <w:lang w:val="es-DO"/>
        </w:rPr>
        <w:t>, Comprensión de Otros</w:t>
      </w:r>
      <w:r w:rsidR="00800D52">
        <w:rPr>
          <w:rFonts w:ascii="Times New Roman" w:hAnsi="Times New Roman" w:cs="Times New Roman"/>
          <w:sz w:val="24"/>
          <w:szCs w:val="24"/>
          <w:lang w:val="es-DO"/>
        </w:rPr>
        <w:t xml:space="preserve"> </w:t>
      </w:r>
      <w:r w:rsidR="00C918D9">
        <w:rPr>
          <w:rFonts w:ascii="Times New Roman" w:hAnsi="Times New Roman" w:cs="Times New Roman"/>
          <w:sz w:val="24"/>
          <w:szCs w:val="24"/>
          <w:lang w:val="es-DO"/>
        </w:rPr>
        <w:t>(</w:t>
      </w:r>
      <w:r w:rsidR="00800D52">
        <w:rPr>
          <w:rFonts w:ascii="Times New Roman" w:hAnsi="Times New Roman" w:cs="Times New Roman"/>
          <w:sz w:val="24"/>
          <w:szCs w:val="24"/>
          <w:lang w:val="es-DO"/>
        </w:rPr>
        <w:t>Empatía y Conciencia Organizacional</w:t>
      </w:r>
      <w:r w:rsidR="00C918D9">
        <w:rPr>
          <w:rFonts w:ascii="Times New Roman" w:hAnsi="Times New Roman" w:cs="Times New Roman"/>
          <w:sz w:val="24"/>
          <w:szCs w:val="24"/>
          <w:lang w:val="es-DO"/>
        </w:rPr>
        <w:t>)</w:t>
      </w:r>
      <w:r w:rsidRPr="00B251AC">
        <w:rPr>
          <w:rFonts w:ascii="Times New Roman" w:hAnsi="Times New Roman" w:cs="Times New Roman"/>
          <w:sz w:val="24"/>
          <w:szCs w:val="24"/>
          <w:lang w:val="es-DO"/>
        </w:rPr>
        <w:t xml:space="preserve"> y Habilidades Sociales</w:t>
      </w:r>
      <w:r w:rsidR="00800D52">
        <w:rPr>
          <w:rFonts w:ascii="Times New Roman" w:hAnsi="Times New Roman" w:cs="Times New Roman"/>
          <w:sz w:val="24"/>
          <w:szCs w:val="24"/>
          <w:lang w:val="es-DO"/>
        </w:rPr>
        <w:t xml:space="preserve"> (Influencia, Desarrollo de Otros, Liderazgo, Manejo de Conflictos y Trabajo en Equipo</w:t>
      </w:r>
      <w:r w:rsidR="00800D52" w:rsidRPr="00800D52">
        <w:rPr>
          <w:rFonts w:ascii="Times New Roman" w:hAnsi="Times New Roman" w:cs="Times New Roman"/>
          <w:sz w:val="24"/>
          <w:szCs w:val="24"/>
          <w:lang w:val="es-DO"/>
        </w:rPr>
        <w:t>)</w:t>
      </w:r>
      <w:r w:rsidRPr="00B251AC">
        <w:rPr>
          <w:rFonts w:ascii="Times New Roman" w:hAnsi="Times New Roman" w:cs="Times New Roman"/>
          <w:sz w:val="24"/>
          <w:szCs w:val="24"/>
          <w:lang w:val="es-DO"/>
        </w:rPr>
        <w:t xml:space="preserve">. </w:t>
      </w:r>
      <w:bookmarkStart w:id="4" w:name="_Toc378151841"/>
    </w:p>
    <w:bookmarkEnd w:id="4"/>
    <w:p w:rsidR="007B2892" w:rsidRPr="00B251AC" w:rsidRDefault="007B2892" w:rsidP="00B251AC">
      <w:pPr>
        <w:spacing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El grupo Hay facilitó una versión en</w:t>
      </w:r>
      <w:r w:rsidRPr="00B251AC">
        <w:rPr>
          <w:rFonts w:ascii="Times New Roman" w:hAnsi="Times New Roman" w:cs="Times New Roman"/>
          <w:color w:val="FF0000"/>
          <w:sz w:val="24"/>
          <w:szCs w:val="24"/>
          <w:lang w:val="es-DO"/>
        </w:rPr>
        <w:t xml:space="preserve"> </w:t>
      </w:r>
      <w:r w:rsidRPr="00B251AC">
        <w:rPr>
          <w:rFonts w:ascii="Times New Roman" w:hAnsi="Times New Roman" w:cs="Times New Roman"/>
          <w:sz w:val="24"/>
          <w:szCs w:val="24"/>
          <w:lang w:val="es-DO"/>
        </w:rPr>
        <w:t>español de España de este cuestionario. Los cuestionarios fueron aplicados a estudiantes universitarios para comprobar la comprensión del instrumento y realizar correcciones de ser necesario.</w:t>
      </w:r>
    </w:p>
    <w:p w:rsidR="007B2892" w:rsidRPr="00B251AC" w:rsidRDefault="007B2892" w:rsidP="00B251AC">
      <w:pPr>
        <w:pStyle w:val="Heading2"/>
        <w:numPr>
          <w:ilvl w:val="0"/>
          <w:numId w:val="0"/>
        </w:numPr>
        <w:spacing w:line="480" w:lineRule="auto"/>
        <w:ind w:left="576" w:hanging="576"/>
        <w:jc w:val="both"/>
        <w:rPr>
          <w:rFonts w:ascii="Times New Roman" w:hAnsi="Times New Roman" w:cs="Times New Roman"/>
          <w:b w:val="0"/>
          <w:sz w:val="24"/>
          <w:szCs w:val="24"/>
        </w:rPr>
      </w:pPr>
      <w:bookmarkStart w:id="5" w:name="_Toc378152164"/>
      <w:r w:rsidRPr="00B251AC">
        <w:rPr>
          <w:rFonts w:ascii="Times New Roman" w:hAnsi="Times New Roman" w:cs="Times New Roman"/>
          <w:b w:val="0"/>
          <w:sz w:val="24"/>
          <w:szCs w:val="24"/>
        </w:rPr>
        <w:t>Procedimiento</w:t>
      </w:r>
      <w:bookmarkEnd w:id="5"/>
    </w:p>
    <w:p w:rsidR="007B2892" w:rsidRPr="00B251AC" w:rsidRDefault="007B2892" w:rsidP="00B251AC">
      <w:pPr>
        <w:spacing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 xml:space="preserve">Se contactaron organizaciones juveniles para ubicar líderes juveniles dominicanos en edad entre 18 y 35 años que residieran en Santo Domingo, D. N. y que tuvieran por lo menos dos personas que trabajan con él por un lapso de tiempo mayor de 6 meses y que pudiesen completar las informaciones contenidas en las preguntas de los </w:t>
      </w:r>
      <w:r w:rsidRPr="00B251AC">
        <w:rPr>
          <w:rFonts w:ascii="Times New Roman" w:hAnsi="Times New Roman" w:cs="Times New Roman"/>
          <w:sz w:val="24"/>
          <w:szCs w:val="24"/>
          <w:lang w:val="es-DO"/>
        </w:rPr>
        <w:lastRenderedPageBreak/>
        <w:t>cuestionarios. Tanto el líder como los dos colaboradores debían completar el cuestionario. A los jóvenes se les explicaba la importancia y objetivos de este estudio.</w:t>
      </w:r>
    </w:p>
    <w:p w:rsidR="007B2892" w:rsidRPr="00B251AC" w:rsidRDefault="007B2892" w:rsidP="00B251AC">
      <w:pPr>
        <w:spacing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Se obtuvo una versión en español del cuestionario Inventario de Competencias Emocionales y Sociales ESCI. Sin embargo, esto no fue posible para el cuestionario Inventario de Competencias de Liderazgo (LCI). Este último cuestionario fue traducido por la investigadora y presentado a varios expertos en traducción para revisión de la versión.</w:t>
      </w:r>
    </w:p>
    <w:p w:rsidR="007B2892" w:rsidRPr="00B251AC" w:rsidRDefault="007B2892" w:rsidP="00B251AC">
      <w:pPr>
        <w:spacing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Previo a la aplicación de los cuestionarios a la muestra de este estudio, ambos cuestionarios fueron aplicados a 30 jóvenes estudiantes universitarios para que indicarán si comprendían el contenido del cuestionario y como contestarlo. Las recomendaciones fueron integradas.</w:t>
      </w:r>
    </w:p>
    <w:p w:rsidR="007B2892" w:rsidRPr="00B251AC" w:rsidRDefault="007B2892" w:rsidP="00B251AC">
      <w:pPr>
        <w:spacing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 xml:space="preserve">Se aplicaron las versiones en español de los cuestionarios de Inventario de Competencias </w:t>
      </w:r>
      <w:r w:rsidRPr="00B251AC">
        <w:rPr>
          <w:rFonts w:ascii="Times New Roman" w:hAnsi="Times New Roman" w:cs="Times New Roman"/>
          <w:sz w:val="24"/>
          <w:szCs w:val="24"/>
          <w:lang w:val="es-DO"/>
        </w:rPr>
        <w:lastRenderedPageBreak/>
        <w:t>de Liderazgo (LCI) y el Inventario de Competencias Emocionales y Sociales (ESCI) que define las competencias de estos líderes. La aplicación de los cuestionarios se realizó de manera presencial.</w:t>
      </w:r>
    </w:p>
    <w:p w:rsidR="007B2892" w:rsidRPr="00B251AC" w:rsidRDefault="007B2892" w:rsidP="00B251AC">
      <w:pPr>
        <w:spacing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Los datos recolectados a través de los instrumentos fueron utilizados para crear una base de datos y los mismos fueron analizados con un programa estadístico SPSS versión 18. Para ser válidos los cuestionarios requieren tener un 75% de respuestas válidas.</w:t>
      </w:r>
    </w:p>
    <w:p w:rsidR="007B2892" w:rsidRPr="00B251AC" w:rsidRDefault="007B2892" w:rsidP="00B251AC">
      <w:pPr>
        <w:spacing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 xml:space="preserve">Por último se establecerán las competencias que presentan los líderes juveniles dominicanos y cuáles no las presentan. Esta información puede servir de base para el diseño de programas de desarrollo para los líderes juveniles dominicanos tomando en consideración además de los resultados encontrados, la realidad Dominicana, las teorías de liderazgo, los estándares de competencias de liderazgo e Inteligencia Emocional y los estudios de desarrollo </w:t>
      </w:r>
      <w:r w:rsidRPr="00B251AC">
        <w:rPr>
          <w:rFonts w:ascii="Times New Roman" w:hAnsi="Times New Roman" w:cs="Times New Roman"/>
          <w:sz w:val="24"/>
          <w:szCs w:val="24"/>
          <w:lang w:val="es-DO"/>
        </w:rPr>
        <w:lastRenderedPageBreak/>
        <w:t>juvenil y de liderazgo implementados a nivel local e internacional.</w:t>
      </w:r>
    </w:p>
    <w:p w:rsidR="007B2892" w:rsidRPr="00B251AC" w:rsidRDefault="007B2892" w:rsidP="00B251AC">
      <w:pPr>
        <w:spacing w:line="480" w:lineRule="auto"/>
        <w:jc w:val="both"/>
        <w:rPr>
          <w:rFonts w:ascii="Times New Roman" w:hAnsi="Times New Roman" w:cs="Times New Roman"/>
          <w:b/>
          <w:sz w:val="24"/>
          <w:szCs w:val="24"/>
          <w:lang w:val="es-DO"/>
        </w:rPr>
      </w:pPr>
      <w:r w:rsidRPr="00B251AC">
        <w:rPr>
          <w:rFonts w:ascii="Times New Roman" w:hAnsi="Times New Roman" w:cs="Times New Roman"/>
          <w:b/>
          <w:sz w:val="24"/>
          <w:szCs w:val="24"/>
          <w:lang w:val="es-DO"/>
        </w:rPr>
        <w:t>Resultados</w:t>
      </w:r>
    </w:p>
    <w:p w:rsidR="007B2892" w:rsidRPr="00B251AC" w:rsidRDefault="007B2892" w:rsidP="00B251AC">
      <w:pPr>
        <w:spacing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 xml:space="preserve">Los resultados encontrados respondiendo a los objetivos de esta investigación se </w:t>
      </w:r>
      <w:proofErr w:type="gramStart"/>
      <w:r w:rsidR="00C918D9">
        <w:rPr>
          <w:rFonts w:ascii="Times New Roman" w:hAnsi="Times New Roman" w:cs="Times New Roman"/>
          <w:sz w:val="24"/>
          <w:szCs w:val="24"/>
          <w:lang w:val="es-DO"/>
        </w:rPr>
        <w:t>concluye</w:t>
      </w:r>
      <w:proofErr w:type="gramEnd"/>
      <w:r w:rsidRPr="00B251AC">
        <w:rPr>
          <w:rFonts w:ascii="Times New Roman" w:hAnsi="Times New Roman" w:cs="Times New Roman"/>
          <w:sz w:val="24"/>
          <w:szCs w:val="24"/>
          <w:lang w:val="es-DO"/>
        </w:rPr>
        <w:t xml:space="preserve"> lo siguiente:</w:t>
      </w:r>
    </w:p>
    <w:p w:rsidR="007B2892" w:rsidRPr="00B251AC" w:rsidRDefault="007B2892" w:rsidP="00B251AC">
      <w:pPr>
        <w:spacing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Liderazgo</w:t>
      </w:r>
    </w:p>
    <w:p w:rsidR="007B2892" w:rsidRPr="00B251AC" w:rsidRDefault="007B2892" w:rsidP="00B251AC">
      <w:pPr>
        <w:spacing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Tanto desde el instrumento de competencias de ESCI cono del LCI, los niveles alcanzados fueron de un nivel medio tanto para los líderes como para los informantes de los líderes.</w:t>
      </w:r>
    </w:p>
    <w:p w:rsidR="007B2892" w:rsidRPr="00B251AC" w:rsidRDefault="007B2892" w:rsidP="00B251AC">
      <w:pPr>
        <w:spacing w:line="480" w:lineRule="auto"/>
        <w:jc w:val="both"/>
        <w:rPr>
          <w:sz w:val="24"/>
          <w:szCs w:val="24"/>
          <w:lang w:val="es-DO"/>
        </w:rPr>
      </w:pPr>
      <w:r w:rsidRPr="00B251AC">
        <w:rPr>
          <w:noProof/>
          <w:sz w:val="24"/>
          <w:szCs w:val="24"/>
          <w:lang w:eastAsia="en-029"/>
        </w:rPr>
        <w:drawing>
          <wp:inline distT="0" distB="0" distL="0" distR="0" wp14:anchorId="3F6B3971" wp14:editId="0F87720E">
            <wp:extent cx="2743200" cy="164226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43200" cy="1642262"/>
                    </a:xfrm>
                    <a:prstGeom prst="rect">
                      <a:avLst/>
                    </a:prstGeom>
                    <a:noFill/>
                    <a:ln>
                      <a:noFill/>
                    </a:ln>
                  </pic:spPr>
                </pic:pic>
              </a:graphicData>
            </a:graphic>
          </wp:inline>
        </w:drawing>
      </w:r>
    </w:p>
    <w:p w:rsidR="007B2892" w:rsidRPr="00172B11" w:rsidRDefault="007B2892" w:rsidP="00B251AC">
      <w:pPr>
        <w:pStyle w:val="Caption"/>
        <w:spacing w:line="480" w:lineRule="auto"/>
        <w:rPr>
          <w:b w:val="0"/>
          <w:i/>
          <w:sz w:val="20"/>
          <w:szCs w:val="20"/>
        </w:rPr>
      </w:pPr>
      <w:bookmarkStart w:id="6" w:name="_Toc377460471"/>
      <w:bookmarkStart w:id="7" w:name="_Toc378151954"/>
      <w:r w:rsidRPr="00172B11">
        <w:rPr>
          <w:b w:val="0"/>
          <w:i/>
          <w:sz w:val="20"/>
          <w:szCs w:val="20"/>
        </w:rPr>
        <w:t>Gráfico 1: Niveles de Liderazgo reportados y evaluados, según cuestionario ESCI y LCI</w:t>
      </w:r>
      <w:bookmarkEnd w:id="6"/>
      <w:bookmarkEnd w:id="7"/>
    </w:p>
    <w:p w:rsidR="007B2892" w:rsidRPr="00B251AC" w:rsidRDefault="007B2892" w:rsidP="00B251AC">
      <w:pPr>
        <w:spacing w:line="480" w:lineRule="auto"/>
        <w:jc w:val="both"/>
        <w:rPr>
          <w:sz w:val="24"/>
          <w:szCs w:val="24"/>
          <w:lang w:val="es-DO"/>
        </w:rPr>
      </w:pPr>
    </w:p>
    <w:p w:rsidR="007B2892" w:rsidRPr="00B251AC" w:rsidRDefault="007B2892" w:rsidP="00B251AC">
      <w:pPr>
        <w:spacing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lastRenderedPageBreak/>
        <w:t>Estos resultados indican que el Liderazgo de los líderes juveniles Dominicanos necesita ser desarrollado para mejorar sus habilidades de persuadir y convencer.</w:t>
      </w:r>
    </w:p>
    <w:p w:rsidR="007B2892" w:rsidRPr="00B251AC" w:rsidRDefault="007B2892" w:rsidP="00B251AC">
      <w:pPr>
        <w:spacing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 xml:space="preserve">Competencias de Inteligencia Emocional y Social o ESCI </w:t>
      </w:r>
    </w:p>
    <w:p w:rsidR="007B2892" w:rsidRPr="00B251AC" w:rsidRDefault="007B2892" w:rsidP="00B251AC">
      <w:pPr>
        <w:spacing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 xml:space="preserve">Al realizar los análisis factoriales de Componentes Principales tanto con rotación </w:t>
      </w:r>
      <w:proofErr w:type="spellStart"/>
      <w:r w:rsidRPr="00B251AC">
        <w:rPr>
          <w:rFonts w:ascii="Times New Roman" w:hAnsi="Times New Roman" w:cs="Times New Roman"/>
          <w:sz w:val="24"/>
          <w:szCs w:val="24"/>
          <w:lang w:val="es-DO"/>
        </w:rPr>
        <w:t>Varimax</w:t>
      </w:r>
      <w:proofErr w:type="spellEnd"/>
      <w:r w:rsidRPr="00B251AC">
        <w:rPr>
          <w:rFonts w:ascii="Times New Roman" w:hAnsi="Times New Roman" w:cs="Times New Roman"/>
          <w:sz w:val="24"/>
          <w:szCs w:val="24"/>
          <w:lang w:val="es-DO"/>
        </w:rPr>
        <w:t xml:space="preserve"> con </w:t>
      </w:r>
      <w:proofErr w:type="spellStart"/>
      <w:r w:rsidRPr="00B251AC">
        <w:rPr>
          <w:rFonts w:ascii="Times New Roman" w:hAnsi="Times New Roman" w:cs="Times New Roman"/>
          <w:sz w:val="24"/>
          <w:szCs w:val="24"/>
          <w:lang w:val="es-DO"/>
        </w:rPr>
        <w:t>Kaiser</w:t>
      </w:r>
      <w:proofErr w:type="spellEnd"/>
      <w:r w:rsidRPr="00B251AC">
        <w:rPr>
          <w:rFonts w:ascii="Times New Roman" w:hAnsi="Times New Roman" w:cs="Times New Roman"/>
          <w:sz w:val="24"/>
          <w:szCs w:val="24"/>
          <w:lang w:val="es-DO"/>
        </w:rPr>
        <w:t xml:space="preserve"> como con rotación </w:t>
      </w:r>
      <w:proofErr w:type="spellStart"/>
      <w:r w:rsidRPr="00B251AC">
        <w:rPr>
          <w:rFonts w:ascii="Times New Roman" w:hAnsi="Times New Roman" w:cs="Times New Roman"/>
          <w:sz w:val="24"/>
          <w:szCs w:val="24"/>
          <w:lang w:val="es-DO"/>
        </w:rPr>
        <w:t>Varimax</w:t>
      </w:r>
      <w:proofErr w:type="spellEnd"/>
      <w:r w:rsidRPr="00B251AC">
        <w:rPr>
          <w:rFonts w:ascii="Times New Roman" w:hAnsi="Times New Roman" w:cs="Times New Roman"/>
          <w:sz w:val="24"/>
          <w:szCs w:val="24"/>
          <w:lang w:val="es-DO"/>
        </w:rPr>
        <w:t xml:space="preserve">, los factores del </w:t>
      </w:r>
      <w:proofErr w:type="spellStart"/>
      <w:r w:rsidRPr="00B251AC">
        <w:rPr>
          <w:rFonts w:ascii="Times New Roman" w:hAnsi="Times New Roman" w:cs="Times New Roman"/>
          <w:sz w:val="24"/>
          <w:szCs w:val="24"/>
          <w:lang w:val="es-DO"/>
        </w:rPr>
        <w:t>instumento</w:t>
      </w:r>
      <w:proofErr w:type="spellEnd"/>
      <w:r w:rsidRPr="00B251AC">
        <w:rPr>
          <w:rFonts w:ascii="Times New Roman" w:hAnsi="Times New Roman" w:cs="Times New Roman"/>
          <w:sz w:val="24"/>
          <w:szCs w:val="24"/>
          <w:lang w:val="es-DO"/>
        </w:rPr>
        <w:t xml:space="preserve"> original no fueron replicados en esta investigación. A nivel de las respuestas de los líderes se encontraron 22 factores que respondían por el 81.48% de la varianza. Desde la perspectiva de los informantes de los líderes se encontraron 23 factores correspondientes al 72.25% de la varianza.</w:t>
      </w:r>
    </w:p>
    <w:p w:rsidR="007B2892" w:rsidRPr="00B251AC" w:rsidRDefault="007B2892" w:rsidP="00B251AC">
      <w:pPr>
        <w:spacing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Los índices de confiabilidad Alfa no fueron muy altos. Ver detalle a continuación por competencia</w:t>
      </w:r>
    </w:p>
    <w:p w:rsidR="007B2892" w:rsidRPr="00172B11" w:rsidRDefault="00387F11" w:rsidP="00B251AC">
      <w:pPr>
        <w:pStyle w:val="Caption"/>
        <w:spacing w:line="480" w:lineRule="auto"/>
        <w:rPr>
          <w:b w:val="0"/>
          <w:i/>
          <w:sz w:val="20"/>
          <w:szCs w:val="20"/>
        </w:rPr>
      </w:pPr>
      <w:bookmarkStart w:id="8" w:name="_Toc378151845"/>
      <w:r w:rsidRPr="00172B11">
        <w:rPr>
          <w:b w:val="0"/>
          <w:i/>
          <w:sz w:val="20"/>
          <w:szCs w:val="20"/>
        </w:rPr>
        <w:lastRenderedPageBreak/>
        <w:t>Tabla 1</w:t>
      </w:r>
      <w:r w:rsidR="007B2892" w:rsidRPr="00172B11">
        <w:rPr>
          <w:b w:val="0"/>
          <w:i/>
          <w:sz w:val="20"/>
          <w:szCs w:val="20"/>
        </w:rPr>
        <w:t xml:space="preserve">: Valores de confiabilidad (Alfa de </w:t>
      </w:r>
      <w:proofErr w:type="spellStart"/>
      <w:r w:rsidR="007B2892" w:rsidRPr="00172B11">
        <w:rPr>
          <w:b w:val="0"/>
          <w:i/>
          <w:sz w:val="20"/>
          <w:szCs w:val="20"/>
        </w:rPr>
        <w:t>Cronbach</w:t>
      </w:r>
      <w:proofErr w:type="spellEnd"/>
      <w:r w:rsidR="007B2892" w:rsidRPr="00172B11">
        <w:rPr>
          <w:b w:val="0"/>
          <w:i/>
          <w:sz w:val="20"/>
          <w:szCs w:val="20"/>
        </w:rPr>
        <w:t>) de las categorías del ESCI</w:t>
      </w:r>
      <w:bookmarkEnd w:id="8"/>
    </w:p>
    <w:tbl>
      <w:tblPr>
        <w:tblW w:w="4158" w:type="dxa"/>
        <w:tblLayout w:type="fixed"/>
        <w:tblLook w:val="04A0" w:firstRow="1" w:lastRow="0" w:firstColumn="1" w:lastColumn="0" w:noHBand="0" w:noVBand="1"/>
      </w:tblPr>
      <w:tblGrid>
        <w:gridCol w:w="1188"/>
        <w:gridCol w:w="1530"/>
        <w:gridCol w:w="1440"/>
      </w:tblGrid>
      <w:tr w:rsidR="007B2892" w:rsidRPr="000E22BC" w:rsidTr="00387F11">
        <w:trPr>
          <w:cantSplit/>
          <w:trHeight w:val="22"/>
        </w:trPr>
        <w:tc>
          <w:tcPr>
            <w:tcW w:w="1188" w:type="dxa"/>
            <w:tcBorders>
              <w:top w:val="single" w:sz="4" w:space="0" w:color="auto"/>
              <w:left w:val="single" w:sz="4" w:space="0" w:color="auto"/>
              <w:bottom w:val="single" w:sz="4" w:space="0" w:color="auto"/>
              <w:right w:val="nil"/>
            </w:tcBorders>
            <w:shd w:val="clear" w:color="auto" w:fill="auto"/>
            <w:noWrap/>
            <w:vAlign w:val="center"/>
            <w:hideMark/>
          </w:tcPr>
          <w:p w:rsidR="007B2892" w:rsidRPr="000E22BC" w:rsidRDefault="007B2892" w:rsidP="00387F11">
            <w:pPr>
              <w:pStyle w:val="TablaTitulo"/>
              <w:jc w:val="both"/>
              <w:rPr>
                <w:sz w:val="18"/>
                <w:szCs w:val="18"/>
              </w:rPr>
            </w:pPr>
            <w:r w:rsidRPr="000E22BC">
              <w:rPr>
                <w:sz w:val="18"/>
                <w:szCs w:val="18"/>
              </w:rPr>
              <w:t>Categorías</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2892" w:rsidRPr="000E22BC" w:rsidRDefault="007B2892" w:rsidP="00387F11">
            <w:pPr>
              <w:pStyle w:val="TablaTitulo"/>
              <w:jc w:val="both"/>
              <w:rPr>
                <w:sz w:val="18"/>
                <w:szCs w:val="18"/>
              </w:rPr>
            </w:pPr>
            <w:r w:rsidRPr="000E22BC">
              <w:rPr>
                <w:sz w:val="18"/>
                <w:szCs w:val="18"/>
              </w:rPr>
              <w:t>Competencias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7B2892" w:rsidRPr="000E22BC" w:rsidRDefault="007B2892" w:rsidP="00387F11">
            <w:pPr>
              <w:pStyle w:val="TablaTitulo"/>
              <w:jc w:val="both"/>
              <w:rPr>
                <w:sz w:val="18"/>
                <w:szCs w:val="18"/>
              </w:rPr>
            </w:pPr>
            <w:r w:rsidRPr="000E22BC">
              <w:rPr>
                <w:sz w:val="18"/>
                <w:szCs w:val="18"/>
              </w:rPr>
              <w:t xml:space="preserve">Coeficientes Alfa </w:t>
            </w:r>
            <w:proofErr w:type="spellStart"/>
            <w:r w:rsidRPr="000E22BC">
              <w:rPr>
                <w:sz w:val="18"/>
                <w:szCs w:val="18"/>
              </w:rPr>
              <w:t>Cronbach</w:t>
            </w:r>
            <w:proofErr w:type="spellEnd"/>
          </w:p>
        </w:tc>
      </w:tr>
      <w:tr w:rsidR="007B2892" w:rsidRPr="000E22BC" w:rsidTr="00387F11">
        <w:trPr>
          <w:cantSplit/>
          <w:trHeight w:val="22"/>
        </w:trPr>
        <w:tc>
          <w:tcPr>
            <w:tcW w:w="1188" w:type="dxa"/>
            <w:tcBorders>
              <w:top w:val="nil"/>
              <w:left w:val="single" w:sz="8" w:space="0" w:color="auto"/>
              <w:bottom w:val="nil"/>
              <w:right w:val="nil"/>
            </w:tcBorders>
            <w:shd w:val="clear" w:color="auto" w:fill="auto"/>
            <w:vAlign w:val="center"/>
            <w:hideMark/>
          </w:tcPr>
          <w:p w:rsidR="007B2892" w:rsidRPr="000E22BC" w:rsidRDefault="007B2892" w:rsidP="00387F11">
            <w:pPr>
              <w:pStyle w:val="TablaTexto"/>
              <w:jc w:val="both"/>
              <w:rPr>
                <w:sz w:val="18"/>
                <w:szCs w:val="18"/>
                <w:lang w:eastAsia="en-029"/>
              </w:rPr>
            </w:pPr>
            <w:r w:rsidRPr="000E22BC">
              <w:rPr>
                <w:sz w:val="18"/>
                <w:szCs w:val="18"/>
                <w:lang w:eastAsia="en-029"/>
              </w:rPr>
              <w:t>Autoconocimiento</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7B2892" w:rsidRPr="000E22BC" w:rsidRDefault="007B2892" w:rsidP="00387F11">
            <w:pPr>
              <w:pStyle w:val="TablaTexto"/>
              <w:jc w:val="both"/>
              <w:rPr>
                <w:sz w:val="18"/>
                <w:szCs w:val="18"/>
                <w:lang w:eastAsia="en-029"/>
              </w:rPr>
            </w:pPr>
            <w:r w:rsidRPr="000E22BC">
              <w:rPr>
                <w:sz w:val="18"/>
                <w:szCs w:val="18"/>
                <w:lang w:eastAsia="en-029"/>
              </w:rPr>
              <w:t>Conciencia Emocional</w:t>
            </w:r>
          </w:p>
        </w:tc>
        <w:tc>
          <w:tcPr>
            <w:tcW w:w="1440" w:type="dxa"/>
            <w:tcBorders>
              <w:top w:val="nil"/>
              <w:left w:val="nil"/>
              <w:bottom w:val="single" w:sz="4" w:space="0" w:color="auto"/>
              <w:right w:val="single" w:sz="4" w:space="0" w:color="auto"/>
            </w:tcBorders>
            <w:shd w:val="clear" w:color="auto" w:fill="auto"/>
            <w:noWrap/>
            <w:vAlign w:val="bottom"/>
          </w:tcPr>
          <w:p w:rsidR="007B2892" w:rsidRPr="000E22BC" w:rsidRDefault="007B2892" w:rsidP="00387F11">
            <w:pPr>
              <w:pStyle w:val="Tablanmero"/>
              <w:framePr w:wrap="around"/>
              <w:jc w:val="both"/>
              <w:rPr>
                <w:lang w:eastAsia="en-029"/>
              </w:rPr>
            </w:pPr>
            <w:r w:rsidRPr="000E22BC">
              <w:rPr>
                <w:lang w:eastAsia="en-029"/>
              </w:rPr>
              <w:t>0.46</w:t>
            </w:r>
          </w:p>
        </w:tc>
      </w:tr>
      <w:tr w:rsidR="007B2892" w:rsidRPr="000E22BC" w:rsidTr="00387F11">
        <w:trPr>
          <w:cantSplit/>
          <w:trHeight w:val="22"/>
        </w:trPr>
        <w:tc>
          <w:tcPr>
            <w:tcW w:w="11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B2892" w:rsidRPr="000E22BC" w:rsidRDefault="007B2892" w:rsidP="00387F11">
            <w:pPr>
              <w:pStyle w:val="TablaTexto"/>
              <w:jc w:val="both"/>
              <w:rPr>
                <w:sz w:val="18"/>
                <w:szCs w:val="18"/>
                <w:lang w:eastAsia="en-029"/>
              </w:rPr>
            </w:pPr>
            <w:r w:rsidRPr="000E22BC">
              <w:rPr>
                <w:sz w:val="18"/>
                <w:szCs w:val="18"/>
                <w:lang w:eastAsia="en-029"/>
              </w:rPr>
              <w:t>Gestión de Uno Mismo</w:t>
            </w:r>
          </w:p>
        </w:tc>
        <w:tc>
          <w:tcPr>
            <w:tcW w:w="1530" w:type="dxa"/>
            <w:tcBorders>
              <w:top w:val="nil"/>
              <w:left w:val="nil"/>
              <w:bottom w:val="single" w:sz="4" w:space="0" w:color="auto"/>
              <w:right w:val="single" w:sz="4" w:space="0" w:color="auto"/>
            </w:tcBorders>
            <w:shd w:val="clear" w:color="auto" w:fill="auto"/>
            <w:vAlign w:val="center"/>
            <w:hideMark/>
          </w:tcPr>
          <w:p w:rsidR="007B2892" w:rsidRPr="000E22BC" w:rsidRDefault="007B2892" w:rsidP="00387F11">
            <w:pPr>
              <w:pStyle w:val="TablaTexto"/>
              <w:jc w:val="both"/>
              <w:rPr>
                <w:sz w:val="18"/>
                <w:szCs w:val="18"/>
                <w:lang w:eastAsia="en-029"/>
              </w:rPr>
            </w:pPr>
            <w:r w:rsidRPr="000E22BC">
              <w:rPr>
                <w:sz w:val="18"/>
                <w:szCs w:val="18"/>
                <w:lang w:eastAsia="en-029"/>
              </w:rPr>
              <w:t>Orientación hacia el logro</w:t>
            </w:r>
          </w:p>
        </w:tc>
        <w:tc>
          <w:tcPr>
            <w:tcW w:w="1440" w:type="dxa"/>
            <w:tcBorders>
              <w:top w:val="nil"/>
              <w:left w:val="nil"/>
              <w:bottom w:val="single" w:sz="4" w:space="0" w:color="auto"/>
              <w:right w:val="single" w:sz="4" w:space="0" w:color="auto"/>
            </w:tcBorders>
            <w:shd w:val="clear" w:color="auto" w:fill="auto"/>
            <w:noWrap/>
            <w:vAlign w:val="bottom"/>
          </w:tcPr>
          <w:p w:rsidR="007B2892" w:rsidRPr="000E22BC" w:rsidRDefault="007B2892" w:rsidP="00387F11">
            <w:pPr>
              <w:pStyle w:val="Tablanmero"/>
              <w:framePr w:wrap="around"/>
              <w:jc w:val="both"/>
              <w:rPr>
                <w:lang w:eastAsia="en-029"/>
              </w:rPr>
            </w:pPr>
            <w:r w:rsidRPr="000E22BC">
              <w:rPr>
                <w:lang w:eastAsia="en-029"/>
              </w:rPr>
              <w:t>0.59</w:t>
            </w:r>
          </w:p>
        </w:tc>
      </w:tr>
      <w:tr w:rsidR="007B2892" w:rsidRPr="000E22BC" w:rsidTr="00387F11">
        <w:trPr>
          <w:cantSplit/>
          <w:trHeight w:val="22"/>
        </w:trPr>
        <w:tc>
          <w:tcPr>
            <w:tcW w:w="1188" w:type="dxa"/>
            <w:vMerge/>
            <w:tcBorders>
              <w:top w:val="single" w:sz="4" w:space="0" w:color="auto"/>
              <w:left w:val="single" w:sz="4" w:space="0" w:color="auto"/>
              <w:bottom w:val="single" w:sz="4" w:space="0" w:color="000000"/>
              <w:right w:val="single" w:sz="4" w:space="0" w:color="auto"/>
            </w:tcBorders>
            <w:vAlign w:val="center"/>
            <w:hideMark/>
          </w:tcPr>
          <w:p w:rsidR="007B2892" w:rsidRPr="000E22BC" w:rsidRDefault="007B2892" w:rsidP="00387F11">
            <w:pPr>
              <w:pStyle w:val="TablaTexto"/>
              <w:jc w:val="both"/>
              <w:rPr>
                <w:sz w:val="18"/>
                <w:szCs w:val="18"/>
                <w:lang w:eastAsia="en-029"/>
              </w:rPr>
            </w:pPr>
          </w:p>
        </w:tc>
        <w:tc>
          <w:tcPr>
            <w:tcW w:w="1530" w:type="dxa"/>
            <w:tcBorders>
              <w:top w:val="nil"/>
              <w:left w:val="nil"/>
              <w:bottom w:val="single" w:sz="4" w:space="0" w:color="auto"/>
              <w:right w:val="single" w:sz="4" w:space="0" w:color="auto"/>
            </w:tcBorders>
            <w:shd w:val="clear" w:color="auto" w:fill="auto"/>
            <w:vAlign w:val="center"/>
            <w:hideMark/>
          </w:tcPr>
          <w:p w:rsidR="007B2892" w:rsidRPr="000E22BC" w:rsidRDefault="007B2892" w:rsidP="00387F11">
            <w:pPr>
              <w:pStyle w:val="TablaTexto"/>
              <w:jc w:val="both"/>
              <w:rPr>
                <w:sz w:val="18"/>
                <w:szCs w:val="18"/>
                <w:lang w:eastAsia="en-029"/>
              </w:rPr>
            </w:pPr>
            <w:r w:rsidRPr="000E22BC">
              <w:rPr>
                <w:sz w:val="18"/>
                <w:szCs w:val="18"/>
                <w:lang w:eastAsia="en-029"/>
              </w:rPr>
              <w:t>Adaptabilidad</w:t>
            </w:r>
          </w:p>
        </w:tc>
        <w:tc>
          <w:tcPr>
            <w:tcW w:w="1440" w:type="dxa"/>
            <w:tcBorders>
              <w:top w:val="nil"/>
              <w:left w:val="nil"/>
              <w:bottom w:val="single" w:sz="4" w:space="0" w:color="auto"/>
              <w:right w:val="single" w:sz="4" w:space="0" w:color="auto"/>
            </w:tcBorders>
            <w:shd w:val="clear" w:color="auto" w:fill="auto"/>
            <w:noWrap/>
            <w:vAlign w:val="bottom"/>
          </w:tcPr>
          <w:p w:rsidR="007B2892" w:rsidRPr="000E22BC" w:rsidRDefault="007B2892" w:rsidP="00387F11">
            <w:pPr>
              <w:pStyle w:val="Tablanmero"/>
              <w:framePr w:wrap="around"/>
              <w:jc w:val="both"/>
              <w:rPr>
                <w:lang w:eastAsia="en-029"/>
              </w:rPr>
            </w:pPr>
            <w:r w:rsidRPr="000E22BC">
              <w:rPr>
                <w:lang w:eastAsia="en-029"/>
              </w:rPr>
              <w:t>0.46</w:t>
            </w:r>
          </w:p>
        </w:tc>
      </w:tr>
      <w:tr w:rsidR="007B2892" w:rsidRPr="000E22BC" w:rsidTr="00387F11">
        <w:trPr>
          <w:cantSplit/>
          <w:trHeight w:val="22"/>
        </w:trPr>
        <w:tc>
          <w:tcPr>
            <w:tcW w:w="1188" w:type="dxa"/>
            <w:vMerge/>
            <w:tcBorders>
              <w:top w:val="single" w:sz="4" w:space="0" w:color="auto"/>
              <w:left w:val="single" w:sz="4" w:space="0" w:color="auto"/>
              <w:bottom w:val="single" w:sz="4" w:space="0" w:color="000000"/>
              <w:right w:val="single" w:sz="4" w:space="0" w:color="auto"/>
            </w:tcBorders>
            <w:vAlign w:val="center"/>
            <w:hideMark/>
          </w:tcPr>
          <w:p w:rsidR="007B2892" w:rsidRPr="000E22BC" w:rsidRDefault="007B2892" w:rsidP="00387F11">
            <w:pPr>
              <w:pStyle w:val="TablaTexto"/>
              <w:jc w:val="both"/>
              <w:rPr>
                <w:sz w:val="18"/>
                <w:szCs w:val="18"/>
                <w:lang w:eastAsia="en-029"/>
              </w:rPr>
            </w:pPr>
          </w:p>
        </w:tc>
        <w:tc>
          <w:tcPr>
            <w:tcW w:w="1530" w:type="dxa"/>
            <w:tcBorders>
              <w:top w:val="nil"/>
              <w:left w:val="nil"/>
              <w:bottom w:val="single" w:sz="4" w:space="0" w:color="auto"/>
              <w:right w:val="single" w:sz="4" w:space="0" w:color="auto"/>
            </w:tcBorders>
            <w:shd w:val="clear" w:color="auto" w:fill="auto"/>
            <w:vAlign w:val="center"/>
            <w:hideMark/>
          </w:tcPr>
          <w:p w:rsidR="007B2892" w:rsidRPr="000E22BC" w:rsidRDefault="007B2892" w:rsidP="00387F11">
            <w:pPr>
              <w:pStyle w:val="TablaTexto"/>
              <w:jc w:val="both"/>
              <w:rPr>
                <w:sz w:val="18"/>
                <w:szCs w:val="18"/>
                <w:lang w:eastAsia="en-029"/>
              </w:rPr>
            </w:pPr>
            <w:r w:rsidRPr="000E22BC">
              <w:rPr>
                <w:sz w:val="18"/>
                <w:szCs w:val="18"/>
                <w:lang w:eastAsia="en-029"/>
              </w:rPr>
              <w:t>Autocontrol Emocional</w:t>
            </w:r>
          </w:p>
        </w:tc>
        <w:tc>
          <w:tcPr>
            <w:tcW w:w="1440" w:type="dxa"/>
            <w:tcBorders>
              <w:top w:val="nil"/>
              <w:left w:val="nil"/>
              <w:bottom w:val="single" w:sz="4" w:space="0" w:color="auto"/>
              <w:right w:val="single" w:sz="4" w:space="0" w:color="auto"/>
            </w:tcBorders>
            <w:shd w:val="clear" w:color="auto" w:fill="auto"/>
            <w:noWrap/>
            <w:vAlign w:val="bottom"/>
          </w:tcPr>
          <w:p w:rsidR="007B2892" w:rsidRPr="000E22BC" w:rsidRDefault="007B2892" w:rsidP="00387F11">
            <w:pPr>
              <w:pStyle w:val="Tablanmero"/>
              <w:framePr w:wrap="around"/>
              <w:jc w:val="both"/>
              <w:rPr>
                <w:lang w:eastAsia="en-029"/>
              </w:rPr>
            </w:pPr>
            <w:r w:rsidRPr="000E22BC">
              <w:rPr>
                <w:lang w:eastAsia="en-029"/>
              </w:rPr>
              <w:t>0.53</w:t>
            </w:r>
          </w:p>
        </w:tc>
      </w:tr>
      <w:tr w:rsidR="007B2892" w:rsidRPr="000E22BC" w:rsidTr="00387F11">
        <w:trPr>
          <w:cantSplit/>
          <w:trHeight w:val="22"/>
        </w:trPr>
        <w:tc>
          <w:tcPr>
            <w:tcW w:w="1188" w:type="dxa"/>
            <w:vMerge/>
            <w:tcBorders>
              <w:top w:val="single" w:sz="4" w:space="0" w:color="auto"/>
              <w:left w:val="single" w:sz="4" w:space="0" w:color="auto"/>
              <w:bottom w:val="single" w:sz="4" w:space="0" w:color="000000"/>
              <w:right w:val="single" w:sz="4" w:space="0" w:color="auto"/>
            </w:tcBorders>
            <w:vAlign w:val="center"/>
            <w:hideMark/>
          </w:tcPr>
          <w:p w:rsidR="007B2892" w:rsidRPr="000E22BC" w:rsidRDefault="007B2892" w:rsidP="00387F11">
            <w:pPr>
              <w:pStyle w:val="TablaTexto"/>
              <w:jc w:val="both"/>
              <w:rPr>
                <w:sz w:val="18"/>
                <w:szCs w:val="18"/>
                <w:lang w:eastAsia="en-029"/>
              </w:rPr>
            </w:pPr>
          </w:p>
        </w:tc>
        <w:tc>
          <w:tcPr>
            <w:tcW w:w="1530" w:type="dxa"/>
            <w:tcBorders>
              <w:top w:val="nil"/>
              <w:left w:val="nil"/>
              <w:bottom w:val="single" w:sz="4" w:space="0" w:color="auto"/>
              <w:right w:val="single" w:sz="4" w:space="0" w:color="auto"/>
            </w:tcBorders>
            <w:shd w:val="clear" w:color="auto" w:fill="auto"/>
            <w:vAlign w:val="center"/>
            <w:hideMark/>
          </w:tcPr>
          <w:p w:rsidR="007B2892" w:rsidRPr="000E22BC" w:rsidRDefault="007B2892" w:rsidP="00387F11">
            <w:pPr>
              <w:pStyle w:val="TablaTexto"/>
              <w:jc w:val="both"/>
              <w:rPr>
                <w:sz w:val="18"/>
                <w:szCs w:val="18"/>
                <w:lang w:eastAsia="en-029"/>
              </w:rPr>
            </w:pPr>
            <w:r w:rsidRPr="000E22BC">
              <w:rPr>
                <w:sz w:val="18"/>
                <w:szCs w:val="18"/>
                <w:lang w:eastAsia="en-029"/>
              </w:rPr>
              <w:t>Positivismo</w:t>
            </w:r>
          </w:p>
        </w:tc>
        <w:tc>
          <w:tcPr>
            <w:tcW w:w="1440" w:type="dxa"/>
            <w:tcBorders>
              <w:top w:val="nil"/>
              <w:left w:val="nil"/>
              <w:bottom w:val="single" w:sz="4" w:space="0" w:color="auto"/>
              <w:right w:val="single" w:sz="4" w:space="0" w:color="auto"/>
            </w:tcBorders>
            <w:shd w:val="clear" w:color="auto" w:fill="auto"/>
            <w:noWrap/>
            <w:vAlign w:val="bottom"/>
          </w:tcPr>
          <w:p w:rsidR="007B2892" w:rsidRPr="000E22BC" w:rsidRDefault="007B2892" w:rsidP="00387F11">
            <w:pPr>
              <w:pStyle w:val="Tablanmero"/>
              <w:framePr w:wrap="around"/>
              <w:jc w:val="both"/>
              <w:rPr>
                <w:lang w:eastAsia="en-029"/>
              </w:rPr>
            </w:pPr>
            <w:r w:rsidRPr="000E22BC">
              <w:rPr>
                <w:lang w:eastAsia="en-029"/>
              </w:rPr>
              <w:t>0.62</w:t>
            </w:r>
          </w:p>
        </w:tc>
      </w:tr>
      <w:tr w:rsidR="007B2892" w:rsidRPr="000E22BC" w:rsidTr="00387F11">
        <w:trPr>
          <w:cantSplit/>
          <w:trHeight w:val="22"/>
        </w:trPr>
        <w:tc>
          <w:tcPr>
            <w:tcW w:w="1188" w:type="dxa"/>
            <w:vMerge w:val="restart"/>
            <w:tcBorders>
              <w:top w:val="nil"/>
              <w:left w:val="single" w:sz="4" w:space="0" w:color="auto"/>
              <w:bottom w:val="single" w:sz="4" w:space="0" w:color="000000"/>
              <w:right w:val="single" w:sz="4" w:space="0" w:color="auto"/>
            </w:tcBorders>
            <w:shd w:val="clear" w:color="auto" w:fill="auto"/>
            <w:vAlign w:val="center"/>
            <w:hideMark/>
          </w:tcPr>
          <w:p w:rsidR="007B2892" w:rsidRPr="000E22BC" w:rsidRDefault="007B2892" w:rsidP="00387F11">
            <w:pPr>
              <w:pStyle w:val="TablaTexto"/>
              <w:jc w:val="both"/>
              <w:rPr>
                <w:sz w:val="18"/>
                <w:szCs w:val="18"/>
                <w:lang w:eastAsia="en-029"/>
              </w:rPr>
            </w:pPr>
            <w:r w:rsidRPr="000E22BC">
              <w:rPr>
                <w:sz w:val="18"/>
                <w:szCs w:val="18"/>
                <w:lang w:eastAsia="en-029"/>
              </w:rPr>
              <w:t>Conciencia Social</w:t>
            </w:r>
          </w:p>
        </w:tc>
        <w:tc>
          <w:tcPr>
            <w:tcW w:w="1530" w:type="dxa"/>
            <w:tcBorders>
              <w:top w:val="nil"/>
              <w:left w:val="nil"/>
              <w:bottom w:val="single" w:sz="4" w:space="0" w:color="auto"/>
              <w:right w:val="single" w:sz="4" w:space="0" w:color="auto"/>
            </w:tcBorders>
            <w:shd w:val="clear" w:color="auto" w:fill="auto"/>
            <w:vAlign w:val="center"/>
            <w:hideMark/>
          </w:tcPr>
          <w:p w:rsidR="007B2892" w:rsidRPr="000E22BC" w:rsidRDefault="007B2892" w:rsidP="00387F11">
            <w:pPr>
              <w:pStyle w:val="TablaTexto"/>
              <w:jc w:val="both"/>
              <w:rPr>
                <w:sz w:val="18"/>
                <w:szCs w:val="18"/>
                <w:lang w:eastAsia="en-029"/>
              </w:rPr>
            </w:pPr>
            <w:r w:rsidRPr="000E22BC">
              <w:rPr>
                <w:sz w:val="18"/>
                <w:szCs w:val="18"/>
                <w:lang w:eastAsia="en-029"/>
              </w:rPr>
              <w:t>Empatía</w:t>
            </w:r>
          </w:p>
        </w:tc>
        <w:tc>
          <w:tcPr>
            <w:tcW w:w="1440" w:type="dxa"/>
            <w:tcBorders>
              <w:top w:val="nil"/>
              <w:left w:val="nil"/>
              <w:bottom w:val="single" w:sz="4" w:space="0" w:color="auto"/>
              <w:right w:val="single" w:sz="4" w:space="0" w:color="auto"/>
            </w:tcBorders>
            <w:shd w:val="clear" w:color="auto" w:fill="auto"/>
            <w:noWrap/>
            <w:vAlign w:val="bottom"/>
          </w:tcPr>
          <w:p w:rsidR="007B2892" w:rsidRPr="000E22BC" w:rsidRDefault="007B2892" w:rsidP="00387F11">
            <w:pPr>
              <w:pStyle w:val="Tablanmero"/>
              <w:framePr w:wrap="around"/>
              <w:jc w:val="both"/>
              <w:rPr>
                <w:lang w:eastAsia="en-029"/>
              </w:rPr>
            </w:pPr>
            <w:r w:rsidRPr="000E22BC">
              <w:rPr>
                <w:lang w:eastAsia="en-029"/>
              </w:rPr>
              <w:t>0.51</w:t>
            </w:r>
          </w:p>
        </w:tc>
      </w:tr>
      <w:tr w:rsidR="007B2892" w:rsidRPr="000E22BC" w:rsidTr="00387F11">
        <w:trPr>
          <w:cantSplit/>
          <w:trHeight w:val="22"/>
        </w:trPr>
        <w:tc>
          <w:tcPr>
            <w:tcW w:w="1188" w:type="dxa"/>
            <w:vMerge/>
            <w:tcBorders>
              <w:top w:val="nil"/>
              <w:left w:val="single" w:sz="4" w:space="0" w:color="auto"/>
              <w:bottom w:val="single" w:sz="4" w:space="0" w:color="000000"/>
              <w:right w:val="single" w:sz="4" w:space="0" w:color="auto"/>
            </w:tcBorders>
            <w:vAlign w:val="center"/>
            <w:hideMark/>
          </w:tcPr>
          <w:p w:rsidR="007B2892" w:rsidRPr="000E22BC" w:rsidRDefault="007B2892" w:rsidP="00387F11">
            <w:pPr>
              <w:pStyle w:val="TablaTexto"/>
              <w:jc w:val="both"/>
              <w:rPr>
                <w:sz w:val="18"/>
                <w:szCs w:val="18"/>
                <w:lang w:eastAsia="en-029"/>
              </w:rPr>
            </w:pPr>
          </w:p>
        </w:tc>
        <w:tc>
          <w:tcPr>
            <w:tcW w:w="1530" w:type="dxa"/>
            <w:tcBorders>
              <w:top w:val="nil"/>
              <w:left w:val="nil"/>
              <w:bottom w:val="single" w:sz="4" w:space="0" w:color="auto"/>
              <w:right w:val="single" w:sz="4" w:space="0" w:color="auto"/>
            </w:tcBorders>
            <w:shd w:val="clear" w:color="auto" w:fill="auto"/>
            <w:vAlign w:val="center"/>
            <w:hideMark/>
          </w:tcPr>
          <w:p w:rsidR="007B2892" w:rsidRPr="000E22BC" w:rsidRDefault="007B2892" w:rsidP="00387F11">
            <w:pPr>
              <w:pStyle w:val="TablaTexto"/>
              <w:jc w:val="both"/>
              <w:rPr>
                <w:sz w:val="18"/>
                <w:szCs w:val="18"/>
                <w:lang w:eastAsia="en-029"/>
              </w:rPr>
            </w:pPr>
            <w:r w:rsidRPr="000E22BC">
              <w:rPr>
                <w:sz w:val="18"/>
                <w:szCs w:val="18"/>
                <w:lang w:eastAsia="en-029"/>
              </w:rPr>
              <w:t>Conciencia Organizacional</w:t>
            </w:r>
          </w:p>
        </w:tc>
        <w:tc>
          <w:tcPr>
            <w:tcW w:w="1440" w:type="dxa"/>
            <w:tcBorders>
              <w:top w:val="nil"/>
              <w:left w:val="nil"/>
              <w:bottom w:val="single" w:sz="4" w:space="0" w:color="auto"/>
              <w:right w:val="single" w:sz="4" w:space="0" w:color="auto"/>
            </w:tcBorders>
            <w:shd w:val="clear" w:color="auto" w:fill="auto"/>
            <w:noWrap/>
            <w:vAlign w:val="bottom"/>
          </w:tcPr>
          <w:p w:rsidR="007B2892" w:rsidRPr="000E22BC" w:rsidRDefault="007B2892" w:rsidP="00387F11">
            <w:pPr>
              <w:pStyle w:val="Tablanmero"/>
              <w:framePr w:wrap="around"/>
              <w:jc w:val="both"/>
              <w:rPr>
                <w:lang w:eastAsia="en-029"/>
              </w:rPr>
            </w:pPr>
            <w:r w:rsidRPr="000E22BC">
              <w:rPr>
                <w:lang w:eastAsia="en-029"/>
              </w:rPr>
              <w:t>0.59</w:t>
            </w:r>
          </w:p>
        </w:tc>
      </w:tr>
      <w:tr w:rsidR="007B2892" w:rsidRPr="000E22BC" w:rsidTr="00387F11">
        <w:trPr>
          <w:cantSplit/>
          <w:trHeight w:val="22"/>
        </w:trPr>
        <w:tc>
          <w:tcPr>
            <w:tcW w:w="1188" w:type="dxa"/>
            <w:vMerge w:val="restart"/>
            <w:tcBorders>
              <w:top w:val="nil"/>
              <w:left w:val="single" w:sz="4" w:space="0" w:color="auto"/>
              <w:bottom w:val="single" w:sz="4" w:space="0" w:color="000000"/>
              <w:right w:val="single" w:sz="4" w:space="0" w:color="auto"/>
            </w:tcBorders>
            <w:shd w:val="clear" w:color="auto" w:fill="auto"/>
            <w:vAlign w:val="center"/>
            <w:hideMark/>
          </w:tcPr>
          <w:p w:rsidR="007B2892" w:rsidRPr="000E22BC" w:rsidRDefault="007B2892" w:rsidP="00387F11">
            <w:pPr>
              <w:pStyle w:val="TablaTexto"/>
              <w:jc w:val="both"/>
              <w:rPr>
                <w:sz w:val="18"/>
                <w:szCs w:val="18"/>
                <w:lang w:eastAsia="en-029"/>
              </w:rPr>
            </w:pPr>
            <w:r w:rsidRPr="000E22BC">
              <w:rPr>
                <w:sz w:val="18"/>
                <w:szCs w:val="18"/>
                <w:lang w:eastAsia="en-029"/>
              </w:rPr>
              <w:t>Manejo de Habilidades Sociales</w:t>
            </w:r>
          </w:p>
        </w:tc>
        <w:tc>
          <w:tcPr>
            <w:tcW w:w="1530" w:type="dxa"/>
            <w:tcBorders>
              <w:top w:val="nil"/>
              <w:left w:val="nil"/>
              <w:bottom w:val="single" w:sz="4" w:space="0" w:color="auto"/>
              <w:right w:val="single" w:sz="4" w:space="0" w:color="auto"/>
            </w:tcBorders>
            <w:shd w:val="clear" w:color="auto" w:fill="auto"/>
            <w:vAlign w:val="center"/>
            <w:hideMark/>
          </w:tcPr>
          <w:p w:rsidR="007B2892" w:rsidRPr="000E22BC" w:rsidRDefault="007B2892" w:rsidP="00387F11">
            <w:pPr>
              <w:pStyle w:val="TablaTexto"/>
              <w:jc w:val="both"/>
              <w:rPr>
                <w:sz w:val="18"/>
                <w:szCs w:val="18"/>
                <w:lang w:eastAsia="en-029"/>
              </w:rPr>
            </w:pPr>
            <w:r w:rsidRPr="000E22BC">
              <w:rPr>
                <w:sz w:val="18"/>
                <w:szCs w:val="18"/>
                <w:lang w:eastAsia="en-029"/>
              </w:rPr>
              <w:t>Gestión de Conflictos</w:t>
            </w:r>
          </w:p>
        </w:tc>
        <w:tc>
          <w:tcPr>
            <w:tcW w:w="1440" w:type="dxa"/>
            <w:tcBorders>
              <w:top w:val="nil"/>
              <w:left w:val="nil"/>
              <w:bottom w:val="single" w:sz="4" w:space="0" w:color="auto"/>
              <w:right w:val="single" w:sz="4" w:space="0" w:color="auto"/>
            </w:tcBorders>
            <w:shd w:val="clear" w:color="auto" w:fill="auto"/>
            <w:noWrap/>
            <w:vAlign w:val="bottom"/>
          </w:tcPr>
          <w:p w:rsidR="007B2892" w:rsidRPr="000E22BC" w:rsidRDefault="007B2892" w:rsidP="00387F11">
            <w:pPr>
              <w:pStyle w:val="Tablanmero"/>
              <w:framePr w:wrap="around"/>
              <w:jc w:val="both"/>
              <w:rPr>
                <w:lang w:eastAsia="en-029"/>
              </w:rPr>
            </w:pPr>
            <w:r w:rsidRPr="000E22BC">
              <w:rPr>
                <w:lang w:eastAsia="en-029"/>
              </w:rPr>
              <w:t>0.49</w:t>
            </w:r>
          </w:p>
        </w:tc>
      </w:tr>
      <w:tr w:rsidR="007B2892" w:rsidRPr="000E22BC" w:rsidTr="00387F11">
        <w:trPr>
          <w:cantSplit/>
          <w:trHeight w:val="22"/>
        </w:trPr>
        <w:tc>
          <w:tcPr>
            <w:tcW w:w="1188" w:type="dxa"/>
            <w:vMerge/>
            <w:tcBorders>
              <w:top w:val="nil"/>
              <w:left w:val="single" w:sz="4" w:space="0" w:color="auto"/>
              <w:bottom w:val="single" w:sz="4" w:space="0" w:color="000000"/>
              <w:right w:val="single" w:sz="4" w:space="0" w:color="auto"/>
            </w:tcBorders>
            <w:vAlign w:val="center"/>
            <w:hideMark/>
          </w:tcPr>
          <w:p w:rsidR="007B2892" w:rsidRPr="000E22BC" w:rsidRDefault="007B2892" w:rsidP="00387F11">
            <w:pPr>
              <w:pStyle w:val="TablaTexto"/>
              <w:jc w:val="both"/>
              <w:rPr>
                <w:sz w:val="18"/>
                <w:szCs w:val="18"/>
                <w:lang w:eastAsia="en-029"/>
              </w:rPr>
            </w:pPr>
          </w:p>
        </w:tc>
        <w:tc>
          <w:tcPr>
            <w:tcW w:w="1530" w:type="dxa"/>
            <w:tcBorders>
              <w:top w:val="nil"/>
              <w:left w:val="nil"/>
              <w:bottom w:val="single" w:sz="4" w:space="0" w:color="auto"/>
              <w:right w:val="single" w:sz="4" w:space="0" w:color="auto"/>
            </w:tcBorders>
            <w:shd w:val="clear" w:color="auto" w:fill="auto"/>
            <w:vAlign w:val="center"/>
            <w:hideMark/>
          </w:tcPr>
          <w:p w:rsidR="007B2892" w:rsidRPr="000E22BC" w:rsidRDefault="007B2892" w:rsidP="00387F11">
            <w:pPr>
              <w:pStyle w:val="TablaTexto"/>
              <w:jc w:val="both"/>
              <w:rPr>
                <w:sz w:val="18"/>
                <w:szCs w:val="18"/>
                <w:lang w:eastAsia="en-029"/>
              </w:rPr>
            </w:pPr>
            <w:r w:rsidRPr="000E22BC">
              <w:rPr>
                <w:sz w:val="18"/>
                <w:szCs w:val="18"/>
                <w:lang w:eastAsia="en-029"/>
              </w:rPr>
              <w:t>Desarrollo de Otros</w:t>
            </w:r>
          </w:p>
        </w:tc>
        <w:tc>
          <w:tcPr>
            <w:tcW w:w="1440" w:type="dxa"/>
            <w:tcBorders>
              <w:top w:val="nil"/>
              <w:left w:val="nil"/>
              <w:bottom w:val="single" w:sz="4" w:space="0" w:color="auto"/>
              <w:right w:val="single" w:sz="4" w:space="0" w:color="auto"/>
            </w:tcBorders>
            <w:shd w:val="clear" w:color="auto" w:fill="auto"/>
            <w:noWrap/>
            <w:vAlign w:val="bottom"/>
            <w:hideMark/>
          </w:tcPr>
          <w:p w:rsidR="007B2892" w:rsidRPr="000E22BC" w:rsidRDefault="007B2892" w:rsidP="00387F11">
            <w:pPr>
              <w:pStyle w:val="Tablanmero"/>
              <w:framePr w:wrap="around"/>
              <w:jc w:val="both"/>
              <w:rPr>
                <w:lang w:eastAsia="en-029"/>
              </w:rPr>
            </w:pPr>
            <w:r w:rsidRPr="000E22BC">
              <w:rPr>
                <w:lang w:eastAsia="en-029"/>
              </w:rPr>
              <w:t>0.62</w:t>
            </w:r>
          </w:p>
        </w:tc>
      </w:tr>
      <w:tr w:rsidR="007B2892" w:rsidRPr="000E22BC" w:rsidTr="00387F11">
        <w:trPr>
          <w:cantSplit/>
          <w:trHeight w:val="22"/>
        </w:trPr>
        <w:tc>
          <w:tcPr>
            <w:tcW w:w="1188" w:type="dxa"/>
            <w:vMerge/>
            <w:tcBorders>
              <w:top w:val="nil"/>
              <w:left w:val="single" w:sz="4" w:space="0" w:color="auto"/>
              <w:bottom w:val="single" w:sz="4" w:space="0" w:color="000000"/>
              <w:right w:val="single" w:sz="4" w:space="0" w:color="auto"/>
            </w:tcBorders>
            <w:vAlign w:val="center"/>
            <w:hideMark/>
          </w:tcPr>
          <w:p w:rsidR="007B2892" w:rsidRPr="000E22BC" w:rsidRDefault="007B2892" w:rsidP="00387F11">
            <w:pPr>
              <w:pStyle w:val="TablaTexto"/>
              <w:jc w:val="both"/>
              <w:rPr>
                <w:sz w:val="18"/>
                <w:szCs w:val="18"/>
                <w:lang w:eastAsia="en-029"/>
              </w:rPr>
            </w:pPr>
          </w:p>
        </w:tc>
        <w:tc>
          <w:tcPr>
            <w:tcW w:w="1530" w:type="dxa"/>
            <w:tcBorders>
              <w:top w:val="nil"/>
              <w:left w:val="nil"/>
              <w:bottom w:val="single" w:sz="4" w:space="0" w:color="auto"/>
              <w:right w:val="single" w:sz="4" w:space="0" w:color="auto"/>
            </w:tcBorders>
            <w:shd w:val="clear" w:color="auto" w:fill="auto"/>
            <w:vAlign w:val="center"/>
            <w:hideMark/>
          </w:tcPr>
          <w:p w:rsidR="007B2892" w:rsidRPr="000E22BC" w:rsidRDefault="007B2892" w:rsidP="00387F11">
            <w:pPr>
              <w:pStyle w:val="TablaTexto"/>
              <w:jc w:val="both"/>
              <w:rPr>
                <w:sz w:val="18"/>
                <w:szCs w:val="18"/>
                <w:lang w:eastAsia="en-029"/>
              </w:rPr>
            </w:pPr>
            <w:r w:rsidRPr="000E22BC">
              <w:rPr>
                <w:sz w:val="18"/>
                <w:szCs w:val="18"/>
                <w:lang w:eastAsia="en-029"/>
              </w:rPr>
              <w:t>Influencia</w:t>
            </w:r>
          </w:p>
        </w:tc>
        <w:tc>
          <w:tcPr>
            <w:tcW w:w="1440" w:type="dxa"/>
            <w:tcBorders>
              <w:top w:val="nil"/>
              <w:left w:val="nil"/>
              <w:bottom w:val="single" w:sz="4" w:space="0" w:color="auto"/>
              <w:right w:val="single" w:sz="4" w:space="0" w:color="auto"/>
            </w:tcBorders>
            <w:shd w:val="clear" w:color="auto" w:fill="auto"/>
            <w:noWrap/>
            <w:vAlign w:val="bottom"/>
            <w:hideMark/>
          </w:tcPr>
          <w:p w:rsidR="007B2892" w:rsidRPr="000E22BC" w:rsidRDefault="007B2892" w:rsidP="00387F11">
            <w:pPr>
              <w:pStyle w:val="Tablanmero"/>
              <w:framePr w:wrap="around"/>
              <w:jc w:val="both"/>
              <w:rPr>
                <w:lang w:eastAsia="en-029"/>
              </w:rPr>
            </w:pPr>
            <w:r w:rsidRPr="000E22BC">
              <w:rPr>
                <w:lang w:eastAsia="en-029"/>
              </w:rPr>
              <w:t>0.32</w:t>
            </w:r>
          </w:p>
        </w:tc>
      </w:tr>
      <w:tr w:rsidR="007B2892" w:rsidRPr="000E22BC" w:rsidTr="00387F11">
        <w:trPr>
          <w:cantSplit/>
          <w:trHeight w:val="22"/>
        </w:trPr>
        <w:tc>
          <w:tcPr>
            <w:tcW w:w="1188" w:type="dxa"/>
            <w:vMerge/>
            <w:tcBorders>
              <w:top w:val="nil"/>
              <w:left w:val="single" w:sz="4" w:space="0" w:color="auto"/>
              <w:bottom w:val="single" w:sz="4" w:space="0" w:color="000000"/>
              <w:right w:val="single" w:sz="4" w:space="0" w:color="auto"/>
            </w:tcBorders>
            <w:vAlign w:val="center"/>
            <w:hideMark/>
          </w:tcPr>
          <w:p w:rsidR="007B2892" w:rsidRPr="000E22BC" w:rsidRDefault="007B2892" w:rsidP="00387F11">
            <w:pPr>
              <w:pStyle w:val="TablaTexto"/>
              <w:jc w:val="both"/>
              <w:rPr>
                <w:sz w:val="18"/>
                <w:szCs w:val="18"/>
                <w:lang w:eastAsia="en-029"/>
              </w:rPr>
            </w:pPr>
          </w:p>
        </w:tc>
        <w:tc>
          <w:tcPr>
            <w:tcW w:w="1530" w:type="dxa"/>
            <w:tcBorders>
              <w:top w:val="nil"/>
              <w:left w:val="nil"/>
              <w:bottom w:val="single" w:sz="4" w:space="0" w:color="auto"/>
              <w:right w:val="single" w:sz="4" w:space="0" w:color="auto"/>
            </w:tcBorders>
            <w:shd w:val="clear" w:color="auto" w:fill="auto"/>
            <w:vAlign w:val="center"/>
            <w:hideMark/>
          </w:tcPr>
          <w:p w:rsidR="007B2892" w:rsidRPr="000E22BC" w:rsidRDefault="007B2892" w:rsidP="00387F11">
            <w:pPr>
              <w:pStyle w:val="TablaTexto"/>
              <w:jc w:val="both"/>
              <w:rPr>
                <w:sz w:val="18"/>
                <w:szCs w:val="18"/>
                <w:lang w:eastAsia="en-029"/>
              </w:rPr>
            </w:pPr>
            <w:r w:rsidRPr="000E22BC">
              <w:rPr>
                <w:sz w:val="18"/>
                <w:szCs w:val="18"/>
                <w:lang w:eastAsia="en-029"/>
              </w:rPr>
              <w:t>Liderazgo</w:t>
            </w:r>
          </w:p>
        </w:tc>
        <w:tc>
          <w:tcPr>
            <w:tcW w:w="1440" w:type="dxa"/>
            <w:tcBorders>
              <w:top w:val="nil"/>
              <w:left w:val="nil"/>
              <w:bottom w:val="single" w:sz="4" w:space="0" w:color="auto"/>
              <w:right w:val="single" w:sz="4" w:space="0" w:color="auto"/>
            </w:tcBorders>
            <w:shd w:val="clear" w:color="auto" w:fill="auto"/>
            <w:noWrap/>
            <w:vAlign w:val="bottom"/>
            <w:hideMark/>
          </w:tcPr>
          <w:p w:rsidR="007B2892" w:rsidRPr="000E22BC" w:rsidRDefault="007B2892" w:rsidP="00387F11">
            <w:pPr>
              <w:pStyle w:val="Tablanmero"/>
              <w:framePr w:wrap="around"/>
              <w:jc w:val="both"/>
              <w:rPr>
                <w:lang w:eastAsia="en-029"/>
              </w:rPr>
            </w:pPr>
            <w:r w:rsidRPr="000E22BC">
              <w:rPr>
                <w:lang w:eastAsia="en-029"/>
              </w:rPr>
              <w:t>0.58</w:t>
            </w:r>
          </w:p>
        </w:tc>
      </w:tr>
      <w:tr w:rsidR="007B2892" w:rsidRPr="000E22BC" w:rsidTr="00387F11">
        <w:trPr>
          <w:cantSplit/>
          <w:trHeight w:val="22"/>
        </w:trPr>
        <w:tc>
          <w:tcPr>
            <w:tcW w:w="1188" w:type="dxa"/>
            <w:vMerge/>
            <w:tcBorders>
              <w:top w:val="nil"/>
              <w:left w:val="single" w:sz="4" w:space="0" w:color="auto"/>
              <w:bottom w:val="single" w:sz="4" w:space="0" w:color="auto"/>
              <w:right w:val="single" w:sz="4" w:space="0" w:color="auto"/>
            </w:tcBorders>
            <w:vAlign w:val="center"/>
            <w:hideMark/>
          </w:tcPr>
          <w:p w:rsidR="007B2892" w:rsidRPr="000E22BC" w:rsidRDefault="007B2892" w:rsidP="00387F11">
            <w:pPr>
              <w:pStyle w:val="TablaTexto"/>
              <w:jc w:val="both"/>
              <w:rPr>
                <w:sz w:val="18"/>
                <w:szCs w:val="18"/>
                <w:lang w:eastAsia="en-029"/>
              </w:rPr>
            </w:pPr>
          </w:p>
        </w:tc>
        <w:tc>
          <w:tcPr>
            <w:tcW w:w="1530" w:type="dxa"/>
            <w:tcBorders>
              <w:top w:val="nil"/>
              <w:left w:val="nil"/>
              <w:bottom w:val="single" w:sz="4" w:space="0" w:color="auto"/>
              <w:right w:val="single" w:sz="4" w:space="0" w:color="auto"/>
            </w:tcBorders>
            <w:shd w:val="clear" w:color="auto" w:fill="auto"/>
            <w:vAlign w:val="center"/>
            <w:hideMark/>
          </w:tcPr>
          <w:p w:rsidR="007B2892" w:rsidRPr="000E22BC" w:rsidRDefault="007B2892" w:rsidP="00387F11">
            <w:pPr>
              <w:pStyle w:val="TablaTexto"/>
              <w:jc w:val="both"/>
              <w:rPr>
                <w:sz w:val="18"/>
                <w:szCs w:val="18"/>
                <w:lang w:eastAsia="en-029"/>
              </w:rPr>
            </w:pPr>
            <w:r w:rsidRPr="000E22BC">
              <w:rPr>
                <w:sz w:val="18"/>
                <w:szCs w:val="18"/>
                <w:lang w:eastAsia="en-029"/>
              </w:rPr>
              <w:t>Trabajo en Equipo</w:t>
            </w:r>
          </w:p>
        </w:tc>
        <w:tc>
          <w:tcPr>
            <w:tcW w:w="1440" w:type="dxa"/>
            <w:tcBorders>
              <w:top w:val="nil"/>
              <w:left w:val="nil"/>
              <w:bottom w:val="single" w:sz="4" w:space="0" w:color="auto"/>
              <w:right w:val="single" w:sz="4" w:space="0" w:color="auto"/>
            </w:tcBorders>
            <w:shd w:val="clear" w:color="auto" w:fill="auto"/>
            <w:noWrap/>
            <w:vAlign w:val="bottom"/>
            <w:hideMark/>
          </w:tcPr>
          <w:p w:rsidR="007B2892" w:rsidRPr="000E22BC" w:rsidRDefault="007B2892" w:rsidP="00387F11">
            <w:pPr>
              <w:pStyle w:val="Tablanmero"/>
              <w:framePr w:wrap="around"/>
              <w:jc w:val="both"/>
              <w:rPr>
                <w:lang w:eastAsia="en-029"/>
              </w:rPr>
            </w:pPr>
            <w:r w:rsidRPr="000E22BC">
              <w:rPr>
                <w:lang w:eastAsia="en-029"/>
              </w:rPr>
              <w:t>0.61</w:t>
            </w:r>
          </w:p>
        </w:tc>
      </w:tr>
      <w:tr w:rsidR="007B2892" w:rsidRPr="000E22BC" w:rsidTr="00387F11">
        <w:trPr>
          <w:cantSplit/>
          <w:trHeight w:val="22"/>
        </w:trPr>
        <w:tc>
          <w:tcPr>
            <w:tcW w:w="1188" w:type="dxa"/>
            <w:tcBorders>
              <w:top w:val="single" w:sz="4" w:space="0" w:color="auto"/>
              <w:left w:val="single" w:sz="4" w:space="0" w:color="auto"/>
              <w:bottom w:val="single" w:sz="4" w:space="0" w:color="000000"/>
              <w:right w:val="single" w:sz="4" w:space="0" w:color="auto"/>
            </w:tcBorders>
            <w:vAlign w:val="center"/>
          </w:tcPr>
          <w:p w:rsidR="007B2892" w:rsidRPr="000E22BC" w:rsidRDefault="007B2892" w:rsidP="00387F11">
            <w:pPr>
              <w:pStyle w:val="TablaTexto"/>
              <w:jc w:val="both"/>
              <w:rPr>
                <w:sz w:val="18"/>
                <w:szCs w:val="18"/>
                <w:lang w:eastAsia="en-029"/>
              </w:rPr>
            </w:pPr>
            <w:r w:rsidRPr="000E22BC">
              <w:rPr>
                <w:sz w:val="18"/>
                <w:szCs w:val="18"/>
                <w:lang w:eastAsia="en-029"/>
              </w:rPr>
              <w:t>Escala Total</w:t>
            </w:r>
          </w:p>
        </w:tc>
        <w:tc>
          <w:tcPr>
            <w:tcW w:w="1530" w:type="dxa"/>
            <w:tcBorders>
              <w:top w:val="single" w:sz="4" w:space="0" w:color="auto"/>
              <w:left w:val="nil"/>
              <w:bottom w:val="single" w:sz="4" w:space="0" w:color="auto"/>
              <w:right w:val="single" w:sz="4" w:space="0" w:color="auto"/>
            </w:tcBorders>
            <w:shd w:val="clear" w:color="auto" w:fill="auto"/>
            <w:vAlign w:val="center"/>
          </w:tcPr>
          <w:p w:rsidR="007B2892" w:rsidRPr="000E22BC" w:rsidRDefault="007B2892" w:rsidP="00387F11">
            <w:pPr>
              <w:pStyle w:val="TablaTexto"/>
              <w:jc w:val="both"/>
              <w:rPr>
                <w:sz w:val="18"/>
                <w:szCs w:val="18"/>
                <w:lang w:eastAsia="en-029"/>
              </w:rPr>
            </w:pPr>
            <w:r w:rsidRPr="000E22BC">
              <w:rPr>
                <w:sz w:val="18"/>
                <w:szCs w:val="18"/>
                <w:lang w:eastAsia="en-029"/>
              </w:rPr>
              <w:t>Todas las preguntas ESCI</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7B2892" w:rsidRPr="000E22BC" w:rsidRDefault="007B2892" w:rsidP="00387F11">
            <w:pPr>
              <w:pStyle w:val="Tablanmero"/>
              <w:framePr w:wrap="around"/>
              <w:jc w:val="both"/>
              <w:rPr>
                <w:lang w:eastAsia="en-029"/>
              </w:rPr>
            </w:pPr>
            <w:r w:rsidRPr="000E22BC">
              <w:rPr>
                <w:lang w:eastAsia="en-029"/>
              </w:rPr>
              <w:t>0.86</w:t>
            </w:r>
          </w:p>
        </w:tc>
      </w:tr>
    </w:tbl>
    <w:p w:rsidR="00387F11" w:rsidRDefault="00387F11" w:rsidP="00B251AC">
      <w:pPr>
        <w:spacing w:line="480" w:lineRule="auto"/>
        <w:jc w:val="both"/>
        <w:rPr>
          <w:rFonts w:ascii="Times New Roman" w:hAnsi="Times New Roman" w:cs="Times New Roman"/>
          <w:sz w:val="24"/>
          <w:szCs w:val="24"/>
          <w:lang w:val="es-DO"/>
        </w:rPr>
      </w:pPr>
    </w:p>
    <w:p w:rsidR="007B2892" w:rsidRPr="00B251AC" w:rsidRDefault="007B2892" w:rsidP="00B251AC">
      <w:pPr>
        <w:spacing w:line="480" w:lineRule="auto"/>
        <w:jc w:val="both"/>
        <w:rPr>
          <w:sz w:val="24"/>
          <w:szCs w:val="24"/>
          <w:lang w:val="es-DO"/>
        </w:rPr>
      </w:pPr>
      <w:r w:rsidRPr="00B251AC">
        <w:rPr>
          <w:rFonts w:ascii="Times New Roman" w:hAnsi="Times New Roman" w:cs="Times New Roman"/>
          <w:sz w:val="24"/>
          <w:szCs w:val="24"/>
          <w:lang w:val="es-DO"/>
        </w:rPr>
        <w:t xml:space="preserve">Al analizar nuestro segundo objetivo los niveles alcanzados tanto por las competencias generales de Autoconocimiento, Gestión de uno mismo, Conciencia Social y manejo de Habilidades Sociales como para las competencias específicas de Conciencia Emocional, Orientación hacia el Logro, Adaptabilidad, Autocontrol Emocional, Positivismo, Empatía, Conciencia organizacional, </w:t>
      </w:r>
      <w:r w:rsidRPr="00B251AC">
        <w:rPr>
          <w:rFonts w:ascii="Times New Roman" w:hAnsi="Times New Roman" w:cs="Times New Roman"/>
          <w:sz w:val="24"/>
          <w:szCs w:val="24"/>
          <w:lang w:val="es-DO"/>
        </w:rPr>
        <w:lastRenderedPageBreak/>
        <w:t>Gestión de Conflictos, Desarrollo de Otros, Influencia, Liderazgo y Trabajo en Equipo fue de un nivel medio tanto desde la perspectiva del líder como de la de los Informantes de los líderes.</w:t>
      </w:r>
      <w:r w:rsidRPr="00B251AC">
        <w:rPr>
          <w:noProof/>
          <w:sz w:val="24"/>
          <w:szCs w:val="24"/>
          <w:lang w:eastAsia="en-029"/>
        </w:rPr>
        <w:drawing>
          <wp:inline distT="0" distB="0" distL="0" distR="0" wp14:anchorId="5A2F4852" wp14:editId="62F64555">
            <wp:extent cx="2590800" cy="17449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0" cy="1744980"/>
                    </a:xfrm>
                    <a:prstGeom prst="rect">
                      <a:avLst/>
                    </a:prstGeom>
                    <a:noFill/>
                    <a:ln>
                      <a:noFill/>
                    </a:ln>
                  </pic:spPr>
                </pic:pic>
              </a:graphicData>
            </a:graphic>
          </wp:inline>
        </w:drawing>
      </w:r>
    </w:p>
    <w:p w:rsidR="007B2892" w:rsidRPr="00387F11" w:rsidRDefault="007B2892" w:rsidP="00B251AC">
      <w:pPr>
        <w:pStyle w:val="Caption"/>
        <w:spacing w:line="480" w:lineRule="auto"/>
        <w:rPr>
          <w:b w:val="0"/>
          <w:i/>
          <w:sz w:val="20"/>
          <w:szCs w:val="20"/>
        </w:rPr>
      </w:pPr>
      <w:bookmarkStart w:id="9" w:name="_Toc377460472"/>
      <w:bookmarkStart w:id="10" w:name="_Toc378151955"/>
      <w:r w:rsidRPr="00387F11">
        <w:rPr>
          <w:b w:val="0"/>
          <w:i/>
          <w:sz w:val="20"/>
          <w:szCs w:val="20"/>
        </w:rPr>
        <w:t>Gráfico 2: Porcentaje de niveles de logro, por competencias, en el ESCI</w:t>
      </w:r>
      <w:bookmarkEnd w:id="9"/>
      <w:bookmarkEnd w:id="10"/>
    </w:p>
    <w:p w:rsidR="007B2892" w:rsidRPr="00B251AC" w:rsidRDefault="007B2892" w:rsidP="00B251AC">
      <w:pPr>
        <w:spacing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Al realizar análisis de diferencia de medias ANOVA se encontró que existe una relación directa con relación a la variable de formación académica. A mayor formación académica mayor liderazgo y nivel en las variables del ESCI. La variable sexo de los líderes no mostro diferencia significativa.</w:t>
      </w:r>
    </w:p>
    <w:p w:rsidR="007B2892" w:rsidRPr="00B251AC" w:rsidRDefault="007B2892" w:rsidP="00B251AC">
      <w:pPr>
        <w:spacing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 xml:space="preserve"> La variable edad mostró una relación inversa, es decir los jóvenes de menor edad obtuvieron niveles más altos en su liderazgo </w:t>
      </w:r>
      <w:r w:rsidRPr="00B251AC">
        <w:rPr>
          <w:rFonts w:ascii="Times New Roman" w:hAnsi="Times New Roman" w:cs="Times New Roman"/>
          <w:sz w:val="24"/>
          <w:szCs w:val="24"/>
          <w:lang w:val="es-DO"/>
        </w:rPr>
        <w:lastRenderedPageBreak/>
        <w:t>y en las variables del ESCI. Al indagar las razones de este resultado se encontró que los jóvenes de menor edad habían alcanzado un nivel académico más alto.</w:t>
      </w:r>
    </w:p>
    <w:p w:rsidR="007B2892" w:rsidRPr="00B251AC" w:rsidRDefault="007B2892" w:rsidP="00B251AC">
      <w:pPr>
        <w:spacing w:line="480" w:lineRule="auto"/>
        <w:jc w:val="both"/>
        <w:rPr>
          <w:sz w:val="24"/>
          <w:szCs w:val="24"/>
        </w:rPr>
      </w:pPr>
      <w:r w:rsidRPr="000E22BC">
        <w:rPr>
          <w:noProof/>
          <w:sz w:val="20"/>
          <w:szCs w:val="20"/>
          <w:lang w:eastAsia="en-029"/>
        </w:rPr>
        <w:drawing>
          <wp:inline distT="0" distB="0" distL="0" distR="0" wp14:anchorId="0ABAF9CD" wp14:editId="420DD961">
            <wp:extent cx="2209800" cy="2735579"/>
            <wp:effectExtent l="0" t="0" r="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07967" cy="2733310"/>
                    </a:xfrm>
                    <a:prstGeom prst="rect">
                      <a:avLst/>
                    </a:prstGeom>
                  </pic:spPr>
                </pic:pic>
              </a:graphicData>
            </a:graphic>
          </wp:inline>
        </w:drawing>
      </w:r>
      <w:bookmarkStart w:id="11" w:name="_Toc377460496"/>
      <w:bookmarkStart w:id="12" w:name="_Toc378151979"/>
    </w:p>
    <w:p w:rsidR="007B2892" w:rsidRPr="00387F11" w:rsidRDefault="007B2892" w:rsidP="00387F11">
      <w:pPr>
        <w:spacing w:line="240" w:lineRule="auto"/>
        <w:jc w:val="both"/>
        <w:rPr>
          <w:i/>
          <w:sz w:val="24"/>
          <w:szCs w:val="24"/>
          <w:lang w:val="es-DO"/>
        </w:rPr>
      </w:pPr>
      <w:r w:rsidRPr="00387F11">
        <w:rPr>
          <w:i/>
          <w:sz w:val="24"/>
          <w:szCs w:val="24"/>
          <w:lang w:val="es-DO"/>
        </w:rPr>
        <w:t>Gráfico 3: Relación Nivel Académico con Grupos de edad, en líderes</w:t>
      </w:r>
      <w:bookmarkEnd w:id="11"/>
      <w:bookmarkEnd w:id="12"/>
    </w:p>
    <w:p w:rsidR="007B2892" w:rsidRPr="00B251AC" w:rsidRDefault="007B2892" w:rsidP="00B251AC">
      <w:pPr>
        <w:spacing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Los líderes de organizaciones juveniles y sociales obtuvieron puntuaciones más altas que los líderes de otras organizaciones tanto desde la perspectiva del líder como de los informantes de los líderes para la competencia de liderazgo y las competencias del ESCI.</w:t>
      </w:r>
    </w:p>
    <w:p w:rsidR="007B2892" w:rsidRPr="00B251AC" w:rsidRDefault="007B2892" w:rsidP="00B251AC">
      <w:pPr>
        <w:spacing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 xml:space="preserve">Al realizar análisis de regresión se encontró una relación inversa con la variable Edad a </w:t>
      </w:r>
      <w:r w:rsidRPr="00B251AC">
        <w:rPr>
          <w:rFonts w:ascii="Times New Roman" w:hAnsi="Times New Roman" w:cs="Times New Roman"/>
          <w:sz w:val="24"/>
          <w:szCs w:val="24"/>
          <w:lang w:val="es-DO"/>
        </w:rPr>
        <w:lastRenderedPageBreak/>
        <w:t>menor edad mejor manejo de la competencia de Liderazgo. Se encontró una relación directa con la variable de Formación Académica, es decir a mayor formación académica mejor manejo de la competencia Liderazgo. Estos resultados fueron tanto para el caso de los líderes con los informantes de los líderes para ambas variables. Sin embargo, la variable sexo solo tuvo una relación significativa desde la perspectiva de los informantes donde los sexo masculino tenían mejor liderazgo que las femeninas.</w:t>
      </w:r>
    </w:p>
    <w:p w:rsidR="007B2892" w:rsidRPr="00B251AC" w:rsidRDefault="007B2892" w:rsidP="00B251AC">
      <w:pPr>
        <w:spacing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Competencia de Liderazgo LCI</w:t>
      </w:r>
    </w:p>
    <w:p w:rsidR="007B2892" w:rsidRPr="00B251AC" w:rsidRDefault="007B2892" w:rsidP="00B251AC">
      <w:pPr>
        <w:spacing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 xml:space="preserve">Reflexionando sobre uno de los objetivos planteados, al realizar los análisis factoriales de Componentes Principales tanto con rotación </w:t>
      </w:r>
      <w:proofErr w:type="spellStart"/>
      <w:r w:rsidRPr="00B251AC">
        <w:rPr>
          <w:rFonts w:ascii="Times New Roman" w:hAnsi="Times New Roman" w:cs="Times New Roman"/>
          <w:sz w:val="24"/>
          <w:szCs w:val="24"/>
          <w:lang w:val="es-DO"/>
        </w:rPr>
        <w:t>Varimax</w:t>
      </w:r>
      <w:proofErr w:type="spellEnd"/>
      <w:r w:rsidRPr="00B251AC">
        <w:rPr>
          <w:rFonts w:ascii="Times New Roman" w:hAnsi="Times New Roman" w:cs="Times New Roman"/>
          <w:sz w:val="24"/>
          <w:szCs w:val="24"/>
          <w:lang w:val="es-DO"/>
        </w:rPr>
        <w:t xml:space="preserve"> con </w:t>
      </w:r>
      <w:proofErr w:type="spellStart"/>
      <w:r w:rsidRPr="00B251AC">
        <w:rPr>
          <w:rFonts w:ascii="Times New Roman" w:hAnsi="Times New Roman" w:cs="Times New Roman"/>
          <w:sz w:val="24"/>
          <w:szCs w:val="24"/>
          <w:lang w:val="es-DO"/>
        </w:rPr>
        <w:t>Kaiser</w:t>
      </w:r>
      <w:proofErr w:type="spellEnd"/>
      <w:r w:rsidRPr="00B251AC">
        <w:rPr>
          <w:rFonts w:ascii="Times New Roman" w:hAnsi="Times New Roman" w:cs="Times New Roman"/>
          <w:sz w:val="24"/>
          <w:szCs w:val="24"/>
          <w:lang w:val="es-DO"/>
        </w:rPr>
        <w:t xml:space="preserve"> como con rotación </w:t>
      </w:r>
      <w:proofErr w:type="spellStart"/>
      <w:r w:rsidRPr="00B251AC">
        <w:rPr>
          <w:rFonts w:ascii="Times New Roman" w:hAnsi="Times New Roman" w:cs="Times New Roman"/>
          <w:sz w:val="24"/>
          <w:szCs w:val="24"/>
          <w:lang w:val="es-DO"/>
        </w:rPr>
        <w:t>Varimax</w:t>
      </w:r>
      <w:proofErr w:type="spellEnd"/>
      <w:r w:rsidRPr="00B251AC">
        <w:rPr>
          <w:rFonts w:ascii="Times New Roman" w:hAnsi="Times New Roman" w:cs="Times New Roman"/>
          <w:sz w:val="24"/>
          <w:szCs w:val="24"/>
          <w:lang w:val="es-DO"/>
        </w:rPr>
        <w:t xml:space="preserve"> al instrumento LCI, los factores del </w:t>
      </w:r>
      <w:proofErr w:type="spellStart"/>
      <w:r w:rsidRPr="00B251AC">
        <w:rPr>
          <w:rFonts w:ascii="Times New Roman" w:hAnsi="Times New Roman" w:cs="Times New Roman"/>
          <w:sz w:val="24"/>
          <w:szCs w:val="24"/>
          <w:lang w:val="es-DO"/>
        </w:rPr>
        <w:t>instumento</w:t>
      </w:r>
      <w:proofErr w:type="spellEnd"/>
      <w:r w:rsidRPr="00B251AC">
        <w:rPr>
          <w:rFonts w:ascii="Times New Roman" w:hAnsi="Times New Roman" w:cs="Times New Roman"/>
          <w:sz w:val="24"/>
          <w:szCs w:val="24"/>
          <w:lang w:val="es-DO"/>
        </w:rPr>
        <w:t xml:space="preserve"> original no fueron replicados en esta investigación. A nivel de las respuestas de los líderes se encontraron 15 factores que respondían por el 69.68% de </w:t>
      </w:r>
      <w:r w:rsidRPr="00B251AC">
        <w:rPr>
          <w:rFonts w:ascii="Times New Roman" w:hAnsi="Times New Roman" w:cs="Times New Roman"/>
          <w:sz w:val="24"/>
          <w:szCs w:val="24"/>
          <w:lang w:val="es-DO"/>
        </w:rPr>
        <w:lastRenderedPageBreak/>
        <w:t>la varianza. Desde la perspectiva de los informantes de los líderes se encontraron 14 factores correspondientes al 62.28%% de la varianza.</w:t>
      </w:r>
    </w:p>
    <w:p w:rsidR="007B2892" w:rsidRPr="00B251AC" w:rsidRDefault="007B2892" w:rsidP="00B251AC">
      <w:pPr>
        <w:spacing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Con relación a los niveles de la competencia Liderazgo se encontró que la frecuencia más puntuada fue el nivel medio. Al ver las competencias Servicio al Cliente, Búsqueda de Información, Pensamiento Conceptual y Orientación Estratégica se alcanzaron puntuaciones más altas a nivel medio y en un segundo lugar a nivel alto.</w:t>
      </w:r>
    </w:p>
    <w:p w:rsidR="007B2892" w:rsidRPr="00387F11" w:rsidRDefault="007B2892" w:rsidP="00387F11">
      <w:pPr>
        <w:spacing w:line="480" w:lineRule="auto"/>
        <w:jc w:val="both"/>
        <w:rPr>
          <w:sz w:val="24"/>
          <w:szCs w:val="24"/>
          <w:lang w:val="es-DO"/>
        </w:rPr>
      </w:pPr>
      <w:r w:rsidRPr="00B251AC">
        <w:rPr>
          <w:noProof/>
          <w:sz w:val="24"/>
          <w:szCs w:val="24"/>
          <w:lang w:eastAsia="en-029"/>
        </w:rPr>
        <w:drawing>
          <wp:inline distT="0" distB="0" distL="0" distR="0" wp14:anchorId="2C5773FD" wp14:editId="32097D30">
            <wp:extent cx="2377440" cy="3124200"/>
            <wp:effectExtent l="0" t="0" r="2286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13" w:name="_Toc377460487"/>
      <w:bookmarkStart w:id="14" w:name="_Toc378151970"/>
      <w:r w:rsidRPr="00387F11">
        <w:rPr>
          <w:b/>
          <w:i/>
          <w:sz w:val="20"/>
          <w:szCs w:val="20"/>
          <w:lang w:val="es-DO"/>
        </w:rPr>
        <w:t>Gráfico 4: Nivel de logro en las Competencias Generales del LCI</w:t>
      </w:r>
      <w:bookmarkEnd w:id="13"/>
      <w:bookmarkEnd w:id="14"/>
    </w:p>
    <w:p w:rsidR="007B2892" w:rsidRPr="00B251AC" w:rsidRDefault="007B2892" w:rsidP="00B251AC">
      <w:pPr>
        <w:spacing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lastRenderedPageBreak/>
        <w:t>Los análisis de diferencias de medias realizados en el LCI indicaron que no había diferencia con relación al sexo.  El nivel de formación académica mostró una diferencia significativa para todas las competencias. La variable edad mostro diferencia significativa en las competencias de Orientación Estratégica y Pensamiento Conceptual para los de mayor edad. La competencia Servicio al Cliente fue significativa para los de menor edad.</w:t>
      </w:r>
    </w:p>
    <w:p w:rsidR="007B2892" w:rsidRPr="00B251AC" w:rsidRDefault="007B2892" w:rsidP="00B251AC">
      <w:pPr>
        <w:spacing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El análisis de regresión para este instrumento LCI indicó relaciones directas en el caso de los líderes con formación académica y en el caso de los informantes de los líderes en las variables edad y formación académica.</w:t>
      </w:r>
    </w:p>
    <w:p w:rsidR="007B2892" w:rsidRDefault="007B2892" w:rsidP="00B251AC">
      <w:pPr>
        <w:spacing w:line="480" w:lineRule="auto"/>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 xml:space="preserve">Los análisis de correlación de ambos instrumentos encontraron correlaciones positivas entre las respuestas de los líderes e informantes de los líderes para ambos instrumentos ESCI y LCI tanto para la </w:t>
      </w:r>
      <w:r w:rsidRPr="00B251AC">
        <w:rPr>
          <w:rFonts w:ascii="Times New Roman" w:hAnsi="Times New Roman" w:cs="Times New Roman"/>
          <w:sz w:val="24"/>
          <w:szCs w:val="24"/>
          <w:lang w:val="es-DO"/>
        </w:rPr>
        <w:lastRenderedPageBreak/>
        <w:t>autoevaluación como para la evaluación de los informantes hacia el líder.</w:t>
      </w:r>
    </w:p>
    <w:p w:rsidR="00E35B73" w:rsidRDefault="00E35B73" w:rsidP="00E35B73">
      <w:pPr>
        <w:spacing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Conclusiones</w:t>
      </w:r>
    </w:p>
    <w:p w:rsidR="00E35B73" w:rsidRPr="00E35B73" w:rsidRDefault="00E35B73" w:rsidP="00E35B73">
      <w:pPr>
        <w:spacing w:line="480" w:lineRule="auto"/>
        <w:jc w:val="both"/>
        <w:rPr>
          <w:rFonts w:ascii="Times New Roman" w:hAnsi="Times New Roman" w:cs="Times New Roman"/>
          <w:sz w:val="24"/>
          <w:szCs w:val="24"/>
          <w:lang w:val="es-DO"/>
        </w:rPr>
      </w:pPr>
      <w:r w:rsidRPr="00E35B73">
        <w:rPr>
          <w:rFonts w:ascii="Times New Roman" w:hAnsi="Times New Roman" w:cs="Times New Roman"/>
          <w:sz w:val="24"/>
          <w:szCs w:val="24"/>
          <w:lang w:val="es-DO"/>
        </w:rPr>
        <w:t xml:space="preserve">Las conclusiones de esta investigación se presentan en los párrafos siguientes: </w:t>
      </w:r>
    </w:p>
    <w:p w:rsidR="00E35B73" w:rsidRPr="00B251AC" w:rsidRDefault="00E35B73" w:rsidP="00E35B73">
      <w:pPr>
        <w:pStyle w:val="ListParagraph"/>
        <w:numPr>
          <w:ilvl w:val="0"/>
          <w:numId w:val="7"/>
        </w:numPr>
        <w:spacing w:before="0" w:after="200" w:line="480" w:lineRule="auto"/>
        <w:ind w:left="270" w:firstLine="161"/>
        <w:rPr>
          <w:rFonts w:ascii="Times New Roman" w:hAnsi="Times New Roman" w:cs="Times New Roman"/>
          <w:sz w:val="24"/>
          <w:szCs w:val="24"/>
          <w:lang w:val="es-DO"/>
        </w:rPr>
      </w:pPr>
      <w:r w:rsidRPr="00B251AC">
        <w:rPr>
          <w:rFonts w:ascii="Times New Roman" w:hAnsi="Times New Roman" w:cs="Times New Roman"/>
          <w:sz w:val="24"/>
          <w:szCs w:val="24"/>
          <w:lang w:val="es-DO"/>
        </w:rPr>
        <w:t>Para el estudio del liderazgo juvenil se utilizan las mismas teorías de liderazgo que en otras etapas posteriores del desarrollo humano. Existe coincidencia entre los estudiosos del liderazgo juvenil de que los jóvenes necesitan desarrollar sus competencias de liderazgo.</w:t>
      </w:r>
    </w:p>
    <w:p w:rsidR="00E35B73" w:rsidRPr="00B251AC" w:rsidRDefault="00E35B73" w:rsidP="00E35B73">
      <w:pPr>
        <w:pStyle w:val="ListParagraph"/>
        <w:numPr>
          <w:ilvl w:val="0"/>
          <w:numId w:val="7"/>
        </w:numPr>
        <w:spacing w:before="0" w:after="200" w:line="480" w:lineRule="auto"/>
        <w:ind w:left="270" w:firstLine="161"/>
        <w:rPr>
          <w:rFonts w:ascii="Times New Roman" w:hAnsi="Times New Roman" w:cs="Times New Roman"/>
          <w:sz w:val="24"/>
          <w:szCs w:val="24"/>
          <w:lang w:val="es-DO"/>
        </w:rPr>
      </w:pPr>
      <w:r w:rsidRPr="00B251AC">
        <w:rPr>
          <w:rFonts w:ascii="Times New Roman" w:hAnsi="Times New Roman" w:cs="Times New Roman"/>
          <w:sz w:val="24"/>
          <w:szCs w:val="24"/>
          <w:lang w:val="es-DO"/>
        </w:rPr>
        <w:t xml:space="preserve">Tanto los líderes como los informantes de los líderes perciben un manejo medio alto de las competencias emocionales y sociales del Cuestionario ESCI tanto específicas como generales de los líderes. Las competencias Positivismo y Trabajo en Equipo fueron las competencias más desarrolladas en la muestra dominicana. La competencia Autoconocimiento por su efecto de </w:t>
      </w:r>
      <w:r w:rsidRPr="00B251AC">
        <w:rPr>
          <w:rFonts w:ascii="Times New Roman" w:hAnsi="Times New Roman" w:cs="Times New Roman"/>
          <w:sz w:val="24"/>
          <w:szCs w:val="24"/>
          <w:lang w:val="es-DO"/>
        </w:rPr>
        <w:lastRenderedPageBreak/>
        <w:t>cascada facilitando el desarrollo de otras competencias, debe dársele prioridad para incluirse en cualquier proyecto de desarrollo de liderazgo incluyendo juvenil.</w:t>
      </w:r>
    </w:p>
    <w:p w:rsidR="00E35B73" w:rsidRPr="00B251AC" w:rsidRDefault="00E35B73" w:rsidP="00E35B73">
      <w:pPr>
        <w:pStyle w:val="ListParagraph"/>
        <w:numPr>
          <w:ilvl w:val="0"/>
          <w:numId w:val="7"/>
        </w:numPr>
        <w:spacing w:before="0" w:after="200" w:line="480" w:lineRule="auto"/>
        <w:ind w:left="270" w:firstLine="161"/>
        <w:rPr>
          <w:rFonts w:ascii="Times New Roman" w:hAnsi="Times New Roman" w:cs="Times New Roman"/>
          <w:sz w:val="24"/>
          <w:szCs w:val="24"/>
          <w:lang w:val="es-DO"/>
        </w:rPr>
      </w:pPr>
      <w:r w:rsidRPr="00B251AC">
        <w:rPr>
          <w:rFonts w:ascii="Times New Roman" w:hAnsi="Times New Roman" w:cs="Times New Roman"/>
          <w:sz w:val="24"/>
          <w:szCs w:val="24"/>
          <w:lang w:val="es-DO"/>
        </w:rPr>
        <w:t>No existe diferencia en el manejo de las competencias entre los jóvenes de sexo femenino y masculino para el cuestionario ESCI.</w:t>
      </w:r>
    </w:p>
    <w:p w:rsidR="00E35B73" w:rsidRPr="00B251AC" w:rsidRDefault="00E35B73" w:rsidP="00E35B73">
      <w:pPr>
        <w:pStyle w:val="ListParagraph"/>
        <w:numPr>
          <w:ilvl w:val="0"/>
          <w:numId w:val="7"/>
        </w:numPr>
        <w:spacing w:before="0" w:after="200" w:line="480" w:lineRule="auto"/>
        <w:ind w:left="270" w:firstLine="161"/>
        <w:rPr>
          <w:rFonts w:ascii="Times New Roman" w:hAnsi="Times New Roman" w:cs="Times New Roman"/>
          <w:sz w:val="24"/>
          <w:szCs w:val="24"/>
          <w:lang w:val="es-DO"/>
        </w:rPr>
      </w:pPr>
      <w:r w:rsidRPr="00B251AC">
        <w:rPr>
          <w:rFonts w:ascii="Times New Roman" w:hAnsi="Times New Roman" w:cs="Times New Roman"/>
          <w:sz w:val="24"/>
          <w:szCs w:val="24"/>
          <w:lang w:val="es-DO"/>
        </w:rPr>
        <w:t>La formación académica de los líderes parece influir en el manejo de las competencias del cuestionario ESCI. Los líderes con formación universitaria tienen mejor manejo que los técnicos o bachilleres.</w:t>
      </w:r>
    </w:p>
    <w:p w:rsidR="00E35B73" w:rsidRPr="00B251AC" w:rsidRDefault="00E35B73" w:rsidP="00E35B73">
      <w:pPr>
        <w:pStyle w:val="ListParagraph"/>
        <w:numPr>
          <w:ilvl w:val="0"/>
          <w:numId w:val="7"/>
        </w:numPr>
        <w:spacing w:before="0" w:after="200" w:line="480" w:lineRule="auto"/>
        <w:ind w:left="270" w:firstLine="161"/>
        <w:rPr>
          <w:rFonts w:ascii="Times New Roman" w:hAnsi="Times New Roman" w:cs="Times New Roman"/>
          <w:sz w:val="24"/>
          <w:szCs w:val="24"/>
          <w:lang w:val="es-DO"/>
        </w:rPr>
      </w:pPr>
      <w:r w:rsidRPr="00B251AC">
        <w:rPr>
          <w:rFonts w:ascii="Times New Roman" w:hAnsi="Times New Roman" w:cs="Times New Roman"/>
          <w:sz w:val="24"/>
          <w:szCs w:val="24"/>
          <w:lang w:val="es-DO"/>
        </w:rPr>
        <w:t>La edad está relacionada de manera inversa con el manejo de las competencias del cuestionario ESCI. La población de menor edad de la muestra de esta investigación tiene mayor formación académica que los de mayor edad y por lo tanto tienen mejor manejo de las competencias.</w:t>
      </w:r>
    </w:p>
    <w:p w:rsidR="00E35B73" w:rsidRPr="00B251AC" w:rsidRDefault="00E35B73" w:rsidP="00E35B73">
      <w:pPr>
        <w:pStyle w:val="ListParagraph"/>
        <w:numPr>
          <w:ilvl w:val="0"/>
          <w:numId w:val="7"/>
        </w:numPr>
        <w:spacing w:before="0" w:after="200" w:line="480" w:lineRule="auto"/>
        <w:ind w:left="270" w:firstLine="161"/>
        <w:rPr>
          <w:rFonts w:ascii="Times New Roman" w:hAnsi="Times New Roman" w:cs="Times New Roman"/>
          <w:sz w:val="24"/>
          <w:szCs w:val="24"/>
          <w:lang w:val="es-DO"/>
        </w:rPr>
      </w:pPr>
      <w:r w:rsidRPr="00B251AC">
        <w:rPr>
          <w:rFonts w:ascii="Times New Roman" w:hAnsi="Times New Roman" w:cs="Times New Roman"/>
          <w:sz w:val="24"/>
          <w:szCs w:val="24"/>
          <w:lang w:val="es-DO"/>
        </w:rPr>
        <w:lastRenderedPageBreak/>
        <w:t>Los líderes de organizaciones Juveniles y Sociales manejan mejor las competencias que los de otras organizaciones del estudio. Los informantes de los líderes percibieron que en suma  los líderes de Instituciones y Escolares tienen mejor manejo que el resto de las organizaciones del estudio.</w:t>
      </w:r>
    </w:p>
    <w:p w:rsidR="00E35B73" w:rsidRPr="00B251AC" w:rsidRDefault="00E35B73" w:rsidP="00E35B73">
      <w:pPr>
        <w:pStyle w:val="ListParagraph"/>
        <w:numPr>
          <w:ilvl w:val="0"/>
          <w:numId w:val="7"/>
        </w:numPr>
        <w:spacing w:before="0" w:after="200" w:line="480" w:lineRule="auto"/>
        <w:ind w:left="270" w:firstLine="161"/>
        <w:rPr>
          <w:rFonts w:ascii="Times New Roman" w:hAnsi="Times New Roman" w:cs="Times New Roman"/>
          <w:sz w:val="24"/>
          <w:szCs w:val="24"/>
          <w:lang w:val="es-DO"/>
        </w:rPr>
      </w:pPr>
      <w:r w:rsidRPr="00B251AC">
        <w:rPr>
          <w:rFonts w:ascii="Times New Roman" w:hAnsi="Times New Roman" w:cs="Times New Roman"/>
          <w:sz w:val="24"/>
          <w:szCs w:val="24"/>
          <w:lang w:val="es-DO"/>
        </w:rPr>
        <w:t>Para el cuestionario LCI las competencias se encontraban en un manejo del nivel medio. En cuanto a las variables no hubo diferencia por el sexo. Los líderes de mayor edad manejaron mejor la orientación estratégica y pensamiento conceptual; los de menor edad tienen mejor manejo de servicio al cliente. Los líderes con mayor formación académica tienen mejor manejo de las competencias.</w:t>
      </w:r>
    </w:p>
    <w:p w:rsidR="00E35B73" w:rsidRPr="00B251AC" w:rsidRDefault="00E35B73" w:rsidP="00E35B73">
      <w:pPr>
        <w:pStyle w:val="ListParagraph"/>
        <w:numPr>
          <w:ilvl w:val="0"/>
          <w:numId w:val="7"/>
        </w:numPr>
        <w:spacing w:before="0" w:after="200" w:line="480" w:lineRule="auto"/>
        <w:ind w:left="270" w:firstLine="161"/>
        <w:rPr>
          <w:rFonts w:ascii="Times New Roman" w:hAnsi="Times New Roman" w:cs="Times New Roman"/>
          <w:sz w:val="24"/>
          <w:szCs w:val="24"/>
          <w:lang w:val="es-DO"/>
        </w:rPr>
      </w:pPr>
      <w:r w:rsidRPr="00B251AC">
        <w:rPr>
          <w:rFonts w:ascii="Times New Roman" w:hAnsi="Times New Roman" w:cs="Times New Roman"/>
          <w:sz w:val="24"/>
          <w:szCs w:val="24"/>
          <w:lang w:val="es-DO"/>
        </w:rPr>
        <w:t xml:space="preserve">La información del nivel del manejo de las competencias de inteligencia emocional y de liderazgo obtenidas en esta investigación puede ser utilizada para </w:t>
      </w:r>
      <w:r w:rsidRPr="00B251AC">
        <w:rPr>
          <w:rFonts w:ascii="Times New Roman" w:hAnsi="Times New Roman" w:cs="Times New Roman"/>
          <w:sz w:val="24"/>
          <w:szCs w:val="24"/>
          <w:lang w:val="es-DO"/>
        </w:rPr>
        <w:lastRenderedPageBreak/>
        <w:t>la formulación de programas de desarrollo de liderazgo en general y en población juvenil de manera especial que responda a las necesidades de desarrollo de inteligencia emocional y liderazgo detectadas en esta investigación.</w:t>
      </w:r>
    </w:p>
    <w:p w:rsidR="00E35B73" w:rsidRPr="00B251AC" w:rsidRDefault="00E35B73" w:rsidP="00E35B73">
      <w:pPr>
        <w:pStyle w:val="ListParagraph"/>
        <w:numPr>
          <w:ilvl w:val="0"/>
          <w:numId w:val="7"/>
        </w:numPr>
        <w:spacing w:before="0" w:after="200" w:line="480" w:lineRule="auto"/>
        <w:ind w:left="270" w:firstLine="161"/>
        <w:rPr>
          <w:rFonts w:ascii="Times New Roman" w:hAnsi="Times New Roman" w:cs="Times New Roman"/>
          <w:sz w:val="24"/>
          <w:szCs w:val="24"/>
          <w:lang w:val="es-DO"/>
        </w:rPr>
      </w:pPr>
      <w:r w:rsidRPr="00B251AC">
        <w:rPr>
          <w:rFonts w:ascii="Times New Roman" w:hAnsi="Times New Roman" w:cs="Times New Roman"/>
          <w:sz w:val="24"/>
          <w:szCs w:val="24"/>
          <w:lang w:val="es-DO"/>
        </w:rPr>
        <w:t>Igualmente la información del nivel del manejo de las competencias de inteligencia emocional y de liderazgo obtenidas puede ser utilizada en procesos de reclutamiento y selección juvenil.</w:t>
      </w:r>
    </w:p>
    <w:p w:rsidR="00E35B73" w:rsidRPr="00B251AC" w:rsidRDefault="00E35B73" w:rsidP="00E35B73">
      <w:pPr>
        <w:pStyle w:val="ListParagraph"/>
        <w:numPr>
          <w:ilvl w:val="0"/>
          <w:numId w:val="7"/>
        </w:numPr>
        <w:spacing w:before="0" w:after="200" w:line="480" w:lineRule="auto"/>
        <w:ind w:left="270" w:firstLine="161"/>
        <w:rPr>
          <w:rFonts w:ascii="Times New Roman" w:hAnsi="Times New Roman" w:cs="Times New Roman"/>
          <w:sz w:val="24"/>
          <w:szCs w:val="24"/>
          <w:lang w:val="es-DO"/>
        </w:rPr>
      </w:pPr>
      <w:r w:rsidRPr="00B251AC">
        <w:rPr>
          <w:rFonts w:ascii="Times New Roman" w:hAnsi="Times New Roman" w:cs="Times New Roman"/>
          <w:sz w:val="24"/>
          <w:szCs w:val="24"/>
          <w:lang w:val="es-DO"/>
        </w:rPr>
        <w:t>Los datos obtenidos son un aporte para el estudio de liderazgo, del liderazgo juvenil y transcultural dominicano.</w:t>
      </w:r>
    </w:p>
    <w:p w:rsidR="00E35B73" w:rsidRPr="00B251AC" w:rsidRDefault="00E35B73" w:rsidP="00E35B73">
      <w:pPr>
        <w:pStyle w:val="Heading2"/>
        <w:numPr>
          <w:ilvl w:val="0"/>
          <w:numId w:val="0"/>
        </w:numPr>
        <w:spacing w:line="480" w:lineRule="auto"/>
        <w:ind w:left="270" w:firstLine="161"/>
        <w:jc w:val="both"/>
        <w:rPr>
          <w:rFonts w:ascii="Times New Roman" w:hAnsi="Times New Roman" w:cs="Times New Roman"/>
          <w:sz w:val="24"/>
          <w:szCs w:val="24"/>
        </w:rPr>
      </w:pPr>
      <w:r w:rsidRPr="00B251AC">
        <w:rPr>
          <w:rFonts w:ascii="Times New Roman" w:hAnsi="Times New Roman" w:cs="Times New Roman"/>
          <w:sz w:val="24"/>
          <w:szCs w:val="24"/>
        </w:rPr>
        <w:t xml:space="preserve">Recomendaciones </w:t>
      </w:r>
    </w:p>
    <w:p w:rsidR="00E35B73" w:rsidRPr="00B251AC" w:rsidRDefault="00E35B73" w:rsidP="00E35B73">
      <w:pPr>
        <w:spacing w:line="480" w:lineRule="auto"/>
        <w:ind w:left="270" w:firstLine="161"/>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Al finalizar esta investigación es imprescindible presentar algunas recomendaciones:</w:t>
      </w:r>
    </w:p>
    <w:p w:rsidR="00E35B73" w:rsidRPr="00B251AC" w:rsidRDefault="00E35B73" w:rsidP="00E35B73">
      <w:pPr>
        <w:pStyle w:val="Heading3"/>
        <w:numPr>
          <w:ilvl w:val="0"/>
          <w:numId w:val="0"/>
        </w:numPr>
        <w:spacing w:line="480" w:lineRule="auto"/>
        <w:ind w:left="270" w:firstLine="161"/>
        <w:jc w:val="both"/>
        <w:rPr>
          <w:rFonts w:ascii="Times New Roman" w:hAnsi="Times New Roman" w:cs="Times New Roman"/>
          <w:sz w:val="24"/>
          <w:szCs w:val="24"/>
        </w:rPr>
      </w:pPr>
      <w:r w:rsidRPr="00B251AC">
        <w:rPr>
          <w:rFonts w:ascii="Times New Roman" w:hAnsi="Times New Roman" w:cs="Times New Roman"/>
          <w:sz w:val="24"/>
          <w:szCs w:val="24"/>
        </w:rPr>
        <w:t>En el área social</w:t>
      </w:r>
    </w:p>
    <w:p w:rsidR="00E35B73" w:rsidRPr="00B251AC" w:rsidRDefault="00E35B73" w:rsidP="00E35B73">
      <w:pPr>
        <w:pStyle w:val="ListParagraph"/>
        <w:numPr>
          <w:ilvl w:val="0"/>
          <w:numId w:val="8"/>
        </w:numPr>
        <w:spacing w:line="480" w:lineRule="auto"/>
        <w:ind w:left="270" w:firstLine="161"/>
        <w:rPr>
          <w:rFonts w:ascii="Times New Roman" w:hAnsi="Times New Roman" w:cs="Times New Roman"/>
          <w:sz w:val="24"/>
          <w:szCs w:val="24"/>
          <w:highlight w:val="yellow"/>
          <w:lang w:val="es-DO"/>
        </w:rPr>
      </w:pPr>
      <w:r w:rsidRPr="00B251AC">
        <w:rPr>
          <w:rFonts w:ascii="Times New Roman" w:hAnsi="Times New Roman" w:cs="Times New Roman"/>
          <w:sz w:val="24"/>
          <w:szCs w:val="24"/>
          <w:lang w:val="es-DO"/>
        </w:rPr>
        <w:t xml:space="preserve">Establecer programas de desarrollo de liderazgo que respondan a las </w:t>
      </w:r>
      <w:r w:rsidRPr="00B251AC">
        <w:rPr>
          <w:rFonts w:ascii="Times New Roman" w:hAnsi="Times New Roman" w:cs="Times New Roman"/>
          <w:sz w:val="24"/>
          <w:szCs w:val="24"/>
          <w:lang w:val="es-DO"/>
        </w:rPr>
        <w:lastRenderedPageBreak/>
        <w:t xml:space="preserve">necesidades específicas de nuestro país y de nuestros líderes. </w:t>
      </w:r>
    </w:p>
    <w:p w:rsidR="00E35B73" w:rsidRDefault="00E35B73" w:rsidP="00E35B73">
      <w:pPr>
        <w:pStyle w:val="ListParagraph"/>
        <w:numPr>
          <w:ilvl w:val="0"/>
          <w:numId w:val="8"/>
        </w:numPr>
        <w:spacing w:line="480" w:lineRule="auto"/>
        <w:ind w:left="270" w:firstLine="161"/>
        <w:rPr>
          <w:rFonts w:ascii="Times New Roman" w:hAnsi="Times New Roman" w:cs="Times New Roman"/>
          <w:sz w:val="24"/>
          <w:szCs w:val="24"/>
          <w:lang w:val="es-DO"/>
        </w:rPr>
      </w:pPr>
      <w:r w:rsidRPr="00527351">
        <w:rPr>
          <w:rFonts w:ascii="Times New Roman" w:hAnsi="Times New Roman" w:cs="Times New Roman"/>
          <w:sz w:val="24"/>
          <w:szCs w:val="24"/>
          <w:lang w:val="es-DO"/>
        </w:rPr>
        <w:t xml:space="preserve">Evaluar los programas de liderazgo que se están implementado. </w:t>
      </w:r>
    </w:p>
    <w:p w:rsidR="00E35B73" w:rsidRDefault="00E35B73" w:rsidP="00E35B73">
      <w:pPr>
        <w:pStyle w:val="ListParagraph"/>
        <w:numPr>
          <w:ilvl w:val="0"/>
          <w:numId w:val="8"/>
        </w:numPr>
        <w:spacing w:line="480" w:lineRule="auto"/>
        <w:ind w:left="270" w:firstLine="161"/>
        <w:rPr>
          <w:rFonts w:ascii="Times New Roman" w:hAnsi="Times New Roman" w:cs="Times New Roman"/>
          <w:sz w:val="24"/>
          <w:szCs w:val="24"/>
          <w:lang w:val="es-DO"/>
        </w:rPr>
      </w:pPr>
      <w:r w:rsidRPr="00527351">
        <w:rPr>
          <w:rFonts w:ascii="Times New Roman" w:hAnsi="Times New Roman" w:cs="Times New Roman"/>
          <w:sz w:val="24"/>
          <w:szCs w:val="24"/>
          <w:lang w:val="es-DO"/>
        </w:rPr>
        <w:t xml:space="preserve">Mantener e incrementar la inversión en la educación de la población especialmente infantil y juvenil. </w:t>
      </w:r>
    </w:p>
    <w:p w:rsidR="00E35B73" w:rsidRPr="00527351" w:rsidRDefault="00E35B73" w:rsidP="00E35B73">
      <w:pPr>
        <w:pStyle w:val="ListParagraph"/>
        <w:numPr>
          <w:ilvl w:val="0"/>
          <w:numId w:val="8"/>
        </w:numPr>
        <w:spacing w:line="480" w:lineRule="auto"/>
        <w:ind w:left="270" w:firstLine="161"/>
        <w:rPr>
          <w:rFonts w:ascii="Times New Roman" w:hAnsi="Times New Roman" w:cs="Times New Roman"/>
          <w:sz w:val="24"/>
          <w:szCs w:val="24"/>
          <w:lang w:val="es-DO"/>
        </w:rPr>
      </w:pPr>
      <w:r w:rsidRPr="00527351">
        <w:rPr>
          <w:rFonts w:ascii="Times New Roman" w:hAnsi="Times New Roman" w:cs="Times New Roman"/>
          <w:sz w:val="24"/>
          <w:szCs w:val="24"/>
          <w:lang w:val="es-DO"/>
        </w:rPr>
        <w:t xml:space="preserve">Incluir en los programas educativos el desarrollo de competencias emocionales y sociales que permitan un mejor desempeño y efectividad del ser humano en general. </w:t>
      </w:r>
    </w:p>
    <w:p w:rsidR="00E35B73" w:rsidRPr="00B251AC" w:rsidRDefault="00E35B73" w:rsidP="00E35B73">
      <w:pPr>
        <w:pStyle w:val="Heading2"/>
        <w:numPr>
          <w:ilvl w:val="0"/>
          <w:numId w:val="0"/>
        </w:numPr>
        <w:spacing w:line="480" w:lineRule="auto"/>
        <w:ind w:left="270" w:firstLine="161"/>
        <w:jc w:val="both"/>
        <w:rPr>
          <w:rFonts w:ascii="Times New Roman" w:hAnsi="Times New Roman" w:cs="Times New Roman"/>
          <w:sz w:val="24"/>
          <w:szCs w:val="24"/>
        </w:rPr>
      </w:pPr>
      <w:r w:rsidRPr="00B251AC">
        <w:rPr>
          <w:rFonts w:ascii="Times New Roman" w:hAnsi="Times New Roman" w:cs="Times New Roman"/>
          <w:sz w:val="24"/>
          <w:szCs w:val="24"/>
        </w:rPr>
        <w:t>En el área de la investigación:</w:t>
      </w:r>
    </w:p>
    <w:p w:rsidR="00E35B73" w:rsidRPr="00B251AC" w:rsidRDefault="00E35B73" w:rsidP="00E35B73">
      <w:pPr>
        <w:pStyle w:val="ListParagraph"/>
        <w:numPr>
          <w:ilvl w:val="0"/>
          <w:numId w:val="9"/>
        </w:numPr>
        <w:spacing w:line="480" w:lineRule="auto"/>
        <w:ind w:left="270" w:firstLine="161"/>
        <w:rPr>
          <w:rFonts w:ascii="Times New Roman" w:hAnsi="Times New Roman" w:cs="Times New Roman"/>
          <w:sz w:val="24"/>
          <w:szCs w:val="24"/>
          <w:lang w:val="es-DO"/>
        </w:rPr>
      </w:pPr>
      <w:r w:rsidRPr="00B251AC">
        <w:rPr>
          <w:rFonts w:ascii="Times New Roman" w:hAnsi="Times New Roman" w:cs="Times New Roman"/>
          <w:sz w:val="24"/>
          <w:szCs w:val="24"/>
          <w:lang w:val="es-DO"/>
        </w:rPr>
        <w:t>Realizar investigaciones a nivel local e internacional que evalúen los programas de desarrollo de liderazgo juvenil.</w:t>
      </w:r>
    </w:p>
    <w:p w:rsidR="00E35B73" w:rsidRPr="00B251AC" w:rsidRDefault="00E35B73" w:rsidP="00E35B73">
      <w:pPr>
        <w:pStyle w:val="ListParagraph"/>
        <w:numPr>
          <w:ilvl w:val="0"/>
          <w:numId w:val="9"/>
        </w:numPr>
        <w:spacing w:line="480" w:lineRule="auto"/>
        <w:ind w:left="270" w:firstLine="161"/>
        <w:rPr>
          <w:rFonts w:ascii="Times New Roman" w:hAnsi="Times New Roman" w:cs="Times New Roman"/>
          <w:sz w:val="24"/>
          <w:szCs w:val="24"/>
          <w:lang w:val="es-DO"/>
        </w:rPr>
      </w:pPr>
      <w:r w:rsidRPr="00B251AC">
        <w:rPr>
          <w:rFonts w:ascii="Times New Roman" w:hAnsi="Times New Roman" w:cs="Times New Roman"/>
          <w:sz w:val="24"/>
          <w:szCs w:val="24"/>
          <w:lang w:val="es-DO"/>
        </w:rPr>
        <w:t xml:space="preserve">Realizar investigaciones que profundicen el estudio de las competencias de liderazgo dominicano. A nivel del país, ampliar la representación de la muestra y realizar una investigación a nivel nacional. A nivel internacional </w:t>
      </w:r>
      <w:r w:rsidRPr="00B251AC">
        <w:rPr>
          <w:rFonts w:ascii="Times New Roman" w:hAnsi="Times New Roman" w:cs="Times New Roman"/>
          <w:sz w:val="24"/>
          <w:szCs w:val="24"/>
          <w:lang w:val="es-DO"/>
        </w:rPr>
        <w:lastRenderedPageBreak/>
        <w:t>realizar investigaciones transculturales. Dar énfasis a la investigación del liderazgo en la población juvenil, la cual no ha sido muy estudiada a nivel nacional e internacional.</w:t>
      </w:r>
    </w:p>
    <w:p w:rsidR="00E35B73" w:rsidRPr="00B251AC" w:rsidRDefault="00E35B73" w:rsidP="00E35B73">
      <w:pPr>
        <w:pStyle w:val="ListParagraph"/>
        <w:numPr>
          <w:ilvl w:val="0"/>
          <w:numId w:val="9"/>
        </w:numPr>
        <w:spacing w:line="480" w:lineRule="auto"/>
        <w:ind w:left="270" w:firstLine="161"/>
        <w:rPr>
          <w:rFonts w:ascii="Times New Roman" w:hAnsi="Times New Roman" w:cs="Times New Roman"/>
          <w:sz w:val="24"/>
          <w:szCs w:val="24"/>
          <w:lang w:val="es-DO"/>
        </w:rPr>
      </w:pPr>
      <w:r w:rsidRPr="00B251AC">
        <w:rPr>
          <w:rFonts w:ascii="Times New Roman" w:hAnsi="Times New Roman" w:cs="Times New Roman"/>
          <w:sz w:val="24"/>
          <w:szCs w:val="24"/>
          <w:lang w:val="es-DO"/>
        </w:rPr>
        <w:t>Considerar estudios que incluyan además de las competencias emocionales y sociales las competencias cognitivas.</w:t>
      </w:r>
    </w:p>
    <w:p w:rsidR="00E35B73" w:rsidRPr="00B251AC" w:rsidRDefault="00E35B73" w:rsidP="00E35B73">
      <w:pPr>
        <w:pStyle w:val="ListParagraph"/>
        <w:numPr>
          <w:ilvl w:val="0"/>
          <w:numId w:val="9"/>
        </w:numPr>
        <w:spacing w:line="480" w:lineRule="auto"/>
        <w:ind w:left="270" w:firstLine="161"/>
        <w:rPr>
          <w:rFonts w:ascii="Times New Roman" w:hAnsi="Times New Roman" w:cs="Times New Roman"/>
          <w:sz w:val="24"/>
          <w:szCs w:val="24"/>
          <w:lang w:val="es-DO"/>
        </w:rPr>
      </w:pPr>
      <w:r w:rsidRPr="00B251AC">
        <w:rPr>
          <w:rFonts w:ascii="Times New Roman" w:hAnsi="Times New Roman" w:cs="Times New Roman"/>
          <w:sz w:val="24"/>
          <w:szCs w:val="24"/>
          <w:lang w:val="es-DO"/>
        </w:rPr>
        <w:t>Evaluar el estilo de liderazgo juvenil dominicano utilizando modelos de liderazgo de gran respaldo en la comunidad científica, incluyendo mediciones de información de desempeño o logro de objetivos que permitan establecer la efectividad del líder versus su estilo de liderazgo.</w:t>
      </w:r>
    </w:p>
    <w:p w:rsidR="00E35B73" w:rsidRPr="00B251AC" w:rsidRDefault="00E35B73" w:rsidP="00E35B73">
      <w:pPr>
        <w:pStyle w:val="ListParagraph"/>
        <w:numPr>
          <w:ilvl w:val="0"/>
          <w:numId w:val="9"/>
        </w:numPr>
        <w:spacing w:line="480" w:lineRule="auto"/>
        <w:ind w:left="270" w:firstLine="161"/>
        <w:rPr>
          <w:rFonts w:ascii="Times New Roman" w:hAnsi="Times New Roman" w:cs="Times New Roman"/>
          <w:sz w:val="24"/>
          <w:szCs w:val="24"/>
          <w:lang w:val="es-DO"/>
        </w:rPr>
      </w:pPr>
      <w:r w:rsidRPr="00B251AC">
        <w:rPr>
          <w:rFonts w:ascii="Times New Roman" w:hAnsi="Times New Roman" w:cs="Times New Roman"/>
          <w:sz w:val="24"/>
          <w:szCs w:val="24"/>
          <w:lang w:val="es-DO"/>
        </w:rPr>
        <w:t>Realizar investigaciones que determinen cómo cambia el liderazgo con la etapa de desarrollo de las personas.</w:t>
      </w:r>
    </w:p>
    <w:p w:rsidR="00E35B73" w:rsidRPr="00B251AC" w:rsidRDefault="00E35B73" w:rsidP="00E35B73">
      <w:pPr>
        <w:pStyle w:val="ListParagraph"/>
        <w:numPr>
          <w:ilvl w:val="0"/>
          <w:numId w:val="9"/>
        </w:numPr>
        <w:spacing w:line="480" w:lineRule="auto"/>
        <w:ind w:left="270" w:firstLine="161"/>
        <w:rPr>
          <w:rFonts w:ascii="Times New Roman" w:hAnsi="Times New Roman" w:cs="Times New Roman"/>
          <w:sz w:val="24"/>
          <w:szCs w:val="24"/>
          <w:lang w:val="es-DO"/>
        </w:rPr>
      </w:pPr>
      <w:r w:rsidRPr="00B251AC">
        <w:rPr>
          <w:rFonts w:ascii="Times New Roman" w:hAnsi="Times New Roman" w:cs="Times New Roman"/>
          <w:sz w:val="24"/>
          <w:szCs w:val="24"/>
          <w:lang w:val="es-DO"/>
        </w:rPr>
        <w:t xml:space="preserve">Unificar las diferentes concepciones de inteligencia emocional y los instrumentos que utilizan para dar mayor utilidad y generalización de los </w:t>
      </w:r>
      <w:r w:rsidRPr="00B251AC">
        <w:rPr>
          <w:rFonts w:ascii="Times New Roman" w:hAnsi="Times New Roman" w:cs="Times New Roman"/>
          <w:sz w:val="24"/>
          <w:szCs w:val="24"/>
          <w:lang w:val="es-DO"/>
        </w:rPr>
        <w:lastRenderedPageBreak/>
        <w:t>resultados. Las investigaciones de los diferentes autores en la mayoría de los casos respaldan la importancia de este constructo y su incidencia en el bienestar de los seres humanos.</w:t>
      </w:r>
    </w:p>
    <w:p w:rsidR="00E35B73" w:rsidRPr="00B251AC" w:rsidRDefault="00E35B73" w:rsidP="00E35B73">
      <w:pPr>
        <w:ind w:left="432" w:firstLine="161"/>
        <w:jc w:val="both"/>
        <w:rPr>
          <w:rFonts w:ascii="Times New Roman" w:hAnsi="Times New Roman" w:cs="Times New Roman"/>
          <w:sz w:val="24"/>
          <w:szCs w:val="24"/>
          <w:lang w:val="es-DO"/>
        </w:rPr>
      </w:pPr>
      <w:r w:rsidRPr="00B251AC">
        <w:rPr>
          <w:rFonts w:ascii="Times New Roman" w:hAnsi="Times New Roman" w:cs="Times New Roman"/>
          <w:sz w:val="24"/>
          <w:szCs w:val="24"/>
          <w:lang w:val="es-DO"/>
        </w:rPr>
        <w:t>Referencias Bibliográficas</w:t>
      </w:r>
    </w:p>
    <w:p w:rsidR="00E35B73" w:rsidRPr="00B251AC" w:rsidRDefault="00E35B73" w:rsidP="00E35B73">
      <w:pPr>
        <w:keepLines/>
        <w:autoSpaceDE w:val="0"/>
        <w:autoSpaceDN w:val="0"/>
        <w:adjustRightInd w:val="0"/>
        <w:ind w:left="432" w:hanging="720"/>
        <w:rPr>
          <w:rFonts w:ascii="Times New Roman" w:hAnsi="Times New Roman" w:cs="Times New Roman"/>
          <w:sz w:val="24"/>
          <w:szCs w:val="24"/>
          <w:lang w:val="es-DO"/>
        </w:rPr>
      </w:pPr>
      <w:proofErr w:type="spellStart"/>
      <w:r w:rsidRPr="00B251AC">
        <w:rPr>
          <w:rFonts w:ascii="Times New Roman" w:hAnsi="Times New Roman" w:cs="Times New Roman"/>
          <w:sz w:val="24"/>
          <w:szCs w:val="24"/>
          <w:lang w:val="es-DO"/>
        </w:rPr>
        <w:t>Alles</w:t>
      </w:r>
      <w:proofErr w:type="spellEnd"/>
      <w:r w:rsidRPr="00B251AC">
        <w:rPr>
          <w:rFonts w:ascii="Times New Roman" w:hAnsi="Times New Roman" w:cs="Times New Roman"/>
          <w:sz w:val="24"/>
          <w:szCs w:val="24"/>
          <w:lang w:val="es-DO"/>
        </w:rPr>
        <w:t xml:space="preserve">, M. (2005). </w:t>
      </w:r>
      <w:r w:rsidRPr="00B251AC">
        <w:rPr>
          <w:rFonts w:ascii="Times New Roman" w:hAnsi="Times New Roman" w:cs="Times New Roman"/>
          <w:i/>
          <w:sz w:val="24"/>
          <w:szCs w:val="24"/>
          <w:lang w:val="es-DO"/>
        </w:rPr>
        <w:t>Desarrollo del talento humano. Basado en competencias</w:t>
      </w:r>
      <w:r w:rsidRPr="00B251AC">
        <w:rPr>
          <w:rFonts w:ascii="Times New Roman" w:hAnsi="Times New Roman" w:cs="Times New Roman"/>
          <w:sz w:val="24"/>
          <w:szCs w:val="24"/>
          <w:lang w:val="es-DO"/>
        </w:rPr>
        <w:t xml:space="preserve">. Argentina. Ediciones </w:t>
      </w:r>
      <w:proofErr w:type="spellStart"/>
      <w:r w:rsidRPr="00B251AC">
        <w:rPr>
          <w:rFonts w:ascii="Times New Roman" w:hAnsi="Times New Roman" w:cs="Times New Roman"/>
          <w:sz w:val="24"/>
          <w:szCs w:val="24"/>
          <w:lang w:val="es-DO"/>
        </w:rPr>
        <w:t>Granica</w:t>
      </w:r>
      <w:proofErr w:type="spellEnd"/>
      <w:r w:rsidRPr="00B251AC">
        <w:rPr>
          <w:rFonts w:ascii="Times New Roman" w:hAnsi="Times New Roman" w:cs="Times New Roman"/>
          <w:sz w:val="24"/>
          <w:szCs w:val="24"/>
          <w:lang w:val="es-DO"/>
        </w:rPr>
        <w:t xml:space="preserve">. </w:t>
      </w:r>
    </w:p>
    <w:p w:rsidR="00E35B73" w:rsidRPr="00B251AC" w:rsidRDefault="00E35B73" w:rsidP="00E35B73">
      <w:pPr>
        <w:keepLines/>
        <w:ind w:left="432" w:hanging="720"/>
        <w:rPr>
          <w:rFonts w:ascii="Times New Roman" w:hAnsi="Times New Roman" w:cs="Times New Roman"/>
          <w:sz w:val="24"/>
          <w:szCs w:val="24"/>
        </w:rPr>
      </w:pPr>
      <w:proofErr w:type="spellStart"/>
      <w:r w:rsidRPr="00B251AC">
        <w:rPr>
          <w:rFonts w:ascii="Times New Roman" w:hAnsi="Times New Roman" w:cs="Times New Roman"/>
          <w:sz w:val="24"/>
          <w:szCs w:val="24"/>
        </w:rPr>
        <w:t>Awadzi</w:t>
      </w:r>
      <w:proofErr w:type="spellEnd"/>
      <w:r w:rsidRPr="00B251AC">
        <w:rPr>
          <w:rFonts w:ascii="Times New Roman" w:hAnsi="Times New Roman" w:cs="Times New Roman"/>
          <w:sz w:val="24"/>
          <w:szCs w:val="24"/>
        </w:rPr>
        <w:t>, J. (2011). Performance implications of emotional intelligence and transformational leadership: Toward the development of a self-</w:t>
      </w:r>
      <w:proofErr w:type="spellStart"/>
      <w:r w:rsidRPr="00B251AC">
        <w:rPr>
          <w:rFonts w:ascii="Times New Roman" w:hAnsi="Times New Roman" w:cs="Times New Roman"/>
          <w:sz w:val="24"/>
          <w:szCs w:val="24"/>
        </w:rPr>
        <w:t>eficacious</w:t>
      </w:r>
      <w:proofErr w:type="spellEnd"/>
      <w:r w:rsidRPr="00B251AC">
        <w:rPr>
          <w:rFonts w:ascii="Times New Roman" w:hAnsi="Times New Roman" w:cs="Times New Roman"/>
          <w:sz w:val="24"/>
          <w:szCs w:val="24"/>
        </w:rPr>
        <w:t xml:space="preserve"> military leader. </w:t>
      </w:r>
      <w:proofErr w:type="gramStart"/>
      <w:r w:rsidRPr="00B251AC">
        <w:rPr>
          <w:rFonts w:ascii="Times New Roman" w:hAnsi="Times New Roman" w:cs="Times New Roman"/>
          <w:i/>
          <w:sz w:val="24"/>
          <w:szCs w:val="24"/>
        </w:rPr>
        <w:t>Dissertation Abstracts International</w:t>
      </w:r>
      <w:r w:rsidRPr="00B251AC">
        <w:rPr>
          <w:rFonts w:ascii="Times New Roman" w:hAnsi="Times New Roman" w:cs="Times New Roman"/>
          <w:sz w:val="24"/>
          <w:szCs w:val="24"/>
        </w:rPr>
        <w:t>.</w:t>
      </w:r>
      <w:proofErr w:type="gramEnd"/>
      <w:r w:rsidRPr="00B251AC">
        <w:rPr>
          <w:rFonts w:ascii="Times New Roman" w:hAnsi="Times New Roman" w:cs="Times New Roman"/>
          <w:sz w:val="24"/>
          <w:szCs w:val="24"/>
        </w:rPr>
        <w:t xml:space="preserve"> Capella University, USA.</w:t>
      </w:r>
    </w:p>
    <w:p w:rsidR="00E35B73" w:rsidRPr="00B251AC" w:rsidRDefault="00E35B73" w:rsidP="00E35B73">
      <w:pPr>
        <w:keepLines/>
        <w:ind w:left="432" w:hanging="720"/>
        <w:rPr>
          <w:rFonts w:ascii="Times New Roman" w:hAnsi="Times New Roman" w:cs="Times New Roman"/>
          <w:sz w:val="24"/>
          <w:szCs w:val="24"/>
        </w:rPr>
      </w:pPr>
      <w:proofErr w:type="spellStart"/>
      <w:proofErr w:type="gramStart"/>
      <w:r w:rsidRPr="00B251AC">
        <w:rPr>
          <w:rFonts w:ascii="Times New Roman" w:hAnsi="Times New Roman" w:cs="Times New Roman"/>
          <w:sz w:val="24"/>
          <w:szCs w:val="24"/>
        </w:rPr>
        <w:t>Barbuto</w:t>
      </w:r>
      <w:proofErr w:type="spellEnd"/>
      <w:r w:rsidRPr="00B251AC">
        <w:rPr>
          <w:rFonts w:ascii="Times New Roman" w:hAnsi="Times New Roman" w:cs="Times New Roman"/>
          <w:sz w:val="24"/>
          <w:szCs w:val="24"/>
        </w:rPr>
        <w:t xml:space="preserve">, J. &amp; </w:t>
      </w:r>
      <w:proofErr w:type="spellStart"/>
      <w:r w:rsidRPr="00B251AC">
        <w:rPr>
          <w:rFonts w:ascii="Times New Roman" w:hAnsi="Times New Roman" w:cs="Times New Roman"/>
          <w:sz w:val="24"/>
          <w:szCs w:val="24"/>
        </w:rPr>
        <w:t>Burbach</w:t>
      </w:r>
      <w:proofErr w:type="spellEnd"/>
      <w:r w:rsidRPr="00B251AC">
        <w:rPr>
          <w:rFonts w:ascii="Times New Roman" w:hAnsi="Times New Roman" w:cs="Times New Roman"/>
          <w:sz w:val="24"/>
          <w:szCs w:val="24"/>
        </w:rPr>
        <w:t>, M. (2006).</w:t>
      </w:r>
      <w:proofErr w:type="gramEnd"/>
      <w:r w:rsidRPr="00B251AC">
        <w:rPr>
          <w:rFonts w:ascii="Times New Roman" w:hAnsi="Times New Roman" w:cs="Times New Roman"/>
          <w:sz w:val="24"/>
          <w:szCs w:val="24"/>
        </w:rPr>
        <w:t xml:space="preserve"> The emotional intelligence of transformational leadership: A field study of elected officials. </w:t>
      </w:r>
      <w:proofErr w:type="gramStart"/>
      <w:r w:rsidRPr="00B251AC">
        <w:rPr>
          <w:rFonts w:ascii="Times New Roman" w:hAnsi="Times New Roman" w:cs="Times New Roman"/>
          <w:i/>
          <w:sz w:val="24"/>
          <w:szCs w:val="24"/>
        </w:rPr>
        <w:t>The journal Of Social Psychology</w:t>
      </w:r>
      <w:r w:rsidRPr="00B251AC">
        <w:rPr>
          <w:rFonts w:ascii="Times New Roman" w:hAnsi="Times New Roman" w:cs="Times New Roman"/>
          <w:sz w:val="24"/>
          <w:szCs w:val="24"/>
        </w:rPr>
        <w:t>.</w:t>
      </w:r>
      <w:proofErr w:type="gramEnd"/>
      <w:r w:rsidRPr="00B251AC">
        <w:rPr>
          <w:rFonts w:ascii="Times New Roman" w:hAnsi="Times New Roman" w:cs="Times New Roman"/>
          <w:sz w:val="24"/>
          <w:szCs w:val="24"/>
        </w:rPr>
        <w:t xml:space="preserve"> 146(1) p. 51-64.</w:t>
      </w:r>
    </w:p>
    <w:p w:rsidR="00E35B73" w:rsidRPr="00B251AC" w:rsidRDefault="00E35B73" w:rsidP="00E35B73">
      <w:pPr>
        <w:keepLines/>
        <w:ind w:left="432" w:hanging="720"/>
        <w:rPr>
          <w:rFonts w:ascii="Times New Roman" w:hAnsi="Times New Roman" w:cs="Times New Roman"/>
          <w:sz w:val="24"/>
          <w:szCs w:val="24"/>
        </w:rPr>
      </w:pPr>
      <w:r w:rsidRPr="00B251AC">
        <w:rPr>
          <w:rFonts w:ascii="Times New Roman" w:hAnsi="Times New Roman" w:cs="Times New Roman"/>
          <w:sz w:val="24"/>
          <w:szCs w:val="24"/>
        </w:rPr>
        <w:t xml:space="preserve">Bar-On, R. (2010). Emotional intelligence: An integral part of positive psychology. </w:t>
      </w:r>
      <w:proofErr w:type="gramStart"/>
      <w:r w:rsidRPr="00B251AC">
        <w:rPr>
          <w:rFonts w:ascii="Times New Roman" w:hAnsi="Times New Roman" w:cs="Times New Roman"/>
          <w:i/>
          <w:sz w:val="24"/>
          <w:szCs w:val="24"/>
        </w:rPr>
        <w:t>South Africa Journal of Psychology</w:t>
      </w:r>
      <w:r w:rsidRPr="00B251AC">
        <w:rPr>
          <w:rFonts w:ascii="Times New Roman" w:hAnsi="Times New Roman" w:cs="Times New Roman"/>
          <w:sz w:val="24"/>
          <w:szCs w:val="24"/>
        </w:rPr>
        <w:t>.</w:t>
      </w:r>
      <w:proofErr w:type="gramEnd"/>
      <w:r w:rsidRPr="00B251AC">
        <w:rPr>
          <w:rFonts w:ascii="Times New Roman" w:hAnsi="Times New Roman" w:cs="Times New Roman"/>
          <w:sz w:val="24"/>
          <w:szCs w:val="24"/>
        </w:rPr>
        <w:t xml:space="preserve"> 40(1) p. 54-62.</w:t>
      </w:r>
    </w:p>
    <w:p w:rsidR="00E35B73" w:rsidRPr="00B251AC" w:rsidRDefault="00E35B73" w:rsidP="00E35B73">
      <w:pPr>
        <w:keepLines/>
        <w:ind w:left="720" w:hanging="720"/>
        <w:rPr>
          <w:rFonts w:ascii="Times New Roman" w:hAnsi="Times New Roman" w:cs="Times New Roman"/>
          <w:sz w:val="24"/>
          <w:szCs w:val="24"/>
        </w:rPr>
      </w:pPr>
      <w:proofErr w:type="spellStart"/>
      <w:r w:rsidRPr="00B251AC">
        <w:rPr>
          <w:rFonts w:ascii="Times New Roman" w:hAnsi="Times New Roman" w:cs="Times New Roman"/>
          <w:sz w:val="24"/>
          <w:szCs w:val="24"/>
        </w:rPr>
        <w:t>Boyatzis</w:t>
      </w:r>
      <w:proofErr w:type="spellEnd"/>
      <w:r w:rsidRPr="00B251AC">
        <w:rPr>
          <w:rFonts w:ascii="Times New Roman" w:hAnsi="Times New Roman" w:cs="Times New Roman"/>
          <w:sz w:val="24"/>
          <w:szCs w:val="24"/>
        </w:rPr>
        <w:t xml:space="preserve">, R., &amp; </w:t>
      </w:r>
      <w:proofErr w:type="spellStart"/>
      <w:r w:rsidRPr="00B251AC">
        <w:rPr>
          <w:rFonts w:ascii="Times New Roman" w:hAnsi="Times New Roman" w:cs="Times New Roman"/>
          <w:sz w:val="24"/>
          <w:szCs w:val="24"/>
        </w:rPr>
        <w:t>Saatcioglu</w:t>
      </w:r>
      <w:proofErr w:type="spellEnd"/>
      <w:r w:rsidRPr="00B251AC">
        <w:rPr>
          <w:rFonts w:ascii="Times New Roman" w:hAnsi="Times New Roman" w:cs="Times New Roman"/>
          <w:sz w:val="24"/>
          <w:szCs w:val="24"/>
        </w:rPr>
        <w:t xml:space="preserve">, A., (2008). </w:t>
      </w:r>
      <w:proofErr w:type="gramStart"/>
      <w:r w:rsidRPr="00B251AC">
        <w:rPr>
          <w:rFonts w:ascii="Times New Roman" w:hAnsi="Times New Roman" w:cs="Times New Roman"/>
          <w:sz w:val="24"/>
          <w:szCs w:val="24"/>
        </w:rPr>
        <w:t>A 20-year view of trying to develop emotional, social and cognitive intelligence competencies in graduate management education.</w:t>
      </w:r>
      <w:proofErr w:type="gramEnd"/>
      <w:r w:rsidRPr="00B251AC">
        <w:rPr>
          <w:rFonts w:ascii="Times New Roman" w:hAnsi="Times New Roman" w:cs="Times New Roman"/>
          <w:sz w:val="24"/>
          <w:szCs w:val="24"/>
        </w:rPr>
        <w:t xml:space="preserve"> </w:t>
      </w:r>
      <w:r w:rsidRPr="00B251AC">
        <w:rPr>
          <w:rFonts w:ascii="Times New Roman" w:hAnsi="Times New Roman" w:cs="Times New Roman"/>
          <w:i/>
          <w:sz w:val="24"/>
          <w:szCs w:val="24"/>
        </w:rPr>
        <w:t>Journal of Management Development</w:t>
      </w:r>
      <w:r w:rsidRPr="00B251AC">
        <w:rPr>
          <w:rFonts w:ascii="Times New Roman" w:hAnsi="Times New Roman" w:cs="Times New Roman"/>
          <w:sz w:val="24"/>
          <w:szCs w:val="24"/>
        </w:rPr>
        <w:t>, 27(1), 92-108.</w:t>
      </w:r>
    </w:p>
    <w:p w:rsidR="00E35B73" w:rsidRPr="00B251AC" w:rsidRDefault="00E35B73" w:rsidP="00E35B73">
      <w:pPr>
        <w:keepLines/>
        <w:ind w:left="720" w:hanging="720"/>
        <w:rPr>
          <w:rFonts w:ascii="Times New Roman" w:hAnsi="Times New Roman" w:cs="Times New Roman"/>
          <w:sz w:val="24"/>
          <w:szCs w:val="24"/>
        </w:rPr>
      </w:pPr>
      <w:proofErr w:type="spellStart"/>
      <w:r w:rsidRPr="00B251AC">
        <w:rPr>
          <w:rFonts w:ascii="Times New Roman" w:hAnsi="Times New Roman" w:cs="Times New Roman"/>
          <w:sz w:val="24"/>
          <w:szCs w:val="24"/>
        </w:rPr>
        <w:lastRenderedPageBreak/>
        <w:t>Boyatzis</w:t>
      </w:r>
      <w:proofErr w:type="spellEnd"/>
      <w:r w:rsidRPr="00B251AC">
        <w:rPr>
          <w:rFonts w:ascii="Times New Roman" w:hAnsi="Times New Roman" w:cs="Times New Roman"/>
          <w:sz w:val="24"/>
          <w:szCs w:val="24"/>
        </w:rPr>
        <w:t xml:space="preserve">, R. (2009). </w:t>
      </w:r>
      <w:proofErr w:type="gramStart"/>
      <w:r w:rsidRPr="00B251AC">
        <w:rPr>
          <w:rFonts w:ascii="Times New Roman" w:hAnsi="Times New Roman" w:cs="Times New Roman"/>
          <w:sz w:val="24"/>
          <w:szCs w:val="24"/>
        </w:rPr>
        <w:t>Competencies as a behavioural approach to emotional intelligence.</w:t>
      </w:r>
      <w:proofErr w:type="gramEnd"/>
      <w:r w:rsidRPr="00B251AC">
        <w:rPr>
          <w:rFonts w:ascii="Times New Roman" w:hAnsi="Times New Roman" w:cs="Times New Roman"/>
          <w:sz w:val="24"/>
          <w:szCs w:val="24"/>
        </w:rPr>
        <w:t xml:space="preserve"> </w:t>
      </w:r>
      <w:r w:rsidRPr="00B251AC">
        <w:rPr>
          <w:rFonts w:ascii="Times New Roman" w:hAnsi="Times New Roman" w:cs="Times New Roman"/>
          <w:i/>
          <w:sz w:val="24"/>
          <w:szCs w:val="24"/>
        </w:rPr>
        <w:t>Journal of Management Development</w:t>
      </w:r>
      <w:r w:rsidRPr="00B251AC">
        <w:rPr>
          <w:rFonts w:ascii="Times New Roman" w:hAnsi="Times New Roman" w:cs="Times New Roman"/>
          <w:sz w:val="24"/>
          <w:szCs w:val="24"/>
        </w:rPr>
        <w:t>, 28</w:t>
      </w:r>
      <w:proofErr w:type="gramStart"/>
      <w:r w:rsidRPr="00B251AC">
        <w:rPr>
          <w:rFonts w:ascii="Times New Roman" w:hAnsi="Times New Roman" w:cs="Times New Roman"/>
          <w:sz w:val="24"/>
          <w:szCs w:val="24"/>
        </w:rPr>
        <w:t>,(</w:t>
      </w:r>
      <w:proofErr w:type="gramEnd"/>
      <w:r w:rsidRPr="00B251AC">
        <w:rPr>
          <w:rFonts w:ascii="Times New Roman" w:hAnsi="Times New Roman" w:cs="Times New Roman"/>
          <w:sz w:val="24"/>
          <w:szCs w:val="24"/>
        </w:rPr>
        <w:t>9), p.748-770.</w:t>
      </w:r>
    </w:p>
    <w:p w:rsidR="00E35B73" w:rsidRPr="00B251AC" w:rsidRDefault="00E35B73" w:rsidP="00E35B73">
      <w:pPr>
        <w:keepLines/>
        <w:ind w:left="720" w:hanging="720"/>
        <w:rPr>
          <w:rFonts w:ascii="Times New Roman" w:hAnsi="Times New Roman" w:cs="Times New Roman"/>
          <w:sz w:val="24"/>
          <w:szCs w:val="24"/>
        </w:rPr>
      </w:pPr>
      <w:proofErr w:type="gramStart"/>
      <w:r w:rsidRPr="00B251AC">
        <w:rPr>
          <w:rFonts w:ascii="Times New Roman" w:hAnsi="Times New Roman" w:cs="Times New Roman"/>
          <w:sz w:val="24"/>
          <w:szCs w:val="24"/>
        </w:rPr>
        <w:t>Brea, R. Duarte, I. &amp; Seligson, M. (2005).</w:t>
      </w:r>
      <w:proofErr w:type="gramEnd"/>
      <w:r w:rsidRPr="00B251AC">
        <w:rPr>
          <w:rFonts w:ascii="Times New Roman" w:hAnsi="Times New Roman" w:cs="Times New Roman"/>
          <w:sz w:val="24"/>
          <w:szCs w:val="24"/>
        </w:rPr>
        <w:t xml:space="preserve"> </w:t>
      </w:r>
      <w:r w:rsidRPr="00B251AC">
        <w:rPr>
          <w:rFonts w:ascii="Times New Roman" w:hAnsi="Times New Roman" w:cs="Times New Roman"/>
          <w:i/>
          <w:sz w:val="24"/>
          <w:szCs w:val="24"/>
          <w:lang w:val="es-DO"/>
        </w:rPr>
        <w:t xml:space="preserve">La democracia vulnerable: Insatisfacción y desconfianza (1994-2004), resumen. </w:t>
      </w:r>
      <w:r w:rsidRPr="00B251AC">
        <w:rPr>
          <w:rFonts w:ascii="Times New Roman" w:hAnsi="Times New Roman" w:cs="Times New Roman"/>
          <w:sz w:val="24"/>
          <w:szCs w:val="24"/>
          <w:lang w:val="es-DO"/>
        </w:rPr>
        <w:t xml:space="preserve"> República Dominicana. Pontificia Universidad Católica Madre y Maestra, Centro de estudios universitarios de estudios políticos y sociales, Centro de estudios sociales y demográficos. </w:t>
      </w:r>
      <w:proofErr w:type="spellStart"/>
      <w:r w:rsidRPr="00B251AC">
        <w:rPr>
          <w:rFonts w:ascii="Times New Roman" w:hAnsi="Times New Roman" w:cs="Times New Roman"/>
          <w:sz w:val="24"/>
          <w:szCs w:val="24"/>
        </w:rPr>
        <w:t>Editora</w:t>
      </w:r>
      <w:proofErr w:type="spellEnd"/>
      <w:r w:rsidRPr="00B251AC">
        <w:rPr>
          <w:rFonts w:ascii="Times New Roman" w:hAnsi="Times New Roman" w:cs="Times New Roman"/>
          <w:sz w:val="24"/>
          <w:szCs w:val="24"/>
        </w:rPr>
        <w:t xml:space="preserve"> </w:t>
      </w:r>
      <w:proofErr w:type="spellStart"/>
      <w:r w:rsidRPr="00B251AC">
        <w:rPr>
          <w:rFonts w:ascii="Times New Roman" w:hAnsi="Times New Roman" w:cs="Times New Roman"/>
          <w:sz w:val="24"/>
          <w:szCs w:val="24"/>
        </w:rPr>
        <w:t>Buho</w:t>
      </w:r>
      <w:proofErr w:type="spellEnd"/>
      <w:r w:rsidRPr="00B251AC">
        <w:rPr>
          <w:rFonts w:ascii="Times New Roman" w:hAnsi="Times New Roman" w:cs="Times New Roman"/>
          <w:sz w:val="24"/>
          <w:szCs w:val="24"/>
        </w:rPr>
        <w:t>.</w:t>
      </w:r>
    </w:p>
    <w:p w:rsidR="00E35B73" w:rsidRPr="00B251AC" w:rsidRDefault="00E35B73" w:rsidP="00E35B73">
      <w:pPr>
        <w:keepLines/>
        <w:ind w:left="720" w:hanging="720"/>
        <w:jc w:val="both"/>
        <w:rPr>
          <w:rStyle w:val="Emphasis"/>
          <w:rFonts w:ascii="Times New Roman" w:hAnsi="Times New Roman" w:cs="Times New Roman"/>
          <w:sz w:val="24"/>
          <w:szCs w:val="24"/>
        </w:rPr>
      </w:pPr>
      <w:r w:rsidRPr="00B251AC">
        <w:rPr>
          <w:rStyle w:val="Emphasis"/>
          <w:rFonts w:ascii="Times New Roman" w:hAnsi="Times New Roman" w:cs="Times New Roman"/>
          <w:sz w:val="24"/>
          <w:szCs w:val="24"/>
        </w:rPr>
        <w:t xml:space="preserve">Carrick, L. (2010). </w:t>
      </w:r>
      <w:proofErr w:type="gramStart"/>
      <w:r w:rsidRPr="00B251AC">
        <w:rPr>
          <w:rStyle w:val="Emphasis"/>
          <w:rFonts w:ascii="Times New Roman" w:hAnsi="Times New Roman" w:cs="Times New Roman"/>
          <w:sz w:val="24"/>
          <w:szCs w:val="24"/>
        </w:rPr>
        <w:t>Understanding the impact of a half day learning intervention on emotional intelligence competencies: An exploratory study.</w:t>
      </w:r>
      <w:proofErr w:type="gramEnd"/>
      <w:r w:rsidRPr="00B251AC">
        <w:rPr>
          <w:rStyle w:val="Emphasis"/>
          <w:rFonts w:ascii="Times New Roman" w:hAnsi="Times New Roman" w:cs="Times New Roman"/>
          <w:sz w:val="24"/>
          <w:szCs w:val="24"/>
        </w:rPr>
        <w:t xml:space="preserve"> Dissertation Abstracts International Section A: Humanities and Social Sciences. Universidad de Pennsylvania.</w:t>
      </w:r>
    </w:p>
    <w:p w:rsidR="00E35B73" w:rsidRPr="00B251AC" w:rsidRDefault="00E35B73" w:rsidP="00E35B73">
      <w:pPr>
        <w:keepLines/>
        <w:ind w:left="720" w:hanging="720"/>
        <w:rPr>
          <w:rStyle w:val="Emphasis"/>
          <w:rFonts w:ascii="Times New Roman" w:hAnsi="Times New Roman" w:cs="Times New Roman"/>
          <w:sz w:val="24"/>
          <w:szCs w:val="24"/>
          <w:lang w:val="es-DO"/>
        </w:rPr>
      </w:pPr>
      <w:r w:rsidRPr="00B251AC">
        <w:rPr>
          <w:rStyle w:val="Emphasis"/>
          <w:rFonts w:ascii="Times New Roman" w:hAnsi="Times New Roman" w:cs="Times New Roman"/>
          <w:sz w:val="24"/>
          <w:szCs w:val="24"/>
          <w:lang w:val="es-DO"/>
        </w:rPr>
        <w:t>Comisión Económica para América latina y el Caribe CEPAL (2011). Informe Regional en América latina y el Caribe: Invertir en juventud.</w:t>
      </w:r>
    </w:p>
    <w:p w:rsidR="00E35B73" w:rsidRPr="00B251AC" w:rsidRDefault="00E35B73" w:rsidP="00E35B73">
      <w:pPr>
        <w:keepLines/>
        <w:ind w:left="720" w:hanging="720"/>
        <w:rPr>
          <w:rFonts w:ascii="Times New Roman" w:hAnsi="Times New Roman" w:cs="Times New Roman"/>
          <w:sz w:val="24"/>
          <w:szCs w:val="24"/>
        </w:rPr>
      </w:pPr>
      <w:proofErr w:type="spellStart"/>
      <w:proofErr w:type="gramStart"/>
      <w:r w:rsidRPr="00B251AC">
        <w:rPr>
          <w:rFonts w:ascii="Times New Roman" w:hAnsi="Times New Roman" w:cs="Times New Roman"/>
          <w:sz w:val="24"/>
          <w:szCs w:val="24"/>
        </w:rPr>
        <w:t>Cornum</w:t>
      </w:r>
      <w:proofErr w:type="spellEnd"/>
      <w:r w:rsidRPr="00B251AC">
        <w:rPr>
          <w:rFonts w:ascii="Times New Roman" w:hAnsi="Times New Roman" w:cs="Times New Roman"/>
          <w:sz w:val="24"/>
          <w:szCs w:val="24"/>
        </w:rPr>
        <w:t>, R., Matthews, M. y Seligman, M. (2011).</w:t>
      </w:r>
      <w:proofErr w:type="gramEnd"/>
      <w:r w:rsidRPr="00B251AC">
        <w:rPr>
          <w:rFonts w:ascii="Times New Roman" w:hAnsi="Times New Roman" w:cs="Times New Roman"/>
          <w:sz w:val="24"/>
          <w:szCs w:val="24"/>
        </w:rPr>
        <w:t xml:space="preserve"> Comprehensive soldier fitness: Building resilience in a challenging institution context. </w:t>
      </w:r>
      <w:proofErr w:type="gramStart"/>
      <w:r w:rsidRPr="00B251AC">
        <w:rPr>
          <w:rFonts w:ascii="Times New Roman" w:hAnsi="Times New Roman" w:cs="Times New Roman"/>
          <w:i/>
          <w:sz w:val="24"/>
          <w:szCs w:val="24"/>
        </w:rPr>
        <w:t>American psychologist</w:t>
      </w:r>
      <w:r w:rsidRPr="00B251AC">
        <w:rPr>
          <w:rFonts w:ascii="Times New Roman" w:hAnsi="Times New Roman" w:cs="Times New Roman"/>
          <w:sz w:val="24"/>
          <w:szCs w:val="24"/>
        </w:rPr>
        <w:t>, 66(1), 4-9.</w:t>
      </w:r>
      <w:proofErr w:type="gramEnd"/>
    </w:p>
    <w:p w:rsidR="00E35B73" w:rsidRPr="00B251AC" w:rsidRDefault="00E35B73" w:rsidP="00E35B73">
      <w:pPr>
        <w:keepLines/>
        <w:ind w:left="720" w:hanging="720"/>
        <w:rPr>
          <w:rFonts w:ascii="Times New Roman" w:hAnsi="Times New Roman" w:cs="Times New Roman"/>
          <w:sz w:val="24"/>
          <w:szCs w:val="24"/>
        </w:rPr>
      </w:pPr>
      <w:proofErr w:type="spellStart"/>
      <w:r w:rsidRPr="00B251AC">
        <w:rPr>
          <w:rFonts w:ascii="Times New Roman" w:hAnsi="Times New Roman" w:cs="Times New Roman"/>
          <w:sz w:val="24"/>
          <w:szCs w:val="24"/>
        </w:rPr>
        <w:lastRenderedPageBreak/>
        <w:t>Dziewior</w:t>
      </w:r>
      <w:proofErr w:type="spellEnd"/>
      <w:r w:rsidRPr="00B251AC">
        <w:rPr>
          <w:rFonts w:ascii="Times New Roman" w:hAnsi="Times New Roman" w:cs="Times New Roman"/>
          <w:sz w:val="24"/>
          <w:szCs w:val="24"/>
        </w:rPr>
        <w:t xml:space="preserve">, J. (2010). </w:t>
      </w:r>
      <w:r w:rsidRPr="00B251AC">
        <w:rPr>
          <w:rFonts w:ascii="Times New Roman" w:hAnsi="Times New Roman" w:cs="Times New Roman"/>
          <w:i/>
          <w:sz w:val="24"/>
          <w:szCs w:val="24"/>
        </w:rPr>
        <w:t>Emotional intelligence: The contribution to leadership skills in female Catholic elementary schools principals</w:t>
      </w:r>
      <w:r w:rsidRPr="00B251AC">
        <w:rPr>
          <w:rFonts w:ascii="Times New Roman" w:hAnsi="Times New Roman" w:cs="Times New Roman"/>
          <w:sz w:val="24"/>
          <w:szCs w:val="24"/>
        </w:rPr>
        <w:t xml:space="preserve">. </w:t>
      </w:r>
      <w:proofErr w:type="gramStart"/>
      <w:r w:rsidRPr="00B251AC">
        <w:rPr>
          <w:rFonts w:ascii="Times New Roman" w:hAnsi="Times New Roman" w:cs="Times New Roman"/>
          <w:sz w:val="24"/>
          <w:szCs w:val="24"/>
        </w:rPr>
        <w:t>Dissertation Abstracts International.</w:t>
      </w:r>
      <w:proofErr w:type="gramEnd"/>
      <w:r w:rsidRPr="00B251AC">
        <w:rPr>
          <w:rFonts w:ascii="Times New Roman" w:hAnsi="Times New Roman" w:cs="Times New Roman"/>
          <w:sz w:val="24"/>
          <w:szCs w:val="24"/>
        </w:rPr>
        <w:t xml:space="preserve">  </w:t>
      </w:r>
      <w:proofErr w:type="gramStart"/>
      <w:r w:rsidRPr="00B251AC">
        <w:rPr>
          <w:rFonts w:ascii="Times New Roman" w:hAnsi="Times New Roman" w:cs="Times New Roman"/>
          <w:sz w:val="24"/>
          <w:szCs w:val="24"/>
        </w:rPr>
        <w:t>Section Humanities and Social Sciences, 4131.</w:t>
      </w:r>
      <w:proofErr w:type="gramEnd"/>
    </w:p>
    <w:p w:rsidR="00E35B73" w:rsidRPr="00B251AC" w:rsidRDefault="00E35B73" w:rsidP="00E35B73">
      <w:pPr>
        <w:keepLines/>
        <w:ind w:left="720" w:hanging="720"/>
        <w:rPr>
          <w:rFonts w:ascii="Times New Roman" w:hAnsi="Times New Roman" w:cs="Times New Roman"/>
          <w:sz w:val="24"/>
          <w:szCs w:val="24"/>
        </w:rPr>
      </w:pPr>
    </w:p>
    <w:p w:rsidR="00E35B73" w:rsidRPr="00B251AC" w:rsidRDefault="00E35B73" w:rsidP="00E35B73">
      <w:pPr>
        <w:keepLines/>
        <w:ind w:left="720" w:hanging="720"/>
        <w:rPr>
          <w:rFonts w:ascii="Times New Roman" w:hAnsi="Times New Roman" w:cs="Times New Roman"/>
          <w:sz w:val="24"/>
          <w:szCs w:val="24"/>
        </w:rPr>
      </w:pPr>
      <w:proofErr w:type="spellStart"/>
      <w:r w:rsidRPr="00B251AC">
        <w:rPr>
          <w:rFonts w:ascii="Times New Roman" w:hAnsi="Times New Roman" w:cs="Times New Roman"/>
          <w:sz w:val="24"/>
          <w:szCs w:val="24"/>
        </w:rPr>
        <w:t>Eichas</w:t>
      </w:r>
      <w:proofErr w:type="spellEnd"/>
      <w:r w:rsidRPr="00B251AC">
        <w:rPr>
          <w:rFonts w:ascii="Times New Roman" w:hAnsi="Times New Roman" w:cs="Times New Roman"/>
          <w:sz w:val="24"/>
          <w:szCs w:val="24"/>
        </w:rPr>
        <w:t xml:space="preserve">, K., Albrecht, R. E., Garcia, A. J., Ritchie, R. A., Varela, A., Garcia, A., &amp;  </w:t>
      </w:r>
      <w:proofErr w:type="spellStart"/>
      <w:r w:rsidRPr="00B251AC">
        <w:rPr>
          <w:rFonts w:ascii="Times New Roman" w:hAnsi="Times New Roman" w:cs="Times New Roman"/>
          <w:sz w:val="24"/>
          <w:szCs w:val="24"/>
        </w:rPr>
        <w:t>Kurtines</w:t>
      </w:r>
      <w:proofErr w:type="spellEnd"/>
      <w:r w:rsidRPr="00B251AC">
        <w:rPr>
          <w:rFonts w:ascii="Times New Roman" w:hAnsi="Times New Roman" w:cs="Times New Roman"/>
          <w:sz w:val="24"/>
          <w:szCs w:val="24"/>
        </w:rPr>
        <w:t xml:space="preserve">, W. M. (2010). Mediators of Positive Youth Development Intervention Change: Promoting Change in Positive and Problem Outcomes? </w:t>
      </w:r>
      <w:proofErr w:type="gramStart"/>
      <w:r w:rsidRPr="00B251AC">
        <w:rPr>
          <w:rFonts w:ascii="Times New Roman" w:hAnsi="Times New Roman" w:cs="Times New Roman"/>
          <w:i/>
          <w:iCs/>
          <w:sz w:val="24"/>
          <w:szCs w:val="24"/>
        </w:rPr>
        <w:t>Child &amp; Youth Care Forum</w:t>
      </w:r>
      <w:r w:rsidRPr="00B251AC">
        <w:rPr>
          <w:rFonts w:ascii="Times New Roman" w:hAnsi="Times New Roman" w:cs="Times New Roman"/>
          <w:sz w:val="24"/>
          <w:szCs w:val="24"/>
        </w:rPr>
        <w:t xml:space="preserve">, </w:t>
      </w:r>
      <w:r w:rsidRPr="00B251AC">
        <w:rPr>
          <w:rFonts w:ascii="Times New Roman" w:hAnsi="Times New Roman" w:cs="Times New Roman"/>
          <w:i/>
          <w:iCs/>
          <w:sz w:val="24"/>
          <w:szCs w:val="24"/>
        </w:rPr>
        <w:t>39</w:t>
      </w:r>
      <w:r w:rsidRPr="00B251AC">
        <w:rPr>
          <w:rFonts w:ascii="Times New Roman" w:hAnsi="Times New Roman" w:cs="Times New Roman"/>
          <w:sz w:val="24"/>
          <w:szCs w:val="24"/>
        </w:rPr>
        <w:t>(4), 211-23.</w:t>
      </w:r>
      <w:proofErr w:type="gramEnd"/>
    </w:p>
    <w:p w:rsidR="00E35B73" w:rsidRPr="00B251AC" w:rsidRDefault="00E35B73" w:rsidP="00E35B73">
      <w:pPr>
        <w:keepLines/>
        <w:ind w:left="720" w:hanging="720"/>
        <w:rPr>
          <w:rFonts w:ascii="Times New Roman" w:hAnsi="Times New Roman" w:cs="Times New Roman"/>
          <w:sz w:val="24"/>
          <w:szCs w:val="24"/>
          <w:lang w:val="es-DO"/>
        </w:rPr>
      </w:pPr>
      <w:proofErr w:type="spellStart"/>
      <w:r w:rsidRPr="00B251AC">
        <w:rPr>
          <w:rFonts w:ascii="Times New Roman" w:hAnsi="Times New Roman" w:cs="Times New Roman"/>
          <w:sz w:val="24"/>
          <w:szCs w:val="24"/>
        </w:rPr>
        <w:t>Fernández-Berrocal</w:t>
      </w:r>
      <w:proofErr w:type="spellEnd"/>
      <w:r w:rsidRPr="00B251AC">
        <w:rPr>
          <w:rFonts w:ascii="Times New Roman" w:hAnsi="Times New Roman" w:cs="Times New Roman"/>
          <w:sz w:val="24"/>
          <w:szCs w:val="24"/>
        </w:rPr>
        <w:t xml:space="preserve">, P. </w:t>
      </w:r>
      <w:proofErr w:type="gramStart"/>
      <w:r w:rsidRPr="00B251AC">
        <w:rPr>
          <w:rFonts w:ascii="Times New Roman" w:hAnsi="Times New Roman" w:cs="Times New Roman"/>
          <w:sz w:val="24"/>
          <w:szCs w:val="24"/>
        </w:rPr>
        <w:t xml:space="preserve">y  </w:t>
      </w:r>
      <w:proofErr w:type="spellStart"/>
      <w:r w:rsidRPr="00B251AC">
        <w:rPr>
          <w:rFonts w:ascii="Times New Roman" w:hAnsi="Times New Roman" w:cs="Times New Roman"/>
          <w:sz w:val="24"/>
          <w:szCs w:val="24"/>
        </w:rPr>
        <w:t>Extremera</w:t>
      </w:r>
      <w:proofErr w:type="spellEnd"/>
      <w:proofErr w:type="gramEnd"/>
      <w:r w:rsidRPr="00B251AC">
        <w:rPr>
          <w:rFonts w:ascii="Times New Roman" w:hAnsi="Times New Roman" w:cs="Times New Roman"/>
          <w:sz w:val="24"/>
          <w:szCs w:val="24"/>
        </w:rPr>
        <w:t xml:space="preserve">, N. (2005). </w:t>
      </w:r>
      <w:r w:rsidRPr="00B251AC">
        <w:rPr>
          <w:rFonts w:ascii="Times New Roman" w:hAnsi="Times New Roman" w:cs="Times New Roman"/>
          <w:sz w:val="24"/>
          <w:szCs w:val="24"/>
          <w:lang w:val="es-DO"/>
        </w:rPr>
        <w:t xml:space="preserve">La inteligencia emocional y la educación de las emociones desde el modelo de Mayer y </w:t>
      </w:r>
      <w:proofErr w:type="spellStart"/>
      <w:r w:rsidRPr="00B251AC">
        <w:rPr>
          <w:rFonts w:ascii="Times New Roman" w:hAnsi="Times New Roman" w:cs="Times New Roman"/>
          <w:sz w:val="24"/>
          <w:szCs w:val="24"/>
          <w:lang w:val="es-DO"/>
        </w:rPr>
        <w:t>Salovey</w:t>
      </w:r>
      <w:proofErr w:type="spellEnd"/>
      <w:r w:rsidRPr="00B251AC">
        <w:rPr>
          <w:rFonts w:ascii="Times New Roman" w:hAnsi="Times New Roman" w:cs="Times New Roman"/>
          <w:sz w:val="24"/>
          <w:szCs w:val="24"/>
          <w:lang w:val="es-DO"/>
        </w:rPr>
        <w:t xml:space="preserve">. </w:t>
      </w:r>
      <w:r w:rsidRPr="00B251AC">
        <w:rPr>
          <w:rFonts w:ascii="Times New Roman" w:hAnsi="Times New Roman" w:cs="Times New Roman"/>
          <w:i/>
          <w:sz w:val="24"/>
          <w:szCs w:val="24"/>
          <w:lang w:val="es-DO"/>
        </w:rPr>
        <w:t>Revista Interuniversitaria de Formación del Profesorado</w:t>
      </w:r>
      <w:r w:rsidRPr="00B251AC">
        <w:rPr>
          <w:rFonts w:ascii="Times New Roman" w:hAnsi="Times New Roman" w:cs="Times New Roman"/>
          <w:sz w:val="24"/>
          <w:szCs w:val="24"/>
          <w:lang w:val="es-DO"/>
        </w:rPr>
        <w:t>, 19 (3), 63-93.</w:t>
      </w:r>
    </w:p>
    <w:p w:rsidR="00E35B73" w:rsidRPr="00B251AC" w:rsidRDefault="00E35B73" w:rsidP="00E35B73">
      <w:pPr>
        <w:keepLines/>
        <w:ind w:left="720" w:hanging="720"/>
        <w:rPr>
          <w:rFonts w:ascii="Times New Roman" w:hAnsi="Times New Roman" w:cs="Times New Roman"/>
          <w:sz w:val="24"/>
          <w:szCs w:val="24"/>
          <w:lang w:val="pt-BR"/>
        </w:rPr>
      </w:pPr>
      <w:r w:rsidRPr="00B251AC">
        <w:rPr>
          <w:rFonts w:ascii="Times New Roman" w:hAnsi="Times New Roman" w:cs="Times New Roman"/>
          <w:sz w:val="24"/>
          <w:szCs w:val="24"/>
          <w:lang w:val="pt-BR"/>
        </w:rPr>
        <w:t xml:space="preserve">Fletcher, D. &amp; Sarkar, M. (2012). A grounded theory of psychological resilience in olympic champions. </w:t>
      </w:r>
      <w:r w:rsidRPr="00B251AC">
        <w:rPr>
          <w:rFonts w:ascii="Times New Roman" w:hAnsi="Times New Roman" w:cs="Times New Roman"/>
          <w:i/>
          <w:sz w:val="24"/>
          <w:szCs w:val="24"/>
          <w:lang w:val="pt-BR"/>
        </w:rPr>
        <w:t>Psychology of Sport and Excercise</w:t>
      </w:r>
      <w:r w:rsidRPr="00B251AC">
        <w:rPr>
          <w:rFonts w:ascii="Times New Roman" w:hAnsi="Times New Roman" w:cs="Times New Roman"/>
          <w:sz w:val="24"/>
          <w:szCs w:val="24"/>
          <w:lang w:val="pt-BR"/>
        </w:rPr>
        <w:t>, 13(5), 669-678.</w:t>
      </w:r>
    </w:p>
    <w:p w:rsidR="00E35B73" w:rsidRPr="00B251AC" w:rsidRDefault="00E35B73" w:rsidP="00E35B73">
      <w:pPr>
        <w:keepLines/>
        <w:ind w:left="720" w:hanging="720"/>
        <w:rPr>
          <w:rFonts w:ascii="Times New Roman" w:hAnsi="Times New Roman" w:cs="Times New Roman"/>
          <w:sz w:val="24"/>
          <w:szCs w:val="24"/>
        </w:rPr>
      </w:pPr>
      <w:proofErr w:type="gramStart"/>
      <w:r w:rsidRPr="00B251AC">
        <w:rPr>
          <w:rFonts w:ascii="Times New Roman" w:hAnsi="Times New Roman" w:cs="Times New Roman"/>
          <w:sz w:val="24"/>
          <w:szCs w:val="24"/>
        </w:rPr>
        <w:t xml:space="preserve">Freeman, M. &amp; </w:t>
      </w:r>
      <w:proofErr w:type="spellStart"/>
      <w:r w:rsidRPr="00B251AC">
        <w:rPr>
          <w:rFonts w:ascii="Times New Roman" w:hAnsi="Times New Roman" w:cs="Times New Roman"/>
          <w:sz w:val="24"/>
          <w:szCs w:val="24"/>
        </w:rPr>
        <w:t>Preissle</w:t>
      </w:r>
      <w:proofErr w:type="spellEnd"/>
      <w:r w:rsidRPr="00B251AC">
        <w:rPr>
          <w:rFonts w:ascii="Times New Roman" w:hAnsi="Times New Roman" w:cs="Times New Roman"/>
          <w:sz w:val="24"/>
          <w:szCs w:val="24"/>
        </w:rPr>
        <w:t>, J. (2010).</w:t>
      </w:r>
      <w:proofErr w:type="gramEnd"/>
      <w:r w:rsidRPr="00B251AC">
        <w:rPr>
          <w:rFonts w:ascii="Times New Roman" w:hAnsi="Times New Roman" w:cs="Times New Roman"/>
          <w:sz w:val="24"/>
          <w:szCs w:val="24"/>
        </w:rPr>
        <w:t xml:space="preserve"> Pedagogical ethical dilemmas in a responsive evaluation of a leadership program for youth. </w:t>
      </w:r>
      <w:r w:rsidRPr="00B251AC">
        <w:rPr>
          <w:rFonts w:ascii="Times New Roman" w:hAnsi="Times New Roman" w:cs="Times New Roman"/>
          <w:i/>
          <w:iCs/>
          <w:sz w:val="24"/>
          <w:szCs w:val="24"/>
        </w:rPr>
        <w:t>International Journal of Qualitative Studies in Education (QSE)</w:t>
      </w:r>
      <w:r w:rsidRPr="00B251AC">
        <w:rPr>
          <w:rFonts w:ascii="Times New Roman" w:hAnsi="Times New Roman" w:cs="Times New Roman"/>
          <w:sz w:val="24"/>
          <w:szCs w:val="24"/>
        </w:rPr>
        <w:t xml:space="preserve">, </w:t>
      </w:r>
      <w:r w:rsidRPr="00B251AC">
        <w:rPr>
          <w:rFonts w:ascii="Times New Roman" w:hAnsi="Times New Roman" w:cs="Times New Roman"/>
          <w:i/>
          <w:iCs/>
          <w:sz w:val="24"/>
          <w:szCs w:val="24"/>
        </w:rPr>
        <w:t>23</w:t>
      </w:r>
      <w:r w:rsidRPr="00B251AC">
        <w:rPr>
          <w:rFonts w:ascii="Times New Roman" w:hAnsi="Times New Roman" w:cs="Times New Roman"/>
          <w:sz w:val="24"/>
          <w:szCs w:val="24"/>
        </w:rPr>
        <w:t>(4), 463-478.</w:t>
      </w:r>
    </w:p>
    <w:p w:rsidR="00E35B73" w:rsidRPr="00B251AC" w:rsidRDefault="00E35B73" w:rsidP="00E35B73">
      <w:pPr>
        <w:keepLines/>
        <w:ind w:left="720" w:hanging="720"/>
        <w:rPr>
          <w:rFonts w:ascii="Times New Roman" w:hAnsi="Times New Roman" w:cs="Times New Roman"/>
          <w:sz w:val="24"/>
          <w:szCs w:val="24"/>
          <w:lang w:val="es-DO"/>
        </w:rPr>
      </w:pPr>
      <w:r w:rsidRPr="00B251AC">
        <w:rPr>
          <w:rFonts w:ascii="Times New Roman" w:hAnsi="Times New Roman" w:cs="Times New Roman"/>
          <w:sz w:val="24"/>
          <w:szCs w:val="24"/>
        </w:rPr>
        <w:lastRenderedPageBreak/>
        <w:t xml:space="preserve">Gardner, H. (1987). </w:t>
      </w:r>
      <w:r w:rsidRPr="00B251AC">
        <w:rPr>
          <w:rFonts w:ascii="Times New Roman" w:hAnsi="Times New Roman" w:cs="Times New Roman"/>
          <w:i/>
          <w:sz w:val="24"/>
          <w:szCs w:val="24"/>
          <w:lang w:val="es-DO"/>
        </w:rPr>
        <w:t>Estructuras de la mente. La teoría de las inteligencias múltiples</w:t>
      </w:r>
      <w:r w:rsidRPr="00B251AC">
        <w:rPr>
          <w:rFonts w:ascii="Times New Roman" w:hAnsi="Times New Roman" w:cs="Times New Roman"/>
          <w:sz w:val="24"/>
          <w:szCs w:val="24"/>
          <w:lang w:val="es-DO"/>
        </w:rPr>
        <w:t>. México. Fondo de Cultura Económica.</w:t>
      </w:r>
    </w:p>
    <w:p w:rsidR="00E35B73" w:rsidRPr="00B251AC" w:rsidRDefault="00E35B73" w:rsidP="00E35B73">
      <w:pPr>
        <w:keepLines/>
        <w:ind w:left="720" w:hanging="720"/>
        <w:rPr>
          <w:rFonts w:ascii="Times New Roman" w:hAnsi="Times New Roman" w:cs="Times New Roman"/>
          <w:sz w:val="24"/>
          <w:szCs w:val="24"/>
          <w:lang w:val="es-DO"/>
        </w:rPr>
      </w:pPr>
      <w:r w:rsidRPr="00B251AC">
        <w:rPr>
          <w:rFonts w:ascii="Times New Roman" w:hAnsi="Times New Roman" w:cs="Times New Roman"/>
          <w:sz w:val="24"/>
          <w:szCs w:val="24"/>
          <w:lang w:val="es-DO"/>
        </w:rPr>
        <w:t xml:space="preserve">Gardner, H. (1987). </w:t>
      </w:r>
      <w:r w:rsidRPr="00B251AC">
        <w:rPr>
          <w:rFonts w:ascii="Times New Roman" w:hAnsi="Times New Roman" w:cs="Times New Roman"/>
          <w:i/>
          <w:sz w:val="24"/>
          <w:szCs w:val="24"/>
          <w:lang w:val="es-DO"/>
        </w:rPr>
        <w:t>Estructuras de la mente. La teoría de las inteligencias múltiples</w:t>
      </w:r>
      <w:r w:rsidRPr="00B251AC">
        <w:rPr>
          <w:rFonts w:ascii="Times New Roman" w:hAnsi="Times New Roman" w:cs="Times New Roman"/>
          <w:sz w:val="24"/>
          <w:szCs w:val="24"/>
          <w:lang w:val="es-DO"/>
        </w:rPr>
        <w:t>. México. Fondo de Cultura Económica.</w:t>
      </w:r>
    </w:p>
    <w:p w:rsidR="00E35B73" w:rsidRPr="00B251AC" w:rsidRDefault="00E35B73" w:rsidP="00E35B73">
      <w:pPr>
        <w:keepLines/>
        <w:ind w:left="720" w:hanging="720"/>
        <w:rPr>
          <w:rFonts w:ascii="Times New Roman" w:hAnsi="Times New Roman" w:cs="Times New Roman"/>
          <w:sz w:val="24"/>
          <w:szCs w:val="24"/>
        </w:rPr>
      </w:pPr>
      <w:r w:rsidRPr="00B251AC">
        <w:rPr>
          <w:rFonts w:ascii="Times New Roman" w:hAnsi="Times New Roman" w:cs="Times New Roman"/>
          <w:sz w:val="24"/>
          <w:szCs w:val="24"/>
          <w:lang w:val="es-DO"/>
        </w:rPr>
        <w:t xml:space="preserve">Goleman, D. (2005). El líder que obtiene resultados. </w:t>
      </w:r>
      <w:r w:rsidRPr="00B251AC">
        <w:rPr>
          <w:rFonts w:ascii="Times New Roman" w:hAnsi="Times New Roman" w:cs="Times New Roman"/>
          <w:i/>
          <w:sz w:val="24"/>
          <w:szCs w:val="24"/>
        </w:rPr>
        <w:t>Harvard Business Review</w:t>
      </w:r>
      <w:r w:rsidRPr="00B251AC">
        <w:rPr>
          <w:rFonts w:ascii="Times New Roman" w:hAnsi="Times New Roman" w:cs="Times New Roman"/>
          <w:sz w:val="24"/>
          <w:szCs w:val="24"/>
        </w:rPr>
        <w:t>, 83, 11, 109-122.</w:t>
      </w:r>
    </w:p>
    <w:p w:rsidR="00E35B73" w:rsidRPr="00B251AC" w:rsidRDefault="00E35B73" w:rsidP="00E35B73">
      <w:pPr>
        <w:keepLines/>
        <w:ind w:left="720" w:hanging="720"/>
        <w:rPr>
          <w:rFonts w:ascii="Times New Roman" w:hAnsi="Times New Roman" w:cs="Times New Roman"/>
          <w:sz w:val="24"/>
          <w:szCs w:val="24"/>
        </w:rPr>
      </w:pPr>
      <w:proofErr w:type="spellStart"/>
      <w:proofErr w:type="gramStart"/>
      <w:r w:rsidRPr="00B251AC">
        <w:rPr>
          <w:rFonts w:ascii="Times New Roman" w:hAnsi="Times New Roman" w:cs="Times New Roman"/>
          <w:sz w:val="24"/>
          <w:szCs w:val="24"/>
        </w:rPr>
        <w:t>Gottleib</w:t>
      </w:r>
      <w:proofErr w:type="spellEnd"/>
      <w:r w:rsidRPr="00B251AC">
        <w:rPr>
          <w:rFonts w:ascii="Times New Roman" w:hAnsi="Times New Roman" w:cs="Times New Roman"/>
          <w:sz w:val="24"/>
          <w:szCs w:val="24"/>
        </w:rPr>
        <w:t>, F. (2006).</w:t>
      </w:r>
      <w:proofErr w:type="gramEnd"/>
      <w:r w:rsidRPr="00B251AC">
        <w:rPr>
          <w:rFonts w:ascii="Times New Roman" w:hAnsi="Times New Roman" w:cs="Times New Roman"/>
          <w:sz w:val="24"/>
          <w:szCs w:val="24"/>
        </w:rPr>
        <w:t xml:space="preserve"> </w:t>
      </w:r>
      <w:r w:rsidRPr="00B251AC">
        <w:rPr>
          <w:rFonts w:ascii="Times New Roman" w:hAnsi="Times New Roman" w:cs="Times New Roman"/>
          <w:i/>
          <w:sz w:val="24"/>
          <w:szCs w:val="24"/>
        </w:rPr>
        <w:t>Humanistic leadership: Emotional intelligence and team learning</w:t>
      </w:r>
      <w:r w:rsidRPr="00B251AC">
        <w:rPr>
          <w:rFonts w:ascii="Times New Roman" w:hAnsi="Times New Roman" w:cs="Times New Roman"/>
          <w:sz w:val="24"/>
          <w:szCs w:val="24"/>
        </w:rPr>
        <w:t xml:space="preserve">. </w:t>
      </w:r>
      <w:proofErr w:type="gramStart"/>
      <w:r w:rsidRPr="00B251AC">
        <w:rPr>
          <w:rFonts w:ascii="Times New Roman" w:hAnsi="Times New Roman" w:cs="Times New Roman"/>
          <w:sz w:val="24"/>
          <w:szCs w:val="24"/>
        </w:rPr>
        <w:t>Dissertation doctoral.</w:t>
      </w:r>
      <w:proofErr w:type="gramEnd"/>
      <w:r w:rsidRPr="00B251AC">
        <w:rPr>
          <w:rFonts w:ascii="Times New Roman" w:hAnsi="Times New Roman" w:cs="Times New Roman"/>
          <w:sz w:val="24"/>
          <w:szCs w:val="24"/>
        </w:rPr>
        <w:t xml:space="preserve"> </w:t>
      </w:r>
      <w:proofErr w:type="gramStart"/>
      <w:r w:rsidRPr="00B251AC">
        <w:rPr>
          <w:rFonts w:ascii="Times New Roman" w:hAnsi="Times New Roman" w:cs="Times New Roman"/>
          <w:sz w:val="24"/>
          <w:szCs w:val="24"/>
        </w:rPr>
        <w:t>University of Phoenix.</w:t>
      </w:r>
      <w:proofErr w:type="gramEnd"/>
    </w:p>
    <w:p w:rsidR="00E35B73" w:rsidRPr="00B251AC" w:rsidRDefault="00E35B73" w:rsidP="00E35B73">
      <w:pPr>
        <w:keepLines/>
        <w:ind w:left="720" w:hanging="720"/>
        <w:rPr>
          <w:rFonts w:ascii="Times New Roman" w:hAnsi="Times New Roman" w:cs="Times New Roman"/>
          <w:sz w:val="24"/>
          <w:szCs w:val="24"/>
          <w:lang w:val="es-DO"/>
        </w:rPr>
      </w:pPr>
      <w:proofErr w:type="spellStart"/>
      <w:proofErr w:type="gramStart"/>
      <w:r w:rsidRPr="00B251AC">
        <w:rPr>
          <w:rFonts w:ascii="Times New Roman" w:hAnsi="Times New Roman" w:cs="Times New Roman"/>
          <w:sz w:val="24"/>
          <w:szCs w:val="24"/>
        </w:rPr>
        <w:t>Grenwelge</w:t>
      </w:r>
      <w:proofErr w:type="spellEnd"/>
      <w:r w:rsidRPr="00B251AC">
        <w:rPr>
          <w:rFonts w:ascii="Times New Roman" w:hAnsi="Times New Roman" w:cs="Times New Roman"/>
          <w:sz w:val="24"/>
          <w:szCs w:val="24"/>
        </w:rPr>
        <w:t>, C., Zhang, D., &amp; Landmark, L. (2010).</w:t>
      </w:r>
      <w:proofErr w:type="gramEnd"/>
      <w:r w:rsidRPr="00B251AC">
        <w:rPr>
          <w:rFonts w:ascii="Times New Roman" w:hAnsi="Times New Roman" w:cs="Times New Roman"/>
          <w:sz w:val="24"/>
          <w:szCs w:val="24"/>
        </w:rPr>
        <w:t xml:space="preserve"> </w:t>
      </w:r>
      <w:proofErr w:type="gramStart"/>
      <w:r w:rsidRPr="00B251AC">
        <w:rPr>
          <w:rFonts w:ascii="Times New Roman" w:hAnsi="Times New Roman" w:cs="Times New Roman"/>
          <w:sz w:val="24"/>
          <w:szCs w:val="24"/>
        </w:rPr>
        <w:t>Comprehensive leadership training for youth with disabilities.</w:t>
      </w:r>
      <w:proofErr w:type="gramEnd"/>
      <w:r w:rsidRPr="00B251AC">
        <w:rPr>
          <w:rFonts w:ascii="Times New Roman" w:hAnsi="Times New Roman" w:cs="Times New Roman"/>
          <w:sz w:val="24"/>
          <w:szCs w:val="24"/>
        </w:rPr>
        <w:t xml:space="preserve"> </w:t>
      </w:r>
      <w:proofErr w:type="spellStart"/>
      <w:r w:rsidRPr="00B251AC">
        <w:rPr>
          <w:rFonts w:ascii="Times New Roman" w:hAnsi="Times New Roman" w:cs="Times New Roman"/>
          <w:i/>
          <w:iCs/>
          <w:sz w:val="24"/>
          <w:szCs w:val="24"/>
          <w:lang w:val="es-DO"/>
        </w:rPr>
        <w:t>Teaching</w:t>
      </w:r>
      <w:proofErr w:type="spellEnd"/>
      <w:r w:rsidRPr="00B251AC">
        <w:rPr>
          <w:rFonts w:ascii="Times New Roman" w:hAnsi="Times New Roman" w:cs="Times New Roman"/>
          <w:i/>
          <w:iCs/>
          <w:sz w:val="24"/>
          <w:szCs w:val="24"/>
          <w:lang w:val="es-DO"/>
        </w:rPr>
        <w:t xml:space="preserve"> </w:t>
      </w:r>
      <w:proofErr w:type="spellStart"/>
      <w:r w:rsidRPr="00B251AC">
        <w:rPr>
          <w:rFonts w:ascii="Times New Roman" w:hAnsi="Times New Roman" w:cs="Times New Roman"/>
          <w:i/>
          <w:iCs/>
          <w:sz w:val="24"/>
          <w:szCs w:val="24"/>
          <w:lang w:val="es-DO"/>
        </w:rPr>
        <w:t>Exceptional</w:t>
      </w:r>
      <w:proofErr w:type="spellEnd"/>
      <w:r w:rsidRPr="00B251AC">
        <w:rPr>
          <w:rFonts w:ascii="Times New Roman" w:hAnsi="Times New Roman" w:cs="Times New Roman"/>
          <w:i/>
          <w:iCs/>
          <w:sz w:val="24"/>
          <w:szCs w:val="24"/>
          <w:lang w:val="es-DO"/>
        </w:rPr>
        <w:t xml:space="preserve"> </w:t>
      </w:r>
      <w:proofErr w:type="spellStart"/>
      <w:r w:rsidRPr="00B251AC">
        <w:rPr>
          <w:rFonts w:ascii="Times New Roman" w:hAnsi="Times New Roman" w:cs="Times New Roman"/>
          <w:i/>
          <w:iCs/>
          <w:sz w:val="24"/>
          <w:szCs w:val="24"/>
          <w:lang w:val="es-DO"/>
        </w:rPr>
        <w:t>Children</w:t>
      </w:r>
      <w:proofErr w:type="spellEnd"/>
      <w:r w:rsidRPr="00B251AC">
        <w:rPr>
          <w:rFonts w:ascii="Times New Roman" w:hAnsi="Times New Roman" w:cs="Times New Roman"/>
          <w:sz w:val="24"/>
          <w:szCs w:val="24"/>
          <w:lang w:val="es-DO"/>
        </w:rPr>
        <w:t xml:space="preserve">, </w:t>
      </w:r>
      <w:r w:rsidRPr="00B251AC">
        <w:rPr>
          <w:rFonts w:ascii="Times New Roman" w:hAnsi="Times New Roman" w:cs="Times New Roman"/>
          <w:i/>
          <w:iCs/>
          <w:sz w:val="24"/>
          <w:szCs w:val="24"/>
          <w:lang w:val="es-DO"/>
        </w:rPr>
        <w:t>42</w:t>
      </w:r>
      <w:r w:rsidRPr="00B251AC">
        <w:rPr>
          <w:rFonts w:ascii="Times New Roman" w:hAnsi="Times New Roman" w:cs="Times New Roman"/>
          <w:sz w:val="24"/>
          <w:szCs w:val="24"/>
          <w:lang w:val="es-DO"/>
        </w:rPr>
        <w:t>(4), 62-68</w:t>
      </w:r>
    </w:p>
    <w:p w:rsidR="00E35B73" w:rsidRPr="00B251AC" w:rsidRDefault="00E35B73" w:rsidP="00E35B73">
      <w:pPr>
        <w:keepLines/>
        <w:ind w:left="720" w:hanging="720"/>
        <w:rPr>
          <w:rFonts w:ascii="Times New Roman" w:hAnsi="Times New Roman" w:cs="Times New Roman"/>
          <w:sz w:val="24"/>
          <w:szCs w:val="24"/>
          <w:lang w:val="pt-BR"/>
        </w:rPr>
      </w:pPr>
      <w:r w:rsidRPr="00B251AC">
        <w:rPr>
          <w:rFonts w:ascii="Times New Roman" w:hAnsi="Times New Roman" w:cs="Times New Roman"/>
          <w:sz w:val="24"/>
          <w:szCs w:val="24"/>
          <w:lang w:val="es-DO"/>
        </w:rPr>
        <w:t xml:space="preserve">Hay </w:t>
      </w:r>
      <w:proofErr w:type="spellStart"/>
      <w:r w:rsidRPr="00B251AC">
        <w:rPr>
          <w:rFonts w:ascii="Times New Roman" w:hAnsi="Times New Roman" w:cs="Times New Roman"/>
          <w:sz w:val="24"/>
          <w:szCs w:val="24"/>
          <w:lang w:val="es-DO"/>
        </w:rPr>
        <w:t>Group</w:t>
      </w:r>
      <w:proofErr w:type="spellEnd"/>
      <w:r w:rsidRPr="00B251AC">
        <w:rPr>
          <w:rFonts w:ascii="Times New Roman" w:hAnsi="Times New Roman" w:cs="Times New Roman"/>
          <w:sz w:val="24"/>
          <w:szCs w:val="24"/>
          <w:lang w:val="es-DO"/>
        </w:rPr>
        <w:t xml:space="preserve"> (2001). </w:t>
      </w:r>
      <w:proofErr w:type="spellStart"/>
      <w:r w:rsidRPr="00B251AC">
        <w:rPr>
          <w:rFonts w:ascii="Times New Roman" w:hAnsi="Times New Roman" w:cs="Times New Roman"/>
          <w:i/>
          <w:sz w:val="24"/>
          <w:szCs w:val="24"/>
          <w:lang w:val="es-DO"/>
        </w:rPr>
        <w:t>Solu</w:t>
      </w:r>
      <w:proofErr w:type="spellEnd"/>
      <w:r w:rsidRPr="00B251AC">
        <w:rPr>
          <w:rFonts w:ascii="Times New Roman" w:hAnsi="Times New Roman" w:cs="Times New Roman"/>
          <w:i/>
          <w:sz w:val="24"/>
          <w:szCs w:val="24"/>
          <w:lang w:val="pt-BR"/>
        </w:rPr>
        <w:t>ciones de servicio: Mejorando la atención al cliente</w:t>
      </w:r>
      <w:r w:rsidRPr="00B251AC">
        <w:rPr>
          <w:rFonts w:ascii="Times New Roman" w:hAnsi="Times New Roman" w:cs="Times New Roman"/>
          <w:sz w:val="24"/>
          <w:szCs w:val="24"/>
          <w:lang w:val="pt-BR"/>
        </w:rPr>
        <w:t>. Material de apoyo de entrenamiento, documento no publicado.</w:t>
      </w:r>
    </w:p>
    <w:p w:rsidR="00E35B73" w:rsidRPr="00B251AC" w:rsidRDefault="00E35B73" w:rsidP="00E35B73">
      <w:pPr>
        <w:keepLines/>
        <w:ind w:left="720" w:hanging="720"/>
        <w:rPr>
          <w:rFonts w:ascii="Times New Roman" w:hAnsi="Times New Roman" w:cs="Times New Roman"/>
          <w:sz w:val="24"/>
          <w:szCs w:val="24"/>
          <w:lang w:val="es-DO"/>
        </w:rPr>
      </w:pPr>
      <w:r w:rsidRPr="00B251AC">
        <w:rPr>
          <w:rFonts w:ascii="Times New Roman" w:hAnsi="Times New Roman" w:cs="Times New Roman"/>
          <w:sz w:val="24"/>
          <w:szCs w:val="24"/>
          <w:lang w:val="es-DO"/>
        </w:rPr>
        <w:t xml:space="preserve">Hay </w:t>
      </w:r>
      <w:proofErr w:type="spellStart"/>
      <w:r w:rsidRPr="00B251AC">
        <w:rPr>
          <w:rFonts w:ascii="Times New Roman" w:hAnsi="Times New Roman" w:cs="Times New Roman"/>
          <w:sz w:val="24"/>
          <w:szCs w:val="24"/>
          <w:lang w:val="es-DO"/>
        </w:rPr>
        <w:t>Group</w:t>
      </w:r>
      <w:proofErr w:type="spellEnd"/>
      <w:r w:rsidRPr="00B251AC">
        <w:rPr>
          <w:rFonts w:ascii="Times New Roman" w:hAnsi="Times New Roman" w:cs="Times New Roman"/>
          <w:sz w:val="24"/>
          <w:szCs w:val="24"/>
          <w:lang w:val="es-DO"/>
        </w:rPr>
        <w:t xml:space="preserve"> Andino (2001). </w:t>
      </w:r>
      <w:r w:rsidRPr="00B251AC">
        <w:rPr>
          <w:rFonts w:ascii="Times New Roman" w:hAnsi="Times New Roman" w:cs="Times New Roman"/>
          <w:i/>
          <w:sz w:val="24"/>
          <w:szCs w:val="24"/>
          <w:lang w:val="es-DO"/>
        </w:rPr>
        <w:t>Competencias en la Gestión Humana</w:t>
      </w:r>
      <w:r w:rsidRPr="00B251AC">
        <w:rPr>
          <w:rFonts w:ascii="Times New Roman" w:hAnsi="Times New Roman" w:cs="Times New Roman"/>
          <w:sz w:val="24"/>
          <w:szCs w:val="24"/>
          <w:lang w:val="es-DO"/>
        </w:rPr>
        <w:t>. Documento no publicado.</w:t>
      </w:r>
    </w:p>
    <w:p w:rsidR="00E35B73" w:rsidRPr="00B251AC" w:rsidRDefault="00E35B73" w:rsidP="00E35B73">
      <w:pPr>
        <w:keepLines/>
        <w:ind w:left="720" w:hanging="720"/>
        <w:rPr>
          <w:rFonts w:ascii="Times New Roman" w:hAnsi="Times New Roman" w:cs="Times New Roman"/>
          <w:sz w:val="24"/>
          <w:szCs w:val="24"/>
        </w:rPr>
      </w:pPr>
      <w:r w:rsidRPr="00E35B73">
        <w:rPr>
          <w:rFonts w:ascii="Times New Roman" w:hAnsi="Times New Roman" w:cs="Times New Roman"/>
          <w:sz w:val="24"/>
          <w:szCs w:val="24"/>
          <w:lang w:val="es-DO"/>
        </w:rPr>
        <w:t xml:space="preserve">Hay </w:t>
      </w:r>
      <w:proofErr w:type="spellStart"/>
      <w:r w:rsidRPr="00E35B73">
        <w:rPr>
          <w:rFonts w:ascii="Times New Roman" w:hAnsi="Times New Roman" w:cs="Times New Roman"/>
          <w:sz w:val="24"/>
          <w:szCs w:val="24"/>
          <w:lang w:val="es-DO"/>
        </w:rPr>
        <w:t>Group</w:t>
      </w:r>
      <w:proofErr w:type="spellEnd"/>
      <w:r w:rsidRPr="00E35B73">
        <w:rPr>
          <w:rFonts w:ascii="Times New Roman" w:hAnsi="Times New Roman" w:cs="Times New Roman"/>
          <w:sz w:val="24"/>
          <w:szCs w:val="24"/>
          <w:lang w:val="es-DO"/>
        </w:rPr>
        <w:t xml:space="preserve"> (2010). </w:t>
      </w:r>
      <w:proofErr w:type="gramStart"/>
      <w:r w:rsidRPr="00B251AC">
        <w:rPr>
          <w:rFonts w:ascii="Times New Roman" w:hAnsi="Times New Roman" w:cs="Times New Roman"/>
          <w:i/>
          <w:sz w:val="24"/>
          <w:szCs w:val="24"/>
        </w:rPr>
        <w:t>Emotional intelligence at the heart of performance.</w:t>
      </w:r>
      <w:proofErr w:type="gramEnd"/>
      <w:r w:rsidRPr="00B251AC">
        <w:rPr>
          <w:rFonts w:ascii="Times New Roman" w:hAnsi="Times New Roman" w:cs="Times New Roman"/>
          <w:i/>
          <w:sz w:val="24"/>
          <w:szCs w:val="24"/>
        </w:rPr>
        <w:t xml:space="preserve"> </w:t>
      </w:r>
      <w:proofErr w:type="gramStart"/>
      <w:r w:rsidRPr="00B251AC">
        <w:rPr>
          <w:rFonts w:ascii="Times New Roman" w:hAnsi="Times New Roman" w:cs="Times New Roman"/>
          <w:i/>
          <w:sz w:val="24"/>
          <w:szCs w:val="24"/>
        </w:rPr>
        <w:t>The implications of our 2010 ESCI research</w:t>
      </w:r>
      <w:r w:rsidRPr="00B251AC">
        <w:rPr>
          <w:rFonts w:ascii="Times New Roman" w:hAnsi="Times New Roman" w:cs="Times New Roman"/>
          <w:sz w:val="24"/>
          <w:szCs w:val="24"/>
        </w:rPr>
        <w:t>.</w:t>
      </w:r>
      <w:proofErr w:type="gramEnd"/>
      <w:r w:rsidRPr="00B251AC">
        <w:rPr>
          <w:rFonts w:ascii="Times New Roman" w:hAnsi="Times New Roman" w:cs="Times New Roman"/>
          <w:sz w:val="24"/>
          <w:szCs w:val="24"/>
        </w:rPr>
        <w:t xml:space="preserve"> </w:t>
      </w:r>
      <w:proofErr w:type="spellStart"/>
      <w:proofErr w:type="gramStart"/>
      <w:r w:rsidRPr="00B251AC">
        <w:rPr>
          <w:rFonts w:ascii="Times New Roman" w:hAnsi="Times New Roman" w:cs="Times New Roman"/>
          <w:sz w:val="24"/>
          <w:szCs w:val="24"/>
        </w:rPr>
        <w:t>Investigación</w:t>
      </w:r>
      <w:proofErr w:type="spellEnd"/>
      <w:r w:rsidRPr="00B251AC">
        <w:rPr>
          <w:rFonts w:ascii="Times New Roman" w:hAnsi="Times New Roman" w:cs="Times New Roman"/>
          <w:sz w:val="24"/>
          <w:szCs w:val="24"/>
        </w:rPr>
        <w:t xml:space="preserve"> no </w:t>
      </w:r>
      <w:proofErr w:type="spellStart"/>
      <w:r w:rsidRPr="00B251AC">
        <w:rPr>
          <w:rFonts w:ascii="Times New Roman" w:hAnsi="Times New Roman" w:cs="Times New Roman"/>
          <w:sz w:val="24"/>
          <w:szCs w:val="24"/>
        </w:rPr>
        <w:t>publicada</w:t>
      </w:r>
      <w:proofErr w:type="spellEnd"/>
      <w:r w:rsidRPr="00B251AC">
        <w:rPr>
          <w:rFonts w:ascii="Times New Roman" w:hAnsi="Times New Roman" w:cs="Times New Roman"/>
          <w:sz w:val="24"/>
          <w:szCs w:val="24"/>
        </w:rPr>
        <w:t>.</w:t>
      </w:r>
      <w:proofErr w:type="gramEnd"/>
    </w:p>
    <w:p w:rsidR="00E35B73" w:rsidRPr="00B251AC" w:rsidRDefault="00E35B73" w:rsidP="00E35B73">
      <w:pPr>
        <w:keepLines/>
        <w:ind w:left="720" w:hanging="720"/>
        <w:rPr>
          <w:rFonts w:ascii="Times New Roman" w:hAnsi="Times New Roman" w:cs="Times New Roman"/>
          <w:sz w:val="24"/>
          <w:szCs w:val="24"/>
        </w:rPr>
      </w:pPr>
      <w:r w:rsidRPr="00B251AC">
        <w:rPr>
          <w:rFonts w:ascii="Times New Roman" w:hAnsi="Times New Roman" w:cs="Times New Roman"/>
          <w:sz w:val="24"/>
          <w:szCs w:val="24"/>
        </w:rPr>
        <w:lastRenderedPageBreak/>
        <w:t xml:space="preserve">Hay Group (2011). </w:t>
      </w:r>
      <w:r w:rsidRPr="00B251AC">
        <w:rPr>
          <w:rFonts w:ascii="Times New Roman" w:hAnsi="Times New Roman" w:cs="Times New Roman"/>
          <w:i/>
          <w:sz w:val="24"/>
          <w:szCs w:val="24"/>
        </w:rPr>
        <w:t xml:space="preserve">Emotional and Social Competency Inventory (ESCI). </w:t>
      </w:r>
      <w:proofErr w:type="gramStart"/>
      <w:r w:rsidRPr="00B251AC">
        <w:rPr>
          <w:rFonts w:ascii="Times New Roman" w:hAnsi="Times New Roman" w:cs="Times New Roman"/>
          <w:i/>
          <w:sz w:val="24"/>
          <w:szCs w:val="24"/>
        </w:rPr>
        <w:t>A user guide for accredited practitioners</w:t>
      </w:r>
      <w:r w:rsidRPr="00B251AC">
        <w:rPr>
          <w:rFonts w:ascii="Times New Roman" w:hAnsi="Times New Roman" w:cs="Times New Roman"/>
          <w:sz w:val="24"/>
          <w:szCs w:val="24"/>
        </w:rPr>
        <w:t>.</w:t>
      </w:r>
      <w:proofErr w:type="gramEnd"/>
      <w:r w:rsidRPr="00B251AC">
        <w:rPr>
          <w:rFonts w:ascii="Times New Roman" w:hAnsi="Times New Roman" w:cs="Times New Roman"/>
          <w:sz w:val="24"/>
          <w:szCs w:val="24"/>
        </w:rPr>
        <w:t xml:space="preserve"> </w:t>
      </w:r>
      <w:proofErr w:type="gramStart"/>
      <w:r w:rsidRPr="00B251AC">
        <w:rPr>
          <w:rFonts w:ascii="Times New Roman" w:hAnsi="Times New Roman" w:cs="Times New Roman"/>
          <w:sz w:val="24"/>
          <w:szCs w:val="24"/>
        </w:rPr>
        <w:t xml:space="preserve">Prepared by L &amp;T direct and the Mc </w:t>
      </w:r>
      <w:proofErr w:type="spellStart"/>
      <w:r w:rsidRPr="00B251AC">
        <w:rPr>
          <w:rFonts w:ascii="Times New Roman" w:hAnsi="Times New Roman" w:cs="Times New Roman"/>
          <w:sz w:val="24"/>
          <w:szCs w:val="24"/>
        </w:rPr>
        <w:t>Clelland</w:t>
      </w:r>
      <w:proofErr w:type="spellEnd"/>
      <w:r w:rsidRPr="00B251AC">
        <w:rPr>
          <w:rFonts w:ascii="Times New Roman" w:hAnsi="Times New Roman" w:cs="Times New Roman"/>
          <w:sz w:val="24"/>
          <w:szCs w:val="24"/>
        </w:rPr>
        <w:t xml:space="preserve"> </w:t>
      </w:r>
      <w:proofErr w:type="spellStart"/>
      <w:r w:rsidRPr="00B251AC">
        <w:rPr>
          <w:rFonts w:ascii="Times New Roman" w:hAnsi="Times New Roman" w:cs="Times New Roman"/>
          <w:sz w:val="24"/>
          <w:szCs w:val="24"/>
        </w:rPr>
        <w:t>Center</w:t>
      </w:r>
      <w:proofErr w:type="spellEnd"/>
      <w:r w:rsidRPr="00B251AC">
        <w:rPr>
          <w:rFonts w:ascii="Times New Roman" w:hAnsi="Times New Roman" w:cs="Times New Roman"/>
          <w:sz w:val="24"/>
          <w:szCs w:val="24"/>
        </w:rPr>
        <w:t xml:space="preserve"> for research and Innovation.</w:t>
      </w:r>
      <w:proofErr w:type="gramEnd"/>
    </w:p>
    <w:p w:rsidR="00E35B73" w:rsidRPr="00B251AC" w:rsidRDefault="00E35B73" w:rsidP="00E35B73">
      <w:pPr>
        <w:keepLines/>
        <w:ind w:left="720" w:hanging="720"/>
        <w:rPr>
          <w:rFonts w:ascii="Times New Roman" w:hAnsi="Times New Roman" w:cs="Times New Roman"/>
          <w:sz w:val="24"/>
          <w:szCs w:val="24"/>
        </w:rPr>
      </w:pPr>
    </w:p>
    <w:p w:rsidR="00E35B73" w:rsidRPr="00B251AC" w:rsidRDefault="00E35B73" w:rsidP="00E35B73">
      <w:pPr>
        <w:keepLines/>
        <w:ind w:left="720" w:hanging="720"/>
        <w:rPr>
          <w:rFonts w:ascii="Times New Roman" w:hAnsi="Times New Roman" w:cs="Times New Roman"/>
          <w:sz w:val="24"/>
          <w:szCs w:val="24"/>
          <w:lang w:val="es-DO"/>
        </w:rPr>
      </w:pPr>
      <w:r w:rsidRPr="00B251AC">
        <w:rPr>
          <w:rFonts w:ascii="Times New Roman" w:hAnsi="Times New Roman" w:cs="Times New Roman"/>
          <w:sz w:val="24"/>
          <w:szCs w:val="24"/>
        </w:rPr>
        <w:t xml:space="preserve">Jerome, K. (2010). </w:t>
      </w:r>
      <w:r w:rsidRPr="00B251AC">
        <w:rPr>
          <w:rFonts w:ascii="Times New Roman" w:hAnsi="Times New Roman" w:cs="Times New Roman"/>
          <w:i/>
          <w:sz w:val="24"/>
          <w:szCs w:val="24"/>
        </w:rPr>
        <w:t>An examination of the relationship between emotional intelligence and the leadership styles of early childhood professionals</w:t>
      </w:r>
      <w:r w:rsidRPr="00B251AC">
        <w:rPr>
          <w:rFonts w:ascii="Times New Roman" w:hAnsi="Times New Roman" w:cs="Times New Roman"/>
          <w:sz w:val="24"/>
          <w:szCs w:val="24"/>
        </w:rPr>
        <w:t xml:space="preserve">. </w:t>
      </w:r>
      <w:r w:rsidRPr="00B251AC">
        <w:rPr>
          <w:rFonts w:ascii="Times New Roman" w:hAnsi="Times New Roman" w:cs="Times New Roman"/>
          <w:sz w:val="24"/>
          <w:szCs w:val="24"/>
          <w:lang w:val="es-DO"/>
        </w:rPr>
        <w:t>Disertación doctoral no publicada. Universidad de Oklahoma, Estados Unidos.</w:t>
      </w:r>
    </w:p>
    <w:p w:rsidR="00E35B73" w:rsidRPr="00B251AC" w:rsidRDefault="00E35B73" w:rsidP="00E35B73">
      <w:pPr>
        <w:keepLines/>
        <w:ind w:left="720" w:hanging="720"/>
        <w:rPr>
          <w:rFonts w:ascii="Times New Roman" w:hAnsi="Times New Roman" w:cs="Times New Roman"/>
          <w:sz w:val="24"/>
          <w:szCs w:val="24"/>
          <w:lang w:val="es-DO"/>
        </w:rPr>
      </w:pPr>
      <w:r w:rsidRPr="00B251AC">
        <w:rPr>
          <w:rFonts w:ascii="Times New Roman" w:hAnsi="Times New Roman" w:cs="Times New Roman"/>
          <w:sz w:val="24"/>
          <w:szCs w:val="24"/>
          <w:lang w:val="es-DO"/>
        </w:rPr>
        <w:t xml:space="preserve">Jiménez, J. (1999). El nuevo liderazgo político en la República Dominica: Del liderazgo carismático al liderazgo contingente. </w:t>
      </w:r>
      <w:r w:rsidRPr="00B251AC">
        <w:rPr>
          <w:rFonts w:ascii="Times New Roman" w:hAnsi="Times New Roman" w:cs="Times New Roman"/>
          <w:i/>
          <w:sz w:val="24"/>
          <w:szCs w:val="24"/>
          <w:lang w:val="es-DO"/>
        </w:rPr>
        <w:t>Revista de Ciencias Sociales</w:t>
      </w:r>
      <w:r w:rsidRPr="00B251AC">
        <w:rPr>
          <w:rFonts w:ascii="Times New Roman" w:hAnsi="Times New Roman" w:cs="Times New Roman"/>
          <w:sz w:val="24"/>
          <w:szCs w:val="24"/>
          <w:lang w:val="es-DO"/>
        </w:rPr>
        <w:t>. Universidad de Puerto Rico, 7, 153-194.</w:t>
      </w:r>
    </w:p>
    <w:p w:rsidR="00E35B73" w:rsidRPr="00B251AC" w:rsidRDefault="00E35B73" w:rsidP="00E35B73">
      <w:pPr>
        <w:keepLines/>
        <w:ind w:left="720" w:hanging="720"/>
        <w:rPr>
          <w:rFonts w:ascii="Times New Roman" w:hAnsi="Times New Roman" w:cs="Times New Roman"/>
          <w:sz w:val="24"/>
          <w:szCs w:val="24"/>
          <w:lang w:val="pt-BR"/>
        </w:rPr>
      </w:pPr>
    </w:p>
    <w:p w:rsidR="00E35B73" w:rsidRPr="00B251AC" w:rsidRDefault="00E35B73" w:rsidP="00E35B73">
      <w:pPr>
        <w:keepLines/>
        <w:ind w:left="432" w:hanging="720"/>
        <w:rPr>
          <w:rFonts w:ascii="Times New Roman" w:hAnsi="Times New Roman" w:cs="Times New Roman"/>
          <w:sz w:val="24"/>
          <w:szCs w:val="24"/>
        </w:rPr>
      </w:pPr>
      <w:proofErr w:type="spellStart"/>
      <w:r w:rsidRPr="00E35B73">
        <w:rPr>
          <w:rFonts w:ascii="Times New Roman" w:hAnsi="Times New Roman" w:cs="Times New Roman"/>
          <w:sz w:val="24"/>
          <w:szCs w:val="24"/>
          <w:lang w:val="es-DO"/>
        </w:rPr>
        <w:t>Kafetsios</w:t>
      </w:r>
      <w:proofErr w:type="spellEnd"/>
      <w:r w:rsidRPr="00E35B73">
        <w:rPr>
          <w:rFonts w:ascii="Times New Roman" w:hAnsi="Times New Roman" w:cs="Times New Roman"/>
          <w:sz w:val="24"/>
          <w:szCs w:val="24"/>
          <w:lang w:val="es-DO"/>
        </w:rPr>
        <w:t xml:space="preserve">, K., </w:t>
      </w:r>
      <w:proofErr w:type="spellStart"/>
      <w:r w:rsidRPr="00E35B73">
        <w:rPr>
          <w:rFonts w:ascii="Times New Roman" w:hAnsi="Times New Roman" w:cs="Times New Roman"/>
          <w:sz w:val="24"/>
          <w:szCs w:val="24"/>
          <w:lang w:val="es-DO"/>
        </w:rPr>
        <w:t>Nezlek</w:t>
      </w:r>
      <w:proofErr w:type="spellEnd"/>
      <w:r w:rsidRPr="00E35B73">
        <w:rPr>
          <w:rFonts w:ascii="Times New Roman" w:hAnsi="Times New Roman" w:cs="Times New Roman"/>
          <w:sz w:val="24"/>
          <w:szCs w:val="24"/>
          <w:lang w:val="es-DO"/>
        </w:rPr>
        <w:t xml:space="preserve">, J., &amp; </w:t>
      </w:r>
      <w:proofErr w:type="spellStart"/>
      <w:r w:rsidRPr="00E35B73">
        <w:rPr>
          <w:rFonts w:ascii="Times New Roman" w:hAnsi="Times New Roman" w:cs="Times New Roman"/>
          <w:sz w:val="24"/>
          <w:szCs w:val="24"/>
          <w:lang w:val="es-DO"/>
        </w:rPr>
        <w:t>Vassiou</w:t>
      </w:r>
      <w:proofErr w:type="spellEnd"/>
      <w:r w:rsidRPr="00E35B73">
        <w:rPr>
          <w:rFonts w:ascii="Times New Roman" w:hAnsi="Times New Roman" w:cs="Times New Roman"/>
          <w:sz w:val="24"/>
          <w:szCs w:val="24"/>
          <w:lang w:val="es-DO"/>
        </w:rPr>
        <w:t xml:space="preserve">, A. (2011). </w:t>
      </w:r>
      <w:proofErr w:type="gramStart"/>
      <w:r w:rsidRPr="00B251AC">
        <w:rPr>
          <w:rFonts w:ascii="Times New Roman" w:hAnsi="Times New Roman" w:cs="Times New Roman"/>
          <w:sz w:val="24"/>
          <w:szCs w:val="24"/>
        </w:rPr>
        <w:t>A multilevel analysis of relationship between leaders’ and subordinates’ emotional intelligence and emotional outcomes.</w:t>
      </w:r>
      <w:proofErr w:type="gramEnd"/>
      <w:r w:rsidRPr="00B251AC">
        <w:rPr>
          <w:rFonts w:ascii="Times New Roman" w:hAnsi="Times New Roman" w:cs="Times New Roman"/>
          <w:sz w:val="24"/>
          <w:szCs w:val="24"/>
        </w:rPr>
        <w:t xml:space="preserve"> </w:t>
      </w:r>
      <w:r w:rsidRPr="00B251AC">
        <w:rPr>
          <w:rFonts w:ascii="Times New Roman" w:hAnsi="Times New Roman" w:cs="Times New Roman"/>
          <w:i/>
          <w:sz w:val="24"/>
          <w:szCs w:val="24"/>
        </w:rPr>
        <w:t>Journal of Applied Social Psychology</w:t>
      </w:r>
      <w:proofErr w:type="gramStart"/>
      <w:r w:rsidRPr="00B251AC">
        <w:rPr>
          <w:rFonts w:ascii="Times New Roman" w:hAnsi="Times New Roman" w:cs="Times New Roman"/>
          <w:sz w:val="24"/>
          <w:szCs w:val="24"/>
        </w:rPr>
        <w:t>,  41</w:t>
      </w:r>
      <w:proofErr w:type="gramEnd"/>
      <w:r w:rsidRPr="00B251AC">
        <w:rPr>
          <w:rFonts w:ascii="Times New Roman" w:hAnsi="Times New Roman" w:cs="Times New Roman"/>
          <w:sz w:val="24"/>
          <w:szCs w:val="24"/>
        </w:rPr>
        <w:t xml:space="preserve"> (5), 1121 -1144.</w:t>
      </w:r>
    </w:p>
    <w:p w:rsidR="00E35B73" w:rsidRPr="00B251AC" w:rsidRDefault="00E35B73" w:rsidP="00E35B73">
      <w:pPr>
        <w:keepLines/>
        <w:ind w:hanging="720"/>
        <w:rPr>
          <w:rFonts w:ascii="Times New Roman" w:hAnsi="Times New Roman" w:cs="Times New Roman"/>
          <w:sz w:val="24"/>
          <w:szCs w:val="24"/>
        </w:rPr>
      </w:pPr>
      <w:proofErr w:type="spellStart"/>
      <w:proofErr w:type="gramStart"/>
      <w:r w:rsidRPr="00B251AC">
        <w:rPr>
          <w:rFonts w:ascii="Times New Roman" w:hAnsi="Times New Roman" w:cs="Times New Roman"/>
          <w:sz w:val="24"/>
          <w:szCs w:val="24"/>
        </w:rPr>
        <w:t>Kalish</w:t>
      </w:r>
      <w:proofErr w:type="spellEnd"/>
      <w:r w:rsidRPr="00B251AC">
        <w:rPr>
          <w:rFonts w:ascii="Times New Roman" w:hAnsi="Times New Roman" w:cs="Times New Roman"/>
          <w:sz w:val="24"/>
          <w:szCs w:val="24"/>
        </w:rPr>
        <w:t xml:space="preserve">, R. E., Voigt, B., </w:t>
      </w:r>
      <w:proofErr w:type="spellStart"/>
      <w:r w:rsidRPr="00B251AC">
        <w:rPr>
          <w:rFonts w:ascii="Times New Roman" w:hAnsi="Times New Roman" w:cs="Times New Roman"/>
          <w:sz w:val="24"/>
          <w:szCs w:val="24"/>
        </w:rPr>
        <w:t>Rahimian</w:t>
      </w:r>
      <w:proofErr w:type="spellEnd"/>
      <w:r w:rsidRPr="00B251AC">
        <w:rPr>
          <w:rFonts w:ascii="Times New Roman" w:hAnsi="Times New Roman" w:cs="Times New Roman"/>
          <w:sz w:val="24"/>
          <w:szCs w:val="24"/>
        </w:rPr>
        <w:t xml:space="preserve">, A., </w:t>
      </w:r>
      <w:proofErr w:type="spellStart"/>
      <w:r w:rsidRPr="00B251AC">
        <w:rPr>
          <w:rFonts w:ascii="Times New Roman" w:hAnsi="Times New Roman" w:cs="Times New Roman"/>
          <w:sz w:val="24"/>
          <w:szCs w:val="24"/>
        </w:rPr>
        <w:t>DiCara</w:t>
      </w:r>
      <w:proofErr w:type="spellEnd"/>
      <w:r w:rsidRPr="00B251AC">
        <w:rPr>
          <w:rFonts w:ascii="Times New Roman" w:hAnsi="Times New Roman" w:cs="Times New Roman"/>
          <w:sz w:val="24"/>
          <w:szCs w:val="24"/>
        </w:rPr>
        <w:t>, J., &amp; Sheehan, K. (2010).</w:t>
      </w:r>
      <w:proofErr w:type="gramEnd"/>
      <w:r w:rsidRPr="00B251AC">
        <w:rPr>
          <w:rFonts w:ascii="Times New Roman" w:hAnsi="Times New Roman" w:cs="Times New Roman"/>
          <w:sz w:val="24"/>
          <w:szCs w:val="24"/>
        </w:rPr>
        <w:t xml:space="preserve"> </w:t>
      </w:r>
      <w:proofErr w:type="gramStart"/>
      <w:r w:rsidRPr="00B251AC">
        <w:rPr>
          <w:rFonts w:ascii="Times New Roman" w:hAnsi="Times New Roman" w:cs="Times New Roman"/>
          <w:sz w:val="24"/>
          <w:szCs w:val="24"/>
        </w:rPr>
        <w:t>Listening to youth: Reflections on the effect of a youth development program.</w:t>
      </w:r>
      <w:proofErr w:type="gramEnd"/>
      <w:r w:rsidRPr="00B251AC">
        <w:rPr>
          <w:rFonts w:ascii="Times New Roman" w:hAnsi="Times New Roman" w:cs="Times New Roman"/>
          <w:sz w:val="24"/>
          <w:szCs w:val="24"/>
        </w:rPr>
        <w:t xml:space="preserve"> </w:t>
      </w:r>
      <w:r w:rsidRPr="00B251AC">
        <w:rPr>
          <w:rFonts w:ascii="Times New Roman" w:hAnsi="Times New Roman" w:cs="Times New Roman"/>
          <w:i/>
          <w:iCs/>
          <w:sz w:val="24"/>
          <w:szCs w:val="24"/>
        </w:rPr>
        <w:t>Health Promotion Practice</w:t>
      </w:r>
      <w:r w:rsidRPr="00B251AC">
        <w:rPr>
          <w:rFonts w:ascii="Times New Roman" w:hAnsi="Times New Roman" w:cs="Times New Roman"/>
          <w:sz w:val="24"/>
          <w:szCs w:val="24"/>
        </w:rPr>
        <w:t xml:space="preserve">, </w:t>
      </w:r>
      <w:r w:rsidRPr="00B251AC">
        <w:rPr>
          <w:rFonts w:ascii="Times New Roman" w:hAnsi="Times New Roman" w:cs="Times New Roman"/>
          <w:i/>
          <w:iCs/>
          <w:sz w:val="24"/>
          <w:szCs w:val="24"/>
        </w:rPr>
        <w:t>11</w:t>
      </w:r>
      <w:r w:rsidRPr="00B251AC">
        <w:rPr>
          <w:rFonts w:ascii="Times New Roman" w:hAnsi="Times New Roman" w:cs="Times New Roman"/>
          <w:sz w:val="24"/>
          <w:szCs w:val="24"/>
        </w:rPr>
        <w:t>(3), 387-393.</w:t>
      </w:r>
    </w:p>
    <w:p w:rsidR="00E35B73" w:rsidRPr="00B251AC" w:rsidRDefault="00E35B73" w:rsidP="00E35B73">
      <w:pPr>
        <w:keepLines/>
        <w:ind w:hanging="720"/>
        <w:rPr>
          <w:rFonts w:ascii="Times New Roman" w:hAnsi="Times New Roman" w:cs="Times New Roman"/>
          <w:sz w:val="24"/>
          <w:szCs w:val="24"/>
          <w:lang w:val="es-DO"/>
        </w:rPr>
      </w:pPr>
      <w:proofErr w:type="spellStart"/>
      <w:proofErr w:type="gramStart"/>
      <w:r w:rsidRPr="00B251AC">
        <w:rPr>
          <w:rFonts w:ascii="Times New Roman" w:hAnsi="Times New Roman" w:cs="Times New Roman"/>
          <w:sz w:val="24"/>
          <w:szCs w:val="24"/>
        </w:rPr>
        <w:t>Klau</w:t>
      </w:r>
      <w:proofErr w:type="spellEnd"/>
      <w:r w:rsidRPr="00B251AC">
        <w:rPr>
          <w:rFonts w:ascii="Times New Roman" w:hAnsi="Times New Roman" w:cs="Times New Roman"/>
          <w:sz w:val="24"/>
          <w:szCs w:val="24"/>
        </w:rPr>
        <w:t>, M. (2006).</w:t>
      </w:r>
      <w:proofErr w:type="gramEnd"/>
      <w:r w:rsidRPr="00B251AC">
        <w:rPr>
          <w:rFonts w:ascii="Times New Roman" w:hAnsi="Times New Roman" w:cs="Times New Roman"/>
          <w:sz w:val="24"/>
          <w:szCs w:val="24"/>
        </w:rPr>
        <w:t xml:space="preserve"> </w:t>
      </w:r>
      <w:proofErr w:type="gramStart"/>
      <w:r w:rsidRPr="00B251AC">
        <w:rPr>
          <w:rFonts w:ascii="Times New Roman" w:hAnsi="Times New Roman" w:cs="Times New Roman"/>
          <w:sz w:val="24"/>
          <w:szCs w:val="24"/>
        </w:rPr>
        <w:t>Exploring youth leadership in theory and practice.</w:t>
      </w:r>
      <w:proofErr w:type="gramEnd"/>
      <w:r w:rsidRPr="00B251AC">
        <w:rPr>
          <w:rFonts w:ascii="Times New Roman" w:hAnsi="Times New Roman" w:cs="Times New Roman"/>
          <w:sz w:val="24"/>
          <w:szCs w:val="24"/>
        </w:rPr>
        <w:t xml:space="preserve"> </w:t>
      </w:r>
      <w:r w:rsidRPr="00B251AC">
        <w:rPr>
          <w:rFonts w:ascii="Times New Roman" w:hAnsi="Times New Roman" w:cs="Times New Roman"/>
          <w:i/>
          <w:iCs/>
          <w:sz w:val="24"/>
          <w:szCs w:val="24"/>
          <w:lang w:val="es-DO"/>
        </w:rPr>
        <w:t xml:space="preserve">New </w:t>
      </w:r>
      <w:proofErr w:type="spellStart"/>
      <w:r w:rsidRPr="00B251AC">
        <w:rPr>
          <w:rFonts w:ascii="Times New Roman" w:hAnsi="Times New Roman" w:cs="Times New Roman"/>
          <w:i/>
          <w:iCs/>
          <w:sz w:val="24"/>
          <w:szCs w:val="24"/>
          <w:lang w:val="es-DO"/>
        </w:rPr>
        <w:t>Directions</w:t>
      </w:r>
      <w:proofErr w:type="spellEnd"/>
      <w:r w:rsidRPr="00B251AC">
        <w:rPr>
          <w:rFonts w:ascii="Times New Roman" w:hAnsi="Times New Roman" w:cs="Times New Roman"/>
          <w:i/>
          <w:iCs/>
          <w:sz w:val="24"/>
          <w:szCs w:val="24"/>
          <w:lang w:val="es-DO"/>
        </w:rPr>
        <w:t xml:space="preserve"> </w:t>
      </w:r>
      <w:proofErr w:type="spellStart"/>
      <w:r w:rsidRPr="00B251AC">
        <w:rPr>
          <w:rFonts w:ascii="Times New Roman" w:hAnsi="Times New Roman" w:cs="Times New Roman"/>
          <w:i/>
          <w:iCs/>
          <w:sz w:val="24"/>
          <w:szCs w:val="24"/>
          <w:lang w:val="es-DO"/>
        </w:rPr>
        <w:t>For</w:t>
      </w:r>
      <w:proofErr w:type="spellEnd"/>
      <w:r w:rsidRPr="00B251AC">
        <w:rPr>
          <w:rFonts w:ascii="Times New Roman" w:hAnsi="Times New Roman" w:cs="Times New Roman"/>
          <w:i/>
          <w:iCs/>
          <w:sz w:val="24"/>
          <w:szCs w:val="24"/>
          <w:lang w:val="es-DO"/>
        </w:rPr>
        <w:t xml:space="preserve"> </w:t>
      </w:r>
      <w:proofErr w:type="spellStart"/>
      <w:r w:rsidRPr="00B251AC">
        <w:rPr>
          <w:rFonts w:ascii="Times New Roman" w:hAnsi="Times New Roman" w:cs="Times New Roman"/>
          <w:i/>
          <w:iCs/>
          <w:sz w:val="24"/>
          <w:szCs w:val="24"/>
          <w:lang w:val="es-DO"/>
        </w:rPr>
        <w:t>Youth</w:t>
      </w:r>
      <w:proofErr w:type="spellEnd"/>
      <w:r w:rsidRPr="00B251AC">
        <w:rPr>
          <w:rFonts w:ascii="Times New Roman" w:hAnsi="Times New Roman" w:cs="Times New Roman"/>
          <w:i/>
          <w:iCs/>
          <w:sz w:val="24"/>
          <w:szCs w:val="24"/>
          <w:lang w:val="es-DO"/>
        </w:rPr>
        <w:t xml:space="preserve"> </w:t>
      </w:r>
      <w:proofErr w:type="spellStart"/>
      <w:r w:rsidRPr="00B251AC">
        <w:rPr>
          <w:rFonts w:ascii="Times New Roman" w:hAnsi="Times New Roman" w:cs="Times New Roman"/>
          <w:i/>
          <w:iCs/>
          <w:sz w:val="24"/>
          <w:szCs w:val="24"/>
          <w:lang w:val="es-DO"/>
        </w:rPr>
        <w:t>Development</w:t>
      </w:r>
      <w:proofErr w:type="spellEnd"/>
      <w:r w:rsidRPr="00B251AC">
        <w:rPr>
          <w:rFonts w:ascii="Times New Roman" w:hAnsi="Times New Roman" w:cs="Times New Roman"/>
          <w:sz w:val="24"/>
          <w:szCs w:val="24"/>
          <w:lang w:val="es-DO"/>
        </w:rPr>
        <w:t>, (109), 57-87.</w:t>
      </w:r>
    </w:p>
    <w:p w:rsidR="00E35B73" w:rsidRPr="00B251AC" w:rsidRDefault="00E35B73" w:rsidP="00E35B73">
      <w:pPr>
        <w:keepLines/>
        <w:ind w:left="432" w:hanging="720"/>
        <w:rPr>
          <w:rFonts w:ascii="Times New Roman" w:hAnsi="Times New Roman" w:cs="Times New Roman"/>
          <w:sz w:val="24"/>
          <w:szCs w:val="24"/>
          <w:lang w:val="es-DO"/>
        </w:rPr>
      </w:pPr>
      <w:r w:rsidRPr="00B251AC">
        <w:rPr>
          <w:rFonts w:ascii="Times New Roman" w:hAnsi="Times New Roman" w:cs="Times New Roman"/>
          <w:sz w:val="24"/>
          <w:szCs w:val="24"/>
          <w:lang w:val="es-DO"/>
        </w:rPr>
        <w:lastRenderedPageBreak/>
        <w:t xml:space="preserve">Lara, E. (2004). </w:t>
      </w:r>
      <w:r w:rsidRPr="00B251AC">
        <w:rPr>
          <w:rFonts w:ascii="Times New Roman" w:hAnsi="Times New Roman" w:cs="Times New Roman"/>
          <w:i/>
          <w:sz w:val="24"/>
          <w:szCs w:val="24"/>
          <w:lang w:val="es-DO"/>
        </w:rPr>
        <w:t>Diálogo sobre el futuro dominicano</w:t>
      </w:r>
      <w:r w:rsidRPr="00B251AC">
        <w:rPr>
          <w:rFonts w:ascii="Times New Roman" w:hAnsi="Times New Roman" w:cs="Times New Roman"/>
          <w:sz w:val="24"/>
          <w:szCs w:val="24"/>
          <w:lang w:val="es-DO"/>
        </w:rPr>
        <w:t>. República Dominicana. Ediciones FLACSO.</w:t>
      </w:r>
    </w:p>
    <w:p w:rsidR="00E35B73" w:rsidRPr="00B251AC" w:rsidRDefault="00E35B73" w:rsidP="00E35B73">
      <w:pPr>
        <w:keepLines/>
        <w:ind w:left="432" w:hanging="720"/>
        <w:rPr>
          <w:rFonts w:ascii="Times New Roman" w:hAnsi="Times New Roman" w:cs="Times New Roman"/>
          <w:sz w:val="24"/>
          <w:szCs w:val="24"/>
        </w:rPr>
      </w:pPr>
      <w:proofErr w:type="spellStart"/>
      <w:r w:rsidRPr="00B251AC">
        <w:rPr>
          <w:rFonts w:ascii="Times New Roman" w:hAnsi="Times New Roman" w:cs="Times New Roman"/>
          <w:sz w:val="24"/>
          <w:szCs w:val="24"/>
          <w:lang w:val="es-DO"/>
        </w:rPr>
        <w:t>Lévy-Leboyer</w:t>
      </w:r>
      <w:proofErr w:type="spellEnd"/>
      <w:r w:rsidRPr="00B251AC">
        <w:rPr>
          <w:rFonts w:ascii="Times New Roman" w:hAnsi="Times New Roman" w:cs="Times New Roman"/>
          <w:sz w:val="24"/>
          <w:szCs w:val="24"/>
          <w:lang w:val="es-DO"/>
        </w:rPr>
        <w:t xml:space="preserve">, C. (2003). </w:t>
      </w:r>
      <w:r w:rsidRPr="00B251AC">
        <w:rPr>
          <w:rFonts w:ascii="Times New Roman" w:hAnsi="Times New Roman" w:cs="Times New Roman"/>
          <w:i/>
          <w:sz w:val="24"/>
          <w:szCs w:val="24"/>
          <w:lang w:val="es-DO"/>
        </w:rPr>
        <w:t>Gestión de las competencias: como analizarlas, como evaluarlas y como desarrollarlas</w:t>
      </w:r>
      <w:r w:rsidRPr="00B251AC">
        <w:rPr>
          <w:rFonts w:ascii="Times New Roman" w:hAnsi="Times New Roman" w:cs="Times New Roman"/>
          <w:sz w:val="24"/>
          <w:szCs w:val="24"/>
          <w:lang w:val="es-DO"/>
        </w:rPr>
        <w:t xml:space="preserve">. </w:t>
      </w:r>
      <w:proofErr w:type="spellStart"/>
      <w:proofErr w:type="gramStart"/>
      <w:r w:rsidRPr="00B251AC">
        <w:rPr>
          <w:rFonts w:ascii="Times New Roman" w:hAnsi="Times New Roman" w:cs="Times New Roman"/>
          <w:sz w:val="24"/>
          <w:szCs w:val="24"/>
        </w:rPr>
        <w:t>España</w:t>
      </w:r>
      <w:proofErr w:type="spellEnd"/>
      <w:r w:rsidRPr="00B251AC">
        <w:rPr>
          <w:rFonts w:ascii="Times New Roman" w:hAnsi="Times New Roman" w:cs="Times New Roman"/>
          <w:sz w:val="24"/>
          <w:szCs w:val="24"/>
        </w:rPr>
        <w:t>.</w:t>
      </w:r>
      <w:proofErr w:type="gramEnd"/>
      <w:r w:rsidRPr="00B251AC">
        <w:rPr>
          <w:rFonts w:ascii="Times New Roman" w:hAnsi="Times New Roman" w:cs="Times New Roman"/>
          <w:sz w:val="24"/>
          <w:szCs w:val="24"/>
        </w:rPr>
        <w:t xml:space="preserve"> </w:t>
      </w:r>
      <w:proofErr w:type="spellStart"/>
      <w:r w:rsidRPr="00B251AC">
        <w:rPr>
          <w:rFonts w:ascii="Times New Roman" w:hAnsi="Times New Roman" w:cs="Times New Roman"/>
          <w:sz w:val="24"/>
          <w:szCs w:val="24"/>
        </w:rPr>
        <w:t>Ediciones</w:t>
      </w:r>
      <w:proofErr w:type="spellEnd"/>
      <w:r w:rsidRPr="00B251AC">
        <w:rPr>
          <w:rFonts w:ascii="Times New Roman" w:hAnsi="Times New Roman" w:cs="Times New Roman"/>
          <w:sz w:val="24"/>
          <w:szCs w:val="24"/>
        </w:rPr>
        <w:t xml:space="preserve"> </w:t>
      </w:r>
      <w:proofErr w:type="spellStart"/>
      <w:r w:rsidRPr="00B251AC">
        <w:rPr>
          <w:rFonts w:ascii="Times New Roman" w:hAnsi="Times New Roman" w:cs="Times New Roman"/>
          <w:sz w:val="24"/>
          <w:szCs w:val="24"/>
        </w:rPr>
        <w:t>Gestión</w:t>
      </w:r>
      <w:proofErr w:type="spellEnd"/>
      <w:r w:rsidRPr="00B251AC">
        <w:rPr>
          <w:rFonts w:ascii="Times New Roman" w:hAnsi="Times New Roman" w:cs="Times New Roman"/>
          <w:sz w:val="24"/>
          <w:szCs w:val="24"/>
        </w:rPr>
        <w:t xml:space="preserve"> 2000, S.A. </w:t>
      </w:r>
    </w:p>
    <w:p w:rsidR="00E35B73" w:rsidRPr="00B251AC" w:rsidRDefault="00E35B73" w:rsidP="00E35B73">
      <w:pPr>
        <w:keepLines/>
        <w:ind w:left="432" w:hanging="720"/>
        <w:rPr>
          <w:rFonts w:ascii="Times New Roman" w:hAnsi="Times New Roman" w:cs="Times New Roman"/>
          <w:sz w:val="24"/>
          <w:szCs w:val="24"/>
        </w:rPr>
      </w:pPr>
      <w:proofErr w:type="spellStart"/>
      <w:r w:rsidRPr="00B251AC">
        <w:rPr>
          <w:rFonts w:ascii="Times New Roman" w:hAnsi="Times New Roman" w:cs="Times New Roman"/>
          <w:sz w:val="24"/>
          <w:szCs w:val="24"/>
        </w:rPr>
        <w:t>MacNeil</w:t>
      </w:r>
      <w:proofErr w:type="spellEnd"/>
      <w:r w:rsidRPr="00B251AC">
        <w:rPr>
          <w:rFonts w:ascii="Times New Roman" w:hAnsi="Times New Roman" w:cs="Times New Roman"/>
          <w:sz w:val="24"/>
          <w:szCs w:val="24"/>
        </w:rPr>
        <w:t xml:space="preserve">, C. A. (2006). Bridging generations: Applying adult leadership theories to youth leadership development. </w:t>
      </w:r>
      <w:r w:rsidRPr="00B251AC">
        <w:rPr>
          <w:rFonts w:ascii="Times New Roman" w:hAnsi="Times New Roman" w:cs="Times New Roman"/>
          <w:i/>
          <w:iCs/>
          <w:sz w:val="24"/>
          <w:szCs w:val="24"/>
        </w:rPr>
        <w:t xml:space="preserve">New Directions </w:t>
      </w:r>
      <w:proofErr w:type="gramStart"/>
      <w:r w:rsidRPr="00B251AC">
        <w:rPr>
          <w:rFonts w:ascii="Times New Roman" w:hAnsi="Times New Roman" w:cs="Times New Roman"/>
          <w:i/>
          <w:iCs/>
          <w:sz w:val="24"/>
          <w:szCs w:val="24"/>
        </w:rPr>
        <w:t>For</w:t>
      </w:r>
      <w:proofErr w:type="gramEnd"/>
      <w:r w:rsidRPr="00B251AC">
        <w:rPr>
          <w:rFonts w:ascii="Times New Roman" w:hAnsi="Times New Roman" w:cs="Times New Roman"/>
          <w:i/>
          <w:iCs/>
          <w:sz w:val="24"/>
          <w:szCs w:val="24"/>
        </w:rPr>
        <w:t xml:space="preserve"> Youth Development</w:t>
      </w:r>
      <w:r w:rsidRPr="00B251AC">
        <w:rPr>
          <w:rFonts w:ascii="Times New Roman" w:hAnsi="Times New Roman" w:cs="Times New Roman"/>
          <w:sz w:val="24"/>
          <w:szCs w:val="24"/>
        </w:rPr>
        <w:t>, (109), 27-43.</w:t>
      </w:r>
    </w:p>
    <w:p w:rsidR="00E35B73" w:rsidRPr="00B251AC" w:rsidRDefault="00E35B73" w:rsidP="00E35B73">
      <w:pPr>
        <w:keepLines/>
        <w:ind w:left="432" w:hanging="720"/>
        <w:rPr>
          <w:rFonts w:ascii="Times New Roman" w:hAnsi="Times New Roman" w:cs="Times New Roman"/>
          <w:iCs/>
          <w:sz w:val="24"/>
          <w:szCs w:val="24"/>
          <w:lang w:val="es-DO"/>
        </w:rPr>
      </w:pPr>
      <w:proofErr w:type="spellStart"/>
      <w:proofErr w:type="gramStart"/>
      <w:r w:rsidRPr="00B251AC">
        <w:rPr>
          <w:rFonts w:ascii="Times New Roman" w:hAnsi="Times New Roman" w:cs="Times New Roman"/>
          <w:iCs/>
          <w:sz w:val="24"/>
          <w:szCs w:val="24"/>
        </w:rPr>
        <w:t>Mongrain</w:t>
      </w:r>
      <w:proofErr w:type="spellEnd"/>
      <w:r w:rsidRPr="00B251AC">
        <w:rPr>
          <w:rFonts w:ascii="Times New Roman" w:hAnsi="Times New Roman" w:cs="Times New Roman"/>
          <w:iCs/>
          <w:sz w:val="24"/>
          <w:szCs w:val="24"/>
        </w:rPr>
        <w:t xml:space="preserve">, M. &amp; </w:t>
      </w:r>
      <w:proofErr w:type="spellStart"/>
      <w:r w:rsidRPr="00B251AC">
        <w:rPr>
          <w:rFonts w:ascii="Times New Roman" w:hAnsi="Times New Roman" w:cs="Times New Roman"/>
          <w:iCs/>
          <w:sz w:val="24"/>
          <w:szCs w:val="24"/>
        </w:rPr>
        <w:t>Anselmo</w:t>
      </w:r>
      <w:proofErr w:type="spellEnd"/>
      <w:r w:rsidRPr="00B251AC">
        <w:rPr>
          <w:rFonts w:ascii="Times New Roman" w:hAnsi="Times New Roman" w:cs="Times New Roman"/>
          <w:iCs/>
          <w:sz w:val="24"/>
          <w:szCs w:val="24"/>
        </w:rPr>
        <w:t>-Matthews, T. (2012).</w:t>
      </w:r>
      <w:proofErr w:type="gramEnd"/>
      <w:r w:rsidRPr="00B251AC">
        <w:rPr>
          <w:rFonts w:ascii="Times New Roman" w:hAnsi="Times New Roman" w:cs="Times New Roman"/>
          <w:iCs/>
          <w:sz w:val="24"/>
          <w:szCs w:val="24"/>
        </w:rPr>
        <w:t xml:space="preserve"> Do Positive psychology exercises work? </w:t>
      </w:r>
      <w:proofErr w:type="gramStart"/>
      <w:r w:rsidRPr="00B251AC">
        <w:rPr>
          <w:rFonts w:ascii="Times New Roman" w:hAnsi="Times New Roman" w:cs="Times New Roman"/>
          <w:iCs/>
          <w:sz w:val="24"/>
          <w:szCs w:val="24"/>
        </w:rPr>
        <w:t>A replication of Seligman et al. (2005).</w:t>
      </w:r>
      <w:proofErr w:type="gramEnd"/>
      <w:r w:rsidRPr="00B251AC">
        <w:rPr>
          <w:rFonts w:ascii="Times New Roman" w:hAnsi="Times New Roman" w:cs="Times New Roman"/>
          <w:iCs/>
          <w:sz w:val="24"/>
          <w:szCs w:val="24"/>
        </w:rPr>
        <w:t xml:space="preserve"> </w:t>
      </w:r>
      <w:proofErr w:type="gramStart"/>
      <w:r w:rsidRPr="00B251AC">
        <w:rPr>
          <w:rFonts w:ascii="Times New Roman" w:hAnsi="Times New Roman" w:cs="Times New Roman"/>
          <w:i/>
          <w:iCs/>
          <w:sz w:val="24"/>
          <w:szCs w:val="24"/>
        </w:rPr>
        <w:t>Journal of Clinical Psychology</w:t>
      </w:r>
      <w:r w:rsidRPr="00B251AC">
        <w:rPr>
          <w:rFonts w:ascii="Times New Roman" w:hAnsi="Times New Roman" w:cs="Times New Roman"/>
          <w:iCs/>
          <w:sz w:val="24"/>
          <w:szCs w:val="24"/>
        </w:rPr>
        <w:t>.</w:t>
      </w:r>
      <w:proofErr w:type="gramEnd"/>
      <w:r w:rsidRPr="00B251AC">
        <w:rPr>
          <w:rFonts w:ascii="Times New Roman" w:hAnsi="Times New Roman" w:cs="Times New Roman"/>
          <w:iCs/>
          <w:sz w:val="24"/>
          <w:szCs w:val="24"/>
        </w:rPr>
        <w:t xml:space="preserve"> </w:t>
      </w:r>
      <w:r w:rsidRPr="00B251AC">
        <w:rPr>
          <w:rFonts w:ascii="Times New Roman" w:hAnsi="Times New Roman" w:cs="Times New Roman"/>
          <w:iCs/>
          <w:sz w:val="24"/>
          <w:szCs w:val="24"/>
          <w:lang w:val="es-DO"/>
        </w:rPr>
        <w:t>Vol. 68(4), 382-389.</w:t>
      </w:r>
    </w:p>
    <w:p w:rsidR="00E35B73" w:rsidRPr="00B251AC" w:rsidRDefault="00E35B73" w:rsidP="00E35B73">
      <w:pPr>
        <w:keepLines/>
        <w:ind w:left="432" w:hanging="720"/>
        <w:rPr>
          <w:rFonts w:ascii="Times New Roman" w:hAnsi="Times New Roman" w:cs="Times New Roman"/>
          <w:sz w:val="24"/>
          <w:szCs w:val="24"/>
        </w:rPr>
      </w:pPr>
      <w:r w:rsidRPr="00B251AC">
        <w:rPr>
          <w:rFonts w:ascii="Times New Roman" w:hAnsi="Times New Roman" w:cs="Times New Roman"/>
          <w:sz w:val="24"/>
          <w:szCs w:val="24"/>
          <w:lang w:val="es-DO"/>
        </w:rPr>
        <w:t xml:space="preserve">Pastor, V. (1999). Gestión y desarrollo de competencias. </w:t>
      </w:r>
      <w:r w:rsidRPr="00B251AC">
        <w:rPr>
          <w:rFonts w:ascii="Times New Roman" w:hAnsi="Times New Roman" w:cs="Times New Roman"/>
          <w:i/>
          <w:sz w:val="24"/>
          <w:szCs w:val="24"/>
          <w:lang w:val="es-DO"/>
        </w:rPr>
        <w:t>Revista Estudios Empresariales</w:t>
      </w:r>
      <w:r w:rsidRPr="00B251AC">
        <w:rPr>
          <w:rFonts w:ascii="Times New Roman" w:hAnsi="Times New Roman" w:cs="Times New Roman"/>
          <w:sz w:val="24"/>
          <w:szCs w:val="24"/>
          <w:lang w:val="es-DO"/>
        </w:rPr>
        <w:t xml:space="preserve">, número 101- 3. </w:t>
      </w:r>
      <w:r w:rsidRPr="00B251AC">
        <w:rPr>
          <w:rFonts w:ascii="Times New Roman" w:hAnsi="Times New Roman" w:cs="Times New Roman"/>
          <w:sz w:val="24"/>
          <w:szCs w:val="24"/>
        </w:rPr>
        <w:t xml:space="preserve">Universidad de </w:t>
      </w:r>
      <w:proofErr w:type="spellStart"/>
      <w:r w:rsidRPr="00B251AC">
        <w:rPr>
          <w:rFonts w:ascii="Times New Roman" w:hAnsi="Times New Roman" w:cs="Times New Roman"/>
          <w:sz w:val="24"/>
          <w:szCs w:val="24"/>
        </w:rPr>
        <w:t>Deusto</w:t>
      </w:r>
      <w:proofErr w:type="spellEnd"/>
      <w:r w:rsidRPr="00B251AC">
        <w:rPr>
          <w:rFonts w:ascii="Times New Roman" w:hAnsi="Times New Roman" w:cs="Times New Roman"/>
          <w:sz w:val="24"/>
          <w:szCs w:val="24"/>
        </w:rPr>
        <w:t xml:space="preserve">, San </w:t>
      </w:r>
      <w:proofErr w:type="spellStart"/>
      <w:r w:rsidRPr="00B251AC">
        <w:rPr>
          <w:rFonts w:ascii="Times New Roman" w:hAnsi="Times New Roman" w:cs="Times New Roman"/>
          <w:sz w:val="24"/>
          <w:szCs w:val="24"/>
        </w:rPr>
        <w:t>Sebastián</w:t>
      </w:r>
      <w:proofErr w:type="spellEnd"/>
      <w:r w:rsidRPr="00B251AC">
        <w:rPr>
          <w:rFonts w:ascii="Times New Roman" w:hAnsi="Times New Roman" w:cs="Times New Roman"/>
          <w:sz w:val="24"/>
          <w:szCs w:val="24"/>
        </w:rPr>
        <w:t>.</w:t>
      </w:r>
    </w:p>
    <w:p w:rsidR="00E35B73" w:rsidRPr="00B251AC" w:rsidRDefault="00E35B73" w:rsidP="00E35B73">
      <w:pPr>
        <w:keepLines/>
        <w:ind w:left="432" w:hanging="720"/>
        <w:rPr>
          <w:rFonts w:ascii="Times New Roman" w:hAnsi="Times New Roman" w:cs="Times New Roman"/>
          <w:sz w:val="24"/>
          <w:szCs w:val="24"/>
          <w:lang w:val="es-DO"/>
        </w:rPr>
      </w:pPr>
      <w:proofErr w:type="spellStart"/>
      <w:r w:rsidRPr="00B251AC">
        <w:rPr>
          <w:rFonts w:ascii="Times New Roman" w:hAnsi="Times New Roman" w:cs="Times New Roman"/>
          <w:sz w:val="24"/>
          <w:szCs w:val="24"/>
        </w:rPr>
        <w:t>Ruestow</w:t>
      </w:r>
      <w:proofErr w:type="spellEnd"/>
      <w:r w:rsidRPr="00B251AC">
        <w:rPr>
          <w:rFonts w:ascii="Times New Roman" w:hAnsi="Times New Roman" w:cs="Times New Roman"/>
          <w:sz w:val="24"/>
          <w:szCs w:val="24"/>
        </w:rPr>
        <w:t xml:space="preserve">, J. (2008). </w:t>
      </w:r>
      <w:r w:rsidRPr="00B251AC">
        <w:rPr>
          <w:rFonts w:ascii="Times New Roman" w:hAnsi="Times New Roman" w:cs="Times New Roman"/>
          <w:i/>
          <w:sz w:val="24"/>
          <w:szCs w:val="24"/>
        </w:rPr>
        <w:t xml:space="preserve">The effect on </w:t>
      </w:r>
      <w:proofErr w:type="gramStart"/>
      <w:r w:rsidRPr="00B251AC">
        <w:rPr>
          <w:rFonts w:ascii="Times New Roman" w:hAnsi="Times New Roman" w:cs="Times New Roman"/>
          <w:i/>
          <w:sz w:val="24"/>
          <w:szCs w:val="24"/>
        </w:rPr>
        <w:t>leader’s  emotional</w:t>
      </w:r>
      <w:proofErr w:type="gramEnd"/>
      <w:r w:rsidRPr="00B251AC">
        <w:rPr>
          <w:rFonts w:ascii="Times New Roman" w:hAnsi="Times New Roman" w:cs="Times New Roman"/>
          <w:i/>
          <w:sz w:val="24"/>
          <w:szCs w:val="24"/>
        </w:rPr>
        <w:t xml:space="preserve"> intelligence on follower job satisfaction and organizational commitment: An exploratory mixed methodology study of emotional intelligence in Public Human Services</w:t>
      </w:r>
      <w:r w:rsidRPr="00B251AC">
        <w:rPr>
          <w:rFonts w:ascii="Times New Roman" w:hAnsi="Times New Roman" w:cs="Times New Roman"/>
          <w:sz w:val="24"/>
          <w:szCs w:val="24"/>
        </w:rPr>
        <w:t xml:space="preserve">. </w:t>
      </w:r>
      <w:r w:rsidRPr="00B251AC">
        <w:rPr>
          <w:rFonts w:ascii="Times New Roman" w:hAnsi="Times New Roman" w:cs="Times New Roman"/>
          <w:sz w:val="24"/>
          <w:szCs w:val="24"/>
          <w:lang w:val="es-DO"/>
        </w:rPr>
        <w:t xml:space="preserve">Doctoral </w:t>
      </w:r>
      <w:proofErr w:type="spellStart"/>
      <w:r w:rsidRPr="00B251AC">
        <w:rPr>
          <w:rFonts w:ascii="Times New Roman" w:hAnsi="Times New Roman" w:cs="Times New Roman"/>
          <w:sz w:val="24"/>
          <w:szCs w:val="24"/>
          <w:lang w:val="es-DO"/>
        </w:rPr>
        <w:t>dissertation</w:t>
      </w:r>
      <w:proofErr w:type="spellEnd"/>
      <w:r w:rsidRPr="00B251AC">
        <w:rPr>
          <w:rFonts w:ascii="Times New Roman" w:hAnsi="Times New Roman" w:cs="Times New Roman"/>
          <w:sz w:val="24"/>
          <w:szCs w:val="24"/>
          <w:lang w:val="es-DO"/>
        </w:rPr>
        <w:t xml:space="preserve">. </w:t>
      </w:r>
      <w:proofErr w:type="spellStart"/>
      <w:r w:rsidRPr="00B251AC">
        <w:rPr>
          <w:rFonts w:ascii="Times New Roman" w:hAnsi="Times New Roman" w:cs="Times New Roman"/>
          <w:sz w:val="24"/>
          <w:szCs w:val="24"/>
          <w:lang w:val="es-DO"/>
        </w:rPr>
        <w:t>Capella</w:t>
      </w:r>
      <w:proofErr w:type="spellEnd"/>
      <w:r w:rsidRPr="00B251AC">
        <w:rPr>
          <w:rFonts w:ascii="Times New Roman" w:hAnsi="Times New Roman" w:cs="Times New Roman"/>
          <w:sz w:val="24"/>
          <w:szCs w:val="24"/>
          <w:lang w:val="es-DO"/>
        </w:rPr>
        <w:t xml:space="preserve"> </w:t>
      </w:r>
      <w:proofErr w:type="spellStart"/>
      <w:r w:rsidRPr="00B251AC">
        <w:rPr>
          <w:rFonts w:ascii="Times New Roman" w:hAnsi="Times New Roman" w:cs="Times New Roman"/>
          <w:sz w:val="24"/>
          <w:szCs w:val="24"/>
          <w:lang w:val="es-DO"/>
        </w:rPr>
        <w:t>university</w:t>
      </w:r>
      <w:proofErr w:type="spellEnd"/>
      <w:r w:rsidRPr="00B251AC">
        <w:rPr>
          <w:rFonts w:ascii="Times New Roman" w:hAnsi="Times New Roman" w:cs="Times New Roman"/>
          <w:sz w:val="24"/>
          <w:szCs w:val="24"/>
          <w:lang w:val="es-DO"/>
        </w:rPr>
        <w:t>.</w:t>
      </w:r>
    </w:p>
    <w:p w:rsidR="00E35B73" w:rsidRPr="00B251AC" w:rsidRDefault="00E35B73" w:rsidP="00E35B73">
      <w:pPr>
        <w:keepLines/>
        <w:ind w:left="432" w:hanging="720"/>
        <w:rPr>
          <w:rFonts w:ascii="Times New Roman" w:hAnsi="Times New Roman" w:cs="Times New Roman"/>
          <w:sz w:val="24"/>
          <w:szCs w:val="24"/>
          <w:lang w:val="es-ES_tradnl"/>
        </w:rPr>
      </w:pPr>
      <w:r w:rsidRPr="00B251AC">
        <w:rPr>
          <w:rFonts w:ascii="Times New Roman" w:hAnsi="Times New Roman" w:cs="Times New Roman"/>
          <w:sz w:val="24"/>
          <w:szCs w:val="24"/>
          <w:lang w:val="es-ES_tradnl"/>
        </w:rPr>
        <w:t xml:space="preserve">Santos, J. (2001). El desarrollo de un modelo de gestión por competencias basado en directorios sectoriales. LVI, 174. </w:t>
      </w:r>
      <w:r w:rsidRPr="00B251AC">
        <w:rPr>
          <w:rFonts w:ascii="Times New Roman" w:hAnsi="Times New Roman" w:cs="Times New Roman"/>
          <w:i/>
          <w:sz w:val="24"/>
          <w:szCs w:val="24"/>
          <w:lang w:val="es-ES_tradnl"/>
        </w:rPr>
        <w:t>Boletín de Estudios Económicos</w:t>
      </w:r>
      <w:r w:rsidRPr="00B251AC">
        <w:rPr>
          <w:rFonts w:ascii="Times New Roman" w:hAnsi="Times New Roman" w:cs="Times New Roman"/>
          <w:sz w:val="24"/>
          <w:szCs w:val="24"/>
          <w:lang w:val="es-ES_tradnl"/>
        </w:rPr>
        <w:t>. Asociación de licenciados de la universidad comercial de Deusto.</w:t>
      </w:r>
    </w:p>
    <w:p w:rsidR="00E35B73" w:rsidRPr="00B251AC" w:rsidRDefault="00E35B73" w:rsidP="00E35B73">
      <w:pPr>
        <w:keepLines/>
        <w:ind w:left="432" w:hanging="720"/>
        <w:rPr>
          <w:rFonts w:ascii="Times New Roman" w:hAnsi="Times New Roman" w:cs="Times New Roman"/>
          <w:sz w:val="24"/>
          <w:szCs w:val="24"/>
          <w:lang w:val="es-ES_tradnl"/>
        </w:rPr>
      </w:pPr>
    </w:p>
    <w:p w:rsidR="00E35B73" w:rsidRPr="00B251AC" w:rsidRDefault="00E35B73" w:rsidP="00E35B73">
      <w:pPr>
        <w:keepLines/>
        <w:ind w:left="432" w:hanging="720"/>
        <w:rPr>
          <w:rFonts w:ascii="Times New Roman" w:hAnsi="Times New Roman" w:cs="Times New Roman"/>
          <w:sz w:val="24"/>
          <w:szCs w:val="24"/>
        </w:rPr>
      </w:pPr>
      <w:r w:rsidRPr="00B251AC">
        <w:rPr>
          <w:rFonts w:ascii="Times New Roman" w:hAnsi="Times New Roman" w:cs="Times New Roman"/>
          <w:sz w:val="24"/>
          <w:szCs w:val="24"/>
        </w:rPr>
        <w:t xml:space="preserve">Schwartz, M.  (2005). </w:t>
      </w:r>
      <w:proofErr w:type="gramStart"/>
      <w:r w:rsidRPr="00B251AC">
        <w:rPr>
          <w:rFonts w:ascii="Times New Roman" w:hAnsi="Times New Roman" w:cs="Times New Roman"/>
          <w:i/>
          <w:sz w:val="24"/>
          <w:szCs w:val="24"/>
        </w:rPr>
        <w:t>The</w:t>
      </w:r>
      <w:proofErr w:type="gramEnd"/>
      <w:r w:rsidRPr="00B251AC">
        <w:rPr>
          <w:rFonts w:ascii="Times New Roman" w:hAnsi="Times New Roman" w:cs="Times New Roman"/>
          <w:i/>
          <w:sz w:val="24"/>
          <w:szCs w:val="24"/>
        </w:rPr>
        <w:t xml:space="preserve"> model of modal character of High school teachers through transformational Leadership and Emotional Competence</w:t>
      </w:r>
      <w:r w:rsidRPr="00B251AC">
        <w:rPr>
          <w:rFonts w:ascii="Times New Roman" w:hAnsi="Times New Roman" w:cs="Times New Roman"/>
          <w:sz w:val="24"/>
          <w:szCs w:val="24"/>
        </w:rPr>
        <w:t xml:space="preserve">.  </w:t>
      </w:r>
      <w:proofErr w:type="gramStart"/>
      <w:r w:rsidRPr="00B251AC">
        <w:rPr>
          <w:rFonts w:ascii="Times New Roman" w:hAnsi="Times New Roman" w:cs="Times New Roman"/>
          <w:sz w:val="24"/>
          <w:szCs w:val="24"/>
        </w:rPr>
        <w:t>Doctoral Dissertation.</w:t>
      </w:r>
      <w:proofErr w:type="gramEnd"/>
      <w:r w:rsidRPr="00B251AC">
        <w:rPr>
          <w:rFonts w:ascii="Times New Roman" w:hAnsi="Times New Roman" w:cs="Times New Roman"/>
          <w:sz w:val="24"/>
          <w:szCs w:val="24"/>
        </w:rPr>
        <w:t xml:space="preserve">  </w:t>
      </w:r>
      <w:proofErr w:type="gramStart"/>
      <w:r w:rsidRPr="00B251AC">
        <w:rPr>
          <w:rFonts w:ascii="Times New Roman" w:hAnsi="Times New Roman" w:cs="Times New Roman"/>
          <w:sz w:val="24"/>
          <w:szCs w:val="24"/>
        </w:rPr>
        <w:t>George Washington University.</w:t>
      </w:r>
      <w:proofErr w:type="gramEnd"/>
    </w:p>
    <w:p w:rsidR="00E35B73" w:rsidRPr="00B251AC" w:rsidRDefault="00E35B73" w:rsidP="00E35B73">
      <w:pPr>
        <w:keepLines/>
        <w:ind w:left="432" w:hanging="720"/>
        <w:rPr>
          <w:rFonts w:ascii="Times New Roman" w:hAnsi="Times New Roman" w:cs="Times New Roman"/>
          <w:sz w:val="24"/>
          <w:szCs w:val="24"/>
        </w:rPr>
      </w:pPr>
      <w:proofErr w:type="gramStart"/>
      <w:r w:rsidRPr="00B251AC">
        <w:rPr>
          <w:rFonts w:ascii="Times New Roman" w:hAnsi="Times New Roman" w:cs="Times New Roman"/>
          <w:sz w:val="24"/>
          <w:szCs w:val="24"/>
        </w:rPr>
        <w:t xml:space="preserve">Seligman, M. &amp; </w:t>
      </w:r>
      <w:proofErr w:type="spellStart"/>
      <w:r w:rsidRPr="00B251AC">
        <w:rPr>
          <w:rFonts w:ascii="Times New Roman" w:hAnsi="Times New Roman" w:cs="Times New Roman"/>
          <w:sz w:val="24"/>
          <w:szCs w:val="24"/>
        </w:rPr>
        <w:t>Csikszentmihalyi</w:t>
      </w:r>
      <w:proofErr w:type="spellEnd"/>
      <w:r w:rsidRPr="00B251AC">
        <w:rPr>
          <w:rFonts w:ascii="Times New Roman" w:hAnsi="Times New Roman" w:cs="Times New Roman"/>
          <w:sz w:val="24"/>
          <w:szCs w:val="24"/>
        </w:rPr>
        <w:t>, M. (2000).</w:t>
      </w:r>
      <w:proofErr w:type="gramEnd"/>
      <w:r w:rsidRPr="00B251AC">
        <w:rPr>
          <w:rFonts w:ascii="Times New Roman" w:hAnsi="Times New Roman" w:cs="Times New Roman"/>
          <w:sz w:val="24"/>
          <w:szCs w:val="24"/>
        </w:rPr>
        <w:t xml:space="preserve"> Positive Psychology: An introduction. </w:t>
      </w:r>
      <w:proofErr w:type="gramStart"/>
      <w:r w:rsidRPr="00B251AC">
        <w:rPr>
          <w:rFonts w:ascii="Times New Roman" w:hAnsi="Times New Roman" w:cs="Times New Roman"/>
          <w:i/>
          <w:sz w:val="24"/>
          <w:szCs w:val="24"/>
        </w:rPr>
        <w:t>American Psychologist</w:t>
      </w:r>
      <w:r w:rsidRPr="00B251AC">
        <w:rPr>
          <w:rFonts w:ascii="Times New Roman" w:hAnsi="Times New Roman" w:cs="Times New Roman"/>
          <w:sz w:val="24"/>
          <w:szCs w:val="24"/>
        </w:rPr>
        <w:t>.</w:t>
      </w:r>
      <w:proofErr w:type="gramEnd"/>
      <w:r w:rsidRPr="00B251AC">
        <w:rPr>
          <w:rFonts w:ascii="Times New Roman" w:hAnsi="Times New Roman" w:cs="Times New Roman"/>
          <w:sz w:val="24"/>
          <w:szCs w:val="24"/>
        </w:rPr>
        <w:t xml:space="preserve"> 55, 1, 5-14.</w:t>
      </w:r>
    </w:p>
    <w:p w:rsidR="00E35B73" w:rsidRPr="00B251AC" w:rsidRDefault="00E35B73" w:rsidP="00E35B73">
      <w:pPr>
        <w:keepLines/>
        <w:ind w:left="432" w:hanging="720"/>
        <w:rPr>
          <w:rFonts w:ascii="Times New Roman" w:hAnsi="Times New Roman" w:cs="Times New Roman"/>
          <w:sz w:val="24"/>
          <w:szCs w:val="24"/>
        </w:rPr>
      </w:pPr>
      <w:r w:rsidRPr="00B251AC">
        <w:rPr>
          <w:rFonts w:ascii="Times New Roman" w:hAnsi="Times New Roman" w:cs="Times New Roman"/>
          <w:sz w:val="24"/>
          <w:szCs w:val="24"/>
        </w:rPr>
        <w:t>Seligman, M.</w:t>
      </w:r>
      <w:proofErr w:type="gramStart"/>
      <w:r w:rsidRPr="00B251AC">
        <w:rPr>
          <w:rFonts w:ascii="Times New Roman" w:hAnsi="Times New Roman" w:cs="Times New Roman"/>
          <w:sz w:val="24"/>
          <w:szCs w:val="24"/>
        </w:rPr>
        <w:t>,  Ernest</w:t>
      </w:r>
      <w:proofErr w:type="gramEnd"/>
      <w:r w:rsidRPr="00B251AC">
        <w:rPr>
          <w:rFonts w:ascii="Times New Roman" w:hAnsi="Times New Roman" w:cs="Times New Roman"/>
          <w:sz w:val="24"/>
          <w:szCs w:val="24"/>
        </w:rPr>
        <w:t xml:space="preserve">, R.,  Gillham, J.,  </w:t>
      </w:r>
      <w:proofErr w:type="spellStart"/>
      <w:r w:rsidRPr="00B251AC">
        <w:rPr>
          <w:rFonts w:ascii="Times New Roman" w:hAnsi="Times New Roman" w:cs="Times New Roman"/>
          <w:sz w:val="24"/>
          <w:szCs w:val="24"/>
        </w:rPr>
        <w:t>Reivich</w:t>
      </w:r>
      <w:proofErr w:type="spellEnd"/>
      <w:r w:rsidRPr="00B251AC">
        <w:rPr>
          <w:rFonts w:ascii="Times New Roman" w:hAnsi="Times New Roman" w:cs="Times New Roman"/>
          <w:sz w:val="24"/>
          <w:szCs w:val="24"/>
        </w:rPr>
        <w:t xml:space="preserve">, K. &amp;   </w:t>
      </w:r>
      <w:proofErr w:type="spellStart"/>
      <w:r w:rsidRPr="00B251AC">
        <w:rPr>
          <w:rFonts w:ascii="Times New Roman" w:hAnsi="Times New Roman" w:cs="Times New Roman"/>
          <w:sz w:val="24"/>
          <w:szCs w:val="24"/>
        </w:rPr>
        <w:t>Linkins</w:t>
      </w:r>
      <w:proofErr w:type="spellEnd"/>
      <w:r w:rsidRPr="00B251AC">
        <w:rPr>
          <w:rFonts w:ascii="Times New Roman" w:hAnsi="Times New Roman" w:cs="Times New Roman"/>
          <w:sz w:val="24"/>
          <w:szCs w:val="24"/>
        </w:rPr>
        <w:t xml:space="preserve">, M. (2009). Positive education: positive psychology and classroom interventions. </w:t>
      </w:r>
      <w:proofErr w:type="gramStart"/>
      <w:r w:rsidRPr="00B251AC">
        <w:rPr>
          <w:rFonts w:ascii="Times New Roman" w:hAnsi="Times New Roman" w:cs="Times New Roman"/>
          <w:i/>
          <w:sz w:val="24"/>
          <w:szCs w:val="24"/>
        </w:rPr>
        <w:t>Oxford Review of Education</w:t>
      </w:r>
      <w:r w:rsidRPr="00B251AC">
        <w:rPr>
          <w:rFonts w:ascii="Times New Roman" w:hAnsi="Times New Roman" w:cs="Times New Roman"/>
          <w:sz w:val="24"/>
          <w:szCs w:val="24"/>
        </w:rPr>
        <w:t>.</w:t>
      </w:r>
      <w:proofErr w:type="gramEnd"/>
      <w:r w:rsidRPr="00B251AC">
        <w:rPr>
          <w:rFonts w:ascii="Times New Roman" w:hAnsi="Times New Roman" w:cs="Times New Roman"/>
          <w:sz w:val="24"/>
          <w:szCs w:val="24"/>
        </w:rPr>
        <w:t xml:space="preserve"> Vol. 35, No. 3, pp. 293-311.</w:t>
      </w:r>
    </w:p>
    <w:p w:rsidR="00E35B73" w:rsidRPr="00B251AC" w:rsidRDefault="00E35B73" w:rsidP="00E35B73">
      <w:pPr>
        <w:keepLines/>
        <w:ind w:left="720" w:hanging="720"/>
        <w:rPr>
          <w:rFonts w:ascii="Times New Roman" w:hAnsi="Times New Roman" w:cs="Times New Roman"/>
          <w:sz w:val="24"/>
          <w:szCs w:val="24"/>
        </w:rPr>
      </w:pPr>
      <w:r w:rsidRPr="00B251AC">
        <w:rPr>
          <w:rFonts w:ascii="Times New Roman" w:hAnsi="Times New Roman" w:cs="Times New Roman"/>
          <w:sz w:val="24"/>
          <w:szCs w:val="24"/>
        </w:rPr>
        <w:t xml:space="preserve">Seligman, M., Steen, T., Park, N. &amp; Peterson, C. (2005). </w:t>
      </w:r>
      <w:proofErr w:type="gramStart"/>
      <w:r w:rsidRPr="00B251AC">
        <w:rPr>
          <w:rFonts w:ascii="Times New Roman" w:hAnsi="Times New Roman" w:cs="Times New Roman"/>
          <w:sz w:val="24"/>
          <w:szCs w:val="24"/>
        </w:rPr>
        <w:t>Positive Psychology progress.</w:t>
      </w:r>
      <w:proofErr w:type="gramEnd"/>
      <w:r w:rsidRPr="00B251AC">
        <w:rPr>
          <w:rFonts w:ascii="Times New Roman" w:hAnsi="Times New Roman" w:cs="Times New Roman"/>
          <w:sz w:val="24"/>
          <w:szCs w:val="24"/>
        </w:rPr>
        <w:t xml:space="preserve"> </w:t>
      </w:r>
      <w:proofErr w:type="gramStart"/>
      <w:r w:rsidRPr="00B251AC">
        <w:rPr>
          <w:rFonts w:ascii="Times New Roman" w:hAnsi="Times New Roman" w:cs="Times New Roman"/>
          <w:sz w:val="24"/>
          <w:szCs w:val="24"/>
        </w:rPr>
        <w:t>Empirical validation of interventions.</w:t>
      </w:r>
      <w:proofErr w:type="gramEnd"/>
      <w:r w:rsidRPr="00B251AC">
        <w:rPr>
          <w:rFonts w:ascii="Times New Roman" w:hAnsi="Times New Roman" w:cs="Times New Roman"/>
          <w:sz w:val="24"/>
          <w:szCs w:val="24"/>
        </w:rPr>
        <w:t xml:space="preserve"> </w:t>
      </w:r>
      <w:proofErr w:type="gramStart"/>
      <w:r w:rsidRPr="00B251AC">
        <w:rPr>
          <w:rFonts w:ascii="Times New Roman" w:hAnsi="Times New Roman" w:cs="Times New Roman"/>
          <w:i/>
          <w:sz w:val="24"/>
          <w:szCs w:val="24"/>
        </w:rPr>
        <w:t>American Psychologist</w:t>
      </w:r>
      <w:r w:rsidRPr="00B251AC">
        <w:rPr>
          <w:rFonts w:ascii="Times New Roman" w:hAnsi="Times New Roman" w:cs="Times New Roman"/>
          <w:sz w:val="24"/>
          <w:szCs w:val="24"/>
        </w:rPr>
        <w:t>.</w:t>
      </w:r>
      <w:proofErr w:type="gramEnd"/>
      <w:r w:rsidRPr="00B251AC">
        <w:rPr>
          <w:rFonts w:ascii="Times New Roman" w:hAnsi="Times New Roman" w:cs="Times New Roman"/>
          <w:sz w:val="24"/>
          <w:szCs w:val="24"/>
        </w:rPr>
        <w:t xml:space="preserve"> </w:t>
      </w:r>
      <w:proofErr w:type="gramStart"/>
      <w:r w:rsidRPr="00B251AC">
        <w:rPr>
          <w:rFonts w:ascii="Times New Roman" w:hAnsi="Times New Roman" w:cs="Times New Roman"/>
          <w:sz w:val="24"/>
          <w:szCs w:val="24"/>
        </w:rPr>
        <w:t>Vol. 60, No. 5, pp. 410- 421.</w:t>
      </w:r>
      <w:proofErr w:type="gramEnd"/>
    </w:p>
    <w:p w:rsidR="00E35B73" w:rsidRPr="00B251AC" w:rsidRDefault="00E35B73" w:rsidP="00E35B73">
      <w:pPr>
        <w:keepLines/>
        <w:ind w:left="720" w:hanging="720"/>
        <w:rPr>
          <w:rFonts w:ascii="Times New Roman" w:hAnsi="Times New Roman" w:cs="Times New Roman"/>
          <w:sz w:val="24"/>
          <w:szCs w:val="24"/>
        </w:rPr>
      </w:pPr>
      <w:proofErr w:type="spellStart"/>
      <w:proofErr w:type="gramStart"/>
      <w:r w:rsidRPr="00B251AC">
        <w:rPr>
          <w:rFonts w:ascii="Times New Roman" w:hAnsi="Times New Roman" w:cs="Times New Roman"/>
          <w:sz w:val="24"/>
          <w:szCs w:val="24"/>
        </w:rPr>
        <w:t>Seon</w:t>
      </w:r>
      <w:proofErr w:type="spellEnd"/>
      <w:r w:rsidRPr="00B251AC">
        <w:rPr>
          <w:rFonts w:ascii="Times New Roman" w:hAnsi="Times New Roman" w:cs="Times New Roman"/>
          <w:sz w:val="24"/>
          <w:szCs w:val="24"/>
        </w:rPr>
        <w:t xml:space="preserve">-Young, L., </w:t>
      </w:r>
      <w:proofErr w:type="spellStart"/>
      <w:r w:rsidRPr="00B251AC">
        <w:rPr>
          <w:rFonts w:ascii="Times New Roman" w:hAnsi="Times New Roman" w:cs="Times New Roman"/>
          <w:sz w:val="24"/>
          <w:szCs w:val="24"/>
        </w:rPr>
        <w:t>Olszewski-Kubilius</w:t>
      </w:r>
      <w:proofErr w:type="spellEnd"/>
      <w:r w:rsidRPr="00B251AC">
        <w:rPr>
          <w:rFonts w:ascii="Times New Roman" w:hAnsi="Times New Roman" w:cs="Times New Roman"/>
          <w:sz w:val="24"/>
          <w:szCs w:val="24"/>
        </w:rPr>
        <w:t xml:space="preserve">, P., Donahue, R., &amp; </w:t>
      </w:r>
      <w:proofErr w:type="spellStart"/>
      <w:r w:rsidRPr="00B251AC">
        <w:rPr>
          <w:rFonts w:ascii="Times New Roman" w:hAnsi="Times New Roman" w:cs="Times New Roman"/>
          <w:sz w:val="24"/>
          <w:szCs w:val="24"/>
        </w:rPr>
        <w:t>Weimholt</w:t>
      </w:r>
      <w:proofErr w:type="spellEnd"/>
      <w:r w:rsidRPr="00B251AC">
        <w:rPr>
          <w:rFonts w:ascii="Times New Roman" w:hAnsi="Times New Roman" w:cs="Times New Roman"/>
          <w:sz w:val="24"/>
          <w:szCs w:val="24"/>
        </w:rPr>
        <w:t>, K. (2008).</w:t>
      </w:r>
      <w:proofErr w:type="gramEnd"/>
      <w:r w:rsidRPr="00B251AC">
        <w:rPr>
          <w:rFonts w:ascii="Times New Roman" w:hAnsi="Times New Roman" w:cs="Times New Roman"/>
          <w:sz w:val="24"/>
          <w:szCs w:val="24"/>
        </w:rPr>
        <w:t xml:space="preserve"> The civic Leadership Institute: A Service-Learning Program for Academically Gifted Youth </w:t>
      </w:r>
      <w:proofErr w:type="gramStart"/>
      <w:r w:rsidRPr="00B251AC">
        <w:rPr>
          <w:rFonts w:ascii="Times New Roman" w:hAnsi="Times New Roman" w:cs="Times New Roman"/>
          <w:sz w:val="24"/>
          <w:szCs w:val="24"/>
        </w:rPr>
        <w:t>The</w:t>
      </w:r>
      <w:proofErr w:type="gramEnd"/>
      <w:r w:rsidRPr="00B251AC">
        <w:rPr>
          <w:rFonts w:ascii="Times New Roman" w:hAnsi="Times New Roman" w:cs="Times New Roman"/>
          <w:sz w:val="24"/>
          <w:szCs w:val="24"/>
        </w:rPr>
        <w:t xml:space="preserve"> civic Leadership Institute: A Service-Learning Program for Academically Gifted Youth. </w:t>
      </w:r>
      <w:r w:rsidRPr="00B251AC">
        <w:rPr>
          <w:rFonts w:ascii="Times New Roman" w:hAnsi="Times New Roman" w:cs="Times New Roman"/>
          <w:i/>
          <w:iCs/>
          <w:sz w:val="24"/>
          <w:szCs w:val="24"/>
        </w:rPr>
        <w:t xml:space="preserve">Journal </w:t>
      </w:r>
      <w:proofErr w:type="gramStart"/>
      <w:r w:rsidRPr="00B251AC">
        <w:rPr>
          <w:rFonts w:ascii="Times New Roman" w:hAnsi="Times New Roman" w:cs="Times New Roman"/>
          <w:i/>
          <w:iCs/>
          <w:sz w:val="24"/>
          <w:szCs w:val="24"/>
        </w:rPr>
        <w:t>Of</w:t>
      </w:r>
      <w:proofErr w:type="gramEnd"/>
      <w:r w:rsidRPr="00B251AC">
        <w:rPr>
          <w:rFonts w:ascii="Times New Roman" w:hAnsi="Times New Roman" w:cs="Times New Roman"/>
          <w:i/>
          <w:iCs/>
          <w:sz w:val="24"/>
          <w:szCs w:val="24"/>
        </w:rPr>
        <w:t xml:space="preserve"> Advanced Academics</w:t>
      </w:r>
      <w:r w:rsidRPr="00B251AC">
        <w:rPr>
          <w:rFonts w:ascii="Times New Roman" w:hAnsi="Times New Roman" w:cs="Times New Roman"/>
          <w:sz w:val="24"/>
          <w:szCs w:val="24"/>
        </w:rPr>
        <w:t xml:space="preserve">, </w:t>
      </w:r>
      <w:r w:rsidRPr="00B251AC">
        <w:rPr>
          <w:rFonts w:ascii="Times New Roman" w:hAnsi="Times New Roman" w:cs="Times New Roman"/>
          <w:i/>
          <w:iCs/>
          <w:sz w:val="24"/>
          <w:szCs w:val="24"/>
        </w:rPr>
        <w:t>19</w:t>
      </w:r>
      <w:r w:rsidRPr="00B251AC">
        <w:rPr>
          <w:rFonts w:ascii="Times New Roman" w:hAnsi="Times New Roman" w:cs="Times New Roman"/>
          <w:sz w:val="24"/>
          <w:szCs w:val="24"/>
        </w:rPr>
        <w:t>(2), 272-308.</w:t>
      </w:r>
    </w:p>
    <w:p w:rsidR="00E35B73" w:rsidRPr="00B251AC" w:rsidRDefault="00E35B73" w:rsidP="00E35B73">
      <w:pPr>
        <w:keepLines/>
        <w:ind w:left="720" w:hanging="720"/>
        <w:rPr>
          <w:rFonts w:ascii="Times New Roman" w:hAnsi="Times New Roman" w:cs="Times New Roman"/>
          <w:sz w:val="24"/>
          <w:szCs w:val="24"/>
        </w:rPr>
      </w:pPr>
      <w:proofErr w:type="gramStart"/>
      <w:r w:rsidRPr="00B251AC">
        <w:rPr>
          <w:rFonts w:ascii="Times New Roman" w:hAnsi="Times New Roman" w:cs="Times New Roman"/>
          <w:sz w:val="24"/>
          <w:szCs w:val="24"/>
        </w:rPr>
        <w:t>Shields, D. (2008).</w:t>
      </w:r>
      <w:proofErr w:type="gramEnd"/>
      <w:r w:rsidRPr="00B251AC">
        <w:rPr>
          <w:rFonts w:ascii="Times New Roman" w:hAnsi="Times New Roman" w:cs="Times New Roman"/>
          <w:sz w:val="24"/>
          <w:szCs w:val="24"/>
        </w:rPr>
        <w:t xml:space="preserve"> </w:t>
      </w:r>
      <w:r w:rsidRPr="00B251AC">
        <w:rPr>
          <w:rFonts w:ascii="Times New Roman" w:hAnsi="Times New Roman" w:cs="Times New Roman"/>
          <w:i/>
          <w:sz w:val="24"/>
          <w:szCs w:val="24"/>
        </w:rPr>
        <w:t>Leader’s Emotional Intelligence and Discipline of Personal Mastery: Aon mixed method analysis</w:t>
      </w:r>
      <w:r w:rsidRPr="00B251AC">
        <w:rPr>
          <w:rFonts w:ascii="Times New Roman" w:hAnsi="Times New Roman" w:cs="Times New Roman"/>
          <w:sz w:val="24"/>
          <w:szCs w:val="24"/>
        </w:rPr>
        <w:t xml:space="preserve">. </w:t>
      </w:r>
      <w:proofErr w:type="gramStart"/>
      <w:r w:rsidRPr="00B251AC">
        <w:rPr>
          <w:rFonts w:ascii="Times New Roman" w:hAnsi="Times New Roman" w:cs="Times New Roman"/>
          <w:sz w:val="24"/>
          <w:szCs w:val="24"/>
        </w:rPr>
        <w:t>Dissertation.</w:t>
      </w:r>
      <w:proofErr w:type="gramEnd"/>
      <w:r w:rsidRPr="00B251AC">
        <w:rPr>
          <w:rFonts w:ascii="Times New Roman" w:hAnsi="Times New Roman" w:cs="Times New Roman"/>
          <w:sz w:val="24"/>
          <w:szCs w:val="24"/>
        </w:rPr>
        <w:t xml:space="preserve"> </w:t>
      </w:r>
      <w:proofErr w:type="gramStart"/>
      <w:r w:rsidRPr="00B251AC">
        <w:rPr>
          <w:rFonts w:ascii="Times New Roman" w:hAnsi="Times New Roman" w:cs="Times New Roman"/>
          <w:sz w:val="24"/>
          <w:szCs w:val="24"/>
        </w:rPr>
        <w:t xml:space="preserve">Cardinal </w:t>
      </w:r>
      <w:proofErr w:type="spellStart"/>
      <w:r w:rsidRPr="00B251AC">
        <w:rPr>
          <w:rFonts w:ascii="Times New Roman" w:hAnsi="Times New Roman" w:cs="Times New Roman"/>
          <w:sz w:val="24"/>
          <w:szCs w:val="24"/>
        </w:rPr>
        <w:t>Stritch</w:t>
      </w:r>
      <w:proofErr w:type="spellEnd"/>
      <w:r w:rsidRPr="00B251AC">
        <w:rPr>
          <w:rFonts w:ascii="Times New Roman" w:hAnsi="Times New Roman" w:cs="Times New Roman"/>
          <w:sz w:val="24"/>
          <w:szCs w:val="24"/>
        </w:rPr>
        <w:t xml:space="preserve"> University.</w:t>
      </w:r>
      <w:proofErr w:type="gramEnd"/>
    </w:p>
    <w:p w:rsidR="00E35B73" w:rsidRPr="00B251AC" w:rsidRDefault="00E35B73" w:rsidP="00E35B73">
      <w:pPr>
        <w:keepLines/>
        <w:ind w:left="720" w:hanging="720"/>
        <w:rPr>
          <w:rFonts w:ascii="Times New Roman" w:hAnsi="Times New Roman" w:cs="Times New Roman"/>
          <w:sz w:val="24"/>
          <w:szCs w:val="24"/>
          <w:lang w:val="es-DO"/>
        </w:rPr>
      </w:pPr>
      <w:r w:rsidRPr="00B251AC">
        <w:rPr>
          <w:rFonts w:ascii="Times New Roman" w:hAnsi="Times New Roman" w:cs="Times New Roman"/>
          <w:sz w:val="24"/>
          <w:szCs w:val="24"/>
        </w:rPr>
        <w:lastRenderedPageBreak/>
        <w:t xml:space="preserve">Stein, S., </w:t>
      </w:r>
      <w:proofErr w:type="spellStart"/>
      <w:r w:rsidRPr="00B251AC">
        <w:rPr>
          <w:rFonts w:ascii="Times New Roman" w:hAnsi="Times New Roman" w:cs="Times New Roman"/>
          <w:sz w:val="24"/>
          <w:szCs w:val="24"/>
        </w:rPr>
        <w:t>Papadogiannis</w:t>
      </w:r>
      <w:proofErr w:type="spellEnd"/>
      <w:r w:rsidRPr="00B251AC">
        <w:rPr>
          <w:rFonts w:ascii="Times New Roman" w:hAnsi="Times New Roman" w:cs="Times New Roman"/>
          <w:sz w:val="24"/>
          <w:szCs w:val="24"/>
        </w:rPr>
        <w:t>, P.</w:t>
      </w:r>
      <w:proofErr w:type="gramStart"/>
      <w:r w:rsidRPr="00B251AC">
        <w:rPr>
          <w:rFonts w:ascii="Times New Roman" w:hAnsi="Times New Roman" w:cs="Times New Roman"/>
          <w:sz w:val="24"/>
          <w:szCs w:val="24"/>
        </w:rPr>
        <w:t>,  Yip</w:t>
      </w:r>
      <w:proofErr w:type="gramEnd"/>
      <w:r w:rsidRPr="00B251AC">
        <w:rPr>
          <w:rFonts w:ascii="Times New Roman" w:hAnsi="Times New Roman" w:cs="Times New Roman"/>
          <w:sz w:val="24"/>
          <w:szCs w:val="24"/>
        </w:rPr>
        <w:t xml:space="preserve"> J. &amp; </w:t>
      </w:r>
      <w:proofErr w:type="spellStart"/>
      <w:r w:rsidRPr="00B251AC">
        <w:rPr>
          <w:rFonts w:ascii="Times New Roman" w:hAnsi="Times New Roman" w:cs="Times New Roman"/>
          <w:sz w:val="24"/>
          <w:szCs w:val="24"/>
        </w:rPr>
        <w:t>Sitarenios</w:t>
      </w:r>
      <w:proofErr w:type="spellEnd"/>
      <w:r w:rsidRPr="00B251AC">
        <w:rPr>
          <w:rFonts w:ascii="Times New Roman" w:hAnsi="Times New Roman" w:cs="Times New Roman"/>
          <w:sz w:val="24"/>
          <w:szCs w:val="24"/>
        </w:rPr>
        <w:t xml:space="preserve">, G. (2009). Emotional intelligence of leaders: A profile of top executives. </w:t>
      </w:r>
      <w:proofErr w:type="spellStart"/>
      <w:r w:rsidRPr="00B251AC">
        <w:rPr>
          <w:rFonts w:ascii="Times New Roman" w:hAnsi="Times New Roman" w:cs="Times New Roman"/>
          <w:i/>
          <w:sz w:val="24"/>
          <w:szCs w:val="24"/>
          <w:lang w:val="es-DO"/>
        </w:rPr>
        <w:t>Leadership</w:t>
      </w:r>
      <w:proofErr w:type="spellEnd"/>
      <w:r w:rsidRPr="00B251AC">
        <w:rPr>
          <w:rFonts w:ascii="Times New Roman" w:hAnsi="Times New Roman" w:cs="Times New Roman"/>
          <w:i/>
          <w:sz w:val="24"/>
          <w:szCs w:val="24"/>
          <w:lang w:val="es-DO"/>
        </w:rPr>
        <w:t xml:space="preserve"> and </w:t>
      </w:r>
      <w:proofErr w:type="spellStart"/>
      <w:r w:rsidRPr="00B251AC">
        <w:rPr>
          <w:rFonts w:ascii="Times New Roman" w:hAnsi="Times New Roman" w:cs="Times New Roman"/>
          <w:i/>
          <w:sz w:val="24"/>
          <w:szCs w:val="24"/>
          <w:lang w:val="es-DO"/>
        </w:rPr>
        <w:t>Organization</w:t>
      </w:r>
      <w:proofErr w:type="spellEnd"/>
      <w:r w:rsidRPr="00B251AC">
        <w:rPr>
          <w:rFonts w:ascii="Times New Roman" w:hAnsi="Times New Roman" w:cs="Times New Roman"/>
          <w:i/>
          <w:sz w:val="24"/>
          <w:szCs w:val="24"/>
          <w:lang w:val="es-DO"/>
        </w:rPr>
        <w:t xml:space="preserve"> </w:t>
      </w:r>
      <w:proofErr w:type="spellStart"/>
      <w:r w:rsidRPr="00B251AC">
        <w:rPr>
          <w:rFonts w:ascii="Times New Roman" w:hAnsi="Times New Roman" w:cs="Times New Roman"/>
          <w:i/>
          <w:sz w:val="24"/>
          <w:szCs w:val="24"/>
          <w:lang w:val="es-DO"/>
        </w:rPr>
        <w:t>Development</w:t>
      </w:r>
      <w:proofErr w:type="spellEnd"/>
      <w:r w:rsidRPr="00B251AC">
        <w:rPr>
          <w:rFonts w:ascii="Times New Roman" w:hAnsi="Times New Roman" w:cs="Times New Roman"/>
          <w:i/>
          <w:sz w:val="24"/>
          <w:szCs w:val="24"/>
          <w:lang w:val="es-DO"/>
        </w:rPr>
        <w:t xml:space="preserve"> </w:t>
      </w:r>
      <w:proofErr w:type="spellStart"/>
      <w:r w:rsidRPr="00B251AC">
        <w:rPr>
          <w:rFonts w:ascii="Times New Roman" w:hAnsi="Times New Roman" w:cs="Times New Roman"/>
          <w:i/>
          <w:sz w:val="24"/>
          <w:szCs w:val="24"/>
          <w:lang w:val="es-DO"/>
        </w:rPr>
        <w:t>Journal</w:t>
      </w:r>
      <w:proofErr w:type="spellEnd"/>
      <w:r w:rsidRPr="00B251AC">
        <w:rPr>
          <w:rFonts w:ascii="Times New Roman" w:hAnsi="Times New Roman" w:cs="Times New Roman"/>
          <w:sz w:val="24"/>
          <w:szCs w:val="24"/>
          <w:lang w:val="es-DO"/>
        </w:rPr>
        <w:t>, 30(1), 87-101.</w:t>
      </w:r>
    </w:p>
    <w:p w:rsidR="00E35B73" w:rsidRPr="00B251AC" w:rsidRDefault="00E35B73" w:rsidP="00E35B73">
      <w:pPr>
        <w:keepLines/>
        <w:ind w:left="720" w:hanging="720"/>
        <w:rPr>
          <w:rFonts w:ascii="Times New Roman" w:hAnsi="Times New Roman" w:cs="Times New Roman"/>
          <w:sz w:val="24"/>
          <w:szCs w:val="24"/>
          <w:lang w:val="es-DO"/>
        </w:rPr>
      </w:pPr>
      <w:proofErr w:type="spellStart"/>
      <w:r w:rsidRPr="00B251AC">
        <w:rPr>
          <w:rFonts w:ascii="Times New Roman" w:hAnsi="Times New Roman" w:cs="Times New Roman"/>
          <w:sz w:val="24"/>
          <w:szCs w:val="24"/>
          <w:lang w:val="es-DO"/>
        </w:rPr>
        <w:t>Stiefel</w:t>
      </w:r>
      <w:proofErr w:type="spellEnd"/>
      <w:r w:rsidRPr="00B251AC">
        <w:rPr>
          <w:rFonts w:ascii="Times New Roman" w:hAnsi="Times New Roman" w:cs="Times New Roman"/>
          <w:sz w:val="24"/>
          <w:szCs w:val="24"/>
          <w:lang w:val="es-DO"/>
        </w:rPr>
        <w:t xml:space="preserve">, B. Coord. (2002). </w:t>
      </w:r>
      <w:r w:rsidRPr="00B251AC">
        <w:rPr>
          <w:rFonts w:ascii="Times New Roman" w:hAnsi="Times New Roman" w:cs="Times New Roman"/>
          <w:i/>
          <w:sz w:val="24"/>
          <w:szCs w:val="24"/>
          <w:lang w:val="es-DO"/>
        </w:rPr>
        <w:t>Educación para la ciudadanía: un enfoque basado en el desarrollo de competencias transversales.</w:t>
      </w:r>
      <w:r w:rsidRPr="00B251AC">
        <w:rPr>
          <w:rFonts w:ascii="Times New Roman" w:hAnsi="Times New Roman" w:cs="Times New Roman"/>
          <w:sz w:val="24"/>
          <w:szCs w:val="24"/>
          <w:lang w:val="es-DO"/>
        </w:rPr>
        <w:t xml:space="preserve"> España. Narcea, S.A. </w:t>
      </w:r>
    </w:p>
    <w:p w:rsidR="00E35B73" w:rsidRPr="00F87511" w:rsidRDefault="00E35B73" w:rsidP="00E35B73">
      <w:pPr>
        <w:keepLines/>
        <w:ind w:left="720" w:hanging="720"/>
        <w:rPr>
          <w:rFonts w:ascii="Times New Roman" w:hAnsi="Times New Roman" w:cs="Times New Roman"/>
          <w:lang w:val="es-DO"/>
        </w:rPr>
      </w:pPr>
      <w:proofErr w:type="spellStart"/>
      <w:r w:rsidRPr="00F87511">
        <w:rPr>
          <w:rFonts w:ascii="Times New Roman" w:hAnsi="Times New Roman" w:cs="Times New Roman"/>
          <w:lang w:val="es-DO"/>
        </w:rPr>
        <w:t>Villamán</w:t>
      </w:r>
      <w:proofErr w:type="spellEnd"/>
      <w:r w:rsidRPr="00F87511">
        <w:rPr>
          <w:rFonts w:ascii="Times New Roman" w:hAnsi="Times New Roman" w:cs="Times New Roman"/>
          <w:lang w:val="es-DO"/>
        </w:rPr>
        <w:t xml:space="preserve">, M. &amp; González, R. (1996).  </w:t>
      </w:r>
      <w:r w:rsidRPr="00F87511">
        <w:rPr>
          <w:rFonts w:ascii="Times New Roman" w:hAnsi="Times New Roman" w:cs="Times New Roman"/>
          <w:i/>
          <w:lang w:val="es-DO"/>
        </w:rPr>
        <w:t xml:space="preserve">Educación, democracia, </w:t>
      </w:r>
      <w:proofErr w:type="spellStart"/>
      <w:r w:rsidRPr="00F87511">
        <w:rPr>
          <w:rFonts w:ascii="Times New Roman" w:hAnsi="Times New Roman" w:cs="Times New Roman"/>
          <w:i/>
          <w:lang w:val="es-DO"/>
        </w:rPr>
        <w:t>ciudanización</w:t>
      </w:r>
      <w:proofErr w:type="spellEnd"/>
      <w:r w:rsidRPr="00F87511">
        <w:rPr>
          <w:rFonts w:ascii="Times New Roman" w:hAnsi="Times New Roman" w:cs="Times New Roman"/>
          <w:i/>
          <w:lang w:val="es-DO"/>
        </w:rPr>
        <w:t xml:space="preserve"> y construcción de identidades nacionales. </w:t>
      </w:r>
      <w:r w:rsidRPr="00F87511">
        <w:rPr>
          <w:rFonts w:ascii="Times New Roman" w:hAnsi="Times New Roman" w:cs="Times New Roman"/>
          <w:lang w:val="es-DO"/>
        </w:rPr>
        <w:t xml:space="preserve">Santo Domingo, Rep. Dom. : Facultad </w:t>
      </w:r>
      <w:proofErr w:type="spellStart"/>
      <w:r w:rsidRPr="00F87511">
        <w:rPr>
          <w:rFonts w:ascii="Times New Roman" w:hAnsi="Times New Roman" w:cs="Times New Roman"/>
          <w:lang w:val="es-DO"/>
        </w:rPr>
        <w:t>Latinoaméricana</w:t>
      </w:r>
      <w:proofErr w:type="spellEnd"/>
      <w:r w:rsidRPr="00F87511">
        <w:rPr>
          <w:rFonts w:ascii="Times New Roman" w:hAnsi="Times New Roman" w:cs="Times New Roman"/>
          <w:lang w:val="es-DO"/>
        </w:rPr>
        <w:t xml:space="preserve"> de Ciencias Sociales, Plan Educativo, Programa de Promoción de la Reforma Educativa en América Latina.</w:t>
      </w:r>
    </w:p>
    <w:p w:rsidR="00E35B73" w:rsidRPr="00F87511" w:rsidRDefault="00E35B73" w:rsidP="00E35B73">
      <w:pPr>
        <w:keepLines/>
        <w:ind w:left="720" w:hanging="720"/>
        <w:rPr>
          <w:rFonts w:ascii="Times New Roman" w:hAnsi="Times New Roman" w:cs="Times New Roman"/>
        </w:rPr>
      </w:pPr>
      <w:proofErr w:type="spellStart"/>
      <w:proofErr w:type="gramStart"/>
      <w:r w:rsidRPr="00F87511">
        <w:rPr>
          <w:rFonts w:ascii="Times New Roman" w:hAnsi="Times New Roman" w:cs="Times New Roman"/>
          <w:color w:val="333333"/>
        </w:rPr>
        <w:t>Yohalem</w:t>
      </w:r>
      <w:proofErr w:type="spellEnd"/>
      <w:r w:rsidRPr="00F87511">
        <w:rPr>
          <w:rFonts w:ascii="Times New Roman" w:hAnsi="Times New Roman" w:cs="Times New Roman"/>
          <w:color w:val="333333"/>
        </w:rPr>
        <w:t>, N., &amp; Wilson-Ahlstrom, A. (2010).</w:t>
      </w:r>
      <w:proofErr w:type="gramEnd"/>
      <w:r w:rsidRPr="00F87511">
        <w:rPr>
          <w:rFonts w:ascii="Times New Roman" w:hAnsi="Times New Roman" w:cs="Times New Roman"/>
          <w:color w:val="333333"/>
        </w:rPr>
        <w:t xml:space="preserve"> Inside the Black Box: Assessing and improving quality in youth programs. </w:t>
      </w:r>
      <w:r w:rsidRPr="00F87511">
        <w:rPr>
          <w:rFonts w:ascii="Times New Roman" w:hAnsi="Times New Roman" w:cs="Times New Roman"/>
          <w:i/>
          <w:iCs/>
          <w:color w:val="333333"/>
        </w:rPr>
        <w:t xml:space="preserve">American Journal </w:t>
      </w:r>
      <w:proofErr w:type="gramStart"/>
      <w:r w:rsidRPr="00F87511">
        <w:rPr>
          <w:rFonts w:ascii="Times New Roman" w:hAnsi="Times New Roman" w:cs="Times New Roman"/>
          <w:i/>
          <w:iCs/>
          <w:color w:val="333333"/>
        </w:rPr>
        <w:t>Of</w:t>
      </w:r>
      <w:proofErr w:type="gramEnd"/>
      <w:r w:rsidRPr="00F87511">
        <w:rPr>
          <w:rFonts w:ascii="Times New Roman" w:hAnsi="Times New Roman" w:cs="Times New Roman"/>
          <w:i/>
          <w:iCs/>
          <w:color w:val="333333"/>
        </w:rPr>
        <w:t xml:space="preserve"> Community Psychology</w:t>
      </w:r>
      <w:r w:rsidRPr="00F87511">
        <w:rPr>
          <w:rFonts w:ascii="Times New Roman" w:hAnsi="Times New Roman" w:cs="Times New Roman"/>
          <w:color w:val="333333"/>
        </w:rPr>
        <w:t xml:space="preserve">, </w:t>
      </w:r>
      <w:r w:rsidRPr="00F87511">
        <w:rPr>
          <w:rFonts w:ascii="Times New Roman" w:hAnsi="Times New Roman" w:cs="Times New Roman"/>
          <w:i/>
          <w:iCs/>
          <w:color w:val="333333"/>
        </w:rPr>
        <w:t>45</w:t>
      </w:r>
      <w:r w:rsidRPr="00F87511">
        <w:rPr>
          <w:rFonts w:ascii="Times New Roman" w:hAnsi="Times New Roman" w:cs="Times New Roman"/>
          <w:color w:val="333333"/>
        </w:rPr>
        <w:t>(3/4), 350-357.</w:t>
      </w:r>
    </w:p>
    <w:p w:rsidR="00E35B73" w:rsidRPr="00F87511" w:rsidRDefault="00E35B73" w:rsidP="00E35B73">
      <w:pPr>
        <w:keepLines/>
        <w:ind w:left="720" w:hanging="720"/>
        <w:rPr>
          <w:rFonts w:ascii="Times New Roman" w:hAnsi="Times New Roman" w:cs="Times New Roman"/>
        </w:rPr>
      </w:pPr>
    </w:p>
    <w:p w:rsidR="00E35B73" w:rsidRPr="00F87511" w:rsidRDefault="00E35B73" w:rsidP="00E35B73">
      <w:pPr>
        <w:keepLines/>
        <w:ind w:left="720" w:hanging="720"/>
        <w:rPr>
          <w:rFonts w:ascii="Times New Roman" w:hAnsi="Times New Roman" w:cs="Times New Roman"/>
          <w:lang w:val="es-DO"/>
        </w:rPr>
      </w:pPr>
      <w:proofErr w:type="gramStart"/>
      <w:r w:rsidRPr="00F87511">
        <w:rPr>
          <w:rFonts w:ascii="Times New Roman" w:hAnsi="Times New Roman" w:cs="Times New Roman"/>
        </w:rPr>
        <w:t xml:space="preserve">Zaiter, A. J. &amp; </w:t>
      </w:r>
      <w:proofErr w:type="spellStart"/>
      <w:r w:rsidRPr="00F87511">
        <w:rPr>
          <w:rFonts w:ascii="Times New Roman" w:hAnsi="Times New Roman" w:cs="Times New Roman"/>
        </w:rPr>
        <w:t>Valeiron</w:t>
      </w:r>
      <w:proofErr w:type="spellEnd"/>
      <w:r w:rsidRPr="00F87511">
        <w:rPr>
          <w:rFonts w:ascii="Times New Roman" w:hAnsi="Times New Roman" w:cs="Times New Roman"/>
        </w:rPr>
        <w:t>, L. (2000).</w:t>
      </w:r>
      <w:proofErr w:type="gramEnd"/>
      <w:r w:rsidRPr="00F87511">
        <w:rPr>
          <w:rFonts w:ascii="Times New Roman" w:hAnsi="Times New Roman" w:cs="Times New Roman"/>
        </w:rPr>
        <w:t xml:space="preserve">  </w:t>
      </w:r>
      <w:r w:rsidRPr="00F87511">
        <w:rPr>
          <w:rFonts w:ascii="Times New Roman" w:hAnsi="Times New Roman" w:cs="Times New Roman"/>
          <w:i/>
          <w:lang w:val="es-DO"/>
        </w:rPr>
        <w:t>La autoimagen de los dominicanos.</w:t>
      </w:r>
      <w:r w:rsidRPr="00F87511">
        <w:rPr>
          <w:rFonts w:ascii="Times New Roman" w:hAnsi="Times New Roman" w:cs="Times New Roman"/>
          <w:lang w:val="es-DO"/>
        </w:rPr>
        <w:t xml:space="preserve"> Comisión presidencial para la reforma y modernización del estado. República Dominicana: Impresora amigo del hogar.</w:t>
      </w:r>
    </w:p>
    <w:p w:rsidR="00E35B73" w:rsidRPr="00F87511" w:rsidRDefault="00E35B73" w:rsidP="00E35B73">
      <w:pPr>
        <w:keepLines/>
        <w:ind w:left="432" w:hanging="720"/>
        <w:rPr>
          <w:rFonts w:ascii="Times New Roman" w:hAnsi="Times New Roman" w:cs="Times New Roman"/>
        </w:rPr>
      </w:pPr>
      <w:r w:rsidRPr="00F87511">
        <w:rPr>
          <w:rFonts w:ascii="Times New Roman" w:hAnsi="Times New Roman" w:cs="Times New Roman"/>
          <w:lang w:val="es-DO"/>
        </w:rPr>
        <w:t>Zaiter, A. (2001 a</w:t>
      </w:r>
      <w:r w:rsidRPr="00F87511">
        <w:rPr>
          <w:rFonts w:ascii="Times New Roman" w:hAnsi="Times New Roman" w:cs="Times New Roman"/>
          <w:i/>
          <w:lang w:val="es-DO"/>
        </w:rPr>
        <w:t>). La identidad social y nacional en Dominicana: un análisis psicosocial</w:t>
      </w:r>
      <w:r w:rsidRPr="00F87511">
        <w:rPr>
          <w:rFonts w:ascii="Times New Roman" w:hAnsi="Times New Roman" w:cs="Times New Roman"/>
          <w:lang w:val="es-DO"/>
        </w:rPr>
        <w:t xml:space="preserve"> (2da edición). </w:t>
      </w:r>
      <w:proofErr w:type="spellStart"/>
      <w:r w:rsidRPr="00F87511">
        <w:rPr>
          <w:rFonts w:ascii="Times New Roman" w:hAnsi="Times New Roman" w:cs="Times New Roman"/>
        </w:rPr>
        <w:t>República</w:t>
      </w:r>
      <w:proofErr w:type="spellEnd"/>
      <w:r w:rsidRPr="00F87511">
        <w:rPr>
          <w:rFonts w:ascii="Times New Roman" w:hAnsi="Times New Roman" w:cs="Times New Roman"/>
        </w:rPr>
        <w:t xml:space="preserve"> </w:t>
      </w:r>
      <w:proofErr w:type="spellStart"/>
      <w:r w:rsidRPr="00F87511">
        <w:rPr>
          <w:rFonts w:ascii="Times New Roman" w:hAnsi="Times New Roman" w:cs="Times New Roman"/>
        </w:rPr>
        <w:t>Dominicana</w:t>
      </w:r>
      <w:proofErr w:type="spellEnd"/>
      <w:r w:rsidRPr="00F87511">
        <w:rPr>
          <w:rFonts w:ascii="Times New Roman" w:hAnsi="Times New Roman" w:cs="Times New Roman"/>
        </w:rPr>
        <w:t xml:space="preserve">: </w:t>
      </w:r>
      <w:proofErr w:type="spellStart"/>
      <w:r w:rsidRPr="00F87511">
        <w:rPr>
          <w:rFonts w:ascii="Times New Roman" w:hAnsi="Times New Roman" w:cs="Times New Roman"/>
        </w:rPr>
        <w:t>Impresora</w:t>
      </w:r>
      <w:proofErr w:type="spellEnd"/>
      <w:r w:rsidRPr="00F87511">
        <w:rPr>
          <w:rFonts w:ascii="Times New Roman" w:hAnsi="Times New Roman" w:cs="Times New Roman"/>
        </w:rPr>
        <w:t xml:space="preserve"> taller.</w:t>
      </w:r>
    </w:p>
    <w:p w:rsidR="00E35B73" w:rsidRDefault="00E35B73" w:rsidP="00B251AC">
      <w:pPr>
        <w:spacing w:line="480" w:lineRule="auto"/>
        <w:jc w:val="both"/>
        <w:rPr>
          <w:rFonts w:ascii="Times New Roman" w:hAnsi="Times New Roman" w:cs="Times New Roman"/>
          <w:sz w:val="24"/>
          <w:szCs w:val="24"/>
          <w:lang w:val="es-DO"/>
        </w:rPr>
      </w:pPr>
    </w:p>
    <w:sectPr w:rsidR="00E35B73" w:rsidSect="00E35B73">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E1D80"/>
    <w:multiLevelType w:val="hybridMultilevel"/>
    <w:tmpl w:val="F0ACB290"/>
    <w:lvl w:ilvl="0" w:tplc="1C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17586E"/>
    <w:multiLevelType w:val="hybridMultilevel"/>
    <w:tmpl w:val="5B8A39FA"/>
    <w:lvl w:ilvl="0" w:tplc="1C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B2444F"/>
    <w:multiLevelType w:val="hybridMultilevel"/>
    <w:tmpl w:val="914447BC"/>
    <w:lvl w:ilvl="0" w:tplc="2409000B">
      <w:start w:val="1"/>
      <w:numFmt w:val="bullet"/>
      <w:lvlText w:val=""/>
      <w:lvlJc w:val="left"/>
      <w:pPr>
        <w:ind w:left="720" w:hanging="360"/>
      </w:pPr>
      <w:rPr>
        <w:rFonts w:ascii="Wingdings" w:hAnsi="Wingdings"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3">
    <w:nsid w:val="3A6326DB"/>
    <w:multiLevelType w:val="hybridMultilevel"/>
    <w:tmpl w:val="C5CCA93C"/>
    <w:lvl w:ilvl="0" w:tplc="1C0A000F">
      <w:start w:val="1"/>
      <w:numFmt w:val="decimal"/>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4">
    <w:nsid w:val="559E5931"/>
    <w:multiLevelType w:val="hybridMultilevel"/>
    <w:tmpl w:val="0CC425D6"/>
    <w:lvl w:ilvl="0" w:tplc="1C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7C1259"/>
    <w:multiLevelType w:val="hybridMultilevel"/>
    <w:tmpl w:val="4B36A7B2"/>
    <w:lvl w:ilvl="0" w:tplc="1C0A000F">
      <w:start w:val="1"/>
      <w:numFmt w:val="decimal"/>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6">
    <w:nsid w:val="5BC6098D"/>
    <w:multiLevelType w:val="hybridMultilevel"/>
    <w:tmpl w:val="14D21E9E"/>
    <w:lvl w:ilvl="0" w:tplc="1C0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8A6020"/>
    <w:multiLevelType w:val="multilevel"/>
    <w:tmpl w:val="722C9A28"/>
    <w:lvl w:ilvl="0">
      <w:start w:val="1"/>
      <w:numFmt w:val="upperRoman"/>
      <w:pStyle w:val="Heading1"/>
      <w:lvlText w:val="CAPÍTULO %1:"/>
      <w:lvlJc w:val="left"/>
      <w:pPr>
        <w:ind w:left="432" w:hanging="432"/>
      </w:pPr>
      <w:rPr>
        <w:rFonts w:ascii="Cambria" w:hAnsi="Cambria" w:hint="default"/>
      </w:rPr>
    </w:lvl>
    <w:lvl w:ilvl="1">
      <w:start w:val="1"/>
      <w:numFmt w:val="decimal"/>
      <w:pStyle w:val="Heading2"/>
      <w:isLgl/>
      <w:lvlText w:val="%1.%2"/>
      <w:lvlJc w:val="left"/>
      <w:pPr>
        <w:ind w:left="576" w:hanging="576"/>
      </w:pPr>
      <w:rPr>
        <w:rFonts w:hint="default"/>
      </w:rPr>
    </w:lvl>
    <w:lvl w:ilvl="2">
      <w:start w:val="1"/>
      <w:numFmt w:val="decimal"/>
      <w:pStyle w:val="Heading3"/>
      <w:isLgl/>
      <w:lvlText w:val="%1.%2.%3"/>
      <w:lvlJc w:val="left"/>
      <w:pPr>
        <w:ind w:left="720" w:hanging="720"/>
      </w:pPr>
      <w:rPr>
        <w:rFonts w:hint="default"/>
      </w:rPr>
    </w:lvl>
    <w:lvl w:ilvl="3">
      <w:start w:val="1"/>
      <w:numFmt w:val="decimal"/>
      <w:pStyle w:val="Heading4"/>
      <w:isLgl/>
      <w:lvlText w:val="%1.%2.%3.%4"/>
      <w:lvlJc w:val="left"/>
      <w:pPr>
        <w:ind w:left="864" w:hanging="864"/>
      </w:pPr>
      <w:rPr>
        <w:rFonts w:hint="default"/>
      </w:rPr>
    </w:lvl>
    <w:lvl w:ilvl="4">
      <w:start w:val="1"/>
      <w:numFmt w:val="decimal"/>
      <w:pStyle w:val="Heading5"/>
      <w:isLg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nsid w:val="6CBA586E"/>
    <w:multiLevelType w:val="hybridMultilevel"/>
    <w:tmpl w:val="9B907D1C"/>
    <w:lvl w:ilvl="0" w:tplc="1C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1"/>
  </w:num>
  <w:num w:numId="5">
    <w:abstractNumId w:val="4"/>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E07"/>
    <w:rsid w:val="00021396"/>
    <w:rsid w:val="000645F2"/>
    <w:rsid w:val="000E22BC"/>
    <w:rsid w:val="00172B11"/>
    <w:rsid w:val="002D1A37"/>
    <w:rsid w:val="003361CA"/>
    <w:rsid w:val="00370D48"/>
    <w:rsid w:val="00387F11"/>
    <w:rsid w:val="003B083E"/>
    <w:rsid w:val="00493A16"/>
    <w:rsid w:val="004B05DB"/>
    <w:rsid w:val="004F292C"/>
    <w:rsid w:val="00527351"/>
    <w:rsid w:val="005C1139"/>
    <w:rsid w:val="00744B2A"/>
    <w:rsid w:val="007B2892"/>
    <w:rsid w:val="00800D52"/>
    <w:rsid w:val="008C427D"/>
    <w:rsid w:val="00AB5A39"/>
    <w:rsid w:val="00B251AC"/>
    <w:rsid w:val="00C4666E"/>
    <w:rsid w:val="00C918D9"/>
    <w:rsid w:val="00CB0783"/>
    <w:rsid w:val="00CC0E8B"/>
    <w:rsid w:val="00CD2E07"/>
    <w:rsid w:val="00E2419C"/>
    <w:rsid w:val="00E35B73"/>
    <w:rsid w:val="00EC0284"/>
    <w:rsid w:val="00F26616"/>
    <w:rsid w:val="00FE5B53"/>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029"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E07"/>
  </w:style>
  <w:style w:type="paragraph" w:styleId="Heading1">
    <w:name w:val="heading 1"/>
    <w:basedOn w:val="Normal"/>
    <w:next w:val="Normal"/>
    <w:link w:val="Heading1Char"/>
    <w:uiPriority w:val="9"/>
    <w:qFormat/>
    <w:rsid w:val="008C427D"/>
    <w:pPr>
      <w:keepNext/>
      <w:keepLines/>
      <w:pageBreakBefore/>
      <w:numPr>
        <w:numId w:val="1"/>
      </w:numPr>
      <w:spacing w:after="600" w:line="360" w:lineRule="auto"/>
      <w:ind w:left="431" w:hanging="431"/>
      <w:outlineLvl w:val="0"/>
    </w:pPr>
    <w:rPr>
      <w:rFonts w:ascii="Cambria" w:eastAsia="Times New Roman" w:hAnsi="Cambria" w:cs="Arial"/>
      <w:b/>
      <w:bCs/>
      <w:sz w:val="36"/>
      <w:szCs w:val="28"/>
      <w:lang w:val="es-DO"/>
    </w:rPr>
  </w:style>
  <w:style w:type="paragraph" w:styleId="Heading2">
    <w:name w:val="heading 2"/>
    <w:basedOn w:val="Normal"/>
    <w:next w:val="Normal"/>
    <w:link w:val="Heading2Char"/>
    <w:uiPriority w:val="99"/>
    <w:unhideWhenUsed/>
    <w:qFormat/>
    <w:rsid w:val="008C427D"/>
    <w:pPr>
      <w:keepNext/>
      <w:keepLines/>
      <w:numPr>
        <w:ilvl w:val="1"/>
        <w:numId w:val="1"/>
      </w:numPr>
      <w:spacing w:before="360" w:after="240" w:line="240" w:lineRule="auto"/>
      <w:outlineLvl w:val="1"/>
    </w:pPr>
    <w:rPr>
      <w:rFonts w:ascii="Arial" w:eastAsia="Times New Roman" w:hAnsi="Arial" w:cs="Arial"/>
      <w:b/>
      <w:bCs/>
      <w:sz w:val="32"/>
      <w:szCs w:val="26"/>
      <w:lang w:val="es-DO"/>
    </w:rPr>
  </w:style>
  <w:style w:type="paragraph" w:styleId="Heading3">
    <w:name w:val="heading 3"/>
    <w:basedOn w:val="Normal"/>
    <w:next w:val="Normal"/>
    <w:link w:val="Heading3Char"/>
    <w:uiPriority w:val="99"/>
    <w:unhideWhenUsed/>
    <w:qFormat/>
    <w:rsid w:val="008C427D"/>
    <w:pPr>
      <w:keepNext/>
      <w:keepLines/>
      <w:numPr>
        <w:ilvl w:val="2"/>
        <w:numId w:val="1"/>
      </w:numPr>
      <w:spacing w:before="320" w:after="240" w:line="240" w:lineRule="auto"/>
      <w:outlineLvl w:val="2"/>
    </w:pPr>
    <w:rPr>
      <w:rFonts w:ascii="Arial" w:eastAsia="Times New Roman" w:hAnsi="Arial" w:cs="Arial"/>
      <w:b/>
      <w:bCs/>
      <w:sz w:val="28"/>
      <w:lang w:val="es-DO"/>
    </w:rPr>
  </w:style>
  <w:style w:type="paragraph" w:styleId="Heading4">
    <w:name w:val="heading 4"/>
    <w:basedOn w:val="Normal"/>
    <w:next w:val="Normal"/>
    <w:link w:val="Heading4Char"/>
    <w:uiPriority w:val="9"/>
    <w:unhideWhenUsed/>
    <w:qFormat/>
    <w:rsid w:val="008C427D"/>
    <w:pPr>
      <w:keepNext/>
      <w:keepLines/>
      <w:numPr>
        <w:ilvl w:val="3"/>
        <w:numId w:val="1"/>
      </w:numPr>
      <w:spacing w:before="200" w:after="0" w:line="360" w:lineRule="auto"/>
      <w:ind w:left="1080" w:hanging="1080"/>
      <w:jc w:val="both"/>
      <w:outlineLvl w:val="3"/>
    </w:pPr>
    <w:rPr>
      <w:rFonts w:ascii="Arial" w:eastAsia="Times New Roman" w:hAnsi="Arial" w:cs="Arial"/>
      <w:b/>
      <w:bCs/>
      <w:i/>
      <w:iCs/>
      <w:sz w:val="26"/>
      <w:lang w:val="es-DO"/>
    </w:rPr>
  </w:style>
  <w:style w:type="paragraph" w:styleId="Heading5">
    <w:name w:val="heading 5"/>
    <w:basedOn w:val="Normal"/>
    <w:next w:val="Normal"/>
    <w:link w:val="Heading5Char"/>
    <w:uiPriority w:val="9"/>
    <w:unhideWhenUsed/>
    <w:qFormat/>
    <w:rsid w:val="008C427D"/>
    <w:pPr>
      <w:keepNext/>
      <w:keepLines/>
      <w:numPr>
        <w:ilvl w:val="4"/>
        <w:numId w:val="1"/>
      </w:numPr>
      <w:spacing w:before="240" w:after="60" w:line="360" w:lineRule="auto"/>
      <w:jc w:val="both"/>
      <w:outlineLvl w:val="4"/>
    </w:pPr>
    <w:rPr>
      <w:rFonts w:ascii="Arial" w:eastAsia="Times New Roman" w:hAnsi="Arial" w:cs="Arial"/>
      <w:b/>
      <w:bCs/>
      <w:iCs/>
      <w:sz w:val="24"/>
      <w:szCs w:val="26"/>
      <w:lang w:val="es-DO"/>
    </w:rPr>
  </w:style>
  <w:style w:type="paragraph" w:styleId="Heading6">
    <w:name w:val="heading 6"/>
    <w:basedOn w:val="Normal"/>
    <w:next w:val="Normal"/>
    <w:link w:val="Heading6Char"/>
    <w:uiPriority w:val="9"/>
    <w:unhideWhenUsed/>
    <w:qFormat/>
    <w:rsid w:val="008C427D"/>
    <w:pPr>
      <w:numPr>
        <w:ilvl w:val="5"/>
        <w:numId w:val="1"/>
      </w:numPr>
      <w:spacing w:before="240" w:after="60" w:line="360" w:lineRule="auto"/>
      <w:jc w:val="both"/>
      <w:outlineLvl w:val="5"/>
    </w:pPr>
    <w:rPr>
      <w:rFonts w:ascii="Arial" w:eastAsia="Times New Roman" w:hAnsi="Arial" w:cs="Arial"/>
      <w:b/>
      <w:bCs/>
      <w:lang w:val="es-DO"/>
    </w:rPr>
  </w:style>
  <w:style w:type="paragraph" w:styleId="Heading7">
    <w:name w:val="heading 7"/>
    <w:basedOn w:val="Normal"/>
    <w:next w:val="Normal"/>
    <w:link w:val="Heading7Char"/>
    <w:uiPriority w:val="9"/>
    <w:semiHidden/>
    <w:unhideWhenUsed/>
    <w:qFormat/>
    <w:rsid w:val="008C427D"/>
    <w:pPr>
      <w:numPr>
        <w:ilvl w:val="6"/>
        <w:numId w:val="1"/>
      </w:numPr>
      <w:spacing w:before="240" w:after="60" w:line="360" w:lineRule="auto"/>
      <w:jc w:val="both"/>
      <w:outlineLvl w:val="6"/>
    </w:pPr>
    <w:rPr>
      <w:rFonts w:ascii="Arial" w:eastAsia="Times New Roman" w:hAnsi="Arial" w:cs="Arial"/>
      <w:szCs w:val="24"/>
      <w:lang w:val="es-DO"/>
    </w:rPr>
  </w:style>
  <w:style w:type="paragraph" w:styleId="Heading8">
    <w:name w:val="heading 8"/>
    <w:basedOn w:val="Normal"/>
    <w:next w:val="Normal"/>
    <w:link w:val="Heading8Char"/>
    <w:uiPriority w:val="9"/>
    <w:semiHidden/>
    <w:unhideWhenUsed/>
    <w:qFormat/>
    <w:rsid w:val="008C427D"/>
    <w:pPr>
      <w:numPr>
        <w:ilvl w:val="7"/>
        <w:numId w:val="1"/>
      </w:numPr>
      <w:spacing w:before="240" w:after="60" w:line="360" w:lineRule="auto"/>
      <w:jc w:val="both"/>
      <w:outlineLvl w:val="7"/>
    </w:pPr>
    <w:rPr>
      <w:rFonts w:ascii="Arial" w:eastAsia="Times New Roman" w:hAnsi="Arial" w:cs="Arial"/>
      <w:i/>
      <w:iCs/>
      <w:szCs w:val="24"/>
      <w:lang w:val="es-DO"/>
    </w:rPr>
  </w:style>
  <w:style w:type="paragraph" w:styleId="Heading9">
    <w:name w:val="heading 9"/>
    <w:basedOn w:val="Normal"/>
    <w:next w:val="Normal"/>
    <w:link w:val="Heading9Char"/>
    <w:uiPriority w:val="9"/>
    <w:semiHidden/>
    <w:unhideWhenUsed/>
    <w:qFormat/>
    <w:rsid w:val="008C427D"/>
    <w:pPr>
      <w:numPr>
        <w:ilvl w:val="8"/>
        <w:numId w:val="1"/>
      </w:numPr>
      <w:spacing w:before="240" w:after="60" w:line="360" w:lineRule="auto"/>
      <w:jc w:val="both"/>
      <w:outlineLvl w:val="8"/>
    </w:pPr>
    <w:rPr>
      <w:rFonts w:ascii="Cambria" w:eastAsia="Times New Roman" w:hAnsi="Cambria" w:cs="Arial"/>
      <w:lang w:val="es-D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SN">
    <w:name w:val="Título SN"/>
    <w:basedOn w:val="Normal"/>
    <w:rsid w:val="005C1139"/>
    <w:pPr>
      <w:keepNext/>
      <w:keepLines/>
      <w:pageBreakBefore/>
      <w:spacing w:before="240" w:after="240" w:line="360" w:lineRule="auto"/>
      <w:jc w:val="center"/>
    </w:pPr>
    <w:rPr>
      <w:rFonts w:ascii="Arial" w:eastAsia="Calibri" w:hAnsi="Arial" w:cs="Arial"/>
      <w:b/>
      <w:sz w:val="28"/>
      <w:szCs w:val="28"/>
      <w:lang w:val="es-DO"/>
    </w:rPr>
  </w:style>
  <w:style w:type="character" w:customStyle="1" w:styleId="Heading1Char">
    <w:name w:val="Heading 1 Char"/>
    <w:basedOn w:val="DefaultParagraphFont"/>
    <w:link w:val="Heading1"/>
    <w:uiPriority w:val="9"/>
    <w:rsid w:val="008C427D"/>
    <w:rPr>
      <w:rFonts w:ascii="Cambria" w:eastAsia="Times New Roman" w:hAnsi="Cambria" w:cs="Arial"/>
      <w:b/>
      <w:bCs/>
      <w:sz w:val="36"/>
      <w:szCs w:val="28"/>
      <w:lang w:val="es-DO"/>
    </w:rPr>
  </w:style>
  <w:style w:type="character" w:customStyle="1" w:styleId="Heading2Char">
    <w:name w:val="Heading 2 Char"/>
    <w:basedOn w:val="DefaultParagraphFont"/>
    <w:link w:val="Heading2"/>
    <w:uiPriority w:val="99"/>
    <w:rsid w:val="008C427D"/>
    <w:rPr>
      <w:rFonts w:ascii="Arial" w:eastAsia="Times New Roman" w:hAnsi="Arial" w:cs="Arial"/>
      <w:b/>
      <w:bCs/>
      <w:sz w:val="32"/>
      <w:szCs w:val="26"/>
      <w:lang w:val="es-DO"/>
    </w:rPr>
  </w:style>
  <w:style w:type="character" w:customStyle="1" w:styleId="Heading3Char">
    <w:name w:val="Heading 3 Char"/>
    <w:basedOn w:val="DefaultParagraphFont"/>
    <w:link w:val="Heading3"/>
    <w:uiPriority w:val="99"/>
    <w:rsid w:val="008C427D"/>
    <w:rPr>
      <w:rFonts w:ascii="Arial" w:eastAsia="Times New Roman" w:hAnsi="Arial" w:cs="Arial"/>
      <w:b/>
      <w:bCs/>
      <w:sz w:val="28"/>
      <w:lang w:val="es-DO"/>
    </w:rPr>
  </w:style>
  <w:style w:type="character" w:customStyle="1" w:styleId="Heading4Char">
    <w:name w:val="Heading 4 Char"/>
    <w:basedOn w:val="DefaultParagraphFont"/>
    <w:link w:val="Heading4"/>
    <w:uiPriority w:val="9"/>
    <w:rsid w:val="008C427D"/>
    <w:rPr>
      <w:rFonts w:ascii="Arial" w:eastAsia="Times New Roman" w:hAnsi="Arial" w:cs="Arial"/>
      <w:b/>
      <w:bCs/>
      <w:i/>
      <w:iCs/>
      <w:sz w:val="26"/>
      <w:lang w:val="es-DO"/>
    </w:rPr>
  </w:style>
  <w:style w:type="character" w:customStyle="1" w:styleId="Heading5Char">
    <w:name w:val="Heading 5 Char"/>
    <w:basedOn w:val="DefaultParagraphFont"/>
    <w:link w:val="Heading5"/>
    <w:uiPriority w:val="9"/>
    <w:rsid w:val="008C427D"/>
    <w:rPr>
      <w:rFonts w:ascii="Arial" w:eastAsia="Times New Roman" w:hAnsi="Arial" w:cs="Arial"/>
      <w:b/>
      <w:bCs/>
      <w:iCs/>
      <w:sz w:val="24"/>
      <w:szCs w:val="26"/>
      <w:lang w:val="es-DO"/>
    </w:rPr>
  </w:style>
  <w:style w:type="character" w:customStyle="1" w:styleId="Heading6Char">
    <w:name w:val="Heading 6 Char"/>
    <w:basedOn w:val="DefaultParagraphFont"/>
    <w:link w:val="Heading6"/>
    <w:uiPriority w:val="9"/>
    <w:rsid w:val="008C427D"/>
    <w:rPr>
      <w:rFonts w:ascii="Arial" w:eastAsia="Times New Roman" w:hAnsi="Arial" w:cs="Arial"/>
      <w:b/>
      <w:bCs/>
      <w:lang w:val="es-DO"/>
    </w:rPr>
  </w:style>
  <w:style w:type="character" w:customStyle="1" w:styleId="Heading7Char">
    <w:name w:val="Heading 7 Char"/>
    <w:basedOn w:val="DefaultParagraphFont"/>
    <w:link w:val="Heading7"/>
    <w:uiPriority w:val="9"/>
    <w:semiHidden/>
    <w:rsid w:val="008C427D"/>
    <w:rPr>
      <w:rFonts w:ascii="Arial" w:eastAsia="Times New Roman" w:hAnsi="Arial" w:cs="Arial"/>
      <w:szCs w:val="24"/>
      <w:lang w:val="es-DO"/>
    </w:rPr>
  </w:style>
  <w:style w:type="character" w:customStyle="1" w:styleId="Heading8Char">
    <w:name w:val="Heading 8 Char"/>
    <w:basedOn w:val="DefaultParagraphFont"/>
    <w:link w:val="Heading8"/>
    <w:uiPriority w:val="9"/>
    <w:semiHidden/>
    <w:rsid w:val="008C427D"/>
    <w:rPr>
      <w:rFonts w:ascii="Arial" w:eastAsia="Times New Roman" w:hAnsi="Arial" w:cs="Arial"/>
      <w:i/>
      <w:iCs/>
      <w:szCs w:val="24"/>
      <w:lang w:val="es-DO"/>
    </w:rPr>
  </w:style>
  <w:style w:type="character" w:customStyle="1" w:styleId="Heading9Char">
    <w:name w:val="Heading 9 Char"/>
    <w:basedOn w:val="DefaultParagraphFont"/>
    <w:link w:val="Heading9"/>
    <w:uiPriority w:val="9"/>
    <w:semiHidden/>
    <w:rsid w:val="008C427D"/>
    <w:rPr>
      <w:rFonts w:ascii="Cambria" w:eastAsia="Times New Roman" w:hAnsi="Cambria" w:cs="Arial"/>
      <w:lang w:val="es-DO"/>
    </w:rPr>
  </w:style>
  <w:style w:type="paragraph" w:styleId="ListParagraph">
    <w:name w:val="List Paragraph"/>
    <w:basedOn w:val="Normal"/>
    <w:uiPriority w:val="34"/>
    <w:qFormat/>
    <w:rsid w:val="008C427D"/>
    <w:pPr>
      <w:spacing w:before="240" w:after="240" w:line="360" w:lineRule="auto"/>
      <w:ind w:left="720" w:firstLine="720"/>
      <w:contextualSpacing/>
      <w:jc w:val="both"/>
    </w:pPr>
    <w:rPr>
      <w:rFonts w:ascii="Arial" w:eastAsia="Calibri" w:hAnsi="Arial" w:cs="Arial"/>
      <w:lang w:val="en-US"/>
    </w:rPr>
  </w:style>
  <w:style w:type="paragraph" w:styleId="Caption">
    <w:name w:val="caption"/>
    <w:basedOn w:val="Normal"/>
    <w:next w:val="Normal"/>
    <w:uiPriority w:val="35"/>
    <w:unhideWhenUsed/>
    <w:qFormat/>
    <w:rsid w:val="008C427D"/>
    <w:pPr>
      <w:keepNext/>
      <w:keepLines/>
      <w:spacing w:before="240" w:after="40" w:line="240" w:lineRule="auto"/>
      <w:jc w:val="both"/>
    </w:pPr>
    <w:rPr>
      <w:rFonts w:ascii="Arial" w:eastAsia="Calibri" w:hAnsi="Arial" w:cs="Arial"/>
      <w:b/>
      <w:bCs/>
      <w:szCs w:val="18"/>
      <w:lang w:val="es-DO"/>
    </w:rPr>
  </w:style>
  <w:style w:type="paragraph" w:customStyle="1" w:styleId="TablaTexto">
    <w:name w:val="Tabla Texto"/>
    <w:basedOn w:val="Normal"/>
    <w:qFormat/>
    <w:rsid w:val="008C427D"/>
    <w:pPr>
      <w:keepNext/>
      <w:keepLines/>
      <w:spacing w:after="0" w:line="240" w:lineRule="auto"/>
    </w:pPr>
    <w:rPr>
      <w:rFonts w:ascii="Arial" w:eastAsia="Times New Roman" w:hAnsi="Arial" w:cs="Calibri"/>
      <w:color w:val="000000"/>
      <w:sz w:val="20"/>
      <w:szCs w:val="20"/>
      <w:lang w:val="es-DO"/>
    </w:rPr>
  </w:style>
  <w:style w:type="paragraph" w:customStyle="1" w:styleId="Tablanumero">
    <w:name w:val="Tabla numero"/>
    <w:basedOn w:val="TablaTexto"/>
    <w:qFormat/>
    <w:rsid w:val="008C427D"/>
    <w:pPr>
      <w:jc w:val="right"/>
    </w:pPr>
  </w:style>
  <w:style w:type="paragraph" w:customStyle="1" w:styleId="FindeTabla">
    <w:name w:val="Fin de Tabla"/>
    <w:basedOn w:val="Normal"/>
    <w:next w:val="Normal"/>
    <w:qFormat/>
    <w:rsid w:val="008C427D"/>
    <w:pPr>
      <w:spacing w:after="240" w:line="240" w:lineRule="auto"/>
      <w:jc w:val="both"/>
    </w:pPr>
    <w:rPr>
      <w:rFonts w:ascii="Arial" w:eastAsia="Calibri" w:hAnsi="Arial" w:cs="Arial"/>
      <w:sz w:val="12"/>
      <w:szCs w:val="18"/>
      <w:lang w:val="es-ES"/>
    </w:rPr>
  </w:style>
  <w:style w:type="paragraph" w:customStyle="1" w:styleId="TablaTitulo">
    <w:name w:val="Tabla Titulo"/>
    <w:basedOn w:val="Normal"/>
    <w:qFormat/>
    <w:rsid w:val="008C427D"/>
    <w:pPr>
      <w:keepNext/>
      <w:keepLines/>
      <w:autoSpaceDE w:val="0"/>
      <w:autoSpaceDN w:val="0"/>
      <w:adjustRightInd w:val="0"/>
      <w:spacing w:before="240" w:after="240" w:line="240" w:lineRule="auto"/>
      <w:jc w:val="center"/>
    </w:pPr>
    <w:rPr>
      <w:rFonts w:ascii="Arial" w:eastAsia="Times New Roman" w:hAnsi="Arial" w:cs="Arial"/>
      <w:b/>
      <w:color w:val="000000"/>
      <w:sz w:val="20"/>
      <w:szCs w:val="19"/>
      <w:lang w:val="es-DO" w:eastAsia="es-DO"/>
    </w:rPr>
  </w:style>
  <w:style w:type="paragraph" w:customStyle="1" w:styleId="Tablanmero">
    <w:name w:val="Tabla número"/>
    <w:basedOn w:val="Normal"/>
    <w:qFormat/>
    <w:rsid w:val="008C427D"/>
    <w:pPr>
      <w:keepNext/>
      <w:keepLines/>
      <w:framePr w:hSpace="180" w:wrap="around" w:vAnchor="text" w:hAnchor="margin" w:xAlign="center" w:y="311"/>
      <w:widowControl w:val="0"/>
      <w:spacing w:after="0" w:line="240" w:lineRule="auto"/>
      <w:jc w:val="right"/>
    </w:pPr>
    <w:rPr>
      <w:rFonts w:ascii="Arial" w:eastAsia="Times New Roman" w:hAnsi="Arial" w:cs="Arial"/>
      <w:sz w:val="18"/>
      <w:szCs w:val="18"/>
      <w:lang w:val="es-DO"/>
    </w:rPr>
  </w:style>
  <w:style w:type="character" w:styleId="Emphasis">
    <w:name w:val="Emphasis"/>
    <w:uiPriority w:val="20"/>
    <w:qFormat/>
    <w:rsid w:val="008C427D"/>
    <w:rPr>
      <w:i/>
      <w:iCs/>
    </w:rPr>
  </w:style>
  <w:style w:type="paragraph" w:styleId="BalloonText">
    <w:name w:val="Balloon Text"/>
    <w:basedOn w:val="Normal"/>
    <w:link w:val="BalloonTextChar"/>
    <w:uiPriority w:val="99"/>
    <w:semiHidden/>
    <w:unhideWhenUsed/>
    <w:rsid w:val="008C4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2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029"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E07"/>
  </w:style>
  <w:style w:type="paragraph" w:styleId="Heading1">
    <w:name w:val="heading 1"/>
    <w:basedOn w:val="Normal"/>
    <w:next w:val="Normal"/>
    <w:link w:val="Heading1Char"/>
    <w:uiPriority w:val="9"/>
    <w:qFormat/>
    <w:rsid w:val="008C427D"/>
    <w:pPr>
      <w:keepNext/>
      <w:keepLines/>
      <w:pageBreakBefore/>
      <w:numPr>
        <w:numId w:val="1"/>
      </w:numPr>
      <w:spacing w:after="600" w:line="360" w:lineRule="auto"/>
      <w:ind w:left="431" w:hanging="431"/>
      <w:outlineLvl w:val="0"/>
    </w:pPr>
    <w:rPr>
      <w:rFonts w:ascii="Cambria" w:eastAsia="Times New Roman" w:hAnsi="Cambria" w:cs="Arial"/>
      <w:b/>
      <w:bCs/>
      <w:sz w:val="36"/>
      <w:szCs w:val="28"/>
      <w:lang w:val="es-DO"/>
    </w:rPr>
  </w:style>
  <w:style w:type="paragraph" w:styleId="Heading2">
    <w:name w:val="heading 2"/>
    <w:basedOn w:val="Normal"/>
    <w:next w:val="Normal"/>
    <w:link w:val="Heading2Char"/>
    <w:uiPriority w:val="99"/>
    <w:unhideWhenUsed/>
    <w:qFormat/>
    <w:rsid w:val="008C427D"/>
    <w:pPr>
      <w:keepNext/>
      <w:keepLines/>
      <w:numPr>
        <w:ilvl w:val="1"/>
        <w:numId w:val="1"/>
      </w:numPr>
      <w:spacing w:before="360" w:after="240" w:line="240" w:lineRule="auto"/>
      <w:outlineLvl w:val="1"/>
    </w:pPr>
    <w:rPr>
      <w:rFonts w:ascii="Arial" w:eastAsia="Times New Roman" w:hAnsi="Arial" w:cs="Arial"/>
      <w:b/>
      <w:bCs/>
      <w:sz w:val="32"/>
      <w:szCs w:val="26"/>
      <w:lang w:val="es-DO"/>
    </w:rPr>
  </w:style>
  <w:style w:type="paragraph" w:styleId="Heading3">
    <w:name w:val="heading 3"/>
    <w:basedOn w:val="Normal"/>
    <w:next w:val="Normal"/>
    <w:link w:val="Heading3Char"/>
    <w:uiPriority w:val="99"/>
    <w:unhideWhenUsed/>
    <w:qFormat/>
    <w:rsid w:val="008C427D"/>
    <w:pPr>
      <w:keepNext/>
      <w:keepLines/>
      <w:numPr>
        <w:ilvl w:val="2"/>
        <w:numId w:val="1"/>
      </w:numPr>
      <w:spacing w:before="320" w:after="240" w:line="240" w:lineRule="auto"/>
      <w:outlineLvl w:val="2"/>
    </w:pPr>
    <w:rPr>
      <w:rFonts w:ascii="Arial" w:eastAsia="Times New Roman" w:hAnsi="Arial" w:cs="Arial"/>
      <w:b/>
      <w:bCs/>
      <w:sz w:val="28"/>
      <w:lang w:val="es-DO"/>
    </w:rPr>
  </w:style>
  <w:style w:type="paragraph" w:styleId="Heading4">
    <w:name w:val="heading 4"/>
    <w:basedOn w:val="Normal"/>
    <w:next w:val="Normal"/>
    <w:link w:val="Heading4Char"/>
    <w:uiPriority w:val="9"/>
    <w:unhideWhenUsed/>
    <w:qFormat/>
    <w:rsid w:val="008C427D"/>
    <w:pPr>
      <w:keepNext/>
      <w:keepLines/>
      <w:numPr>
        <w:ilvl w:val="3"/>
        <w:numId w:val="1"/>
      </w:numPr>
      <w:spacing w:before="200" w:after="0" w:line="360" w:lineRule="auto"/>
      <w:ind w:left="1080" w:hanging="1080"/>
      <w:jc w:val="both"/>
      <w:outlineLvl w:val="3"/>
    </w:pPr>
    <w:rPr>
      <w:rFonts w:ascii="Arial" w:eastAsia="Times New Roman" w:hAnsi="Arial" w:cs="Arial"/>
      <w:b/>
      <w:bCs/>
      <w:i/>
      <w:iCs/>
      <w:sz w:val="26"/>
      <w:lang w:val="es-DO"/>
    </w:rPr>
  </w:style>
  <w:style w:type="paragraph" w:styleId="Heading5">
    <w:name w:val="heading 5"/>
    <w:basedOn w:val="Normal"/>
    <w:next w:val="Normal"/>
    <w:link w:val="Heading5Char"/>
    <w:uiPriority w:val="9"/>
    <w:unhideWhenUsed/>
    <w:qFormat/>
    <w:rsid w:val="008C427D"/>
    <w:pPr>
      <w:keepNext/>
      <w:keepLines/>
      <w:numPr>
        <w:ilvl w:val="4"/>
        <w:numId w:val="1"/>
      </w:numPr>
      <w:spacing w:before="240" w:after="60" w:line="360" w:lineRule="auto"/>
      <w:jc w:val="both"/>
      <w:outlineLvl w:val="4"/>
    </w:pPr>
    <w:rPr>
      <w:rFonts w:ascii="Arial" w:eastAsia="Times New Roman" w:hAnsi="Arial" w:cs="Arial"/>
      <w:b/>
      <w:bCs/>
      <w:iCs/>
      <w:sz w:val="24"/>
      <w:szCs w:val="26"/>
      <w:lang w:val="es-DO"/>
    </w:rPr>
  </w:style>
  <w:style w:type="paragraph" w:styleId="Heading6">
    <w:name w:val="heading 6"/>
    <w:basedOn w:val="Normal"/>
    <w:next w:val="Normal"/>
    <w:link w:val="Heading6Char"/>
    <w:uiPriority w:val="9"/>
    <w:unhideWhenUsed/>
    <w:qFormat/>
    <w:rsid w:val="008C427D"/>
    <w:pPr>
      <w:numPr>
        <w:ilvl w:val="5"/>
        <w:numId w:val="1"/>
      </w:numPr>
      <w:spacing w:before="240" w:after="60" w:line="360" w:lineRule="auto"/>
      <w:jc w:val="both"/>
      <w:outlineLvl w:val="5"/>
    </w:pPr>
    <w:rPr>
      <w:rFonts w:ascii="Arial" w:eastAsia="Times New Roman" w:hAnsi="Arial" w:cs="Arial"/>
      <w:b/>
      <w:bCs/>
      <w:lang w:val="es-DO"/>
    </w:rPr>
  </w:style>
  <w:style w:type="paragraph" w:styleId="Heading7">
    <w:name w:val="heading 7"/>
    <w:basedOn w:val="Normal"/>
    <w:next w:val="Normal"/>
    <w:link w:val="Heading7Char"/>
    <w:uiPriority w:val="9"/>
    <w:semiHidden/>
    <w:unhideWhenUsed/>
    <w:qFormat/>
    <w:rsid w:val="008C427D"/>
    <w:pPr>
      <w:numPr>
        <w:ilvl w:val="6"/>
        <w:numId w:val="1"/>
      </w:numPr>
      <w:spacing w:before="240" w:after="60" w:line="360" w:lineRule="auto"/>
      <w:jc w:val="both"/>
      <w:outlineLvl w:val="6"/>
    </w:pPr>
    <w:rPr>
      <w:rFonts w:ascii="Arial" w:eastAsia="Times New Roman" w:hAnsi="Arial" w:cs="Arial"/>
      <w:szCs w:val="24"/>
      <w:lang w:val="es-DO"/>
    </w:rPr>
  </w:style>
  <w:style w:type="paragraph" w:styleId="Heading8">
    <w:name w:val="heading 8"/>
    <w:basedOn w:val="Normal"/>
    <w:next w:val="Normal"/>
    <w:link w:val="Heading8Char"/>
    <w:uiPriority w:val="9"/>
    <w:semiHidden/>
    <w:unhideWhenUsed/>
    <w:qFormat/>
    <w:rsid w:val="008C427D"/>
    <w:pPr>
      <w:numPr>
        <w:ilvl w:val="7"/>
        <w:numId w:val="1"/>
      </w:numPr>
      <w:spacing w:before="240" w:after="60" w:line="360" w:lineRule="auto"/>
      <w:jc w:val="both"/>
      <w:outlineLvl w:val="7"/>
    </w:pPr>
    <w:rPr>
      <w:rFonts w:ascii="Arial" w:eastAsia="Times New Roman" w:hAnsi="Arial" w:cs="Arial"/>
      <w:i/>
      <w:iCs/>
      <w:szCs w:val="24"/>
      <w:lang w:val="es-DO"/>
    </w:rPr>
  </w:style>
  <w:style w:type="paragraph" w:styleId="Heading9">
    <w:name w:val="heading 9"/>
    <w:basedOn w:val="Normal"/>
    <w:next w:val="Normal"/>
    <w:link w:val="Heading9Char"/>
    <w:uiPriority w:val="9"/>
    <w:semiHidden/>
    <w:unhideWhenUsed/>
    <w:qFormat/>
    <w:rsid w:val="008C427D"/>
    <w:pPr>
      <w:numPr>
        <w:ilvl w:val="8"/>
        <w:numId w:val="1"/>
      </w:numPr>
      <w:spacing w:before="240" w:after="60" w:line="360" w:lineRule="auto"/>
      <w:jc w:val="both"/>
      <w:outlineLvl w:val="8"/>
    </w:pPr>
    <w:rPr>
      <w:rFonts w:ascii="Cambria" w:eastAsia="Times New Roman" w:hAnsi="Cambria" w:cs="Arial"/>
      <w:lang w:val="es-D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SN">
    <w:name w:val="Título SN"/>
    <w:basedOn w:val="Normal"/>
    <w:rsid w:val="005C1139"/>
    <w:pPr>
      <w:keepNext/>
      <w:keepLines/>
      <w:pageBreakBefore/>
      <w:spacing w:before="240" w:after="240" w:line="360" w:lineRule="auto"/>
      <w:jc w:val="center"/>
    </w:pPr>
    <w:rPr>
      <w:rFonts w:ascii="Arial" w:eastAsia="Calibri" w:hAnsi="Arial" w:cs="Arial"/>
      <w:b/>
      <w:sz w:val="28"/>
      <w:szCs w:val="28"/>
      <w:lang w:val="es-DO"/>
    </w:rPr>
  </w:style>
  <w:style w:type="character" w:customStyle="1" w:styleId="Heading1Char">
    <w:name w:val="Heading 1 Char"/>
    <w:basedOn w:val="DefaultParagraphFont"/>
    <w:link w:val="Heading1"/>
    <w:uiPriority w:val="9"/>
    <w:rsid w:val="008C427D"/>
    <w:rPr>
      <w:rFonts w:ascii="Cambria" w:eastAsia="Times New Roman" w:hAnsi="Cambria" w:cs="Arial"/>
      <w:b/>
      <w:bCs/>
      <w:sz w:val="36"/>
      <w:szCs w:val="28"/>
      <w:lang w:val="es-DO"/>
    </w:rPr>
  </w:style>
  <w:style w:type="character" w:customStyle="1" w:styleId="Heading2Char">
    <w:name w:val="Heading 2 Char"/>
    <w:basedOn w:val="DefaultParagraphFont"/>
    <w:link w:val="Heading2"/>
    <w:uiPriority w:val="99"/>
    <w:rsid w:val="008C427D"/>
    <w:rPr>
      <w:rFonts w:ascii="Arial" w:eastAsia="Times New Roman" w:hAnsi="Arial" w:cs="Arial"/>
      <w:b/>
      <w:bCs/>
      <w:sz w:val="32"/>
      <w:szCs w:val="26"/>
      <w:lang w:val="es-DO"/>
    </w:rPr>
  </w:style>
  <w:style w:type="character" w:customStyle="1" w:styleId="Heading3Char">
    <w:name w:val="Heading 3 Char"/>
    <w:basedOn w:val="DefaultParagraphFont"/>
    <w:link w:val="Heading3"/>
    <w:uiPriority w:val="99"/>
    <w:rsid w:val="008C427D"/>
    <w:rPr>
      <w:rFonts w:ascii="Arial" w:eastAsia="Times New Roman" w:hAnsi="Arial" w:cs="Arial"/>
      <w:b/>
      <w:bCs/>
      <w:sz w:val="28"/>
      <w:lang w:val="es-DO"/>
    </w:rPr>
  </w:style>
  <w:style w:type="character" w:customStyle="1" w:styleId="Heading4Char">
    <w:name w:val="Heading 4 Char"/>
    <w:basedOn w:val="DefaultParagraphFont"/>
    <w:link w:val="Heading4"/>
    <w:uiPriority w:val="9"/>
    <w:rsid w:val="008C427D"/>
    <w:rPr>
      <w:rFonts w:ascii="Arial" w:eastAsia="Times New Roman" w:hAnsi="Arial" w:cs="Arial"/>
      <w:b/>
      <w:bCs/>
      <w:i/>
      <w:iCs/>
      <w:sz w:val="26"/>
      <w:lang w:val="es-DO"/>
    </w:rPr>
  </w:style>
  <w:style w:type="character" w:customStyle="1" w:styleId="Heading5Char">
    <w:name w:val="Heading 5 Char"/>
    <w:basedOn w:val="DefaultParagraphFont"/>
    <w:link w:val="Heading5"/>
    <w:uiPriority w:val="9"/>
    <w:rsid w:val="008C427D"/>
    <w:rPr>
      <w:rFonts w:ascii="Arial" w:eastAsia="Times New Roman" w:hAnsi="Arial" w:cs="Arial"/>
      <w:b/>
      <w:bCs/>
      <w:iCs/>
      <w:sz w:val="24"/>
      <w:szCs w:val="26"/>
      <w:lang w:val="es-DO"/>
    </w:rPr>
  </w:style>
  <w:style w:type="character" w:customStyle="1" w:styleId="Heading6Char">
    <w:name w:val="Heading 6 Char"/>
    <w:basedOn w:val="DefaultParagraphFont"/>
    <w:link w:val="Heading6"/>
    <w:uiPriority w:val="9"/>
    <w:rsid w:val="008C427D"/>
    <w:rPr>
      <w:rFonts w:ascii="Arial" w:eastAsia="Times New Roman" w:hAnsi="Arial" w:cs="Arial"/>
      <w:b/>
      <w:bCs/>
      <w:lang w:val="es-DO"/>
    </w:rPr>
  </w:style>
  <w:style w:type="character" w:customStyle="1" w:styleId="Heading7Char">
    <w:name w:val="Heading 7 Char"/>
    <w:basedOn w:val="DefaultParagraphFont"/>
    <w:link w:val="Heading7"/>
    <w:uiPriority w:val="9"/>
    <w:semiHidden/>
    <w:rsid w:val="008C427D"/>
    <w:rPr>
      <w:rFonts w:ascii="Arial" w:eastAsia="Times New Roman" w:hAnsi="Arial" w:cs="Arial"/>
      <w:szCs w:val="24"/>
      <w:lang w:val="es-DO"/>
    </w:rPr>
  </w:style>
  <w:style w:type="character" w:customStyle="1" w:styleId="Heading8Char">
    <w:name w:val="Heading 8 Char"/>
    <w:basedOn w:val="DefaultParagraphFont"/>
    <w:link w:val="Heading8"/>
    <w:uiPriority w:val="9"/>
    <w:semiHidden/>
    <w:rsid w:val="008C427D"/>
    <w:rPr>
      <w:rFonts w:ascii="Arial" w:eastAsia="Times New Roman" w:hAnsi="Arial" w:cs="Arial"/>
      <w:i/>
      <w:iCs/>
      <w:szCs w:val="24"/>
      <w:lang w:val="es-DO"/>
    </w:rPr>
  </w:style>
  <w:style w:type="character" w:customStyle="1" w:styleId="Heading9Char">
    <w:name w:val="Heading 9 Char"/>
    <w:basedOn w:val="DefaultParagraphFont"/>
    <w:link w:val="Heading9"/>
    <w:uiPriority w:val="9"/>
    <w:semiHidden/>
    <w:rsid w:val="008C427D"/>
    <w:rPr>
      <w:rFonts w:ascii="Cambria" w:eastAsia="Times New Roman" w:hAnsi="Cambria" w:cs="Arial"/>
      <w:lang w:val="es-DO"/>
    </w:rPr>
  </w:style>
  <w:style w:type="paragraph" w:styleId="ListParagraph">
    <w:name w:val="List Paragraph"/>
    <w:basedOn w:val="Normal"/>
    <w:uiPriority w:val="34"/>
    <w:qFormat/>
    <w:rsid w:val="008C427D"/>
    <w:pPr>
      <w:spacing w:before="240" w:after="240" w:line="360" w:lineRule="auto"/>
      <w:ind w:left="720" w:firstLine="720"/>
      <w:contextualSpacing/>
      <w:jc w:val="both"/>
    </w:pPr>
    <w:rPr>
      <w:rFonts w:ascii="Arial" w:eastAsia="Calibri" w:hAnsi="Arial" w:cs="Arial"/>
      <w:lang w:val="en-US"/>
    </w:rPr>
  </w:style>
  <w:style w:type="paragraph" w:styleId="Caption">
    <w:name w:val="caption"/>
    <w:basedOn w:val="Normal"/>
    <w:next w:val="Normal"/>
    <w:uiPriority w:val="35"/>
    <w:unhideWhenUsed/>
    <w:qFormat/>
    <w:rsid w:val="008C427D"/>
    <w:pPr>
      <w:keepNext/>
      <w:keepLines/>
      <w:spacing w:before="240" w:after="40" w:line="240" w:lineRule="auto"/>
      <w:jc w:val="both"/>
    </w:pPr>
    <w:rPr>
      <w:rFonts w:ascii="Arial" w:eastAsia="Calibri" w:hAnsi="Arial" w:cs="Arial"/>
      <w:b/>
      <w:bCs/>
      <w:szCs w:val="18"/>
      <w:lang w:val="es-DO"/>
    </w:rPr>
  </w:style>
  <w:style w:type="paragraph" w:customStyle="1" w:styleId="TablaTexto">
    <w:name w:val="Tabla Texto"/>
    <w:basedOn w:val="Normal"/>
    <w:qFormat/>
    <w:rsid w:val="008C427D"/>
    <w:pPr>
      <w:keepNext/>
      <w:keepLines/>
      <w:spacing w:after="0" w:line="240" w:lineRule="auto"/>
    </w:pPr>
    <w:rPr>
      <w:rFonts w:ascii="Arial" w:eastAsia="Times New Roman" w:hAnsi="Arial" w:cs="Calibri"/>
      <w:color w:val="000000"/>
      <w:sz w:val="20"/>
      <w:szCs w:val="20"/>
      <w:lang w:val="es-DO"/>
    </w:rPr>
  </w:style>
  <w:style w:type="paragraph" w:customStyle="1" w:styleId="Tablanumero">
    <w:name w:val="Tabla numero"/>
    <w:basedOn w:val="TablaTexto"/>
    <w:qFormat/>
    <w:rsid w:val="008C427D"/>
    <w:pPr>
      <w:jc w:val="right"/>
    </w:pPr>
  </w:style>
  <w:style w:type="paragraph" w:customStyle="1" w:styleId="FindeTabla">
    <w:name w:val="Fin de Tabla"/>
    <w:basedOn w:val="Normal"/>
    <w:next w:val="Normal"/>
    <w:qFormat/>
    <w:rsid w:val="008C427D"/>
    <w:pPr>
      <w:spacing w:after="240" w:line="240" w:lineRule="auto"/>
      <w:jc w:val="both"/>
    </w:pPr>
    <w:rPr>
      <w:rFonts w:ascii="Arial" w:eastAsia="Calibri" w:hAnsi="Arial" w:cs="Arial"/>
      <w:sz w:val="12"/>
      <w:szCs w:val="18"/>
      <w:lang w:val="es-ES"/>
    </w:rPr>
  </w:style>
  <w:style w:type="paragraph" w:customStyle="1" w:styleId="TablaTitulo">
    <w:name w:val="Tabla Titulo"/>
    <w:basedOn w:val="Normal"/>
    <w:qFormat/>
    <w:rsid w:val="008C427D"/>
    <w:pPr>
      <w:keepNext/>
      <w:keepLines/>
      <w:autoSpaceDE w:val="0"/>
      <w:autoSpaceDN w:val="0"/>
      <w:adjustRightInd w:val="0"/>
      <w:spacing w:before="240" w:after="240" w:line="240" w:lineRule="auto"/>
      <w:jc w:val="center"/>
    </w:pPr>
    <w:rPr>
      <w:rFonts w:ascii="Arial" w:eastAsia="Times New Roman" w:hAnsi="Arial" w:cs="Arial"/>
      <w:b/>
      <w:color w:val="000000"/>
      <w:sz w:val="20"/>
      <w:szCs w:val="19"/>
      <w:lang w:val="es-DO" w:eastAsia="es-DO"/>
    </w:rPr>
  </w:style>
  <w:style w:type="paragraph" w:customStyle="1" w:styleId="Tablanmero">
    <w:name w:val="Tabla número"/>
    <w:basedOn w:val="Normal"/>
    <w:qFormat/>
    <w:rsid w:val="008C427D"/>
    <w:pPr>
      <w:keepNext/>
      <w:keepLines/>
      <w:framePr w:hSpace="180" w:wrap="around" w:vAnchor="text" w:hAnchor="margin" w:xAlign="center" w:y="311"/>
      <w:widowControl w:val="0"/>
      <w:spacing w:after="0" w:line="240" w:lineRule="auto"/>
      <w:jc w:val="right"/>
    </w:pPr>
    <w:rPr>
      <w:rFonts w:ascii="Arial" w:eastAsia="Times New Roman" w:hAnsi="Arial" w:cs="Arial"/>
      <w:sz w:val="18"/>
      <w:szCs w:val="18"/>
      <w:lang w:val="es-DO"/>
    </w:rPr>
  </w:style>
  <w:style w:type="character" w:styleId="Emphasis">
    <w:name w:val="Emphasis"/>
    <w:uiPriority w:val="20"/>
    <w:qFormat/>
    <w:rsid w:val="008C427D"/>
    <w:rPr>
      <w:i/>
      <w:iCs/>
    </w:rPr>
  </w:style>
  <w:style w:type="paragraph" w:styleId="BalloonText">
    <w:name w:val="Balloon Text"/>
    <w:basedOn w:val="Normal"/>
    <w:link w:val="BalloonTextChar"/>
    <w:uiPriority w:val="99"/>
    <w:semiHidden/>
    <w:unhideWhenUsed/>
    <w:rsid w:val="008C4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2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029"/>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029" sz="1400"/>
              <a:t>N=405</a:t>
            </a:r>
          </a:p>
        </c:rich>
      </c:tx>
      <c:layout>
        <c:manualLayout>
          <c:xMode val="edge"/>
          <c:yMode val="edge"/>
          <c:x val="0.37245822397200351"/>
          <c:y val="2.7548209366391185E-2"/>
        </c:manualLayout>
      </c:layout>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Pt>
            <c:idx val="0"/>
            <c:invertIfNegative val="0"/>
            <c:bubble3D val="0"/>
            <c:spPr>
              <a:solidFill>
                <a:srgbClr val="FFC000"/>
              </a:solidFill>
            </c:spPr>
          </c:dPt>
          <c:dPt>
            <c:idx val="1"/>
            <c:invertIfNegative val="0"/>
            <c:bubble3D val="0"/>
            <c:spPr>
              <a:solidFill>
                <a:srgbClr val="FFFF00"/>
              </a:solidFill>
            </c:spPr>
          </c:dPt>
          <c:dPt>
            <c:idx val="2"/>
            <c:invertIfNegative val="0"/>
            <c:bubble3D val="0"/>
            <c:spPr>
              <a:solidFill>
                <a:srgbClr val="00B050"/>
              </a:solidFill>
            </c:spPr>
          </c:dPt>
          <c:dPt>
            <c:idx val="4"/>
            <c:invertIfNegative val="0"/>
            <c:bubble3D val="0"/>
            <c:spPr>
              <a:solidFill>
                <a:srgbClr val="FFC000"/>
              </a:solidFill>
            </c:spPr>
          </c:dPt>
          <c:dPt>
            <c:idx val="5"/>
            <c:invertIfNegative val="0"/>
            <c:bubble3D val="0"/>
            <c:spPr>
              <a:solidFill>
                <a:srgbClr val="FFFF00"/>
              </a:solidFill>
            </c:spPr>
          </c:dPt>
          <c:dPt>
            <c:idx val="6"/>
            <c:invertIfNegative val="0"/>
            <c:bubble3D val="0"/>
            <c:spPr>
              <a:solidFill>
                <a:srgbClr val="00B050"/>
              </a:solidFill>
            </c:spPr>
          </c:dPt>
          <c:dPt>
            <c:idx val="8"/>
            <c:invertIfNegative val="0"/>
            <c:bubble3D val="0"/>
            <c:spPr>
              <a:solidFill>
                <a:srgbClr val="FFC000"/>
              </a:solidFill>
            </c:spPr>
          </c:dPt>
          <c:dPt>
            <c:idx val="9"/>
            <c:invertIfNegative val="0"/>
            <c:bubble3D val="0"/>
            <c:spPr>
              <a:solidFill>
                <a:srgbClr val="FFFF00"/>
              </a:solidFill>
            </c:spPr>
          </c:dPt>
          <c:dPt>
            <c:idx val="10"/>
            <c:invertIfNegative val="0"/>
            <c:bubble3D val="0"/>
            <c:spPr>
              <a:solidFill>
                <a:srgbClr val="00B050"/>
              </a:solidFill>
            </c:spPr>
          </c:dPt>
          <c:dPt>
            <c:idx val="12"/>
            <c:invertIfNegative val="0"/>
            <c:bubble3D val="0"/>
            <c:spPr>
              <a:solidFill>
                <a:srgbClr val="FFC000"/>
              </a:solidFill>
            </c:spPr>
          </c:dPt>
          <c:dPt>
            <c:idx val="13"/>
            <c:invertIfNegative val="0"/>
            <c:bubble3D val="0"/>
            <c:spPr>
              <a:solidFill>
                <a:srgbClr val="FFFF00"/>
              </a:solidFill>
            </c:spPr>
          </c:dPt>
          <c:dPt>
            <c:idx val="14"/>
            <c:invertIfNegative val="0"/>
            <c:bubble3D val="0"/>
            <c:spPr>
              <a:solidFill>
                <a:srgbClr val="00B050"/>
              </a:solidFill>
            </c:spPr>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'LCI all'!$B$51:$C$66</c:f>
              <c:multiLvlStrCache>
                <c:ptCount val="16"/>
                <c:lvl>
                  <c:pt idx="0">
                    <c:v>Bajo</c:v>
                  </c:pt>
                  <c:pt idx="1">
                    <c:v>Medio</c:v>
                  </c:pt>
                  <c:pt idx="2">
                    <c:v>Alto</c:v>
                  </c:pt>
                  <c:pt idx="3">
                    <c:v>Muy Alto</c:v>
                  </c:pt>
                  <c:pt idx="4">
                    <c:v>Bajo</c:v>
                  </c:pt>
                  <c:pt idx="5">
                    <c:v>Medio</c:v>
                  </c:pt>
                  <c:pt idx="6">
                    <c:v>Alto</c:v>
                  </c:pt>
                  <c:pt idx="7">
                    <c:v>Muy Alto</c:v>
                  </c:pt>
                  <c:pt idx="8">
                    <c:v>Bajo</c:v>
                  </c:pt>
                  <c:pt idx="9">
                    <c:v>Medio</c:v>
                  </c:pt>
                  <c:pt idx="10">
                    <c:v>Alto</c:v>
                  </c:pt>
                  <c:pt idx="11">
                    <c:v>Muy Alto</c:v>
                  </c:pt>
                  <c:pt idx="12">
                    <c:v>Bajo</c:v>
                  </c:pt>
                  <c:pt idx="13">
                    <c:v>Medio</c:v>
                  </c:pt>
                  <c:pt idx="14">
                    <c:v>Alto</c:v>
                  </c:pt>
                  <c:pt idx="15">
                    <c:v>Muy Alto</c:v>
                  </c:pt>
                </c:lvl>
                <c:lvl>
                  <c:pt idx="0">
                    <c:v> Servicio al Cliente </c:v>
                  </c:pt>
                  <c:pt idx="4">
                    <c:v> Busqueda de Información </c:v>
                  </c:pt>
                  <c:pt idx="8">
                    <c:v> Pensamiento Conceptual </c:v>
                  </c:pt>
                  <c:pt idx="12">
                    <c:v> Orientación Estratégica</c:v>
                  </c:pt>
                </c:lvl>
              </c:multiLvlStrCache>
            </c:multiLvlStrRef>
          </c:cat>
          <c:val>
            <c:numRef>
              <c:f>'LCI all'!$D$51:$D$66</c:f>
              <c:numCache>
                <c:formatCode>0.00%</c:formatCode>
                <c:ptCount val="16"/>
                <c:pt idx="0">
                  <c:v>2.5000000000000001E-2</c:v>
                </c:pt>
                <c:pt idx="1">
                  <c:v>0.64</c:v>
                </c:pt>
                <c:pt idx="2">
                  <c:v>0.32100000000000001</c:v>
                </c:pt>
                <c:pt idx="3">
                  <c:v>1.4999999999999999E-2</c:v>
                </c:pt>
                <c:pt idx="4">
                  <c:v>2.1999999999999999E-2</c:v>
                </c:pt>
                <c:pt idx="5">
                  <c:v>0.56799999999999995</c:v>
                </c:pt>
                <c:pt idx="6">
                  <c:v>0.39300000000000002</c:v>
                </c:pt>
                <c:pt idx="7">
                  <c:v>1.7000000000000001E-2</c:v>
                </c:pt>
                <c:pt idx="8">
                  <c:v>0.02</c:v>
                </c:pt>
                <c:pt idx="9">
                  <c:v>0.55100000000000005</c:v>
                </c:pt>
                <c:pt idx="10">
                  <c:v>0.42</c:v>
                </c:pt>
                <c:pt idx="11">
                  <c:v>0.01</c:v>
                </c:pt>
                <c:pt idx="12">
                  <c:v>4.9000000000000002E-2</c:v>
                </c:pt>
                <c:pt idx="13">
                  <c:v>0.63200000000000001</c:v>
                </c:pt>
                <c:pt idx="14">
                  <c:v>0.314</c:v>
                </c:pt>
                <c:pt idx="15">
                  <c:v>5.0000000000000001E-3</c:v>
                </c:pt>
              </c:numCache>
            </c:numRef>
          </c:val>
        </c:ser>
        <c:dLbls>
          <c:showLegendKey val="0"/>
          <c:showVal val="1"/>
          <c:showCatName val="0"/>
          <c:showSerName val="0"/>
          <c:showPercent val="0"/>
          <c:showBubbleSize val="0"/>
        </c:dLbls>
        <c:gapWidth val="150"/>
        <c:shape val="box"/>
        <c:axId val="124088320"/>
        <c:axId val="124714368"/>
        <c:axId val="0"/>
      </c:bar3DChart>
      <c:catAx>
        <c:axId val="124088320"/>
        <c:scaling>
          <c:orientation val="minMax"/>
        </c:scaling>
        <c:delete val="0"/>
        <c:axPos val="l"/>
        <c:numFmt formatCode="General" sourceLinked="0"/>
        <c:majorTickMark val="none"/>
        <c:minorTickMark val="none"/>
        <c:tickLblPos val="nextTo"/>
        <c:txPr>
          <a:bodyPr/>
          <a:lstStyle/>
          <a:p>
            <a:pPr>
              <a:defRPr sz="800"/>
            </a:pPr>
            <a:endParaRPr lang="en-US"/>
          </a:p>
        </c:txPr>
        <c:crossAx val="124714368"/>
        <c:crosses val="autoZero"/>
        <c:auto val="1"/>
        <c:lblAlgn val="ctr"/>
        <c:lblOffset val="100"/>
        <c:noMultiLvlLbl val="0"/>
      </c:catAx>
      <c:valAx>
        <c:axId val="124714368"/>
        <c:scaling>
          <c:orientation val="minMax"/>
        </c:scaling>
        <c:delete val="1"/>
        <c:axPos val="b"/>
        <c:numFmt formatCode="0.00%" sourceLinked="1"/>
        <c:majorTickMark val="none"/>
        <c:minorTickMark val="none"/>
        <c:tickLblPos val="nextTo"/>
        <c:crossAx val="12408832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20</Pages>
  <Words>5225</Words>
  <Characters>29788</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Urbaez</dc:creator>
  <cp:lastModifiedBy>Nancy Urbaez</cp:lastModifiedBy>
  <cp:revision>11</cp:revision>
  <dcterms:created xsi:type="dcterms:W3CDTF">2015-02-01T22:35:00Z</dcterms:created>
  <dcterms:modified xsi:type="dcterms:W3CDTF">2015-02-21T21:58:00Z</dcterms:modified>
</cp:coreProperties>
</file>