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ACB5B" w14:textId="5C65D33D" w:rsidR="00DD2833" w:rsidRPr="00C71A19" w:rsidRDefault="00DD2833" w:rsidP="00C71A19">
      <w:pPr>
        <w:spacing w:after="0" w:line="240" w:lineRule="auto"/>
        <w:jc w:val="center"/>
        <w:rPr>
          <w:rFonts w:ascii="Arial" w:eastAsia="Times New Roman" w:hAnsi="Arial" w:cs="Arial"/>
          <w:b/>
          <w:bCs/>
          <w:sz w:val="24"/>
          <w:szCs w:val="24"/>
          <w:lang w:eastAsia="es-CO"/>
        </w:rPr>
      </w:pPr>
      <w:r w:rsidRPr="00C71A19">
        <w:rPr>
          <w:rFonts w:ascii="Arial" w:eastAsia="Times New Roman" w:hAnsi="Arial" w:cs="Arial"/>
          <w:b/>
          <w:bCs/>
          <w:sz w:val="24"/>
          <w:szCs w:val="24"/>
          <w:lang w:eastAsia="es-CO"/>
        </w:rPr>
        <w:t xml:space="preserve">Factores sociodemográficos asociados </w:t>
      </w:r>
      <w:r w:rsidR="002B34B4" w:rsidRPr="00C71A19">
        <w:rPr>
          <w:rFonts w:ascii="Arial" w:eastAsia="Times New Roman" w:hAnsi="Arial" w:cs="Arial"/>
          <w:b/>
          <w:bCs/>
          <w:sz w:val="24"/>
          <w:szCs w:val="24"/>
          <w:lang w:eastAsia="es-CO"/>
        </w:rPr>
        <w:t xml:space="preserve">al comportamiento suicida </w:t>
      </w:r>
      <w:r w:rsidRPr="00C71A19">
        <w:rPr>
          <w:rFonts w:ascii="Arial" w:eastAsia="Times New Roman" w:hAnsi="Arial" w:cs="Arial"/>
          <w:b/>
          <w:bCs/>
          <w:sz w:val="24"/>
          <w:szCs w:val="24"/>
          <w:lang w:eastAsia="es-CO"/>
        </w:rPr>
        <w:t xml:space="preserve">en una muestra de adolescentes </w:t>
      </w:r>
      <w:r w:rsidR="00CA7033" w:rsidRPr="00C71A19">
        <w:rPr>
          <w:rFonts w:ascii="Arial" w:eastAsia="Times New Roman" w:hAnsi="Arial" w:cs="Arial"/>
          <w:b/>
          <w:bCs/>
          <w:sz w:val="24"/>
          <w:szCs w:val="24"/>
          <w:lang w:eastAsia="es-CO"/>
        </w:rPr>
        <w:t>colombianos</w:t>
      </w:r>
    </w:p>
    <w:p w14:paraId="4850283C" w14:textId="1CD1B901" w:rsidR="00FA7D77" w:rsidRPr="00C71A19" w:rsidRDefault="00F60F5A" w:rsidP="00C71A19">
      <w:pPr>
        <w:spacing w:after="0" w:line="240" w:lineRule="auto"/>
        <w:jc w:val="center"/>
        <w:rPr>
          <w:rFonts w:ascii="Arial" w:eastAsia="Times New Roman" w:hAnsi="Arial" w:cs="Arial"/>
          <w:b/>
          <w:bCs/>
          <w:sz w:val="24"/>
          <w:szCs w:val="24"/>
          <w:lang w:val="en-US" w:eastAsia="es-CO"/>
        </w:rPr>
      </w:pPr>
      <w:r w:rsidRPr="00C71A19">
        <w:rPr>
          <w:rFonts w:ascii="Arial" w:hAnsi="Arial" w:cs="Arial"/>
          <w:sz w:val="24"/>
          <w:szCs w:val="24"/>
        </w:rPr>
        <w:br/>
      </w:r>
      <w:r w:rsidR="00CA7033" w:rsidRPr="00C71A19">
        <w:rPr>
          <w:rFonts w:ascii="Arial" w:eastAsia="Times New Roman" w:hAnsi="Arial" w:cs="Arial"/>
          <w:b/>
          <w:bCs/>
          <w:sz w:val="24"/>
          <w:szCs w:val="24"/>
          <w:lang w:val="en-US" w:eastAsia="es-CO"/>
        </w:rPr>
        <w:t>Sociodemographic factors associated with suicidal behavior in a sample of Colombian adolescents</w:t>
      </w:r>
    </w:p>
    <w:p w14:paraId="0E3CEA54" w14:textId="45A7AD6F" w:rsidR="00FA7D77" w:rsidRPr="00C71A19" w:rsidRDefault="00FA7D77" w:rsidP="00C71A19">
      <w:pPr>
        <w:spacing w:after="0" w:line="240" w:lineRule="auto"/>
        <w:rPr>
          <w:rFonts w:ascii="Arial" w:eastAsia="Times New Roman" w:hAnsi="Arial" w:cs="Arial"/>
          <w:b/>
          <w:sz w:val="24"/>
          <w:szCs w:val="24"/>
          <w:lang w:eastAsia="es-CO"/>
        </w:rPr>
      </w:pPr>
    </w:p>
    <w:p w14:paraId="4CB54EDE" w14:textId="77777777" w:rsidR="00C71A19" w:rsidRPr="00C71A19" w:rsidRDefault="00C71A19" w:rsidP="00C71A19">
      <w:pPr>
        <w:spacing w:after="0" w:line="240" w:lineRule="auto"/>
        <w:rPr>
          <w:rFonts w:ascii="Arial" w:eastAsia="Times New Roman" w:hAnsi="Arial" w:cs="Arial"/>
          <w:b/>
          <w:sz w:val="24"/>
          <w:szCs w:val="24"/>
          <w:lang w:eastAsia="es-CO"/>
        </w:rPr>
      </w:pPr>
    </w:p>
    <w:p w14:paraId="2E4FB944" w14:textId="17C8D26A" w:rsidR="00EA328B" w:rsidRPr="00C71A19" w:rsidRDefault="00EA328B" w:rsidP="00C71A19">
      <w:pPr>
        <w:spacing w:after="0" w:line="240" w:lineRule="auto"/>
        <w:jc w:val="center"/>
        <w:rPr>
          <w:rFonts w:ascii="Arial" w:eastAsia="Times New Roman" w:hAnsi="Arial" w:cs="Arial"/>
          <w:b/>
          <w:sz w:val="24"/>
          <w:szCs w:val="24"/>
          <w:lang w:eastAsia="es-CO"/>
        </w:rPr>
      </w:pPr>
      <w:r w:rsidRPr="00C71A19">
        <w:rPr>
          <w:rFonts w:ascii="Arial" w:eastAsia="Times New Roman" w:hAnsi="Arial" w:cs="Arial"/>
          <w:b/>
          <w:sz w:val="24"/>
          <w:szCs w:val="24"/>
          <w:lang w:eastAsia="es-CO"/>
        </w:rPr>
        <w:t>Resumen</w:t>
      </w:r>
    </w:p>
    <w:p w14:paraId="43832AA3" w14:textId="5728CCBF" w:rsidR="00EA328B" w:rsidRPr="00C71A19" w:rsidRDefault="00EA328B" w:rsidP="00C71A19">
      <w:pPr>
        <w:spacing w:after="0" w:line="240" w:lineRule="auto"/>
        <w:jc w:val="center"/>
        <w:rPr>
          <w:rFonts w:ascii="Arial" w:eastAsia="Times New Roman" w:hAnsi="Arial" w:cs="Arial"/>
          <w:b/>
          <w:sz w:val="24"/>
          <w:szCs w:val="24"/>
          <w:lang w:eastAsia="es-CO"/>
        </w:rPr>
      </w:pPr>
    </w:p>
    <w:p w14:paraId="697E1FAD" w14:textId="1A08FDFE" w:rsidR="000324C2" w:rsidRPr="00C71A19" w:rsidRDefault="00B26B18" w:rsidP="00C71A19">
      <w:pPr>
        <w:spacing w:after="0" w:line="240" w:lineRule="auto"/>
        <w:jc w:val="both"/>
        <w:rPr>
          <w:rFonts w:ascii="Arial" w:hAnsi="Arial" w:cs="Arial"/>
          <w:bCs/>
          <w:sz w:val="24"/>
          <w:szCs w:val="24"/>
        </w:rPr>
      </w:pPr>
      <w:r w:rsidRPr="00C71A19">
        <w:rPr>
          <w:rFonts w:ascii="Arial" w:eastAsia="Times New Roman" w:hAnsi="Arial" w:cs="Arial"/>
          <w:sz w:val="24"/>
          <w:szCs w:val="24"/>
          <w:lang w:eastAsia="es-CO"/>
        </w:rPr>
        <w:t>El objetivo de esta investigación fue d</w:t>
      </w:r>
      <w:r w:rsidR="00C36198" w:rsidRPr="00C71A19">
        <w:rPr>
          <w:rFonts w:ascii="Arial" w:eastAsia="Times New Roman" w:hAnsi="Arial" w:cs="Arial"/>
          <w:sz w:val="24"/>
          <w:szCs w:val="24"/>
          <w:lang w:eastAsia="es-CO"/>
        </w:rPr>
        <w:t xml:space="preserve">eterminar si existen diferencias en el comportamiento suicida y </w:t>
      </w:r>
      <w:r w:rsidRPr="00C71A19">
        <w:rPr>
          <w:rFonts w:ascii="Arial" w:eastAsia="Times New Roman" w:hAnsi="Arial" w:cs="Arial"/>
          <w:sz w:val="24"/>
          <w:szCs w:val="24"/>
          <w:lang w:eastAsia="es-CO"/>
        </w:rPr>
        <w:t xml:space="preserve">los factores sociodemográficos </w:t>
      </w:r>
      <w:r w:rsidR="00C36198" w:rsidRPr="00C71A19">
        <w:rPr>
          <w:rFonts w:ascii="Arial" w:eastAsia="Times New Roman" w:hAnsi="Arial" w:cs="Arial"/>
          <w:sz w:val="24"/>
          <w:szCs w:val="24"/>
          <w:lang w:eastAsia="es-CO"/>
        </w:rPr>
        <w:t xml:space="preserve">de adolescentes escolarizados en un colegio privado y uno público </w:t>
      </w:r>
      <w:r w:rsidRPr="00C71A19">
        <w:rPr>
          <w:rFonts w:ascii="Arial" w:eastAsia="Times New Roman" w:hAnsi="Arial" w:cs="Arial"/>
          <w:sz w:val="24"/>
          <w:szCs w:val="24"/>
          <w:lang w:eastAsia="es-CO"/>
        </w:rPr>
        <w:t>de una</w:t>
      </w:r>
      <w:r w:rsidR="00C36198" w:rsidRPr="00C71A19">
        <w:rPr>
          <w:rFonts w:ascii="Arial" w:eastAsia="Times New Roman" w:hAnsi="Arial" w:cs="Arial"/>
          <w:sz w:val="24"/>
          <w:szCs w:val="24"/>
          <w:lang w:eastAsia="es-CO"/>
        </w:rPr>
        <w:t xml:space="preserve"> ciudad en Colombia.</w:t>
      </w:r>
      <w:r w:rsidR="007C6BD1" w:rsidRPr="00C71A19">
        <w:rPr>
          <w:rFonts w:ascii="Arial" w:eastAsia="Times New Roman" w:hAnsi="Arial" w:cs="Arial"/>
          <w:sz w:val="24"/>
          <w:szCs w:val="24"/>
          <w:lang w:eastAsia="es-CO"/>
        </w:rPr>
        <w:t xml:space="preserve"> </w:t>
      </w:r>
      <w:r w:rsidR="00141F83" w:rsidRPr="00C71A19">
        <w:rPr>
          <w:rFonts w:ascii="Arial" w:eastAsia="Times New Roman" w:hAnsi="Arial" w:cs="Arial"/>
          <w:sz w:val="24"/>
          <w:szCs w:val="24"/>
          <w:lang w:eastAsia="es-CO"/>
        </w:rPr>
        <w:t xml:space="preserve">Para esto se </w:t>
      </w:r>
      <w:r w:rsidR="00C71A19" w:rsidRPr="00C71A19">
        <w:rPr>
          <w:rFonts w:ascii="Arial" w:eastAsia="Times New Roman" w:hAnsi="Arial" w:cs="Arial"/>
          <w:sz w:val="24"/>
          <w:szCs w:val="24"/>
          <w:lang w:eastAsia="es-CO"/>
        </w:rPr>
        <w:t>trabajó con una</w:t>
      </w:r>
      <w:r w:rsidR="00C36198" w:rsidRPr="00C71A19">
        <w:rPr>
          <w:rFonts w:ascii="Arial" w:eastAsia="Times New Roman" w:hAnsi="Arial" w:cs="Arial"/>
          <w:sz w:val="24"/>
          <w:szCs w:val="24"/>
          <w:lang w:eastAsia="es-CO"/>
        </w:rPr>
        <w:t xml:space="preserve"> muestra de 208 est</w:t>
      </w:r>
      <w:r w:rsidR="00C71A19" w:rsidRPr="00C71A19">
        <w:rPr>
          <w:rFonts w:ascii="Arial" w:eastAsia="Times New Roman" w:hAnsi="Arial" w:cs="Arial"/>
          <w:sz w:val="24"/>
          <w:szCs w:val="24"/>
          <w:lang w:eastAsia="es-CO"/>
        </w:rPr>
        <w:t>udiantes entre los dos colegios</w:t>
      </w:r>
      <w:r w:rsidR="00C36198" w:rsidRPr="00C71A19">
        <w:rPr>
          <w:rFonts w:ascii="Arial" w:eastAsia="Times New Roman" w:hAnsi="Arial" w:cs="Arial"/>
          <w:sz w:val="24"/>
          <w:szCs w:val="24"/>
          <w:lang w:eastAsia="es-CO"/>
        </w:rPr>
        <w:t xml:space="preserve">, quienes respondieron la Escala de </w:t>
      </w:r>
      <w:proofErr w:type="spellStart"/>
      <w:r w:rsidR="00C36198" w:rsidRPr="00C71A19">
        <w:rPr>
          <w:rFonts w:ascii="Arial" w:eastAsia="Times New Roman" w:hAnsi="Arial" w:cs="Arial"/>
          <w:sz w:val="24"/>
          <w:szCs w:val="24"/>
          <w:lang w:eastAsia="es-CO"/>
        </w:rPr>
        <w:t>Suicidalidad</w:t>
      </w:r>
      <w:proofErr w:type="spellEnd"/>
      <w:r w:rsidR="00C36198" w:rsidRPr="00C71A19">
        <w:rPr>
          <w:rFonts w:ascii="Arial" w:eastAsia="Times New Roman" w:hAnsi="Arial" w:cs="Arial"/>
          <w:sz w:val="24"/>
          <w:szCs w:val="24"/>
          <w:lang w:eastAsia="es-CO"/>
        </w:rPr>
        <w:t xml:space="preserve"> de </w:t>
      </w:r>
      <w:proofErr w:type="spellStart"/>
      <w:r w:rsidR="00C36198" w:rsidRPr="00C71A19">
        <w:rPr>
          <w:rFonts w:ascii="Arial" w:eastAsia="Times New Roman" w:hAnsi="Arial" w:cs="Arial"/>
          <w:sz w:val="24"/>
          <w:szCs w:val="24"/>
          <w:lang w:eastAsia="es-CO"/>
        </w:rPr>
        <w:t>Okasha</w:t>
      </w:r>
      <w:proofErr w:type="spellEnd"/>
      <w:r w:rsidR="00C36198" w:rsidRPr="00C71A19">
        <w:rPr>
          <w:rFonts w:ascii="Arial" w:eastAsia="Times New Roman" w:hAnsi="Arial" w:cs="Arial"/>
          <w:sz w:val="24"/>
          <w:szCs w:val="24"/>
          <w:lang w:eastAsia="es-CO"/>
        </w:rPr>
        <w:t>.</w:t>
      </w:r>
      <w:r w:rsidR="00C36198" w:rsidRPr="00C71A19">
        <w:rPr>
          <w:rFonts w:ascii="Arial" w:eastAsia="Times New Roman" w:hAnsi="Arial" w:cs="Arial"/>
          <w:b/>
          <w:sz w:val="24"/>
          <w:szCs w:val="24"/>
          <w:lang w:eastAsia="es-CO"/>
        </w:rPr>
        <w:t xml:space="preserve"> </w:t>
      </w:r>
      <w:r w:rsidR="00C71A19" w:rsidRPr="00C71A19">
        <w:rPr>
          <w:rFonts w:ascii="Arial" w:eastAsia="Times New Roman" w:hAnsi="Arial" w:cs="Arial"/>
          <w:sz w:val="24"/>
          <w:szCs w:val="24"/>
          <w:lang w:eastAsia="es-CO"/>
        </w:rPr>
        <w:t xml:space="preserve">Encontrando </w:t>
      </w:r>
      <w:r w:rsidR="00C36198" w:rsidRPr="00C71A19">
        <w:rPr>
          <w:rFonts w:ascii="Arial" w:eastAsia="Times New Roman" w:hAnsi="Arial" w:cs="Arial"/>
          <w:sz w:val="24"/>
          <w:szCs w:val="24"/>
          <w:lang w:eastAsia="es-CO"/>
        </w:rPr>
        <w:t>que el 61,5% de los participantes eran mujeres con</w:t>
      </w:r>
      <w:r w:rsidR="00FA7D77" w:rsidRPr="00C71A19">
        <w:rPr>
          <w:rFonts w:ascii="Arial" w:eastAsia="Times New Roman" w:hAnsi="Arial" w:cs="Arial"/>
          <w:sz w:val="24"/>
          <w:szCs w:val="24"/>
          <w:lang w:eastAsia="es-CO"/>
        </w:rPr>
        <w:t xml:space="preserve"> edades entre los 12 y 18 años. </w:t>
      </w:r>
      <w:r w:rsidR="00C36198" w:rsidRPr="00C71A19">
        <w:rPr>
          <w:rFonts w:ascii="Arial" w:eastAsia="Times New Roman" w:hAnsi="Arial" w:cs="Arial"/>
          <w:sz w:val="24"/>
          <w:szCs w:val="24"/>
          <w:lang w:eastAsia="es-CO"/>
        </w:rPr>
        <w:t xml:space="preserve">Se evidenciaron como posibles factores de riesgos asociados </w:t>
      </w:r>
      <w:r w:rsidR="00FA7D77" w:rsidRPr="00C71A19">
        <w:rPr>
          <w:rFonts w:ascii="Arial" w:eastAsia="Times New Roman" w:hAnsi="Arial" w:cs="Arial"/>
          <w:sz w:val="24"/>
          <w:szCs w:val="24"/>
          <w:lang w:eastAsia="es-CO"/>
        </w:rPr>
        <w:t>con el</w:t>
      </w:r>
      <w:r w:rsidR="00C36198" w:rsidRPr="00C71A19">
        <w:rPr>
          <w:rFonts w:ascii="Arial" w:eastAsia="Times New Roman" w:hAnsi="Arial" w:cs="Arial"/>
          <w:sz w:val="24"/>
          <w:szCs w:val="24"/>
          <w:lang w:eastAsia="es-CO"/>
        </w:rPr>
        <w:t xml:space="preserve"> riesgo suicida el pertenecer a un colegio público</w:t>
      </w:r>
      <w:r w:rsidR="00FA7D77" w:rsidRPr="00C71A19">
        <w:rPr>
          <w:rFonts w:ascii="Arial" w:eastAsia="Times New Roman" w:hAnsi="Arial" w:cs="Arial"/>
          <w:sz w:val="24"/>
          <w:szCs w:val="24"/>
          <w:lang w:eastAsia="es-CO"/>
        </w:rPr>
        <w:t xml:space="preserve"> (OR=</w:t>
      </w:r>
      <w:r w:rsidR="00FA7D77" w:rsidRPr="00C71A19">
        <w:rPr>
          <w:rFonts w:ascii="Arial" w:hAnsi="Arial" w:cs="Arial"/>
          <w:sz w:val="24"/>
          <w:szCs w:val="24"/>
        </w:rPr>
        <w:t>7,698; IC95% 3,382 - 17,526</w:t>
      </w:r>
      <w:r w:rsidR="00FA7D77" w:rsidRPr="00C71A19">
        <w:rPr>
          <w:rFonts w:ascii="Arial" w:eastAsia="Times New Roman" w:hAnsi="Arial" w:cs="Arial"/>
          <w:sz w:val="24"/>
          <w:szCs w:val="24"/>
          <w:lang w:eastAsia="es-CO"/>
        </w:rPr>
        <w:t>)</w:t>
      </w:r>
      <w:r w:rsidR="00C36198" w:rsidRPr="00C71A19">
        <w:rPr>
          <w:rFonts w:ascii="Arial" w:eastAsia="Times New Roman" w:hAnsi="Arial" w:cs="Arial"/>
          <w:sz w:val="24"/>
          <w:szCs w:val="24"/>
          <w:lang w:eastAsia="es-CO"/>
        </w:rPr>
        <w:t xml:space="preserve"> y la edad</w:t>
      </w:r>
      <w:r w:rsidR="00FA7D77" w:rsidRPr="00C71A19">
        <w:rPr>
          <w:rFonts w:ascii="Arial" w:eastAsia="Times New Roman" w:hAnsi="Arial" w:cs="Arial"/>
          <w:sz w:val="24"/>
          <w:szCs w:val="24"/>
          <w:lang w:eastAsia="es-CO"/>
        </w:rPr>
        <w:t xml:space="preserve"> (OR=</w:t>
      </w:r>
      <w:r w:rsidR="00FA7D77" w:rsidRPr="00C71A19">
        <w:rPr>
          <w:rFonts w:ascii="Arial" w:hAnsi="Arial" w:cs="Arial"/>
          <w:sz w:val="24"/>
          <w:szCs w:val="24"/>
        </w:rPr>
        <w:t>1,332; IC95% 0,877- 2,021</w:t>
      </w:r>
      <w:r w:rsidR="00FA7D77" w:rsidRPr="00C71A19">
        <w:rPr>
          <w:rFonts w:ascii="Arial" w:eastAsia="Times New Roman" w:hAnsi="Arial" w:cs="Arial"/>
          <w:sz w:val="24"/>
          <w:szCs w:val="24"/>
          <w:lang w:eastAsia="es-CO"/>
        </w:rPr>
        <w:t>)</w:t>
      </w:r>
      <w:r w:rsidR="00C36198" w:rsidRPr="00C71A19">
        <w:rPr>
          <w:rFonts w:ascii="Arial" w:eastAsia="Times New Roman" w:hAnsi="Arial" w:cs="Arial"/>
          <w:sz w:val="24"/>
          <w:szCs w:val="24"/>
          <w:lang w:eastAsia="es-CO"/>
        </w:rPr>
        <w:t>; como factores protectores el estudiar en un colegio privado</w:t>
      </w:r>
      <w:r w:rsidR="00FA7D77" w:rsidRPr="00C71A19">
        <w:rPr>
          <w:rFonts w:ascii="Arial" w:eastAsia="Times New Roman" w:hAnsi="Arial" w:cs="Arial"/>
          <w:sz w:val="24"/>
          <w:szCs w:val="24"/>
          <w:lang w:eastAsia="es-CO"/>
        </w:rPr>
        <w:t xml:space="preserve"> (OR=</w:t>
      </w:r>
      <w:r w:rsidR="00FA7D77" w:rsidRPr="00C71A19">
        <w:rPr>
          <w:rFonts w:ascii="Arial" w:hAnsi="Arial" w:cs="Arial"/>
          <w:sz w:val="24"/>
          <w:szCs w:val="24"/>
        </w:rPr>
        <w:t>0,130; IC95% 0,057- 0,296</w:t>
      </w:r>
      <w:r w:rsidR="00FA7D77" w:rsidRPr="00C71A19">
        <w:rPr>
          <w:rFonts w:ascii="Arial" w:eastAsia="Times New Roman" w:hAnsi="Arial" w:cs="Arial"/>
          <w:sz w:val="24"/>
          <w:szCs w:val="24"/>
          <w:lang w:eastAsia="es-CO"/>
        </w:rPr>
        <w:t>)</w:t>
      </w:r>
      <w:r w:rsidR="00C36198" w:rsidRPr="00C71A19">
        <w:rPr>
          <w:rFonts w:ascii="Arial" w:eastAsia="Times New Roman" w:hAnsi="Arial" w:cs="Arial"/>
          <w:sz w:val="24"/>
          <w:szCs w:val="24"/>
          <w:lang w:eastAsia="es-CO"/>
        </w:rPr>
        <w:t>, el grado escolar</w:t>
      </w:r>
      <w:r w:rsidR="00FA7D77" w:rsidRPr="00C71A19">
        <w:rPr>
          <w:rFonts w:ascii="Arial" w:eastAsia="Times New Roman" w:hAnsi="Arial" w:cs="Arial"/>
          <w:sz w:val="24"/>
          <w:szCs w:val="24"/>
          <w:lang w:eastAsia="es-CO"/>
        </w:rPr>
        <w:t xml:space="preserve"> (OR=0,760; IC95% 0,464 - 1,247) y el sexo (OR=</w:t>
      </w:r>
      <w:r w:rsidR="00FA7D77" w:rsidRPr="00C71A19">
        <w:rPr>
          <w:rFonts w:ascii="Arial" w:hAnsi="Arial" w:cs="Arial"/>
          <w:sz w:val="24"/>
          <w:szCs w:val="24"/>
        </w:rPr>
        <w:t>0,327; IC95% 0,152 - 0,706).</w:t>
      </w:r>
      <w:r w:rsidR="00FA7D77" w:rsidRPr="00C71A19">
        <w:rPr>
          <w:rFonts w:ascii="Arial" w:hAnsi="Arial" w:cs="Arial"/>
          <w:bCs/>
          <w:sz w:val="24"/>
          <w:szCs w:val="24"/>
        </w:rPr>
        <w:t xml:space="preserve"> L</w:t>
      </w:r>
      <w:r w:rsidR="00C36198" w:rsidRPr="00C71A19">
        <w:rPr>
          <w:rFonts w:ascii="Arial" w:hAnsi="Arial" w:cs="Arial"/>
          <w:bCs/>
          <w:sz w:val="24"/>
          <w:szCs w:val="24"/>
        </w:rPr>
        <w:t xml:space="preserve">os resultados </w:t>
      </w:r>
      <w:r w:rsidR="00C64028" w:rsidRPr="00C71A19">
        <w:rPr>
          <w:rFonts w:ascii="Arial" w:hAnsi="Arial" w:cs="Arial"/>
          <w:bCs/>
          <w:sz w:val="24"/>
          <w:szCs w:val="24"/>
        </w:rPr>
        <w:t>obteni</w:t>
      </w:r>
      <w:r w:rsidR="00C36198" w:rsidRPr="00C71A19">
        <w:rPr>
          <w:rFonts w:ascii="Arial" w:hAnsi="Arial" w:cs="Arial"/>
          <w:bCs/>
          <w:sz w:val="24"/>
          <w:szCs w:val="24"/>
        </w:rPr>
        <w:t>dos dentro de la presente investigación, señala la necesidad de seguir trabajando en la efectividad de programas educativos donde se trabajen en los factores de riesgos que desencadenan las diferentes problemáticas en salud mental dentro de la población estudiantil.</w:t>
      </w:r>
    </w:p>
    <w:p w14:paraId="57DE317C" w14:textId="77777777" w:rsidR="00FA7D77" w:rsidRPr="00C71A19" w:rsidRDefault="00FA7D77" w:rsidP="00C71A19">
      <w:pPr>
        <w:spacing w:after="0" w:line="240" w:lineRule="auto"/>
        <w:jc w:val="both"/>
        <w:rPr>
          <w:rFonts w:ascii="Arial" w:hAnsi="Arial" w:cs="Arial"/>
          <w:bCs/>
          <w:sz w:val="24"/>
          <w:szCs w:val="24"/>
        </w:rPr>
      </w:pPr>
    </w:p>
    <w:p w14:paraId="4BF7B1B2" w14:textId="38783CA5" w:rsidR="000324C2" w:rsidRPr="00C71A19" w:rsidRDefault="000324C2" w:rsidP="00C71A19">
      <w:pPr>
        <w:spacing w:after="0" w:line="240" w:lineRule="auto"/>
        <w:jc w:val="both"/>
        <w:rPr>
          <w:rFonts w:ascii="Arial" w:eastAsia="Times New Roman" w:hAnsi="Arial" w:cs="Arial"/>
          <w:sz w:val="24"/>
          <w:szCs w:val="24"/>
          <w:lang w:val="en-US" w:eastAsia="es-CO"/>
        </w:rPr>
      </w:pPr>
      <w:r w:rsidRPr="00C71A19">
        <w:rPr>
          <w:rFonts w:ascii="Arial" w:eastAsia="Times New Roman" w:hAnsi="Arial" w:cs="Arial"/>
          <w:b/>
          <w:sz w:val="24"/>
          <w:szCs w:val="24"/>
          <w:lang w:val="en-US" w:eastAsia="es-CO"/>
        </w:rPr>
        <w:t xml:space="preserve">Palabras claves: </w:t>
      </w:r>
      <w:proofErr w:type="spellStart"/>
      <w:r w:rsidR="00FA7D77" w:rsidRPr="00C71A19">
        <w:rPr>
          <w:rFonts w:ascii="Arial" w:eastAsia="Times New Roman" w:hAnsi="Arial" w:cs="Arial"/>
          <w:sz w:val="24"/>
          <w:szCs w:val="24"/>
          <w:lang w:val="en-US" w:eastAsia="es-CO"/>
        </w:rPr>
        <w:t>Riesgo</w:t>
      </w:r>
      <w:proofErr w:type="spellEnd"/>
      <w:r w:rsidR="00FA7D77" w:rsidRPr="00C71A19">
        <w:rPr>
          <w:rFonts w:ascii="Arial" w:eastAsia="Times New Roman" w:hAnsi="Arial" w:cs="Arial"/>
          <w:sz w:val="24"/>
          <w:szCs w:val="24"/>
          <w:lang w:val="en-US" w:eastAsia="es-CO"/>
        </w:rPr>
        <w:t xml:space="preserve"> </w:t>
      </w:r>
      <w:proofErr w:type="spellStart"/>
      <w:r w:rsidR="00FA7D77" w:rsidRPr="00C71A19">
        <w:rPr>
          <w:rFonts w:ascii="Arial" w:eastAsia="Times New Roman" w:hAnsi="Arial" w:cs="Arial"/>
          <w:sz w:val="24"/>
          <w:szCs w:val="24"/>
          <w:lang w:val="en-US" w:eastAsia="es-CO"/>
        </w:rPr>
        <w:t>suicida</w:t>
      </w:r>
      <w:proofErr w:type="spellEnd"/>
      <w:r w:rsidR="00FA7D77" w:rsidRPr="00C71A19">
        <w:rPr>
          <w:rFonts w:ascii="Arial" w:eastAsia="Times New Roman" w:hAnsi="Arial" w:cs="Arial"/>
          <w:sz w:val="24"/>
          <w:szCs w:val="24"/>
          <w:lang w:val="en-US" w:eastAsia="es-CO"/>
        </w:rPr>
        <w:t xml:space="preserve">; </w:t>
      </w:r>
      <w:proofErr w:type="spellStart"/>
      <w:r w:rsidR="00FA7D77" w:rsidRPr="00C71A19">
        <w:rPr>
          <w:rFonts w:ascii="Arial" w:eastAsia="Times New Roman" w:hAnsi="Arial" w:cs="Arial"/>
          <w:sz w:val="24"/>
          <w:szCs w:val="24"/>
          <w:lang w:val="en-US" w:eastAsia="es-CO"/>
        </w:rPr>
        <w:t>Estudiantes</w:t>
      </w:r>
      <w:proofErr w:type="spellEnd"/>
      <w:r w:rsidR="00FA7D77" w:rsidRPr="00C71A19">
        <w:rPr>
          <w:rFonts w:ascii="Arial" w:eastAsia="Times New Roman" w:hAnsi="Arial" w:cs="Arial"/>
          <w:sz w:val="24"/>
          <w:szCs w:val="24"/>
          <w:lang w:val="en-US" w:eastAsia="es-CO"/>
        </w:rPr>
        <w:t xml:space="preserve">; </w:t>
      </w:r>
      <w:proofErr w:type="spellStart"/>
      <w:r w:rsidR="00FA7D77" w:rsidRPr="00C71A19">
        <w:rPr>
          <w:rFonts w:ascii="Arial" w:eastAsia="Times New Roman" w:hAnsi="Arial" w:cs="Arial"/>
          <w:sz w:val="24"/>
          <w:szCs w:val="24"/>
          <w:lang w:val="en-US" w:eastAsia="es-CO"/>
        </w:rPr>
        <w:t>Colegio</w:t>
      </w:r>
      <w:proofErr w:type="spellEnd"/>
      <w:r w:rsidR="00FA7D77" w:rsidRPr="00C71A19">
        <w:rPr>
          <w:rFonts w:ascii="Arial" w:eastAsia="Times New Roman" w:hAnsi="Arial" w:cs="Arial"/>
          <w:sz w:val="24"/>
          <w:szCs w:val="24"/>
          <w:lang w:val="en-US" w:eastAsia="es-CO"/>
        </w:rPr>
        <w:t xml:space="preserve"> </w:t>
      </w:r>
      <w:proofErr w:type="spellStart"/>
      <w:r w:rsidR="00FA7D77" w:rsidRPr="00C71A19">
        <w:rPr>
          <w:rFonts w:ascii="Arial" w:eastAsia="Times New Roman" w:hAnsi="Arial" w:cs="Arial"/>
          <w:sz w:val="24"/>
          <w:szCs w:val="24"/>
          <w:lang w:val="en-US" w:eastAsia="es-CO"/>
        </w:rPr>
        <w:t>público</w:t>
      </w:r>
      <w:proofErr w:type="spellEnd"/>
      <w:r w:rsidR="00FA7D77" w:rsidRPr="00C71A19">
        <w:rPr>
          <w:rFonts w:ascii="Arial" w:eastAsia="Times New Roman" w:hAnsi="Arial" w:cs="Arial"/>
          <w:sz w:val="24"/>
          <w:szCs w:val="24"/>
          <w:lang w:val="en-US" w:eastAsia="es-CO"/>
        </w:rPr>
        <w:t xml:space="preserve">; </w:t>
      </w:r>
      <w:proofErr w:type="spellStart"/>
      <w:r w:rsidR="00FA7D77" w:rsidRPr="00C71A19">
        <w:rPr>
          <w:rFonts w:ascii="Arial" w:eastAsia="Times New Roman" w:hAnsi="Arial" w:cs="Arial"/>
          <w:sz w:val="24"/>
          <w:szCs w:val="24"/>
          <w:lang w:val="en-US" w:eastAsia="es-CO"/>
        </w:rPr>
        <w:t>Colegio</w:t>
      </w:r>
      <w:proofErr w:type="spellEnd"/>
      <w:r w:rsidR="00FA7D77" w:rsidRPr="00C71A19">
        <w:rPr>
          <w:rFonts w:ascii="Arial" w:eastAsia="Times New Roman" w:hAnsi="Arial" w:cs="Arial"/>
          <w:sz w:val="24"/>
          <w:szCs w:val="24"/>
          <w:lang w:val="en-US" w:eastAsia="es-CO"/>
        </w:rPr>
        <w:t xml:space="preserve"> </w:t>
      </w:r>
      <w:proofErr w:type="spellStart"/>
      <w:r w:rsidR="00FA7D77" w:rsidRPr="00C71A19">
        <w:rPr>
          <w:rFonts w:ascii="Arial" w:eastAsia="Times New Roman" w:hAnsi="Arial" w:cs="Arial"/>
          <w:sz w:val="24"/>
          <w:szCs w:val="24"/>
          <w:lang w:val="en-US" w:eastAsia="es-CO"/>
        </w:rPr>
        <w:t>privado</w:t>
      </w:r>
      <w:proofErr w:type="spellEnd"/>
      <w:r w:rsidR="00FA7D77" w:rsidRPr="00C71A19">
        <w:rPr>
          <w:rFonts w:ascii="Arial" w:eastAsia="Times New Roman" w:hAnsi="Arial" w:cs="Arial"/>
          <w:sz w:val="24"/>
          <w:szCs w:val="24"/>
          <w:lang w:val="en-US" w:eastAsia="es-CO"/>
        </w:rPr>
        <w:t xml:space="preserve">; </w:t>
      </w:r>
      <w:proofErr w:type="spellStart"/>
      <w:r w:rsidR="00FA7D77" w:rsidRPr="00C71A19">
        <w:rPr>
          <w:rFonts w:ascii="Arial" w:eastAsia="Times New Roman" w:hAnsi="Arial" w:cs="Arial"/>
          <w:sz w:val="24"/>
          <w:szCs w:val="24"/>
          <w:lang w:val="en-US" w:eastAsia="es-CO"/>
        </w:rPr>
        <w:t>Adolescentes</w:t>
      </w:r>
      <w:proofErr w:type="spellEnd"/>
      <w:r w:rsidR="00FA7D77" w:rsidRPr="00C71A19">
        <w:rPr>
          <w:rFonts w:ascii="Arial" w:eastAsia="Times New Roman" w:hAnsi="Arial" w:cs="Arial"/>
          <w:sz w:val="24"/>
          <w:szCs w:val="24"/>
          <w:lang w:val="en-US" w:eastAsia="es-CO"/>
        </w:rPr>
        <w:t>.</w:t>
      </w:r>
    </w:p>
    <w:p w14:paraId="77BB5FA1" w14:textId="6A508D96" w:rsidR="00FA7D77" w:rsidRPr="00C71A19" w:rsidRDefault="00FA7D77" w:rsidP="00C71A19">
      <w:pPr>
        <w:spacing w:after="0" w:line="240" w:lineRule="auto"/>
        <w:jc w:val="both"/>
        <w:rPr>
          <w:rFonts w:ascii="Arial" w:eastAsia="Times New Roman" w:hAnsi="Arial" w:cs="Arial"/>
          <w:sz w:val="24"/>
          <w:szCs w:val="24"/>
          <w:lang w:val="en-US" w:eastAsia="es-CO"/>
        </w:rPr>
      </w:pPr>
    </w:p>
    <w:p w14:paraId="22CD1A57" w14:textId="629F88CB" w:rsidR="00FA7D77" w:rsidRPr="00C71A19" w:rsidRDefault="00FA7D77" w:rsidP="00C71A19">
      <w:pPr>
        <w:spacing w:after="0" w:line="240" w:lineRule="auto"/>
        <w:jc w:val="both"/>
        <w:rPr>
          <w:rFonts w:ascii="Arial" w:eastAsia="Times New Roman" w:hAnsi="Arial" w:cs="Arial"/>
          <w:sz w:val="24"/>
          <w:szCs w:val="24"/>
          <w:lang w:val="en-US" w:eastAsia="es-CO"/>
        </w:rPr>
      </w:pPr>
    </w:p>
    <w:p w14:paraId="1D4FAE0A" w14:textId="14D46464" w:rsidR="00C71A19" w:rsidRPr="00C71A19" w:rsidRDefault="00C71A19" w:rsidP="00C71A19">
      <w:pPr>
        <w:spacing w:after="0" w:line="240" w:lineRule="auto"/>
        <w:jc w:val="both"/>
        <w:rPr>
          <w:rFonts w:ascii="Arial" w:eastAsia="Times New Roman" w:hAnsi="Arial" w:cs="Arial"/>
          <w:sz w:val="24"/>
          <w:szCs w:val="24"/>
          <w:lang w:val="en-US" w:eastAsia="es-CO"/>
        </w:rPr>
      </w:pPr>
    </w:p>
    <w:p w14:paraId="6144644D" w14:textId="3040B61F" w:rsidR="00FA7D77" w:rsidRPr="00C71A19" w:rsidRDefault="00FA7D77" w:rsidP="00C71A19">
      <w:pPr>
        <w:spacing w:after="0" w:line="240" w:lineRule="auto"/>
        <w:jc w:val="both"/>
        <w:rPr>
          <w:rFonts w:ascii="Arial" w:eastAsia="Times New Roman" w:hAnsi="Arial" w:cs="Arial"/>
          <w:sz w:val="24"/>
          <w:szCs w:val="24"/>
          <w:lang w:val="en-US" w:eastAsia="es-CO"/>
        </w:rPr>
      </w:pPr>
    </w:p>
    <w:p w14:paraId="43C4CAF9" w14:textId="77777777" w:rsidR="00FA7D77" w:rsidRPr="00C71A19" w:rsidRDefault="00FA7D77" w:rsidP="00C71A19">
      <w:pPr>
        <w:spacing w:after="0" w:line="240" w:lineRule="auto"/>
        <w:jc w:val="center"/>
        <w:rPr>
          <w:rFonts w:ascii="Arial" w:eastAsia="Times New Roman" w:hAnsi="Arial" w:cs="Arial"/>
          <w:b/>
          <w:sz w:val="24"/>
          <w:szCs w:val="24"/>
          <w:lang w:val="en-US" w:eastAsia="es-CO"/>
        </w:rPr>
      </w:pPr>
      <w:r w:rsidRPr="00C71A19">
        <w:rPr>
          <w:rFonts w:ascii="Arial" w:eastAsia="Times New Roman" w:hAnsi="Arial" w:cs="Arial"/>
          <w:b/>
          <w:sz w:val="24"/>
          <w:szCs w:val="24"/>
          <w:lang w:val="en-US" w:eastAsia="es-CO"/>
        </w:rPr>
        <w:t>Summary</w:t>
      </w:r>
    </w:p>
    <w:p w14:paraId="6FAB8493" w14:textId="77777777" w:rsidR="00FA7D77" w:rsidRPr="00C71A19" w:rsidRDefault="00FA7D77" w:rsidP="00C71A19">
      <w:pPr>
        <w:spacing w:after="0" w:line="240" w:lineRule="auto"/>
        <w:jc w:val="center"/>
        <w:rPr>
          <w:rFonts w:ascii="Arial" w:eastAsia="Times New Roman" w:hAnsi="Arial" w:cs="Arial"/>
          <w:b/>
          <w:sz w:val="24"/>
          <w:szCs w:val="24"/>
          <w:lang w:val="en-US" w:eastAsia="es-CO"/>
        </w:rPr>
      </w:pPr>
    </w:p>
    <w:p w14:paraId="307ECA5B" w14:textId="77777777" w:rsidR="00C71A19" w:rsidRPr="00C71A19" w:rsidRDefault="00C71A19" w:rsidP="00C71A19">
      <w:pPr>
        <w:spacing w:after="0" w:line="240" w:lineRule="auto"/>
        <w:jc w:val="both"/>
        <w:rPr>
          <w:rFonts w:ascii="Arial" w:eastAsia="Times New Roman" w:hAnsi="Arial" w:cs="Arial"/>
          <w:sz w:val="24"/>
          <w:szCs w:val="24"/>
          <w:lang w:val="en-US" w:eastAsia="es-CO"/>
        </w:rPr>
      </w:pPr>
      <w:r w:rsidRPr="00C71A19">
        <w:rPr>
          <w:rFonts w:ascii="Arial" w:eastAsia="Times New Roman" w:hAnsi="Arial" w:cs="Arial"/>
          <w:sz w:val="24"/>
          <w:szCs w:val="24"/>
          <w:lang w:val="en-US" w:eastAsia="es-CO"/>
        </w:rPr>
        <w:t xml:space="preserve">The objective of this research was to determine if there are differences in the suicidal behavior and socio-demographic factors of adolescents enrolled in a private and a public school in a city in Colombia. For this purpose, we worked with a sample of 208 students between the two schools, who answered the </w:t>
      </w:r>
      <w:proofErr w:type="spellStart"/>
      <w:r w:rsidRPr="00C71A19">
        <w:rPr>
          <w:rFonts w:ascii="Arial" w:eastAsia="Times New Roman" w:hAnsi="Arial" w:cs="Arial"/>
          <w:sz w:val="24"/>
          <w:szCs w:val="24"/>
          <w:lang w:val="en-US" w:eastAsia="es-CO"/>
        </w:rPr>
        <w:t>Okasha</w:t>
      </w:r>
      <w:proofErr w:type="spellEnd"/>
      <w:r w:rsidRPr="00C71A19">
        <w:rPr>
          <w:rFonts w:ascii="Arial" w:eastAsia="Times New Roman" w:hAnsi="Arial" w:cs="Arial"/>
          <w:sz w:val="24"/>
          <w:szCs w:val="24"/>
          <w:lang w:val="en-US" w:eastAsia="es-CO"/>
        </w:rPr>
        <w:t xml:space="preserve"> Suicidality Scale. They found that 61.5% of the participants were women between the ages of 12 and 18. The possible risk factors associated with suicidal risk were membership in a public school (OR=7,698; CI95% 3,382 - 17,526) and age (OR=1,332; CI95% 0,877- 2,021); as protective factors studying in a private school (OR=0.130; IC95% 0.057- 0.296), school grade (OR=0.760; IC95% 0.464 - 1.247) and sex (OR=0.327; IC95% 0.152 - 0.706). The results obtained within the present investigation, indicate the necessity to continue working in the effectiveness of educational programs where they work in the factors of risks that trigger the different problems in mental health within the student population.</w:t>
      </w:r>
    </w:p>
    <w:p w14:paraId="0B25C0EE" w14:textId="77777777" w:rsidR="00C71A19" w:rsidRPr="00C71A19" w:rsidRDefault="00C71A19" w:rsidP="00C71A19">
      <w:pPr>
        <w:spacing w:after="0" w:line="240" w:lineRule="auto"/>
        <w:jc w:val="both"/>
        <w:rPr>
          <w:rFonts w:ascii="Arial" w:eastAsia="Times New Roman" w:hAnsi="Arial" w:cs="Arial"/>
          <w:sz w:val="24"/>
          <w:szCs w:val="24"/>
          <w:lang w:val="en-US" w:eastAsia="es-CO"/>
        </w:rPr>
      </w:pPr>
    </w:p>
    <w:p w14:paraId="426722F5" w14:textId="77777777" w:rsidR="00C71A19" w:rsidRPr="00C71A19" w:rsidRDefault="00C71A19" w:rsidP="00C71A19">
      <w:pPr>
        <w:spacing w:after="0" w:line="240" w:lineRule="auto"/>
        <w:jc w:val="both"/>
        <w:rPr>
          <w:rFonts w:ascii="Arial" w:eastAsia="Times New Roman" w:hAnsi="Arial" w:cs="Arial"/>
          <w:sz w:val="24"/>
          <w:szCs w:val="24"/>
          <w:lang w:val="en-US" w:eastAsia="es-CO"/>
        </w:rPr>
      </w:pPr>
      <w:r w:rsidRPr="00C71A19">
        <w:rPr>
          <w:rFonts w:ascii="Arial" w:eastAsia="Times New Roman" w:hAnsi="Arial" w:cs="Arial"/>
          <w:b/>
          <w:sz w:val="24"/>
          <w:szCs w:val="24"/>
          <w:lang w:val="en-US" w:eastAsia="es-CO"/>
        </w:rPr>
        <w:t xml:space="preserve">Key words: </w:t>
      </w:r>
      <w:r w:rsidRPr="00C71A19">
        <w:rPr>
          <w:rFonts w:ascii="Arial" w:eastAsia="Times New Roman" w:hAnsi="Arial" w:cs="Arial"/>
          <w:sz w:val="24"/>
          <w:szCs w:val="24"/>
          <w:lang w:val="en-US" w:eastAsia="es-CO"/>
        </w:rPr>
        <w:t>Suicide risk; Students; Public school; Private school; Adolescents.</w:t>
      </w:r>
    </w:p>
    <w:p w14:paraId="587F8B16" w14:textId="1C8CDBFF" w:rsidR="00FA7D77" w:rsidRPr="00C71A19" w:rsidRDefault="00FA7D77" w:rsidP="00C71A19">
      <w:pPr>
        <w:spacing w:after="0" w:line="240" w:lineRule="auto"/>
        <w:rPr>
          <w:rFonts w:ascii="Arial" w:hAnsi="Arial" w:cs="Arial"/>
          <w:b/>
          <w:sz w:val="24"/>
          <w:szCs w:val="24"/>
          <w:lang w:val="en-US"/>
        </w:rPr>
      </w:pPr>
    </w:p>
    <w:p w14:paraId="265E5250" w14:textId="174A4BD0" w:rsidR="008349CB" w:rsidRPr="00C71A19" w:rsidRDefault="00F748FD" w:rsidP="00C71A19">
      <w:pPr>
        <w:spacing w:after="0" w:line="240" w:lineRule="auto"/>
        <w:jc w:val="center"/>
        <w:rPr>
          <w:rFonts w:ascii="Arial" w:eastAsia="Times New Roman" w:hAnsi="Arial" w:cs="Arial"/>
          <w:b/>
          <w:bCs/>
          <w:sz w:val="24"/>
          <w:szCs w:val="24"/>
          <w:lang w:eastAsia="es-CO"/>
        </w:rPr>
      </w:pPr>
      <w:r w:rsidRPr="00C71A19">
        <w:rPr>
          <w:rFonts w:ascii="Arial" w:eastAsia="Times New Roman" w:hAnsi="Arial" w:cs="Arial"/>
          <w:b/>
          <w:bCs/>
          <w:sz w:val="24"/>
          <w:szCs w:val="24"/>
          <w:lang w:eastAsia="es-CO"/>
        </w:rPr>
        <w:lastRenderedPageBreak/>
        <w:t>Introducción</w:t>
      </w:r>
    </w:p>
    <w:p w14:paraId="184B27C8" w14:textId="77777777" w:rsidR="00C55950" w:rsidRPr="00C71A19" w:rsidRDefault="00C55950" w:rsidP="00C71A19">
      <w:pPr>
        <w:spacing w:after="0" w:line="240" w:lineRule="auto"/>
        <w:jc w:val="center"/>
        <w:rPr>
          <w:rFonts w:ascii="Arial" w:eastAsia="Times New Roman" w:hAnsi="Arial" w:cs="Arial"/>
          <w:b/>
          <w:bCs/>
          <w:sz w:val="24"/>
          <w:szCs w:val="24"/>
          <w:lang w:eastAsia="es-CO"/>
        </w:rPr>
      </w:pPr>
    </w:p>
    <w:p w14:paraId="1C3EABEC" w14:textId="77777777" w:rsidR="00C71A19" w:rsidRDefault="002D240D" w:rsidP="00C71A19">
      <w:pPr>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La adolescencia es reconocida como </w:t>
      </w:r>
      <w:r w:rsidR="006F091C" w:rsidRPr="00C71A19">
        <w:rPr>
          <w:rFonts w:ascii="Arial" w:eastAsia="Times New Roman" w:hAnsi="Arial" w:cs="Arial"/>
          <w:sz w:val="24"/>
          <w:szCs w:val="24"/>
          <w:lang w:eastAsia="es-CO"/>
        </w:rPr>
        <w:t xml:space="preserve">un fenómeno biopsicosocial que se presenta entre la pubertad y la adultez, </w:t>
      </w:r>
      <w:r w:rsidRPr="00C71A19">
        <w:rPr>
          <w:rFonts w:ascii="Arial" w:eastAsia="Times New Roman" w:hAnsi="Arial" w:cs="Arial"/>
          <w:sz w:val="24"/>
          <w:szCs w:val="24"/>
          <w:lang w:eastAsia="es-CO"/>
        </w:rPr>
        <w:t xml:space="preserve">periodo </w:t>
      </w:r>
      <w:r w:rsidR="005B1037" w:rsidRPr="00C71A19">
        <w:rPr>
          <w:rFonts w:ascii="Arial" w:eastAsia="Times New Roman" w:hAnsi="Arial" w:cs="Arial"/>
          <w:sz w:val="24"/>
          <w:szCs w:val="24"/>
          <w:lang w:eastAsia="es-CO"/>
        </w:rPr>
        <w:t>o etapa vital para consolidación de</w:t>
      </w:r>
      <w:r w:rsidR="006F091C" w:rsidRPr="00C71A19">
        <w:rPr>
          <w:rFonts w:ascii="Arial" w:eastAsia="Times New Roman" w:hAnsi="Arial" w:cs="Arial"/>
          <w:sz w:val="24"/>
          <w:szCs w:val="24"/>
          <w:lang w:eastAsia="es-CO"/>
        </w:rPr>
        <w:t xml:space="preserve"> la personalidad y en donde se es </w:t>
      </w:r>
      <w:r w:rsidRPr="00C71A19">
        <w:rPr>
          <w:rFonts w:ascii="Arial" w:eastAsia="Times New Roman" w:hAnsi="Arial" w:cs="Arial"/>
          <w:sz w:val="24"/>
          <w:szCs w:val="24"/>
          <w:lang w:eastAsia="es-CO"/>
        </w:rPr>
        <w:t xml:space="preserve">más proclive para manifestar </w:t>
      </w:r>
      <w:r w:rsidR="002B0528" w:rsidRPr="00C71A19">
        <w:rPr>
          <w:rFonts w:ascii="Arial" w:eastAsia="Times New Roman" w:hAnsi="Arial" w:cs="Arial"/>
          <w:sz w:val="24"/>
          <w:szCs w:val="24"/>
          <w:lang w:eastAsia="es-CO"/>
        </w:rPr>
        <w:t>comportamiento suicida</w:t>
      </w:r>
      <w:r w:rsidRPr="00C71A19">
        <w:rPr>
          <w:rFonts w:ascii="Arial" w:eastAsia="Times New Roman" w:hAnsi="Arial" w:cs="Arial"/>
          <w:sz w:val="24"/>
          <w:szCs w:val="24"/>
          <w:lang w:eastAsia="es-CO"/>
        </w:rPr>
        <w:t xml:space="preserve"> (</w:t>
      </w:r>
      <w:proofErr w:type="spellStart"/>
      <w:r w:rsidR="0081590D" w:rsidRPr="00C71A19">
        <w:rPr>
          <w:rFonts w:ascii="Arial" w:eastAsia="Times New Roman" w:hAnsi="Arial" w:cs="Arial"/>
          <w:sz w:val="24"/>
          <w:szCs w:val="24"/>
          <w:lang w:eastAsia="es-CO"/>
        </w:rPr>
        <w:t>Amézquita</w:t>
      </w:r>
      <w:proofErr w:type="spellEnd"/>
      <w:r w:rsidR="0081590D" w:rsidRPr="00C71A19">
        <w:rPr>
          <w:rFonts w:ascii="Arial" w:eastAsia="Times New Roman" w:hAnsi="Arial" w:cs="Arial"/>
          <w:sz w:val="24"/>
          <w:szCs w:val="24"/>
          <w:lang w:eastAsia="es-CO"/>
        </w:rPr>
        <w:t>,</w:t>
      </w:r>
      <w:r w:rsidR="00A20AC5" w:rsidRPr="00C71A19">
        <w:rPr>
          <w:rFonts w:ascii="Arial" w:eastAsia="Times New Roman" w:hAnsi="Arial" w:cs="Arial"/>
          <w:sz w:val="24"/>
          <w:szCs w:val="24"/>
          <w:lang w:eastAsia="es-CO"/>
        </w:rPr>
        <w:t xml:space="preserve"> González &amp;</w:t>
      </w:r>
      <w:r w:rsidR="0081590D" w:rsidRPr="00C71A19">
        <w:rPr>
          <w:rFonts w:ascii="Arial" w:eastAsia="Times New Roman" w:hAnsi="Arial" w:cs="Arial"/>
          <w:sz w:val="24"/>
          <w:szCs w:val="24"/>
          <w:lang w:eastAsia="es-CO"/>
        </w:rPr>
        <w:t xml:space="preserve"> </w:t>
      </w:r>
      <w:r w:rsidR="00A20AC5" w:rsidRPr="00C71A19">
        <w:rPr>
          <w:rFonts w:ascii="Arial" w:eastAsia="Times New Roman" w:hAnsi="Arial" w:cs="Arial"/>
          <w:sz w:val="24"/>
          <w:szCs w:val="24"/>
          <w:lang w:eastAsia="es-CO"/>
        </w:rPr>
        <w:t xml:space="preserve">Zuluaga, 2008; </w:t>
      </w:r>
      <w:r w:rsidR="00A20AC5" w:rsidRPr="00C71A19">
        <w:rPr>
          <w:rFonts w:ascii="Arial" w:eastAsia="Times New Roman" w:hAnsi="Arial" w:cs="Arial"/>
          <w:sz w:val="24"/>
          <w:szCs w:val="24"/>
          <w:shd w:val="clear" w:color="auto" w:fill="FFFFFF"/>
          <w:lang w:eastAsia="es-CO"/>
        </w:rPr>
        <w:t xml:space="preserve">Cross, </w:t>
      </w:r>
      <w:proofErr w:type="spellStart"/>
      <w:r w:rsidR="00A20AC5" w:rsidRPr="00C71A19">
        <w:rPr>
          <w:rFonts w:ascii="Arial" w:eastAsia="Times New Roman" w:hAnsi="Arial" w:cs="Arial"/>
          <w:sz w:val="24"/>
          <w:szCs w:val="24"/>
          <w:shd w:val="clear" w:color="auto" w:fill="FFFFFF"/>
          <w:lang w:eastAsia="es-CO"/>
        </w:rPr>
        <w:t>Westen</w:t>
      </w:r>
      <w:proofErr w:type="spellEnd"/>
      <w:r w:rsidR="00A20AC5" w:rsidRPr="00C71A19">
        <w:rPr>
          <w:rFonts w:ascii="Arial" w:eastAsia="Times New Roman" w:hAnsi="Arial" w:cs="Arial"/>
          <w:sz w:val="24"/>
          <w:szCs w:val="24"/>
          <w:shd w:val="clear" w:color="auto" w:fill="FFFFFF"/>
          <w:lang w:eastAsia="es-CO"/>
        </w:rPr>
        <w:t xml:space="preserve"> &amp; Bradley, </w:t>
      </w:r>
      <w:r w:rsidR="00023B9C" w:rsidRPr="00C71A19">
        <w:rPr>
          <w:rFonts w:ascii="Arial" w:eastAsia="Times New Roman" w:hAnsi="Arial" w:cs="Arial"/>
          <w:sz w:val="24"/>
          <w:szCs w:val="24"/>
          <w:shd w:val="clear" w:color="auto" w:fill="FFFFFF"/>
          <w:lang w:eastAsia="es-CO"/>
        </w:rPr>
        <w:t xml:space="preserve">2011; </w:t>
      </w:r>
      <w:proofErr w:type="spellStart"/>
      <w:r w:rsidR="00414E29" w:rsidRPr="00C71A19">
        <w:rPr>
          <w:rFonts w:ascii="Arial" w:eastAsia="Times New Roman" w:hAnsi="Arial" w:cs="Arial"/>
          <w:sz w:val="24"/>
          <w:szCs w:val="24"/>
          <w:lang w:eastAsia="es-CO"/>
        </w:rPr>
        <w:t>Perez</w:t>
      </w:r>
      <w:proofErr w:type="spellEnd"/>
      <w:r w:rsidR="00414E29" w:rsidRPr="00C71A19">
        <w:rPr>
          <w:rFonts w:ascii="Arial" w:eastAsia="Times New Roman" w:hAnsi="Arial" w:cs="Arial"/>
          <w:sz w:val="24"/>
          <w:szCs w:val="24"/>
          <w:lang w:eastAsia="es-CO"/>
        </w:rPr>
        <w:t xml:space="preserve">-Amezcua, et al., 2010; </w:t>
      </w:r>
      <w:r w:rsidR="00023B9C" w:rsidRPr="00C71A19">
        <w:rPr>
          <w:rFonts w:ascii="Arial" w:eastAsia="Times New Roman" w:hAnsi="Arial" w:cs="Arial"/>
          <w:sz w:val="24"/>
          <w:szCs w:val="24"/>
          <w:shd w:val="clear" w:color="auto" w:fill="FFFFFF"/>
          <w:lang w:eastAsia="es-CO"/>
        </w:rPr>
        <w:t xml:space="preserve">Pérez-Olmos, Rodríguez-Sandoval, </w:t>
      </w:r>
      <w:proofErr w:type="spellStart"/>
      <w:r w:rsidR="00023B9C" w:rsidRPr="00C71A19">
        <w:rPr>
          <w:rFonts w:ascii="Arial" w:eastAsia="Times New Roman" w:hAnsi="Arial" w:cs="Arial"/>
          <w:sz w:val="24"/>
          <w:szCs w:val="24"/>
          <w:shd w:val="clear" w:color="auto" w:fill="FFFFFF"/>
          <w:lang w:eastAsia="es-CO"/>
        </w:rPr>
        <w:t>Dussán</w:t>
      </w:r>
      <w:proofErr w:type="spellEnd"/>
      <w:r w:rsidR="00023B9C" w:rsidRPr="00C71A19">
        <w:rPr>
          <w:rFonts w:ascii="Arial" w:eastAsia="Times New Roman" w:hAnsi="Arial" w:cs="Arial"/>
          <w:sz w:val="24"/>
          <w:szCs w:val="24"/>
          <w:shd w:val="clear" w:color="auto" w:fill="FFFFFF"/>
          <w:lang w:eastAsia="es-CO"/>
        </w:rPr>
        <w:t>-Buitrago &amp; Ayala-Aguilera, 2007;</w:t>
      </w:r>
      <w:r w:rsidR="00A20AC5" w:rsidRPr="00C71A19">
        <w:rPr>
          <w:rFonts w:ascii="Arial" w:eastAsia="Times New Roman" w:hAnsi="Arial" w:cs="Arial"/>
          <w:sz w:val="24"/>
          <w:szCs w:val="24"/>
          <w:lang w:eastAsia="es-CO"/>
        </w:rPr>
        <w:t xml:space="preserve"> </w:t>
      </w:r>
      <w:proofErr w:type="spellStart"/>
      <w:r w:rsidR="006F091C" w:rsidRPr="00C71A19">
        <w:rPr>
          <w:rFonts w:ascii="Arial" w:hAnsi="Arial" w:cs="Arial"/>
          <w:sz w:val="24"/>
          <w:szCs w:val="24"/>
        </w:rPr>
        <w:t>Steinberg</w:t>
      </w:r>
      <w:proofErr w:type="spellEnd"/>
      <w:r w:rsidR="006F091C" w:rsidRPr="00C71A19">
        <w:rPr>
          <w:rFonts w:ascii="Arial" w:hAnsi="Arial" w:cs="Arial"/>
          <w:sz w:val="24"/>
          <w:szCs w:val="24"/>
        </w:rPr>
        <w:t>, 2014</w:t>
      </w:r>
      <w:r w:rsidRPr="00C71A19">
        <w:rPr>
          <w:rFonts w:ascii="Arial" w:eastAsia="Times New Roman" w:hAnsi="Arial" w:cs="Arial"/>
          <w:sz w:val="24"/>
          <w:szCs w:val="24"/>
          <w:lang w:eastAsia="es-CO"/>
        </w:rPr>
        <w:t>), esto se debe a que es un tiempo de vida crítico y conflictivo, dado que los adolescentes están en búsqueda de conformar/definir su identidad y personalidad (</w:t>
      </w:r>
      <w:proofErr w:type="spellStart"/>
      <w:r w:rsidR="0012666A" w:rsidRPr="00C71A19">
        <w:rPr>
          <w:rFonts w:ascii="Arial" w:hAnsi="Arial" w:cs="Arial"/>
          <w:sz w:val="24"/>
          <w:szCs w:val="24"/>
        </w:rPr>
        <w:t>Steinberg</w:t>
      </w:r>
      <w:proofErr w:type="spellEnd"/>
      <w:r w:rsidR="0012666A" w:rsidRPr="00C71A19">
        <w:rPr>
          <w:rFonts w:ascii="Arial" w:hAnsi="Arial" w:cs="Arial"/>
          <w:sz w:val="24"/>
          <w:szCs w:val="24"/>
        </w:rPr>
        <w:t>, 2014</w:t>
      </w:r>
      <w:r w:rsidRPr="00C71A19">
        <w:rPr>
          <w:rFonts w:ascii="Arial" w:eastAsia="Times New Roman" w:hAnsi="Arial" w:cs="Arial"/>
          <w:sz w:val="24"/>
          <w:szCs w:val="24"/>
          <w:lang w:eastAsia="es-CO"/>
        </w:rPr>
        <w:t xml:space="preserve">). </w:t>
      </w:r>
    </w:p>
    <w:p w14:paraId="24959884" w14:textId="77777777" w:rsidR="00C71A19" w:rsidRDefault="00C71A19" w:rsidP="00C71A19">
      <w:pPr>
        <w:spacing w:after="0" w:line="240" w:lineRule="auto"/>
        <w:jc w:val="both"/>
        <w:rPr>
          <w:rFonts w:ascii="Arial" w:eastAsia="Times New Roman" w:hAnsi="Arial" w:cs="Arial"/>
          <w:sz w:val="24"/>
          <w:szCs w:val="24"/>
          <w:lang w:eastAsia="es-CO"/>
        </w:rPr>
      </w:pPr>
    </w:p>
    <w:p w14:paraId="503D247B" w14:textId="2B5630A9" w:rsidR="009A77BE" w:rsidRDefault="002D240D" w:rsidP="00C71A19">
      <w:pPr>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Asimismo, durante esta etapa otras variables como disfunciones familiares, problemas con pares, abuso de sustancias psicoactivas, dificultades de adaptación social, entre otras, actúan como factores de riesgo para la aparición de elevados niveles de estrés, cuadros de depresión, y afectaciones en la salud mental y calidad de vida que desencadenan en el deseo de acabar con la vida (Ruíz-Pérez &amp; </w:t>
      </w:r>
      <w:proofErr w:type="spellStart"/>
      <w:r w:rsidRPr="00C71A19">
        <w:rPr>
          <w:rFonts w:ascii="Arial" w:eastAsia="Times New Roman" w:hAnsi="Arial" w:cs="Arial"/>
          <w:sz w:val="24"/>
          <w:szCs w:val="24"/>
          <w:lang w:eastAsia="es-CO"/>
        </w:rPr>
        <w:t>Orly</w:t>
      </w:r>
      <w:proofErr w:type="spellEnd"/>
      <w:r w:rsidRPr="00C71A19">
        <w:rPr>
          <w:rFonts w:ascii="Arial" w:eastAsia="Times New Roman" w:hAnsi="Arial" w:cs="Arial"/>
          <w:sz w:val="24"/>
          <w:szCs w:val="24"/>
          <w:lang w:eastAsia="es-CO"/>
        </w:rPr>
        <w:t>, 2006).</w:t>
      </w:r>
    </w:p>
    <w:p w14:paraId="596D9561" w14:textId="77777777" w:rsidR="00C71A19" w:rsidRPr="00C71A19" w:rsidRDefault="00C71A19" w:rsidP="00C71A19">
      <w:pPr>
        <w:spacing w:after="0" w:line="240" w:lineRule="auto"/>
        <w:jc w:val="both"/>
        <w:rPr>
          <w:rFonts w:ascii="Arial" w:eastAsia="Times New Roman" w:hAnsi="Arial" w:cs="Arial"/>
          <w:sz w:val="24"/>
          <w:szCs w:val="24"/>
          <w:lang w:eastAsia="es-CO"/>
        </w:rPr>
      </w:pPr>
    </w:p>
    <w:p w14:paraId="0E3C3886" w14:textId="5C087D55" w:rsidR="00F01E5E" w:rsidRDefault="000B35AF" w:rsidP="00C71A19">
      <w:pPr>
        <w:autoSpaceDE w:val="0"/>
        <w:autoSpaceDN w:val="0"/>
        <w:adjustRightInd w:val="0"/>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Actualmente el comportamiento suicida </w:t>
      </w:r>
      <w:r w:rsidR="00F01E5E" w:rsidRPr="00C71A19">
        <w:rPr>
          <w:rFonts w:ascii="Arial" w:eastAsia="Times New Roman" w:hAnsi="Arial" w:cs="Arial"/>
          <w:sz w:val="24"/>
          <w:szCs w:val="24"/>
          <w:lang w:eastAsia="es-CO"/>
        </w:rPr>
        <w:t xml:space="preserve">en los adolescentes </w:t>
      </w:r>
      <w:r w:rsidRPr="00C71A19">
        <w:rPr>
          <w:rFonts w:ascii="Arial" w:eastAsia="Times New Roman" w:hAnsi="Arial" w:cs="Arial"/>
          <w:sz w:val="24"/>
          <w:szCs w:val="24"/>
          <w:lang w:eastAsia="es-CO"/>
        </w:rPr>
        <w:t xml:space="preserve">es considerado a nivel mundial </w:t>
      </w:r>
      <w:r w:rsidR="00F01E5E" w:rsidRPr="00C71A19">
        <w:rPr>
          <w:rFonts w:ascii="Arial" w:eastAsia="Times New Roman" w:hAnsi="Arial" w:cs="Arial"/>
          <w:sz w:val="24"/>
          <w:szCs w:val="24"/>
          <w:lang w:eastAsia="es-CO"/>
        </w:rPr>
        <w:t>y se encuentra dentro de las primeras causas de mue</w:t>
      </w:r>
      <w:r w:rsidR="00070971" w:rsidRPr="00C71A19">
        <w:rPr>
          <w:rFonts w:ascii="Arial" w:eastAsia="Times New Roman" w:hAnsi="Arial" w:cs="Arial"/>
          <w:sz w:val="24"/>
          <w:szCs w:val="24"/>
          <w:lang w:eastAsia="es-CO"/>
        </w:rPr>
        <w:t>rtes</w:t>
      </w:r>
      <w:r w:rsidR="00F01E5E" w:rsidRPr="00C71A19">
        <w:rPr>
          <w:rFonts w:ascii="Arial" w:eastAsia="Times New Roman" w:hAnsi="Arial" w:cs="Arial"/>
          <w:sz w:val="24"/>
          <w:szCs w:val="24"/>
          <w:lang w:eastAsia="es-CO"/>
        </w:rPr>
        <w:t xml:space="preserve"> en mayores de 15 años, al punto que la Organización Mundial de la Salud (OMS) 2015 estima que para el presente año (2020) 1.5 millones de personas habrán muerto por esta causa.</w:t>
      </w:r>
    </w:p>
    <w:p w14:paraId="4CBD1094" w14:textId="77777777" w:rsidR="00C71A19" w:rsidRPr="00C71A19" w:rsidRDefault="00C71A19" w:rsidP="00C71A19">
      <w:pPr>
        <w:autoSpaceDE w:val="0"/>
        <w:autoSpaceDN w:val="0"/>
        <w:adjustRightInd w:val="0"/>
        <w:spacing w:after="0" w:line="240" w:lineRule="auto"/>
        <w:jc w:val="both"/>
        <w:rPr>
          <w:rFonts w:ascii="Arial" w:eastAsia="Times New Roman" w:hAnsi="Arial" w:cs="Arial"/>
          <w:sz w:val="24"/>
          <w:szCs w:val="24"/>
          <w:lang w:eastAsia="es-CO"/>
        </w:rPr>
      </w:pPr>
    </w:p>
    <w:p w14:paraId="1C5E345A" w14:textId="37E16604" w:rsidR="009A77BE" w:rsidRDefault="004A5F26" w:rsidP="00C71A19">
      <w:pPr>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Diversos estudios han determinado </w:t>
      </w:r>
      <w:r w:rsidR="002727F5" w:rsidRPr="00C71A19">
        <w:rPr>
          <w:rFonts w:ascii="Arial" w:eastAsia="Times New Roman" w:hAnsi="Arial" w:cs="Arial"/>
          <w:sz w:val="24"/>
          <w:szCs w:val="24"/>
          <w:lang w:eastAsia="es-CO"/>
        </w:rPr>
        <w:t xml:space="preserve">distintas </w:t>
      </w:r>
      <w:r w:rsidRPr="00C71A19">
        <w:rPr>
          <w:rFonts w:ascii="Arial" w:eastAsia="Times New Roman" w:hAnsi="Arial" w:cs="Arial"/>
          <w:sz w:val="24"/>
          <w:szCs w:val="24"/>
          <w:lang w:eastAsia="es-CO"/>
        </w:rPr>
        <w:t>variables</w:t>
      </w:r>
      <w:r w:rsidR="002727F5" w:rsidRPr="00C71A19">
        <w:rPr>
          <w:rFonts w:ascii="Arial" w:eastAsia="Times New Roman" w:hAnsi="Arial" w:cs="Arial"/>
          <w:sz w:val="24"/>
          <w:szCs w:val="24"/>
          <w:lang w:eastAsia="es-CO"/>
        </w:rPr>
        <w:t xml:space="preserve"> como factores </w:t>
      </w:r>
      <w:r w:rsidRPr="00C71A19">
        <w:rPr>
          <w:rFonts w:ascii="Arial" w:eastAsia="Times New Roman" w:hAnsi="Arial" w:cs="Arial"/>
          <w:sz w:val="24"/>
          <w:szCs w:val="24"/>
          <w:lang w:eastAsia="es-CO"/>
        </w:rPr>
        <w:t>asociadas al comportamiento suicida</w:t>
      </w:r>
      <w:r w:rsidR="002727F5" w:rsidRPr="00C71A19">
        <w:rPr>
          <w:rFonts w:ascii="Arial" w:eastAsia="Times New Roman" w:hAnsi="Arial" w:cs="Arial"/>
          <w:sz w:val="24"/>
          <w:szCs w:val="24"/>
          <w:lang w:eastAsia="es-CO"/>
        </w:rPr>
        <w:t xml:space="preserve">, entre las cuales tenemos: </w:t>
      </w:r>
      <w:r w:rsidR="00096341" w:rsidRPr="00C71A19">
        <w:rPr>
          <w:rFonts w:ascii="Arial" w:eastAsia="Times New Roman" w:hAnsi="Arial" w:cs="Arial"/>
          <w:sz w:val="24"/>
          <w:szCs w:val="24"/>
          <w:lang w:eastAsia="es-CO"/>
        </w:rPr>
        <w:t>género femenino</w:t>
      </w:r>
      <w:r w:rsidR="00500AC3" w:rsidRPr="00C71A19">
        <w:rPr>
          <w:rFonts w:ascii="Arial" w:eastAsia="Times New Roman" w:hAnsi="Arial" w:cs="Arial"/>
          <w:sz w:val="24"/>
          <w:szCs w:val="24"/>
          <w:lang w:eastAsia="es-CO"/>
        </w:rPr>
        <w:t>, experiencias de abuso físico con alto grado de exposición a violencia, disfunción familiar</w:t>
      </w:r>
      <w:r w:rsidR="00387891" w:rsidRPr="00C71A19">
        <w:rPr>
          <w:rFonts w:ascii="Arial" w:eastAsia="Times New Roman" w:hAnsi="Arial" w:cs="Arial"/>
          <w:sz w:val="24"/>
          <w:szCs w:val="24"/>
          <w:lang w:eastAsia="es-CO"/>
        </w:rPr>
        <w:t xml:space="preserve"> y depresión</w:t>
      </w:r>
      <w:r w:rsidR="00500AC3" w:rsidRPr="00C71A19">
        <w:rPr>
          <w:rFonts w:ascii="Arial" w:eastAsia="Times New Roman" w:hAnsi="Arial" w:cs="Arial"/>
          <w:sz w:val="24"/>
          <w:szCs w:val="24"/>
          <w:lang w:eastAsia="es-CO"/>
        </w:rPr>
        <w:t xml:space="preserve"> </w:t>
      </w:r>
      <w:r w:rsidR="00096341" w:rsidRPr="00C71A19">
        <w:rPr>
          <w:rFonts w:ascii="Arial" w:eastAsia="Times New Roman" w:hAnsi="Arial" w:cs="Arial"/>
          <w:sz w:val="24"/>
          <w:szCs w:val="24"/>
          <w:lang w:eastAsia="es-CO"/>
        </w:rPr>
        <w:t>(</w:t>
      </w:r>
      <w:proofErr w:type="spellStart"/>
      <w:r w:rsidR="00FF7E5F" w:rsidRPr="00C71A19">
        <w:rPr>
          <w:rFonts w:ascii="Arial" w:eastAsia="Times New Roman" w:hAnsi="Arial" w:cs="Arial"/>
          <w:sz w:val="24"/>
          <w:szCs w:val="24"/>
          <w:lang w:eastAsia="es-CO"/>
        </w:rPr>
        <w:t>Cañon</w:t>
      </w:r>
      <w:proofErr w:type="spellEnd"/>
      <w:r w:rsidR="00FF7E5F" w:rsidRPr="00C71A19">
        <w:rPr>
          <w:rFonts w:ascii="Arial" w:eastAsia="Times New Roman" w:hAnsi="Arial" w:cs="Arial"/>
          <w:sz w:val="24"/>
          <w:szCs w:val="24"/>
          <w:lang w:eastAsia="es-CO"/>
        </w:rPr>
        <w:t xml:space="preserve">, 2011; </w:t>
      </w:r>
      <w:r w:rsidR="00387891" w:rsidRPr="00C71A19">
        <w:rPr>
          <w:rFonts w:ascii="Arial" w:eastAsia="Times New Roman" w:hAnsi="Arial" w:cs="Arial"/>
          <w:sz w:val="24"/>
          <w:szCs w:val="24"/>
          <w:lang w:eastAsia="es-CO"/>
        </w:rPr>
        <w:t xml:space="preserve">Ceballos et al., 2014; </w:t>
      </w:r>
      <w:r w:rsidR="0039521C" w:rsidRPr="00C71A19">
        <w:rPr>
          <w:rFonts w:ascii="Arial" w:eastAsia="Times New Roman" w:hAnsi="Arial" w:cs="Arial"/>
          <w:sz w:val="24"/>
          <w:szCs w:val="24"/>
          <w:lang w:eastAsia="es-CO"/>
        </w:rPr>
        <w:t xml:space="preserve">Estudio Nacional de Salud Mental, 2015; </w:t>
      </w:r>
      <w:proofErr w:type="spellStart"/>
      <w:r w:rsidR="00FF7E5F" w:rsidRPr="00C71A19">
        <w:rPr>
          <w:rFonts w:ascii="Arial" w:eastAsia="Times New Roman" w:hAnsi="Arial" w:cs="Arial"/>
          <w:sz w:val="24"/>
          <w:szCs w:val="24"/>
          <w:lang w:eastAsia="es-CO"/>
        </w:rPr>
        <w:t>Nrugham</w:t>
      </w:r>
      <w:proofErr w:type="spellEnd"/>
      <w:r w:rsidR="00FF7E5F" w:rsidRPr="00C71A19">
        <w:rPr>
          <w:rFonts w:ascii="Arial" w:eastAsia="Times New Roman" w:hAnsi="Arial" w:cs="Arial"/>
          <w:sz w:val="24"/>
          <w:szCs w:val="24"/>
          <w:lang w:eastAsia="es-CO"/>
        </w:rPr>
        <w:t xml:space="preserve">, </w:t>
      </w:r>
      <w:proofErr w:type="spellStart"/>
      <w:r w:rsidR="00FF7E5F" w:rsidRPr="00C71A19">
        <w:rPr>
          <w:rFonts w:ascii="Arial" w:eastAsia="Times New Roman" w:hAnsi="Arial" w:cs="Arial"/>
          <w:sz w:val="24"/>
          <w:szCs w:val="24"/>
          <w:lang w:eastAsia="es-CO"/>
        </w:rPr>
        <w:t>Holen</w:t>
      </w:r>
      <w:proofErr w:type="spellEnd"/>
      <w:r w:rsidR="00FF7E5F" w:rsidRPr="00C71A19">
        <w:rPr>
          <w:rFonts w:ascii="Arial" w:eastAsia="Times New Roman" w:hAnsi="Arial" w:cs="Arial"/>
          <w:sz w:val="24"/>
          <w:szCs w:val="24"/>
          <w:lang w:eastAsia="es-CO"/>
        </w:rPr>
        <w:t xml:space="preserve"> &amp; </w:t>
      </w:r>
      <w:proofErr w:type="spellStart"/>
      <w:r w:rsidR="00FF7E5F" w:rsidRPr="00C71A19">
        <w:rPr>
          <w:rFonts w:ascii="Arial" w:eastAsia="Times New Roman" w:hAnsi="Arial" w:cs="Arial"/>
          <w:sz w:val="24"/>
          <w:szCs w:val="24"/>
          <w:lang w:eastAsia="es-CO"/>
        </w:rPr>
        <w:t>Sund</w:t>
      </w:r>
      <w:proofErr w:type="spellEnd"/>
      <w:r w:rsidR="00FF7E5F" w:rsidRPr="00C71A19">
        <w:rPr>
          <w:rFonts w:ascii="Arial" w:eastAsia="Times New Roman" w:hAnsi="Arial" w:cs="Arial"/>
          <w:sz w:val="24"/>
          <w:szCs w:val="24"/>
          <w:lang w:eastAsia="es-CO"/>
        </w:rPr>
        <w:t>, 2010</w:t>
      </w:r>
      <w:r w:rsidR="00500AC3" w:rsidRPr="00C71A19">
        <w:rPr>
          <w:rFonts w:ascii="Arial" w:eastAsia="Times New Roman" w:hAnsi="Arial" w:cs="Arial"/>
          <w:sz w:val="24"/>
          <w:szCs w:val="24"/>
          <w:lang w:eastAsia="es-CO"/>
        </w:rPr>
        <w:t>), bajo logro escolar, fracaso o deserción académica (</w:t>
      </w:r>
      <w:r w:rsidR="007D446C" w:rsidRPr="00C71A19">
        <w:rPr>
          <w:rFonts w:ascii="Arial" w:eastAsia="Times New Roman" w:hAnsi="Arial" w:cs="Arial"/>
          <w:sz w:val="24"/>
          <w:szCs w:val="24"/>
          <w:lang w:eastAsia="es-CO"/>
        </w:rPr>
        <w:t xml:space="preserve">Andrade &amp; Palacios, 2007; </w:t>
      </w:r>
      <w:proofErr w:type="spellStart"/>
      <w:r w:rsidR="007D446C" w:rsidRPr="00C71A19">
        <w:rPr>
          <w:rFonts w:ascii="Arial" w:eastAsia="Times New Roman" w:hAnsi="Arial" w:cs="Arial"/>
          <w:sz w:val="24"/>
          <w:szCs w:val="24"/>
          <w:lang w:eastAsia="es-CO"/>
        </w:rPr>
        <w:t>Joe</w:t>
      </w:r>
      <w:proofErr w:type="spellEnd"/>
      <w:r w:rsidR="007D446C" w:rsidRPr="00C71A19">
        <w:rPr>
          <w:rFonts w:ascii="Arial" w:eastAsia="Times New Roman" w:hAnsi="Arial" w:cs="Arial"/>
          <w:sz w:val="24"/>
          <w:szCs w:val="24"/>
          <w:lang w:eastAsia="es-CO"/>
        </w:rPr>
        <w:t xml:space="preserve">, </w:t>
      </w:r>
      <w:proofErr w:type="spellStart"/>
      <w:r w:rsidR="007D446C" w:rsidRPr="00C71A19">
        <w:rPr>
          <w:rFonts w:ascii="Arial" w:eastAsia="Times New Roman" w:hAnsi="Arial" w:cs="Arial"/>
          <w:sz w:val="24"/>
          <w:szCs w:val="24"/>
          <w:lang w:eastAsia="es-CO"/>
        </w:rPr>
        <w:t>Baser</w:t>
      </w:r>
      <w:proofErr w:type="spellEnd"/>
      <w:r w:rsidR="007D446C" w:rsidRPr="00C71A19">
        <w:rPr>
          <w:rFonts w:ascii="Arial" w:eastAsia="Times New Roman" w:hAnsi="Arial" w:cs="Arial"/>
          <w:sz w:val="24"/>
          <w:szCs w:val="24"/>
          <w:lang w:eastAsia="es-CO"/>
        </w:rPr>
        <w:t xml:space="preserve">, </w:t>
      </w:r>
      <w:proofErr w:type="spellStart"/>
      <w:r w:rsidR="007D446C" w:rsidRPr="00C71A19">
        <w:rPr>
          <w:rFonts w:ascii="Arial" w:eastAsia="Times New Roman" w:hAnsi="Arial" w:cs="Arial"/>
          <w:sz w:val="24"/>
          <w:szCs w:val="24"/>
          <w:lang w:eastAsia="es-CO"/>
        </w:rPr>
        <w:t>Neighbors</w:t>
      </w:r>
      <w:proofErr w:type="spellEnd"/>
      <w:r w:rsidR="007D446C" w:rsidRPr="00C71A19">
        <w:rPr>
          <w:rFonts w:ascii="Arial" w:eastAsia="Times New Roman" w:hAnsi="Arial" w:cs="Arial"/>
          <w:sz w:val="24"/>
          <w:szCs w:val="24"/>
          <w:lang w:eastAsia="es-CO"/>
        </w:rPr>
        <w:t xml:space="preserve">, </w:t>
      </w:r>
      <w:proofErr w:type="spellStart"/>
      <w:r w:rsidR="007D446C" w:rsidRPr="00C71A19">
        <w:rPr>
          <w:rFonts w:ascii="Arial" w:eastAsia="Times New Roman" w:hAnsi="Arial" w:cs="Arial"/>
          <w:sz w:val="24"/>
          <w:szCs w:val="24"/>
          <w:lang w:eastAsia="es-CO"/>
        </w:rPr>
        <w:t>Caldwell</w:t>
      </w:r>
      <w:proofErr w:type="spellEnd"/>
      <w:r w:rsidR="007D446C" w:rsidRPr="00C71A19">
        <w:rPr>
          <w:rFonts w:ascii="Arial" w:eastAsia="Times New Roman" w:hAnsi="Arial" w:cs="Arial"/>
          <w:sz w:val="24"/>
          <w:szCs w:val="24"/>
          <w:lang w:eastAsia="es-CO"/>
        </w:rPr>
        <w:t xml:space="preserve"> &amp; Jackson, 2009</w:t>
      </w:r>
      <w:r w:rsidR="00E84311" w:rsidRPr="00C71A19">
        <w:rPr>
          <w:rFonts w:ascii="Arial" w:eastAsia="Times New Roman" w:hAnsi="Arial" w:cs="Arial"/>
          <w:sz w:val="24"/>
          <w:szCs w:val="24"/>
          <w:lang w:eastAsia="es-CO"/>
        </w:rPr>
        <w:t>), presentar ideación suicida o intento suicida (</w:t>
      </w:r>
      <w:r w:rsidR="00332F41" w:rsidRPr="00C71A19">
        <w:rPr>
          <w:rFonts w:ascii="Arial" w:eastAsia="Times New Roman" w:hAnsi="Arial" w:cs="Arial"/>
          <w:sz w:val="24"/>
          <w:szCs w:val="24"/>
          <w:lang w:eastAsia="es-CO"/>
        </w:rPr>
        <w:t xml:space="preserve">Pérez, Rivera, </w:t>
      </w:r>
      <w:proofErr w:type="spellStart"/>
      <w:r w:rsidR="00332F41" w:rsidRPr="00C71A19">
        <w:rPr>
          <w:rFonts w:ascii="Arial" w:eastAsia="Times New Roman" w:hAnsi="Arial" w:cs="Arial"/>
          <w:sz w:val="24"/>
          <w:szCs w:val="24"/>
          <w:lang w:eastAsia="es-CO"/>
        </w:rPr>
        <w:t>Atienzo</w:t>
      </w:r>
      <w:proofErr w:type="spellEnd"/>
      <w:r w:rsidR="00332F41" w:rsidRPr="00C71A19">
        <w:rPr>
          <w:rFonts w:ascii="Arial" w:eastAsia="Times New Roman" w:hAnsi="Arial" w:cs="Arial"/>
          <w:sz w:val="24"/>
          <w:szCs w:val="24"/>
          <w:lang w:eastAsia="es-CO"/>
        </w:rPr>
        <w:t>, De Castro, Leyva &amp; Chávez, 2010).</w:t>
      </w:r>
      <w:r w:rsidR="0039521C" w:rsidRPr="00C71A19">
        <w:rPr>
          <w:rFonts w:ascii="Arial" w:eastAsia="Times New Roman" w:hAnsi="Arial" w:cs="Arial"/>
          <w:sz w:val="24"/>
          <w:szCs w:val="24"/>
          <w:lang w:eastAsia="es-CO"/>
        </w:rPr>
        <w:t xml:space="preserve"> </w:t>
      </w:r>
      <w:r w:rsidR="007F0090" w:rsidRPr="00C71A19">
        <w:rPr>
          <w:rFonts w:ascii="Arial" w:eastAsia="Times New Roman" w:hAnsi="Arial" w:cs="Arial"/>
          <w:sz w:val="24"/>
          <w:szCs w:val="24"/>
          <w:lang w:eastAsia="es-CO"/>
        </w:rPr>
        <w:t xml:space="preserve">En cuanto al sexo, en Colombia las cifras muestran una elevada prevalencia de dicha problemática </w:t>
      </w:r>
      <w:r w:rsidR="007F0090" w:rsidRPr="00C71A19">
        <w:rPr>
          <w:rFonts w:ascii="Arial" w:eastAsia="Times New Roman" w:hAnsi="Arial" w:cs="Arial"/>
          <w:kern w:val="36"/>
          <w:sz w:val="24"/>
          <w:szCs w:val="24"/>
          <w:shd w:val="clear" w:color="auto" w:fill="FFFFFF"/>
          <w:lang w:eastAsia="es-CO"/>
        </w:rPr>
        <w:t>en</w:t>
      </w:r>
      <w:r w:rsidR="007F0090" w:rsidRPr="00C71A19">
        <w:rPr>
          <w:rFonts w:ascii="Arial" w:eastAsia="Times New Roman" w:hAnsi="Arial" w:cs="Arial"/>
          <w:sz w:val="24"/>
          <w:szCs w:val="24"/>
          <w:lang w:eastAsia="es-CO"/>
        </w:rPr>
        <w:t xml:space="preserve"> jóvenes (6,6%), siendo más elevado su presencia en mujeres (Estudio Nacional de Salud Mental, 2015). No obstante, un estudio en adolescentes escolares de la ciudad de Santa Marta halló una prevalencia mayor para Ideación Suicida en varones (23%) que en mujeres (13%) (Ceballos-Ospino et al., 2015).</w:t>
      </w:r>
      <w:r w:rsidR="00387891" w:rsidRPr="00C71A19">
        <w:rPr>
          <w:rFonts w:ascii="Arial" w:eastAsia="Times New Roman" w:hAnsi="Arial" w:cs="Arial"/>
          <w:sz w:val="24"/>
          <w:szCs w:val="24"/>
          <w:lang w:eastAsia="es-CO"/>
        </w:rPr>
        <w:t xml:space="preserve"> </w:t>
      </w:r>
      <w:r w:rsidR="00F76300" w:rsidRPr="00C71A19">
        <w:rPr>
          <w:rFonts w:ascii="Arial" w:eastAsia="Times New Roman" w:hAnsi="Arial" w:cs="Arial"/>
          <w:sz w:val="24"/>
          <w:szCs w:val="24"/>
          <w:lang w:eastAsia="es-CO"/>
        </w:rPr>
        <w:t>V</w:t>
      </w:r>
      <w:r w:rsidR="00387891" w:rsidRPr="00C71A19">
        <w:rPr>
          <w:rFonts w:ascii="Arial" w:eastAsia="Times New Roman" w:hAnsi="Arial" w:cs="Arial"/>
          <w:sz w:val="24"/>
          <w:szCs w:val="24"/>
          <w:lang w:eastAsia="es-CO"/>
        </w:rPr>
        <w:t xml:space="preserve">arias investigaciones señalan el estrato socioeconómico como uno de los factores que inciden para el comportamiento suicida (Cañón &amp; Toro, 2010; Gascón, 2005; Varela, Castillo, Isaza &amp; Castillo, 2008), indicando que tanto el suicidio como sus tentativas están presentes en los dos extremos de las clases sociales (Martínez, </w:t>
      </w:r>
      <w:proofErr w:type="spellStart"/>
      <w:r w:rsidR="00387891" w:rsidRPr="00C71A19">
        <w:rPr>
          <w:rFonts w:ascii="Arial" w:eastAsia="Times New Roman" w:hAnsi="Arial" w:cs="Arial"/>
          <w:sz w:val="24"/>
          <w:szCs w:val="24"/>
          <w:lang w:eastAsia="es-CO"/>
        </w:rPr>
        <w:t>Bobes</w:t>
      </w:r>
      <w:proofErr w:type="spellEnd"/>
      <w:r w:rsidR="00387891" w:rsidRPr="00C71A19">
        <w:rPr>
          <w:rFonts w:ascii="Arial" w:eastAsia="Times New Roman" w:hAnsi="Arial" w:cs="Arial"/>
          <w:sz w:val="24"/>
          <w:szCs w:val="24"/>
          <w:lang w:eastAsia="es-CO"/>
        </w:rPr>
        <w:t xml:space="preserve">, González </w:t>
      </w:r>
      <w:r w:rsidR="00BF55B8" w:rsidRPr="00C71A19">
        <w:rPr>
          <w:rFonts w:ascii="Arial" w:eastAsia="Times New Roman" w:hAnsi="Arial" w:cs="Arial"/>
          <w:sz w:val="24"/>
          <w:szCs w:val="24"/>
          <w:lang w:eastAsia="es-CO"/>
        </w:rPr>
        <w:t>&amp;</w:t>
      </w:r>
      <w:r w:rsidR="00387891" w:rsidRPr="00C71A19">
        <w:rPr>
          <w:rFonts w:ascii="Arial" w:eastAsia="Times New Roman" w:hAnsi="Arial" w:cs="Arial"/>
          <w:sz w:val="24"/>
          <w:szCs w:val="24"/>
          <w:lang w:eastAsia="es-CO"/>
        </w:rPr>
        <w:t xml:space="preserve"> </w:t>
      </w:r>
      <w:proofErr w:type="spellStart"/>
      <w:r w:rsidR="00387891" w:rsidRPr="00C71A19">
        <w:rPr>
          <w:rFonts w:ascii="Arial" w:eastAsia="Times New Roman" w:hAnsi="Arial" w:cs="Arial"/>
          <w:sz w:val="24"/>
          <w:szCs w:val="24"/>
          <w:lang w:eastAsia="es-CO"/>
        </w:rPr>
        <w:t>Sáiz</w:t>
      </w:r>
      <w:proofErr w:type="spellEnd"/>
      <w:r w:rsidR="00387891" w:rsidRPr="00C71A19">
        <w:rPr>
          <w:rFonts w:ascii="Arial" w:eastAsia="Times New Roman" w:hAnsi="Arial" w:cs="Arial"/>
          <w:sz w:val="24"/>
          <w:szCs w:val="24"/>
          <w:lang w:eastAsia="es-CO"/>
        </w:rPr>
        <w:t>, 1997).</w:t>
      </w:r>
    </w:p>
    <w:p w14:paraId="5D13802B" w14:textId="77777777" w:rsidR="00C71A19" w:rsidRPr="00C71A19" w:rsidRDefault="00C71A19" w:rsidP="00C71A19">
      <w:pPr>
        <w:spacing w:after="0" w:line="240" w:lineRule="auto"/>
        <w:jc w:val="both"/>
        <w:rPr>
          <w:rFonts w:ascii="Arial" w:eastAsia="Times New Roman" w:hAnsi="Arial" w:cs="Arial"/>
          <w:sz w:val="24"/>
          <w:szCs w:val="24"/>
          <w:lang w:eastAsia="es-CO"/>
        </w:rPr>
      </w:pPr>
    </w:p>
    <w:p w14:paraId="40918604" w14:textId="5028CDDB" w:rsidR="0039521C" w:rsidRDefault="00932418" w:rsidP="00C71A19">
      <w:pPr>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Es un hecho conocido que la </w:t>
      </w:r>
      <w:r w:rsidR="0039521C" w:rsidRPr="00C71A19">
        <w:rPr>
          <w:rFonts w:ascii="Arial" w:eastAsia="Times New Roman" w:hAnsi="Arial" w:cs="Arial"/>
          <w:sz w:val="24"/>
          <w:szCs w:val="24"/>
          <w:lang w:eastAsia="es-CO"/>
        </w:rPr>
        <w:t>ideación suicida es un fenómeno que está afectando a la sociedad y a la población adolescente (Organización Mundial de Salud, 2001).</w:t>
      </w:r>
      <w:r w:rsidRPr="00C71A19">
        <w:rPr>
          <w:rFonts w:ascii="Arial" w:eastAsia="Times New Roman" w:hAnsi="Arial" w:cs="Arial"/>
          <w:sz w:val="24"/>
          <w:szCs w:val="24"/>
          <w:lang w:eastAsia="es-CO"/>
        </w:rPr>
        <w:t xml:space="preserve"> </w:t>
      </w:r>
      <w:r w:rsidR="0039521C" w:rsidRPr="00C71A19">
        <w:rPr>
          <w:rFonts w:ascii="Arial" w:eastAsia="Times New Roman" w:hAnsi="Arial" w:cs="Arial"/>
          <w:sz w:val="24"/>
          <w:szCs w:val="24"/>
          <w:lang w:eastAsia="es-CO"/>
        </w:rPr>
        <w:t>La ideación suicida es considerada como el primer estadio del proceso suicida, lo que posibilita estar alerta frente a los riesgos potenciales de cometer suicidio, dado que una</w:t>
      </w:r>
      <w:r w:rsidR="0039521C" w:rsidRPr="00C71A19">
        <w:rPr>
          <w:rFonts w:ascii="Arial" w:eastAsia="Times New Roman" w:hAnsi="Arial" w:cs="Arial"/>
          <w:sz w:val="24"/>
          <w:szCs w:val="24"/>
          <w:shd w:val="clear" w:color="auto" w:fill="FFFFFF"/>
          <w:lang w:eastAsia="es-CO"/>
        </w:rPr>
        <w:t xml:space="preserve"> detección temprana de dichas ideas suicidas ayuda a prevenir el suicidio (</w:t>
      </w:r>
      <w:r w:rsidR="0039521C" w:rsidRPr="00C71A19">
        <w:rPr>
          <w:rFonts w:ascii="Arial" w:eastAsia="Times New Roman" w:hAnsi="Arial" w:cs="Arial"/>
          <w:sz w:val="24"/>
          <w:szCs w:val="24"/>
          <w:lang w:eastAsia="es-CO"/>
        </w:rPr>
        <w:t xml:space="preserve">Viñas, </w:t>
      </w:r>
      <w:proofErr w:type="spellStart"/>
      <w:r w:rsidR="0039521C" w:rsidRPr="00C71A19">
        <w:rPr>
          <w:rFonts w:ascii="Arial" w:eastAsia="Times New Roman" w:hAnsi="Arial" w:cs="Arial"/>
          <w:sz w:val="24"/>
          <w:szCs w:val="24"/>
          <w:lang w:eastAsia="es-CO"/>
        </w:rPr>
        <w:t>Jané</w:t>
      </w:r>
      <w:proofErr w:type="spellEnd"/>
      <w:r w:rsidR="0039521C" w:rsidRPr="00C71A19">
        <w:rPr>
          <w:rFonts w:ascii="Arial" w:eastAsia="Times New Roman" w:hAnsi="Arial" w:cs="Arial"/>
          <w:sz w:val="24"/>
          <w:szCs w:val="24"/>
          <w:lang w:eastAsia="es-CO"/>
        </w:rPr>
        <w:t xml:space="preserve"> &amp; </w:t>
      </w:r>
      <w:proofErr w:type="spellStart"/>
      <w:r w:rsidR="0039521C" w:rsidRPr="00C71A19">
        <w:rPr>
          <w:rFonts w:ascii="Arial" w:eastAsia="Times New Roman" w:hAnsi="Arial" w:cs="Arial"/>
          <w:sz w:val="24"/>
          <w:szCs w:val="24"/>
          <w:lang w:eastAsia="es-CO"/>
        </w:rPr>
        <w:t>Domènech</w:t>
      </w:r>
      <w:proofErr w:type="spellEnd"/>
      <w:r w:rsidR="0039521C" w:rsidRPr="00C71A19">
        <w:rPr>
          <w:rFonts w:ascii="Arial" w:eastAsia="Times New Roman" w:hAnsi="Arial" w:cs="Arial"/>
          <w:sz w:val="24"/>
          <w:szCs w:val="24"/>
          <w:lang w:eastAsia="es-CO"/>
        </w:rPr>
        <w:t xml:space="preserve">, 2000). Además, se considera este fenómeno como multifactorial y de gran complejidad, por lo que, la ideación suicida no puede ser definida como la consecuencia de un solo elemento, sino que, a causa de diversos factores, tal como conflictos en las diferentes esferas o el padecimiento de enfermedades dolorosas donde el individuo no </w:t>
      </w:r>
      <w:r w:rsidR="0039521C" w:rsidRPr="00C71A19">
        <w:rPr>
          <w:rFonts w:ascii="Arial" w:eastAsia="Times New Roman" w:hAnsi="Arial" w:cs="Arial"/>
          <w:sz w:val="24"/>
          <w:szCs w:val="24"/>
          <w:lang w:eastAsia="es-CO"/>
        </w:rPr>
        <w:lastRenderedPageBreak/>
        <w:t>encuentra sentido a la vida (</w:t>
      </w:r>
      <w:proofErr w:type="spellStart"/>
      <w:r w:rsidR="00F2531D" w:rsidRPr="00C71A19">
        <w:rPr>
          <w:rFonts w:ascii="Arial" w:eastAsia="Times New Roman" w:hAnsi="Arial" w:cs="Arial"/>
          <w:sz w:val="24"/>
          <w:szCs w:val="24"/>
          <w:lang w:eastAsia="es-CO"/>
        </w:rPr>
        <w:t>Cañon</w:t>
      </w:r>
      <w:proofErr w:type="spellEnd"/>
      <w:r w:rsidR="00F2531D" w:rsidRPr="00C71A19">
        <w:rPr>
          <w:rFonts w:ascii="Arial" w:eastAsia="Times New Roman" w:hAnsi="Arial" w:cs="Arial"/>
          <w:sz w:val="24"/>
          <w:szCs w:val="24"/>
          <w:lang w:eastAsia="es-CO"/>
        </w:rPr>
        <w:t xml:space="preserve">, 2011; </w:t>
      </w:r>
      <w:r w:rsidR="0039521C" w:rsidRPr="00C71A19">
        <w:rPr>
          <w:rFonts w:ascii="Arial" w:eastAsia="Times New Roman" w:hAnsi="Arial" w:cs="Arial"/>
          <w:sz w:val="24"/>
          <w:szCs w:val="24"/>
          <w:lang w:eastAsia="es-CO"/>
        </w:rPr>
        <w:t xml:space="preserve">Ceballos, Suarez, </w:t>
      </w:r>
      <w:proofErr w:type="spellStart"/>
      <w:r w:rsidR="0039521C" w:rsidRPr="00C71A19">
        <w:rPr>
          <w:rFonts w:ascii="Arial" w:eastAsia="Times New Roman" w:hAnsi="Arial" w:cs="Arial"/>
          <w:sz w:val="24"/>
          <w:szCs w:val="24"/>
          <w:lang w:eastAsia="es-CO"/>
        </w:rPr>
        <w:t>Suescún</w:t>
      </w:r>
      <w:proofErr w:type="spellEnd"/>
      <w:r w:rsidR="0039521C" w:rsidRPr="00C71A19">
        <w:rPr>
          <w:rFonts w:ascii="Arial" w:eastAsia="Times New Roman" w:hAnsi="Arial" w:cs="Arial"/>
          <w:sz w:val="24"/>
          <w:szCs w:val="24"/>
          <w:lang w:eastAsia="es-CO"/>
        </w:rPr>
        <w:t xml:space="preserve">, Gamarra, González &amp; Sotelo, 2014). </w:t>
      </w:r>
    </w:p>
    <w:p w14:paraId="486E3B67" w14:textId="77777777" w:rsidR="00C71A19" w:rsidRPr="00C71A19" w:rsidRDefault="00C71A19" w:rsidP="00C71A19">
      <w:pPr>
        <w:spacing w:after="0" w:line="240" w:lineRule="auto"/>
        <w:jc w:val="both"/>
        <w:rPr>
          <w:rFonts w:ascii="Arial" w:eastAsia="Times New Roman" w:hAnsi="Arial" w:cs="Arial"/>
          <w:sz w:val="24"/>
          <w:szCs w:val="24"/>
          <w:lang w:eastAsia="es-CO"/>
        </w:rPr>
      </w:pPr>
    </w:p>
    <w:p w14:paraId="178DA76E" w14:textId="47E9A706" w:rsidR="009A77BE" w:rsidRDefault="0039521C" w:rsidP="00C71A19">
      <w:pPr>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Se define la ideación suicida (IS) como ganas, pensamiento, cavilación o plan claro de autodestrucción y de morir por medio del suicidio (Ceballos, Suarez, </w:t>
      </w:r>
      <w:proofErr w:type="spellStart"/>
      <w:r w:rsidRPr="00C71A19">
        <w:rPr>
          <w:rFonts w:ascii="Arial" w:eastAsia="Times New Roman" w:hAnsi="Arial" w:cs="Arial"/>
          <w:sz w:val="24"/>
          <w:szCs w:val="24"/>
          <w:lang w:eastAsia="es-CO"/>
        </w:rPr>
        <w:t>Suescún</w:t>
      </w:r>
      <w:proofErr w:type="spellEnd"/>
      <w:r w:rsidRPr="00C71A19">
        <w:rPr>
          <w:rFonts w:ascii="Arial" w:eastAsia="Times New Roman" w:hAnsi="Arial" w:cs="Arial"/>
          <w:sz w:val="24"/>
          <w:szCs w:val="24"/>
          <w:lang w:eastAsia="es-CO"/>
        </w:rPr>
        <w:t xml:space="preserve">, Gamarra, González &amp; Sotelo, 2014; </w:t>
      </w:r>
      <w:r w:rsidR="00402710" w:rsidRPr="00C71A19">
        <w:rPr>
          <w:rFonts w:ascii="Arial" w:eastAsia="Times New Roman" w:hAnsi="Arial" w:cs="Arial"/>
          <w:sz w:val="24"/>
          <w:szCs w:val="24"/>
          <w:lang w:eastAsia="es-CO"/>
        </w:rPr>
        <w:t xml:space="preserve">Muñoz &amp; </w:t>
      </w:r>
      <w:proofErr w:type="spellStart"/>
      <w:r w:rsidR="00402710" w:rsidRPr="00C71A19">
        <w:rPr>
          <w:rFonts w:ascii="Arial" w:eastAsia="Times New Roman" w:hAnsi="Arial" w:cs="Arial"/>
          <w:sz w:val="24"/>
          <w:szCs w:val="24"/>
          <w:lang w:eastAsia="es-CO"/>
        </w:rPr>
        <w:t>Gutierrez</w:t>
      </w:r>
      <w:proofErr w:type="spellEnd"/>
      <w:r w:rsidR="00402710" w:rsidRPr="00C71A19">
        <w:rPr>
          <w:rFonts w:ascii="Arial" w:eastAsia="Times New Roman" w:hAnsi="Arial" w:cs="Arial"/>
          <w:sz w:val="24"/>
          <w:szCs w:val="24"/>
          <w:lang w:eastAsia="es-CO"/>
        </w:rPr>
        <w:t xml:space="preserve">, 2010; </w:t>
      </w:r>
      <w:r w:rsidRPr="00C71A19">
        <w:rPr>
          <w:rFonts w:ascii="Arial" w:eastAsia="Times New Roman" w:hAnsi="Arial" w:cs="Arial"/>
          <w:sz w:val="24"/>
          <w:szCs w:val="24"/>
          <w:shd w:val="clear" w:color="auto" w:fill="FFFFFF"/>
          <w:lang w:eastAsia="es-CO"/>
        </w:rPr>
        <w:t xml:space="preserve">Pérez, 2013; </w:t>
      </w:r>
      <w:r w:rsidRPr="00C71A19">
        <w:rPr>
          <w:rFonts w:ascii="Arial" w:eastAsia="Times New Roman" w:hAnsi="Arial" w:cs="Arial"/>
          <w:sz w:val="24"/>
          <w:szCs w:val="24"/>
          <w:lang w:eastAsia="es-CO"/>
        </w:rPr>
        <w:t xml:space="preserve">Sánchez, Cáceres &amp; Gómez, 2002). </w:t>
      </w:r>
    </w:p>
    <w:p w14:paraId="69B96B64" w14:textId="77777777" w:rsidR="00C71A19" w:rsidRPr="00C71A19" w:rsidRDefault="00C71A19" w:rsidP="00C71A19">
      <w:pPr>
        <w:spacing w:after="0" w:line="240" w:lineRule="auto"/>
        <w:jc w:val="both"/>
        <w:rPr>
          <w:rFonts w:ascii="Arial" w:eastAsia="Times New Roman" w:hAnsi="Arial" w:cs="Arial"/>
          <w:sz w:val="24"/>
          <w:szCs w:val="24"/>
          <w:lang w:eastAsia="es-CO"/>
        </w:rPr>
      </w:pPr>
    </w:p>
    <w:p w14:paraId="79313E72" w14:textId="0959CFD8" w:rsidR="009A77BE" w:rsidRDefault="0039521C" w:rsidP="00C71A19">
      <w:pPr>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A nivel mundial, las estadísticas muestran una alta prevalencia de ideación suicida en adolescentes y universitarios (</w:t>
      </w:r>
      <w:proofErr w:type="spellStart"/>
      <w:r w:rsidRPr="00C71A19">
        <w:rPr>
          <w:rFonts w:ascii="Arial" w:eastAsia="Times New Roman" w:hAnsi="Arial" w:cs="Arial"/>
          <w:sz w:val="24"/>
          <w:szCs w:val="24"/>
          <w:lang w:eastAsia="es-CO"/>
        </w:rPr>
        <w:t>Paéz</w:t>
      </w:r>
      <w:proofErr w:type="spellEnd"/>
      <w:r w:rsidRPr="00C71A19">
        <w:rPr>
          <w:rFonts w:ascii="Arial" w:eastAsia="Times New Roman" w:hAnsi="Arial" w:cs="Arial"/>
          <w:sz w:val="24"/>
          <w:szCs w:val="24"/>
          <w:lang w:eastAsia="es-CO"/>
        </w:rPr>
        <w:t xml:space="preserve">, </w:t>
      </w:r>
      <w:proofErr w:type="spellStart"/>
      <w:r w:rsidRPr="00C71A19">
        <w:rPr>
          <w:rFonts w:ascii="Arial" w:eastAsia="Times New Roman" w:hAnsi="Arial" w:cs="Arial"/>
          <w:sz w:val="24"/>
          <w:szCs w:val="24"/>
          <w:lang w:eastAsia="es-CO"/>
        </w:rPr>
        <w:t>Iraurgui</w:t>
      </w:r>
      <w:proofErr w:type="spellEnd"/>
      <w:r w:rsidRPr="00C71A19">
        <w:rPr>
          <w:rFonts w:ascii="Arial" w:eastAsia="Times New Roman" w:hAnsi="Arial" w:cs="Arial"/>
          <w:sz w:val="24"/>
          <w:szCs w:val="24"/>
          <w:lang w:eastAsia="es-CO"/>
        </w:rPr>
        <w:t xml:space="preserve">, </w:t>
      </w:r>
      <w:proofErr w:type="spellStart"/>
      <w:r w:rsidRPr="00C71A19">
        <w:rPr>
          <w:rFonts w:ascii="Arial" w:eastAsia="Times New Roman" w:hAnsi="Arial" w:cs="Arial"/>
          <w:sz w:val="24"/>
          <w:szCs w:val="24"/>
          <w:lang w:eastAsia="es-CO"/>
        </w:rPr>
        <w:t>Valdoseda</w:t>
      </w:r>
      <w:proofErr w:type="spellEnd"/>
      <w:r w:rsidRPr="00C71A19">
        <w:rPr>
          <w:rFonts w:ascii="Arial" w:eastAsia="Times New Roman" w:hAnsi="Arial" w:cs="Arial"/>
          <w:sz w:val="24"/>
          <w:szCs w:val="24"/>
          <w:lang w:eastAsia="es-CO"/>
        </w:rPr>
        <w:t xml:space="preserve"> &amp; Fernández, 1993), por lo que, las investigaciones han buscado establecer su relación con diversos factores, encontrando hallazgos empíricos que asocian dicho fenómeno con aspectos interpersonales, afectivos, familiares, socioeconómicos y escolares como el poco reconocimiento escolar y el </w:t>
      </w:r>
      <w:proofErr w:type="spellStart"/>
      <w:r w:rsidRPr="00C71A19">
        <w:rPr>
          <w:rFonts w:ascii="Arial" w:eastAsia="Times New Roman" w:hAnsi="Arial" w:cs="Arial"/>
          <w:sz w:val="24"/>
          <w:szCs w:val="24"/>
          <w:lang w:eastAsia="es-CO"/>
        </w:rPr>
        <w:t>bullying</w:t>
      </w:r>
      <w:proofErr w:type="spellEnd"/>
      <w:r w:rsidRPr="00C71A19">
        <w:rPr>
          <w:rFonts w:ascii="Arial" w:eastAsia="Times New Roman" w:hAnsi="Arial" w:cs="Arial"/>
          <w:sz w:val="24"/>
          <w:szCs w:val="24"/>
          <w:lang w:eastAsia="es-CO"/>
        </w:rPr>
        <w:t xml:space="preserve"> (Baggio, Palazzo &amp; </w:t>
      </w:r>
      <w:proofErr w:type="spellStart"/>
      <w:r w:rsidRPr="00C71A19">
        <w:rPr>
          <w:rFonts w:ascii="Arial" w:eastAsia="Times New Roman" w:hAnsi="Arial" w:cs="Arial"/>
          <w:sz w:val="24"/>
          <w:szCs w:val="24"/>
          <w:lang w:eastAsia="es-CO"/>
        </w:rPr>
        <w:t>Ganzo</w:t>
      </w:r>
      <w:proofErr w:type="spellEnd"/>
      <w:r w:rsidRPr="00C71A19">
        <w:rPr>
          <w:rFonts w:ascii="Arial" w:eastAsia="Times New Roman" w:hAnsi="Arial" w:cs="Arial"/>
          <w:sz w:val="24"/>
          <w:szCs w:val="24"/>
          <w:lang w:eastAsia="es-CO"/>
        </w:rPr>
        <w:t xml:space="preserve">, 2009; Chávez, Macías, </w:t>
      </w:r>
      <w:proofErr w:type="spellStart"/>
      <w:r w:rsidRPr="00C71A19">
        <w:rPr>
          <w:rFonts w:ascii="Arial" w:eastAsia="Times New Roman" w:hAnsi="Arial" w:cs="Arial"/>
          <w:sz w:val="24"/>
          <w:szCs w:val="24"/>
          <w:lang w:eastAsia="es-CO"/>
        </w:rPr>
        <w:t>Palatto</w:t>
      </w:r>
      <w:proofErr w:type="spellEnd"/>
      <w:r w:rsidRPr="00C71A19">
        <w:rPr>
          <w:rFonts w:ascii="Arial" w:eastAsia="Times New Roman" w:hAnsi="Arial" w:cs="Arial"/>
          <w:sz w:val="24"/>
          <w:szCs w:val="24"/>
          <w:lang w:eastAsia="es-CO"/>
        </w:rPr>
        <w:t xml:space="preserve"> &amp; Ramírez, 2004; Sánchez, </w:t>
      </w:r>
      <w:proofErr w:type="spellStart"/>
      <w:r w:rsidRPr="00C71A19">
        <w:rPr>
          <w:rFonts w:ascii="Arial" w:eastAsia="Times New Roman" w:hAnsi="Arial" w:cs="Arial"/>
          <w:sz w:val="24"/>
          <w:szCs w:val="24"/>
          <w:lang w:eastAsia="es-CO"/>
        </w:rPr>
        <w:t>Orejarena</w:t>
      </w:r>
      <w:proofErr w:type="spellEnd"/>
      <w:r w:rsidRPr="00C71A19">
        <w:rPr>
          <w:rFonts w:ascii="Arial" w:eastAsia="Times New Roman" w:hAnsi="Arial" w:cs="Arial"/>
          <w:sz w:val="24"/>
          <w:szCs w:val="24"/>
          <w:lang w:eastAsia="es-CO"/>
        </w:rPr>
        <w:t xml:space="preserve"> &amp; Guzmán, 2004; Sánchez-Sosa, Villarreal-González, </w:t>
      </w:r>
      <w:proofErr w:type="spellStart"/>
      <w:r w:rsidRPr="00C71A19">
        <w:rPr>
          <w:rFonts w:ascii="Arial" w:eastAsia="Times New Roman" w:hAnsi="Arial" w:cs="Arial"/>
          <w:sz w:val="24"/>
          <w:szCs w:val="24"/>
          <w:lang w:eastAsia="es-CO"/>
        </w:rPr>
        <w:t>Musitu</w:t>
      </w:r>
      <w:proofErr w:type="spellEnd"/>
      <w:r w:rsidRPr="00C71A19">
        <w:rPr>
          <w:rFonts w:ascii="Arial" w:eastAsia="Times New Roman" w:hAnsi="Arial" w:cs="Arial"/>
          <w:sz w:val="24"/>
          <w:szCs w:val="24"/>
          <w:lang w:eastAsia="es-CO"/>
        </w:rPr>
        <w:t xml:space="preserve"> </w:t>
      </w:r>
      <w:r w:rsidR="007F0090" w:rsidRPr="00C71A19">
        <w:rPr>
          <w:rFonts w:ascii="Arial" w:eastAsia="Times New Roman" w:hAnsi="Arial" w:cs="Arial"/>
          <w:sz w:val="24"/>
          <w:szCs w:val="24"/>
          <w:lang w:eastAsia="es-CO"/>
        </w:rPr>
        <w:t>&amp;</w:t>
      </w:r>
      <w:r w:rsidRPr="00C71A19">
        <w:rPr>
          <w:rFonts w:ascii="Arial" w:eastAsia="Times New Roman" w:hAnsi="Arial" w:cs="Arial"/>
          <w:sz w:val="24"/>
          <w:szCs w:val="24"/>
          <w:lang w:eastAsia="es-CO"/>
        </w:rPr>
        <w:t xml:space="preserve"> Martínez-Ferrer, 2010; </w:t>
      </w:r>
      <w:r w:rsidR="00506D26" w:rsidRPr="00C71A19">
        <w:rPr>
          <w:rFonts w:ascii="Arial" w:eastAsia="Times New Roman" w:hAnsi="Arial" w:cs="Arial"/>
          <w:sz w:val="24"/>
          <w:szCs w:val="24"/>
          <w:lang w:eastAsia="es-CO"/>
        </w:rPr>
        <w:t xml:space="preserve">Viñas, Canals, Gras, Ros &amp; </w:t>
      </w:r>
      <w:proofErr w:type="spellStart"/>
      <w:r w:rsidR="00506D26" w:rsidRPr="00C71A19">
        <w:rPr>
          <w:rFonts w:ascii="Arial" w:eastAsia="Times New Roman" w:hAnsi="Arial" w:cs="Arial"/>
          <w:sz w:val="24"/>
          <w:szCs w:val="24"/>
          <w:lang w:eastAsia="es-CO"/>
        </w:rPr>
        <w:t>Doménech</w:t>
      </w:r>
      <w:proofErr w:type="spellEnd"/>
      <w:r w:rsidR="00506D26" w:rsidRPr="00C71A19">
        <w:rPr>
          <w:rFonts w:ascii="Arial" w:eastAsia="Times New Roman" w:hAnsi="Arial" w:cs="Arial"/>
          <w:sz w:val="24"/>
          <w:szCs w:val="24"/>
          <w:lang w:eastAsia="es-CO"/>
        </w:rPr>
        <w:t xml:space="preserve">, 2002; </w:t>
      </w:r>
      <w:proofErr w:type="spellStart"/>
      <w:r w:rsidRPr="00C71A19">
        <w:rPr>
          <w:rFonts w:ascii="Arial" w:eastAsia="Times New Roman" w:hAnsi="Arial" w:cs="Arial"/>
          <w:sz w:val="24"/>
          <w:szCs w:val="24"/>
          <w:lang w:eastAsia="es-CO"/>
        </w:rPr>
        <w:t>Youssef</w:t>
      </w:r>
      <w:proofErr w:type="spellEnd"/>
      <w:r w:rsidRPr="00C71A19">
        <w:rPr>
          <w:rFonts w:ascii="Arial" w:eastAsia="Times New Roman" w:hAnsi="Arial" w:cs="Arial"/>
          <w:sz w:val="24"/>
          <w:szCs w:val="24"/>
          <w:lang w:eastAsia="es-CO"/>
        </w:rPr>
        <w:t>, 2004).</w:t>
      </w:r>
      <w:r w:rsidR="00C66B5F" w:rsidRPr="00C71A19">
        <w:rPr>
          <w:rFonts w:ascii="Arial" w:eastAsia="Times New Roman" w:hAnsi="Arial" w:cs="Arial"/>
          <w:sz w:val="24"/>
          <w:szCs w:val="24"/>
          <w:lang w:eastAsia="es-CO"/>
        </w:rPr>
        <w:t xml:space="preserve"> La idea es poder dar recomendaciones que puedan lograr minimizar que la IS conlleve al acto consumado de suicidio, tal como lo recomiendan los estudios de Chang, </w:t>
      </w:r>
      <w:proofErr w:type="spellStart"/>
      <w:r w:rsidR="00C66B5F" w:rsidRPr="00C71A19">
        <w:rPr>
          <w:rFonts w:ascii="Arial" w:eastAsia="Times New Roman" w:hAnsi="Arial" w:cs="Arial"/>
          <w:sz w:val="24"/>
          <w:szCs w:val="24"/>
          <w:lang w:eastAsia="es-CO"/>
        </w:rPr>
        <w:t>Lin</w:t>
      </w:r>
      <w:proofErr w:type="spellEnd"/>
      <w:r w:rsidR="00C66B5F" w:rsidRPr="00C71A19">
        <w:rPr>
          <w:rFonts w:ascii="Arial" w:eastAsia="Times New Roman" w:hAnsi="Arial" w:cs="Arial"/>
          <w:sz w:val="24"/>
          <w:szCs w:val="24"/>
          <w:lang w:eastAsia="es-CO"/>
        </w:rPr>
        <w:t xml:space="preserve"> y </w:t>
      </w:r>
      <w:proofErr w:type="spellStart"/>
      <w:r w:rsidR="00C66B5F" w:rsidRPr="00C71A19">
        <w:rPr>
          <w:rFonts w:ascii="Arial" w:eastAsia="Times New Roman" w:hAnsi="Arial" w:cs="Arial"/>
          <w:sz w:val="24"/>
          <w:szCs w:val="24"/>
          <w:lang w:eastAsia="es-CO"/>
        </w:rPr>
        <w:t>Lin</w:t>
      </w:r>
      <w:proofErr w:type="spellEnd"/>
      <w:r w:rsidR="00C66B5F" w:rsidRPr="00C71A19">
        <w:rPr>
          <w:rFonts w:ascii="Arial" w:eastAsia="Times New Roman" w:hAnsi="Arial" w:cs="Arial"/>
          <w:sz w:val="24"/>
          <w:szCs w:val="24"/>
          <w:lang w:eastAsia="es-CO"/>
        </w:rPr>
        <w:t xml:space="preserve"> (2007), </w:t>
      </w:r>
      <w:proofErr w:type="spellStart"/>
      <w:r w:rsidR="00C66B5F" w:rsidRPr="00C71A19">
        <w:rPr>
          <w:rFonts w:ascii="Arial" w:eastAsia="Times New Roman" w:hAnsi="Arial" w:cs="Arial"/>
          <w:sz w:val="24"/>
          <w:szCs w:val="24"/>
          <w:lang w:eastAsia="es-CO"/>
        </w:rPr>
        <w:t>Chioqueta</w:t>
      </w:r>
      <w:proofErr w:type="spellEnd"/>
      <w:r w:rsidR="00C66B5F" w:rsidRPr="00C71A19">
        <w:rPr>
          <w:rFonts w:ascii="Arial" w:eastAsia="Times New Roman" w:hAnsi="Arial" w:cs="Arial"/>
          <w:sz w:val="24"/>
          <w:szCs w:val="24"/>
          <w:lang w:eastAsia="es-CO"/>
        </w:rPr>
        <w:t xml:space="preserve"> y </w:t>
      </w:r>
      <w:proofErr w:type="spellStart"/>
      <w:r w:rsidR="00C66B5F" w:rsidRPr="00C71A19">
        <w:rPr>
          <w:rFonts w:ascii="Arial" w:eastAsia="Times New Roman" w:hAnsi="Arial" w:cs="Arial"/>
          <w:sz w:val="24"/>
          <w:szCs w:val="24"/>
          <w:lang w:eastAsia="es-CO"/>
        </w:rPr>
        <w:t>Stiles</w:t>
      </w:r>
      <w:proofErr w:type="spellEnd"/>
      <w:r w:rsidR="00C66B5F" w:rsidRPr="00C71A19">
        <w:rPr>
          <w:rFonts w:ascii="Arial" w:eastAsia="Times New Roman" w:hAnsi="Arial" w:cs="Arial"/>
          <w:sz w:val="24"/>
          <w:szCs w:val="24"/>
          <w:lang w:eastAsia="es-CO"/>
        </w:rPr>
        <w:t xml:space="preserve"> (2006)</w:t>
      </w:r>
      <w:r w:rsidR="000B3164" w:rsidRPr="00C71A19">
        <w:rPr>
          <w:rFonts w:ascii="Arial" w:eastAsia="Times New Roman" w:hAnsi="Arial" w:cs="Arial"/>
          <w:sz w:val="24"/>
          <w:szCs w:val="24"/>
          <w:lang w:eastAsia="es-CO"/>
        </w:rPr>
        <w:t>,</w:t>
      </w:r>
      <w:r w:rsidR="00C66B5F" w:rsidRPr="00C71A19">
        <w:rPr>
          <w:rFonts w:ascii="Arial" w:eastAsia="Times New Roman" w:hAnsi="Arial" w:cs="Arial"/>
          <w:sz w:val="24"/>
          <w:szCs w:val="24"/>
          <w:lang w:eastAsia="es-CO"/>
        </w:rPr>
        <w:t xml:space="preserve"> y </w:t>
      </w:r>
      <w:proofErr w:type="spellStart"/>
      <w:r w:rsidR="00C66B5F" w:rsidRPr="00C71A19">
        <w:rPr>
          <w:rFonts w:ascii="Arial" w:eastAsia="Times New Roman" w:hAnsi="Arial" w:cs="Arial"/>
          <w:sz w:val="24"/>
          <w:szCs w:val="24"/>
          <w:lang w:eastAsia="es-CO"/>
        </w:rPr>
        <w:t>Reinherz</w:t>
      </w:r>
      <w:proofErr w:type="spellEnd"/>
      <w:r w:rsidR="00C66B5F" w:rsidRPr="00C71A19">
        <w:rPr>
          <w:rFonts w:ascii="Arial" w:eastAsia="Times New Roman" w:hAnsi="Arial" w:cs="Arial"/>
          <w:sz w:val="24"/>
          <w:szCs w:val="24"/>
          <w:lang w:eastAsia="es-CO"/>
        </w:rPr>
        <w:t xml:space="preserve">, </w:t>
      </w:r>
      <w:proofErr w:type="spellStart"/>
      <w:r w:rsidR="00C66B5F" w:rsidRPr="00C71A19">
        <w:rPr>
          <w:rFonts w:ascii="Arial" w:eastAsia="Times New Roman" w:hAnsi="Arial" w:cs="Arial"/>
          <w:sz w:val="24"/>
          <w:szCs w:val="24"/>
          <w:lang w:eastAsia="es-CO"/>
        </w:rPr>
        <w:t>Tanner</w:t>
      </w:r>
      <w:proofErr w:type="spellEnd"/>
      <w:r w:rsidR="00C66B5F" w:rsidRPr="00C71A19">
        <w:rPr>
          <w:rFonts w:ascii="Arial" w:eastAsia="Times New Roman" w:hAnsi="Arial" w:cs="Arial"/>
          <w:sz w:val="24"/>
          <w:szCs w:val="24"/>
          <w:lang w:eastAsia="es-CO"/>
        </w:rPr>
        <w:t xml:space="preserve">, Berger, </w:t>
      </w:r>
      <w:proofErr w:type="spellStart"/>
      <w:r w:rsidR="00C66B5F" w:rsidRPr="00C71A19">
        <w:rPr>
          <w:rFonts w:ascii="Arial" w:eastAsia="Times New Roman" w:hAnsi="Arial" w:cs="Arial"/>
          <w:sz w:val="24"/>
          <w:szCs w:val="24"/>
          <w:lang w:eastAsia="es-CO"/>
        </w:rPr>
        <w:t>Beardslee</w:t>
      </w:r>
      <w:proofErr w:type="spellEnd"/>
      <w:r w:rsidR="00C66B5F" w:rsidRPr="00C71A19">
        <w:rPr>
          <w:rFonts w:ascii="Arial" w:eastAsia="Times New Roman" w:hAnsi="Arial" w:cs="Arial"/>
          <w:sz w:val="24"/>
          <w:szCs w:val="24"/>
          <w:lang w:eastAsia="es-CO"/>
        </w:rPr>
        <w:t xml:space="preserve"> y </w:t>
      </w:r>
      <w:proofErr w:type="spellStart"/>
      <w:r w:rsidR="00C66B5F" w:rsidRPr="00C71A19">
        <w:rPr>
          <w:rFonts w:ascii="Arial" w:eastAsia="Times New Roman" w:hAnsi="Arial" w:cs="Arial"/>
          <w:sz w:val="24"/>
          <w:szCs w:val="24"/>
          <w:lang w:eastAsia="es-CO"/>
        </w:rPr>
        <w:t>Fitzmaurice</w:t>
      </w:r>
      <w:proofErr w:type="spellEnd"/>
      <w:r w:rsidR="00C66B5F" w:rsidRPr="00C71A19">
        <w:rPr>
          <w:rFonts w:ascii="Arial" w:eastAsia="Times New Roman" w:hAnsi="Arial" w:cs="Arial"/>
          <w:sz w:val="24"/>
          <w:szCs w:val="24"/>
          <w:lang w:eastAsia="es-CO"/>
        </w:rPr>
        <w:t xml:space="preserve"> (2006).</w:t>
      </w:r>
    </w:p>
    <w:p w14:paraId="55875640" w14:textId="77777777" w:rsidR="00C71A19" w:rsidRPr="00C71A19" w:rsidRDefault="00C71A19" w:rsidP="00C71A19">
      <w:pPr>
        <w:spacing w:after="0" w:line="240" w:lineRule="auto"/>
        <w:jc w:val="both"/>
        <w:rPr>
          <w:rFonts w:ascii="Arial" w:eastAsia="Times New Roman" w:hAnsi="Arial" w:cs="Arial"/>
          <w:sz w:val="24"/>
          <w:szCs w:val="24"/>
          <w:lang w:eastAsia="es-CO"/>
        </w:rPr>
      </w:pPr>
    </w:p>
    <w:p w14:paraId="2FC837C5" w14:textId="4404CBB6" w:rsidR="009A77BE" w:rsidRDefault="007A2D15" w:rsidP="00C71A19">
      <w:pPr>
        <w:pStyle w:val="Default"/>
        <w:jc w:val="both"/>
        <w:rPr>
          <w:rFonts w:ascii="Arial" w:eastAsia="Times New Roman" w:hAnsi="Arial" w:cs="Arial"/>
          <w:color w:val="auto"/>
          <w:lang w:eastAsia="es-CO"/>
        </w:rPr>
      </w:pPr>
      <w:r w:rsidRPr="00C71A19">
        <w:rPr>
          <w:rFonts w:ascii="Arial" w:eastAsia="Times New Roman" w:hAnsi="Arial" w:cs="Arial"/>
          <w:color w:val="auto"/>
          <w:lang w:eastAsia="es-CO"/>
        </w:rPr>
        <w:t>La IS puede desencadenar más adelante un intento suicida</w:t>
      </w:r>
      <w:r w:rsidR="00594B59" w:rsidRPr="00C71A19">
        <w:rPr>
          <w:rFonts w:ascii="Arial" w:eastAsia="Times New Roman" w:hAnsi="Arial" w:cs="Arial"/>
          <w:color w:val="auto"/>
          <w:lang w:eastAsia="es-CO"/>
        </w:rPr>
        <w:t>, el cual es</w:t>
      </w:r>
      <w:r w:rsidRPr="00C71A19">
        <w:rPr>
          <w:rFonts w:ascii="Arial" w:eastAsia="Times New Roman" w:hAnsi="Arial" w:cs="Arial"/>
          <w:color w:val="auto"/>
          <w:lang w:eastAsia="es-CO"/>
        </w:rPr>
        <w:t xml:space="preserve"> definido como un acto </w:t>
      </w:r>
      <w:r w:rsidR="0044168C" w:rsidRPr="00C71A19">
        <w:rPr>
          <w:rFonts w:ascii="Arial" w:eastAsia="Times New Roman" w:hAnsi="Arial" w:cs="Arial"/>
          <w:color w:val="auto"/>
          <w:lang w:eastAsia="es-CO"/>
        </w:rPr>
        <w:t xml:space="preserve">fallido o </w:t>
      </w:r>
      <w:r w:rsidRPr="00C71A19">
        <w:rPr>
          <w:rFonts w:ascii="Arial" w:eastAsia="Times New Roman" w:hAnsi="Arial" w:cs="Arial"/>
          <w:color w:val="auto"/>
          <w:lang w:eastAsia="es-CO"/>
        </w:rPr>
        <w:t>de resultado no fatal</w:t>
      </w:r>
      <w:r w:rsidR="00594B59" w:rsidRPr="00C71A19">
        <w:rPr>
          <w:rFonts w:ascii="Arial" w:eastAsia="Times New Roman" w:hAnsi="Arial" w:cs="Arial"/>
          <w:color w:val="auto"/>
          <w:lang w:eastAsia="es-CO"/>
        </w:rPr>
        <w:t>, en el cual</w:t>
      </w:r>
      <w:r w:rsidRPr="00C71A19">
        <w:rPr>
          <w:rFonts w:ascii="Arial" w:eastAsia="Times New Roman" w:hAnsi="Arial" w:cs="Arial"/>
          <w:color w:val="auto"/>
          <w:lang w:eastAsia="es-CO"/>
        </w:rPr>
        <w:t xml:space="preserve"> un individuo inicia deliberadamente un comportamiento no habitual que, sin la intervención de los demás, le causa daño</w:t>
      </w:r>
      <w:r w:rsidR="001C7144" w:rsidRPr="00C71A19">
        <w:rPr>
          <w:rFonts w:ascii="Arial" w:eastAsia="Times New Roman" w:hAnsi="Arial" w:cs="Arial"/>
          <w:color w:val="auto"/>
          <w:lang w:eastAsia="es-CO"/>
        </w:rPr>
        <w:t xml:space="preserve"> y en los cuales el sujeto no busca la muerte sino ganar algo o castigar a </w:t>
      </w:r>
      <w:r w:rsidR="00582888" w:rsidRPr="00C71A19">
        <w:rPr>
          <w:rFonts w:ascii="Arial" w:eastAsia="Times New Roman" w:hAnsi="Arial" w:cs="Arial"/>
          <w:color w:val="auto"/>
          <w:lang w:eastAsia="es-CO"/>
        </w:rPr>
        <w:t>alguien (</w:t>
      </w:r>
      <w:r w:rsidR="00582888" w:rsidRPr="00C71A19">
        <w:rPr>
          <w:rFonts w:ascii="Arial" w:eastAsia="Times New Roman" w:hAnsi="Arial" w:cs="Arial"/>
          <w:color w:val="auto"/>
          <w:shd w:val="clear" w:color="auto" w:fill="FFFFFF"/>
          <w:lang w:eastAsia="es-CO"/>
        </w:rPr>
        <w:t>González-</w:t>
      </w:r>
      <w:proofErr w:type="spellStart"/>
      <w:r w:rsidR="00582888" w:rsidRPr="00C71A19">
        <w:rPr>
          <w:rFonts w:ascii="Arial" w:eastAsia="Times New Roman" w:hAnsi="Arial" w:cs="Arial"/>
          <w:color w:val="auto"/>
          <w:shd w:val="clear" w:color="auto" w:fill="FFFFFF"/>
          <w:lang w:eastAsia="es-CO"/>
        </w:rPr>
        <w:t>Forteza</w:t>
      </w:r>
      <w:proofErr w:type="spellEnd"/>
      <w:r w:rsidR="00582888" w:rsidRPr="00C71A19">
        <w:rPr>
          <w:rFonts w:ascii="Arial" w:eastAsia="Times New Roman" w:hAnsi="Arial" w:cs="Arial"/>
          <w:color w:val="auto"/>
          <w:shd w:val="clear" w:color="auto" w:fill="FFFFFF"/>
          <w:lang w:eastAsia="es-CO"/>
        </w:rPr>
        <w:t>, et al 2002;</w:t>
      </w:r>
      <w:r w:rsidR="00582888" w:rsidRPr="00C71A19">
        <w:rPr>
          <w:rFonts w:ascii="Arial" w:eastAsia="Times New Roman" w:hAnsi="Arial" w:cs="Arial"/>
          <w:color w:val="auto"/>
          <w:lang w:eastAsia="es-CO"/>
        </w:rPr>
        <w:t xml:space="preserve"> </w:t>
      </w:r>
      <w:r w:rsidR="00594B59" w:rsidRPr="00C71A19">
        <w:rPr>
          <w:rFonts w:ascii="Arial" w:eastAsia="Times New Roman" w:hAnsi="Arial" w:cs="Arial"/>
          <w:color w:val="auto"/>
          <w:lang w:eastAsia="es-CO"/>
        </w:rPr>
        <w:t xml:space="preserve">Shaw, </w:t>
      </w:r>
      <w:r w:rsidR="0044168C" w:rsidRPr="00C71A19">
        <w:rPr>
          <w:rFonts w:ascii="Arial" w:eastAsia="Times New Roman" w:hAnsi="Arial" w:cs="Arial"/>
          <w:color w:val="auto"/>
          <w:lang w:eastAsia="es-CO"/>
        </w:rPr>
        <w:t>Fernández</w:t>
      </w:r>
      <w:r w:rsidR="00594B59" w:rsidRPr="00C71A19">
        <w:rPr>
          <w:rFonts w:ascii="Arial" w:eastAsia="Times New Roman" w:hAnsi="Arial" w:cs="Arial"/>
          <w:color w:val="auto"/>
          <w:lang w:eastAsia="es-CO"/>
        </w:rPr>
        <w:t xml:space="preserve"> &amp; </w:t>
      </w:r>
      <w:proofErr w:type="spellStart"/>
      <w:r w:rsidR="00594B59" w:rsidRPr="00C71A19">
        <w:rPr>
          <w:rFonts w:ascii="Arial" w:eastAsia="Times New Roman" w:hAnsi="Arial" w:cs="Arial"/>
          <w:color w:val="auto"/>
          <w:lang w:eastAsia="es-CO"/>
        </w:rPr>
        <w:t>Rao</w:t>
      </w:r>
      <w:proofErr w:type="spellEnd"/>
      <w:r w:rsidR="00594B59" w:rsidRPr="00C71A19">
        <w:rPr>
          <w:rFonts w:ascii="Arial" w:eastAsia="Times New Roman" w:hAnsi="Arial" w:cs="Arial"/>
          <w:color w:val="auto"/>
          <w:lang w:eastAsia="es-CO"/>
        </w:rPr>
        <w:t>, 2005).</w:t>
      </w:r>
      <w:r w:rsidR="00C66B5F" w:rsidRPr="00C71A19">
        <w:rPr>
          <w:rFonts w:ascii="Arial" w:eastAsia="Times New Roman" w:hAnsi="Arial" w:cs="Arial"/>
          <w:color w:val="auto"/>
          <w:lang w:eastAsia="es-CO"/>
        </w:rPr>
        <w:t xml:space="preserve"> </w:t>
      </w:r>
    </w:p>
    <w:p w14:paraId="0707E5A1" w14:textId="77777777" w:rsidR="00C71A19" w:rsidRPr="00C71A19" w:rsidRDefault="00C71A19" w:rsidP="00C71A19">
      <w:pPr>
        <w:pStyle w:val="Default"/>
        <w:jc w:val="both"/>
        <w:rPr>
          <w:rFonts w:ascii="Arial" w:eastAsia="Times New Roman" w:hAnsi="Arial" w:cs="Arial"/>
          <w:color w:val="auto"/>
          <w:lang w:eastAsia="es-CO"/>
        </w:rPr>
      </w:pPr>
    </w:p>
    <w:p w14:paraId="22E34C82" w14:textId="77777777" w:rsidR="00C71A19" w:rsidRDefault="000118C0" w:rsidP="00C71A19">
      <w:pPr>
        <w:autoSpaceDE w:val="0"/>
        <w:autoSpaceDN w:val="0"/>
        <w:adjustRightInd w:val="0"/>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Referente al grado de escolaridad </w:t>
      </w:r>
      <w:r w:rsidR="003D40E6" w:rsidRPr="00C71A19">
        <w:rPr>
          <w:rFonts w:ascii="Arial" w:eastAsia="Times New Roman" w:hAnsi="Arial" w:cs="Arial"/>
          <w:sz w:val="24"/>
          <w:szCs w:val="24"/>
          <w:lang w:eastAsia="es-CO"/>
        </w:rPr>
        <w:t>un</w:t>
      </w:r>
      <w:r w:rsidRPr="00C71A19">
        <w:rPr>
          <w:rFonts w:ascii="Arial" w:eastAsia="Times New Roman" w:hAnsi="Arial" w:cs="Arial"/>
          <w:sz w:val="24"/>
          <w:szCs w:val="24"/>
          <w:lang w:eastAsia="es-CO"/>
        </w:rPr>
        <w:t xml:space="preserve"> estudio hall</w:t>
      </w:r>
      <w:r w:rsidR="003D40E6" w:rsidRPr="00C71A19">
        <w:rPr>
          <w:rFonts w:ascii="Arial" w:eastAsia="Times New Roman" w:hAnsi="Arial" w:cs="Arial"/>
          <w:sz w:val="24"/>
          <w:szCs w:val="24"/>
          <w:lang w:eastAsia="es-CO"/>
        </w:rPr>
        <w:t>ó</w:t>
      </w:r>
      <w:r w:rsidRPr="00C71A19">
        <w:rPr>
          <w:rFonts w:ascii="Arial" w:eastAsia="Times New Roman" w:hAnsi="Arial" w:cs="Arial"/>
          <w:sz w:val="24"/>
          <w:szCs w:val="24"/>
          <w:lang w:eastAsia="es-CO"/>
        </w:rPr>
        <w:t xml:space="preserve"> que las mujeres </w:t>
      </w:r>
      <w:r w:rsidR="00DA1B92" w:rsidRPr="00C71A19">
        <w:rPr>
          <w:rFonts w:ascii="Arial" w:eastAsia="Times New Roman" w:hAnsi="Arial" w:cs="Arial"/>
          <w:sz w:val="24"/>
          <w:szCs w:val="24"/>
          <w:lang w:eastAsia="es-CO"/>
        </w:rPr>
        <w:t>reporta</w:t>
      </w:r>
      <w:r w:rsidRPr="00C71A19">
        <w:rPr>
          <w:rFonts w:ascii="Arial" w:eastAsia="Times New Roman" w:hAnsi="Arial" w:cs="Arial"/>
          <w:sz w:val="24"/>
          <w:szCs w:val="24"/>
          <w:lang w:eastAsia="es-CO"/>
        </w:rPr>
        <w:t>n</w:t>
      </w:r>
      <w:r w:rsidR="00DA1B92" w:rsidRPr="00C71A19">
        <w:rPr>
          <w:rFonts w:ascii="Arial" w:eastAsia="Times New Roman" w:hAnsi="Arial" w:cs="Arial"/>
          <w:sz w:val="24"/>
          <w:szCs w:val="24"/>
          <w:lang w:eastAsia="es-CO"/>
        </w:rPr>
        <w:t xml:space="preserve"> </w:t>
      </w:r>
      <w:r w:rsidR="000C3EBA" w:rsidRPr="00C71A19">
        <w:rPr>
          <w:rFonts w:ascii="Arial" w:eastAsia="Times New Roman" w:hAnsi="Arial" w:cs="Arial"/>
          <w:sz w:val="24"/>
          <w:szCs w:val="24"/>
          <w:lang w:eastAsia="es-CO"/>
        </w:rPr>
        <w:t xml:space="preserve">mayor </w:t>
      </w:r>
      <w:r w:rsidRPr="00C71A19">
        <w:rPr>
          <w:rFonts w:ascii="Arial" w:eastAsia="Times New Roman" w:hAnsi="Arial" w:cs="Arial"/>
          <w:sz w:val="24"/>
          <w:szCs w:val="24"/>
          <w:lang w:eastAsia="es-CO"/>
        </w:rPr>
        <w:t>comportamiento suicida</w:t>
      </w:r>
      <w:r w:rsidR="00DA1B92" w:rsidRPr="00C71A19">
        <w:rPr>
          <w:rFonts w:ascii="Arial" w:eastAsia="Times New Roman" w:hAnsi="Arial" w:cs="Arial"/>
          <w:sz w:val="24"/>
          <w:szCs w:val="24"/>
          <w:lang w:eastAsia="es-CO"/>
        </w:rPr>
        <w:t xml:space="preserve"> cuando </w:t>
      </w:r>
      <w:r w:rsidR="00860CAE" w:rsidRPr="00C71A19">
        <w:rPr>
          <w:rFonts w:ascii="Arial" w:eastAsia="Times New Roman" w:hAnsi="Arial" w:cs="Arial"/>
          <w:sz w:val="24"/>
          <w:szCs w:val="24"/>
          <w:lang w:eastAsia="es-CO"/>
        </w:rPr>
        <w:t>su rendimiento académico es bajo y su percepción es que su desempeño</w:t>
      </w:r>
      <w:r w:rsidR="00DA1B92" w:rsidRPr="00C71A19">
        <w:rPr>
          <w:rFonts w:ascii="Arial" w:eastAsia="Times New Roman" w:hAnsi="Arial" w:cs="Arial"/>
          <w:sz w:val="24"/>
          <w:szCs w:val="24"/>
          <w:lang w:eastAsia="es-CO"/>
        </w:rPr>
        <w:t xml:space="preserve"> escolar </w:t>
      </w:r>
      <w:r w:rsidR="00860CAE" w:rsidRPr="00C71A19">
        <w:rPr>
          <w:rFonts w:ascii="Arial" w:eastAsia="Times New Roman" w:hAnsi="Arial" w:cs="Arial"/>
          <w:sz w:val="24"/>
          <w:szCs w:val="24"/>
          <w:lang w:eastAsia="es-CO"/>
        </w:rPr>
        <w:t xml:space="preserve">lo ubican entre </w:t>
      </w:r>
      <w:r w:rsidR="00DA1B92" w:rsidRPr="00C71A19">
        <w:rPr>
          <w:rFonts w:ascii="Arial" w:eastAsia="Times New Roman" w:hAnsi="Arial" w:cs="Arial"/>
          <w:sz w:val="24"/>
          <w:szCs w:val="24"/>
          <w:lang w:eastAsia="es-CO"/>
        </w:rPr>
        <w:t>regular y malo</w:t>
      </w:r>
      <w:r w:rsidR="00860CAE" w:rsidRPr="00C71A19">
        <w:rPr>
          <w:rFonts w:ascii="Arial" w:eastAsia="Times New Roman" w:hAnsi="Arial" w:cs="Arial"/>
          <w:sz w:val="24"/>
          <w:szCs w:val="24"/>
          <w:lang w:eastAsia="es-CO"/>
        </w:rPr>
        <w:t xml:space="preserve">, han dejado de asistir a clases </w:t>
      </w:r>
      <w:r w:rsidR="00DA1B92" w:rsidRPr="00C71A19">
        <w:rPr>
          <w:rFonts w:ascii="Arial" w:eastAsia="Times New Roman" w:hAnsi="Arial" w:cs="Arial"/>
          <w:sz w:val="24"/>
          <w:szCs w:val="24"/>
          <w:lang w:eastAsia="es-CO"/>
        </w:rPr>
        <w:t>seis o más meses (González-</w:t>
      </w:r>
      <w:proofErr w:type="spellStart"/>
      <w:r w:rsidR="00DA1B92" w:rsidRPr="00C71A19">
        <w:rPr>
          <w:rFonts w:ascii="Arial" w:eastAsia="Times New Roman" w:hAnsi="Arial" w:cs="Arial"/>
          <w:sz w:val="24"/>
          <w:szCs w:val="24"/>
          <w:lang w:eastAsia="es-CO"/>
        </w:rPr>
        <w:t>Forteza</w:t>
      </w:r>
      <w:proofErr w:type="spellEnd"/>
      <w:r w:rsidR="00DA1B92" w:rsidRPr="00C71A19">
        <w:rPr>
          <w:rFonts w:ascii="Arial" w:eastAsia="Times New Roman" w:hAnsi="Arial" w:cs="Arial"/>
          <w:sz w:val="24"/>
          <w:szCs w:val="24"/>
          <w:lang w:eastAsia="es-CO"/>
        </w:rPr>
        <w:t xml:space="preserve">, </w:t>
      </w:r>
      <w:proofErr w:type="spellStart"/>
      <w:r w:rsidR="00DA1B92" w:rsidRPr="00C71A19">
        <w:rPr>
          <w:rFonts w:ascii="Arial" w:eastAsia="Times New Roman" w:hAnsi="Arial" w:cs="Arial"/>
          <w:sz w:val="24"/>
          <w:szCs w:val="24"/>
          <w:lang w:eastAsia="es-CO"/>
        </w:rPr>
        <w:t>Berenzon</w:t>
      </w:r>
      <w:proofErr w:type="spellEnd"/>
      <w:r w:rsidR="00860CAE" w:rsidRPr="00C71A19">
        <w:rPr>
          <w:rFonts w:ascii="Arial" w:eastAsia="Times New Roman" w:hAnsi="Arial" w:cs="Arial"/>
          <w:sz w:val="24"/>
          <w:szCs w:val="24"/>
          <w:lang w:eastAsia="es-CO"/>
        </w:rPr>
        <w:t xml:space="preserve">, Tello, Facio, &amp; Medina-Mora, </w:t>
      </w:r>
      <w:r w:rsidR="00DA1B92" w:rsidRPr="00C71A19">
        <w:rPr>
          <w:rFonts w:ascii="Arial" w:eastAsia="Times New Roman" w:hAnsi="Arial" w:cs="Arial"/>
          <w:sz w:val="24"/>
          <w:szCs w:val="24"/>
          <w:lang w:eastAsia="es-CO"/>
        </w:rPr>
        <w:t>1998).</w:t>
      </w:r>
    </w:p>
    <w:p w14:paraId="21AE165A" w14:textId="5501032A" w:rsidR="009A77BE" w:rsidRPr="00C71A19" w:rsidRDefault="008C48F5" w:rsidP="00C71A19">
      <w:pPr>
        <w:autoSpaceDE w:val="0"/>
        <w:autoSpaceDN w:val="0"/>
        <w:adjustRightInd w:val="0"/>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 </w:t>
      </w:r>
    </w:p>
    <w:p w14:paraId="162A4D0B" w14:textId="04FAE06F" w:rsidR="009A77BE" w:rsidRDefault="003D40E6" w:rsidP="00C71A19">
      <w:pPr>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En cuanto a la edad, Madrigal de </w:t>
      </w:r>
      <w:r w:rsidR="00765521" w:rsidRPr="00C71A19">
        <w:rPr>
          <w:rFonts w:ascii="Arial" w:eastAsia="Times New Roman" w:hAnsi="Arial" w:cs="Arial"/>
          <w:sz w:val="24"/>
          <w:szCs w:val="24"/>
          <w:lang w:eastAsia="es-CO"/>
        </w:rPr>
        <w:t>León</w:t>
      </w:r>
      <w:r w:rsidRPr="00C71A19">
        <w:rPr>
          <w:rFonts w:ascii="Arial" w:eastAsia="Times New Roman" w:hAnsi="Arial" w:cs="Arial"/>
          <w:sz w:val="24"/>
          <w:szCs w:val="24"/>
          <w:lang w:eastAsia="es-CO"/>
        </w:rPr>
        <w:t xml:space="preserve"> (2004) evidenció que a mayor edad igualmente se eleva el riesgo del comportamiento suicida. </w:t>
      </w:r>
      <w:r w:rsidR="00D84B6E" w:rsidRPr="00C71A19">
        <w:rPr>
          <w:rFonts w:ascii="Arial" w:eastAsia="Times New Roman" w:hAnsi="Arial" w:cs="Arial"/>
          <w:sz w:val="24"/>
          <w:szCs w:val="24"/>
          <w:lang w:eastAsia="es-CO"/>
        </w:rPr>
        <w:t>Varios estudios sobre el comportamiento suicida según el tipo de escuela o colegio (público o privado), no</w:t>
      </w:r>
      <w:r w:rsidR="00765521" w:rsidRPr="00C71A19">
        <w:rPr>
          <w:rFonts w:ascii="Arial" w:eastAsia="Times New Roman" w:hAnsi="Arial" w:cs="Arial"/>
          <w:sz w:val="24"/>
          <w:szCs w:val="24"/>
          <w:lang w:eastAsia="es-CO"/>
        </w:rPr>
        <w:t xml:space="preserve"> han</w:t>
      </w:r>
      <w:r w:rsidR="00D84B6E" w:rsidRPr="00C71A19">
        <w:rPr>
          <w:rFonts w:ascii="Arial" w:eastAsia="Times New Roman" w:hAnsi="Arial" w:cs="Arial"/>
          <w:sz w:val="24"/>
          <w:szCs w:val="24"/>
          <w:lang w:eastAsia="es-CO"/>
        </w:rPr>
        <w:t xml:space="preserve"> encontrado diferencia significativa estadísticamente</w:t>
      </w:r>
      <w:r w:rsidR="00962751" w:rsidRPr="00C71A19">
        <w:rPr>
          <w:rFonts w:ascii="Arial" w:eastAsia="Times New Roman" w:hAnsi="Arial" w:cs="Arial"/>
          <w:sz w:val="24"/>
          <w:szCs w:val="24"/>
          <w:lang w:eastAsia="es-CO"/>
        </w:rPr>
        <w:t xml:space="preserve"> (Carvajal &amp; Caro, 2011; Monge, Cubillas, Román, &amp; Abril, 2007). </w:t>
      </w:r>
      <w:r w:rsidR="00357FC1" w:rsidRPr="00C71A19">
        <w:rPr>
          <w:rFonts w:ascii="Arial" w:eastAsia="Times New Roman" w:hAnsi="Arial" w:cs="Arial"/>
          <w:sz w:val="24"/>
          <w:szCs w:val="24"/>
          <w:lang w:eastAsia="es-CO"/>
        </w:rPr>
        <w:t>No obstante, el estudio de Villalobos-Galvis (2009), efectuado en Nariño (Colombia), señala que los estudiantes de colegios públicos presentan mayor ideación suicida y los que estudian en colegios privados</w:t>
      </w:r>
      <w:r w:rsidR="005353A1" w:rsidRPr="00C71A19">
        <w:rPr>
          <w:rFonts w:ascii="Arial" w:eastAsia="Times New Roman" w:hAnsi="Arial" w:cs="Arial"/>
          <w:sz w:val="24"/>
          <w:szCs w:val="24"/>
          <w:lang w:eastAsia="es-CO"/>
        </w:rPr>
        <w:t xml:space="preserve"> el intento de suicidio es mayor. Tales diferencias </w:t>
      </w:r>
      <w:r w:rsidR="00273FDF" w:rsidRPr="00C71A19">
        <w:rPr>
          <w:rFonts w:ascii="Arial" w:eastAsia="Times New Roman" w:hAnsi="Arial" w:cs="Arial"/>
          <w:sz w:val="24"/>
          <w:szCs w:val="24"/>
          <w:lang w:eastAsia="es-CO"/>
        </w:rPr>
        <w:t xml:space="preserve">fueron </w:t>
      </w:r>
      <w:r w:rsidR="005353A1" w:rsidRPr="00C71A19">
        <w:rPr>
          <w:rFonts w:ascii="Arial" w:eastAsia="Times New Roman" w:hAnsi="Arial" w:cs="Arial"/>
          <w:sz w:val="24"/>
          <w:szCs w:val="24"/>
          <w:lang w:eastAsia="es-CO"/>
        </w:rPr>
        <w:t>estadísticamente significativas en su estudio.</w:t>
      </w:r>
    </w:p>
    <w:p w14:paraId="2780C78F" w14:textId="77777777" w:rsidR="00C71A19" w:rsidRPr="00C71A19" w:rsidRDefault="00C71A19" w:rsidP="00C71A19">
      <w:pPr>
        <w:spacing w:after="0" w:line="240" w:lineRule="auto"/>
        <w:jc w:val="both"/>
        <w:rPr>
          <w:rFonts w:ascii="Arial" w:eastAsia="Times New Roman" w:hAnsi="Arial" w:cs="Arial"/>
          <w:sz w:val="24"/>
          <w:szCs w:val="24"/>
          <w:lang w:eastAsia="es-CO"/>
        </w:rPr>
      </w:pPr>
    </w:p>
    <w:p w14:paraId="2C9D9312" w14:textId="6F862D70" w:rsidR="008349CB" w:rsidRPr="00C71A19" w:rsidRDefault="00F748FD" w:rsidP="00C71A19">
      <w:pPr>
        <w:spacing w:after="0" w:line="240" w:lineRule="auto"/>
        <w:jc w:val="both"/>
        <w:rPr>
          <w:rFonts w:ascii="Arial" w:hAnsi="Arial" w:cs="Arial"/>
          <w:b/>
          <w:sz w:val="24"/>
          <w:szCs w:val="24"/>
        </w:rPr>
      </w:pPr>
      <w:r w:rsidRPr="00C71A19">
        <w:rPr>
          <w:rFonts w:ascii="Arial" w:eastAsia="Times New Roman" w:hAnsi="Arial" w:cs="Arial"/>
          <w:sz w:val="24"/>
          <w:szCs w:val="24"/>
          <w:lang w:eastAsia="es-CO"/>
        </w:rPr>
        <w:t>Si bien se han realizado estudios sobre IS en la ciudad de Santa Marta, ninguno ha tenido en cuenta el factor tipo de colegio en que estudian los adolescentes, lo cual hace pioner</w:t>
      </w:r>
      <w:r w:rsidR="00C70BD7" w:rsidRPr="00C71A19">
        <w:rPr>
          <w:rFonts w:ascii="Arial" w:eastAsia="Times New Roman" w:hAnsi="Arial" w:cs="Arial"/>
          <w:sz w:val="24"/>
          <w:szCs w:val="24"/>
          <w:lang w:eastAsia="es-CO"/>
        </w:rPr>
        <w:t>o el presente estudio.</w:t>
      </w:r>
      <w:r w:rsidR="00765521" w:rsidRPr="00C71A19">
        <w:rPr>
          <w:rFonts w:ascii="Arial" w:eastAsia="Times New Roman" w:hAnsi="Arial" w:cs="Arial"/>
          <w:sz w:val="24"/>
          <w:szCs w:val="24"/>
          <w:lang w:eastAsia="es-CO"/>
        </w:rPr>
        <w:t xml:space="preserve"> </w:t>
      </w:r>
      <w:r w:rsidR="001B49D2" w:rsidRPr="00C71A19">
        <w:rPr>
          <w:rFonts w:ascii="Arial" w:hAnsi="Arial" w:cs="Arial"/>
          <w:bCs/>
          <w:sz w:val="24"/>
          <w:szCs w:val="24"/>
        </w:rPr>
        <w:t>El objetivo de esta investigación fue determinar</w:t>
      </w:r>
      <w:r w:rsidR="001B49D2" w:rsidRPr="00C71A19">
        <w:rPr>
          <w:rFonts w:ascii="Arial" w:hAnsi="Arial" w:cs="Arial"/>
          <w:b/>
          <w:sz w:val="24"/>
          <w:szCs w:val="24"/>
        </w:rPr>
        <w:t xml:space="preserve"> </w:t>
      </w:r>
      <w:r w:rsidR="001B49D2" w:rsidRPr="00C71A19">
        <w:rPr>
          <w:rFonts w:ascii="Arial" w:hAnsi="Arial" w:cs="Arial"/>
          <w:bCs/>
          <w:sz w:val="24"/>
          <w:szCs w:val="24"/>
        </w:rPr>
        <w:t>si existen diferencias</w:t>
      </w:r>
      <w:r w:rsidR="001B49D2" w:rsidRPr="00C71A19">
        <w:rPr>
          <w:rFonts w:ascii="Arial" w:hAnsi="Arial" w:cs="Arial"/>
          <w:b/>
          <w:sz w:val="24"/>
          <w:szCs w:val="24"/>
        </w:rPr>
        <w:t xml:space="preserve"> </w:t>
      </w:r>
      <w:r w:rsidR="001B49D2" w:rsidRPr="00C71A19">
        <w:rPr>
          <w:rFonts w:ascii="Arial" w:hAnsi="Arial" w:cs="Arial"/>
          <w:bCs/>
          <w:sz w:val="24"/>
          <w:szCs w:val="24"/>
        </w:rPr>
        <w:t xml:space="preserve">en </w:t>
      </w:r>
      <w:r w:rsidR="00C70BD7" w:rsidRPr="00C71A19">
        <w:rPr>
          <w:rFonts w:ascii="Arial" w:hAnsi="Arial" w:cs="Arial"/>
          <w:bCs/>
          <w:sz w:val="24"/>
          <w:szCs w:val="24"/>
        </w:rPr>
        <w:t>el comportamiento suicida (</w:t>
      </w:r>
      <w:r w:rsidR="001B49D2" w:rsidRPr="00C71A19">
        <w:rPr>
          <w:rFonts w:ascii="Arial" w:hAnsi="Arial" w:cs="Arial"/>
          <w:bCs/>
          <w:sz w:val="24"/>
          <w:szCs w:val="24"/>
        </w:rPr>
        <w:t>ideación</w:t>
      </w:r>
      <w:r w:rsidR="00C70BD7" w:rsidRPr="00C71A19">
        <w:rPr>
          <w:rFonts w:ascii="Arial" w:hAnsi="Arial" w:cs="Arial"/>
          <w:bCs/>
          <w:sz w:val="24"/>
          <w:szCs w:val="24"/>
        </w:rPr>
        <w:t xml:space="preserve"> e</w:t>
      </w:r>
      <w:r w:rsidR="00DF3D0B" w:rsidRPr="00C71A19">
        <w:rPr>
          <w:rFonts w:ascii="Arial" w:hAnsi="Arial" w:cs="Arial"/>
          <w:bCs/>
          <w:sz w:val="24"/>
          <w:szCs w:val="24"/>
        </w:rPr>
        <w:t xml:space="preserve"> intención</w:t>
      </w:r>
      <w:r w:rsidR="001B49D2" w:rsidRPr="00C71A19">
        <w:rPr>
          <w:rFonts w:ascii="Arial" w:hAnsi="Arial" w:cs="Arial"/>
          <w:bCs/>
          <w:sz w:val="24"/>
          <w:szCs w:val="24"/>
        </w:rPr>
        <w:t xml:space="preserve"> suicida</w:t>
      </w:r>
      <w:r w:rsidR="00C70BD7" w:rsidRPr="00C71A19">
        <w:rPr>
          <w:rFonts w:ascii="Arial" w:hAnsi="Arial" w:cs="Arial"/>
          <w:bCs/>
          <w:sz w:val="24"/>
          <w:szCs w:val="24"/>
        </w:rPr>
        <w:t>)</w:t>
      </w:r>
      <w:r w:rsidR="001B49D2" w:rsidRPr="00C71A19">
        <w:rPr>
          <w:rFonts w:ascii="Arial" w:hAnsi="Arial" w:cs="Arial"/>
          <w:bCs/>
          <w:sz w:val="24"/>
          <w:szCs w:val="24"/>
        </w:rPr>
        <w:t xml:space="preserve"> </w:t>
      </w:r>
      <w:r w:rsidR="00DF3D0B" w:rsidRPr="00C71A19">
        <w:rPr>
          <w:rFonts w:ascii="Arial" w:hAnsi="Arial" w:cs="Arial"/>
          <w:bCs/>
          <w:sz w:val="24"/>
          <w:szCs w:val="24"/>
        </w:rPr>
        <w:t>y los factores sociodemográficos</w:t>
      </w:r>
      <w:r w:rsidR="00C70BD7" w:rsidRPr="00C71A19">
        <w:rPr>
          <w:rFonts w:ascii="Arial" w:hAnsi="Arial" w:cs="Arial"/>
          <w:bCs/>
          <w:sz w:val="24"/>
          <w:szCs w:val="24"/>
        </w:rPr>
        <w:t xml:space="preserve"> (</w:t>
      </w:r>
      <w:r w:rsidR="00C70BD7" w:rsidRPr="00C71A19">
        <w:rPr>
          <w:rFonts w:ascii="Arial" w:hAnsi="Arial" w:cs="Arial"/>
          <w:sz w:val="24"/>
          <w:szCs w:val="24"/>
        </w:rPr>
        <w:t>edad, sexo, tipo de colegio y grado escolar)</w:t>
      </w:r>
      <w:r w:rsidR="00DF3D0B" w:rsidRPr="00C71A19">
        <w:rPr>
          <w:rFonts w:ascii="Arial" w:hAnsi="Arial" w:cs="Arial"/>
          <w:bCs/>
          <w:sz w:val="24"/>
          <w:szCs w:val="24"/>
        </w:rPr>
        <w:t xml:space="preserve"> </w:t>
      </w:r>
      <w:r w:rsidR="001B49D2" w:rsidRPr="00C71A19">
        <w:rPr>
          <w:rFonts w:ascii="Arial" w:hAnsi="Arial" w:cs="Arial"/>
          <w:bCs/>
          <w:sz w:val="24"/>
          <w:szCs w:val="24"/>
        </w:rPr>
        <w:t xml:space="preserve">de adolescentes </w:t>
      </w:r>
      <w:r w:rsidR="001B49D2" w:rsidRPr="00C71A19">
        <w:rPr>
          <w:rFonts w:ascii="Arial" w:hAnsi="Arial" w:cs="Arial"/>
          <w:bCs/>
          <w:sz w:val="24"/>
          <w:szCs w:val="24"/>
        </w:rPr>
        <w:lastRenderedPageBreak/>
        <w:t>escolarizados en un colegio privado y uno público de educación básica secundaria y media de la ciudad de Santa Marta.</w:t>
      </w:r>
      <w:r w:rsidR="007C6BD1" w:rsidRPr="00C71A19">
        <w:rPr>
          <w:rFonts w:ascii="Arial" w:hAnsi="Arial" w:cs="Arial"/>
          <w:b/>
          <w:sz w:val="24"/>
          <w:szCs w:val="24"/>
        </w:rPr>
        <w:t xml:space="preserve"> </w:t>
      </w:r>
    </w:p>
    <w:p w14:paraId="3AC237C7" w14:textId="745564E5" w:rsidR="00273FDF" w:rsidRPr="00C71A19" w:rsidRDefault="00273FDF" w:rsidP="00C71A19">
      <w:pPr>
        <w:spacing w:after="0" w:line="240" w:lineRule="auto"/>
        <w:jc w:val="center"/>
        <w:rPr>
          <w:rFonts w:ascii="Arial" w:hAnsi="Arial" w:cs="Arial"/>
          <w:b/>
          <w:sz w:val="24"/>
          <w:szCs w:val="24"/>
        </w:rPr>
      </w:pPr>
    </w:p>
    <w:p w14:paraId="0B0C912B" w14:textId="6FF000FB" w:rsidR="007433B5" w:rsidRPr="00C71A19" w:rsidRDefault="007433B5" w:rsidP="00C71A19">
      <w:pPr>
        <w:spacing w:after="0" w:line="240" w:lineRule="auto"/>
        <w:jc w:val="center"/>
        <w:rPr>
          <w:rFonts w:ascii="Arial" w:hAnsi="Arial" w:cs="Arial"/>
          <w:b/>
          <w:sz w:val="24"/>
          <w:szCs w:val="24"/>
        </w:rPr>
      </w:pPr>
    </w:p>
    <w:p w14:paraId="656291B2" w14:textId="77777777" w:rsidR="00B26B18" w:rsidRPr="00C71A19" w:rsidRDefault="00B26B18" w:rsidP="00C71A19">
      <w:pPr>
        <w:spacing w:after="0" w:line="240" w:lineRule="auto"/>
        <w:jc w:val="center"/>
        <w:rPr>
          <w:rFonts w:ascii="Arial" w:hAnsi="Arial" w:cs="Arial"/>
          <w:b/>
          <w:sz w:val="24"/>
          <w:szCs w:val="24"/>
        </w:rPr>
      </w:pPr>
    </w:p>
    <w:p w14:paraId="47E29A52" w14:textId="77777777" w:rsidR="008349CB" w:rsidRPr="00C71A19" w:rsidRDefault="00DD2833" w:rsidP="00C71A19">
      <w:pPr>
        <w:spacing w:after="0" w:line="240" w:lineRule="auto"/>
        <w:jc w:val="center"/>
        <w:rPr>
          <w:rFonts w:ascii="Arial" w:hAnsi="Arial" w:cs="Arial"/>
          <w:b/>
          <w:sz w:val="24"/>
          <w:szCs w:val="24"/>
        </w:rPr>
      </w:pPr>
      <w:r w:rsidRPr="00C71A19">
        <w:rPr>
          <w:rFonts w:ascii="Arial" w:hAnsi="Arial" w:cs="Arial"/>
          <w:b/>
          <w:sz w:val="24"/>
          <w:szCs w:val="24"/>
        </w:rPr>
        <w:t>Metodología</w:t>
      </w:r>
    </w:p>
    <w:p w14:paraId="5B470B23" w14:textId="77777777" w:rsidR="00A83049" w:rsidRPr="00C71A19" w:rsidRDefault="00A83049" w:rsidP="00C71A19">
      <w:pPr>
        <w:autoSpaceDE w:val="0"/>
        <w:autoSpaceDN w:val="0"/>
        <w:adjustRightInd w:val="0"/>
        <w:spacing w:after="0" w:line="240" w:lineRule="auto"/>
        <w:ind w:firstLine="567"/>
        <w:rPr>
          <w:rFonts w:ascii="Arial" w:eastAsia="Times New Roman" w:hAnsi="Arial" w:cs="Arial"/>
          <w:sz w:val="24"/>
          <w:szCs w:val="24"/>
          <w:lang w:eastAsia="es-CO"/>
        </w:rPr>
      </w:pPr>
    </w:p>
    <w:p w14:paraId="33155305" w14:textId="676B8F88" w:rsidR="009A77BE" w:rsidRPr="00C71A19" w:rsidRDefault="00F463FA" w:rsidP="00C71A19">
      <w:pPr>
        <w:autoSpaceDE w:val="0"/>
        <w:autoSpaceDN w:val="0"/>
        <w:adjustRightInd w:val="0"/>
        <w:spacing w:after="0" w:line="240" w:lineRule="auto"/>
        <w:ind w:firstLine="567"/>
        <w:rPr>
          <w:rFonts w:ascii="Arial" w:eastAsia="Times New Roman" w:hAnsi="Arial" w:cs="Arial"/>
          <w:sz w:val="24"/>
          <w:szCs w:val="24"/>
          <w:lang w:eastAsia="es-CO"/>
        </w:rPr>
      </w:pPr>
      <w:r w:rsidRPr="00C71A19">
        <w:rPr>
          <w:rFonts w:ascii="Arial" w:eastAsia="Times New Roman" w:hAnsi="Arial" w:cs="Arial"/>
          <w:sz w:val="24"/>
          <w:szCs w:val="24"/>
          <w:lang w:eastAsia="es-CO"/>
        </w:rPr>
        <w:t>Diseño y consideraciones éticas</w:t>
      </w:r>
    </w:p>
    <w:p w14:paraId="5CD23DDF" w14:textId="77777777" w:rsidR="00C71A19" w:rsidRDefault="00C71A19" w:rsidP="00C71A19">
      <w:pPr>
        <w:spacing w:after="0" w:line="240" w:lineRule="auto"/>
        <w:jc w:val="both"/>
        <w:rPr>
          <w:rFonts w:ascii="Arial" w:eastAsia="Times New Roman" w:hAnsi="Arial" w:cs="Arial"/>
          <w:sz w:val="24"/>
          <w:szCs w:val="24"/>
          <w:lang w:eastAsia="es-CO"/>
        </w:rPr>
      </w:pPr>
    </w:p>
    <w:p w14:paraId="75397C97" w14:textId="1A08C09E" w:rsidR="00F463FA" w:rsidRPr="00C71A19" w:rsidRDefault="00F463FA" w:rsidP="00C71A19">
      <w:pPr>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Se diseñó de tipo estudio transversal. Estas investigaciones son observacionales y analíticas y en ellas se lleva a cabo una solo medición de las variables de interés, sin intervención alguna a los participantes. Este proyecto contó con la revisión y aprobación de un comité de ética en investigación de una institución de educación superior pública. Este tipo de investigación representa un riesgo mínimo para las personas según las normas colombianas para las investigaciones en las que participan seres humanos. Padres de familia o tutores deben firmar consentimiento informado y los estudiantes dan asentimiento para participar en la investigación (Ministerio de Salud de Colombia, 1993). </w:t>
      </w:r>
    </w:p>
    <w:p w14:paraId="396D935C" w14:textId="77777777" w:rsidR="002C06CA" w:rsidRPr="00C71A19" w:rsidRDefault="002C06CA" w:rsidP="00C71A19">
      <w:pPr>
        <w:shd w:val="clear" w:color="auto" w:fill="FFFFFF"/>
        <w:spacing w:after="0" w:line="240" w:lineRule="auto"/>
        <w:jc w:val="both"/>
        <w:rPr>
          <w:rFonts w:ascii="Arial" w:eastAsia="Times New Roman" w:hAnsi="Arial" w:cs="Arial"/>
          <w:sz w:val="24"/>
          <w:szCs w:val="24"/>
          <w:lang w:eastAsia="es-CO"/>
        </w:rPr>
      </w:pPr>
    </w:p>
    <w:p w14:paraId="3A14073D" w14:textId="3252B42A" w:rsidR="009A77BE" w:rsidRPr="00C71A19" w:rsidRDefault="00F463FA" w:rsidP="00C71A19">
      <w:pPr>
        <w:autoSpaceDE w:val="0"/>
        <w:autoSpaceDN w:val="0"/>
        <w:adjustRightInd w:val="0"/>
        <w:spacing w:after="0" w:line="240" w:lineRule="auto"/>
        <w:ind w:firstLine="567"/>
        <w:rPr>
          <w:rFonts w:ascii="Arial" w:eastAsia="Times New Roman" w:hAnsi="Arial" w:cs="Arial"/>
          <w:sz w:val="24"/>
          <w:szCs w:val="24"/>
          <w:lang w:eastAsia="es-CO"/>
        </w:rPr>
      </w:pPr>
      <w:r w:rsidRPr="00C71A19">
        <w:rPr>
          <w:rFonts w:ascii="Arial" w:eastAsia="Times New Roman" w:hAnsi="Arial" w:cs="Arial"/>
          <w:sz w:val="24"/>
          <w:szCs w:val="24"/>
          <w:lang w:eastAsia="es-CO"/>
        </w:rPr>
        <w:t>Población</w:t>
      </w:r>
    </w:p>
    <w:p w14:paraId="74A7D06F" w14:textId="77777777" w:rsidR="00C71A19" w:rsidRDefault="00C71A19" w:rsidP="00C71A19">
      <w:pPr>
        <w:autoSpaceDE w:val="0"/>
        <w:autoSpaceDN w:val="0"/>
        <w:adjustRightInd w:val="0"/>
        <w:spacing w:after="0" w:line="240" w:lineRule="auto"/>
        <w:jc w:val="both"/>
        <w:rPr>
          <w:rFonts w:ascii="Arial" w:eastAsia="Times New Roman" w:hAnsi="Arial" w:cs="Arial"/>
          <w:sz w:val="24"/>
          <w:szCs w:val="24"/>
          <w:lang w:eastAsia="es-CO"/>
        </w:rPr>
      </w:pPr>
    </w:p>
    <w:p w14:paraId="0E8EA028" w14:textId="089C7100" w:rsidR="004A595C" w:rsidRPr="00C71A19" w:rsidRDefault="004A595C" w:rsidP="00C71A19">
      <w:pPr>
        <w:autoSpaceDE w:val="0"/>
        <w:autoSpaceDN w:val="0"/>
        <w:adjustRightInd w:val="0"/>
        <w:spacing w:after="0" w:line="240" w:lineRule="auto"/>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La población fue de los 300 estudiantes de dos colegios de la ciudad de Santa Marta. Se proyectó una muestra con la totalidad</w:t>
      </w:r>
      <w:r w:rsidR="00474434" w:rsidRPr="00C71A19">
        <w:rPr>
          <w:rFonts w:ascii="Arial" w:eastAsia="Times New Roman" w:hAnsi="Arial" w:cs="Arial"/>
          <w:sz w:val="24"/>
          <w:szCs w:val="24"/>
          <w:lang w:eastAsia="es-CO"/>
        </w:rPr>
        <w:t xml:space="preserve"> de los </w:t>
      </w:r>
      <w:r w:rsidRPr="00C71A19">
        <w:rPr>
          <w:rFonts w:ascii="Arial" w:eastAsia="Times New Roman" w:hAnsi="Arial" w:cs="Arial"/>
          <w:sz w:val="24"/>
          <w:szCs w:val="24"/>
          <w:lang w:eastAsia="es-CO"/>
        </w:rPr>
        <w:t xml:space="preserve">300 estudiantes </w:t>
      </w:r>
      <w:r w:rsidRPr="00C71A19">
        <w:rPr>
          <w:rFonts w:ascii="Arial" w:hAnsi="Arial" w:cs="Arial"/>
          <w:sz w:val="24"/>
          <w:szCs w:val="24"/>
        </w:rPr>
        <w:t>adolescentes</w:t>
      </w:r>
      <w:r w:rsidRPr="00C71A19">
        <w:rPr>
          <w:rFonts w:ascii="Arial" w:hAnsi="Arial" w:cs="Arial"/>
          <w:sz w:val="24"/>
          <w:szCs w:val="24"/>
          <w:shd w:val="clear" w:color="auto" w:fill="FFFFFF"/>
        </w:rPr>
        <w:t xml:space="preserve"> de </w:t>
      </w:r>
      <w:r w:rsidRPr="00C71A19">
        <w:rPr>
          <w:rFonts w:ascii="Arial" w:hAnsi="Arial" w:cs="Arial"/>
          <w:sz w:val="24"/>
          <w:szCs w:val="24"/>
        </w:rPr>
        <w:t xml:space="preserve">educación básica secundaria y media de un colegio público y otro privado de la ciudad de Santa Marta </w:t>
      </w:r>
      <w:r w:rsidR="00A83049" w:rsidRPr="00C71A19">
        <w:rPr>
          <w:rFonts w:ascii="Arial" w:hAnsi="Arial" w:cs="Arial"/>
          <w:sz w:val="24"/>
          <w:szCs w:val="24"/>
        </w:rPr>
        <w:t>(</w:t>
      </w:r>
      <w:r w:rsidRPr="00C71A19">
        <w:rPr>
          <w:rFonts w:ascii="Arial" w:hAnsi="Arial" w:cs="Arial"/>
          <w:sz w:val="24"/>
          <w:szCs w:val="24"/>
        </w:rPr>
        <w:t>Colombia</w:t>
      </w:r>
      <w:r w:rsidR="00A83049" w:rsidRPr="00C71A19">
        <w:rPr>
          <w:rFonts w:ascii="Arial" w:hAnsi="Arial" w:cs="Arial"/>
          <w:sz w:val="24"/>
          <w:szCs w:val="24"/>
        </w:rPr>
        <w:t>)</w:t>
      </w:r>
      <w:r w:rsidRPr="00C71A19">
        <w:rPr>
          <w:rFonts w:ascii="Arial" w:eastAsia="Times New Roman" w:hAnsi="Arial" w:cs="Arial"/>
          <w:sz w:val="24"/>
          <w:szCs w:val="24"/>
          <w:lang w:eastAsia="es-CO"/>
        </w:rPr>
        <w:t xml:space="preserve"> estudiantes de dos colegios, uno p</w:t>
      </w:r>
      <w:r w:rsidR="00A83049" w:rsidRPr="00C71A19">
        <w:rPr>
          <w:rFonts w:ascii="Arial" w:eastAsia="Times New Roman" w:hAnsi="Arial" w:cs="Arial"/>
          <w:sz w:val="24"/>
          <w:szCs w:val="24"/>
          <w:lang w:eastAsia="es-CO"/>
        </w:rPr>
        <w:t>ú</w:t>
      </w:r>
      <w:r w:rsidRPr="00C71A19">
        <w:rPr>
          <w:rFonts w:ascii="Arial" w:eastAsia="Times New Roman" w:hAnsi="Arial" w:cs="Arial"/>
          <w:sz w:val="24"/>
          <w:szCs w:val="24"/>
          <w:lang w:eastAsia="es-CO"/>
        </w:rPr>
        <w:t xml:space="preserve">blico y uno privado, </w:t>
      </w:r>
      <w:r w:rsidR="00474434" w:rsidRPr="00C71A19">
        <w:rPr>
          <w:rFonts w:ascii="Arial" w:eastAsia="Times New Roman" w:hAnsi="Arial" w:cs="Arial"/>
          <w:sz w:val="24"/>
          <w:szCs w:val="24"/>
          <w:lang w:eastAsia="es-CO"/>
        </w:rPr>
        <w:t>pero la muestra final fue de 208 estudiantes entre los dos colegios, debido a que 92 no pudieron participar por diferentes motivos, unos no se encontraban en el salón el día de la prueba, otros sus</w:t>
      </w:r>
      <w:r w:rsidR="00765521" w:rsidRPr="00C71A19">
        <w:rPr>
          <w:rFonts w:ascii="Arial" w:eastAsia="Times New Roman" w:hAnsi="Arial" w:cs="Arial"/>
          <w:sz w:val="24"/>
          <w:szCs w:val="24"/>
          <w:lang w:eastAsia="es-CO"/>
        </w:rPr>
        <w:t xml:space="preserve"> padres o tutores no firmaron el</w:t>
      </w:r>
      <w:r w:rsidR="00474434" w:rsidRPr="00C71A19">
        <w:rPr>
          <w:rFonts w:ascii="Arial" w:eastAsia="Times New Roman" w:hAnsi="Arial" w:cs="Arial"/>
          <w:sz w:val="24"/>
          <w:szCs w:val="24"/>
          <w:lang w:eastAsia="es-CO"/>
        </w:rPr>
        <w:t xml:space="preserve"> consentimiento informado</w:t>
      </w:r>
      <w:r w:rsidR="00A83049" w:rsidRPr="00C71A19">
        <w:rPr>
          <w:rFonts w:ascii="Arial" w:eastAsia="Times New Roman" w:hAnsi="Arial" w:cs="Arial"/>
          <w:sz w:val="24"/>
          <w:szCs w:val="24"/>
          <w:lang w:eastAsia="es-CO"/>
        </w:rPr>
        <w:t>. Se incluyeron estudiantes en edades entre los 12 y 18 años, quienes tenían la habilidad para diligenciar por sí mismo el instrumento sencillo de evaluación.</w:t>
      </w:r>
    </w:p>
    <w:p w14:paraId="10A2DF59" w14:textId="77777777" w:rsidR="00DD2833" w:rsidRPr="00C71A19" w:rsidRDefault="00DD2833" w:rsidP="00C71A19">
      <w:pPr>
        <w:spacing w:after="0" w:line="240" w:lineRule="auto"/>
        <w:rPr>
          <w:rFonts w:ascii="Arial" w:hAnsi="Arial" w:cs="Arial"/>
          <w:sz w:val="24"/>
          <w:szCs w:val="24"/>
        </w:rPr>
      </w:pPr>
    </w:p>
    <w:p w14:paraId="5215917F" w14:textId="228501BA" w:rsidR="009A77BE" w:rsidRPr="00C71A19" w:rsidRDefault="00F463FA" w:rsidP="00C71A19">
      <w:pPr>
        <w:autoSpaceDE w:val="0"/>
        <w:autoSpaceDN w:val="0"/>
        <w:adjustRightInd w:val="0"/>
        <w:spacing w:after="0" w:line="240" w:lineRule="auto"/>
        <w:ind w:firstLine="567"/>
        <w:rPr>
          <w:rFonts w:ascii="Arial" w:eastAsia="Times New Roman" w:hAnsi="Arial" w:cs="Arial"/>
          <w:sz w:val="24"/>
          <w:szCs w:val="24"/>
          <w:lang w:eastAsia="es-CO"/>
        </w:rPr>
      </w:pPr>
      <w:r w:rsidRPr="00C71A19">
        <w:rPr>
          <w:rFonts w:ascii="Arial" w:eastAsia="Times New Roman" w:hAnsi="Arial" w:cs="Arial"/>
          <w:sz w:val="24"/>
          <w:szCs w:val="24"/>
          <w:lang w:eastAsia="es-CO"/>
        </w:rPr>
        <w:t>Instrumento</w:t>
      </w:r>
    </w:p>
    <w:p w14:paraId="0440D974" w14:textId="77777777" w:rsidR="00C71A19" w:rsidRDefault="00C71A19" w:rsidP="00C71A19">
      <w:pPr>
        <w:spacing w:after="0" w:line="240" w:lineRule="auto"/>
        <w:jc w:val="both"/>
        <w:rPr>
          <w:rFonts w:ascii="Arial" w:hAnsi="Arial" w:cs="Arial"/>
          <w:sz w:val="24"/>
          <w:szCs w:val="24"/>
        </w:rPr>
      </w:pPr>
    </w:p>
    <w:p w14:paraId="012A8AFD" w14:textId="64F41E72" w:rsidR="00DD2833" w:rsidRPr="00C71A19" w:rsidRDefault="008349CB" w:rsidP="00C71A19">
      <w:pPr>
        <w:spacing w:after="0" w:line="240" w:lineRule="auto"/>
        <w:jc w:val="both"/>
        <w:rPr>
          <w:rFonts w:ascii="Arial" w:hAnsi="Arial" w:cs="Arial"/>
          <w:sz w:val="24"/>
          <w:szCs w:val="24"/>
        </w:rPr>
      </w:pPr>
      <w:r w:rsidRPr="00C71A19">
        <w:rPr>
          <w:rFonts w:ascii="Arial" w:hAnsi="Arial" w:cs="Arial"/>
          <w:sz w:val="24"/>
          <w:szCs w:val="24"/>
        </w:rPr>
        <w:t xml:space="preserve">El instrumento para evaluar el comportamiento suicida fue la </w:t>
      </w:r>
      <w:r w:rsidR="00DD2833" w:rsidRPr="00C71A19">
        <w:rPr>
          <w:rFonts w:ascii="Arial" w:hAnsi="Arial" w:cs="Arial"/>
          <w:i/>
          <w:sz w:val="24"/>
          <w:szCs w:val="24"/>
        </w:rPr>
        <w:t xml:space="preserve">Escala de </w:t>
      </w:r>
      <w:proofErr w:type="spellStart"/>
      <w:r w:rsidR="00DD2833" w:rsidRPr="00C71A19">
        <w:rPr>
          <w:rFonts w:ascii="Arial" w:hAnsi="Arial" w:cs="Arial"/>
          <w:i/>
          <w:sz w:val="24"/>
          <w:szCs w:val="24"/>
        </w:rPr>
        <w:t>Suicidalidad</w:t>
      </w:r>
      <w:proofErr w:type="spellEnd"/>
      <w:r w:rsidR="00DD2833" w:rsidRPr="00C71A19">
        <w:rPr>
          <w:rFonts w:ascii="Arial" w:hAnsi="Arial" w:cs="Arial"/>
          <w:sz w:val="24"/>
          <w:szCs w:val="24"/>
        </w:rPr>
        <w:t xml:space="preserve"> diseñada por </w:t>
      </w:r>
      <w:proofErr w:type="spellStart"/>
      <w:r w:rsidR="00DD2833" w:rsidRPr="00C71A19">
        <w:rPr>
          <w:rFonts w:ascii="Arial" w:hAnsi="Arial" w:cs="Arial"/>
          <w:sz w:val="24"/>
          <w:szCs w:val="24"/>
        </w:rPr>
        <w:t>Okasha</w:t>
      </w:r>
      <w:proofErr w:type="spellEnd"/>
      <w:r w:rsidR="00DD2833" w:rsidRPr="00C71A19">
        <w:rPr>
          <w:rFonts w:ascii="Arial" w:hAnsi="Arial" w:cs="Arial"/>
          <w:sz w:val="24"/>
          <w:szCs w:val="24"/>
        </w:rPr>
        <w:t xml:space="preserve">, </w:t>
      </w:r>
      <w:proofErr w:type="spellStart"/>
      <w:r w:rsidR="00DD2833" w:rsidRPr="00C71A19">
        <w:rPr>
          <w:rFonts w:ascii="Arial" w:hAnsi="Arial" w:cs="Arial"/>
          <w:sz w:val="24"/>
          <w:szCs w:val="24"/>
        </w:rPr>
        <w:t>Lotaif</w:t>
      </w:r>
      <w:proofErr w:type="spellEnd"/>
      <w:r w:rsidR="00DD2833" w:rsidRPr="00C71A19">
        <w:rPr>
          <w:rFonts w:ascii="Arial" w:hAnsi="Arial" w:cs="Arial"/>
          <w:sz w:val="24"/>
          <w:szCs w:val="24"/>
        </w:rPr>
        <w:t xml:space="preserve">, y </w:t>
      </w:r>
      <w:proofErr w:type="spellStart"/>
      <w:r w:rsidR="00DD2833" w:rsidRPr="00C71A19">
        <w:rPr>
          <w:rFonts w:ascii="Arial" w:hAnsi="Arial" w:cs="Arial"/>
          <w:sz w:val="24"/>
          <w:szCs w:val="24"/>
        </w:rPr>
        <w:t>Sadek</w:t>
      </w:r>
      <w:proofErr w:type="spellEnd"/>
      <w:r w:rsidR="00DD2833" w:rsidRPr="00C71A19">
        <w:rPr>
          <w:rFonts w:ascii="Arial" w:hAnsi="Arial" w:cs="Arial"/>
          <w:sz w:val="24"/>
          <w:szCs w:val="24"/>
        </w:rPr>
        <w:t xml:space="preserve"> en 1981, es una herramienta auto-administrada de tipo likert que consta de cuatro ítems; los tres primeros exploran ideación suicida y el cuarto consulta intento de suicidio (</w:t>
      </w:r>
      <w:r w:rsidR="00754675" w:rsidRPr="00C71A19">
        <w:rPr>
          <w:rFonts w:ascii="Arial" w:hAnsi="Arial" w:cs="Arial"/>
          <w:sz w:val="24"/>
          <w:szCs w:val="24"/>
        </w:rPr>
        <w:t xml:space="preserve">Salvo, </w:t>
      </w:r>
      <w:proofErr w:type="spellStart"/>
      <w:r w:rsidR="00754675" w:rsidRPr="00C71A19">
        <w:rPr>
          <w:rFonts w:ascii="Arial" w:hAnsi="Arial" w:cs="Arial"/>
          <w:sz w:val="24"/>
          <w:szCs w:val="24"/>
        </w:rPr>
        <w:t>Melipillán</w:t>
      </w:r>
      <w:proofErr w:type="spellEnd"/>
      <w:r w:rsidR="00754675" w:rsidRPr="00C71A19">
        <w:rPr>
          <w:rFonts w:ascii="Arial" w:hAnsi="Arial" w:cs="Arial"/>
          <w:sz w:val="24"/>
          <w:szCs w:val="24"/>
        </w:rPr>
        <w:t xml:space="preserve"> &amp; Castro, 2009</w:t>
      </w:r>
      <w:r w:rsidR="00DD2833" w:rsidRPr="00C71A19">
        <w:rPr>
          <w:rFonts w:ascii="Arial" w:hAnsi="Arial" w:cs="Arial"/>
          <w:sz w:val="24"/>
          <w:szCs w:val="24"/>
        </w:rPr>
        <w:t xml:space="preserve">). El </w:t>
      </w:r>
      <w:proofErr w:type="spellStart"/>
      <w:r w:rsidR="00DD2833" w:rsidRPr="00C71A19">
        <w:rPr>
          <w:rFonts w:ascii="Arial" w:hAnsi="Arial" w:cs="Arial"/>
          <w:sz w:val="24"/>
          <w:szCs w:val="24"/>
        </w:rPr>
        <w:t>subpuntaje</w:t>
      </w:r>
      <w:proofErr w:type="spellEnd"/>
      <w:r w:rsidR="00DD2833" w:rsidRPr="00C71A19">
        <w:rPr>
          <w:rFonts w:ascii="Arial" w:hAnsi="Arial" w:cs="Arial"/>
          <w:sz w:val="24"/>
          <w:szCs w:val="24"/>
        </w:rPr>
        <w:t xml:space="preserve"> de ideación suicida se obtiene al sumar los tres ítems oscilando la puntuación entre 0 y 9 puntos, con punto de cohorte de 5. La puntuación total se consigue sumando el </w:t>
      </w:r>
      <w:proofErr w:type="spellStart"/>
      <w:r w:rsidR="00DD2833" w:rsidRPr="00C71A19">
        <w:rPr>
          <w:rFonts w:ascii="Arial" w:hAnsi="Arial" w:cs="Arial"/>
          <w:sz w:val="24"/>
          <w:szCs w:val="24"/>
        </w:rPr>
        <w:t>subpuntaje</w:t>
      </w:r>
      <w:proofErr w:type="spellEnd"/>
      <w:r w:rsidR="00DD2833" w:rsidRPr="00C71A19">
        <w:rPr>
          <w:rFonts w:ascii="Arial" w:hAnsi="Arial" w:cs="Arial"/>
          <w:sz w:val="24"/>
          <w:szCs w:val="24"/>
        </w:rPr>
        <w:t xml:space="preserve"> de ideación suicida más el puntaje del ítem de intento de suicidio, siendo la suma total entre 0 y 12 puntos, donde el punto de cohorte fue 6. Esta</w:t>
      </w:r>
      <w:r w:rsidR="00DD2833" w:rsidRPr="00C71A19">
        <w:rPr>
          <w:rFonts w:ascii="Arial" w:hAnsi="Arial" w:cs="Arial"/>
          <w:iCs/>
          <w:sz w:val="24"/>
          <w:szCs w:val="24"/>
        </w:rPr>
        <w:t xml:space="preserve"> escala obtuvo un coeficiente alfa de Cronbach de 0,89 y adecuada homogeneidad.</w:t>
      </w:r>
    </w:p>
    <w:p w14:paraId="5822A9BB" w14:textId="77777777" w:rsidR="008349CB" w:rsidRPr="00C71A19" w:rsidRDefault="008349CB" w:rsidP="00C71A19">
      <w:pPr>
        <w:spacing w:after="0" w:line="240" w:lineRule="auto"/>
        <w:rPr>
          <w:rFonts w:ascii="Arial" w:hAnsi="Arial" w:cs="Arial"/>
          <w:b/>
          <w:sz w:val="24"/>
          <w:szCs w:val="24"/>
        </w:rPr>
      </w:pPr>
    </w:p>
    <w:p w14:paraId="432270B6" w14:textId="0CB9EC27" w:rsidR="009A77BE" w:rsidRPr="00C71A19" w:rsidRDefault="001B49D2" w:rsidP="00C71A19">
      <w:pPr>
        <w:spacing w:after="0" w:line="240" w:lineRule="auto"/>
        <w:ind w:firstLine="567"/>
        <w:rPr>
          <w:rFonts w:ascii="Arial" w:hAnsi="Arial" w:cs="Arial"/>
          <w:iCs/>
          <w:sz w:val="24"/>
          <w:szCs w:val="24"/>
        </w:rPr>
      </w:pPr>
      <w:r w:rsidRPr="00C71A19">
        <w:rPr>
          <w:rFonts w:ascii="Arial" w:hAnsi="Arial" w:cs="Arial"/>
          <w:iCs/>
          <w:sz w:val="24"/>
          <w:szCs w:val="24"/>
        </w:rPr>
        <w:t>Procedimiento</w:t>
      </w:r>
    </w:p>
    <w:p w14:paraId="0A1323CA" w14:textId="77777777" w:rsidR="00C71A19" w:rsidRDefault="00C71A19" w:rsidP="00C71A19">
      <w:pPr>
        <w:spacing w:after="0" w:line="240" w:lineRule="auto"/>
        <w:jc w:val="both"/>
        <w:rPr>
          <w:rFonts w:ascii="Arial" w:hAnsi="Arial" w:cs="Arial"/>
          <w:sz w:val="24"/>
          <w:szCs w:val="24"/>
        </w:rPr>
      </w:pPr>
    </w:p>
    <w:p w14:paraId="6CC869AA" w14:textId="46E2E90B" w:rsidR="000067D6" w:rsidRPr="00C71A19" w:rsidRDefault="000067D6" w:rsidP="00C71A19">
      <w:pPr>
        <w:spacing w:after="0" w:line="240" w:lineRule="auto"/>
        <w:jc w:val="both"/>
        <w:rPr>
          <w:rFonts w:ascii="Arial" w:hAnsi="Arial" w:cs="Arial"/>
          <w:sz w:val="24"/>
          <w:szCs w:val="24"/>
        </w:rPr>
      </w:pPr>
      <w:r w:rsidRPr="00C71A19">
        <w:rPr>
          <w:rFonts w:ascii="Arial" w:hAnsi="Arial" w:cs="Arial"/>
          <w:sz w:val="24"/>
          <w:szCs w:val="24"/>
        </w:rPr>
        <w:t xml:space="preserve">El proceso de recolección de la información se llevó a cabo entre el 1 y el 30 de agosto de 2018. Inicialmente se solicitó permiso a las instituciones educativas seleccionadas para realizar la investigación, seguidamente se socializó a los estudiantes de 6 a 11 grado </w:t>
      </w:r>
      <w:r w:rsidRPr="00C71A19">
        <w:rPr>
          <w:rFonts w:ascii="Arial" w:hAnsi="Arial" w:cs="Arial"/>
          <w:sz w:val="24"/>
          <w:szCs w:val="24"/>
        </w:rPr>
        <w:lastRenderedPageBreak/>
        <w:t>el tema de investigación, el carácter voluntario de esta y sus derechos para retirarse en cualquier momento del estudio; así pues, por medio del consentimiento informado se solicitó la autorización de los padres de familia y/o acudientes de los estudiantes interesados en participar, en este documento se presentó de manera escrita la justificación del estudio, el procedimiento, resaltando la nulidad de repercusión en su estado físico, emocional y el carácter confidencial de los datos.</w:t>
      </w:r>
    </w:p>
    <w:p w14:paraId="69F82B90" w14:textId="77777777" w:rsidR="007433B5" w:rsidRPr="00C71A19" w:rsidRDefault="007433B5" w:rsidP="00C71A19">
      <w:pPr>
        <w:spacing w:after="0" w:line="240" w:lineRule="auto"/>
        <w:jc w:val="both"/>
        <w:rPr>
          <w:rFonts w:ascii="Arial" w:hAnsi="Arial" w:cs="Arial"/>
          <w:sz w:val="24"/>
          <w:szCs w:val="24"/>
        </w:rPr>
      </w:pPr>
    </w:p>
    <w:p w14:paraId="62158B27" w14:textId="1B4ACE76" w:rsidR="001B49D2" w:rsidRPr="00C71A19" w:rsidRDefault="001B49D2" w:rsidP="00C71A19">
      <w:pPr>
        <w:spacing w:after="0" w:line="240" w:lineRule="auto"/>
        <w:ind w:firstLine="567"/>
        <w:rPr>
          <w:rFonts w:ascii="Arial" w:hAnsi="Arial" w:cs="Arial"/>
          <w:sz w:val="24"/>
          <w:szCs w:val="24"/>
        </w:rPr>
      </w:pPr>
      <w:r w:rsidRPr="00C71A19">
        <w:rPr>
          <w:rFonts w:ascii="Arial" w:hAnsi="Arial" w:cs="Arial"/>
          <w:sz w:val="24"/>
          <w:szCs w:val="24"/>
        </w:rPr>
        <w:t>Análisis estadístico</w:t>
      </w:r>
    </w:p>
    <w:p w14:paraId="02DEAC6F" w14:textId="77777777" w:rsidR="00C71A19" w:rsidRDefault="00C71A19" w:rsidP="00C71A19">
      <w:pPr>
        <w:spacing w:after="0" w:line="240" w:lineRule="auto"/>
        <w:jc w:val="both"/>
        <w:rPr>
          <w:rFonts w:ascii="Arial" w:hAnsi="Arial" w:cs="Arial"/>
          <w:sz w:val="24"/>
          <w:szCs w:val="24"/>
        </w:rPr>
      </w:pPr>
    </w:p>
    <w:p w14:paraId="6F883EB7" w14:textId="1B50B93A" w:rsidR="00F748FD" w:rsidRPr="00C71A19" w:rsidRDefault="001B49D2" w:rsidP="00C71A19">
      <w:pPr>
        <w:spacing w:after="0" w:line="240" w:lineRule="auto"/>
        <w:jc w:val="both"/>
        <w:rPr>
          <w:rFonts w:ascii="Arial" w:hAnsi="Arial" w:cs="Arial"/>
          <w:sz w:val="24"/>
          <w:szCs w:val="24"/>
        </w:rPr>
      </w:pPr>
      <w:r w:rsidRPr="00C71A19">
        <w:rPr>
          <w:rFonts w:ascii="Arial" w:hAnsi="Arial" w:cs="Arial"/>
          <w:sz w:val="24"/>
          <w:szCs w:val="24"/>
        </w:rPr>
        <w:t xml:space="preserve">Para el análisis se tomó </w:t>
      </w:r>
      <w:r w:rsidR="00A301FE" w:rsidRPr="00C71A19">
        <w:rPr>
          <w:rFonts w:ascii="Arial" w:hAnsi="Arial" w:cs="Arial"/>
          <w:sz w:val="24"/>
          <w:szCs w:val="24"/>
        </w:rPr>
        <w:t xml:space="preserve">las variables sociodemográficas (edad, sexo, tipo de colegio y grado escolar) como variable </w:t>
      </w:r>
      <w:r w:rsidRPr="00C71A19">
        <w:rPr>
          <w:rFonts w:ascii="Arial" w:hAnsi="Arial" w:cs="Arial"/>
          <w:sz w:val="24"/>
          <w:szCs w:val="24"/>
        </w:rPr>
        <w:t>independiente</w:t>
      </w:r>
      <w:r w:rsidR="00A301FE" w:rsidRPr="00C71A19">
        <w:rPr>
          <w:rFonts w:ascii="Arial" w:hAnsi="Arial" w:cs="Arial"/>
          <w:sz w:val="24"/>
          <w:szCs w:val="24"/>
        </w:rPr>
        <w:t xml:space="preserve"> y el intento de suicidio e ideación suicida como variable dependiente. </w:t>
      </w:r>
      <w:r w:rsidR="00F748FD" w:rsidRPr="00C71A19">
        <w:rPr>
          <w:rFonts w:ascii="Arial" w:hAnsi="Arial" w:cs="Arial"/>
          <w:sz w:val="24"/>
          <w:szCs w:val="24"/>
        </w:rPr>
        <w:t xml:space="preserve">Los datos obtenidos fueron procesados mediante el </w:t>
      </w:r>
      <w:proofErr w:type="spellStart"/>
      <w:r w:rsidR="00F748FD" w:rsidRPr="00C71A19">
        <w:rPr>
          <w:rFonts w:ascii="Arial" w:hAnsi="Arial" w:cs="Arial"/>
          <w:sz w:val="24"/>
          <w:szCs w:val="24"/>
        </w:rPr>
        <w:t>Statistical</w:t>
      </w:r>
      <w:proofErr w:type="spellEnd"/>
      <w:r w:rsidR="00F748FD" w:rsidRPr="00C71A19">
        <w:rPr>
          <w:rFonts w:ascii="Arial" w:hAnsi="Arial" w:cs="Arial"/>
          <w:sz w:val="24"/>
          <w:szCs w:val="24"/>
        </w:rPr>
        <w:t xml:space="preserve"> </w:t>
      </w:r>
      <w:proofErr w:type="spellStart"/>
      <w:r w:rsidR="00F748FD" w:rsidRPr="00C71A19">
        <w:rPr>
          <w:rFonts w:ascii="Arial" w:hAnsi="Arial" w:cs="Arial"/>
          <w:sz w:val="24"/>
          <w:szCs w:val="24"/>
        </w:rPr>
        <w:t>Package</w:t>
      </w:r>
      <w:proofErr w:type="spellEnd"/>
      <w:r w:rsidR="00F748FD" w:rsidRPr="00C71A19">
        <w:rPr>
          <w:rFonts w:ascii="Arial" w:hAnsi="Arial" w:cs="Arial"/>
          <w:sz w:val="24"/>
          <w:szCs w:val="24"/>
        </w:rPr>
        <w:t xml:space="preserve"> </w:t>
      </w:r>
      <w:proofErr w:type="spellStart"/>
      <w:r w:rsidR="00F748FD" w:rsidRPr="00C71A19">
        <w:rPr>
          <w:rFonts w:ascii="Arial" w:hAnsi="Arial" w:cs="Arial"/>
          <w:sz w:val="24"/>
          <w:szCs w:val="24"/>
        </w:rPr>
        <w:t>for</w:t>
      </w:r>
      <w:proofErr w:type="spellEnd"/>
      <w:r w:rsidR="00F748FD" w:rsidRPr="00C71A19">
        <w:rPr>
          <w:rFonts w:ascii="Arial" w:hAnsi="Arial" w:cs="Arial"/>
          <w:sz w:val="24"/>
          <w:szCs w:val="24"/>
        </w:rPr>
        <w:t xml:space="preserve"> </w:t>
      </w:r>
      <w:proofErr w:type="spellStart"/>
      <w:r w:rsidR="00F748FD" w:rsidRPr="00C71A19">
        <w:rPr>
          <w:rFonts w:ascii="Arial" w:hAnsi="Arial" w:cs="Arial"/>
          <w:sz w:val="24"/>
          <w:szCs w:val="24"/>
        </w:rPr>
        <w:t>the</w:t>
      </w:r>
      <w:proofErr w:type="spellEnd"/>
      <w:r w:rsidR="00F748FD" w:rsidRPr="00C71A19">
        <w:rPr>
          <w:rFonts w:ascii="Arial" w:hAnsi="Arial" w:cs="Arial"/>
          <w:sz w:val="24"/>
          <w:szCs w:val="24"/>
        </w:rPr>
        <w:t xml:space="preserve"> Social </w:t>
      </w:r>
      <w:proofErr w:type="spellStart"/>
      <w:r w:rsidR="00F748FD" w:rsidRPr="00C71A19">
        <w:rPr>
          <w:rFonts w:ascii="Arial" w:hAnsi="Arial" w:cs="Arial"/>
          <w:sz w:val="24"/>
          <w:szCs w:val="24"/>
        </w:rPr>
        <w:t>Sciences</w:t>
      </w:r>
      <w:proofErr w:type="spellEnd"/>
      <w:r w:rsidR="00F748FD" w:rsidRPr="00C71A19">
        <w:rPr>
          <w:rFonts w:ascii="Arial" w:hAnsi="Arial" w:cs="Arial"/>
          <w:sz w:val="24"/>
          <w:szCs w:val="24"/>
        </w:rPr>
        <w:t xml:space="preserve"> (SPSS v22). Los datos sociodemográficos se analizaron de manera descriptiva, mediante porcentajes y frecuencias. Se realizó un análisis multivariado mediante un modelo de regresión logístico, según las recomendaciones de </w:t>
      </w:r>
      <w:proofErr w:type="spellStart"/>
      <w:r w:rsidR="00F748FD" w:rsidRPr="00C71A19">
        <w:rPr>
          <w:rFonts w:ascii="Arial" w:hAnsi="Arial" w:cs="Arial"/>
          <w:sz w:val="24"/>
          <w:szCs w:val="24"/>
        </w:rPr>
        <w:t>Greenland</w:t>
      </w:r>
      <w:proofErr w:type="spellEnd"/>
      <w:r w:rsidR="00F748FD" w:rsidRPr="00C71A19">
        <w:rPr>
          <w:rFonts w:ascii="Arial" w:hAnsi="Arial" w:cs="Arial"/>
          <w:sz w:val="24"/>
          <w:szCs w:val="24"/>
        </w:rPr>
        <w:t xml:space="preserve"> (1989) y se calculó los </w:t>
      </w:r>
      <w:proofErr w:type="spellStart"/>
      <w:r w:rsidR="00F748FD" w:rsidRPr="00C71A19">
        <w:rPr>
          <w:rFonts w:ascii="Arial" w:hAnsi="Arial" w:cs="Arial"/>
          <w:sz w:val="24"/>
          <w:szCs w:val="24"/>
        </w:rPr>
        <w:t>Odds</w:t>
      </w:r>
      <w:proofErr w:type="spellEnd"/>
      <w:r w:rsidR="00F748FD" w:rsidRPr="00C71A19">
        <w:rPr>
          <w:rFonts w:ascii="Arial" w:hAnsi="Arial" w:cs="Arial"/>
          <w:sz w:val="24"/>
          <w:szCs w:val="24"/>
        </w:rPr>
        <w:t xml:space="preserve"> Ratio (OR) y sus IC 95%.</w:t>
      </w:r>
    </w:p>
    <w:p w14:paraId="58DAF3BB" w14:textId="77777777" w:rsidR="00F748FD" w:rsidRPr="00C71A19" w:rsidRDefault="00F748FD" w:rsidP="00C71A19">
      <w:pPr>
        <w:spacing w:after="0" w:line="240" w:lineRule="auto"/>
        <w:rPr>
          <w:rFonts w:ascii="Arial" w:hAnsi="Arial" w:cs="Arial"/>
          <w:b/>
          <w:sz w:val="24"/>
          <w:szCs w:val="24"/>
        </w:rPr>
      </w:pPr>
    </w:p>
    <w:p w14:paraId="76BC7DBF" w14:textId="661B5C27" w:rsidR="00273FDF" w:rsidRPr="00C71A19" w:rsidRDefault="00273FDF" w:rsidP="00C71A19">
      <w:pPr>
        <w:spacing w:after="0" w:line="240" w:lineRule="auto"/>
        <w:jc w:val="center"/>
        <w:rPr>
          <w:rFonts w:ascii="Arial" w:hAnsi="Arial" w:cs="Arial"/>
          <w:b/>
          <w:bCs/>
          <w:sz w:val="24"/>
          <w:szCs w:val="24"/>
        </w:rPr>
      </w:pPr>
    </w:p>
    <w:p w14:paraId="00836237" w14:textId="3389C0F1" w:rsidR="00B26B18" w:rsidRPr="00C71A19" w:rsidRDefault="00B26B18" w:rsidP="00C71A19">
      <w:pPr>
        <w:spacing w:after="0" w:line="240" w:lineRule="auto"/>
        <w:rPr>
          <w:rFonts w:ascii="Arial" w:hAnsi="Arial" w:cs="Arial"/>
          <w:b/>
          <w:bCs/>
          <w:sz w:val="24"/>
          <w:szCs w:val="24"/>
        </w:rPr>
      </w:pPr>
    </w:p>
    <w:p w14:paraId="3830EFF0" w14:textId="1BF3864A" w:rsidR="004B1058" w:rsidRPr="00C71A19" w:rsidRDefault="00A214BA" w:rsidP="00C71A19">
      <w:pPr>
        <w:spacing w:after="0" w:line="240" w:lineRule="auto"/>
        <w:jc w:val="center"/>
        <w:rPr>
          <w:rFonts w:ascii="Arial" w:hAnsi="Arial" w:cs="Arial"/>
          <w:b/>
          <w:bCs/>
          <w:sz w:val="24"/>
          <w:szCs w:val="24"/>
        </w:rPr>
      </w:pPr>
      <w:r w:rsidRPr="00C71A19">
        <w:rPr>
          <w:rFonts w:ascii="Arial" w:hAnsi="Arial" w:cs="Arial"/>
          <w:b/>
          <w:bCs/>
          <w:sz w:val="24"/>
          <w:szCs w:val="24"/>
        </w:rPr>
        <w:t>Resultados</w:t>
      </w:r>
    </w:p>
    <w:p w14:paraId="4871A53A" w14:textId="77777777" w:rsidR="00726CAE" w:rsidRPr="00C71A19" w:rsidRDefault="00726CAE" w:rsidP="00C71A19">
      <w:pPr>
        <w:spacing w:after="0" w:line="240" w:lineRule="auto"/>
        <w:rPr>
          <w:rFonts w:ascii="Arial" w:hAnsi="Arial" w:cs="Arial"/>
          <w:b/>
          <w:bCs/>
          <w:sz w:val="24"/>
          <w:szCs w:val="24"/>
        </w:rPr>
      </w:pPr>
    </w:p>
    <w:p w14:paraId="4ADC7025" w14:textId="77777777" w:rsidR="00726CAE" w:rsidRPr="00C71A19" w:rsidRDefault="00726CAE" w:rsidP="00C71A19">
      <w:pPr>
        <w:spacing w:after="0" w:line="240" w:lineRule="auto"/>
        <w:jc w:val="both"/>
        <w:rPr>
          <w:rFonts w:ascii="Arial" w:hAnsi="Arial" w:cs="Arial"/>
          <w:sz w:val="24"/>
          <w:szCs w:val="24"/>
        </w:rPr>
      </w:pPr>
      <w:r w:rsidRPr="00C71A19">
        <w:rPr>
          <w:rFonts w:ascii="Arial" w:hAnsi="Arial" w:cs="Arial"/>
          <w:sz w:val="24"/>
          <w:szCs w:val="24"/>
        </w:rPr>
        <w:t>Participó un total de 208 estudiantes en edades entre 12 y 18 años, con una media de 14,6 (DE=1,8). Los grados de escolaridad se observaron entre sexto y undécimo grado, con una media de 9,4 (DE=1,5). En relación con el sexo, participaron 128 mujeres (61,5%) y 80 hombres (38,5%), distribuidos en dos tipos de instituciones, privadas 105 (50,5%) y en públicas 103 (49,5%). Esta descripción se muestra en la Tabla1.</w:t>
      </w:r>
    </w:p>
    <w:p w14:paraId="05C71FA0" w14:textId="77777777" w:rsidR="00726CAE" w:rsidRPr="00C71A19" w:rsidRDefault="00726CAE" w:rsidP="00C71A19">
      <w:pPr>
        <w:spacing w:after="0" w:line="240" w:lineRule="auto"/>
        <w:jc w:val="both"/>
        <w:rPr>
          <w:rFonts w:ascii="Arial" w:hAnsi="Arial" w:cs="Arial"/>
          <w:sz w:val="24"/>
          <w:szCs w:val="24"/>
        </w:rPr>
      </w:pPr>
    </w:p>
    <w:p w14:paraId="4314EAFB"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Tabla 1. Características sociodemográficas de la muestra</w:t>
      </w:r>
    </w:p>
    <w:tbl>
      <w:tblPr>
        <w:tblW w:w="7088"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2402"/>
        <w:gridCol w:w="1426"/>
        <w:gridCol w:w="1559"/>
        <w:gridCol w:w="1701"/>
      </w:tblGrid>
      <w:tr w:rsidR="00726CAE" w:rsidRPr="00C71A19" w14:paraId="305B99C0" w14:textId="77777777" w:rsidTr="00932418">
        <w:trPr>
          <w:cantSplit/>
          <w:trHeight w:val="334"/>
          <w:tblHeader/>
          <w:jc w:val="center"/>
        </w:trPr>
        <w:tc>
          <w:tcPr>
            <w:tcW w:w="3828" w:type="dxa"/>
            <w:gridSpan w:val="2"/>
            <w:tcBorders>
              <w:top w:val="single" w:sz="4" w:space="0" w:color="auto"/>
              <w:bottom w:val="single" w:sz="4" w:space="0" w:color="auto"/>
            </w:tcBorders>
            <w:shd w:val="clear" w:color="auto" w:fill="FFFFFF" w:themeFill="background1"/>
            <w:vAlign w:val="center"/>
          </w:tcPr>
          <w:p w14:paraId="14877F52" w14:textId="77777777" w:rsidR="00726CAE" w:rsidRPr="00C71A19" w:rsidRDefault="00726CAE" w:rsidP="00C71A19">
            <w:pPr>
              <w:spacing w:after="0" w:line="240" w:lineRule="auto"/>
              <w:jc w:val="center"/>
              <w:rPr>
                <w:rFonts w:ascii="Arial" w:hAnsi="Arial" w:cs="Arial"/>
                <w:b/>
                <w:sz w:val="24"/>
                <w:szCs w:val="24"/>
              </w:rPr>
            </w:pPr>
            <w:r w:rsidRPr="00C71A19">
              <w:rPr>
                <w:rFonts w:ascii="Arial" w:hAnsi="Arial" w:cs="Arial"/>
                <w:b/>
                <w:sz w:val="24"/>
                <w:szCs w:val="24"/>
              </w:rPr>
              <w:t>Variables</w:t>
            </w:r>
          </w:p>
        </w:tc>
        <w:tc>
          <w:tcPr>
            <w:tcW w:w="1559" w:type="dxa"/>
            <w:tcBorders>
              <w:top w:val="single" w:sz="4" w:space="0" w:color="auto"/>
              <w:bottom w:val="single" w:sz="4" w:space="0" w:color="auto"/>
            </w:tcBorders>
            <w:shd w:val="clear" w:color="auto" w:fill="FFFFFF"/>
            <w:vAlign w:val="center"/>
          </w:tcPr>
          <w:p w14:paraId="2D2C21FD" w14:textId="77777777" w:rsidR="00726CAE" w:rsidRPr="00C71A19" w:rsidRDefault="00726CAE" w:rsidP="00C71A19">
            <w:pPr>
              <w:spacing w:after="0" w:line="240" w:lineRule="auto"/>
              <w:jc w:val="center"/>
              <w:rPr>
                <w:rFonts w:ascii="Arial" w:hAnsi="Arial" w:cs="Arial"/>
                <w:b/>
                <w:sz w:val="24"/>
                <w:szCs w:val="24"/>
              </w:rPr>
            </w:pPr>
            <w:r w:rsidRPr="00C71A19">
              <w:rPr>
                <w:rFonts w:ascii="Arial" w:hAnsi="Arial" w:cs="Arial"/>
                <w:b/>
                <w:sz w:val="24"/>
                <w:szCs w:val="24"/>
              </w:rPr>
              <w:t>Frecuencia</w:t>
            </w:r>
          </w:p>
        </w:tc>
        <w:tc>
          <w:tcPr>
            <w:tcW w:w="1701" w:type="dxa"/>
            <w:tcBorders>
              <w:top w:val="single" w:sz="4" w:space="0" w:color="auto"/>
              <w:bottom w:val="single" w:sz="4" w:space="0" w:color="auto"/>
            </w:tcBorders>
            <w:shd w:val="clear" w:color="auto" w:fill="FFFFFF"/>
            <w:vAlign w:val="center"/>
          </w:tcPr>
          <w:p w14:paraId="1120BF67" w14:textId="77777777" w:rsidR="00726CAE" w:rsidRPr="00C71A19" w:rsidRDefault="00726CAE" w:rsidP="00C71A19">
            <w:pPr>
              <w:spacing w:after="0" w:line="240" w:lineRule="auto"/>
              <w:jc w:val="center"/>
              <w:rPr>
                <w:rFonts w:ascii="Arial" w:hAnsi="Arial" w:cs="Arial"/>
                <w:b/>
                <w:sz w:val="24"/>
                <w:szCs w:val="24"/>
              </w:rPr>
            </w:pPr>
            <w:r w:rsidRPr="00C71A19">
              <w:rPr>
                <w:rFonts w:ascii="Arial" w:hAnsi="Arial" w:cs="Arial"/>
                <w:b/>
                <w:sz w:val="24"/>
                <w:szCs w:val="24"/>
              </w:rPr>
              <w:t>Porcentaje</w:t>
            </w:r>
          </w:p>
        </w:tc>
      </w:tr>
      <w:tr w:rsidR="00726CAE" w:rsidRPr="00C71A19" w14:paraId="70EC5836" w14:textId="77777777" w:rsidTr="00932418">
        <w:trPr>
          <w:cantSplit/>
          <w:trHeight w:val="127"/>
          <w:jc w:val="center"/>
        </w:trPr>
        <w:tc>
          <w:tcPr>
            <w:tcW w:w="2402" w:type="dxa"/>
            <w:vMerge w:val="restart"/>
            <w:tcBorders>
              <w:top w:val="single" w:sz="4" w:space="0" w:color="auto"/>
            </w:tcBorders>
            <w:shd w:val="clear" w:color="auto" w:fill="FFFFFF" w:themeFill="background1"/>
            <w:vAlign w:val="center"/>
          </w:tcPr>
          <w:p w14:paraId="45263198" w14:textId="77777777" w:rsidR="00726CAE" w:rsidRPr="00C71A19" w:rsidRDefault="00726CAE" w:rsidP="00C71A19">
            <w:pPr>
              <w:spacing w:after="0" w:line="240" w:lineRule="auto"/>
              <w:jc w:val="center"/>
              <w:rPr>
                <w:rFonts w:ascii="Arial" w:hAnsi="Arial" w:cs="Arial"/>
                <w:bCs/>
                <w:sz w:val="24"/>
                <w:szCs w:val="24"/>
              </w:rPr>
            </w:pPr>
            <w:r w:rsidRPr="00C71A19">
              <w:rPr>
                <w:rFonts w:ascii="Arial" w:hAnsi="Arial" w:cs="Arial"/>
                <w:bCs/>
                <w:sz w:val="24"/>
                <w:szCs w:val="24"/>
              </w:rPr>
              <w:t>Género</w:t>
            </w:r>
          </w:p>
        </w:tc>
        <w:tc>
          <w:tcPr>
            <w:tcW w:w="1426" w:type="dxa"/>
            <w:tcBorders>
              <w:top w:val="nil"/>
              <w:bottom w:val="nil"/>
            </w:tcBorders>
            <w:shd w:val="clear" w:color="auto" w:fill="FFFFFF"/>
            <w:vAlign w:val="center"/>
          </w:tcPr>
          <w:p w14:paraId="65495BB3"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Masculino</w:t>
            </w:r>
          </w:p>
        </w:tc>
        <w:tc>
          <w:tcPr>
            <w:tcW w:w="1559" w:type="dxa"/>
            <w:tcBorders>
              <w:top w:val="nil"/>
              <w:bottom w:val="nil"/>
            </w:tcBorders>
            <w:shd w:val="clear" w:color="auto" w:fill="FFFFFF"/>
            <w:vAlign w:val="center"/>
          </w:tcPr>
          <w:p w14:paraId="4A4FC6CE"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80</w:t>
            </w:r>
          </w:p>
        </w:tc>
        <w:tc>
          <w:tcPr>
            <w:tcW w:w="1701" w:type="dxa"/>
            <w:tcBorders>
              <w:top w:val="nil"/>
              <w:bottom w:val="nil"/>
            </w:tcBorders>
            <w:shd w:val="clear" w:color="auto" w:fill="FFFFFF"/>
            <w:vAlign w:val="center"/>
          </w:tcPr>
          <w:p w14:paraId="718AB270"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38.46</w:t>
            </w:r>
          </w:p>
        </w:tc>
      </w:tr>
      <w:tr w:rsidR="00726CAE" w:rsidRPr="00C71A19" w14:paraId="6351DF09" w14:textId="77777777" w:rsidTr="00932418">
        <w:trPr>
          <w:cantSplit/>
          <w:trHeight w:val="130"/>
          <w:jc w:val="center"/>
        </w:trPr>
        <w:tc>
          <w:tcPr>
            <w:tcW w:w="2402" w:type="dxa"/>
            <w:vMerge/>
            <w:shd w:val="clear" w:color="auto" w:fill="FFFFFF" w:themeFill="background1"/>
            <w:vAlign w:val="center"/>
          </w:tcPr>
          <w:p w14:paraId="3601149E" w14:textId="77777777" w:rsidR="00726CAE" w:rsidRPr="00C71A19" w:rsidRDefault="00726CAE" w:rsidP="00C71A19">
            <w:pPr>
              <w:spacing w:after="0" w:line="240" w:lineRule="auto"/>
              <w:jc w:val="center"/>
              <w:rPr>
                <w:rFonts w:ascii="Arial" w:hAnsi="Arial" w:cs="Arial"/>
                <w:sz w:val="24"/>
                <w:szCs w:val="24"/>
              </w:rPr>
            </w:pPr>
          </w:p>
        </w:tc>
        <w:tc>
          <w:tcPr>
            <w:tcW w:w="1426" w:type="dxa"/>
            <w:tcBorders>
              <w:top w:val="nil"/>
              <w:bottom w:val="single" w:sz="4" w:space="0" w:color="auto"/>
            </w:tcBorders>
            <w:shd w:val="clear" w:color="auto" w:fill="FFFFFF"/>
            <w:vAlign w:val="center"/>
          </w:tcPr>
          <w:p w14:paraId="6280B4C2"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Femenino</w:t>
            </w:r>
          </w:p>
        </w:tc>
        <w:tc>
          <w:tcPr>
            <w:tcW w:w="1559" w:type="dxa"/>
            <w:tcBorders>
              <w:top w:val="nil"/>
              <w:bottom w:val="single" w:sz="4" w:space="0" w:color="auto"/>
            </w:tcBorders>
            <w:shd w:val="clear" w:color="auto" w:fill="FFFFFF"/>
            <w:vAlign w:val="center"/>
          </w:tcPr>
          <w:p w14:paraId="7EA35BA0"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128</w:t>
            </w:r>
          </w:p>
        </w:tc>
        <w:tc>
          <w:tcPr>
            <w:tcW w:w="1701" w:type="dxa"/>
            <w:tcBorders>
              <w:top w:val="nil"/>
              <w:bottom w:val="single" w:sz="4" w:space="0" w:color="auto"/>
            </w:tcBorders>
            <w:shd w:val="clear" w:color="auto" w:fill="FFFFFF"/>
            <w:vAlign w:val="center"/>
          </w:tcPr>
          <w:p w14:paraId="5BFF1191"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61.53</w:t>
            </w:r>
          </w:p>
        </w:tc>
      </w:tr>
      <w:tr w:rsidR="00726CAE" w:rsidRPr="00C71A19" w14:paraId="53440558" w14:textId="77777777" w:rsidTr="00932418">
        <w:trPr>
          <w:cantSplit/>
          <w:trHeight w:val="345"/>
          <w:jc w:val="center"/>
        </w:trPr>
        <w:tc>
          <w:tcPr>
            <w:tcW w:w="2402" w:type="dxa"/>
            <w:vMerge w:val="restart"/>
            <w:shd w:val="clear" w:color="auto" w:fill="FFFFFF" w:themeFill="background1"/>
            <w:vAlign w:val="center"/>
          </w:tcPr>
          <w:p w14:paraId="56E643AB"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Edad</w:t>
            </w:r>
          </w:p>
        </w:tc>
        <w:tc>
          <w:tcPr>
            <w:tcW w:w="1426" w:type="dxa"/>
            <w:tcBorders>
              <w:top w:val="single" w:sz="4" w:space="0" w:color="auto"/>
              <w:bottom w:val="nil"/>
            </w:tcBorders>
            <w:shd w:val="clear" w:color="auto" w:fill="FFFFFF"/>
            <w:vAlign w:val="center"/>
          </w:tcPr>
          <w:p w14:paraId="5ABEEA6F"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10 – 12</w:t>
            </w:r>
          </w:p>
        </w:tc>
        <w:tc>
          <w:tcPr>
            <w:tcW w:w="1559" w:type="dxa"/>
            <w:tcBorders>
              <w:top w:val="single" w:sz="4" w:space="0" w:color="auto"/>
              <w:bottom w:val="nil"/>
            </w:tcBorders>
            <w:shd w:val="clear" w:color="auto" w:fill="FFFFFF"/>
            <w:vAlign w:val="center"/>
          </w:tcPr>
          <w:p w14:paraId="69349311"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36</w:t>
            </w:r>
          </w:p>
        </w:tc>
        <w:tc>
          <w:tcPr>
            <w:tcW w:w="1701" w:type="dxa"/>
            <w:tcBorders>
              <w:top w:val="single" w:sz="4" w:space="0" w:color="auto"/>
              <w:bottom w:val="nil"/>
            </w:tcBorders>
            <w:shd w:val="clear" w:color="auto" w:fill="FFFFFF"/>
            <w:vAlign w:val="center"/>
          </w:tcPr>
          <w:p w14:paraId="20FADEDA"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17.30</w:t>
            </w:r>
          </w:p>
        </w:tc>
      </w:tr>
      <w:tr w:rsidR="00726CAE" w:rsidRPr="00C71A19" w14:paraId="27CFC62E" w14:textId="77777777" w:rsidTr="00932418">
        <w:trPr>
          <w:cantSplit/>
          <w:trHeight w:val="330"/>
          <w:jc w:val="center"/>
        </w:trPr>
        <w:tc>
          <w:tcPr>
            <w:tcW w:w="2402" w:type="dxa"/>
            <w:vMerge/>
            <w:shd w:val="clear" w:color="auto" w:fill="FFFFFF" w:themeFill="background1"/>
            <w:vAlign w:val="center"/>
          </w:tcPr>
          <w:p w14:paraId="738DEAFD" w14:textId="77777777" w:rsidR="00726CAE" w:rsidRPr="00C71A19" w:rsidRDefault="00726CAE" w:rsidP="00C71A19">
            <w:pPr>
              <w:spacing w:after="0" w:line="240" w:lineRule="auto"/>
              <w:jc w:val="center"/>
              <w:rPr>
                <w:rFonts w:ascii="Arial" w:hAnsi="Arial" w:cs="Arial"/>
                <w:sz w:val="24"/>
                <w:szCs w:val="24"/>
                <w:u w:val="single"/>
              </w:rPr>
            </w:pPr>
          </w:p>
        </w:tc>
        <w:tc>
          <w:tcPr>
            <w:tcW w:w="1426" w:type="dxa"/>
            <w:tcBorders>
              <w:top w:val="nil"/>
              <w:bottom w:val="nil"/>
            </w:tcBorders>
            <w:shd w:val="clear" w:color="auto" w:fill="FFFFFF"/>
            <w:vAlign w:val="center"/>
          </w:tcPr>
          <w:p w14:paraId="267CECF0"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13 – 15</w:t>
            </w:r>
          </w:p>
        </w:tc>
        <w:tc>
          <w:tcPr>
            <w:tcW w:w="1559" w:type="dxa"/>
            <w:tcBorders>
              <w:top w:val="nil"/>
              <w:bottom w:val="nil"/>
            </w:tcBorders>
            <w:shd w:val="clear" w:color="auto" w:fill="FFFFFF"/>
            <w:vAlign w:val="center"/>
          </w:tcPr>
          <w:p w14:paraId="219A84F0"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99</w:t>
            </w:r>
          </w:p>
        </w:tc>
        <w:tc>
          <w:tcPr>
            <w:tcW w:w="1701" w:type="dxa"/>
            <w:tcBorders>
              <w:top w:val="nil"/>
              <w:bottom w:val="nil"/>
            </w:tcBorders>
            <w:shd w:val="clear" w:color="auto" w:fill="FFFFFF"/>
            <w:vAlign w:val="center"/>
          </w:tcPr>
          <w:p w14:paraId="3FEAA52F"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47.61</w:t>
            </w:r>
          </w:p>
        </w:tc>
      </w:tr>
      <w:tr w:rsidR="00726CAE" w:rsidRPr="00C71A19" w14:paraId="4505F449" w14:textId="77777777" w:rsidTr="00932418">
        <w:trPr>
          <w:cantSplit/>
          <w:trHeight w:val="70"/>
          <w:jc w:val="center"/>
        </w:trPr>
        <w:tc>
          <w:tcPr>
            <w:tcW w:w="2402" w:type="dxa"/>
            <w:vMerge/>
            <w:tcBorders>
              <w:bottom w:val="single" w:sz="4" w:space="0" w:color="auto"/>
            </w:tcBorders>
            <w:shd w:val="clear" w:color="auto" w:fill="FFFFFF" w:themeFill="background1"/>
            <w:vAlign w:val="center"/>
          </w:tcPr>
          <w:p w14:paraId="68F29ED6" w14:textId="77777777" w:rsidR="00726CAE" w:rsidRPr="00C71A19" w:rsidRDefault="00726CAE" w:rsidP="00C71A19">
            <w:pPr>
              <w:spacing w:after="0" w:line="240" w:lineRule="auto"/>
              <w:jc w:val="center"/>
              <w:rPr>
                <w:rFonts w:ascii="Arial" w:hAnsi="Arial" w:cs="Arial"/>
                <w:sz w:val="24"/>
                <w:szCs w:val="24"/>
              </w:rPr>
            </w:pPr>
          </w:p>
        </w:tc>
        <w:tc>
          <w:tcPr>
            <w:tcW w:w="1426" w:type="dxa"/>
            <w:tcBorders>
              <w:top w:val="nil"/>
              <w:bottom w:val="single" w:sz="4" w:space="0" w:color="auto"/>
            </w:tcBorders>
            <w:shd w:val="clear" w:color="auto" w:fill="FFFFFF"/>
            <w:vAlign w:val="center"/>
          </w:tcPr>
          <w:p w14:paraId="3EC46690"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16 – 18</w:t>
            </w:r>
          </w:p>
        </w:tc>
        <w:tc>
          <w:tcPr>
            <w:tcW w:w="1559" w:type="dxa"/>
            <w:tcBorders>
              <w:top w:val="nil"/>
              <w:bottom w:val="single" w:sz="4" w:space="0" w:color="auto"/>
            </w:tcBorders>
            <w:shd w:val="clear" w:color="auto" w:fill="FFFFFF"/>
            <w:vAlign w:val="center"/>
          </w:tcPr>
          <w:p w14:paraId="0F9F6E98"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73</w:t>
            </w:r>
          </w:p>
        </w:tc>
        <w:tc>
          <w:tcPr>
            <w:tcW w:w="1701" w:type="dxa"/>
            <w:tcBorders>
              <w:top w:val="nil"/>
              <w:bottom w:val="single" w:sz="4" w:space="0" w:color="auto"/>
            </w:tcBorders>
            <w:shd w:val="clear" w:color="auto" w:fill="FFFFFF"/>
            <w:vAlign w:val="center"/>
          </w:tcPr>
          <w:p w14:paraId="72626D3F"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35.09</w:t>
            </w:r>
          </w:p>
        </w:tc>
      </w:tr>
      <w:tr w:rsidR="00726CAE" w:rsidRPr="00C71A19" w14:paraId="19C02287" w14:textId="77777777" w:rsidTr="00932418">
        <w:trPr>
          <w:cantSplit/>
          <w:trHeight w:val="345"/>
          <w:jc w:val="center"/>
        </w:trPr>
        <w:tc>
          <w:tcPr>
            <w:tcW w:w="2402" w:type="dxa"/>
            <w:vMerge w:val="restart"/>
            <w:tcBorders>
              <w:top w:val="single" w:sz="4" w:space="0" w:color="auto"/>
            </w:tcBorders>
            <w:shd w:val="clear" w:color="auto" w:fill="FFFFFF" w:themeFill="background1"/>
            <w:vAlign w:val="center"/>
          </w:tcPr>
          <w:p w14:paraId="10796BAA"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Tipo de colegio</w:t>
            </w:r>
          </w:p>
        </w:tc>
        <w:tc>
          <w:tcPr>
            <w:tcW w:w="1426" w:type="dxa"/>
            <w:tcBorders>
              <w:top w:val="single" w:sz="4" w:space="0" w:color="auto"/>
              <w:bottom w:val="nil"/>
            </w:tcBorders>
            <w:shd w:val="clear" w:color="auto" w:fill="FFFFFF"/>
            <w:vAlign w:val="center"/>
          </w:tcPr>
          <w:p w14:paraId="1D2415C0"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Público</w:t>
            </w:r>
          </w:p>
        </w:tc>
        <w:tc>
          <w:tcPr>
            <w:tcW w:w="1559" w:type="dxa"/>
            <w:tcBorders>
              <w:top w:val="single" w:sz="4" w:space="0" w:color="auto"/>
              <w:bottom w:val="nil"/>
            </w:tcBorders>
            <w:shd w:val="clear" w:color="auto" w:fill="FFFFFF"/>
            <w:vAlign w:val="center"/>
          </w:tcPr>
          <w:p w14:paraId="0C633B0C"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103</w:t>
            </w:r>
          </w:p>
        </w:tc>
        <w:tc>
          <w:tcPr>
            <w:tcW w:w="1701" w:type="dxa"/>
            <w:tcBorders>
              <w:top w:val="single" w:sz="4" w:space="0" w:color="auto"/>
              <w:bottom w:val="nil"/>
            </w:tcBorders>
            <w:shd w:val="clear" w:color="auto" w:fill="FFFFFF"/>
            <w:vAlign w:val="center"/>
          </w:tcPr>
          <w:p w14:paraId="55DCFC19"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49.51</w:t>
            </w:r>
          </w:p>
        </w:tc>
      </w:tr>
      <w:tr w:rsidR="00726CAE" w:rsidRPr="00C71A19" w14:paraId="35418060" w14:textId="77777777" w:rsidTr="00932418">
        <w:trPr>
          <w:cantSplit/>
          <w:trHeight w:val="70"/>
          <w:jc w:val="center"/>
        </w:trPr>
        <w:tc>
          <w:tcPr>
            <w:tcW w:w="2402" w:type="dxa"/>
            <w:vMerge/>
            <w:tcBorders>
              <w:bottom w:val="single" w:sz="4" w:space="0" w:color="auto"/>
            </w:tcBorders>
            <w:shd w:val="clear" w:color="auto" w:fill="FFFFFF" w:themeFill="background1"/>
            <w:vAlign w:val="center"/>
          </w:tcPr>
          <w:p w14:paraId="7AF9478B" w14:textId="77777777" w:rsidR="00726CAE" w:rsidRPr="00C71A19" w:rsidRDefault="00726CAE" w:rsidP="00C71A19">
            <w:pPr>
              <w:spacing w:after="0" w:line="240" w:lineRule="auto"/>
              <w:jc w:val="center"/>
              <w:rPr>
                <w:rFonts w:ascii="Arial" w:hAnsi="Arial" w:cs="Arial"/>
                <w:sz w:val="24"/>
                <w:szCs w:val="24"/>
              </w:rPr>
            </w:pPr>
          </w:p>
        </w:tc>
        <w:tc>
          <w:tcPr>
            <w:tcW w:w="1426" w:type="dxa"/>
            <w:tcBorders>
              <w:top w:val="nil"/>
              <w:bottom w:val="single" w:sz="4" w:space="0" w:color="auto"/>
            </w:tcBorders>
            <w:shd w:val="clear" w:color="auto" w:fill="FFFFFF"/>
            <w:vAlign w:val="center"/>
          </w:tcPr>
          <w:p w14:paraId="483A89AB"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Privado</w:t>
            </w:r>
          </w:p>
        </w:tc>
        <w:tc>
          <w:tcPr>
            <w:tcW w:w="1559" w:type="dxa"/>
            <w:tcBorders>
              <w:top w:val="nil"/>
              <w:bottom w:val="single" w:sz="4" w:space="0" w:color="auto"/>
            </w:tcBorders>
            <w:shd w:val="clear" w:color="auto" w:fill="FFFFFF"/>
            <w:vAlign w:val="center"/>
          </w:tcPr>
          <w:p w14:paraId="08C04DCD"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105</w:t>
            </w:r>
          </w:p>
        </w:tc>
        <w:tc>
          <w:tcPr>
            <w:tcW w:w="1701" w:type="dxa"/>
            <w:tcBorders>
              <w:top w:val="nil"/>
              <w:bottom w:val="single" w:sz="4" w:space="0" w:color="auto"/>
            </w:tcBorders>
            <w:shd w:val="clear" w:color="auto" w:fill="FFFFFF"/>
            <w:vAlign w:val="center"/>
          </w:tcPr>
          <w:p w14:paraId="54755B6E"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50.48</w:t>
            </w:r>
          </w:p>
        </w:tc>
      </w:tr>
      <w:tr w:rsidR="00726CAE" w:rsidRPr="00C71A19" w14:paraId="5443005C" w14:textId="77777777" w:rsidTr="00932418">
        <w:trPr>
          <w:cantSplit/>
          <w:trHeight w:val="345"/>
          <w:jc w:val="center"/>
        </w:trPr>
        <w:tc>
          <w:tcPr>
            <w:tcW w:w="2402" w:type="dxa"/>
            <w:vMerge w:val="restart"/>
            <w:tcBorders>
              <w:top w:val="single" w:sz="4" w:space="0" w:color="auto"/>
              <w:bottom w:val="single" w:sz="4" w:space="0" w:color="auto"/>
            </w:tcBorders>
            <w:shd w:val="clear" w:color="auto" w:fill="FFFFFF" w:themeFill="background1"/>
            <w:vAlign w:val="center"/>
          </w:tcPr>
          <w:p w14:paraId="2CE6AE8E"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Grado escolar</w:t>
            </w:r>
          </w:p>
        </w:tc>
        <w:tc>
          <w:tcPr>
            <w:tcW w:w="1426" w:type="dxa"/>
            <w:tcBorders>
              <w:top w:val="single" w:sz="4" w:space="0" w:color="auto"/>
              <w:bottom w:val="nil"/>
            </w:tcBorders>
            <w:shd w:val="clear" w:color="auto" w:fill="FFFFFF"/>
            <w:vAlign w:val="center"/>
          </w:tcPr>
          <w:p w14:paraId="28C34299"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6 a 9</w:t>
            </w:r>
          </w:p>
        </w:tc>
        <w:tc>
          <w:tcPr>
            <w:tcW w:w="1559" w:type="dxa"/>
            <w:tcBorders>
              <w:top w:val="single" w:sz="4" w:space="0" w:color="auto"/>
              <w:bottom w:val="nil"/>
            </w:tcBorders>
            <w:shd w:val="clear" w:color="auto" w:fill="FFFFFF"/>
            <w:vAlign w:val="center"/>
          </w:tcPr>
          <w:p w14:paraId="65DEA638"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92</w:t>
            </w:r>
          </w:p>
        </w:tc>
        <w:tc>
          <w:tcPr>
            <w:tcW w:w="1701" w:type="dxa"/>
            <w:tcBorders>
              <w:top w:val="single" w:sz="4" w:space="0" w:color="auto"/>
              <w:bottom w:val="nil"/>
            </w:tcBorders>
            <w:shd w:val="clear" w:color="auto" w:fill="FFFFFF"/>
            <w:vAlign w:val="center"/>
          </w:tcPr>
          <w:p w14:paraId="299BACDA"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44.23</w:t>
            </w:r>
          </w:p>
        </w:tc>
      </w:tr>
      <w:tr w:rsidR="00726CAE" w:rsidRPr="00C71A19" w14:paraId="05AC2C55" w14:textId="77777777" w:rsidTr="00932418">
        <w:trPr>
          <w:cantSplit/>
          <w:trHeight w:val="70"/>
          <w:jc w:val="center"/>
        </w:trPr>
        <w:tc>
          <w:tcPr>
            <w:tcW w:w="2402" w:type="dxa"/>
            <w:vMerge/>
            <w:tcBorders>
              <w:top w:val="single" w:sz="4" w:space="0" w:color="auto"/>
              <w:bottom w:val="single" w:sz="4" w:space="0" w:color="auto"/>
            </w:tcBorders>
            <w:shd w:val="clear" w:color="auto" w:fill="FFFFFF" w:themeFill="background1"/>
            <w:vAlign w:val="center"/>
          </w:tcPr>
          <w:p w14:paraId="2971A91B" w14:textId="77777777" w:rsidR="00726CAE" w:rsidRPr="00C71A19" w:rsidRDefault="00726CAE" w:rsidP="00C71A19">
            <w:pPr>
              <w:spacing w:after="0" w:line="240" w:lineRule="auto"/>
              <w:jc w:val="center"/>
              <w:rPr>
                <w:rFonts w:ascii="Arial" w:hAnsi="Arial" w:cs="Arial"/>
                <w:sz w:val="24"/>
                <w:szCs w:val="24"/>
              </w:rPr>
            </w:pPr>
          </w:p>
        </w:tc>
        <w:tc>
          <w:tcPr>
            <w:tcW w:w="1426" w:type="dxa"/>
            <w:tcBorders>
              <w:top w:val="nil"/>
              <w:bottom w:val="single" w:sz="4" w:space="0" w:color="auto"/>
            </w:tcBorders>
            <w:shd w:val="clear" w:color="auto" w:fill="FFFFFF"/>
            <w:vAlign w:val="center"/>
          </w:tcPr>
          <w:p w14:paraId="087148EE"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10 a 11</w:t>
            </w:r>
          </w:p>
        </w:tc>
        <w:tc>
          <w:tcPr>
            <w:tcW w:w="1559" w:type="dxa"/>
            <w:tcBorders>
              <w:top w:val="nil"/>
              <w:bottom w:val="single" w:sz="4" w:space="0" w:color="auto"/>
            </w:tcBorders>
            <w:shd w:val="clear" w:color="auto" w:fill="FFFFFF"/>
            <w:vAlign w:val="center"/>
          </w:tcPr>
          <w:p w14:paraId="7D0776F3"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116</w:t>
            </w:r>
          </w:p>
        </w:tc>
        <w:tc>
          <w:tcPr>
            <w:tcW w:w="1701" w:type="dxa"/>
            <w:tcBorders>
              <w:top w:val="nil"/>
              <w:bottom w:val="single" w:sz="4" w:space="0" w:color="auto"/>
            </w:tcBorders>
            <w:shd w:val="clear" w:color="auto" w:fill="FFFFFF"/>
            <w:vAlign w:val="center"/>
          </w:tcPr>
          <w:p w14:paraId="226B33BA" w14:textId="77777777" w:rsidR="00726CAE" w:rsidRPr="00C71A19" w:rsidRDefault="00726CAE" w:rsidP="00C71A19">
            <w:pPr>
              <w:spacing w:after="0" w:line="240" w:lineRule="auto"/>
              <w:jc w:val="center"/>
              <w:rPr>
                <w:rFonts w:ascii="Arial" w:hAnsi="Arial" w:cs="Arial"/>
                <w:sz w:val="24"/>
                <w:szCs w:val="24"/>
              </w:rPr>
            </w:pPr>
            <w:r w:rsidRPr="00C71A19">
              <w:rPr>
                <w:rFonts w:ascii="Arial" w:hAnsi="Arial" w:cs="Arial"/>
                <w:sz w:val="24"/>
                <w:szCs w:val="24"/>
              </w:rPr>
              <w:t>55.76</w:t>
            </w:r>
          </w:p>
        </w:tc>
      </w:tr>
    </w:tbl>
    <w:p w14:paraId="392D707A" w14:textId="77777777" w:rsidR="00726CAE" w:rsidRPr="00C71A19" w:rsidRDefault="00726CAE" w:rsidP="00C71A19">
      <w:pPr>
        <w:spacing w:after="0" w:line="240" w:lineRule="auto"/>
        <w:jc w:val="center"/>
        <w:rPr>
          <w:rFonts w:ascii="Arial" w:hAnsi="Arial" w:cs="Arial"/>
          <w:sz w:val="24"/>
          <w:szCs w:val="24"/>
        </w:rPr>
      </w:pPr>
    </w:p>
    <w:p w14:paraId="1F40C99F" w14:textId="77777777" w:rsidR="00726CAE" w:rsidRPr="00C71A19" w:rsidRDefault="00726CAE" w:rsidP="00C71A19">
      <w:pPr>
        <w:spacing w:after="0" w:line="240" w:lineRule="auto"/>
        <w:jc w:val="both"/>
        <w:rPr>
          <w:rFonts w:ascii="Arial" w:hAnsi="Arial" w:cs="Arial"/>
          <w:sz w:val="24"/>
          <w:szCs w:val="24"/>
        </w:rPr>
      </w:pPr>
    </w:p>
    <w:p w14:paraId="391DAC88" w14:textId="6873980D" w:rsidR="00726CAE" w:rsidRPr="00C71A19" w:rsidRDefault="00726CAE" w:rsidP="00C71A19">
      <w:pPr>
        <w:autoSpaceDE w:val="0"/>
        <w:autoSpaceDN w:val="0"/>
        <w:adjustRightInd w:val="0"/>
        <w:spacing w:after="0" w:line="240" w:lineRule="auto"/>
        <w:jc w:val="both"/>
        <w:rPr>
          <w:rFonts w:ascii="Arial" w:hAnsi="Arial" w:cs="Arial"/>
          <w:sz w:val="24"/>
          <w:szCs w:val="24"/>
        </w:rPr>
      </w:pPr>
      <w:r w:rsidRPr="00C71A19">
        <w:rPr>
          <w:rFonts w:ascii="Arial" w:hAnsi="Arial" w:cs="Arial"/>
          <w:sz w:val="24"/>
          <w:szCs w:val="24"/>
        </w:rPr>
        <w:t xml:space="preserve">En la Tabla 2 se muestra que de los 208 estudiantes participantes 78,4% no tienen presencia de ideación suicida. La mayor presencia de ideación suicida se encuentra en estudiantes de colegio público con un 36%, mientras que solo un 8% en estudiantes de colegio privado. El 3,4% (7) de los estudiantes que participaron de la investigación han </w:t>
      </w:r>
      <w:r w:rsidRPr="00C71A19">
        <w:rPr>
          <w:rFonts w:ascii="Arial" w:hAnsi="Arial" w:cs="Arial"/>
          <w:sz w:val="24"/>
          <w:szCs w:val="24"/>
        </w:rPr>
        <w:lastRenderedPageBreak/>
        <w:t xml:space="preserve">tenido por lo menos un intento de suicido todos pertenecientes a colegios de carácter público, mientras que el 96,6% no se han intentado quitar la vida (Ver Tabla 2). </w:t>
      </w:r>
    </w:p>
    <w:p w14:paraId="359D1C64" w14:textId="77777777" w:rsidR="007433B5" w:rsidRPr="00C71A19" w:rsidRDefault="007433B5" w:rsidP="00C71A19">
      <w:pPr>
        <w:autoSpaceDE w:val="0"/>
        <w:autoSpaceDN w:val="0"/>
        <w:adjustRightInd w:val="0"/>
        <w:spacing w:after="0" w:line="240" w:lineRule="auto"/>
        <w:jc w:val="both"/>
        <w:rPr>
          <w:rFonts w:ascii="Arial" w:hAnsi="Arial" w:cs="Arial"/>
          <w:sz w:val="24"/>
          <w:szCs w:val="24"/>
        </w:rPr>
      </w:pPr>
    </w:p>
    <w:p w14:paraId="4270A749" w14:textId="77777777" w:rsidR="00765521" w:rsidRPr="00C71A19" w:rsidRDefault="00765521" w:rsidP="00C71A19">
      <w:pPr>
        <w:spacing w:after="0" w:line="240" w:lineRule="auto"/>
        <w:jc w:val="both"/>
        <w:rPr>
          <w:rFonts w:ascii="Arial" w:hAnsi="Arial" w:cs="Arial"/>
          <w:sz w:val="24"/>
          <w:szCs w:val="24"/>
        </w:rPr>
      </w:pPr>
    </w:p>
    <w:p w14:paraId="76CE791A" w14:textId="77777777" w:rsidR="00726CAE" w:rsidRPr="00C71A19" w:rsidRDefault="00726CAE" w:rsidP="00C71A19">
      <w:pPr>
        <w:autoSpaceDE w:val="0"/>
        <w:autoSpaceDN w:val="0"/>
        <w:adjustRightInd w:val="0"/>
        <w:spacing w:after="0" w:line="240" w:lineRule="auto"/>
        <w:jc w:val="center"/>
        <w:rPr>
          <w:rFonts w:ascii="Arial" w:hAnsi="Arial" w:cs="Arial"/>
          <w:sz w:val="24"/>
          <w:szCs w:val="24"/>
        </w:rPr>
      </w:pPr>
      <w:r w:rsidRPr="00C71A19">
        <w:rPr>
          <w:rFonts w:ascii="Arial" w:hAnsi="Arial" w:cs="Arial"/>
          <w:sz w:val="24"/>
          <w:szCs w:val="24"/>
        </w:rPr>
        <w:t>Tabla 2. Ideación e intento suicida en jóvenes escolarizados</w:t>
      </w:r>
    </w:p>
    <w:tbl>
      <w:tblPr>
        <w:tblW w:w="9923" w:type="dxa"/>
        <w:jc w:val="center"/>
        <w:tblLayout w:type="fixed"/>
        <w:tblCellMar>
          <w:left w:w="0" w:type="dxa"/>
          <w:right w:w="0" w:type="dxa"/>
        </w:tblCellMar>
        <w:tblLook w:val="0000" w:firstRow="0" w:lastRow="0" w:firstColumn="0" w:lastColumn="0" w:noHBand="0" w:noVBand="0"/>
      </w:tblPr>
      <w:tblGrid>
        <w:gridCol w:w="1276"/>
        <w:gridCol w:w="1418"/>
        <w:gridCol w:w="1417"/>
        <w:gridCol w:w="1418"/>
        <w:gridCol w:w="1417"/>
        <w:gridCol w:w="1418"/>
        <w:gridCol w:w="1559"/>
      </w:tblGrid>
      <w:tr w:rsidR="00726CAE" w:rsidRPr="00C71A19" w14:paraId="3D34FC3E" w14:textId="77777777" w:rsidTr="000A1918">
        <w:trPr>
          <w:cantSplit/>
          <w:trHeight w:val="256"/>
          <w:jc w:val="center"/>
        </w:trPr>
        <w:tc>
          <w:tcPr>
            <w:tcW w:w="1276" w:type="dxa"/>
            <w:tcBorders>
              <w:top w:val="single" w:sz="4" w:space="0" w:color="auto"/>
              <w:bottom w:val="single" w:sz="4" w:space="0" w:color="auto"/>
            </w:tcBorders>
            <w:shd w:val="clear" w:color="auto" w:fill="FFFFFF"/>
            <w:vAlign w:val="center"/>
          </w:tcPr>
          <w:p w14:paraId="6A08D5A0" w14:textId="77777777" w:rsidR="00726CAE" w:rsidRPr="00C71A19" w:rsidRDefault="00726CAE" w:rsidP="00C71A19">
            <w:pPr>
              <w:autoSpaceDE w:val="0"/>
              <w:autoSpaceDN w:val="0"/>
              <w:adjustRightInd w:val="0"/>
              <w:spacing w:after="0" w:line="240" w:lineRule="auto"/>
              <w:jc w:val="center"/>
              <w:rPr>
                <w:rFonts w:ascii="Arial" w:hAnsi="Arial" w:cs="Arial"/>
                <w:sz w:val="24"/>
                <w:szCs w:val="24"/>
              </w:rPr>
            </w:pPr>
          </w:p>
        </w:tc>
        <w:tc>
          <w:tcPr>
            <w:tcW w:w="2835" w:type="dxa"/>
            <w:gridSpan w:val="2"/>
            <w:tcBorders>
              <w:top w:val="single" w:sz="4" w:space="0" w:color="auto"/>
              <w:bottom w:val="single" w:sz="4" w:space="0" w:color="auto"/>
            </w:tcBorders>
            <w:shd w:val="clear" w:color="auto" w:fill="FFFFFF"/>
            <w:vAlign w:val="center"/>
          </w:tcPr>
          <w:p w14:paraId="6FF84CA4"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General</w:t>
            </w:r>
          </w:p>
        </w:tc>
        <w:tc>
          <w:tcPr>
            <w:tcW w:w="2835" w:type="dxa"/>
            <w:gridSpan w:val="2"/>
            <w:tcBorders>
              <w:top w:val="single" w:sz="4" w:space="0" w:color="auto"/>
              <w:bottom w:val="single" w:sz="4" w:space="0" w:color="auto"/>
            </w:tcBorders>
            <w:shd w:val="clear" w:color="auto" w:fill="FFFFFF"/>
          </w:tcPr>
          <w:p w14:paraId="23A1108A"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Colegio Público</w:t>
            </w:r>
          </w:p>
        </w:tc>
        <w:tc>
          <w:tcPr>
            <w:tcW w:w="2977" w:type="dxa"/>
            <w:gridSpan w:val="2"/>
            <w:tcBorders>
              <w:top w:val="single" w:sz="4" w:space="0" w:color="auto"/>
              <w:bottom w:val="single" w:sz="4" w:space="0" w:color="auto"/>
            </w:tcBorders>
            <w:shd w:val="clear" w:color="auto" w:fill="FFFFFF"/>
          </w:tcPr>
          <w:p w14:paraId="75043367"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Colegio Privado</w:t>
            </w:r>
          </w:p>
        </w:tc>
      </w:tr>
      <w:tr w:rsidR="00726CAE" w:rsidRPr="00C71A19" w14:paraId="42541CFF" w14:textId="77777777" w:rsidTr="00765521">
        <w:trPr>
          <w:cantSplit/>
          <w:trHeight w:val="256"/>
          <w:jc w:val="center"/>
        </w:trPr>
        <w:tc>
          <w:tcPr>
            <w:tcW w:w="1276" w:type="dxa"/>
            <w:tcBorders>
              <w:top w:val="single" w:sz="4" w:space="0" w:color="auto"/>
              <w:bottom w:val="single" w:sz="4" w:space="0" w:color="auto"/>
            </w:tcBorders>
            <w:shd w:val="clear" w:color="auto" w:fill="FFFFFF"/>
            <w:vAlign w:val="center"/>
          </w:tcPr>
          <w:p w14:paraId="34BD99E3" w14:textId="77777777" w:rsidR="00726CAE" w:rsidRPr="00C71A19" w:rsidRDefault="00726CAE" w:rsidP="00C71A19">
            <w:pPr>
              <w:autoSpaceDE w:val="0"/>
              <w:autoSpaceDN w:val="0"/>
              <w:adjustRightInd w:val="0"/>
              <w:spacing w:after="0" w:line="240" w:lineRule="auto"/>
              <w:jc w:val="center"/>
              <w:rPr>
                <w:rFonts w:ascii="Arial" w:hAnsi="Arial" w:cs="Arial"/>
                <w:sz w:val="24"/>
                <w:szCs w:val="24"/>
              </w:rPr>
            </w:pPr>
            <w:r w:rsidRPr="00C71A19">
              <w:rPr>
                <w:rFonts w:ascii="Arial" w:hAnsi="Arial" w:cs="Arial"/>
                <w:sz w:val="24"/>
                <w:szCs w:val="24"/>
              </w:rPr>
              <w:t>Ideación Suicida</w:t>
            </w:r>
          </w:p>
        </w:tc>
        <w:tc>
          <w:tcPr>
            <w:tcW w:w="1418" w:type="dxa"/>
            <w:tcBorders>
              <w:top w:val="single" w:sz="4" w:space="0" w:color="auto"/>
              <w:bottom w:val="single" w:sz="4" w:space="0" w:color="auto"/>
            </w:tcBorders>
            <w:shd w:val="clear" w:color="auto" w:fill="FFFFFF"/>
            <w:vAlign w:val="center"/>
          </w:tcPr>
          <w:p w14:paraId="68C55841"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Frecuencia</w:t>
            </w:r>
          </w:p>
        </w:tc>
        <w:tc>
          <w:tcPr>
            <w:tcW w:w="1417" w:type="dxa"/>
            <w:tcBorders>
              <w:top w:val="single" w:sz="4" w:space="0" w:color="auto"/>
              <w:bottom w:val="single" w:sz="4" w:space="0" w:color="auto"/>
            </w:tcBorders>
            <w:shd w:val="clear" w:color="auto" w:fill="FFFFFF"/>
            <w:vAlign w:val="center"/>
          </w:tcPr>
          <w:p w14:paraId="75D797B1"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Porcentaje</w:t>
            </w:r>
          </w:p>
        </w:tc>
        <w:tc>
          <w:tcPr>
            <w:tcW w:w="1418" w:type="dxa"/>
            <w:tcBorders>
              <w:top w:val="single" w:sz="4" w:space="0" w:color="auto"/>
              <w:bottom w:val="single" w:sz="4" w:space="0" w:color="auto"/>
            </w:tcBorders>
            <w:shd w:val="clear" w:color="auto" w:fill="FFFFFF"/>
            <w:vAlign w:val="center"/>
          </w:tcPr>
          <w:p w14:paraId="6AE35896"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Frecuencia</w:t>
            </w:r>
          </w:p>
        </w:tc>
        <w:tc>
          <w:tcPr>
            <w:tcW w:w="1417" w:type="dxa"/>
            <w:tcBorders>
              <w:top w:val="single" w:sz="4" w:space="0" w:color="auto"/>
              <w:bottom w:val="single" w:sz="4" w:space="0" w:color="auto"/>
            </w:tcBorders>
            <w:shd w:val="clear" w:color="auto" w:fill="FFFFFF"/>
            <w:vAlign w:val="center"/>
          </w:tcPr>
          <w:p w14:paraId="2ECA52ED"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Porcentaje</w:t>
            </w:r>
          </w:p>
        </w:tc>
        <w:tc>
          <w:tcPr>
            <w:tcW w:w="1418" w:type="dxa"/>
            <w:tcBorders>
              <w:top w:val="single" w:sz="4" w:space="0" w:color="auto"/>
              <w:bottom w:val="single" w:sz="4" w:space="0" w:color="auto"/>
            </w:tcBorders>
            <w:shd w:val="clear" w:color="auto" w:fill="FFFFFF"/>
            <w:vAlign w:val="center"/>
          </w:tcPr>
          <w:p w14:paraId="22DC1F3F"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Frecuencia</w:t>
            </w:r>
          </w:p>
        </w:tc>
        <w:tc>
          <w:tcPr>
            <w:tcW w:w="1559" w:type="dxa"/>
            <w:tcBorders>
              <w:top w:val="single" w:sz="4" w:space="0" w:color="auto"/>
              <w:bottom w:val="single" w:sz="4" w:space="0" w:color="auto"/>
            </w:tcBorders>
            <w:shd w:val="clear" w:color="auto" w:fill="FFFFFF"/>
            <w:vAlign w:val="center"/>
          </w:tcPr>
          <w:p w14:paraId="71A782DC"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Porcentaje</w:t>
            </w:r>
          </w:p>
        </w:tc>
      </w:tr>
      <w:tr w:rsidR="00726CAE" w:rsidRPr="00C71A19" w14:paraId="7123D47B" w14:textId="77777777" w:rsidTr="00765521">
        <w:trPr>
          <w:cantSplit/>
          <w:trHeight w:val="256"/>
          <w:jc w:val="center"/>
        </w:trPr>
        <w:tc>
          <w:tcPr>
            <w:tcW w:w="1276" w:type="dxa"/>
            <w:tcBorders>
              <w:top w:val="single" w:sz="4" w:space="0" w:color="auto"/>
            </w:tcBorders>
            <w:shd w:val="clear" w:color="auto" w:fill="FFFFFF"/>
            <w:vAlign w:val="center"/>
          </w:tcPr>
          <w:p w14:paraId="2FE92BD8"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Ausencia</w:t>
            </w:r>
          </w:p>
        </w:tc>
        <w:tc>
          <w:tcPr>
            <w:tcW w:w="1418" w:type="dxa"/>
            <w:tcBorders>
              <w:top w:val="single" w:sz="4" w:space="0" w:color="auto"/>
            </w:tcBorders>
            <w:shd w:val="clear" w:color="auto" w:fill="FFFFFF"/>
            <w:vAlign w:val="center"/>
          </w:tcPr>
          <w:p w14:paraId="1F43C2B4"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164</w:t>
            </w:r>
          </w:p>
        </w:tc>
        <w:tc>
          <w:tcPr>
            <w:tcW w:w="1417" w:type="dxa"/>
            <w:tcBorders>
              <w:top w:val="single" w:sz="4" w:space="0" w:color="auto"/>
            </w:tcBorders>
            <w:shd w:val="clear" w:color="auto" w:fill="FFFFFF"/>
            <w:vAlign w:val="center"/>
          </w:tcPr>
          <w:p w14:paraId="059146F1"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78,8</w:t>
            </w:r>
          </w:p>
        </w:tc>
        <w:tc>
          <w:tcPr>
            <w:tcW w:w="1418" w:type="dxa"/>
            <w:tcBorders>
              <w:top w:val="single" w:sz="4" w:space="0" w:color="auto"/>
            </w:tcBorders>
            <w:shd w:val="clear" w:color="auto" w:fill="FFFFFF"/>
            <w:vAlign w:val="center"/>
          </w:tcPr>
          <w:p w14:paraId="315B2CF8"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66</w:t>
            </w:r>
          </w:p>
        </w:tc>
        <w:tc>
          <w:tcPr>
            <w:tcW w:w="1417" w:type="dxa"/>
            <w:tcBorders>
              <w:top w:val="single" w:sz="4" w:space="0" w:color="auto"/>
            </w:tcBorders>
            <w:shd w:val="clear" w:color="auto" w:fill="FFFFFF"/>
            <w:vAlign w:val="center"/>
          </w:tcPr>
          <w:p w14:paraId="11D90063" w14:textId="77777777" w:rsidR="00726CAE" w:rsidRPr="00C71A19" w:rsidRDefault="00765521"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64</w:t>
            </w:r>
          </w:p>
        </w:tc>
        <w:tc>
          <w:tcPr>
            <w:tcW w:w="1418" w:type="dxa"/>
            <w:tcBorders>
              <w:top w:val="single" w:sz="4" w:space="0" w:color="auto"/>
            </w:tcBorders>
            <w:shd w:val="clear" w:color="auto" w:fill="FFFFFF"/>
            <w:vAlign w:val="center"/>
          </w:tcPr>
          <w:p w14:paraId="4CF084B8"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97</w:t>
            </w:r>
          </w:p>
        </w:tc>
        <w:tc>
          <w:tcPr>
            <w:tcW w:w="1559" w:type="dxa"/>
            <w:tcBorders>
              <w:top w:val="single" w:sz="4" w:space="0" w:color="auto"/>
            </w:tcBorders>
            <w:shd w:val="clear" w:color="auto" w:fill="FFFFFF"/>
            <w:vAlign w:val="center"/>
          </w:tcPr>
          <w:p w14:paraId="42206DDF" w14:textId="77777777" w:rsidR="00726CAE" w:rsidRPr="00C71A19" w:rsidRDefault="00765521"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92</w:t>
            </w:r>
          </w:p>
        </w:tc>
      </w:tr>
      <w:tr w:rsidR="00726CAE" w:rsidRPr="00C71A19" w14:paraId="754BC5F3" w14:textId="77777777" w:rsidTr="00765521">
        <w:trPr>
          <w:cantSplit/>
          <w:trHeight w:val="256"/>
          <w:jc w:val="center"/>
        </w:trPr>
        <w:tc>
          <w:tcPr>
            <w:tcW w:w="1276" w:type="dxa"/>
            <w:shd w:val="clear" w:color="auto" w:fill="FFFFFF"/>
            <w:vAlign w:val="center"/>
          </w:tcPr>
          <w:p w14:paraId="069B7609"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Presencia</w:t>
            </w:r>
          </w:p>
        </w:tc>
        <w:tc>
          <w:tcPr>
            <w:tcW w:w="1418" w:type="dxa"/>
            <w:shd w:val="clear" w:color="auto" w:fill="FFFFFF"/>
            <w:vAlign w:val="center"/>
          </w:tcPr>
          <w:p w14:paraId="150BFAC8"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44</w:t>
            </w:r>
          </w:p>
        </w:tc>
        <w:tc>
          <w:tcPr>
            <w:tcW w:w="1417" w:type="dxa"/>
            <w:shd w:val="clear" w:color="auto" w:fill="FFFFFF"/>
            <w:vAlign w:val="center"/>
          </w:tcPr>
          <w:p w14:paraId="07A09763"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21,2</w:t>
            </w:r>
          </w:p>
        </w:tc>
        <w:tc>
          <w:tcPr>
            <w:tcW w:w="1418" w:type="dxa"/>
            <w:shd w:val="clear" w:color="auto" w:fill="FFFFFF"/>
            <w:vAlign w:val="center"/>
          </w:tcPr>
          <w:p w14:paraId="36DC6471"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37</w:t>
            </w:r>
          </w:p>
        </w:tc>
        <w:tc>
          <w:tcPr>
            <w:tcW w:w="1417" w:type="dxa"/>
            <w:shd w:val="clear" w:color="auto" w:fill="FFFFFF"/>
            <w:vAlign w:val="center"/>
          </w:tcPr>
          <w:p w14:paraId="400614B9" w14:textId="77777777" w:rsidR="00726CAE" w:rsidRPr="00C71A19" w:rsidRDefault="00765521"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36</w:t>
            </w:r>
          </w:p>
        </w:tc>
        <w:tc>
          <w:tcPr>
            <w:tcW w:w="1418" w:type="dxa"/>
            <w:shd w:val="clear" w:color="auto" w:fill="FFFFFF"/>
            <w:vAlign w:val="center"/>
          </w:tcPr>
          <w:p w14:paraId="4455D699"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8</w:t>
            </w:r>
          </w:p>
        </w:tc>
        <w:tc>
          <w:tcPr>
            <w:tcW w:w="1559" w:type="dxa"/>
            <w:shd w:val="clear" w:color="auto" w:fill="FFFFFF"/>
            <w:vAlign w:val="center"/>
          </w:tcPr>
          <w:p w14:paraId="2C1679CF" w14:textId="77777777" w:rsidR="00726CAE" w:rsidRPr="00C71A19" w:rsidRDefault="00765521"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8</w:t>
            </w:r>
          </w:p>
        </w:tc>
      </w:tr>
      <w:tr w:rsidR="00726CAE" w:rsidRPr="00C71A19" w14:paraId="75748FEF" w14:textId="77777777" w:rsidTr="00765521">
        <w:trPr>
          <w:cantSplit/>
          <w:trHeight w:val="256"/>
          <w:jc w:val="center"/>
        </w:trPr>
        <w:tc>
          <w:tcPr>
            <w:tcW w:w="1276" w:type="dxa"/>
            <w:tcBorders>
              <w:bottom w:val="single" w:sz="4" w:space="0" w:color="auto"/>
            </w:tcBorders>
            <w:shd w:val="clear" w:color="auto" w:fill="FFFFFF"/>
            <w:vAlign w:val="center"/>
          </w:tcPr>
          <w:p w14:paraId="76F5ED9D"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Total</w:t>
            </w:r>
          </w:p>
        </w:tc>
        <w:tc>
          <w:tcPr>
            <w:tcW w:w="1418" w:type="dxa"/>
            <w:tcBorders>
              <w:bottom w:val="single" w:sz="4" w:space="0" w:color="auto"/>
            </w:tcBorders>
            <w:shd w:val="clear" w:color="auto" w:fill="FFFFFF"/>
            <w:vAlign w:val="center"/>
          </w:tcPr>
          <w:p w14:paraId="53A9A76E"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208</w:t>
            </w:r>
          </w:p>
        </w:tc>
        <w:tc>
          <w:tcPr>
            <w:tcW w:w="1417" w:type="dxa"/>
            <w:tcBorders>
              <w:bottom w:val="single" w:sz="4" w:space="0" w:color="auto"/>
            </w:tcBorders>
            <w:shd w:val="clear" w:color="auto" w:fill="FFFFFF"/>
            <w:vAlign w:val="center"/>
          </w:tcPr>
          <w:p w14:paraId="2E89097E"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100,0</w:t>
            </w:r>
          </w:p>
        </w:tc>
        <w:tc>
          <w:tcPr>
            <w:tcW w:w="1418" w:type="dxa"/>
            <w:tcBorders>
              <w:bottom w:val="single" w:sz="4" w:space="0" w:color="auto"/>
            </w:tcBorders>
            <w:shd w:val="clear" w:color="auto" w:fill="FFFFFF"/>
            <w:vAlign w:val="center"/>
          </w:tcPr>
          <w:p w14:paraId="5A3DFB24"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103</w:t>
            </w:r>
          </w:p>
        </w:tc>
        <w:tc>
          <w:tcPr>
            <w:tcW w:w="1417" w:type="dxa"/>
            <w:tcBorders>
              <w:bottom w:val="single" w:sz="4" w:space="0" w:color="auto"/>
            </w:tcBorders>
            <w:shd w:val="clear" w:color="auto" w:fill="FFFFFF"/>
            <w:vAlign w:val="center"/>
          </w:tcPr>
          <w:p w14:paraId="16D88227" w14:textId="77777777" w:rsidR="00726CAE" w:rsidRPr="00C71A19" w:rsidRDefault="00765521"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100</w:t>
            </w:r>
          </w:p>
        </w:tc>
        <w:tc>
          <w:tcPr>
            <w:tcW w:w="1418" w:type="dxa"/>
            <w:tcBorders>
              <w:bottom w:val="single" w:sz="4" w:space="0" w:color="auto"/>
            </w:tcBorders>
            <w:shd w:val="clear" w:color="auto" w:fill="FFFFFF"/>
            <w:vAlign w:val="center"/>
          </w:tcPr>
          <w:p w14:paraId="0B05BF21"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105</w:t>
            </w:r>
          </w:p>
        </w:tc>
        <w:tc>
          <w:tcPr>
            <w:tcW w:w="1559" w:type="dxa"/>
            <w:tcBorders>
              <w:bottom w:val="single" w:sz="4" w:space="0" w:color="auto"/>
            </w:tcBorders>
            <w:shd w:val="clear" w:color="auto" w:fill="FFFFFF"/>
            <w:vAlign w:val="center"/>
          </w:tcPr>
          <w:p w14:paraId="768207DD" w14:textId="77777777" w:rsidR="00726CAE" w:rsidRPr="00C71A19" w:rsidRDefault="00765521"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100</w:t>
            </w:r>
          </w:p>
        </w:tc>
      </w:tr>
      <w:tr w:rsidR="00726CAE" w:rsidRPr="00C71A19" w14:paraId="57218992" w14:textId="77777777" w:rsidTr="00765521">
        <w:trPr>
          <w:cantSplit/>
          <w:trHeight w:val="256"/>
          <w:jc w:val="center"/>
        </w:trPr>
        <w:tc>
          <w:tcPr>
            <w:tcW w:w="1276" w:type="dxa"/>
            <w:tcBorders>
              <w:top w:val="single" w:sz="4" w:space="0" w:color="auto"/>
              <w:bottom w:val="single" w:sz="4" w:space="0" w:color="auto"/>
            </w:tcBorders>
            <w:shd w:val="clear" w:color="auto" w:fill="FFFFFF"/>
            <w:vAlign w:val="center"/>
          </w:tcPr>
          <w:p w14:paraId="13C2BE56"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p>
        </w:tc>
        <w:tc>
          <w:tcPr>
            <w:tcW w:w="2835" w:type="dxa"/>
            <w:gridSpan w:val="2"/>
            <w:tcBorders>
              <w:top w:val="single" w:sz="4" w:space="0" w:color="auto"/>
              <w:bottom w:val="single" w:sz="4" w:space="0" w:color="auto"/>
            </w:tcBorders>
            <w:shd w:val="clear" w:color="auto" w:fill="FFFFFF"/>
            <w:vAlign w:val="bottom"/>
          </w:tcPr>
          <w:p w14:paraId="310C9C1F"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General</w:t>
            </w:r>
          </w:p>
        </w:tc>
        <w:tc>
          <w:tcPr>
            <w:tcW w:w="2835" w:type="dxa"/>
            <w:gridSpan w:val="2"/>
            <w:tcBorders>
              <w:top w:val="single" w:sz="4" w:space="0" w:color="auto"/>
              <w:bottom w:val="single" w:sz="4" w:space="0" w:color="auto"/>
            </w:tcBorders>
            <w:shd w:val="clear" w:color="auto" w:fill="FFFFFF"/>
          </w:tcPr>
          <w:p w14:paraId="4BCE118D" w14:textId="77777777" w:rsidR="00726CAE" w:rsidRPr="00C71A19" w:rsidRDefault="00726CAE" w:rsidP="00C71A19">
            <w:pPr>
              <w:spacing w:after="0" w:line="240" w:lineRule="auto"/>
              <w:jc w:val="center"/>
              <w:rPr>
                <w:rFonts w:ascii="Arial" w:eastAsia="Times New Roman" w:hAnsi="Arial" w:cs="Arial"/>
                <w:b/>
                <w:sz w:val="24"/>
                <w:szCs w:val="24"/>
                <w:lang w:eastAsia="es-CO"/>
              </w:rPr>
            </w:pPr>
            <w:r w:rsidRPr="00C71A19">
              <w:rPr>
                <w:rFonts w:ascii="Arial" w:hAnsi="Arial" w:cs="Arial"/>
                <w:sz w:val="24"/>
                <w:szCs w:val="24"/>
              </w:rPr>
              <w:t>Colegio Público</w:t>
            </w:r>
          </w:p>
        </w:tc>
        <w:tc>
          <w:tcPr>
            <w:tcW w:w="2977" w:type="dxa"/>
            <w:gridSpan w:val="2"/>
            <w:tcBorders>
              <w:top w:val="single" w:sz="4" w:space="0" w:color="auto"/>
              <w:bottom w:val="single" w:sz="4" w:space="0" w:color="auto"/>
            </w:tcBorders>
            <w:shd w:val="clear" w:color="auto" w:fill="FFFFFF"/>
            <w:vAlign w:val="center"/>
          </w:tcPr>
          <w:p w14:paraId="3B842238" w14:textId="77777777" w:rsidR="00726CAE" w:rsidRPr="00C71A19" w:rsidRDefault="00726CAE" w:rsidP="00C71A19">
            <w:pPr>
              <w:spacing w:after="0" w:line="240" w:lineRule="auto"/>
              <w:jc w:val="center"/>
              <w:rPr>
                <w:rFonts w:ascii="Arial" w:eastAsia="Times New Roman" w:hAnsi="Arial" w:cs="Arial"/>
                <w:b/>
                <w:sz w:val="24"/>
                <w:szCs w:val="24"/>
                <w:lang w:eastAsia="es-CO"/>
              </w:rPr>
            </w:pPr>
            <w:r w:rsidRPr="00C71A19">
              <w:rPr>
                <w:rFonts w:ascii="Arial" w:hAnsi="Arial" w:cs="Arial"/>
                <w:sz w:val="24"/>
                <w:szCs w:val="24"/>
              </w:rPr>
              <w:t>Colegio Privado</w:t>
            </w:r>
          </w:p>
        </w:tc>
      </w:tr>
      <w:tr w:rsidR="00726CAE" w:rsidRPr="00C71A19" w14:paraId="11AE2588" w14:textId="77777777" w:rsidTr="00765521">
        <w:trPr>
          <w:cantSplit/>
          <w:trHeight w:val="256"/>
          <w:jc w:val="center"/>
        </w:trPr>
        <w:tc>
          <w:tcPr>
            <w:tcW w:w="1276" w:type="dxa"/>
            <w:tcBorders>
              <w:top w:val="single" w:sz="4" w:space="0" w:color="auto"/>
              <w:bottom w:val="single" w:sz="4" w:space="0" w:color="auto"/>
            </w:tcBorders>
            <w:shd w:val="clear" w:color="auto" w:fill="FFFFFF"/>
            <w:vAlign w:val="center"/>
          </w:tcPr>
          <w:p w14:paraId="3CA78DF7"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Intento de Suicidio</w:t>
            </w:r>
          </w:p>
        </w:tc>
        <w:tc>
          <w:tcPr>
            <w:tcW w:w="1418" w:type="dxa"/>
            <w:tcBorders>
              <w:top w:val="single" w:sz="4" w:space="0" w:color="auto"/>
              <w:bottom w:val="single" w:sz="4" w:space="0" w:color="auto"/>
            </w:tcBorders>
            <w:shd w:val="clear" w:color="auto" w:fill="FFFFFF"/>
            <w:vAlign w:val="center"/>
          </w:tcPr>
          <w:p w14:paraId="02FE141A"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Frecuencia</w:t>
            </w:r>
          </w:p>
        </w:tc>
        <w:tc>
          <w:tcPr>
            <w:tcW w:w="1417" w:type="dxa"/>
            <w:tcBorders>
              <w:top w:val="single" w:sz="4" w:space="0" w:color="auto"/>
              <w:bottom w:val="single" w:sz="4" w:space="0" w:color="auto"/>
            </w:tcBorders>
            <w:shd w:val="clear" w:color="auto" w:fill="FFFFFF"/>
            <w:vAlign w:val="center"/>
          </w:tcPr>
          <w:p w14:paraId="6855D4FA"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Porcentaje</w:t>
            </w:r>
          </w:p>
        </w:tc>
        <w:tc>
          <w:tcPr>
            <w:tcW w:w="1418" w:type="dxa"/>
            <w:tcBorders>
              <w:top w:val="single" w:sz="4" w:space="0" w:color="auto"/>
              <w:bottom w:val="single" w:sz="4" w:space="0" w:color="auto"/>
            </w:tcBorders>
            <w:shd w:val="clear" w:color="auto" w:fill="FFFFFF"/>
            <w:vAlign w:val="center"/>
          </w:tcPr>
          <w:p w14:paraId="3FD8691E"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Frecuencia</w:t>
            </w:r>
          </w:p>
        </w:tc>
        <w:tc>
          <w:tcPr>
            <w:tcW w:w="1417" w:type="dxa"/>
            <w:tcBorders>
              <w:top w:val="single" w:sz="4" w:space="0" w:color="auto"/>
              <w:bottom w:val="single" w:sz="4" w:space="0" w:color="auto"/>
            </w:tcBorders>
            <w:shd w:val="clear" w:color="auto" w:fill="FFFFFF"/>
            <w:vAlign w:val="center"/>
          </w:tcPr>
          <w:p w14:paraId="6C457CC3"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Porcentaje</w:t>
            </w:r>
          </w:p>
        </w:tc>
        <w:tc>
          <w:tcPr>
            <w:tcW w:w="1418" w:type="dxa"/>
            <w:tcBorders>
              <w:top w:val="single" w:sz="4" w:space="0" w:color="auto"/>
              <w:bottom w:val="single" w:sz="4" w:space="0" w:color="auto"/>
            </w:tcBorders>
            <w:shd w:val="clear" w:color="auto" w:fill="FFFFFF"/>
            <w:vAlign w:val="center"/>
          </w:tcPr>
          <w:p w14:paraId="40D02F03"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Frecuencia</w:t>
            </w:r>
          </w:p>
        </w:tc>
        <w:tc>
          <w:tcPr>
            <w:tcW w:w="1559" w:type="dxa"/>
            <w:tcBorders>
              <w:top w:val="single" w:sz="4" w:space="0" w:color="auto"/>
              <w:bottom w:val="single" w:sz="4" w:space="0" w:color="auto"/>
            </w:tcBorders>
            <w:shd w:val="clear" w:color="auto" w:fill="FFFFFF"/>
            <w:vAlign w:val="center"/>
          </w:tcPr>
          <w:p w14:paraId="0DA86EC5"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Porcentaje</w:t>
            </w:r>
          </w:p>
        </w:tc>
      </w:tr>
      <w:tr w:rsidR="00726CAE" w:rsidRPr="00C71A19" w14:paraId="24A85956" w14:textId="77777777" w:rsidTr="00765521">
        <w:trPr>
          <w:cantSplit/>
          <w:trHeight w:val="256"/>
          <w:jc w:val="center"/>
        </w:trPr>
        <w:tc>
          <w:tcPr>
            <w:tcW w:w="1276" w:type="dxa"/>
            <w:tcBorders>
              <w:top w:val="single" w:sz="4" w:space="0" w:color="auto"/>
            </w:tcBorders>
            <w:shd w:val="clear" w:color="auto" w:fill="FFFFFF"/>
            <w:vAlign w:val="center"/>
          </w:tcPr>
          <w:p w14:paraId="60E27B17"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Ausencia</w:t>
            </w:r>
          </w:p>
        </w:tc>
        <w:tc>
          <w:tcPr>
            <w:tcW w:w="1418" w:type="dxa"/>
            <w:tcBorders>
              <w:top w:val="single" w:sz="4" w:space="0" w:color="auto"/>
            </w:tcBorders>
            <w:shd w:val="clear" w:color="auto" w:fill="FFFFFF"/>
            <w:vAlign w:val="center"/>
          </w:tcPr>
          <w:p w14:paraId="6B991365"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160</w:t>
            </w:r>
          </w:p>
        </w:tc>
        <w:tc>
          <w:tcPr>
            <w:tcW w:w="1417" w:type="dxa"/>
            <w:tcBorders>
              <w:top w:val="single" w:sz="4" w:space="0" w:color="auto"/>
            </w:tcBorders>
            <w:shd w:val="clear" w:color="auto" w:fill="FFFFFF"/>
            <w:vAlign w:val="center"/>
          </w:tcPr>
          <w:p w14:paraId="6A89F510"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81,7</w:t>
            </w:r>
          </w:p>
        </w:tc>
        <w:tc>
          <w:tcPr>
            <w:tcW w:w="1418" w:type="dxa"/>
            <w:tcBorders>
              <w:top w:val="single" w:sz="4" w:space="0" w:color="auto"/>
            </w:tcBorders>
            <w:shd w:val="clear" w:color="auto" w:fill="FFFFFF"/>
            <w:vAlign w:val="center"/>
          </w:tcPr>
          <w:p w14:paraId="498B4BE4"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96</w:t>
            </w:r>
          </w:p>
        </w:tc>
        <w:tc>
          <w:tcPr>
            <w:tcW w:w="1417" w:type="dxa"/>
            <w:tcBorders>
              <w:top w:val="single" w:sz="4" w:space="0" w:color="auto"/>
            </w:tcBorders>
            <w:shd w:val="clear" w:color="auto" w:fill="FFFFFF"/>
            <w:vAlign w:val="center"/>
          </w:tcPr>
          <w:p w14:paraId="7FEB44F0"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93</w:t>
            </w:r>
          </w:p>
        </w:tc>
        <w:tc>
          <w:tcPr>
            <w:tcW w:w="1418" w:type="dxa"/>
            <w:tcBorders>
              <w:top w:val="single" w:sz="4" w:space="0" w:color="auto"/>
            </w:tcBorders>
            <w:shd w:val="clear" w:color="auto" w:fill="FFFFFF"/>
            <w:vAlign w:val="center"/>
          </w:tcPr>
          <w:p w14:paraId="7FC0A697"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105</w:t>
            </w:r>
          </w:p>
        </w:tc>
        <w:tc>
          <w:tcPr>
            <w:tcW w:w="1559" w:type="dxa"/>
            <w:tcBorders>
              <w:top w:val="single" w:sz="4" w:space="0" w:color="auto"/>
            </w:tcBorders>
            <w:shd w:val="clear" w:color="auto" w:fill="FFFFFF"/>
            <w:vAlign w:val="center"/>
          </w:tcPr>
          <w:p w14:paraId="1CC3F55B" w14:textId="77777777" w:rsidR="00726CAE" w:rsidRPr="00C71A19" w:rsidRDefault="00765521"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100</w:t>
            </w:r>
          </w:p>
        </w:tc>
      </w:tr>
      <w:tr w:rsidR="00726CAE" w:rsidRPr="00C71A19" w14:paraId="45B18EB2" w14:textId="77777777" w:rsidTr="00765521">
        <w:trPr>
          <w:cantSplit/>
          <w:trHeight w:val="256"/>
          <w:jc w:val="center"/>
        </w:trPr>
        <w:tc>
          <w:tcPr>
            <w:tcW w:w="1276" w:type="dxa"/>
            <w:tcBorders>
              <w:bottom w:val="single" w:sz="4" w:space="0" w:color="auto"/>
            </w:tcBorders>
            <w:shd w:val="clear" w:color="auto" w:fill="FFFFFF"/>
            <w:vAlign w:val="center"/>
          </w:tcPr>
          <w:p w14:paraId="6977F156"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Presencia</w:t>
            </w:r>
          </w:p>
        </w:tc>
        <w:tc>
          <w:tcPr>
            <w:tcW w:w="1418" w:type="dxa"/>
            <w:tcBorders>
              <w:bottom w:val="single" w:sz="4" w:space="0" w:color="auto"/>
            </w:tcBorders>
            <w:shd w:val="clear" w:color="auto" w:fill="FFFFFF"/>
            <w:vAlign w:val="center"/>
          </w:tcPr>
          <w:p w14:paraId="397259D1"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38</w:t>
            </w:r>
          </w:p>
        </w:tc>
        <w:tc>
          <w:tcPr>
            <w:tcW w:w="1417" w:type="dxa"/>
            <w:tcBorders>
              <w:bottom w:val="single" w:sz="4" w:space="0" w:color="auto"/>
            </w:tcBorders>
            <w:shd w:val="clear" w:color="auto" w:fill="FFFFFF"/>
            <w:vAlign w:val="center"/>
          </w:tcPr>
          <w:p w14:paraId="72EC7E24"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18,3</w:t>
            </w:r>
          </w:p>
        </w:tc>
        <w:tc>
          <w:tcPr>
            <w:tcW w:w="1418" w:type="dxa"/>
            <w:tcBorders>
              <w:bottom w:val="single" w:sz="4" w:space="0" w:color="auto"/>
            </w:tcBorders>
            <w:shd w:val="clear" w:color="auto" w:fill="FFFFFF"/>
            <w:vAlign w:val="center"/>
          </w:tcPr>
          <w:p w14:paraId="75B01566"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7</w:t>
            </w:r>
          </w:p>
        </w:tc>
        <w:tc>
          <w:tcPr>
            <w:tcW w:w="1417" w:type="dxa"/>
            <w:tcBorders>
              <w:bottom w:val="single" w:sz="4" w:space="0" w:color="auto"/>
            </w:tcBorders>
            <w:shd w:val="clear" w:color="auto" w:fill="FFFFFF"/>
            <w:vAlign w:val="center"/>
          </w:tcPr>
          <w:p w14:paraId="7F31E0AA" w14:textId="77777777" w:rsidR="00726CAE" w:rsidRPr="00C71A19" w:rsidRDefault="00765521"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7</w:t>
            </w:r>
          </w:p>
        </w:tc>
        <w:tc>
          <w:tcPr>
            <w:tcW w:w="1418" w:type="dxa"/>
            <w:tcBorders>
              <w:bottom w:val="single" w:sz="4" w:space="0" w:color="auto"/>
            </w:tcBorders>
            <w:shd w:val="clear" w:color="auto" w:fill="FFFFFF"/>
            <w:vAlign w:val="center"/>
          </w:tcPr>
          <w:p w14:paraId="3784C847"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0</w:t>
            </w:r>
          </w:p>
        </w:tc>
        <w:tc>
          <w:tcPr>
            <w:tcW w:w="1559" w:type="dxa"/>
            <w:tcBorders>
              <w:bottom w:val="single" w:sz="4" w:space="0" w:color="auto"/>
            </w:tcBorders>
            <w:shd w:val="clear" w:color="auto" w:fill="FFFFFF"/>
            <w:vAlign w:val="center"/>
          </w:tcPr>
          <w:p w14:paraId="7C0422A2" w14:textId="77777777" w:rsidR="00726CAE" w:rsidRPr="00C71A19" w:rsidRDefault="00765521"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0</w:t>
            </w:r>
          </w:p>
        </w:tc>
      </w:tr>
      <w:tr w:rsidR="00726CAE" w:rsidRPr="00C71A19" w14:paraId="17BA4B9C" w14:textId="77777777" w:rsidTr="00765521">
        <w:trPr>
          <w:cantSplit/>
          <w:trHeight w:val="256"/>
          <w:jc w:val="center"/>
        </w:trPr>
        <w:tc>
          <w:tcPr>
            <w:tcW w:w="1276" w:type="dxa"/>
            <w:tcBorders>
              <w:top w:val="single" w:sz="4" w:space="0" w:color="auto"/>
              <w:bottom w:val="single" w:sz="4" w:space="0" w:color="auto"/>
            </w:tcBorders>
            <w:shd w:val="clear" w:color="auto" w:fill="FFFFFF"/>
            <w:vAlign w:val="center"/>
          </w:tcPr>
          <w:p w14:paraId="47BC2798"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Total</w:t>
            </w:r>
          </w:p>
        </w:tc>
        <w:tc>
          <w:tcPr>
            <w:tcW w:w="1418" w:type="dxa"/>
            <w:tcBorders>
              <w:top w:val="single" w:sz="4" w:space="0" w:color="auto"/>
              <w:bottom w:val="single" w:sz="4" w:space="0" w:color="auto"/>
            </w:tcBorders>
            <w:shd w:val="clear" w:color="auto" w:fill="FFFFFF"/>
            <w:vAlign w:val="center"/>
          </w:tcPr>
          <w:p w14:paraId="1847BF66"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208</w:t>
            </w:r>
          </w:p>
        </w:tc>
        <w:tc>
          <w:tcPr>
            <w:tcW w:w="1417" w:type="dxa"/>
            <w:tcBorders>
              <w:top w:val="single" w:sz="4" w:space="0" w:color="auto"/>
              <w:bottom w:val="single" w:sz="4" w:space="0" w:color="auto"/>
            </w:tcBorders>
            <w:shd w:val="clear" w:color="auto" w:fill="FFFFFF"/>
            <w:vAlign w:val="center"/>
          </w:tcPr>
          <w:p w14:paraId="138662FB" w14:textId="77777777" w:rsidR="00726CAE" w:rsidRPr="00C71A19" w:rsidRDefault="00726CAE"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100,0</w:t>
            </w:r>
          </w:p>
        </w:tc>
        <w:tc>
          <w:tcPr>
            <w:tcW w:w="1418" w:type="dxa"/>
            <w:tcBorders>
              <w:top w:val="single" w:sz="4" w:space="0" w:color="auto"/>
              <w:bottom w:val="single" w:sz="4" w:space="0" w:color="auto"/>
            </w:tcBorders>
            <w:shd w:val="clear" w:color="auto" w:fill="FFFFFF"/>
            <w:vAlign w:val="center"/>
          </w:tcPr>
          <w:p w14:paraId="258FF022"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103</w:t>
            </w:r>
          </w:p>
        </w:tc>
        <w:tc>
          <w:tcPr>
            <w:tcW w:w="1417" w:type="dxa"/>
            <w:tcBorders>
              <w:top w:val="single" w:sz="4" w:space="0" w:color="auto"/>
              <w:bottom w:val="single" w:sz="4" w:space="0" w:color="auto"/>
            </w:tcBorders>
            <w:shd w:val="clear" w:color="auto" w:fill="FFFFFF"/>
            <w:vAlign w:val="center"/>
          </w:tcPr>
          <w:p w14:paraId="1DFBFDA1" w14:textId="77777777" w:rsidR="00726CAE" w:rsidRPr="00C71A19" w:rsidRDefault="00765521"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100</w:t>
            </w:r>
          </w:p>
        </w:tc>
        <w:tc>
          <w:tcPr>
            <w:tcW w:w="1418" w:type="dxa"/>
            <w:tcBorders>
              <w:top w:val="single" w:sz="4" w:space="0" w:color="auto"/>
              <w:bottom w:val="single" w:sz="4" w:space="0" w:color="auto"/>
            </w:tcBorders>
            <w:shd w:val="clear" w:color="auto" w:fill="FFFFFF"/>
            <w:vAlign w:val="center"/>
          </w:tcPr>
          <w:p w14:paraId="673DC295" w14:textId="77777777" w:rsidR="00726CAE" w:rsidRPr="00C71A19" w:rsidRDefault="00726CAE"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105</w:t>
            </w:r>
          </w:p>
        </w:tc>
        <w:tc>
          <w:tcPr>
            <w:tcW w:w="1559" w:type="dxa"/>
            <w:tcBorders>
              <w:top w:val="single" w:sz="4" w:space="0" w:color="auto"/>
              <w:bottom w:val="single" w:sz="4" w:space="0" w:color="auto"/>
            </w:tcBorders>
            <w:shd w:val="clear" w:color="auto" w:fill="FFFFFF"/>
            <w:vAlign w:val="center"/>
          </w:tcPr>
          <w:p w14:paraId="475EB7B4" w14:textId="77777777" w:rsidR="00726CAE" w:rsidRPr="00C71A19" w:rsidRDefault="00765521"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100</w:t>
            </w:r>
          </w:p>
        </w:tc>
      </w:tr>
      <w:tr w:rsidR="00083435" w:rsidRPr="00C71A19" w14:paraId="676B6FC5" w14:textId="77777777" w:rsidTr="00083435">
        <w:trPr>
          <w:cantSplit/>
          <w:trHeight w:val="256"/>
          <w:jc w:val="center"/>
        </w:trPr>
        <w:tc>
          <w:tcPr>
            <w:tcW w:w="1276" w:type="dxa"/>
            <w:tcBorders>
              <w:top w:val="single" w:sz="4" w:space="0" w:color="auto"/>
              <w:bottom w:val="single" w:sz="4" w:space="0" w:color="auto"/>
            </w:tcBorders>
            <w:shd w:val="clear" w:color="auto" w:fill="FFFFFF"/>
            <w:vAlign w:val="center"/>
          </w:tcPr>
          <w:p w14:paraId="60F363A1"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p>
        </w:tc>
        <w:tc>
          <w:tcPr>
            <w:tcW w:w="2835" w:type="dxa"/>
            <w:gridSpan w:val="2"/>
            <w:tcBorders>
              <w:top w:val="single" w:sz="4" w:space="0" w:color="auto"/>
              <w:bottom w:val="single" w:sz="4" w:space="0" w:color="auto"/>
            </w:tcBorders>
            <w:shd w:val="clear" w:color="auto" w:fill="FFFFFF"/>
            <w:vAlign w:val="bottom"/>
          </w:tcPr>
          <w:p w14:paraId="74420E06"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General</w:t>
            </w:r>
          </w:p>
        </w:tc>
        <w:tc>
          <w:tcPr>
            <w:tcW w:w="2835" w:type="dxa"/>
            <w:gridSpan w:val="2"/>
            <w:tcBorders>
              <w:top w:val="single" w:sz="4" w:space="0" w:color="auto"/>
              <w:bottom w:val="single" w:sz="4" w:space="0" w:color="auto"/>
            </w:tcBorders>
            <w:shd w:val="clear" w:color="auto" w:fill="FFFFFF"/>
          </w:tcPr>
          <w:p w14:paraId="2520E3A8" w14:textId="77777777" w:rsidR="00083435" w:rsidRPr="00C71A19" w:rsidRDefault="00083435" w:rsidP="00C71A19">
            <w:pPr>
              <w:spacing w:after="0" w:line="240" w:lineRule="auto"/>
              <w:jc w:val="center"/>
              <w:rPr>
                <w:rFonts w:ascii="Arial" w:eastAsia="Times New Roman" w:hAnsi="Arial" w:cs="Arial"/>
                <w:b/>
                <w:sz w:val="24"/>
                <w:szCs w:val="24"/>
                <w:lang w:eastAsia="es-CO"/>
              </w:rPr>
            </w:pPr>
            <w:r w:rsidRPr="00C71A19">
              <w:rPr>
                <w:rFonts w:ascii="Arial" w:hAnsi="Arial" w:cs="Arial"/>
                <w:sz w:val="24"/>
                <w:szCs w:val="24"/>
              </w:rPr>
              <w:t>Colegio Público</w:t>
            </w:r>
          </w:p>
        </w:tc>
        <w:tc>
          <w:tcPr>
            <w:tcW w:w="2977" w:type="dxa"/>
            <w:gridSpan w:val="2"/>
            <w:tcBorders>
              <w:top w:val="single" w:sz="4" w:space="0" w:color="auto"/>
              <w:bottom w:val="single" w:sz="4" w:space="0" w:color="auto"/>
            </w:tcBorders>
            <w:shd w:val="clear" w:color="auto" w:fill="FFFFFF"/>
            <w:vAlign w:val="center"/>
          </w:tcPr>
          <w:p w14:paraId="79CA7806" w14:textId="77777777" w:rsidR="00083435" w:rsidRPr="00C71A19" w:rsidRDefault="00083435" w:rsidP="00C71A19">
            <w:pPr>
              <w:spacing w:after="0" w:line="240" w:lineRule="auto"/>
              <w:jc w:val="center"/>
              <w:rPr>
                <w:rFonts w:ascii="Arial" w:eastAsia="Times New Roman" w:hAnsi="Arial" w:cs="Arial"/>
                <w:b/>
                <w:sz w:val="24"/>
                <w:szCs w:val="24"/>
                <w:lang w:eastAsia="es-CO"/>
              </w:rPr>
            </w:pPr>
            <w:r w:rsidRPr="00C71A19">
              <w:rPr>
                <w:rFonts w:ascii="Arial" w:hAnsi="Arial" w:cs="Arial"/>
                <w:sz w:val="24"/>
                <w:szCs w:val="24"/>
              </w:rPr>
              <w:t>Colegio Privado</w:t>
            </w:r>
          </w:p>
        </w:tc>
      </w:tr>
      <w:tr w:rsidR="00083435" w:rsidRPr="00C71A19" w14:paraId="58DD4F5F" w14:textId="77777777" w:rsidTr="00083435">
        <w:trPr>
          <w:cantSplit/>
          <w:trHeight w:val="256"/>
          <w:jc w:val="center"/>
        </w:trPr>
        <w:tc>
          <w:tcPr>
            <w:tcW w:w="1276" w:type="dxa"/>
            <w:tcBorders>
              <w:top w:val="single" w:sz="4" w:space="0" w:color="auto"/>
              <w:bottom w:val="single" w:sz="4" w:space="0" w:color="auto"/>
            </w:tcBorders>
            <w:shd w:val="clear" w:color="auto" w:fill="FFFFFF"/>
            <w:vAlign w:val="center"/>
          </w:tcPr>
          <w:p w14:paraId="1FABC07F"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Riesgo Suicida</w:t>
            </w:r>
          </w:p>
        </w:tc>
        <w:tc>
          <w:tcPr>
            <w:tcW w:w="1418" w:type="dxa"/>
            <w:tcBorders>
              <w:top w:val="single" w:sz="4" w:space="0" w:color="auto"/>
              <w:bottom w:val="single" w:sz="4" w:space="0" w:color="auto"/>
            </w:tcBorders>
            <w:shd w:val="clear" w:color="auto" w:fill="FFFFFF"/>
            <w:vAlign w:val="center"/>
          </w:tcPr>
          <w:p w14:paraId="1B047924"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Frecuencia</w:t>
            </w:r>
          </w:p>
        </w:tc>
        <w:tc>
          <w:tcPr>
            <w:tcW w:w="1417" w:type="dxa"/>
            <w:tcBorders>
              <w:top w:val="single" w:sz="4" w:space="0" w:color="auto"/>
              <w:bottom w:val="single" w:sz="4" w:space="0" w:color="auto"/>
            </w:tcBorders>
            <w:shd w:val="clear" w:color="auto" w:fill="FFFFFF"/>
            <w:vAlign w:val="center"/>
          </w:tcPr>
          <w:p w14:paraId="15A82BFA"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Porcentaje</w:t>
            </w:r>
          </w:p>
        </w:tc>
        <w:tc>
          <w:tcPr>
            <w:tcW w:w="1418" w:type="dxa"/>
            <w:tcBorders>
              <w:top w:val="single" w:sz="4" w:space="0" w:color="auto"/>
              <w:bottom w:val="single" w:sz="4" w:space="0" w:color="auto"/>
            </w:tcBorders>
            <w:shd w:val="clear" w:color="auto" w:fill="FFFFFF"/>
            <w:vAlign w:val="center"/>
          </w:tcPr>
          <w:p w14:paraId="6FABDDC0"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Frecuencia</w:t>
            </w:r>
          </w:p>
        </w:tc>
        <w:tc>
          <w:tcPr>
            <w:tcW w:w="1417" w:type="dxa"/>
            <w:tcBorders>
              <w:top w:val="single" w:sz="4" w:space="0" w:color="auto"/>
              <w:bottom w:val="single" w:sz="4" w:space="0" w:color="auto"/>
            </w:tcBorders>
            <w:shd w:val="clear" w:color="auto" w:fill="FFFFFF"/>
            <w:vAlign w:val="center"/>
          </w:tcPr>
          <w:p w14:paraId="2F66F6FA"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Porcentaje</w:t>
            </w:r>
          </w:p>
        </w:tc>
        <w:tc>
          <w:tcPr>
            <w:tcW w:w="1418" w:type="dxa"/>
            <w:tcBorders>
              <w:top w:val="single" w:sz="4" w:space="0" w:color="auto"/>
              <w:bottom w:val="single" w:sz="4" w:space="0" w:color="auto"/>
            </w:tcBorders>
            <w:shd w:val="clear" w:color="auto" w:fill="FFFFFF"/>
            <w:vAlign w:val="center"/>
          </w:tcPr>
          <w:p w14:paraId="1C1DA1C6"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Frecuencia</w:t>
            </w:r>
          </w:p>
        </w:tc>
        <w:tc>
          <w:tcPr>
            <w:tcW w:w="1559" w:type="dxa"/>
            <w:tcBorders>
              <w:top w:val="single" w:sz="4" w:space="0" w:color="auto"/>
              <w:bottom w:val="single" w:sz="4" w:space="0" w:color="auto"/>
            </w:tcBorders>
            <w:shd w:val="clear" w:color="auto" w:fill="FFFFFF"/>
            <w:vAlign w:val="center"/>
          </w:tcPr>
          <w:p w14:paraId="37D3F150"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Porcentaje</w:t>
            </w:r>
          </w:p>
        </w:tc>
      </w:tr>
      <w:tr w:rsidR="00083435" w:rsidRPr="00C71A19" w14:paraId="3E728C3F" w14:textId="77777777" w:rsidTr="00083435">
        <w:trPr>
          <w:cantSplit/>
          <w:trHeight w:val="256"/>
          <w:jc w:val="center"/>
        </w:trPr>
        <w:tc>
          <w:tcPr>
            <w:tcW w:w="1276" w:type="dxa"/>
            <w:tcBorders>
              <w:top w:val="single" w:sz="4" w:space="0" w:color="auto"/>
            </w:tcBorders>
            <w:shd w:val="clear" w:color="auto" w:fill="FFFFFF"/>
            <w:vAlign w:val="center"/>
          </w:tcPr>
          <w:p w14:paraId="3D3ACA07"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Ausencia</w:t>
            </w:r>
          </w:p>
        </w:tc>
        <w:tc>
          <w:tcPr>
            <w:tcW w:w="1418" w:type="dxa"/>
            <w:tcBorders>
              <w:top w:val="single" w:sz="4" w:space="0" w:color="auto"/>
            </w:tcBorders>
            <w:shd w:val="clear" w:color="auto" w:fill="FFFFFF"/>
            <w:vAlign w:val="center"/>
          </w:tcPr>
          <w:p w14:paraId="13653235"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172</w:t>
            </w:r>
          </w:p>
        </w:tc>
        <w:tc>
          <w:tcPr>
            <w:tcW w:w="1417" w:type="dxa"/>
            <w:tcBorders>
              <w:top w:val="single" w:sz="4" w:space="0" w:color="auto"/>
            </w:tcBorders>
            <w:shd w:val="clear" w:color="auto" w:fill="FFFFFF"/>
            <w:vAlign w:val="center"/>
          </w:tcPr>
          <w:p w14:paraId="2C43CF8E"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82,6</w:t>
            </w:r>
          </w:p>
        </w:tc>
        <w:tc>
          <w:tcPr>
            <w:tcW w:w="1418" w:type="dxa"/>
            <w:tcBorders>
              <w:top w:val="single" w:sz="4" w:space="0" w:color="auto"/>
            </w:tcBorders>
            <w:shd w:val="clear" w:color="auto" w:fill="FFFFFF"/>
            <w:vAlign w:val="center"/>
          </w:tcPr>
          <w:p w14:paraId="407E4C2F"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72</w:t>
            </w:r>
          </w:p>
        </w:tc>
        <w:tc>
          <w:tcPr>
            <w:tcW w:w="1417" w:type="dxa"/>
            <w:tcBorders>
              <w:top w:val="single" w:sz="4" w:space="0" w:color="auto"/>
            </w:tcBorders>
            <w:shd w:val="clear" w:color="auto" w:fill="FFFFFF"/>
            <w:vAlign w:val="center"/>
          </w:tcPr>
          <w:p w14:paraId="483D797F"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69,9</w:t>
            </w:r>
          </w:p>
        </w:tc>
        <w:tc>
          <w:tcPr>
            <w:tcW w:w="1418" w:type="dxa"/>
            <w:tcBorders>
              <w:top w:val="single" w:sz="4" w:space="0" w:color="auto"/>
            </w:tcBorders>
            <w:shd w:val="clear" w:color="auto" w:fill="FFFFFF"/>
            <w:vAlign w:val="center"/>
          </w:tcPr>
          <w:p w14:paraId="796ACF7B"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100</w:t>
            </w:r>
          </w:p>
        </w:tc>
        <w:tc>
          <w:tcPr>
            <w:tcW w:w="1559" w:type="dxa"/>
            <w:tcBorders>
              <w:top w:val="single" w:sz="4" w:space="0" w:color="auto"/>
            </w:tcBorders>
            <w:shd w:val="clear" w:color="auto" w:fill="FFFFFF"/>
            <w:vAlign w:val="center"/>
          </w:tcPr>
          <w:p w14:paraId="11A6936E" w14:textId="77777777" w:rsidR="00083435" w:rsidRPr="00C71A19" w:rsidRDefault="00A82D99"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95,3</w:t>
            </w:r>
          </w:p>
        </w:tc>
      </w:tr>
      <w:tr w:rsidR="00083435" w:rsidRPr="00C71A19" w14:paraId="4E9FCC5B" w14:textId="77777777" w:rsidTr="00083435">
        <w:trPr>
          <w:cantSplit/>
          <w:trHeight w:val="256"/>
          <w:jc w:val="center"/>
        </w:trPr>
        <w:tc>
          <w:tcPr>
            <w:tcW w:w="1276" w:type="dxa"/>
            <w:tcBorders>
              <w:bottom w:val="single" w:sz="4" w:space="0" w:color="auto"/>
            </w:tcBorders>
            <w:shd w:val="clear" w:color="auto" w:fill="FFFFFF"/>
            <w:vAlign w:val="center"/>
          </w:tcPr>
          <w:p w14:paraId="4B7B29F3"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Presencia</w:t>
            </w:r>
          </w:p>
        </w:tc>
        <w:tc>
          <w:tcPr>
            <w:tcW w:w="1418" w:type="dxa"/>
            <w:tcBorders>
              <w:bottom w:val="single" w:sz="4" w:space="0" w:color="auto"/>
            </w:tcBorders>
            <w:shd w:val="clear" w:color="auto" w:fill="FFFFFF"/>
            <w:vAlign w:val="center"/>
          </w:tcPr>
          <w:p w14:paraId="4F0519AE"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36</w:t>
            </w:r>
          </w:p>
        </w:tc>
        <w:tc>
          <w:tcPr>
            <w:tcW w:w="1417" w:type="dxa"/>
            <w:tcBorders>
              <w:bottom w:val="single" w:sz="4" w:space="0" w:color="auto"/>
            </w:tcBorders>
            <w:shd w:val="clear" w:color="auto" w:fill="FFFFFF"/>
            <w:vAlign w:val="center"/>
          </w:tcPr>
          <w:p w14:paraId="11B71037" w14:textId="77777777" w:rsidR="00083435" w:rsidRPr="00C71A19" w:rsidRDefault="00A82D99"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17,4</w:t>
            </w:r>
          </w:p>
        </w:tc>
        <w:tc>
          <w:tcPr>
            <w:tcW w:w="1418" w:type="dxa"/>
            <w:tcBorders>
              <w:bottom w:val="single" w:sz="4" w:space="0" w:color="auto"/>
            </w:tcBorders>
            <w:shd w:val="clear" w:color="auto" w:fill="FFFFFF"/>
            <w:vAlign w:val="center"/>
          </w:tcPr>
          <w:p w14:paraId="36F5C5F4"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31</w:t>
            </w:r>
          </w:p>
        </w:tc>
        <w:tc>
          <w:tcPr>
            <w:tcW w:w="1417" w:type="dxa"/>
            <w:tcBorders>
              <w:bottom w:val="single" w:sz="4" w:space="0" w:color="auto"/>
            </w:tcBorders>
            <w:shd w:val="clear" w:color="auto" w:fill="FFFFFF"/>
            <w:vAlign w:val="center"/>
          </w:tcPr>
          <w:p w14:paraId="0DB7EF6B"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30,1</w:t>
            </w:r>
          </w:p>
        </w:tc>
        <w:tc>
          <w:tcPr>
            <w:tcW w:w="1418" w:type="dxa"/>
            <w:tcBorders>
              <w:bottom w:val="single" w:sz="4" w:space="0" w:color="auto"/>
            </w:tcBorders>
            <w:shd w:val="clear" w:color="auto" w:fill="FFFFFF"/>
            <w:vAlign w:val="center"/>
          </w:tcPr>
          <w:p w14:paraId="6468A42D"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5</w:t>
            </w:r>
          </w:p>
        </w:tc>
        <w:tc>
          <w:tcPr>
            <w:tcW w:w="1559" w:type="dxa"/>
            <w:tcBorders>
              <w:bottom w:val="single" w:sz="4" w:space="0" w:color="auto"/>
            </w:tcBorders>
            <w:shd w:val="clear" w:color="auto" w:fill="FFFFFF"/>
            <w:vAlign w:val="center"/>
          </w:tcPr>
          <w:p w14:paraId="1D6F370E" w14:textId="77777777" w:rsidR="00083435" w:rsidRPr="00C71A19" w:rsidRDefault="00A82D99"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4,7</w:t>
            </w:r>
          </w:p>
        </w:tc>
      </w:tr>
      <w:tr w:rsidR="00083435" w:rsidRPr="00C71A19" w14:paraId="75BF0CD4" w14:textId="77777777" w:rsidTr="00083435">
        <w:trPr>
          <w:cantSplit/>
          <w:trHeight w:val="256"/>
          <w:jc w:val="center"/>
        </w:trPr>
        <w:tc>
          <w:tcPr>
            <w:tcW w:w="1276" w:type="dxa"/>
            <w:tcBorders>
              <w:top w:val="single" w:sz="4" w:space="0" w:color="auto"/>
              <w:bottom w:val="single" w:sz="4" w:space="0" w:color="auto"/>
            </w:tcBorders>
            <w:shd w:val="clear" w:color="auto" w:fill="FFFFFF"/>
            <w:vAlign w:val="center"/>
          </w:tcPr>
          <w:p w14:paraId="636FA8B5"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Total</w:t>
            </w:r>
          </w:p>
        </w:tc>
        <w:tc>
          <w:tcPr>
            <w:tcW w:w="1418" w:type="dxa"/>
            <w:tcBorders>
              <w:top w:val="single" w:sz="4" w:space="0" w:color="auto"/>
              <w:bottom w:val="single" w:sz="4" w:space="0" w:color="auto"/>
            </w:tcBorders>
            <w:shd w:val="clear" w:color="auto" w:fill="FFFFFF"/>
            <w:vAlign w:val="center"/>
          </w:tcPr>
          <w:p w14:paraId="4DA805F0"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208</w:t>
            </w:r>
          </w:p>
        </w:tc>
        <w:tc>
          <w:tcPr>
            <w:tcW w:w="1417" w:type="dxa"/>
            <w:tcBorders>
              <w:top w:val="single" w:sz="4" w:space="0" w:color="auto"/>
              <w:bottom w:val="single" w:sz="4" w:space="0" w:color="auto"/>
            </w:tcBorders>
            <w:shd w:val="clear" w:color="auto" w:fill="FFFFFF"/>
            <w:vAlign w:val="center"/>
          </w:tcPr>
          <w:p w14:paraId="41F8AE64" w14:textId="77777777" w:rsidR="00083435" w:rsidRPr="00C71A19" w:rsidRDefault="00083435" w:rsidP="00C71A19">
            <w:pPr>
              <w:autoSpaceDE w:val="0"/>
              <w:autoSpaceDN w:val="0"/>
              <w:adjustRightInd w:val="0"/>
              <w:spacing w:after="0" w:line="240" w:lineRule="auto"/>
              <w:ind w:left="60" w:right="60"/>
              <w:jc w:val="center"/>
              <w:rPr>
                <w:rFonts w:ascii="Arial" w:hAnsi="Arial" w:cs="Arial"/>
                <w:sz w:val="24"/>
                <w:szCs w:val="24"/>
              </w:rPr>
            </w:pPr>
            <w:r w:rsidRPr="00C71A19">
              <w:rPr>
                <w:rFonts w:ascii="Arial" w:hAnsi="Arial" w:cs="Arial"/>
                <w:sz w:val="24"/>
                <w:szCs w:val="24"/>
              </w:rPr>
              <w:t>100,0</w:t>
            </w:r>
          </w:p>
        </w:tc>
        <w:tc>
          <w:tcPr>
            <w:tcW w:w="1418" w:type="dxa"/>
            <w:tcBorders>
              <w:top w:val="single" w:sz="4" w:space="0" w:color="auto"/>
              <w:bottom w:val="single" w:sz="4" w:space="0" w:color="auto"/>
            </w:tcBorders>
            <w:shd w:val="clear" w:color="auto" w:fill="FFFFFF"/>
            <w:vAlign w:val="center"/>
          </w:tcPr>
          <w:p w14:paraId="7C4702DF"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103</w:t>
            </w:r>
          </w:p>
        </w:tc>
        <w:tc>
          <w:tcPr>
            <w:tcW w:w="1417" w:type="dxa"/>
            <w:tcBorders>
              <w:top w:val="single" w:sz="4" w:space="0" w:color="auto"/>
              <w:bottom w:val="single" w:sz="4" w:space="0" w:color="auto"/>
            </w:tcBorders>
            <w:shd w:val="clear" w:color="auto" w:fill="FFFFFF"/>
            <w:vAlign w:val="center"/>
          </w:tcPr>
          <w:p w14:paraId="4B462F54"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100</w:t>
            </w:r>
          </w:p>
        </w:tc>
        <w:tc>
          <w:tcPr>
            <w:tcW w:w="1418" w:type="dxa"/>
            <w:tcBorders>
              <w:top w:val="single" w:sz="4" w:space="0" w:color="auto"/>
              <w:bottom w:val="single" w:sz="4" w:space="0" w:color="auto"/>
            </w:tcBorders>
            <w:shd w:val="clear" w:color="auto" w:fill="FFFFFF"/>
            <w:vAlign w:val="center"/>
          </w:tcPr>
          <w:p w14:paraId="5E928F57"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105</w:t>
            </w:r>
          </w:p>
        </w:tc>
        <w:tc>
          <w:tcPr>
            <w:tcW w:w="1559" w:type="dxa"/>
            <w:tcBorders>
              <w:top w:val="single" w:sz="4" w:space="0" w:color="auto"/>
              <w:bottom w:val="single" w:sz="4" w:space="0" w:color="auto"/>
            </w:tcBorders>
            <w:shd w:val="clear" w:color="auto" w:fill="FFFFFF"/>
            <w:vAlign w:val="center"/>
          </w:tcPr>
          <w:p w14:paraId="3791F70A" w14:textId="77777777" w:rsidR="00083435" w:rsidRPr="00C71A19" w:rsidRDefault="00083435" w:rsidP="00C71A19">
            <w:pPr>
              <w:spacing w:after="0" w:line="240" w:lineRule="auto"/>
              <w:jc w:val="center"/>
              <w:rPr>
                <w:rFonts w:ascii="Arial" w:eastAsia="Times New Roman" w:hAnsi="Arial" w:cs="Arial"/>
                <w:sz w:val="24"/>
                <w:szCs w:val="24"/>
                <w:lang w:eastAsia="es-CO"/>
              </w:rPr>
            </w:pPr>
            <w:r w:rsidRPr="00C71A19">
              <w:rPr>
                <w:rFonts w:ascii="Arial" w:eastAsia="Times New Roman" w:hAnsi="Arial" w:cs="Arial"/>
                <w:sz w:val="24"/>
                <w:szCs w:val="24"/>
                <w:lang w:eastAsia="es-CO"/>
              </w:rPr>
              <w:t>100</w:t>
            </w:r>
          </w:p>
        </w:tc>
      </w:tr>
    </w:tbl>
    <w:p w14:paraId="3D5C04D2" w14:textId="77777777" w:rsidR="00726CAE" w:rsidRPr="00C71A19" w:rsidRDefault="00726CAE" w:rsidP="00C71A19">
      <w:pPr>
        <w:spacing w:after="0" w:line="240" w:lineRule="auto"/>
        <w:jc w:val="both"/>
        <w:rPr>
          <w:rFonts w:ascii="Arial" w:hAnsi="Arial" w:cs="Arial"/>
          <w:color w:val="FF0000"/>
          <w:sz w:val="24"/>
          <w:szCs w:val="24"/>
        </w:rPr>
      </w:pPr>
    </w:p>
    <w:p w14:paraId="0E31C409" w14:textId="77777777" w:rsidR="00083435" w:rsidRPr="00C71A19" w:rsidRDefault="00083435" w:rsidP="00C71A19">
      <w:pPr>
        <w:spacing w:after="0" w:line="240" w:lineRule="auto"/>
        <w:jc w:val="both"/>
        <w:rPr>
          <w:rFonts w:ascii="Arial" w:hAnsi="Arial" w:cs="Arial"/>
          <w:color w:val="FF0000"/>
          <w:sz w:val="24"/>
          <w:szCs w:val="24"/>
        </w:rPr>
      </w:pPr>
    </w:p>
    <w:p w14:paraId="70B6C84E" w14:textId="77777777" w:rsidR="00833D99" w:rsidRPr="00C71A19" w:rsidRDefault="00F75589" w:rsidP="00C71A19">
      <w:pPr>
        <w:spacing w:after="0" w:line="240" w:lineRule="auto"/>
        <w:jc w:val="both"/>
        <w:rPr>
          <w:rFonts w:ascii="Arial" w:hAnsi="Arial" w:cs="Arial"/>
          <w:b/>
          <w:sz w:val="24"/>
          <w:szCs w:val="24"/>
        </w:rPr>
      </w:pPr>
      <w:r w:rsidRPr="00C71A19">
        <w:rPr>
          <w:rFonts w:ascii="Arial" w:hAnsi="Arial" w:cs="Arial"/>
          <w:b/>
          <w:sz w:val="24"/>
          <w:szCs w:val="24"/>
        </w:rPr>
        <w:t>Factores asociados con ideación suicida, intento de suicidio y riesgo de suicidio en jóvenes escolarizados</w:t>
      </w:r>
    </w:p>
    <w:p w14:paraId="2F2F4C40" w14:textId="77777777" w:rsidR="00250FA7" w:rsidRPr="00C71A19" w:rsidRDefault="00250FA7" w:rsidP="00C71A19">
      <w:pPr>
        <w:spacing w:after="0" w:line="240" w:lineRule="auto"/>
        <w:jc w:val="both"/>
        <w:rPr>
          <w:rFonts w:ascii="Arial" w:hAnsi="Arial" w:cs="Arial"/>
          <w:sz w:val="24"/>
          <w:szCs w:val="24"/>
        </w:rPr>
      </w:pPr>
    </w:p>
    <w:p w14:paraId="448D0D17" w14:textId="47C54407" w:rsidR="00EA328B" w:rsidRPr="00C71A19" w:rsidRDefault="00F75589" w:rsidP="00C71A19">
      <w:pPr>
        <w:spacing w:after="0" w:line="240" w:lineRule="auto"/>
        <w:jc w:val="both"/>
        <w:rPr>
          <w:rFonts w:ascii="Arial" w:hAnsi="Arial" w:cs="Arial"/>
          <w:sz w:val="24"/>
          <w:szCs w:val="24"/>
        </w:rPr>
      </w:pPr>
      <w:r w:rsidRPr="00C71A19">
        <w:rPr>
          <w:rFonts w:ascii="Arial" w:hAnsi="Arial" w:cs="Arial"/>
          <w:sz w:val="24"/>
          <w:szCs w:val="24"/>
        </w:rPr>
        <w:t xml:space="preserve">La </w:t>
      </w:r>
      <w:r w:rsidR="008068DA" w:rsidRPr="00C71A19">
        <w:rPr>
          <w:rFonts w:ascii="Arial" w:hAnsi="Arial" w:cs="Arial"/>
          <w:sz w:val="24"/>
          <w:szCs w:val="24"/>
        </w:rPr>
        <w:t>ideación y el riesgo suicidas</w:t>
      </w:r>
      <w:r w:rsidRPr="00C71A19">
        <w:rPr>
          <w:rFonts w:ascii="Arial" w:hAnsi="Arial" w:cs="Arial"/>
          <w:sz w:val="24"/>
          <w:szCs w:val="24"/>
        </w:rPr>
        <w:t xml:space="preserve"> se asociaron de manera significativa con tipos de colegio (público y privado) y con </w:t>
      </w:r>
      <w:r w:rsidR="00EA328B" w:rsidRPr="00C71A19">
        <w:rPr>
          <w:rFonts w:ascii="Arial" w:hAnsi="Arial" w:cs="Arial"/>
          <w:sz w:val="24"/>
          <w:szCs w:val="24"/>
        </w:rPr>
        <w:t xml:space="preserve">el </w:t>
      </w:r>
      <w:r w:rsidRPr="00C71A19">
        <w:rPr>
          <w:rFonts w:ascii="Arial" w:hAnsi="Arial" w:cs="Arial"/>
          <w:sz w:val="24"/>
          <w:szCs w:val="24"/>
        </w:rPr>
        <w:t>sexo, mientras que intento de suicidio se asoció de manera significativa con tipo de colegio, sexo y edad. Se evidenciaron como posibles factores de riesgos asociados con la ideación suicida, intento de suicidio y riesgo suicida el pertenecer a un colegio público, la edad y como factores protectores el estudiar en un colegio privado, el grado escolar y el sexo</w:t>
      </w:r>
      <w:r w:rsidR="00EA328B" w:rsidRPr="00C71A19">
        <w:rPr>
          <w:rFonts w:ascii="Arial" w:hAnsi="Arial" w:cs="Arial"/>
          <w:sz w:val="24"/>
          <w:szCs w:val="24"/>
        </w:rPr>
        <w:t xml:space="preserve">. </w:t>
      </w:r>
    </w:p>
    <w:p w14:paraId="75CF9EE0" w14:textId="77777777" w:rsidR="009A77BE" w:rsidRPr="00C71A19" w:rsidRDefault="009A77BE" w:rsidP="00C71A19">
      <w:pPr>
        <w:spacing w:after="0" w:line="240" w:lineRule="auto"/>
        <w:jc w:val="both"/>
        <w:rPr>
          <w:rFonts w:ascii="Arial" w:hAnsi="Arial" w:cs="Arial"/>
          <w:sz w:val="24"/>
          <w:szCs w:val="24"/>
        </w:rPr>
      </w:pPr>
    </w:p>
    <w:p w14:paraId="723BFD06" w14:textId="77777777" w:rsidR="00EA328B" w:rsidRPr="00C71A19" w:rsidRDefault="00EA328B" w:rsidP="00C71A19">
      <w:pPr>
        <w:spacing w:after="0" w:line="240" w:lineRule="auto"/>
        <w:jc w:val="both"/>
        <w:rPr>
          <w:rFonts w:ascii="Arial" w:hAnsi="Arial" w:cs="Arial"/>
          <w:sz w:val="24"/>
          <w:szCs w:val="24"/>
        </w:rPr>
      </w:pPr>
      <w:r w:rsidRPr="00C71A19">
        <w:rPr>
          <w:rFonts w:ascii="Arial" w:hAnsi="Arial" w:cs="Arial"/>
          <w:sz w:val="24"/>
          <w:szCs w:val="24"/>
        </w:rPr>
        <w:t>La ideación suicida se asoció de manera significativa con tipos de colegio (público y privado) y con sexo. Se evidenciaron como posibles factores de riesgos asociados con la ideación suicida el pertenecer a un colegio público (OR= 7,848; IC95% 03,301-18,659), la edad (OR= 1,059; IC95% 0,875-1,281), grado escolar (OR= 1,010; IC95% 0,813-1,255) y como factores protectores el estudiar en un colegio privado (OR= 0,127; IC95% 0,054 -0,303) y el sexo (OR= 0,337; IC95% 0,152-0,746) (Tabla 3).</w:t>
      </w:r>
    </w:p>
    <w:p w14:paraId="0266CEF0" w14:textId="46BBB43F" w:rsidR="002D240D" w:rsidRDefault="00EA328B" w:rsidP="00C71A19">
      <w:pPr>
        <w:spacing w:after="0" w:line="240" w:lineRule="auto"/>
        <w:jc w:val="both"/>
        <w:rPr>
          <w:rFonts w:ascii="Arial" w:hAnsi="Arial" w:cs="Arial"/>
          <w:sz w:val="24"/>
          <w:szCs w:val="24"/>
        </w:rPr>
      </w:pPr>
      <w:r w:rsidRPr="00C71A19">
        <w:rPr>
          <w:rFonts w:ascii="Arial" w:hAnsi="Arial" w:cs="Arial"/>
          <w:sz w:val="24"/>
          <w:szCs w:val="24"/>
        </w:rPr>
        <w:t xml:space="preserve"> </w:t>
      </w:r>
    </w:p>
    <w:p w14:paraId="29FEA570" w14:textId="291D7748" w:rsidR="00C71A19" w:rsidRDefault="00C71A19" w:rsidP="00C71A19">
      <w:pPr>
        <w:spacing w:after="0" w:line="240" w:lineRule="auto"/>
        <w:jc w:val="both"/>
        <w:rPr>
          <w:rFonts w:ascii="Arial" w:hAnsi="Arial" w:cs="Arial"/>
          <w:sz w:val="24"/>
          <w:szCs w:val="24"/>
        </w:rPr>
      </w:pPr>
    </w:p>
    <w:p w14:paraId="6A75C478" w14:textId="42FF1C17" w:rsidR="00C71A19" w:rsidRDefault="00C71A19" w:rsidP="00C71A19">
      <w:pPr>
        <w:spacing w:after="0" w:line="240" w:lineRule="auto"/>
        <w:jc w:val="both"/>
        <w:rPr>
          <w:rFonts w:ascii="Arial" w:hAnsi="Arial" w:cs="Arial"/>
          <w:sz w:val="24"/>
          <w:szCs w:val="24"/>
        </w:rPr>
      </w:pPr>
    </w:p>
    <w:p w14:paraId="4FE578CB" w14:textId="3157E6CD" w:rsidR="00C71A19" w:rsidRDefault="00C71A19" w:rsidP="00C71A19">
      <w:pPr>
        <w:spacing w:after="0" w:line="240" w:lineRule="auto"/>
        <w:jc w:val="both"/>
        <w:rPr>
          <w:rFonts w:ascii="Arial" w:hAnsi="Arial" w:cs="Arial"/>
          <w:sz w:val="24"/>
          <w:szCs w:val="24"/>
        </w:rPr>
      </w:pPr>
    </w:p>
    <w:p w14:paraId="143E2543" w14:textId="2F282633" w:rsidR="00C71A19" w:rsidRDefault="00C71A19" w:rsidP="00C71A19">
      <w:pPr>
        <w:spacing w:after="0" w:line="240" w:lineRule="auto"/>
        <w:jc w:val="both"/>
        <w:rPr>
          <w:rFonts w:ascii="Arial" w:hAnsi="Arial" w:cs="Arial"/>
          <w:sz w:val="24"/>
          <w:szCs w:val="24"/>
        </w:rPr>
      </w:pPr>
    </w:p>
    <w:p w14:paraId="324E4879" w14:textId="77777777" w:rsidR="00C71A19" w:rsidRPr="00C71A19" w:rsidRDefault="00C71A19" w:rsidP="00C71A19">
      <w:pPr>
        <w:spacing w:after="0" w:line="240" w:lineRule="auto"/>
        <w:jc w:val="both"/>
        <w:rPr>
          <w:rFonts w:ascii="Arial" w:hAnsi="Arial" w:cs="Arial"/>
          <w:sz w:val="24"/>
          <w:szCs w:val="24"/>
        </w:rPr>
      </w:pPr>
    </w:p>
    <w:p w14:paraId="3D1D7520" w14:textId="77777777" w:rsidR="00EA01AA" w:rsidRPr="00C71A19" w:rsidRDefault="002D240D" w:rsidP="00C71A19">
      <w:pPr>
        <w:autoSpaceDE w:val="0"/>
        <w:autoSpaceDN w:val="0"/>
        <w:adjustRightInd w:val="0"/>
        <w:spacing w:after="0" w:line="240" w:lineRule="auto"/>
        <w:jc w:val="center"/>
        <w:rPr>
          <w:rFonts w:ascii="Arial" w:hAnsi="Arial" w:cs="Arial"/>
          <w:bCs/>
          <w:sz w:val="24"/>
          <w:szCs w:val="24"/>
        </w:rPr>
      </w:pPr>
      <w:r w:rsidRPr="00C71A19">
        <w:rPr>
          <w:rFonts w:ascii="Arial" w:hAnsi="Arial" w:cs="Arial"/>
          <w:sz w:val="24"/>
          <w:szCs w:val="24"/>
        </w:rPr>
        <w:t>Tabla 3</w:t>
      </w:r>
      <w:r w:rsidR="00EA01AA" w:rsidRPr="00C71A19">
        <w:rPr>
          <w:rFonts w:ascii="Arial" w:hAnsi="Arial" w:cs="Arial"/>
          <w:sz w:val="24"/>
          <w:szCs w:val="24"/>
        </w:rPr>
        <w:t xml:space="preserve">. </w:t>
      </w:r>
      <w:r w:rsidR="00EA01AA" w:rsidRPr="00C71A19">
        <w:rPr>
          <w:rFonts w:ascii="Arial" w:hAnsi="Arial" w:cs="Arial"/>
          <w:bCs/>
          <w:sz w:val="24"/>
          <w:szCs w:val="24"/>
        </w:rPr>
        <w:t>Factores asociados con ideación suicida en jóvenes escolarizados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2022"/>
        <w:gridCol w:w="2203"/>
        <w:gridCol w:w="1155"/>
        <w:gridCol w:w="1149"/>
      </w:tblGrid>
      <w:tr w:rsidR="008349CB" w:rsidRPr="00C71A19" w14:paraId="20B4D90C" w14:textId="77777777" w:rsidTr="00F75589">
        <w:tc>
          <w:tcPr>
            <w:tcW w:w="2299" w:type="dxa"/>
            <w:vMerge w:val="restart"/>
            <w:tcBorders>
              <w:top w:val="single" w:sz="4" w:space="0" w:color="auto"/>
            </w:tcBorders>
            <w:vAlign w:val="center"/>
          </w:tcPr>
          <w:p w14:paraId="2E231F59"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Variable</w:t>
            </w:r>
          </w:p>
        </w:tc>
        <w:tc>
          <w:tcPr>
            <w:tcW w:w="2022" w:type="dxa"/>
            <w:vMerge w:val="restart"/>
            <w:tcBorders>
              <w:top w:val="single" w:sz="4" w:space="0" w:color="auto"/>
            </w:tcBorders>
            <w:vAlign w:val="center"/>
          </w:tcPr>
          <w:p w14:paraId="14767832"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Significancia</w:t>
            </w:r>
          </w:p>
        </w:tc>
        <w:tc>
          <w:tcPr>
            <w:tcW w:w="2203" w:type="dxa"/>
            <w:vMerge w:val="restart"/>
            <w:tcBorders>
              <w:top w:val="single" w:sz="4" w:space="0" w:color="auto"/>
            </w:tcBorders>
            <w:vAlign w:val="center"/>
          </w:tcPr>
          <w:p w14:paraId="1FEDC7FE"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OR (IC95%)</w:t>
            </w:r>
          </w:p>
        </w:tc>
        <w:tc>
          <w:tcPr>
            <w:tcW w:w="2304" w:type="dxa"/>
            <w:gridSpan w:val="2"/>
            <w:tcBorders>
              <w:top w:val="single" w:sz="4" w:space="0" w:color="auto"/>
              <w:bottom w:val="single" w:sz="4" w:space="0" w:color="auto"/>
            </w:tcBorders>
            <w:vAlign w:val="center"/>
          </w:tcPr>
          <w:p w14:paraId="001E2D19"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95% I.C.</w:t>
            </w:r>
          </w:p>
        </w:tc>
      </w:tr>
      <w:tr w:rsidR="008349CB" w:rsidRPr="00C71A19" w14:paraId="7B62BBDB" w14:textId="77777777" w:rsidTr="00F75589">
        <w:tc>
          <w:tcPr>
            <w:tcW w:w="2299" w:type="dxa"/>
            <w:vMerge/>
            <w:tcBorders>
              <w:bottom w:val="single" w:sz="4" w:space="0" w:color="auto"/>
            </w:tcBorders>
            <w:vAlign w:val="center"/>
          </w:tcPr>
          <w:p w14:paraId="54F76758" w14:textId="77777777" w:rsidR="000C4C70" w:rsidRPr="00C71A19" w:rsidRDefault="000C4C70" w:rsidP="00C71A19">
            <w:pPr>
              <w:autoSpaceDE w:val="0"/>
              <w:autoSpaceDN w:val="0"/>
              <w:adjustRightInd w:val="0"/>
              <w:jc w:val="center"/>
              <w:rPr>
                <w:rFonts w:ascii="Arial" w:hAnsi="Arial" w:cs="Arial"/>
                <w:sz w:val="24"/>
                <w:szCs w:val="24"/>
              </w:rPr>
            </w:pPr>
          </w:p>
        </w:tc>
        <w:tc>
          <w:tcPr>
            <w:tcW w:w="2022" w:type="dxa"/>
            <w:vMerge/>
            <w:tcBorders>
              <w:bottom w:val="single" w:sz="4" w:space="0" w:color="auto"/>
            </w:tcBorders>
          </w:tcPr>
          <w:p w14:paraId="324475DC" w14:textId="77777777" w:rsidR="000C4C70" w:rsidRPr="00C71A19" w:rsidRDefault="000C4C70" w:rsidP="00C71A19">
            <w:pPr>
              <w:autoSpaceDE w:val="0"/>
              <w:autoSpaceDN w:val="0"/>
              <w:adjustRightInd w:val="0"/>
              <w:jc w:val="center"/>
              <w:rPr>
                <w:rFonts w:ascii="Arial" w:hAnsi="Arial" w:cs="Arial"/>
                <w:sz w:val="24"/>
                <w:szCs w:val="24"/>
              </w:rPr>
            </w:pPr>
          </w:p>
        </w:tc>
        <w:tc>
          <w:tcPr>
            <w:tcW w:w="2203" w:type="dxa"/>
            <w:vMerge/>
            <w:tcBorders>
              <w:bottom w:val="single" w:sz="4" w:space="0" w:color="auto"/>
            </w:tcBorders>
          </w:tcPr>
          <w:p w14:paraId="076A3910" w14:textId="77777777" w:rsidR="000C4C70" w:rsidRPr="00C71A19" w:rsidRDefault="000C4C70" w:rsidP="00C71A19">
            <w:pPr>
              <w:jc w:val="center"/>
              <w:rPr>
                <w:rFonts w:ascii="Arial" w:hAnsi="Arial" w:cs="Arial"/>
                <w:sz w:val="24"/>
                <w:szCs w:val="24"/>
              </w:rPr>
            </w:pPr>
          </w:p>
        </w:tc>
        <w:tc>
          <w:tcPr>
            <w:tcW w:w="1155" w:type="dxa"/>
            <w:tcBorders>
              <w:top w:val="single" w:sz="4" w:space="0" w:color="auto"/>
              <w:bottom w:val="single" w:sz="4" w:space="0" w:color="auto"/>
            </w:tcBorders>
          </w:tcPr>
          <w:p w14:paraId="111BE0E0" w14:textId="77777777" w:rsidR="000C4C70" w:rsidRPr="00C71A19" w:rsidRDefault="000C4C70" w:rsidP="00C71A19">
            <w:pPr>
              <w:jc w:val="center"/>
              <w:rPr>
                <w:rFonts w:ascii="Arial" w:hAnsi="Arial" w:cs="Arial"/>
                <w:sz w:val="24"/>
                <w:szCs w:val="24"/>
              </w:rPr>
            </w:pPr>
            <w:r w:rsidRPr="00C71A19">
              <w:rPr>
                <w:rFonts w:ascii="Arial" w:hAnsi="Arial" w:cs="Arial"/>
                <w:sz w:val="24"/>
                <w:szCs w:val="24"/>
              </w:rPr>
              <w:t xml:space="preserve">Inferior </w:t>
            </w:r>
          </w:p>
        </w:tc>
        <w:tc>
          <w:tcPr>
            <w:tcW w:w="1149" w:type="dxa"/>
            <w:tcBorders>
              <w:top w:val="single" w:sz="4" w:space="0" w:color="auto"/>
              <w:bottom w:val="single" w:sz="4" w:space="0" w:color="auto"/>
            </w:tcBorders>
          </w:tcPr>
          <w:p w14:paraId="758E9E7B" w14:textId="77777777" w:rsidR="000C4C70" w:rsidRPr="00C71A19" w:rsidRDefault="000C4C70" w:rsidP="00C71A19">
            <w:pPr>
              <w:jc w:val="center"/>
              <w:rPr>
                <w:rFonts w:ascii="Arial" w:hAnsi="Arial" w:cs="Arial"/>
                <w:sz w:val="24"/>
                <w:szCs w:val="24"/>
              </w:rPr>
            </w:pPr>
            <w:r w:rsidRPr="00C71A19">
              <w:rPr>
                <w:rFonts w:ascii="Arial" w:hAnsi="Arial" w:cs="Arial"/>
                <w:sz w:val="24"/>
                <w:szCs w:val="24"/>
              </w:rPr>
              <w:t>Superior</w:t>
            </w:r>
          </w:p>
        </w:tc>
      </w:tr>
      <w:tr w:rsidR="008349CB" w:rsidRPr="00C71A19" w14:paraId="3D55A91A" w14:textId="77777777" w:rsidTr="00F75589">
        <w:tc>
          <w:tcPr>
            <w:tcW w:w="2299" w:type="dxa"/>
            <w:tcBorders>
              <w:top w:val="single" w:sz="4" w:space="0" w:color="auto"/>
            </w:tcBorders>
            <w:vAlign w:val="center"/>
          </w:tcPr>
          <w:p w14:paraId="15CDC569"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Colegio Público</w:t>
            </w:r>
          </w:p>
        </w:tc>
        <w:tc>
          <w:tcPr>
            <w:tcW w:w="2022" w:type="dxa"/>
            <w:tcBorders>
              <w:top w:val="single" w:sz="4" w:space="0" w:color="auto"/>
            </w:tcBorders>
          </w:tcPr>
          <w:p w14:paraId="121B0292"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0,000</w:t>
            </w:r>
          </w:p>
        </w:tc>
        <w:tc>
          <w:tcPr>
            <w:tcW w:w="2203" w:type="dxa"/>
            <w:tcBorders>
              <w:top w:val="single" w:sz="4" w:space="0" w:color="auto"/>
            </w:tcBorders>
          </w:tcPr>
          <w:p w14:paraId="313E6213" w14:textId="77777777" w:rsidR="000C4C70" w:rsidRPr="00C71A19" w:rsidRDefault="000C4C70" w:rsidP="00C71A19">
            <w:pPr>
              <w:jc w:val="center"/>
              <w:rPr>
                <w:rFonts w:ascii="Arial" w:hAnsi="Arial" w:cs="Arial"/>
                <w:sz w:val="24"/>
                <w:szCs w:val="24"/>
              </w:rPr>
            </w:pPr>
            <w:r w:rsidRPr="00C71A19">
              <w:rPr>
                <w:rFonts w:ascii="Arial" w:hAnsi="Arial" w:cs="Arial"/>
                <w:sz w:val="24"/>
                <w:szCs w:val="24"/>
              </w:rPr>
              <w:t>7,848</w:t>
            </w:r>
          </w:p>
        </w:tc>
        <w:tc>
          <w:tcPr>
            <w:tcW w:w="1155" w:type="dxa"/>
            <w:tcBorders>
              <w:top w:val="single" w:sz="4" w:space="0" w:color="auto"/>
            </w:tcBorders>
          </w:tcPr>
          <w:p w14:paraId="41452DDF" w14:textId="77777777" w:rsidR="000C4C70" w:rsidRPr="00C71A19" w:rsidRDefault="000C4C70" w:rsidP="00C71A19">
            <w:pPr>
              <w:jc w:val="center"/>
              <w:rPr>
                <w:rFonts w:ascii="Arial" w:hAnsi="Arial" w:cs="Arial"/>
                <w:sz w:val="24"/>
                <w:szCs w:val="24"/>
              </w:rPr>
            </w:pPr>
            <w:r w:rsidRPr="00C71A19">
              <w:rPr>
                <w:rFonts w:ascii="Arial" w:hAnsi="Arial" w:cs="Arial"/>
                <w:sz w:val="24"/>
                <w:szCs w:val="24"/>
              </w:rPr>
              <w:t>3,301</w:t>
            </w:r>
          </w:p>
        </w:tc>
        <w:tc>
          <w:tcPr>
            <w:tcW w:w="1149" w:type="dxa"/>
            <w:tcBorders>
              <w:top w:val="single" w:sz="4" w:space="0" w:color="auto"/>
            </w:tcBorders>
          </w:tcPr>
          <w:p w14:paraId="15FD9BFB" w14:textId="77777777" w:rsidR="000C4C70" w:rsidRPr="00C71A19" w:rsidRDefault="000C4C70" w:rsidP="00C71A19">
            <w:pPr>
              <w:jc w:val="center"/>
              <w:rPr>
                <w:rFonts w:ascii="Arial" w:hAnsi="Arial" w:cs="Arial"/>
                <w:sz w:val="24"/>
                <w:szCs w:val="24"/>
              </w:rPr>
            </w:pPr>
            <w:r w:rsidRPr="00C71A19">
              <w:rPr>
                <w:rFonts w:ascii="Arial" w:hAnsi="Arial" w:cs="Arial"/>
                <w:sz w:val="24"/>
                <w:szCs w:val="24"/>
              </w:rPr>
              <w:t>18,659</w:t>
            </w:r>
          </w:p>
        </w:tc>
      </w:tr>
      <w:tr w:rsidR="008349CB" w:rsidRPr="00C71A19" w14:paraId="6DEC8335" w14:textId="77777777" w:rsidTr="00F75589">
        <w:tc>
          <w:tcPr>
            <w:tcW w:w="2299" w:type="dxa"/>
            <w:vAlign w:val="center"/>
          </w:tcPr>
          <w:p w14:paraId="1A4517C6"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Colegio Privado</w:t>
            </w:r>
          </w:p>
        </w:tc>
        <w:tc>
          <w:tcPr>
            <w:tcW w:w="2022" w:type="dxa"/>
          </w:tcPr>
          <w:p w14:paraId="67ADCBC9"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0,000</w:t>
            </w:r>
          </w:p>
        </w:tc>
        <w:tc>
          <w:tcPr>
            <w:tcW w:w="2203" w:type="dxa"/>
            <w:vAlign w:val="center"/>
          </w:tcPr>
          <w:p w14:paraId="116FDB74"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0,127</w:t>
            </w:r>
          </w:p>
        </w:tc>
        <w:tc>
          <w:tcPr>
            <w:tcW w:w="1155" w:type="dxa"/>
            <w:vAlign w:val="center"/>
          </w:tcPr>
          <w:p w14:paraId="0B42A72B"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0,054</w:t>
            </w:r>
          </w:p>
        </w:tc>
        <w:tc>
          <w:tcPr>
            <w:tcW w:w="1149" w:type="dxa"/>
            <w:vAlign w:val="center"/>
          </w:tcPr>
          <w:p w14:paraId="1713CEAD"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0,303</w:t>
            </w:r>
          </w:p>
        </w:tc>
      </w:tr>
      <w:tr w:rsidR="008349CB" w:rsidRPr="00C71A19" w14:paraId="645FCFA7" w14:textId="77777777" w:rsidTr="00F75589">
        <w:tc>
          <w:tcPr>
            <w:tcW w:w="2299" w:type="dxa"/>
            <w:vAlign w:val="center"/>
          </w:tcPr>
          <w:p w14:paraId="25728995"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 xml:space="preserve">Edad </w:t>
            </w:r>
          </w:p>
        </w:tc>
        <w:tc>
          <w:tcPr>
            <w:tcW w:w="2022" w:type="dxa"/>
          </w:tcPr>
          <w:p w14:paraId="3614E063"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0,556</w:t>
            </w:r>
          </w:p>
        </w:tc>
        <w:tc>
          <w:tcPr>
            <w:tcW w:w="2203" w:type="dxa"/>
            <w:vAlign w:val="center"/>
          </w:tcPr>
          <w:p w14:paraId="59F105D6"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1,059</w:t>
            </w:r>
          </w:p>
        </w:tc>
        <w:tc>
          <w:tcPr>
            <w:tcW w:w="1155" w:type="dxa"/>
            <w:vAlign w:val="center"/>
          </w:tcPr>
          <w:p w14:paraId="0E79D4B6"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0,875</w:t>
            </w:r>
          </w:p>
        </w:tc>
        <w:tc>
          <w:tcPr>
            <w:tcW w:w="1149" w:type="dxa"/>
            <w:vAlign w:val="center"/>
          </w:tcPr>
          <w:p w14:paraId="72E20828"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1,281</w:t>
            </w:r>
          </w:p>
        </w:tc>
      </w:tr>
      <w:tr w:rsidR="008349CB" w:rsidRPr="00C71A19" w14:paraId="47C463F0" w14:textId="77777777" w:rsidTr="00F75589">
        <w:tc>
          <w:tcPr>
            <w:tcW w:w="2299" w:type="dxa"/>
            <w:vAlign w:val="center"/>
          </w:tcPr>
          <w:p w14:paraId="4AAE33E0"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Sexo</w:t>
            </w:r>
          </w:p>
        </w:tc>
        <w:tc>
          <w:tcPr>
            <w:tcW w:w="2022" w:type="dxa"/>
          </w:tcPr>
          <w:p w14:paraId="1808FC08"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0,007</w:t>
            </w:r>
          </w:p>
        </w:tc>
        <w:tc>
          <w:tcPr>
            <w:tcW w:w="2203" w:type="dxa"/>
            <w:vAlign w:val="center"/>
          </w:tcPr>
          <w:p w14:paraId="2BB988B6"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0,337</w:t>
            </w:r>
          </w:p>
        </w:tc>
        <w:tc>
          <w:tcPr>
            <w:tcW w:w="1155" w:type="dxa"/>
            <w:vAlign w:val="center"/>
          </w:tcPr>
          <w:p w14:paraId="07BE84BD"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0,152</w:t>
            </w:r>
          </w:p>
        </w:tc>
        <w:tc>
          <w:tcPr>
            <w:tcW w:w="1149" w:type="dxa"/>
            <w:vAlign w:val="center"/>
          </w:tcPr>
          <w:p w14:paraId="32F6F93D"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0,746</w:t>
            </w:r>
          </w:p>
        </w:tc>
      </w:tr>
      <w:tr w:rsidR="008349CB" w:rsidRPr="00C71A19" w14:paraId="556DCE3D" w14:textId="77777777" w:rsidTr="00F75589">
        <w:tc>
          <w:tcPr>
            <w:tcW w:w="2299" w:type="dxa"/>
            <w:tcBorders>
              <w:bottom w:val="single" w:sz="4" w:space="0" w:color="auto"/>
            </w:tcBorders>
            <w:vAlign w:val="center"/>
          </w:tcPr>
          <w:p w14:paraId="543AD2AA"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Grado escolar</w:t>
            </w:r>
          </w:p>
        </w:tc>
        <w:tc>
          <w:tcPr>
            <w:tcW w:w="2022" w:type="dxa"/>
            <w:tcBorders>
              <w:bottom w:val="single" w:sz="4" w:space="0" w:color="auto"/>
            </w:tcBorders>
          </w:tcPr>
          <w:p w14:paraId="6FB0B3D9"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0,929</w:t>
            </w:r>
          </w:p>
        </w:tc>
        <w:tc>
          <w:tcPr>
            <w:tcW w:w="2203" w:type="dxa"/>
            <w:tcBorders>
              <w:bottom w:val="single" w:sz="4" w:space="0" w:color="auto"/>
            </w:tcBorders>
            <w:vAlign w:val="center"/>
          </w:tcPr>
          <w:p w14:paraId="68F081D8"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1,010</w:t>
            </w:r>
          </w:p>
        </w:tc>
        <w:tc>
          <w:tcPr>
            <w:tcW w:w="1155" w:type="dxa"/>
            <w:tcBorders>
              <w:bottom w:val="single" w:sz="4" w:space="0" w:color="auto"/>
            </w:tcBorders>
            <w:vAlign w:val="center"/>
          </w:tcPr>
          <w:p w14:paraId="6DB2189A"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0,813</w:t>
            </w:r>
          </w:p>
        </w:tc>
        <w:tc>
          <w:tcPr>
            <w:tcW w:w="1149" w:type="dxa"/>
            <w:tcBorders>
              <w:bottom w:val="single" w:sz="4" w:space="0" w:color="auto"/>
            </w:tcBorders>
            <w:vAlign w:val="center"/>
          </w:tcPr>
          <w:p w14:paraId="6466C3AE"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1,255</w:t>
            </w:r>
          </w:p>
        </w:tc>
      </w:tr>
    </w:tbl>
    <w:p w14:paraId="708DE6CE" w14:textId="77777777" w:rsidR="000C4C70" w:rsidRPr="00C71A19" w:rsidRDefault="00C65488" w:rsidP="00C71A19">
      <w:pPr>
        <w:autoSpaceDE w:val="0"/>
        <w:autoSpaceDN w:val="0"/>
        <w:adjustRightInd w:val="0"/>
        <w:spacing w:after="0" w:line="240" w:lineRule="auto"/>
        <w:rPr>
          <w:rFonts w:ascii="Arial" w:hAnsi="Arial" w:cs="Arial"/>
          <w:b/>
          <w:sz w:val="24"/>
          <w:szCs w:val="24"/>
        </w:rPr>
      </w:pPr>
      <w:r w:rsidRPr="00C71A19">
        <w:rPr>
          <w:rFonts w:ascii="Arial" w:hAnsi="Arial" w:cs="Arial"/>
          <w:sz w:val="24"/>
          <w:szCs w:val="24"/>
        </w:rPr>
        <w:t xml:space="preserve"> </w:t>
      </w:r>
      <w:r w:rsidR="00833D99" w:rsidRPr="00C71A19">
        <w:rPr>
          <w:rFonts w:ascii="Arial" w:hAnsi="Arial" w:cs="Arial"/>
          <w:sz w:val="24"/>
          <w:szCs w:val="24"/>
        </w:rPr>
        <w:t xml:space="preserve">IC95%: intervalo de confianza del 95%; OR: </w:t>
      </w:r>
      <w:proofErr w:type="spellStart"/>
      <w:r w:rsidR="00833D99" w:rsidRPr="00C71A19">
        <w:rPr>
          <w:rFonts w:ascii="Arial" w:hAnsi="Arial" w:cs="Arial"/>
          <w:i/>
          <w:iCs/>
          <w:sz w:val="24"/>
          <w:szCs w:val="24"/>
        </w:rPr>
        <w:t>odds</w:t>
      </w:r>
      <w:proofErr w:type="spellEnd"/>
      <w:r w:rsidR="00833D99" w:rsidRPr="00C71A19">
        <w:rPr>
          <w:rFonts w:ascii="Arial" w:hAnsi="Arial" w:cs="Arial"/>
          <w:i/>
          <w:iCs/>
          <w:sz w:val="24"/>
          <w:szCs w:val="24"/>
        </w:rPr>
        <w:t xml:space="preserve"> ratio</w:t>
      </w:r>
      <w:r w:rsidR="00833D99" w:rsidRPr="00C71A19">
        <w:rPr>
          <w:rFonts w:ascii="Arial" w:hAnsi="Arial" w:cs="Arial"/>
          <w:sz w:val="24"/>
          <w:szCs w:val="24"/>
        </w:rPr>
        <w:t>.</w:t>
      </w:r>
    </w:p>
    <w:p w14:paraId="0EDC5537" w14:textId="77777777" w:rsidR="003D7DA2" w:rsidRPr="00C71A19" w:rsidRDefault="003D7DA2" w:rsidP="00C71A19">
      <w:pPr>
        <w:autoSpaceDE w:val="0"/>
        <w:autoSpaceDN w:val="0"/>
        <w:adjustRightInd w:val="0"/>
        <w:spacing w:after="0" w:line="240" w:lineRule="auto"/>
        <w:rPr>
          <w:rFonts w:ascii="Arial" w:hAnsi="Arial" w:cs="Arial"/>
          <w:b/>
          <w:sz w:val="24"/>
          <w:szCs w:val="24"/>
        </w:rPr>
      </w:pPr>
    </w:p>
    <w:p w14:paraId="4FE922B9" w14:textId="0D9453C5" w:rsidR="0038335A" w:rsidRPr="00C71A19" w:rsidRDefault="00EA328B" w:rsidP="00C71A19">
      <w:pPr>
        <w:autoSpaceDE w:val="0"/>
        <w:autoSpaceDN w:val="0"/>
        <w:adjustRightInd w:val="0"/>
        <w:spacing w:after="0" w:line="240" w:lineRule="auto"/>
        <w:rPr>
          <w:rFonts w:ascii="Arial" w:hAnsi="Arial" w:cs="Arial"/>
          <w:sz w:val="24"/>
          <w:szCs w:val="24"/>
        </w:rPr>
      </w:pPr>
      <w:r w:rsidRPr="00C71A19">
        <w:rPr>
          <w:rFonts w:ascii="Arial" w:hAnsi="Arial" w:cs="Arial"/>
          <w:sz w:val="24"/>
          <w:szCs w:val="24"/>
        </w:rPr>
        <w:t>El intento de suicidio se asoció de manera significativa con tipo de colegio (privado y público), sexo y edad. Se evidenciaron como posibles factores de riesgos asociados con intento de suicidio el pertenecer a un colegio público (OR= 7,437; IC95% 2,935-18,730), la edad (OR= 1,615; IC95% 1,023-2,547) y como factores protectores el estudiar en un colegio privado (OR= 0,134; IC95% 0,053-0,339), el grado escolar (OR= 0,624; IC95% 0,360-1,079) y el sexo (OR= 0,281; IC95% 0,116-0,683) (Tabla 4).</w:t>
      </w:r>
    </w:p>
    <w:p w14:paraId="3DE5FA63" w14:textId="77777777" w:rsidR="003D7DA2" w:rsidRPr="00C71A19" w:rsidRDefault="003D7DA2" w:rsidP="00C71A19">
      <w:pPr>
        <w:spacing w:after="0" w:line="240" w:lineRule="auto"/>
        <w:jc w:val="both"/>
        <w:rPr>
          <w:rFonts w:ascii="Arial" w:hAnsi="Arial" w:cs="Arial"/>
          <w:sz w:val="24"/>
          <w:szCs w:val="24"/>
        </w:rPr>
      </w:pPr>
    </w:p>
    <w:p w14:paraId="3AC37704" w14:textId="003F0A8D" w:rsidR="00EA01AA" w:rsidRPr="00C71A19" w:rsidRDefault="002D240D" w:rsidP="00C71A19">
      <w:pPr>
        <w:spacing w:after="0" w:line="240" w:lineRule="auto"/>
        <w:jc w:val="center"/>
        <w:rPr>
          <w:rFonts w:ascii="Arial" w:hAnsi="Arial" w:cs="Arial"/>
          <w:bCs/>
          <w:sz w:val="24"/>
          <w:szCs w:val="24"/>
        </w:rPr>
      </w:pPr>
      <w:r w:rsidRPr="00C71A19">
        <w:rPr>
          <w:rFonts w:ascii="Arial" w:hAnsi="Arial" w:cs="Arial"/>
          <w:sz w:val="24"/>
          <w:szCs w:val="24"/>
        </w:rPr>
        <w:t>Tabla 4</w:t>
      </w:r>
      <w:r w:rsidR="00EA01AA" w:rsidRPr="00C71A19">
        <w:rPr>
          <w:rFonts w:ascii="Arial" w:hAnsi="Arial" w:cs="Arial"/>
          <w:sz w:val="24"/>
          <w:szCs w:val="24"/>
        </w:rPr>
        <w:t xml:space="preserve">. </w:t>
      </w:r>
      <w:r w:rsidR="00EA01AA" w:rsidRPr="00C71A19">
        <w:rPr>
          <w:rFonts w:ascii="Arial" w:hAnsi="Arial" w:cs="Arial"/>
          <w:bCs/>
          <w:sz w:val="24"/>
          <w:szCs w:val="24"/>
        </w:rPr>
        <w:t>Factores asociados con intento de suicidio en jóvenes escolarizados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2022"/>
        <w:gridCol w:w="2203"/>
        <w:gridCol w:w="1155"/>
        <w:gridCol w:w="1149"/>
      </w:tblGrid>
      <w:tr w:rsidR="008349CB" w:rsidRPr="00C71A19" w14:paraId="14733016" w14:textId="77777777" w:rsidTr="00F75589">
        <w:tc>
          <w:tcPr>
            <w:tcW w:w="2299" w:type="dxa"/>
            <w:vMerge w:val="restart"/>
            <w:tcBorders>
              <w:top w:val="single" w:sz="4" w:space="0" w:color="auto"/>
            </w:tcBorders>
            <w:vAlign w:val="center"/>
          </w:tcPr>
          <w:p w14:paraId="77B9A021"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Variable</w:t>
            </w:r>
          </w:p>
        </w:tc>
        <w:tc>
          <w:tcPr>
            <w:tcW w:w="2022" w:type="dxa"/>
            <w:vMerge w:val="restart"/>
            <w:tcBorders>
              <w:top w:val="single" w:sz="4" w:space="0" w:color="auto"/>
            </w:tcBorders>
            <w:vAlign w:val="center"/>
          </w:tcPr>
          <w:p w14:paraId="2740FD5D"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Significancia</w:t>
            </w:r>
          </w:p>
        </w:tc>
        <w:tc>
          <w:tcPr>
            <w:tcW w:w="2203" w:type="dxa"/>
            <w:vMerge w:val="restart"/>
            <w:tcBorders>
              <w:top w:val="single" w:sz="4" w:space="0" w:color="auto"/>
            </w:tcBorders>
            <w:vAlign w:val="center"/>
          </w:tcPr>
          <w:p w14:paraId="03449781"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OR (IC95%)</w:t>
            </w:r>
          </w:p>
        </w:tc>
        <w:tc>
          <w:tcPr>
            <w:tcW w:w="2304" w:type="dxa"/>
            <w:gridSpan w:val="2"/>
            <w:tcBorders>
              <w:top w:val="single" w:sz="4" w:space="0" w:color="auto"/>
              <w:bottom w:val="single" w:sz="4" w:space="0" w:color="auto"/>
            </w:tcBorders>
            <w:vAlign w:val="center"/>
          </w:tcPr>
          <w:p w14:paraId="7974E49C"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95% I.C.</w:t>
            </w:r>
          </w:p>
        </w:tc>
      </w:tr>
      <w:tr w:rsidR="008349CB" w:rsidRPr="00C71A19" w14:paraId="4BDB6483" w14:textId="77777777" w:rsidTr="00F75589">
        <w:tc>
          <w:tcPr>
            <w:tcW w:w="2299" w:type="dxa"/>
            <w:vMerge/>
            <w:tcBorders>
              <w:bottom w:val="single" w:sz="4" w:space="0" w:color="auto"/>
            </w:tcBorders>
            <w:vAlign w:val="center"/>
          </w:tcPr>
          <w:p w14:paraId="22086654" w14:textId="77777777" w:rsidR="000C4C70" w:rsidRPr="00C71A19" w:rsidRDefault="000C4C70" w:rsidP="00C71A19">
            <w:pPr>
              <w:autoSpaceDE w:val="0"/>
              <w:autoSpaceDN w:val="0"/>
              <w:adjustRightInd w:val="0"/>
              <w:jc w:val="center"/>
              <w:rPr>
                <w:rFonts w:ascii="Arial" w:hAnsi="Arial" w:cs="Arial"/>
                <w:sz w:val="24"/>
                <w:szCs w:val="24"/>
              </w:rPr>
            </w:pPr>
          </w:p>
        </w:tc>
        <w:tc>
          <w:tcPr>
            <w:tcW w:w="2022" w:type="dxa"/>
            <w:vMerge/>
            <w:tcBorders>
              <w:bottom w:val="single" w:sz="4" w:space="0" w:color="auto"/>
            </w:tcBorders>
          </w:tcPr>
          <w:p w14:paraId="374A700B" w14:textId="77777777" w:rsidR="000C4C70" w:rsidRPr="00C71A19" w:rsidRDefault="000C4C70" w:rsidP="00C71A19">
            <w:pPr>
              <w:autoSpaceDE w:val="0"/>
              <w:autoSpaceDN w:val="0"/>
              <w:adjustRightInd w:val="0"/>
              <w:jc w:val="center"/>
              <w:rPr>
                <w:rFonts w:ascii="Arial" w:hAnsi="Arial" w:cs="Arial"/>
                <w:sz w:val="24"/>
                <w:szCs w:val="24"/>
              </w:rPr>
            </w:pPr>
          </w:p>
        </w:tc>
        <w:tc>
          <w:tcPr>
            <w:tcW w:w="2203" w:type="dxa"/>
            <w:vMerge/>
            <w:tcBorders>
              <w:bottom w:val="single" w:sz="4" w:space="0" w:color="auto"/>
            </w:tcBorders>
          </w:tcPr>
          <w:p w14:paraId="3DB9336F" w14:textId="77777777" w:rsidR="000C4C70" w:rsidRPr="00C71A19" w:rsidRDefault="000C4C70" w:rsidP="00C71A19">
            <w:pPr>
              <w:jc w:val="center"/>
              <w:rPr>
                <w:rFonts w:ascii="Arial" w:hAnsi="Arial" w:cs="Arial"/>
                <w:sz w:val="24"/>
                <w:szCs w:val="24"/>
              </w:rPr>
            </w:pPr>
          </w:p>
        </w:tc>
        <w:tc>
          <w:tcPr>
            <w:tcW w:w="1155" w:type="dxa"/>
            <w:tcBorders>
              <w:top w:val="single" w:sz="4" w:space="0" w:color="auto"/>
              <w:bottom w:val="single" w:sz="4" w:space="0" w:color="auto"/>
            </w:tcBorders>
          </w:tcPr>
          <w:p w14:paraId="04F6F036" w14:textId="77777777" w:rsidR="000C4C70" w:rsidRPr="00C71A19" w:rsidRDefault="000C4C70" w:rsidP="00C71A19">
            <w:pPr>
              <w:jc w:val="center"/>
              <w:rPr>
                <w:rFonts w:ascii="Arial" w:hAnsi="Arial" w:cs="Arial"/>
                <w:sz w:val="24"/>
                <w:szCs w:val="24"/>
              </w:rPr>
            </w:pPr>
            <w:r w:rsidRPr="00C71A19">
              <w:rPr>
                <w:rFonts w:ascii="Arial" w:hAnsi="Arial" w:cs="Arial"/>
                <w:sz w:val="24"/>
                <w:szCs w:val="24"/>
              </w:rPr>
              <w:t xml:space="preserve">Inferior </w:t>
            </w:r>
          </w:p>
        </w:tc>
        <w:tc>
          <w:tcPr>
            <w:tcW w:w="1149" w:type="dxa"/>
            <w:tcBorders>
              <w:top w:val="single" w:sz="4" w:space="0" w:color="auto"/>
              <w:bottom w:val="single" w:sz="4" w:space="0" w:color="auto"/>
            </w:tcBorders>
          </w:tcPr>
          <w:p w14:paraId="1069F4A7" w14:textId="77777777" w:rsidR="000C4C70" w:rsidRPr="00C71A19" w:rsidRDefault="000C4C70" w:rsidP="00C71A19">
            <w:pPr>
              <w:jc w:val="center"/>
              <w:rPr>
                <w:rFonts w:ascii="Arial" w:hAnsi="Arial" w:cs="Arial"/>
                <w:sz w:val="24"/>
                <w:szCs w:val="24"/>
              </w:rPr>
            </w:pPr>
            <w:r w:rsidRPr="00C71A19">
              <w:rPr>
                <w:rFonts w:ascii="Arial" w:hAnsi="Arial" w:cs="Arial"/>
                <w:sz w:val="24"/>
                <w:szCs w:val="24"/>
              </w:rPr>
              <w:t>Superior</w:t>
            </w:r>
          </w:p>
        </w:tc>
      </w:tr>
      <w:tr w:rsidR="008349CB" w:rsidRPr="00C71A19" w14:paraId="022080E2" w14:textId="77777777" w:rsidTr="00F75589">
        <w:tc>
          <w:tcPr>
            <w:tcW w:w="2299" w:type="dxa"/>
            <w:tcBorders>
              <w:top w:val="single" w:sz="4" w:space="0" w:color="auto"/>
            </w:tcBorders>
            <w:vAlign w:val="center"/>
          </w:tcPr>
          <w:p w14:paraId="3AABD81F"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Colegio Público</w:t>
            </w:r>
          </w:p>
        </w:tc>
        <w:tc>
          <w:tcPr>
            <w:tcW w:w="2022" w:type="dxa"/>
            <w:tcBorders>
              <w:top w:val="single" w:sz="4" w:space="0" w:color="auto"/>
            </w:tcBorders>
          </w:tcPr>
          <w:p w14:paraId="6D8EF1A1" w14:textId="77777777" w:rsidR="000C4C70" w:rsidRPr="00C71A19" w:rsidRDefault="00DD4C28" w:rsidP="00C71A19">
            <w:pPr>
              <w:autoSpaceDE w:val="0"/>
              <w:autoSpaceDN w:val="0"/>
              <w:adjustRightInd w:val="0"/>
              <w:jc w:val="center"/>
              <w:rPr>
                <w:rFonts w:ascii="Arial" w:hAnsi="Arial" w:cs="Arial"/>
                <w:sz w:val="24"/>
                <w:szCs w:val="24"/>
              </w:rPr>
            </w:pPr>
            <w:r w:rsidRPr="00C71A19">
              <w:rPr>
                <w:rFonts w:ascii="Arial" w:hAnsi="Arial" w:cs="Arial"/>
                <w:sz w:val="24"/>
                <w:szCs w:val="24"/>
              </w:rPr>
              <w:t>0,000</w:t>
            </w:r>
          </w:p>
        </w:tc>
        <w:tc>
          <w:tcPr>
            <w:tcW w:w="2203" w:type="dxa"/>
            <w:tcBorders>
              <w:top w:val="single" w:sz="4" w:space="0" w:color="auto"/>
            </w:tcBorders>
          </w:tcPr>
          <w:p w14:paraId="1FD89B8F" w14:textId="77777777" w:rsidR="000C4C70" w:rsidRPr="00C71A19" w:rsidRDefault="00DD4C28" w:rsidP="00C71A19">
            <w:pPr>
              <w:jc w:val="center"/>
              <w:rPr>
                <w:rFonts w:ascii="Arial" w:hAnsi="Arial" w:cs="Arial"/>
                <w:sz w:val="24"/>
                <w:szCs w:val="24"/>
              </w:rPr>
            </w:pPr>
            <w:r w:rsidRPr="00C71A19">
              <w:rPr>
                <w:rFonts w:ascii="Arial" w:hAnsi="Arial" w:cs="Arial"/>
                <w:sz w:val="24"/>
                <w:szCs w:val="24"/>
              </w:rPr>
              <w:t>7,437</w:t>
            </w:r>
          </w:p>
        </w:tc>
        <w:tc>
          <w:tcPr>
            <w:tcW w:w="1155" w:type="dxa"/>
            <w:tcBorders>
              <w:top w:val="single" w:sz="4" w:space="0" w:color="auto"/>
            </w:tcBorders>
          </w:tcPr>
          <w:p w14:paraId="53D49058" w14:textId="77777777" w:rsidR="000C4C70" w:rsidRPr="00C71A19" w:rsidRDefault="00DD4C28" w:rsidP="00C71A19">
            <w:pPr>
              <w:jc w:val="center"/>
              <w:rPr>
                <w:rFonts w:ascii="Arial" w:hAnsi="Arial" w:cs="Arial"/>
                <w:sz w:val="24"/>
                <w:szCs w:val="24"/>
              </w:rPr>
            </w:pPr>
            <w:r w:rsidRPr="00C71A19">
              <w:rPr>
                <w:rFonts w:ascii="Arial" w:hAnsi="Arial" w:cs="Arial"/>
                <w:sz w:val="24"/>
                <w:szCs w:val="24"/>
              </w:rPr>
              <w:t>2,935</w:t>
            </w:r>
          </w:p>
        </w:tc>
        <w:tc>
          <w:tcPr>
            <w:tcW w:w="1149" w:type="dxa"/>
            <w:tcBorders>
              <w:top w:val="single" w:sz="4" w:space="0" w:color="auto"/>
            </w:tcBorders>
          </w:tcPr>
          <w:p w14:paraId="1CB2602E" w14:textId="77777777" w:rsidR="000C4C70" w:rsidRPr="00C71A19" w:rsidRDefault="00DD4C28" w:rsidP="00C71A19">
            <w:pPr>
              <w:jc w:val="center"/>
              <w:rPr>
                <w:rFonts w:ascii="Arial" w:hAnsi="Arial" w:cs="Arial"/>
                <w:sz w:val="24"/>
                <w:szCs w:val="24"/>
              </w:rPr>
            </w:pPr>
            <w:r w:rsidRPr="00C71A19">
              <w:rPr>
                <w:rFonts w:ascii="Arial" w:hAnsi="Arial" w:cs="Arial"/>
                <w:sz w:val="24"/>
                <w:szCs w:val="24"/>
              </w:rPr>
              <w:t>18,730</w:t>
            </w:r>
          </w:p>
        </w:tc>
      </w:tr>
      <w:tr w:rsidR="008349CB" w:rsidRPr="00C71A19" w14:paraId="2D81051A" w14:textId="77777777" w:rsidTr="00F75589">
        <w:tc>
          <w:tcPr>
            <w:tcW w:w="2299" w:type="dxa"/>
            <w:vAlign w:val="center"/>
          </w:tcPr>
          <w:p w14:paraId="33FD0C1C"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Colegio Privado</w:t>
            </w:r>
          </w:p>
        </w:tc>
        <w:tc>
          <w:tcPr>
            <w:tcW w:w="2022" w:type="dxa"/>
          </w:tcPr>
          <w:p w14:paraId="0DC655E2" w14:textId="77777777" w:rsidR="000C4C70" w:rsidRPr="00C71A19" w:rsidRDefault="00DD4C28" w:rsidP="00C71A19">
            <w:pPr>
              <w:autoSpaceDE w:val="0"/>
              <w:autoSpaceDN w:val="0"/>
              <w:adjustRightInd w:val="0"/>
              <w:jc w:val="center"/>
              <w:rPr>
                <w:rFonts w:ascii="Arial" w:hAnsi="Arial" w:cs="Arial"/>
                <w:sz w:val="24"/>
                <w:szCs w:val="24"/>
              </w:rPr>
            </w:pPr>
            <w:r w:rsidRPr="00C71A19">
              <w:rPr>
                <w:rFonts w:ascii="Arial" w:hAnsi="Arial" w:cs="Arial"/>
                <w:sz w:val="24"/>
                <w:szCs w:val="24"/>
              </w:rPr>
              <w:t>0,000</w:t>
            </w:r>
          </w:p>
        </w:tc>
        <w:tc>
          <w:tcPr>
            <w:tcW w:w="2203" w:type="dxa"/>
            <w:vAlign w:val="center"/>
          </w:tcPr>
          <w:p w14:paraId="0CD98311"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0,134</w:t>
            </w:r>
          </w:p>
        </w:tc>
        <w:tc>
          <w:tcPr>
            <w:tcW w:w="1155" w:type="dxa"/>
            <w:vAlign w:val="center"/>
          </w:tcPr>
          <w:p w14:paraId="0F85CCFD"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0,053</w:t>
            </w:r>
          </w:p>
        </w:tc>
        <w:tc>
          <w:tcPr>
            <w:tcW w:w="1149" w:type="dxa"/>
            <w:vAlign w:val="center"/>
          </w:tcPr>
          <w:p w14:paraId="1B15C707"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0,339</w:t>
            </w:r>
          </w:p>
        </w:tc>
      </w:tr>
      <w:tr w:rsidR="008349CB" w:rsidRPr="00C71A19" w14:paraId="3092DF89" w14:textId="77777777" w:rsidTr="00F75589">
        <w:tc>
          <w:tcPr>
            <w:tcW w:w="2299" w:type="dxa"/>
            <w:vAlign w:val="center"/>
          </w:tcPr>
          <w:p w14:paraId="49AD7AB4"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 xml:space="preserve">Edad </w:t>
            </w:r>
          </w:p>
        </w:tc>
        <w:tc>
          <w:tcPr>
            <w:tcW w:w="2022" w:type="dxa"/>
          </w:tcPr>
          <w:p w14:paraId="1F493771"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0,039</w:t>
            </w:r>
          </w:p>
        </w:tc>
        <w:tc>
          <w:tcPr>
            <w:tcW w:w="2203" w:type="dxa"/>
            <w:vAlign w:val="center"/>
          </w:tcPr>
          <w:p w14:paraId="56E09AAE"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1,615</w:t>
            </w:r>
          </w:p>
        </w:tc>
        <w:tc>
          <w:tcPr>
            <w:tcW w:w="1155" w:type="dxa"/>
            <w:vAlign w:val="center"/>
          </w:tcPr>
          <w:p w14:paraId="019ADAA2"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1,023</w:t>
            </w:r>
          </w:p>
        </w:tc>
        <w:tc>
          <w:tcPr>
            <w:tcW w:w="1149" w:type="dxa"/>
            <w:vAlign w:val="center"/>
          </w:tcPr>
          <w:p w14:paraId="2CC22F07"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2,547</w:t>
            </w:r>
          </w:p>
        </w:tc>
      </w:tr>
      <w:tr w:rsidR="008349CB" w:rsidRPr="00C71A19" w14:paraId="3E3A205B" w14:textId="77777777" w:rsidTr="00F75589">
        <w:tc>
          <w:tcPr>
            <w:tcW w:w="2299" w:type="dxa"/>
            <w:vAlign w:val="center"/>
          </w:tcPr>
          <w:p w14:paraId="0D964E65"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Sexo</w:t>
            </w:r>
          </w:p>
        </w:tc>
        <w:tc>
          <w:tcPr>
            <w:tcW w:w="2022" w:type="dxa"/>
          </w:tcPr>
          <w:p w14:paraId="5A4A3CB0"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0,005</w:t>
            </w:r>
          </w:p>
        </w:tc>
        <w:tc>
          <w:tcPr>
            <w:tcW w:w="2203" w:type="dxa"/>
            <w:vAlign w:val="center"/>
          </w:tcPr>
          <w:p w14:paraId="6D0712C6"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0,281</w:t>
            </w:r>
          </w:p>
        </w:tc>
        <w:tc>
          <w:tcPr>
            <w:tcW w:w="1155" w:type="dxa"/>
            <w:vAlign w:val="center"/>
          </w:tcPr>
          <w:p w14:paraId="43682E90"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0,116</w:t>
            </w:r>
          </w:p>
        </w:tc>
        <w:tc>
          <w:tcPr>
            <w:tcW w:w="1149" w:type="dxa"/>
            <w:vAlign w:val="center"/>
          </w:tcPr>
          <w:p w14:paraId="0ECF353D"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0,683</w:t>
            </w:r>
          </w:p>
        </w:tc>
      </w:tr>
      <w:tr w:rsidR="008349CB" w:rsidRPr="00C71A19" w14:paraId="298C3013" w14:textId="77777777" w:rsidTr="00F75589">
        <w:tc>
          <w:tcPr>
            <w:tcW w:w="2299" w:type="dxa"/>
            <w:tcBorders>
              <w:bottom w:val="single" w:sz="4" w:space="0" w:color="auto"/>
            </w:tcBorders>
            <w:vAlign w:val="center"/>
          </w:tcPr>
          <w:p w14:paraId="56F80991" w14:textId="77777777" w:rsidR="000C4C70" w:rsidRPr="00C71A19" w:rsidRDefault="000C4C70" w:rsidP="00C71A19">
            <w:pPr>
              <w:autoSpaceDE w:val="0"/>
              <w:autoSpaceDN w:val="0"/>
              <w:adjustRightInd w:val="0"/>
              <w:jc w:val="center"/>
              <w:rPr>
                <w:rFonts w:ascii="Arial" w:hAnsi="Arial" w:cs="Arial"/>
                <w:sz w:val="24"/>
                <w:szCs w:val="24"/>
              </w:rPr>
            </w:pPr>
            <w:r w:rsidRPr="00C71A19">
              <w:rPr>
                <w:rFonts w:ascii="Arial" w:hAnsi="Arial" w:cs="Arial"/>
                <w:sz w:val="24"/>
                <w:szCs w:val="24"/>
              </w:rPr>
              <w:t>Grado escolar</w:t>
            </w:r>
          </w:p>
        </w:tc>
        <w:tc>
          <w:tcPr>
            <w:tcW w:w="2022" w:type="dxa"/>
            <w:tcBorders>
              <w:bottom w:val="single" w:sz="4" w:space="0" w:color="auto"/>
            </w:tcBorders>
          </w:tcPr>
          <w:p w14:paraId="0493D699"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0,091</w:t>
            </w:r>
          </w:p>
        </w:tc>
        <w:tc>
          <w:tcPr>
            <w:tcW w:w="2203" w:type="dxa"/>
            <w:tcBorders>
              <w:bottom w:val="single" w:sz="4" w:space="0" w:color="auto"/>
            </w:tcBorders>
            <w:vAlign w:val="center"/>
          </w:tcPr>
          <w:p w14:paraId="369C53AB"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0,624</w:t>
            </w:r>
          </w:p>
        </w:tc>
        <w:tc>
          <w:tcPr>
            <w:tcW w:w="1155" w:type="dxa"/>
            <w:tcBorders>
              <w:bottom w:val="single" w:sz="4" w:space="0" w:color="auto"/>
            </w:tcBorders>
            <w:vAlign w:val="center"/>
          </w:tcPr>
          <w:p w14:paraId="2642A7C8"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0,360</w:t>
            </w:r>
          </w:p>
        </w:tc>
        <w:tc>
          <w:tcPr>
            <w:tcW w:w="1149" w:type="dxa"/>
            <w:tcBorders>
              <w:bottom w:val="single" w:sz="4" w:space="0" w:color="auto"/>
            </w:tcBorders>
            <w:vAlign w:val="center"/>
          </w:tcPr>
          <w:p w14:paraId="662B6345" w14:textId="77777777" w:rsidR="000C4C70"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1,079</w:t>
            </w:r>
          </w:p>
        </w:tc>
      </w:tr>
    </w:tbl>
    <w:p w14:paraId="021D12DC" w14:textId="77777777" w:rsidR="00250FA7" w:rsidRPr="00C71A19" w:rsidRDefault="000C4C70" w:rsidP="00C71A19">
      <w:pPr>
        <w:autoSpaceDE w:val="0"/>
        <w:autoSpaceDN w:val="0"/>
        <w:adjustRightInd w:val="0"/>
        <w:spacing w:after="0" w:line="240" w:lineRule="auto"/>
        <w:rPr>
          <w:rFonts w:ascii="Arial" w:hAnsi="Arial" w:cs="Arial"/>
          <w:b/>
          <w:sz w:val="24"/>
          <w:szCs w:val="24"/>
        </w:rPr>
      </w:pPr>
      <w:r w:rsidRPr="00C71A19">
        <w:rPr>
          <w:rFonts w:ascii="Arial" w:hAnsi="Arial" w:cs="Arial"/>
          <w:sz w:val="24"/>
          <w:szCs w:val="24"/>
        </w:rPr>
        <w:t xml:space="preserve"> IC95%: intervalo de confianza del 95%; OR: </w:t>
      </w:r>
      <w:proofErr w:type="spellStart"/>
      <w:r w:rsidRPr="00C71A19">
        <w:rPr>
          <w:rFonts w:ascii="Arial" w:hAnsi="Arial" w:cs="Arial"/>
          <w:i/>
          <w:iCs/>
          <w:sz w:val="24"/>
          <w:szCs w:val="24"/>
        </w:rPr>
        <w:t>odds</w:t>
      </w:r>
      <w:proofErr w:type="spellEnd"/>
      <w:r w:rsidRPr="00C71A19">
        <w:rPr>
          <w:rFonts w:ascii="Arial" w:hAnsi="Arial" w:cs="Arial"/>
          <w:i/>
          <w:iCs/>
          <w:sz w:val="24"/>
          <w:szCs w:val="24"/>
        </w:rPr>
        <w:t xml:space="preserve"> ratio</w:t>
      </w:r>
      <w:r w:rsidRPr="00C71A19">
        <w:rPr>
          <w:rFonts w:ascii="Arial" w:hAnsi="Arial" w:cs="Arial"/>
          <w:sz w:val="24"/>
          <w:szCs w:val="24"/>
        </w:rPr>
        <w:t>.</w:t>
      </w:r>
    </w:p>
    <w:p w14:paraId="3069401D" w14:textId="77777777" w:rsidR="003D7DA2" w:rsidRPr="00C71A19" w:rsidRDefault="003D7DA2" w:rsidP="00C71A19">
      <w:pPr>
        <w:autoSpaceDE w:val="0"/>
        <w:autoSpaceDN w:val="0"/>
        <w:adjustRightInd w:val="0"/>
        <w:spacing w:after="0" w:line="240" w:lineRule="auto"/>
        <w:rPr>
          <w:rFonts w:ascii="Arial" w:hAnsi="Arial" w:cs="Arial"/>
          <w:b/>
          <w:sz w:val="24"/>
          <w:szCs w:val="24"/>
        </w:rPr>
      </w:pPr>
    </w:p>
    <w:p w14:paraId="50CD693C" w14:textId="2496316F" w:rsidR="00EA01AA" w:rsidRPr="00C71A19" w:rsidRDefault="00EA328B" w:rsidP="00C71A19">
      <w:pPr>
        <w:spacing w:after="0" w:line="240" w:lineRule="auto"/>
        <w:jc w:val="both"/>
        <w:rPr>
          <w:rFonts w:ascii="Arial" w:hAnsi="Arial" w:cs="Arial"/>
          <w:sz w:val="24"/>
          <w:szCs w:val="24"/>
        </w:rPr>
      </w:pPr>
      <w:r w:rsidRPr="00C71A19">
        <w:rPr>
          <w:rFonts w:ascii="Arial" w:hAnsi="Arial" w:cs="Arial"/>
          <w:sz w:val="24"/>
          <w:szCs w:val="24"/>
        </w:rPr>
        <w:t>La ideación y el riesgo suicidas se asociaron de manera significativa con tipos de colegio (público y privado) y con sexo, mientras que intento de suicidio se asoció de manera significativa con tipo de colegio, sexo y edad. Se evidenciaron como posibles factores de riesgos asociados con riesgo suicida el pertenecer a un colegio público (OR= 7,698; IC95% 3,382-17,526), la edad (OR= 0,130; IC95% 0,877-2,021) y como factores protectores el estudiar en un colegio privado (OR= 0,624; IC95% 0,057-0,296), el grado escolar (OR= 0,760; IC95% 0,464-1,247)</w:t>
      </w:r>
      <w:r w:rsidR="007C6BD1" w:rsidRPr="00C71A19">
        <w:rPr>
          <w:rFonts w:ascii="Arial" w:hAnsi="Arial" w:cs="Arial"/>
          <w:sz w:val="24"/>
          <w:szCs w:val="24"/>
        </w:rPr>
        <w:t xml:space="preserve"> </w:t>
      </w:r>
      <w:r w:rsidRPr="00C71A19">
        <w:rPr>
          <w:rFonts w:ascii="Arial" w:hAnsi="Arial" w:cs="Arial"/>
          <w:sz w:val="24"/>
          <w:szCs w:val="24"/>
        </w:rPr>
        <w:t>y el sexo (OR= 0,327; IC95% 0,152-0,706) (Tabla 5).</w:t>
      </w:r>
    </w:p>
    <w:p w14:paraId="734B0553" w14:textId="77777777" w:rsidR="002D240D" w:rsidRPr="00C71A19" w:rsidRDefault="002D240D" w:rsidP="00C71A19">
      <w:pPr>
        <w:spacing w:after="0" w:line="240" w:lineRule="auto"/>
        <w:jc w:val="both"/>
        <w:rPr>
          <w:rFonts w:ascii="Arial" w:hAnsi="Arial" w:cs="Arial"/>
          <w:sz w:val="24"/>
          <w:szCs w:val="24"/>
        </w:rPr>
      </w:pPr>
    </w:p>
    <w:p w14:paraId="20183BE3" w14:textId="0D84665E" w:rsidR="00EA01AA" w:rsidRPr="00C71A19" w:rsidRDefault="002D240D" w:rsidP="00C71A19">
      <w:pPr>
        <w:spacing w:after="0" w:line="240" w:lineRule="auto"/>
        <w:jc w:val="center"/>
        <w:rPr>
          <w:rFonts w:ascii="Arial" w:hAnsi="Arial" w:cs="Arial"/>
          <w:bCs/>
          <w:sz w:val="24"/>
          <w:szCs w:val="24"/>
        </w:rPr>
      </w:pPr>
      <w:r w:rsidRPr="00C71A19">
        <w:rPr>
          <w:rFonts w:ascii="Arial" w:hAnsi="Arial" w:cs="Arial"/>
          <w:sz w:val="24"/>
          <w:szCs w:val="24"/>
        </w:rPr>
        <w:t>Tabla 5</w:t>
      </w:r>
      <w:r w:rsidR="00EA01AA" w:rsidRPr="00C71A19">
        <w:rPr>
          <w:rFonts w:ascii="Arial" w:hAnsi="Arial" w:cs="Arial"/>
          <w:sz w:val="24"/>
          <w:szCs w:val="24"/>
        </w:rPr>
        <w:t xml:space="preserve">. </w:t>
      </w:r>
      <w:r w:rsidR="00EA01AA" w:rsidRPr="00C71A19">
        <w:rPr>
          <w:rFonts w:ascii="Arial" w:hAnsi="Arial" w:cs="Arial"/>
          <w:bCs/>
          <w:sz w:val="24"/>
          <w:szCs w:val="24"/>
        </w:rPr>
        <w:t>Factores asociados con riesgo suicida en jóvenes escolarizados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2022"/>
        <w:gridCol w:w="2203"/>
        <w:gridCol w:w="1155"/>
        <w:gridCol w:w="1149"/>
      </w:tblGrid>
      <w:tr w:rsidR="008349CB" w:rsidRPr="00C71A19" w14:paraId="52C1E4D1" w14:textId="77777777" w:rsidTr="00F75589">
        <w:tc>
          <w:tcPr>
            <w:tcW w:w="2299" w:type="dxa"/>
            <w:vMerge w:val="restart"/>
            <w:tcBorders>
              <w:top w:val="single" w:sz="4" w:space="0" w:color="auto"/>
            </w:tcBorders>
            <w:vAlign w:val="center"/>
          </w:tcPr>
          <w:p w14:paraId="5CBE3B52" w14:textId="77777777" w:rsidR="00DD4C28" w:rsidRPr="00C71A19" w:rsidRDefault="00DD4C28" w:rsidP="00C71A19">
            <w:pPr>
              <w:autoSpaceDE w:val="0"/>
              <w:autoSpaceDN w:val="0"/>
              <w:adjustRightInd w:val="0"/>
              <w:jc w:val="center"/>
              <w:rPr>
                <w:rFonts w:ascii="Arial" w:hAnsi="Arial" w:cs="Arial"/>
                <w:sz w:val="24"/>
                <w:szCs w:val="24"/>
              </w:rPr>
            </w:pPr>
            <w:r w:rsidRPr="00C71A19">
              <w:rPr>
                <w:rFonts w:ascii="Arial" w:hAnsi="Arial" w:cs="Arial"/>
                <w:sz w:val="24"/>
                <w:szCs w:val="24"/>
              </w:rPr>
              <w:t>Variable</w:t>
            </w:r>
          </w:p>
        </w:tc>
        <w:tc>
          <w:tcPr>
            <w:tcW w:w="2022" w:type="dxa"/>
            <w:vMerge w:val="restart"/>
            <w:tcBorders>
              <w:top w:val="single" w:sz="4" w:space="0" w:color="auto"/>
            </w:tcBorders>
            <w:vAlign w:val="center"/>
          </w:tcPr>
          <w:p w14:paraId="08F69A0D" w14:textId="77777777" w:rsidR="00DD4C28" w:rsidRPr="00C71A19" w:rsidRDefault="00DD4C28" w:rsidP="00C71A19">
            <w:pPr>
              <w:autoSpaceDE w:val="0"/>
              <w:autoSpaceDN w:val="0"/>
              <w:adjustRightInd w:val="0"/>
              <w:jc w:val="center"/>
              <w:rPr>
                <w:rFonts w:ascii="Arial" w:hAnsi="Arial" w:cs="Arial"/>
                <w:sz w:val="24"/>
                <w:szCs w:val="24"/>
              </w:rPr>
            </w:pPr>
            <w:r w:rsidRPr="00C71A19">
              <w:rPr>
                <w:rFonts w:ascii="Arial" w:hAnsi="Arial" w:cs="Arial"/>
                <w:sz w:val="24"/>
                <w:szCs w:val="24"/>
              </w:rPr>
              <w:t>Significancia</w:t>
            </w:r>
          </w:p>
        </w:tc>
        <w:tc>
          <w:tcPr>
            <w:tcW w:w="2203" w:type="dxa"/>
            <w:vMerge w:val="restart"/>
            <w:tcBorders>
              <w:top w:val="single" w:sz="4" w:space="0" w:color="auto"/>
            </w:tcBorders>
            <w:vAlign w:val="center"/>
          </w:tcPr>
          <w:p w14:paraId="77808F5B" w14:textId="77777777" w:rsidR="00DD4C28" w:rsidRPr="00C71A19" w:rsidRDefault="00DD4C28" w:rsidP="00C71A19">
            <w:pPr>
              <w:autoSpaceDE w:val="0"/>
              <w:autoSpaceDN w:val="0"/>
              <w:adjustRightInd w:val="0"/>
              <w:jc w:val="center"/>
              <w:rPr>
                <w:rFonts w:ascii="Arial" w:hAnsi="Arial" w:cs="Arial"/>
                <w:sz w:val="24"/>
                <w:szCs w:val="24"/>
              </w:rPr>
            </w:pPr>
            <w:r w:rsidRPr="00C71A19">
              <w:rPr>
                <w:rFonts w:ascii="Arial" w:hAnsi="Arial" w:cs="Arial"/>
                <w:sz w:val="24"/>
                <w:szCs w:val="24"/>
              </w:rPr>
              <w:t>OR (IC95%)</w:t>
            </w:r>
          </w:p>
        </w:tc>
        <w:tc>
          <w:tcPr>
            <w:tcW w:w="2304" w:type="dxa"/>
            <w:gridSpan w:val="2"/>
            <w:tcBorders>
              <w:top w:val="single" w:sz="4" w:space="0" w:color="auto"/>
              <w:bottom w:val="single" w:sz="4" w:space="0" w:color="auto"/>
            </w:tcBorders>
            <w:vAlign w:val="center"/>
          </w:tcPr>
          <w:p w14:paraId="1A087D76" w14:textId="77777777" w:rsidR="00DD4C28" w:rsidRPr="00C71A19" w:rsidRDefault="00DD4C28" w:rsidP="00C71A19">
            <w:pPr>
              <w:autoSpaceDE w:val="0"/>
              <w:autoSpaceDN w:val="0"/>
              <w:adjustRightInd w:val="0"/>
              <w:jc w:val="center"/>
              <w:rPr>
                <w:rFonts w:ascii="Arial" w:hAnsi="Arial" w:cs="Arial"/>
                <w:sz w:val="24"/>
                <w:szCs w:val="24"/>
              </w:rPr>
            </w:pPr>
            <w:r w:rsidRPr="00C71A19">
              <w:rPr>
                <w:rFonts w:ascii="Arial" w:hAnsi="Arial" w:cs="Arial"/>
                <w:sz w:val="24"/>
                <w:szCs w:val="24"/>
              </w:rPr>
              <w:t>95% I.C.</w:t>
            </w:r>
          </w:p>
        </w:tc>
      </w:tr>
      <w:tr w:rsidR="008349CB" w:rsidRPr="00C71A19" w14:paraId="758AE88E" w14:textId="77777777" w:rsidTr="00F75589">
        <w:tc>
          <w:tcPr>
            <w:tcW w:w="2299" w:type="dxa"/>
            <w:vMerge/>
            <w:tcBorders>
              <w:bottom w:val="single" w:sz="4" w:space="0" w:color="auto"/>
            </w:tcBorders>
            <w:vAlign w:val="center"/>
          </w:tcPr>
          <w:p w14:paraId="737414AB" w14:textId="77777777" w:rsidR="00DD4C28" w:rsidRPr="00C71A19" w:rsidRDefault="00DD4C28" w:rsidP="00C71A19">
            <w:pPr>
              <w:autoSpaceDE w:val="0"/>
              <w:autoSpaceDN w:val="0"/>
              <w:adjustRightInd w:val="0"/>
              <w:jc w:val="center"/>
              <w:rPr>
                <w:rFonts w:ascii="Arial" w:hAnsi="Arial" w:cs="Arial"/>
                <w:sz w:val="24"/>
                <w:szCs w:val="24"/>
              </w:rPr>
            </w:pPr>
          </w:p>
        </w:tc>
        <w:tc>
          <w:tcPr>
            <w:tcW w:w="2022" w:type="dxa"/>
            <w:vMerge/>
            <w:tcBorders>
              <w:bottom w:val="single" w:sz="4" w:space="0" w:color="auto"/>
            </w:tcBorders>
          </w:tcPr>
          <w:p w14:paraId="4749CFCB" w14:textId="77777777" w:rsidR="00DD4C28" w:rsidRPr="00C71A19" w:rsidRDefault="00DD4C28" w:rsidP="00C71A19">
            <w:pPr>
              <w:autoSpaceDE w:val="0"/>
              <w:autoSpaceDN w:val="0"/>
              <w:adjustRightInd w:val="0"/>
              <w:jc w:val="center"/>
              <w:rPr>
                <w:rFonts w:ascii="Arial" w:hAnsi="Arial" w:cs="Arial"/>
                <w:sz w:val="24"/>
                <w:szCs w:val="24"/>
              </w:rPr>
            </w:pPr>
          </w:p>
        </w:tc>
        <w:tc>
          <w:tcPr>
            <w:tcW w:w="2203" w:type="dxa"/>
            <w:vMerge/>
            <w:tcBorders>
              <w:bottom w:val="single" w:sz="4" w:space="0" w:color="auto"/>
            </w:tcBorders>
          </w:tcPr>
          <w:p w14:paraId="75B57955" w14:textId="77777777" w:rsidR="00DD4C28" w:rsidRPr="00C71A19" w:rsidRDefault="00DD4C28" w:rsidP="00C71A19">
            <w:pPr>
              <w:jc w:val="center"/>
              <w:rPr>
                <w:rFonts w:ascii="Arial" w:hAnsi="Arial" w:cs="Arial"/>
                <w:sz w:val="24"/>
                <w:szCs w:val="24"/>
              </w:rPr>
            </w:pPr>
          </w:p>
        </w:tc>
        <w:tc>
          <w:tcPr>
            <w:tcW w:w="1155" w:type="dxa"/>
            <w:tcBorders>
              <w:top w:val="single" w:sz="4" w:space="0" w:color="auto"/>
              <w:bottom w:val="single" w:sz="4" w:space="0" w:color="auto"/>
            </w:tcBorders>
          </w:tcPr>
          <w:p w14:paraId="4DFCA2DF" w14:textId="77777777" w:rsidR="00DD4C28" w:rsidRPr="00C71A19" w:rsidRDefault="00DD4C28" w:rsidP="00C71A19">
            <w:pPr>
              <w:jc w:val="center"/>
              <w:rPr>
                <w:rFonts w:ascii="Arial" w:hAnsi="Arial" w:cs="Arial"/>
                <w:sz w:val="24"/>
                <w:szCs w:val="24"/>
              </w:rPr>
            </w:pPr>
            <w:r w:rsidRPr="00C71A19">
              <w:rPr>
                <w:rFonts w:ascii="Arial" w:hAnsi="Arial" w:cs="Arial"/>
                <w:sz w:val="24"/>
                <w:szCs w:val="24"/>
              </w:rPr>
              <w:t xml:space="preserve">Inferior </w:t>
            </w:r>
          </w:p>
        </w:tc>
        <w:tc>
          <w:tcPr>
            <w:tcW w:w="1149" w:type="dxa"/>
            <w:tcBorders>
              <w:top w:val="single" w:sz="4" w:space="0" w:color="auto"/>
              <w:bottom w:val="single" w:sz="4" w:space="0" w:color="auto"/>
            </w:tcBorders>
          </w:tcPr>
          <w:p w14:paraId="70011B8D" w14:textId="77777777" w:rsidR="00DD4C28" w:rsidRPr="00C71A19" w:rsidRDefault="00DD4C28" w:rsidP="00C71A19">
            <w:pPr>
              <w:jc w:val="center"/>
              <w:rPr>
                <w:rFonts w:ascii="Arial" w:hAnsi="Arial" w:cs="Arial"/>
                <w:sz w:val="24"/>
                <w:szCs w:val="24"/>
              </w:rPr>
            </w:pPr>
            <w:r w:rsidRPr="00C71A19">
              <w:rPr>
                <w:rFonts w:ascii="Arial" w:hAnsi="Arial" w:cs="Arial"/>
                <w:sz w:val="24"/>
                <w:szCs w:val="24"/>
              </w:rPr>
              <w:t>Superior</w:t>
            </w:r>
          </w:p>
        </w:tc>
      </w:tr>
      <w:tr w:rsidR="008349CB" w:rsidRPr="00C71A19" w14:paraId="5BDE39D1" w14:textId="77777777" w:rsidTr="00F75589">
        <w:tc>
          <w:tcPr>
            <w:tcW w:w="2299" w:type="dxa"/>
            <w:tcBorders>
              <w:top w:val="single" w:sz="4" w:space="0" w:color="auto"/>
            </w:tcBorders>
            <w:vAlign w:val="center"/>
          </w:tcPr>
          <w:p w14:paraId="6D0884FF" w14:textId="77777777" w:rsidR="00DD4C28" w:rsidRPr="00C71A19" w:rsidRDefault="00DD4C28" w:rsidP="00C71A19">
            <w:pPr>
              <w:autoSpaceDE w:val="0"/>
              <w:autoSpaceDN w:val="0"/>
              <w:adjustRightInd w:val="0"/>
              <w:jc w:val="center"/>
              <w:rPr>
                <w:rFonts w:ascii="Arial" w:hAnsi="Arial" w:cs="Arial"/>
                <w:sz w:val="24"/>
                <w:szCs w:val="24"/>
              </w:rPr>
            </w:pPr>
            <w:r w:rsidRPr="00C71A19">
              <w:rPr>
                <w:rFonts w:ascii="Arial" w:hAnsi="Arial" w:cs="Arial"/>
                <w:sz w:val="24"/>
                <w:szCs w:val="24"/>
              </w:rPr>
              <w:t>Colegio Público</w:t>
            </w:r>
          </w:p>
        </w:tc>
        <w:tc>
          <w:tcPr>
            <w:tcW w:w="2022" w:type="dxa"/>
            <w:tcBorders>
              <w:top w:val="single" w:sz="4" w:space="0" w:color="auto"/>
            </w:tcBorders>
          </w:tcPr>
          <w:p w14:paraId="7AE31CC0"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0,000</w:t>
            </w:r>
          </w:p>
        </w:tc>
        <w:tc>
          <w:tcPr>
            <w:tcW w:w="2203" w:type="dxa"/>
            <w:tcBorders>
              <w:top w:val="single" w:sz="4" w:space="0" w:color="auto"/>
            </w:tcBorders>
          </w:tcPr>
          <w:p w14:paraId="75D2E42A" w14:textId="77777777" w:rsidR="00DD4C28" w:rsidRPr="00C71A19" w:rsidRDefault="00BD5286" w:rsidP="00C71A19">
            <w:pPr>
              <w:jc w:val="center"/>
              <w:rPr>
                <w:rFonts w:ascii="Arial" w:hAnsi="Arial" w:cs="Arial"/>
                <w:sz w:val="24"/>
                <w:szCs w:val="24"/>
              </w:rPr>
            </w:pPr>
            <w:r w:rsidRPr="00C71A19">
              <w:rPr>
                <w:rFonts w:ascii="Arial" w:hAnsi="Arial" w:cs="Arial"/>
                <w:sz w:val="24"/>
                <w:szCs w:val="24"/>
              </w:rPr>
              <w:t>7,698</w:t>
            </w:r>
          </w:p>
        </w:tc>
        <w:tc>
          <w:tcPr>
            <w:tcW w:w="1155" w:type="dxa"/>
            <w:tcBorders>
              <w:top w:val="single" w:sz="4" w:space="0" w:color="auto"/>
            </w:tcBorders>
          </w:tcPr>
          <w:p w14:paraId="3688072F" w14:textId="77777777" w:rsidR="00DD4C28" w:rsidRPr="00C71A19" w:rsidRDefault="00BD5286" w:rsidP="00C71A19">
            <w:pPr>
              <w:jc w:val="center"/>
              <w:rPr>
                <w:rFonts w:ascii="Arial" w:hAnsi="Arial" w:cs="Arial"/>
                <w:sz w:val="24"/>
                <w:szCs w:val="24"/>
              </w:rPr>
            </w:pPr>
            <w:r w:rsidRPr="00C71A19">
              <w:rPr>
                <w:rFonts w:ascii="Arial" w:hAnsi="Arial" w:cs="Arial"/>
                <w:sz w:val="24"/>
                <w:szCs w:val="24"/>
              </w:rPr>
              <w:t>3,382</w:t>
            </w:r>
          </w:p>
        </w:tc>
        <w:tc>
          <w:tcPr>
            <w:tcW w:w="1149" w:type="dxa"/>
            <w:tcBorders>
              <w:top w:val="single" w:sz="4" w:space="0" w:color="auto"/>
            </w:tcBorders>
          </w:tcPr>
          <w:p w14:paraId="1B886D85" w14:textId="77777777" w:rsidR="00DD4C28" w:rsidRPr="00C71A19" w:rsidRDefault="00BD5286" w:rsidP="00C71A19">
            <w:pPr>
              <w:jc w:val="center"/>
              <w:rPr>
                <w:rFonts w:ascii="Arial" w:hAnsi="Arial" w:cs="Arial"/>
                <w:sz w:val="24"/>
                <w:szCs w:val="24"/>
              </w:rPr>
            </w:pPr>
            <w:r w:rsidRPr="00C71A19">
              <w:rPr>
                <w:rFonts w:ascii="Arial" w:hAnsi="Arial" w:cs="Arial"/>
                <w:sz w:val="24"/>
                <w:szCs w:val="24"/>
              </w:rPr>
              <w:t>17,526</w:t>
            </w:r>
          </w:p>
        </w:tc>
      </w:tr>
      <w:tr w:rsidR="008349CB" w:rsidRPr="00C71A19" w14:paraId="43B4F423" w14:textId="77777777" w:rsidTr="00F75589">
        <w:tc>
          <w:tcPr>
            <w:tcW w:w="2299" w:type="dxa"/>
            <w:vAlign w:val="center"/>
          </w:tcPr>
          <w:p w14:paraId="775CF119" w14:textId="77777777" w:rsidR="00DD4C28" w:rsidRPr="00C71A19" w:rsidRDefault="00DD4C28" w:rsidP="00C71A19">
            <w:pPr>
              <w:autoSpaceDE w:val="0"/>
              <w:autoSpaceDN w:val="0"/>
              <w:adjustRightInd w:val="0"/>
              <w:jc w:val="center"/>
              <w:rPr>
                <w:rFonts w:ascii="Arial" w:hAnsi="Arial" w:cs="Arial"/>
                <w:sz w:val="24"/>
                <w:szCs w:val="24"/>
              </w:rPr>
            </w:pPr>
            <w:r w:rsidRPr="00C71A19">
              <w:rPr>
                <w:rFonts w:ascii="Arial" w:hAnsi="Arial" w:cs="Arial"/>
                <w:sz w:val="24"/>
                <w:szCs w:val="24"/>
              </w:rPr>
              <w:t>Colegio Privado</w:t>
            </w:r>
          </w:p>
        </w:tc>
        <w:tc>
          <w:tcPr>
            <w:tcW w:w="2022" w:type="dxa"/>
          </w:tcPr>
          <w:p w14:paraId="439A34AF"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0,000</w:t>
            </w:r>
          </w:p>
        </w:tc>
        <w:tc>
          <w:tcPr>
            <w:tcW w:w="2203" w:type="dxa"/>
            <w:vAlign w:val="center"/>
          </w:tcPr>
          <w:p w14:paraId="0DE3E6EF"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0,130</w:t>
            </w:r>
          </w:p>
        </w:tc>
        <w:tc>
          <w:tcPr>
            <w:tcW w:w="1155" w:type="dxa"/>
            <w:vAlign w:val="center"/>
          </w:tcPr>
          <w:p w14:paraId="7B1F0BA1"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0,057</w:t>
            </w:r>
          </w:p>
        </w:tc>
        <w:tc>
          <w:tcPr>
            <w:tcW w:w="1149" w:type="dxa"/>
            <w:vAlign w:val="center"/>
          </w:tcPr>
          <w:p w14:paraId="710E1127"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0,296</w:t>
            </w:r>
          </w:p>
        </w:tc>
      </w:tr>
      <w:tr w:rsidR="008349CB" w:rsidRPr="00C71A19" w14:paraId="7D43A7AA" w14:textId="77777777" w:rsidTr="00F75589">
        <w:tc>
          <w:tcPr>
            <w:tcW w:w="2299" w:type="dxa"/>
            <w:vAlign w:val="center"/>
          </w:tcPr>
          <w:p w14:paraId="1006BD02" w14:textId="77777777" w:rsidR="00DD4C28" w:rsidRPr="00C71A19" w:rsidRDefault="00DD4C28" w:rsidP="00C71A19">
            <w:pPr>
              <w:autoSpaceDE w:val="0"/>
              <w:autoSpaceDN w:val="0"/>
              <w:adjustRightInd w:val="0"/>
              <w:jc w:val="center"/>
              <w:rPr>
                <w:rFonts w:ascii="Arial" w:hAnsi="Arial" w:cs="Arial"/>
                <w:sz w:val="24"/>
                <w:szCs w:val="24"/>
              </w:rPr>
            </w:pPr>
            <w:r w:rsidRPr="00C71A19">
              <w:rPr>
                <w:rFonts w:ascii="Arial" w:hAnsi="Arial" w:cs="Arial"/>
                <w:sz w:val="24"/>
                <w:szCs w:val="24"/>
              </w:rPr>
              <w:t xml:space="preserve">Edad </w:t>
            </w:r>
          </w:p>
        </w:tc>
        <w:tc>
          <w:tcPr>
            <w:tcW w:w="2022" w:type="dxa"/>
          </w:tcPr>
          <w:p w14:paraId="6D8DA47B"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0,179</w:t>
            </w:r>
          </w:p>
        </w:tc>
        <w:tc>
          <w:tcPr>
            <w:tcW w:w="2203" w:type="dxa"/>
            <w:vAlign w:val="center"/>
          </w:tcPr>
          <w:p w14:paraId="6DEBE9B5"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1,332</w:t>
            </w:r>
          </w:p>
        </w:tc>
        <w:tc>
          <w:tcPr>
            <w:tcW w:w="1155" w:type="dxa"/>
            <w:vAlign w:val="center"/>
          </w:tcPr>
          <w:p w14:paraId="0E71BBAB"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0,877</w:t>
            </w:r>
          </w:p>
        </w:tc>
        <w:tc>
          <w:tcPr>
            <w:tcW w:w="1149" w:type="dxa"/>
            <w:vAlign w:val="center"/>
          </w:tcPr>
          <w:p w14:paraId="3C394CCA"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2,021</w:t>
            </w:r>
          </w:p>
        </w:tc>
      </w:tr>
      <w:tr w:rsidR="008349CB" w:rsidRPr="00C71A19" w14:paraId="2AA48FDF" w14:textId="77777777" w:rsidTr="00F75589">
        <w:tc>
          <w:tcPr>
            <w:tcW w:w="2299" w:type="dxa"/>
            <w:vAlign w:val="center"/>
          </w:tcPr>
          <w:p w14:paraId="27840D22" w14:textId="77777777" w:rsidR="00DD4C28" w:rsidRPr="00C71A19" w:rsidRDefault="00DD4C28" w:rsidP="00C71A19">
            <w:pPr>
              <w:autoSpaceDE w:val="0"/>
              <w:autoSpaceDN w:val="0"/>
              <w:adjustRightInd w:val="0"/>
              <w:jc w:val="center"/>
              <w:rPr>
                <w:rFonts w:ascii="Arial" w:hAnsi="Arial" w:cs="Arial"/>
                <w:sz w:val="24"/>
                <w:szCs w:val="24"/>
              </w:rPr>
            </w:pPr>
            <w:r w:rsidRPr="00C71A19">
              <w:rPr>
                <w:rFonts w:ascii="Arial" w:hAnsi="Arial" w:cs="Arial"/>
                <w:sz w:val="24"/>
                <w:szCs w:val="24"/>
              </w:rPr>
              <w:t>Sexo</w:t>
            </w:r>
          </w:p>
        </w:tc>
        <w:tc>
          <w:tcPr>
            <w:tcW w:w="2022" w:type="dxa"/>
          </w:tcPr>
          <w:p w14:paraId="0FF8AC3E"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0,004</w:t>
            </w:r>
          </w:p>
        </w:tc>
        <w:tc>
          <w:tcPr>
            <w:tcW w:w="2203" w:type="dxa"/>
            <w:vAlign w:val="center"/>
          </w:tcPr>
          <w:p w14:paraId="51F486A9"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0,327</w:t>
            </w:r>
          </w:p>
        </w:tc>
        <w:tc>
          <w:tcPr>
            <w:tcW w:w="1155" w:type="dxa"/>
            <w:vAlign w:val="center"/>
          </w:tcPr>
          <w:p w14:paraId="2CDEEDD1"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0,152</w:t>
            </w:r>
          </w:p>
        </w:tc>
        <w:tc>
          <w:tcPr>
            <w:tcW w:w="1149" w:type="dxa"/>
            <w:vAlign w:val="center"/>
          </w:tcPr>
          <w:p w14:paraId="7F563E64"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0,706</w:t>
            </w:r>
          </w:p>
        </w:tc>
      </w:tr>
      <w:tr w:rsidR="008349CB" w:rsidRPr="00C71A19" w14:paraId="7BB48FD0" w14:textId="77777777" w:rsidTr="00F75589">
        <w:tc>
          <w:tcPr>
            <w:tcW w:w="2299" w:type="dxa"/>
            <w:tcBorders>
              <w:bottom w:val="single" w:sz="4" w:space="0" w:color="auto"/>
            </w:tcBorders>
            <w:vAlign w:val="center"/>
          </w:tcPr>
          <w:p w14:paraId="06301623" w14:textId="77777777" w:rsidR="00DD4C28" w:rsidRPr="00C71A19" w:rsidRDefault="00DD4C28" w:rsidP="00C71A19">
            <w:pPr>
              <w:autoSpaceDE w:val="0"/>
              <w:autoSpaceDN w:val="0"/>
              <w:adjustRightInd w:val="0"/>
              <w:jc w:val="center"/>
              <w:rPr>
                <w:rFonts w:ascii="Arial" w:hAnsi="Arial" w:cs="Arial"/>
                <w:sz w:val="24"/>
                <w:szCs w:val="24"/>
              </w:rPr>
            </w:pPr>
            <w:r w:rsidRPr="00C71A19">
              <w:rPr>
                <w:rFonts w:ascii="Arial" w:hAnsi="Arial" w:cs="Arial"/>
                <w:sz w:val="24"/>
                <w:szCs w:val="24"/>
              </w:rPr>
              <w:t>Grado escolar</w:t>
            </w:r>
          </w:p>
        </w:tc>
        <w:tc>
          <w:tcPr>
            <w:tcW w:w="2022" w:type="dxa"/>
            <w:tcBorders>
              <w:bottom w:val="single" w:sz="4" w:space="0" w:color="auto"/>
            </w:tcBorders>
          </w:tcPr>
          <w:p w14:paraId="7DCDF20F"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0,277</w:t>
            </w:r>
          </w:p>
        </w:tc>
        <w:tc>
          <w:tcPr>
            <w:tcW w:w="2203" w:type="dxa"/>
            <w:tcBorders>
              <w:bottom w:val="single" w:sz="4" w:space="0" w:color="auto"/>
            </w:tcBorders>
            <w:vAlign w:val="center"/>
          </w:tcPr>
          <w:p w14:paraId="60CC363D"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0,760</w:t>
            </w:r>
          </w:p>
        </w:tc>
        <w:tc>
          <w:tcPr>
            <w:tcW w:w="1155" w:type="dxa"/>
            <w:tcBorders>
              <w:bottom w:val="single" w:sz="4" w:space="0" w:color="auto"/>
            </w:tcBorders>
            <w:vAlign w:val="center"/>
          </w:tcPr>
          <w:p w14:paraId="1549A7B1"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0,464</w:t>
            </w:r>
          </w:p>
        </w:tc>
        <w:tc>
          <w:tcPr>
            <w:tcW w:w="1149" w:type="dxa"/>
            <w:tcBorders>
              <w:bottom w:val="single" w:sz="4" w:space="0" w:color="auto"/>
            </w:tcBorders>
            <w:vAlign w:val="center"/>
          </w:tcPr>
          <w:p w14:paraId="45B2E97F" w14:textId="77777777" w:rsidR="00DD4C28" w:rsidRPr="00C71A19" w:rsidRDefault="00BD5286" w:rsidP="00C71A19">
            <w:pPr>
              <w:autoSpaceDE w:val="0"/>
              <w:autoSpaceDN w:val="0"/>
              <w:adjustRightInd w:val="0"/>
              <w:jc w:val="center"/>
              <w:rPr>
                <w:rFonts w:ascii="Arial" w:hAnsi="Arial" w:cs="Arial"/>
                <w:sz w:val="24"/>
                <w:szCs w:val="24"/>
              </w:rPr>
            </w:pPr>
            <w:r w:rsidRPr="00C71A19">
              <w:rPr>
                <w:rFonts w:ascii="Arial" w:hAnsi="Arial" w:cs="Arial"/>
                <w:sz w:val="24"/>
                <w:szCs w:val="24"/>
              </w:rPr>
              <w:t>1,247</w:t>
            </w:r>
          </w:p>
        </w:tc>
      </w:tr>
    </w:tbl>
    <w:p w14:paraId="20CFD338" w14:textId="169BF3A8" w:rsidR="00C55950" w:rsidRPr="00C71A19" w:rsidRDefault="00DD4C28" w:rsidP="00C71A19">
      <w:pPr>
        <w:autoSpaceDE w:val="0"/>
        <w:autoSpaceDN w:val="0"/>
        <w:adjustRightInd w:val="0"/>
        <w:spacing w:after="0" w:line="240" w:lineRule="auto"/>
        <w:rPr>
          <w:rFonts w:ascii="Arial" w:hAnsi="Arial" w:cs="Arial"/>
          <w:b/>
          <w:sz w:val="24"/>
          <w:szCs w:val="24"/>
        </w:rPr>
      </w:pPr>
      <w:r w:rsidRPr="00C71A19">
        <w:rPr>
          <w:rFonts w:ascii="Arial" w:hAnsi="Arial" w:cs="Arial"/>
          <w:sz w:val="24"/>
          <w:szCs w:val="24"/>
        </w:rPr>
        <w:t xml:space="preserve"> IC95%: intervalo de confianza del 95%; OR: </w:t>
      </w:r>
      <w:proofErr w:type="spellStart"/>
      <w:r w:rsidRPr="00C71A19">
        <w:rPr>
          <w:rFonts w:ascii="Arial" w:hAnsi="Arial" w:cs="Arial"/>
          <w:i/>
          <w:iCs/>
          <w:sz w:val="24"/>
          <w:szCs w:val="24"/>
        </w:rPr>
        <w:t>odds</w:t>
      </w:r>
      <w:proofErr w:type="spellEnd"/>
      <w:r w:rsidRPr="00C71A19">
        <w:rPr>
          <w:rFonts w:ascii="Arial" w:hAnsi="Arial" w:cs="Arial"/>
          <w:i/>
          <w:iCs/>
          <w:sz w:val="24"/>
          <w:szCs w:val="24"/>
        </w:rPr>
        <w:t xml:space="preserve"> ratio</w:t>
      </w:r>
      <w:r w:rsidRPr="00C71A19">
        <w:rPr>
          <w:rFonts w:ascii="Arial" w:hAnsi="Arial" w:cs="Arial"/>
          <w:sz w:val="24"/>
          <w:szCs w:val="24"/>
        </w:rPr>
        <w:t>.</w:t>
      </w:r>
    </w:p>
    <w:p w14:paraId="6BE2287C" w14:textId="77DF3DFB" w:rsidR="001623B5" w:rsidRDefault="005C592B" w:rsidP="00C71A19">
      <w:pPr>
        <w:autoSpaceDE w:val="0"/>
        <w:autoSpaceDN w:val="0"/>
        <w:adjustRightInd w:val="0"/>
        <w:spacing w:after="0" w:line="240" w:lineRule="auto"/>
        <w:jc w:val="center"/>
        <w:rPr>
          <w:rFonts w:ascii="Arial" w:hAnsi="Arial" w:cs="Arial"/>
          <w:b/>
          <w:bCs/>
          <w:sz w:val="24"/>
          <w:szCs w:val="24"/>
        </w:rPr>
      </w:pPr>
      <w:r w:rsidRPr="00C71A19">
        <w:rPr>
          <w:rFonts w:ascii="Arial" w:hAnsi="Arial" w:cs="Arial"/>
          <w:b/>
          <w:bCs/>
          <w:sz w:val="24"/>
          <w:szCs w:val="24"/>
        </w:rPr>
        <w:lastRenderedPageBreak/>
        <w:t>Discusión</w:t>
      </w:r>
    </w:p>
    <w:p w14:paraId="4A59D11A" w14:textId="77777777" w:rsidR="00C71A19" w:rsidRPr="00C71A19" w:rsidRDefault="00C71A19" w:rsidP="00C71A19">
      <w:pPr>
        <w:autoSpaceDE w:val="0"/>
        <w:autoSpaceDN w:val="0"/>
        <w:adjustRightInd w:val="0"/>
        <w:spacing w:after="0" w:line="240" w:lineRule="auto"/>
        <w:jc w:val="center"/>
        <w:rPr>
          <w:rFonts w:ascii="Arial" w:hAnsi="Arial" w:cs="Arial"/>
          <w:b/>
          <w:bCs/>
          <w:sz w:val="24"/>
          <w:szCs w:val="24"/>
        </w:rPr>
      </w:pPr>
    </w:p>
    <w:p w14:paraId="2FB6A302" w14:textId="72B7A34A" w:rsidR="009B1A53" w:rsidRDefault="00DF3D0B" w:rsidP="00C71A19">
      <w:pPr>
        <w:autoSpaceDE w:val="0"/>
        <w:autoSpaceDN w:val="0"/>
        <w:adjustRightInd w:val="0"/>
        <w:spacing w:after="0" w:line="240" w:lineRule="auto"/>
        <w:jc w:val="both"/>
        <w:rPr>
          <w:rFonts w:ascii="Arial" w:hAnsi="Arial" w:cs="Arial"/>
          <w:sz w:val="24"/>
          <w:szCs w:val="24"/>
        </w:rPr>
      </w:pPr>
      <w:r w:rsidRPr="00C71A19">
        <w:rPr>
          <w:rFonts w:ascii="Arial" w:hAnsi="Arial" w:cs="Arial"/>
          <w:sz w:val="24"/>
          <w:szCs w:val="24"/>
        </w:rPr>
        <w:t>El presente estudio</w:t>
      </w:r>
      <w:r w:rsidR="00363FF6" w:rsidRPr="00C71A19">
        <w:rPr>
          <w:rFonts w:ascii="Arial" w:hAnsi="Arial" w:cs="Arial"/>
          <w:sz w:val="24"/>
          <w:szCs w:val="24"/>
        </w:rPr>
        <w:t xml:space="preserve"> realizado con estudiantes de colegios públicos y privados de la ciudad de Santa Marta,</w:t>
      </w:r>
      <w:r w:rsidRPr="00C71A19">
        <w:rPr>
          <w:rFonts w:ascii="Arial" w:hAnsi="Arial" w:cs="Arial"/>
          <w:sz w:val="24"/>
          <w:szCs w:val="24"/>
        </w:rPr>
        <w:t xml:space="preserve"> muestra las </w:t>
      </w:r>
      <w:r w:rsidRPr="00C71A19">
        <w:rPr>
          <w:rFonts w:ascii="Arial" w:hAnsi="Arial" w:cs="Arial"/>
          <w:bCs/>
          <w:sz w:val="24"/>
          <w:szCs w:val="24"/>
        </w:rPr>
        <w:t>diferencias encontradas en la ideación, intención suicida y los factores sociodemográficos</w:t>
      </w:r>
      <w:r w:rsidR="0019776B" w:rsidRPr="00C71A19">
        <w:rPr>
          <w:rFonts w:ascii="Arial" w:hAnsi="Arial" w:cs="Arial"/>
          <w:bCs/>
          <w:sz w:val="24"/>
          <w:szCs w:val="24"/>
        </w:rPr>
        <w:t xml:space="preserve">. </w:t>
      </w:r>
      <w:r w:rsidR="007E234E" w:rsidRPr="00C71A19">
        <w:rPr>
          <w:rFonts w:ascii="Arial" w:hAnsi="Arial" w:cs="Arial"/>
          <w:bCs/>
          <w:sz w:val="24"/>
          <w:szCs w:val="24"/>
        </w:rPr>
        <w:t xml:space="preserve">De acuerdo a los hallazgos, se </w:t>
      </w:r>
      <w:r w:rsidR="008156A0" w:rsidRPr="00C71A19">
        <w:rPr>
          <w:rFonts w:ascii="Arial" w:hAnsi="Arial" w:cs="Arial"/>
          <w:bCs/>
          <w:sz w:val="24"/>
          <w:szCs w:val="24"/>
        </w:rPr>
        <w:t>encon</w:t>
      </w:r>
      <w:r w:rsidR="007E234E" w:rsidRPr="00C71A19">
        <w:rPr>
          <w:rFonts w:ascii="Arial" w:hAnsi="Arial" w:cs="Arial"/>
          <w:bCs/>
          <w:sz w:val="24"/>
          <w:szCs w:val="24"/>
        </w:rPr>
        <w:t>tró</w:t>
      </w:r>
      <w:r w:rsidR="002C26C7" w:rsidRPr="00C71A19">
        <w:rPr>
          <w:rFonts w:ascii="Arial" w:hAnsi="Arial" w:cs="Arial"/>
          <w:bCs/>
          <w:sz w:val="24"/>
          <w:szCs w:val="24"/>
        </w:rPr>
        <w:t xml:space="preserve"> que en la muestra participante</w:t>
      </w:r>
      <w:r w:rsidR="0019776B" w:rsidRPr="00C71A19">
        <w:rPr>
          <w:rFonts w:ascii="Arial" w:hAnsi="Arial" w:cs="Arial"/>
          <w:bCs/>
          <w:sz w:val="24"/>
          <w:szCs w:val="24"/>
        </w:rPr>
        <w:t xml:space="preserve"> los estudiantes de colegio público presentan mayor </w:t>
      </w:r>
      <w:r w:rsidR="000A1918" w:rsidRPr="00C71A19">
        <w:rPr>
          <w:rFonts w:ascii="Arial" w:hAnsi="Arial" w:cs="Arial"/>
          <w:bCs/>
          <w:sz w:val="24"/>
          <w:szCs w:val="24"/>
        </w:rPr>
        <w:t>riesgo</w:t>
      </w:r>
      <w:r w:rsidR="0019776B" w:rsidRPr="00C71A19">
        <w:rPr>
          <w:rFonts w:ascii="Arial" w:hAnsi="Arial" w:cs="Arial"/>
          <w:bCs/>
          <w:sz w:val="24"/>
          <w:szCs w:val="24"/>
        </w:rPr>
        <w:t xml:space="preserve"> suicida</w:t>
      </w:r>
      <w:r w:rsidR="001B74F8" w:rsidRPr="00C71A19">
        <w:rPr>
          <w:rFonts w:ascii="Arial" w:hAnsi="Arial" w:cs="Arial"/>
          <w:bCs/>
          <w:sz w:val="24"/>
          <w:szCs w:val="24"/>
        </w:rPr>
        <w:t xml:space="preserve"> (ideación suicida e intento de suicidio)</w:t>
      </w:r>
      <w:r w:rsidR="0019776B" w:rsidRPr="00C71A19">
        <w:rPr>
          <w:rFonts w:ascii="Arial" w:hAnsi="Arial" w:cs="Arial"/>
          <w:bCs/>
          <w:sz w:val="24"/>
          <w:szCs w:val="24"/>
        </w:rPr>
        <w:t xml:space="preserve"> que los estudiantes de colegio privado</w:t>
      </w:r>
      <w:r w:rsidR="007E234E" w:rsidRPr="00C71A19">
        <w:rPr>
          <w:rFonts w:ascii="Arial" w:hAnsi="Arial" w:cs="Arial"/>
          <w:bCs/>
          <w:sz w:val="24"/>
          <w:szCs w:val="24"/>
        </w:rPr>
        <w:t xml:space="preserve">. </w:t>
      </w:r>
      <w:r w:rsidR="007E234E" w:rsidRPr="00C71A19">
        <w:rPr>
          <w:rFonts w:ascii="Arial" w:hAnsi="Arial" w:cs="Arial"/>
          <w:sz w:val="24"/>
          <w:szCs w:val="24"/>
        </w:rPr>
        <w:t>Se evidenciaron como posibles factores de riesgos asociados con la ideación suicida, intento de suicidio y riesgo suicida el pertenecer a un colegio público</w:t>
      </w:r>
      <w:r w:rsidR="00C73D6D" w:rsidRPr="00C71A19">
        <w:rPr>
          <w:rFonts w:ascii="Arial" w:hAnsi="Arial" w:cs="Arial"/>
          <w:sz w:val="24"/>
          <w:szCs w:val="24"/>
        </w:rPr>
        <w:t xml:space="preserve"> y</w:t>
      </w:r>
      <w:r w:rsidR="007E234E" w:rsidRPr="00C71A19">
        <w:rPr>
          <w:rFonts w:ascii="Arial" w:hAnsi="Arial" w:cs="Arial"/>
          <w:sz w:val="24"/>
          <w:szCs w:val="24"/>
        </w:rPr>
        <w:t xml:space="preserve"> la edad</w:t>
      </w:r>
      <w:r w:rsidR="00C73D6D" w:rsidRPr="00C71A19">
        <w:rPr>
          <w:rFonts w:ascii="Arial" w:hAnsi="Arial" w:cs="Arial"/>
          <w:sz w:val="24"/>
          <w:szCs w:val="24"/>
        </w:rPr>
        <w:t xml:space="preserve">; </w:t>
      </w:r>
      <w:r w:rsidR="007E234E" w:rsidRPr="00C71A19">
        <w:rPr>
          <w:rFonts w:ascii="Arial" w:hAnsi="Arial" w:cs="Arial"/>
          <w:sz w:val="24"/>
          <w:szCs w:val="24"/>
        </w:rPr>
        <w:t>como factores protectores el estudiar en un colegio privado, el grado escolar y el sexo.</w:t>
      </w:r>
    </w:p>
    <w:p w14:paraId="0A004DB7" w14:textId="77777777" w:rsidR="00C71A19" w:rsidRPr="00C71A19" w:rsidRDefault="00C71A19" w:rsidP="00C71A19">
      <w:pPr>
        <w:autoSpaceDE w:val="0"/>
        <w:autoSpaceDN w:val="0"/>
        <w:adjustRightInd w:val="0"/>
        <w:spacing w:after="0" w:line="240" w:lineRule="auto"/>
        <w:jc w:val="both"/>
        <w:rPr>
          <w:rFonts w:ascii="Arial" w:hAnsi="Arial" w:cs="Arial"/>
          <w:sz w:val="24"/>
          <w:szCs w:val="24"/>
        </w:rPr>
      </w:pPr>
    </w:p>
    <w:p w14:paraId="35460289" w14:textId="48B21476" w:rsidR="00C105A9" w:rsidRDefault="009B1A53" w:rsidP="00C71A19">
      <w:pPr>
        <w:autoSpaceDE w:val="0"/>
        <w:autoSpaceDN w:val="0"/>
        <w:adjustRightInd w:val="0"/>
        <w:spacing w:after="0" w:line="240" w:lineRule="auto"/>
        <w:jc w:val="both"/>
        <w:rPr>
          <w:rFonts w:ascii="Arial" w:hAnsi="Arial" w:cs="Arial"/>
          <w:color w:val="000000"/>
          <w:sz w:val="24"/>
          <w:szCs w:val="24"/>
          <w:shd w:val="clear" w:color="auto" w:fill="FFFFFF"/>
        </w:rPr>
      </w:pPr>
      <w:r w:rsidRPr="00C71A19">
        <w:rPr>
          <w:rFonts w:ascii="Arial" w:hAnsi="Arial" w:cs="Arial"/>
          <w:bCs/>
          <w:sz w:val="24"/>
          <w:szCs w:val="24"/>
        </w:rPr>
        <w:t>Lo que corresponde con el Intento de Suicidio e</w:t>
      </w:r>
      <w:r w:rsidRPr="00C71A19">
        <w:rPr>
          <w:rFonts w:ascii="Arial" w:hAnsi="Arial" w:cs="Arial"/>
          <w:sz w:val="24"/>
          <w:szCs w:val="24"/>
        </w:rPr>
        <w:t>l 3,4% (7) de los estudiantes que participaron de la investigación</w:t>
      </w:r>
      <w:r w:rsidR="006C4396" w:rsidRPr="00C71A19">
        <w:rPr>
          <w:rFonts w:ascii="Arial" w:hAnsi="Arial" w:cs="Arial"/>
          <w:sz w:val="24"/>
          <w:szCs w:val="24"/>
        </w:rPr>
        <w:t>,</w:t>
      </w:r>
      <w:r w:rsidRPr="00C71A19">
        <w:rPr>
          <w:rFonts w:ascii="Arial" w:hAnsi="Arial" w:cs="Arial"/>
          <w:sz w:val="24"/>
          <w:szCs w:val="24"/>
        </w:rPr>
        <w:t xml:space="preserve"> han tenido por lo menos un intento de suicido</w:t>
      </w:r>
      <w:r w:rsidR="006C4396" w:rsidRPr="00C71A19">
        <w:rPr>
          <w:rFonts w:ascii="Arial" w:hAnsi="Arial" w:cs="Arial"/>
          <w:sz w:val="24"/>
          <w:szCs w:val="24"/>
        </w:rPr>
        <w:t xml:space="preserve">, </w:t>
      </w:r>
      <w:r w:rsidRPr="00C71A19">
        <w:rPr>
          <w:rFonts w:ascii="Arial" w:hAnsi="Arial" w:cs="Arial"/>
          <w:sz w:val="24"/>
          <w:szCs w:val="24"/>
        </w:rPr>
        <w:t xml:space="preserve">todos pertenecientes a colegios de carácter público, mientras que el 96,6% no se han intentado quitar la vida. Dichos resultados guardan relación con lo discutido por Villalobos (2009), en su investigación realizada con 463 estudiantes de colegios y universidades del sector </w:t>
      </w:r>
      <w:r w:rsidR="006C4396" w:rsidRPr="00C71A19">
        <w:rPr>
          <w:rFonts w:ascii="Arial" w:hAnsi="Arial" w:cs="Arial"/>
          <w:sz w:val="24"/>
          <w:szCs w:val="24"/>
        </w:rPr>
        <w:t>público</w:t>
      </w:r>
      <w:r w:rsidRPr="00C71A19">
        <w:rPr>
          <w:rFonts w:ascii="Arial" w:hAnsi="Arial" w:cs="Arial"/>
          <w:sz w:val="24"/>
          <w:szCs w:val="24"/>
        </w:rPr>
        <w:t xml:space="preserve"> y privado, en donde el 30</w:t>
      </w:r>
      <w:r w:rsidRPr="00C71A19">
        <w:rPr>
          <w:rFonts w:ascii="Arial" w:hAnsi="Arial" w:cs="Arial"/>
          <w:color w:val="000000"/>
          <w:sz w:val="24"/>
          <w:szCs w:val="24"/>
          <w:shd w:val="clear" w:color="auto" w:fill="FFFFFF"/>
        </w:rPr>
        <w:t>% de los encuestados tuvieron por lo menos una conducta suicida durante su vida, el 18% presentó ideas suicidas y el 8%, intentos de suicidio. Estos análisis demostraron, al igual que en el presente estudio, que, se halló mayor presencia de conductas suicidas en jóvenes que estudiaban en una institución educativa</w:t>
      </w:r>
      <w:r w:rsidR="006C4396" w:rsidRPr="00C71A19">
        <w:rPr>
          <w:rFonts w:ascii="Arial" w:hAnsi="Arial" w:cs="Arial"/>
          <w:color w:val="000000"/>
          <w:sz w:val="24"/>
          <w:szCs w:val="24"/>
          <w:shd w:val="clear" w:color="auto" w:fill="FFFFFF"/>
        </w:rPr>
        <w:t xml:space="preserve"> </w:t>
      </w:r>
      <w:r w:rsidRPr="00C71A19">
        <w:rPr>
          <w:rFonts w:ascii="Arial" w:hAnsi="Arial" w:cs="Arial"/>
          <w:color w:val="000000"/>
          <w:sz w:val="24"/>
          <w:szCs w:val="24"/>
          <w:shd w:val="clear" w:color="auto" w:fill="FFFFFF"/>
        </w:rPr>
        <w:t xml:space="preserve">pública. </w:t>
      </w:r>
    </w:p>
    <w:p w14:paraId="72C7C86F" w14:textId="77777777" w:rsidR="00C71A19" w:rsidRPr="00C71A19" w:rsidRDefault="00C71A19" w:rsidP="00C71A19">
      <w:pPr>
        <w:autoSpaceDE w:val="0"/>
        <w:autoSpaceDN w:val="0"/>
        <w:adjustRightInd w:val="0"/>
        <w:spacing w:after="0" w:line="240" w:lineRule="auto"/>
        <w:jc w:val="both"/>
        <w:rPr>
          <w:rStyle w:val="Hipervnculo"/>
          <w:rFonts w:ascii="Arial" w:hAnsi="Arial" w:cs="Arial"/>
          <w:color w:val="000000"/>
          <w:sz w:val="24"/>
          <w:szCs w:val="24"/>
          <w:u w:val="none"/>
          <w:shd w:val="clear" w:color="auto" w:fill="FFFFFF"/>
        </w:rPr>
      </w:pPr>
    </w:p>
    <w:p w14:paraId="28E18F54" w14:textId="756134CB" w:rsidR="00B26B18" w:rsidRDefault="00C105A9" w:rsidP="00C71A19">
      <w:pPr>
        <w:autoSpaceDE w:val="0"/>
        <w:autoSpaceDN w:val="0"/>
        <w:adjustRightInd w:val="0"/>
        <w:spacing w:after="0" w:line="240" w:lineRule="auto"/>
        <w:jc w:val="both"/>
        <w:rPr>
          <w:rFonts w:ascii="Arial" w:hAnsi="Arial" w:cs="Arial"/>
          <w:bCs/>
          <w:sz w:val="24"/>
          <w:szCs w:val="24"/>
        </w:rPr>
      </w:pPr>
      <w:r w:rsidRPr="00C71A19">
        <w:rPr>
          <w:rFonts w:ascii="Arial" w:hAnsi="Arial" w:cs="Arial"/>
          <w:bCs/>
          <w:sz w:val="24"/>
          <w:szCs w:val="24"/>
        </w:rPr>
        <w:t xml:space="preserve">Lo que respecta a </w:t>
      </w:r>
      <w:r w:rsidR="009A77BE" w:rsidRPr="00C71A19">
        <w:rPr>
          <w:rFonts w:ascii="Arial" w:hAnsi="Arial" w:cs="Arial"/>
          <w:bCs/>
          <w:sz w:val="24"/>
          <w:szCs w:val="24"/>
        </w:rPr>
        <w:t>Ideación</w:t>
      </w:r>
      <w:r w:rsidRPr="00C71A19">
        <w:rPr>
          <w:rFonts w:ascii="Arial" w:hAnsi="Arial" w:cs="Arial"/>
          <w:bCs/>
          <w:sz w:val="24"/>
          <w:szCs w:val="24"/>
        </w:rPr>
        <w:t xml:space="preserve"> Suicida, de los </w:t>
      </w:r>
      <w:r w:rsidRPr="00C71A19">
        <w:rPr>
          <w:rFonts w:ascii="Arial" w:hAnsi="Arial" w:cs="Arial"/>
          <w:sz w:val="24"/>
          <w:szCs w:val="24"/>
        </w:rPr>
        <w:t xml:space="preserve">208 estudiantes participantes, 78,4% no presentas ideas relacionadas a hacerse daño. La mayor presencia de ideación suicida se encuentra en estudiantes de colegio público con un 36%, mientras que solo un 8% en estudiantes de </w:t>
      </w:r>
      <w:r w:rsidR="009A77BE" w:rsidRPr="00C71A19">
        <w:rPr>
          <w:rFonts w:ascii="Arial" w:hAnsi="Arial" w:cs="Arial"/>
          <w:sz w:val="24"/>
          <w:szCs w:val="24"/>
        </w:rPr>
        <w:t xml:space="preserve">colegio privado. </w:t>
      </w:r>
      <w:r w:rsidRPr="00C71A19">
        <w:rPr>
          <w:rFonts w:ascii="Arial" w:hAnsi="Arial" w:cs="Arial"/>
          <w:sz w:val="24"/>
          <w:szCs w:val="24"/>
        </w:rPr>
        <w:t>Este estudio apoya lo encontrado por otras investigaciones</w:t>
      </w:r>
      <w:r w:rsidRPr="00C71A19">
        <w:rPr>
          <w:rFonts w:ascii="Arial" w:hAnsi="Arial" w:cs="Arial"/>
          <w:bCs/>
          <w:sz w:val="24"/>
          <w:szCs w:val="24"/>
        </w:rPr>
        <w:t>, como la</w:t>
      </w:r>
      <w:r w:rsidR="006C4396" w:rsidRPr="00C71A19">
        <w:rPr>
          <w:rFonts w:ascii="Arial" w:hAnsi="Arial" w:cs="Arial"/>
          <w:bCs/>
          <w:sz w:val="24"/>
          <w:szCs w:val="24"/>
        </w:rPr>
        <w:t xml:space="preserve"> realizada</w:t>
      </w:r>
      <w:r w:rsidRPr="00C71A19">
        <w:rPr>
          <w:rFonts w:ascii="Arial" w:hAnsi="Arial" w:cs="Arial"/>
          <w:bCs/>
          <w:sz w:val="24"/>
          <w:szCs w:val="24"/>
        </w:rPr>
        <w:t xml:space="preserve"> por </w:t>
      </w:r>
      <w:proofErr w:type="spellStart"/>
      <w:r w:rsidRPr="00C71A19">
        <w:rPr>
          <w:rFonts w:ascii="Arial" w:hAnsi="Arial" w:cs="Arial"/>
          <w:bCs/>
          <w:sz w:val="24"/>
          <w:szCs w:val="24"/>
        </w:rPr>
        <w:t>Moad</w:t>
      </w:r>
      <w:proofErr w:type="spellEnd"/>
      <w:r w:rsidRPr="00C71A19">
        <w:rPr>
          <w:rFonts w:ascii="Arial" w:hAnsi="Arial" w:cs="Arial"/>
          <w:bCs/>
          <w:sz w:val="24"/>
          <w:szCs w:val="24"/>
        </w:rPr>
        <w:t xml:space="preserve"> (2009),</w:t>
      </w:r>
      <w:r w:rsidR="006C4396" w:rsidRPr="00C71A19">
        <w:rPr>
          <w:rFonts w:ascii="Arial" w:hAnsi="Arial" w:cs="Arial"/>
          <w:bCs/>
          <w:sz w:val="24"/>
          <w:szCs w:val="24"/>
        </w:rPr>
        <w:t xml:space="preserve"> con estudiantes mexicanos de una escuela privada y una pública</w:t>
      </w:r>
      <w:r w:rsidRPr="00C71A19">
        <w:rPr>
          <w:rFonts w:ascii="Arial" w:hAnsi="Arial" w:cs="Arial"/>
          <w:bCs/>
          <w:sz w:val="24"/>
          <w:szCs w:val="24"/>
        </w:rPr>
        <w:t xml:space="preserve">. Se </w:t>
      </w:r>
      <w:r w:rsidR="006C4396" w:rsidRPr="00C71A19">
        <w:rPr>
          <w:rFonts w:ascii="Arial" w:hAnsi="Arial" w:cs="Arial"/>
          <w:bCs/>
          <w:sz w:val="24"/>
          <w:szCs w:val="24"/>
        </w:rPr>
        <w:t xml:space="preserve">encontró que los adolescentes que pertenecen a la escuela pública tienden a presentar mayor tendencia al suicidio (0,00) sustentado esto por un ambiente mayormente agresivo dificultándole la adquisición de estrategias de afrontamiento, acompañado de hogares desorganizados, ingresos bajos y bajo nivel de escolaridad de los padres se asocia con tendencias suicidas y depresivas (Gonzales, 2001; Goodman, </w:t>
      </w:r>
      <w:proofErr w:type="spellStart"/>
      <w:r w:rsidR="006C4396" w:rsidRPr="00C71A19">
        <w:rPr>
          <w:rFonts w:ascii="Arial" w:hAnsi="Arial" w:cs="Arial"/>
          <w:bCs/>
          <w:sz w:val="24"/>
          <w:szCs w:val="24"/>
        </w:rPr>
        <w:t>Slap</w:t>
      </w:r>
      <w:proofErr w:type="spellEnd"/>
      <w:r w:rsidR="006C4396" w:rsidRPr="00C71A19">
        <w:rPr>
          <w:rFonts w:ascii="Arial" w:hAnsi="Arial" w:cs="Arial"/>
          <w:bCs/>
          <w:sz w:val="24"/>
          <w:szCs w:val="24"/>
        </w:rPr>
        <w:t xml:space="preserve"> &amp; </w:t>
      </w:r>
      <w:proofErr w:type="spellStart"/>
      <w:r w:rsidR="006C4396" w:rsidRPr="00C71A19">
        <w:rPr>
          <w:rFonts w:ascii="Arial" w:hAnsi="Arial" w:cs="Arial"/>
          <w:bCs/>
          <w:sz w:val="24"/>
          <w:szCs w:val="24"/>
        </w:rPr>
        <w:t>Huang</w:t>
      </w:r>
      <w:proofErr w:type="spellEnd"/>
      <w:r w:rsidR="006C4396" w:rsidRPr="00C71A19">
        <w:rPr>
          <w:rFonts w:ascii="Arial" w:hAnsi="Arial" w:cs="Arial"/>
          <w:bCs/>
          <w:sz w:val="24"/>
          <w:szCs w:val="24"/>
        </w:rPr>
        <w:t>, 2003;</w:t>
      </w:r>
      <w:r w:rsidR="006C4396" w:rsidRPr="00C71A19">
        <w:rPr>
          <w:rFonts w:ascii="Arial" w:hAnsi="Arial" w:cs="Arial"/>
          <w:sz w:val="24"/>
          <w:szCs w:val="24"/>
        </w:rPr>
        <w:t xml:space="preserve"> </w:t>
      </w:r>
      <w:proofErr w:type="spellStart"/>
      <w:r w:rsidR="006C4396" w:rsidRPr="00C71A19">
        <w:rPr>
          <w:rFonts w:ascii="Arial" w:hAnsi="Arial" w:cs="Arial"/>
          <w:bCs/>
          <w:sz w:val="24"/>
          <w:szCs w:val="24"/>
        </w:rPr>
        <w:t>Reifman</w:t>
      </w:r>
      <w:proofErr w:type="spellEnd"/>
      <w:r w:rsidR="006C4396" w:rsidRPr="00C71A19">
        <w:rPr>
          <w:rFonts w:ascii="Arial" w:hAnsi="Arial" w:cs="Arial"/>
          <w:bCs/>
          <w:sz w:val="24"/>
          <w:szCs w:val="24"/>
        </w:rPr>
        <w:t xml:space="preserve"> </w:t>
      </w:r>
      <w:r w:rsidR="0062396E" w:rsidRPr="00C71A19">
        <w:rPr>
          <w:rFonts w:ascii="Arial" w:hAnsi="Arial" w:cs="Arial"/>
          <w:bCs/>
          <w:sz w:val="24"/>
          <w:szCs w:val="24"/>
        </w:rPr>
        <w:t>&amp;</w:t>
      </w:r>
      <w:r w:rsidR="006C4396" w:rsidRPr="00C71A19">
        <w:rPr>
          <w:rFonts w:ascii="Arial" w:hAnsi="Arial" w:cs="Arial"/>
          <w:bCs/>
          <w:sz w:val="24"/>
          <w:szCs w:val="24"/>
        </w:rPr>
        <w:t xml:space="preserve"> </w:t>
      </w:r>
      <w:proofErr w:type="spellStart"/>
      <w:r w:rsidR="006C4396" w:rsidRPr="00C71A19">
        <w:rPr>
          <w:rFonts w:ascii="Arial" w:hAnsi="Arial" w:cs="Arial"/>
          <w:bCs/>
          <w:sz w:val="24"/>
          <w:szCs w:val="24"/>
        </w:rPr>
        <w:t>Windle</w:t>
      </w:r>
      <w:proofErr w:type="spellEnd"/>
      <w:r w:rsidR="006C4396" w:rsidRPr="00C71A19">
        <w:rPr>
          <w:rFonts w:ascii="Arial" w:hAnsi="Arial" w:cs="Arial"/>
          <w:bCs/>
          <w:sz w:val="24"/>
          <w:szCs w:val="24"/>
        </w:rPr>
        <w:t>, 1995).</w:t>
      </w:r>
    </w:p>
    <w:p w14:paraId="2D33544C" w14:textId="77777777" w:rsidR="00C71A19" w:rsidRPr="00C71A19" w:rsidRDefault="00C71A19" w:rsidP="00C71A19">
      <w:pPr>
        <w:autoSpaceDE w:val="0"/>
        <w:autoSpaceDN w:val="0"/>
        <w:adjustRightInd w:val="0"/>
        <w:spacing w:after="0" w:line="240" w:lineRule="auto"/>
        <w:jc w:val="both"/>
        <w:rPr>
          <w:rFonts w:ascii="Arial" w:hAnsi="Arial" w:cs="Arial"/>
          <w:bCs/>
          <w:sz w:val="24"/>
          <w:szCs w:val="24"/>
        </w:rPr>
      </w:pPr>
    </w:p>
    <w:p w14:paraId="378BEF51" w14:textId="2535A786" w:rsidR="001B74F8" w:rsidRDefault="00C73D6D" w:rsidP="00C71A19">
      <w:pPr>
        <w:autoSpaceDE w:val="0"/>
        <w:autoSpaceDN w:val="0"/>
        <w:adjustRightInd w:val="0"/>
        <w:spacing w:after="0" w:line="240" w:lineRule="auto"/>
        <w:jc w:val="both"/>
        <w:rPr>
          <w:rFonts w:ascii="Arial" w:hAnsi="Arial" w:cs="Arial"/>
          <w:bCs/>
          <w:sz w:val="24"/>
          <w:szCs w:val="24"/>
        </w:rPr>
      </w:pPr>
      <w:r w:rsidRPr="00C71A19">
        <w:rPr>
          <w:rFonts w:ascii="Arial" w:hAnsi="Arial" w:cs="Arial"/>
          <w:bCs/>
          <w:sz w:val="24"/>
          <w:szCs w:val="24"/>
        </w:rPr>
        <w:t>En</w:t>
      </w:r>
      <w:r w:rsidR="000A1918" w:rsidRPr="00C71A19">
        <w:rPr>
          <w:rFonts w:ascii="Arial" w:hAnsi="Arial" w:cs="Arial"/>
          <w:bCs/>
          <w:sz w:val="24"/>
          <w:szCs w:val="24"/>
        </w:rPr>
        <w:t xml:space="preserve"> contrast</w:t>
      </w:r>
      <w:r w:rsidR="00267711" w:rsidRPr="00C71A19">
        <w:rPr>
          <w:rFonts w:ascii="Arial" w:hAnsi="Arial" w:cs="Arial"/>
          <w:bCs/>
          <w:sz w:val="24"/>
          <w:szCs w:val="24"/>
        </w:rPr>
        <w:t>e a</w:t>
      </w:r>
      <w:r w:rsidR="000A1918" w:rsidRPr="00C71A19">
        <w:rPr>
          <w:rFonts w:ascii="Arial" w:hAnsi="Arial" w:cs="Arial"/>
          <w:bCs/>
          <w:sz w:val="24"/>
          <w:szCs w:val="24"/>
        </w:rPr>
        <w:t xml:space="preserve"> lo hallado en el presente estudio</w:t>
      </w:r>
      <w:r w:rsidR="006C4396" w:rsidRPr="00C71A19">
        <w:rPr>
          <w:rFonts w:ascii="Arial" w:hAnsi="Arial" w:cs="Arial"/>
          <w:bCs/>
          <w:sz w:val="24"/>
          <w:szCs w:val="24"/>
        </w:rPr>
        <w:t>,</w:t>
      </w:r>
      <w:r w:rsidR="000A1918" w:rsidRPr="00C71A19">
        <w:rPr>
          <w:rFonts w:ascii="Arial" w:hAnsi="Arial" w:cs="Arial"/>
          <w:bCs/>
          <w:sz w:val="24"/>
          <w:szCs w:val="24"/>
        </w:rPr>
        <w:t xml:space="preserve"> donde el pertenecer a un colegio privado es un factor protector</w:t>
      </w:r>
      <w:r w:rsidR="00267711" w:rsidRPr="00C71A19">
        <w:rPr>
          <w:rFonts w:ascii="Arial" w:hAnsi="Arial" w:cs="Arial"/>
          <w:bCs/>
          <w:sz w:val="24"/>
          <w:szCs w:val="24"/>
        </w:rPr>
        <w:t>, en una investigación realizada por S</w:t>
      </w:r>
      <w:r w:rsidR="000A1918" w:rsidRPr="00C71A19">
        <w:rPr>
          <w:rFonts w:ascii="Arial" w:hAnsi="Arial" w:cs="Arial"/>
          <w:bCs/>
          <w:sz w:val="24"/>
          <w:szCs w:val="24"/>
        </w:rPr>
        <w:t>andoval, Vilela, Mejía y Alvarado (2018)</w:t>
      </w:r>
      <w:r w:rsidR="00267711" w:rsidRPr="00C71A19">
        <w:rPr>
          <w:rFonts w:ascii="Arial" w:hAnsi="Arial" w:cs="Arial"/>
          <w:bCs/>
          <w:sz w:val="24"/>
          <w:szCs w:val="24"/>
        </w:rPr>
        <w:t xml:space="preserve"> esta misma variable </w:t>
      </w:r>
      <w:r w:rsidR="000A1918" w:rsidRPr="00C71A19">
        <w:rPr>
          <w:rFonts w:ascii="Arial" w:hAnsi="Arial" w:cs="Arial"/>
          <w:bCs/>
          <w:sz w:val="24"/>
          <w:szCs w:val="24"/>
        </w:rPr>
        <w:t>incrementa el riesgo suicida (OR=</w:t>
      </w:r>
      <w:r w:rsidR="000A1918" w:rsidRPr="00C71A19">
        <w:rPr>
          <w:rFonts w:ascii="Arial" w:hAnsi="Arial" w:cs="Arial"/>
          <w:sz w:val="24"/>
          <w:szCs w:val="24"/>
        </w:rPr>
        <w:t xml:space="preserve"> </w:t>
      </w:r>
      <w:r w:rsidR="00B25F78" w:rsidRPr="00C71A19">
        <w:rPr>
          <w:rFonts w:ascii="Arial" w:hAnsi="Arial" w:cs="Arial"/>
          <w:bCs/>
          <w:sz w:val="24"/>
          <w:szCs w:val="24"/>
        </w:rPr>
        <w:t>1,16; IC 95%;</w:t>
      </w:r>
      <w:r w:rsidR="000A1918" w:rsidRPr="00C71A19">
        <w:rPr>
          <w:rFonts w:ascii="Arial" w:hAnsi="Arial" w:cs="Arial"/>
          <w:bCs/>
          <w:sz w:val="24"/>
          <w:szCs w:val="24"/>
        </w:rPr>
        <w:t xml:space="preserve"> 1,14-1,18)</w:t>
      </w:r>
      <w:r w:rsidR="006C4396" w:rsidRPr="00C71A19">
        <w:rPr>
          <w:rFonts w:ascii="Arial" w:hAnsi="Arial" w:cs="Arial"/>
          <w:bCs/>
          <w:sz w:val="24"/>
          <w:szCs w:val="24"/>
        </w:rPr>
        <w:t>. A</w:t>
      </w:r>
      <w:r w:rsidR="00B25F78" w:rsidRPr="00C71A19">
        <w:rPr>
          <w:rFonts w:ascii="Arial" w:hAnsi="Arial" w:cs="Arial"/>
          <w:bCs/>
          <w:sz w:val="24"/>
          <w:szCs w:val="24"/>
        </w:rPr>
        <w:t>utores como Madrigal y Romero (2016) y Duarte (2002) exponen que</w:t>
      </w:r>
      <w:r w:rsidR="006C4396" w:rsidRPr="00C71A19">
        <w:rPr>
          <w:rFonts w:ascii="Arial" w:hAnsi="Arial" w:cs="Arial"/>
          <w:bCs/>
          <w:sz w:val="24"/>
          <w:szCs w:val="24"/>
        </w:rPr>
        <w:t>,</w:t>
      </w:r>
      <w:r w:rsidR="00B25F78" w:rsidRPr="00C71A19">
        <w:rPr>
          <w:rFonts w:ascii="Arial" w:hAnsi="Arial" w:cs="Arial"/>
          <w:bCs/>
          <w:sz w:val="24"/>
          <w:szCs w:val="24"/>
        </w:rPr>
        <w:t xml:space="preserve"> es mayor la probabilidad de desatención de los padres en los escolarizados de instituciones privadas</w:t>
      </w:r>
      <w:r w:rsidR="00267711" w:rsidRPr="00C71A19">
        <w:rPr>
          <w:rFonts w:ascii="Arial" w:hAnsi="Arial" w:cs="Arial"/>
          <w:bCs/>
          <w:sz w:val="24"/>
          <w:szCs w:val="24"/>
        </w:rPr>
        <w:t>, traduciendo esto como un factor de riesgo que</w:t>
      </w:r>
      <w:r w:rsidR="00B25F78" w:rsidRPr="00C71A19">
        <w:rPr>
          <w:rFonts w:ascii="Arial" w:hAnsi="Arial" w:cs="Arial"/>
          <w:bCs/>
          <w:sz w:val="24"/>
          <w:szCs w:val="24"/>
        </w:rPr>
        <w:t xml:space="preserve"> genera sentimientos negativos</w:t>
      </w:r>
      <w:r w:rsidR="00267711" w:rsidRPr="00C71A19">
        <w:rPr>
          <w:rFonts w:ascii="Arial" w:hAnsi="Arial" w:cs="Arial"/>
          <w:bCs/>
          <w:sz w:val="24"/>
          <w:szCs w:val="24"/>
        </w:rPr>
        <w:t>,</w:t>
      </w:r>
      <w:r w:rsidR="00B25F78" w:rsidRPr="00C71A19">
        <w:rPr>
          <w:rFonts w:ascii="Arial" w:hAnsi="Arial" w:cs="Arial"/>
          <w:bCs/>
          <w:sz w:val="24"/>
          <w:szCs w:val="24"/>
        </w:rPr>
        <w:t xml:space="preserve"> ligados a conductas suicidas.</w:t>
      </w:r>
    </w:p>
    <w:p w14:paraId="16689733" w14:textId="77777777" w:rsidR="00C71A19" w:rsidRPr="00C71A19" w:rsidRDefault="00C71A19" w:rsidP="00C71A19">
      <w:pPr>
        <w:autoSpaceDE w:val="0"/>
        <w:autoSpaceDN w:val="0"/>
        <w:adjustRightInd w:val="0"/>
        <w:spacing w:after="0" w:line="240" w:lineRule="auto"/>
        <w:jc w:val="both"/>
        <w:rPr>
          <w:rFonts w:ascii="Arial" w:hAnsi="Arial" w:cs="Arial"/>
          <w:bCs/>
          <w:sz w:val="24"/>
          <w:szCs w:val="24"/>
        </w:rPr>
      </w:pPr>
    </w:p>
    <w:p w14:paraId="6FABEBE9" w14:textId="457D38FF" w:rsidR="00C105A9" w:rsidRDefault="00C73D6D" w:rsidP="00C71A19">
      <w:pPr>
        <w:spacing w:after="0" w:line="240" w:lineRule="auto"/>
        <w:jc w:val="both"/>
        <w:rPr>
          <w:rFonts w:ascii="Arial" w:hAnsi="Arial" w:cs="Arial"/>
          <w:sz w:val="24"/>
          <w:szCs w:val="24"/>
        </w:rPr>
      </w:pPr>
      <w:r w:rsidRPr="00C71A19">
        <w:rPr>
          <w:rFonts w:ascii="Arial" w:hAnsi="Arial" w:cs="Arial"/>
          <w:sz w:val="24"/>
          <w:szCs w:val="24"/>
        </w:rPr>
        <w:t>Por otra parte, en relación a l</w:t>
      </w:r>
      <w:r w:rsidR="001B74F8" w:rsidRPr="00C71A19">
        <w:rPr>
          <w:rFonts w:ascii="Arial" w:hAnsi="Arial" w:cs="Arial"/>
          <w:sz w:val="24"/>
          <w:szCs w:val="24"/>
        </w:rPr>
        <w:t>a ideación y el riesgo suicida</w:t>
      </w:r>
      <w:r w:rsidRPr="00C71A19">
        <w:rPr>
          <w:rFonts w:ascii="Arial" w:hAnsi="Arial" w:cs="Arial"/>
          <w:sz w:val="24"/>
          <w:szCs w:val="24"/>
        </w:rPr>
        <w:t>, ambos</w:t>
      </w:r>
      <w:r w:rsidR="001B74F8" w:rsidRPr="00C71A19">
        <w:rPr>
          <w:rFonts w:ascii="Arial" w:hAnsi="Arial" w:cs="Arial"/>
          <w:sz w:val="24"/>
          <w:szCs w:val="24"/>
        </w:rPr>
        <w:t xml:space="preserve"> se asociaron de manera significativa con tipos de colegio (público y privado) y con el sexo</w:t>
      </w:r>
      <w:r w:rsidR="007E234E" w:rsidRPr="00C71A19">
        <w:rPr>
          <w:rFonts w:ascii="Arial" w:hAnsi="Arial" w:cs="Arial"/>
          <w:sz w:val="24"/>
          <w:szCs w:val="24"/>
        </w:rPr>
        <w:t xml:space="preserve">. </w:t>
      </w:r>
      <w:r w:rsidR="006C4396" w:rsidRPr="00C71A19">
        <w:rPr>
          <w:rFonts w:ascii="Arial" w:hAnsi="Arial" w:cs="Arial"/>
          <w:sz w:val="24"/>
          <w:szCs w:val="24"/>
        </w:rPr>
        <w:t xml:space="preserve">Desde una perspectiva de género, </w:t>
      </w:r>
      <w:r w:rsidR="001623B5" w:rsidRPr="00C71A19">
        <w:rPr>
          <w:rFonts w:ascii="Arial" w:hAnsi="Arial" w:cs="Arial"/>
          <w:sz w:val="24"/>
          <w:szCs w:val="24"/>
        </w:rPr>
        <w:t xml:space="preserve">se concluyó </w:t>
      </w:r>
      <w:r w:rsidR="00660EA5" w:rsidRPr="00C71A19">
        <w:rPr>
          <w:rFonts w:ascii="Arial" w:hAnsi="Arial" w:cs="Arial"/>
          <w:sz w:val="24"/>
          <w:szCs w:val="24"/>
        </w:rPr>
        <w:t xml:space="preserve">dentro del presente estudio, </w:t>
      </w:r>
      <w:r w:rsidR="001623B5" w:rsidRPr="00C71A19">
        <w:rPr>
          <w:rFonts w:ascii="Arial" w:hAnsi="Arial" w:cs="Arial"/>
          <w:sz w:val="24"/>
          <w:szCs w:val="24"/>
        </w:rPr>
        <w:t xml:space="preserve">que las mujeres </w:t>
      </w:r>
      <w:r w:rsidR="00660EA5" w:rsidRPr="00C71A19">
        <w:rPr>
          <w:rFonts w:ascii="Arial" w:hAnsi="Arial" w:cs="Arial"/>
          <w:sz w:val="24"/>
          <w:szCs w:val="24"/>
        </w:rPr>
        <w:t>manifiestan</w:t>
      </w:r>
      <w:r w:rsidR="001623B5" w:rsidRPr="00C71A19">
        <w:rPr>
          <w:rFonts w:ascii="Arial" w:hAnsi="Arial" w:cs="Arial"/>
          <w:sz w:val="24"/>
          <w:szCs w:val="24"/>
        </w:rPr>
        <w:t xml:space="preserve"> un mayor riesgo suicida, encontrándose los mismos resultados en un estudio realizado con estudiantes de instituciones educativas públicas de Manizales, Colombia (</w:t>
      </w:r>
      <w:r w:rsidR="005224F9" w:rsidRPr="00C71A19">
        <w:rPr>
          <w:rFonts w:ascii="Arial" w:hAnsi="Arial" w:cs="Arial"/>
          <w:sz w:val="24"/>
          <w:szCs w:val="24"/>
        </w:rPr>
        <w:t>F</w:t>
      </w:r>
      <w:r w:rsidR="001623B5" w:rsidRPr="00C71A19">
        <w:rPr>
          <w:rFonts w:ascii="Arial" w:hAnsi="Arial" w:cs="Arial"/>
          <w:sz w:val="24"/>
          <w:szCs w:val="24"/>
        </w:rPr>
        <w:t xml:space="preserve">uentes, </w:t>
      </w:r>
      <w:r w:rsidR="001623B5" w:rsidRPr="00C71A19">
        <w:rPr>
          <w:rFonts w:ascii="Arial" w:hAnsi="Arial" w:cs="Arial"/>
          <w:sz w:val="24"/>
          <w:szCs w:val="24"/>
        </w:rPr>
        <w:lastRenderedPageBreak/>
        <w:t xml:space="preserve">Gonzales, Castaño, Hurtado, Ocampo, </w:t>
      </w:r>
      <w:proofErr w:type="spellStart"/>
      <w:r w:rsidR="001623B5" w:rsidRPr="00C71A19">
        <w:rPr>
          <w:rFonts w:ascii="Arial" w:hAnsi="Arial" w:cs="Arial"/>
          <w:sz w:val="24"/>
          <w:szCs w:val="24"/>
        </w:rPr>
        <w:t>Paez</w:t>
      </w:r>
      <w:proofErr w:type="spellEnd"/>
      <w:r w:rsidR="001623B5" w:rsidRPr="00C71A19">
        <w:rPr>
          <w:rFonts w:ascii="Arial" w:hAnsi="Arial" w:cs="Arial"/>
          <w:sz w:val="24"/>
          <w:szCs w:val="24"/>
        </w:rPr>
        <w:t xml:space="preserve">, Pava, </w:t>
      </w:r>
      <w:proofErr w:type="spellStart"/>
      <w:r w:rsidR="001623B5" w:rsidRPr="00C71A19">
        <w:rPr>
          <w:rFonts w:ascii="Arial" w:hAnsi="Arial" w:cs="Arial"/>
          <w:sz w:val="24"/>
          <w:szCs w:val="24"/>
        </w:rPr>
        <w:t>et,al</w:t>
      </w:r>
      <w:proofErr w:type="spellEnd"/>
      <w:r w:rsidR="001623B5" w:rsidRPr="00C71A19">
        <w:rPr>
          <w:rFonts w:ascii="Arial" w:hAnsi="Arial" w:cs="Arial"/>
          <w:sz w:val="24"/>
          <w:szCs w:val="24"/>
        </w:rPr>
        <w:t>, 2009)</w:t>
      </w:r>
      <w:r w:rsidR="00550710" w:rsidRPr="00C71A19">
        <w:rPr>
          <w:rFonts w:ascii="Arial" w:hAnsi="Arial" w:cs="Arial"/>
          <w:sz w:val="24"/>
          <w:szCs w:val="24"/>
        </w:rPr>
        <w:t>,</w:t>
      </w:r>
      <w:r w:rsidR="001623B5" w:rsidRPr="00C71A19">
        <w:rPr>
          <w:rFonts w:ascii="Arial" w:hAnsi="Arial" w:cs="Arial"/>
          <w:sz w:val="24"/>
          <w:szCs w:val="24"/>
        </w:rPr>
        <w:t xml:space="preserve"> </w:t>
      </w:r>
      <w:r w:rsidR="006C4396" w:rsidRPr="00C71A19">
        <w:rPr>
          <w:rFonts w:ascii="Arial" w:hAnsi="Arial" w:cs="Arial"/>
          <w:sz w:val="24"/>
          <w:szCs w:val="24"/>
        </w:rPr>
        <w:t>confirma</w:t>
      </w:r>
      <w:r w:rsidR="001623B5" w:rsidRPr="00C71A19">
        <w:rPr>
          <w:rFonts w:ascii="Arial" w:hAnsi="Arial" w:cs="Arial"/>
          <w:sz w:val="24"/>
          <w:szCs w:val="24"/>
        </w:rPr>
        <w:t>ndo de igual forma una</w:t>
      </w:r>
      <w:r w:rsidR="006C4396" w:rsidRPr="00C71A19">
        <w:rPr>
          <w:rFonts w:ascii="Arial" w:hAnsi="Arial" w:cs="Arial"/>
          <w:sz w:val="24"/>
          <w:szCs w:val="24"/>
        </w:rPr>
        <w:t xml:space="preserve"> relación significativa entre género y riesgo suicida, </w:t>
      </w:r>
      <w:r w:rsidR="001623B5" w:rsidRPr="00C71A19">
        <w:rPr>
          <w:rFonts w:ascii="Arial" w:hAnsi="Arial" w:cs="Arial"/>
          <w:sz w:val="24"/>
          <w:szCs w:val="24"/>
        </w:rPr>
        <w:t xml:space="preserve">en donde es </w:t>
      </w:r>
      <w:r w:rsidR="006C4396" w:rsidRPr="00C71A19">
        <w:rPr>
          <w:rFonts w:ascii="Arial" w:hAnsi="Arial" w:cs="Arial"/>
          <w:sz w:val="24"/>
          <w:szCs w:val="24"/>
        </w:rPr>
        <w:t>mayor para el género femenino</w:t>
      </w:r>
      <w:r w:rsidR="001623B5" w:rsidRPr="00C71A19">
        <w:rPr>
          <w:rFonts w:ascii="Arial" w:hAnsi="Arial" w:cs="Arial"/>
          <w:sz w:val="24"/>
          <w:szCs w:val="24"/>
        </w:rPr>
        <w:t xml:space="preserve"> en contraste con el masculino</w:t>
      </w:r>
      <w:r w:rsidR="006C4396" w:rsidRPr="00C71A19">
        <w:rPr>
          <w:rFonts w:ascii="Arial" w:hAnsi="Arial" w:cs="Arial"/>
          <w:sz w:val="24"/>
          <w:szCs w:val="24"/>
        </w:rPr>
        <w:t xml:space="preserve">, </w:t>
      </w:r>
      <w:r w:rsidR="001623B5" w:rsidRPr="00C71A19">
        <w:rPr>
          <w:rFonts w:ascii="Arial" w:hAnsi="Arial" w:cs="Arial"/>
          <w:sz w:val="24"/>
          <w:szCs w:val="24"/>
        </w:rPr>
        <w:t>esto de igual manera</w:t>
      </w:r>
      <w:r w:rsidR="007C6BD1" w:rsidRPr="00C71A19">
        <w:rPr>
          <w:rFonts w:ascii="Arial" w:hAnsi="Arial" w:cs="Arial"/>
          <w:sz w:val="24"/>
          <w:szCs w:val="24"/>
        </w:rPr>
        <w:t xml:space="preserve"> </w:t>
      </w:r>
      <w:r w:rsidR="006C4396" w:rsidRPr="00C71A19">
        <w:rPr>
          <w:rFonts w:ascii="Arial" w:hAnsi="Arial" w:cs="Arial"/>
          <w:sz w:val="24"/>
          <w:szCs w:val="24"/>
        </w:rPr>
        <w:t xml:space="preserve">coincide con </w:t>
      </w:r>
      <w:r w:rsidR="001623B5" w:rsidRPr="00C71A19">
        <w:rPr>
          <w:rFonts w:ascii="Arial" w:hAnsi="Arial" w:cs="Arial"/>
          <w:sz w:val="24"/>
          <w:szCs w:val="24"/>
        </w:rPr>
        <w:t xml:space="preserve">otros </w:t>
      </w:r>
      <w:r w:rsidR="006C4396" w:rsidRPr="00C71A19">
        <w:rPr>
          <w:rFonts w:ascii="Arial" w:hAnsi="Arial" w:cs="Arial"/>
          <w:sz w:val="24"/>
          <w:szCs w:val="24"/>
        </w:rPr>
        <w:t xml:space="preserve">estudios que </w:t>
      </w:r>
      <w:r w:rsidR="001623B5" w:rsidRPr="00C71A19">
        <w:rPr>
          <w:rFonts w:ascii="Arial" w:hAnsi="Arial" w:cs="Arial"/>
          <w:sz w:val="24"/>
          <w:szCs w:val="24"/>
        </w:rPr>
        <w:t xml:space="preserve">informan que en relación a la variable género, </w:t>
      </w:r>
      <w:r w:rsidR="006C4396" w:rsidRPr="00C71A19">
        <w:rPr>
          <w:rFonts w:ascii="Arial" w:hAnsi="Arial" w:cs="Arial"/>
          <w:sz w:val="24"/>
          <w:szCs w:val="24"/>
        </w:rPr>
        <w:t>las mujeres</w:t>
      </w:r>
      <w:r w:rsidR="00660EA5" w:rsidRPr="00C71A19">
        <w:rPr>
          <w:rFonts w:ascii="Arial" w:hAnsi="Arial" w:cs="Arial"/>
          <w:sz w:val="24"/>
          <w:szCs w:val="24"/>
        </w:rPr>
        <w:t xml:space="preserve"> presentan una prevalencia </w:t>
      </w:r>
      <w:r w:rsidR="00333B85" w:rsidRPr="00C71A19">
        <w:rPr>
          <w:rFonts w:ascii="Arial" w:hAnsi="Arial" w:cs="Arial"/>
          <w:sz w:val="24"/>
          <w:szCs w:val="24"/>
        </w:rPr>
        <w:t>más</w:t>
      </w:r>
      <w:r w:rsidR="00660EA5" w:rsidRPr="00C71A19">
        <w:rPr>
          <w:rFonts w:ascii="Arial" w:hAnsi="Arial" w:cs="Arial"/>
          <w:sz w:val="24"/>
          <w:szCs w:val="24"/>
        </w:rPr>
        <w:t xml:space="preserve"> alta en riesgo suicida </w:t>
      </w:r>
      <w:r w:rsidR="006C4396" w:rsidRPr="00C71A19">
        <w:rPr>
          <w:rFonts w:ascii="Arial" w:hAnsi="Arial" w:cs="Arial"/>
          <w:sz w:val="24"/>
          <w:szCs w:val="24"/>
        </w:rPr>
        <w:t>que los hombres</w:t>
      </w:r>
      <w:r w:rsidR="00660EA5" w:rsidRPr="00C71A19">
        <w:rPr>
          <w:rFonts w:ascii="Arial" w:hAnsi="Arial" w:cs="Arial"/>
          <w:sz w:val="24"/>
          <w:szCs w:val="24"/>
        </w:rPr>
        <w:t xml:space="preserve"> (Carvajal y Caro, 2009; </w:t>
      </w:r>
      <w:proofErr w:type="spellStart"/>
      <w:r w:rsidR="00660EA5" w:rsidRPr="00C71A19">
        <w:rPr>
          <w:rFonts w:ascii="Arial" w:hAnsi="Arial" w:cs="Arial"/>
          <w:sz w:val="24"/>
          <w:szCs w:val="24"/>
        </w:rPr>
        <w:t>Dirico</w:t>
      </w:r>
      <w:proofErr w:type="spellEnd"/>
      <w:r w:rsidR="00660EA5" w:rsidRPr="00C71A19">
        <w:rPr>
          <w:rFonts w:ascii="Arial" w:hAnsi="Arial" w:cs="Arial"/>
          <w:sz w:val="24"/>
          <w:szCs w:val="24"/>
        </w:rPr>
        <w:t xml:space="preserve">, </w:t>
      </w:r>
      <w:proofErr w:type="spellStart"/>
      <w:r w:rsidR="00660EA5" w:rsidRPr="00C71A19">
        <w:rPr>
          <w:rFonts w:ascii="Arial" w:hAnsi="Arial" w:cs="Arial"/>
          <w:sz w:val="24"/>
          <w:szCs w:val="24"/>
        </w:rPr>
        <w:t>Paternain</w:t>
      </w:r>
      <w:proofErr w:type="spellEnd"/>
      <w:r w:rsidR="00660EA5" w:rsidRPr="00C71A19">
        <w:rPr>
          <w:rFonts w:ascii="Arial" w:hAnsi="Arial" w:cs="Arial"/>
          <w:sz w:val="24"/>
          <w:szCs w:val="24"/>
        </w:rPr>
        <w:t xml:space="preserve"> &amp; Portillo, 201</w:t>
      </w:r>
      <w:r w:rsidR="00811EC5" w:rsidRPr="00C71A19">
        <w:rPr>
          <w:rFonts w:ascii="Arial" w:hAnsi="Arial" w:cs="Arial"/>
          <w:sz w:val="24"/>
          <w:szCs w:val="24"/>
        </w:rPr>
        <w:t>6</w:t>
      </w:r>
      <w:r w:rsidR="00660EA5" w:rsidRPr="00C71A19">
        <w:rPr>
          <w:rFonts w:ascii="Arial" w:hAnsi="Arial" w:cs="Arial"/>
          <w:sz w:val="24"/>
          <w:szCs w:val="24"/>
        </w:rPr>
        <w:t>)</w:t>
      </w:r>
      <w:r w:rsidRPr="00C71A19">
        <w:rPr>
          <w:rFonts w:ascii="Arial" w:hAnsi="Arial" w:cs="Arial"/>
          <w:sz w:val="24"/>
          <w:szCs w:val="24"/>
        </w:rPr>
        <w:t>, lo que permit</w:t>
      </w:r>
      <w:r w:rsidR="00550710" w:rsidRPr="00C71A19">
        <w:rPr>
          <w:rFonts w:ascii="Arial" w:hAnsi="Arial" w:cs="Arial"/>
          <w:sz w:val="24"/>
          <w:szCs w:val="24"/>
        </w:rPr>
        <w:t>iría inferir</w:t>
      </w:r>
      <w:r w:rsidRPr="00C71A19">
        <w:rPr>
          <w:rFonts w:ascii="Arial" w:hAnsi="Arial" w:cs="Arial"/>
          <w:sz w:val="24"/>
          <w:szCs w:val="24"/>
        </w:rPr>
        <w:t xml:space="preserve"> que el ser mujer puede representar un factor de riesgo en c</w:t>
      </w:r>
      <w:r w:rsidR="009A77BE" w:rsidRPr="00C71A19">
        <w:rPr>
          <w:rFonts w:ascii="Arial" w:hAnsi="Arial" w:cs="Arial"/>
          <w:sz w:val="24"/>
          <w:szCs w:val="24"/>
        </w:rPr>
        <w:t xml:space="preserve">omparación al </w:t>
      </w:r>
      <w:r w:rsidR="00C55950" w:rsidRPr="00C71A19">
        <w:rPr>
          <w:rFonts w:ascii="Arial" w:hAnsi="Arial" w:cs="Arial"/>
          <w:sz w:val="24"/>
          <w:szCs w:val="24"/>
        </w:rPr>
        <w:t>género</w:t>
      </w:r>
      <w:r w:rsidR="009A77BE" w:rsidRPr="00C71A19">
        <w:rPr>
          <w:rFonts w:ascii="Arial" w:hAnsi="Arial" w:cs="Arial"/>
          <w:sz w:val="24"/>
          <w:szCs w:val="24"/>
        </w:rPr>
        <w:t xml:space="preserve"> masculino.</w:t>
      </w:r>
    </w:p>
    <w:p w14:paraId="700074B0" w14:textId="77777777" w:rsidR="00C71A19" w:rsidRPr="00C71A19" w:rsidRDefault="00C71A19" w:rsidP="00C71A19">
      <w:pPr>
        <w:spacing w:after="0" w:line="240" w:lineRule="auto"/>
        <w:jc w:val="both"/>
        <w:rPr>
          <w:rFonts w:ascii="Arial" w:hAnsi="Arial" w:cs="Arial"/>
          <w:sz w:val="24"/>
          <w:szCs w:val="24"/>
        </w:rPr>
      </w:pPr>
    </w:p>
    <w:p w14:paraId="25C165F3" w14:textId="5C896CE9" w:rsidR="00363FF6" w:rsidRDefault="00C73D6D" w:rsidP="00C71A19">
      <w:pPr>
        <w:autoSpaceDE w:val="0"/>
        <w:autoSpaceDN w:val="0"/>
        <w:adjustRightInd w:val="0"/>
        <w:spacing w:after="0" w:line="240" w:lineRule="auto"/>
        <w:jc w:val="both"/>
        <w:rPr>
          <w:rFonts w:ascii="Arial" w:hAnsi="Arial" w:cs="Arial"/>
          <w:sz w:val="24"/>
          <w:szCs w:val="24"/>
        </w:rPr>
      </w:pPr>
      <w:r w:rsidRPr="00C71A19">
        <w:rPr>
          <w:rFonts w:ascii="Arial" w:hAnsi="Arial" w:cs="Arial"/>
          <w:bCs/>
          <w:sz w:val="24"/>
          <w:szCs w:val="24"/>
        </w:rPr>
        <w:t>Con base a lo anterior, es importante un mayor análisis</w:t>
      </w:r>
      <w:r w:rsidR="009B1A53" w:rsidRPr="00C71A19">
        <w:rPr>
          <w:rFonts w:ascii="Arial" w:hAnsi="Arial" w:cs="Arial"/>
          <w:bCs/>
          <w:sz w:val="24"/>
          <w:szCs w:val="24"/>
        </w:rPr>
        <w:t xml:space="preserve"> </w:t>
      </w:r>
      <w:r w:rsidRPr="00C71A19">
        <w:rPr>
          <w:rFonts w:ascii="Arial" w:hAnsi="Arial" w:cs="Arial"/>
          <w:bCs/>
          <w:sz w:val="24"/>
          <w:szCs w:val="24"/>
        </w:rPr>
        <w:t>investigativo</w:t>
      </w:r>
      <w:r w:rsidR="009B1A53" w:rsidRPr="00C71A19">
        <w:rPr>
          <w:rFonts w:ascii="Arial" w:hAnsi="Arial" w:cs="Arial"/>
          <w:bCs/>
          <w:sz w:val="24"/>
          <w:szCs w:val="24"/>
        </w:rPr>
        <w:t xml:space="preserve"> en esta área, considerar un mayor número de sujetos, método utilizado que posibilite mostrar causa efecto y otras variables no consideradas en el presente estudio como son las condiciones escolares de los padres, tipo de familia, </w:t>
      </w:r>
      <w:r w:rsidR="0000132B" w:rsidRPr="00C71A19">
        <w:rPr>
          <w:rFonts w:ascii="Arial" w:hAnsi="Arial" w:cs="Arial"/>
          <w:bCs/>
          <w:sz w:val="24"/>
          <w:szCs w:val="24"/>
        </w:rPr>
        <w:t xml:space="preserve">antecedentes de violencia familiar, </w:t>
      </w:r>
      <w:r w:rsidR="009B1A53" w:rsidRPr="00C71A19">
        <w:rPr>
          <w:rFonts w:ascii="Arial" w:hAnsi="Arial" w:cs="Arial"/>
          <w:bCs/>
          <w:sz w:val="24"/>
          <w:szCs w:val="24"/>
        </w:rPr>
        <w:t xml:space="preserve">consumo de sustancias, síntomas depresivos, acoso escolar, </w:t>
      </w:r>
      <w:r w:rsidR="0000132B" w:rsidRPr="00C71A19">
        <w:rPr>
          <w:rFonts w:ascii="Arial" w:hAnsi="Arial" w:cs="Arial"/>
          <w:bCs/>
          <w:sz w:val="24"/>
          <w:szCs w:val="24"/>
        </w:rPr>
        <w:t xml:space="preserve">abuso sexual, </w:t>
      </w:r>
      <w:r w:rsidR="009B1A53" w:rsidRPr="00C71A19">
        <w:rPr>
          <w:rFonts w:ascii="Arial" w:hAnsi="Arial" w:cs="Arial"/>
          <w:bCs/>
          <w:sz w:val="24"/>
          <w:szCs w:val="24"/>
        </w:rPr>
        <w:t>entre otros.</w:t>
      </w:r>
      <w:r w:rsidR="00363FF6" w:rsidRPr="00C71A19">
        <w:rPr>
          <w:rFonts w:ascii="Arial" w:hAnsi="Arial" w:cs="Arial"/>
          <w:bCs/>
          <w:sz w:val="24"/>
          <w:szCs w:val="24"/>
        </w:rPr>
        <w:t xml:space="preserve"> Es entonces importante ponerlo en discusión pues los resultados de este estudio y los mencionados anteriormente, refuerzan los planteamientos dados por </w:t>
      </w:r>
      <w:r w:rsidR="00363FF6" w:rsidRPr="00C71A19">
        <w:rPr>
          <w:rFonts w:ascii="Arial" w:hAnsi="Arial" w:cs="Arial"/>
          <w:sz w:val="24"/>
          <w:szCs w:val="24"/>
        </w:rPr>
        <w:t xml:space="preserve">Daniel y </w:t>
      </w:r>
      <w:proofErr w:type="spellStart"/>
      <w:r w:rsidR="00363FF6" w:rsidRPr="00C71A19">
        <w:rPr>
          <w:rFonts w:ascii="Arial" w:hAnsi="Arial" w:cs="Arial"/>
          <w:sz w:val="24"/>
          <w:szCs w:val="24"/>
        </w:rPr>
        <w:t>Goldston</w:t>
      </w:r>
      <w:proofErr w:type="spellEnd"/>
      <w:r w:rsidR="00363FF6" w:rsidRPr="00C71A19">
        <w:rPr>
          <w:rFonts w:ascii="Arial" w:hAnsi="Arial" w:cs="Arial"/>
          <w:sz w:val="24"/>
          <w:szCs w:val="24"/>
        </w:rPr>
        <w:t xml:space="preserve"> (2009), quienes afirman que, desde una perspectiva de desarrollo, dentro de la etapa adolescencia se aumenta el riesgo de conductas suicidas, esto se explica por ser una etapa de vulnerabilidad, donde la adaptación a cambios psicosociales puede verse como un periodo de crisis si no </w:t>
      </w:r>
      <w:r w:rsidRPr="00C71A19">
        <w:rPr>
          <w:rFonts w:ascii="Arial" w:hAnsi="Arial" w:cs="Arial"/>
          <w:sz w:val="24"/>
          <w:szCs w:val="24"/>
        </w:rPr>
        <w:t>está</w:t>
      </w:r>
      <w:r w:rsidR="00363FF6" w:rsidRPr="00C71A19">
        <w:rPr>
          <w:rFonts w:ascii="Arial" w:hAnsi="Arial" w:cs="Arial"/>
          <w:sz w:val="24"/>
          <w:szCs w:val="24"/>
        </w:rPr>
        <w:t xml:space="preserve"> bien regulada por factores externos. </w:t>
      </w:r>
    </w:p>
    <w:p w14:paraId="1F2412EB" w14:textId="77777777" w:rsidR="00C71A19" w:rsidRPr="00C71A19" w:rsidRDefault="00C71A19" w:rsidP="00C71A19">
      <w:pPr>
        <w:autoSpaceDE w:val="0"/>
        <w:autoSpaceDN w:val="0"/>
        <w:adjustRightInd w:val="0"/>
        <w:spacing w:after="0" w:line="240" w:lineRule="auto"/>
        <w:jc w:val="both"/>
        <w:rPr>
          <w:rFonts w:ascii="Arial" w:hAnsi="Arial" w:cs="Arial"/>
          <w:sz w:val="24"/>
          <w:szCs w:val="24"/>
        </w:rPr>
      </w:pPr>
    </w:p>
    <w:p w14:paraId="74070AA4" w14:textId="054388EA" w:rsidR="0000132B" w:rsidRPr="00C71A19" w:rsidRDefault="0000132B" w:rsidP="00C71A19">
      <w:pPr>
        <w:autoSpaceDE w:val="0"/>
        <w:autoSpaceDN w:val="0"/>
        <w:adjustRightInd w:val="0"/>
        <w:spacing w:after="0" w:line="240" w:lineRule="auto"/>
        <w:jc w:val="both"/>
        <w:rPr>
          <w:rFonts w:ascii="Arial" w:hAnsi="Arial" w:cs="Arial"/>
          <w:bCs/>
          <w:sz w:val="24"/>
          <w:szCs w:val="24"/>
        </w:rPr>
      </w:pPr>
      <w:r w:rsidRPr="00C71A19">
        <w:rPr>
          <w:rFonts w:ascii="Arial" w:hAnsi="Arial" w:cs="Arial"/>
          <w:bCs/>
          <w:sz w:val="24"/>
          <w:szCs w:val="24"/>
        </w:rPr>
        <w:t xml:space="preserve">Por último, los resultados </w:t>
      </w:r>
      <w:r w:rsidR="00166080" w:rsidRPr="00C71A19">
        <w:rPr>
          <w:rFonts w:ascii="Arial" w:hAnsi="Arial" w:cs="Arial"/>
          <w:bCs/>
          <w:sz w:val="24"/>
          <w:szCs w:val="24"/>
        </w:rPr>
        <w:t>encontrados</w:t>
      </w:r>
      <w:r w:rsidRPr="00C71A19">
        <w:rPr>
          <w:rFonts w:ascii="Arial" w:hAnsi="Arial" w:cs="Arial"/>
          <w:bCs/>
          <w:sz w:val="24"/>
          <w:szCs w:val="24"/>
        </w:rPr>
        <w:t xml:space="preserve"> dentro de la presente investigación, señala</w:t>
      </w:r>
      <w:r w:rsidR="00166080" w:rsidRPr="00C71A19">
        <w:rPr>
          <w:rFonts w:ascii="Arial" w:hAnsi="Arial" w:cs="Arial"/>
          <w:bCs/>
          <w:sz w:val="24"/>
          <w:szCs w:val="24"/>
        </w:rPr>
        <w:t>n</w:t>
      </w:r>
      <w:r w:rsidRPr="00C71A19">
        <w:rPr>
          <w:rFonts w:ascii="Arial" w:hAnsi="Arial" w:cs="Arial"/>
          <w:bCs/>
          <w:sz w:val="24"/>
          <w:szCs w:val="24"/>
        </w:rPr>
        <w:t xml:space="preserve"> la necesidad de trabaja</w:t>
      </w:r>
      <w:r w:rsidR="00166080" w:rsidRPr="00C71A19">
        <w:rPr>
          <w:rFonts w:ascii="Arial" w:hAnsi="Arial" w:cs="Arial"/>
          <w:bCs/>
          <w:sz w:val="24"/>
          <w:szCs w:val="24"/>
        </w:rPr>
        <w:t>r en la implementación</w:t>
      </w:r>
      <w:r w:rsidRPr="00C71A19">
        <w:rPr>
          <w:rFonts w:ascii="Arial" w:hAnsi="Arial" w:cs="Arial"/>
          <w:bCs/>
          <w:sz w:val="24"/>
          <w:szCs w:val="24"/>
        </w:rPr>
        <w:t xml:space="preserve"> </w:t>
      </w:r>
      <w:r w:rsidR="00166080" w:rsidRPr="00C71A19">
        <w:rPr>
          <w:rFonts w:ascii="Arial" w:hAnsi="Arial" w:cs="Arial"/>
          <w:bCs/>
          <w:sz w:val="24"/>
          <w:szCs w:val="24"/>
        </w:rPr>
        <w:t>de</w:t>
      </w:r>
      <w:r w:rsidRPr="00C71A19">
        <w:rPr>
          <w:rFonts w:ascii="Arial" w:hAnsi="Arial" w:cs="Arial"/>
          <w:bCs/>
          <w:sz w:val="24"/>
          <w:szCs w:val="24"/>
        </w:rPr>
        <w:t xml:space="preserve"> la efectividad de programas educativos dirigidos a la atención psicológica en los jóvenes de manera puntual y oportuna, donde se </w:t>
      </w:r>
      <w:r w:rsidR="00166080" w:rsidRPr="00C71A19">
        <w:rPr>
          <w:rFonts w:ascii="Arial" w:hAnsi="Arial" w:cs="Arial"/>
          <w:bCs/>
          <w:sz w:val="24"/>
          <w:szCs w:val="24"/>
        </w:rPr>
        <w:t>enfaticen</w:t>
      </w:r>
      <w:r w:rsidRPr="00C71A19">
        <w:rPr>
          <w:rFonts w:ascii="Arial" w:hAnsi="Arial" w:cs="Arial"/>
          <w:bCs/>
          <w:sz w:val="24"/>
          <w:szCs w:val="24"/>
        </w:rPr>
        <w:t xml:space="preserve"> en los factores de riesgos que desencadenan las diferentes problemáticas en salud mental dentro de la población estudiantil.</w:t>
      </w:r>
    </w:p>
    <w:p w14:paraId="498A0F7E" w14:textId="508136B4" w:rsidR="00AC7DBD" w:rsidRPr="00C71A19" w:rsidRDefault="00AC7DBD" w:rsidP="00C71A19">
      <w:pPr>
        <w:autoSpaceDE w:val="0"/>
        <w:autoSpaceDN w:val="0"/>
        <w:adjustRightInd w:val="0"/>
        <w:spacing w:after="0" w:line="240" w:lineRule="auto"/>
        <w:jc w:val="both"/>
        <w:rPr>
          <w:rFonts w:ascii="Arial" w:hAnsi="Arial" w:cs="Arial"/>
          <w:bCs/>
          <w:sz w:val="24"/>
          <w:szCs w:val="24"/>
        </w:rPr>
      </w:pPr>
    </w:p>
    <w:p w14:paraId="081C80BE" w14:textId="51C791E4" w:rsidR="00AC7DBD" w:rsidRPr="00C71A19" w:rsidRDefault="00AC7DBD" w:rsidP="00C71A19">
      <w:pPr>
        <w:autoSpaceDE w:val="0"/>
        <w:autoSpaceDN w:val="0"/>
        <w:adjustRightInd w:val="0"/>
        <w:spacing w:after="0" w:line="240" w:lineRule="auto"/>
        <w:jc w:val="both"/>
        <w:rPr>
          <w:rFonts w:ascii="Arial" w:hAnsi="Arial" w:cs="Arial"/>
          <w:bCs/>
          <w:sz w:val="24"/>
          <w:szCs w:val="24"/>
        </w:rPr>
      </w:pPr>
    </w:p>
    <w:p w14:paraId="7034C48C" w14:textId="33651E34" w:rsidR="00AC7DBD" w:rsidRPr="00C71A19" w:rsidRDefault="00AC7DBD" w:rsidP="00C71A19">
      <w:pPr>
        <w:autoSpaceDE w:val="0"/>
        <w:autoSpaceDN w:val="0"/>
        <w:adjustRightInd w:val="0"/>
        <w:spacing w:after="0" w:line="240" w:lineRule="auto"/>
        <w:jc w:val="both"/>
        <w:rPr>
          <w:rFonts w:ascii="Arial" w:hAnsi="Arial" w:cs="Arial"/>
          <w:bCs/>
          <w:sz w:val="24"/>
          <w:szCs w:val="24"/>
        </w:rPr>
      </w:pPr>
    </w:p>
    <w:p w14:paraId="494487BB" w14:textId="6517FEC7" w:rsidR="00AC7DBD" w:rsidRPr="00C71A19" w:rsidRDefault="00AC7DBD" w:rsidP="00C71A19">
      <w:pPr>
        <w:autoSpaceDE w:val="0"/>
        <w:autoSpaceDN w:val="0"/>
        <w:adjustRightInd w:val="0"/>
        <w:spacing w:after="0" w:line="240" w:lineRule="auto"/>
        <w:jc w:val="both"/>
        <w:rPr>
          <w:rFonts w:ascii="Arial" w:hAnsi="Arial" w:cs="Arial"/>
          <w:bCs/>
          <w:sz w:val="24"/>
          <w:szCs w:val="24"/>
        </w:rPr>
      </w:pPr>
    </w:p>
    <w:p w14:paraId="6495FD12" w14:textId="4EF08F3E" w:rsidR="00AC7DBD" w:rsidRPr="00C71A19" w:rsidRDefault="00AC7DBD" w:rsidP="00C71A19">
      <w:pPr>
        <w:autoSpaceDE w:val="0"/>
        <w:autoSpaceDN w:val="0"/>
        <w:adjustRightInd w:val="0"/>
        <w:spacing w:after="0" w:line="240" w:lineRule="auto"/>
        <w:jc w:val="both"/>
        <w:rPr>
          <w:rFonts w:ascii="Arial" w:hAnsi="Arial" w:cs="Arial"/>
          <w:bCs/>
          <w:sz w:val="24"/>
          <w:szCs w:val="24"/>
        </w:rPr>
      </w:pPr>
    </w:p>
    <w:p w14:paraId="20A74DBF" w14:textId="54F98CB4" w:rsidR="00B26B18" w:rsidRDefault="00B26B18" w:rsidP="00C71A19">
      <w:pPr>
        <w:autoSpaceDE w:val="0"/>
        <w:autoSpaceDN w:val="0"/>
        <w:adjustRightInd w:val="0"/>
        <w:spacing w:after="0" w:line="240" w:lineRule="auto"/>
        <w:jc w:val="both"/>
        <w:rPr>
          <w:rFonts w:ascii="Arial" w:hAnsi="Arial" w:cs="Arial"/>
          <w:bCs/>
          <w:sz w:val="24"/>
          <w:szCs w:val="24"/>
        </w:rPr>
      </w:pPr>
    </w:p>
    <w:p w14:paraId="0497C2DD" w14:textId="4D1B5A39" w:rsidR="00C71A19" w:rsidRDefault="00C71A19" w:rsidP="00C71A19">
      <w:pPr>
        <w:autoSpaceDE w:val="0"/>
        <w:autoSpaceDN w:val="0"/>
        <w:adjustRightInd w:val="0"/>
        <w:spacing w:after="0" w:line="240" w:lineRule="auto"/>
        <w:jc w:val="both"/>
        <w:rPr>
          <w:rFonts w:ascii="Arial" w:hAnsi="Arial" w:cs="Arial"/>
          <w:bCs/>
          <w:sz w:val="24"/>
          <w:szCs w:val="24"/>
        </w:rPr>
      </w:pPr>
    </w:p>
    <w:p w14:paraId="2D61108E" w14:textId="7FC4D4E0" w:rsidR="00C71A19" w:rsidRDefault="00C71A19" w:rsidP="00C71A19">
      <w:pPr>
        <w:autoSpaceDE w:val="0"/>
        <w:autoSpaceDN w:val="0"/>
        <w:adjustRightInd w:val="0"/>
        <w:spacing w:after="0" w:line="240" w:lineRule="auto"/>
        <w:jc w:val="both"/>
        <w:rPr>
          <w:rFonts w:ascii="Arial" w:hAnsi="Arial" w:cs="Arial"/>
          <w:bCs/>
          <w:sz w:val="24"/>
          <w:szCs w:val="24"/>
        </w:rPr>
      </w:pPr>
    </w:p>
    <w:p w14:paraId="3D27858B" w14:textId="303AFC30" w:rsidR="00C71A19" w:rsidRDefault="00C71A19" w:rsidP="00C71A19">
      <w:pPr>
        <w:autoSpaceDE w:val="0"/>
        <w:autoSpaceDN w:val="0"/>
        <w:adjustRightInd w:val="0"/>
        <w:spacing w:after="0" w:line="240" w:lineRule="auto"/>
        <w:jc w:val="both"/>
        <w:rPr>
          <w:rFonts w:ascii="Arial" w:hAnsi="Arial" w:cs="Arial"/>
          <w:bCs/>
          <w:sz w:val="24"/>
          <w:szCs w:val="24"/>
        </w:rPr>
      </w:pPr>
    </w:p>
    <w:p w14:paraId="61E99D58" w14:textId="5A4625FD" w:rsidR="00C71A19" w:rsidRDefault="00C71A19" w:rsidP="00C71A19">
      <w:pPr>
        <w:autoSpaceDE w:val="0"/>
        <w:autoSpaceDN w:val="0"/>
        <w:adjustRightInd w:val="0"/>
        <w:spacing w:after="0" w:line="240" w:lineRule="auto"/>
        <w:jc w:val="both"/>
        <w:rPr>
          <w:rFonts w:ascii="Arial" w:hAnsi="Arial" w:cs="Arial"/>
          <w:bCs/>
          <w:sz w:val="24"/>
          <w:szCs w:val="24"/>
        </w:rPr>
      </w:pPr>
    </w:p>
    <w:p w14:paraId="502C3FC3" w14:textId="4C970869" w:rsidR="00C71A19" w:rsidRDefault="00C71A19" w:rsidP="00C71A19">
      <w:pPr>
        <w:autoSpaceDE w:val="0"/>
        <w:autoSpaceDN w:val="0"/>
        <w:adjustRightInd w:val="0"/>
        <w:spacing w:after="0" w:line="240" w:lineRule="auto"/>
        <w:jc w:val="both"/>
        <w:rPr>
          <w:rFonts w:ascii="Arial" w:hAnsi="Arial" w:cs="Arial"/>
          <w:bCs/>
          <w:sz w:val="24"/>
          <w:szCs w:val="24"/>
        </w:rPr>
      </w:pPr>
    </w:p>
    <w:p w14:paraId="592A858D" w14:textId="4F525128" w:rsidR="00C71A19" w:rsidRDefault="00C71A19" w:rsidP="00C71A19">
      <w:pPr>
        <w:autoSpaceDE w:val="0"/>
        <w:autoSpaceDN w:val="0"/>
        <w:adjustRightInd w:val="0"/>
        <w:spacing w:after="0" w:line="240" w:lineRule="auto"/>
        <w:jc w:val="both"/>
        <w:rPr>
          <w:rFonts w:ascii="Arial" w:hAnsi="Arial" w:cs="Arial"/>
          <w:bCs/>
          <w:sz w:val="24"/>
          <w:szCs w:val="24"/>
        </w:rPr>
      </w:pPr>
    </w:p>
    <w:p w14:paraId="24004AB1" w14:textId="3A3E3601" w:rsidR="00C71A19" w:rsidRDefault="00C71A19" w:rsidP="00C71A19">
      <w:pPr>
        <w:autoSpaceDE w:val="0"/>
        <w:autoSpaceDN w:val="0"/>
        <w:adjustRightInd w:val="0"/>
        <w:spacing w:after="0" w:line="240" w:lineRule="auto"/>
        <w:jc w:val="both"/>
        <w:rPr>
          <w:rFonts w:ascii="Arial" w:hAnsi="Arial" w:cs="Arial"/>
          <w:bCs/>
          <w:sz w:val="24"/>
          <w:szCs w:val="24"/>
        </w:rPr>
      </w:pPr>
    </w:p>
    <w:p w14:paraId="7FAA85B2" w14:textId="4BD80CDA" w:rsidR="00C71A19" w:rsidRDefault="00C71A19" w:rsidP="00C71A19">
      <w:pPr>
        <w:autoSpaceDE w:val="0"/>
        <w:autoSpaceDN w:val="0"/>
        <w:adjustRightInd w:val="0"/>
        <w:spacing w:after="0" w:line="240" w:lineRule="auto"/>
        <w:jc w:val="both"/>
        <w:rPr>
          <w:rFonts w:ascii="Arial" w:hAnsi="Arial" w:cs="Arial"/>
          <w:bCs/>
          <w:sz w:val="24"/>
          <w:szCs w:val="24"/>
        </w:rPr>
      </w:pPr>
    </w:p>
    <w:p w14:paraId="3A71E588" w14:textId="3E7F602F" w:rsidR="00C71A19" w:rsidRDefault="00C71A19" w:rsidP="00C71A19">
      <w:pPr>
        <w:autoSpaceDE w:val="0"/>
        <w:autoSpaceDN w:val="0"/>
        <w:adjustRightInd w:val="0"/>
        <w:spacing w:after="0" w:line="240" w:lineRule="auto"/>
        <w:jc w:val="both"/>
        <w:rPr>
          <w:rFonts w:ascii="Arial" w:hAnsi="Arial" w:cs="Arial"/>
          <w:bCs/>
          <w:sz w:val="24"/>
          <w:szCs w:val="24"/>
        </w:rPr>
      </w:pPr>
    </w:p>
    <w:p w14:paraId="3799B362" w14:textId="1E8374F2" w:rsidR="00C71A19" w:rsidRDefault="00C71A19" w:rsidP="00C71A19">
      <w:pPr>
        <w:autoSpaceDE w:val="0"/>
        <w:autoSpaceDN w:val="0"/>
        <w:adjustRightInd w:val="0"/>
        <w:spacing w:after="0" w:line="240" w:lineRule="auto"/>
        <w:jc w:val="both"/>
        <w:rPr>
          <w:rFonts w:ascii="Arial" w:hAnsi="Arial" w:cs="Arial"/>
          <w:bCs/>
          <w:sz w:val="24"/>
          <w:szCs w:val="24"/>
        </w:rPr>
      </w:pPr>
    </w:p>
    <w:p w14:paraId="342A2030" w14:textId="4F2194B9" w:rsidR="00C71A19" w:rsidRDefault="00C71A19" w:rsidP="00C71A19">
      <w:pPr>
        <w:autoSpaceDE w:val="0"/>
        <w:autoSpaceDN w:val="0"/>
        <w:adjustRightInd w:val="0"/>
        <w:spacing w:after="0" w:line="240" w:lineRule="auto"/>
        <w:jc w:val="both"/>
        <w:rPr>
          <w:rFonts w:ascii="Arial" w:hAnsi="Arial" w:cs="Arial"/>
          <w:bCs/>
          <w:sz w:val="24"/>
          <w:szCs w:val="24"/>
        </w:rPr>
      </w:pPr>
    </w:p>
    <w:p w14:paraId="56535B64" w14:textId="56E5F187" w:rsidR="00C71A19" w:rsidRDefault="00C71A19" w:rsidP="00C71A19">
      <w:pPr>
        <w:autoSpaceDE w:val="0"/>
        <w:autoSpaceDN w:val="0"/>
        <w:adjustRightInd w:val="0"/>
        <w:spacing w:after="0" w:line="240" w:lineRule="auto"/>
        <w:jc w:val="both"/>
        <w:rPr>
          <w:rFonts w:ascii="Arial" w:hAnsi="Arial" w:cs="Arial"/>
          <w:bCs/>
          <w:sz w:val="24"/>
          <w:szCs w:val="24"/>
        </w:rPr>
      </w:pPr>
    </w:p>
    <w:p w14:paraId="4E6FBEF4" w14:textId="2FFD7A99" w:rsidR="00C71A19" w:rsidRDefault="00C71A19" w:rsidP="00C71A19">
      <w:pPr>
        <w:autoSpaceDE w:val="0"/>
        <w:autoSpaceDN w:val="0"/>
        <w:adjustRightInd w:val="0"/>
        <w:spacing w:after="0" w:line="240" w:lineRule="auto"/>
        <w:jc w:val="both"/>
        <w:rPr>
          <w:rFonts w:ascii="Arial" w:hAnsi="Arial" w:cs="Arial"/>
          <w:bCs/>
          <w:sz w:val="24"/>
          <w:szCs w:val="24"/>
        </w:rPr>
      </w:pPr>
    </w:p>
    <w:p w14:paraId="2A54FEE6" w14:textId="77777777" w:rsidR="00C71A19" w:rsidRPr="00C71A19" w:rsidRDefault="00C71A19" w:rsidP="00C71A19">
      <w:pPr>
        <w:autoSpaceDE w:val="0"/>
        <w:autoSpaceDN w:val="0"/>
        <w:adjustRightInd w:val="0"/>
        <w:spacing w:after="0" w:line="240" w:lineRule="auto"/>
        <w:jc w:val="both"/>
        <w:rPr>
          <w:rFonts w:ascii="Arial" w:hAnsi="Arial" w:cs="Arial"/>
          <w:bCs/>
          <w:sz w:val="24"/>
          <w:szCs w:val="24"/>
        </w:rPr>
      </w:pPr>
    </w:p>
    <w:p w14:paraId="37F2938A" w14:textId="7012F736" w:rsidR="00B26B18" w:rsidRPr="00C71A19" w:rsidRDefault="00B26B18" w:rsidP="00C71A19">
      <w:pPr>
        <w:autoSpaceDE w:val="0"/>
        <w:autoSpaceDN w:val="0"/>
        <w:adjustRightInd w:val="0"/>
        <w:spacing w:after="0" w:line="240" w:lineRule="auto"/>
        <w:jc w:val="both"/>
        <w:rPr>
          <w:rFonts w:ascii="Arial" w:hAnsi="Arial" w:cs="Arial"/>
          <w:bCs/>
          <w:sz w:val="24"/>
          <w:szCs w:val="24"/>
        </w:rPr>
      </w:pPr>
    </w:p>
    <w:p w14:paraId="22A2C9E8" w14:textId="77777777" w:rsidR="00B26B18" w:rsidRPr="00C71A19" w:rsidRDefault="00B26B18" w:rsidP="00C71A19">
      <w:pPr>
        <w:autoSpaceDE w:val="0"/>
        <w:autoSpaceDN w:val="0"/>
        <w:adjustRightInd w:val="0"/>
        <w:spacing w:after="0" w:line="240" w:lineRule="auto"/>
        <w:jc w:val="both"/>
        <w:rPr>
          <w:rFonts w:ascii="Arial" w:hAnsi="Arial" w:cs="Arial"/>
          <w:bCs/>
          <w:sz w:val="24"/>
          <w:szCs w:val="24"/>
        </w:rPr>
      </w:pPr>
    </w:p>
    <w:p w14:paraId="65EBA6EE" w14:textId="6B357720" w:rsidR="009A77BE" w:rsidRPr="00C71A19" w:rsidRDefault="00934428" w:rsidP="00C71A19">
      <w:pPr>
        <w:spacing w:after="0" w:line="240" w:lineRule="auto"/>
        <w:rPr>
          <w:rFonts w:ascii="Arial" w:eastAsia="Times New Roman" w:hAnsi="Arial" w:cs="Arial"/>
          <w:sz w:val="24"/>
          <w:szCs w:val="24"/>
          <w:lang w:val="pt-BR" w:eastAsia="es-CO"/>
        </w:rPr>
      </w:pPr>
      <w:r w:rsidRPr="00C71A19">
        <w:rPr>
          <w:rFonts w:ascii="Arial" w:eastAsia="Times New Roman" w:hAnsi="Arial" w:cs="Arial"/>
          <w:b/>
          <w:bCs/>
          <w:sz w:val="24"/>
          <w:szCs w:val="24"/>
          <w:shd w:val="clear" w:color="auto" w:fill="FFFFFF"/>
          <w:lang w:val="pt-BR" w:eastAsia="es-CO"/>
        </w:rPr>
        <w:lastRenderedPageBreak/>
        <w:t>Referencias bibliográficas</w:t>
      </w:r>
      <w:bookmarkStart w:id="0" w:name="_GoBack"/>
      <w:bookmarkEnd w:id="0"/>
    </w:p>
    <w:p w14:paraId="7D27EA47" w14:textId="77777777" w:rsidR="009A77BE" w:rsidRPr="00C71A19" w:rsidRDefault="009A77BE" w:rsidP="00C71A19">
      <w:pPr>
        <w:spacing w:after="0" w:line="240" w:lineRule="auto"/>
        <w:rPr>
          <w:rFonts w:ascii="Arial" w:eastAsia="Times New Roman" w:hAnsi="Arial" w:cs="Arial"/>
          <w:sz w:val="24"/>
          <w:szCs w:val="24"/>
          <w:lang w:val="pt-BR" w:eastAsia="es-CO"/>
        </w:rPr>
      </w:pPr>
    </w:p>
    <w:p w14:paraId="1C6FD320" w14:textId="3855ABAC"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proofErr w:type="spellStart"/>
      <w:r w:rsidRPr="00C71A19">
        <w:rPr>
          <w:rFonts w:ascii="Arial" w:eastAsia="Times New Roman" w:hAnsi="Arial" w:cs="Arial"/>
          <w:sz w:val="24"/>
          <w:szCs w:val="24"/>
          <w:lang w:val="pt-BR" w:eastAsia="es-CO"/>
        </w:rPr>
        <w:t>Abuin</w:t>
      </w:r>
      <w:proofErr w:type="spellEnd"/>
      <w:r w:rsidRPr="00C71A19">
        <w:rPr>
          <w:rFonts w:ascii="Arial" w:eastAsia="Times New Roman" w:hAnsi="Arial" w:cs="Arial"/>
          <w:sz w:val="24"/>
          <w:szCs w:val="24"/>
          <w:lang w:val="pt-BR" w:eastAsia="es-CO"/>
        </w:rPr>
        <w:t xml:space="preserve">, J. M. R. (2014). </w:t>
      </w:r>
      <w:r w:rsidRPr="00C71A19">
        <w:rPr>
          <w:rFonts w:ascii="Arial" w:eastAsia="Times New Roman" w:hAnsi="Arial" w:cs="Arial"/>
          <w:sz w:val="24"/>
          <w:szCs w:val="24"/>
          <w:lang w:eastAsia="es-CO"/>
        </w:rPr>
        <w:t>Primeros pasos en SPSS [Internet] CSIC. </w:t>
      </w:r>
      <w:r w:rsidRPr="00C71A19">
        <w:rPr>
          <w:rFonts w:ascii="Arial" w:eastAsia="Times New Roman" w:hAnsi="Arial" w:cs="Arial"/>
          <w:i/>
          <w:iCs/>
          <w:sz w:val="24"/>
          <w:szCs w:val="24"/>
          <w:lang w:eastAsia="es-CO"/>
        </w:rPr>
        <w:t>Laboratorio de</w:t>
      </w:r>
      <w:r w:rsidR="007C6BD1" w:rsidRPr="00C71A19">
        <w:rPr>
          <w:rFonts w:ascii="Arial" w:eastAsia="Times New Roman" w:hAnsi="Arial" w:cs="Arial"/>
          <w:i/>
          <w:iCs/>
          <w:sz w:val="24"/>
          <w:szCs w:val="24"/>
          <w:lang w:eastAsia="es-CO"/>
        </w:rPr>
        <w:t xml:space="preserve"> </w:t>
      </w:r>
      <w:r w:rsidRPr="00C71A19">
        <w:rPr>
          <w:rFonts w:ascii="Arial" w:eastAsia="Times New Roman" w:hAnsi="Arial" w:cs="Arial"/>
          <w:i/>
          <w:iCs/>
          <w:sz w:val="24"/>
          <w:szCs w:val="24"/>
          <w:lang w:eastAsia="es-CO"/>
        </w:rPr>
        <w:t>Estadística</w:t>
      </w:r>
      <w:r w:rsidRPr="00C71A19">
        <w:rPr>
          <w:rFonts w:ascii="Arial" w:eastAsia="Times New Roman" w:hAnsi="Arial" w:cs="Arial"/>
          <w:sz w:val="24"/>
          <w:szCs w:val="24"/>
          <w:lang w:eastAsia="es-CO"/>
        </w:rPr>
        <w:t xml:space="preserve">. Recuperado </w:t>
      </w:r>
      <w:r w:rsidR="007C6BD1" w:rsidRPr="00C71A19">
        <w:rPr>
          <w:rFonts w:ascii="Arial" w:eastAsia="Times New Roman" w:hAnsi="Arial" w:cs="Arial"/>
          <w:sz w:val="24"/>
          <w:szCs w:val="24"/>
          <w:lang w:eastAsia="es-CO"/>
        </w:rPr>
        <w:t>de http://humanidades.cchs.csic.es/cchs/web_UAE/tutoriales/PDF/SPSSIniciacion.pdf</w:t>
      </w:r>
    </w:p>
    <w:p w14:paraId="0903443A"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proofErr w:type="spellStart"/>
      <w:r w:rsidRPr="00C71A19">
        <w:rPr>
          <w:rFonts w:ascii="Arial" w:eastAsia="Times New Roman" w:hAnsi="Arial" w:cs="Arial"/>
          <w:sz w:val="24"/>
          <w:szCs w:val="24"/>
          <w:lang w:eastAsia="es-CO"/>
        </w:rPr>
        <w:t>Akhtar</w:t>
      </w:r>
      <w:proofErr w:type="spellEnd"/>
      <w:r w:rsidRPr="00C71A19">
        <w:rPr>
          <w:rFonts w:ascii="Arial" w:eastAsia="Times New Roman" w:hAnsi="Arial" w:cs="Arial"/>
          <w:sz w:val="24"/>
          <w:szCs w:val="24"/>
          <w:lang w:eastAsia="es-CO"/>
        </w:rPr>
        <w:t xml:space="preserve">, Z., &amp; </w:t>
      </w:r>
      <w:proofErr w:type="spellStart"/>
      <w:r w:rsidRPr="00C71A19">
        <w:rPr>
          <w:rFonts w:ascii="Arial" w:eastAsia="Times New Roman" w:hAnsi="Arial" w:cs="Arial"/>
          <w:sz w:val="24"/>
          <w:szCs w:val="24"/>
          <w:lang w:eastAsia="es-CO"/>
        </w:rPr>
        <w:t>Alam</w:t>
      </w:r>
      <w:proofErr w:type="spellEnd"/>
      <w:r w:rsidRPr="00C71A19">
        <w:rPr>
          <w:rFonts w:ascii="Arial" w:eastAsia="Times New Roman" w:hAnsi="Arial" w:cs="Arial"/>
          <w:sz w:val="24"/>
          <w:szCs w:val="24"/>
          <w:lang w:eastAsia="es-CO"/>
        </w:rPr>
        <w:t xml:space="preserve">, M. (2015). </w:t>
      </w:r>
      <w:r w:rsidRPr="00C71A19">
        <w:rPr>
          <w:rFonts w:ascii="Arial" w:eastAsia="Times New Roman" w:hAnsi="Arial" w:cs="Arial"/>
          <w:sz w:val="24"/>
          <w:szCs w:val="24"/>
          <w:lang w:val="en-US" w:eastAsia="es-CO"/>
        </w:rPr>
        <w:t xml:space="preserve">Stress and Suicidal Ideation among School Students. </w:t>
      </w:r>
      <w:r w:rsidRPr="00C71A19">
        <w:rPr>
          <w:rFonts w:ascii="Arial" w:eastAsia="Times New Roman" w:hAnsi="Arial" w:cs="Arial"/>
          <w:i/>
          <w:iCs/>
          <w:sz w:val="24"/>
          <w:szCs w:val="24"/>
          <w:lang w:val="en-US" w:eastAsia="es-CO"/>
        </w:rPr>
        <w:t xml:space="preserve">Journal of the Indian Academy of Applied Psychology, </w:t>
      </w:r>
      <w:r w:rsidRPr="00C71A19">
        <w:rPr>
          <w:rFonts w:ascii="Arial" w:eastAsia="Times New Roman" w:hAnsi="Arial" w:cs="Arial"/>
          <w:sz w:val="24"/>
          <w:szCs w:val="24"/>
          <w:lang w:val="en-US" w:eastAsia="es-CO"/>
        </w:rPr>
        <w:t>41, 2, 236-241.</w:t>
      </w:r>
    </w:p>
    <w:p w14:paraId="5D5D1120"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proofErr w:type="spellStart"/>
      <w:r w:rsidRPr="00C71A19">
        <w:rPr>
          <w:rFonts w:ascii="Arial" w:eastAsia="Times New Roman" w:hAnsi="Arial" w:cs="Arial"/>
          <w:sz w:val="24"/>
          <w:szCs w:val="24"/>
          <w:lang w:val="en-US" w:eastAsia="es-CO"/>
        </w:rPr>
        <w:t>Altangerel</w:t>
      </w:r>
      <w:proofErr w:type="spellEnd"/>
      <w:r w:rsidRPr="00C71A19">
        <w:rPr>
          <w:rFonts w:ascii="Arial" w:eastAsia="Times New Roman" w:hAnsi="Arial" w:cs="Arial"/>
          <w:sz w:val="24"/>
          <w:szCs w:val="24"/>
          <w:lang w:val="en-US" w:eastAsia="es-CO"/>
        </w:rPr>
        <w:t xml:space="preserve">, U., &amp; </w:t>
      </w:r>
      <w:proofErr w:type="spellStart"/>
      <w:r w:rsidRPr="00C71A19">
        <w:rPr>
          <w:rFonts w:ascii="Arial" w:eastAsia="Times New Roman" w:hAnsi="Arial" w:cs="Arial"/>
          <w:sz w:val="24"/>
          <w:szCs w:val="24"/>
          <w:lang w:val="en-US" w:eastAsia="es-CO"/>
        </w:rPr>
        <w:t>Liou</w:t>
      </w:r>
      <w:proofErr w:type="spellEnd"/>
      <w:r w:rsidRPr="00C71A19">
        <w:rPr>
          <w:rFonts w:ascii="Arial" w:eastAsia="Times New Roman" w:hAnsi="Arial" w:cs="Arial"/>
          <w:sz w:val="24"/>
          <w:szCs w:val="24"/>
          <w:lang w:val="en-US" w:eastAsia="es-CO"/>
        </w:rPr>
        <w:t xml:space="preserve">, J. (2014). Prevalence and Predictors of Suicidal Behavior among Mongolian High School Students. </w:t>
      </w:r>
      <w:r w:rsidRPr="00C71A19">
        <w:rPr>
          <w:rFonts w:ascii="Arial" w:eastAsia="Times New Roman" w:hAnsi="Arial" w:cs="Arial"/>
          <w:i/>
          <w:iCs/>
          <w:sz w:val="24"/>
          <w:szCs w:val="24"/>
          <w:lang w:val="en-US" w:eastAsia="es-CO"/>
        </w:rPr>
        <w:t xml:space="preserve">Community </w:t>
      </w:r>
      <w:proofErr w:type="spellStart"/>
      <w:r w:rsidRPr="00C71A19">
        <w:rPr>
          <w:rFonts w:ascii="Arial" w:eastAsia="Times New Roman" w:hAnsi="Arial" w:cs="Arial"/>
          <w:i/>
          <w:iCs/>
          <w:sz w:val="24"/>
          <w:szCs w:val="24"/>
          <w:lang w:val="en-US" w:eastAsia="es-CO"/>
        </w:rPr>
        <w:t>Ment</w:t>
      </w:r>
      <w:proofErr w:type="spellEnd"/>
      <w:r w:rsidRPr="00C71A19">
        <w:rPr>
          <w:rFonts w:ascii="Arial" w:eastAsia="Times New Roman" w:hAnsi="Arial" w:cs="Arial"/>
          <w:i/>
          <w:iCs/>
          <w:sz w:val="24"/>
          <w:szCs w:val="24"/>
          <w:lang w:val="en-US" w:eastAsia="es-CO"/>
        </w:rPr>
        <w:t xml:space="preserve"> Health J, 50</w:t>
      </w:r>
      <w:r w:rsidRPr="00C71A19">
        <w:rPr>
          <w:rFonts w:ascii="Arial" w:eastAsia="Times New Roman" w:hAnsi="Arial" w:cs="Arial"/>
          <w:sz w:val="24"/>
          <w:szCs w:val="24"/>
          <w:lang w:val="en-US" w:eastAsia="es-CO"/>
        </w:rPr>
        <w:t>,362–372</w:t>
      </w:r>
    </w:p>
    <w:p w14:paraId="5666F155"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eastAsia="es-CO"/>
        </w:rPr>
      </w:pPr>
      <w:proofErr w:type="spellStart"/>
      <w:r w:rsidRPr="00C71A19">
        <w:rPr>
          <w:rFonts w:ascii="Arial" w:eastAsia="Times New Roman" w:hAnsi="Arial" w:cs="Arial"/>
          <w:sz w:val="24"/>
          <w:szCs w:val="24"/>
          <w:shd w:val="clear" w:color="auto" w:fill="FFFFFF"/>
          <w:lang w:val="en-US" w:eastAsia="es-CO"/>
        </w:rPr>
        <w:t>Amézquita</w:t>
      </w:r>
      <w:proofErr w:type="spellEnd"/>
      <w:r w:rsidRPr="00C71A19">
        <w:rPr>
          <w:rFonts w:ascii="Arial" w:eastAsia="Times New Roman" w:hAnsi="Arial" w:cs="Arial"/>
          <w:sz w:val="24"/>
          <w:szCs w:val="24"/>
          <w:shd w:val="clear" w:color="auto" w:fill="FFFFFF"/>
          <w:lang w:val="en-US" w:eastAsia="es-CO"/>
        </w:rPr>
        <w:t xml:space="preserve">, M.E., González, R.E., &amp; </w:t>
      </w:r>
      <w:proofErr w:type="spellStart"/>
      <w:r w:rsidRPr="00C71A19">
        <w:rPr>
          <w:rFonts w:ascii="Arial" w:eastAsia="Times New Roman" w:hAnsi="Arial" w:cs="Arial"/>
          <w:sz w:val="24"/>
          <w:szCs w:val="24"/>
          <w:shd w:val="clear" w:color="auto" w:fill="FFFFFF"/>
          <w:lang w:val="en-US" w:eastAsia="es-CO"/>
        </w:rPr>
        <w:t>Zuluaga</w:t>
      </w:r>
      <w:proofErr w:type="spellEnd"/>
      <w:r w:rsidRPr="00C71A19">
        <w:rPr>
          <w:rFonts w:ascii="Arial" w:eastAsia="Times New Roman" w:hAnsi="Arial" w:cs="Arial"/>
          <w:sz w:val="24"/>
          <w:szCs w:val="24"/>
          <w:shd w:val="clear" w:color="auto" w:fill="FFFFFF"/>
          <w:lang w:val="en-US" w:eastAsia="es-CO"/>
        </w:rPr>
        <w:t xml:space="preserve">, D. (2008). </w:t>
      </w:r>
      <w:r w:rsidRPr="00C71A19">
        <w:rPr>
          <w:rFonts w:ascii="Arial" w:eastAsia="Times New Roman" w:hAnsi="Arial" w:cs="Arial"/>
          <w:sz w:val="24"/>
          <w:szCs w:val="24"/>
          <w:shd w:val="clear" w:color="auto" w:fill="FFFFFF"/>
          <w:lang w:eastAsia="es-CO"/>
        </w:rPr>
        <w:t xml:space="preserve">Prevalencia de depresión e ideación suicida en estudiantes de 8°, 9°, 10° y 11° grado, en ocho colegios oficiales de Manizales. </w:t>
      </w:r>
      <w:r w:rsidRPr="00C71A19">
        <w:rPr>
          <w:rFonts w:ascii="Arial" w:eastAsia="Times New Roman" w:hAnsi="Arial" w:cs="Arial"/>
          <w:i/>
          <w:iCs/>
          <w:sz w:val="24"/>
          <w:szCs w:val="24"/>
          <w:shd w:val="clear" w:color="auto" w:fill="FFFFFF"/>
          <w:lang w:eastAsia="es-CO"/>
        </w:rPr>
        <w:t xml:space="preserve">Hacia </w:t>
      </w:r>
      <w:proofErr w:type="spellStart"/>
      <w:r w:rsidRPr="00C71A19">
        <w:rPr>
          <w:rFonts w:ascii="Arial" w:eastAsia="Times New Roman" w:hAnsi="Arial" w:cs="Arial"/>
          <w:i/>
          <w:iCs/>
          <w:sz w:val="24"/>
          <w:szCs w:val="24"/>
          <w:shd w:val="clear" w:color="auto" w:fill="FFFFFF"/>
          <w:lang w:eastAsia="es-CO"/>
        </w:rPr>
        <w:t>promoc</w:t>
      </w:r>
      <w:proofErr w:type="spellEnd"/>
      <w:r w:rsidRPr="00C71A19">
        <w:rPr>
          <w:rFonts w:ascii="Arial" w:eastAsia="Times New Roman" w:hAnsi="Arial" w:cs="Arial"/>
          <w:i/>
          <w:iCs/>
          <w:sz w:val="24"/>
          <w:szCs w:val="24"/>
          <w:shd w:val="clear" w:color="auto" w:fill="FFFFFF"/>
          <w:lang w:eastAsia="es-CO"/>
        </w:rPr>
        <w:t>. Salud,13</w:t>
      </w:r>
      <w:r w:rsidRPr="00C71A19">
        <w:rPr>
          <w:rFonts w:ascii="Arial" w:eastAsia="Times New Roman" w:hAnsi="Arial" w:cs="Arial"/>
          <w:sz w:val="24"/>
          <w:szCs w:val="24"/>
          <w:shd w:val="clear" w:color="auto" w:fill="FFFFFF"/>
          <w:lang w:eastAsia="es-CO"/>
        </w:rPr>
        <w:t xml:space="preserve">(1):143-153. </w:t>
      </w:r>
      <w:proofErr w:type="spellStart"/>
      <w:r w:rsidRPr="00C71A19">
        <w:rPr>
          <w:rFonts w:ascii="Arial" w:eastAsia="Times New Roman" w:hAnsi="Arial" w:cs="Arial"/>
          <w:sz w:val="24"/>
          <w:szCs w:val="24"/>
          <w:shd w:val="clear" w:color="auto" w:fill="FFFFFF"/>
          <w:lang w:eastAsia="es-CO"/>
        </w:rPr>
        <w:t>Available</w:t>
      </w:r>
      <w:proofErr w:type="spellEnd"/>
      <w:r w:rsidRPr="00C71A19">
        <w:rPr>
          <w:rFonts w:ascii="Arial" w:eastAsia="Times New Roman" w:hAnsi="Arial" w:cs="Arial"/>
          <w:sz w:val="24"/>
          <w:szCs w:val="24"/>
          <w:shd w:val="clear" w:color="auto" w:fill="FFFFFF"/>
          <w:lang w:eastAsia="es-CO"/>
        </w:rPr>
        <w:t xml:space="preserve"> </w:t>
      </w:r>
      <w:proofErr w:type="spellStart"/>
      <w:r w:rsidRPr="00C71A19">
        <w:rPr>
          <w:rFonts w:ascii="Arial" w:eastAsia="Times New Roman" w:hAnsi="Arial" w:cs="Arial"/>
          <w:sz w:val="24"/>
          <w:szCs w:val="24"/>
          <w:shd w:val="clear" w:color="auto" w:fill="FFFFFF"/>
          <w:lang w:eastAsia="es-CO"/>
        </w:rPr>
        <w:t>from</w:t>
      </w:r>
      <w:proofErr w:type="spellEnd"/>
      <w:r w:rsidRPr="00C71A19">
        <w:rPr>
          <w:rFonts w:ascii="Arial" w:eastAsia="Times New Roman" w:hAnsi="Arial" w:cs="Arial"/>
          <w:sz w:val="24"/>
          <w:szCs w:val="24"/>
          <w:shd w:val="clear" w:color="auto" w:fill="FFFFFF"/>
          <w:lang w:eastAsia="es-CO"/>
        </w:rPr>
        <w:t xml:space="preserve">: </w:t>
      </w:r>
      <w:hyperlink r:id="rId5" w:history="1">
        <w:r w:rsidRPr="00C71A19">
          <w:rPr>
            <w:rStyle w:val="Hipervnculo"/>
            <w:rFonts w:ascii="Arial" w:eastAsia="Times New Roman" w:hAnsi="Arial" w:cs="Arial"/>
            <w:sz w:val="24"/>
            <w:szCs w:val="24"/>
            <w:shd w:val="clear" w:color="auto" w:fill="FFFFFF"/>
            <w:lang w:eastAsia="es-CO"/>
          </w:rPr>
          <w:t>http://goo.gl/rrwv8R</w:t>
        </w:r>
      </w:hyperlink>
      <w:r w:rsidRPr="00C71A19">
        <w:rPr>
          <w:rFonts w:ascii="Arial" w:eastAsia="Times New Roman" w:hAnsi="Arial" w:cs="Arial"/>
          <w:sz w:val="24"/>
          <w:szCs w:val="24"/>
          <w:shd w:val="clear" w:color="auto" w:fill="FFFFFF"/>
          <w:lang w:eastAsia="es-CO"/>
        </w:rPr>
        <w:t>.</w:t>
      </w:r>
    </w:p>
    <w:p w14:paraId="46453B9F"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Andrade, P., &amp; Palacios, J.R. (2007). Desempeño académico y conductas de riesgo en adolescentes. </w:t>
      </w:r>
      <w:r w:rsidRPr="00C71A19">
        <w:rPr>
          <w:rFonts w:ascii="Arial" w:eastAsia="Times New Roman" w:hAnsi="Arial" w:cs="Arial"/>
          <w:i/>
          <w:iCs/>
          <w:sz w:val="24"/>
          <w:szCs w:val="24"/>
          <w:lang w:eastAsia="es-CO"/>
        </w:rPr>
        <w:t>Revista de Educación y Desarrollo,7</w:t>
      </w:r>
      <w:r w:rsidRPr="00C71A19">
        <w:rPr>
          <w:rFonts w:ascii="Arial" w:eastAsia="Times New Roman" w:hAnsi="Arial" w:cs="Arial"/>
          <w:sz w:val="24"/>
          <w:szCs w:val="24"/>
          <w:lang w:eastAsia="es-CO"/>
        </w:rPr>
        <w:t xml:space="preserve">,5-16. </w:t>
      </w:r>
      <w:proofErr w:type="spellStart"/>
      <w:r w:rsidRPr="00C71A19">
        <w:rPr>
          <w:rFonts w:ascii="Arial" w:eastAsia="Times New Roman" w:hAnsi="Arial" w:cs="Arial"/>
          <w:sz w:val="24"/>
          <w:szCs w:val="24"/>
          <w:lang w:eastAsia="es-CO"/>
        </w:rPr>
        <w:t>Available</w:t>
      </w:r>
      <w:proofErr w:type="spellEnd"/>
      <w:r w:rsidRPr="00C71A19">
        <w:rPr>
          <w:rFonts w:ascii="Arial" w:eastAsia="Times New Roman" w:hAnsi="Arial" w:cs="Arial"/>
          <w:sz w:val="24"/>
          <w:szCs w:val="24"/>
          <w:lang w:eastAsia="es-CO"/>
        </w:rPr>
        <w:t xml:space="preserve"> </w:t>
      </w:r>
      <w:proofErr w:type="spellStart"/>
      <w:r w:rsidRPr="00C71A19">
        <w:rPr>
          <w:rFonts w:ascii="Arial" w:eastAsia="Times New Roman" w:hAnsi="Arial" w:cs="Arial"/>
          <w:sz w:val="24"/>
          <w:szCs w:val="24"/>
          <w:lang w:eastAsia="es-CO"/>
        </w:rPr>
        <w:t>from</w:t>
      </w:r>
      <w:proofErr w:type="spellEnd"/>
      <w:r w:rsidRPr="00C71A19">
        <w:rPr>
          <w:rFonts w:ascii="Arial" w:eastAsia="Times New Roman" w:hAnsi="Arial" w:cs="Arial"/>
          <w:sz w:val="24"/>
          <w:szCs w:val="24"/>
          <w:lang w:eastAsia="es-CO"/>
        </w:rPr>
        <w:t>: http://goo.gl/h7yatW.</w:t>
      </w:r>
    </w:p>
    <w:p w14:paraId="690D1242"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r w:rsidRPr="00C71A19">
        <w:rPr>
          <w:rFonts w:ascii="Arial" w:eastAsia="Times New Roman" w:hAnsi="Arial" w:cs="Arial"/>
          <w:sz w:val="24"/>
          <w:szCs w:val="24"/>
          <w:shd w:val="clear" w:color="auto" w:fill="FFFFFF"/>
          <w:lang w:val="pt-BR" w:eastAsia="es-CO"/>
        </w:rPr>
        <w:t xml:space="preserve">Baggio, L., </w:t>
      </w:r>
      <w:proofErr w:type="spellStart"/>
      <w:r w:rsidRPr="00C71A19">
        <w:rPr>
          <w:rFonts w:ascii="Arial" w:eastAsia="Times New Roman" w:hAnsi="Arial" w:cs="Arial"/>
          <w:sz w:val="24"/>
          <w:szCs w:val="24"/>
          <w:shd w:val="clear" w:color="auto" w:fill="FFFFFF"/>
          <w:lang w:val="pt-BR" w:eastAsia="es-CO"/>
        </w:rPr>
        <w:t>Palazzo</w:t>
      </w:r>
      <w:proofErr w:type="spellEnd"/>
      <w:r w:rsidRPr="00C71A19">
        <w:rPr>
          <w:rFonts w:ascii="Arial" w:eastAsia="Times New Roman" w:hAnsi="Arial" w:cs="Arial"/>
          <w:sz w:val="24"/>
          <w:szCs w:val="24"/>
          <w:shd w:val="clear" w:color="auto" w:fill="FFFFFF"/>
          <w:lang w:val="pt-BR" w:eastAsia="es-CO"/>
        </w:rPr>
        <w:t xml:space="preserve">, L. S., &amp; </w:t>
      </w:r>
      <w:proofErr w:type="spellStart"/>
      <w:r w:rsidRPr="00C71A19">
        <w:rPr>
          <w:rFonts w:ascii="Arial" w:eastAsia="Times New Roman" w:hAnsi="Arial" w:cs="Arial"/>
          <w:sz w:val="24"/>
          <w:szCs w:val="24"/>
          <w:shd w:val="clear" w:color="auto" w:fill="FFFFFF"/>
          <w:lang w:val="pt-BR" w:eastAsia="es-CO"/>
        </w:rPr>
        <w:t>Ganzo</w:t>
      </w:r>
      <w:proofErr w:type="spellEnd"/>
      <w:r w:rsidRPr="00C71A19">
        <w:rPr>
          <w:rFonts w:ascii="Arial" w:eastAsia="Times New Roman" w:hAnsi="Arial" w:cs="Arial"/>
          <w:sz w:val="24"/>
          <w:szCs w:val="24"/>
          <w:shd w:val="clear" w:color="auto" w:fill="FFFFFF"/>
          <w:lang w:val="pt-BR" w:eastAsia="es-CO"/>
        </w:rPr>
        <w:t xml:space="preserve">, D. R. (2009). Planejamento suicida entre adolescentes escolares: prevalência e fatores associados. </w:t>
      </w:r>
      <w:r w:rsidRPr="00C71A19">
        <w:rPr>
          <w:rFonts w:ascii="Arial" w:eastAsia="Times New Roman" w:hAnsi="Arial" w:cs="Arial"/>
          <w:i/>
          <w:iCs/>
          <w:sz w:val="24"/>
          <w:szCs w:val="24"/>
          <w:shd w:val="clear" w:color="auto" w:fill="FFFFFF"/>
          <w:lang w:val="en-US" w:eastAsia="es-CO"/>
        </w:rPr>
        <w:t xml:space="preserve">Cad. </w:t>
      </w:r>
      <w:proofErr w:type="spellStart"/>
      <w:r w:rsidRPr="00C71A19">
        <w:rPr>
          <w:rFonts w:ascii="Arial" w:eastAsia="Times New Roman" w:hAnsi="Arial" w:cs="Arial"/>
          <w:i/>
          <w:iCs/>
          <w:sz w:val="24"/>
          <w:szCs w:val="24"/>
          <w:shd w:val="clear" w:color="auto" w:fill="FFFFFF"/>
          <w:lang w:val="en-US" w:eastAsia="es-CO"/>
        </w:rPr>
        <w:t>Saúde</w:t>
      </w:r>
      <w:proofErr w:type="spellEnd"/>
      <w:r w:rsidRPr="00C71A19">
        <w:rPr>
          <w:rFonts w:ascii="Arial" w:eastAsia="Times New Roman" w:hAnsi="Arial" w:cs="Arial"/>
          <w:i/>
          <w:iCs/>
          <w:sz w:val="24"/>
          <w:szCs w:val="24"/>
          <w:shd w:val="clear" w:color="auto" w:fill="FFFFFF"/>
          <w:lang w:val="en-US" w:eastAsia="es-CO"/>
        </w:rPr>
        <w:t xml:space="preserve"> </w:t>
      </w:r>
      <w:proofErr w:type="spellStart"/>
      <w:r w:rsidRPr="00C71A19">
        <w:rPr>
          <w:rFonts w:ascii="Arial" w:eastAsia="Times New Roman" w:hAnsi="Arial" w:cs="Arial"/>
          <w:i/>
          <w:iCs/>
          <w:sz w:val="24"/>
          <w:szCs w:val="24"/>
          <w:shd w:val="clear" w:color="auto" w:fill="FFFFFF"/>
          <w:lang w:val="en-US" w:eastAsia="es-CO"/>
        </w:rPr>
        <w:t>Pública</w:t>
      </w:r>
      <w:proofErr w:type="spellEnd"/>
      <w:r w:rsidRPr="00C71A19">
        <w:rPr>
          <w:rFonts w:ascii="Arial" w:eastAsia="Times New Roman" w:hAnsi="Arial" w:cs="Arial"/>
          <w:i/>
          <w:iCs/>
          <w:sz w:val="24"/>
          <w:szCs w:val="24"/>
          <w:shd w:val="clear" w:color="auto" w:fill="FFFFFF"/>
          <w:lang w:val="en-US" w:eastAsia="es-CO"/>
        </w:rPr>
        <w:t>, 25</w:t>
      </w:r>
      <w:r w:rsidRPr="00C71A19">
        <w:rPr>
          <w:rFonts w:ascii="Arial" w:eastAsia="Times New Roman" w:hAnsi="Arial" w:cs="Arial"/>
          <w:sz w:val="24"/>
          <w:szCs w:val="24"/>
          <w:shd w:val="clear" w:color="auto" w:fill="FFFFFF"/>
          <w:lang w:val="en-US" w:eastAsia="es-CO"/>
        </w:rPr>
        <w:t>(1), 142-150.</w:t>
      </w:r>
    </w:p>
    <w:p w14:paraId="35826377" w14:textId="26DCCA06" w:rsidR="009A77BE" w:rsidRPr="00C71A19" w:rsidRDefault="009A77BE" w:rsidP="00C71A19">
      <w:pPr>
        <w:shd w:val="clear" w:color="auto" w:fill="FFFFFF"/>
        <w:spacing w:after="0" w:line="240" w:lineRule="auto"/>
        <w:ind w:left="709" w:hanging="709"/>
        <w:jc w:val="both"/>
        <w:outlineLvl w:val="0"/>
        <w:rPr>
          <w:rFonts w:ascii="Arial" w:eastAsia="Times New Roman" w:hAnsi="Arial" w:cs="Arial"/>
          <w:b/>
          <w:bCs/>
          <w:kern w:val="36"/>
          <w:sz w:val="24"/>
          <w:szCs w:val="24"/>
          <w:lang w:eastAsia="es-CO"/>
        </w:rPr>
      </w:pPr>
      <w:r w:rsidRPr="00C71A19">
        <w:rPr>
          <w:rFonts w:ascii="Arial" w:eastAsia="Times New Roman" w:hAnsi="Arial" w:cs="Arial"/>
          <w:kern w:val="36"/>
          <w:sz w:val="24"/>
          <w:szCs w:val="24"/>
          <w:shd w:val="clear" w:color="auto" w:fill="FFFFFF"/>
          <w:lang w:val="en-US" w:eastAsia="es-CO"/>
        </w:rPr>
        <w:t>Bonner, R.L., &amp; Rich, A.R.</w:t>
      </w:r>
      <w:r w:rsidR="007C6BD1" w:rsidRPr="00C71A19">
        <w:rPr>
          <w:rFonts w:ascii="Arial" w:eastAsia="Times New Roman" w:hAnsi="Arial" w:cs="Arial"/>
          <w:kern w:val="36"/>
          <w:sz w:val="24"/>
          <w:szCs w:val="24"/>
          <w:shd w:val="clear" w:color="auto" w:fill="FFFFFF"/>
          <w:lang w:val="en-US" w:eastAsia="es-CO"/>
        </w:rPr>
        <w:t xml:space="preserve"> </w:t>
      </w:r>
      <w:r w:rsidRPr="00C71A19">
        <w:rPr>
          <w:rFonts w:ascii="Arial" w:eastAsia="Times New Roman" w:hAnsi="Arial" w:cs="Arial"/>
          <w:kern w:val="36"/>
          <w:sz w:val="24"/>
          <w:szCs w:val="24"/>
          <w:shd w:val="clear" w:color="auto" w:fill="FFFFFF"/>
          <w:lang w:val="en-US" w:eastAsia="es-CO"/>
        </w:rPr>
        <w:t xml:space="preserve">(1988). A prospective investigation of suicidal ideation in college students: a test of a model. </w:t>
      </w:r>
      <w:r w:rsidRPr="00C71A19">
        <w:rPr>
          <w:rFonts w:ascii="Arial" w:eastAsia="Times New Roman" w:hAnsi="Arial" w:cs="Arial"/>
          <w:i/>
          <w:iCs/>
          <w:kern w:val="36"/>
          <w:sz w:val="24"/>
          <w:szCs w:val="24"/>
          <w:lang w:eastAsia="es-CO"/>
        </w:rPr>
        <w:t xml:space="preserve">Suicide </w:t>
      </w:r>
      <w:proofErr w:type="spellStart"/>
      <w:r w:rsidRPr="00C71A19">
        <w:rPr>
          <w:rFonts w:ascii="Arial" w:eastAsia="Times New Roman" w:hAnsi="Arial" w:cs="Arial"/>
          <w:i/>
          <w:iCs/>
          <w:kern w:val="36"/>
          <w:sz w:val="24"/>
          <w:szCs w:val="24"/>
          <w:lang w:eastAsia="es-CO"/>
        </w:rPr>
        <w:t>Life</w:t>
      </w:r>
      <w:proofErr w:type="spellEnd"/>
      <w:r w:rsidRPr="00C71A19">
        <w:rPr>
          <w:rFonts w:ascii="Arial" w:eastAsia="Times New Roman" w:hAnsi="Arial" w:cs="Arial"/>
          <w:i/>
          <w:iCs/>
          <w:kern w:val="36"/>
          <w:sz w:val="24"/>
          <w:szCs w:val="24"/>
          <w:lang w:eastAsia="es-CO"/>
        </w:rPr>
        <w:t xml:space="preserve"> </w:t>
      </w:r>
      <w:proofErr w:type="spellStart"/>
      <w:r w:rsidRPr="00C71A19">
        <w:rPr>
          <w:rFonts w:ascii="Arial" w:eastAsia="Times New Roman" w:hAnsi="Arial" w:cs="Arial"/>
          <w:i/>
          <w:iCs/>
          <w:kern w:val="36"/>
          <w:sz w:val="24"/>
          <w:szCs w:val="24"/>
          <w:lang w:eastAsia="es-CO"/>
        </w:rPr>
        <w:t>Threat</w:t>
      </w:r>
      <w:proofErr w:type="spellEnd"/>
      <w:r w:rsidRPr="00C71A19">
        <w:rPr>
          <w:rFonts w:ascii="Arial" w:eastAsia="Times New Roman" w:hAnsi="Arial" w:cs="Arial"/>
          <w:i/>
          <w:iCs/>
          <w:kern w:val="36"/>
          <w:sz w:val="24"/>
          <w:szCs w:val="24"/>
          <w:lang w:eastAsia="es-CO"/>
        </w:rPr>
        <w:t xml:space="preserve"> </w:t>
      </w:r>
      <w:proofErr w:type="spellStart"/>
      <w:r w:rsidRPr="00C71A19">
        <w:rPr>
          <w:rFonts w:ascii="Arial" w:eastAsia="Times New Roman" w:hAnsi="Arial" w:cs="Arial"/>
          <w:i/>
          <w:iCs/>
          <w:kern w:val="36"/>
          <w:sz w:val="24"/>
          <w:szCs w:val="24"/>
          <w:lang w:eastAsia="es-CO"/>
        </w:rPr>
        <w:t>Behav</w:t>
      </w:r>
      <w:proofErr w:type="spellEnd"/>
      <w:r w:rsidRPr="00C71A19">
        <w:rPr>
          <w:rFonts w:ascii="Arial" w:eastAsia="Times New Roman" w:hAnsi="Arial" w:cs="Arial"/>
          <w:i/>
          <w:iCs/>
          <w:kern w:val="36"/>
          <w:sz w:val="24"/>
          <w:szCs w:val="24"/>
          <w:lang w:eastAsia="es-CO"/>
        </w:rPr>
        <w:t>, </w:t>
      </w:r>
      <w:r w:rsidRPr="00C71A19">
        <w:rPr>
          <w:rFonts w:ascii="Arial" w:eastAsia="Times New Roman" w:hAnsi="Arial" w:cs="Arial"/>
          <w:i/>
          <w:iCs/>
          <w:kern w:val="36"/>
          <w:sz w:val="24"/>
          <w:szCs w:val="24"/>
          <w:shd w:val="clear" w:color="auto" w:fill="FFFFFF"/>
          <w:lang w:eastAsia="es-CO"/>
        </w:rPr>
        <w:t>18</w:t>
      </w:r>
      <w:r w:rsidRPr="00C71A19">
        <w:rPr>
          <w:rFonts w:ascii="Arial" w:eastAsia="Times New Roman" w:hAnsi="Arial" w:cs="Arial"/>
          <w:kern w:val="36"/>
          <w:sz w:val="24"/>
          <w:szCs w:val="24"/>
          <w:shd w:val="clear" w:color="auto" w:fill="FFFFFF"/>
          <w:lang w:eastAsia="es-CO"/>
        </w:rPr>
        <w:t>(3), 245-258.</w:t>
      </w:r>
    </w:p>
    <w:p w14:paraId="662E9EE0" w14:textId="77777777" w:rsidR="009A77BE" w:rsidRPr="00C71A19" w:rsidRDefault="009A77BE" w:rsidP="00C71A19">
      <w:pPr>
        <w:shd w:val="clear" w:color="auto" w:fill="FFFFFF"/>
        <w:spacing w:after="0" w:line="240" w:lineRule="auto"/>
        <w:ind w:left="709" w:hanging="709"/>
        <w:jc w:val="both"/>
        <w:outlineLvl w:val="0"/>
        <w:rPr>
          <w:rFonts w:ascii="Arial" w:eastAsia="Times New Roman" w:hAnsi="Arial" w:cs="Arial"/>
          <w:b/>
          <w:bCs/>
          <w:kern w:val="36"/>
          <w:sz w:val="24"/>
          <w:szCs w:val="24"/>
          <w:lang w:eastAsia="es-CO"/>
        </w:rPr>
      </w:pPr>
      <w:r w:rsidRPr="00C71A19">
        <w:rPr>
          <w:rFonts w:ascii="Arial" w:eastAsia="Times New Roman" w:hAnsi="Arial" w:cs="Arial"/>
          <w:kern w:val="36"/>
          <w:sz w:val="24"/>
          <w:szCs w:val="24"/>
          <w:shd w:val="clear" w:color="auto" w:fill="FFFFFF"/>
          <w:lang w:eastAsia="es-CO"/>
        </w:rPr>
        <w:t>Calderón, L., Espinosa, O., Gasca, M., Rodríguez, M., &amp; Barbosa, C. (2009). Percepción del suicidio en niños que atraviesan la niñez intermedia. (Tesis doctoral). Filosofía, Universidad Javeriana. Bogotá.</w:t>
      </w:r>
    </w:p>
    <w:p w14:paraId="2591DEA1" w14:textId="77777777" w:rsidR="009A77BE" w:rsidRPr="00C71A19" w:rsidRDefault="009A77BE" w:rsidP="00C71A19">
      <w:pPr>
        <w:shd w:val="clear" w:color="auto" w:fill="FFFFFF"/>
        <w:spacing w:after="0" w:line="240" w:lineRule="auto"/>
        <w:ind w:left="709" w:hanging="709"/>
        <w:jc w:val="both"/>
        <w:outlineLvl w:val="0"/>
        <w:rPr>
          <w:rFonts w:ascii="Arial" w:eastAsia="Times New Roman" w:hAnsi="Arial" w:cs="Arial"/>
          <w:kern w:val="36"/>
          <w:sz w:val="24"/>
          <w:szCs w:val="24"/>
          <w:lang w:eastAsia="es-CO"/>
        </w:rPr>
      </w:pPr>
      <w:r w:rsidRPr="00C71A19">
        <w:rPr>
          <w:rFonts w:ascii="Arial" w:eastAsia="Times New Roman" w:hAnsi="Arial" w:cs="Arial"/>
          <w:kern w:val="36"/>
          <w:sz w:val="24"/>
          <w:szCs w:val="24"/>
          <w:lang w:eastAsia="es-CO"/>
        </w:rPr>
        <w:t xml:space="preserve">Cañón, S., &amp; Toro, P. (2010). Caracterización de la población con conducta suicida en la clínica san Juan de Dios de Manizales de julio a noviembre de 2010. </w:t>
      </w:r>
      <w:proofErr w:type="spellStart"/>
      <w:r w:rsidRPr="00C71A19">
        <w:rPr>
          <w:rFonts w:ascii="Arial" w:eastAsia="Times New Roman" w:hAnsi="Arial" w:cs="Arial"/>
          <w:i/>
          <w:iCs/>
          <w:kern w:val="36"/>
          <w:sz w:val="24"/>
          <w:szCs w:val="24"/>
          <w:lang w:eastAsia="es-CO"/>
        </w:rPr>
        <w:t>Arch</w:t>
      </w:r>
      <w:proofErr w:type="spellEnd"/>
      <w:r w:rsidRPr="00C71A19">
        <w:rPr>
          <w:rFonts w:ascii="Arial" w:eastAsia="Times New Roman" w:hAnsi="Arial" w:cs="Arial"/>
          <w:i/>
          <w:iCs/>
          <w:kern w:val="36"/>
          <w:sz w:val="24"/>
          <w:szCs w:val="24"/>
          <w:lang w:eastAsia="es-CO"/>
        </w:rPr>
        <w:t xml:space="preserve"> </w:t>
      </w:r>
      <w:proofErr w:type="spellStart"/>
      <w:r w:rsidRPr="00C71A19">
        <w:rPr>
          <w:rFonts w:ascii="Arial" w:eastAsia="Times New Roman" w:hAnsi="Arial" w:cs="Arial"/>
          <w:i/>
          <w:iCs/>
          <w:kern w:val="36"/>
          <w:sz w:val="24"/>
          <w:szCs w:val="24"/>
          <w:lang w:eastAsia="es-CO"/>
        </w:rPr>
        <w:t>Med</w:t>
      </w:r>
      <w:proofErr w:type="spellEnd"/>
      <w:r w:rsidRPr="00C71A19">
        <w:rPr>
          <w:rFonts w:ascii="Arial" w:eastAsia="Times New Roman" w:hAnsi="Arial" w:cs="Arial"/>
          <w:i/>
          <w:iCs/>
          <w:kern w:val="36"/>
          <w:sz w:val="24"/>
          <w:szCs w:val="24"/>
          <w:lang w:eastAsia="es-CO"/>
        </w:rPr>
        <w:t xml:space="preserve"> (Manizales), 12</w:t>
      </w:r>
      <w:r w:rsidRPr="00C71A19">
        <w:rPr>
          <w:rFonts w:ascii="Arial" w:eastAsia="Times New Roman" w:hAnsi="Arial" w:cs="Arial"/>
          <w:kern w:val="36"/>
          <w:sz w:val="24"/>
          <w:szCs w:val="24"/>
          <w:lang w:eastAsia="es-CO"/>
        </w:rPr>
        <w:t>(1), 83-92.</w:t>
      </w:r>
    </w:p>
    <w:p w14:paraId="68168580" w14:textId="77777777" w:rsidR="009A77BE" w:rsidRPr="00C71A19" w:rsidRDefault="009A77BE" w:rsidP="00C71A19">
      <w:pPr>
        <w:shd w:val="clear" w:color="auto" w:fill="FFFFFF"/>
        <w:spacing w:after="0" w:line="240" w:lineRule="auto"/>
        <w:ind w:left="709" w:hanging="709"/>
        <w:jc w:val="both"/>
        <w:outlineLvl w:val="0"/>
        <w:rPr>
          <w:rFonts w:ascii="Arial" w:eastAsia="Times New Roman" w:hAnsi="Arial" w:cs="Arial"/>
          <w:b/>
          <w:bCs/>
          <w:kern w:val="36"/>
          <w:sz w:val="24"/>
          <w:szCs w:val="24"/>
          <w:lang w:val="en-US" w:eastAsia="es-CO"/>
        </w:rPr>
      </w:pPr>
      <w:r w:rsidRPr="00C71A19">
        <w:rPr>
          <w:rFonts w:ascii="Arial" w:eastAsia="Times New Roman" w:hAnsi="Arial" w:cs="Arial"/>
          <w:sz w:val="24"/>
          <w:szCs w:val="24"/>
          <w:lang w:eastAsia="es-CO"/>
        </w:rPr>
        <w:t xml:space="preserve">Cañón, S.C. (2011). Factores de riesgo asociados a conductas suicidas en niños y adolescentes. </w:t>
      </w:r>
      <w:r w:rsidRPr="00C71A19">
        <w:rPr>
          <w:rFonts w:ascii="Arial" w:eastAsia="Times New Roman" w:hAnsi="Arial" w:cs="Arial"/>
          <w:i/>
          <w:iCs/>
          <w:sz w:val="24"/>
          <w:szCs w:val="24"/>
          <w:lang w:val="en-US" w:eastAsia="es-CO"/>
        </w:rPr>
        <w:t>Arch Med (Manizales),11</w:t>
      </w:r>
      <w:r w:rsidRPr="00C71A19">
        <w:rPr>
          <w:rFonts w:ascii="Arial" w:eastAsia="Times New Roman" w:hAnsi="Arial" w:cs="Arial"/>
          <w:sz w:val="24"/>
          <w:szCs w:val="24"/>
          <w:lang w:val="en-US" w:eastAsia="es-CO"/>
        </w:rPr>
        <w:t xml:space="preserve">(1),62-67. Available from: </w:t>
      </w:r>
      <w:hyperlink r:id="rId6" w:history="1">
        <w:r w:rsidRPr="00C71A19">
          <w:rPr>
            <w:rStyle w:val="Hipervnculo"/>
            <w:rFonts w:ascii="Arial" w:eastAsia="Times New Roman" w:hAnsi="Arial" w:cs="Arial"/>
            <w:sz w:val="24"/>
            <w:szCs w:val="24"/>
            <w:lang w:val="en-US" w:eastAsia="es-CO"/>
          </w:rPr>
          <w:t>http://goo.gl/3hjcf3</w:t>
        </w:r>
      </w:hyperlink>
    </w:p>
    <w:p w14:paraId="430C767C"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eastAsia="es-CO"/>
        </w:rPr>
      </w:pPr>
      <w:proofErr w:type="spellStart"/>
      <w:r w:rsidRPr="00C71A19">
        <w:rPr>
          <w:rFonts w:ascii="Arial" w:eastAsia="Times New Roman" w:hAnsi="Arial" w:cs="Arial"/>
          <w:sz w:val="24"/>
          <w:szCs w:val="24"/>
          <w:shd w:val="clear" w:color="auto" w:fill="FFFFFF"/>
          <w:lang w:val="en-US" w:eastAsia="es-CO"/>
        </w:rPr>
        <w:t>Carvajal</w:t>
      </w:r>
      <w:proofErr w:type="spellEnd"/>
      <w:r w:rsidRPr="00C71A19">
        <w:rPr>
          <w:rFonts w:ascii="Arial" w:eastAsia="Times New Roman" w:hAnsi="Arial" w:cs="Arial"/>
          <w:sz w:val="24"/>
          <w:szCs w:val="24"/>
          <w:shd w:val="clear" w:color="auto" w:fill="FFFFFF"/>
          <w:lang w:val="en-US" w:eastAsia="es-CO"/>
        </w:rPr>
        <w:t xml:space="preserve">, G., &amp; Caro, C. (2011). </w:t>
      </w:r>
      <w:r w:rsidRPr="00C71A19">
        <w:rPr>
          <w:rFonts w:ascii="Arial" w:eastAsia="Times New Roman" w:hAnsi="Arial" w:cs="Arial"/>
          <w:sz w:val="24"/>
          <w:szCs w:val="24"/>
          <w:shd w:val="clear" w:color="auto" w:fill="FFFFFF"/>
          <w:lang w:eastAsia="es-CO"/>
        </w:rPr>
        <w:t xml:space="preserve">Ideación suicida en la adolescencia: Una explicación desde tres de sus variables. </w:t>
      </w:r>
      <w:r w:rsidRPr="00C71A19">
        <w:rPr>
          <w:rFonts w:ascii="Arial" w:eastAsia="Times New Roman" w:hAnsi="Arial" w:cs="Arial"/>
          <w:i/>
          <w:iCs/>
          <w:sz w:val="24"/>
          <w:szCs w:val="24"/>
          <w:shd w:val="clear" w:color="auto" w:fill="FFFFFF"/>
          <w:lang w:eastAsia="es-CO"/>
        </w:rPr>
        <w:t>Revista Colombia Médica, 42</w:t>
      </w:r>
      <w:r w:rsidRPr="00C71A19">
        <w:rPr>
          <w:rFonts w:ascii="Arial" w:eastAsia="Times New Roman" w:hAnsi="Arial" w:cs="Arial"/>
          <w:sz w:val="24"/>
          <w:szCs w:val="24"/>
          <w:shd w:val="clear" w:color="auto" w:fill="FFFFFF"/>
          <w:lang w:eastAsia="es-CO"/>
        </w:rPr>
        <w:t>(1), 45-56.</w:t>
      </w:r>
    </w:p>
    <w:p w14:paraId="502A5DF8" w14:textId="77777777" w:rsidR="009A77BE" w:rsidRPr="00C71A19" w:rsidRDefault="009A77BE" w:rsidP="00C71A19">
      <w:pPr>
        <w:autoSpaceDE w:val="0"/>
        <w:autoSpaceDN w:val="0"/>
        <w:adjustRightInd w:val="0"/>
        <w:spacing w:after="0" w:line="240" w:lineRule="auto"/>
        <w:ind w:left="709" w:hanging="709"/>
        <w:jc w:val="both"/>
        <w:rPr>
          <w:rFonts w:ascii="Arial" w:hAnsi="Arial" w:cs="Arial"/>
          <w:bCs/>
          <w:sz w:val="24"/>
          <w:szCs w:val="24"/>
        </w:rPr>
      </w:pPr>
      <w:r w:rsidRPr="00C71A19">
        <w:rPr>
          <w:rFonts w:ascii="Arial" w:hAnsi="Arial" w:cs="Arial"/>
          <w:color w:val="222222"/>
          <w:sz w:val="24"/>
          <w:szCs w:val="24"/>
          <w:shd w:val="clear" w:color="auto" w:fill="FFFFFF"/>
        </w:rPr>
        <w:t>Carvajal, G., &amp; Caro, C. V. (2011). Ideación suicida en la adolescencia: una explicación desde tres de sus variables asociadas en Bogotá, 2009. </w:t>
      </w:r>
      <w:r w:rsidRPr="00C71A19">
        <w:rPr>
          <w:rFonts w:ascii="Arial" w:hAnsi="Arial" w:cs="Arial"/>
          <w:i/>
          <w:iCs/>
          <w:color w:val="222222"/>
          <w:sz w:val="24"/>
          <w:szCs w:val="24"/>
          <w:shd w:val="clear" w:color="auto" w:fill="FFFFFF"/>
        </w:rPr>
        <w:t>Colombia Médica</w:t>
      </w:r>
      <w:r w:rsidRPr="00C71A19">
        <w:rPr>
          <w:rFonts w:ascii="Arial" w:hAnsi="Arial" w:cs="Arial"/>
          <w:color w:val="222222"/>
          <w:sz w:val="24"/>
          <w:szCs w:val="24"/>
          <w:shd w:val="clear" w:color="auto" w:fill="FFFFFF"/>
        </w:rPr>
        <w:t>, </w:t>
      </w:r>
      <w:r w:rsidRPr="00C71A19">
        <w:rPr>
          <w:rFonts w:ascii="Arial" w:hAnsi="Arial" w:cs="Arial"/>
          <w:i/>
          <w:iCs/>
          <w:color w:val="222222"/>
          <w:sz w:val="24"/>
          <w:szCs w:val="24"/>
          <w:shd w:val="clear" w:color="auto" w:fill="FFFFFF"/>
        </w:rPr>
        <w:t>42</w:t>
      </w:r>
      <w:r w:rsidRPr="00C71A19">
        <w:rPr>
          <w:rFonts w:ascii="Arial" w:hAnsi="Arial" w:cs="Arial"/>
          <w:color w:val="222222"/>
          <w:sz w:val="24"/>
          <w:szCs w:val="24"/>
          <w:shd w:val="clear" w:color="auto" w:fill="FFFFFF"/>
        </w:rPr>
        <w:t xml:space="preserve">(2 </w:t>
      </w:r>
      <w:proofErr w:type="spellStart"/>
      <w:r w:rsidRPr="00C71A19">
        <w:rPr>
          <w:rFonts w:ascii="Arial" w:hAnsi="Arial" w:cs="Arial"/>
          <w:color w:val="222222"/>
          <w:sz w:val="24"/>
          <w:szCs w:val="24"/>
          <w:shd w:val="clear" w:color="auto" w:fill="FFFFFF"/>
        </w:rPr>
        <w:t>Supl</w:t>
      </w:r>
      <w:proofErr w:type="spellEnd"/>
      <w:r w:rsidRPr="00C71A19">
        <w:rPr>
          <w:rFonts w:ascii="Arial" w:hAnsi="Arial" w:cs="Arial"/>
          <w:color w:val="222222"/>
          <w:sz w:val="24"/>
          <w:szCs w:val="24"/>
          <w:shd w:val="clear" w:color="auto" w:fill="FFFFFF"/>
        </w:rPr>
        <w:t>. 1), 45-56.</w:t>
      </w:r>
    </w:p>
    <w:p w14:paraId="0463D4A8"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shd w:val="clear" w:color="auto" w:fill="FFFFFF"/>
          <w:lang w:eastAsia="es-CO"/>
        </w:rPr>
        <w:t xml:space="preserve">Casullo, M. (2005). Ideaciones y comportamientos suicidas en adolescentes: una urgencia social. </w:t>
      </w:r>
      <w:r w:rsidRPr="00C71A19">
        <w:rPr>
          <w:rFonts w:ascii="Arial" w:eastAsia="Times New Roman" w:hAnsi="Arial" w:cs="Arial"/>
          <w:i/>
          <w:iCs/>
          <w:sz w:val="24"/>
          <w:szCs w:val="24"/>
          <w:shd w:val="clear" w:color="auto" w:fill="FFFFFF"/>
          <w:lang w:eastAsia="es-CO"/>
        </w:rPr>
        <w:t>Anuario de investigaciones, 12</w:t>
      </w:r>
      <w:r w:rsidRPr="00C71A19">
        <w:rPr>
          <w:rFonts w:ascii="Arial" w:eastAsia="Times New Roman" w:hAnsi="Arial" w:cs="Arial"/>
          <w:sz w:val="24"/>
          <w:szCs w:val="24"/>
          <w:shd w:val="clear" w:color="auto" w:fill="FFFFFF"/>
          <w:lang w:eastAsia="es-CO"/>
        </w:rPr>
        <w:t xml:space="preserve">, 173-182. </w:t>
      </w:r>
    </w:p>
    <w:p w14:paraId="04E1D12E"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val="en-US" w:eastAsia="es-CO"/>
        </w:rPr>
      </w:pPr>
      <w:r w:rsidRPr="00C71A19">
        <w:rPr>
          <w:rFonts w:ascii="Arial" w:eastAsia="Times New Roman" w:hAnsi="Arial" w:cs="Arial"/>
          <w:sz w:val="24"/>
          <w:szCs w:val="24"/>
          <w:shd w:val="clear" w:color="auto" w:fill="FFFFFF"/>
          <w:lang w:eastAsia="es-CO"/>
        </w:rPr>
        <w:t xml:space="preserve">Ceballos-Ospino, G. A., Suarez-Colorado, Y., </w:t>
      </w:r>
      <w:proofErr w:type="spellStart"/>
      <w:r w:rsidRPr="00C71A19">
        <w:rPr>
          <w:rFonts w:ascii="Arial" w:eastAsia="Times New Roman" w:hAnsi="Arial" w:cs="Arial"/>
          <w:sz w:val="24"/>
          <w:szCs w:val="24"/>
          <w:shd w:val="clear" w:color="auto" w:fill="FFFFFF"/>
          <w:lang w:eastAsia="es-CO"/>
        </w:rPr>
        <w:t>Suescún</w:t>
      </w:r>
      <w:proofErr w:type="spellEnd"/>
      <w:r w:rsidRPr="00C71A19">
        <w:rPr>
          <w:rFonts w:ascii="Arial" w:eastAsia="Times New Roman" w:hAnsi="Arial" w:cs="Arial"/>
          <w:sz w:val="24"/>
          <w:szCs w:val="24"/>
          <w:shd w:val="clear" w:color="auto" w:fill="FFFFFF"/>
          <w:lang w:eastAsia="es-CO"/>
        </w:rPr>
        <w:t>-Arregocés, J., Gamarra-Vega, L. M., González, K. E., &amp; Sotelo-</w:t>
      </w:r>
      <w:proofErr w:type="spellStart"/>
      <w:r w:rsidRPr="00C71A19">
        <w:rPr>
          <w:rFonts w:ascii="Arial" w:eastAsia="Times New Roman" w:hAnsi="Arial" w:cs="Arial"/>
          <w:sz w:val="24"/>
          <w:szCs w:val="24"/>
          <w:shd w:val="clear" w:color="auto" w:fill="FFFFFF"/>
          <w:lang w:eastAsia="es-CO"/>
        </w:rPr>
        <w:t>Manjarres</w:t>
      </w:r>
      <w:proofErr w:type="spellEnd"/>
      <w:r w:rsidRPr="00C71A19">
        <w:rPr>
          <w:rFonts w:ascii="Arial" w:eastAsia="Times New Roman" w:hAnsi="Arial" w:cs="Arial"/>
          <w:sz w:val="24"/>
          <w:szCs w:val="24"/>
          <w:shd w:val="clear" w:color="auto" w:fill="FFFFFF"/>
          <w:lang w:eastAsia="es-CO"/>
        </w:rPr>
        <w:t xml:space="preserve">, A. P. (2015). Ideación suicida, depresión y autoestima en adolescentes escolares de Santa Marta. </w:t>
      </w:r>
      <w:r w:rsidRPr="00C71A19">
        <w:rPr>
          <w:rFonts w:ascii="Arial" w:eastAsia="Times New Roman" w:hAnsi="Arial" w:cs="Arial"/>
          <w:i/>
          <w:iCs/>
          <w:sz w:val="24"/>
          <w:szCs w:val="24"/>
          <w:shd w:val="clear" w:color="auto" w:fill="FFFFFF"/>
          <w:lang w:val="en-US" w:eastAsia="es-CO"/>
        </w:rPr>
        <w:t>Duazary, 12</w:t>
      </w:r>
      <w:r w:rsidRPr="00C71A19">
        <w:rPr>
          <w:rFonts w:ascii="Arial" w:eastAsia="Times New Roman" w:hAnsi="Arial" w:cs="Arial"/>
          <w:sz w:val="24"/>
          <w:szCs w:val="24"/>
          <w:shd w:val="clear" w:color="auto" w:fill="FFFFFF"/>
          <w:lang w:val="en-US" w:eastAsia="es-CO"/>
        </w:rPr>
        <w:t>(1), 15-22.</w:t>
      </w:r>
    </w:p>
    <w:p w14:paraId="66228243"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shd w:val="clear" w:color="auto" w:fill="FFFFFF"/>
          <w:lang w:val="en-US" w:eastAsia="es-CO"/>
        </w:rPr>
        <w:t xml:space="preserve">Chang, H., Lin, M., &amp; Lin, K. (2007). The mediating and moderating roles of the cognitive triad on adolescent suicidal ideation. </w:t>
      </w:r>
      <w:proofErr w:type="spellStart"/>
      <w:r w:rsidRPr="00C71A19">
        <w:rPr>
          <w:rFonts w:ascii="Arial" w:eastAsia="Times New Roman" w:hAnsi="Arial" w:cs="Arial"/>
          <w:i/>
          <w:iCs/>
          <w:sz w:val="24"/>
          <w:szCs w:val="24"/>
          <w:shd w:val="clear" w:color="auto" w:fill="FFFFFF"/>
          <w:lang w:eastAsia="es-CO"/>
        </w:rPr>
        <w:t>Nurs</w:t>
      </w:r>
      <w:proofErr w:type="spellEnd"/>
      <w:r w:rsidRPr="00C71A19">
        <w:rPr>
          <w:rFonts w:ascii="Arial" w:eastAsia="Times New Roman" w:hAnsi="Arial" w:cs="Arial"/>
          <w:i/>
          <w:iCs/>
          <w:sz w:val="24"/>
          <w:szCs w:val="24"/>
          <w:shd w:val="clear" w:color="auto" w:fill="FFFFFF"/>
          <w:lang w:eastAsia="es-CO"/>
        </w:rPr>
        <w:t xml:space="preserve"> Res. 56</w:t>
      </w:r>
      <w:r w:rsidRPr="00C71A19">
        <w:rPr>
          <w:rFonts w:ascii="Arial" w:eastAsia="Times New Roman" w:hAnsi="Arial" w:cs="Arial"/>
          <w:sz w:val="24"/>
          <w:szCs w:val="24"/>
          <w:shd w:val="clear" w:color="auto" w:fill="FFFFFF"/>
          <w:lang w:eastAsia="es-CO"/>
        </w:rPr>
        <w:t>, 252-259</w:t>
      </w:r>
    </w:p>
    <w:p w14:paraId="54EC3927"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r w:rsidRPr="00C71A19">
        <w:rPr>
          <w:rFonts w:ascii="Arial" w:eastAsia="Times New Roman" w:hAnsi="Arial" w:cs="Arial"/>
          <w:sz w:val="24"/>
          <w:szCs w:val="24"/>
          <w:shd w:val="clear" w:color="auto" w:fill="FFFFFF"/>
          <w:lang w:eastAsia="es-CO"/>
        </w:rPr>
        <w:t xml:space="preserve">Chávez, A., Macías, L., </w:t>
      </w:r>
      <w:proofErr w:type="spellStart"/>
      <w:r w:rsidRPr="00C71A19">
        <w:rPr>
          <w:rFonts w:ascii="Arial" w:eastAsia="Times New Roman" w:hAnsi="Arial" w:cs="Arial"/>
          <w:sz w:val="24"/>
          <w:szCs w:val="24"/>
          <w:shd w:val="clear" w:color="auto" w:fill="FFFFFF"/>
          <w:lang w:eastAsia="es-CO"/>
        </w:rPr>
        <w:t>Palatto</w:t>
      </w:r>
      <w:proofErr w:type="spellEnd"/>
      <w:r w:rsidRPr="00C71A19">
        <w:rPr>
          <w:rFonts w:ascii="Arial" w:eastAsia="Times New Roman" w:hAnsi="Arial" w:cs="Arial"/>
          <w:sz w:val="24"/>
          <w:szCs w:val="24"/>
          <w:shd w:val="clear" w:color="auto" w:fill="FFFFFF"/>
          <w:lang w:eastAsia="es-CO"/>
        </w:rPr>
        <w:t xml:space="preserve">, H., &amp; Ramírez, L. (2004). Epidemiología del suicidio en el estado de Guanajuato. </w:t>
      </w:r>
      <w:proofErr w:type="spellStart"/>
      <w:r w:rsidRPr="00C71A19">
        <w:rPr>
          <w:rFonts w:ascii="Arial" w:eastAsia="Times New Roman" w:hAnsi="Arial" w:cs="Arial"/>
          <w:i/>
          <w:iCs/>
          <w:sz w:val="24"/>
          <w:szCs w:val="24"/>
          <w:shd w:val="clear" w:color="auto" w:fill="FFFFFF"/>
          <w:lang w:val="en-US" w:eastAsia="es-CO"/>
        </w:rPr>
        <w:t>Salud</w:t>
      </w:r>
      <w:proofErr w:type="spellEnd"/>
      <w:r w:rsidRPr="00C71A19">
        <w:rPr>
          <w:rFonts w:ascii="Arial" w:eastAsia="Times New Roman" w:hAnsi="Arial" w:cs="Arial"/>
          <w:i/>
          <w:iCs/>
          <w:sz w:val="24"/>
          <w:szCs w:val="24"/>
          <w:shd w:val="clear" w:color="auto" w:fill="FFFFFF"/>
          <w:lang w:val="en-US" w:eastAsia="es-CO"/>
        </w:rPr>
        <w:t xml:space="preserve"> Mental, 27</w:t>
      </w:r>
      <w:r w:rsidRPr="00C71A19">
        <w:rPr>
          <w:rFonts w:ascii="Arial" w:eastAsia="Times New Roman" w:hAnsi="Arial" w:cs="Arial"/>
          <w:sz w:val="24"/>
          <w:szCs w:val="24"/>
          <w:shd w:val="clear" w:color="auto" w:fill="FFFFFF"/>
          <w:lang w:val="en-US" w:eastAsia="es-CO"/>
        </w:rPr>
        <w:t>(2), 15-20.</w:t>
      </w:r>
    </w:p>
    <w:p w14:paraId="05596DD4"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proofErr w:type="spellStart"/>
      <w:r w:rsidRPr="00C71A19">
        <w:rPr>
          <w:rFonts w:ascii="Arial" w:eastAsia="Times New Roman" w:hAnsi="Arial" w:cs="Arial"/>
          <w:sz w:val="24"/>
          <w:szCs w:val="24"/>
          <w:lang w:val="en-US" w:eastAsia="es-CO"/>
        </w:rPr>
        <w:lastRenderedPageBreak/>
        <w:t>Chioqueta</w:t>
      </w:r>
      <w:proofErr w:type="spellEnd"/>
      <w:r w:rsidRPr="00C71A19">
        <w:rPr>
          <w:rFonts w:ascii="Arial" w:eastAsia="Times New Roman" w:hAnsi="Arial" w:cs="Arial"/>
          <w:sz w:val="24"/>
          <w:szCs w:val="24"/>
          <w:lang w:val="en-US" w:eastAsia="es-CO"/>
        </w:rPr>
        <w:t xml:space="preserve">, A., &amp; Stiles, T. (2006). Psychometric properties of the Beck Scale for Suicide Ideation: A Norwegian study with university students. </w:t>
      </w:r>
      <w:r w:rsidRPr="00C71A19">
        <w:rPr>
          <w:rFonts w:ascii="Arial" w:eastAsia="Times New Roman" w:hAnsi="Arial" w:cs="Arial"/>
          <w:i/>
          <w:iCs/>
          <w:sz w:val="24"/>
          <w:szCs w:val="24"/>
          <w:lang w:val="en-US" w:eastAsia="es-CO"/>
        </w:rPr>
        <w:t xml:space="preserve">Nord J </w:t>
      </w:r>
      <w:proofErr w:type="spellStart"/>
      <w:r w:rsidRPr="00C71A19">
        <w:rPr>
          <w:rFonts w:ascii="Arial" w:eastAsia="Times New Roman" w:hAnsi="Arial" w:cs="Arial"/>
          <w:i/>
          <w:iCs/>
          <w:sz w:val="24"/>
          <w:szCs w:val="24"/>
          <w:lang w:val="en-US" w:eastAsia="es-CO"/>
        </w:rPr>
        <w:t>Psychiatr</w:t>
      </w:r>
      <w:proofErr w:type="spellEnd"/>
      <w:r w:rsidRPr="00C71A19">
        <w:rPr>
          <w:rFonts w:ascii="Arial" w:eastAsia="Times New Roman" w:hAnsi="Arial" w:cs="Arial"/>
          <w:i/>
          <w:iCs/>
          <w:sz w:val="24"/>
          <w:szCs w:val="24"/>
          <w:lang w:val="en-US" w:eastAsia="es-CO"/>
        </w:rPr>
        <w:t>, 60</w:t>
      </w:r>
      <w:r w:rsidRPr="00C71A19">
        <w:rPr>
          <w:rFonts w:ascii="Arial" w:eastAsia="Times New Roman" w:hAnsi="Arial" w:cs="Arial"/>
          <w:sz w:val="24"/>
          <w:szCs w:val="24"/>
          <w:lang w:val="en-US" w:eastAsia="es-CO"/>
        </w:rPr>
        <w:t>, 400-404.</w:t>
      </w:r>
    </w:p>
    <w:p w14:paraId="52D71DA1"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r w:rsidRPr="00C71A19">
        <w:rPr>
          <w:rFonts w:ascii="Arial" w:eastAsia="Times New Roman" w:hAnsi="Arial" w:cs="Arial"/>
          <w:sz w:val="24"/>
          <w:szCs w:val="24"/>
          <w:shd w:val="clear" w:color="auto" w:fill="FFFFFF"/>
          <w:lang w:val="en-US" w:eastAsia="es-CO"/>
        </w:rPr>
        <w:t xml:space="preserve">Cross, D., </w:t>
      </w:r>
      <w:proofErr w:type="spellStart"/>
      <w:r w:rsidRPr="00C71A19">
        <w:rPr>
          <w:rFonts w:ascii="Arial" w:eastAsia="Times New Roman" w:hAnsi="Arial" w:cs="Arial"/>
          <w:sz w:val="24"/>
          <w:szCs w:val="24"/>
          <w:shd w:val="clear" w:color="auto" w:fill="FFFFFF"/>
          <w:lang w:val="en-US" w:eastAsia="es-CO"/>
        </w:rPr>
        <w:t>Westen</w:t>
      </w:r>
      <w:proofErr w:type="spellEnd"/>
      <w:r w:rsidRPr="00C71A19">
        <w:rPr>
          <w:rFonts w:ascii="Arial" w:eastAsia="Times New Roman" w:hAnsi="Arial" w:cs="Arial"/>
          <w:sz w:val="24"/>
          <w:szCs w:val="24"/>
          <w:shd w:val="clear" w:color="auto" w:fill="FFFFFF"/>
          <w:lang w:val="en-US" w:eastAsia="es-CO"/>
        </w:rPr>
        <w:t>, D., &amp; Bradley, B. (2011). Personality subtypes of adoles</w:t>
      </w:r>
      <w:r w:rsidRPr="00C71A19">
        <w:rPr>
          <w:rFonts w:ascii="Arial" w:eastAsia="Times New Roman" w:hAnsi="Arial" w:cs="Arial"/>
          <w:sz w:val="24"/>
          <w:szCs w:val="24"/>
          <w:shd w:val="clear" w:color="auto" w:fill="FFFFFF"/>
          <w:lang w:val="en-US" w:eastAsia="es-CO"/>
        </w:rPr>
        <w:softHyphen/>
        <w:t>cents who attempt suicide</w:t>
      </w:r>
      <w:r w:rsidRPr="00C71A19">
        <w:rPr>
          <w:rFonts w:ascii="Arial" w:eastAsia="Times New Roman" w:hAnsi="Arial" w:cs="Arial"/>
          <w:i/>
          <w:iCs/>
          <w:sz w:val="24"/>
          <w:szCs w:val="24"/>
          <w:shd w:val="clear" w:color="auto" w:fill="FFFFFF"/>
          <w:lang w:val="en-US" w:eastAsia="es-CO"/>
        </w:rPr>
        <w:t xml:space="preserve">. J </w:t>
      </w:r>
      <w:proofErr w:type="spellStart"/>
      <w:r w:rsidRPr="00C71A19">
        <w:rPr>
          <w:rFonts w:ascii="Arial" w:eastAsia="Times New Roman" w:hAnsi="Arial" w:cs="Arial"/>
          <w:i/>
          <w:iCs/>
          <w:sz w:val="24"/>
          <w:szCs w:val="24"/>
          <w:shd w:val="clear" w:color="auto" w:fill="FFFFFF"/>
          <w:lang w:val="en-US" w:eastAsia="es-CO"/>
        </w:rPr>
        <w:t>Nerv</w:t>
      </w:r>
      <w:proofErr w:type="spellEnd"/>
      <w:r w:rsidRPr="00C71A19">
        <w:rPr>
          <w:rFonts w:ascii="Arial" w:eastAsia="Times New Roman" w:hAnsi="Arial" w:cs="Arial"/>
          <w:i/>
          <w:iCs/>
          <w:sz w:val="24"/>
          <w:szCs w:val="24"/>
          <w:shd w:val="clear" w:color="auto" w:fill="FFFFFF"/>
          <w:lang w:val="en-US" w:eastAsia="es-CO"/>
        </w:rPr>
        <w:t xml:space="preserve"> </w:t>
      </w:r>
      <w:proofErr w:type="spellStart"/>
      <w:r w:rsidRPr="00C71A19">
        <w:rPr>
          <w:rFonts w:ascii="Arial" w:eastAsia="Times New Roman" w:hAnsi="Arial" w:cs="Arial"/>
          <w:i/>
          <w:iCs/>
          <w:sz w:val="24"/>
          <w:szCs w:val="24"/>
          <w:shd w:val="clear" w:color="auto" w:fill="FFFFFF"/>
          <w:lang w:val="en-US" w:eastAsia="es-CO"/>
        </w:rPr>
        <w:t>Ment</w:t>
      </w:r>
      <w:proofErr w:type="spellEnd"/>
      <w:r w:rsidRPr="00C71A19">
        <w:rPr>
          <w:rFonts w:ascii="Arial" w:eastAsia="Times New Roman" w:hAnsi="Arial" w:cs="Arial"/>
          <w:i/>
          <w:iCs/>
          <w:sz w:val="24"/>
          <w:szCs w:val="24"/>
          <w:shd w:val="clear" w:color="auto" w:fill="FFFFFF"/>
          <w:lang w:val="en-US" w:eastAsia="es-CO"/>
        </w:rPr>
        <w:t xml:space="preserve"> Dis,199</w:t>
      </w:r>
      <w:r w:rsidRPr="00C71A19">
        <w:rPr>
          <w:rFonts w:ascii="Arial" w:eastAsia="Times New Roman" w:hAnsi="Arial" w:cs="Arial"/>
          <w:sz w:val="24"/>
          <w:szCs w:val="24"/>
          <w:shd w:val="clear" w:color="auto" w:fill="FFFFFF"/>
          <w:lang w:val="en-US" w:eastAsia="es-CO"/>
        </w:rPr>
        <w:t>(10),750-6. http://doi.org/crmtjx</w:t>
      </w:r>
    </w:p>
    <w:p w14:paraId="21988B7F" w14:textId="77777777" w:rsidR="009A77BE" w:rsidRPr="00C71A19" w:rsidRDefault="009A77BE" w:rsidP="00C71A19">
      <w:pPr>
        <w:autoSpaceDE w:val="0"/>
        <w:autoSpaceDN w:val="0"/>
        <w:adjustRightInd w:val="0"/>
        <w:spacing w:after="0" w:line="240" w:lineRule="auto"/>
        <w:ind w:left="709" w:hanging="709"/>
        <w:jc w:val="both"/>
        <w:rPr>
          <w:rFonts w:ascii="Arial" w:hAnsi="Arial" w:cs="Arial"/>
          <w:color w:val="222222"/>
          <w:sz w:val="24"/>
          <w:szCs w:val="24"/>
          <w:shd w:val="clear" w:color="auto" w:fill="FFFFFF"/>
        </w:rPr>
      </w:pPr>
      <w:r w:rsidRPr="00C71A19">
        <w:rPr>
          <w:rFonts w:ascii="Arial" w:hAnsi="Arial" w:cs="Arial"/>
          <w:color w:val="222222"/>
          <w:sz w:val="24"/>
          <w:szCs w:val="24"/>
          <w:shd w:val="clear" w:color="auto" w:fill="FFFFFF"/>
          <w:lang w:val="en-US"/>
        </w:rPr>
        <w:t xml:space="preserve">Daniel, S. S., &amp; </w:t>
      </w:r>
      <w:proofErr w:type="spellStart"/>
      <w:r w:rsidRPr="00C71A19">
        <w:rPr>
          <w:rFonts w:ascii="Arial" w:hAnsi="Arial" w:cs="Arial"/>
          <w:color w:val="222222"/>
          <w:sz w:val="24"/>
          <w:szCs w:val="24"/>
          <w:shd w:val="clear" w:color="auto" w:fill="FFFFFF"/>
          <w:lang w:val="en-US"/>
        </w:rPr>
        <w:t>Goldston</w:t>
      </w:r>
      <w:proofErr w:type="spellEnd"/>
      <w:r w:rsidRPr="00C71A19">
        <w:rPr>
          <w:rFonts w:ascii="Arial" w:hAnsi="Arial" w:cs="Arial"/>
          <w:color w:val="222222"/>
          <w:sz w:val="24"/>
          <w:szCs w:val="24"/>
          <w:shd w:val="clear" w:color="auto" w:fill="FFFFFF"/>
          <w:lang w:val="en-US"/>
        </w:rPr>
        <w:t>, D. B. (2009). Interventions for suicidal youth: a review of the literature and developmental considerations. </w:t>
      </w:r>
      <w:r w:rsidRPr="00C71A19">
        <w:rPr>
          <w:rFonts w:ascii="Arial" w:hAnsi="Arial" w:cs="Arial"/>
          <w:i/>
          <w:iCs/>
          <w:color w:val="222222"/>
          <w:sz w:val="24"/>
          <w:szCs w:val="24"/>
          <w:shd w:val="clear" w:color="auto" w:fill="FFFFFF"/>
        </w:rPr>
        <w:t xml:space="preserve">Suicide and </w:t>
      </w:r>
      <w:proofErr w:type="spellStart"/>
      <w:r w:rsidRPr="00C71A19">
        <w:rPr>
          <w:rFonts w:ascii="Arial" w:hAnsi="Arial" w:cs="Arial"/>
          <w:i/>
          <w:iCs/>
          <w:color w:val="222222"/>
          <w:sz w:val="24"/>
          <w:szCs w:val="24"/>
          <w:shd w:val="clear" w:color="auto" w:fill="FFFFFF"/>
        </w:rPr>
        <w:t>life-threatening</w:t>
      </w:r>
      <w:proofErr w:type="spellEnd"/>
      <w:r w:rsidRPr="00C71A19">
        <w:rPr>
          <w:rFonts w:ascii="Arial" w:hAnsi="Arial" w:cs="Arial"/>
          <w:i/>
          <w:iCs/>
          <w:color w:val="222222"/>
          <w:sz w:val="24"/>
          <w:szCs w:val="24"/>
          <w:shd w:val="clear" w:color="auto" w:fill="FFFFFF"/>
        </w:rPr>
        <w:t xml:space="preserve"> </w:t>
      </w:r>
      <w:proofErr w:type="spellStart"/>
      <w:r w:rsidRPr="00C71A19">
        <w:rPr>
          <w:rFonts w:ascii="Arial" w:hAnsi="Arial" w:cs="Arial"/>
          <w:i/>
          <w:iCs/>
          <w:color w:val="222222"/>
          <w:sz w:val="24"/>
          <w:szCs w:val="24"/>
          <w:shd w:val="clear" w:color="auto" w:fill="FFFFFF"/>
        </w:rPr>
        <w:t>behavior</w:t>
      </w:r>
      <w:proofErr w:type="spellEnd"/>
      <w:r w:rsidRPr="00C71A19">
        <w:rPr>
          <w:rFonts w:ascii="Arial" w:hAnsi="Arial" w:cs="Arial"/>
          <w:color w:val="222222"/>
          <w:sz w:val="24"/>
          <w:szCs w:val="24"/>
          <w:shd w:val="clear" w:color="auto" w:fill="FFFFFF"/>
        </w:rPr>
        <w:t>, </w:t>
      </w:r>
      <w:r w:rsidRPr="00C71A19">
        <w:rPr>
          <w:rFonts w:ascii="Arial" w:hAnsi="Arial" w:cs="Arial"/>
          <w:i/>
          <w:iCs/>
          <w:color w:val="222222"/>
          <w:sz w:val="24"/>
          <w:szCs w:val="24"/>
          <w:shd w:val="clear" w:color="auto" w:fill="FFFFFF"/>
        </w:rPr>
        <w:t>39</w:t>
      </w:r>
      <w:r w:rsidRPr="00C71A19">
        <w:rPr>
          <w:rFonts w:ascii="Arial" w:hAnsi="Arial" w:cs="Arial"/>
          <w:color w:val="222222"/>
          <w:sz w:val="24"/>
          <w:szCs w:val="24"/>
          <w:shd w:val="clear" w:color="auto" w:fill="FFFFFF"/>
        </w:rPr>
        <w:t>(3), 252-268.</w:t>
      </w:r>
    </w:p>
    <w:p w14:paraId="742C5117" w14:textId="305A15E9"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De La Torre, </w:t>
      </w:r>
      <w:proofErr w:type="spellStart"/>
      <w:r w:rsidRPr="00C71A19">
        <w:rPr>
          <w:rFonts w:ascii="Arial" w:eastAsia="Times New Roman" w:hAnsi="Arial" w:cs="Arial"/>
          <w:sz w:val="24"/>
          <w:szCs w:val="24"/>
          <w:lang w:eastAsia="es-CO"/>
        </w:rPr>
        <w:t>Maríguez</w:t>
      </w:r>
      <w:proofErr w:type="spellEnd"/>
      <w:r w:rsidRPr="00C71A19">
        <w:rPr>
          <w:rFonts w:ascii="Arial" w:eastAsia="Times New Roman" w:hAnsi="Arial" w:cs="Arial"/>
          <w:sz w:val="24"/>
          <w:szCs w:val="24"/>
          <w:lang w:eastAsia="es-CO"/>
        </w:rPr>
        <w:t>, M.J.C., Pérez, R.R., &amp; Valdez, E.A. (2009).</w:t>
      </w:r>
      <w:r w:rsidR="007C6BD1" w:rsidRPr="00C71A19">
        <w:rPr>
          <w:rFonts w:ascii="Arial" w:eastAsia="Times New Roman" w:hAnsi="Arial" w:cs="Arial"/>
          <w:sz w:val="24"/>
          <w:szCs w:val="24"/>
          <w:lang w:eastAsia="es-CO"/>
        </w:rPr>
        <w:t xml:space="preserve"> </w:t>
      </w:r>
      <w:r w:rsidRPr="00C71A19">
        <w:rPr>
          <w:rFonts w:ascii="Arial" w:eastAsia="Times New Roman" w:hAnsi="Arial" w:cs="Arial"/>
          <w:sz w:val="24"/>
          <w:szCs w:val="24"/>
          <w:lang w:eastAsia="es-CO"/>
        </w:rPr>
        <w:t>Ideación suicida entre población escolar: Factores psicológicos asociados. Salud Mental, 32, 6, 495-502.</w:t>
      </w:r>
    </w:p>
    <w:p w14:paraId="632FC3E8" w14:textId="77777777" w:rsidR="009A77BE" w:rsidRPr="00C71A19" w:rsidRDefault="009A77BE" w:rsidP="00C71A19">
      <w:pPr>
        <w:autoSpaceDE w:val="0"/>
        <w:autoSpaceDN w:val="0"/>
        <w:adjustRightInd w:val="0"/>
        <w:spacing w:after="0" w:line="240" w:lineRule="auto"/>
        <w:ind w:left="709" w:hanging="709"/>
        <w:jc w:val="both"/>
        <w:rPr>
          <w:rFonts w:ascii="Arial" w:hAnsi="Arial" w:cs="Arial"/>
          <w:color w:val="222222"/>
          <w:sz w:val="24"/>
          <w:szCs w:val="24"/>
          <w:shd w:val="clear" w:color="auto" w:fill="FFFFFF"/>
        </w:rPr>
      </w:pPr>
      <w:r w:rsidRPr="00C71A19">
        <w:rPr>
          <w:rFonts w:ascii="Arial" w:hAnsi="Arial" w:cs="Arial"/>
          <w:color w:val="222222"/>
          <w:sz w:val="24"/>
          <w:szCs w:val="24"/>
          <w:shd w:val="clear" w:color="auto" w:fill="FFFFFF"/>
        </w:rPr>
        <w:t xml:space="preserve">Di Rico, E., </w:t>
      </w:r>
      <w:proofErr w:type="spellStart"/>
      <w:r w:rsidRPr="00C71A19">
        <w:rPr>
          <w:rFonts w:ascii="Arial" w:hAnsi="Arial" w:cs="Arial"/>
          <w:color w:val="222222"/>
          <w:sz w:val="24"/>
          <w:szCs w:val="24"/>
          <w:shd w:val="clear" w:color="auto" w:fill="FFFFFF"/>
        </w:rPr>
        <w:t>Paternain</w:t>
      </w:r>
      <w:proofErr w:type="spellEnd"/>
      <w:r w:rsidRPr="00C71A19">
        <w:rPr>
          <w:rFonts w:ascii="Arial" w:hAnsi="Arial" w:cs="Arial"/>
          <w:color w:val="222222"/>
          <w:sz w:val="24"/>
          <w:szCs w:val="24"/>
          <w:shd w:val="clear" w:color="auto" w:fill="FFFFFF"/>
        </w:rPr>
        <w:t>, N., &amp; Portillo, N. (2016). </w:t>
      </w:r>
      <w:r w:rsidRPr="00C71A19">
        <w:rPr>
          <w:rFonts w:ascii="Arial" w:hAnsi="Arial" w:cs="Arial"/>
          <w:i/>
          <w:iCs/>
          <w:color w:val="222222"/>
          <w:sz w:val="24"/>
          <w:szCs w:val="24"/>
          <w:shd w:val="clear" w:color="auto" w:fill="FFFFFF"/>
        </w:rPr>
        <w:t xml:space="preserve">Estudio de características psicosociales relacionadas con riesgo suicida en adolescentes escolarizados de la ciudad de </w:t>
      </w:r>
      <w:proofErr w:type="spellStart"/>
      <w:r w:rsidRPr="00C71A19">
        <w:rPr>
          <w:rFonts w:ascii="Arial" w:hAnsi="Arial" w:cs="Arial"/>
          <w:i/>
          <w:iCs/>
          <w:color w:val="222222"/>
          <w:sz w:val="24"/>
          <w:szCs w:val="24"/>
          <w:shd w:val="clear" w:color="auto" w:fill="FFFFFF"/>
        </w:rPr>
        <w:t>Necochea</w:t>
      </w:r>
      <w:proofErr w:type="spellEnd"/>
      <w:r w:rsidRPr="00C71A19">
        <w:rPr>
          <w:rFonts w:ascii="Arial" w:hAnsi="Arial" w:cs="Arial"/>
          <w:color w:val="222222"/>
          <w:sz w:val="24"/>
          <w:szCs w:val="24"/>
          <w:shd w:val="clear" w:color="auto" w:fill="FFFFFF"/>
        </w:rPr>
        <w:t xml:space="preserve"> (Doctoral </w:t>
      </w:r>
      <w:proofErr w:type="spellStart"/>
      <w:r w:rsidRPr="00C71A19">
        <w:rPr>
          <w:rFonts w:ascii="Arial" w:hAnsi="Arial" w:cs="Arial"/>
          <w:color w:val="222222"/>
          <w:sz w:val="24"/>
          <w:szCs w:val="24"/>
          <w:shd w:val="clear" w:color="auto" w:fill="FFFFFF"/>
        </w:rPr>
        <w:t>dissertation</w:t>
      </w:r>
      <w:proofErr w:type="spellEnd"/>
      <w:r w:rsidRPr="00C71A19">
        <w:rPr>
          <w:rFonts w:ascii="Arial" w:hAnsi="Arial" w:cs="Arial"/>
          <w:color w:val="222222"/>
          <w:sz w:val="24"/>
          <w:szCs w:val="24"/>
          <w:shd w:val="clear" w:color="auto" w:fill="FFFFFF"/>
        </w:rPr>
        <w:t>).</w:t>
      </w:r>
    </w:p>
    <w:p w14:paraId="3A7B927E" w14:textId="315ACAEF" w:rsidR="009A77BE" w:rsidRPr="00C71A19" w:rsidRDefault="009A77BE" w:rsidP="00C71A19">
      <w:pPr>
        <w:pStyle w:val="ref"/>
        <w:shd w:val="clear" w:color="auto" w:fill="FFFFFF"/>
        <w:spacing w:before="0" w:beforeAutospacing="0" w:after="0" w:afterAutospacing="0"/>
        <w:ind w:left="709" w:hanging="709"/>
        <w:jc w:val="both"/>
        <w:rPr>
          <w:rFonts w:ascii="Arial" w:hAnsi="Arial" w:cs="Arial"/>
          <w:color w:val="000000"/>
        </w:rPr>
      </w:pPr>
      <w:r w:rsidRPr="00C71A19">
        <w:rPr>
          <w:rFonts w:ascii="Arial" w:hAnsi="Arial" w:cs="Arial"/>
          <w:color w:val="000000"/>
        </w:rPr>
        <w:t xml:space="preserve">Duarte, M. (2002). </w:t>
      </w:r>
      <w:r w:rsidRPr="00C71A19">
        <w:rPr>
          <w:rFonts w:ascii="Arial" w:hAnsi="Arial" w:cs="Arial"/>
          <w:i/>
          <w:color w:val="000000"/>
        </w:rPr>
        <w:t>Factores de riesgo para la calidad del ambiente en una población de niños nacidos en la ciudad de Pelotas, RS, Brasil</w:t>
      </w:r>
      <w:r w:rsidRPr="00C71A19">
        <w:rPr>
          <w:rFonts w:ascii="Arial" w:hAnsi="Arial" w:cs="Arial"/>
          <w:color w:val="000000"/>
        </w:rPr>
        <w:t xml:space="preserve"> (Tesis para optar por el título de Doctor en Psicología Clínica). Universidad del Belgrano, Buenos Aires, Argentina.</w:t>
      </w:r>
      <w:r w:rsidR="007C6BD1" w:rsidRPr="00C71A19">
        <w:rPr>
          <w:rFonts w:ascii="Arial" w:hAnsi="Arial" w:cs="Arial"/>
          <w:color w:val="000000"/>
        </w:rPr>
        <w:t xml:space="preserve"> </w:t>
      </w:r>
      <w:r w:rsidRPr="00C71A19">
        <w:rPr>
          <w:rFonts w:ascii="Arial" w:hAnsi="Arial" w:cs="Arial"/>
          <w:color w:val="000000"/>
        </w:rPr>
        <w:t>Disponible en: </w:t>
      </w:r>
      <w:hyperlink r:id="rId7" w:tgtFrame="_blank" w:history="1">
        <w:r w:rsidRPr="00C71A19">
          <w:rPr>
            <w:rStyle w:val="Hipervnculo"/>
            <w:rFonts w:ascii="Arial" w:hAnsi="Arial" w:cs="Arial"/>
          </w:rPr>
          <w:t>http://repositorio.ub.edu.ar/bitstream/handle/123456789/764/9_martins.pdf?sequence=1&amp;isAllowed=y</w:t>
        </w:r>
      </w:hyperlink>
      <w:r w:rsidRPr="00C71A19">
        <w:rPr>
          <w:rFonts w:ascii="Arial" w:hAnsi="Arial" w:cs="Arial"/>
          <w:color w:val="000000"/>
        </w:rPr>
        <w:t>. [ </w:t>
      </w:r>
      <w:hyperlink r:id="rId8" w:history="1">
        <w:r w:rsidRPr="00C71A19">
          <w:rPr>
            <w:rStyle w:val="Hipervnculo"/>
            <w:rFonts w:ascii="Arial" w:hAnsi="Arial" w:cs="Arial"/>
          </w:rPr>
          <w:t>Links</w:t>
        </w:r>
      </w:hyperlink>
      <w:r w:rsidRPr="00C71A19">
        <w:rPr>
          <w:rFonts w:ascii="Arial" w:hAnsi="Arial" w:cs="Arial"/>
          <w:color w:val="000000"/>
        </w:rPr>
        <w:t> ]</w:t>
      </w:r>
    </w:p>
    <w:p w14:paraId="31AFC53D"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proofErr w:type="spellStart"/>
      <w:r w:rsidRPr="00C71A19">
        <w:rPr>
          <w:rFonts w:ascii="Arial" w:eastAsia="Times New Roman" w:hAnsi="Arial" w:cs="Arial"/>
          <w:sz w:val="24"/>
          <w:szCs w:val="24"/>
          <w:shd w:val="clear" w:color="auto" w:fill="FFFFFF"/>
          <w:lang w:eastAsia="es-CO"/>
        </w:rPr>
        <w:t>Eguiluz</w:t>
      </w:r>
      <w:proofErr w:type="spellEnd"/>
      <w:r w:rsidRPr="00C71A19">
        <w:rPr>
          <w:rFonts w:ascii="Arial" w:eastAsia="Times New Roman" w:hAnsi="Arial" w:cs="Arial"/>
          <w:sz w:val="24"/>
          <w:szCs w:val="24"/>
          <w:shd w:val="clear" w:color="auto" w:fill="FFFFFF"/>
          <w:lang w:eastAsia="es-CO"/>
        </w:rPr>
        <w:t>, L. (1995). Estudio exploratorio de la ideación suicida entre los jóvenes. Memorias del XV Coloquio de Investigación, Iztacala, UNAM; 121-130.</w:t>
      </w:r>
    </w:p>
    <w:p w14:paraId="3F2E8A5B"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r w:rsidRPr="00C71A19">
        <w:rPr>
          <w:rFonts w:ascii="Arial" w:eastAsia="Times New Roman" w:hAnsi="Arial" w:cs="Arial"/>
          <w:sz w:val="24"/>
          <w:szCs w:val="24"/>
          <w:shd w:val="clear" w:color="auto" w:fill="FFFFFF"/>
          <w:lang w:eastAsia="es-CO"/>
        </w:rPr>
        <w:t xml:space="preserve">Fan, Y. G., </w:t>
      </w:r>
      <w:proofErr w:type="spellStart"/>
      <w:r w:rsidRPr="00C71A19">
        <w:rPr>
          <w:rFonts w:ascii="Arial" w:eastAsia="Times New Roman" w:hAnsi="Arial" w:cs="Arial"/>
          <w:sz w:val="24"/>
          <w:szCs w:val="24"/>
          <w:shd w:val="clear" w:color="auto" w:fill="FFFFFF"/>
          <w:lang w:eastAsia="es-CO"/>
        </w:rPr>
        <w:t>Xiao</w:t>
      </w:r>
      <w:proofErr w:type="spellEnd"/>
      <w:r w:rsidRPr="00C71A19">
        <w:rPr>
          <w:rFonts w:ascii="Arial" w:eastAsia="Times New Roman" w:hAnsi="Arial" w:cs="Arial"/>
          <w:sz w:val="24"/>
          <w:szCs w:val="24"/>
          <w:shd w:val="clear" w:color="auto" w:fill="FFFFFF"/>
          <w:lang w:eastAsia="es-CO"/>
        </w:rPr>
        <w:t xml:space="preserve">, Q., Wang, Q., Li, W. X., Dong, M.X., &amp; Ye, D. Q. (2008). </w:t>
      </w:r>
      <w:r w:rsidRPr="00C71A19">
        <w:rPr>
          <w:rFonts w:ascii="Arial" w:eastAsia="Times New Roman" w:hAnsi="Arial" w:cs="Arial"/>
          <w:sz w:val="24"/>
          <w:szCs w:val="24"/>
          <w:shd w:val="clear" w:color="auto" w:fill="FFFFFF"/>
          <w:lang w:val="en-US" w:eastAsia="es-CO"/>
        </w:rPr>
        <w:t xml:space="preserve">Study on the influencing factors related to suicide ideation among undergraduates in Anhui province. </w:t>
      </w:r>
      <w:proofErr w:type="spellStart"/>
      <w:r w:rsidRPr="00C71A19">
        <w:rPr>
          <w:rFonts w:ascii="Arial" w:eastAsia="Times New Roman" w:hAnsi="Arial" w:cs="Arial"/>
          <w:i/>
          <w:iCs/>
          <w:sz w:val="24"/>
          <w:szCs w:val="24"/>
          <w:shd w:val="clear" w:color="auto" w:fill="FFFFFF"/>
          <w:lang w:val="en-US" w:eastAsia="es-CO"/>
        </w:rPr>
        <w:t>Zhonghua</w:t>
      </w:r>
      <w:proofErr w:type="spellEnd"/>
      <w:r w:rsidRPr="00C71A19">
        <w:rPr>
          <w:rFonts w:ascii="Arial" w:eastAsia="Times New Roman" w:hAnsi="Arial" w:cs="Arial"/>
          <w:i/>
          <w:iCs/>
          <w:sz w:val="24"/>
          <w:szCs w:val="24"/>
          <w:shd w:val="clear" w:color="auto" w:fill="FFFFFF"/>
          <w:lang w:val="en-US" w:eastAsia="es-CO"/>
        </w:rPr>
        <w:t xml:space="preserve"> Liu Xing Bing </w:t>
      </w:r>
      <w:proofErr w:type="spellStart"/>
      <w:r w:rsidRPr="00C71A19">
        <w:rPr>
          <w:rFonts w:ascii="Arial" w:eastAsia="Times New Roman" w:hAnsi="Arial" w:cs="Arial"/>
          <w:i/>
          <w:iCs/>
          <w:sz w:val="24"/>
          <w:szCs w:val="24"/>
          <w:shd w:val="clear" w:color="auto" w:fill="FFFFFF"/>
          <w:lang w:val="en-US" w:eastAsia="es-CO"/>
        </w:rPr>
        <w:t>Xue</w:t>
      </w:r>
      <w:proofErr w:type="spellEnd"/>
      <w:r w:rsidRPr="00C71A19">
        <w:rPr>
          <w:rFonts w:ascii="Arial" w:eastAsia="Times New Roman" w:hAnsi="Arial" w:cs="Arial"/>
          <w:i/>
          <w:iCs/>
          <w:sz w:val="24"/>
          <w:szCs w:val="24"/>
          <w:shd w:val="clear" w:color="auto" w:fill="FFFFFF"/>
          <w:lang w:val="en-US" w:eastAsia="es-CO"/>
        </w:rPr>
        <w:t xml:space="preserve"> </w:t>
      </w:r>
      <w:proofErr w:type="spellStart"/>
      <w:r w:rsidRPr="00C71A19">
        <w:rPr>
          <w:rFonts w:ascii="Arial" w:eastAsia="Times New Roman" w:hAnsi="Arial" w:cs="Arial"/>
          <w:i/>
          <w:iCs/>
          <w:sz w:val="24"/>
          <w:szCs w:val="24"/>
          <w:shd w:val="clear" w:color="auto" w:fill="FFFFFF"/>
          <w:lang w:val="en-US" w:eastAsia="es-CO"/>
        </w:rPr>
        <w:t>Za</w:t>
      </w:r>
      <w:proofErr w:type="spellEnd"/>
      <w:r w:rsidRPr="00C71A19">
        <w:rPr>
          <w:rFonts w:ascii="Arial" w:eastAsia="Times New Roman" w:hAnsi="Arial" w:cs="Arial"/>
          <w:i/>
          <w:iCs/>
          <w:sz w:val="24"/>
          <w:szCs w:val="24"/>
          <w:shd w:val="clear" w:color="auto" w:fill="FFFFFF"/>
          <w:lang w:val="en-US" w:eastAsia="es-CO"/>
        </w:rPr>
        <w:t xml:space="preserve"> </w:t>
      </w:r>
      <w:proofErr w:type="spellStart"/>
      <w:r w:rsidRPr="00C71A19">
        <w:rPr>
          <w:rFonts w:ascii="Arial" w:eastAsia="Times New Roman" w:hAnsi="Arial" w:cs="Arial"/>
          <w:i/>
          <w:iCs/>
          <w:sz w:val="24"/>
          <w:szCs w:val="24"/>
          <w:shd w:val="clear" w:color="auto" w:fill="FFFFFF"/>
          <w:lang w:val="en-US" w:eastAsia="es-CO"/>
        </w:rPr>
        <w:t>Zhi</w:t>
      </w:r>
      <w:proofErr w:type="spellEnd"/>
      <w:r w:rsidRPr="00C71A19">
        <w:rPr>
          <w:rFonts w:ascii="Arial" w:eastAsia="Times New Roman" w:hAnsi="Arial" w:cs="Arial"/>
          <w:i/>
          <w:iCs/>
          <w:sz w:val="24"/>
          <w:szCs w:val="24"/>
          <w:shd w:val="clear" w:color="auto" w:fill="FFFFFF"/>
          <w:lang w:val="en-US" w:eastAsia="es-CO"/>
        </w:rPr>
        <w:t>, 29</w:t>
      </w:r>
      <w:r w:rsidRPr="00C71A19">
        <w:rPr>
          <w:rFonts w:ascii="Arial" w:eastAsia="Times New Roman" w:hAnsi="Arial" w:cs="Arial"/>
          <w:sz w:val="24"/>
          <w:szCs w:val="24"/>
          <w:shd w:val="clear" w:color="auto" w:fill="FFFFFF"/>
          <w:lang w:val="en-US" w:eastAsia="es-CO"/>
        </w:rPr>
        <w:t>, 241-244.</w:t>
      </w:r>
    </w:p>
    <w:p w14:paraId="777E8CB0" w14:textId="2FC306BA" w:rsidR="009A77BE" w:rsidRPr="00C71A19" w:rsidRDefault="009A77BE" w:rsidP="00C71A19">
      <w:pPr>
        <w:autoSpaceDE w:val="0"/>
        <w:autoSpaceDN w:val="0"/>
        <w:adjustRightInd w:val="0"/>
        <w:spacing w:after="0" w:line="240" w:lineRule="auto"/>
        <w:ind w:left="709" w:hanging="709"/>
        <w:jc w:val="both"/>
        <w:rPr>
          <w:rFonts w:ascii="Arial" w:hAnsi="Arial" w:cs="Arial"/>
          <w:color w:val="222222"/>
          <w:sz w:val="24"/>
          <w:szCs w:val="24"/>
          <w:shd w:val="clear" w:color="auto" w:fill="FFFFFF"/>
        </w:rPr>
      </w:pPr>
      <w:r w:rsidRPr="00C71A19">
        <w:rPr>
          <w:rFonts w:ascii="Arial" w:hAnsi="Arial" w:cs="Arial"/>
          <w:color w:val="222222"/>
          <w:sz w:val="24"/>
          <w:szCs w:val="24"/>
          <w:shd w:val="clear" w:color="auto" w:fill="FFFFFF"/>
          <w:lang w:val="en-US"/>
        </w:rPr>
        <w:t xml:space="preserve">Fuentes, M. M., Gonzales, A. F., </w:t>
      </w:r>
      <w:proofErr w:type="spellStart"/>
      <w:r w:rsidRPr="00C71A19">
        <w:rPr>
          <w:rFonts w:ascii="Arial" w:hAnsi="Arial" w:cs="Arial"/>
          <w:color w:val="222222"/>
          <w:sz w:val="24"/>
          <w:szCs w:val="24"/>
          <w:shd w:val="clear" w:color="auto" w:fill="FFFFFF"/>
          <w:lang w:val="en-US"/>
        </w:rPr>
        <w:t>Castaño</w:t>
      </w:r>
      <w:proofErr w:type="spellEnd"/>
      <w:r w:rsidRPr="00C71A19">
        <w:rPr>
          <w:rFonts w:ascii="Arial" w:hAnsi="Arial" w:cs="Arial"/>
          <w:color w:val="222222"/>
          <w:sz w:val="24"/>
          <w:szCs w:val="24"/>
          <w:shd w:val="clear" w:color="auto" w:fill="FFFFFF"/>
          <w:lang w:val="en-US"/>
        </w:rPr>
        <w:t xml:space="preserve">, J. J., Hurtado, C. F., </w:t>
      </w:r>
      <w:proofErr w:type="spellStart"/>
      <w:r w:rsidRPr="00C71A19">
        <w:rPr>
          <w:rFonts w:ascii="Arial" w:hAnsi="Arial" w:cs="Arial"/>
          <w:color w:val="222222"/>
          <w:sz w:val="24"/>
          <w:szCs w:val="24"/>
          <w:shd w:val="clear" w:color="auto" w:fill="FFFFFF"/>
          <w:lang w:val="en-US"/>
        </w:rPr>
        <w:t>Ocampo</w:t>
      </w:r>
      <w:proofErr w:type="spellEnd"/>
      <w:r w:rsidRPr="00C71A19">
        <w:rPr>
          <w:rFonts w:ascii="Arial" w:hAnsi="Arial" w:cs="Arial"/>
          <w:color w:val="222222"/>
          <w:sz w:val="24"/>
          <w:szCs w:val="24"/>
          <w:shd w:val="clear" w:color="auto" w:fill="FFFFFF"/>
          <w:lang w:val="en-US"/>
        </w:rPr>
        <w:t xml:space="preserve">, P. A., </w:t>
      </w:r>
      <w:proofErr w:type="spellStart"/>
      <w:r w:rsidRPr="00C71A19">
        <w:rPr>
          <w:rFonts w:ascii="Arial" w:hAnsi="Arial" w:cs="Arial"/>
          <w:color w:val="222222"/>
          <w:sz w:val="24"/>
          <w:szCs w:val="24"/>
          <w:shd w:val="clear" w:color="auto" w:fill="FFFFFF"/>
          <w:lang w:val="en-US"/>
        </w:rPr>
        <w:t>Páez</w:t>
      </w:r>
      <w:proofErr w:type="spellEnd"/>
      <w:r w:rsidRPr="00C71A19">
        <w:rPr>
          <w:rFonts w:ascii="Arial" w:hAnsi="Arial" w:cs="Arial"/>
          <w:color w:val="222222"/>
          <w:sz w:val="24"/>
          <w:szCs w:val="24"/>
          <w:shd w:val="clear" w:color="auto" w:fill="FFFFFF"/>
          <w:lang w:val="en-US"/>
        </w:rPr>
        <w:t xml:space="preserve">, M. L., ... </w:t>
      </w:r>
      <w:r w:rsidRPr="00C71A19">
        <w:rPr>
          <w:rFonts w:ascii="Arial" w:hAnsi="Arial" w:cs="Arial"/>
          <w:color w:val="222222"/>
          <w:sz w:val="24"/>
          <w:szCs w:val="24"/>
          <w:shd w:val="clear" w:color="auto" w:fill="FFFFFF"/>
        </w:rPr>
        <w:t>&amp; Zuluaga, L. M.</w:t>
      </w:r>
      <w:r w:rsidR="007C6BD1" w:rsidRPr="00C71A19">
        <w:rPr>
          <w:rFonts w:ascii="Arial" w:hAnsi="Arial" w:cs="Arial"/>
          <w:color w:val="222222"/>
          <w:sz w:val="24"/>
          <w:szCs w:val="24"/>
          <w:shd w:val="clear" w:color="auto" w:fill="FFFFFF"/>
        </w:rPr>
        <w:t xml:space="preserve"> </w:t>
      </w:r>
      <w:r w:rsidRPr="00C71A19">
        <w:rPr>
          <w:rFonts w:ascii="Arial" w:hAnsi="Arial" w:cs="Arial"/>
          <w:color w:val="222222"/>
          <w:sz w:val="24"/>
          <w:szCs w:val="24"/>
          <w:shd w:val="clear" w:color="auto" w:fill="FFFFFF"/>
        </w:rPr>
        <w:t>(2009). Riesgo suicida y factores relacionados en estudiantes de 6° a 11° grado en colegios de la cuidad de Manizales (Colombia). 2007-2008. </w:t>
      </w:r>
      <w:r w:rsidRPr="00C71A19">
        <w:rPr>
          <w:rFonts w:ascii="Arial" w:hAnsi="Arial" w:cs="Arial"/>
          <w:i/>
          <w:iCs/>
          <w:color w:val="222222"/>
          <w:sz w:val="24"/>
          <w:szCs w:val="24"/>
          <w:shd w:val="clear" w:color="auto" w:fill="FFFFFF"/>
        </w:rPr>
        <w:t>Archivos de Medicina (Col)</w:t>
      </w:r>
      <w:r w:rsidRPr="00C71A19">
        <w:rPr>
          <w:rFonts w:ascii="Arial" w:hAnsi="Arial" w:cs="Arial"/>
          <w:color w:val="222222"/>
          <w:sz w:val="24"/>
          <w:szCs w:val="24"/>
          <w:shd w:val="clear" w:color="auto" w:fill="FFFFFF"/>
        </w:rPr>
        <w:t>, </w:t>
      </w:r>
      <w:r w:rsidRPr="00C71A19">
        <w:rPr>
          <w:rFonts w:ascii="Arial" w:hAnsi="Arial" w:cs="Arial"/>
          <w:i/>
          <w:iCs/>
          <w:color w:val="222222"/>
          <w:sz w:val="24"/>
          <w:szCs w:val="24"/>
          <w:shd w:val="clear" w:color="auto" w:fill="FFFFFF"/>
        </w:rPr>
        <w:t>9</w:t>
      </w:r>
      <w:r w:rsidRPr="00C71A19">
        <w:rPr>
          <w:rFonts w:ascii="Arial" w:hAnsi="Arial" w:cs="Arial"/>
          <w:color w:val="222222"/>
          <w:sz w:val="24"/>
          <w:szCs w:val="24"/>
          <w:shd w:val="clear" w:color="auto" w:fill="FFFFFF"/>
        </w:rPr>
        <w:t>(2), 110-122.</w:t>
      </w:r>
    </w:p>
    <w:p w14:paraId="4CE82EA7"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Gascón, A. I. (2005). Ideación suicida, humor depresivo y ansiedad en la adolescencia intermedia escolarizada de la Parroquia Antonio </w:t>
      </w:r>
      <w:proofErr w:type="spellStart"/>
      <w:r w:rsidRPr="00C71A19">
        <w:rPr>
          <w:rFonts w:ascii="Arial" w:eastAsia="Times New Roman" w:hAnsi="Arial" w:cs="Arial"/>
          <w:sz w:val="24"/>
          <w:szCs w:val="24"/>
          <w:lang w:eastAsia="es-CO"/>
        </w:rPr>
        <w:t>Spinetti</w:t>
      </w:r>
      <w:proofErr w:type="spellEnd"/>
      <w:r w:rsidRPr="00C71A19">
        <w:rPr>
          <w:rFonts w:ascii="Arial" w:eastAsia="Times New Roman" w:hAnsi="Arial" w:cs="Arial"/>
          <w:sz w:val="24"/>
          <w:szCs w:val="24"/>
          <w:lang w:eastAsia="es-CO"/>
        </w:rPr>
        <w:t xml:space="preserve"> Dini: algunos factores de riesgo. Mérida 2005 (Tesis de especialización en Psiquiatría). Universidad de Los Andes, Mérida, Venezuela. Disponible en http://tesis.ula.ve/postgrado/tde_busca/arquivo.php?codArquivo=2948</w:t>
      </w:r>
    </w:p>
    <w:p w14:paraId="02529A1C"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eastAsia="es-CO"/>
        </w:rPr>
      </w:pPr>
      <w:r w:rsidRPr="00C71A19">
        <w:rPr>
          <w:rFonts w:ascii="Arial" w:eastAsia="Times New Roman" w:hAnsi="Arial" w:cs="Arial"/>
          <w:sz w:val="24"/>
          <w:szCs w:val="24"/>
          <w:shd w:val="clear" w:color="auto" w:fill="FFFFFF"/>
          <w:lang w:eastAsia="es-CO"/>
        </w:rPr>
        <w:t xml:space="preserve">González, C., </w:t>
      </w:r>
      <w:proofErr w:type="spellStart"/>
      <w:r w:rsidRPr="00C71A19">
        <w:rPr>
          <w:rFonts w:ascii="Arial" w:eastAsia="Times New Roman" w:hAnsi="Arial" w:cs="Arial"/>
          <w:sz w:val="24"/>
          <w:szCs w:val="24"/>
          <w:shd w:val="clear" w:color="auto" w:fill="FFFFFF"/>
          <w:lang w:eastAsia="es-CO"/>
        </w:rPr>
        <w:t>Berenzon</w:t>
      </w:r>
      <w:proofErr w:type="spellEnd"/>
      <w:r w:rsidRPr="00C71A19">
        <w:rPr>
          <w:rFonts w:ascii="Arial" w:eastAsia="Times New Roman" w:hAnsi="Arial" w:cs="Arial"/>
          <w:sz w:val="24"/>
          <w:szCs w:val="24"/>
          <w:shd w:val="clear" w:color="auto" w:fill="FFFFFF"/>
          <w:lang w:eastAsia="es-CO"/>
        </w:rPr>
        <w:t xml:space="preserve">, S., Tello, A., Facio, D., &amp; Medina, M. (1998). Ideación suicida y características asociadas en mujeres adolescentes. </w:t>
      </w:r>
      <w:r w:rsidRPr="00C71A19">
        <w:rPr>
          <w:rFonts w:ascii="Arial" w:eastAsia="Times New Roman" w:hAnsi="Arial" w:cs="Arial"/>
          <w:i/>
          <w:iCs/>
          <w:sz w:val="24"/>
          <w:szCs w:val="24"/>
          <w:shd w:val="clear" w:color="auto" w:fill="FFFFFF"/>
          <w:lang w:eastAsia="es-CO"/>
        </w:rPr>
        <w:t>Salud pública de México, 40</w:t>
      </w:r>
      <w:r w:rsidRPr="00C71A19">
        <w:rPr>
          <w:rFonts w:ascii="Arial" w:eastAsia="Times New Roman" w:hAnsi="Arial" w:cs="Arial"/>
          <w:sz w:val="24"/>
          <w:szCs w:val="24"/>
          <w:shd w:val="clear" w:color="auto" w:fill="FFFFFF"/>
          <w:lang w:eastAsia="es-CO"/>
        </w:rPr>
        <w:t xml:space="preserve">(5), 430-437. </w:t>
      </w:r>
    </w:p>
    <w:p w14:paraId="35EEC4B1" w14:textId="77777777" w:rsidR="009A77BE" w:rsidRPr="00C71A19" w:rsidRDefault="009A77BE" w:rsidP="00C71A19">
      <w:pPr>
        <w:autoSpaceDE w:val="0"/>
        <w:autoSpaceDN w:val="0"/>
        <w:adjustRightInd w:val="0"/>
        <w:spacing w:after="0" w:line="240" w:lineRule="auto"/>
        <w:ind w:left="709" w:hanging="709"/>
        <w:jc w:val="both"/>
        <w:rPr>
          <w:rFonts w:ascii="Arial" w:hAnsi="Arial" w:cs="Arial"/>
          <w:sz w:val="24"/>
          <w:szCs w:val="24"/>
          <w:lang w:val="es-ES"/>
        </w:rPr>
      </w:pPr>
      <w:r w:rsidRPr="00C71A19">
        <w:rPr>
          <w:rFonts w:ascii="Arial" w:hAnsi="Arial" w:cs="Arial"/>
          <w:sz w:val="24"/>
          <w:szCs w:val="24"/>
        </w:rPr>
        <w:t xml:space="preserve">González, J. (2001). Psicopatología de la depresión. </w:t>
      </w:r>
      <w:r w:rsidRPr="00C71A19">
        <w:rPr>
          <w:rFonts w:ascii="Arial" w:hAnsi="Arial" w:cs="Arial"/>
          <w:sz w:val="24"/>
          <w:szCs w:val="24"/>
          <w:lang w:val="es-ES"/>
        </w:rPr>
        <w:t>México, Manual Moderno.</w:t>
      </w:r>
    </w:p>
    <w:p w14:paraId="23FC8DB3"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eastAsia="es-CO"/>
        </w:rPr>
      </w:pPr>
      <w:r w:rsidRPr="00C71A19">
        <w:rPr>
          <w:rFonts w:ascii="Arial" w:eastAsia="Times New Roman" w:hAnsi="Arial" w:cs="Arial"/>
          <w:sz w:val="24"/>
          <w:szCs w:val="24"/>
          <w:lang w:eastAsia="es-CO"/>
        </w:rPr>
        <w:t>González-</w:t>
      </w:r>
      <w:proofErr w:type="spellStart"/>
      <w:r w:rsidRPr="00C71A19">
        <w:rPr>
          <w:rFonts w:ascii="Arial" w:eastAsia="Times New Roman" w:hAnsi="Arial" w:cs="Arial"/>
          <w:sz w:val="24"/>
          <w:szCs w:val="24"/>
          <w:lang w:eastAsia="es-CO"/>
        </w:rPr>
        <w:t>Forteza</w:t>
      </w:r>
      <w:proofErr w:type="spellEnd"/>
      <w:r w:rsidRPr="00C71A19">
        <w:rPr>
          <w:rFonts w:ascii="Arial" w:eastAsia="Times New Roman" w:hAnsi="Arial" w:cs="Arial"/>
          <w:sz w:val="24"/>
          <w:szCs w:val="24"/>
          <w:lang w:eastAsia="es-CO"/>
        </w:rPr>
        <w:t xml:space="preserve">, C., </w:t>
      </w:r>
      <w:proofErr w:type="spellStart"/>
      <w:r w:rsidRPr="00C71A19">
        <w:rPr>
          <w:rFonts w:ascii="Arial" w:eastAsia="Times New Roman" w:hAnsi="Arial" w:cs="Arial"/>
          <w:sz w:val="24"/>
          <w:szCs w:val="24"/>
          <w:lang w:eastAsia="es-CO"/>
        </w:rPr>
        <w:t>Berenzon</w:t>
      </w:r>
      <w:proofErr w:type="spellEnd"/>
      <w:r w:rsidRPr="00C71A19">
        <w:rPr>
          <w:rFonts w:ascii="Arial" w:eastAsia="Times New Roman" w:hAnsi="Arial" w:cs="Arial"/>
          <w:sz w:val="24"/>
          <w:szCs w:val="24"/>
          <w:lang w:eastAsia="es-CO"/>
        </w:rPr>
        <w:t xml:space="preserve">, G.S., Tello G., A.M., Facio F., D. y Medina-Mora, M.E. (1998). Ideación suicida y características asociadas en mujeres adolescentes. </w:t>
      </w:r>
      <w:r w:rsidRPr="00C71A19">
        <w:rPr>
          <w:rFonts w:ascii="Arial" w:eastAsia="Times New Roman" w:hAnsi="Arial" w:cs="Arial"/>
          <w:i/>
          <w:iCs/>
          <w:sz w:val="24"/>
          <w:szCs w:val="24"/>
          <w:lang w:eastAsia="es-CO"/>
        </w:rPr>
        <w:t>Salud Pública de México, 40</w:t>
      </w:r>
      <w:r w:rsidRPr="00C71A19">
        <w:rPr>
          <w:rFonts w:ascii="Arial" w:eastAsia="Times New Roman" w:hAnsi="Arial" w:cs="Arial"/>
          <w:sz w:val="24"/>
          <w:szCs w:val="24"/>
          <w:lang w:eastAsia="es-CO"/>
        </w:rPr>
        <w:t>(5), 430-437.</w:t>
      </w:r>
    </w:p>
    <w:p w14:paraId="2AD4DCE0"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val="en-US" w:eastAsia="es-CO"/>
        </w:rPr>
      </w:pPr>
      <w:r w:rsidRPr="00C71A19">
        <w:rPr>
          <w:rFonts w:ascii="Arial" w:eastAsia="Times New Roman" w:hAnsi="Arial" w:cs="Arial"/>
          <w:sz w:val="24"/>
          <w:szCs w:val="24"/>
          <w:shd w:val="clear" w:color="auto" w:fill="FFFFFF"/>
          <w:lang w:eastAsia="es-CO"/>
        </w:rPr>
        <w:t>González-</w:t>
      </w:r>
      <w:proofErr w:type="spellStart"/>
      <w:r w:rsidRPr="00C71A19">
        <w:rPr>
          <w:rFonts w:ascii="Arial" w:eastAsia="Times New Roman" w:hAnsi="Arial" w:cs="Arial"/>
          <w:sz w:val="24"/>
          <w:szCs w:val="24"/>
          <w:shd w:val="clear" w:color="auto" w:fill="FFFFFF"/>
          <w:lang w:eastAsia="es-CO"/>
        </w:rPr>
        <w:t>Forteza</w:t>
      </w:r>
      <w:proofErr w:type="spellEnd"/>
      <w:r w:rsidRPr="00C71A19">
        <w:rPr>
          <w:rFonts w:ascii="Arial" w:eastAsia="Times New Roman" w:hAnsi="Arial" w:cs="Arial"/>
          <w:sz w:val="24"/>
          <w:szCs w:val="24"/>
          <w:shd w:val="clear" w:color="auto" w:fill="FFFFFF"/>
          <w:lang w:eastAsia="es-CO"/>
        </w:rPr>
        <w:t xml:space="preserve">, C., Villatoro-Velázquez, J., </w:t>
      </w:r>
      <w:proofErr w:type="spellStart"/>
      <w:r w:rsidRPr="00C71A19">
        <w:rPr>
          <w:rFonts w:ascii="Arial" w:eastAsia="Times New Roman" w:hAnsi="Arial" w:cs="Arial"/>
          <w:sz w:val="24"/>
          <w:szCs w:val="24"/>
          <w:shd w:val="clear" w:color="auto" w:fill="FFFFFF"/>
          <w:lang w:eastAsia="es-CO"/>
        </w:rPr>
        <w:t>Alcántar</w:t>
      </w:r>
      <w:proofErr w:type="spellEnd"/>
      <w:r w:rsidRPr="00C71A19">
        <w:rPr>
          <w:rFonts w:ascii="Arial" w:eastAsia="Times New Roman" w:hAnsi="Arial" w:cs="Arial"/>
          <w:sz w:val="24"/>
          <w:szCs w:val="24"/>
          <w:shd w:val="clear" w:color="auto" w:fill="FFFFFF"/>
          <w:lang w:eastAsia="es-CO"/>
        </w:rPr>
        <w:t xml:space="preserve">-Escalera, I., Medina-Mora, M.E., </w:t>
      </w:r>
      <w:proofErr w:type="spellStart"/>
      <w:r w:rsidRPr="00C71A19">
        <w:rPr>
          <w:rFonts w:ascii="Arial" w:eastAsia="Times New Roman" w:hAnsi="Arial" w:cs="Arial"/>
          <w:sz w:val="24"/>
          <w:szCs w:val="24"/>
          <w:shd w:val="clear" w:color="auto" w:fill="FFFFFF"/>
          <w:lang w:eastAsia="es-CO"/>
        </w:rPr>
        <w:t>Bleiz</w:t>
      </w:r>
      <w:proofErr w:type="spellEnd"/>
      <w:r w:rsidRPr="00C71A19">
        <w:rPr>
          <w:rFonts w:ascii="Arial" w:eastAsia="Times New Roman" w:hAnsi="Arial" w:cs="Arial"/>
          <w:sz w:val="24"/>
          <w:szCs w:val="24"/>
          <w:shd w:val="clear" w:color="auto" w:fill="FFFFFF"/>
          <w:lang w:eastAsia="es-CO"/>
        </w:rPr>
        <w:t xml:space="preserve">-Bautista, C., Bermúdez-Lozano, P., et al. (2002). Prevalencia de intento suicida en estudiantes adolescentes de la ciudad de México: 1997 y 2000. </w:t>
      </w:r>
      <w:proofErr w:type="spellStart"/>
      <w:r w:rsidRPr="00C71A19">
        <w:rPr>
          <w:rFonts w:ascii="Arial" w:eastAsia="Times New Roman" w:hAnsi="Arial" w:cs="Arial"/>
          <w:i/>
          <w:iCs/>
          <w:sz w:val="24"/>
          <w:szCs w:val="24"/>
          <w:shd w:val="clear" w:color="auto" w:fill="FFFFFF"/>
          <w:lang w:val="en-US" w:eastAsia="es-CO"/>
        </w:rPr>
        <w:t>Salud</w:t>
      </w:r>
      <w:proofErr w:type="spellEnd"/>
      <w:r w:rsidRPr="00C71A19">
        <w:rPr>
          <w:rFonts w:ascii="Arial" w:eastAsia="Times New Roman" w:hAnsi="Arial" w:cs="Arial"/>
          <w:i/>
          <w:iCs/>
          <w:sz w:val="24"/>
          <w:szCs w:val="24"/>
          <w:shd w:val="clear" w:color="auto" w:fill="FFFFFF"/>
          <w:lang w:val="en-US" w:eastAsia="es-CO"/>
        </w:rPr>
        <w:t xml:space="preserve"> Mental, 25,</w:t>
      </w:r>
      <w:r w:rsidRPr="00C71A19">
        <w:rPr>
          <w:rFonts w:ascii="Arial" w:eastAsia="Times New Roman" w:hAnsi="Arial" w:cs="Arial"/>
          <w:sz w:val="24"/>
          <w:szCs w:val="24"/>
          <w:shd w:val="clear" w:color="auto" w:fill="FFFFFF"/>
          <w:lang w:val="en-US" w:eastAsia="es-CO"/>
        </w:rPr>
        <w:t>1-12.</w:t>
      </w:r>
    </w:p>
    <w:p w14:paraId="432A56D7" w14:textId="77777777" w:rsidR="009A77BE" w:rsidRPr="00C71A19" w:rsidRDefault="009A77BE" w:rsidP="00C71A19">
      <w:pPr>
        <w:autoSpaceDE w:val="0"/>
        <w:autoSpaceDN w:val="0"/>
        <w:adjustRightInd w:val="0"/>
        <w:spacing w:after="0" w:line="240" w:lineRule="auto"/>
        <w:ind w:left="709" w:hanging="709"/>
        <w:jc w:val="both"/>
        <w:rPr>
          <w:rFonts w:ascii="Arial" w:hAnsi="Arial" w:cs="Arial"/>
          <w:bCs/>
          <w:sz w:val="24"/>
          <w:szCs w:val="24"/>
        </w:rPr>
      </w:pPr>
      <w:r w:rsidRPr="00C71A19">
        <w:rPr>
          <w:rFonts w:ascii="Arial" w:hAnsi="Arial" w:cs="Arial"/>
          <w:sz w:val="24"/>
          <w:szCs w:val="24"/>
          <w:lang w:val="en-US"/>
        </w:rPr>
        <w:t xml:space="preserve">Goodman, E., Slap, G., Huang, B. (2003). The public health impact socioeconomic </w:t>
      </w:r>
      <w:proofErr w:type="spellStart"/>
      <w:r w:rsidRPr="00C71A19">
        <w:rPr>
          <w:rFonts w:ascii="Arial" w:hAnsi="Arial" w:cs="Arial"/>
          <w:sz w:val="24"/>
          <w:szCs w:val="24"/>
          <w:lang w:val="en-US"/>
        </w:rPr>
        <w:t>satuts</w:t>
      </w:r>
      <w:proofErr w:type="spellEnd"/>
      <w:r w:rsidRPr="00C71A19">
        <w:rPr>
          <w:rFonts w:ascii="Arial" w:hAnsi="Arial" w:cs="Arial"/>
          <w:sz w:val="24"/>
          <w:szCs w:val="24"/>
          <w:lang w:val="en-US"/>
        </w:rPr>
        <w:t xml:space="preserve"> on adolescent depression and obesity. </w:t>
      </w:r>
      <w:r w:rsidRPr="00C71A19">
        <w:rPr>
          <w:rFonts w:ascii="Arial" w:hAnsi="Arial" w:cs="Arial"/>
          <w:sz w:val="24"/>
          <w:szCs w:val="24"/>
        </w:rPr>
        <w:t xml:space="preserve">American Journal of </w:t>
      </w:r>
      <w:proofErr w:type="spellStart"/>
      <w:r w:rsidRPr="00C71A19">
        <w:rPr>
          <w:rFonts w:ascii="Arial" w:hAnsi="Arial" w:cs="Arial"/>
          <w:sz w:val="24"/>
          <w:szCs w:val="24"/>
        </w:rPr>
        <w:t>Public</w:t>
      </w:r>
      <w:proofErr w:type="spellEnd"/>
      <w:r w:rsidRPr="00C71A19">
        <w:rPr>
          <w:rFonts w:ascii="Arial" w:hAnsi="Arial" w:cs="Arial"/>
          <w:sz w:val="24"/>
          <w:szCs w:val="24"/>
        </w:rPr>
        <w:t xml:space="preserve"> Health, 11, 1844-1850</w:t>
      </w:r>
    </w:p>
    <w:p w14:paraId="4A524B4C"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shd w:val="clear" w:color="auto" w:fill="FFFFFF"/>
          <w:lang w:eastAsia="es-CO"/>
        </w:rPr>
        <w:lastRenderedPageBreak/>
        <w:t>Guzmán, C., &amp; Castillo, O. (2015). Presencia de ideación suicida en estudiantes de secundaria del municipio de Floridablanca (Tesis de pregrado). Universidad Cooperativa de Colombia, Bucaramanga.</w:t>
      </w:r>
    </w:p>
    <w:p w14:paraId="521F909A" w14:textId="77777777" w:rsidR="009A77BE" w:rsidRPr="00C71A19" w:rsidRDefault="009A77BE" w:rsidP="00C71A19">
      <w:pPr>
        <w:spacing w:after="0" w:line="240" w:lineRule="auto"/>
        <w:ind w:left="709" w:hanging="709"/>
        <w:jc w:val="both"/>
        <w:rPr>
          <w:rFonts w:ascii="Arial" w:eastAsia="Times New Roman" w:hAnsi="Arial" w:cs="Arial"/>
          <w:sz w:val="24"/>
          <w:szCs w:val="24"/>
          <w:lang w:val="pt-BR" w:eastAsia="es-CO"/>
        </w:rPr>
      </w:pPr>
      <w:r w:rsidRPr="00C71A19">
        <w:rPr>
          <w:rFonts w:ascii="Arial" w:eastAsia="Times New Roman" w:hAnsi="Arial" w:cs="Arial"/>
          <w:sz w:val="24"/>
          <w:szCs w:val="24"/>
          <w:lang w:eastAsia="es-CO"/>
        </w:rPr>
        <w:t xml:space="preserve">Jacobson, C., </w:t>
      </w:r>
      <w:proofErr w:type="spellStart"/>
      <w:r w:rsidRPr="00C71A19">
        <w:rPr>
          <w:rFonts w:ascii="Arial" w:eastAsia="Times New Roman" w:hAnsi="Arial" w:cs="Arial"/>
          <w:sz w:val="24"/>
          <w:szCs w:val="24"/>
          <w:lang w:eastAsia="es-CO"/>
        </w:rPr>
        <w:t>Marrocco</w:t>
      </w:r>
      <w:proofErr w:type="spellEnd"/>
      <w:r w:rsidRPr="00C71A19">
        <w:rPr>
          <w:rFonts w:ascii="Arial" w:eastAsia="Times New Roman" w:hAnsi="Arial" w:cs="Arial"/>
          <w:sz w:val="24"/>
          <w:szCs w:val="24"/>
          <w:lang w:eastAsia="es-CO"/>
        </w:rPr>
        <w:t xml:space="preserve">, F., </w:t>
      </w:r>
      <w:proofErr w:type="spellStart"/>
      <w:r w:rsidRPr="00C71A19">
        <w:rPr>
          <w:rFonts w:ascii="Arial" w:eastAsia="Times New Roman" w:hAnsi="Arial" w:cs="Arial"/>
          <w:sz w:val="24"/>
          <w:szCs w:val="24"/>
          <w:lang w:eastAsia="es-CO"/>
        </w:rPr>
        <w:t>Kleinman</w:t>
      </w:r>
      <w:proofErr w:type="spellEnd"/>
      <w:r w:rsidRPr="00C71A19">
        <w:rPr>
          <w:rFonts w:ascii="Arial" w:eastAsia="Times New Roman" w:hAnsi="Arial" w:cs="Arial"/>
          <w:sz w:val="24"/>
          <w:szCs w:val="24"/>
          <w:lang w:eastAsia="es-CO"/>
        </w:rPr>
        <w:t xml:space="preserve">, M. &amp; </w:t>
      </w:r>
      <w:proofErr w:type="spellStart"/>
      <w:r w:rsidRPr="00C71A19">
        <w:rPr>
          <w:rFonts w:ascii="Arial" w:eastAsia="Times New Roman" w:hAnsi="Arial" w:cs="Arial"/>
          <w:sz w:val="24"/>
          <w:szCs w:val="24"/>
          <w:lang w:eastAsia="es-CO"/>
        </w:rPr>
        <w:t>Gould</w:t>
      </w:r>
      <w:proofErr w:type="spellEnd"/>
      <w:r w:rsidRPr="00C71A19">
        <w:rPr>
          <w:rFonts w:ascii="Arial" w:eastAsia="Times New Roman" w:hAnsi="Arial" w:cs="Arial"/>
          <w:sz w:val="24"/>
          <w:szCs w:val="24"/>
          <w:lang w:eastAsia="es-CO"/>
        </w:rPr>
        <w:t xml:space="preserve">, M. (2011). </w:t>
      </w:r>
      <w:r w:rsidRPr="00C71A19">
        <w:rPr>
          <w:rFonts w:ascii="Arial" w:eastAsia="Times New Roman" w:hAnsi="Arial" w:cs="Arial"/>
          <w:sz w:val="24"/>
          <w:szCs w:val="24"/>
          <w:lang w:val="en-US" w:eastAsia="es-CO"/>
        </w:rPr>
        <w:t xml:space="preserve">Restrictive Emotionality, Depressive Symptoms, and Suicidal Thoughts and Behaviors among High School Students. </w:t>
      </w:r>
      <w:r w:rsidRPr="00C71A19">
        <w:rPr>
          <w:rFonts w:ascii="Arial" w:eastAsia="Times New Roman" w:hAnsi="Arial" w:cs="Arial"/>
          <w:i/>
          <w:iCs/>
          <w:sz w:val="24"/>
          <w:szCs w:val="24"/>
          <w:lang w:val="pt-BR" w:eastAsia="es-CO"/>
        </w:rPr>
        <w:t xml:space="preserve">J </w:t>
      </w:r>
      <w:proofErr w:type="spellStart"/>
      <w:r w:rsidRPr="00C71A19">
        <w:rPr>
          <w:rFonts w:ascii="Arial" w:eastAsia="Times New Roman" w:hAnsi="Arial" w:cs="Arial"/>
          <w:i/>
          <w:iCs/>
          <w:sz w:val="24"/>
          <w:szCs w:val="24"/>
          <w:lang w:val="pt-BR" w:eastAsia="es-CO"/>
        </w:rPr>
        <w:t>Youth</w:t>
      </w:r>
      <w:proofErr w:type="spellEnd"/>
      <w:r w:rsidRPr="00C71A19">
        <w:rPr>
          <w:rFonts w:ascii="Arial" w:eastAsia="Times New Roman" w:hAnsi="Arial" w:cs="Arial"/>
          <w:i/>
          <w:iCs/>
          <w:sz w:val="24"/>
          <w:szCs w:val="24"/>
          <w:lang w:val="pt-BR" w:eastAsia="es-CO"/>
        </w:rPr>
        <w:t xml:space="preserve"> </w:t>
      </w:r>
      <w:proofErr w:type="spellStart"/>
      <w:r w:rsidRPr="00C71A19">
        <w:rPr>
          <w:rFonts w:ascii="Arial" w:eastAsia="Times New Roman" w:hAnsi="Arial" w:cs="Arial"/>
          <w:i/>
          <w:iCs/>
          <w:sz w:val="24"/>
          <w:szCs w:val="24"/>
          <w:lang w:val="pt-BR" w:eastAsia="es-CO"/>
        </w:rPr>
        <w:t>Adolescence</w:t>
      </w:r>
      <w:proofErr w:type="spellEnd"/>
      <w:r w:rsidRPr="00C71A19">
        <w:rPr>
          <w:rFonts w:ascii="Arial" w:eastAsia="Times New Roman" w:hAnsi="Arial" w:cs="Arial"/>
          <w:i/>
          <w:iCs/>
          <w:sz w:val="24"/>
          <w:szCs w:val="24"/>
          <w:lang w:val="pt-BR" w:eastAsia="es-CO"/>
        </w:rPr>
        <w:t>, 40</w:t>
      </w:r>
      <w:r w:rsidRPr="00C71A19">
        <w:rPr>
          <w:rFonts w:ascii="Arial" w:eastAsia="Times New Roman" w:hAnsi="Arial" w:cs="Arial"/>
          <w:sz w:val="24"/>
          <w:szCs w:val="24"/>
          <w:lang w:val="pt-BR" w:eastAsia="es-CO"/>
        </w:rPr>
        <w:t>,656–665. DOI 10.1007/s10964-010-9573-y</w:t>
      </w:r>
    </w:p>
    <w:p w14:paraId="1FFB56AA" w14:textId="79D490DA"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r w:rsidRPr="00C71A19">
        <w:rPr>
          <w:rFonts w:ascii="Arial" w:eastAsia="Times New Roman" w:hAnsi="Arial" w:cs="Arial"/>
          <w:sz w:val="24"/>
          <w:szCs w:val="24"/>
          <w:lang w:val="pt-BR" w:eastAsia="es-CO"/>
        </w:rPr>
        <w:t>Jatobá, JDVN, &amp; Bastos, O. (2007). Depressão e ansiedade em adolescentes de escolas públicas e privadas.</w:t>
      </w:r>
      <w:r w:rsidR="007C6BD1" w:rsidRPr="00C71A19">
        <w:rPr>
          <w:rFonts w:ascii="Arial" w:eastAsia="Times New Roman" w:hAnsi="Arial" w:cs="Arial"/>
          <w:sz w:val="24"/>
          <w:szCs w:val="24"/>
          <w:lang w:val="pt-BR" w:eastAsia="es-CO"/>
        </w:rPr>
        <w:t xml:space="preserve"> </w:t>
      </w:r>
      <w:r w:rsidRPr="00C71A19">
        <w:rPr>
          <w:rFonts w:ascii="Arial" w:eastAsia="Times New Roman" w:hAnsi="Arial" w:cs="Arial"/>
          <w:sz w:val="24"/>
          <w:szCs w:val="24"/>
          <w:lang w:val="en-US" w:eastAsia="es-CO"/>
        </w:rPr>
        <w:t xml:space="preserve">J. bras. </w:t>
      </w:r>
      <w:proofErr w:type="spellStart"/>
      <w:r w:rsidRPr="00C71A19">
        <w:rPr>
          <w:rFonts w:ascii="Arial" w:eastAsia="Times New Roman" w:hAnsi="Arial" w:cs="Arial"/>
          <w:sz w:val="24"/>
          <w:szCs w:val="24"/>
          <w:lang w:val="en-US" w:eastAsia="es-CO"/>
        </w:rPr>
        <w:t>Psiquiatr</w:t>
      </w:r>
      <w:proofErr w:type="spellEnd"/>
      <w:r w:rsidRPr="00C71A19">
        <w:rPr>
          <w:rFonts w:ascii="Arial" w:eastAsia="Times New Roman" w:hAnsi="Arial" w:cs="Arial"/>
          <w:sz w:val="24"/>
          <w:szCs w:val="24"/>
          <w:lang w:val="en-US" w:eastAsia="es-CO"/>
        </w:rPr>
        <w:t>, 56,3, 171-179. dx.doi.org/10.1590/S0047-20852007000300003</w:t>
      </w:r>
    </w:p>
    <w:p w14:paraId="08386EC2"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val="en-US" w:eastAsia="es-CO"/>
        </w:rPr>
      </w:pPr>
      <w:r w:rsidRPr="00C71A19">
        <w:rPr>
          <w:rFonts w:ascii="Arial" w:eastAsia="Times New Roman" w:hAnsi="Arial" w:cs="Arial"/>
          <w:sz w:val="24"/>
          <w:szCs w:val="24"/>
          <w:shd w:val="clear" w:color="auto" w:fill="FFFFFF"/>
          <w:lang w:val="en-US" w:eastAsia="es-CO"/>
        </w:rPr>
        <w:t xml:space="preserve">Jiménez, A., </w:t>
      </w:r>
      <w:proofErr w:type="spellStart"/>
      <w:r w:rsidRPr="00C71A19">
        <w:rPr>
          <w:rFonts w:ascii="Arial" w:eastAsia="Times New Roman" w:hAnsi="Arial" w:cs="Arial"/>
          <w:sz w:val="24"/>
          <w:szCs w:val="24"/>
          <w:shd w:val="clear" w:color="auto" w:fill="FFFFFF"/>
          <w:lang w:val="en-US" w:eastAsia="es-CO"/>
        </w:rPr>
        <w:t>Mondragón</w:t>
      </w:r>
      <w:proofErr w:type="spellEnd"/>
      <w:r w:rsidRPr="00C71A19">
        <w:rPr>
          <w:rFonts w:ascii="Arial" w:eastAsia="Times New Roman" w:hAnsi="Arial" w:cs="Arial"/>
          <w:sz w:val="24"/>
          <w:szCs w:val="24"/>
          <w:shd w:val="clear" w:color="auto" w:fill="FFFFFF"/>
          <w:lang w:val="en-US" w:eastAsia="es-CO"/>
        </w:rPr>
        <w:t xml:space="preserve">, L., &amp; </w:t>
      </w:r>
      <w:proofErr w:type="spellStart"/>
      <w:r w:rsidRPr="00C71A19">
        <w:rPr>
          <w:rFonts w:ascii="Arial" w:eastAsia="Times New Roman" w:hAnsi="Arial" w:cs="Arial"/>
          <w:sz w:val="24"/>
          <w:szCs w:val="24"/>
          <w:shd w:val="clear" w:color="auto" w:fill="FFFFFF"/>
          <w:lang w:val="en-US" w:eastAsia="es-CO"/>
        </w:rPr>
        <w:t>Gonzáles-Forteza</w:t>
      </w:r>
      <w:proofErr w:type="spellEnd"/>
      <w:r w:rsidRPr="00C71A19">
        <w:rPr>
          <w:rFonts w:ascii="Arial" w:eastAsia="Times New Roman" w:hAnsi="Arial" w:cs="Arial"/>
          <w:sz w:val="24"/>
          <w:szCs w:val="24"/>
          <w:shd w:val="clear" w:color="auto" w:fill="FFFFFF"/>
          <w:lang w:val="en-US" w:eastAsia="es-CO"/>
        </w:rPr>
        <w:t xml:space="preserve">, C. (2007). Self-esteem, depressive symptomatology, and suicidal Ideation in adolescents: results of three studies. </w:t>
      </w:r>
      <w:proofErr w:type="spellStart"/>
      <w:r w:rsidRPr="00C71A19">
        <w:rPr>
          <w:rFonts w:ascii="Arial" w:eastAsia="Times New Roman" w:hAnsi="Arial" w:cs="Arial"/>
          <w:i/>
          <w:iCs/>
          <w:sz w:val="24"/>
          <w:szCs w:val="24"/>
          <w:shd w:val="clear" w:color="auto" w:fill="FFFFFF"/>
          <w:lang w:val="en-US" w:eastAsia="es-CO"/>
        </w:rPr>
        <w:t>Salud</w:t>
      </w:r>
      <w:proofErr w:type="spellEnd"/>
      <w:r w:rsidRPr="00C71A19">
        <w:rPr>
          <w:rFonts w:ascii="Arial" w:eastAsia="Times New Roman" w:hAnsi="Arial" w:cs="Arial"/>
          <w:i/>
          <w:iCs/>
          <w:sz w:val="24"/>
          <w:szCs w:val="24"/>
          <w:shd w:val="clear" w:color="auto" w:fill="FFFFFF"/>
          <w:lang w:val="en-US" w:eastAsia="es-CO"/>
        </w:rPr>
        <w:t xml:space="preserve"> Mental, 30</w:t>
      </w:r>
      <w:r w:rsidRPr="00C71A19">
        <w:rPr>
          <w:rFonts w:ascii="Arial" w:eastAsia="Times New Roman" w:hAnsi="Arial" w:cs="Arial"/>
          <w:sz w:val="24"/>
          <w:szCs w:val="24"/>
          <w:shd w:val="clear" w:color="auto" w:fill="FFFFFF"/>
          <w:lang w:val="en-US" w:eastAsia="es-CO"/>
        </w:rPr>
        <w:t>(5), 20-26.</w:t>
      </w:r>
    </w:p>
    <w:p w14:paraId="77FDC863"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r w:rsidRPr="00C71A19">
        <w:rPr>
          <w:rFonts w:ascii="Arial" w:eastAsia="Times New Roman" w:hAnsi="Arial" w:cs="Arial"/>
          <w:sz w:val="24"/>
          <w:szCs w:val="24"/>
          <w:lang w:val="en-US" w:eastAsia="es-CO"/>
        </w:rPr>
        <w:t xml:space="preserve">Joe, S., Baser, R.S., Neighbors, H.W., Caldwell, C.H., &amp; Jackson, J. (2009). 12-month and lifetime prevalence of suicide attempts among black adolescents in the national survey of American life. </w:t>
      </w:r>
      <w:r w:rsidRPr="00C71A19">
        <w:rPr>
          <w:rFonts w:ascii="Arial" w:eastAsia="Times New Roman" w:hAnsi="Arial" w:cs="Arial"/>
          <w:i/>
          <w:iCs/>
          <w:sz w:val="24"/>
          <w:szCs w:val="24"/>
          <w:lang w:val="en-US" w:eastAsia="es-CO"/>
        </w:rPr>
        <w:t xml:space="preserve">J Am </w:t>
      </w:r>
      <w:proofErr w:type="spellStart"/>
      <w:r w:rsidRPr="00C71A19">
        <w:rPr>
          <w:rFonts w:ascii="Arial" w:eastAsia="Times New Roman" w:hAnsi="Arial" w:cs="Arial"/>
          <w:i/>
          <w:iCs/>
          <w:sz w:val="24"/>
          <w:szCs w:val="24"/>
          <w:lang w:val="en-US" w:eastAsia="es-CO"/>
        </w:rPr>
        <w:t>Acad</w:t>
      </w:r>
      <w:proofErr w:type="spellEnd"/>
      <w:r w:rsidRPr="00C71A19">
        <w:rPr>
          <w:rFonts w:ascii="Arial" w:eastAsia="Times New Roman" w:hAnsi="Arial" w:cs="Arial"/>
          <w:i/>
          <w:iCs/>
          <w:sz w:val="24"/>
          <w:szCs w:val="24"/>
          <w:lang w:val="en-US" w:eastAsia="es-CO"/>
        </w:rPr>
        <w:t xml:space="preserve"> Child </w:t>
      </w:r>
      <w:proofErr w:type="spellStart"/>
      <w:r w:rsidRPr="00C71A19">
        <w:rPr>
          <w:rFonts w:ascii="Arial" w:eastAsia="Times New Roman" w:hAnsi="Arial" w:cs="Arial"/>
          <w:i/>
          <w:iCs/>
          <w:sz w:val="24"/>
          <w:szCs w:val="24"/>
          <w:lang w:val="en-US" w:eastAsia="es-CO"/>
        </w:rPr>
        <w:t>Adolesc</w:t>
      </w:r>
      <w:proofErr w:type="spellEnd"/>
      <w:r w:rsidRPr="00C71A19">
        <w:rPr>
          <w:rFonts w:ascii="Arial" w:eastAsia="Times New Roman" w:hAnsi="Arial" w:cs="Arial"/>
          <w:i/>
          <w:iCs/>
          <w:sz w:val="24"/>
          <w:szCs w:val="24"/>
          <w:lang w:val="en-US" w:eastAsia="es-CO"/>
        </w:rPr>
        <w:t xml:space="preserve"> Psychiatry,48</w:t>
      </w:r>
      <w:r w:rsidRPr="00C71A19">
        <w:rPr>
          <w:rFonts w:ascii="Arial" w:eastAsia="Times New Roman" w:hAnsi="Arial" w:cs="Arial"/>
          <w:sz w:val="24"/>
          <w:szCs w:val="24"/>
          <w:lang w:val="en-US" w:eastAsia="es-CO"/>
        </w:rPr>
        <w:t xml:space="preserve">(3),271-282. </w:t>
      </w:r>
      <w:hyperlink r:id="rId9" w:history="1">
        <w:r w:rsidRPr="00C71A19">
          <w:rPr>
            <w:rStyle w:val="Hipervnculo"/>
            <w:rFonts w:ascii="Arial" w:eastAsia="Times New Roman" w:hAnsi="Arial" w:cs="Arial"/>
            <w:sz w:val="24"/>
            <w:szCs w:val="24"/>
            <w:lang w:val="en-US" w:eastAsia="es-CO"/>
          </w:rPr>
          <w:t>http://doi.org/b7bj7b</w:t>
        </w:r>
      </w:hyperlink>
    </w:p>
    <w:p w14:paraId="5DFD7BD8"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val="en-US" w:eastAsia="es-CO"/>
        </w:rPr>
        <w:t xml:space="preserve">León, B., Felipe, E., Gómez, T. y </w:t>
      </w:r>
      <w:proofErr w:type="spellStart"/>
      <w:r w:rsidRPr="00C71A19">
        <w:rPr>
          <w:rFonts w:ascii="Arial" w:eastAsia="Times New Roman" w:hAnsi="Arial" w:cs="Arial"/>
          <w:sz w:val="24"/>
          <w:szCs w:val="24"/>
          <w:lang w:val="en-US" w:eastAsia="es-CO"/>
        </w:rPr>
        <w:t>López</w:t>
      </w:r>
      <w:proofErr w:type="spellEnd"/>
      <w:r w:rsidRPr="00C71A19">
        <w:rPr>
          <w:rFonts w:ascii="Arial" w:eastAsia="Times New Roman" w:hAnsi="Arial" w:cs="Arial"/>
          <w:sz w:val="24"/>
          <w:szCs w:val="24"/>
          <w:lang w:val="en-US" w:eastAsia="es-CO"/>
        </w:rPr>
        <w:t xml:space="preserve">, V. (2011). </w:t>
      </w:r>
      <w:r w:rsidRPr="00C71A19">
        <w:rPr>
          <w:rFonts w:ascii="Arial" w:eastAsia="Times New Roman" w:hAnsi="Arial" w:cs="Arial"/>
          <w:sz w:val="24"/>
          <w:szCs w:val="24"/>
          <w:lang w:eastAsia="es-CO"/>
        </w:rPr>
        <w:t xml:space="preserve">Acoso escolar en la comunidad de Extremadura vs. informe español del defensor del pueblo (2006). </w:t>
      </w:r>
      <w:proofErr w:type="spellStart"/>
      <w:r w:rsidRPr="00C71A19">
        <w:rPr>
          <w:rFonts w:ascii="Arial" w:eastAsia="Times New Roman" w:hAnsi="Arial" w:cs="Arial"/>
          <w:i/>
          <w:iCs/>
          <w:sz w:val="24"/>
          <w:szCs w:val="24"/>
          <w:lang w:eastAsia="es-CO"/>
        </w:rPr>
        <w:t>Electronic</w:t>
      </w:r>
      <w:proofErr w:type="spellEnd"/>
      <w:r w:rsidRPr="00C71A19">
        <w:rPr>
          <w:rFonts w:ascii="Arial" w:eastAsia="Times New Roman" w:hAnsi="Arial" w:cs="Arial"/>
          <w:i/>
          <w:iCs/>
          <w:sz w:val="24"/>
          <w:szCs w:val="24"/>
          <w:lang w:eastAsia="es-CO"/>
        </w:rPr>
        <w:t xml:space="preserve"> Journal of </w:t>
      </w:r>
      <w:proofErr w:type="spellStart"/>
      <w:r w:rsidRPr="00C71A19">
        <w:rPr>
          <w:rFonts w:ascii="Arial" w:eastAsia="Times New Roman" w:hAnsi="Arial" w:cs="Arial"/>
          <w:i/>
          <w:iCs/>
          <w:sz w:val="24"/>
          <w:szCs w:val="24"/>
          <w:lang w:eastAsia="es-CO"/>
        </w:rPr>
        <w:t>Research</w:t>
      </w:r>
      <w:proofErr w:type="spellEnd"/>
      <w:r w:rsidRPr="00C71A19">
        <w:rPr>
          <w:rFonts w:ascii="Arial" w:eastAsia="Times New Roman" w:hAnsi="Arial" w:cs="Arial"/>
          <w:i/>
          <w:iCs/>
          <w:sz w:val="24"/>
          <w:szCs w:val="24"/>
          <w:lang w:eastAsia="es-CO"/>
        </w:rPr>
        <w:t xml:space="preserve"> in </w:t>
      </w:r>
      <w:proofErr w:type="spellStart"/>
      <w:r w:rsidRPr="00C71A19">
        <w:rPr>
          <w:rFonts w:ascii="Arial" w:eastAsia="Times New Roman" w:hAnsi="Arial" w:cs="Arial"/>
          <w:i/>
          <w:iCs/>
          <w:sz w:val="24"/>
          <w:szCs w:val="24"/>
          <w:lang w:eastAsia="es-CO"/>
        </w:rPr>
        <w:t>Educational</w:t>
      </w:r>
      <w:proofErr w:type="spellEnd"/>
      <w:r w:rsidRPr="00C71A19">
        <w:rPr>
          <w:rFonts w:ascii="Arial" w:eastAsia="Times New Roman" w:hAnsi="Arial" w:cs="Arial"/>
          <w:i/>
          <w:iCs/>
          <w:sz w:val="24"/>
          <w:szCs w:val="24"/>
          <w:lang w:eastAsia="es-CO"/>
        </w:rPr>
        <w:t xml:space="preserve"> </w:t>
      </w:r>
      <w:proofErr w:type="spellStart"/>
      <w:r w:rsidRPr="00C71A19">
        <w:rPr>
          <w:rFonts w:ascii="Arial" w:eastAsia="Times New Roman" w:hAnsi="Arial" w:cs="Arial"/>
          <w:i/>
          <w:iCs/>
          <w:sz w:val="24"/>
          <w:szCs w:val="24"/>
          <w:lang w:eastAsia="es-CO"/>
        </w:rPr>
        <w:t>Psychology</w:t>
      </w:r>
      <w:proofErr w:type="spellEnd"/>
      <w:r w:rsidRPr="00C71A19">
        <w:rPr>
          <w:rFonts w:ascii="Arial" w:eastAsia="Times New Roman" w:hAnsi="Arial" w:cs="Arial"/>
          <w:i/>
          <w:iCs/>
          <w:sz w:val="24"/>
          <w:szCs w:val="24"/>
          <w:lang w:eastAsia="es-CO"/>
        </w:rPr>
        <w:t>, 9</w:t>
      </w:r>
      <w:r w:rsidRPr="00C71A19">
        <w:rPr>
          <w:rFonts w:ascii="Arial" w:eastAsia="Times New Roman" w:hAnsi="Arial" w:cs="Arial"/>
          <w:sz w:val="24"/>
          <w:szCs w:val="24"/>
          <w:lang w:eastAsia="es-CO"/>
        </w:rPr>
        <w:t>,2, 565-586.</w:t>
      </w:r>
    </w:p>
    <w:p w14:paraId="6084ED4D"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eastAsia="es-CO"/>
        </w:rPr>
      </w:pPr>
      <w:r w:rsidRPr="00C71A19">
        <w:rPr>
          <w:rFonts w:ascii="Arial" w:eastAsia="Times New Roman" w:hAnsi="Arial" w:cs="Arial"/>
          <w:sz w:val="24"/>
          <w:szCs w:val="24"/>
          <w:shd w:val="clear" w:color="auto" w:fill="FFFFFF"/>
          <w:lang w:eastAsia="es-CO"/>
        </w:rPr>
        <w:t xml:space="preserve">López, O. (2011). Medición, técnicas e instrumentos de investigación. Recuperado de </w:t>
      </w:r>
      <w:hyperlink r:id="rId10" w:history="1">
        <w:r w:rsidRPr="00C71A19">
          <w:rPr>
            <w:rStyle w:val="Hipervnculo"/>
            <w:rFonts w:ascii="Arial" w:eastAsia="Times New Roman" w:hAnsi="Arial" w:cs="Arial"/>
            <w:sz w:val="24"/>
            <w:szCs w:val="24"/>
            <w:shd w:val="clear" w:color="auto" w:fill="FFFFFF"/>
            <w:lang w:eastAsia="es-CO"/>
          </w:rPr>
          <w:t>http://es.slideshare.net/oscarlopezregalado/instrumentos-de-investigacin-9217795</w:t>
        </w:r>
      </w:hyperlink>
    </w:p>
    <w:p w14:paraId="66908906"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Madrigal de </w:t>
      </w:r>
      <w:proofErr w:type="spellStart"/>
      <w:r w:rsidRPr="00C71A19">
        <w:rPr>
          <w:rFonts w:ascii="Arial" w:eastAsia="Times New Roman" w:hAnsi="Arial" w:cs="Arial"/>
          <w:sz w:val="24"/>
          <w:szCs w:val="24"/>
          <w:lang w:eastAsia="es-CO"/>
        </w:rPr>
        <w:t>Leon</w:t>
      </w:r>
      <w:proofErr w:type="spellEnd"/>
      <w:r w:rsidRPr="00C71A19">
        <w:rPr>
          <w:rFonts w:ascii="Arial" w:eastAsia="Times New Roman" w:hAnsi="Arial" w:cs="Arial"/>
          <w:sz w:val="24"/>
          <w:szCs w:val="24"/>
          <w:lang w:eastAsia="es-CO"/>
        </w:rPr>
        <w:t xml:space="preserve">, E. (2004). Boletín Latinoamericano Adolescencia. Suicidio. Unidad de Investigaciones Epidemiología y en Servicios de Salud del Adolescente. </w:t>
      </w:r>
      <w:r w:rsidRPr="00C71A19">
        <w:rPr>
          <w:rFonts w:ascii="Arial" w:eastAsia="Times New Roman" w:hAnsi="Arial" w:cs="Arial"/>
          <w:i/>
          <w:iCs/>
          <w:sz w:val="24"/>
          <w:szCs w:val="24"/>
          <w:lang w:eastAsia="es-CO"/>
        </w:rPr>
        <w:t>Revista Nueva Época, México, 10</w:t>
      </w:r>
      <w:r w:rsidRPr="00C71A19">
        <w:rPr>
          <w:rFonts w:ascii="Arial" w:eastAsia="Times New Roman" w:hAnsi="Arial" w:cs="Arial"/>
          <w:sz w:val="24"/>
          <w:szCs w:val="24"/>
          <w:lang w:eastAsia="es-CO"/>
        </w:rPr>
        <w:t xml:space="preserve"> (1). Disponible en, </w:t>
      </w:r>
      <w:hyperlink r:id="rId11" w:history="1">
        <w:r w:rsidRPr="00C71A19">
          <w:rPr>
            <w:rFonts w:ascii="Arial" w:eastAsia="Times New Roman" w:hAnsi="Arial" w:cs="Arial"/>
            <w:sz w:val="24"/>
            <w:szCs w:val="24"/>
            <w:lang w:eastAsia="es-CO"/>
          </w:rPr>
          <w:t>http://www.adolec.org.mx/litcien/boletin/bolnvo10/suicidio.pdf</w:t>
        </w:r>
      </w:hyperlink>
    </w:p>
    <w:p w14:paraId="51E59427" w14:textId="77777777" w:rsidR="009A77BE" w:rsidRPr="00C71A19" w:rsidRDefault="009A77BE" w:rsidP="00C71A19">
      <w:pPr>
        <w:pStyle w:val="ref"/>
        <w:shd w:val="clear" w:color="auto" w:fill="FFFFFF"/>
        <w:spacing w:before="0" w:beforeAutospacing="0" w:after="0" w:afterAutospacing="0"/>
        <w:ind w:left="709" w:hanging="709"/>
        <w:jc w:val="both"/>
        <w:rPr>
          <w:rFonts w:ascii="Arial" w:hAnsi="Arial" w:cs="Arial"/>
          <w:color w:val="000000"/>
        </w:rPr>
      </w:pPr>
      <w:r w:rsidRPr="00C71A19">
        <w:rPr>
          <w:rFonts w:ascii="Arial" w:hAnsi="Arial" w:cs="Arial"/>
          <w:color w:val="000000"/>
        </w:rPr>
        <w:t xml:space="preserve">Madrigal, A., y Romeo, B. (2016). Conducta suicida en adolescentes. Actualidad y consideraciones. </w:t>
      </w:r>
      <w:r w:rsidRPr="00C71A19">
        <w:rPr>
          <w:rFonts w:ascii="Arial" w:hAnsi="Arial" w:cs="Arial"/>
          <w:i/>
          <w:color w:val="000000"/>
        </w:rPr>
        <w:t xml:space="preserve">Revista </w:t>
      </w:r>
      <w:proofErr w:type="spellStart"/>
      <w:r w:rsidRPr="00C71A19">
        <w:rPr>
          <w:rFonts w:ascii="Arial" w:hAnsi="Arial" w:cs="Arial"/>
          <w:i/>
          <w:color w:val="000000"/>
        </w:rPr>
        <w:t>Finlay</w:t>
      </w:r>
      <w:proofErr w:type="spellEnd"/>
      <w:r w:rsidRPr="00C71A19">
        <w:rPr>
          <w:rFonts w:ascii="Arial" w:hAnsi="Arial" w:cs="Arial"/>
          <w:i/>
          <w:color w:val="000000"/>
        </w:rPr>
        <w:t>, 6</w:t>
      </w:r>
      <w:r w:rsidRPr="00C71A19">
        <w:rPr>
          <w:rFonts w:ascii="Arial" w:hAnsi="Arial" w:cs="Arial"/>
          <w:color w:val="000000"/>
        </w:rPr>
        <w:t>(2),79-80. Disponible en: http://www.revfinlay.sld.cu/index.php/finlay/article/view/422</w:t>
      </w:r>
    </w:p>
    <w:p w14:paraId="6F71885D"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shd w:val="clear" w:color="auto" w:fill="FFFFFF"/>
          <w:lang w:eastAsia="es-CO"/>
        </w:rPr>
        <w:t>Manrique, R., Ochoa, F., Fernández, L., Escamilla, R., &amp; Vélez, E. (2002). Comportamiento del suicidio en Antioquia 1998-2000. Revista CES. Medicina, 16, 7-17.</w:t>
      </w:r>
    </w:p>
    <w:p w14:paraId="71893CB6"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Martínez, H., </w:t>
      </w:r>
      <w:proofErr w:type="spellStart"/>
      <w:r w:rsidRPr="00C71A19">
        <w:rPr>
          <w:rFonts w:ascii="Arial" w:eastAsia="Times New Roman" w:hAnsi="Arial" w:cs="Arial"/>
          <w:sz w:val="24"/>
          <w:szCs w:val="24"/>
          <w:lang w:eastAsia="es-CO"/>
        </w:rPr>
        <w:t>Bobes</w:t>
      </w:r>
      <w:proofErr w:type="spellEnd"/>
      <w:r w:rsidRPr="00C71A19">
        <w:rPr>
          <w:rFonts w:ascii="Arial" w:eastAsia="Times New Roman" w:hAnsi="Arial" w:cs="Arial"/>
          <w:sz w:val="24"/>
          <w:szCs w:val="24"/>
          <w:lang w:eastAsia="es-CO"/>
        </w:rPr>
        <w:t xml:space="preserve">, J., González, J.C., &amp; </w:t>
      </w:r>
      <w:proofErr w:type="spellStart"/>
      <w:r w:rsidRPr="00C71A19">
        <w:rPr>
          <w:rFonts w:ascii="Arial" w:eastAsia="Times New Roman" w:hAnsi="Arial" w:cs="Arial"/>
          <w:sz w:val="24"/>
          <w:szCs w:val="24"/>
          <w:lang w:eastAsia="es-CO"/>
        </w:rPr>
        <w:t>Sáiz</w:t>
      </w:r>
      <w:proofErr w:type="spellEnd"/>
      <w:r w:rsidRPr="00C71A19">
        <w:rPr>
          <w:rFonts w:ascii="Arial" w:eastAsia="Times New Roman" w:hAnsi="Arial" w:cs="Arial"/>
          <w:sz w:val="24"/>
          <w:szCs w:val="24"/>
          <w:lang w:eastAsia="es-CO"/>
        </w:rPr>
        <w:t xml:space="preserve">, P.A. (1997). Prevención de las conductas suicidas y </w:t>
      </w:r>
      <w:proofErr w:type="spellStart"/>
      <w:r w:rsidRPr="00C71A19">
        <w:rPr>
          <w:rFonts w:ascii="Arial" w:eastAsia="Times New Roman" w:hAnsi="Arial" w:cs="Arial"/>
          <w:sz w:val="24"/>
          <w:szCs w:val="24"/>
          <w:lang w:eastAsia="es-CO"/>
        </w:rPr>
        <w:t>parasuicidas</w:t>
      </w:r>
      <w:proofErr w:type="spellEnd"/>
      <w:r w:rsidRPr="00C71A19">
        <w:rPr>
          <w:rFonts w:ascii="Arial" w:eastAsia="Times New Roman" w:hAnsi="Arial" w:cs="Arial"/>
          <w:sz w:val="24"/>
          <w:szCs w:val="24"/>
          <w:lang w:eastAsia="es-CO"/>
        </w:rPr>
        <w:t xml:space="preserve">. Editorial </w:t>
      </w:r>
      <w:proofErr w:type="spellStart"/>
      <w:r w:rsidRPr="00C71A19">
        <w:rPr>
          <w:rFonts w:ascii="Arial" w:eastAsia="Times New Roman" w:hAnsi="Arial" w:cs="Arial"/>
          <w:sz w:val="24"/>
          <w:szCs w:val="24"/>
          <w:lang w:eastAsia="es-CO"/>
        </w:rPr>
        <w:t>Masson</w:t>
      </w:r>
      <w:proofErr w:type="spellEnd"/>
      <w:r w:rsidRPr="00C71A19">
        <w:rPr>
          <w:rFonts w:ascii="Arial" w:eastAsia="Times New Roman" w:hAnsi="Arial" w:cs="Arial"/>
          <w:sz w:val="24"/>
          <w:szCs w:val="24"/>
          <w:lang w:eastAsia="es-CO"/>
        </w:rPr>
        <w:t>. Barcelona, España</w:t>
      </w:r>
    </w:p>
    <w:p w14:paraId="38EB05BB" w14:textId="77777777" w:rsidR="009A77BE" w:rsidRPr="00C71A19" w:rsidRDefault="009A77BE" w:rsidP="00C71A19">
      <w:pPr>
        <w:spacing w:after="0" w:line="240" w:lineRule="auto"/>
        <w:ind w:left="709" w:hanging="709"/>
        <w:jc w:val="both"/>
        <w:rPr>
          <w:rStyle w:val="Hipervnculo"/>
          <w:rFonts w:ascii="Arial" w:eastAsia="Times New Roman" w:hAnsi="Arial" w:cs="Arial"/>
          <w:sz w:val="24"/>
          <w:szCs w:val="24"/>
          <w:shd w:val="clear" w:color="auto" w:fill="FFFFFF"/>
          <w:lang w:eastAsia="es-CO"/>
        </w:rPr>
      </w:pPr>
      <w:r w:rsidRPr="00C71A19">
        <w:rPr>
          <w:rFonts w:ascii="Arial" w:eastAsia="Times New Roman" w:hAnsi="Arial" w:cs="Arial"/>
          <w:sz w:val="24"/>
          <w:szCs w:val="24"/>
          <w:shd w:val="clear" w:color="auto" w:fill="FFFFFF"/>
          <w:lang w:eastAsia="es-CO"/>
        </w:rPr>
        <w:t xml:space="preserve">Ministerio de salud y protección social. (2015). Dirección de Epistemología y Demografía. Sistema Nacional de Estudios y Encuestas Poblacionales para la Salud: conceptualización y guía metodológica. Colombia. </w:t>
      </w:r>
      <w:hyperlink r:id="rId12" w:history="1">
        <w:r w:rsidRPr="00C71A19">
          <w:rPr>
            <w:rStyle w:val="Hipervnculo"/>
            <w:rFonts w:ascii="Arial" w:eastAsia="Times New Roman" w:hAnsi="Arial" w:cs="Arial"/>
            <w:sz w:val="24"/>
            <w:szCs w:val="24"/>
            <w:shd w:val="clear" w:color="auto" w:fill="FFFFFF"/>
            <w:lang w:eastAsia="es-CO"/>
          </w:rPr>
          <w:t>http://www.minsalud.gov.co/sites/rid/lists/BibliotecaDigital/RIDE/VS/ED/GGFI/guia-estudios-poblaciones.pfd</w:t>
        </w:r>
      </w:hyperlink>
    </w:p>
    <w:p w14:paraId="2B47BB44" w14:textId="40DFC1CB" w:rsidR="009A77BE" w:rsidRPr="00C71A19" w:rsidRDefault="009A77BE" w:rsidP="00C71A19">
      <w:pPr>
        <w:autoSpaceDE w:val="0"/>
        <w:autoSpaceDN w:val="0"/>
        <w:adjustRightInd w:val="0"/>
        <w:spacing w:after="0" w:line="240" w:lineRule="auto"/>
        <w:ind w:left="709" w:hanging="709"/>
        <w:jc w:val="both"/>
        <w:rPr>
          <w:rFonts w:ascii="Arial" w:hAnsi="Arial" w:cs="Arial"/>
          <w:bCs/>
          <w:sz w:val="24"/>
          <w:szCs w:val="24"/>
        </w:rPr>
      </w:pPr>
      <w:proofErr w:type="spellStart"/>
      <w:r w:rsidRPr="00C71A19">
        <w:rPr>
          <w:rFonts w:ascii="Arial" w:hAnsi="Arial" w:cs="Arial"/>
          <w:bCs/>
          <w:sz w:val="24"/>
          <w:szCs w:val="24"/>
        </w:rPr>
        <w:t>Moad</w:t>
      </w:r>
      <w:proofErr w:type="spellEnd"/>
      <w:r w:rsidRPr="00C71A19">
        <w:rPr>
          <w:rFonts w:ascii="Arial" w:hAnsi="Arial" w:cs="Arial"/>
          <w:bCs/>
          <w:sz w:val="24"/>
          <w:szCs w:val="24"/>
        </w:rPr>
        <w:t>, Cecilia (2007). Depresión en Adolescentes de Escuelas Públicas y Privadas. Psicología Iberoamericana, 15(1),6-12. Disponible en:</w:t>
      </w:r>
      <w:r w:rsidR="007C6BD1" w:rsidRPr="00C71A19">
        <w:rPr>
          <w:rFonts w:ascii="Arial" w:hAnsi="Arial" w:cs="Arial"/>
          <w:bCs/>
          <w:sz w:val="24"/>
          <w:szCs w:val="24"/>
        </w:rPr>
        <w:t xml:space="preserve"> </w:t>
      </w:r>
      <w:r w:rsidRPr="00C71A19">
        <w:rPr>
          <w:rFonts w:ascii="Arial" w:hAnsi="Arial" w:cs="Arial"/>
          <w:bCs/>
          <w:sz w:val="24"/>
          <w:szCs w:val="24"/>
        </w:rPr>
        <w:t>https://www.redalyc.org/articulo.oa?id=1339/133915928002</w:t>
      </w:r>
    </w:p>
    <w:p w14:paraId="79E7DB7E"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eastAsia="es-CO"/>
        </w:rPr>
      </w:pPr>
      <w:r w:rsidRPr="00C71A19">
        <w:rPr>
          <w:rFonts w:ascii="Arial" w:eastAsia="Times New Roman" w:hAnsi="Arial" w:cs="Arial"/>
          <w:sz w:val="24"/>
          <w:szCs w:val="24"/>
          <w:lang w:eastAsia="es-CO"/>
        </w:rPr>
        <w:t xml:space="preserve">Monge, J., Cubillas, M., Román, R. &amp; Abril, E. Valdez (2007). Intentos de suicidio en adolescentes de educación media superior y su relación con la familia. </w:t>
      </w:r>
      <w:r w:rsidRPr="00C71A19">
        <w:rPr>
          <w:rFonts w:ascii="Arial" w:eastAsia="Times New Roman" w:hAnsi="Arial" w:cs="Arial"/>
          <w:i/>
          <w:iCs/>
          <w:sz w:val="24"/>
          <w:szCs w:val="24"/>
          <w:shd w:val="clear" w:color="auto" w:fill="FFFFFF"/>
          <w:lang w:eastAsia="es-CO"/>
        </w:rPr>
        <w:t>Psicología y Salud, 17</w:t>
      </w:r>
      <w:r w:rsidRPr="00C71A19">
        <w:rPr>
          <w:rFonts w:ascii="Arial" w:eastAsia="Times New Roman" w:hAnsi="Arial" w:cs="Arial"/>
          <w:sz w:val="24"/>
          <w:szCs w:val="24"/>
          <w:shd w:val="clear" w:color="auto" w:fill="FFFFFF"/>
          <w:lang w:eastAsia="es-CO"/>
        </w:rPr>
        <w:t xml:space="preserve"> (1), 45-51</w:t>
      </w:r>
    </w:p>
    <w:p w14:paraId="4EDC6F07"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Muñoz, E., &amp; Gutiérrez, M. (2010). Factores de riesgo asociados al suicidio en Nariño (Colombia): estudio de casos y controles. Revista Colombiana de </w:t>
      </w:r>
      <w:proofErr w:type="spellStart"/>
      <w:r w:rsidRPr="00C71A19">
        <w:rPr>
          <w:rFonts w:ascii="Arial" w:eastAsia="Times New Roman" w:hAnsi="Arial" w:cs="Arial"/>
          <w:sz w:val="24"/>
          <w:szCs w:val="24"/>
          <w:lang w:eastAsia="es-CO"/>
        </w:rPr>
        <w:t>Psiquiatria</w:t>
      </w:r>
      <w:proofErr w:type="spellEnd"/>
      <w:r w:rsidRPr="00C71A19">
        <w:rPr>
          <w:rFonts w:ascii="Arial" w:eastAsia="Times New Roman" w:hAnsi="Arial" w:cs="Arial"/>
          <w:sz w:val="24"/>
          <w:szCs w:val="24"/>
          <w:lang w:eastAsia="es-CO"/>
        </w:rPr>
        <w:t xml:space="preserve">, </w:t>
      </w:r>
      <w:r w:rsidRPr="00C71A19">
        <w:rPr>
          <w:rFonts w:ascii="Arial" w:eastAsia="Times New Roman" w:hAnsi="Arial" w:cs="Arial"/>
          <w:sz w:val="24"/>
          <w:szCs w:val="24"/>
          <w:lang w:eastAsia="es-CO"/>
        </w:rPr>
        <w:lastRenderedPageBreak/>
        <w:t>39(2): 291-312. Recuperado de: http://www.redalyc.org/articulo.oa?id=80615447006</w:t>
      </w:r>
    </w:p>
    <w:p w14:paraId="799C3BED"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proofErr w:type="spellStart"/>
      <w:r w:rsidRPr="00C71A19">
        <w:rPr>
          <w:rFonts w:ascii="Arial" w:eastAsia="Times New Roman" w:hAnsi="Arial" w:cs="Arial"/>
          <w:sz w:val="24"/>
          <w:szCs w:val="24"/>
          <w:lang w:eastAsia="es-CO"/>
        </w:rPr>
        <w:t>Nguyen</w:t>
      </w:r>
      <w:proofErr w:type="spellEnd"/>
      <w:r w:rsidRPr="00C71A19">
        <w:rPr>
          <w:rFonts w:ascii="Arial" w:eastAsia="Times New Roman" w:hAnsi="Arial" w:cs="Arial"/>
          <w:sz w:val="24"/>
          <w:szCs w:val="24"/>
          <w:lang w:eastAsia="es-CO"/>
        </w:rPr>
        <w:t xml:space="preserve">, D., </w:t>
      </w:r>
      <w:proofErr w:type="spellStart"/>
      <w:r w:rsidRPr="00C71A19">
        <w:rPr>
          <w:rFonts w:ascii="Arial" w:eastAsia="Times New Roman" w:hAnsi="Arial" w:cs="Arial"/>
          <w:sz w:val="24"/>
          <w:szCs w:val="24"/>
          <w:lang w:eastAsia="es-CO"/>
        </w:rPr>
        <w:t>Dedding</w:t>
      </w:r>
      <w:proofErr w:type="spellEnd"/>
      <w:r w:rsidRPr="00C71A19">
        <w:rPr>
          <w:rFonts w:ascii="Arial" w:eastAsia="Times New Roman" w:hAnsi="Arial" w:cs="Arial"/>
          <w:sz w:val="24"/>
          <w:szCs w:val="24"/>
          <w:lang w:eastAsia="es-CO"/>
        </w:rPr>
        <w:t xml:space="preserve">, D., </w:t>
      </w:r>
      <w:proofErr w:type="spellStart"/>
      <w:r w:rsidRPr="00C71A19">
        <w:rPr>
          <w:rFonts w:ascii="Arial" w:eastAsia="Times New Roman" w:hAnsi="Arial" w:cs="Arial"/>
          <w:sz w:val="24"/>
          <w:szCs w:val="24"/>
          <w:lang w:eastAsia="es-CO"/>
        </w:rPr>
        <w:t>Pham</w:t>
      </w:r>
      <w:proofErr w:type="spellEnd"/>
      <w:r w:rsidRPr="00C71A19">
        <w:rPr>
          <w:rFonts w:ascii="Arial" w:eastAsia="Times New Roman" w:hAnsi="Arial" w:cs="Arial"/>
          <w:sz w:val="24"/>
          <w:szCs w:val="24"/>
          <w:lang w:eastAsia="es-CO"/>
        </w:rPr>
        <w:t xml:space="preserve">, T., Wright, P. &amp; </w:t>
      </w:r>
      <w:proofErr w:type="spellStart"/>
      <w:r w:rsidRPr="00C71A19">
        <w:rPr>
          <w:rFonts w:ascii="Arial" w:eastAsia="Times New Roman" w:hAnsi="Arial" w:cs="Arial"/>
          <w:sz w:val="24"/>
          <w:szCs w:val="24"/>
          <w:lang w:eastAsia="es-CO"/>
        </w:rPr>
        <w:t>Bunders</w:t>
      </w:r>
      <w:proofErr w:type="spellEnd"/>
      <w:r w:rsidRPr="00C71A19">
        <w:rPr>
          <w:rFonts w:ascii="Arial" w:eastAsia="Times New Roman" w:hAnsi="Arial" w:cs="Arial"/>
          <w:sz w:val="24"/>
          <w:szCs w:val="24"/>
          <w:lang w:eastAsia="es-CO"/>
        </w:rPr>
        <w:t xml:space="preserve">, J. (2013). </w:t>
      </w:r>
      <w:r w:rsidRPr="00C71A19">
        <w:rPr>
          <w:rFonts w:ascii="Arial" w:eastAsia="Times New Roman" w:hAnsi="Arial" w:cs="Arial"/>
          <w:sz w:val="24"/>
          <w:szCs w:val="24"/>
          <w:lang w:val="en-US" w:eastAsia="es-CO"/>
        </w:rPr>
        <w:t xml:space="preserve">Depression, anxiety, and suicidal ideation among Vietnamese secondary school students and proposed solutions: a cross-sectional study. </w:t>
      </w:r>
      <w:r w:rsidRPr="00C71A19">
        <w:rPr>
          <w:rFonts w:ascii="Arial" w:eastAsia="Times New Roman" w:hAnsi="Arial" w:cs="Arial"/>
          <w:i/>
          <w:iCs/>
          <w:sz w:val="24"/>
          <w:szCs w:val="24"/>
          <w:lang w:val="en-US" w:eastAsia="es-CO"/>
        </w:rPr>
        <w:t>BMC Public Health, 13</w:t>
      </w:r>
      <w:r w:rsidRPr="00C71A19">
        <w:rPr>
          <w:rFonts w:ascii="Arial" w:eastAsia="Times New Roman" w:hAnsi="Arial" w:cs="Arial"/>
          <w:sz w:val="24"/>
          <w:szCs w:val="24"/>
          <w:lang w:val="en-US" w:eastAsia="es-CO"/>
        </w:rPr>
        <w:t>, 2-10.</w:t>
      </w:r>
    </w:p>
    <w:p w14:paraId="79B3F1E0"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proofErr w:type="spellStart"/>
      <w:r w:rsidRPr="00C71A19">
        <w:rPr>
          <w:rFonts w:ascii="Arial" w:eastAsia="Times New Roman" w:hAnsi="Arial" w:cs="Arial"/>
          <w:sz w:val="24"/>
          <w:szCs w:val="24"/>
          <w:lang w:val="en-US" w:eastAsia="es-CO"/>
        </w:rPr>
        <w:t>Nrugham</w:t>
      </w:r>
      <w:proofErr w:type="spellEnd"/>
      <w:r w:rsidRPr="00C71A19">
        <w:rPr>
          <w:rFonts w:ascii="Arial" w:eastAsia="Times New Roman" w:hAnsi="Arial" w:cs="Arial"/>
          <w:sz w:val="24"/>
          <w:szCs w:val="24"/>
          <w:lang w:val="en-US" w:eastAsia="es-CO"/>
        </w:rPr>
        <w:t xml:space="preserve">, L., </w:t>
      </w:r>
      <w:proofErr w:type="spellStart"/>
      <w:r w:rsidRPr="00C71A19">
        <w:rPr>
          <w:rFonts w:ascii="Arial" w:eastAsia="Times New Roman" w:hAnsi="Arial" w:cs="Arial"/>
          <w:sz w:val="24"/>
          <w:szCs w:val="24"/>
          <w:lang w:val="en-US" w:eastAsia="es-CO"/>
        </w:rPr>
        <w:t>Holen</w:t>
      </w:r>
      <w:proofErr w:type="spellEnd"/>
      <w:r w:rsidRPr="00C71A19">
        <w:rPr>
          <w:rFonts w:ascii="Arial" w:eastAsia="Times New Roman" w:hAnsi="Arial" w:cs="Arial"/>
          <w:sz w:val="24"/>
          <w:szCs w:val="24"/>
          <w:lang w:val="en-US" w:eastAsia="es-CO"/>
        </w:rPr>
        <w:t xml:space="preserve">, A., &amp; </w:t>
      </w:r>
      <w:proofErr w:type="spellStart"/>
      <w:r w:rsidRPr="00C71A19">
        <w:rPr>
          <w:rFonts w:ascii="Arial" w:eastAsia="Times New Roman" w:hAnsi="Arial" w:cs="Arial"/>
          <w:sz w:val="24"/>
          <w:szCs w:val="24"/>
          <w:lang w:val="en-US" w:eastAsia="es-CO"/>
        </w:rPr>
        <w:t>Sund</w:t>
      </w:r>
      <w:proofErr w:type="spellEnd"/>
      <w:r w:rsidRPr="00C71A19">
        <w:rPr>
          <w:rFonts w:ascii="Arial" w:eastAsia="Times New Roman" w:hAnsi="Arial" w:cs="Arial"/>
          <w:sz w:val="24"/>
          <w:szCs w:val="24"/>
          <w:lang w:val="en-US" w:eastAsia="es-CO"/>
        </w:rPr>
        <w:t>, A.M. (2010). Associations between at</w:t>
      </w:r>
      <w:r w:rsidRPr="00C71A19">
        <w:rPr>
          <w:rFonts w:ascii="Arial" w:eastAsia="Times New Roman" w:hAnsi="Arial" w:cs="Arial"/>
          <w:sz w:val="24"/>
          <w:szCs w:val="24"/>
          <w:lang w:val="en-US" w:eastAsia="es-CO"/>
        </w:rPr>
        <w:softHyphen/>
        <w:t>tempted sui-</w:t>
      </w:r>
      <w:proofErr w:type="spellStart"/>
      <w:r w:rsidRPr="00C71A19">
        <w:rPr>
          <w:rFonts w:ascii="Arial" w:eastAsia="Times New Roman" w:hAnsi="Arial" w:cs="Arial"/>
          <w:sz w:val="24"/>
          <w:szCs w:val="24"/>
          <w:lang w:val="en-US" w:eastAsia="es-CO"/>
        </w:rPr>
        <w:t>cide</w:t>
      </w:r>
      <w:proofErr w:type="spellEnd"/>
      <w:r w:rsidRPr="00C71A19">
        <w:rPr>
          <w:rFonts w:ascii="Arial" w:eastAsia="Times New Roman" w:hAnsi="Arial" w:cs="Arial"/>
          <w:sz w:val="24"/>
          <w:szCs w:val="24"/>
          <w:lang w:val="en-US" w:eastAsia="es-CO"/>
        </w:rPr>
        <w:t xml:space="preserve">, violent life events, depressive symptoms, and resilience in adolescents and young adults. </w:t>
      </w:r>
      <w:r w:rsidRPr="00C71A19">
        <w:rPr>
          <w:rFonts w:ascii="Arial" w:eastAsia="Times New Roman" w:hAnsi="Arial" w:cs="Arial"/>
          <w:i/>
          <w:iCs/>
          <w:sz w:val="24"/>
          <w:szCs w:val="24"/>
          <w:lang w:val="en-US" w:eastAsia="es-CO"/>
        </w:rPr>
        <w:t xml:space="preserve">J </w:t>
      </w:r>
      <w:proofErr w:type="spellStart"/>
      <w:r w:rsidRPr="00C71A19">
        <w:rPr>
          <w:rFonts w:ascii="Arial" w:eastAsia="Times New Roman" w:hAnsi="Arial" w:cs="Arial"/>
          <w:i/>
          <w:iCs/>
          <w:sz w:val="24"/>
          <w:szCs w:val="24"/>
          <w:lang w:val="en-US" w:eastAsia="es-CO"/>
        </w:rPr>
        <w:t>Nerv</w:t>
      </w:r>
      <w:proofErr w:type="spellEnd"/>
      <w:r w:rsidRPr="00C71A19">
        <w:rPr>
          <w:rFonts w:ascii="Arial" w:eastAsia="Times New Roman" w:hAnsi="Arial" w:cs="Arial"/>
          <w:i/>
          <w:iCs/>
          <w:sz w:val="24"/>
          <w:szCs w:val="24"/>
          <w:lang w:val="en-US" w:eastAsia="es-CO"/>
        </w:rPr>
        <w:t xml:space="preserve"> </w:t>
      </w:r>
      <w:proofErr w:type="spellStart"/>
      <w:r w:rsidRPr="00C71A19">
        <w:rPr>
          <w:rFonts w:ascii="Arial" w:eastAsia="Times New Roman" w:hAnsi="Arial" w:cs="Arial"/>
          <w:i/>
          <w:iCs/>
          <w:sz w:val="24"/>
          <w:szCs w:val="24"/>
          <w:lang w:val="en-US" w:eastAsia="es-CO"/>
        </w:rPr>
        <w:t>Ment</w:t>
      </w:r>
      <w:proofErr w:type="spellEnd"/>
      <w:r w:rsidRPr="00C71A19">
        <w:rPr>
          <w:rFonts w:ascii="Arial" w:eastAsia="Times New Roman" w:hAnsi="Arial" w:cs="Arial"/>
          <w:i/>
          <w:iCs/>
          <w:sz w:val="24"/>
          <w:szCs w:val="24"/>
          <w:lang w:val="en-US" w:eastAsia="es-CO"/>
        </w:rPr>
        <w:t xml:space="preserve"> Dis, 198</w:t>
      </w:r>
      <w:r w:rsidRPr="00C71A19">
        <w:rPr>
          <w:rFonts w:ascii="Arial" w:eastAsia="Times New Roman" w:hAnsi="Arial" w:cs="Arial"/>
          <w:sz w:val="24"/>
          <w:szCs w:val="24"/>
          <w:lang w:val="en-US" w:eastAsia="es-CO"/>
        </w:rPr>
        <w:t xml:space="preserve">(2),131-136. </w:t>
      </w:r>
      <w:hyperlink r:id="rId13" w:history="1">
        <w:r w:rsidRPr="00C71A19">
          <w:rPr>
            <w:rStyle w:val="Hipervnculo"/>
            <w:rFonts w:ascii="Arial" w:eastAsia="Times New Roman" w:hAnsi="Arial" w:cs="Arial"/>
            <w:sz w:val="24"/>
            <w:szCs w:val="24"/>
            <w:lang w:val="en-US" w:eastAsia="es-CO"/>
          </w:rPr>
          <w:t>http://doi.org/d7fdh8</w:t>
        </w:r>
      </w:hyperlink>
    </w:p>
    <w:p w14:paraId="0753051B"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proofErr w:type="spellStart"/>
      <w:r w:rsidRPr="00C71A19">
        <w:rPr>
          <w:rFonts w:ascii="Arial" w:eastAsia="Times New Roman" w:hAnsi="Arial" w:cs="Arial"/>
          <w:sz w:val="24"/>
          <w:szCs w:val="24"/>
          <w:lang w:val="en-US" w:eastAsia="es-CO"/>
        </w:rPr>
        <w:t>Okasha</w:t>
      </w:r>
      <w:proofErr w:type="spellEnd"/>
      <w:r w:rsidRPr="00C71A19">
        <w:rPr>
          <w:rFonts w:ascii="Arial" w:eastAsia="Times New Roman" w:hAnsi="Arial" w:cs="Arial"/>
          <w:sz w:val="24"/>
          <w:szCs w:val="24"/>
          <w:lang w:val="en-US" w:eastAsia="es-CO"/>
        </w:rPr>
        <w:t xml:space="preserve">, A., </w:t>
      </w:r>
      <w:proofErr w:type="spellStart"/>
      <w:r w:rsidRPr="00C71A19">
        <w:rPr>
          <w:rFonts w:ascii="Arial" w:eastAsia="Times New Roman" w:hAnsi="Arial" w:cs="Arial"/>
          <w:sz w:val="24"/>
          <w:szCs w:val="24"/>
          <w:lang w:val="en-US" w:eastAsia="es-CO"/>
        </w:rPr>
        <w:t>Lotaif</w:t>
      </w:r>
      <w:proofErr w:type="spellEnd"/>
      <w:r w:rsidRPr="00C71A19">
        <w:rPr>
          <w:rFonts w:ascii="Arial" w:eastAsia="Times New Roman" w:hAnsi="Arial" w:cs="Arial"/>
          <w:sz w:val="24"/>
          <w:szCs w:val="24"/>
          <w:lang w:val="en-US" w:eastAsia="es-CO"/>
        </w:rPr>
        <w:t xml:space="preserve">, F., &amp; </w:t>
      </w:r>
      <w:proofErr w:type="spellStart"/>
      <w:r w:rsidRPr="00C71A19">
        <w:rPr>
          <w:rFonts w:ascii="Arial" w:eastAsia="Times New Roman" w:hAnsi="Arial" w:cs="Arial"/>
          <w:sz w:val="24"/>
          <w:szCs w:val="24"/>
          <w:lang w:val="en-US" w:eastAsia="es-CO"/>
        </w:rPr>
        <w:t>Sadek</w:t>
      </w:r>
      <w:proofErr w:type="spellEnd"/>
      <w:r w:rsidRPr="00C71A19">
        <w:rPr>
          <w:rFonts w:ascii="Arial" w:eastAsia="Times New Roman" w:hAnsi="Arial" w:cs="Arial"/>
          <w:sz w:val="24"/>
          <w:szCs w:val="24"/>
          <w:lang w:val="en-US" w:eastAsia="es-CO"/>
        </w:rPr>
        <w:t xml:space="preserve">, A. (1981). Prevalence of suicidal feelings in a sample of non-consulting medical students. </w:t>
      </w:r>
      <w:r w:rsidRPr="00C71A19">
        <w:rPr>
          <w:rFonts w:ascii="Arial" w:eastAsia="Times New Roman" w:hAnsi="Arial" w:cs="Arial"/>
          <w:i/>
          <w:iCs/>
          <w:sz w:val="24"/>
          <w:szCs w:val="24"/>
          <w:lang w:eastAsia="es-CO"/>
        </w:rPr>
        <w:t xml:space="preserve">Acta </w:t>
      </w:r>
      <w:proofErr w:type="spellStart"/>
      <w:r w:rsidRPr="00C71A19">
        <w:rPr>
          <w:rFonts w:ascii="Arial" w:eastAsia="Times New Roman" w:hAnsi="Arial" w:cs="Arial"/>
          <w:i/>
          <w:iCs/>
          <w:sz w:val="24"/>
          <w:szCs w:val="24"/>
          <w:lang w:eastAsia="es-CO"/>
        </w:rPr>
        <w:t>Psychiatr</w:t>
      </w:r>
      <w:proofErr w:type="spellEnd"/>
      <w:r w:rsidRPr="00C71A19">
        <w:rPr>
          <w:rFonts w:ascii="Arial" w:eastAsia="Times New Roman" w:hAnsi="Arial" w:cs="Arial"/>
          <w:i/>
          <w:iCs/>
          <w:sz w:val="24"/>
          <w:szCs w:val="24"/>
          <w:lang w:eastAsia="es-CO"/>
        </w:rPr>
        <w:t xml:space="preserve"> </w:t>
      </w:r>
      <w:proofErr w:type="spellStart"/>
      <w:r w:rsidRPr="00C71A19">
        <w:rPr>
          <w:rFonts w:ascii="Arial" w:eastAsia="Times New Roman" w:hAnsi="Arial" w:cs="Arial"/>
          <w:i/>
          <w:iCs/>
          <w:sz w:val="24"/>
          <w:szCs w:val="24"/>
          <w:lang w:eastAsia="es-CO"/>
        </w:rPr>
        <w:t>Scand</w:t>
      </w:r>
      <w:proofErr w:type="spellEnd"/>
      <w:r w:rsidRPr="00C71A19">
        <w:rPr>
          <w:rFonts w:ascii="Arial" w:eastAsia="Times New Roman" w:hAnsi="Arial" w:cs="Arial"/>
          <w:i/>
          <w:iCs/>
          <w:sz w:val="24"/>
          <w:szCs w:val="24"/>
          <w:lang w:eastAsia="es-CO"/>
        </w:rPr>
        <w:t xml:space="preserve"> 63</w:t>
      </w:r>
      <w:r w:rsidRPr="00C71A19">
        <w:rPr>
          <w:rFonts w:ascii="Arial" w:eastAsia="Times New Roman" w:hAnsi="Arial" w:cs="Arial"/>
          <w:sz w:val="24"/>
          <w:szCs w:val="24"/>
          <w:lang w:eastAsia="es-CO"/>
        </w:rPr>
        <w:t>, 409-415.</w:t>
      </w:r>
    </w:p>
    <w:p w14:paraId="16F7917C"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shd w:val="clear" w:color="auto" w:fill="FFFFFF"/>
          <w:lang w:eastAsia="es-CO"/>
        </w:rPr>
        <w:t>Organización Mundial de la Salud. (2001). Prevención del suicidio un instrumento para docentes y demás personal institucional. Trastornos Mentales y Cerebrales Departamento de Salud Mental y Toxicomanías. Ginebra. Disponible en: http://www.who.int/mental_health/media/en/63.pdf</w:t>
      </w:r>
    </w:p>
    <w:p w14:paraId="32951020"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proofErr w:type="spellStart"/>
      <w:r w:rsidRPr="00C71A19">
        <w:rPr>
          <w:rFonts w:ascii="Arial" w:eastAsia="Times New Roman" w:hAnsi="Arial" w:cs="Arial"/>
          <w:sz w:val="24"/>
          <w:szCs w:val="24"/>
          <w:lang w:val="pt-BR" w:eastAsia="es-CO"/>
        </w:rPr>
        <w:t>Páez</w:t>
      </w:r>
      <w:proofErr w:type="spellEnd"/>
      <w:r w:rsidRPr="00C71A19">
        <w:rPr>
          <w:rFonts w:ascii="Arial" w:eastAsia="Times New Roman" w:hAnsi="Arial" w:cs="Arial"/>
          <w:sz w:val="24"/>
          <w:szCs w:val="24"/>
          <w:lang w:val="pt-BR" w:eastAsia="es-CO"/>
        </w:rPr>
        <w:t xml:space="preserve">, D., </w:t>
      </w:r>
      <w:proofErr w:type="spellStart"/>
      <w:r w:rsidRPr="00C71A19">
        <w:rPr>
          <w:rFonts w:ascii="Arial" w:eastAsia="Times New Roman" w:hAnsi="Arial" w:cs="Arial"/>
          <w:sz w:val="24"/>
          <w:szCs w:val="24"/>
          <w:lang w:val="pt-BR" w:eastAsia="es-CO"/>
        </w:rPr>
        <w:t>Iraurgui</w:t>
      </w:r>
      <w:proofErr w:type="spellEnd"/>
      <w:r w:rsidRPr="00C71A19">
        <w:rPr>
          <w:rFonts w:ascii="Arial" w:eastAsia="Times New Roman" w:hAnsi="Arial" w:cs="Arial"/>
          <w:sz w:val="24"/>
          <w:szCs w:val="24"/>
          <w:lang w:val="pt-BR" w:eastAsia="es-CO"/>
        </w:rPr>
        <w:t xml:space="preserve">, J., </w:t>
      </w:r>
      <w:proofErr w:type="spellStart"/>
      <w:r w:rsidRPr="00C71A19">
        <w:rPr>
          <w:rFonts w:ascii="Arial" w:eastAsia="Times New Roman" w:hAnsi="Arial" w:cs="Arial"/>
          <w:sz w:val="24"/>
          <w:szCs w:val="24"/>
          <w:lang w:val="pt-BR" w:eastAsia="es-CO"/>
        </w:rPr>
        <w:t>Valdoseda</w:t>
      </w:r>
      <w:proofErr w:type="spellEnd"/>
      <w:r w:rsidRPr="00C71A19">
        <w:rPr>
          <w:rFonts w:ascii="Arial" w:eastAsia="Times New Roman" w:hAnsi="Arial" w:cs="Arial"/>
          <w:sz w:val="24"/>
          <w:szCs w:val="24"/>
          <w:lang w:val="pt-BR" w:eastAsia="es-CO"/>
        </w:rPr>
        <w:t xml:space="preserve">, M., &amp; Fernández, I. (1993). </w:t>
      </w:r>
      <w:r w:rsidRPr="00C71A19">
        <w:rPr>
          <w:rFonts w:ascii="Arial" w:eastAsia="Times New Roman" w:hAnsi="Arial" w:cs="Arial"/>
          <w:sz w:val="24"/>
          <w:szCs w:val="24"/>
          <w:lang w:eastAsia="es-CO"/>
        </w:rPr>
        <w:t xml:space="preserve">Factores psicosociales y salud mental: un instrumento de detección de sujetos adolescentes en riesgo. </w:t>
      </w:r>
      <w:proofErr w:type="spellStart"/>
      <w:r w:rsidRPr="00C71A19">
        <w:rPr>
          <w:rFonts w:ascii="Arial" w:eastAsia="Times New Roman" w:hAnsi="Arial" w:cs="Arial"/>
          <w:i/>
          <w:iCs/>
          <w:sz w:val="24"/>
          <w:szCs w:val="24"/>
          <w:lang w:eastAsia="es-CO"/>
        </w:rPr>
        <w:t>Nav</w:t>
      </w:r>
      <w:proofErr w:type="spellEnd"/>
      <w:r w:rsidRPr="00C71A19">
        <w:rPr>
          <w:rFonts w:ascii="Arial" w:eastAsia="Times New Roman" w:hAnsi="Arial" w:cs="Arial"/>
          <w:i/>
          <w:iCs/>
          <w:sz w:val="24"/>
          <w:szCs w:val="24"/>
          <w:lang w:eastAsia="es-CO"/>
        </w:rPr>
        <w:t xml:space="preserve">. </w:t>
      </w:r>
      <w:proofErr w:type="spellStart"/>
      <w:r w:rsidRPr="00C71A19">
        <w:rPr>
          <w:rFonts w:ascii="Arial" w:eastAsia="Times New Roman" w:hAnsi="Arial" w:cs="Arial"/>
          <w:i/>
          <w:iCs/>
          <w:sz w:val="24"/>
          <w:szCs w:val="24"/>
          <w:lang w:eastAsia="es-CO"/>
        </w:rPr>
        <w:t>Ped</w:t>
      </w:r>
      <w:proofErr w:type="spellEnd"/>
      <w:r w:rsidRPr="00C71A19">
        <w:rPr>
          <w:rFonts w:ascii="Arial" w:eastAsia="Times New Roman" w:hAnsi="Arial" w:cs="Arial"/>
          <w:i/>
          <w:iCs/>
          <w:sz w:val="24"/>
          <w:szCs w:val="24"/>
          <w:lang w:eastAsia="es-CO"/>
        </w:rPr>
        <w:t>. 27</w:t>
      </w:r>
      <w:r w:rsidRPr="00C71A19">
        <w:rPr>
          <w:rFonts w:ascii="Arial" w:eastAsia="Times New Roman" w:hAnsi="Arial" w:cs="Arial"/>
          <w:sz w:val="24"/>
          <w:szCs w:val="24"/>
          <w:lang w:eastAsia="es-CO"/>
        </w:rPr>
        <w:t>(87), 34-48.</w:t>
      </w:r>
    </w:p>
    <w:p w14:paraId="1B985972" w14:textId="7FF9ED5F"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Pérez- Amezcua, B., Rivera, L., </w:t>
      </w:r>
      <w:proofErr w:type="spellStart"/>
      <w:r w:rsidRPr="00C71A19">
        <w:rPr>
          <w:rFonts w:ascii="Arial" w:eastAsia="Times New Roman" w:hAnsi="Arial" w:cs="Arial"/>
          <w:sz w:val="24"/>
          <w:szCs w:val="24"/>
          <w:lang w:eastAsia="es-CO"/>
        </w:rPr>
        <w:t>Atienzo</w:t>
      </w:r>
      <w:proofErr w:type="spellEnd"/>
      <w:r w:rsidRPr="00C71A19">
        <w:rPr>
          <w:rFonts w:ascii="Arial" w:eastAsia="Times New Roman" w:hAnsi="Arial" w:cs="Arial"/>
          <w:sz w:val="24"/>
          <w:szCs w:val="24"/>
          <w:lang w:eastAsia="es-CO"/>
        </w:rPr>
        <w:t>, E., de Castro, F., Leyva, A.</w:t>
      </w:r>
      <w:r w:rsidR="00E63ADD" w:rsidRPr="00C71A19">
        <w:rPr>
          <w:rFonts w:ascii="Arial" w:eastAsia="Times New Roman" w:hAnsi="Arial" w:cs="Arial"/>
          <w:sz w:val="24"/>
          <w:szCs w:val="24"/>
          <w:lang w:eastAsia="es-CO"/>
        </w:rPr>
        <w:t>,</w:t>
      </w:r>
      <w:r w:rsidRPr="00C71A19">
        <w:rPr>
          <w:rFonts w:ascii="Arial" w:eastAsia="Times New Roman" w:hAnsi="Arial" w:cs="Arial"/>
          <w:sz w:val="24"/>
          <w:szCs w:val="24"/>
          <w:lang w:eastAsia="es-CO"/>
        </w:rPr>
        <w:t xml:space="preserve"> &amp; Chávez, R. (2010). Prevalencia y factores asociados a la ideación e intento suicida en adolescentes de educación media superior de la República mexicana. </w:t>
      </w:r>
      <w:r w:rsidRPr="00C71A19">
        <w:rPr>
          <w:rFonts w:ascii="Arial" w:eastAsia="Times New Roman" w:hAnsi="Arial" w:cs="Arial"/>
          <w:i/>
          <w:iCs/>
          <w:sz w:val="24"/>
          <w:szCs w:val="24"/>
          <w:lang w:eastAsia="es-CO"/>
        </w:rPr>
        <w:t>Salud Pública de México, 52</w:t>
      </w:r>
      <w:r w:rsidRPr="00C71A19">
        <w:rPr>
          <w:rFonts w:ascii="Arial" w:eastAsia="Times New Roman" w:hAnsi="Arial" w:cs="Arial"/>
          <w:sz w:val="24"/>
          <w:szCs w:val="24"/>
          <w:lang w:eastAsia="es-CO"/>
        </w:rPr>
        <w:t xml:space="preserve">(4), 324-333. </w:t>
      </w:r>
      <w:proofErr w:type="spellStart"/>
      <w:r w:rsidRPr="00C71A19">
        <w:rPr>
          <w:rFonts w:ascii="Arial" w:eastAsia="Times New Roman" w:hAnsi="Arial" w:cs="Arial"/>
          <w:sz w:val="24"/>
          <w:szCs w:val="24"/>
          <w:lang w:eastAsia="es-CO"/>
        </w:rPr>
        <w:t>Available</w:t>
      </w:r>
      <w:proofErr w:type="spellEnd"/>
      <w:r w:rsidRPr="00C71A19">
        <w:rPr>
          <w:rFonts w:ascii="Arial" w:eastAsia="Times New Roman" w:hAnsi="Arial" w:cs="Arial"/>
          <w:sz w:val="24"/>
          <w:szCs w:val="24"/>
          <w:lang w:eastAsia="es-CO"/>
        </w:rPr>
        <w:t xml:space="preserve"> </w:t>
      </w:r>
      <w:proofErr w:type="spellStart"/>
      <w:r w:rsidRPr="00C71A19">
        <w:rPr>
          <w:rFonts w:ascii="Arial" w:eastAsia="Times New Roman" w:hAnsi="Arial" w:cs="Arial"/>
          <w:sz w:val="24"/>
          <w:szCs w:val="24"/>
          <w:lang w:eastAsia="es-CO"/>
        </w:rPr>
        <w:t>from</w:t>
      </w:r>
      <w:proofErr w:type="spellEnd"/>
      <w:r w:rsidRPr="00C71A19">
        <w:rPr>
          <w:rFonts w:ascii="Arial" w:eastAsia="Times New Roman" w:hAnsi="Arial" w:cs="Arial"/>
          <w:sz w:val="24"/>
          <w:szCs w:val="24"/>
          <w:lang w:eastAsia="es-CO"/>
        </w:rPr>
        <w:t xml:space="preserve">: </w:t>
      </w:r>
      <w:hyperlink r:id="rId14" w:history="1">
        <w:r w:rsidRPr="00C71A19">
          <w:rPr>
            <w:rStyle w:val="Hipervnculo"/>
            <w:rFonts w:ascii="Arial" w:eastAsia="Times New Roman" w:hAnsi="Arial" w:cs="Arial"/>
            <w:sz w:val="24"/>
            <w:szCs w:val="24"/>
            <w:lang w:eastAsia="es-CO"/>
          </w:rPr>
          <w:t>http://goo.gl/hcN7VV</w:t>
        </w:r>
      </w:hyperlink>
    </w:p>
    <w:p w14:paraId="3EAC1845"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Pérez, S.A. (2013). La idea suicida. Semiología y semiotecnia. Recuperado de: http://www.wpantet.org/uploads/Education/Contributions_from_ELN_Membres/la-idea-suicida.pdf</w:t>
      </w:r>
    </w:p>
    <w:p w14:paraId="6B2BEF32"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val="en-US" w:eastAsia="es-CO"/>
        </w:rPr>
      </w:pPr>
      <w:r w:rsidRPr="00C71A19">
        <w:rPr>
          <w:rFonts w:ascii="Arial" w:eastAsia="Times New Roman" w:hAnsi="Arial" w:cs="Arial"/>
          <w:sz w:val="24"/>
          <w:szCs w:val="24"/>
          <w:shd w:val="clear" w:color="auto" w:fill="FFFFFF"/>
          <w:lang w:eastAsia="es-CO"/>
        </w:rPr>
        <w:t xml:space="preserve">Pérez-Olmos, I., Rodríguez-Sandoval, E., </w:t>
      </w:r>
      <w:proofErr w:type="spellStart"/>
      <w:r w:rsidRPr="00C71A19">
        <w:rPr>
          <w:rFonts w:ascii="Arial" w:eastAsia="Times New Roman" w:hAnsi="Arial" w:cs="Arial"/>
          <w:sz w:val="24"/>
          <w:szCs w:val="24"/>
          <w:shd w:val="clear" w:color="auto" w:fill="FFFFFF"/>
          <w:lang w:eastAsia="es-CO"/>
        </w:rPr>
        <w:t>Dussán</w:t>
      </w:r>
      <w:proofErr w:type="spellEnd"/>
      <w:r w:rsidRPr="00C71A19">
        <w:rPr>
          <w:rFonts w:ascii="Arial" w:eastAsia="Times New Roman" w:hAnsi="Arial" w:cs="Arial"/>
          <w:sz w:val="24"/>
          <w:szCs w:val="24"/>
          <w:shd w:val="clear" w:color="auto" w:fill="FFFFFF"/>
          <w:lang w:eastAsia="es-CO"/>
        </w:rPr>
        <w:t>-Buitrago, M., &amp; Ayala-Aguilera, J. (2007). Caracterización psiquiátrica y social del inten</w:t>
      </w:r>
      <w:r w:rsidRPr="00C71A19">
        <w:rPr>
          <w:rFonts w:ascii="Arial" w:eastAsia="Times New Roman" w:hAnsi="Arial" w:cs="Arial"/>
          <w:sz w:val="24"/>
          <w:szCs w:val="24"/>
          <w:shd w:val="clear" w:color="auto" w:fill="FFFFFF"/>
          <w:lang w:eastAsia="es-CO"/>
        </w:rPr>
        <w:softHyphen/>
        <w:t xml:space="preserve">to suicida atendido en una clínica infantil, 2003-2005. </w:t>
      </w:r>
      <w:proofErr w:type="spellStart"/>
      <w:r w:rsidRPr="00C71A19">
        <w:rPr>
          <w:rFonts w:ascii="Arial" w:eastAsia="Times New Roman" w:hAnsi="Arial" w:cs="Arial"/>
          <w:i/>
          <w:iCs/>
          <w:sz w:val="24"/>
          <w:szCs w:val="24"/>
          <w:shd w:val="clear" w:color="auto" w:fill="FFFFFF"/>
          <w:lang w:val="en-US" w:eastAsia="es-CO"/>
        </w:rPr>
        <w:t>Revista</w:t>
      </w:r>
      <w:proofErr w:type="spellEnd"/>
      <w:r w:rsidRPr="00C71A19">
        <w:rPr>
          <w:rFonts w:ascii="Arial" w:eastAsia="Times New Roman" w:hAnsi="Arial" w:cs="Arial"/>
          <w:i/>
          <w:iCs/>
          <w:sz w:val="24"/>
          <w:szCs w:val="24"/>
          <w:shd w:val="clear" w:color="auto" w:fill="FFFFFF"/>
          <w:lang w:val="en-US" w:eastAsia="es-CO"/>
        </w:rPr>
        <w:t xml:space="preserve"> </w:t>
      </w:r>
      <w:proofErr w:type="spellStart"/>
      <w:r w:rsidRPr="00C71A19">
        <w:rPr>
          <w:rFonts w:ascii="Arial" w:eastAsia="Times New Roman" w:hAnsi="Arial" w:cs="Arial"/>
          <w:i/>
          <w:iCs/>
          <w:sz w:val="24"/>
          <w:szCs w:val="24"/>
          <w:shd w:val="clear" w:color="auto" w:fill="FFFFFF"/>
          <w:lang w:val="en-US" w:eastAsia="es-CO"/>
        </w:rPr>
        <w:t>Salud</w:t>
      </w:r>
      <w:proofErr w:type="spellEnd"/>
      <w:r w:rsidRPr="00C71A19">
        <w:rPr>
          <w:rFonts w:ascii="Arial" w:eastAsia="Times New Roman" w:hAnsi="Arial" w:cs="Arial"/>
          <w:i/>
          <w:iCs/>
          <w:sz w:val="24"/>
          <w:szCs w:val="24"/>
          <w:shd w:val="clear" w:color="auto" w:fill="FFFFFF"/>
          <w:lang w:val="en-US" w:eastAsia="es-CO"/>
        </w:rPr>
        <w:t xml:space="preserve"> </w:t>
      </w:r>
      <w:proofErr w:type="spellStart"/>
      <w:r w:rsidRPr="00C71A19">
        <w:rPr>
          <w:rFonts w:ascii="Arial" w:eastAsia="Times New Roman" w:hAnsi="Arial" w:cs="Arial"/>
          <w:i/>
          <w:iCs/>
          <w:sz w:val="24"/>
          <w:szCs w:val="24"/>
          <w:shd w:val="clear" w:color="auto" w:fill="FFFFFF"/>
          <w:lang w:val="en-US" w:eastAsia="es-CO"/>
        </w:rPr>
        <w:t>Pública</w:t>
      </w:r>
      <w:proofErr w:type="spellEnd"/>
      <w:r w:rsidRPr="00C71A19">
        <w:rPr>
          <w:rFonts w:ascii="Arial" w:eastAsia="Times New Roman" w:hAnsi="Arial" w:cs="Arial"/>
          <w:i/>
          <w:iCs/>
          <w:sz w:val="24"/>
          <w:szCs w:val="24"/>
          <w:shd w:val="clear" w:color="auto" w:fill="FFFFFF"/>
          <w:lang w:val="en-US" w:eastAsia="es-CO"/>
        </w:rPr>
        <w:t>, 9</w:t>
      </w:r>
      <w:r w:rsidRPr="00C71A19">
        <w:rPr>
          <w:rFonts w:ascii="Arial" w:eastAsia="Times New Roman" w:hAnsi="Arial" w:cs="Arial"/>
          <w:sz w:val="24"/>
          <w:szCs w:val="24"/>
          <w:shd w:val="clear" w:color="auto" w:fill="FFFFFF"/>
          <w:lang w:val="en-US" w:eastAsia="es-CO"/>
        </w:rPr>
        <w:t xml:space="preserve">(2),230-40. </w:t>
      </w:r>
      <w:hyperlink r:id="rId15" w:history="1">
        <w:r w:rsidRPr="00C71A19">
          <w:rPr>
            <w:rStyle w:val="Hipervnculo"/>
            <w:rFonts w:ascii="Arial" w:eastAsia="Times New Roman" w:hAnsi="Arial" w:cs="Arial"/>
            <w:sz w:val="24"/>
            <w:szCs w:val="24"/>
            <w:shd w:val="clear" w:color="auto" w:fill="FFFFFF"/>
            <w:lang w:val="en-US" w:eastAsia="es-CO"/>
          </w:rPr>
          <w:t>http://doi.org/bjnkm8</w:t>
        </w:r>
      </w:hyperlink>
      <w:r w:rsidRPr="00C71A19">
        <w:rPr>
          <w:rFonts w:ascii="Arial" w:eastAsia="Times New Roman" w:hAnsi="Arial" w:cs="Arial"/>
          <w:sz w:val="24"/>
          <w:szCs w:val="24"/>
          <w:shd w:val="clear" w:color="auto" w:fill="FFFFFF"/>
          <w:lang w:val="en-US" w:eastAsia="es-CO"/>
        </w:rPr>
        <w:t>.</w:t>
      </w:r>
    </w:p>
    <w:p w14:paraId="0F845318"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proofErr w:type="spellStart"/>
      <w:r w:rsidRPr="00C71A19">
        <w:rPr>
          <w:rFonts w:ascii="Arial" w:eastAsia="Times New Roman" w:hAnsi="Arial" w:cs="Arial"/>
          <w:sz w:val="24"/>
          <w:szCs w:val="24"/>
          <w:lang w:val="en-US" w:eastAsia="es-CO"/>
        </w:rPr>
        <w:t>Puzia</w:t>
      </w:r>
      <w:proofErr w:type="spellEnd"/>
      <w:r w:rsidRPr="00C71A19">
        <w:rPr>
          <w:rFonts w:ascii="Arial" w:eastAsia="Times New Roman" w:hAnsi="Arial" w:cs="Arial"/>
          <w:sz w:val="24"/>
          <w:szCs w:val="24"/>
          <w:lang w:val="en-US" w:eastAsia="es-CO"/>
        </w:rPr>
        <w:t>, M.E., </w:t>
      </w:r>
      <w:proofErr w:type="spellStart"/>
      <w:r w:rsidRPr="00C71A19">
        <w:rPr>
          <w:rFonts w:ascii="Arial" w:eastAsia="Times New Roman" w:hAnsi="Arial" w:cs="Arial"/>
          <w:sz w:val="24"/>
          <w:szCs w:val="24"/>
          <w:lang w:val="en-US" w:eastAsia="es-CO"/>
        </w:rPr>
        <w:t>Kraines</w:t>
      </w:r>
      <w:proofErr w:type="spellEnd"/>
      <w:r w:rsidRPr="00C71A19">
        <w:rPr>
          <w:rFonts w:ascii="Arial" w:eastAsia="Times New Roman" w:hAnsi="Arial" w:cs="Arial"/>
          <w:sz w:val="24"/>
          <w:szCs w:val="24"/>
          <w:lang w:val="en-US" w:eastAsia="es-CO"/>
        </w:rPr>
        <w:t xml:space="preserve">, M.A., Liu, R.T., &amp; </w:t>
      </w:r>
      <w:proofErr w:type="spellStart"/>
      <w:r w:rsidRPr="00C71A19">
        <w:rPr>
          <w:rFonts w:ascii="Arial" w:eastAsia="Times New Roman" w:hAnsi="Arial" w:cs="Arial"/>
          <w:sz w:val="24"/>
          <w:szCs w:val="24"/>
          <w:lang w:val="en-US" w:eastAsia="es-CO"/>
        </w:rPr>
        <w:t>Kleiman</w:t>
      </w:r>
      <w:proofErr w:type="spellEnd"/>
      <w:r w:rsidRPr="00C71A19">
        <w:rPr>
          <w:rFonts w:ascii="Arial" w:eastAsia="Times New Roman" w:hAnsi="Arial" w:cs="Arial"/>
          <w:sz w:val="24"/>
          <w:szCs w:val="24"/>
          <w:lang w:val="en-US" w:eastAsia="es-CO"/>
        </w:rPr>
        <w:t xml:space="preserve">, E.M. (2014). Early life stressors and suicidal ideation: Mediation by interpersonal risk factors. </w:t>
      </w:r>
      <w:proofErr w:type="spellStart"/>
      <w:r w:rsidRPr="00C71A19">
        <w:rPr>
          <w:rFonts w:ascii="Arial" w:eastAsia="Times New Roman" w:hAnsi="Arial" w:cs="Arial"/>
          <w:i/>
          <w:iCs/>
          <w:sz w:val="24"/>
          <w:szCs w:val="24"/>
          <w:lang w:eastAsia="es-CO"/>
        </w:rPr>
        <w:t>Personality</w:t>
      </w:r>
      <w:proofErr w:type="spellEnd"/>
      <w:r w:rsidRPr="00C71A19">
        <w:rPr>
          <w:rFonts w:ascii="Arial" w:eastAsia="Times New Roman" w:hAnsi="Arial" w:cs="Arial"/>
          <w:i/>
          <w:iCs/>
          <w:sz w:val="24"/>
          <w:szCs w:val="24"/>
          <w:lang w:eastAsia="es-CO"/>
        </w:rPr>
        <w:t xml:space="preserve"> and Individual </w:t>
      </w:r>
      <w:proofErr w:type="spellStart"/>
      <w:r w:rsidRPr="00C71A19">
        <w:rPr>
          <w:rFonts w:ascii="Arial" w:eastAsia="Times New Roman" w:hAnsi="Arial" w:cs="Arial"/>
          <w:i/>
          <w:iCs/>
          <w:sz w:val="24"/>
          <w:szCs w:val="24"/>
          <w:lang w:eastAsia="es-CO"/>
        </w:rPr>
        <w:t>Differences</w:t>
      </w:r>
      <w:proofErr w:type="spellEnd"/>
      <w:r w:rsidRPr="00C71A19">
        <w:rPr>
          <w:rFonts w:ascii="Arial" w:eastAsia="Times New Roman" w:hAnsi="Arial" w:cs="Arial"/>
          <w:i/>
          <w:iCs/>
          <w:sz w:val="24"/>
          <w:szCs w:val="24"/>
          <w:lang w:eastAsia="es-CO"/>
        </w:rPr>
        <w:t>, 56</w:t>
      </w:r>
      <w:r w:rsidRPr="00C71A19">
        <w:rPr>
          <w:rFonts w:ascii="Arial" w:eastAsia="Times New Roman" w:hAnsi="Arial" w:cs="Arial"/>
          <w:sz w:val="24"/>
          <w:szCs w:val="24"/>
          <w:lang w:eastAsia="es-CO"/>
        </w:rPr>
        <w:t xml:space="preserve"> (1), 68-72.</w:t>
      </w:r>
    </w:p>
    <w:p w14:paraId="627471FE" w14:textId="5504A84D"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proofErr w:type="spellStart"/>
      <w:r w:rsidRPr="00C71A19">
        <w:rPr>
          <w:rFonts w:ascii="Arial" w:eastAsia="Times New Roman" w:hAnsi="Arial" w:cs="Arial"/>
          <w:sz w:val="24"/>
          <w:szCs w:val="24"/>
          <w:lang w:eastAsia="es-CO"/>
        </w:rPr>
        <w:t>Quiceno</w:t>
      </w:r>
      <w:proofErr w:type="spellEnd"/>
      <w:r w:rsidRPr="00C71A19">
        <w:rPr>
          <w:rFonts w:ascii="Arial" w:eastAsia="Times New Roman" w:hAnsi="Arial" w:cs="Arial"/>
          <w:sz w:val="24"/>
          <w:szCs w:val="24"/>
          <w:lang w:eastAsia="es-CO"/>
        </w:rPr>
        <w:t>, J.</w:t>
      </w:r>
      <w:r w:rsidR="00790DBE" w:rsidRPr="00C71A19">
        <w:rPr>
          <w:rFonts w:ascii="Arial" w:eastAsia="Times New Roman" w:hAnsi="Arial" w:cs="Arial"/>
          <w:sz w:val="24"/>
          <w:szCs w:val="24"/>
          <w:lang w:eastAsia="es-CO"/>
        </w:rPr>
        <w:t>,</w:t>
      </w:r>
      <w:r w:rsidRPr="00C71A19">
        <w:rPr>
          <w:rFonts w:ascii="Arial" w:eastAsia="Times New Roman" w:hAnsi="Arial" w:cs="Arial"/>
          <w:sz w:val="24"/>
          <w:szCs w:val="24"/>
          <w:lang w:eastAsia="es-CO"/>
        </w:rPr>
        <w:t xml:space="preserve"> &amp; </w:t>
      </w:r>
      <w:proofErr w:type="spellStart"/>
      <w:r w:rsidRPr="00C71A19">
        <w:rPr>
          <w:rFonts w:ascii="Arial" w:eastAsia="Times New Roman" w:hAnsi="Arial" w:cs="Arial"/>
          <w:sz w:val="24"/>
          <w:szCs w:val="24"/>
          <w:lang w:eastAsia="es-CO"/>
        </w:rPr>
        <w:t>Vinaccia</w:t>
      </w:r>
      <w:proofErr w:type="spellEnd"/>
      <w:r w:rsidRPr="00C71A19">
        <w:rPr>
          <w:rFonts w:ascii="Arial" w:eastAsia="Times New Roman" w:hAnsi="Arial" w:cs="Arial"/>
          <w:sz w:val="24"/>
          <w:szCs w:val="24"/>
          <w:lang w:eastAsia="es-CO"/>
        </w:rPr>
        <w:t xml:space="preserve">, S. (2013). Calidad de vida, factores </w:t>
      </w:r>
      <w:proofErr w:type="spellStart"/>
      <w:r w:rsidRPr="00C71A19">
        <w:rPr>
          <w:rFonts w:ascii="Arial" w:eastAsia="Times New Roman" w:hAnsi="Arial" w:cs="Arial"/>
          <w:sz w:val="24"/>
          <w:szCs w:val="24"/>
          <w:lang w:eastAsia="es-CO"/>
        </w:rPr>
        <w:t>salutogénicos</w:t>
      </w:r>
      <w:proofErr w:type="spellEnd"/>
      <w:r w:rsidRPr="00C71A19">
        <w:rPr>
          <w:rFonts w:ascii="Arial" w:eastAsia="Times New Roman" w:hAnsi="Arial" w:cs="Arial"/>
          <w:sz w:val="24"/>
          <w:szCs w:val="24"/>
          <w:lang w:eastAsia="es-CO"/>
        </w:rPr>
        <w:t xml:space="preserve"> e ideación suicida en adolescentes. </w:t>
      </w:r>
      <w:proofErr w:type="spellStart"/>
      <w:r w:rsidRPr="00C71A19">
        <w:rPr>
          <w:rFonts w:ascii="Arial" w:eastAsia="Times New Roman" w:hAnsi="Arial" w:cs="Arial"/>
          <w:i/>
          <w:iCs/>
          <w:sz w:val="24"/>
          <w:szCs w:val="24"/>
          <w:lang w:val="en-US" w:eastAsia="es-CO"/>
        </w:rPr>
        <w:t>Terapia</w:t>
      </w:r>
      <w:proofErr w:type="spellEnd"/>
      <w:r w:rsidRPr="00C71A19">
        <w:rPr>
          <w:rFonts w:ascii="Arial" w:eastAsia="Times New Roman" w:hAnsi="Arial" w:cs="Arial"/>
          <w:i/>
          <w:iCs/>
          <w:sz w:val="24"/>
          <w:szCs w:val="24"/>
          <w:lang w:val="en-US" w:eastAsia="es-CO"/>
        </w:rPr>
        <w:t xml:space="preserve"> </w:t>
      </w:r>
      <w:proofErr w:type="spellStart"/>
      <w:r w:rsidRPr="00C71A19">
        <w:rPr>
          <w:rFonts w:ascii="Arial" w:eastAsia="Times New Roman" w:hAnsi="Arial" w:cs="Arial"/>
          <w:i/>
          <w:iCs/>
          <w:sz w:val="24"/>
          <w:szCs w:val="24"/>
          <w:lang w:val="en-US" w:eastAsia="es-CO"/>
        </w:rPr>
        <w:t>psicológica</w:t>
      </w:r>
      <w:proofErr w:type="spellEnd"/>
      <w:r w:rsidRPr="00C71A19">
        <w:rPr>
          <w:rFonts w:ascii="Arial" w:eastAsia="Times New Roman" w:hAnsi="Arial" w:cs="Arial"/>
          <w:i/>
          <w:iCs/>
          <w:sz w:val="24"/>
          <w:szCs w:val="24"/>
          <w:lang w:val="en-US" w:eastAsia="es-CO"/>
        </w:rPr>
        <w:t>, 31</w:t>
      </w:r>
      <w:r w:rsidRPr="00C71A19">
        <w:rPr>
          <w:rFonts w:ascii="Arial" w:eastAsia="Times New Roman" w:hAnsi="Arial" w:cs="Arial"/>
          <w:sz w:val="24"/>
          <w:szCs w:val="24"/>
          <w:lang w:val="en-US" w:eastAsia="es-CO"/>
        </w:rPr>
        <w:t>, 2, 263-271</w:t>
      </w:r>
    </w:p>
    <w:p w14:paraId="284618E8" w14:textId="57819019" w:rsidR="009A77BE" w:rsidRPr="00C71A19" w:rsidRDefault="009A77BE" w:rsidP="00C71A19">
      <w:pPr>
        <w:autoSpaceDE w:val="0"/>
        <w:autoSpaceDN w:val="0"/>
        <w:adjustRightInd w:val="0"/>
        <w:spacing w:after="0" w:line="240" w:lineRule="auto"/>
        <w:ind w:left="709" w:hanging="709"/>
        <w:jc w:val="both"/>
        <w:rPr>
          <w:rFonts w:ascii="Arial" w:hAnsi="Arial" w:cs="Arial"/>
          <w:sz w:val="24"/>
          <w:szCs w:val="24"/>
          <w:lang w:val="en-US"/>
        </w:rPr>
      </w:pPr>
      <w:proofErr w:type="spellStart"/>
      <w:r w:rsidRPr="00C71A19">
        <w:rPr>
          <w:rFonts w:ascii="Arial" w:hAnsi="Arial" w:cs="Arial"/>
          <w:sz w:val="24"/>
          <w:szCs w:val="24"/>
          <w:lang w:val="en-US"/>
        </w:rPr>
        <w:t>Reifman</w:t>
      </w:r>
      <w:proofErr w:type="spellEnd"/>
      <w:r w:rsidRPr="00C71A19">
        <w:rPr>
          <w:rFonts w:ascii="Arial" w:hAnsi="Arial" w:cs="Arial"/>
          <w:sz w:val="24"/>
          <w:szCs w:val="24"/>
          <w:lang w:val="en-US"/>
        </w:rPr>
        <w:t>, A.</w:t>
      </w:r>
      <w:r w:rsidR="00790DBE" w:rsidRPr="00C71A19">
        <w:rPr>
          <w:rFonts w:ascii="Arial" w:hAnsi="Arial" w:cs="Arial"/>
          <w:sz w:val="24"/>
          <w:szCs w:val="24"/>
          <w:lang w:val="en-US"/>
        </w:rPr>
        <w:t>,</w:t>
      </w:r>
      <w:r w:rsidRPr="00C71A19">
        <w:rPr>
          <w:rFonts w:ascii="Arial" w:hAnsi="Arial" w:cs="Arial"/>
          <w:sz w:val="24"/>
          <w:szCs w:val="24"/>
          <w:lang w:val="en-US"/>
        </w:rPr>
        <w:t xml:space="preserve"> &amp; </w:t>
      </w:r>
      <w:proofErr w:type="spellStart"/>
      <w:r w:rsidRPr="00C71A19">
        <w:rPr>
          <w:rFonts w:ascii="Arial" w:hAnsi="Arial" w:cs="Arial"/>
          <w:sz w:val="24"/>
          <w:szCs w:val="24"/>
          <w:lang w:val="en-US"/>
        </w:rPr>
        <w:t>Windle</w:t>
      </w:r>
      <w:proofErr w:type="spellEnd"/>
      <w:r w:rsidRPr="00C71A19">
        <w:rPr>
          <w:rFonts w:ascii="Arial" w:hAnsi="Arial" w:cs="Arial"/>
          <w:sz w:val="24"/>
          <w:szCs w:val="24"/>
          <w:lang w:val="en-US"/>
        </w:rPr>
        <w:t>, M. (1995). Adolescent suicidal behavior as a function of depression, hopelessness, alcohol use, and social support: a longitudinal investigation. American Journal of Community Psychology, 24, 329</w:t>
      </w:r>
      <w:r w:rsidR="00033F1E" w:rsidRPr="00C71A19">
        <w:rPr>
          <w:rFonts w:ascii="Arial" w:hAnsi="Arial" w:cs="Arial"/>
          <w:sz w:val="24"/>
          <w:szCs w:val="24"/>
          <w:lang w:val="en-US"/>
        </w:rPr>
        <w:t>.</w:t>
      </w:r>
    </w:p>
    <w:p w14:paraId="24364AE2"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proofErr w:type="spellStart"/>
      <w:r w:rsidRPr="00C71A19">
        <w:rPr>
          <w:rFonts w:ascii="Arial" w:eastAsia="Times New Roman" w:hAnsi="Arial" w:cs="Arial"/>
          <w:sz w:val="24"/>
          <w:szCs w:val="24"/>
          <w:lang w:val="en-US" w:eastAsia="es-CO"/>
        </w:rPr>
        <w:t>Reinherz</w:t>
      </w:r>
      <w:proofErr w:type="spellEnd"/>
      <w:r w:rsidRPr="00C71A19">
        <w:rPr>
          <w:rFonts w:ascii="Arial" w:eastAsia="Times New Roman" w:hAnsi="Arial" w:cs="Arial"/>
          <w:sz w:val="24"/>
          <w:szCs w:val="24"/>
          <w:lang w:val="en-US" w:eastAsia="es-CO"/>
        </w:rPr>
        <w:t xml:space="preserve">, H., Tanner, J., Berger, S., </w:t>
      </w:r>
      <w:proofErr w:type="spellStart"/>
      <w:r w:rsidRPr="00C71A19">
        <w:rPr>
          <w:rFonts w:ascii="Arial" w:eastAsia="Times New Roman" w:hAnsi="Arial" w:cs="Arial"/>
          <w:sz w:val="24"/>
          <w:szCs w:val="24"/>
          <w:lang w:val="en-US" w:eastAsia="es-CO"/>
        </w:rPr>
        <w:t>Beardslee</w:t>
      </w:r>
      <w:proofErr w:type="spellEnd"/>
      <w:r w:rsidRPr="00C71A19">
        <w:rPr>
          <w:rFonts w:ascii="Arial" w:eastAsia="Times New Roman" w:hAnsi="Arial" w:cs="Arial"/>
          <w:sz w:val="24"/>
          <w:szCs w:val="24"/>
          <w:lang w:val="en-US" w:eastAsia="es-CO"/>
        </w:rPr>
        <w:t xml:space="preserve">, W., &amp; Fitzmaurice, G. (2006). Adolescent suicide ideation as predictive of psychopathology, suicidal behavior, and compromised functioning at age 30. </w:t>
      </w:r>
      <w:r w:rsidRPr="00C71A19">
        <w:rPr>
          <w:rFonts w:ascii="Arial" w:eastAsia="Times New Roman" w:hAnsi="Arial" w:cs="Arial"/>
          <w:i/>
          <w:iCs/>
          <w:sz w:val="24"/>
          <w:szCs w:val="24"/>
          <w:lang w:eastAsia="es-CO"/>
        </w:rPr>
        <w:t xml:space="preserve">Am J </w:t>
      </w:r>
      <w:proofErr w:type="spellStart"/>
      <w:r w:rsidRPr="00C71A19">
        <w:rPr>
          <w:rFonts w:ascii="Arial" w:eastAsia="Times New Roman" w:hAnsi="Arial" w:cs="Arial"/>
          <w:i/>
          <w:iCs/>
          <w:sz w:val="24"/>
          <w:szCs w:val="24"/>
          <w:lang w:eastAsia="es-CO"/>
        </w:rPr>
        <w:t>Psychiatr</w:t>
      </w:r>
      <w:proofErr w:type="spellEnd"/>
      <w:r w:rsidRPr="00C71A19">
        <w:rPr>
          <w:rFonts w:ascii="Arial" w:eastAsia="Times New Roman" w:hAnsi="Arial" w:cs="Arial"/>
          <w:i/>
          <w:iCs/>
          <w:sz w:val="24"/>
          <w:szCs w:val="24"/>
          <w:lang w:eastAsia="es-CO"/>
        </w:rPr>
        <w:t>, 163</w:t>
      </w:r>
      <w:r w:rsidRPr="00C71A19">
        <w:rPr>
          <w:rFonts w:ascii="Arial" w:eastAsia="Times New Roman" w:hAnsi="Arial" w:cs="Arial"/>
          <w:sz w:val="24"/>
          <w:szCs w:val="24"/>
          <w:lang w:eastAsia="es-CO"/>
        </w:rPr>
        <w:t xml:space="preserve">, 1226-1232. </w:t>
      </w:r>
    </w:p>
    <w:p w14:paraId="51E38855"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Ruíz-Pérez, I., &amp; </w:t>
      </w:r>
      <w:proofErr w:type="spellStart"/>
      <w:r w:rsidRPr="00C71A19">
        <w:rPr>
          <w:rFonts w:ascii="Arial" w:eastAsia="Times New Roman" w:hAnsi="Arial" w:cs="Arial"/>
          <w:sz w:val="24"/>
          <w:szCs w:val="24"/>
          <w:lang w:eastAsia="es-CO"/>
        </w:rPr>
        <w:t>Orly</w:t>
      </w:r>
      <w:proofErr w:type="spellEnd"/>
      <w:r w:rsidRPr="00C71A19">
        <w:rPr>
          <w:rFonts w:ascii="Arial" w:eastAsia="Times New Roman" w:hAnsi="Arial" w:cs="Arial"/>
          <w:sz w:val="24"/>
          <w:szCs w:val="24"/>
          <w:lang w:eastAsia="es-CO"/>
        </w:rPr>
        <w:t xml:space="preserve">, A. (2006). El suicidio en la España de hoy. </w:t>
      </w:r>
      <w:r w:rsidRPr="00C71A19">
        <w:rPr>
          <w:rFonts w:ascii="Arial" w:eastAsia="Times New Roman" w:hAnsi="Arial" w:cs="Arial"/>
          <w:i/>
          <w:iCs/>
          <w:sz w:val="24"/>
          <w:szCs w:val="24"/>
          <w:lang w:eastAsia="es-CO"/>
        </w:rPr>
        <w:t>Gaceta Sanitaria, 20</w:t>
      </w:r>
      <w:r w:rsidRPr="00C71A19">
        <w:rPr>
          <w:rFonts w:ascii="Arial" w:eastAsia="Times New Roman" w:hAnsi="Arial" w:cs="Arial"/>
          <w:sz w:val="24"/>
          <w:szCs w:val="24"/>
          <w:lang w:eastAsia="es-CO"/>
        </w:rPr>
        <w:t xml:space="preserve"> (1), 25-31.</w:t>
      </w:r>
    </w:p>
    <w:p w14:paraId="20F2029E" w14:textId="05355C1E"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Salas, M., </w:t>
      </w:r>
      <w:proofErr w:type="spellStart"/>
      <w:r w:rsidRPr="00C71A19">
        <w:rPr>
          <w:rFonts w:ascii="Arial" w:eastAsia="Times New Roman" w:hAnsi="Arial" w:cs="Arial"/>
          <w:sz w:val="24"/>
          <w:szCs w:val="24"/>
          <w:lang w:eastAsia="es-CO"/>
        </w:rPr>
        <w:t>Levette</w:t>
      </w:r>
      <w:proofErr w:type="spellEnd"/>
      <w:r w:rsidRPr="00C71A19">
        <w:rPr>
          <w:rFonts w:ascii="Arial" w:eastAsia="Times New Roman" w:hAnsi="Arial" w:cs="Arial"/>
          <w:sz w:val="24"/>
          <w:szCs w:val="24"/>
          <w:lang w:eastAsia="es-CO"/>
        </w:rPr>
        <w:t>, M., Redondo, J.</w:t>
      </w:r>
      <w:r w:rsidR="00790DBE" w:rsidRPr="00C71A19">
        <w:rPr>
          <w:rFonts w:ascii="Arial" w:eastAsia="Times New Roman" w:hAnsi="Arial" w:cs="Arial"/>
          <w:sz w:val="24"/>
          <w:szCs w:val="24"/>
          <w:lang w:eastAsia="es-CO"/>
        </w:rPr>
        <w:t>,</w:t>
      </w:r>
      <w:r w:rsidRPr="00C71A19">
        <w:rPr>
          <w:rFonts w:ascii="Arial" w:eastAsia="Times New Roman" w:hAnsi="Arial" w:cs="Arial"/>
          <w:sz w:val="24"/>
          <w:szCs w:val="24"/>
          <w:lang w:eastAsia="es-CO"/>
        </w:rPr>
        <w:t xml:space="preserve"> &amp; Luzardo, M. (2017). Ideación suicida en adolescentes víctimas de </w:t>
      </w:r>
      <w:proofErr w:type="spellStart"/>
      <w:r w:rsidRPr="00C71A19">
        <w:rPr>
          <w:rFonts w:ascii="Arial" w:eastAsia="Times New Roman" w:hAnsi="Arial" w:cs="Arial"/>
          <w:sz w:val="24"/>
          <w:szCs w:val="24"/>
          <w:lang w:eastAsia="es-CO"/>
        </w:rPr>
        <w:t>cyberbullying</w:t>
      </w:r>
      <w:proofErr w:type="spellEnd"/>
      <w:r w:rsidRPr="00C71A19">
        <w:rPr>
          <w:rFonts w:ascii="Arial" w:eastAsia="Times New Roman" w:hAnsi="Arial" w:cs="Arial"/>
          <w:sz w:val="24"/>
          <w:szCs w:val="24"/>
          <w:lang w:eastAsia="es-CO"/>
        </w:rPr>
        <w:t xml:space="preserve"> del instituto empresarial Gabriela Mistral de Floridablanca, Santander. </w:t>
      </w:r>
      <w:r w:rsidRPr="00C71A19">
        <w:rPr>
          <w:rFonts w:ascii="Arial" w:eastAsia="Times New Roman" w:hAnsi="Arial" w:cs="Arial"/>
          <w:i/>
          <w:iCs/>
          <w:sz w:val="24"/>
          <w:szCs w:val="24"/>
          <w:lang w:eastAsia="es-CO"/>
        </w:rPr>
        <w:t>Revista Virtual Universidad Católica del Norte, 51</w:t>
      </w:r>
      <w:r w:rsidRPr="00C71A19">
        <w:rPr>
          <w:rFonts w:ascii="Arial" w:eastAsia="Times New Roman" w:hAnsi="Arial" w:cs="Arial"/>
          <w:sz w:val="24"/>
          <w:szCs w:val="24"/>
          <w:lang w:eastAsia="es-CO"/>
        </w:rPr>
        <w:t>, 80-97 Recuperado de</w:t>
      </w:r>
      <w:r w:rsidR="007C6BD1" w:rsidRPr="00C71A19">
        <w:rPr>
          <w:rFonts w:ascii="Arial" w:eastAsia="Times New Roman" w:hAnsi="Arial" w:cs="Arial"/>
          <w:sz w:val="24"/>
          <w:szCs w:val="24"/>
          <w:lang w:eastAsia="es-CO"/>
        </w:rPr>
        <w:t xml:space="preserve"> </w:t>
      </w:r>
      <w:hyperlink r:id="rId16" w:history="1">
        <w:r w:rsidRPr="00C71A19">
          <w:rPr>
            <w:rStyle w:val="Hipervnculo"/>
            <w:rFonts w:ascii="Arial" w:eastAsia="Times New Roman" w:hAnsi="Arial" w:cs="Arial"/>
            <w:sz w:val="24"/>
            <w:szCs w:val="24"/>
            <w:lang w:eastAsia="es-CO"/>
          </w:rPr>
          <w:t>http://revistavirtual.ucn.edu.co/index.php/RevistaUCN/article/view/844/1362</w:t>
        </w:r>
      </w:hyperlink>
    </w:p>
    <w:p w14:paraId="7F5B23C9"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lastRenderedPageBreak/>
        <w:t xml:space="preserve">Salvo, L., </w:t>
      </w:r>
      <w:proofErr w:type="spellStart"/>
      <w:r w:rsidRPr="00C71A19">
        <w:rPr>
          <w:rFonts w:ascii="Arial" w:eastAsia="Times New Roman" w:hAnsi="Arial" w:cs="Arial"/>
          <w:sz w:val="24"/>
          <w:szCs w:val="24"/>
          <w:lang w:eastAsia="es-CO"/>
        </w:rPr>
        <w:t>Melipillán</w:t>
      </w:r>
      <w:proofErr w:type="spellEnd"/>
      <w:r w:rsidRPr="00C71A19">
        <w:rPr>
          <w:rFonts w:ascii="Arial" w:eastAsia="Times New Roman" w:hAnsi="Arial" w:cs="Arial"/>
          <w:sz w:val="24"/>
          <w:szCs w:val="24"/>
          <w:lang w:eastAsia="es-CO"/>
        </w:rPr>
        <w:t xml:space="preserve">, R., &amp; Castro, A. (2009). Confiabilidad, validez y punto de corte para escala de </w:t>
      </w:r>
      <w:proofErr w:type="spellStart"/>
      <w:r w:rsidRPr="00C71A19">
        <w:rPr>
          <w:rFonts w:ascii="Arial" w:eastAsia="Times New Roman" w:hAnsi="Arial" w:cs="Arial"/>
          <w:sz w:val="24"/>
          <w:szCs w:val="24"/>
          <w:lang w:eastAsia="es-CO"/>
        </w:rPr>
        <w:t>screening</w:t>
      </w:r>
      <w:proofErr w:type="spellEnd"/>
      <w:r w:rsidRPr="00C71A19">
        <w:rPr>
          <w:rFonts w:ascii="Arial" w:eastAsia="Times New Roman" w:hAnsi="Arial" w:cs="Arial"/>
          <w:sz w:val="24"/>
          <w:szCs w:val="24"/>
          <w:lang w:eastAsia="es-CO"/>
        </w:rPr>
        <w:t xml:space="preserve"> de </w:t>
      </w:r>
      <w:proofErr w:type="spellStart"/>
      <w:r w:rsidRPr="00C71A19">
        <w:rPr>
          <w:rFonts w:ascii="Arial" w:eastAsia="Times New Roman" w:hAnsi="Arial" w:cs="Arial"/>
          <w:sz w:val="24"/>
          <w:szCs w:val="24"/>
          <w:lang w:eastAsia="es-CO"/>
        </w:rPr>
        <w:t>suicidalidad</w:t>
      </w:r>
      <w:proofErr w:type="spellEnd"/>
      <w:r w:rsidRPr="00C71A19">
        <w:rPr>
          <w:rFonts w:ascii="Arial" w:eastAsia="Times New Roman" w:hAnsi="Arial" w:cs="Arial"/>
          <w:sz w:val="24"/>
          <w:szCs w:val="24"/>
          <w:lang w:eastAsia="es-CO"/>
        </w:rPr>
        <w:t xml:space="preserve"> en adolescentes. Revista chilena de </w:t>
      </w:r>
      <w:proofErr w:type="spellStart"/>
      <w:r w:rsidRPr="00C71A19">
        <w:rPr>
          <w:rFonts w:ascii="Arial" w:eastAsia="Times New Roman" w:hAnsi="Arial" w:cs="Arial"/>
          <w:sz w:val="24"/>
          <w:szCs w:val="24"/>
          <w:lang w:eastAsia="es-CO"/>
        </w:rPr>
        <w:t>neuro</w:t>
      </w:r>
      <w:proofErr w:type="spellEnd"/>
      <w:r w:rsidRPr="00C71A19">
        <w:rPr>
          <w:rFonts w:ascii="Arial" w:eastAsia="Times New Roman" w:hAnsi="Arial" w:cs="Arial"/>
          <w:sz w:val="24"/>
          <w:szCs w:val="24"/>
          <w:lang w:eastAsia="es-CO"/>
        </w:rPr>
        <w:t>-psiquiatría, 47(1), 16-23.</w:t>
      </w:r>
    </w:p>
    <w:p w14:paraId="6678E5A8"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Sánchez, R., Cáceres, H., &amp; Gómez, D. (2002). Ideación suicida en adolescentes universitarios, prevalencia y factores asociados. </w:t>
      </w:r>
      <w:r w:rsidRPr="00C71A19">
        <w:rPr>
          <w:rFonts w:ascii="Arial" w:eastAsia="Times New Roman" w:hAnsi="Arial" w:cs="Arial"/>
          <w:i/>
          <w:iCs/>
          <w:sz w:val="24"/>
          <w:szCs w:val="24"/>
          <w:lang w:eastAsia="es-CO"/>
        </w:rPr>
        <w:t>Biomédica, 22</w:t>
      </w:r>
      <w:r w:rsidRPr="00C71A19">
        <w:rPr>
          <w:rFonts w:ascii="Arial" w:eastAsia="Times New Roman" w:hAnsi="Arial" w:cs="Arial"/>
          <w:sz w:val="24"/>
          <w:szCs w:val="24"/>
          <w:lang w:eastAsia="es-CO"/>
        </w:rPr>
        <w:t>, 407-416.</w:t>
      </w:r>
    </w:p>
    <w:p w14:paraId="470F3FD0"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Sánchez, R., </w:t>
      </w:r>
      <w:proofErr w:type="spellStart"/>
      <w:r w:rsidRPr="00C71A19">
        <w:rPr>
          <w:rFonts w:ascii="Arial" w:eastAsia="Times New Roman" w:hAnsi="Arial" w:cs="Arial"/>
          <w:sz w:val="24"/>
          <w:szCs w:val="24"/>
          <w:lang w:eastAsia="es-CO"/>
        </w:rPr>
        <w:t>Orejarena</w:t>
      </w:r>
      <w:proofErr w:type="spellEnd"/>
      <w:r w:rsidRPr="00C71A19">
        <w:rPr>
          <w:rFonts w:ascii="Arial" w:eastAsia="Times New Roman" w:hAnsi="Arial" w:cs="Arial"/>
          <w:sz w:val="24"/>
          <w:szCs w:val="24"/>
          <w:lang w:eastAsia="es-CO"/>
        </w:rPr>
        <w:t xml:space="preserve">, S., &amp; Guzmán, Y. (2004). Características de los suicidas en Bogotá: 1985-2000. </w:t>
      </w:r>
      <w:r w:rsidRPr="00C71A19">
        <w:rPr>
          <w:rFonts w:ascii="Arial" w:eastAsia="Times New Roman" w:hAnsi="Arial" w:cs="Arial"/>
          <w:i/>
          <w:iCs/>
          <w:sz w:val="24"/>
          <w:szCs w:val="24"/>
          <w:lang w:eastAsia="es-CO"/>
        </w:rPr>
        <w:t>Rev. Salud Pública (Bogotá), 6</w:t>
      </w:r>
      <w:r w:rsidRPr="00C71A19">
        <w:rPr>
          <w:rFonts w:ascii="Arial" w:eastAsia="Times New Roman" w:hAnsi="Arial" w:cs="Arial"/>
          <w:sz w:val="24"/>
          <w:szCs w:val="24"/>
          <w:lang w:eastAsia="es-CO"/>
        </w:rPr>
        <w:t>(3), 217-234.</w:t>
      </w:r>
    </w:p>
    <w:p w14:paraId="2F0FE9FA" w14:textId="3A3E389F"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 xml:space="preserve">Sánchez-Sosa, J.C., Villarreal-González, M., </w:t>
      </w:r>
      <w:proofErr w:type="spellStart"/>
      <w:r w:rsidRPr="00C71A19">
        <w:rPr>
          <w:rFonts w:ascii="Arial" w:eastAsia="Times New Roman" w:hAnsi="Arial" w:cs="Arial"/>
          <w:sz w:val="24"/>
          <w:szCs w:val="24"/>
          <w:lang w:eastAsia="es-CO"/>
        </w:rPr>
        <w:t>Musitu</w:t>
      </w:r>
      <w:proofErr w:type="spellEnd"/>
      <w:r w:rsidRPr="00C71A19">
        <w:rPr>
          <w:rFonts w:ascii="Arial" w:eastAsia="Times New Roman" w:hAnsi="Arial" w:cs="Arial"/>
          <w:sz w:val="24"/>
          <w:szCs w:val="24"/>
          <w:lang w:eastAsia="es-CO"/>
        </w:rPr>
        <w:t>, G.</w:t>
      </w:r>
      <w:r w:rsidR="00790DBE" w:rsidRPr="00C71A19">
        <w:rPr>
          <w:rFonts w:ascii="Arial" w:eastAsia="Times New Roman" w:hAnsi="Arial" w:cs="Arial"/>
          <w:sz w:val="24"/>
          <w:szCs w:val="24"/>
          <w:lang w:eastAsia="es-CO"/>
        </w:rPr>
        <w:t>,</w:t>
      </w:r>
      <w:r w:rsidRPr="00C71A19">
        <w:rPr>
          <w:rFonts w:ascii="Arial" w:eastAsia="Times New Roman" w:hAnsi="Arial" w:cs="Arial"/>
          <w:sz w:val="24"/>
          <w:szCs w:val="24"/>
          <w:lang w:eastAsia="es-CO"/>
        </w:rPr>
        <w:t xml:space="preserve"> &amp; Martínez-Ferrer, B. (2010). Ideación Suicida en Adolescentes: Un Análisis Psicosocial. </w:t>
      </w:r>
      <w:r w:rsidRPr="00C71A19">
        <w:rPr>
          <w:rFonts w:ascii="Arial" w:eastAsia="Times New Roman" w:hAnsi="Arial" w:cs="Arial"/>
          <w:i/>
          <w:iCs/>
          <w:sz w:val="24"/>
          <w:szCs w:val="24"/>
          <w:lang w:eastAsia="es-CO"/>
        </w:rPr>
        <w:t>Intervención Psicosocial, 19</w:t>
      </w:r>
      <w:r w:rsidRPr="00C71A19">
        <w:rPr>
          <w:rFonts w:ascii="Arial" w:eastAsia="Times New Roman" w:hAnsi="Arial" w:cs="Arial"/>
          <w:sz w:val="24"/>
          <w:szCs w:val="24"/>
          <w:lang w:eastAsia="es-CO"/>
        </w:rPr>
        <w:t>(3), 279-287. doi:10.5093/in2010v19n3a8</w:t>
      </w:r>
    </w:p>
    <w:p w14:paraId="108FE661" w14:textId="5D2E2168" w:rsidR="009A77BE" w:rsidRPr="00C71A19" w:rsidRDefault="009A77BE" w:rsidP="00C71A19">
      <w:pPr>
        <w:autoSpaceDE w:val="0"/>
        <w:autoSpaceDN w:val="0"/>
        <w:adjustRightInd w:val="0"/>
        <w:spacing w:after="0" w:line="240" w:lineRule="auto"/>
        <w:ind w:left="709" w:hanging="709"/>
        <w:jc w:val="both"/>
        <w:rPr>
          <w:rFonts w:ascii="Arial" w:hAnsi="Arial" w:cs="Arial"/>
          <w:bCs/>
          <w:sz w:val="24"/>
          <w:szCs w:val="24"/>
        </w:rPr>
      </w:pPr>
      <w:r w:rsidRPr="00C71A19">
        <w:rPr>
          <w:rFonts w:ascii="Arial" w:hAnsi="Arial" w:cs="Arial"/>
          <w:bCs/>
          <w:sz w:val="24"/>
          <w:szCs w:val="24"/>
          <w:lang w:val="pt-BR"/>
        </w:rPr>
        <w:t xml:space="preserve">Sandoval, R., Vilela, M., </w:t>
      </w:r>
      <w:proofErr w:type="spellStart"/>
      <w:r w:rsidRPr="00C71A19">
        <w:rPr>
          <w:rFonts w:ascii="Arial" w:hAnsi="Arial" w:cs="Arial"/>
          <w:bCs/>
          <w:sz w:val="24"/>
          <w:szCs w:val="24"/>
          <w:lang w:val="pt-BR"/>
        </w:rPr>
        <w:t>Mejía</w:t>
      </w:r>
      <w:proofErr w:type="spellEnd"/>
      <w:r w:rsidRPr="00C71A19">
        <w:rPr>
          <w:rFonts w:ascii="Arial" w:hAnsi="Arial" w:cs="Arial"/>
          <w:bCs/>
          <w:sz w:val="24"/>
          <w:szCs w:val="24"/>
          <w:lang w:val="pt-BR"/>
        </w:rPr>
        <w:t xml:space="preserve">, C., </w:t>
      </w:r>
      <w:r w:rsidR="00790DBE" w:rsidRPr="00C71A19">
        <w:rPr>
          <w:rFonts w:ascii="Arial" w:hAnsi="Arial" w:cs="Arial"/>
          <w:bCs/>
          <w:sz w:val="24"/>
          <w:szCs w:val="24"/>
          <w:lang w:val="pt-BR"/>
        </w:rPr>
        <w:t>&amp;</w:t>
      </w:r>
      <w:r w:rsidRPr="00C71A19">
        <w:rPr>
          <w:rFonts w:ascii="Arial" w:hAnsi="Arial" w:cs="Arial"/>
          <w:bCs/>
          <w:sz w:val="24"/>
          <w:szCs w:val="24"/>
          <w:lang w:val="pt-BR"/>
        </w:rPr>
        <w:t xml:space="preserve"> Alvarado, J. (2018). </w:t>
      </w:r>
      <w:r w:rsidRPr="00C71A19">
        <w:rPr>
          <w:rFonts w:ascii="Arial" w:hAnsi="Arial" w:cs="Arial"/>
          <w:bCs/>
          <w:sz w:val="24"/>
          <w:szCs w:val="24"/>
        </w:rPr>
        <w:t xml:space="preserve">Riesgo suicida asociado a </w:t>
      </w:r>
      <w:proofErr w:type="spellStart"/>
      <w:r w:rsidRPr="00C71A19">
        <w:rPr>
          <w:rFonts w:ascii="Arial" w:hAnsi="Arial" w:cs="Arial"/>
          <w:bCs/>
          <w:sz w:val="24"/>
          <w:szCs w:val="24"/>
        </w:rPr>
        <w:t>bullying</w:t>
      </w:r>
      <w:proofErr w:type="spellEnd"/>
      <w:r w:rsidRPr="00C71A19">
        <w:rPr>
          <w:rFonts w:ascii="Arial" w:hAnsi="Arial" w:cs="Arial"/>
          <w:bCs/>
          <w:sz w:val="24"/>
          <w:szCs w:val="24"/>
        </w:rPr>
        <w:t xml:space="preserve"> y depresión en escolares de secundaria. </w:t>
      </w:r>
      <w:r w:rsidRPr="00C71A19">
        <w:rPr>
          <w:rFonts w:ascii="Arial" w:hAnsi="Arial" w:cs="Arial"/>
          <w:bCs/>
          <w:i/>
          <w:sz w:val="24"/>
          <w:szCs w:val="24"/>
        </w:rPr>
        <w:t>Revista Chilena de Pediatría, 89</w:t>
      </w:r>
      <w:r w:rsidRPr="00C71A19">
        <w:rPr>
          <w:rFonts w:ascii="Arial" w:hAnsi="Arial" w:cs="Arial"/>
          <w:bCs/>
          <w:sz w:val="24"/>
          <w:szCs w:val="24"/>
        </w:rPr>
        <w:t>(2), 208-215. http://dx.doi.org/10.4067/s0370-41062018000100209</w:t>
      </w:r>
    </w:p>
    <w:p w14:paraId="7B85C072"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val="en-US" w:eastAsia="es-CO"/>
        </w:rPr>
      </w:pPr>
      <w:proofErr w:type="spellStart"/>
      <w:r w:rsidRPr="00C71A19">
        <w:rPr>
          <w:rFonts w:ascii="Arial" w:eastAsia="Times New Roman" w:hAnsi="Arial" w:cs="Arial"/>
          <w:sz w:val="24"/>
          <w:szCs w:val="24"/>
          <w:shd w:val="clear" w:color="auto" w:fill="FFFFFF"/>
          <w:lang w:eastAsia="es-CO"/>
        </w:rPr>
        <w:t>Santillano</w:t>
      </w:r>
      <w:proofErr w:type="spellEnd"/>
      <w:r w:rsidRPr="00C71A19">
        <w:rPr>
          <w:rFonts w:ascii="Arial" w:eastAsia="Times New Roman" w:hAnsi="Arial" w:cs="Arial"/>
          <w:sz w:val="24"/>
          <w:szCs w:val="24"/>
          <w:shd w:val="clear" w:color="auto" w:fill="FFFFFF"/>
          <w:lang w:eastAsia="es-CO"/>
        </w:rPr>
        <w:t xml:space="preserve">-Cárdenas, I. (2009). La Adolescencia: añejos debates y contemporáneas realidades. </w:t>
      </w:r>
      <w:proofErr w:type="spellStart"/>
      <w:r w:rsidRPr="00C71A19">
        <w:rPr>
          <w:rFonts w:ascii="Arial" w:eastAsia="Times New Roman" w:hAnsi="Arial" w:cs="Arial"/>
          <w:i/>
          <w:iCs/>
          <w:sz w:val="24"/>
          <w:szCs w:val="24"/>
          <w:shd w:val="clear" w:color="auto" w:fill="FFFFFF"/>
          <w:lang w:val="en-US" w:eastAsia="es-CO"/>
        </w:rPr>
        <w:t>Última</w:t>
      </w:r>
      <w:proofErr w:type="spellEnd"/>
      <w:r w:rsidRPr="00C71A19">
        <w:rPr>
          <w:rFonts w:ascii="Arial" w:eastAsia="Times New Roman" w:hAnsi="Arial" w:cs="Arial"/>
          <w:i/>
          <w:iCs/>
          <w:sz w:val="24"/>
          <w:szCs w:val="24"/>
          <w:shd w:val="clear" w:color="auto" w:fill="FFFFFF"/>
          <w:lang w:val="en-US" w:eastAsia="es-CO"/>
        </w:rPr>
        <w:t xml:space="preserve"> </w:t>
      </w:r>
      <w:proofErr w:type="spellStart"/>
      <w:r w:rsidRPr="00C71A19">
        <w:rPr>
          <w:rFonts w:ascii="Arial" w:eastAsia="Times New Roman" w:hAnsi="Arial" w:cs="Arial"/>
          <w:i/>
          <w:iCs/>
          <w:sz w:val="24"/>
          <w:szCs w:val="24"/>
          <w:shd w:val="clear" w:color="auto" w:fill="FFFFFF"/>
          <w:lang w:val="en-US" w:eastAsia="es-CO"/>
        </w:rPr>
        <w:t>década</w:t>
      </w:r>
      <w:proofErr w:type="spellEnd"/>
      <w:r w:rsidRPr="00C71A19">
        <w:rPr>
          <w:rFonts w:ascii="Arial" w:eastAsia="Times New Roman" w:hAnsi="Arial" w:cs="Arial"/>
          <w:i/>
          <w:iCs/>
          <w:sz w:val="24"/>
          <w:szCs w:val="24"/>
          <w:shd w:val="clear" w:color="auto" w:fill="FFFFFF"/>
          <w:lang w:val="en-US" w:eastAsia="es-CO"/>
        </w:rPr>
        <w:t>, 17</w:t>
      </w:r>
      <w:r w:rsidRPr="00C71A19">
        <w:rPr>
          <w:rFonts w:ascii="Arial" w:eastAsia="Times New Roman" w:hAnsi="Arial" w:cs="Arial"/>
          <w:sz w:val="24"/>
          <w:szCs w:val="24"/>
          <w:shd w:val="clear" w:color="auto" w:fill="FFFFFF"/>
          <w:lang w:val="en-US" w:eastAsia="es-CO"/>
        </w:rPr>
        <w:t>(31), 55-71.</w:t>
      </w:r>
    </w:p>
    <w:p w14:paraId="5534D1DE"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val="en-US" w:eastAsia="es-CO"/>
        </w:rPr>
      </w:pPr>
      <w:r w:rsidRPr="00C71A19">
        <w:rPr>
          <w:rFonts w:ascii="Arial" w:eastAsia="Times New Roman" w:hAnsi="Arial" w:cs="Arial"/>
          <w:sz w:val="24"/>
          <w:szCs w:val="24"/>
          <w:lang w:val="en-US" w:eastAsia="es-CO"/>
        </w:rPr>
        <w:t xml:space="preserve">Shaw, D., </w:t>
      </w:r>
      <w:proofErr w:type="spellStart"/>
      <w:r w:rsidRPr="00C71A19">
        <w:rPr>
          <w:rFonts w:ascii="Arial" w:eastAsia="Times New Roman" w:hAnsi="Arial" w:cs="Arial"/>
          <w:sz w:val="24"/>
          <w:szCs w:val="24"/>
          <w:lang w:val="en-US" w:eastAsia="es-CO"/>
        </w:rPr>
        <w:t>Fernandes</w:t>
      </w:r>
      <w:proofErr w:type="spellEnd"/>
      <w:r w:rsidRPr="00C71A19">
        <w:rPr>
          <w:rFonts w:ascii="Arial" w:eastAsia="Times New Roman" w:hAnsi="Arial" w:cs="Arial"/>
          <w:sz w:val="24"/>
          <w:szCs w:val="24"/>
          <w:lang w:val="en-US" w:eastAsia="es-CO"/>
        </w:rPr>
        <w:t>, J.R., &amp; Rao, C. (2005). Suicide in children and adoles</w:t>
      </w:r>
      <w:r w:rsidRPr="00C71A19">
        <w:rPr>
          <w:rFonts w:ascii="Arial" w:eastAsia="Times New Roman" w:hAnsi="Arial" w:cs="Arial"/>
          <w:sz w:val="24"/>
          <w:szCs w:val="24"/>
          <w:lang w:val="en-US" w:eastAsia="es-CO"/>
        </w:rPr>
        <w:softHyphen/>
        <w:t xml:space="preserve">cents: a 10-year retrospective review. </w:t>
      </w:r>
      <w:r w:rsidRPr="00C71A19">
        <w:rPr>
          <w:rFonts w:ascii="Arial" w:eastAsia="Times New Roman" w:hAnsi="Arial" w:cs="Arial"/>
          <w:i/>
          <w:iCs/>
          <w:sz w:val="24"/>
          <w:szCs w:val="24"/>
          <w:lang w:val="en-US" w:eastAsia="es-CO"/>
        </w:rPr>
        <w:t>Am J Forensic Med Pathol,26</w:t>
      </w:r>
      <w:r w:rsidRPr="00C71A19">
        <w:rPr>
          <w:rFonts w:ascii="Arial" w:eastAsia="Times New Roman" w:hAnsi="Arial" w:cs="Arial"/>
          <w:sz w:val="24"/>
          <w:szCs w:val="24"/>
          <w:lang w:val="en-US" w:eastAsia="es-CO"/>
        </w:rPr>
        <w:t xml:space="preserve">(4),309–315. </w:t>
      </w:r>
      <w:hyperlink r:id="rId17" w:history="1">
        <w:r w:rsidRPr="00C71A19">
          <w:rPr>
            <w:rStyle w:val="Hipervnculo"/>
            <w:rFonts w:ascii="Arial" w:eastAsia="Times New Roman" w:hAnsi="Arial" w:cs="Arial"/>
            <w:sz w:val="24"/>
            <w:szCs w:val="24"/>
            <w:lang w:val="en-US" w:eastAsia="es-CO"/>
          </w:rPr>
          <w:t>http://doi.org/chbzm4</w:t>
        </w:r>
      </w:hyperlink>
    </w:p>
    <w:p w14:paraId="6664269C"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val="en-US" w:eastAsia="es-CO"/>
        </w:rPr>
      </w:pPr>
      <w:r w:rsidRPr="00C71A19">
        <w:rPr>
          <w:rFonts w:ascii="Arial" w:eastAsia="Times New Roman" w:hAnsi="Arial" w:cs="Arial"/>
          <w:sz w:val="24"/>
          <w:szCs w:val="24"/>
          <w:shd w:val="clear" w:color="auto" w:fill="FFFFFF"/>
          <w:lang w:val="en-US" w:eastAsia="es-CO"/>
        </w:rPr>
        <w:t xml:space="preserve">Steinberg, L. (2014). Age of opportunity. Lessons from the new science of </w:t>
      </w:r>
      <w:proofErr w:type="spellStart"/>
      <w:proofErr w:type="gramStart"/>
      <w:r w:rsidRPr="00C71A19">
        <w:rPr>
          <w:rFonts w:ascii="Arial" w:eastAsia="Times New Roman" w:hAnsi="Arial" w:cs="Arial"/>
          <w:sz w:val="24"/>
          <w:szCs w:val="24"/>
          <w:shd w:val="clear" w:color="auto" w:fill="FFFFFF"/>
          <w:lang w:val="en-US" w:eastAsia="es-CO"/>
        </w:rPr>
        <w:t>adolescence.New</w:t>
      </w:r>
      <w:proofErr w:type="spellEnd"/>
      <w:proofErr w:type="gramEnd"/>
      <w:r w:rsidRPr="00C71A19">
        <w:rPr>
          <w:rFonts w:ascii="Arial" w:eastAsia="Times New Roman" w:hAnsi="Arial" w:cs="Arial"/>
          <w:sz w:val="24"/>
          <w:szCs w:val="24"/>
          <w:shd w:val="clear" w:color="auto" w:fill="FFFFFF"/>
          <w:lang w:val="en-US" w:eastAsia="es-CO"/>
        </w:rPr>
        <w:t xml:space="preserve"> York: </w:t>
      </w:r>
      <w:proofErr w:type="spellStart"/>
      <w:r w:rsidRPr="00C71A19">
        <w:rPr>
          <w:rFonts w:ascii="Arial" w:eastAsia="Times New Roman" w:hAnsi="Arial" w:cs="Arial"/>
          <w:sz w:val="24"/>
          <w:szCs w:val="24"/>
          <w:shd w:val="clear" w:color="auto" w:fill="FFFFFF"/>
          <w:lang w:val="en-US" w:eastAsia="es-CO"/>
        </w:rPr>
        <w:t>MarinerBooks</w:t>
      </w:r>
      <w:proofErr w:type="spellEnd"/>
      <w:r w:rsidRPr="00C71A19">
        <w:rPr>
          <w:rFonts w:ascii="Arial" w:eastAsia="Times New Roman" w:hAnsi="Arial" w:cs="Arial"/>
          <w:sz w:val="24"/>
          <w:szCs w:val="24"/>
          <w:shd w:val="clear" w:color="auto" w:fill="FFFFFF"/>
          <w:lang w:val="en-US" w:eastAsia="es-CO"/>
        </w:rPr>
        <w:t xml:space="preserve">. Houghton </w:t>
      </w:r>
      <w:proofErr w:type="spellStart"/>
      <w:r w:rsidRPr="00C71A19">
        <w:rPr>
          <w:rFonts w:ascii="Arial" w:eastAsia="Times New Roman" w:hAnsi="Arial" w:cs="Arial"/>
          <w:sz w:val="24"/>
          <w:szCs w:val="24"/>
          <w:shd w:val="clear" w:color="auto" w:fill="FFFFFF"/>
          <w:lang w:val="en-US" w:eastAsia="es-CO"/>
        </w:rPr>
        <w:t>MifflinHarcourt</w:t>
      </w:r>
      <w:proofErr w:type="spellEnd"/>
    </w:p>
    <w:p w14:paraId="2B2A1D45" w14:textId="77777777" w:rsidR="009A77BE" w:rsidRPr="00C71A19" w:rsidRDefault="009A77BE" w:rsidP="00C71A19">
      <w:pPr>
        <w:spacing w:after="0" w:line="240" w:lineRule="auto"/>
        <w:ind w:left="709" w:hanging="709"/>
        <w:jc w:val="both"/>
        <w:outlineLvl w:val="0"/>
        <w:rPr>
          <w:rFonts w:ascii="Arial" w:eastAsia="Times New Roman" w:hAnsi="Arial" w:cs="Arial"/>
          <w:b/>
          <w:bCs/>
          <w:kern w:val="36"/>
          <w:sz w:val="24"/>
          <w:szCs w:val="24"/>
          <w:lang w:val="en-US" w:eastAsia="es-CO"/>
        </w:rPr>
      </w:pPr>
      <w:r w:rsidRPr="00C71A19">
        <w:rPr>
          <w:rFonts w:ascii="Arial" w:eastAsia="Times New Roman" w:hAnsi="Arial" w:cs="Arial"/>
          <w:kern w:val="36"/>
          <w:sz w:val="24"/>
          <w:szCs w:val="24"/>
          <w:shd w:val="clear" w:color="auto" w:fill="FFFFFF"/>
          <w:lang w:val="en-US" w:eastAsia="es-CO"/>
        </w:rPr>
        <w:t>Thompson, R., Proctor, L.J., English, D.J., Dubowitz, H., </w:t>
      </w:r>
      <w:proofErr w:type="spellStart"/>
      <w:r w:rsidRPr="00C71A19">
        <w:rPr>
          <w:rFonts w:ascii="Arial" w:eastAsia="Times New Roman" w:hAnsi="Arial" w:cs="Arial"/>
          <w:kern w:val="36"/>
          <w:sz w:val="24"/>
          <w:szCs w:val="24"/>
          <w:shd w:val="clear" w:color="auto" w:fill="FFFFFF"/>
          <w:lang w:val="en-US" w:eastAsia="es-CO"/>
        </w:rPr>
        <w:t>Narasimhan</w:t>
      </w:r>
      <w:proofErr w:type="spellEnd"/>
      <w:r w:rsidRPr="00C71A19">
        <w:rPr>
          <w:rFonts w:ascii="Arial" w:eastAsia="Times New Roman" w:hAnsi="Arial" w:cs="Arial"/>
          <w:kern w:val="36"/>
          <w:sz w:val="24"/>
          <w:szCs w:val="24"/>
          <w:shd w:val="clear" w:color="auto" w:fill="FFFFFF"/>
          <w:lang w:val="en-US" w:eastAsia="es-CO"/>
        </w:rPr>
        <w:t>, S., &amp; Everson, M.D. (2012). Suicidal ideation in adolescence: Examining the role of recent adverse experiences. Journal of Adolescence, 35(1), 175-186</w:t>
      </w:r>
    </w:p>
    <w:p w14:paraId="09B19771"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proofErr w:type="spellStart"/>
      <w:r w:rsidRPr="00C71A19">
        <w:rPr>
          <w:rFonts w:ascii="Arial" w:eastAsia="Times New Roman" w:hAnsi="Arial" w:cs="Arial"/>
          <w:sz w:val="24"/>
          <w:szCs w:val="24"/>
          <w:shd w:val="clear" w:color="auto" w:fill="FFFFFF"/>
          <w:lang w:val="en-US" w:eastAsia="es-CO"/>
        </w:rPr>
        <w:t>Tortolero</w:t>
      </w:r>
      <w:proofErr w:type="spellEnd"/>
      <w:r w:rsidRPr="00C71A19">
        <w:rPr>
          <w:rFonts w:ascii="Arial" w:eastAsia="Times New Roman" w:hAnsi="Arial" w:cs="Arial"/>
          <w:sz w:val="24"/>
          <w:szCs w:val="24"/>
          <w:shd w:val="clear" w:color="auto" w:fill="FFFFFF"/>
          <w:lang w:val="en-US" w:eastAsia="es-CO"/>
        </w:rPr>
        <w:t xml:space="preserve">, S., &amp; Roberts. R. (2001). Differences in Nonfatal Suicide Behaviors among Mexican and European. </w:t>
      </w:r>
      <w:r w:rsidRPr="00C71A19">
        <w:rPr>
          <w:rFonts w:ascii="Arial" w:eastAsia="Times New Roman" w:hAnsi="Arial" w:cs="Arial"/>
          <w:sz w:val="24"/>
          <w:szCs w:val="24"/>
          <w:shd w:val="clear" w:color="auto" w:fill="FFFFFF"/>
          <w:lang w:eastAsia="es-CO"/>
        </w:rPr>
        <w:t xml:space="preserve">American </w:t>
      </w:r>
      <w:proofErr w:type="spellStart"/>
      <w:r w:rsidRPr="00C71A19">
        <w:rPr>
          <w:rFonts w:ascii="Arial" w:eastAsia="Times New Roman" w:hAnsi="Arial" w:cs="Arial"/>
          <w:sz w:val="24"/>
          <w:szCs w:val="24"/>
          <w:shd w:val="clear" w:color="auto" w:fill="FFFFFF"/>
          <w:lang w:eastAsia="es-CO"/>
        </w:rPr>
        <w:t>Middle</w:t>
      </w:r>
      <w:proofErr w:type="spellEnd"/>
      <w:r w:rsidRPr="00C71A19">
        <w:rPr>
          <w:rFonts w:ascii="Arial" w:eastAsia="Times New Roman" w:hAnsi="Arial" w:cs="Arial"/>
          <w:sz w:val="24"/>
          <w:szCs w:val="24"/>
          <w:shd w:val="clear" w:color="auto" w:fill="FFFFFF"/>
          <w:lang w:eastAsia="es-CO"/>
        </w:rPr>
        <w:t xml:space="preserve"> School </w:t>
      </w:r>
      <w:proofErr w:type="spellStart"/>
      <w:r w:rsidRPr="00C71A19">
        <w:rPr>
          <w:rFonts w:ascii="Arial" w:eastAsia="Times New Roman" w:hAnsi="Arial" w:cs="Arial"/>
          <w:sz w:val="24"/>
          <w:szCs w:val="24"/>
          <w:shd w:val="clear" w:color="auto" w:fill="FFFFFF"/>
          <w:lang w:eastAsia="es-CO"/>
        </w:rPr>
        <w:t>Children</w:t>
      </w:r>
      <w:proofErr w:type="spellEnd"/>
      <w:r w:rsidRPr="00C71A19">
        <w:rPr>
          <w:rFonts w:ascii="Arial" w:eastAsia="Times New Roman" w:hAnsi="Arial" w:cs="Arial"/>
          <w:sz w:val="24"/>
          <w:szCs w:val="24"/>
          <w:shd w:val="clear" w:color="auto" w:fill="FFFFFF"/>
          <w:lang w:eastAsia="es-CO"/>
        </w:rPr>
        <w:t>, 31 (2), 214–223.</w:t>
      </w:r>
    </w:p>
    <w:p w14:paraId="7D0B8671"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shd w:val="clear" w:color="auto" w:fill="FFFFFF"/>
          <w:lang w:eastAsia="es-CO"/>
        </w:rPr>
        <w:t>Unicef. (2011). Estado mundial de la infancia 2011-Resumen Ejecutivo: La adolescencia una época de Oportunidades. UNICEF.</w:t>
      </w:r>
    </w:p>
    <w:p w14:paraId="3E318653"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eastAsia="es-CO"/>
        </w:rPr>
        <w:t>Varela, A., Castillo, E., Isaza, M., &amp; Castillo, A. (2008). Intento Suicida- Vigilancia Epidemiológica. Cali: Grupo de Salud Mental, Secretaria de Salud Pública Municipal</w:t>
      </w:r>
    </w:p>
    <w:p w14:paraId="0CFAFFF0" w14:textId="77777777" w:rsidR="009A77BE" w:rsidRPr="00C71A19" w:rsidRDefault="009A77BE" w:rsidP="00C71A19">
      <w:pPr>
        <w:spacing w:after="0" w:line="240" w:lineRule="auto"/>
        <w:ind w:left="709" w:hanging="709"/>
        <w:jc w:val="both"/>
        <w:rPr>
          <w:rFonts w:ascii="Arial" w:eastAsia="Times New Roman" w:hAnsi="Arial" w:cs="Arial"/>
          <w:sz w:val="24"/>
          <w:szCs w:val="24"/>
          <w:shd w:val="clear" w:color="auto" w:fill="FFFFFF"/>
          <w:lang w:eastAsia="es-CO"/>
        </w:rPr>
      </w:pPr>
      <w:r w:rsidRPr="00C71A19">
        <w:rPr>
          <w:rFonts w:ascii="Arial" w:eastAsia="Times New Roman" w:hAnsi="Arial" w:cs="Arial"/>
          <w:sz w:val="24"/>
          <w:szCs w:val="24"/>
          <w:shd w:val="clear" w:color="auto" w:fill="FFFFFF"/>
          <w:lang w:eastAsia="es-CO"/>
        </w:rPr>
        <w:t xml:space="preserve">Villalobos-Galvis, F. (2009). Situación de la conducta suicida en estudiantes de colegios y universidades de San Juan de Pasto, Colombia. </w:t>
      </w:r>
      <w:r w:rsidRPr="00C71A19">
        <w:rPr>
          <w:rFonts w:ascii="Arial" w:eastAsia="Times New Roman" w:hAnsi="Arial" w:cs="Arial"/>
          <w:i/>
          <w:iCs/>
          <w:sz w:val="24"/>
          <w:szCs w:val="24"/>
          <w:shd w:val="clear" w:color="auto" w:fill="FFFFFF"/>
          <w:lang w:eastAsia="es-CO"/>
        </w:rPr>
        <w:t>Salud Mental, 32</w:t>
      </w:r>
      <w:r w:rsidRPr="00C71A19">
        <w:rPr>
          <w:rFonts w:ascii="Arial" w:eastAsia="Times New Roman" w:hAnsi="Arial" w:cs="Arial"/>
          <w:sz w:val="24"/>
          <w:szCs w:val="24"/>
          <w:shd w:val="clear" w:color="auto" w:fill="FFFFFF"/>
          <w:lang w:eastAsia="es-CO"/>
        </w:rPr>
        <w:t>(2), 167- 168.</w:t>
      </w:r>
    </w:p>
    <w:p w14:paraId="14394F3D" w14:textId="77777777" w:rsidR="009A77BE" w:rsidRPr="00C71A19" w:rsidRDefault="009A77BE" w:rsidP="00C71A19">
      <w:pPr>
        <w:autoSpaceDE w:val="0"/>
        <w:autoSpaceDN w:val="0"/>
        <w:adjustRightInd w:val="0"/>
        <w:spacing w:after="0" w:line="240" w:lineRule="auto"/>
        <w:ind w:left="709" w:hanging="709"/>
        <w:jc w:val="both"/>
        <w:rPr>
          <w:rFonts w:ascii="Arial" w:hAnsi="Arial" w:cs="Arial"/>
          <w:bCs/>
          <w:sz w:val="24"/>
          <w:szCs w:val="24"/>
        </w:rPr>
      </w:pPr>
      <w:r w:rsidRPr="00C71A19">
        <w:rPr>
          <w:rFonts w:ascii="Arial" w:hAnsi="Arial" w:cs="Arial"/>
          <w:color w:val="222222"/>
          <w:sz w:val="24"/>
          <w:szCs w:val="24"/>
          <w:shd w:val="clear" w:color="auto" w:fill="FFFFFF"/>
        </w:rPr>
        <w:t>Villalobos-Galvis, F. H. (2009). Situación de la conducta suicida en estudiantes de colegios y universidades de San Juan de Pasto, Colombia. </w:t>
      </w:r>
      <w:r w:rsidRPr="00C71A19">
        <w:rPr>
          <w:rFonts w:ascii="Arial" w:hAnsi="Arial" w:cs="Arial"/>
          <w:i/>
          <w:iCs/>
          <w:color w:val="222222"/>
          <w:sz w:val="24"/>
          <w:szCs w:val="24"/>
          <w:shd w:val="clear" w:color="auto" w:fill="FFFFFF"/>
        </w:rPr>
        <w:t>Salud mental</w:t>
      </w:r>
      <w:r w:rsidRPr="00C71A19">
        <w:rPr>
          <w:rFonts w:ascii="Arial" w:hAnsi="Arial" w:cs="Arial"/>
          <w:color w:val="222222"/>
          <w:sz w:val="24"/>
          <w:szCs w:val="24"/>
          <w:shd w:val="clear" w:color="auto" w:fill="FFFFFF"/>
        </w:rPr>
        <w:t>, </w:t>
      </w:r>
      <w:r w:rsidRPr="00C71A19">
        <w:rPr>
          <w:rFonts w:ascii="Arial" w:hAnsi="Arial" w:cs="Arial"/>
          <w:i/>
          <w:iCs/>
          <w:color w:val="222222"/>
          <w:sz w:val="24"/>
          <w:szCs w:val="24"/>
          <w:shd w:val="clear" w:color="auto" w:fill="FFFFFF"/>
        </w:rPr>
        <w:t>32</w:t>
      </w:r>
      <w:r w:rsidRPr="00C71A19">
        <w:rPr>
          <w:rFonts w:ascii="Arial" w:hAnsi="Arial" w:cs="Arial"/>
          <w:color w:val="222222"/>
          <w:sz w:val="24"/>
          <w:szCs w:val="24"/>
          <w:shd w:val="clear" w:color="auto" w:fill="FFFFFF"/>
        </w:rPr>
        <w:t>(2), 165-171.</w:t>
      </w:r>
    </w:p>
    <w:p w14:paraId="75A1A1B6"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r w:rsidRPr="00C71A19">
        <w:rPr>
          <w:rFonts w:ascii="Arial" w:eastAsia="Times New Roman" w:hAnsi="Arial" w:cs="Arial"/>
          <w:sz w:val="24"/>
          <w:szCs w:val="24"/>
          <w:shd w:val="clear" w:color="auto" w:fill="FFFFFF"/>
          <w:lang w:eastAsia="es-CO"/>
        </w:rPr>
        <w:t xml:space="preserve">Viñas, F., Canals, J., Gras, E., Ros, C., &amp; </w:t>
      </w:r>
      <w:proofErr w:type="spellStart"/>
      <w:r w:rsidRPr="00C71A19">
        <w:rPr>
          <w:rFonts w:ascii="Arial" w:eastAsia="Times New Roman" w:hAnsi="Arial" w:cs="Arial"/>
          <w:sz w:val="24"/>
          <w:szCs w:val="24"/>
          <w:shd w:val="clear" w:color="auto" w:fill="FFFFFF"/>
          <w:lang w:eastAsia="es-CO"/>
        </w:rPr>
        <w:t>Domènech</w:t>
      </w:r>
      <w:proofErr w:type="spellEnd"/>
      <w:r w:rsidRPr="00C71A19">
        <w:rPr>
          <w:rFonts w:ascii="Arial" w:eastAsia="Times New Roman" w:hAnsi="Arial" w:cs="Arial"/>
          <w:sz w:val="24"/>
          <w:szCs w:val="24"/>
          <w:shd w:val="clear" w:color="auto" w:fill="FFFFFF"/>
          <w:lang w:eastAsia="es-CO"/>
        </w:rPr>
        <w:t xml:space="preserve">, E. (2002). </w:t>
      </w:r>
      <w:r w:rsidRPr="00C71A19">
        <w:rPr>
          <w:rFonts w:ascii="Arial" w:eastAsia="Times New Roman" w:hAnsi="Arial" w:cs="Arial"/>
          <w:sz w:val="24"/>
          <w:szCs w:val="24"/>
          <w:shd w:val="clear" w:color="auto" w:fill="FFFFFF"/>
          <w:lang w:val="en-US" w:eastAsia="es-CO"/>
        </w:rPr>
        <w:t xml:space="preserve">Psychological and family factors associated with suicidal ideation in pre-adolescents. </w:t>
      </w:r>
      <w:r w:rsidRPr="00C71A19">
        <w:rPr>
          <w:rFonts w:ascii="Arial" w:eastAsia="Times New Roman" w:hAnsi="Arial" w:cs="Arial"/>
          <w:i/>
          <w:iCs/>
          <w:sz w:val="24"/>
          <w:szCs w:val="24"/>
          <w:shd w:val="clear" w:color="auto" w:fill="FFFFFF"/>
          <w:lang w:val="en-US" w:eastAsia="es-CO"/>
        </w:rPr>
        <w:t>The Spanish Journal of Psychology, 5</w:t>
      </w:r>
      <w:r w:rsidRPr="00C71A19">
        <w:rPr>
          <w:rFonts w:ascii="Arial" w:eastAsia="Times New Roman" w:hAnsi="Arial" w:cs="Arial"/>
          <w:sz w:val="24"/>
          <w:szCs w:val="24"/>
          <w:shd w:val="clear" w:color="auto" w:fill="FFFFFF"/>
          <w:lang w:val="en-US" w:eastAsia="es-CO"/>
        </w:rPr>
        <w:t>(1), 20-28.</w:t>
      </w:r>
    </w:p>
    <w:p w14:paraId="54C5B90E" w14:textId="77777777" w:rsidR="009A77BE" w:rsidRPr="00C71A19" w:rsidRDefault="009A77BE" w:rsidP="00C71A19">
      <w:pPr>
        <w:spacing w:after="0" w:line="240" w:lineRule="auto"/>
        <w:ind w:left="709" w:hanging="709"/>
        <w:jc w:val="both"/>
        <w:rPr>
          <w:rFonts w:ascii="Arial" w:eastAsia="Times New Roman" w:hAnsi="Arial" w:cs="Arial"/>
          <w:sz w:val="24"/>
          <w:szCs w:val="24"/>
          <w:lang w:val="en-US" w:eastAsia="es-CO"/>
        </w:rPr>
      </w:pPr>
      <w:proofErr w:type="spellStart"/>
      <w:r w:rsidRPr="00C71A19">
        <w:rPr>
          <w:rFonts w:ascii="Arial" w:eastAsia="Times New Roman" w:hAnsi="Arial" w:cs="Arial"/>
          <w:sz w:val="24"/>
          <w:szCs w:val="24"/>
          <w:shd w:val="clear" w:color="auto" w:fill="FFFFFF"/>
          <w:lang w:val="en-US" w:eastAsia="es-CO"/>
        </w:rPr>
        <w:t>Viñas</w:t>
      </w:r>
      <w:proofErr w:type="spellEnd"/>
      <w:r w:rsidRPr="00C71A19">
        <w:rPr>
          <w:rFonts w:ascii="Arial" w:eastAsia="Times New Roman" w:hAnsi="Arial" w:cs="Arial"/>
          <w:sz w:val="24"/>
          <w:szCs w:val="24"/>
          <w:shd w:val="clear" w:color="auto" w:fill="FFFFFF"/>
          <w:lang w:val="en-US" w:eastAsia="es-CO"/>
        </w:rPr>
        <w:t xml:space="preserve">, F., </w:t>
      </w:r>
      <w:proofErr w:type="spellStart"/>
      <w:r w:rsidRPr="00C71A19">
        <w:rPr>
          <w:rFonts w:ascii="Arial" w:eastAsia="Times New Roman" w:hAnsi="Arial" w:cs="Arial"/>
          <w:sz w:val="24"/>
          <w:szCs w:val="24"/>
          <w:shd w:val="clear" w:color="auto" w:fill="FFFFFF"/>
          <w:lang w:val="en-US" w:eastAsia="es-CO"/>
        </w:rPr>
        <w:t>Jané</w:t>
      </w:r>
      <w:proofErr w:type="spellEnd"/>
      <w:r w:rsidRPr="00C71A19">
        <w:rPr>
          <w:rFonts w:ascii="Arial" w:eastAsia="Times New Roman" w:hAnsi="Arial" w:cs="Arial"/>
          <w:sz w:val="24"/>
          <w:szCs w:val="24"/>
          <w:shd w:val="clear" w:color="auto" w:fill="FFFFFF"/>
          <w:lang w:val="en-US" w:eastAsia="es-CO"/>
        </w:rPr>
        <w:t xml:space="preserve">, M., &amp; </w:t>
      </w:r>
      <w:proofErr w:type="spellStart"/>
      <w:r w:rsidRPr="00C71A19">
        <w:rPr>
          <w:rFonts w:ascii="Arial" w:eastAsia="Times New Roman" w:hAnsi="Arial" w:cs="Arial"/>
          <w:sz w:val="24"/>
          <w:szCs w:val="24"/>
          <w:shd w:val="clear" w:color="auto" w:fill="FFFFFF"/>
          <w:lang w:val="en-US" w:eastAsia="es-CO"/>
        </w:rPr>
        <w:t>Domènech</w:t>
      </w:r>
      <w:proofErr w:type="spellEnd"/>
      <w:r w:rsidRPr="00C71A19">
        <w:rPr>
          <w:rFonts w:ascii="Arial" w:eastAsia="Times New Roman" w:hAnsi="Arial" w:cs="Arial"/>
          <w:sz w:val="24"/>
          <w:szCs w:val="24"/>
          <w:shd w:val="clear" w:color="auto" w:fill="FFFFFF"/>
          <w:lang w:val="en-US" w:eastAsia="es-CO"/>
        </w:rPr>
        <w:t xml:space="preserve">, E. (2000). </w:t>
      </w:r>
      <w:r w:rsidRPr="00C71A19">
        <w:rPr>
          <w:rFonts w:ascii="Arial" w:eastAsia="Times New Roman" w:hAnsi="Arial" w:cs="Arial"/>
          <w:sz w:val="24"/>
          <w:szCs w:val="24"/>
          <w:shd w:val="clear" w:color="auto" w:fill="FFFFFF"/>
          <w:lang w:eastAsia="es-CO"/>
        </w:rPr>
        <w:t xml:space="preserve">Evaluación de la severidad de la ideación suicida </w:t>
      </w:r>
      <w:proofErr w:type="spellStart"/>
      <w:r w:rsidRPr="00C71A19">
        <w:rPr>
          <w:rFonts w:ascii="Arial" w:eastAsia="Times New Roman" w:hAnsi="Arial" w:cs="Arial"/>
          <w:sz w:val="24"/>
          <w:szCs w:val="24"/>
          <w:shd w:val="clear" w:color="auto" w:fill="FFFFFF"/>
          <w:lang w:eastAsia="es-CO"/>
        </w:rPr>
        <w:t>autoinformada</w:t>
      </w:r>
      <w:proofErr w:type="spellEnd"/>
      <w:r w:rsidRPr="00C71A19">
        <w:rPr>
          <w:rFonts w:ascii="Arial" w:eastAsia="Times New Roman" w:hAnsi="Arial" w:cs="Arial"/>
          <w:sz w:val="24"/>
          <w:szCs w:val="24"/>
          <w:shd w:val="clear" w:color="auto" w:fill="FFFFFF"/>
          <w:lang w:eastAsia="es-CO"/>
        </w:rPr>
        <w:t xml:space="preserve"> en escolares de 8 a 12 años.</w:t>
      </w:r>
      <w:r w:rsidRPr="00C71A19">
        <w:rPr>
          <w:rFonts w:ascii="Arial" w:eastAsia="Times New Roman" w:hAnsi="Arial" w:cs="Arial"/>
          <w:sz w:val="24"/>
          <w:szCs w:val="24"/>
          <w:lang w:eastAsia="es-CO"/>
        </w:rPr>
        <w:t> </w:t>
      </w:r>
      <w:proofErr w:type="spellStart"/>
      <w:r w:rsidRPr="00C71A19">
        <w:rPr>
          <w:rFonts w:ascii="Arial" w:eastAsia="Times New Roman" w:hAnsi="Arial" w:cs="Arial"/>
          <w:i/>
          <w:iCs/>
          <w:sz w:val="24"/>
          <w:szCs w:val="24"/>
          <w:shd w:val="clear" w:color="auto" w:fill="FFFFFF"/>
          <w:lang w:val="en-US" w:eastAsia="es-CO"/>
        </w:rPr>
        <w:t>Psicothema</w:t>
      </w:r>
      <w:proofErr w:type="spellEnd"/>
      <w:r w:rsidRPr="00C71A19">
        <w:rPr>
          <w:rFonts w:ascii="Arial" w:eastAsia="Times New Roman" w:hAnsi="Arial" w:cs="Arial"/>
          <w:i/>
          <w:iCs/>
          <w:sz w:val="24"/>
          <w:szCs w:val="24"/>
          <w:shd w:val="clear" w:color="auto" w:fill="FFFFFF"/>
          <w:lang w:val="en-US" w:eastAsia="es-CO"/>
        </w:rPr>
        <w:t>, 12</w:t>
      </w:r>
      <w:r w:rsidRPr="00C71A19">
        <w:rPr>
          <w:rFonts w:ascii="Arial" w:eastAsia="Times New Roman" w:hAnsi="Arial" w:cs="Arial"/>
          <w:sz w:val="24"/>
          <w:szCs w:val="24"/>
          <w:shd w:val="clear" w:color="auto" w:fill="FFFFFF"/>
          <w:lang w:val="en-US" w:eastAsia="es-CO"/>
        </w:rPr>
        <w:t xml:space="preserve">(4), 594-598. </w:t>
      </w:r>
    </w:p>
    <w:p w14:paraId="40592454" w14:textId="77777777" w:rsidR="009A77BE" w:rsidRPr="00C71A19" w:rsidRDefault="009A77BE" w:rsidP="00C71A19">
      <w:pPr>
        <w:spacing w:after="0" w:line="240" w:lineRule="auto"/>
        <w:ind w:left="709" w:hanging="709"/>
        <w:jc w:val="both"/>
        <w:rPr>
          <w:rFonts w:ascii="Arial" w:eastAsia="Times New Roman" w:hAnsi="Arial" w:cs="Arial"/>
          <w:sz w:val="24"/>
          <w:szCs w:val="24"/>
          <w:lang w:eastAsia="es-CO"/>
        </w:rPr>
      </w:pPr>
      <w:r w:rsidRPr="00C71A19">
        <w:rPr>
          <w:rFonts w:ascii="Arial" w:eastAsia="Times New Roman" w:hAnsi="Arial" w:cs="Arial"/>
          <w:sz w:val="24"/>
          <w:szCs w:val="24"/>
          <w:lang w:val="en-US" w:eastAsia="es-CO"/>
        </w:rPr>
        <w:t xml:space="preserve">Youssef, G. (2004). Personality trait risk factors for attempted suicide among young women with eating disorders. </w:t>
      </w:r>
      <w:proofErr w:type="spellStart"/>
      <w:r w:rsidRPr="00C71A19">
        <w:rPr>
          <w:rFonts w:ascii="Arial" w:eastAsia="Times New Roman" w:hAnsi="Arial" w:cs="Arial"/>
          <w:i/>
          <w:iCs/>
          <w:sz w:val="24"/>
          <w:szCs w:val="24"/>
          <w:lang w:eastAsia="es-CO"/>
        </w:rPr>
        <w:t>Eur</w:t>
      </w:r>
      <w:proofErr w:type="spellEnd"/>
      <w:r w:rsidRPr="00C71A19">
        <w:rPr>
          <w:rFonts w:ascii="Arial" w:eastAsia="Times New Roman" w:hAnsi="Arial" w:cs="Arial"/>
          <w:i/>
          <w:iCs/>
          <w:sz w:val="24"/>
          <w:szCs w:val="24"/>
          <w:lang w:eastAsia="es-CO"/>
        </w:rPr>
        <w:t xml:space="preserve"> </w:t>
      </w:r>
      <w:proofErr w:type="spellStart"/>
      <w:r w:rsidRPr="00C71A19">
        <w:rPr>
          <w:rFonts w:ascii="Arial" w:eastAsia="Times New Roman" w:hAnsi="Arial" w:cs="Arial"/>
          <w:i/>
          <w:iCs/>
          <w:sz w:val="24"/>
          <w:szCs w:val="24"/>
          <w:lang w:eastAsia="es-CO"/>
        </w:rPr>
        <w:t>Psychiatry</w:t>
      </w:r>
      <w:proofErr w:type="spellEnd"/>
      <w:r w:rsidRPr="00C71A19">
        <w:rPr>
          <w:rFonts w:ascii="Arial" w:eastAsia="Times New Roman" w:hAnsi="Arial" w:cs="Arial"/>
          <w:i/>
          <w:iCs/>
          <w:sz w:val="24"/>
          <w:szCs w:val="24"/>
          <w:lang w:eastAsia="es-CO"/>
        </w:rPr>
        <w:t>, 19</w:t>
      </w:r>
      <w:r w:rsidRPr="00C71A19">
        <w:rPr>
          <w:rFonts w:ascii="Arial" w:eastAsia="Times New Roman" w:hAnsi="Arial" w:cs="Arial"/>
          <w:sz w:val="24"/>
          <w:szCs w:val="24"/>
          <w:lang w:eastAsia="es-CO"/>
        </w:rPr>
        <w:t xml:space="preserve"> (3), 131-139.</w:t>
      </w:r>
    </w:p>
    <w:p w14:paraId="10733C25" w14:textId="77777777" w:rsidR="00934428" w:rsidRPr="00C71A19" w:rsidRDefault="00934428" w:rsidP="00C71A19">
      <w:pPr>
        <w:spacing w:after="0" w:line="240" w:lineRule="auto"/>
        <w:jc w:val="both"/>
        <w:rPr>
          <w:rFonts w:ascii="Arial" w:hAnsi="Arial" w:cs="Arial"/>
          <w:sz w:val="24"/>
          <w:szCs w:val="24"/>
        </w:rPr>
      </w:pPr>
    </w:p>
    <w:sectPr w:rsidR="00934428" w:rsidRPr="00C71A19" w:rsidSect="00B26B18">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74E4B"/>
    <w:multiLevelType w:val="hybridMultilevel"/>
    <w:tmpl w:val="546076F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F502D63"/>
    <w:multiLevelType w:val="multilevel"/>
    <w:tmpl w:val="CA0E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1E31EC"/>
    <w:multiLevelType w:val="hybridMultilevel"/>
    <w:tmpl w:val="68367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BA"/>
    <w:rsid w:val="0000132B"/>
    <w:rsid w:val="0000234D"/>
    <w:rsid w:val="00002FAC"/>
    <w:rsid w:val="000067D6"/>
    <w:rsid w:val="000118C0"/>
    <w:rsid w:val="00013213"/>
    <w:rsid w:val="00023B9C"/>
    <w:rsid w:val="00030351"/>
    <w:rsid w:val="000311F4"/>
    <w:rsid w:val="000324C2"/>
    <w:rsid w:val="00033F1E"/>
    <w:rsid w:val="000360C1"/>
    <w:rsid w:val="0006394F"/>
    <w:rsid w:val="00070971"/>
    <w:rsid w:val="00072B17"/>
    <w:rsid w:val="000738CD"/>
    <w:rsid w:val="00083435"/>
    <w:rsid w:val="00096341"/>
    <w:rsid w:val="000A1918"/>
    <w:rsid w:val="000B3164"/>
    <w:rsid w:val="000B35AF"/>
    <w:rsid w:val="000C3EBA"/>
    <w:rsid w:val="000C4C70"/>
    <w:rsid w:val="000D2862"/>
    <w:rsid w:val="000E39F1"/>
    <w:rsid w:val="00101D1E"/>
    <w:rsid w:val="001239CE"/>
    <w:rsid w:val="0012666A"/>
    <w:rsid w:val="0012796F"/>
    <w:rsid w:val="00141F83"/>
    <w:rsid w:val="00146D0D"/>
    <w:rsid w:val="001524BA"/>
    <w:rsid w:val="00155B05"/>
    <w:rsid w:val="001623B5"/>
    <w:rsid w:val="00166080"/>
    <w:rsid w:val="001964AE"/>
    <w:rsid w:val="0019776B"/>
    <w:rsid w:val="001B15B3"/>
    <w:rsid w:val="001B49D2"/>
    <w:rsid w:val="001B71F3"/>
    <w:rsid w:val="001B74F8"/>
    <w:rsid w:val="001C7144"/>
    <w:rsid w:val="002009CC"/>
    <w:rsid w:val="00210FBB"/>
    <w:rsid w:val="0021446A"/>
    <w:rsid w:val="0023703A"/>
    <w:rsid w:val="00242CFE"/>
    <w:rsid w:val="00242E89"/>
    <w:rsid w:val="00250FA7"/>
    <w:rsid w:val="00267711"/>
    <w:rsid w:val="00267816"/>
    <w:rsid w:val="002727F5"/>
    <w:rsid w:val="00273FDF"/>
    <w:rsid w:val="002914C4"/>
    <w:rsid w:val="00296156"/>
    <w:rsid w:val="002B0528"/>
    <w:rsid w:val="002B34B4"/>
    <w:rsid w:val="002B5826"/>
    <w:rsid w:val="002C06CA"/>
    <w:rsid w:val="002C26C7"/>
    <w:rsid w:val="002D21C0"/>
    <w:rsid w:val="002D240D"/>
    <w:rsid w:val="002E759E"/>
    <w:rsid w:val="00302C71"/>
    <w:rsid w:val="00332F41"/>
    <w:rsid w:val="00333B85"/>
    <w:rsid w:val="00357FC1"/>
    <w:rsid w:val="00363FF6"/>
    <w:rsid w:val="00377BCF"/>
    <w:rsid w:val="00381819"/>
    <w:rsid w:val="0038335A"/>
    <w:rsid w:val="00387891"/>
    <w:rsid w:val="0039521C"/>
    <w:rsid w:val="003A71B5"/>
    <w:rsid w:val="003C0F2B"/>
    <w:rsid w:val="003C286F"/>
    <w:rsid w:val="003D40E6"/>
    <w:rsid w:val="003D59BA"/>
    <w:rsid w:val="003D7DA2"/>
    <w:rsid w:val="00402710"/>
    <w:rsid w:val="00414E29"/>
    <w:rsid w:val="0041783F"/>
    <w:rsid w:val="0044168C"/>
    <w:rsid w:val="0045357F"/>
    <w:rsid w:val="00456F5F"/>
    <w:rsid w:val="004743AA"/>
    <w:rsid w:val="00474434"/>
    <w:rsid w:val="0048291E"/>
    <w:rsid w:val="004A2826"/>
    <w:rsid w:val="004A595C"/>
    <w:rsid w:val="004A5F26"/>
    <w:rsid w:val="004B1058"/>
    <w:rsid w:val="004B36DB"/>
    <w:rsid w:val="004C5FC8"/>
    <w:rsid w:val="004E5792"/>
    <w:rsid w:val="004F613D"/>
    <w:rsid w:val="00500AC3"/>
    <w:rsid w:val="00506D26"/>
    <w:rsid w:val="005224F9"/>
    <w:rsid w:val="0052769F"/>
    <w:rsid w:val="005353A1"/>
    <w:rsid w:val="005415D0"/>
    <w:rsid w:val="00542408"/>
    <w:rsid w:val="00550710"/>
    <w:rsid w:val="00554D44"/>
    <w:rsid w:val="00576E42"/>
    <w:rsid w:val="00582888"/>
    <w:rsid w:val="00587A0B"/>
    <w:rsid w:val="00594B59"/>
    <w:rsid w:val="005B1037"/>
    <w:rsid w:val="005B2660"/>
    <w:rsid w:val="005C4A2C"/>
    <w:rsid w:val="005C4D1E"/>
    <w:rsid w:val="005C592B"/>
    <w:rsid w:val="005E1C7F"/>
    <w:rsid w:val="0062396E"/>
    <w:rsid w:val="006358D5"/>
    <w:rsid w:val="0064491E"/>
    <w:rsid w:val="00660EA5"/>
    <w:rsid w:val="006672BF"/>
    <w:rsid w:val="00694919"/>
    <w:rsid w:val="00695F16"/>
    <w:rsid w:val="006A4001"/>
    <w:rsid w:val="006C4396"/>
    <w:rsid w:val="006F091C"/>
    <w:rsid w:val="00714264"/>
    <w:rsid w:val="007232E2"/>
    <w:rsid w:val="00726CAE"/>
    <w:rsid w:val="00734E11"/>
    <w:rsid w:val="00736049"/>
    <w:rsid w:val="007433B5"/>
    <w:rsid w:val="0074372D"/>
    <w:rsid w:val="00754675"/>
    <w:rsid w:val="00765521"/>
    <w:rsid w:val="00790DBE"/>
    <w:rsid w:val="007A2D15"/>
    <w:rsid w:val="007C6BD1"/>
    <w:rsid w:val="007D446C"/>
    <w:rsid w:val="007E234E"/>
    <w:rsid w:val="007F0090"/>
    <w:rsid w:val="007F0173"/>
    <w:rsid w:val="008068DA"/>
    <w:rsid w:val="00811EC5"/>
    <w:rsid w:val="008156A0"/>
    <w:rsid w:val="0081590D"/>
    <w:rsid w:val="00822EE4"/>
    <w:rsid w:val="00833D99"/>
    <w:rsid w:val="008349CB"/>
    <w:rsid w:val="00837FBA"/>
    <w:rsid w:val="00857B8E"/>
    <w:rsid w:val="00860CAE"/>
    <w:rsid w:val="008615C1"/>
    <w:rsid w:val="008A61EF"/>
    <w:rsid w:val="008C48F5"/>
    <w:rsid w:val="00905606"/>
    <w:rsid w:val="00912037"/>
    <w:rsid w:val="0093166C"/>
    <w:rsid w:val="00932418"/>
    <w:rsid w:val="00934428"/>
    <w:rsid w:val="00937BC4"/>
    <w:rsid w:val="00962751"/>
    <w:rsid w:val="009A77BE"/>
    <w:rsid w:val="009B1A53"/>
    <w:rsid w:val="009B429C"/>
    <w:rsid w:val="009C5C2C"/>
    <w:rsid w:val="009D14F0"/>
    <w:rsid w:val="009D4DF1"/>
    <w:rsid w:val="00A20AC5"/>
    <w:rsid w:val="00A214BA"/>
    <w:rsid w:val="00A2268D"/>
    <w:rsid w:val="00A301FE"/>
    <w:rsid w:val="00A314F1"/>
    <w:rsid w:val="00A33998"/>
    <w:rsid w:val="00A3445F"/>
    <w:rsid w:val="00A637C7"/>
    <w:rsid w:val="00A811B4"/>
    <w:rsid w:val="00A82D99"/>
    <w:rsid w:val="00A83049"/>
    <w:rsid w:val="00AC4990"/>
    <w:rsid w:val="00AC4E02"/>
    <w:rsid w:val="00AC7DBD"/>
    <w:rsid w:val="00AF1ED0"/>
    <w:rsid w:val="00AF231E"/>
    <w:rsid w:val="00AF34DC"/>
    <w:rsid w:val="00B04BED"/>
    <w:rsid w:val="00B0722E"/>
    <w:rsid w:val="00B25F78"/>
    <w:rsid w:val="00B26B18"/>
    <w:rsid w:val="00B3502A"/>
    <w:rsid w:val="00B4202C"/>
    <w:rsid w:val="00B637CE"/>
    <w:rsid w:val="00BD5286"/>
    <w:rsid w:val="00BF39EB"/>
    <w:rsid w:val="00BF55B8"/>
    <w:rsid w:val="00C105A9"/>
    <w:rsid w:val="00C2650B"/>
    <w:rsid w:val="00C326EF"/>
    <w:rsid w:val="00C36198"/>
    <w:rsid w:val="00C55950"/>
    <w:rsid w:val="00C64028"/>
    <w:rsid w:val="00C65488"/>
    <w:rsid w:val="00C66B5F"/>
    <w:rsid w:val="00C67D0D"/>
    <w:rsid w:val="00C70BD7"/>
    <w:rsid w:val="00C71A19"/>
    <w:rsid w:val="00C73D6D"/>
    <w:rsid w:val="00C81BD2"/>
    <w:rsid w:val="00CA7033"/>
    <w:rsid w:val="00CB686D"/>
    <w:rsid w:val="00CD0270"/>
    <w:rsid w:val="00CE5AC0"/>
    <w:rsid w:val="00D10401"/>
    <w:rsid w:val="00D176F5"/>
    <w:rsid w:val="00D506FD"/>
    <w:rsid w:val="00D57064"/>
    <w:rsid w:val="00D84B6E"/>
    <w:rsid w:val="00D84DC1"/>
    <w:rsid w:val="00D93141"/>
    <w:rsid w:val="00DA1B92"/>
    <w:rsid w:val="00DB564F"/>
    <w:rsid w:val="00DD2833"/>
    <w:rsid w:val="00DD4C28"/>
    <w:rsid w:val="00DD7C2B"/>
    <w:rsid w:val="00DD7F03"/>
    <w:rsid w:val="00DE5E66"/>
    <w:rsid w:val="00DF3D0B"/>
    <w:rsid w:val="00E21E0F"/>
    <w:rsid w:val="00E2470D"/>
    <w:rsid w:val="00E472BD"/>
    <w:rsid w:val="00E52981"/>
    <w:rsid w:val="00E63ADD"/>
    <w:rsid w:val="00E84311"/>
    <w:rsid w:val="00E862ED"/>
    <w:rsid w:val="00E93A16"/>
    <w:rsid w:val="00E95F2A"/>
    <w:rsid w:val="00EA01AA"/>
    <w:rsid w:val="00EA0A76"/>
    <w:rsid w:val="00EA328B"/>
    <w:rsid w:val="00EB7DD6"/>
    <w:rsid w:val="00EC1355"/>
    <w:rsid w:val="00ED0CCE"/>
    <w:rsid w:val="00EE1104"/>
    <w:rsid w:val="00EE5C44"/>
    <w:rsid w:val="00EE7A75"/>
    <w:rsid w:val="00F01E5E"/>
    <w:rsid w:val="00F121D7"/>
    <w:rsid w:val="00F23635"/>
    <w:rsid w:val="00F2531D"/>
    <w:rsid w:val="00F4205D"/>
    <w:rsid w:val="00F43D60"/>
    <w:rsid w:val="00F463FA"/>
    <w:rsid w:val="00F468EE"/>
    <w:rsid w:val="00F503A6"/>
    <w:rsid w:val="00F60F5A"/>
    <w:rsid w:val="00F748FD"/>
    <w:rsid w:val="00F75589"/>
    <w:rsid w:val="00F76300"/>
    <w:rsid w:val="00FA0DA9"/>
    <w:rsid w:val="00FA7D77"/>
    <w:rsid w:val="00FB06B0"/>
    <w:rsid w:val="00FB7089"/>
    <w:rsid w:val="00FE2630"/>
    <w:rsid w:val="00FF7E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986B"/>
  <w15:chartTrackingRefBased/>
  <w15:docId w15:val="{68645A14-576F-4546-A873-93C1AE25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344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4">
    <w:name w:val="heading 4"/>
    <w:basedOn w:val="Normal"/>
    <w:next w:val="Normal"/>
    <w:link w:val="Ttulo4Car"/>
    <w:uiPriority w:val="9"/>
    <w:semiHidden/>
    <w:unhideWhenUsed/>
    <w:qFormat/>
    <w:rsid w:val="000A19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3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2833"/>
    <w:pPr>
      <w:ind w:left="720"/>
      <w:contextualSpacing/>
    </w:pPr>
  </w:style>
  <w:style w:type="paragraph" w:styleId="NormalWeb">
    <w:name w:val="Normal (Web)"/>
    <w:basedOn w:val="Normal"/>
    <w:uiPriority w:val="99"/>
    <w:semiHidden/>
    <w:unhideWhenUsed/>
    <w:rsid w:val="00DD283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D2833"/>
    <w:rPr>
      <w:color w:val="0000FF"/>
      <w:u w:val="single"/>
    </w:rPr>
  </w:style>
  <w:style w:type="character" w:customStyle="1" w:styleId="Ttulo1Car">
    <w:name w:val="Título 1 Car"/>
    <w:basedOn w:val="Fuentedeprrafopredeter"/>
    <w:link w:val="Ttulo1"/>
    <w:uiPriority w:val="9"/>
    <w:rsid w:val="00934428"/>
    <w:rPr>
      <w:rFonts w:ascii="Times New Roman" w:eastAsia="Times New Roman" w:hAnsi="Times New Roman" w:cs="Times New Roman"/>
      <w:b/>
      <w:bCs/>
      <w:kern w:val="36"/>
      <w:sz w:val="48"/>
      <w:szCs w:val="48"/>
      <w:lang w:eastAsia="es-CO"/>
    </w:rPr>
  </w:style>
  <w:style w:type="character" w:customStyle="1" w:styleId="apple-tab-span">
    <w:name w:val="apple-tab-span"/>
    <w:basedOn w:val="Fuentedeprrafopredeter"/>
    <w:rsid w:val="00934428"/>
  </w:style>
  <w:style w:type="character" w:customStyle="1" w:styleId="UnresolvedMention1">
    <w:name w:val="Unresolved Mention1"/>
    <w:basedOn w:val="Fuentedeprrafopredeter"/>
    <w:uiPriority w:val="99"/>
    <w:semiHidden/>
    <w:unhideWhenUsed/>
    <w:rsid w:val="002D21C0"/>
    <w:rPr>
      <w:color w:val="605E5C"/>
      <w:shd w:val="clear" w:color="auto" w:fill="E1DFDD"/>
    </w:rPr>
  </w:style>
  <w:style w:type="paragraph" w:customStyle="1" w:styleId="Default">
    <w:name w:val="Default"/>
    <w:rsid w:val="008159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2">
    <w:name w:val="A12"/>
    <w:uiPriority w:val="99"/>
    <w:rsid w:val="0081590D"/>
    <w:rPr>
      <w:b/>
      <w:bCs/>
      <w:color w:val="000000"/>
      <w:sz w:val="18"/>
      <w:szCs w:val="18"/>
    </w:rPr>
  </w:style>
  <w:style w:type="character" w:customStyle="1" w:styleId="Ttulo4Car">
    <w:name w:val="Título 4 Car"/>
    <w:basedOn w:val="Fuentedeprrafopredeter"/>
    <w:link w:val="Ttulo4"/>
    <w:uiPriority w:val="9"/>
    <w:semiHidden/>
    <w:rsid w:val="000A1918"/>
    <w:rPr>
      <w:rFonts w:asciiTheme="majorHAnsi" w:eastAsiaTheme="majorEastAsia" w:hAnsiTheme="majorHAnsi" w:cstheme="majorBidi"/>
      <w:i/>
      <w:iCs/>
      <w:color w:val="2E74B5" w:themeColor="accent1" w:themeShade="BF"/>
    </w:rPr>
  </w:style>
  <w:style w:type="paragraph" w:customStyle="1" w:styleId="ref">
    <w:name w:val="ref"/>
    <w:basedOn w:val="Normal"/>
    <w:rsid w:val="00B25F7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B25F78"/>
    <w:rPr>
      <w:color w:val="954F72" w:themeColor="followedHyperlink"/>
      <w:u w:val="single"/>
    </w:rPr>
  </w:style>
  <w:style w:type="character" w:customStyle="1" w:styleId="Mencinsinresolver1">
    <w:name w:val="Mención sin resolver1"/>
    <w:basedOn w:val="Fuentedeprrafopredeter"/>
    <w:uiPriority w:val="99"/>
    <w:semiHidden/>
    <w:unhideWhenUsed/>
    <w:rsid w:val="00001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4099">
      <w:bodyDiv w:val="1"/>
      <w:marLeft w:val="0"/>
      <w:marRight w:val="0"/>
      <w:marTop w:val="0"/>
      <w:marBottom w:val="0"/>
      <w:divBdr>
        <w:top w:val="none" w:sz="0" w:space="0" w:color="auto"/>
        <w:left w:val="none" w:sz="0" w:space="0" w:color="auto"/>
        <w:bottom w:val="none" w:sz="0" w:space="0" w:color="auto"/>
        <w:right w:val="none" w:sz="0" w:space="0" w:color="auto"/>
      </w:divBdr>
    </w:div>
    <w:div w:id="224725382">
      <w:bodyDiv w:val="1"/>
      <w:marLeft w:val="0"/>
      <w:marRight w:val="0"/>
      <w:marTop w:val="0"/>
      <w:marBottom w:val="0"/>
      <w:divBdr>
        <w:top w:val="none" w:sz="0" w:space="0" w:color="auto"/>
        <w:left w:val="none" w:sz="0" w:space="0" w:color="auto"/>
        <w:bottom w:val="none" w:sz="0" w:space="0" w:color="auto"/>
        <w:right w:val="none" w:sz="0" w:space="0" w:color="auto"/>
      </w:divBdr>
    </w:div>
    <w:div w:id="278683207">
      <w:bodyDiv w:val="1"/>
      <w:marLeft w:val="0"/>
      <w:marRight w:val="0"/>
      <w:marTop w:val="0"/>
      <w:marBottom w:val="0"/>
      <w:divBdr>
        <w:top w:val="none" w:sz="0" w:space="0" w:color="auto"/>
        <w:left w:val="none" w:sz="0" w:space="0" w:color="auto"/>
        <w:bottom w:val="none" w:sz="0" w:space="0" w:color="auto"/>
        <w:right w:val="none" w:sz="0" w:space="0" w:color="auto"/>
      </w:divBdr>
    </w:div>
    <w:div w:id="729503406">
      <w:bodyDiv w:val="1"/>
      <w:marLeft w:val="0"/>
      <w:marRight w:val="0"/>
      <w:marTop w:val="0"/>
      <w:marBottom w:val="0"/>
      <w:divBdr>
        <w:top w:val="none" w:sz="0" w:space="0" w:color="auto"/>
        <w:left w:val="none" w:sz="0" w:space="0" w:color="auto"/>
        <w:bottom w:val="none" w:sz="0" w:space="0" w:color="auto"/>
        <w:right w:val="none" w:sz="0" w:space="0" w:color="auto"/>
      </w:divBdr>
    </w:div>
    <w:div w:id="865488343">
      <w:bodyDiv w:val="1"/>
      <w:marLeft w:val="0"/>
      <w:marRight w:val="0"/>
      <w:marTop w:val="0"/>
      <w:marBottom w:val="0"/>
      <w:divBdr>
        <w:top w:val="none" w:sz="0" w:space="0" w:color="auto"/>
        <w:left w:val="none" w:sz="0" w:space="0" w:color="auto"/>
        <w:bottom w:val="none" w:sz="0" w:space="0" w:color="auto"/>
        <w:right w:val="none" w:sz="0" w:space="0" w:color="auto"/>
      </w:divBdr>
    </w:div>
    <w:div w:id="1054892059">
      <w:bodyDiv w:val="1"/>
      <w:marLeft w:val="0"/>
      <w:marRight w:val="0"/>
      <w:marTop w:val="0"/>
      <w:marBottom w:val="0"/>
      <w:divBdr>
        <w:top w:val="none" w:sz="0" w:space="0" w:color="auto"/>
        <w:left w:val="none" w:sz="0" w:space="0" w:color="auto"/>
        <w:bottom w:val="none" w:sz="0" w:space="0" w:color="auto"/>
        <w:right w:val="none" w:sz="0" w:space="0" w:color="auto"/>
      </w:divBdr>
    </w:div>
    <w:div w:id="1403480606">
      <w:bodyDiv w:val="1"/>
      <w:marLeft w:val="0"/>
      <w:marRight w:val="0"/>
      <w:marTop w:val="0"/>
      <w:marBottom w:val="0"/>
      <w:divBdr>
        <w:top w:val="none" w:sz="0" w:space="0" w:color="auto"/>
        <w:left w:val="none" w:sz="0" w:space="0" w:color="auto"/>
        <w:bottom w:val="none" w:sz="0" w:space="0" w:color="auto"/>
        <w:right w:val="none" w:sz="0" w:space="0" w:color="auto"/>
      </w:divBdr>
    </w:div>
    <w:div w:id="1440030937">
      <w:bodyDiv w:val="1"/>
      <w:marLeft w:val="0"/>
      <w:marRight w:val="0"/>
      <w:marTop w:val="0"/>
      <w:marBottom w:val="0"/>
      <w:divBdr>
        <w:top w:val="none" w:sz="0" w:space="0" w:color="auto"/>
        <w:left w:val="none" w:sz="0" w:space="0" w:color="auto"/>
        <w:bottom w:val="none" w:sz="0" w:space="0" w:color="auto"/>
        <w:right w:val="none" w:sz="0" w:space="0" w:color="auto"/>
      </w:divBdr>
    </w:div>
    <w:div w:id="197790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doi.org/d7fdh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positorio.ub.edu.ar/bitstream/handle/123456789/764/9_martins.pdf?sequence=1&amp;isAllowed=y" TargetMode="External"/><Relationship Id="rId12" Type="http://schemas.openxmlformats.org/officeDocument/2006/relationships/hyperlink" Target="http://www.minsalud.gov.co/sites/rid/lists/BibliotecaDigital/RIDE/VS/ED/GGFI/guia-estudios-poblaciones.pfd" TargetMode="External"/><Relationship Id="rId17" Type="http://schemas.openxmlformats.org/officeDocument/2006/relationships/hyperlink" Target="http://doi.org/chbzm4" TargetMode="External"/><Relationship Id="rId2" Type="http://schemas.openxmlformats.org/officeDocument/2006/relationships/styles" Target="styles.xml"/><Relationship Id="rId16" Type="http://schemas.openxmlformats.org/officeDocument/2006/relationships/hyperlink" Target="http://revistavirtual.ucn.edu.co/index.php/RevistaUCN/article/view/844/1362" TargetMode="External"/><Relationship Id="rId1" Type="http://schemas.openxmlformats.org/officeDocument/2006/relationships/numbering" Target="numbering.xml"/><Relationship Id="rId6" Type="http://schemas.openxmlformats.org/officeDocument/2006/relationships/hyperlink" Target="http://goo.gl/3hjcf3" TargetMode="External"/><Relationship Id="rId11" Type="http://schemas.openxmlformats.org/officeDocument/2006/relationships/hyperlink" Target="http://www.adolec.org.mx/litcien/boletin/bolnvo10/suicidio.pdf" TargetMode="External"/><Relationship Id="rId5" Type="http://schemas.openxmlformats.org/officeDocument/2006/relationships/hyperlink" Target="http://goo.gl/rrwv8R" TargetMode="External"/><Relationship Id="rId15" Type="http://schemas.openxmlformats.org/officeDocument/2006/relationships/hyperlink" Target="http://doi.org/bjnkm8" TargetMode="External"/><Relationship Id="rId10" Type="http://schemas.openxmlformats.org/officeDocument/2006/relationships/hyperlink" Target="http://es.slideshare.net/oscarlopezregalado/instrumentos-de-investigacin-921779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i.org/b7bj7b" TargetMode="External"/><Relationship Id="rId14" Type="http://schemas.openxmlformats.org/officeDocument/2006/relationships/hyperlink" Target="http://goo.gl/hcN7V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6090</Words>
  <Characters>33500</Characters>
  <Application>Microsoft Office Word</Application>
  <DocSecurity>0</DocSecurity>
  <Lines>279</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DES-ESTUDIANTIL</dc:creator>
  <cp:keywords/>
  <dc:description/>
  <cp:lastModifiedBy>María Paola Jiménez Villamizar ♥</cp:lastModifiedBy>
  <cp:revision>4</cp:revision>
  <dcterms:created xsi:type="dcterms:W3CDTF">2020-05-20T22:19:00Z</dcterms:created>
  <dcterms:modified xsi:type="dcterms:W3CDTF">2020-05-20T22:42:00Z</dcterms:modified>
</cp:coreProperties>
</file>