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CB9F" w14:textId="77777777" w:rsidR="009F3832" w:rsidRPr="002D68C5" w:rsidRDefault="009F3832" w:rsidP="000136DC">
      <w:pPr>
        <w:spacing w:after="0" w:line="360" w:lineRule="auto"/>
        <w:jc w:val="center"/>
        <w:rPr>
          <w:rFonts w:ascii="Arial" w:eastAsia="Calibri" w:hAnsi="Arial" w:cs="Times New Roman"/>
          <w:b/>
          <w:i/>
          <w:sz w:val="24"/>
          <w:szCs w:val="24"/>
        </w:rPr>
      </w:pPr>
    </w:p>
    <w:p w14:paraId="215F5D2B" w14:textId="77777777" w:rsidR="009F3832" w:rsidRPr="002D68C5" w:rsidRDefault="009F3832" w:rsidP="000136DC">
      <w:pPr>
        <w:spacing w:after="0" w:line="360" w:lineRule="auto"/>
        <w:jc w:val="center"/>
        <w:rPr>
          <w:rFonts w:ascii="Arial" w:eastAsia="Calibri" w:hAnsi="Arial" w:cs="Times New Roman"/>
          <w:b/>
          <w:i/>
          <w:sz w:val="24"/>
          <w:szCs w:val="24"/>
        </w:rPr>
      </w:pPr>
    </w:p>
    <w:p w14:paraId="6285FC42" w14:textId="77777777" w:rsidR="009F3832" w:rsidRPr="002D68C5" w:rsidRDefault="009F3832" w:rsidP="000136DC">
      <w:pPr>
        <w:spacing w:after="0" w:line="360" w:lineRule="auto"/>
        <w:jc w:val="center"/>
        <w:rPr>
          <w:rFonts w:ascii="Arial" w:eastAsia="Calibri" w:hAnsi="Arial" w:cs="Times New Roman"/>
          <w:b/>
          <w:i/>
          <w:sz w:val="24"/>
          <w:szCs w:val="24"/>
        </w:rPr>
      </w:pPr>
    </w:p>
    <w:p w14:paraId="492B4E50" w14:textId="77777777" w:rsidR="009F3832" w:rsidRPr="002D68C5" w:rsidRDefault="009F3832" w:rsidP="000136DC">
      <w:pPr>
        <w:spacing w:after="0" w:line="360" w:lineRule="auto"/>
        <w:jc w:val="center"/>
        <w:rPr>
          <w:rFonts w:ascii="Arial" w:eastAsia="Calibri" w:hAnsi="Arial" w:cs="Times New Roman"/>
          <w:b/>
          <w:i/>
          <w:sz w:val="24"/>
          <w:szCs w:val="24"/>
        </w:rPr>
      </w:pPr>
    </w:p>
    <w:p w14:paraId="1D6820D7" w14:textId="77777777" w:rsidR="009F3832" w:rsidRPr="002D68C5" w:rsidRDefault="009F3832" w:rsidP="000136DC">
      <w:pPr>
        <w:spacing w:after="0" w:line="360" w:lineRule="auto"/>
        <w:jc w:val="center"/>
        <w:rPr>
          <w:rFonts w:ascii="Arial" w:eastAsia="Calibri" w:hAnsi="Arial" w:cs="Times New Roman"/>
          <w:b/>
          <w:i/>
          <w:sz w:val="24"/>
          <w:szCs w:val="24"/>
        </w:rPr>
      </w:pPr>
    </w:p>
    <w:p w14:paraId="3EC0A069" w14:textId="77777777" w:rsidR="009F3832" w:rsidRPr="002D68C5" w:rsidRDefault="009F3832" w:rsidP="000136DC">
      <w:pPr>
        <w:spacing w:after="0" w:line="360" w:lineRule="auto"/>
        <w:jc w:val="center"/>
        <w:rPr>
          <w:rFonts w:ascii="Arial" w:eastAsia="Calibri" w:hAnsi="Arial" w:cs="Times New Roman"/>
          <w:b/>
          <w:i/>
          <w:sz w:val="24"/>
          <w:szCs w:val="24"/>
        </w:rPr>
      </w:pPr>
    </w:p>
    <w:p w14:paraId="7ED6C0D8" w14:textId="77777777" w:rsidR="009F3832" w:rsidRPr="002D68C5" w:rsidRDefault="009F3832" w:rsidP="000136DC">
      <w:pPr>
        <w:spacing w:after="0" w:line="360" w:lineRule="auto"/>
        <w:jc w:val="center"/>
        <w:rPr>
          <w:rFonts w:ascii="Arial" w:eastAsia="Calibri" w:hAnsi="Arial" w:cs="Times New Roman"/>
          <w:b/>
          <w:i/>
          <w:sz w:val="24"/>
          <w:szCs w:val="24"/>
        </w:rPr>
      </w:pPr>
    </w:p>
    <w:p w14:paraId="0FB12378" w14:textId="77777777" w:rsidR="009F3832" w:rsidRPr="002D68C5" w:rsidRDefault="009F3832" w:rsidP="000136DC">
      <w:pPr>
        <w:spacing w:after="0" w:line="360" w:lineRule="auto"/>
        <w:jc w:val="center"/>
        <w:rPr>
          <w:rFonts w:ascii="Arial" w:eastAsia="Calibri" w:hAnsi="Arial" w:cs="Times New Roman"/>
          <w:b/>
          <w:i/>
          <w:sz w:val="24"/>
          <w:szCs w:val="24"/>
        </w:rPr>
      </w:pPr>
    </w:p>
    <w:p w14:paraId="19AA75F5" w14:textId="77777777" w:rsidR="009F3832" w:rsidRPr="002D68C5" w:rsidRDefault="009F3832" w:rsidP="000136DC">
      <w:pPr>
        <w:spacing w:after="0" w:line="360" w:lineRule="auto"/>
        <w:jc w:val="center"/>
        <w:rPr>
          <w:rFonts w:ascii="Arial" w:eastAsia="Calibri" w:hAnsi="Arial" w:cs="Times New Roman"/>
          <w:b/>
          <w:i/>
          <w:sz w:val="24"/>
          <w:szCs w:val="24"/>
        </w:rPr>
      </w:pPr>
    </w:p>
    <w:p w14:paraId="3B7BF6CB" w14:textId="77777777" w:rsidR="009F3832" w:rsidRPr="002D68C5" w:rsidRDefault="009F3832" w:rsidP="000136DC">
      <w:pPr>
        <w:spacing w:after="0" w:line="360" w:lineRule="auto"/>
        <w:jc w:val="center"/>
        <w:rPr>
          <w:rFonts w:ascii="Arial" w:eastAsia="Calibri" w:hAnsi="Arial" w:cs="Times New Roman"/>
          <w:b/>
          <w:i/>
          <w:sz w:val="24"/>
          <w:szCs w:val="24"/>
        </w:rPr>
      </w:pPr>
    </w:p>
    <w:p w14:paraId="1DB7ABD4" w14:textId="77777777" w:rsidR="009F3832" w:rsidRPr="002D68C5" w:rsidRDefault="009F3832" w:rsidP="000136DC">
      <w:pPr>
        <w:spacing w:after="0" w:line="360" w:lineRule="auto"/>
        <w:jc w:val="center"/>
        <w:rPr>
          <w:rFonts w:ascii="Arial" w:hAnsi="Arial"/>
          <w:b/>
        </w:rPr>
      </w:pPr>
      <w:r w:rsidRPr="002D68C5">
        <w:rPr>
          <w:rFonts w:ascii="Arial" w:eastAsia="Calibri" w:hAnsi="Arial" w:cs="Times New Roman"/>
          <w:b/>
          <w:i/>
          <w:sz w:val="24"/>
          <w:szCs w:val="24"/>
        </w:rPr>
        <w:t>HERMANOS DE NIÑOS CON DISCAPACIDAD: UN ANÁLISIS DE CASO.</w:t>
      </w:r>
    </w:p>
    <w:p w14:paraId="2A47B4F1"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Diego Jesús Luque Parra.</w:t>
      </w:r>
    </w:p>
    <w:p w14:paraId="1BF53B9F"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Departamento de Psicología Evolutiva y de la Educación.</w:t>
      </w:r>
    </w:p>
    <w:p w14:paraId="29FD13D6"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Facultad de Psicología. Universidad de Málaga.</w:t>
      </w:r>
    </w:p>
    <w:p w14:paraId="6CEEC0BF"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Campus de Teatinos, s/n</w:t>
      </w:r>
    </w:p>
    <w:p w14:paraId="1E654E95"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(29071) Málaga. España.</w:t>
      </w:r>
    </w:p>
    <w:p w14:paraId="2F8472E3" w14:textId="77777777" w:rsidR="009F3832" w:rsidRPr="002D68C5" w:rsidRDefault="000E1ABB" w:rsidP="000136DC">
      <w:pPr>
        <w:spacing w:after="0" w:line="360" w:lineRule="auto"/>
        <w:jc w:val="center"/>
        <w:rPr>
          <w:rFonts w:ascii="Arial" w:eastAsia="Times New Roman" w:hAnsi="Arial" w:cs="Times New Roman"/>
        </w:rPr>
      </w:pPr>
      <w:hyperlink r:id="rId6" w:history="1">
        <w:r w:rsidR="009F3832" w:rsidRPr="002D68C5">
          <w:rPr>
            <w:rFonts w:ascii="Arial" w:eastAsia="Times New Roman" w:hAnsi="Arial" w:cs="Times New Roman"/>
            <w:b/>
            <w:i/>
            <w:color w:val="0000FF"/>
            <w:u w:val="single"/>
          </w:rPr>
          <w:t>dluque@uma.es</w:t>
        </w:r>
      </w:hyperlink>
    </w:p>
    <w:p w14:paraId="07383041" w14:textId="77777777" w:rsidR="009F3832" w:rsidRPr="002D68C5" w:rsidRDefault="009F3832" w:rsidP="000136DC">
      <w:pPr>
        <w:spacing w:after="0" w:line="360" w:lineRule="auto"/>
        <w:jc w:val="center"/>
        <w:rPr>
          <w:rFonts w:ascii="Arial" w:eastAsia="Times New Roman" w:hAnsi="Arial" w:cs="Times New Roman"/>
          <w:b/>
          <w:i/>
          <w:color w:val="000000"/>
        </w:rPr>
      </w:pPr>
      <w:r w:rsidRPr="002D68C5">
        <w:rPr>
          <w:rFonts w:ascii="Arial" w:eastAsia="Times New Roman" w:hAnsi="Arial" w:cs="Times New Roman"/>
          <w:b/>
          <w:i/>
          <w:color w:val="000000"/>
        </w:rPr>
        <w:t>952132988 - 952790898</w:t>
      </w:r>
    </w:p>
    <w:p w14:paraId="119FF386" w14:textId="77777777" w:rsidR="009F3832" w:rsidRPr="002D68C5" w:rsidRDefault="009F3832" w:rsidP="000136DC">
      <w:pPr>
        <w:spacing w:after="0" w:line="360" w:lineRule="auto"/>
        <w:jc w:val="center"/>
        <w:rPr>
          <w:rFonts w:ascii="Arial" w:eastAsia="Times New Roman" w:hAnsi="Arial" w:cs="Times New Roman"/>
          <w:b/>
          <w:i/>
          <w:color w:val="000000"/>
        </w:rPr>
      </w:pPr>
      <w:r w:rsidRPr="002D68C5">
        <w:rPr>
          <w:rFonts w:ascii="Arial" w:eastAsia="Times New Roman" w:hAnsi="Arial" w:cs="Times New Roman"/>
          <w:b/>
          <w:i/>
          <w:color w:val="000000"/>
        </w:rPr>
        <w:t>María Jesús Luque Rojas.</w:t>
      </w:r>
    </w:p>
    <w:p w14:paraId="404E2137" w14:textId="77777777" w:rsidR="009F3832" w:rsidRPr="002D68C5" w:rsidRDefault="009F3832" w:rsidP="000136DC">
      <w:pPr>
        <w:spacing w:after="0" w:line="360" w:lineRule="auto"/>
        <w:jc w:val="center"/>
        <w:rPr>
          <w:rFonts w:ascii="Arial" w:eastAsia="Times New Roman" w:hAnsi="Arial" w:cs="Times New Roman"/>
          <w:b/>
          <w:bCs/>
          <w:i/>
          <w:color w:val="000000"/>
        </w:rPr>
      </w:pPr>
      <w:r w:rsidRPr="002D68C5">
        <w:rPr>
          <w:rFonts w:ascii="Arial" w:eastAsia="Times New Roman" w:hAnsi="Arial" w:cs="Times New Roman"/>
          <w:b/>
          <w:bCs/>
          <w:i/>
          <w:color w:val="000000"/>
        </w:rPr>
        <w:t>Departamento de Teoría e Historia de la Educación y Métodos de Investigación y Diagnóstico en Educación.</w:t>
      </w:r>
    </w:p>
    <w:p w14:paraId="105D040A"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 xml:space="preserve">Facultad de Ciencias de la Educación. </w:t>
      </w:r>
      <w:r w:rsidRPr="002D68C5">
        <w:rPr>
          <w:rFonts w:ascii="Arial" w:eastAsia="Times New Roman" w:hAnsi="Arial" w:cs="Times New Roman"/>
          <w:b/>
          <w:bCs/>
          <w:i/>
          <w:color w:val="000000"/>
        </w:rPr>
        <w:t>U</w:t>
      </w:r>
      <w:r w:rsidRPr="002D68C5">
        <w:rPr>
          <w:rFonts w:ascii="Arial" w:eastAsia="Times New Roman" w:hAnsi="Arial" w:cs="Times New Roman"/>
          <w:b/>
          <w:i/>
        </w:rPr>
        <w:t>niversidad de Málaga.</w:t>
      </w:r>
    </w:p>
    <w:p w14:paraId="5B70AAEE"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Campus de Teatinos s/n</w:t>
      </w:r>
    </w:p>
    <w:p w14:paraId="0C5A4840" w14:textId="77777777" w:rsidR="009F3832" w:rsidRPr="002D68C5" w:rsidRDefault="009F3832" w:rsidP="000136DC">
      <w:pPr>
        <w:spacing w:after="0" w:line="360" w:lineRule="auto"/>
        <w:jc w:val="center"/>
        <w:rPr>
          <w:rFonts w:ascii="Arial" w:eastAsia="Times New Roman" w:hAnsi="Arial" w:cs="Times New Roman"/>
          <w:b/>
          <w:i/>
        </w:rPr>
      </w:pPr>
      <w:r w:rsidRPr="002D68C5">
        <w:rPr>
          <w:rFonts w:ascii="Arial" w:eastAsia="Times New Roman" w:hAnsi="Arial" w:cs="Times New Roman"/>
          <w:b/>
          <w:i/>
        </w:rPr>
        <w:t>(29071) Málaga.</w:t>
      </w:r>
    </w:p>
    <w:p w14:paraId="7E928647" w14:textId="77777777" w:rsidR="009F3832" w:rsidRPr="002D68C5" w:rsidRDefault="000E1ABB" w:rsidP="000136DC">
      <w:pPr>
        <w:spacing w:after="0" w:line="360" w:lineRule="auto"/>
        <w:jc w:val="center"/>
        <w:rPr>
          <w:rFonts w:ascii="Arial" w:eastAsia="Times New Roman" w:hAnsi="Arial" w:cs="Times New Roman"/>
          <w:b/>
          <w:i/>
        </w:rPr>
      </w:pPr>
      <w:hyperlink r:id="rId7" w:history="1">
        <w:r w:rsidR="009F3832" w:rsidRPr="002D68C5">
          <w:rPr>
            <w:rStyle w:val="Hipervnculo"/>
            <w:i/>
          </w:rPr>
          <w:t>mjluquerojas@uma.es</w:t>
        </w:r>
      </w:hyperlink>
    </w:p>
    <w:p w14:paraId="5636597D" w14:textId="77777777" w:rsidR="009F3832" w:rsidRPr="002D68C5" w:rsidRDefault="009F3832" w:rsidP="000136DC">
      <w:pPr>
        <w:spacing w:after="0" w:line="360" w:lineRule="auto"/>
        <w:jc w:val="center"/>
        <w:rPr>
          <w:rFonts w:ascii="Arial" w:eastAsia="Calibri" w:hAnsi="Arial" w:cs="Times New Roman"/>
          <w:b/>
          <w:sz w:val="24"/>
          <w:szCs w:val="24"/>
        </w:rPr>
      </w:pPr>
    </w:p>
    <w:p w14:paraId="7E13E873" w14:textId="77777777" w:rsidR="009F3832" w:rsidRPr="002D68C5" w:rsidRDefault="009F3832" w:rsidP="000136DC">
      <w:pPr>
        <w:spacing w:after="0" w:line="360" w:lineRule="auto"/>
        <w:jc w:val="center"/>
        <w:rPr>
          <w:rFonts w:ascii="Arial" w:eastAsia="Calibri" w:hAnsi="Arial" w:cs="Times New Roman"/>
          <w:b/>
          <w:sz w:val="24"/>
          <w:szCs w:val="24"/>
        </w:rPr>
      </w:pPr>
    </w:p>
    <w:p w14:paraId="5CC96E06" w14:textId="77777777" w:rsidR="009F3832" w:rsidRPr="002D68C5" w:rsidRDefault="009F3832" w:rsidP="000136DC">
      <w:pPr>
        <w:spacing w:after="0" w:line="360" w:lineRule="auto"/>
        <w:jc w:val="center"/>
        <w:rPr>
          <w:rFonts w:ascii="Arial" w:eastAsia="Calibri" w:hAnsi="Arial" w:cs="Times New Roman"/>
          <w:b/>
          <w:sz w:val="24"/>
          <w:szCs w:val="24"/>
        </w:rPr>
      </w:pPr>
    </w:p>
    <w:p w14:paraId="368ECBE6" w14:textId="77777777" w:rsidR="009F3832" w:rsidRPr="002D68C5" w:rsidRDefault="009F3832" w:rsidP="000136DC">
      <w:pPr>
        <w:spacing w:after="0" w:line="360" w:lineRule="auto"/>
        <w:jc w:val="center"/>
        <w:rPr>
          <w:rFonts w:ascii="Arial" w:eastAsia="Calibri" w:hAnsi="Arial" w:cs="Times New Roman"/>
          <w:b/>
          <w:sz w:val="24"/>
          <w:szCs w:val="24"/>
        </w:rPr>
      </w:pPr>
    </w:p>
    <w:p w14:paraId="1F3109BA" w14:textId="77777777" w:rsidR="009F3832" w:rsidRPr="002D68C5" w:rsidRDefault="009F3832" w:rsidP="000136DC">
      <w:pPr>
        <w:spacing w:after="0" w:line="360" w:lineRule="auto"/>
        <w:jc w:val="center"/>
        <w:rPr>
          <w:rFonts w:ascii="Arial" w:eastAsia="Calibri" w:hAnsi="Arial" w:cs="Times New Roman"/>
          <w:b/>
          <w:sz w:val="24"/>
          <w:szCs w:val="24"/>
        </w:rPr>
      </w:pPr>
    </w:p>
    <w:p w14:paraId="374EEFE0" w14:textId="77777777" w:rsidR="009F3832" w:rsidRPr="002D68C5" w:rsidRDefault="009F3832" w:rsidP="000136DC">
      <w:pPr>
        <w:spacing w:after="0" w:line="360" w:lineRule="auto"/>
        <w:jc w:val="center"/>
        <w:rPr>
          <w:rFonts w:ascii="Arial" w:eastAsia="Calibri" w:hAnsi="Arial" w:cs="Times New Roman"/>
          <w:b/>
          <w:sz w:val="24"/>
          <w:szCs w:val="24"/>
        </w:rPr>
      </w:pPr>
    </w:p>
    <w:p w14:paraId="6A552CE7" w14:textId="77777777" w:rsidR="009F3832" w:rsidRPr="002D68C5" w:rsidRDefault="009F3832" w:rsidP="000136DC">
      <w:pPr>
        <w:spacing w:after="0" w:line="360" w:lineRule="auto"/>
        <w:jc w:val="center"/>
        <w:rPr>
          <w:rFonts w:ascii="Arial" w:eastAsia="Calibri" w:hAnsi="Arial" w:cs="Times New Roman"/>
          <w:b/>
          <w:sz w:val="24"/>
          <w:szCs w:val="24"/>
        </w:rPr>
      </w:pPr>
    </w:p>
    <w:p w14:paraId="60A89386" w14:textId="77777777" w:rsidR="009F3832" w:rsidRPr="002D68C5" w:rsidRDefault="009F3832" w:rsidP="000136DC">
      <w:pPr>
        <w:spacing w:after="0" w:line="360" w:lineRule="auto"/>
        <w:jc w:val="center"/>
        <w:rPr>
          <w:rFonts w:ascii="Arial" w:eastAsia="Calibri" w:hAnsi="Arial" w:cs="Times New Roman"/>
          <w:b/>
          <w:sz w:val="24"/>
          <w:szCs w:val="24"/>
        </w:rPr>
      </w:pPr>
    </w:p>
    <w:p w14:paraId="3E307451" w14:textId="77777777" w:rsidR="009F3832" w:rsidRPr="002D68C5" w:rsidRDefault="009F3832" w:rsidP="000136DC">
      <w:pPr>
        <w:spacing w:after="0" w:line="360" w:lineRule="auto"/>
        <w:jc w:val="center"/>
        <w:rPr>
          <w:rFonts w:ascii="Arial" w:eastAsia="Calibri" w:hAnsi="Arial" w:cs="Times New Roman"/>
          <w:b/>
          <w:sz w:val="24"/>
          <w:szCs w:val="24"/>
        </w:rPr>
      </w:pPr>
    </w:p>
    <w:p w14:paraId="7CC0D0EB" w14:textId="77777777" w:rsidR="009F3832" w:rsidRDefault="009F3832" w:rsidP="000136DC">
      <w:pPr>
        <w:spacing w:before="480" w:after="240" w:line="240" w:lineRule="exact"/>
        <w:rPr>
          <w:rFonts w:ascii="Arial" w:eastAsia="Calibri" w:hAnsi="Arial" w:cs="Arial"/>
          <w:bCs/>
          <w:iCs/>
        </w:rPr>
      </w:pPr>
    </w:p>
    <w:p w14:paraId="248E6EB6" w14:textId="7BF79034" w:rsidR="009F3832" w:rsidRPr="000136DC" w:rsidRDefault="009F3832" w:rsidP="00EA0854">
      <w:pPr>
        <w:spacing w:before="240" w:after="240" w:line="360" w:lineRule="auto"/>
        <w:jc w:val="both"/>
        <w:rPr>
          <w:rFonts w:ascii="Times New Roman" w:eastAsia="Calibri" w:hAnsi="Times New Roman" w:cs="Times New Roman"/>
          <w:bCs/>
          <w:iCs/>
          <w:sz w:val="24"/>
          <w:szCs w:val="24"/>
        </w:rPr>
      </w:pPr>
      <w:r w:rsidRPr="000136DC">
        <w:rPr>
          <w:rFonts w:ascii="Times New Roman" w:eastAsia="Calibri" w:hAnsi="Times New Roman" w:cs="Times New Roman"/>
          <w:bCs/>
          <w:iCs/>
          <w:sz w:val="24"/>
          <w:szCs w:val="24"/>
        </w:rPr>
        <w:lastRenderedPageBreak/>
        <w:t xml:space="preserve">HERMANOS DE NIÑOS CON DISCAPACIDAD: UN ANÁLISIS DE CASO. </w:t>
      </w:r>
    </w:p>
    <w:p w14:paraId="43BAAE16" w14:textId="6BB547C0" w:rsidR="009F3832" w:rsidRPr="000136DC" w:rsidRDefault="009F3832" w:rsidP="00EA0854">
      <w:pPr>
        <w:spacing w:before="240" w:after="240" w:line="360" w:lineRule="auto"/>
        <w:jc w:val="both"/>
        <w:rPr>
          <w:rFonts w:ascii="Times New Roman" w:eastAsia="Calibri" w:hAnsi="Times New Roman" w:cs="Times New Roman"/>
          <w:bCs/>
          <w:iCs/>
          <w:sz w:val="24"/>
          <w:szCs w:val="24"/>
          <w:lang w:val="en-US"/>
        </w:rPr>
      </w:pPr>
      <w:r w:rsidRPr="000136DC">
        <w:rPr>
          <w:rFonts w:ascii="Times New Roman" w:eastAsia="Calibri" w:hAnsi="Times New Roman" w:cs="Times New Roman"/>
          <w:bCs/>
          <w:iCs/>
          <w:sz w:val="24"/>
          <w:szCs w:val="24"/>
          <w:lang w:val="en-US"/>
        </w:rPr>
        <w:t>SIBLINGS OF CHILDREN WITH DISABILITIES: A CASE ANALYSIS.</w:t>
      </w:r>
    </w:p>
    <w:p w14:paraId="5E40895B" w14:textId="1344EFE6" w:rsidR="00681788" w:rsidRPr="000136DC" w:rsidRDefault="00681788" w:rsidP="00EA0854">
      <w:pPr>
        <w:spacing w:after="120" w:line="360" w:lineRule="auto"/>
        <w:jc w:val="both"/>
        <w:rPr>
          <w:rFonts w:ascii="Times New Roman" w:eastAsia="Times New Roman" w:hAnsi="Times New Roman" w:cs="Times New Roman"/>
          <w:b/>
          <w:sz w:val="24"/>
          <w:szCs w:val="24"/>
          <w:lang w:eastAsia="es-ES"/>
        </w:rPr>
      </w:pPr>
      <w:r w:rsidRPr="000136DC">
        <w:rPr>
          <w:rFonts w:ascii="Times New Roman" w:eastAsia="Times New Roman" w:hAnsi="Times New Roman" w:cs="Times New Roman"/>
          <w:b/>
          <w:sz w:val="24"/>
          <w:szCs w:val="24"/>
          <w:lang w:eastAsia="es-ES"/>
        </w:rPr>
        <w:t>RESUMEN.</w:t>
      </w:r>
    </w:p>
    <w:p w14:paraId="6CE2554D" w14:textId="77777777" w:rsidR="00681788" w:rsidRPr="000136DC" w:rsidRDefault="00681788" w:rsidP="00EA0854">
      <w:pPr>
        <w:spacing w:line="360" w:lineRule="auto"/>
        <w:jc w:val="both"/>
        <w:rPr>
          <w:rFonts w:ascii="Times New Roman" w:hAnsi="Times New Roman" w:cs="Times New Roman"/>
          <w:sz w:val="24"/>
          <w:szCs w:val="24"/>
        </w:rPr>
      </w:pPr>
      <w:r w:rsidRPr="000136DC">
        <w:rPr>
          <w:rFonts w:ascii="Times New Roman" w:hAnsi="Times New Roman" w:cs="Times New Roman"/>
          <w:sz w:val="24"/>
          <w:szCs w:val="24"/>
        </w:rPr>
        <w:t>En el equilibrio familiar de un nuevo hijo adquiere una mayor complejidad si éste presenta discapacidad, lo que ha sido considerado desde el foco en la persona que la tiene y en sus padres, siendo poco frecuente que se trate sobre la vivencia o convivencia de los hermanos, sus respuestas y planteamientos personales. En este sentido, podría decirse que se ha estudiado menos al padre, familia extensa y hermanos. En este trabajo se pretende reflexionar sobre el comportamiento de un niño que tiene una hermana con discapacidad intelectual y que ha expresado los aspectos de la relación con ella, manifestando preocupación e inquietud por sus cuidados, por el futuro de ella y de él hacia ella, las relaciones que mantiene con su hermana. El alumno es valorado de Altas Capacidades Intelectuales (en adelante AACCII), con lo que el análisis adquiere significación en su conocida disincronía (cognitivo – emocional), haciéndose relevante la necesidad de intervención en el desarrollo afectivo de un niño con una potencia cognitiva.</w:t>
      </w:r>
      <w:r w:rsidRPr="000136DC">
        <w:rPr>
          <w:rFonts w:ascii="Times New Roman" w:hAnsi="Times New Roman" w:cs="Times New Roman"/>
          <w:sz w:val="24"/>
          <w:szCs w:val="24"/>
        </w:rPr>
        <w:tab/>
      </w:r>
    </w:p>
    <w:p w14:paraId="17F83A38" w14:textId="77777777" w:rsidR="00681788" w:rsidRPr="000136DC" w:rsidRDefault="00681788" w:rsidP="00EA0854">
      <w:pPr>
        <w:spacing w:after="120" w:line="360" w:lineRule="auto"/>
        <w:jc w:val="both"/>
        <w:rPr>
          <w:rFonts w:ascii="Times New Roman" w:eastAsia="Times New Roman" w:hAnsi="Times New Roman" w:cs="Times New Roman"/>
          <w:b/>
          <w:sz w:val="24"/>
          <w:szCs w:val="24"/>
          <w:lang w:eastAsia="es-ES"/>
        </w:rPr>
      </w:pPr>
      <w:r w:rsidRPr="000136DC">
        <w:rPr>
          <w:rFonts w:ascii="Times New Roman" w:eastAsia="Times New Roman" w:hAnsi="Times New Roman" w:cs="Times New Roman"/>
          <w:b/>
          <w:sz w:val="24"/>
          <w:szCs w:val="24"/>
          <w:lang w:eastAsia="es-ES"/>
        </w:rPr>
        <w:t>PALABRAS – CLAVE.</w:t>
      </w:r>
    </w:p>
    <w:p w14:paraId="28DE397B" w14:textId="77777777" w:rsidR="00681788" w:rsidRPr="000136DC" w:rsidRDefault="00681788" w:rsidP="00EA0854">
      <w:pPr>
        <w:spacing w:after="120" w:line="360" w:lineRule="auto"/>
        <w:jc w:val="both"/>
        <w:rPr>
          <w:rFonts w:ascii="Times New Roman" w:eastAsia="Times New Roman" w:hAnsi="Times New Roman" w:cs="Times New Roman"/>
          <w:bCs/>
          <w:iCs/>
          <w:sz w:val="24"/>
          <w:szCs w:val="24"/>
          <w:lang w:eastAsia="es-ES"/>
        </w:rPr>
      </w:pPr>
      <w:r w:rsidRPr="000136DC">
        <w:rPr>
          <w:rFonts w:ascii="Times New Roman" w:eastAsia="Times New Roman" w:hAnsi="Times New Roman" w:cs="Times New Roman"/>
          <w:bCs/>
          <w:iCs/>
          <w:sz w:val="24"/>
          <w:szCs w:val="24"/>
          <w:lang w:eastAsia="es-ES"/>
        </w:rPr>
        <w:t>Hermanos, Discapacidad, Vida familiar, hijos, Hijo superdotado.</w:t>
      </w:r>
    </w:p>
    <w:p w14:paraId="464DDFE8" w14:textId="50A2577B" w:rsidR="00681788" w:rsidRPr="000136DC" w:rsidRDefault="00681788" w:rsidP="00EA0854">
      <w:pPr>
        <w:spacing w:after="120" w:line="360" w:lineRule="auto"/>
        <w:jc w:val="both"/>
        <w:rPr>
          <w:rFonts w:ascii="Times New Roman" w:eastAsia="Times New Roman" w:hAnsi="Times New Roman" w:cs="Times New Roman"/>
          <w:b/>
          <w:sz w:val="24"/>
          <w:szCs w:val="24"/>
          <w:lang w:val="en-GB" w:eastAsia="es-ES"/>
        </w:rPr>
      </w:pPr>
      <w:r w:rsidRPr="000136DC">
        <w:rPr>
          <w:rFonts w:ascii="Times New Roman" w:eastAsia="Times New Roman" w:hAnsi="Times New Roman" w:cs="Times New Roman"/>
          <w:b/>
          <w:sz w:val="24"/>
          <w:szCs w:val="24"/>
          <w:lang w:val="en-GB" w:eastAsia="es-ES"/>
        </w:rPr>
        <w:t>ABSTRACT.</w:t>
      </w:r>
    </w:p>
    <w:p w14:paraId="3493973B" w14:textId="77777777" w:rsidR="00681788" w:rsidRPr="000136DC" w:rsidRDefault="00681788" w:rsidP="00EA0854">
      <w:pPr>
        <w:spacing w:after="120" w:line="360" w:lineRule="auto"/>
        <w:jc w:val="both"/>
        <w:rPr>
          <w:rFonts w:ascii="Times New Roman" w:eastAsia="Times New Roman" w:hAnsi="Times New Roman" w:cs="Times New Roman"/>
          <w:sz w:val="24"/>
          <w:szCs w:val="24"/>
          <w:lang w:val="en-US" w:eastAsia="es-ES"/>
        </w:rPr>
      </w:pPr>
      <w:r w:rsidRPr="000136DC">
        <w:rPr>
          <w:rFonts w:ascii="Times New Roman" w:eastAsia="Times New Roman" w:hAnsi="Times New Roman" w:cs="Times New Roman"/>
          <w:sz w:val="24"/>
          <w:szCs w:val="24"/>
          <w:lang w:val="en-US" w:eastAsia="es-ES"/>
        </w:rPr>
        <w:t xml:space="preserve">In the family balance of a new child acquires a greater complexity if it presents disability, considering from the focus on the person who has disability and their parents, being rare that it is about the experience or coexistence of the brothers, their answers and personal approaches. In this sense, it could be said that father, extended </w:t>
      </w:r>
      <w:proofErr w:type="gramStart"/>
      <w:r w:rsidRPr="000136DC">
        <w:rPr>
          <w:rFonts w:ascii="Times New Roman" w:eastAsia="Times New Roman" w:hAnsi="Times New Roman" w:cs="Times New Roman"/>
          <w:sz w:val="24"/>
          <w:szCs w:val="24"/>
          <w:lang w:val="en-US" w:eastAsia="es-ES"/>
        </w:rPr>
        <w:t>family</w:t>
      </w:r>
      <w:proofErr w:type="gramEnd"/>
      <w:r w:rsidRPr="000136DC">
        <w:rPr>
          <w:rFonts w:ascii="Times New Roman" w:eastAsia="Times New Roman" w:hAnsi="Times New Roman" w:cs="Times New Roman"/>
          <w:sz w:val="24"/>
          <w:szCs w:val="24"/>
          <w:lang w:val="en-US" w:eastAsia="es-ES"/>
        </w:rPr>
        <w:t xml:space="preserve"> and siblings have been under-studied. This paper aims to reflect on the behavior of a child who has a sister with intellectual disability and who has expressed the aspects of the relationship with her, expressing concern and worries for her care, for her future and for the relationships he has with his sister. The student is assessed with High Intellectual Capabilities (hereinafter AACCII), with what the analysis acquires significance in its known </w:t>
      </w:r>
      <w:proofErr w:type="spellStart"/>
      <w:r w:rsidRPr="000136DC">
        <w:rPr>
          <w:rFonts w:ascii="Times New Roman" w:eastAsia="Times New Roman" w:hAnsi="Times New Roman" w:cs="Times New Roman"/>
          <w:sz w:val="24"/>
          <w:szCs w:val="24"/>
          <w:lang w:val="en-US" w:eastAsia="es-ES"/>
        </w:rPr>
        <w:t>dyssynchrony</w:t>
      </w:r>
      <w:proofErr w:type="spellEnd"/>
      <w:r w:rsidRPr="000136DC">
        <w:rPr>
          <w:rFonts w:ascii="Times New Roman" w:eastAsia="Times New Roman" w:hAnsi="Times New Roman" w:cs="Times New Roman"/>
          <w:sz w:val="24"/>
          <w:szCs w:val="24"/>
          <w:lang w:val="en-US" w:eastAsia="es-ES"/>
        </w:rPr>
        <w:t xml:space="preserve"> (cognitive and emotional), being significant the need for intervention in the affective development of a child with a cognitive power relevant.</w:t>
      </w:r>
    </w:p>
    <w:p w14:paraId="1D1D8502" w14:textId="5D8E0BBE" w:rsidR="00681788" w:rsidRPr="000136DC" w:rsidRDefault="00681788" w:rsidP="00EA0854">
      <w:pPr>
        <w:spacing w:after="120" w:line="360" w:lineRule="auto"/>
        <w:jc w:val="both"/>
        <w:rPr>
          <w:rFonts w:ascii="Times New Roman" w:eastAsia="Times New Roman" w:hAnsi="Times New Roman" w:cs="Times New Roman"/>
          <w:b/>
          <w:sz w:val="24"/>
          <w:szCs w:val="24"/>
          <w:lang w:val="en-US" w:eastAsia="es-ES"/>
        </w:rPr>
      </w:pPr>
      <w:r w:rsidRPr="000136DC">
        <w:rPr>
          <w:rFonts w:ascii="Times New Roman" w:eastAsia="Times New Roman" w:hAnsi="Times New Roman" w:cs="Times New Roman"/>
          <w:b/>
          <w:sz w:val="24"/>
          <w:szCs w:val="24"/>
          <w:lang w:val="en-US" w:eastAsia="es-ES"/>
        </w:rPr>
        <w:t>KEYWORDS.</w:t>
      </w:r>
    </w:p>
    <w:p w14:paraId="44B52D8B" w14:textId="77777777" w:rsidR="009F3832" w:rsidRPr="000136DC" w:rsidRDefault="00681788" w:rsidP="00EA0854">
      <w:pPr>
        <w:spacing w:after="0" w:line="360" w:lineRule="auto"/>
        <w:jc w:val="both"/>
        <w:rPr>
          <w:rFonts w:ascii="Times New Roman" w:hAnsi="Times New Roman" w:cs="Times New Roman"/>
          <w:b/>
          <w:i/>
          <w:sz w:val="24"/>
          <w:szCs w:val="24"/>
          <w:lang w:val="en-US"/>
        </w:rPr>
      </w:pPr>
      <w:r w:rsidRPr="000136DC">
        <w:rPr>
          <w:rFonts w:ascii="Times New Roman" w:eastAsia="Times New Roman" w:hAnsi="Times New Roman" w:cs="Times New Roman"/>
          <w:sz w:val="24"/>
          <w:szCs w:val="24"/>
          <w:lang w:val="en-US" w:eastAsia="es-ES"/>
        </w:rPr>
        <w:t xml:space="preserve">Siblings, Disability, Family life, Children, </w:t>
      </w:r>
      <w:r w:rsidRPr="000136DC">
        <w:rPr>
          <w:rFonts w:ascii="Times New Roman" w:eastAsia="Times New Roman" w:hAnsi="Times New Roman" w:cs="Times New Roman"/>
          <w:bCs/>
          <w:iCs/>
          <w:sz w:val="24"/>
          <w:szCs w:val="24"/>
          <w:lang w:val="en-US" w:eastAsia="es-ES"/>
        </w:rPr>
        <w:t>Gifted children</w:t>
      </w:r>
      <w:r w:rsidRPr="000136DC">
        <w:rPr>
          <w:rFonts w:ascii="Times New Roman" w:eastAsia="Times New Roman" w:hAnsi="Times New Roman" w:cs="Times New Roman"/>
          <w:sz w:val="24"/>
          <w:szCs w:val="24"/>
          <w:lang w:val="en-US" w:eastAsia="es-ES"/>
        </w:rPr>
        <w:t>.</w:t>
      </w:r>
      <w:r w:rsidRPr="000136DC">
        <w:rPr>
          <w:rFonts w:ascii="Times New Roman" w:hAnsi="Times New Roman" w:cs="Times New Roman"/>
          <w:b/>
          <w:i/>
          <w:sz w:val="24"/>
          <w:szCs w:val="24"/>
          <w:lang w:val="en-US"/>
        </w:rPr>
        <w:tab/>
      </w:r>
    </w:p>
    <w:p w14:paraId="3E4438AC" w14:textId="77777777" w:rsidR="009F3832" w:rsidRPr="000136DC" w:rsidRDefault="009F3832" w:rsidP="000136DC">
      <w:pPr>
        <w:spacing w:after="0" w:line="480" w:lineRule="auto"/>
        <w:jc w:val="both"/>
        <w:rPr>
          <w:rFonts w:ascii="Times New Roman" w:hAnsi="Times New Roman" w:cs="Times New Roman"/>
          <w:b/>
          <w:i/>
          <w:sz w:val="24"/>
          <w:szCs w:val="24"/>
          <w:lang w:val="en-US"/>
        </w:rPr>
      </w:pPr>
    </w:p>
    <w:p w14:paraId="28BFA6CD" w14:textId="77777777" w:rsidR="00AC6B7F" w:rsidRPr="000136DC" w:rsidRDefault="00AC6B7F" w:rsidP="000136DC">
      <w:pPr>
        <w:spacing w:after="0" w:line="480" w:lineRule="auto"/>
        <w:jc w:val="both"/>
        <w:rPr>
          <w:rFonts w:ascii="Times New Roman" w:hAnsi="Times New Roman" w:cs="Times New Roman"/>
          <w:b/>
          <w:iCs/>
          <w:sz w:val="24"/>
          <w:szCs w:val="24"/>
        </w:rPr>
      </w:pPr>
    </w:p>
    <w:p w14:paraId="231F454D" w14:textId="607EF411" w:rsidR="00681788" w:rsidRPr="000136DC" w:rsidRDefault="00681788" w:rsidP="00EA0854">
      <w:pPr>
        <w:spacing w:after="0" w:line="360" w:lineRule="auto"/>
        <w:jc w:val="both"/>
        <w:rPr>
          <w:rFonts w:ascii="Times New Roman" w:eastAsia="Times New Roman" w:hAnsi="Times New Roman" w:cs="Times New Roman"/>
          <w:sz w:val="24"/>
          <w:szCs w:val="24"/>
          <w:lang w:val="en-US" w:eastAsia="es-ES"/>
        </w:rPr>
      </w:pPr>
      <w:r w:rsidRPr="000136DC">
        <w:rPr>
          <w:rFonts w:ascii="Times New Roman" w:hAnsi="Times New Roman" w:cs="Times New Roman"/>
          <w:b/>
          <w:iCs/>
          <w:sz w:val="24"/>
          <w:szCs w:val="24"/>
        </w:rPr>
        <w:lastRenderedPageBreak/>
        <w:t xml:space="preserve">1. </w:t>
      </w:r>
      <w:r w:rsidRPr="000136DC">
        <w:rPr>
          <w:rFonts w:ascii="Times New Roman" w:hAnsi="Times New Roman" w:cs="Times New Roman"/>
          <w:b/>
          <w:sz w:val="24"/>
          <w:szCs w:val="24"/>
        </w:rPr>
        <w:t>INTRODUCCIÓN</w:t>
      </w:r>
      <w:r w:rsidRPr="000136DC">
        <w:rPr>
          <w:rFonts w:ascii="Times New Roman" w:hAnsi="Times New Roman" w:cs="Times New Roman"/>
          <w:b/>
          <w:i/>
          <w:sz w:val="24"/>
          <w:szCs w:val="24"/>
        </w:rPr>
        <w:t>.</w:t>
      </w:r>
    </w:p>
    <w:p w14:paraId="01B2630F"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El nacimiento de un hermano altera el equilibrio que hasta ese momento se tenía en la familia, surgiendo una nueva atmósfera de relaciones y de las apreciaciones de sus miembros, base para instaurar y desarrollar un nuevo vínculo de intimidad y relación afectiva, lo que, a su vez, marcará a cada uno de ellos en sus referencias de identidad, así como en los aspectos de la interacción social. En efecto, en esa ruptura del equilibrio familiar surgen sentimientos diversos que, sin pretender una generalidad homogeneizadora, pueden expresarse como inquietud, celos, afectos, competencia, tristeza, inseguridad, lealtad,… Sentimientos que, lógicamente, son de carácter individual – familiar, ya que cada familia, cada estructura familiar, cada padre o madre, en su formación e historia vital, conforman un núcleo que impregnará las relaciones y marcará las explicaciones y mecanismos de afrontamiento de la nueva situación.</w:t>
      </w:r>
    </w:p>
    <w:p w14:paraId="338EDFE3"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Ese equilibrio familiar y sus mecanismos de regulación, adquieren una mayor complejidad si un hijo presenta discapacidad, y ello, tanto porque a una valoración psicológica, que ha apreciado las relaciones afectivas entre hermanos desde una visión centrada en los aspectos negativos de celos, rivalidad o envidia (dejando otros aspectos como la ayuda, el cariño, el juego, la compañía o la solidaridad), se le une que la discapacidad haya sido considerada desde el foco en la persona que la tiene y en sus padres, siendo poco frecuente que se trate sobre la vivencia o convivencia de los hermanos, sus respuestas y planteamientos personales. En este sentido, como se ha puesto de manifiesto en algunas publicaciones, han sido más los estudios centrados en la madre y en la implicación que supone tener un hijo con discapacidad, excluyendo casi totalmente a padres, familia extensa y hermanos (Stoneman y Gavidia-Payne, 2006; Moreno, 2010), no poniendo en valor las debilidades y fortalezas o aspectos positivos en el desarrollo de la personalidad del hermano. </w:t>
      </w:r>
    </w:p>
    <w:p w14:paraId="0B2FCC1B"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Así, hasta la década de 2000 a 2010, no comienzan a surgir estudios referidos a los hermanos y la importancia de la consideración de éstos, respecto al miembro de la familia con discapacidad. En este sentido, algunas investigaciones se han centrado en variables de tipo psicológico (autoconcepto fraterno, locus de control, ansiedad, depresión, celos, etc.), el tipo de discapacidad, el número y lugar de hermanos, etc., encontrándose una lógica variedad de resultados en los diferentes estudios. En un apretado resumen de ellos y como acercamiento general, pueden señalarse algunos aspectos afectivos observados en los hermanos de un niño con discapacidad (cuadro 1).</w:t>
      </w:r>
    </w:p>
    <w:tbl>
      <w:tblPr>
        <w:tblStyle w:val="Tablaconcuadrcula"/>
        <w:tblW w:w="0" w:type="auto"/>
        <w:tblLook w:val="04A0" w:firstRow="1" w:lastRow="0" w:firstColumn="1" w:lastColumn="0" w:noHBand="0" w:noVBand="1"/>
      </w:tblPr>
      <w:tblGrid>
        <w:gridCol w:w="8638"/>
      </w:tblGrid>
      <w:tr w:rsidR="00681788" w:rsidRPr="000136DC" w14:paraId="354D440C" w14:textId="77777777" w:rsidTr="000136DC">
        <w:tc>
          <w:tcPr>
            <w:tcW w:w="8638" w:type="dxa"/>
            <w:tcBorders>
              <w:left w:val="nil"/>
              <w:right w:val="nil"/>
            </w:tcBorders>
          </w:tcPr>
          <w:p w14:paraId="43B5DA9C" w14:textId="77777777" w:rsidR="00681788" w:rsidRPr="000136DC" w:rsidRDefault="00681788" w:rsidP="000136DC">
            <w:pPr>
              <w:pStyle w:val="Prrafodelista"/>
              <w:numPr>
                <w:ilvl w:val="0"/>
                <w:numId w:val="6"/>
              </w:numPr>
              <w:jc w:val="both"/>
            </w:pPr>
            <w:r w:rsidRPr="000136DC">
              <w:t>Sentimiento de culpa frente al hermano con limitación, bien porque él no la tiene, o bien porque no hace lo suficiente en su ayuda o mejora.</w:t>
            </w:r>
          </w:p>
          <w:p w14:paraId="3290725B" w14:textId="77777777" w:rsidR="00681788" w:rsidRPr="000136DC" w:rsidRDefault="00681788" w:rsidP="000136DC">
            <w:pPr>
              <w:pStyle w:val="Prrafodelista"/>
              <w:numPr>
                <w:ilvl w:val="0"/>
                <w:numId w:val="6"/>
              </w:numPr>
              <w:jc w:val="both"/>
            </w:pPr>
            <w:r w:rsidRPr="000136DC">
              <w:t>Autoexigencia y necesidad de estar pendiente de su hermano, incluso por encima de sus posibilidades. Podría llegar a confundirse su propia vida con la de su hermano con discapacidad.</w:t>
            </w:r>
          </w:p>
          <w:p w14:paraId="6A7FE52C" w14:textId="77777777" w:rsidR="00681788" w:rsidRPr="000136DC" w:rsidRDefault="00681788" w:rsidP="000136DC">
            <w:pPr>
              <w:pStyle w:val="Prrafodelista"/>
              <w:numPr>
                <w:ilvl w:val="0"/>
                <w:numId w:val="6"/>
              </w:numPr>
              <w:jc w:val="both"/>
            </w:pPr>
            <w:r w:rsidRPr="000136DC">
              <w:t>Celos, rivalidad, e incluso hostilidad frente al hermano que absorbe tiempo, dedicación y afecto de sus padres.</w:t>
            </w:r>
          </w:p>
          <w:p w14:paraId="4787BA33" w14:textId="77777777" w:rsidR="00681788" w:rsidRPr="000136DC" w:rsidRDefault="00681788" w:rsidP="000136DC">
            <w:pPr>
              <w:pStyle w:val="Prrafodelista"/>
              <w:numPr>
                <w:ilvl w:val="0"/>
                <w:numId w:val="6"/>
              </w:numPr>
              <w:jc w:val="both"/>
            </w:pPr>
            <w:r w:rsidRPr="000136DC">
              <w:t>Frustración y tristeza por no vivenciar una relación de afectos o de intercambio de una relación típica entre hermanos.</w:t>
            </w:r>
          </w:p>
          <w:p w14:paraId="3CFF21FA" w14:textId="77777777" w:rsidR="00681788" w:rsidRPr="000136DC" w:rsidRDefault="00681788" w:rsidP="000136DC">
            <w:pPr>
              <w:pStyle w:val="Prrafodelista"/>
              <w:numPr>
                <w:ilvl w:val="0"/>
                <w:numId w:val="6"/>
              </w:numPr>
              <w:jc w:val="both"/>
            </w:pPr>
            <w:r w:rsidRPr="000136DC">
              <w:t>Soledad e indefensión o huida de la situación.</w:t>
            </w:r>
          </w:p>
          <w:p w14:paraId="22C7396E" w14:textId="77777777" w:rsidR="00681788" w:rsidRPr="000136DC" w:rsidRDefault="00681788" w:rsidP="000136DC">
            <w:pPr>
              <w:pStyle w:val="Prrafodelista"/>
              <w:numPr>
                <w:ilvl w:val="0"/>
                <w:numId w:val="6"/>
              </w:numPr>
              <w:jc w:val="both"/>
            </w:pPr>
            <w:r w:rsidRPr="000136DC">
              <w:t>Amor y ternura por el hermano.</w:t>
            </w:r>
          </w:p>
          <w:p w14:paraId="4FF300FC" w14:textId="77777777" w:rsidR="00681788" w:rsidRPr="000136DC" w:rsidRDefault="00681788" w:rsidP="000136DC">
            <w:pPr>
              <w:pStyle w:val="Prrafodelista"/>
              <w:numPr>
                <w:ilvl w:val="0"/>
                <w:numId w:val="6"/>
              </w:numPr>
              <w:jc w:val="both"/>
            </w:pPr>
            <w:r w:rsidRPr="000136DC">
              <w:lastRenderedPageBreak/>
              <w:t>Alegría y satisfacción en la evolución del hermano.</w:t>
            </w:r>
          </w:p>
          <w:p w14:paraId="38799D16" w14:textId="77777777" w:rsidR="00681788" w:rsidRPr="000136DC" w:rsidRDefault="00681788" w:rsidP="000136DC">
            <w:pPr>
              <w:pStyle w:val="Prrafodelista"/>
              <w:numPr>
                <w:ilvl w:val="0"/>
                <w:numId w:val="6"/>
              </w:numPr>
              <w:jc w:val="both"/>
            </w:pPr>
            <w:r w:rsidRPr="000136DC">
              <w:t>Sentimiento de gratitud por el enriquecimiento personal que supone la experiencia y convivencia con el hermano.</w:t>
            </w:r>
          </w:p>
          <w:p w14:paraId="2C8C3128" w14:textId="77777777" w:rsidR="00681788" w:rsidRPr="000136DC" w:rsidRDefault="00681788" w:rsidP="000136DC">
            <w:pPr>
              <w:pStyle w:val="Prrafodelista"/>
              <w:numPr>
                <w:ilvl w:val="0"/>
                <w:numId w:val="6"/>
              </w:numPr>
              <w:jc w:val="both"/>
            </w:pPr>
            <w:r w:rsidRPr="000136DC">
              <w:t>Respecto a sus padres: sentimientos de ausencia de su madre, enfado por considerarla injusta en su trato y distribución de los afectos a sus hijos. Sentimientos de ser un hijo que ha de compensar los sacrificios de su madre, desarrollando madurez o responsabilidad.</w:t>
            </w:r>
          </w:p>
          <w:p w14:paraId="19468F0B" w14:textId="77777777" w:rsidR="00681788" w:rsidRPr="000136DC" w:rsidRDefault="00681788" w:rsidP="000136DC">
            <w:pPr>
              <w:pStyle w:val="Prrafodelista"/>
              <w:numPr>
                <w:ilvl w:val="0"/>
                <w:numId w:val="6"/>
              </w:numPr>
              <w:jc w:val="both"/>
            </w:pPr>
            <w:r w:rsidRPr="000136DC">
              <w:t>Respecto al contexto: Vergüenza, temor o tristeza por el rechazo que su hermano pueda recibir de la sociedad. Soledad o aislamiento, desamparo o discriminación.</w:t>
            </w:r>
          </w:p>
          <w:p w14:paraId="42EA65B9" w14:textId="77777777" w:rsidR="00681788" w:rsidRPr="000136DC" w:rsidRDefault="00681788" w:rsidP="000136DC">
            <w:pPr>
              <w:pStyle w:val="Prrafodelista"/>
              <w:numPr>
                <w:ilvl w:val="0"/>
                <w:numId w:val="6"/>
              </w:numPr>
              <w:jc w:val="both"/>
            </w:pPr>
            <w:r w:rsidRPr="000136DC">
              <w:t>Con relación a pensamientos de futuro tales como angustia, responsabilidad en su cuidado, convivir con él, como resolver su situación económica…</w:t>
            </w:r>
          </w:p>
        </w:tc>
      </w:tr>
    </w:tbl>
    <w:p w14:paraId="70385207" w14:textId="77777777" w:rsidR="00681788" w:rsidRPr="000136DC" w:rsidRDefault="00681788" w:rsidP="000136DC">
      <w:pPr>
        <w:spacing w:line="240" w:lineRule="auto"/>
        <w:jc w:val="both"/>
        <w:rPr>
          <w:rFonts w:ascii="Times New Roman" w:hAnsi="Times New Roman" w:cs="Times New Roman"/>
          <w:i/>
          <w:sz w:val="20"/>
          <w:szCs w:val="20"/>
        </w:rPr>
      </w:pPr>
      <w:r w:rsidRPr="000136DC">
        <w:rPr>
          <w:rFonts w:ascii="Times New Roman" w:hAnsi="Times New Roman" w:cs="Times New Roman"/>
          <w:i/>
          <w:sz w:val="20"/>
          <w:szCs w:val="20"/>
        </w:rPr>
        <w:lastRenderedPageBreak/>
        <w:t>Cuadro 1. Generalidad en los aspectos afectivos de los hermanos de un niño con discapacidad (Adaptado de Núñez, Rodríguez y Lanciano, 2005).</w:t>
      </w:r>
    </w:p>
    <w:p w14:paraId="3BAFD64C"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En una lectura de algunos trabajos sobre la cuestión (Cuskelly y Gunn, 2003, 2006; Dew, Balandin y Llewelyn, 2008; Iriarte e Ibarrola-García, 2010; García y Bustos, 2015; Muñoz-Bravo, 2017; Oñate y Calvete, 2017) puede apreciarse una disparidad de opiniones en torno al ajuste psicológico del hermano sin discapacidad, frente al hermano que la tiene. Así, desde una perspectiva psicológica (llámese clásica o patogénica), se desprende la aparición de dificultades, manteniéndose una visión patológica en los niños que tienen un hermano con discapacidad. Por el otro extremo, desde una psicología positiva, la discapacidad no sería un estresor en sí, pudiendo hablarse de ventajas o de vivencias en valores. Sin posicionarnos en uno u otro extremo, consideraríamos la reflexión sobre una postura de valoración y aceptación de la situación, a la vez que el camino de vida en el que se ha de sentir una afectividad y experiencias, tanto positivas sobre la discapacidad, como sobre las vivencias y emociones negativas y estresantes (Iriarte e Ibarrola-García, 2010).</w:t>
      </w:r>
    </w:p>
    <w:p w14:paraId="63BCEFE8"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En coherencia con todo lo anteriormente señalado, en este desarrollo afectivo deben considerarse las características de la familia, las necesidades específicas del hermano con discapacidad, así como la conveniente y permanente reflexión sobre el ajuste emocional y desarrollo personal de todos los hijos. No se trataría ya de la existencia del hermano con discapacidad, ni de ésta en sí, sino del ajuste de la estructura de relaciones familiares, así como del desarrollo afectivo y personal de todos los hijos, con la atención oportuna a cada uno de ellos, según sus necesidades, lo que implica no centrarse en el hijo con discapacidad. Los hermanos tienen cada uno su lugar y circunstancia, debiendo trabajarse las relaciones, la aceptación y la adaptación. De esta manera, el hermano sin discapacidad podrá pensar, expresarse y obtener respuesta a sus cuestiones sobre el hermano con alguna limitación, de forma que las emociones o vivencias negativas al expresarlas, dejen de tener carga de profundidad, para poder pasar a convertirse en vivencias de desarrollo personal, con perspectiva de valores y actitudes.</w:t>
      </w:r>
    </w:p>
    <w:p w14:paraId="624C905D"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En este trabajo se pretende reflexionar sobre el comportamiento de un niño que tiene una hermana con discapacidad intelectual y que ha expresado los aspectos de la unión con ella, manifestando preocupación e inquietud por sus cuidados, por el futuro de ella y de él hacia ella, las relaciones que mantiene con su hermana, … Además, se da la circunstancia de que este alumno es valorado de Altas Capacidades Intelectuales (en adelante AACCII), con lo que el análisis adquiere significación en su conocida </w:t>
      </w:r>
      <w:r w:rsidRPr="000136DC">
        <w:rPr>
          <w:rFonts w:ascii="Times New Roman" w:hAnsi="Times New Roman" w:cs="Times New Roman"/>
          <w:sz w:val="24"/>
          <w:szCs w:val="24"/>
        </w:rPr>
        <w:lastRenderedPageBreak/>
        <w:t>disincronía (cognitivo – emocional), haciéndose relevante la necesidad de intervención en el desarrollo afectivo de un niño con una potencia cognitiva.</w:t>
      </w:r>
    </w:p>
    <w:p w14:paraId="2E4B2E02" w14:textId="0B9F6B86" w:rsidR="00681788"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El caso se analiza siguiendo directrices de trabajo de los autores (Luque y Luque - Rojas, 2017; Luque y Luque-Rojas, 2018; Luque-Rojas y Luque, 2019), considerando además aspectos de normativa educativa nacional española y regional (Andalucía).</w:t>
      </w:r>
    </w:p>
    <w:p w14:paraId="7DECB23E" w14:textId="77777777" w:rsidR="00EA0854" w:rsidRPr="000136DC" w:rsidRDefault="00EA0854" w:rsidP="00EA0854">
      <w:pPr>
        <w:spacing w:after="0" w:line="360" w:lineRule="auto"/>
        <w:jc w:val="both"/>
        <w:rPr>
          <w:rFonts w:ascii="Times New Roman" w:hAnsi="Times New Roman" w:cs="Times New Roman"/>
          <w:sz w:val="24"/>
          <w:szCs w:val="24"/>
        </w:rPr>
      </w:pPr>
    </w:p>
    <w:p w14:paraId="1530BDA0" w14:textId="77777777" w:rsidR="00681788" w:rsidRPr="000136DC" w:rsidRDefault="00681788" w:rsidP="00EA0854">
      <w:pPr>
        <w:pStyle w:val="Cuerpo"/>
        <w:suppressAutoHyphens/>
        <w:spacing w:line="360" w:lineRule="auto"/>
        <w:jc w:val="both"/>
        <w:rPr>
          <w:rFonts w:ascii="Times New Roman" w:hAnsi="Times New Roman" w:cs="Times New Roman"/>
          <w:b/>
          <w:lang w:val="es-ES_tradnl"/>
        </w:rPr>
      </w:pPr>
      <w:r w:rsidRPr="000136DC">
        <w:rPr>
          <w:rFonts w:ascii="Times New Roman" w:hAnsi="Times New Roman" w:cs="Times New Roman"/>
          <w:b/>
          <w:lang w:val="es-ES_tradnl"/>
        </w:rPr>
        <w:t>2. ANÁLISIS DE CASO.</w:t>
      </w:r>
    </w:p>
    <w:p w14:paraId="2B998B40" w14:textId="3C7FDD35" w:rsidR="00EA0854" w:rsidRPr="000136DC" w:rsidRDefault="00681788" w:rsidP="00EA0854">
      <w:pPr>
        <w:pStyle w:val="Cuerpo"/>
        <w:suppressAutoHyphens/>
        <w:spacing w:line="360" w:lineRule="auto"/>
        <w:jc w:val="both"/>
        <w:rPr>
          <w:rFonts w:ascii="Times New Roman" w:hAnsi="Times New Roman" w:cs="Times New Roman"/>
          <w:lang w:val="es-ES_tradnl"/>
        </w:rPr>
      </w:pPr>
      <w:r w:rsidRPr="000136DC">
        <w:rPr>
          <w:rFonts w:ascii="Times New Roman" w:hAnsi="Times New Roman" w:cs="Times New Roman"/>
          <w:lang w:val="es-ES_tradnl"/>
        </w:rPr>
        <w:t xml:space="preserve">El presente caso trata de un alumno de 7 años y 8 meses, al que llamaremos Jesús, escolarizado en un centro privado, equivalente a un 2º de Educación Primaria en el sistema educativo español. La familia, preocupada por algunos aspectos de su conducta, se plantea la necesidad de una valoración psicológica y pedagógica, así como la reflexión sobre la adopción de medidas que se estimen oportunas. </w:t>
      </w:r>
    </w:p>
    <w:p w14:paraId="099EF2E2" w14:textId="77777777" w:rsidR="00681788" w:rsidRPr="000136DC" w:rsidRDefault="00681788" w:rsidP="00EA0854">
      <w:pPr>
        <w:pStyle w:val="Cuerpo"/>
        <w:spacing w:line="360" w:lineRule="auto"/>
        <w:jc w:val="both"/>
        <w:rPr>
          <w:rStyle w:val="Ninguno"/>
          <w:rFonts w:ascii="Times New Roman" w:eastAsia="Times New Roman" w:hAnsi="Times New Roman" w:cs="Times New Roman"/>
          <w:b/>
          <w:iCs/>
        </w:rPr>
      </w:pPr>
      <w:r w:rsidRPr="000136DC">
        <w:rPr>
          <w:rStyle w:val="Ninguno"/>
          <w:rFonts w:ascii="Times New Roman" w:hAnsi="Times New Roman" w:cs="Times New Roman"/>
          <w:b/>
          <w:iCs/>
          <w:lang w:val="es-ES_tradnl"/>
        </w:rPr>
        <w:t>2.1. Aspectos generales, referencias y objetivos.</w:t>
      </w:r>
    </w:p>
    <w:p w14:paraId="31D86EB1" w14:textId="77777777" w:rsidR="00681788" w:rsidRPr="000136DC" w:rsidRDefault="00681788" w:rsidP="00EA0854">
      <w:pPr>
        <w:tabs>
          <w:tab w:val="left" w:pos="-720"/>
        </w:tabs>
        <w:suppressAutoHyphens/>
        <w:spacing w:after="0" w:line="360" w:lineRule="auto"/>
        <w:jc w:val="both"/>
        <w:rPr>
          <w:rFonts w:ascii="Times New Roman" w:hAnsi="Times New Roman" w:cs="Times New Roman"/>
          <w:sz w:val="24"/>
          <w:szCs w:val="24"/>
          <w:lang w:val="es-ES_tradnl"/>
        </w:rPr>
      </w:pPr>
      <w:r w:rsidRPr="000136DC">
        <w:rPr>
          <w:rStyle w:val="Ninguno"/>
          <w:rFonts w:ascii="Times New Roman" w:hAnsi="Times New Roman" w:cs="Times New Roman"/>
          <w:sz w:val="24"/>
          <w:szCs w:val="24"/>
          <w:lang w:val="es-ES_tradnl"/>
        </w:rPr>
        <w:t xml:space="preserve">Jesús, desde que ingresó en el centro ha manifestado una conducta de relativa inquietud y desatención, así como un menor rendimiento al que se le supone respecto a su capacidad, por las observaciones de la familia y del profesorado. De igual forma se han apreciado sus manifestaciones de desasosiego y de </w:t>
      </w:r>
      <w:r w:rsidRPr="000136DC">
        <w:rPr>
          <w:rStyle w:val="Ninguno"/>
          <w:rFonts w:ascii="Times New Roman" w:hAnsi="Times New Roman" w:cs="Times New Roman"/>
          <w:i/>
          <w:sz w:val="24"/>
          <w:szCs w:val="24"/>
          <w:lang w:val="es-ES_tradnl"/>
        </w:rPr>
        <w:t>pensamientos en voz alta</w:t>
      </w:r>
      <w:r w:rsidRPr="000136DC">
        <w:rPr>
          <w:rStyle w:val="Ninguno"/>
          <w:rFonts w:ascii="Times New Roman" w:hAnsi="Times New Roman" w:cs="Times New Roman"/>
          <w:sz w:val="24"/>
          <w:szCs w:val="24"/>
          <w:lang w:val="es-ES_tradnl"/>
        </w:rPr>
        <w:t xml:space="preserve">, sobre la condición de su hermana con discapacidad y su relación con ella. De acuerdo con lo que se establece en la evaluación, se pretenden objetivos </w:t>
      </w:r>
      <w:r w:rsidRPr="000136DC">
        <w:rPr>
          <w:rFonts w:ascii="Times New Roman" w:hAnsi="Times New Roman" w:cs="Times New Roman"/>
          <w:spacing w:val="-3"/>
          <w:sz w:val="24"/>
          <w:szCs w:val="24"/>
        </w:rPr>
        <w:t>de referencia en pautas de actuación familiar y, en su caso, para la Acción Tutorial en el Centro Educativo. Desde ese momento se mantiene el contacto oportuno con la familia, para el asesoramiento psicoeducativo y su seguimiento.</w:t>
      </w:r>
    </w:p>
    <w:p w14:paraId="571B44AE" w14:textId="5A3EF76C" w:rsidR="00681788" w:rsidRPr="000136DC" w:rsidRDefault="00681788" w:rsidP="00EA0854">
      <w:pPr>
        <w:tabs>
          <w:tab w:val="left" w:pos="-720"/>
        </w:tabs>
        <w:suppressAutoHyphens/>
        <w:spacing w:after="0" w:line="360" w:lineRule="auto"/>
        <w:jc w:val="both"/>
        <w:outlineLvl w:val="0"/>
        <w:rPr>
          <w:rFonts w:ascii="Times New Roman" w:hAnsi="Times New Roman" w:cs="Times New Roman"/>
          <w:b/>
          <w:bCs/>
          <w:iCs/>
          <w:spacing w:val="-3"/>
          <w:sz w:val="24"/>
          <w:szCs w:val="24"/>
        </w:rPr>
      </w:pPr>
      <w:r w:rsidRPr="000136DC">
        <w:rPr>
          <w:rFonts w:ascii="Times New Roman" w:hAnsi="Times New Roman" w:cs="Times New Roman"/>
          <w:b/>
          <w:bCs/>
          <w:iCs/>
          <w:spacing w:val="-3"/>
          <w:sz w:val="24"/>
          <w:szCs w:val="24"/>
        </w:rPr>
        <w:t xml:space="preserve"> 2. 2. Aspectos previos.</w:t>
      </w:r>
    </w:p>
    <w:p w14:paraId="4C26B2E2" w14:textId="3CA6DB60" w:rsidR="00681788" w:rsidRPr="000136DC" w:rsidRDefault="00681788" w:rsidP="00EA0854">
      <w:pPr>
        <w:tabs>
          <w:tab w:val="left" w:pos="-720"/>
        </w:tabs>
        <w:suppressAutoHyphens/>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2. 1. Aspectos evolutivos.</w:t>
      </w:r>
    </w:p>
    <w:p w14:paraId="03A9629E" w14:textId="77777777"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Jesús es un niño nacido de embarazo normal y parto a término. Valores de neonatología dentro de patrones normales, con indicadores de desarrollo psicomotor (sedestación, gateo y marcha), lingüístico y de control esfinteriano, adaptados a pautas de edad. </w:t>
      </w:r>
    </w:p>
    <w:p w14:paraId="14390B10" w14:textId="683AD65A" w:rsidR="00681788" w:rsidRPr="000136DC" w:rsidRDefault="00681788" w:rsidP="00EA0854">
      <w:pPr>
        <w:tabs>
          <w:tab w:val="left" w:pos="-720"/>
        </w:tabs>
        <w:suppressAutoHyphens/>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2. 2. Otros (historia personal, trastorno, escolar, ...).</w:t>
      </w:r>
    </w:p>
    <w:p w14:paraId="6B6A191C" w14:textId="77777777" w:rsidR="00681788" w:rsidRPr="000136DC" w:rsidRDefault="00681788" w:rsidP="00EA0854">
      <w:pPr>
        <w:tabs>
          <w:tab w:val="left" w:pos="-720"/>
        </w:tabs>
        <w:suppressAutoHyphens/>
        <w:spacing w:after="0" w:line="360" w:lineRule="auto"/>
        <w:jc w:val="both"/>
        <w:rPr>
          <w:rFonts w:ascii="Times New Roman" w:hAnsi="Times New Roman" w:cs="Times New Roman"/>
          <w:i/>
          <w:spacing w:val="-3"/>
          <w:sz w:val="24"/>
          <w:szCs w:val="24"/>
        </w:rPr>
      </w:pPr>
      <w:r w:rsidRPr="000136DC">
        <w:rPr>
          <w:rFonts w:ascii="Times New Roman" w:hAnsi="Times New Roman" w:cs="Times New Roman"/>
          <w:spacing w:val="-3"/>
          <w:sz w:val="24"/>
          <w:szCs w:val="24"/>
        </w:rPr>
        <w:t xml:space="preserve">La solicitud de intervención psicológica se justifica por la observación familiar de ciertas conductas con marcado acento afectivo (seriedad o tristeza, ciertos aspectos ansioso-depresivos) asociadas a la preocupación por su hermana con discapacidad, así como por la posibilidad de un sentimiento de pérdida. A ello se le añaden conductas con menor grado de atención-concentración e inquietud, que podrían incidir en su rendimiento escolar. </w:t>
      </w:r>
    </w:p>
    <w:p w14:paraId="60523F21" w14:textId="77777777"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Su historia médica no es significativa, pudiendo decirse que presenta un historial de niño sano.</w:t>
      </w:r>
    </w:p>
    <w:p w14:paraId="4E4CCDD9" w14:textId="77777777"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La familia nuclear la forman los tres hermanos, su padre y su madre, observándose una estructura afectiva de buenas relaciones, así como un correcto equilibrio entre la ocupación y la preocupación de los padres hacia sus hijos. Aspecto que adquiere relevancia porque la presencia de la hermana mediana con </w:t>
      </w:r>
      <w:r w:rsidRPr="000136DC">
        <w:rPr>
          <w:rFonts w:ascii="Times New Roman" w:hAnsi="Times New Roman" w:cs="Times New Roman"/>
          <w:spacing w:val="-3"/>
          <w:sz w:val="24"/>
          <w:szCs w:val="24"/>
        </w:rPr>
        <w:lastRenderedPageBreak/>
        <w:t>discapacidad (síndrome de West), no sólo no ha alterado esa estructura, sino que la ha reforzado en una positividad en los padres y en la de éstos hacia sus hijos.</w:t>
      </w:r>
    </w:p>
    <w:p w14:paraId="7381D725" w14:textId="343E2ACA" w:rsidR="00681788" w:rsidRPr="000136DC" w:rsidRDefault="00681788" w:rsidP="00EA0854">
      <w:pPr>
        <w:tabs>
          <w:tab w:val="left" w:pos="-720"/>
        </w:tabs>
        <w:suppressAutoHyphens/>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3. Aspectos de exploración.</w:t>
      </w:r>
    </w:p>
    <w:p w14:paraId="5727940F" w14:textId="77777777"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Dadas las circunstancias personales y de historia familiar y escolar de Jesús</w:t>
      </w:r>
      <w:r w:rsidRPr="000136DC">
        <w:rPr>
          <w:rFonts w:ascii="Times New Roman" w:hAnsi="Times New Roman" w:cs="Times New Roman"/>
          <w:i/>
          <w:iCs/>
          <w:spacing w:val="-3"/>
          <w:sz w:val="24"/>
          <w:szCs w:val="24"/>
        </w:rPr>
        <w:t>,</w:t>
      </w:r>
      <w:r w:rsidRPr="000136DC">
        <w:rPr>
          <w:rFonts w:ascii="Times New Roman" w:hAnsi="Times New Roman" w:cs="Times New Roman"/>
          <w:spacing w:val="-3"/>
          <w:sz w:val="24"/>
          <w:szCs w:val="24"/>
        </w:rPr>
        <w:t xml:space="preserve"> se ha decidido el siguiente procedimiento de valoración.</w:t>
      </w:r>
    </w:p>
    <w:tbl>
      <w:tblPr>
        <w:tblW w:w="0" w:type="auto"/>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2"/>
      </w:tblGrid>
      <w:tr w:rsidR="00681788" w:rsidRPr="000136DC" w14:paraId="43E58069" w14:textId="77777777" w:rsidTr="000136DC">
        <w:tc>
          <w:tcPr>
            <w:tcW w:w="0" w:type="auto"/>
          </w:tcPr>
          <w:p w14:paraId="2467F9C3" w14:textId="77777777" w:rsidR="00681788" w:rsidRPr="000136DC" w:rsidRDefault="00681788" w:rsidP="000136DC">
            <w:pPr>
              <w:spacing w:after="0" w:line="240" w:lineRule="auto"/>
              <w:jc w:val="both"/>
              <w:rPr>
                <w:rFonts w:ascii="Times New Roman" w:hAnsi="Times New Roman" w:cs="Times New Roman"/>
                <w:b/>
                <w:spacing w:val="-3"/>
                <w:sz w:val="20"/>
                <w:szCs w:val="20"/>
              </w:rPr>
            </w:pPr>
            <w:r w:rsidRPr="000136DC">
              <w:rPr>
                <w:rFonts w:ascii="Times New Roman" w:hAnsi="Times New Roman" w:cs="Times New Roman"/>
                <w:b/>
                <w:spacing w:val="-3"/>
                <w:sz w:val="20"/>
                <w:szCs w:val="20"/>
              </w:rPr>
              <w:t>Técnicas y Procedimiento aplicados</w:t>
            </w:r>
          </w:p>
        </w:tc>
      </w:tr>
      <w:tr w:rsidR="00681788" w:rsidRPr="000136DC" w14:paraId="4251E822" w14:textId="77777777" w:rsidTr="000136DC">
        <w:tc>
          <w:tcPr>
            <w:tcW w:w="0" w:type="auto"/>
          </w:tcPr>
          <w:p w14:paraId="567C1C6D"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Elementos de exploración neuropsicológica.</w:t>
            </w:r>
          </w:p>
          <w:p w14:paraId="725B6B18"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Desarrollo Psicomotor (Esquema corporal, lateralidad).</w:t>
            </w:r>
          </w:p>
          <w:p w14:paraId="38286E55"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Organización Perceptiva.</w:t>
            </w:r>
          </w:p>
          <w:p w14:paraId="021D7B0A"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Test de Matrices Progresivas de Raven (Escala especial).</w:t>
            </w:r>
          </w:p>
          <w:p w14:paraId="4005DF09"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Escala de Inteligencia de Wechsler para Niños (WISC-V).</w:t>
            </w:r>
          </w:p>
          <w:p w14:paraId="3C4A4326"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Test de Análisis de la Lectura y Escritura (TALE).</w:t>
            </w:r>
          </w:p>
          <w:p w14:paraId="07FEE259"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 xml:space="preserve">Fábulas de L. </w:t>
            </w:r>
            <w:proofErr w:type="spellStart"/>
            <w:r w:rsidRPr="000136DC">
              <w:rPr>
                <w:rFonts w:ascii="Times New Roman" w:hAnsi="Times New Roman" w:cs="Times New Roman"/>
                <w:sz w:val="20"/>
                <w:szCs w:val="20"/>
              </w:rPr>
              <w:t>Düss</w:t>
            </w:r>
            <w:proofErr w:type="spellEnd"/>
            <w:r w:rsidRPr="000136DC">
              <w:rPr>
                <w:rFonts w:ascii="Times New Roman" w:hAnsi="Times New Roman" w:cs="Times New Roman"/>
                <w:sz w:val="20"/>
                <w:szCs w:val="20"/>
              </w:rPr>
              <w:t>.</w:t>
            </w:r>
          </w:p>
          <w:p w14:paraId="583E2621"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Test de Apercepción Temática (CAT-A).</w:t>
            </w:r>
          </w:p>
          <w:p w14:paraId="6349A9DC"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Sistema de Evaluación de Niños y Adolescentes (SENA): Familia, Escuela y Entrevista personal.</w:t>
            </w:r>
          </w:p>
          <w:p w14:paraId="1C065004" w14:textId="77777777" w:rsidR="00681788" w:rsidRPr="000136DC" w:rsidRDefault="00681788" w:rsidP="000136DC">
            <w:pPr>
              <w:numPr>
                <w:ilvl w:val="0"/>
                <w:numId w:val="1"/>
              </w:num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Entrevista semiestructurada con el alumno.</w:t>
            </w:r>
          </w:p>
          <w:p w14:paraId="39385CEE" w14:textId="77777777" w:rsidR="00681788" w:rsidRPr="000136DC" w:rsidRDefault="00681788" w:rsidP="000136DC">
            <w:pPr>
              <w:numPr>
                <w:ilvl w:val="0"/>
                <w:numId w:val="1"/>
              </w:numPr>
              <w:spacing w:after="0" w:line="240" w:lineRule="auto"/>
              <w:jc w:val="both"/>
              <w:rPr>
                <w:rFonts w:ascii="Times New Roman" w:hAnsi="Times New Roman" w:cs="Times New Roman"/>
                <w:b/>
                <w:i/>
                <w:spacing w:val="-3"/>
                <w:sz w:val="20"/>
                <w:szCs w:val="20"/>
              </w:rPr>
            </w:pPr>
            <w:r w:rsidRPr="000136DC">
              <w:rPr>
                <w:rFonts w:ascii="Times New Roman" w:hAnsi="Times New Roman" w:cs="Times New Roman"/>
                <w:sz w:val="20"/>
                <w:szCs w:val="20"/>
              </w:rPr>
              <w:t>Entrevistas familiares.</w:t>
            </w:r>
          </w:p>
        </w:tc>
      </w:tr>
    </w:tbl>
    <w:p w14:paraId="5B4339BD" w14:textId="77777777" w:rsidR="00681788" w:rsidRPr="000136DC" w:rsidRDefault="00681788" w:rsidP="000136DC">
      <w:pPr>
        <w:spacing w:after="0" w:line="480" w:lineRule="auto"/>
        <w:ind w:firstLine="705"/>
        <w:jc w:val="both"/>
        <w:rPr>
          <w:rFonts w:ascii="Times New Roman" w:hAnsi="Times New Roman" w:cs="Times New Roman"/>
          <w:i/>
          <w:iCs/>
          <w:spacing w:val="-3"/>
          <w:sz w:val="20"/>
          <w:szCs w:val="20"/>
        </w:rPr>
      </w:pPr>
      <w:r w:rsidRPr="000136DC">
        <w:rPr>
          <w:rFonts w:ascii="Times New Roman" w:hAnsi="Times New Roman" w:cs="Times New Roman"/>
          <w:i/>
          <w:iCs/>
          <w:spacing w:val="-3"/>
          <w:sz w:val="20"/>
          <w:szCs w:val="20"/>
        </w:rPr>
        <w:t>Cuadro 2. Relación de técnicas de exploración.</w:t>
      </w:r>
    </w:p>
    <w:p w14:paraId="3D0AFC40"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Se opta por sesiones de evaluación con el alumno, a las que les sigue una entrevista de asesoramiento a la madre y al padre, prosiguiéndose con la valoración del niño y terminándose con sesiones de asesoramiento a la familia y el correspondiente seguimiento psicoeducativo. </w:t>
      </w:r>
    </w:p>
    <w:p w14:paraId="697BEF00" w14:textId="77777777" w:rsidR="00681788" w:rsidRPr="000136DC" w:rsidRDefault="00681788" w:rsidP="00EA0854">
      <w:pPr>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4. Integración de resultados.</w:t>
      </w:r>
    </w:p>
    <w:p w14:paraId="528CC557"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Durante el período de exploración, la actitud del alumno ha sido muy positiva, de trato afable y de buena interacción con el examinador. Mantiene una conducta de acercamiento a las tareas, entre intuitivo y reflexivo, con una latencia media de respuesta, dispuesto y colaborador. </w:t>
      </w:r>
    </w:p>
    <w:p w14:paraId="7D7B7B7C" w14:textId="4FFC5708" w:rsidR="00681788" w:rsidRPr="000136DC" w:rsidRDefault="00681788" w:rsidP="00EA0854">
      <w:pPr>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4. 1. Aspectos de desarrollo.</w:t>
      </w:r>
    </w:p>
    <w:p w14:paraId="053D3EEF"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Son adecuados a edad y circunstancia, los aspectos de desarrollo psicomotor. Su lateralidad es diestra afirmada. Los aspectos del lenguaje y de su desarrollo son de muy buen nivel.</w:t>
      </w:r>
    </w:p>
    <w:p w14:paraId="19A4061B" w14:textId="1EA3AAF8" w:rsidR="00681788" w:rsidRPr="000136DC" w:rsidRDefault="00681788" w:rsidP="00EA0854">
      <w:pPr>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4. 2. Capacidad Intelectual.</w:t>
      </w:r>
    </w:p>
    <w:p w14:paraId="24475275" w14:textId="20CB9905" w:rsidR="00681788" w:rsidRPr="000136DC" w:rsidRDefault="00681788" w:rsidP="00EA0854">
      <w:pPr>
        <w:suppressAutoHyphens/>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Un análisis global de su inteligencia, apreciando más su estructura y potencialidad, revela una capacidad situada en un nivel superior, con niveles por encima de su edad en discriminación, analogías, y relaciones de abstracción entre elementos. Así, en la prueba de Raven obtiene los resultados:</w:t>
      </w:r>
    </w:p>
    <w:p w14:paraId="5F330BBF" w14:textId="77777777" w:rsidR="00681788" w:rsidRPr="000136DC" w:rsidRDefault="00681788" w:rsidP="000136DC">
      <w:pPr>
        <w:suppressAutoHyphens/>
        <w:spacing w:after="0" w:line="240" w:lineRule="auto"/>
        <w:jc w:val="both"/>
        <w:rPr>
          <w:rFonts w:ascii="Times New Roman" w:hAnsi="Times New Roman" w:cs="Times New Roman"/>
          <w:i/>
          <w:iCs/>
          <w:sz w:val="20"/>
          <w:szCs w:val="20"/>
        </w:rPr>
      </w:pPr>
      <w:r w:rsidRPr="000136DC">
        <w:rPr>
          <w:rFonts w:ascii="Times New Roman" w:hAnsi="Times New Roman" w:cs="Times New Roman"/>
          <w:i/>
          <w:iCs/>
          <w:sz w:val="20"/>
          <w:szCs w:val="20"/>
        </w:rPr>
        <w:t>Tabla 1. Resultados prueba de Matrices Progresivas de Raven.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1745"/>
        <w:gridCol w:w="1738"/>
        <w:gridCol w:w="1740"/>
        <w:gridCol w:w="1761"/>
      </w:tblGrid>
      <w:tr w:rsidR="00681788" w:rsidRPr="000136DC" w14:paraId="48C16787" w14:textId="77777777" w:rsidTr="000136DC">
        <w:tc>
          <w:tcPr>
            <w:tcW w:w="8720" w:type="dxa"/>
            <w:gridSpan w:val="5"/>
            <w:tcBorders>
              <w:left w:val="nil"/>
              <w:right w:val="nil"/>
            </w:tcBorders>
          </w:tcPr>
          <w:p w14:paraId="445695E6" w14:textId="77777777" w:rsidR="00681788" w:rsidRPr="000136DC" w:rsidRDefault="00681788" w:rsidP="000136DC">
            <w:pPr>
              <w:spacing w:after="0" w:line="240" w:lineRule="auto"/>
              <w:jc w:val="both"/>
              <w:rPr>
                <w:rFonts w:ascii="Times New Roman" w:hAnsi="Times New Roman" w:cs="Times New Roman"/>
                <w:b/>
                <w:sz w:val="20"/>
                <w:szCs w:val="20"/>
              </w:rPr>
            </w:pPr>
            <w:r w:rsidRPr="000136DC">
              <w:rPr>
                <w:rFonts w:ascii="Times New Roman" w:hAnsi="Times New Roman" w:cs="Times New Roman"/>
                <w:b/>
                <w:sz w:val="20"/>
                <w:szCs w:val="20"/>
              </w:rPr>
              <w:t>Prueba de Raven (Escala General).</w:t>
            </w:r>
          </w:p>
        </w:tc>
      </w:tr>
      <w:tr w:rsidR="00681788" w:rsidRPr="000136DC" w14:paraId="27616DB7" w14:textId="77777777" w:rsidTr="000136DC">
        <w:tc>
          <w:tcPr>
            <w:tcW w:w="1736" w:type="dxa"/>
            <w:tcBorders>
              <w:left w:val="nil"/>
              <w:right w:val="nil"/>
            </w:tcBorders>
          </w:tcPr>
          <w:p w14:paraId="3EAD911E"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PD.</w:t>
            </w:r>
          </w:p>
        </w:tc>
        <w:tc>
          <w:tcPr>
            <w:tcW w:w="1745" w:type="dxa"/>
            <w:tcBorders>
              <w:left w:val="nil"/>
              <w:right w:val="nil"/>
            </w:tcBorders>
          </w:tcPr>
          <w:p w14:paraId="23A4F508"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Z</w:t>
            </w:r>
          </w:p>
        </w:tc>
        <w:tc>
          <w:tcPr>
            <w:tcW w:w="1738" w:type="dxa"/>
            <w:tcBorders>
              <w:left w:val="nil"/>
              <w:right w:val="nil"/>
            </w:tcBorders>
          </w:tcPr>
          <w:p w14:paraId="0A58F22D"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T</w:t>
            </w:r>
          </w:p>
        </w:tc>
        <w:tc>
          <w:tcPr>
            <w:tcW w:w="1740" w:type="dxa"/>
            <w:tcBorders>
              <w:left w:val="nil"/>
              <w:right w:val="nil"/>
            </w:tcBorders>
          </w:tcPr>
          <w:p w14:paraId="114F59A7"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PC.</w:t>
            </w:r>
          </w:p>
        </w:tc>
        <w:tc>
          <w:tcPr>
            <w:tcW w:w="1761" w:type="dxa"/>
            <w:tcBorders>
              <w:left w:val="nil"/>
              <w:right w:val="nil"/>
            </w:tcBorders>
          </w:tcPr>
          <w:p w14:paraId="2C2F2313"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C.I (</w:t>
            </w:r>
            <w:proofErr w:type="spellStart"/>
            <w:r w:rsidRPr="000136DC">
              <w:rPr>
                <w:rFonts w:ascii="Times New Roman" w:hAnsi="Times New Roman" w:cs="Times New Roman"/>
                <w:sz w:val="20"/>
                <w:szCs w:val="20"/>
              </w:rPr>
              <w:t>Equival</w:t>
            </w:r>
            <w:proofErr w:type="spellEnd"/>
            <w:r w:rsidRPr="000136DC">
              <w:rPr>
                <w:rFonts w:ascii="Times New Roman" w:hAnsi="Times New Roman" w:cs="Times New Roman"/>
                <w:sz w:val="20"/>
                <w:szCs w:val="20"/>
              </w:rPr>
              <w:t>).</w:t>
            </w:r>
          </w:p>
        </w:tc>
      </w:tr>
      <w:tr w:rsidR="00681788" w:rsidRPr="000136DC" w14:paraId="7D4283FC" w14:textId="77777777" w:rsidTr="000136DC">
        <w:tc>
          <w:tcPr>
            <w:tcW w:w="1736" w:type="dxa"/>
            <w:tcBorders>
              <w:left w:val="nil"/>
              <w:right w:val="nil"/>
            </w:tcBorders>
          </w:tcPr>
          <w:p w14:paraId="5FBAC8D7"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34</w:t>
            </w:r>
          </w:p>
        </w:tc>
        <w:tc>
          <w:tcPr>
            <w:tcW w:w="1745" w:type="dxa"/>
            <w:tcBorders>
              <w:left w:val="nil"/>
              <w:right w:val="nil"/>
            </w:tcBorders>
          </w:tcPr>
          <w:p w14:paraId="1BB7C543"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+1,94</w:t>
            </w:r>
          </w:p>
        </w:tc>
        <w:tc>
          <w:tcPr>
            <w:tcW w:w="1738" w:type="dxa"/>
            <w:tcBorders>
              <w:left w:val="nil"/>
              <w:right w:val="nil"/>
            </w:tcBorders>
          </w:tcPr>
          <w:p w14:paraId="7417570E"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&gt;69</w:t>
            </w:r>
          </w:p>
        </w:tc>
        <w:tc>
          <w:tcPr>
            <w:tcW w:w="1740" w:type="dxa"/>
            <w:tcBorders>
              <w:left w:val="nil"/>
              <w:right w:val="nil"/>
            </w:tcBorders>
          </w:tcPr>
          <w:p w14:paraId="3E73AB5F"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97,3</w:t>
            </w:r>
          </w:p>
        </w:tc>
        <w:tc>
          <w:tcPr>
            <w:tcW w:w="1761" w:type="dxa"/>
            <w:tcBorders>
              <w:left w:val="nil"/>
              <w:right w:val="nil"/>
            </w:tcBorders>
          </w:tcPr>
          <w:p w14:paraId="76823BF1"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129</w:t>
            </w:r>
          </w:p>
        </w:tc>
      </w:tr>
    </w:tbl>
    <w:p w14:paraId="2E506C57" w14:textId="77777777" w:rsidR="00EA0854" w:rsidRDefault="00EA0854" w:rsidP="00EA0854">
      <w:pPr>
        <w:suppressAutoHyphens/>
        <w:spacing w:after="0" w:line="360" w:lineRule="auto"/>
        <w:ind w:firstLine="284"/>
        <w:jc w:val="both"/>
        <w:rPr>
          <w:rFonts w:ascii="Times New Roman" w:hAnsi="Times New Roman" w:cs="Times New Roman"/>
          <w:sz w:val="24"/>
          <w:szCs w:val="24"/>
        </w:rPr>
      </w:pPr>
    </w:p>
    <w:p w14:paraId="7BCE4910" w14:textId="551C009D" w:rsidR="00681788" w:rsidRPr="000136DC" w:rsidRDefault="00681788" w:rsidP="00EA0854">
      <w:pPr>
        <w:suppressAutoHyphens/>
        <w:spacing w:after="0" w:line="360" w:lineRule="auto"/>
        <w:ind w:firstLine="284"/>
        <w:jc w:val="both"/>
        <w:rPr>
          <w:rFonts w:ascii="Times New Roman" w:hAnsi="Times New Roman" w:cs="Times New Roman"/>
          <w:spacing w:val="-3"/>
          <w:sz w:val="24"/>
          <w:szCs w:val="24"/>
        </w:rPr>
      </w:pPr>
      <w:r w:rsidRPr="000136DC">
        <w:rPr>
          <w:rFonts w:ascii="Times New Roman" w:hAnsi="Times New Roman" w:cs="Times New Roman"/>
          <w:sz w:val="24"/>
          <w:szCs w:val="24"/>
        </w:rPr>
        <w:t>Se da consistencia entre ambas pruebas normalizadas de evaluación de su inteligencia (Raven y WISC). Centrándonos en</w:t>
      </w:r>
      <w:r w:rsidRPr="000136DC">
        <w:rPr>
          <w:rFonts w:ascii="Times New Roman" w:hAnsi="Times New Roman" w:cs="Times New Roman"/>
          <w:spacing w:val="-3"/>
          <w:sz w:val="24"/>
          <w:szCs w:val="24"/>
        </w:rPr>
        <w:t xml:space="preserve"> su Perfil Aptitudinal (según los índices de la tabla de WISC-V), Jesús obtendría unos valores de </w:t>
      </w:r>
      <w:r w:rsidRPr="000136DC">
        <w:rPr>
          <w:rFonts w:ascii="Times New Roman" w:hAnsi="Times New Roman" w:cs="Times New Roman"/>
          <w:b/>
          <w:i/>
          <w:spacing w:val="-3"/>
          <w:sz w:val="24"/>
          <w:szCs w:val="24"/>
        </w:rPr>
        <w:t>Comprensión verbal, Razonamiento Fluido y Memoria de Trabajo</w:t>
      </w:r>
      <w:r w:rsidRPr="000136DC">
        <w:rPr>
          <w:rFonts w:ascii="Times New Roman" w:hAnsi="Times New Roman" w:cs="Times New Roman"/>
          <w:spacing w:val="-3"/>
          <w:sz w:val="24"/>
          <w:szCs w:val="24"/>
        </w:rPr>
        <w:t xml:space="preserve">, superiores, con un Índice </w:t>
      </w:r>
      <w:r w:rsidRPr="000136DC">
        <w:rPr>
          <w:rFonts w:ascii="Times New Roman" w:hAnsi="Times New Roman" w:cs="Times New Roman"/>
          <w:b/>
          <w:i/>
          <w:spacing w:val="-3"/>
          <w:sz w:val="24"/>
          <w:szCs w:val="24"/>
        </w:rPr>
        <w:t>Visoespacial</w:t>
      </w:r>
      <w:r w:rsidRPr="000136DC">
        <w:rPr>
          <w:rFonts w:ascii="Times New Roman" w:hAnsi="Times New Roman" w:cs="Times New Roman"/>
          <w:spacing w:val="-3"/>
          <w:sz w:val="24"/>
          <w:szCs w:val="24"/>
        </w:rPr>
        <w:t xml:space="preserve"> medio – alto. Estos valores se encuentran entre los percentiles 93 y 99,7, teniendo una </w:t>
      </w:r>
      <w:r w:rsidRPr="000136DC">
        <w:rPr>
          <w:rFonts w:ascii="Times New Roman" w:hAnsi="Times New Roman" w:cs="Times New Roman"/>
          <w:b/>
          <w:i/>
          <w:spacing w:val="-3"/>
          <w:sz w:val="24"/>
          <w:szCs w:val="24"/>
        </w:rPr>
        <w:lastRenderedPageBreak/>
        <w:t>velocidad de procesamiento</w:t>
      </w:r>
      <w:r w:rsidRPr="000136DC">
        <w:rPr>
          <w:rFonts w:ascii="Times New Roman" w:hAnsi="Times New Roman" w:cs="Times New Roman"/>
          <w:spacing w:val="-3"/>
          <w:sz w:val="24"/>
          <w:szCs w:val="24"/>
        </w:rPr>
        <w:t xml:space="preserve"> media (en comparación con su propia media y CIT), valores todos a un nivel de confianza del 95%. </w:t>
      </w:r>
    </w:p>
    <w:p w14:paraId="33D5E805" w14:textId="77777777" w:rsidR="00681788" w:rsidRPr="000136DC" w:rsidRDefault="00681788" w:rsidP="000136DC">
      <w:pPr>
        <w:spacing w:after="0" w:line="240" w:lineRule="auto"/>
        <w:ind w:firstLine="708"/>
        <w:jc w:val="both"/>
        <w:rPr>
          <w:rFonts w:ascii="Times New Roman" w:hAnsi="Times New Roman" w:cs="Times New Roman"/>
          <w:i/>
          <w:iCs/>
          <w:sz w:val="20"/>
          <w:szCs w:val="20"/>
        </w:rPr>
      </w:pPr>
      <w:r w:rsidRPr="000136DC">
        <w:rPr>
          <w:rFonts w:ascii="Times New Roman" w:hAnsi="Times New Roman" w:cs="Times New Roman"/>
          <w:i/>
          <w:iCs/>
          <w:spacing w:val="-3"/>
          <w:sz w:val="20"/>
          <w:szCs w:val="20"/>
        </w:rPr>
        <w:t>Tabla 2. Índices del Perfil de WISC-V (conversión de puntuaciones).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426"/>
        <w:gridCol w:w="1443"/>
        <w:gridCol w:w="1491"/>
        <w:gridCol w:w="1441"/>
      </w:tblGrid>
      <w:tr w:rsidR="00681788" w:rsidRPr="000136DC" w14:paraId="60E6785D" w14:textId="77777777" w:rsidTr="000136DC">
        <w:tc>
          <w:tcPr>
            <w:tcW w:w="2693" w:type="dxa"/>
            <w:tcBorders>
              <w:left w:val="nil"/>
              <w:right w:val="nil"/>
            </w:tcBorders>
          </w:tcPr>
          <w:p w14:paraId="3032CF60"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Índices.</w:t>
            </w:r>
          </w:p>
        </w:tc>
        <w:tc>
          <w:tcPr>
            <w:tcW w:w="1426" w:type="dxa"/>
            <w:tcBorders>
              <w:left w:val="nil"/>
              <w:right w:val="nil"/>
            </w:tcBorders>
          </w:tcPr>
          <w:p w14:paraId="284A5B43"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Suma de P. E.</w:t>
            </w:r>
          </w:p>
        </w:tc>
        <w:tc>
          <w:tcPr>
            <w:tcW w:w="1443" w:type="dxa"/>
            <w:tcBorders>
              <w:left w:val="nil"/>
              <w:right w:val="nil"/>
            </w:tcBorders>
          </w:tcPr>
          <w:p w14:paraId="479BD475" w14:textId="77777777" w:rsidR="00681788" w:rsidRPr="000136DC" w:rsidRDefault="00681788" w:rsidP="000136DC">
            <w:pPr>
              <w:spacing w:after="0" w:line="240" w:lineRule="auto"/>
              <w:jc w:val="both"/>
              <w:rPr>
                <w:rFonts w:ascii="Times New Roman" w:hAnsi="Times New Roman" w:cs="Times New Roman"/>
                <w:sz w:val="20"/>
                <w:szCs w:val="20"/>
              </w:rPr>
            </w:pPr>
            <w:proofErr w:type="spellStart"/>
            <w:r w:rsidRPr="000136DC">
              <w:rPr>
                <w:rFonts w:ascii="Times New Roman" w:hAnsi="Times New Roman" w:cs="Times New Roman"/>
                <w:sz w:val="20"/>
                <w:szCs w:val="20"/>
              </w:rPr>
              <w:t>Punt</w:t>
            </w:r>
            <w:proofErr w:type="spellEnd"/>
            <w:r w:rsidRPr="000136DC">
              <w:rPr>
                <w:rFonts w:ascii="Times New Roman" w:hAnsi="Times New Roman" w:cs="Times New Roman"/>
                <w:sz w:val="20"/>
                <w:szCs w:val="20"/>
              </w:rPr>
              <w:t>. Comp.</w:t>
            </w:r>
          </w:p>
        </w:tc>
        <w:tc>
          <w:tcPr>
            <w:tcW w:w="1491" w:type="dxa"/>
            <w:tcBorders>
              <w:left w:val="nil"/>
              <w:right w:val="nil"/>
            </w:tcBorders>
          </w:tcPr>
          <w:p w14:paraId="40327268"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Percentil.</w:t>
            </w:r>
          </w:p>
        </w:tc>
        <w:tc>
          <w:tcPr>
            <w:tcW w:w="1441" w:type="dxa"/>
            <w:tcBorders>
              <w:left w:val="nil"/>
              <w:right w:val="nil"/>
            </w:tcBorders>
          </w:tcPr>
          <w:p w14:paraId="6A5BDAD1" w14:textId="77777777" w:rsidR="00681788" w:rsidRPr="000136DC" w:rsidRDefault="00681788" w:rsidP="000136DC">
            <w:pPr>
              <w:spacing w:after="0" w:line="240" w:lineRule="auto"/>
              <w:jc w:val="both"/>
              <w:rPr>
                <w:rFonts w:ascii="Times New Roman" w:hAnsi="Times New Roman" w:cs="Times New Roman"/>
                <w:sz w:val="20"/>
                <w:szCs w:val="20"/>
              </w:rPr>
            </w:pPr>
            <w:proofErr w:type="spellStart"/>
            <w:r w:rsidRPr="000136DC">
              <w:rPr>
                <w:rFonts w:ascii="Times New Roman" w:hAnsi="Times New Roman" w:cs="Times New Roman"/>
                <w:sz w:val="20"/>
                <w:szCs w:val="20"/>
              </w:rPr>
              <w:t>Interv</w:t>
            </w:r>
            <w:proofErr w:type="spellEnd"/>
            <w:r w:rsidRPr="000136DC">
              <w:rPr>
                <w:rFonts w:ascii="Times New Roman" w:hAnsi="Times New Roman" w:cs="Times New Roman"/>
                <w:sz w:val="20"/>
                <w:szCs w:val="20"/>
              </w:rPr>
              <w:t>.  95%.</w:t>
            </w:r>
          </w:p>
        </w:tc>
      </w:tr>
      <w:tr w:rsidR="00681788" w:rsidRPr="000136DC" w14:paraId="40822630" w14:textId="77777777" w:rsidTr="000136DC">
        <w:tc>
          <w:tcPr>
            <w:tcW w:w="2693" w:type="dxa"/>
            <w:tcBorders>
              <w:left w:val="nil"/>
              <w:right w:val="nil"/>
            </w:tcBorders>
          </w:tcPr>
          <w:p w14:paraId="04A46BF8"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COMPRENSIÓN VERBAL.</w:t>
            </w:r>
          </w:p>
          <w:p w14:paraId="32CEB6F3"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sz w:val="20"/>
                <w:szCs w:val="20"/>
              </w:rPr>
              <w:t>Inteligencia cristalizada, capacidad para razonar con información aprendida.</w:t>
            </w:r>
          </w:p>
        </w:tc>
        <w:tc>
          <w:tcPr>
            <w:tcW w:w="1426" w:type="dxa"/>
            <w:tcBorders>
              <w:left w:val="nil"/>
              <w:right w:val="nil"/>
            </w:tcBorders>
          </w:tcPr>
          <w:p w14:paraId="3F4D6869"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35</w:t>
            </w:r>
          </w:p>
        </w:tc>
        <w:tc>
          <w:tcPr>
            <w:tcW w:w="1443" w:type="dxa"/>
            <w:tcBorders>
              <w:left w:val="nil"/>
              <w:right w:val="nil"/>
            </w:tcBorders>
          </w:tcPr>
          <w:p w14:paraId="17AB5FB6"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142</w:t>
            </w:r>
          </w:p>
        </w:tc>
        <w:tc>
          <w:tcPr>
            <w:tcW w:w="1491" w:type="dxa"/>
            <w:tcBorders>
              <w:left w:val="nil"/>
              <w:right w:val="nil"/>
            </w:tcBorders>
          </w:tcPr>
          <w:p w14:paraId="24837B3F"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99,7</w:t>
            </w:r>
          </w:p>
        </w:tc>
        <w:tc>
          <w:tcPr>
            <w:tcW w:w="1441" w:type="dxa"/>
            <w:tcBorders>
              <w:left w:val="nil"/>
              <w:right w:val="nil"/>
            </w:tcBorders>
          </w:tcPr>
          <w:p w14:paraId="631BE737"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129-146</w:t>
            </w:r>
          </w:p>
        </w:tc>
      </w:tr>
      <w:tr w:rsidR="00681788" w:rsidRPr="000136DC" w14:paraId="33600A57" w14:textId="77777777" w:rsidTr="000136DC">
        <w:tc>
          <w:tcPr>
            <w:tcW w:w="2693" w:type="dxa"/>
            <w:tcBorders>
              <w:left w:val="nil"/>
              <w:right w:val="nil"/>
            </w:tcBorders>
          </w:tcPr>
          <w:p w14:paraId="5BFFC6EB"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VISOESPACIAL.</w:t>
            </w:r>
          </w:p>
          <w:p w14:paraId="7E7F0A25"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sz w:val="20"/>
                <w:szCs w:val="20"/>
              </w:rPr>
              <w:t>Razonamiento fluido, procesamiento espacial y de integración visomotora.</w:t>
            </w:r>
          </w:p>
        </w:tc>
        <w:tc>
          <w:tcPr>
            <w:tcW w:w="1426" w:type="dxa"/>
            <w:tcBorders>
              <w:left w:val="nil"/>
              <w:right w:val="nil"/>
            </w:tcBorders>
          </w:tcPr>
          <w:p w14:paraId="6AB53968"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28</w:t>
            </w:r>
          </w:p>
        </w:tc>
        <w:tc>
          <w:tcPr>
            <w:tcW w:w="1443" w:type="dxa"/>
            <w:tcBorders>
              <w:left w:val="nil"/>
              <w:right w:val="nil"/>
            </w:tcBorders>
          </w:tcPr>
          <w:p w14:paraId="4568304F"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122</w:t>
            </w:r>
          </w:p>
        </w:tc>
        <w:tc>
          <w:tcPr>
            <w:tcW w:w="1491" w:type="dxa"/>
            <w:tcBorders>
              <w:left w:val="nil"/>
              <w:right w:val="nil"/>
            </w:tcBorders>
          </w:tcPr>
          <w:p w14:paraId="49122542"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93</w:t>
            </w:r>
          </w:p>
        </w:tc>
        <w:tc>
          <w:tcPr>
            <w:tcW w:w="1441" w:type="dxa"/>
            <w:tcBorders>
              <w:left w:val="nil"/>
              <w:right w:val="nil"/>
            </w:tcBorders>
          </w:tcPr>
          <w:p w14:paraId="582C37A8"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111-128</w:t>
            </w:r>
          </w:p>
        </w:tc>
      </w:tr>
      <w:tr w:rsidR="00681788" w:rsidRPr="000136DC" w14:paraId="7D1BCA35" w14:textId="77777777" w:rsidTr="000136DC">
        <w:tc>
          <w:tcPr>
            <w:tcW w:w="2693" w:type="dxa"/>
            <w:tcBorders>
              <w:left w:val="nil"/>
              <w:right w:val="nil"/>
            </w:tcBorders>
          </w:tcPr>
          <w:p w14:paraId="06796B13"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RAZONAMIENTO FLUIDO</w:t>
            </w:r>
          </w:p>
          <w:p w14:paraId="7B0D659B" w14:textId="77777777" w:rsidR="00681788" w:rsidRPr="000136DC" w:rsidRDefault="00681788" w:rsidP="000136DC">
            <w:pPr>
              <w:spacing w:after="0" w:line="240" w:lineRule="auto"/>
              <w:jc w:val="both"/>
              <w:rPr>
                <w:rFonts w:ascii="Times New Roman" w:hAnsi="Times New Roman" w:cs="Times New Roman"/>
                <w:sz w:val="20"/>
                <w:szCs w:val="20"/>
              </w:rPr>
            </w:pPr>
          </w:p>
        </w:tc>
        <w:tc>
          <w:tcPr>
            <w:tcW w:w="1426" w:type="dxa"/>
            <w:tcBorders>
              <w:left w:val="nil"/>
              <w:right w:val="nil"/>
            </w:tcBorders>
          </w:tcPr>
          <w:p w14:paraId="4BFFE3DE"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35</w:t>
            </w:r>
          </w:p>
        </w:tc>
        <w:tc>
          <w:tcPr>
            <w:tcW w:w="1443" w:type="dxa"/>
            <w:tcBorders>
              <w:left w:val="nil"/>
              <w:right w:val="nil"/>
            </w:tcBorders>
          </w:tcPr>
          <w:p w14:paraId="32D59F87"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144</w:t>
            </w:r>
          </w:p>
        </w:tc>
        <w:tc>
          <w:tcPr>
            <w:tcW w:w="1491" w:type="dxa"/>
            <w:tcBorders>
              <w:left w:val="nil"/>
              <w:right w:val="nil"/>
            </w:tcBorders>
          </w:tcPr>
          <w:p w14:paraId="4855DCC1"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99,8</w:t>
            </w:r>
          </w:p>
        </w:tc>
        <w:tc>
          <w:tcPr>
            <w:tcW w:w="1441" w:type="dxa"/>
            <w:tcBorders>
              <w:left w:val="nil"/>
              <w:right w:val="nil"/>
            </w:tcBorders>
          </w:tcPr>
          <w:p w14:paraId="2102A25F"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134-148</w:t>
            </w:r>
          </w:p>
        </w:tc>
      </w:tr>
      <w:tr w:rsidR="00681788" w:rsidRPr="000136DC" w14:paraId="5DA21BE9" w14:textId="77777777" w:rsidTr="000136DC">
        <w:tc>
          <w:tcPr>
            <w:tcW w:w="2693" w:type="dxa"/>
            <w:tcBorders>
              <w:left w:val="nil"/>
              <w:right w:val="nil"/>
            </w:tcBorders>
          </w:tcPr>
          <w:p w14:paraId="2E296032"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MEMORIA DE TRABAJO.</w:t>
            </w:r>
          </w:p>
          <w:p w14:paraId="045C2B45"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Memoria a corto plazo procesamiento de información), concentración, control mental y razonamiento.</w:t>
            </w:r>
          </w:p>
        </w:tc>
        <w:tc>
          <w:tcPr>
            <w:tcW w:w="1426" w:type="dxa"/>
            <w:tcBorders>
              <w:left w:val="nil"/>
              <w:right w:val="nil"/>
            </w:tcBorders>
          </w:tcPr>
          <w:p w14:paraId="5EF4A605"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34</w:t>
            </w:r>
          </w:p>
        </w:tc>
        <w:tc>
          <w:tcPr>
            <w:tcW w:w="1443" w:type="dxa"/>
            <w:tcBorders>
              <w:left w:val="nil"/>
              <w:right w:val="nil"/>
            </w:tcBorders>
          </w:tcPr>
          <w:p w14:paraId="6A91F13E"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138</w:t>
            </w:r>
          </w:p>
        </w:tc>
        <w:tc>
          <w:tcPr>
            <w:tcW w:w="1491" w:type="dxa"/>
            <w:tcBorders>
              <w:left w:val="nil"/>
              <w:right w:val="nil"/>
            </w:tcBorders>
          </w:tcPr>
          <w:p w14:paraId="7BE0D925"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99</w:t>
            </w:r>
          </w:p>
        </w:tc>
        <w:tc>
          <w:tcPr>
            <w:tcW w:w="1441" w:type="dxa"/>
            <w:tcBorders>
              <w:left w:val="nil"/>
              <w:right w:val="nil"/>
            </w:tcBorders>
          </w:tcPr>
          <w:p w14:paraId="7BF769C8"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127-143</w:t>
            </w:r>
          </w:p>
        </w:tc>
      </w:tr>
      <w:tr w:rsidR="00681788" w:rsidRPr="000136DC" w14:paraId="14F3948E" w14:textId="77777777" w:rsidTr="000136DC">
        <w:tc>
          <w:tcPr>
            <w:tcW w:w="2693" w:type="dxa"/>
            <w:tcBorders>
              <w:left w:val="nil"/>
              <w:right w:val="nil"/>
            </w:tcBorders>
          </w:tcPr>
          <w:p w14:paraId="2F159608"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VELOCIDAD DE PROCESAMIENTO.</w:t>
            </w:r>
          </w:p>
          <w:p w14:paraId="6A298952"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sz w:val="20"/>
                <w:szCs w:val="20"/>
              </w:rPr>
              <w:t>Capacidad de realización de tareas simples y de carácter procedimental.</w:t>
            </w:r>
          </w:p>
        </w:tc>
        <w:tc>
          <w:tcPr>
            <w:tcW w:w="1426" w:type="dxa"/>
            <w:tcBorders>
              <w:left w:val="nil"/>
              <w:right w:val="nil"/>
            </w:tcBorders>
          </w:tcPr>
          <w:p w14:paraId="5685F584"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19</w:t>
            </w:r>
          </w:p>
        </w:tc>
        <w:tc>
          <w:tcPr>
            <w:tcW w:w="1443" w:type="dxa"/>
            <w:tcBorders>
              <w:left w:val="nil"/>
              <w:right w:val="nil"/>
            </w:tcBorders>
          </w:tcPr>
          <w:p w14:paraId="6C28A3EA"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98</w:t>
            </w:r>
          </w:p>
        </w:tc>
        <w:tc>
          <w:tcPr>
            <w:tcW w:w="1491" w:type="dxa"/>
            <w:tcBorders>
              <w:left w:val="nil"/>
              <w:right w:val="nil"/>
            </w:tcBorders>
          </w:tcPr>
          <w:p w14:paraId="6E25357A"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45</w:t>
            </w:r>
          </w:p>
        </w:tc>
        <w:tc>
          <w:tcPr>
            <w:tcW w:w="1441" w:type="dxa"/>
            <w:tcBorders>
              <w:left w:val="nil"/>
              <w:right w:val="nil"/>
            </w:tcBorders>
          </w:tcPr>
          <w:p w14:paraId="248171B3"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89 - 107</w:t>
            </w:r>
          </w:p>
        </w:tc>
      </w:tr>
      <w:tr w:rsidR="00681788" w:rsidRPr="000136DC" w14:paraId="489CC201" w14:textId="77777777" w:rsidTr="000136DC">
        <w:tc>
          <w:tcPr>
            <w:tcW w:w="2693" w:type="dxa"/>
            <w:tcBorders>
              <w:left w:val="nil"/>
              <w:right w:val="nil"/>
            </w:tcBorders>
          </w:tcPr>
          <w:p w14:paraId="5F96CBB9" w14:textId="77777777" w:rsidR="00681788" w:rsidRPr="000136DC" w:rsidRDefault="00681788" w:rsidP="000136DC">
            <w:pPr>
              <w:spacing w:after="0" w:line="240" w:lineRule="auto"/>
              <w:jc w:val="both"/>
              <w:rPr>
                <w:rFonts w:ascii="Times New Roman" w:hAnsi="Times New Roman" w:cs="Times New Roman"/>
                <w:b/>
                <w:i/>
                <w:sz w:val="20"/>
                <w:szCs w:val="20"/>
              </w:rPr>
            </w:pPr>
            <w:r w:rsidRPr="000136DC">
              <w:rPr>
                <w:rFonts w:ascii="Times New Roman" w:hAnsi="Times New Roman" w:cs="Times New Roman"/>
                <w:b/>
                <w:i/>
                <w:sz w:val="20"/>
                <w:szCs w:val="20"/>
              </w:rPr>
              <w:t>C. I. Total.</w:t>
            </w:r>
          </w:p>
        </w:tc>
        <w:tc>
          <w:tcPr>
            <w:tcW w:w="1426" w:type="dxa"/>
            <w:tcBorders>
              <w:left w:val="nil"/>
              <w:right w:val="nil"/>
            </w:tcBorders>
          </w:tcPr>
          <w:p w14:paraId="371264A1"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142</w:t>
            </w:r>
          </w:p>
        </w:tc>
        <w:tc>
          <w:tcPr>
            <w:tcW w:w="1443" w:type="dxa"/>
            <w:tcBorders>
              <w:left w:val="nil"/>
              <w:right w:val="nil"/>
            </w:tcBorders>
          </w:tcPr>
          <w:p w14:paraId="57AB47F5"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99,7</w:t>
            </w:r>
          </w:p>
        </w:tc>
        <w:tc>
          <w:tcPr>
            <w:tcW w:w="1491" w:type="dxa"/>
            <w:tcBorders>
              <w:left w:val="nil"/>
              <w:right w:val="nil"/>
            </w:tcBorders>
          </w:tcPr>
          <w:p w14:paraId="60F4692E"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99,7</w:t>
            </w:r>
          </w:p>
        </w:tc>
        <w:tc>
          <w:tcPr>
            <w:tcW w:w="1441" w:type="dxa"/>
            <w:tcBorders>
              <w:left w:val="nil"/>
              <w:right w:val="nil"/>
            </w:tcBorders>
          </w:tcPr>
          <w:p w14:paraId="1B73E820" w14:textId="77777777" w:rsidR="00681788" w:rsidRPr="000136DC" w:rsidRDefault="00681788" w:rsidP="000136DC">
            <w:pPr>
              <w:spacing w:after="0" w:line="240" w:lineRule="auto"/>
              <w:jc w:val="both"/>
              <w:rPr>
                <w:rFonts w:ascii="Times New Roman" w:hAnsi="Times New Roman" w:cs="Times New Roman"/>
                <w:sz w:val="20"/>
                <w:szCs w:val="20"/>
              </w:rPr>
            </w:pPr>
            <w:r w:rsidRPr="000136DC">
              <w:rPr>
                <w:rFonts w:ascii="Times New Roman" w:hAnsi="Times New Roman" w:cs="Times New Roman"/>
                <w:sz w:val="20"/>
                <w:szCs w:val="20"/>
              </w:rPr>
              <w:t>134-146</w:t>
            </w:r>
          </w:p>
        </w:tc>
      </w:tr>
    </w:tbl>
    <w:p w14:paraId="40CB8AE9" w14:textId="77777777" w:rsidR="00681788" w:rsidRPr="000136DC" w:rsidRDefault="00681788" w:rsidP="00EA0854">
      <w:pPr>
        <w:suppressAutoHyphens/>
        <w:spacing w:after="0" w:line="360" w:lineRule="auto"/>
        <w:ind w:firstLine="709"/>
        <w:jc w:val="both"/>
        <w:rPr>
          <w:rFonts w:ascii="Times New Roman" w:hAnsi="Times New Roman" w:cs="Times New Roman"/>
          <w:sz w:val="24"/>
          <w:szCs w:val="24"/>
        </w:rPr>
      </w:pPr>
    </w:p>
    <w:p w14:paraId="5B9CF1B9" w14:textId="77777777" w:rsidR="00681788" w:rsidRPr="000136DC" w:rsidRDefault="00681788" w:rsidP="00EA0854">
      <w:pPr>
        <w:suppressAutoHyphens/>
        <w:spacing w:line="360" w:lineRule="auto"/>
        <w:jc w:val="both"/>
        <w:rPr>
          <w:rFonts w:ascii="Times New Roman" w:hAnsi="Times New Roman" w:cs="Times New Roman"/>
          <w:sz w:val="24"/>
          <w:szCs w:val="24"/>
        </w:rPr>
      </w:pPr>
      <w:r w:rsidRPr="000136DC">
        <w:rPr>
          <w:rFonts w:ascii="Times New Roman" w:hAnsi="Times New Roman" w:cs="Times New Roman"/>
          <w:sz w:val="24"/>
          <w:szCs w:val="24"/>
        </w:rPr>
        <w:t>En relación con estos resultados se observaría una estructura cognitiva con unos macroprocesos de alto nivel en razonamiento lógico, gestión de memoria, razonamiento verbal, aptitud espacial y gestión perceptual (véase tabla siguiente), que permite situar al niño en la entidad de Altas Capacidades Intelectuales (Superdotación) a los que se les añade un factor de creatividad de buen nivel.</w:t>
      </w:r>
    </w:p>
    <w:p w14:paraId="2EF22152" w14:textId="77777777" w:rsidR="00681788" w:rsidRPr="000136DC" w:rsidRDefault="00681788" w:rsidP="000136DC">
      <w:pPr>
        <w:spacing w:after="0" w:line="240" w:lineRule="auto"/>
        <w:jc w:val="both"/>
        <w:rPr>
          <w:rFonts w:ascii="Times New Roman" w:hAnsi="Times New Roman" w:cs="Times New Roman"/>
          <w:i/>
          <w:iCs/>
          <w:sz w:val="20"/>
          <w:szCs w:val="20"/>
        </w:rPr>
      </w:pPr>
      <w:r w:rsidRPr="000136DC">
        <w:rPr>
          <w:rFonts w:ascii="Times New Roman" w:hAnsi="Times New Roman" w:cs="Times New Roman"/>
          <w:i/>
          <w:iCs/>
          <w:sz w:val="20"/>
          <w:szCs w:val="20"/>
        </w:rPr>
        <w:t>Tabla 3. Resumen de valores de Macroprocesos.</w:t>
      </w:r>
    </w:p>
    <w:tbl>
      <w:tblPr>
        <w:tblStyle w:val="Tablaconcuadrcula"/>
        <w:tblW w:w="9039" w:type="dxa"/>
        <w:tblLook w:val="04A0" w:firstRow="1" w:lastRow="0" w:firstColumn="1" w:lastColumn="0" w:noHBand="0" w:noVBand="1"/>
      </w:tblPr>
      <w:tblGrid>
        <w:gridCol w:w="1924"/>
        <w:gridCol w:w="2295"/>
        <w:gridCol w:w="2410"/>
        <w:gridCol w:w="2410"/>
      </w:tblGrid>
      <w:tr w:rsidR="00681788" w:rsidRPr="000136DC" w14:paraId="1BE68F49" w14:textId="77777777" w:rsidTr="000136DC">
        <w:tc>
          <w:tcPr>
            <w:tcW w:w="1924" w:type="dxa"/>
            <w:tcBorders>
              <w:left w:val="nil"/>
              <w:right w:val="nil"/>
            </w:tcBorders>
          </w:tcPr>
          <w:p w14:paraId="19F51BD6" w14:textId="77777777" w:rsidR="00681788" w:rsidRPr="000136DC" w:rsidRDefault="00681788" w:rsidP="000136DC">
            <w:pPr>
              <w:pStyle w:val="Ttulo1"/>
              <w:jc w:val="both"/>
              <w:outlineLvl w:val="0"/>
              <w:rPr>
                <w:rFonts w:ascii="Times New Roman" w:hAnsi="Times New Roman"/>
                <w:iCs/>
                <w:sz w:val="20"/>
              </w:rPr>
            </w:pPr>
            <w:r w:rsidRPr="000136DC">
              <w:rPr>
                <w:rFonts w:ascii="Times New Roman" w:hAnsi="Times New Roman"/>
                <w:iCs/>
                <w:color w:val="000000"/>
                <w:sz w:val="20"/>
              </w:rPr>
              <w:t>TIPO DE TALENTO</w:t>
            </w:r>
          </w:p>
        </w:tc>
        <w:tc>
          <w:tcPr>
            <w:tcW w:w="7115" w:type="dxa"/>
            <w:gridSpan w:val="3"/>
            <w:tcBorders>
              <w:left w:val="nil"/>
              <w:right w:val="nil"/>
            </w:tcBorders>
          </w:tcPr>
          <w:p w14:paraId="6B399A6F" w14:textId="77777777" w:rsidR="00681788" w:rsidRPr="000136DC" w:rsidRDefault="00681788" w:rsidP="000136DC">
            <w:pPr>
              <w:spacing w:line="240" w:lineRule="auto"/>
              <w:jc w:val="both"/>
              <w:rPr>
                <w:b/>
              </w:rPr>
            </w:pPr>
            <w:r w:rsidRPr="000136DC">
              <w:rPr>
                <w:b/>
                <w:color w:val="000000"/>
              </w:rPr>
              <w:t>Macroprocesos y Centiles</w:t>
            </w:r>
          </w:p>
        </w:tc>
      </w:tr>
      <w:tr w:rsidR="00681788" w:rsidRPr="000136DC" w14:paraId="7C5325E6" w14:textId="77777777" w:rsidTr="000136DC">
        <w:tc>
          <w:tcPr>
            <w:tcW w:w="1924" w:type="dxa"/>
            <w:tcBorders>
              <w:left w:val="nil"/>
              <w:right w:val="nil"/>
            </w:tcBorders>
          </w:tcPr>
          <w:p w14:paraId="771399D7" w14:textId="77777777" w:rsidR="00681788" w:rsidRPr="000136DC" w:rsidRDefault="00681788" w:rsidP="000136DC">
            <w:pPr>
              <w:spacing w:line="240" w:lineRule="auto"/>
              <w:jc w:val="both"/>
              <w:rPr>
                <w:b/>
                <w:iCs/>
              </w:rPr>
            </w:pPr>
            <w:r w:rsidRPr="000136DC">
              <w:rPr>
                <w:b/>
                <w:iCs/>
              </w:rPr>
              <w:t>TALENTO ACADÉMICO</w:t>
            </w:r>
          </w:p>
        </w:tc>
        <w:tc>
          <w:tcPr>
            <w:tcW w:w="2295" w:type="dxa"/>
            <w:tcBorders>
              <w:left w:val="nil"/>
              <w:right w:val="nil"/>
            </w:tcBorders>
          </w:tcPr>
          <w:p w14:paraId="4601C165" w14:textId="77777777" w:rsidR="00681788" w:rsidRPr="000136DC" w:rsidRDefault="00681788" w:rsidP="000136DC">
            <w:pPr>
              <w:spacing w:line="240" w:lineRule="auto"/>
              <w:jc w:val="both"/>
            </w:pPr>
            <w:r w:rsidRPr="000136DC">
              <w:t xml:space="preserve">Razonamiento Lógico       </w:t>
            </w:r>
            <w:proofErr w:type="gramStart"/>
            <w:r w:rsidRPr="000136DC">
              <w:t xml:space="preserve">   (</w:t>
            </w:r>
            <w:proofErr w:type="gramEnd"/>
            <w:r w:rsidRPr="000136DC">
              <w:t>99,6)</w:t>
            </w:r>
          </w:p>
        </w:tc>
        <w:tc>
          <w:tcPr>
            <w:tcW w:w="2410" w:type="dxa"/>
            <w:tcBorders>
              <w:left w:val="nil"/>
              <w:right w:val="nil"/>
            </w:tcBorders>
          </w:tcPr>
          <w:p w14:paraId="4C6515EF" w14:textId="77777777" w:rsidR="00681788" w:rsidRPr="000136DC" w:rsidRDefault="00681788" w:rsidP="000136DC">
            <w:pPr>
              <w:spacing w:line="240" w:lineRule="auto"/>
              <w:jc w:val="both"/>
            </w:pPr>
            <w:r w:rsidRPr="000136DC">
              <w:t xml:space="preserve">Gestión de Memoria        </w:t>
            </w:r>
            <w:proofErr w:type="gramStart"/>
            <w:r w:rsidRPr="000136DC">
              <w:t xml:space="preserve">   (</w:t>
            </w:r>
            <w:proofErr w:type="gramEnd"/>
            <w:r w:rsidRPr="000136DC">
              <w:t>99)</w:t>
            </w:r>
          </w:p>
        </w:tc>
        <w:tc>
          <w:tcPr>
            <w:tcW w:w="2410" w:type="dxa"/>
            <w:tcBorders>
              <w:left w:val="nil"/>
              <w:right w:val="nil"/>
            </w:tcBorders>
          </w:tcPr>
          <w:p w14:paraId="5D074E49" w14:textId="77777777" w:rsidR="00681788" w:rsidRPr="000136DC" w:rsidRDefault="00681788" w:rsidP="000136DC">
            <w:pPr>
              <w:spacing w:line="240" w:lineRule="auto"/>
              <w:jc w:val="both"/>
            </w:pPr>
            <w:r w:rsidRPr="000136DC">
              <w:t xml:space="preserve">Razonamiento verbal        </w:t>
            </w:r>
            <w:proofErr w:type="gramStart"/>
            <w:r w:rsidRPr="000136DC">
              <w:t xml:space="preserve">   (</w:t>
            </w:r>
            <w:proofErr w:type="gramEnd"/>
            <w:r w:rsidRPr="000136DC">
              <w:t>99,5)</w:t>
            </w:r>
          </w:p>
        </w:tc>
      </w:tr>
      <w:tr w:rsidR="00681788" w:rsidRPr="000136DC" w14:paraId="4A2BD141" w14:textId="77777777" w:rsidTr="000136DC">
        <w:tc>
          <w:tcPr>
            <w:tcW w:w="1924" w:type="dxa"/>
            <w:tcBorders>
              <w:left w:val="nil"/>
              <w:right w:val="nil"/>
            </w:tcBorders>
          </w:tcPr>
          <w:p w14:paraId="1CE1F187" w14:textId="77777777" w:rsidR="00681788" w:rsidRPr="000136DC" w:rsidRDefault="00681788" w:rsidP="000136DC">
            <w:pPr>
              <w:spacing w:line="240" w:lineRule="auto"/>
              <w:jc w:val="both"/>
              <w:rPr>
                <w:b/>
                <w:iCs/>
              </w:rPr>
            </w:pPr>
            <w:r w:rsidRPr="000136DC">
              <w:rPr>
                <w:b/>
                <w:iCs/>
              </w:rPr>
              <w:t>TALENTO ARTÍSTICO</w:t>
            </w:r>
          </w:p>
        </w:tc>
        <w:tc>
          <w:tcPr>
            <w:tcW w:w="2295" w:type="dxa"/>
            <w:tcBorders>
              <w:left w:val="nil"/>
              <w:right w:val="nil"/>
            </w:tcBorders>
          </w:tcPr>
          <w:p w14:paraId="22FB7D05" w14:textId="77777777" w:rsidR="00681788" w:rsidRPr="000136DC" w:rsidRDefault="00681788" w:rsidP="000136DC">
            <w:pPr>
              <w:spacing w:line="240" w:lineRule="auto"/>
              <w:jc w:val="both"/>
            </w:pPr>
            <w:r w:rsidRPr="000136DC">
              <w:t xml:space="preserve">Razonamiento Lógico       </w:t>
            </w:r>
            <w:proofErr w:type="gramStart"/>
            <w:r w:rsidRPr="000136DC">
              <w:t xml:space="preserve">   (</w:t>
            </w:r>
            <w:proofErr w:type="gramEnd"/>
            <w:r w:rsidRPr="000136DC">
              <w:t>99,6)</w:t>
            </w:r>
          </w:p>
        </w:tc>
        <w:tc>
          <w:tcPr>
            <w:tcW w:w="2410" w:type="dxa"/>
            <w:tcBorders>
              <w:left w:val="nil"/>
              <w:right w:val="nil"/>
            </w:tcBorders>
          </w:tcPr>
          <w:p w14:paraId="24F7EC67" w14:textId="77777777" w:rsidR="00681788" w:rsidRPr="000136DC" w:rsidRDefault="00681788" w:rsidP="000136DC">
            <w:pPr>
              <w:spacing w:line="240" w:lineRule="auto"/>
              <w:jc w:val="both"/>
            </w:pPr>
            <w:r w:rsidRPr="000136DC">
              <w:t xml:space="preserve">Gestión Perceptual            </w:t>
            </w:r>
            <w:proofErr w:type="gramStart"/>
            <w:r w:rsidRPr="000136DC">
              <w:t xml:space="preserve">   (</w:t>
            </w:r>
            <w:proofErr w:type="gramEnd"/>
            <w:r w:rsidRPr="000136DC">
              <w:t>93)</w:t>
            </w:r>
          </w:p>
        </w:tc>
        <w:tc>
          <w:tcPr>
            <w:tcW w:w="2410" w:type="dxa"/>
            <w:tcBorders>
              <w:left w:val="nil"/>
              <w:right w:val="nil"/>
            </w:tcBorders>
          </w:tcPr>
          <w:p w14:paraId="5634FF1D" w14:textId="77777777" w:rsidR="00681788" w:rsidRPr="000136DC" w:rsidRDefault="00681788" w:rsidP="000136DC">
            <w:pPr>
              <w:spacing w:line="240" w:lineRule="auto"/>
              <w:jc w:val="both"/>
            </w:pPr>
            <w:r w:rsidRPr="000136DC">
              <w:t xml:space="preserve">Aptitud Espacial                 </w:t>
            </w:r>
            <w:proofErr w:type="gramStart"/>
            <w:r w:rsidRPr="000136DC">
              <w:t xml:space="preserve">   (</w:t>
            </w:r>
            <w:proofErr w:type="gramEnd"/>
            <w:r w:rsidRPr="000136DC">
              <w:t>91)</w:t>
            </w:r>
          </w:p>
        </w:tc>
      </w:tr>
      <w:tr w:rsidR="00681788" w:rsidRPr="000136DC" w14:paraId="11EA9F07" w14:textId="77777777" w:rsidTr="000136DC">
        <w:tc>
          <w:tcPr>
            <w:tcW w:w="1924" w:type="dxa"/>
            <w:tcBorders>
              <w:left w:val="nil"/>
              <w:right w:val="nil"/>
            </w:tcBorders>
          </w:tcPr>
          <w:p w14:paraId="0E077CAA" w14:textId="77777777" w:rsidR="00681788" w:rsidRPr="000136DC" w:rsidRDefault="00681788" w:rsidP="000136DC">
            <w:pPr>
              <w:spacing w:line="240" w:lineRule="auto"/>
              <w:jc w:val="both"/>
              <w:rPr>
                <w:b/>
                <w:iCs/>
              </w:rPr>
            </w:pPr>
            <w:r w:rsidRPr="000136DC">
              <w:rPr>
                <w:b/>
                <w:iCs/>
              </w:rPr>
              <w:t>TALENTO MATEMÁTICO</w:t>
            </w:r>
          </w:p>
        </w:tc>
        <w:tc>
          <w:tcPr>
            <w:tcW w:w="2295" w:type="dxa"/>
            <w:tcBorders>
              <w:left w:val="nil"/>
              <w:right w:val="nil"/>
            </w:tcBorders>
          </w:tcPr>
          <w:p w14:paraId="50463543" w14:textId="77777777" w:rsidR="00681788" w:rsidRPr="000136DC" w:rsidRDefault="00681788" w:rsidP="000136DC">
            <w:pPr>
              <w:spacing w:line="240" w:lineRule="auto"/>
              <w:jc w:val="both"/>
            </w:pPr>
            <w:r w:rsidRPr="000136DC">
              <w:t>Razonamiento matemático (95)</w:t>
            </w:r>
          </w:p>
        </w:tc>
        <w:tc>
          <w:tcPr>
            <w:tcW w:w="2410" w:type="dxa"/>
            <w:tcBorders>
              <w:left w:val="nil"/>
              <w:right w:val="nil"/>
            </w:tcBorders>
          </w:tcPr>
          <w:p w14:paraId="30762B53" w14:textId="77777777" w:rsidR="00681788" w:rsidRPr="000136DC" w:rsidRDefault="00681788" w:rsidP="000136DC">
            <w:pPr>
              <w:spacing w:line="240" w:lineRule="auto"/>
              <w:jc w:val="both"/>
            </w:pPr>
          </w:p>
        </w:tc>
        <w:tc>
          <w:tcPr>
            <w:tcW w:w="2410" w:type="dxa"/>
            <w:tcBorders>
              <w:left w:val="nil"/>
              <w:right w:val="nil"/>
            </w:tcBorders>
          </w:tcPr>
          <w:p w14:paraId="4068DCC7" w14:textId="77777777" w:rsidR="00681788" w:rsidRPr="000136DC" w:rsidRDefault="00681788" w:rsidP="000136DC">
            <w:pPr>
              <w:spacing w:line="240" w:lineRule="auto"/>
              <w:jc w:val="both"/>
            </w:pPr>
          </w:p>
        </w:tc>
      </w:tr>
      <w:tr w:rsidR="00681788" w:rsidRPr="000136DC" w14:paraId="376639C4" w14:textId="77777777" w:rsidTr="000136DC">
        <w:tc>
          <w:tcPr>
            <w:tcW w:w="1924" w:type="dxa"/>
            <w:tcBorders>
              <w:left w:val="nil"/>
              <w:right w:val="nil"/>
            </w:tcBorders>
          </w:tcPr>
          <w:p w14:paraId="70E3961F" w14:textId="77777777" w:rsidR="00681788" w:rsidRPr="000136DC" w:rsidRDefault="00681788" w:rsidP="000136DC">
            <w:pPr>
              <w:spacing w:line="240" w:lineRule="auto"/>
              <w:jc w:val="both"/>
              <w:rPr>
                <w:b/>
                <w:iCs/>
              </w:rPr>
            </w:pPr>
            <w:r w:rsidRPr="000136DC">
              <w:rPr>
                <w:b/>
                <w:iCs/>
              </w:rPr>
              <w:t>TALENTO VERBAL</w:t>
            </w:r>
          </w:p>
        </w:tc>
        <w:tc>
          <w:tcPr>
            <w:tcW w:w="2295" w:type="dxa"/>
            <w:tcBorders>
              <w:left w:val="nil"/>
              <w:right w:val="nil"/>
            </w:tcBorders>
          </w:tcPr>
          <w:p w14:paraId="66032782" w14:textId="77777777" w:rsidR="00681788" w:rsidRPr="000136DC" w:rsidRDefault="00681788" w:rsidP="000136DC">
            <w:pPr>
              <w:spacing w:line="240" w:lineRule="auto"/>
              <w:jc w:val="both"/>
            </w:pPr>
            <w:r w:rsidRPr="000136DC">
              <w:t xml:space="preserve">Razonamiento verbal        </w:t>
            </w:r>
            <w:proofErr w:type="gramStart"/>
            <w:r w:rsidRPr="000136DC">
              <w:t xml:space="preserve">   (</w:t>
            </w:r>
            <w:proofErr w:type="gramEnd"/>
            <w:r w:rsidRPr="000136DC">
              <w:t>95,5)</w:t>
            </w:r>
          </w:p>
        </w:tc>
        <w:tc>
          <w:tcPr>
            <w:tcW w:w="2410" w:type="dxa"/>
            <w:tcBorders>
              <w:left w:val="nil"/>
              <w:right w:val="nil"/>
            </w:tcBorders>
          </w:tcPr>
          <w:p w14:paraId="220F96FF" w14:textId="77777777" w:rsidR="00681788" w:rsidRPr="000136DC" w:rsidRDefault="00681788" w:rsidP="000136DC">
            <w:pPr>
              <w:spacing w:line="240" w:lineRule="auto"/>
              <w:jc w:val="both"/>
            </w:pPr>
          </w:p>
        </w:tc>
        <w:tc>
          <w:tcPr>
            <w:tcW w:w="2410" w:type="dxa"/>
            <w:tcBorders>
              <w:left w:val="nil"/>
              <w:right w:val="nil"/>
            </w:tcBorders>
          </w:tcPr>
          <w:p w14:paraId="4B207646" w14:textId="77777777" w:rsidR="00681788" w:rsidRPr="000136DC" w:rsidRDefault="00681788" w:rsidP="000136DC">
            <w:pPr>
              <w:spacing w:line="240" w:lineRule="auto"/>
              <w:jc w:val="both"/>
            </w:pPr>
          </w:p>
        </w:tc>
      </w:tr>
      <w:tr w:rsidR="00681788" w:rsidRPr="000136DC" w14:paraId="67F7A045" w14:textId="77777777" w:rsidTr="000136DC">
        <w:tc>
          <w:tcPr>
            <w:tcW w:w="1924" w:type="dxa"/>
            <w:tcBorders>
              <w:left w:val="nil"/>
              <w:right w:val="nil"/>
            </w:tcBorders>
          </w:tcPr>
          <w:p w14:paraId="67C2E1FA" w14:textId="77777777" w:rsidR="00681788" w:rsidRPr="000136DC" w:rsidRDefault="00681788" w:rsidP="000136DC">
            <w:pPr>
              <w:spacing w:line="240" w:lineRule="auto"/>
              <w:jc w:val="both"/>
              <w:rPr>
                <w:b/>
                <w:iCs/>
              </w:rPr>
            </w:pPr>
            <w:r w:rsidRPr="000136DC">
              <w:rPr>
                <w:b/>
                <w:iCs/>
              </w:rPr>
              <w:t>TALENTO LÓGICO</w:t>
            </w:r>
          </w:p>
        </w:tc>
        <w:tc>
          <w:tcPr>
            <w:tcW w:w="2295" w:type="dxa"/>
            <w:tcBorders>
              <w:left w:val="nil"/>
              <w:right w:val="nil"/>
            </w:tcBorders>
          </w:tcPr>
          <w:p w14:paraId="3A64227D" w14:textId="77777777" w:rsidR="00681788" w:rsidRPr="000136DC" w:rsidRDefault="00681788" w:rsidP="000136DC">
            <w:pPr>
              <w:spacing w:line="240" w:lineRule="auto"/>
              <w:jc w:val="both"/>
            </w:pPr>
            <w:r w:rsidRPr="000136DC">
              <w:t xml:space="preserve">Razonamiento Lógico       </w:t>
            </w:r>
            <w:proofErr w:type="gramStart"/>
            <w:r w:rsidRPr="000136DC">
              <w:t xml:space="preserve">   (</w:t>
            </w:r>
            <w:proofErr w:type="gramEnd"/>
            <w:r w:rsidRPr="000136DC">
              <w:t>99,6)</w:t>
            </w:r>
          </w:p>
        </w:tc>
        <w:tc>
          <w:tcPr>
            <w:tcW w:w="2410" w:type="dxa"/>
            <w:tcBorders>
              <w:left w:val="nil"/>
              <w:right w:val="nil"/>
            </w:tcBorders>
          </w:tcPr>
          <w:p w14:paraId="2E8BFA1D" w14:textId="77777777" w:rsidR="00681788" w:rsidRPr="000136DC" w:rsidRDefault="00681788" w:rsidP="000136DC">
            <w:pPr>
              <w:spacing w:line="240" w:lineRule="auto"/>
              <w:jc w:val="both"/>
            </w:pPr>
          </w:p>
        </w:tc>
        <w:tc>
          <w:tcPr>
            <w:tcW w:w="2410" w:type="dxa"/>
            <w:tcBorders>
              <w:left w:val="nil"/>
              <w:right w:val="nil"/>
            </w:tcBorders>
          </w:tcPr>
          <w:p w14:paraId="4B07092B" w14:textId="77777777" w:rsidR="00681788" w:rsidRPr="000136DC" w:rsidRDefault="00681788" w:rsidP="000136DC">
            <w:pPr>
              <w:spacing w:line="240" w:lineRule="auto"/>
              <w:jc w:val="both"/>
            </w:pPr>
          </w:p>
        </w:tc>
      </w:tr>
      <w:tr w:rsidR="00681788" w:rsidRPr="000136DC" w14:paraId="3E207F82" w14:textId="77777777" w:rsidTr="000136DC">
        <w:tc>
          <w:tcPr>
            <w:tcW w:w="1924" w:type="dxa"/>
            <w:tcBorders>
              <w:left w:val="nil"/>
              <w:right w:val="nil"/>
            </w:tcBorders>
          </w:tcPr>
          <w:p w14:paraId="21CC5541" w14:textId="77777777" w:rsidR="00681788" w:rsidRPr="000136DC" w:rsidRDefault="00681788" w:rsidP="000136DC">
            <w:pPr>
              <w:spacing w:line="240" w:lineRule="auto"/>
              <w:jc w:val="both"/>
              <w:rPr>
                <w:b/>
                <w:iCs/>
              </w:rPr>
            </w:pPr>
            <w:r w:rsidRPr="000136DC">
              <w:rPr>
                <w:b/>
                <w:iCs/>
              </w:rPr>
              <w:t>TALENTO CREATIVO</w:t>
            </w:r>
          </w:p>
        </w:tc>
        <w:tc>
          <w:tcPr>
            <w:tcW w:w="2295" w:type="dxa"/>
            <w:tcBorders>
              <w:left w:val="nil"/>
              <w:right w:val="nil"/>
            </w:tcBorders>
          </w:tcPr>
          <w:p w14:paraId="36EF5E74" w14:textId="77777777" w:rsidR="00681788" w:rsidRPr="000136DC" w:rsidRDefault="00681788" w:rsidP="000136DC">
            <w:pPr>
              <w:spacing w:line="240" w:lineRule="auto"/>
              <w:jc w:val="both"/>
            </w:pPr>
            <w:r w:rsidRPr="000136DC">
              <w:t xml:space="preserve">Creatividad                         </w:t>
            </w:r>
            <w:proofErr w:type="gramStart"/>
            <w:r w:rsidRPr="000136DC">
              <w:t xml:space="preserve">   (</w:t>
            </w:r>
            <w:proofErr w:type="gramEnd"/>
            <w:r w:rsidRPr="000136DC">
              <w:t>92)</w:t>
            </w:r>
          </w:p>
        </w:tc>
        <w:tc>
          <w:tcPr>
            <w:tcW w:w="2410" w:type="dxa"/>
            <w:tcBorders>
              <w:left w:val="nil"/>
              <w:right w:val="nil"/>
            </w:tcBorders>
          </w:tcPr>
          <w:p w14:paraId="180758B1" w14:textId="77777777" w:rsidR="00681788" w:rsidRPr="000136DC" w:rsidRDefault="00681788" w:rsidP="000136DC">
            <w:pPr>
              <w:spacing w:line="240" w:lineRule="auto"/>
              <w:jc w:val="both"/>
            </w:pPr>
          </w:p>
        </w:tc>
        <w:tc>
          <w:tcPr>
            <w:tcW w:w="2410" w:type="dxa"/>
            <w:tcBorders>
              <w:left w:val="nil"/>
              <w:right w:val="nil"/>
            </w:tcBorders>
          </w:tcPr>
          <w:p w14:paraId="6CE23BE4" w14:textId="77777777" w:rsidR="00681788" w:rsidRPr="000136DC" w:rsidRDefault="00681788" w:rsidP="000136DC">
            <w:pPr>
              <w:spacing w:line="240" w:lineRule="auto"/>
              <w:jc w:val="both"/>
            </w:pPr>
          </w:p>
        </w:tc>
      </w:tr>
    </w:tbl>
    <w:p w14:paraId="7FC8646E" w14:textId="77777777" w:rsidR="00681788" w:rsidRPr="000136DC" w:rsidRDefault="00681788" w:rsidP="00EA0854">
      <w:pPr>
        <w:spacing w:before="240" w:after="0" w:line="360" w:lineRule="auto"/>
        <w:jc w:val="both"/>
        <w:rPr>
          <w:rFonts w:ascii="Times New Roman" w:hAnsi="Times New Roman" w:cs="Times New Roman"/>
          <w:spacing w:val="-3"/>
          <w:sz w:val="24"/>
          <w:szCs w:val="24"/>
        </w:rPr>
      </w:pPr>
      <w:r w:rsidRPr="000136DC">
        <w:rPr>
          <w:rFonts w:ascii="Times New Roman" w:hAnsi="Times New Roman" w:cs="Times New Roman"/>
          <w:sz w:val="24"/>
          <w:szCs w:val="24"/>
        </w:rPr>
        <w:t>En un resumen y apreciación global, s</w:t>
      </w:r>
      <w:r w:rsidRPr="000136DC">
        <w:rPr>
          <w:rFonts w:ascii="Times New Roman" w:hAnsi="Times New Roman" w:cs="Times New Roman"/>
          <w:spacing w:val="-3"/>
          <w:sz w:val="24"/>
          <w:szCs w:val="24"/>
        </w:rPr>
        <w:t>u capacidad y funcionamiento intelectuales se hace especialmente relevante en los aspectos de:</w:t>
      </w:r>
    </w:p>
    <w:p w14:paraId="45C1D7BB" w14:textId="77777777" w:rsidR="00681788" w:rsidRPr="000136DC" w:rsidRDefault="00681788" w:rsidP="00EA0854">
      <w:pPr>
        <w:numPr>
          <w:ilvl w:val="0"/>
          <w:numId w:val="1"/>
        </w:numPr>
        <w:spacing w:after="0" w:line="360" w:lineRule="auto"/>
        <w:jc w:val="both"/>
        <w:rPr>
          <w:rFonts w:ascii="Times New Roman" w:hAnsi="Times New Roman" w:cs="Times New Roman"/>
          <w:i/>
          <w:sz w:val="24"/>
          <w:szCs w:val="24"/>
        </w:rPr>
      </w:pPr>
      <w:r w:rsidRPr="000136DC">
        <w:rPr>
          <w:rFonts w:ascii="Times New Roman" w:hAnsi="Times New Roman" w:cs="Times New Roman"/>
          <w:i/>
          <w:sz w:val="24"/>
          <w:szCs w:val="24"/>
        </w:rPr>
        <w:lastRenderedPageBreak/>
        <w:t>Razonamiento verbal, formación de conceptos. Percepción y comprensión auditivas.</w:t>
      </w:r>
    </w:p>
    <w:p w14:paraId="387DFFDE" w14:textId="77777777" w:rsidR="00681788" w:rsidRPr="000136DC" w:rsidRDefault="00681788" w:rsidP="00EA0854">
      <w:pPr>
        <w:numPr>
          <w:ilvl w:val="0"/>
          <w:numId w:val="1"/>
        </w:numPr>
        <w:spacing w:after="0" w:line="360" w:lineRule="auto"/>
        <w:jc w:val="both"/>
        <w:rPr>
          <w:rFonts w:ascii="Times New Roman" w:hAnsi="Times New Roman" w:cs="Times New Roman"/>
          <w:i/>
          <w:sz w:val="24"/>
          <w:szCs w:val="24"/>
        </w:rPr>
      </w:pPr>
      <w:r w:rsidRPr="000136DC">
        <w:rPr>
          <w:rFonts w:ascii="Times New Roman" w:hAnsi="Times New Roman" w:cs="Times New Roman"/>
          <w:i/>
          <w:sz w:val="24"/>
          <w:szCs w:val="24"/>
        </w:rPr>
        <w:t xml:space="preserve">Capacidad de aprendizaje, memoria a largo plazo y nivel de desarrollo lingüístico, pensamiento abstracto y expresión verbal. </w:t>
      </w:r>
    </w:p>
    <w:p w14:paraId="54CDC6CE" w14:textId="77777777" w:rsidR="00681788" w:rsidRPr="000136DC" w:rsidRDefault="00681788" w:rsidP="00EA0854">
      <w:pPr>
        <w:numPr>
          <w:ilvl w:val="0"/>
          <w:numId w:val="1"/>
        </w:numPr>
        <w:spacing w:after="0" w:line="360" w:lineRule="auto"/>
        <w:jc w:val="both"/>
        <w:rPr>
          <w:rFonts w:ascii="Times New Roman" w:hAnsi="Times New Roman" w:cs="Times New Roman"/>
          <w:spacing w:val="-3"/>
          <w:sz w:val="24"/>
          <w:szCs w:val="24"/>
        </w:rPr>
      </w:pPr>
      <w:r w:rsidRPr="000136DC">
        <w:rPr>
          <w:rFonts w:ascii="Times New Roman" w:hAnsi="Times New Roman" w:cs="Times New Roman"/>
          <w:i/>
          <w:sz w:val="24"/>
          <w:szCs w:val="24"/>
        </w:rPr>
        <w:t xml:space="preserve">Procesamiento de información visual y razonamiento abstracto. Razonamiento analógico y serial. </w:t>
      </w:r>
    </w:p>
    <w:p w14:paraId="7550C0E6" w14:textId="77777777" w:rsidR="00681788" w:rsidRPr="000136DC" w:rsidRDefault="00681788" w:rsidP="00EA0854">
      <w:pPr>
        <w:numPr>
          <w:ilvl w:val="0"/>
          <w:numId w:val="1"/>
        </w:numPr>
        <w:spacing w:after="0" w:line="360" w:lineRule="auto"/>
        <w:jc w:val="both"/>
        <w:rPr>
          <w:rFonts w:ascii="Times New Roman" w:hAnsi="Times New Roman" w:cs="Times New Roman"/>
          <w:spacing w:val="-3"/>
          <w:sz w:val="24"/>
          <w:szCs w:val="24"/>
        </w:rPr>
      </w:pPr>
      <w:r w:rsidRPr="000136DC">
        <w:rPr>
          <w:rFonts w:ascii="Times New Roman" w:hAnsi="Times New Roman" w:cs="Times New Roman"/>
          <w:i/>
          <w:sz w:val="24"/>
          <w:szCs w:val="24"/>
        </w:rPr>
        <w:t>Manejo de información mental, atención, memoria auditiva a corto plazo e imaginación espacial.</w:t>
      </w:r>
    </w:p>
    <w:p w14:paraId="36051F42" w14:textId="77777777" w:rsidR="00681788" w:rsidRPr="000136DC" w:rsidRDefault="00681788" w:rsidP="00EA0854">
      <w:pPr>
        <w:suppressAutoHyphens/>
        <w:spacing w:after="0" w:line="360" w:lineRule="auto"/>
        <w:jc w:val="both"/>
        <w:rPr>
          <w:rFonts w:ascii="Times New Roman" w:hAnsi="Times New Roman" w:cs="Times New Roman"/>
          <w:i/>
          <w:sz w:val="24"/>
          <w:szCs w:val="24"/>
        </w:rPr>
      </w:pPr>
      <w:r w:rsidRPr="000136DC">
        <w:rPr>
          <w:rFonts w:ascii="Times New Roman" w:hAnsi="Times New Roman" w:cs="Times New Roman"/>
          <w:sz w:val="24"/>
          <w:szCs w:val="24"/>
        </w:rPr>
        <w:t xml:space="preserve">Análogamente, será conveniente mejorar en estrategias perceptivo – visuales: </w:t>
      </w:r>
      <w:r w:rsidRPr="000136DC">
        <w:rPr>
          <w:rFonts w:ascii="Times New Roman" w:hAnsi="Times New Roman" w:cs="Times New Roman"/>
          <w:i/>
          <w:sz w:val="24"/>
          <w:szCs w:val="24"/>
        </w:rPr>
        <w:t xml:space="preserve">coordinación </w:t>
      </w:r>
      <w:proofErr w:type="spellStart"/>
      <w:r w:rsidRPr="000136DC">
        <w:rPr>
          <w:rFonts w:ascii="Times New Roman" w:hAnsi="Times New Roman" w:cs="Times New Roman"/>
          <w:i/>
          <w:sz w:val="24"/>
          <w:szCs w:val="24"/>
        </w:rPr>
        <w:t>visomanual</w:t>
      </w:r>
      <w:proofErr w:type="spellEnd"/>
      <w:r w:rsidRPr="000136DC">
        <w:rPr>
          <w:rFonts w:ascii="Times New Roman" w:hAnsi="Times New Roman" w:cs="Times New Roman"/>
          <w:i/>
          <w:sz w:val="24"/>
          <w:szCs w:val="24"/>
        </w:rPr>
        <w:t xml:space="preserve">, flexibilidad cognitiva, atención y motivación, así como en la concentración y la planificación. </w:t>
      </w:r>
    </w:p>
    <w:p w14:paraId="7D8CE96F" w14:textId="07E2B680" w:rsidR="00681788" w:rsidRPr="000136DC" w:rsidRDefault="00681788" w:rsidP="000E1ABB">
      <w:pPr>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4. 3. Aspectos instrumentales.</w:t>
      </w:r>
    </w:p>
    <w:p w14:paraId="58D2477F" w14:textId="77777777" w:rsidR="009F3832" w:rsidRPr="000136DC" w:rsidRDefault="00681788" w:rsidP="00EA0854">
      <w:pPr>
        <w:tabs>
          <w:tab w:val="left" w:pos="-720"/>
        </w:tabs>
        <w:suppressAutoHyphens/>
        <w:spacing w:after="0" w:line="360" w:lineRule="auto"/>
        <w:jc w:val="both"/>
        <w:rPr>
          <w:rFonts w:ascii="Times New Roman" w:hAnsi="Times New Roman" w:cs="Times New Roman"/>
          <w:iCs/>
          <w:spacing w:val="-3"/>
          <w:sz w:val="24"/>
          <w:szCs w:val="24"/>
        </w:rPr>
      </w:pPr>
      <w:r w:rsidRPr="000136DC">
        <w:rPr>
          <w:rFonts w:ascii="Times New Roman" w:hAnsi="Times New Roman" w:cs="Times New Roman"/>
          <w:spacing w:val="-3"/>
          <w:sz w:val="24"/>
          <w:szCs w:val="24"/>
        </w:rPr>
        <w:t>Con independencia de las observaciones del Equipo Docente, así como del análisis de su competencia curricular que deberá hacerse por el Profesorado que le atiende, se ha valorado el desarrollo de las técnicas instrumentales de lectura y escritura, cuyos resultados quedan como sigue.</w:t>
      </w:r>
      <w:r w:rsidRPr="000136DC">
        <w:rPr>
          <w:rFonts w:ascii="Times New Roman" w:hAnsi="Times New Roman" w:cs="Times New Roman"/>
          <w:iCs/>
          <w:spacing w:val="-3"/>
          <w:sz w:val="24"/>
          <w:szCs w:val="24"/>
        </w:rPr>
        <w:tab/>
      </w:r>
    </w:p>
    <w:p w14:paraId="28D0E08B" w14:textId="77777777" w:rsidR="009F3832" w:rsidRPr="000136DC" w:rsidRDefault="009F3832" w:rsidP="00EA0854">
      <w:pPr>
        <w:tabs>
          <w:tab w:val="left" w:pos="-720"/>
        </w:tabs>
        <w:suppressAutoHyphens/>
        <w:spacing w:after="0" w:line="360" w:lineRule="auto"/>
        <w:jc w:val="both"/>
        <w:rPr>
          <w:rFonts w:ascii="Times New Roman" w:hAnsi="Times New Roman" w:cs="Times New Roman"/>
          <w:iCs/>
          <w:spacing w:val="-3"/>
          <w:sz w:val="24"/>
          <w:szCs w:val="24"/>
        </w:rPr>
      </w:pPr>
    </w:p>
    <w:p w14:paraId="4E42703C" w14:textId="160DC1CF"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iCs/>
          <w:spacing w:val="-3"/>
          <w:sz w:val="24"/>
          <w:szCs w:val="24"/>
        </w:rPr>
        <w:t>2. 4. 3. 1. Lectura.</w:t>
      </w:r>
    </w:p>
    <w:p w14:paraId="65D88829" w14:textId="77777777" w:rsidR="00681788" w:rsidRPr="000136DC" w:rsidRDefault="00681788" w:rsidP="00EA0854">
      <w:pPr>
        <w:numPr>
          <w:ilvl w:val="0"/>
          <w:numId w:val="3"/>
        </w:numPr>
        <w:tabs>
          <w:tab w:val="clear" w:pos="360"/>
          <w:tab w:val="left" w:pos="-720"/>
          <w:tab w:val="num" w:pos="1065"/>
        </w:tabs>
        <w:suppressAutoHyphens/>
        <w:spacing w:after="0" w:line="360" w:lineRule="auto"/>
        <w:ind w:left="1065"/>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Conocimiento y lectura normal de letras, sílabas y palabras, sin errores de significación.</w:t>
      </w:r>
    </w:p>
    <w:p w14:paraId="3EEC68FB" w14:textId="77777777" w:rsidR="00681788" w:rsidRPr="000136DC" w:rsidRDefault="00681788" w:rsidP="00EA0854">
      <w:pPr>
        <w:numPr>
          <w:ilvl w:val="0"/>
          <w:numId w:val="3"/>
        </w:numPr>
        <w:tabs>
          <w:tab w:val="clear" w:pos="360"/>
          <w:tab w:val="left" w:pos="-720"/>
          <w:tab w:val="num" w:pos="1065"/>
        </w:tabs>
        <w:suppressAutoHyphens/>
        <w:spacing w:after="0" w:line="360" w:lineRule="auto"/>
        <w:ind w:left="1065"/>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Lectura de textos en la adecuada asociación a la progresión en complejidad de estos. Obtendría una media de velocidad lectora de 106 ppm, para un intervalo de 100 - 110.</w:t>
      </w:r>
    </w:p>
    <w:p w14:paraId="0E844818" w14:textId="77777777" w:rsidR="00681788" w:rsidRPr="000136DC" w:rsidRDefault="00681788" w:rsidP="00EA0854">
      <w:pPr>
        <w:numPr>
          <w:ilvl w:val="0"/>
          <w:numId w:val="3"/>
        </w:numPr>
        <w:tabs>
          <w:tab w:val="clear" w:pos="360"/>
          <w:tab w:val="left" w:pos="-720"/>
          <w:tab w:val="num" w:pos="1065"/>
        </w:tabs>
        <w:suppressAutoHyphens/>
        <w:spacing w:after="0" w:line="360" w:lineRule="auto"/>
        <w:ind w:left="1065"/>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Su comprensión lectora es del 100% para los tres niveles de la prueba.</w:t>
      </w:r>
    </w:p>
    <w:p w14:paraId="03CE6B35" w14:textId="7042ECC4" w:rsidR="00681788" w:rsidRPr="000136DC" w:rsidRDefault="00681788" w:rsidP="00EA0854">
      <w:pPr>
        <w:tabs>
          <w:tab w:val="left" w:pos="-720"/>
        </w:tabs>
        <w:suppressAutoHyphens/>
        <w:spacing w:before="280" w:after="240" w:line="360" w:lineRule="auto"/>
        <w:jc w:val="both"/>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4. 3. 2. - Escritura.</w:t>
      </w:r>
    </w:p>
    <w:p w14:paraId="20F3835B" w14:textId="77777777" w:rsidR="00681788" w:rsidRPr="000136DC" w:rsidRDefault="00681788" w:rsidP="00EA0854">
      <w:pPr>
        <w:numPr>
          <w:ilvl w:val="0"/>
          <w:numId w:val="2"/>
        </w:numPr>
        <w:tabs>
          <w:tab w:val="clear" w:pos="360"/>
          <w:tab w:val="left" w:pos="-720"/>
          <w:tab w:val="num" w:pos="1065"/>
        </w:tabs>
        <w:suppressAutoHyphens/>
        <w:spacing w:after="0" w:line="360" w:lineRule="auto"/>
        <w:ind w:left="1065"/>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Escritura de trazo fluido, caracteres ligados y de tamaño normalizado para su edad y grado de adquisición. No oscilaciones, ni líneas anómalas, rectas y curvas adecuadas, si bien deberá reforzarse hacia una grafía más expresiva. </w:t>
      </w:r>
    </w:p>
    <w:p w14:paraId="39030F41" w14:textId="77777777" w:rsidR="00681788" w:rsidRPr="000136DC" w:rsidRDefault="00681788" w:rsidP="00EA0854">
      <w:pPr>
        <w:numPr>
          <w:ilvl w:val="0"/>
          <w:numId w:val="2"/>
        </w:numPr>
        <w:tabs>
          <w:tab w:val="clear" w:pos="360"/>
          <w:tab w:val="left" w:pos="-720"/>
          <w:tab w:val="num" w:pos="1065"/>
        </w:tabs>
        <w:suppressAutoHyphens/>
        <w:spacing w:after="0" w:line="360" w:lineRule="auto"/>
        <w:ind w:left="1065"/>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Sin dificultades de ortografía.</w:t>
      </w:r>
    </w:p>
    <w:p w14:paraId="456CF83F" w14:textId="77777777"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ab/>
        <w:t xml:space="preserve">Se aprecia en consecuencia, un aprendizaje lectoescritor adquirido y en un desarrollo normalizado, si bien deberá reforzarse su expresión escrita en cuanto a su forma. </w:t>
      </w:r>
    </w:p>
    <w:p w14:paraId="007C553E" w14:textId="528204DA" w:rsidR="00681788" w:rsidRPr="000136DC" w:rsidRDefault="00681788" w:rsidP="000E1ABB">
      <w:pPr>
        <w:tabs>
          <w:tab w:val="left" w:pos="-720"/>
        </w:tabs>
        <w:suppressAutoHyphens/>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4. 4. Personalidad y Conducta.</w:t>
      </w:r>
    </w:p>
    <w:p w14:paraId="3CDEE285" w14:textId="77777777" w:rsidR="00681788" w:rsidRPr="000136DC" w:rsidRDefault="00681788" w:rsidP="00EA0854">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Se mantiene el contacto oportuno con la familia, transmitiendo las orientaciones oportunas. Puede expresarse que, a nivel afectivo-personal (considerando entrevistas, fábulas de </w:t>
      </w:r>
      <w:proofErr w:type="spellStart"/>
      <w:r w:rsidRPr="000136DC">
        <w:rPr>
          <w:rFonts w:ascii="Times New Roman" w:hAnsi="Times New Roman" w:cs="Times New Roman"/>
          <w:spacing w:val="-3"/>
          <w:sz w:val="24"/>
          <w:szCs w:val="24"/>
        </w:rPr>
        <w:t>Düss</w:t>
      </w:r>
      <w:proofErr w:type="spellEnd"/>
      <w:r w:rsidRPr="000136DC">
        <w:rPr>
          <w:rFonts w:ascii="Times New Roman" w:hAnsi="Times New Roman" w:cs="Times New Roman"/>
          <w:spacing w:val="-3"/>
          <w:sz w:val="24"/>
          <w:szCs w:val="24"/>
        </w:rPr>
        <w:t xml:space="preserve"> y CAT-A), se observa:</w:t>
      </w:r>
    </w:p>
    <w:p w14:paraId="4DA4EE98" w14:textId="77777777" w:rsidR="00681788" w:rsidRPr="000136DC" w:rsidRDefault="00681788" w:rsidP="00EA0854">
      <w:pPr>
        <w:numPr>
          <w:ilvl w:val="0"/>
          <w:numId w:val="1"/>
        </w:numPr>
        <w:spacing w:after="0" w:line="360" w:lineRule="auto"/>
        <w:jc w:val="both"/>
        <w:rPr>
          <w:rFonts w:ascii="Times New Roman" w:hAnsi="Times New Roman" w:cs="Times New Roman"/>
          <w:sz w:val="24"/>
          <w:szCs w:val="24"/>
        </w:rPr>
      </w:pPr>
      <w:r w:rsidRPr="000136DC">
        <w:rPr>
          <w:rFonts w:ascii="Times New Roman" w:hAnsi="Times New Roman" w:cs="Times New Roman"/>
          <w:spacing w:val="-3"/>
          <w:sz w:val="24"/>
          <w:szCs w:val="24"/>
        </w:rPr>
        <w:t xml:space="preserve">Visión de </w:t>
      </w:r>
      <w:r w:rsidRPr="000136DC">
        <w:rPr>
          <w:rFonts w:ascii="Times New Roman" w:hAnsi="Times New Roman" w:cs="Times New Roman"/>
          <w:sz w:val="24"/>
          <w:szCs w:val="24"/>
        </w:rPr>
        <w:t>autonomía y sentimientos de independencia, propios de su edad.</w:t>
      </w:r>
    </w:p>
    <w:p w14:paraId="4B622033" w14:textId="77777777" w:rsidR="00681788" w:rsidRPr="000136DC" w:rsidRDefault="00681788" w:rsidP="00EA0854">
      <w:pPr>
        <w:numPr>
          <w:ilvl w:val="0"/>
          <w:numId w:val="1"/>
        </w:num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No celotipia. No animadversión o sentimientos negativos o deseos punitivos a miembros de la familia. No deseos o pensamientos de muerte o malestar, visión de la muerte asociada a la probabilidad de edad madura.</w:t>
      </w:r>
    </w:p>
    <w:p w14:paraId="0E7A1C59" w14:textId="77777777" w:rsidR="00681788" w:rsidRPr="000136DC" w:rsidRDefault="00681788" w:rsidP="00EA0854">
      <w:pPr>
        <w:numPr>
          <w:ilvl w:val="0"/>
          <w:numId w:val="1"/>
        </w:num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lastRenderedPageBreak/>
        <w:t>No miedos patológicos ni ansiedad, aunque sí mantenga cierta aprensión a la pérdida de un ser querido (padre, madre, abuela).</w:t>
      </w:r>
    </w:p>
    <w:p w14:paraId="7D9E314F" w14:textId="77777777" w:rsidR="00681788" w:rsidRPr="000136DC" w:rsidRDefault="00681788" w:rsidP="00EA0854">
      <w:pPr>
        <w:numPr>
          <w:ilvl w:val="0"/>
          <w:numId w:val="1"/>
        </w:num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No obstinación ni tendencia posesiva. El niño apreciaría una buena relación familiar (padre-madre-hijos), sin especial asignación de papeles diferenciales a padre y madre en su relación con ellos. Aunque no se aprecia distinción afectiva, se observa una fina relación hacia el padre. </w:t>
      </w:r>
    </w:p>
    <w:p w14:paraId="38D69FA2" w14:textId="77777777" w:rsidR="00681788" w:rsidRPr="000136DC" w:rsidRDefault="00681788" w:rsidP="00EA0854">
      <w:pPr>
        <w:numPr>
          <w:ilvl w:val="0"/>
          <w:numId w:val="1"/>
        </w:num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Deseos de ir bien en sus notas académicas, con aspiraciones vocacionales propias de su edad. </w:t>
      </w:r>
    </w:p>
    <w:p w14:paraId="1CB6CE1D"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De acuerdo con el </w:t>
      </w:r>
      <w:r w:rsidRPr="000136DC">
        <w:rPr>
          <w:rFonts w:ascii="Times New Roman" w:hAnsi="Times New Roman" w:cs="Times New Roman"/>
          <w:i/>
          <w:sz w:val="24"/>
          <w:szCs w:val="24"/>
        </w:rPr>
        <w:t>Sistema de Evaluación de Niños y Adolescentes (SENA)</w:t>
      </w:r>
      <w:r w:rsidRPr="000136DC">
        <w:rPr>
          <w:rFonts w:ascii="Times New Roman" w:hAnsi="Times New Roman" w:cs="Times New Roman"/>
          <w:sz w:val="24"/>
          <w:szCs w:val="24"/>
        </w:rPr>
        <w:t>, se obtienen los resultados siguientes.</w:t>
      </w:r>
    </w:p>
    <w:p w14:paraId="2C0DF438" w14:textId="77777777" w:rsidR="00681788" w:rsidRPr="000136DC" w:rsidRDefault="00681788" w:rsidP="00EA0854">
      <w:pPr>
        <w:pStyle w:val="Prrafodelista"/>
        <w:numPr>
          <w:ilvl w:val="0"/>
          <w:numId w:val="1"/>
        </w:numPr>
        <w:spacing w:line="360" w:lineRule="auto"/>
        <w:jc w:val="both"/>
        <w:rPr>
          <w:sz w:val="24"/>
          <w:szCs w:val="24"/>
        </w:rPr>
      </w:pPr>
      <w:r w:rsidRPr="000136DC">
        <w:rPr>
          <w:sz w:val="24"/>
          <w:szCs w:val="24"/>
        </w:rPr>
        <w:t>En el control de las Escalas se aprecian consistencia e impresión de normalidad en sus observaciones, siendo, en consecuencia, interpretables.</w:t>
      </w:r>
    </w:p>
    <w:p w14:paraId="2E5EDF56" w14:textId="77777777" w:rsidR="00681788" w:rsidRPr="000136DC" w:rsidRDefault="00681788" w:rsidP="00EA0854">
      <w:pPr>
        <w:pStyle w:val="Prrafodelista"/>
        <w:numPr>
          <w:ilvl w:val="0"/>
          <w:numId w:val="1"/>
        </w:numPr>
        <w:spacing w:line="360" w:lineRule="auto"/>
        <w:jc w:val="both"/>
        <w:rPr>
          <w:sz w:val="24"/>
          <w:szCs w:val="24"/>
        </w:rPr>
      </w:pPr>
      <w:r w:rsidRPr="000136DC">
        <w:rPr>
          <w:sz w:val="24"/>
          <w:szCs w:val="24"/>
        </w:rPr>
        <w:t>Las distribuciones gráficas de los resultados de la familia y del centro, son diferentes, guardando, no obstante, una forma similar con una estructura a la baja (50-T) para el centro y de (50 + 1, 2T) respecto a la de la familia. En esta comparación, el autoinforme del niño es coherente y consistente, con parecida distribución a la de sus padres. Por lo tanto, se puede interpretar adecuadamente, guardando además una correcta relación con la apreciación de su personalidad (pruebas proyectivas). En este sentido, podrá expresarse que, existiendo un buen fondo personal (propio de un niño), sus conductas pueden ser reactivas, pero no resultado de elemento endógeno.</w:t>
      </w:r>
    </w:p>
    <w:p w14:paraId="08AABBAA" w14:textId="77777777" w:rsidR="00681788" w:rsidRPr="000136DC" w:rsidRDefault="00681788" w:rsidP="00EA0854">
      <w:pPr>
        <w:pStyle w:val="Prrafodelista"/>
        <w:numPr>
          <w:ilvl w:val="0"/>
          <w:numId w:val="1"/>
        </w:numPr>
        <w:spacing w:line="360" w:lineRule="auto"/>
        <w:jc w:val="both"/>
        <w:rPr>
          <w:sz w:val="24"/>
          <w:szCs w:val="24"/>
        </w:rPr>
      </w:pPr>
      <w:r w:rsidRPr="000136DC">
        <w:rPr>
          <w:sz w:val="24"/>
          <w:szCs w:val="24"/>
        </w:rPr>
        <w:t>En el Perfil de Centro, tanto los índices globales, como los de problemas quedan en puntuaciones de 40-50, por lo que no se detecta respuesta alguna a ítems críticos.</w:t>
      </w:r>
    </w:p>
    <w:p w14:paraId="18EE1EEF" w14:textId="77777777" w:rsidR="00681788" w:rsidRPr="000136DC" w:rsidRDefault="00681788" w:rsidP="00EA0854">
      <w:pPr>
        <w:pStyle w:val="Prrafodelista"/>
        <w:numPr>
          <w:ilvl w:val="0"/>
          <w:numId w:val="1"/>
        </w:numPr>
        <w:spacing w:line="360" w:lineRule="auto"/>
        <w:jc w:val="both"/>
        <w:rPr>
          <w:sz w:val="24"/>
          <w:szCs w:val="24"/>
        </w:rPr>
      </w:pPr>
      <w:r w:rsidRPr="000136DC">
        <w:rPr>
          <w:sz w:val="24"/>
          <w:szCs w:val="24"/>
        </w:rPr>
        <w:t xml:space="preserve">En el de la familia, la distribución destaca como puntos de cierta relevancia (2 desviaciones, 60-70) en problemas emocionales y función ejecutiva. De igual forma aprecian algún elemento ansioso – depresivo, con algún aspecto de problema de atención; así mismo como ítems críticos se expresarían en cierto riesgo de acoso o de intervenir en la relación social evitando insultos, burlas o aislamiento. En este sentido, la familia precisa la necesidad de una mayor integración y competencia social y mejor disposición al estudio. </w:t>
      </w:r>
    </w:p>
    <w:p w14:paraId="022576D1" w14:textId="77777777" w:rsidR="00681788" w:rsidRPr="000136DC" w:rsidRDefault="00681788" w:rsidP="00EA0854">
      <w:pPr>
        <w:pStyle w:val="Prrafodelista"/>
        <w:numPr>
          <w:ilvl w:val="0"/>
          <w:numId w:val="1"/>
        </w:numPr>
        <w:spacing w:line="360" w:lineRule="auto"/>
        <w:jc w:val="both"/>
        <w:rPr>
          <w:sz w:val="24"/>
          <w:szCs w:val="24"/>
        </w:rPr>
      </w:pPr>
      <w:r w:rsidRPr="000136DC">
        <w:rPr>
          <w:sz w:val="24"/>
          <w:szCs w:val="24"/>
        </w:rPr>
        <w:t xml:space="preserve">En el niño se tendría cierto interés su expresión de algún problema con compañeros y algún aspecto ansioso – depresivo, ambos de carácter leve (desviación entre 60-70, respecto a la media 50). En este perfil como ítems críticos se tiene el de un entorno familiar con la situación de una hermana con discapacidad. </w:t>
      </w:r>
    </w:p>
    <w:p w14:paraId="724BE80B"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Conductualmente, el niño manifiesta aspectos de inquietud, llamadas de atención sobre sus padres hacia él, sentimientos negativos hacia su hermana (se le presta más atención a ella y él siempre debe ceder, él también lleva razón y debería oírsele…), etc. Son sentimientos encontrados ya que, con posterioridad, adopta </w:t>
      </w:r>
      <w:r w:rsidRPr="000136DC">
        <w:rPr>
          <w:rFonts w:ascii="Times New Roman" w:hAnsi="Times New Roman" w:cs="Times New Roman"/>
          <w:spacing w:val="-3"/>
          <w:sz w:val="24"/>
          <w:szCs w:val="24"/>
        </w:rPr>
        <w:lastRenderedPageBreak/>
        <w:t>conductas de afecto y de ayuda hacia su hermana, con el consiguiente sentimiento de culpabilidad por aquellos pensamientos.</w:t>
      </w:r>
      <w:r w:rsidRPr="000136DC">
        <w:rPr>
          <w:rFonts w:ascii="Times New Roman" w:hAnsi="Times New Roman" w:cs="Times New Roman"/>
          <w:spacing w:val="-3"/>
          <w:sz w:val="24"/>
          <w:szCs w:val="24"/>
        </w:rPr>
        <w:tab/>
      </w:r>
    </w:p>
    <w:p w14:paraId="6511F012"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En un resumen a este apartado, puede concluirse:</w:t>
      </w:r>
    </w:p>
    <w:p w14:paraId="7C33E00A" w14:textId="77777777" w:rsidR="00681788" w:rsidRPr="000136DC" w:rsidRDefault="00681788" w:rsidP="00EA0854">
      <w:pPr>
        <w:numPr>
          <w:ilvl w:val="0"/>
          <w:numId w:val="1"/>
        </w:numPr>
        <w:spacing w:after="0" w:line="360" w:lineRule="auto"/>
        <w:jc w:val="both"/>
        <w:rPr>
          <w:rFonts w:ascii="Times New Roman" w:hAnsi="Times New Roman" w:cs="Times New Roman"/>
          <w:spacing w:val="-3"/>
          <w:sz w:val="24"/>
          <w:szCs w:val="24"/>
        </w:rPr>
      </w:pPr>
      <w:r w:rsidRPr="000136DC">
        <w:rPr>
          <w:rFonts w:ascii="Times New Roman" w:hAnsi="Times New Roman" w:cs="Times New Roman"/>
          <w:sz w:val="24"/>
          <w:szCs w:val="24"/>
        </w:rPr>
        <w:t>Los aspectos afectivo-emocionales que han podido</w:t>
      </w:r>
      <w:r w:rsidRPr="000136DC">
        <w:rPr>
          <w:rFonts w:ascii="Times New Roman" w:hAnsi="Times New Roman" w:cs="Times New Roman"/>
          <w:spacing w:val="-3"/>
          <w:sz w:val="24"/>
          <w:szCs w:val="24"/>
        </w:rPr>
        <w:t xml:space="preserve"> tener influencia en su persona, así como en su aprendizaje y rendimiento académico, serían de base reactiva, pero no de rasgo u origen dinámico afectivo endógeno.</w:t>
      </w:r>
    </w:p>
    <w:p w14:paraId="6D26E959" w14:textId="77777777" w:rsidR="00681788" w:rsidRPr="000136DC" w:rsidRDefault="00681788" w:rsidP="00EA0854">
      <w:pPr>
        <w:numPr>
          <w:ilvl w:val="0"/>
          <w:numId w:val="1"/>
        </w:num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Se hace patente la vivencia del niño respecto a la situación de una hermana con discapacidad intelectual, vivencia que puede explicar las conductas del niño y sus manifestaciones de tipo ansioso – depresivo, menor interés, así como pensamientos sobre su papel para con su hermana, responsabilidad hacia ella, cómo será su futuro de relaciones sociales o afectivas, …</w:t>
      </w:r>
    </w:p>
    <w:p w14:paraId="08D2F625" w14:textId="77777777" w:rsidR="00681788" w:rsidRPr="000136DC" w:rsidRDefault="00681788" w:rsidP="00EA0854">
      <w:pPr>
        <w:numPr>
          <w:ilvl w:val="0"/>
          <w:numId w:val="1"/>
        </w:numPr>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En este apartado se ha intervenido con la familia, asesorando en la estructura de relaciones afectivas, aportando una atención a las demandas del niño, desde un marco de normalidad, con menor incidencia en la ansiedad o preocupación y procurando la expresión y promoción de emoción y sentimientos, con objetivos de asunción y control. </w:t>
      </w:r>
    </w:p>
    <w:p w14:paraId="203991D4" w14:textId="6100FD87" w:rsidR="00681788" w:rsidRPr="000136DC" w:rsidRDefault="00681788" w:rsidP="000E1ABB">
      <w:pPr>
        <w:tabs>
          <w:tab w:val="left" w:pos="-720"/>
        </w:tabs>
        <w:suppressAutoHyphens/>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5. Resumen y conclusiones.</w:t>
      </w:r>
    </w:p>
    <w:p w14:paraId="5B9C482F"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De acuerdo con lo que antecede y para este particular momento evolutivo de Jesús, puede precisarse:</w:t>
      </w:r>
    </w:p>
    <w:p w14:paraId="158A0892" w14:textId="77777777" w:rsidR="00681788" w:rsidRPr="000136DC" w:rsidRDefault="00681788" w:rsidP="00EA0854">
      <w:pPr>
        <w:numPr>
          <w:ilvl w:val="0"/>
          <w:numId w:val="4"/>
        </w:numPr>
        <w:tabs>
          <w:tab w:val="clear" w:pos="360"/>
          <w:tab w:val="num" w:pos="1068"/>
        </w:tabs>
        <w:spacing w:after="0" w:line="360" w:lineRule="auto"/>
        <w:ind w:left="1068"/>
        <w:jc w:val="both"/>
        <w:rPr>
          <w:rFonts w:ascii="Times New Roman" w:hAnsi="Times New Roman" w:cs="Times New Roman"/>
          <w:spacing w:val="-3"/>
          <w:sz w:val="24"/>
          <w:szCs w:val="24"/>
        </w:rPr>
      </w:pPr>
      <w:r w:rsidRPr="000136DC">
        <w:rPr>
          <w:rFonts w:ascii="Times New Roman" w:hAnsi="Times New Roman" w:cs="Times New Roman"/>
          <w:sz w:val="24"/>
          <w:szCs w:val="24"/>
        </w:rPr>
        <w:t xml:space="preserve">Capacidad intelectual clasificada en la categoría de superior. </w:t>
      </w:r>
    </w:p>
    <w:p w14:paraId="6B77862E" w14:textId="77777777" w:rsidR="00681788" w:rsidRPr="000136DC" w:rsidRDefault="00681788" w:rsidP="00EA0854">
      <w:pPr>
        <w:numPr>
          <w:ilvl w:val="0"/>
          <w:numId w:val="4"/>
        </w:numPr>
        <w:tabs>
          <w:tab w:val="clear" w:pos="360"/>
          <w:tab w:val="num" w:pos="1068"/>
        </w:tabs>
        <w:spacing w:after="0" w:line="360" w:lineRule="auto"/>
        <w:ind w:left="1068"/>
        <w:jc w:val="both"/>
        <w:rPr>
          <w:rFonts w:ascii="Times New Roman" w:hAnsi="Times New Roman" w:cs="Times New Roman"/>
          <w:spacing w:val="-3"/>
          <w:sz w:val="24"/>
          <w:szCs w:val="24"/>
        </w:rPr>
      </w:pPr>
      <w:r w:rsidRPr="000136DC">
        <w:rPr>
          <w:rFonts w:ascii="Times New Roman" w:hAnsi="Times New Roman" w:cs="Times New Roman"/>
          <w:sz w:val="24"/>
          <w:szCs w:val="24"/>
        </w:rPr>
        <w:t>Normal desarrollo de aprendizajes académicos.</w:t>
      </w:r>
    </w:p>
    <w:p w14:paraId="636374F1" w14:textId="77777777" w:rsidR="00681788" w:rsidRPr="000136DC" w:rsidRDefault="00681788" w:rsidP="00EA0854">
      <w:pPr>
        <w:numPr>
          <w:ilvl w:val="0"/>
          <w:numId w:val="4"/>
        </w:numPr>
        <w:tabs>
          <w:tab w:val="clear" w:pos="360"/>
          <w:tab w:val="num" w:pos="1068"/>
        </w:tabs>
        <w:spacing w:after="0" w:line="360" w:lineRule="auto"/>
        <w:ind w:left="1068"/>
        <w:jc w:val="both"/>
        <w:rPr>
          <w:rFonts w:ascii="Times New Roman" w:hAnsi="Times New Roman" w:cs="Times New Roman"/>
          <w:spacing w:val="-3"/>
          <w:sz w:val="24"/>
          <w:szCs w:val="24"/>
        </w:rPr>
      </w:pPr>
      <w:r w:rsidRPr="000136DC">
        <w:rPr>
          <w:rFonts w:ascii="Times New Roman" w:hAnsi="Times New Roman" w:cs="Times New Roman"/>
          <w:sz w:val="24"/>
          <w:szCs w:val="24"/>
        </w:rPr>
        <w:t xml:space="preserve">Estilo y actitud hacia el aprendizaje de evolución positiva, debiendo seguir favoreciéndose su interés y motivación. </w:t>
      </w:r>
    </w:p>
    <w:p w14:paraId="798A207B"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En un resumen de valoración diagnóstica, según el DSM5 y la CIE, sin perjuicio de lo que aporten posteriores valoraciones, y como una base de partida para el seguimiento y evaluación psicológicos de su desarrollo, el análisis de su caso se enmarca en una valoración de normalidad, en lo personal y en lo evolutivo en general. </w:t>
      </w:r>
    </w:p>
    <w:p w14:paraId="430D1435"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En su caso se valoran unas necesidades específicas de apoyo educativo por Altas Capacidades Intelectuales.</w:t>
      </w:r>
    </w:p>
    <w:p w14:paraId="67CD031A" w14:textId="77777777" w:rsidR="00681788" w:rsidRPr="000136DC" w:rsidRDefault="00681788" w:rsidP="00EA0854">
      <w:pPr>
        <w:spacing w:after="0" w:line="360" w:lineRule="auto"/>
        <w:jc w:val="both"/>
        <w:rPr>
          <w:rFonts w:ascii="Times New Roman" w:hAnsi="Times New Roman" w:cs="Times New Roman"/>
          <w:spacing w:val="-3"/>
          <w:sz w:val="24"/>
          <w:szCs w:val="24"/>
        </w:rPr>
      </w:pPr>
      <w:r w:rsidRPr="000136DC">
        <w:rPr>
          <w:rFonts w:ascii="Times New Roman" w:hAnsi="Times New Roman" w:cs="Times New Roman"/>
          <w:bCs/>
          <w:iCs/>
          <w:spacing w:val="-3"/>
          <w:sz w:val="24"/>
          <w:szCs w:val="24"/>
        </w:rPr>
        <w:t xml:space="preserve">Siguiendo los apartados anteriores y con objetivos de intervención, se </w:t>
      </w:r>
      <w:r w:rsidRPr="000136DC">
        <w:rPr>
          <w:rFonts w:ascii="Times New Roman" w:hAnsi="Times New Roman" w:cs="Times New Roman"/>
          <w:sz w:val="24"/>
          <w:szCs w:val="24"/>
        </w:rPr>
        <w:t xml:space="preserve">sugieren las Orientaciones generales y específicas que siguen. </w:t>
      </w:r>
    </w:p>
    <w:p w14:paraId="3EFCF215" w14:textId="7E0B182E" w:rsidR="00681788" w:rsidRPr="000136DC" w:rsidRDefault="00681788" w:rsidP="000E1ABB">
      <w:pPr>
        <w:suppressAutoHyphens/>
        <w:spacing w:after="0" w:line="360" w:lineRule="auto"/>
        <w:jc w:val="both"/>
        <w:outlineLvl w:val="0"/>
        <w:rPr>
          <w:rFonts w:ascii="Times New Roman" w:hAnsi="Times New Roman" w:cs="Times New Roman"/>
          <w:iCs/>
          <w:spacing w:val="-3"/>
          <w:sz w:val="24"/>
          <w:szCs w:val="24"/>
        </w:rPr>
      </w:pPr>
      <w:r w:rsidRPr="000136DC">
        <w:rPr>
          <w:rFonts w:ascii="Times New Roman" w:hAnsi="Times New Roman" w:cs="Times New Roman"/>
          <w:iCs/>
          <w:spacing w:val="-3"/>
          <w:sz w:val="24"/>
          <w:szCs w:val="24"/>
        </w:rPr>
        <w:t xml:space="preserve">2. 6. Orientación y Consejo Psicoeducativo. </w:t>
      </w:r>
    </w:p>
    <w:p w14:paraId="7B8545AE" w14:textId="77777777" w:rsidR="000E1ABB" w:rsidRDefault="00681788" w:rsidP="000E1ABB">
      <w:pPr>
        <w:tabs>
          <w:tab w:val="left" w:pos="-720"/>
        </w:tabs>
        <w:suppressAutoHyphens/>
        <w:spacing w:after="0" w:line="360" w:lineRule="auto"/>
        <w:jc w:val="both"/>
        <w:rPr>
          <w:rFonts w:ascii="Times New Roman" w:hAnsi="Times New Roman" w:cs="Times New Roman"/>
          <w:iCs/>
          <w:spacing w:val="-3"/>
          <w:sz w:val="24"/>
          <w:szCs w:val="24"/>
        </w:rPr>
      </w:pPr>
      <w:r w:rsidRPr="000136DC">
        <w:rPr>
          <w:rFonts w:ascii="Times New Roman" w:hAnsi="Times New Roman" w:cs="Times New Roman"/>
          <w:iCs/>
          <w:spacing w:val="-3"/>
          <w:sz w:val="24"/>
          <w:szCs w:val="24"/>
        </w:rPr>
        <w:t>2. 6. 1. Orientaciones generales.</w:t>
      </w:r>
    </w:p>
    <w:p w14:paraId="120F26A1" w14:textId="7A17BB9C" w:rsidR="00681788" w:rsidRPr="000136DC" w:rsidRDefault="00681788" w:rsidP="000E1ABB">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Respecto a la Familia, continuar la relación con el Centro y Tutoría, así como mantener el grado de coordinación adecuado, a fin de conseguir los beneficios de toda acción conjunta.</w:t>
      </w:r>
    </w:p>
    <w:p w14:paraId="6A49AE40" w14:textId="77777777" w:rsidR="00681788" w:rsidRPr="000136DC" w:rsidRDefault="00681788" w:rsidP="00EA0854">
      <w:pPr>
        <w:spacing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t xml:space="preserve">Continuar en una Acción Tutorial con el alumno, para que, acercándose a su individualidad, permita su mejor conocimiento y se consiga un desarrollo adecuado del currículum ordinario a sus necesidades educativas. </w:t>
      </w:r>
    </w:p>
    <w:p w14:paraId="27AEBD32" w14:textId="77777777" w:rsidR="00681788" w:rsidRPr="000136DC" w:rsidRDefault="00681788" w:rsidP="000E1ABB">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pacing w:val="-3"/>
          <w:sz w:val="24"/>
          <w:szCs w:val="24"/>
        </w:rPr>
        <w:lastRenderedPageBreak/>
        <w:t xml:space="preserve">De acuerdo con el punto anterior, se sugiere la reflexión en el Equipo Docente sobre su circunstancia de Altas Capacidades Intelectuales, así como su desarrollo afectivo, de cuya integración surgen las explicaciones a buena parte de su conducta. </w:t>
      </w:r>
    </w:p>
    <w:p w14:paraId="759CE8E0" w14:textId="77777777" w:rsidR="00681788" w:rsidRPr="000136DC" w:rsidRDefault="00681788" w:rsidP="000E1ABB">
      <w:pPr>
        <w:tabs>
          <w:tab w:val="left" w:pos="-720"/>
        </w:tabs>
        <w:suppressAutoHyphens/>
        <w:spacing w:after="0" w:line="360" w:lineRule="auto"/>
        <w:jc w:val="both"/>
        <w:rPr>
          <w:rFonts w:ascii="Times New Roman" w:hAnsi="Times New Roman" w:cs="Times New Roman"/>
          <w:spacing w:val="-3"/>
          <w:sz w:val="24"/>
          <w:szCs w:val="24"/>
        </w:rPr>
      </w:pPr>
      <w:r w:rsidRPr="000136DC">
        <w:rPr>
          <w:rFonts w:ascii="Times New Roman" w:hAnsi="Times New Roman" w:cs="Times New Roman"/>
          <w:sz w:val="24"/>
          <w:szCs w:val="24"/>
        </w:rPr>
        <w:t>En este sentido se podrían tener en cuenta las siguientes recomendaciones:</w:t>
      </w:r>
    </w:p>
    <w:p w14:paraId="1F9EBEAE" w14:textId="0C7028C1" w:rsidR="00681788" w:rsidRPr="000136DC" w:rsidRDefault="00681788" w:rsidP="00EA0854">
      <w:pPr>
        <w:spacing w:after="0" w:line="360" w:lineRule="auto"/>
        <w:jc w:val="both"/>
        <w:rPr>
          <w:rFonts w:ascii="Times New Roman" w:hAnsi="Times New Roman" w:cs="Times New Roman"/>
          <w:i/>
          <w:sz w:val="24"/>
          <w:szCs w:val="24"/>
        </w:rPr>
      </w:pPr>
      <w:r w:rsidRPr="000136DC">
        <w:rPr>
          <w:rFonts w:ascii="Times New Roman" w:hAnsi="Times New Roman" w:cs="Times New Roman"/>
          <w:i/>
          <w:sz w:val="24"/>
          <w:szCs w:val="24"/>
        </w:rPr>
        <w:t>Recomendaciones generales.</w:t>
      </w:r>
    </w:p>
    <w:p w14:paraId="2805E2DE" w14:textId="10594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La especial atención de una adecuación a su ritmo de trabajo y estilo de aprendizaje. </w:t>
      </w:r>
    </w:p>
    <w:p w14:paraId="04DD2755"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Prever y apreciar la facilidad de aprendizaje de Jesús, planificando y desarrollando actividades, evitando improvisaciones o faltas de programación y ejercitando la paciencia y el mejor conocimiento del alumno. </w:t>
      </w:r>
    </w:p>
    <w:p w14:paraId="333AA2B3"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Prioridad en el planteamiento de aprendizajes, contenidos o actividades con mayor significatividad y poder de motivación. </w:t>
      </w:r>
    </w:p>
    <w:p w14:paraId="6B80770E"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Prever la posible pasividad y la desmotivación, informando al alumno sobre la ejecución y resultados a obtener (motivación intrínseca). </w:t>
      </w:r>
    </w:p>
    <w:p w14:paraId="3A643F9C"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Favorecer el interés sobre una base intrínseca, con refuerzos apropiados y desde una actitud respetuosa y natural, en la que los elogios se hagan de manera clara y sincera, sin falsa exageración, centrada siempre en una relación personal y social coherentes. Reacciones y actitudes recíprocas, empáticas y enmarcadas en la naturalidad. </w:t>
      </w:r>
    </w:p>
    <w:p w14:paraId="32E91053"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Aprendizaje que, contemplando las características individuales, considere la integración con sus iguales en un ámbito cooperativo, con objetivos de desarrollo social y moral. </w:t>
      </w:r>
    </w:p>
    <w:p w14:paraId="32241306" w14:textId="2262631C" w:rsidR="00681788" w:rsidRPr="000136DC" w:rsidRDefault="00681788" w:rsidP="00EA0854">
      <w:pPr>
        <w:spacing w:after="0" w:line="360" w:lineRule="auto"/>
        <w:jc w:val="both"/>
        <w:rPr>
          <w:rFonts w:ascii="Times New Roman" w:hAnsi="Times New Roman" w:cs="Times New Roman"/>
          <w:i/>
          <w:sz w:val="24"/>
          <w:szCs w:val="24"/>
        </w:rPr>
      </w:pPr>
      <w:r w:rsidRPr="000136DC">
        <w:rPr>
          <w:rFonts w:ascii="Times New Roman" w:hAnsi="Times New Roman" w:cs="Times New Roman"/>
          <w:i/>
          <w:sz w:val="24"/>
          <w:szCs w:val="24"/>
        </w:rPr>
        <w:t xml:space="preserve">Recomendaciones Específicas. </w:t>
      </w:r>
    </w:p>
    <w:p w14:paraId="2CFAA2F9" w14:textId="359FBC2D"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Dentro de su ámbito ordinario de aula y grupo, y desde la observación y seguimiento</w:t>
      </w:r>
      <w:r w:rsidRPr="000136DC">
        <w:rPr>
          <w:rFonts w:ascii="Times New Roman" w:hAnsi="Times New Roman" w:cs="Times New Roman"/>
          <w:sz w:val="24"/>
          <w:szCs w:val="24"/>
        </w:rPr>
        <w:tab/>
        <w:t>Tutoriales, se sugiere la reflexión sobre una Adaptación Curricular para Altas Capacidades, que deberá considerarse una medida general, tanto de respuesta a la individualidad del alumno, como un instrumento de planificación docente. En este sentido, nuestra recomendación de Adaptación Curricular queda supeditada a esa reflexión docente y a la estimación que pudiera hacer su Profesor o Profesora Tutores. En cualquier caso, podrá seguirse un desarrollo de acciones que, dentro de programas de adaptación curricular, irían desde una potenciación de habilidades y áreas, pasando por un enriquecimiento y pudiendo continuarse con la ampliación o con adaptación propiamente dicha.</w:t>
      </w:r>
    </w:p>
    <w:p w14:paraId="264B0379" w14:textId="3380E68A"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En la intervención psicopedagógica concreta del alumno, a nivel afectivo – emocional, será conveniente el trabajo en:</w:t>
      </w:r>
    </w:p>
    <w:p w14:paraId="26D10AB5" w14:textId="77777777" w:rsidR="00681788" w:rsidRPr="000136DC" w:rsidRDefault="00681788" w:rsidP="00EA0854">
      <w:pPr>
        <w:numPr>
          <w:ilvl w:val="0"/>
          <w:numId w:val="5"/>
        </w:num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Asesoramiento familiar desde programas de intervención para hermanos de niños con discapacidad.</w:t>
      </w:r>
    </w:p>
    <w:p w14:paraId="3C947BC0" w14:textId="77777777" w:rsidR="00681788" w:rsidRPr="000136DC" w:rsidRDefault="00681788" w:rsidP="00EA0854">
      <w:pPr>
        <w:numPr>
          <w:ilvl w:val="0"/>
          <w:numId w:val="5"/>
        </w:num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Desarrollo personal y Habilidades sociales.</w:t>
      </w:r>
    </w:p>
    <w:p w14:paraId="275C3EDB" w14:textId="77777777" w:rsidR="00681788" w:rsidRPr="000136DC" w:rsidRDefault="00681788" w:rsidP="000E1ABB">
      <w:pPr>
        <w:spacing w:after="0" w:line="360" w:lineRule="auto"/>
        <w:jc w:val="both"/>
        <w:rPr>
          <w:rFonts w:ascii="Times New Roman" w:hAnsi="Times New Roman" w:cs="Times New Roman"/>
          <w:b/>
          <w:sz w:val="24"/>
          <w:szCs w:val="24"/>
        </w:rPr>
      </w:pPr>
      <w:r w:rsidRPr="000136DC">
        <w:rPr>
          <w:rFonts w:ascii="Times New Roman" w:hAnsi="Times New Roman" w:cs="Times New Roman"/>
          <w:b/>
          <w:sz w:val="24"/>
          <w:szCs w:val="24"/>
        </w:rPr>
        <w:t>3. DISCUSIÓN.</w:t>
      </w:r>
    </w:p>
    <w:p w14:paraId="18E423B0"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La evaluación del alumno pone de manifiesto un desarrollo evolutivo adecuado a pautas de edad, con una equilibrada estructura de relaciones afectivas en la familia, así como una visión de la discapacidad </w:t>
      </w:r>
      <w:r w:rsidRPr="000136DC">
        <w:rPr>
          <w:rFonts w:ascii="Times New Roman" w:hAnsi="Times New Roman" w:cs="Times New Roman"/>
          <w:sz w:val="24"/>
          <w:szCs w:val="24"/>
        </w:rPr>
        <w:lastRenderedPageBreak/>
        <w:t xml:space="preserve">de la hermana, positiva, de afecto y con actitudes de aceptación, apoyo y desde creencias de progreso en su evolución personal y social. Es, sin duda, un buen marco familiar en el desarrollo afectivo para el crecimiento personal de los hijos, haciéndose obvio expresar que será necesario para las explicaciones, argumentos o razonamientos, así como el apoyo afectivo en cualquier situación o actuación con el niño respecto a su hermana con discapacidad. En efecto, ese marco es el que ha permitido conocer su pensamiento y vivencias, respecto a la situación familiar y relación con su hermana.     </w:t>
      </w:r>
    </w:p>
    <w:p w14:paraId="0339DF66"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Su valoración de altas capacidades intelectuales proporciona una indiscutible base cognitiva, con la que afirmar la posibilidad de un procesamiento adecuado en las explicaciones o análisis de las situaciones familiares y con la hermana. Pero, a la vez, permite evidenciar la disonancia entre lo afectivo y lo cognitivo, con la conveniente necesidad de actuación en la esfera emocional. En este aspecto puede apreciarse como, nuestro alumno, se siente responsable de ayudar en el cuidado de su hermana, no ocultando su desasosiego por la conducta de ella, ni la frustración por la limitación que conlleva en sus actividades normales. Acepta, no obstante, las dificultades de relación con su hermana y con sus padres, estimando que las necesidades de aquélla adquieren un determinado valor, que debe contemplarse para llevar adelante la vida familiar. </w:t>
      </w:r>
    </w:p>
    <w:p w14:paraId="5E3BF1F8" w14:textId="77777777" w:rsidR="00681788" w:rsidRPr="000136DC" w:rsidRDefault="00681788" w:rsidP="00EA0854">
      <w:pPr>
        <w:spacing w:after="0" w:line="360" w:lineRule="auto"/>
        <w:jc w:val="both"/>
        <w:rPr>
          <w:rFonts w:ascii="Times New Roman" w:hAnsi="Times New Roman" w:cs="Times New Roman"/>
          <w:color w:val="FF0000"/>
          <w:sz w:val="24"/>
          <w:szCs w:val="24"/>
        </w:rPr>
      </w:pPr>
      <w:r w:rsidRPr="000136DC">
        <w:rPr>
          <w:rFonts w:ascii="Times New Roman" w:hAnsi="Times New Roman" w:cs="Times New Roman"/>
          <w:sz w:val="24"/>
          <w:szCs w:val="24"/>
        </w:rPr>
        <w:t>Por parte de la familia cabe expresar que no se ha dado una reducción de la disponibilidad materna o paterna, por el contrario, ambos progenitores han procurado que sus relaciones con los otros dos hijos, no los convirtiese en un segundo plano. Ello no puede evitar que el mayor, en nuestro caso, haya manifestado algunas conductas como inquietud, llamadas de atención sobre sus padres y sentimientos negativos hacia su hermana. A pesar de todo, el niño antepone pensamientos y emociones a favor de su hermana, persistiendo el enfado hacia ella por afectar a su vida, con el posterior sentimiento de culpabilidad por esos pensamientos. Pensamientos y sentimientos con los que participa de los planteamientos que se observan en una generalidad de hijos con hermanos con discapacidad. Cuestiones frecuentes y que se hacen presente en las vivencias personales y de convivencia de los miembros de la familia, como puede apreciarse en los diez aspectos de reflexión en la concienciación de tener un hermano con discapacidad de Lizasoáin (2007):</w:t>
      </w:r>
    </w:p>
    <w:p w14:paraId="3CBE8D7D"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¿Qué tipo de escolaridad tendrá? Los hermanos harán frente a la cuestión de si asistirá a su Colegio o a otro que tenga recursos específicos. Si va a su mismo Colegio, se plantearán aspectos como el papel de cuidadores, ayudar a su hermano, dar explicaciones, tener que enfrentarse a situaciones incómodas. En suma, sentirse diferente a los demás y de su escolaridad.</w:t>
      </w:r>
    </w:p>
    <w:p w14:paraId="7546CF72"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 xml:space="preserve">Los hermanos pequeños del que tenga discapacidad, en un tiempo superarán a éste en el plano físico, psíquico o académico, con lo cual pasa a tener el papel de </w:t>
      </w:r>
      <w:r w:rsidRPr="000136DC">
        <w:rPr>
          <w:i/>
          <w:sz w:val="24"/>
          <w:szCs w:val="24"/>
        </w:rPr>
        <w:t>hermano mayor</w:t>
      </w:r>
      <w:r w:rsidRPr="000136DC">
        <w:rPr>
          <w:sz w:val="24"/>
          <w:szCs w:val="24"/>
        </w:rPr>
        <w:t xml:space="preserve"> en la práctica y vida diaria.</w:t>
      </w:r>
    </w:p>
    <w:p w14:paraId="38913CDA"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lastRenderedPageBreak/>
        <w:t>Se observan diferencias en cuanto a género, siendo las hermanas de niños con discapacidad las que tienen más restricciones y obligaciones que sus iguales en familias sin discapacidad.</w:t>
      </w:r>
    </w:p>
    <w:p w14:paraId="36D85B86"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En una familia con dos hijos (uno de ellos con discapacidad) el que no tiene limitaciones está obligado al afrontamiento en solitario de la dinámica familiar derivada de su hermano con necesidades específicas.</w:t>
      </w:r>
    </w:p>
    <w:p w14:paraId="253C05D6"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Los hermanos y hermanas de niños con discapacidad pueden llegar a sentirse responsables de esa discapacidad, así como de la tristeza de sus padres con relación a ella. Podrían mostrar su enfado hacia el hermano con discapacidad por el tipo de vida que les condiciona, sintiéndose a la vez culpables por tener estos pensamientos. Más aún, podría sentirse culpable al ver que progresa más rápido que su hermano con limitaciones en todas las facetas de desarrollo.</w:t>
      </w:r>
    </w:p>
    <w:p w14:paraId="0AB8BAA3"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La existencia de un niño con discapacidad en una familia recorta, en cierta medida, la vida social, salidas a lugares o actividades de ocio. De alguna forma los hermanos podrían sentirse forzados a tener que renunciar o seleccionar a sus amistades en función de cómo reaccionan éstas ante le hermano con discapacidad.</w:t>
      </w:r>
    </w:p>
    <w:p w14:paraId="6BDCB529"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Frente a sus padres, los hermanos podrían sentir el deber de colmar las esperanzas y expectativas (escolares, profesionales o sociales) que el hermano con discapacidad no alcanzará.</w:t>
      </w:r>
    </w:p>
    <w:p w14:paraId="0D1EDDB5"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 xml:space="preserve">Con la edad, los celos o reticencias dan paso a deseos de </w:t>
      </w:r>
      <w:proofErr w:type="spellStart"/>
      <w:r w:rsidRPr="000136DC">
        <w:rPr>
          <w:sz w:val="24"/>
          <w:szCs w:val="24"/>
        </w:rPr>
        <w:t>superprotección</w:t>
      </w:r>
      <w:proofErr w:type="spellEnd"/>
      <w:r w:rsidRPr="000136DC">
        <w:rPr>
          <w:sz w:val="24"/>
          <w:szCs w:val="24"/>
        </w:rPr>
        <w:t xml:space="preserve"> al que tiene discapacidad.</w:t>
      </w:r>
    </w:p>
    <w:p w14:paraId="742C2D4F"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Planteamientos vitales nuevos cuando los hijos tiene la edad de iniciar su propia vida y dejar la casa de sus padres. Esto se asocia a planteamientos de dificultad y de sentimientos de no poder “abandonar” a la familia y dejarla sola en su afrontamiento de la discapacidad. Entre otras cosas puede darse la preocupación sobre si la futura pareja aceptará a su hermano con discapacidad.</w:t>
      </w:r>
    </w:p>
    <w:p w14:paraId="5DD3379E" w14:textId="77777777" w:rsidR="00681788" w:rsidRPr="000136DC" w:rsidRDefault="00681788" w:rsidP="00EA0854">
      <w:pPr>
        <w:pStyle w:val="Prrafodelista"/>
        <w:numPr>
          <w:ilvl w:val="0"/>
          <w:numId w:val="6"/>
        </w:numPr>
        <w:spacing w:line="360" w:lineRule="auto"/>
        <w:jc w:val="both"/>
        <w:rPr>
          <w:sz w:val="24"/>
          <w:szCs w:val="24"/>
        </w:rPr>
      </w:pPr>
      <w:r w:rsidRPr="000136DC">
        <w:rPr>
          <w:sz w:val="24"/>
          <w:szCs w:val="24"/>
        </w:rPr>
        <w:t>Con el envejecimiento de los padres, los hermanos deben de hacer frente a la cuestión del futuro de su hermano con limitaciones: ¿Quién se ocupará de él o ella cuando los padres ya no estén en condiciones de hacerlo?</w:t>
      </w:r>
    </w:p>
    <w:p w14:paraId="09B60EBA"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Es de interés señalar cómo, a pesar de su alto potencial cognitivo, su desarrollo afectivo precisa de unas intervenciones psicológica y pedagógica que hagan al niño reflexionar y procesar desde parámetros emocionales, alejados de la cierta rigidez de un razonamiento o juicio cognitivos. Es reconocida, en los niños y niñas con AACCII, una alta sensibilidad emocional (sentimiento profundo e intenso, además de una percepción y conciencia), pero, a la vez, de acuerdo con Cross y Mendaglio (1995), Luque, Luque-Rojas y Hernández (2018), debería distinguirse entre sensibilidad cognitiva y sensibilidad afectiva. Así, en esta estructura emocional, podría aceptarse algo tan sencillo como que tener una profundidad emocional, no implica su expresión de sentimientos o pensamientos. Por el contrario, una mayoría de personas asumiría que una alta capacidad intelectual, exige de forma automática, la comprensión y </w:t>
      </w:r>
      <w:r w:rsidRPr="000136DC">
        <w:rPr>
          <w:rFonts w:ascii="Times New Roman" w:hAnsi="Times New Roman" w:cs="Times New Roman"/>
          <w:sz w:val="24"/>
          <w:szCs w:val="24"/>
        </w:rPr>
        <w:lastRenderedPageBreak/>
        <w:t xml:space="preserve">respuesta emocionales, lo que no es habitual y más aún, debe ser tratado para el mejor desarrollo personal de todos los niños y de los que tiene AACCII, en particular. </w:t>
      </w:r>
    </w:p>
    <w:p w14:paraId="285FBBC8"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En el caso que nos ocupa, partiendo de la buena capacidad intelectual, así como una sensibilidad reconocida, un trabajo psicoeducativo perseguiría, de un lado, la promoción de la expresión de sentimientos y emociones, desde una base de enriquecimiento personal y social, y de otro, la expresión emocional que dé salida a la comprensión de lo sentido, moldeando la profundidad de la sensibilidad y canalizando su intensidad. Intervención que aunaría las necesidades del alumno en cuanto a su desarrollo personal, como en su relación singular con una hermana con discapacidad. </w:t>
      </w:r>
    </w:p>
    <w:p w14:paraId="35758BF6" w14:textId="26913042" w:rsidR="00681788" w:rsidRPr="000136DC" w:rsidRDefault="00681788" w:rsidP="000E1ABB">
      <w:pPr>
        <w:spacing w:after="0" w:line="360" w:lineRule="auto"/>
        <w:jc w:val="both"/>
        <w:rPr>
          <w:rFonts w:ascii="Times New Roman" w:hAnsi="Times New Roman" w:cs="Times New Roman"/>
          <w:iCs/>
          <w:sz w:val="24"/>
          <w:szCs w:val="24"/>
        </w:rPr>
      </w:pPr>
      <w:r w:rsidRPr="000136DC">
        <w:rPr>
          <w:rFonts w:ascii="Times New Roman" w:hAnsi="Times New Roman" w:cs="Times New Roman"/>
          <w:b/>
          <w:iCs/>
          <w:sz w:val="24"/>
          <w:szCs w:val="24"/>
        </w:rPr>
        <w:t>4. CONCLUSIONES.</w:t>
      </w:r>
      <w:r w:rsidRPr="000136DC">
        <w:rPr>
          <w:rFonts w:ascii="Times New Roman" w:hAnsi="Times New Roman" w:cs="Times New Roman"/>
          <w:iCs/>
          <w:sz w:val="24"/>
          <w:szCs w:val="24"/>
        </w:rPr>
        <w:tab/>
      </w:r>
    </w:p>
    <w:p w14:paraId="79873B99"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Está de más expresar el impacto que produce la discapacidad en toda la familia, por lo que, de acuerdo con Lizasoáin (2007, 2011), pueden considerarse diversos aspectos que suelen ser comunes o estar presentes en las familias y en los hermanos de niños o niñas con discapacidad, como se ha comentado en la discusión y en Luque-Rojas, Matas y Luque (2019). Aspectos que expresan sentimientos (desamparo, tristeza, ira…), asunción de responsabilidad, expectativas inmediatas o de futuro, planteamientos personales… Sentimientos todos que deben ser reflexionados e intervenidos en la familia, debiendo tener su continuidad de actuaciones en el centro educativo a través de la Tutoría y de la Orientación. </w:t>
      </w:r>
    </w:p>
    <w:p w14:paraId="5406579D"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Considerando que la construcción personal se produce en el seno de una cultura colectiva, que organiza los mundos internos y las relaciones interpersonales, cabe expresar la existencia de contextos familiares y sociales, favorecedores y desfavorecedores de la construcción personal. En el caso de familias con hijos con discapacidad, debe considerarse la necesaria asunción y superación de esa circunstancia por los padres, así como la importancia de una adecuada estructura de relaciones afectivas, todo ello hacia fines de desarrollo personal en los hijos. En este sentido, se tratarán de neutralizar las actitudes con desarrollo emocional de carga negativa (tristeza, desesperanza y desasosiego, …) orientándose a valorar las diferencias entre hermanos con o sin discapacidad, referidas a las propias características individuales, enmarcadas en un desarrollo de valores y actitudes con progreso personal y social en sus vidas. </w:t>
      </w:r>
    </w:p>
    <w:p w14:paraId="125C05C5" w14:textId="77777777" w:rsidR="00681788" w:rsidRPr="000136DC" w:rsidRDefault="00681788" w:rsidP="000E1ABB">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 xml:space="preserve">En línea con el párrafo anterior, puede ser interesante considerar las diferencias que los distintos niveles de capacidad intelectual presentan en el afrontamiento de la discapacidad de un hermano, no sin antes recordar que la afectividad es una entidad personal de compleja valoración y de cualitativa diferenciación con la inteligencia. En este sentido, teniendo en cuenta que los niños y niñas con altas capacidades pueden diferir en su calidad, asincronía o velocidad en su desarrollo, será necesaria una atención a estas características, actuando como elemento de compensación a sus necesidades específicas. En efecto, en los niños y niñas con AACCII se pondría de manifiesto la necesidad y la importancia de considerar más el desarrollo afectivo, ya que un buen funcionamiento cognitivo, siendo una excelente base para la comprensión y el análisis de las emociones, no supondría garantía para un comportamiento emocional </w:t>
      </w:r>
      <w:r w:rsidRPr="000136DC">
        <w:rPr>
          <w:rFonts w:ascii="Times New Roman" w:hAnsi="Times New Roman" w:cs="Times New Roman"/>
          <w:sz w:val="24"/>
          <w:szCs w:val="24"/>
        </w:rPr>
        <w:lastRenderedPageBreak/>
        <w:t>ajustado. Esta asincronía entre lo afectivo y lo cognitivo, puede ayudar a explicar las dificultades y desasosiego del niño o joven con AACCII que, comprendiendo los valores altruistas, ideales o el valor de la justicia, no pueda apreciarlo en la coherencia esperada del comportamiento o actuación del adulto o modelo. En este sentido sería aconsejable un acompañamiento que disminuya los efectos de la autobservación de su propia conducta y de sus propios pensamientos, respecto a las diferencias que aprecia en sus iguales y adultos (Luque, Luque-Rojas y Hernández, 2018). En este aspecto es de interés insistir en la relación que Pérez y Domínguez (2000) hacen de las características intelectuales y rasgos de personalidad en las personas con altas capacidades.</w:t>
      </w:r>
    </w:p>
    <w:p w14:paraId="6F5600F9" w14:textId="77777777" w:rsidR="00681788" w:rsidRPr="000136DC" w:rsidRDefault="00681788" w:rsidP="00EA0854">
      <w:pPr>
        <w:spacing w:after="0" w:line="360" w:lineRule="auto"/>
        <w:jc w:val="both"/>
        <w:rPr>
          <w:rFonts w:ascii="Times New Roman" w:hAnsi="Times New Roman" w:cs="Times New Roman"/>
          <w:sz w:val="24"/>
          <w:szCs w:val="24"/>
        </w:rPr>
      </w:pPr>
      <w:r w:rsidRPr="000136DC">
        <w:rPr>
          <w:rFonts w:ascii="Times New Roman" w:hAnsi="Times New Roman" w:cs="Times New Roman"/>
          <w:sz w:val="24"/>
          <w:szCs w:val="24"/>
        </w:rPr>
        <w:t>Es necesario pues reconocer las necesidades que plantean los hermanos y hermanas de niños con discapacidad. Siendo conscientes de todos los aspectos, tanto positivos como negativos, que el diagnóstico de un niño con discapacidad tiene sobre sus hermanos, se podrán identificar sus necesidades, plantear estrategias de afrontamiento, valorar lo positivo de tener a ese hermano y enriquecerse como persona. El amor fraterno surge no sólo por el hecho de ser hermano, sino de su cultivo en convivencia que, ciertamente se vive con intensidad, esfuerzo y trabajo en una familia con hermanos con limitación. Razón por la cual los lazos afectivos adquieren otra profundidad y fortaleza, a la vez que favorecen en el hermano que no tiene discapacidad, el sentimiento de protección y ayuda, lo que no le ahorra emociones de tristeza, desasosiego o culpabilidad, entre otros sentimientos. Todos ellos forman un conjunto de integración afectiva que, en general, supone un núcleo de enorme importancia en la construcción de su desarrollo sociopersonal.</w:t>
      </w:r>
    </w:p>
    <w:p w14:paraId="51704951" w14:textId="77777777" w:rsidR="00681788" w:rsidRPr="000136DC" w:rsidRDefault="00681788" w:rsidP="00EA0854">
      <w:pPr>
        <w:spacing w:after="0" w:line="360" w:lineRule="auto"/>
        <w:jc w:val="both"/>
        <w:rPr>
          <w:rFonts w:ascii="Times New Roman" w:hAnsi="Times New Roman" w:cs="Times New Roman"/>
          <w:color w:val="FF0000"/>
          <w:sz w:val="24"/>
          <w:szCs w:val="24"/>
        </w:rPr>
      </w:pPr>
      <w:r w:rsidRPr="000136DC">
        <w:rPr>
          <w:rFonts w:ascii="Times New Roman" w:hAnsi="Times New Roman" w:cs="Times New Roman"/>
          <w:sz w:val="24"/>
          <w:szCs w:val="24"/>
        </w:rPr>
        <w:t xml:space="preserve">Finalmente, ponerse en el lugar de un niño o niña, hermano de otro con alguna limitación, supone entrar en la aceptación de la circunstancia de la discapacidad, valorar los aspectos que la conforman y que tienen incidencia en la vida personal de cada uno de los miembros de la familia, adoptando planteamientos vitales en adecuación a las situaciones. Todo ello obliga al afrontamiento de la dinámica familiar derivada del hermano con necesidades específicas, lo que debería de asumirse desde el desarrollo de valores y actitudes como el amor fraterno, la responsabilidad, la ayuda y la aceptación. Estos valores deben ser contemplados por los padres a fin de enmarcar una estructura de relaciones con los hijos, de forma que las actuaciones diferenciales con cada uno de ellos (justicia distributiva) permita neutralizar sentimientos y actitudes negativas o de sobreprotección, poniendo en ejecución estrategias y conductas de atención y apoyo efectivos. A fin de cuentas, una familia se caracteriza por su unión y objetivos comunes, algo que sólo podrá conseguirse si todos sus miembros tienen sentimientos de pertenencia y de afecto compartido. En las familias de hermanos con discapacidad debe añadírsele la reflexión sobre la realidad concreta del trastorno o limitación, la importancia de la ayuda, el entendimiento de situaciones con su hermano, así como la necesaria comprensión y apoyo al hermano que no tiene discapacidad. Éste tiene la responsabilidad en las relaciones con su hermano, pero también a que se le considere con la esperanza </w:t>
      </w:r>
      <w:r w:rsidRPr="000136DC">
        <w:rPr>
          <w:rFonts w:ascii="Times New Roman" w:hAnsi="Times New Roman" w:cs="Times New Roman"/>
          <w:sz w:val="24"/>
          <w:szCs w:val="24"/>
        </w:rPr>
        <w:lastRenderedPageBreak/>
        <w:t>de un futuro en el que el amor fraterno, supera temores y abre perspectivas de un profundo desarrollo personal y de un mayor calado social.</w:t>
      </w:r>
    </w:p>
    <w:p w14:paraId="544F60AB" w14:textId="77777777" w:rsidR="000E1ABB" w:rsidRDefault="000E1ABB" w:rsidP="00EA0854">
      <w:pPr>
        <w:spacing w:line="360" w:lineRule="auto"/>
        <w:jc w:val="both"/>
        <w:rPr>
          <w:rFonts w:ascii="Times New Roman" w:hAnsi="Times New Roman" w:cs="Times New Roman"/>
          <w:b/>
          <w:iCs/>
          <w:sz w:val="24"/>
          <w:szCs w:val="24"/>
        </w:rPr>
      </w:pPr>
    </w:p>
    <w:p w14:paraId="76B5FD26" w14:textId="6521949E" w:rsidR="00681788" w:rsidRPr="000136DC" w:rsidRDefault="00681788" w:rsidP="000E1ABB">
      <w:pPr>
        <w:spacing w:after="0" w:line="360" w:lineRule="auto"/>
        <w:jc w:val="both"/>
        <w:rPr>
          <w:rFonts w:ascii="Times New Roman" w:hAnsi="Times New Roman" w:cs="Times New Roman"/>
          <w:b/>
          <w:iCs/>
          <w:sz w:val="24"/>
          <w:szCs w:val="24"/>
        </w:rPr>
      </w:pPr>
      <w:r w:rsidRPr="000136DC">
        <w:rPr>
          <w:rFonts w:ascii="Times New Roman" w:hAnsi="Times New Roman" w:cs="Times New Roman"/>
          <w:b/>
          <w:iCs/>
          <w:sz w:val="24"/>
          <w:szCs w:val="24"/>
        </w:rPr>
        <w:t>REFERENCIAS BIBLIOGRÁFICAS.</w:t>
      </w:r>
    </w:p>
    <w:p w14:paraId="3EBD8CEC" w14:textId="77777777" w:rsidR="00681788" w:rsidRPr="000136DC" w:rsidRDefault="00681788" w:rsidP="000E1ABB">
      <w:pPr>
        <w:spacing w:after="0" w:line="360" w:lineRule="auto"/>
        <w:ind w:left="284" w:hanging="284"/>
        <w:jc w:val="both"/>
        <w:rPr>
          <w:rFonts w:ascii="Times New Roman" w:hAnsi="Times New Roman" w:cs="Times New Roman"/>
          <w:sz w:val="24"/>
          <w:szCs w:val="24"/>
          <w:lang w:val="en-US"/>
        </w:rPr>
      </w:pPr>
      <w:r w:rsidRPr="000136DC">
        <w:rPr>
          <w:rFonts w:ascii="Times New Roman" w:hAnsi="Times New Roman" w:cs="Times New Roman"/>
          <w:sz w:val="24"/>
          <w:szCs w:val="24"/>
        </w:rPr>
        <w:t xml:space="preserve">Cuskelly, M., &amp; Gunn, P. (2003). </w:t>
      </w:r>
      <w:r w:rsidRPr="000136DC">
        <w:rPr>
          <w:rFonts w:ascii="Times New Roman" w:hAnsi="Times New Roman" w:cs="Times New Roman"/>
          <w:sz w:val="24"/>
          <w:szCs w:val="24"/>
          <w:lang w:val="en-US"/>
        </w:rPr>
        <w:t xml:space="preserve">Sibling Relationships of Children with Down Syndrome: Perspectives of Mothers, Fathers, and Siblings. </w:t>
      </w:r>
      <w:r w:rsidRPr="000136DC">
        <w:rPr>
          <w:rFonts w:ascii="Times New Roman" w:hAnsi="Times New Roman" w:cs="Times New Roman"/>
          <w:i/>
          <w:iCs/>
          <w:sz w:val="24"/>
          <w:szCs w:val="24"/>
          <w:lang w:val="en-US"/>
        </w:rPr>
        <w:t>American journal on mental retardation, 108</w:t>
      </w:r>
      <w:r w:rsidRPr="000136DC">
        <w:rPr>
          <w:rFonts w:ascii="Times New Roman" w:hAnsi="Times New Roman" w:cs="Times New Roman"/>
          <w:sz w:val="24"/>
          <w:szCs w:val="24"/>
          <w:lang w:val="en-US"/>
        </w:rPr>
        <w:t>(4), 234–244.</w:t>
      </w:r>
    </w:p>
    <w:p w14:paraId="08D405CA" w14:textId="77777777" w:rsidR="00681788" w:rsidRPr="000136DC" w:rsidRDefault="00681788" w:rsidP="000E1ABB">
      <w:pPr>
        <w:spacing w:after="0" w:line="360" w:lineRule="auto"/>
        <w:ind w:left="284" w:hanging="284"/>
        <w:jc w:val="both"/>
        <w:rPr>
          <w:rFonts w:ascii="Times New Roman" w:hAnsi="Times New Roman" w:cs="Times New Roman"/>
          <w:color w:val="222222"/>
          <w:sz w:val="24"/>
          <w:szCs w:val="24"/>
          <w:lang w:val="en-US"/>
        </w:rPr>
      </w:pPr>
      <w:r w:rsidRPr="000136DC">
        <w:rPr>
          <w:rFonts w:ascii="Times New Roman" w:hAnsi="Times New Roman" w:cs="Times New Roman"/>
          <w:sz w:val="24"/>
          <w:szCs w:val="24"/>
          <w:lang w:val="en-US"/>
        </w:rPr>
        <w:t xml:space="preserve">Cuskelly, M., &amp; Gunn, P. (2006). Adjustment of children who have a sibling with Down syndrome: Perspectives of mothers, </w:t>
      </w:r>
      <w:proofErr w:type="gramStart"/>
      <w:r w:rsidRPr="000136DC">
        <w:rPr>
          <w:rFonts w:ascii="Times New Roman" w:hAnsi="Times New Roman" w:cs="Times New Roman"/>
          <w:sz w:val="24"/>
          <w:szCs w:val="24"/>
          <w:lang w:val="en-US"/>
        </w:rPr>
        <w:t>fathers</w:t>
      </w:r>
      <w:proofErr w:type="gramEnd"/>
      <w:r w:rsidRPr="000136DC">
        <w:rPr>
          <w:rFonts w:ascii="Times New Roman" w:hAnsi="Times New Roman" w:cs="Times New Roman"/>
          <w:sz w:val="24"/>
          <w:szCs w:val="24"/>
          <w:lang w:val="en-US"/>
        </w:rPr>
        <w:t xml:space="preserve"> and children. </w:t>
      </w:r>
      <w:r w:rsidRPr="000136DC">
        <w:rPr>
          <w:rFonts w:ascii="Times New Roman" w:hAnsi="Times New Roman" w:cs="Times New Roman"/>
          <w:i/>
          <w:iCs/>
          <w:sz w:val="24"/>
          <w:szCs w:val="24"/>
          <w:lang w:val="en-US"/>
        </w:rPr>
        <w:t>Journal of Intellectual Disability Research</w:t>
      </w:r>
      <w:r w:rsidRPr="000136DC">
        <w:rPr>
          <w:rFonts w:ascii="Times New Roman" w:hAnsi="Times New Roman" w:cs="Times New Roman"/>
          <w:sz w:val="24"/>
          <w:szCs w:val="24"/>
          <w:lang w:val="en-US"/>
        </w:rPr>
        <w:t xml:space="preserve">, </w:t>
      </w:r>
      <w:r w:rsidRPr="000136DC">
        <w:rPr>
          <w:rFonts w:ascii="Times New Roman" w:hAnsi="Times New Roman" w:cs="Times New Roman"/>
          <w:i/>
          <w:iCs/>
          <w:sz w:val="24"/>
          <w:szCs w:val="24"/>
          <w:lang w:val="en-US"/>
        </w:rPr>
        <w:t>50</w:t>
      </w:r>
      <w:r w:rsidRPr="000136DC">
        <w:rPr>
          <w:rFonts w:ascii="Times New Roman" w:hAnsi="Times New Roman" w:cs="Times New Roman"/>
          <w:sz w:val="24"/>
          <w:szCs w:val="24"/>
          <w:lang w:val="en-US"/>
        </w:rPr>
        <w:t>(12), 917-925.</w:t>
      </w:r>
    </w:p>
    <w:p w14:paraId="48EED7DF" w14:textId="77777777" w:rsidR="00681788" w:rsidRPr="000136DC" w:rsidRDefault="00681788" w:rsidP="000E1ABB">
      <w:pPr>
        <w:spacing w:after="0" w:line="360" w:lineRule="auto"/>
        <w:ind w:left="284" w:hanging="284"/>
        <w:jc w:val="both"/>
        <w:rPr>
          <w:rFonts w:ascii="Times New Roman" w:hAnsi="Times New Roman" w:cs="Times New Roman"/>
          <w:sz w:val="24"/>
          <w:szCs w:val="24"/>
          <w:lang w:val="en-US"/>
        </w:rPr>
      </w:pPr>
      <w:r w:rsidRPr="000136DC">
        <w:rPr>
          <w:rFonts w:ascii="Times New Roman" w:hAnsi="Times New Roman" w:cs="Times New Roman"/>
          <w:sz w:val="24"/>
          <w:szCs w:val="24"/>
          <w:lang w:val="en-US"/>
        </w:rPr>
        <w:t xml:space="preserve">Cross, T. y Mendaglio, S. (1995). Children who are Gifted/ADHD. </w:t>
      </w:r>
      <w:r w:rsidRPr="000136DC">
        <w:rPr>
          <w:rFonts w:ascii="Times New Roman" w:hAnsi="Times New Roman" w:cs="Times New Roman"/>
          <w:i/>
          <w:iCs/>
          <w:sz w:val="24"/>
          <w:szCs w:val="24"/>
          <w:lang w:val="en-US"/>
        </w:rPr>
        <w:t>Gifted Child Today, 18</w:t>
      </w:r>
      <w:r w:rsidRPr="000136DC">
        <w:rPr>
          <w:rFonts w:ascii="Times New Roman" w:hAnsi="Times New Roman" w:cs="Times New Roman"/>
          <w:sz w:val="24"/>
          <w:szCs w:val="24"/>
          <w:lang w:val="en-US"/>
        </w:rPr>
        <w:t>(4), 37-40.</w:t>
      </w:r>
    </w:p>
    <w:p w14:paraId="0DDC566A" w14:textId="77777777" w:rsidR="00681788" w:rsidRPr="000136DC" w:rsidRDefault="00681788" w:rsidP="000E1ABB">
      <w:pPr>
        <w:spacing w:after="0" w:line="360" w:lineRule="auto"/>
        <w:ind w:left="284" w:hanging="284"/>
        <w:jc w:val="both"/>
        <w:rPr>
          <w:rFonts w:ascii="Times New Roman" w:hAnsi="Times New Roman" w:cs="Times New Roman"/>
          <w:color w:val="222222"/>
          <w:sz w:val="24"/>
          <w:szCs w:val="24"/>
          <w:lang w:val="en-US"/>
        </w:rPr>
      </w:pPr>
      <w:r w:rsidRPr="000136DC">
        <w:rPr>
          <w:rFonts w:ascii="Times New Roman" w:hAnsi="Times New Roman" w:cs="Times New Roman"/>
          <w:sz w:val="24"/>
          <w:szCs w:val="24"/>
          <w:lang w:val="en-US"/>
        </w:rPr>
        <w:t xml:space="preserve">Dew, A., Balandin, S. &amp; Llewellyn, G. (2008). The psychosocial impact on siblings of people with lifelong physical disability: A review of the literature. </w:t>
      </w:r>
      <w:r w:rsidRPr="000136DC">
        <w:rPr>
          <w:rFonts w:ascii="Times New Roman" w:hAnsi="Times New Roman" w:cs="Times New Roman"/>
          <w:i/>
          <w:iCs/>
          <w:sz w:val="24"/>
          <w:szCs w:val="24"/>
          <w:lang w:val="en-US"/>
        </w:rPr>
        <w:t>Journal of Developmental and Physical disabilities</w:t>
      </w:r>
      <w:r w:rsidRPr="000136DC">
        <w:rPr>
          <w:rFonts w:ascii="Times New Roman" w:hAnsi="Times New Roman" w:cs="Times New Roman"/>
          <w:sz w:val="24"/>
          <w:szCs w:val="24"/>
          <w:lang w:val="en-US"/>
        </w:rPr>
        <w:t xml:space="preserve">, </w:t>
      </w:r>
      <w:r w:rsidRPr="000136DC">
        <w:rPr>
          <w:rFonts w:ascii="Times New Roman" w:hAnsi="Times New Roman" w:cs="Times New Roman"/>
          <w:i/>
          <w:iCs/>
          <w:sz w:val="24"/>
          <w:szCs w:val="24"/>
          <w:lang w:val="en-US"/>
        </w:rPr>
        <w:t>20</w:t>
      </w:r>
      <w:r w:rsidRPr="000136DC">
        <w:rPr>
          <w:rFonts w:ascii="Times New Roman" w:hAnsi="Times New Roman" w:cs="Times New Roman"/>
          <w:sz w:val="24"/>
          <w:szCs w:val="24"/>
          <w:lang w:val="en-US"/>
        </w:rPr>
        <w:t>(5), 485-507.</w:t>
      </w:r>
    </w:p>
    <w:p w14:paraId="58EBD029" w14:textId="77777777" w:rsidR="00681788" w:rsidRPr="000136DC" w:rsidRDefault="00681788" w:rsidP="000E1ABB">
      <w:pPr>
        <w:spacing w:after="0" w:line="360" w:lineRule="auto"/>
        <w:ind w:left="284" w:hanging="284"/>
        <w:jc w:val="both"/>
        <w:rPr>
          <w:rFonts w:ascii="Times New Roman" w:hAnsi="Times New Roman" w:cs="Times New Roman"/>
          <w:sz w:val="24"/>
          <w:szCs w:val="24"/>
          <w:lang w:val="es-ES_tradnl"/>
        </w:rPr>
      </w:pPr>
      <w:r w:rsidRPr="000136DC">
        <w:rPr>
          <w:rFonts w:ascii="Times New Roman" w:hAnsi="Times New Roman" w:cs="Times New Roman"/>
          <w:sz w:val="24"/>
          <w:szCs w:val="24"/>
          <w:lang w:val="en-US"/>
        </w:rPr>
        <w:t xml:space="preserve">Iriarte, C. &amp; Ibarrola-García, S. (2010). </w:t>
      </w:r>
      <w:r w:rsidRPr="000136DC">
        <w:rPr>
          <w:rFonts w:ascii="Times New Roman" w:hAnsi="Times New Roman" w:cs="Times New Roman"/>
          <w:sz w:val="24"/>
          <w:szCs w:val="24"/>
          <w:lang w:val="es-ES_tradnl"/>
        </w:rPr>
        <w:t xml:space="preserve">Revisión de estudios sobre la vivencia emocional de la discapacidad intelectual por parte de los hermanos. </w:t>
      </w:r>
      <w:r w:rsidRPr="000136DC">
        <w:rPr>
          <w:rFonts w:ascii="Times New Roman" w:hAnsi="Times New Roman" w:cs="Times New Roman"/>
          <w:i/>
          <w:iCs/>
          <w:sz w:val="24"/>
          <w:szCs w:val="24"/>
          <w:lang w:val="es-ES_tradnl"/>
        </w:rPr>
        <w:t>Estudios sobre educación</w:t>
      </w:r>
      <w:r w:rsidRPr="000136DC">
        <w:rPr>
          <w:rFonts w:ascii="Times New Roman" w:hAnsi="Times New Roman" w:cs="Times New Roman"/>
          <w:sz w:val="24"/>
          <w:szCs w:val="24"/>
          <w:lang w:val="es-ES_tradnl"/>
        </w:rPr>
        <w:t>, (19).</w:t>
      </w:r>
    </w:p>
    <w:p w14:paraId="699DA2D0" w14:textId="77777777" w:rsidR="00681788" w:rsidRPr="000136DC" w:rsidRDefault="00681788" w:rsidP="000E1ABB">
      <w:pPr>
        <w:spacing w:after="0" w:line="360" w:lineRule="auto"/>
        <w:ind w:left="284" w:hanging="284"/>
        <w:jc w:val="both"/>
        <w:rPr>
          <w:rFonts w:ascii="Times New Roman" w:hAnsi="Times New Roman" w:cs="Times New Roman"/>
          <w:sz w:val="24"/>
          <w:szCs w:val="24"/>
          <w:lang w:val="es-ES_tradnl"/>
        </w:rPr>
      </w:pPr>
      <w:r w:rsidRPr="000136DC">
        <w:rPr>
          <w:rFonts w:ascii="Times New Roman" w:hAnsi="Times New Roman" w:cs="Times New Roman"/>
          <w:sz w:val="24"/>
          <w:szCs w:val="24"/>
          <w:lang w:val="es-ES_tradnl"/>
        </w:rPr>
        <w:t xml:space="preserve">García Núñez, R. &amp; Bustos Silva, G. (2015). Discapacidad y problemática familiar. </w:t>
      </w:r>
      <w:r w:rsidRPr="000136DC">
        <w:rPr>
          <w:rFonts w:ascii="Times New Roman" w:hAnsi="Times New Roman" w:cs="Times New Roman"/>
          <w:i/>
          <w:iCs/>
          <w:sz w:val="24"/>
          <w:szCs w:val="24"/>
          <w:lang w:val="es-ES_tradnl"/>
        </w:rPr>
        <w:t>Paakat: Revista de Tecnología y Sociedad</w:t>
      </w:r>
      <w:r w:rsidRPr="000136DC">
        <w:rPr>
          <w:rFonts w:ascii="Times New Roman" w:hAnsi="Times New Roman" w:cs="Times New Roman"/>
          <w:sz w:val="24"/>
          <w:szCs w:val="24"/>
          <w:lang w:val="es-ES_tradnl"/>
        </w:rPr>
        <w:t>, 8.</w:t>
      </w:r>
    </w:p>
    <w:p w14:paraId="5F7BF14F" w14:textId="77777777" w:rsidR="00681788" w:rsidRPr="000136DC" w:rsidRDefault="00681788" w:rsidP="000E1ABB">
      <w:pPr>
        <w:spacing w:after="0" w:line="360" w:lineRule="auto"/>
        <w:ind w:left="284" w:hanging="284"/>
        <w:jc w:val="both"/>
        <w:rPr>
          <w:rFonts w:ascii="Times New Roman" w:hAnsi="Times New Roman" w:cs="Times New Roman"/>
          <w:color w:val="222222"/>
          <w:sz w:val="24"/>
          <w:szCs w:val="24"/>
        </w:rPr>
      </w:pPr>
      <w:r w:rsidRPr="000136DC">
        <w:rPr>
          <w:rFonts w:ascii="Times New Roman" w:hAnsi="Times New Roman" w:cs="Times New Roman"/>
          <w:color w:val="222222"/>
          <w:sz w:val="24"/>
          <w:szCs w:val="24"/>
        </w:rPr>
        <w:t xml:space="preserve">Lizasoáin, O. (2007). Impacto que puede conllevar tener un hermano con discapacidad: factores condicionantes y pautas de intervención. </w:t>
      </w:r>
      <w:r w:rsidRPr="000136DC">
        <w:rPr>
          <w:rFonts w:ascii="Times New Roman" w:hAnsi="Times New Roman" w:cs="Times New Roman"/>
          <w:i/>
          <w:iCs/>
          <w:color w:val="222222"/>
          <w:sz w:val="24"/>
          <w:szCs w:val="24"/>
        </w:rPr>
        <w:t>Siglo Cero, 38</w:t>
      </w:r>
      <w:r w:rsidRPr="000136DC">
        <w:rPr>
          <w:rFonts w:ascii="Times New Roman" w:hAnsi="Times New Roman" w:cs="Times New Roman"/>
          <w:color w:val="222222"/>
          <w:sz w:val="24"/>
          <w:szCs w:val="24"/>
        </w:rPr>
        <w:t>(223), 69-88.</w:t>
      </w:r>
    </w:p>
    <w:p w14:paraId="30E5452F" w14:textId="77777777" w:rsidR="00681788" w:rsidRPr="000136DC" w:rsidRDefault="00681788" w:rsidP="000E1ABB">
      <w:pPr>
        <w:spacing w:after="0" w:line="360" w:lineRule="auto"/>
        <w:ind w:left="284" w:hanging="284"/>
        <w:jc w:val="both"/>
        <w:rPr>
          <w:rFonts w:ascii="Times New Roman" w:hAnsi="Times New Roman" w:cs="Times New Roman"/>
          <w:sz w:val="24"/>
          <w:szCs w:val="24"/>
        </w:rPr>
      </w:pPr>
      <w:r w:rsidRPr="000136DC">
        <w:rPr>
          <w:rFonts w:ascii="Times New Roman" w:hAnsi="Times New Roman" w:cs="Times New Roman"/>
          <w:color w:val="222222"/>
          <w:sz w:val="24"/>
          <w:szCs w:val="24"/>
        </w:rPr>
        <w:t xml:space="preserve">Lizasoáin, O., González, M. C., Iriarte, C., Peralta, F., Sobrino, A., y Onieva, C. E. (2011). </w:t>
      </w:r>
      <w:r w:rsidRPr="000136DC">
        <w:rPr>
          <w:rFonts w:ascii="Times New Roman" w:hAnsi="Times New Roman" w:cs="Times New Roman"/>
          <w:i/>
          <w:color w:val="222222"/>
          <w:sz w:val="24"/>
          <w:szCs w:val="24"/>
        </w:rPr>
        <w:t>Hermanos de personas con discapacidad intelectual: Guía para el análisis de necesidades y propuestas de apoyo</w:t>
      </w:r>
      <w:r w:rsidRPr="000136DC">
        <w:rPr>
          <w:rFonts w:ascii="Times New Roman" w:hAnsi="Times New Roman" w:cs="Times New Roman"/>
          <w:color w:val="222222"/>
          <w:sz w:val="24"/>
          <w:szCs w:val="24"/>
        </w:rPr>
        <w:t xml:space="preserve">. </w:t>
      </w:r>
      <w:r w:rsidRPr="000136DC">
        <w:rPr>
          <w:rFonts w:ascii="Times New Roman" w:hAnsi="Times New Roman" w:cs="Times New Roman"/>
          <w:i/>
          <w:iCs/>
          <w:color w:val="222222"/>
          <w:sz w:val="24"/>
          <w:szCs w:val="24"/>
        </w:rPr>
        <w:t>Estudios sobre educación, 22</w:t>
      </w:r>
      <w:r w:rsidRPr="000136DC">
        <w:rPr>
          <w:rFonts w:ascii="Times New Roman" w:hAnsi="Times New Roman" w:cs="Times New Roman"/>
          <w:iCs/>
          <w:color w:val="222222"/>
          <w:sz w:val="24"/>
          <w:szCs w:val="24"/>
        </w:rPr>
        <w:t>, 221-247.</w:t>
      </w:r>
    </w:p>
    <w:p w14:paraId="669BDB9D" w14:textId="77777777" w:rsidR="00681788" w:rsidRPr="000136DC" w:rsidRDefault="00681788" w:rsidP="000E1ABB">
      <w:pPr>
        <w:spacing w:after="0" w:line="360" w:lineRule="auto"/>
        <w:ind w:left="284" w:hanging="284"/>
        <w:jc w:val="both"/>
        <w:rPr>
          <w:rFonts w:ascii="Times New Roman" w:hAnsi="Times New Roman" w:cs="Times New Roman"/>
          <w:color w:val="222222"/>
          <w:sz w:val="24"/>
          <w:szCs w:val="24"/>
        </w:rPr>
      </w:pPr>
      <w:r w:rsidRPr="000136DC">
        <w:rPr>
          <w:rFonts w:ascii="Times New Roman" w:hAnsi="Times New Roman" w:cs="Times New Roman"/>
          <w:color w:val="222222"/>
          <w:sz w:val="24"/>
          <w:szCs w:val="24"/>
        </w:rPr>
        <w:t xml:space="preserve">Luque, D. J. y Luque-Rojas, M. J. (2017). Atención a la diversidad del alumnado: reflexiones psicoeducativas desde una práctica orientadora inclusiva. </w:t>
      </w:r>
      <w:r w:rsidRPr="000136DC">
        <w:rPr>
          <w:rFonts w:ascii="Times New Roman" w:hAnsi="Times New Roman" w:cs="Times New Roman"/>
          <w:i/>
          <w:color w:val="222222"/>
          <w:sz w:val="24"/>
          <w:szCs w:val="24"/>
        </w:rPr>
        <w:t>Revista Mexicana de Orientación Educativa, 14</w:t>
      </w:r>
      <w:r w:rsidRPr="000136DC">
        <w:rPr>
          <w:rFonts w:ascii="Times New Roman" w:hAnsi="Times New Roman" w:cs="Times New Roman"/>
          <w:color w:val="222222"/>
          <w:sz w:val="24"/>
          <w:szCs w:val="24"/>
        </w:rPr>
        <w:t>(32), 43-50.</w:t>
      </w:r>
    </w:p>
    <w:p w14:paraId="0444F114" w14:textId="77777777" w:rsidR="00681788" w:rsidRPr="000136DC" w:rsidRDefault="00681788" w:rsidP="000E1ABB">
      <w:pPr>
        <w:spacing w:after="0" w:line="360" w:lineRule="auto"/>
        <w:ind w:left="284" w:hanging="284"/>
        <w:jc w:val="both"/>
        <w:rPr>
          <w:rFonts w:ascii="Times New Roman" w:hAnsi="Times New Roman" w:cs="Times New Roman"/>
          <w:b/>
          <w:i/>
          <w:color w:val="222222"/>
          <w:sz w:val="24"/>
          <w:szCs w:val="24"/>
        </w:rPr>
      </w:pPr>
      <w:r w:rsidRPr="000136DC">
        <w:rPr>
          <w:rFonts w:ascii="Times New Roman" w:hAnsi="Times New Roman" w:cs="Times New Roman"/>
          <w:color w:val="222222"/>
          <w:sz w:val="24"/>
          <w:szCs w:val="24"/>
        </w:rPr>
        <w:t xml:space="preserve">Luque, D. J., Luque-Rojas, M. J. y Hernández, R. (2018). Desarrollo afectivo y necesidades específicas de apoyo educativo en el alumnado con altas capacidades intelectuales. </w:t>
      </w:r>
      <w:r w:rsidRPr="000136DC">
        <w:rPr>
          <w:rFonts w:ascii="Times New Roman" w:hAnsi="Times New Roman" w:cs="Times New Roman"/>
          <w:i/>
          <w:color w:val="222222"/>
          <w:sz w:val="24"/>
          <w:szCs w:val="24"/>
        </w:rPr>
        <w:t>Revista AOSMA, 25.</w:t>
      </w:r>
    </w:p>
    <w:p w14:paraId="63E133FA" w14:textId="77777777" w:rsidR="00681788" w:rsidRPr="000136DC" w:rsidRDefault="00681788" w:rsidP="000E1ABB">
      <w:pPr>
        <w:spacing w:after="0" w:line="360" w:lineRule="auto"/>
        <w:ind w:left="284" w:hanging="284"/>
        <w:jc w:val="both"/>
        <w:rPr>
          <w:rFonts w:ascii="Times New Roman" w:hAnsi="Times New Roman" w:cs="Times New Roman"/>
          <w:color w:val="222222"/>
          <w:sz w:val="24"/>
          <w:szCs w:val="24"/>
        </w:rPr>
      </w:pPr>
      <w:r w:rsidRPr="000136DC">
        <w:rPr>
          <w:rFonts w:ascii="Times New Roman" w:hAnsi="Times New Roman" w:cs="Times New Roman"/>
          <w:color w:val="222222"/>
          <w:sz w:val="24"/>
          <w:szCs w:val="24"/>
        </w:rPr>
        <w:t xml:space="preserve">Luque-Rojas, M. J., Matas, A., Luque, D. J. (2019). Hermanos de niños con discapacidad. Elementos para la reflexión. AIDIPE. </w:t>
      </w:r>
      <w:r w:rsidRPr="000136DC">
        <w:rPr>
          <w:rFonts w:ascii="Times New Roman" w:hAnsi="Times New Roman" w:cs="Times New Roman"/>
          <w:sz w:val="24"/>
          <w:szCs w:val="24"/>
        </w:rPr>
        <w:t>XIX Congreso Internacional de Investigación Educativa: Investigación Comprometida para la Transformación Social. Madrid.</w:t>
      </w:r>
      <w:r w:rsidRPr="000136DC">
        <w:rPr>
          <w:rFonts w:ascii="Times New Roman" w:hAnsi="Times New Roman" w:cs="Times New Roman"/>
          <w:i/>
          <w:sz w:val="24"/>
          <w:szCs w:val="24"/>
        </w:rPr>
        <w:t xml:space="preserve"> </w:t>
      </w:r>
    </w:p>
    <w:p w14:paraId="5193E200" w14:textId="77777777" w:rsidR="00681788" w:rsidRPr="000136DC" w:rsidRDefault="00681788" w:rsidP="000E1ABB">
      <w:pPr>
        <w:spacing w:after="0" w:line="360" w:lineRule="auto"/>
        <w:ind w:left="284" w:hanging="284"/>
        <w:jc w:val="both"/>
        <w:rPr>
          <w:rFonts w:ascii="Times New Roman" w:hAnsi="Times New Roman" w:cs="Times New Roman"/>
          <w:color w:val="222222"/>
          <w:sz w:val="24"/>
          <w:szCs w:val="24"/>
        </w:rPr>
      </w:pPr>
      <w:r w:rsidRPr="000136DC">
        <w:rPr>
          <w:rFonts w:ascii="Times New Roman" w:hAnsi="Times New Roman" w:cs="Times New Roman"/>
          <w:color w:val="222222"/>
          <w:sz w:val="24"/>
          <w:szCs w:val="24"/>
        </w:rPr>
        <w:t xml:space="preserve">Moreno, C. (2010). Revisión teórica sobre el ajuste psicológico y emocional de los hermanos de personas con discapacidad intelectual. </w:t>
      </w:r>
      <w:r w:rsidRPr="000136DC">
        <w:rPr>
          <w:rFonts w:ascii="Times New Roman" w:hAnsi="Times New Roman" w:cs="Times New Roman"/>
          <w:i/>
          <w:color w:val="222222"/>
          <w:sz w:val="24"/>
          <w:szCs w:val="24"/>
        </w:rPr>
        <w:t>Revista Española sobre Discapacidad Intelectual, 41</w:t>
      </w:r>
      <w:r w:rsidRPr="000136DC">
        <w:rPr>
          <w:rFonts w:ascii="Times New Roman" w:hAnsi="Times New Roman" w:cs="Times New Roman"/>
          <w:color w:val="222222"/>
          <w:sz w:val="24"/>
          <w:szCs w:val="24"/>
        </w:rPr>
        <w:t>(3), 235, 60 – 78</w:t>
      </w:r>
      <w:r w:rsidRPr="000136DC">
        <w:rPr>
          <w:rFonts w:ascii="Times New Roman" w:hAnsi="Times New Roman" w:cs="Times New Roman"/>
          <w:i/>
          <w:color w:val="222222"/>
          <w:sz w:val="24"/>
          <w:szCs w:val="24"/>
        </w:rPr>
        <w:t>.</w:t>
      </w:r>
    </w:p>
    <w:p w14:paraId="3151EE38" w14:textId="77777777" w:rsidR="00681788" w:rsidRPr="000136DC" w:rsidRDefault="00681788" w:rsidP="000E1ABB">
      <w:pPr>
        <w:spacing w:after="0" w:line="360" w:lineRule="auto"/>
        <w:ind w:left="284" w:hanging="284"/>
        <w:jc w:val="both"/>
        <w:rPr>
          <w:rFonts w:ascii="Times New Roman" w:hAnsi="Times New Roman" w:cs="Times New Roman"/>
          <w:i/>
          <w:color w:val="222222"/>
          <w:sz w:val="24"/>
          <w:szCs w:val="24"/>
        </w:rPr>
      </w:pPr>
      <w:r w:rsidRPr="000136DC">
        <w:rPr>
          <w:rFonts w:ascii="Times New Roman" w:hAnsi="Times New Roman" w:cs="Times New Roman"/>
          <w:sz w:val="24"/>
          <w:szCs w:val="24"/>
          <w:lang w:val="es-ES_tradnl"/>
        </w:rPr>
        <w:t xml:space="preserve">Muñoz Bravo, J. (2017). Informe. Hermanos/as adultos de personas con discapacidad intelectual o del desarrollo: revisión de datos comparativos España-EE. UU. Madrid: </w:t>
      </w:r>
      <w:r w:rsidRPr="000136DC">
        <w:rPr>
          <w:rFonts w:ascii="Times New Roman" w:hAnsi="Times New Roman" w:cs="Times New Roman"/>
          <w:sz w:val="24"/>
          <w:szCs w:val="24"/>
        </w:rPr>
        <w:t>Plena inclusión España.</w:t>
      </w:r>
    </w:p>
    <w:p w14:paraId="2F2CBA7A" w14:textId="77777777" w:rsidR="00681788" w:rsidRPr="000136DC" w:rsidRDefault="00681788" w:rsidP="000E1ABB">
      <w:pPr>
        <w:spacing w:after="0" w:line="360" w:lineRule="auto"/>
        <w:ind w:left="284" w:hanging="284"/>
        <w:jc w:val="both"/>
        <w:rPr>
          <w:rFonts w:ascii="Times New Roman" w:hAnsi="Times New Roman" w:cs="Times New Roman"/>
          <w:sz w:val="24"/>
          <w:szCs w:val="24"/>
        </w:rPr>
      </w:pPr>
      <w:r w:rsidRPr="000136DC">
        <w:rPr>
          <w:rFonts w:ascii="Times New Roman" w:hAnsi="Times New Roman" w:cs="Times New Roman"/>
          <w:sz w:val="24"/>
          <w:szCs w:val="24"/>
        </w:rPr>
        <w:lastRenderedPageBreak/>
        <w:t xml:space="preserve">Núñez, B. A., Rodríguez, L. y Lanciano, S. (2005). El vínculo fraterno cuando uno de los hermanos tiene discapacidad. </w:t>
      </w:r>
      <w:r w:rsidRPr="000136DC">
        <w:rPr>
          <w:rFonts w:ascii="Times New Roman" w:hAnsi="Times New Roman" w:cs="Times New Roman"/>
          <w:i/>
          <w:sz w:val="24"/>
          <w:szCs w:val="24"/>
        </w:rPr>
        <w:t>Revista Española sobre Discapacidad Intelectual, 36</w:t>
      </w:r>
      <w:r w:rsidRPr="000136DC">
        <w:rPr>
          <w:rFonts w:ascii="Times New Roman" w:hAnsi="Times New Roman" w:cs="Times New Roman"/>
          <w:sz w:val="24"/>
          <w:szCs w:val="24"/>
        </w:rPr>
        <w:t>(4), 216, 50 – 74.</w:t>
      </w:r>
    </w:p>
    <w:p w14:paraId="61FAB5E2" w14:textId="77777777" w:rsidR="00681788" w:rsidRPr="000136DC" w:rsidRDefault="00681788" w:rsidP="000E1ABB">
      <w:pPr>
        <w:spacing w:after="0" w:line="360" w:lineRule="auto"/>
        <w:ind w:left="284" w:hanging="284"/>
        <w:jc w:val="both"/>
        <w:rPr>
          <w:rFonts w:ascii="Times New Roman" w:hAnsi="Times New Roman" w:cs="Times New Roman"/>
          <w:sz w:val="24"/>
          <w:szCs w:val="24"/>
        </w:rPr>
      </w:pPr>
      <w:r w:rsidRPr="000136DC">
        <w:rPr>
          <w:rFonts w:ascii="Times New Roman" w:hAnsi="Times New Roman" w:cs="Times New Roman"/>
          <w:sz w:val="24"/>
          <w:szCs w:val="24"/>
        </w:rPr>
        <w:t xml:space="preserve">Núñez, B. A. y Rodríguez, L. (2005). </w:t>
      </w:r>
      <w:r w:rsidRPr="000136DC">
        <w:rPr>
          <w:rFonts w:ascii="Times New Roman" w:hAnsi="Times New Roman" w:cs="Times New Roman"/>
          <w:i/>
          <w:sz w:val="24"/>
          <w:szCs w:val="24"/>
        </w:rPr>
        <w:t>Los hermanos de las personas con discapacidad: Una asignatura pendiente.</w:t>
      </w:r>
      <w:r w:rsidRPr="000136DC">
        <w:rPr>
          <w:rFonts w:ascii="Times New Roman" w:hAnsi="Times New Roman" w:cs="Times New Roman"/>
          <w:sz w:val="24"/>
          <w:szCs w:val="24"/>
        </w:rPr>
        <w:t xml:space="preserve"> Buenos Aires: Ed. AMAR.</w:t>
      </w:r>
    </w:p>
    <w:p w14:paraId="6A207797" w14:textId="77777777" w:rsidR="00681788" w:rsidRPr="000136DC" w:rsidRDefault="00681788" w:rsidP="000E1ABB">
      <w:pPr>
        <w:spacing w:after="0" w:line="360" w:lineRule="auto"/>
        <w:ind w:left="284" w:hanging="284"/>
        <w:jc w:val="both"/>
        <w:rPr>
          <w:rFonts w:ascii="Times New Roman" w:hAnsi="Times New Roman" w:cs="Times New Roman"/>
          <w:sz w:val="24"/>
          <w:szCs w:val="24"/>
        </w:rPr>
      </w:pPr>
      <w:r w:rsidRPr="000136DC">
        <w:rPr>
          <w:rFonts w:ascii="Times New Roman" w:hAnsi="Times New Roman" w:cs="Times New Roman"/>
          <w:sz w:val="24"/>
          <w:szCs w:val="24"/>
          <w:lang w:val="es-ES_tradnl"/>
        </w:rPr>
        <w:t xml:space="preserve">Oñate, L. &amp; Calvete, E. (2017). Una aproximación cualitativa a los factores de resiliencia en familiares de personas con discapacidad intelectual en España. </w:t>
      </w:r>
      <w:r w:rsidRPr="000136DC">
        <w:rPr>
          <w:rFonts w:ascii="Times New Roman" w:hAnsi="Times New Roman" w:cs="Times New Roman"/>
          <w:i/>
          <w:iCs/>
          <w:sz w:val="24"/>
          <w:szCs w:val="24"/>
        </w:rPr>
        <w:t>Psychosocial Intervention</w:t>
      </w:r>
      <w:r w:rsidRPr="000136DC">
        <w:rPr>
          <w:rFonts w:ascii="Times New Roman" w:hAnsi="Times New Roman" w:cs="Times New Roman"/>
          <w:sz w:val="24"/>
          <w:szCs w:val="24"/>
        </w:rPr>
        <w:t xml:space="preserve">, </w:t>
      </w:r>
      <w:r w:rsidRPr="000136DC">
        <w:rPr>
          <w:rFonts w:ascii="Times New Roman" w:hAnsi="Times New Roman" w:cs="Times New Roman"/>
          <w:i/>
          <w:iCs/>
          <w:sz w:val="24"/>
          <w:szCs w:val="24"/>
        </w:rPr>
        <w:t>26</w:t>
      </w:r>
      <w:r w:rsidRPr="000136DC">
        <w:rPr>
          <w:rFonts w:ascii="Times New Roman" w:hAnsi="Times New Roman" w:cs="Times New Roman"/>
          <w:sz w:val="24"/>
          <w:szCs w:val="24"/>
        </w:rPr>
        <w:t>(2), 93-101.</w:t>
      </w:r>
    </w:p>
    <w:p w14:paraId="7A98C98C" w14:textId="77777777" w:rsidR="00681788" w:rsidRPr="000136DC" w:rsidRDefault="00681788" w:rsidP="000E1ABB">
      <w:pPr>
        <w:spacing w:after="0" w:line="360" w:lineRule="auto"/>
        <w:ind w:left="284" w:hanging="284"/>
        <w:jc w:val="both"/>
        <w:rPr>
          <w:rFonts w:ascii="Times New Roman" w:hAnsi="Times New Roman" w:cs="Times New Roman"/>
          <w:sz w:val="24"/>
          <w:szCs w:val="24"/>
        </w:rPr>
      </w:pPr>
      <w:r w:rsidRPr="000136DC">
        <w:rPr>
          <w:rFonts w:ascii="Times New Roman" w:hAnsi="Times New Roman" w:cs="Times New Roman"/>
          <w:sz w:val="24"/>
          <w:szCs w:val="24"/>
        </w:rPr>
        <w:t xml:space="preserve">Pérez, L. y Domínguez, P. (2000). </w:t>
      </w:r>
      <w:r w:rsidRPr="000136DC">
        <w:rPr>
          <w:rFonts w:ascii="Times New Roman" w:hAnsi="Times New Roman" w:cs="Times New Roman"/>
          <w:i/>
          <w:iCs/>
          <w:sz w:val="24"/>
          <w:szCs w:val="24"/>
        </w:rPr>
        <w:t>Superdotación y adolescencia.</w:t>
      </w:r>
      <w:r w:rsidRPr="000136DC">
        <w:rPr>
          <w:rFonts w:ascii="Times New Roman" w:hAnsi="Times New Roman" w:cs="Times New Roman"/>
          <w:sz w:val="24"/>
          <w:szCs w:val="24"/>
        </w:rPr>
        <w:t xml:space="preserve"> Madrid: Comunidad de Madrid. Consejería de Educación.</w:t>
      </w:r>
    </w:p>
    <w:p w14:paraId="5278FD10" w14:textId="77777777" w:rsidR="00681788" w:rsidRPr="000136DC" w:rsidRDefault="00681788" w:rsidP="000E1ABB">
      <w:pPr>
        <w:spacing w:after="0" w:line="360" w:lineRule="auto"/>
        <w:ind w:left="284" w:hanging="284"/>
        <w:jc w:val="both"/>
        <w:rPr>
          <w:rFonts w:ascii="Times New Roman" w:hAnsi="Times New Roman" w:cs="Times New Roman"/>
          <w:sz w:val="24"/>
          <w:szCs w:val="24"/>
          <w:lang w:val="en-US"/>
        </w:rPr>
      </w:pPr>
      <w:r w:rsidRPr="000136DC">
        <w:rPr>
          <w:rFonts w:ascii="Times New Roman" w:hAnsi="Times New Roman" w:cs="Times New Roman"/>
          <w:sz w:val="24"/>
          <w:szCs w:val="24"/>
        </w:rPr>
        <w:t xml:space="preserve">Stoneman, Z. y Gavidia-Payne, S. (2006). </w:t>
      </w:r>
      <w:r w:rsidRPr="000136DC">
        <w:rPr>
          <w:rFonts w:ascii="Times New Roman" w:hAnsi="Times New Roman" w:cs="Times New Roman"/>
          <w:sz w:val="24"/>
          <w:szCs w:val="24"/>
          <w:lang w:val="en-US"/>
        </w:rPr>
        <w:t xml:space="preserve">Marital Adjustment in Families of Young Children with Disabilities: Associations with Daily Hasslesand Problem-Focused Coping. </w:t>
      </w:r>
      <w:r w:rsidRPr="000136DC">
        <w:rPr>
          <w:rFonts w:ascii="Times New Roman" w:hAnsi="Times New Roman" w:cs="Times New Roman"/>
          <w:i/>
          <w:iCs/>
          <w:sz w:val="24"/>
          <w:szCs w:val="24"/>
          <w:lang w:val="en-US"/>
        </w:rPr>
        <w:t>American journal on mental retardation, 111</w:t>
      </w:r>
      <w:r w:rsidRPr="000136DC">
        <w:rPr>
          <w:rFonts w:ascii="Times New Roman" w:hAnsi="Times New Roman" w:cs="Times New Roman"/>
          <w:sz w:val="24"/>
          <w:szCs w:val="24"/>
          <w:lang w:val="en-US"/>
        </w:rPr>
        <w:t>(1), 1–14.</w:t>
      </w:r>
    </w:p>
    <w:p w14:paraId="06913CBC" w14:textId="77777777" w:rsidR="00681788" w:rsidRPr="000136DC" w:rsidRDefault="00681788" w:rsidP="00EA0854">
      <w:pPr>
        <w:spacing w:line="360" w:lineRule="auto"/>
        <w:ind w:left="709" w:hanging="709"/>
        <w:jc w:val="both"/>
        <w:rPr>
          <w:rFonts w:ascii="Times New Roman" w:hAnsi="Times New Roman" w:cs="Times New Roman"/>
          <w:sz w:val="24"/>
          <w:szCs w:val="24"/>
          <w:lang w:val="en-US"/>
        </w:rPr>
      </w:pPr>
    </w:p>
    <w:p w14:paraId="45C2664A" w14:textId="77777777" w:rsidR="00095A2A" w:rsidRPr="000136DC" w:rsidRDefault="00095A2A" w:rsidP="00EA0854">
      <w:pPr>
        <w:spacing w:line="360" w:lineRule="auto"/>
        <w:jc w:val="both"/>
        <w:rPr>
          <w:rFonts w:ascii="Times New Roman" w:hAnsi="Times New Roman" w:cs="Times New Roman"/>
          <w:sz w:val="24"/>
          <w:szCs w:val="24"/>
        </w:rPr>
      </w:pPr>
    </w:p>
    <w:p w14:paraId="216DECEB" w14:textId="77777777" w:rsidR="00EA0854" w:rsidRPr="000136DC" w:rsidRDefault="00EA0854">
      <w:pPr>
        <w:spacing w:line="360" w:lineRule="auto"/>
        <w:jc w:val="both"/>
        <w:rPr>
          <w:rFonts w:ascii="Times New Roman" w:hAnsi="Times New Roman" w:cs="Times New Roman"/>
          <w:sz w:val="24"/>
          <w:szCs w:val="24"/>
        </w:rPr>
      </w:pPr>
    </w:p>
    <w:sectPr w:rsidR="00EA0854" w:rsidRPr="000136DC" w:rsidSect="007639A7">
      <w:pgSz w:w="11906" w:h="16838"/>
      <w:pgMar w:top="1247"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B0CC3"/>
    <w:multiLevelType w:val="hybridMultilevel"/>
    <w:tmpl w:val="7276B296"/>
    <w:lvl w:ilvl="0" w:tplc="8E468BEE">
      <w:start w:val="4"/>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2A40B9"/>
    <w:multiLevelType w:val="singleLevel"/>
    <w:tmpl w:val="8E468BEE"/>
    <w:lvl w:ilvl="0">
      <w:start w:val="4"/>
      <w:numFmt w:val="bullet"/>
      <w:lvlText w:val="-"/>
      <w:lvlJc w:val="left"/>
      <w:pPr>
        <w:tabs>
          <w:tab w:val="num" w:pos="1065"/>
        </w:tabs>
        <w:ind w:left="1065" w:hanging="360"/>
      </w:pPr>
      <w:rPr>
        <w:rFonts w:hint="default"/>
      </w:rPr>
    </w:lvl>
  </w:abstractNum>
  <w:abstractNum w:abstractNumId="2" w15:restartNumberingAfterBreak="0">
    <w:nsid w:val="4E3635BF"/>
    <w:multiLevelType w:val="singleLevel"/>
    <w:tmpl w:val="A162C016"/>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595600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D3955"/>
    <w:multiLevelType w:val="hybridMultilevel"/>
    <w:tmpl w:val="54F0DB44"/>
    <w:lvl w:ilvl="0" w:tplc="8E468BEE">
      <w:start w:val="4"/>
      <w:numFmt w:val="bullet"/>
      <w:lvlText w:val="-"/>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46415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922B4F"/>
    <w:multiLevelType w:val="hybridMultilevel"/>
    <w:tmpl w:val="5B36ABEA"/>
    <w:lvl w:ilvl="0" w:tplc="8E468BEE">
      <w:start w:val="4"/>
      <w:numFmt w:val="bullet"/>
      <w:lvlText w:val="-"/>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19A686B"/>
    <w:multiLevelType w:val="hybridMultilevel"/>
    <w:tmpl w:val="549407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3C05C8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0933CE"/>
    <w:multiLevelType w:val="hybridMultilevel"/>
    <w:tmpl w:val="A4D27F6C"/>
    <w:lvl w:ilvl="0" w:tplc="97029DC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8"/>
  </w:num>
  <w:num w:numId="5">
    <w:abstractNumId w:val="2"/>
  </w:num>
  <w:num w:numId="6">
    <w:abstractNumId w:val="9"/>
  </w:num>
  <w:num w:numId="7">
    <w:abstractNumId w:val="6"/>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6F"/>
    <w:rsid w:val="000136DC"/>
    <w:rsid w:val="00095A2A"/>
    <w:rsid w:val="000E1ABB"/>
    <w:rsid w:val="00681788"/>
    <w:rsid w:val="006839BD"/>
    <w:rsid w:val="009F3832"/>
    <w:rsid w:val="00AC6B7F"/>
    <w:rsid w:val="00CB7FBA"/>
    <w:rsid w:val="00DA656F"/>
    <w:rsid w:val="00EA08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4689"/>
  <w15:chartTrackingRefBased/>
  <w15:docId w15:val="{89182E5A-FE8B-4424-BCE7-DE8AF0F8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788"/>
    <w:pPr>
      <w:spacing w:after="200" w:line="276" w:lineRule="auto"/>
    </w:pPr>
  </w:style>
  <w:style w:type="paragraph" w:styleId="Ttulo1">
    <w:name w:val="heading 1"/>
    <w:basedOn w:val="Normal"/>
    <w:next w:val="Normal"/>
    <w:link w:val="Ttulo1Car"/>
    <w:qFormat/>
    <w:rsid w:val="00681788"/>
    <w:pPr>
      <w:keepNext/>
      <w:spacing w:after="0" w:line="240" w:lineRule="auto"/>
      <w:outlineLvl w:val="0"/>
    </w:pPr>
    <w:rPr>
      <w:rFonts w:ascii="Arial" w:eastAsia="Times New Roman" w:hAnsi="Arial" w:cs="Times New Roman"/>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1788"/>
    <w:rPr>
      <w:rFonts w:ascii="Arial" w:eastAsia="Times New Roman" w:hAnsi="Arial" w:cs="Times New Roman"/>
      <w:b/>
      <w:sz w:val="24"/>
      <w:szCs w:val="20"/>
      <w:lang w:eastAsia="es-ES"/>
    </w:rPr>
  </w:style>
  <w:style w:type="table" w:styleId="Tablaconcuadrcula">
    <w:name w:val="Table Grid"/>
    <w:basedOn w:val="Tablanormal"/>
    <w:uiPriority w:val="59"/>
    <w:rsid w:val="0068178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681788"/>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Ninguno">
    <w:name w:val="Ninguno"/>
    <w:rsid w:val="00681788"/>
  </w:style>
  <w:style w:type="paragraph" w:customStyle="1" w:styleId="Cuerpo">
    <w:name w:val="Cuerpo"/>
    <w:rsid w:val="00681788"/>
    <w:pPr>
      <w:spacing w:after="0" w:line="240" w:lineRule="auto"/>
    </w:pPr>
    <w:rPr>
      <w:rFonts w:ascii="Calibri" w:eastAsia="Calibri" w:hAnsi="Calibri" w:cs="Calibri"/>
      <w:color w:val="000000"/>
      <w:sz w:val="24"/>
      <w:szCs w:val="24"/>
      <w:u w:color="000000"/>
      <w:lang w:eastAsia="es-ES_tradnl"/>
    </w:rPr>
  </w:style>
  <w:style w:type="paragraph" w:customStyle="1" w:styleId="Fechas">
    <w:name w:val="Fechas"/>
    <w:basedOn w:val="Normal"/>
    <w:qFormat/>
    <w:rsid w:val="00681788"/>
    <w:pPr>
      <w:autoSpaceDE w:val="0"/>
      <w:autoSpaceDN w:val="0"/>
      <w:adjustRightInd w:val="0"/>
      <w:spacing w:line="240" w:lineRule="auto"/>
      <w:jc w:val="both"/>
    </w:pPr>
    <w:rPr>
      <w:rFonts w:ascii="Times New Roman" w:eastAsia="Calibri" w:hAnsi="Times New Roman" w:cs="Times New Roman"/>
      <w:color w:val="252525"/>
      <w:sz w:val="14"/>
      <w:szCs w:val="14"/>
    </w:rPr>
  </w:style>
  <w:style w:type="character" w:styleId="Hipervnculo">
    <w:name w:val="Hyperlink"/>
    <w:basedOn w:val="Fuentedeprrafopredeter"/>
    <w:uiPriority w:val="99"/>
    <w:unhideWhenUsed/>
    <w:rsid w:val="009F3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jluquerojas@uma.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luque@uma.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8E6A-BE7A-4F82-BF9C-652C68205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6688</Words>
  <Characters>36790</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Jesus Luque Parra</dc:creator>
  <cp:keywords/>
  <dc:description/>
  <cp:lastModifiedBy>Diego Jesus Luque Parra</cp:lastModifiedBy>
  <cp:revision>9</cp:revision>
  <dcterms:created xsi:type="dcterms:W3CDTF">2020-01-01T21:34:00Z</dcterms:created>
  <dcterms:modified xsi:type="dcterms:W3CDTF">2020-05-25T19:26:00Z</dcterms:modified>
</cp:coreProperties>
</file>