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DF7B0" w14:textId="54908568" w:rsidR="00EE493D" w:rsidRPr="000E788F" w:rsidRDefault="000E788F" w:rsidP="00A83A61">
      <w:pPr>
        <w:spacing w:after="0"/>
        <w:jc w:val="center"/>
        <w:rPr>
          <w:rFonts w:ascii="Times New Roman" w:hAnsi="Times New Roman"/>
          <w:b/>
          <w:sz w:val="28"/>
          <w:szCs w:val="28"/>
          <w:lang w:val="es-ES_tradnl"/>
        </w:rPr>
      </w:pPr>
      <w:r w:rsidRPr="000E788F">
        <w:rPr>
          <w:rFonts w:ascii="Times New Roman" w:hAnsi="Times New Roman"/>
          <w:b/>
          <w:sz w:val="28"/>
          <w:szCs w:val="28"/>
          <w:lang w:val="es-ES_tradnl"/>
        </w:rPr>
        <w:t xml:space="preserve">EXPERIENCIAS Y SIGNIFICADOS PSICOLÓGICOS DEL COVID-19 EN </w:t>
      </w:r>
      <w:r w:rsidR="00CC62F2">
        <w:rPr>
          <w:rFonts w:ascii="Times New Roman" w:hAnsi="Times New Roman"/>
          <w:b/>
          <w:sz w:val="28"/>
          <w:szCs w:val="28"/>
          <w:lang w:val="es-ES_tradnl"/>
        </w:rPr>
        <w:t xml:space="preserve">EL ESTADO DE </w:t>
      </w:r>
      <w:r w:rsidRPr="000E788F">
        <w:rPr>
          <w:rFonts w:ascii="Times New Roman" w:hAnsi="Times New Roman"/>
          <w:b/>
          <w:sz w:val="28"/>
          <w:szCs w:val="28"/>
          <w:lang w:val="es-ES_tradnl"/>
        </w:rPr>
        <w:t>NAYARIT, MÉXICO.</w:t>
      </w:r>
    </w:p>
    <w:p w14:paraId="4257E48F" w14:textId="1583DC21" w:rsidR="00043E37" w:rsidRPr="00F37AFD" w:rsidRDefault="00043E37" w:rsidP="00043E37">
      <w:pPr>
        <w:spacing w:after="0"/>
        <w:rPr>
          <w:rFonts w:ascii="Times New Roman" w:hAnsi="Times New Roman"/>
          <w:b/>
          <w:sz w:val="24"/>
          <w:szCs w:val="24"/>
          <w:lang w:val="es-ES_tradnl"/>
        </w:rPr>
      </w:pPr>
    </w:p>
    <w:p w14:paraId="495B81E5" w14:textId="6D22D685" w:rsidR="00743307" w:rsidRPr="00743307" w:rsidRDefault="00043E37" w:rsidP="00743307">
      <w:pPr>
        <w:pStyle w:val="Sinespaciado"/>
        <w:jc w:val="center"/>
        <w:rPr>
          <w:rFonts w:ascii="Times New Roman" w:hAnsi="Times New Roman"/>
          <w:b/>
          <w:sz w:val="24"/>
          <w:szCs w:val="24"/>
          <w:lang w:val="es-ES_tradnl"/>
        </w:rPr>
      </w:pPr>
      <w:r w:rsidRPr="00743307">
        <w:rPr>
          <w:rFonts w:ascii="Times New Roman" w:hAnsi="Times New Roman"/>
          <w:b/>
          <w:sz w:val="24"/>
          <w:szCs w:val="24"/>
          <w:lang w:val="es-ES_tradnl"/>
        </w:rPr>
        <w:t>Resumen</w:t>
      </w:r>
    </w:p>
    <w:p w14:paraId="6C8CA0FA" w14:textId="77777777" w:rsidR="00743307" w:rsidRPr="00743307" w:rsidRDefault="00743307" w:rsidP="00743307">
      <w:pPr>
        <w:pStyle w:val="Sinespaciado"/>
        <w:rPr>
          <w:rFonts w:ascii="Times New Roman" w:hAnsi="Times New Roman"/>
          <w:sz w:val="24"/>
          <w:szCs w:val="24"/>
          <w:lang w:val="es-ES_tradnl"/>
        </w:rPr>
      </w:pPr>
    </w:p>
    <w:p w14:paraId="25A3ED5B" w14:textId="2F82B7D0" w:rsidR="00043E37" w:rsidRPr="00743307" w:rsidRDefault="000B5BC6" w:rsidP="00D74078">
      <w:pPr>
        <w:pStyle w:val="Sinespaciado"/>
        <w:ind w:firstLine="709"/>
        <w:jc w:val="both"/>
        <w:rPr>
          <w:rFonts w:ascii="Times New Roman" w:hAnsi="Times New Roman"/>
          <w:sz w:val="24"/>
          <w:szCs w:val="24"/>
          <w:lang w:val="es-ES_tradnl"/>
        </w:rPr>
      </w:pPr>
      <w:bookmarkStart w:id="0" w:name="_Hlk9020570"/>
      <w:r w:rsidRPr="00743307">
        <w:rPr>
          <w:rFonts w:ascii="Times New Roman" w:hAnsi="Times New Roman"/>
          <w:sz w:val="24"/>
          <w:szCs w:val="24"/>
          <w:lang w:val="es-ES_tradnl"/>
        </w:rPr>
        <w:t>El objetivo de este estudio fue analizar la</w:t>
      </w:r>
      <w:r w:rsidR="00EE493D" w:rsidRPr="00743307">
        <w:rPr>
          <w:rFonts w:ascii="Times New Roman" w:hAnsi="Times New Roman"/>
          <w:sz w:val="24"/>
          <w:szCs w:val="24"/>
          <w:lang w:val="es-ES_tradnl"/>
        </w:rPr>
        <w:t>s</w:t>
      </w:r>
      <w:r w:rsidRPr="00743307">
        <w:rPr>
          <w:rFonts w:ascii="Times New Roman" w:hAnsi="Times New Roman"/>
          <w:sz w:val="24"/>
          <w:szCs w:val="24"/>
          <w:lang w:val="es-ES_tradnl"/>
        </w:rPr>
        <w:t xml:space="preserve"> experiencia</w:t>
      </w:r>
      <w:r w:rsidR="00EE493D" w:rsidRPr="00743307">
        <w:rPr>
          <w:rFonts w:ascii="Times New Roman" w:hAnsi="Times New Roman"/>
          <w:sz w:val="24"/>
          <w:szCs w:val="24"/>
          <w:lang w:val="es-ES_tradnl"/>
        </w:rPr>
        <w:t>s</w:t>
      </w:r>
      <w:r w:rsidRPr="00743307">
        <w:rPr>
          <w:rFonts w:ascii="Times New Roman" w:hAnsi="Times New Roman"/>
          <w:sz w:val="24"/>
          <w:szCs w:val="24"/>
          <w:lang w:val="es-ES_tradnl"/>
        </w:rPr>
        <w:t xml:space="preserve"> y significado</w:t>
      </w:r>
      <w:r w:rsidR="00EE493D" w:rsidRPr="00743307">
        <w:rPr>
          <w:rFonts w:ascii="Times New Roman" w:hAnsi="Times New Roman"/>
          <w:sz w:val="24"/>
          <w:szCs w:val="24"/>
          <w:lang w:val="es-ES_tradnl"/>
        </w:rPr>
        <w:t>s</w:t>
      </w:r>
      <w:r w:rsidRPr="00743307">
        <w:rPr>
          <w:rFonts w:ascii="Times New Roman" w:hAnsi="Times New Roman"/>
          <w:sz w:val="24"/>
          <w:szCs w:val="24"/>
          <w:lang w:val="es-ES_tradnl"/>
        </w:rPr>
        <w:t xml:space="preserve"> psicológico</w:t>
      </w:r>
      <w:r w:rsidR="00EE493D" w:rsidRPr="00743307">
        <w:rPr>
          <w:rFonts w:ascii="Times New Roman" w:hAnsi="Times New Roman"/>
          <w:sz w:val="24"/>
          <w:szCs w:val="24"/>
          <w:lang w:val="es-ES_tradnl"/>
        </w:rPr>
        <w:t>s</w:t>
      </w:r>
      <w:r w:rsidRPr="00743307">
        <w:rPr>
          <w:rFonts w:ascii="Times New Roman" w:hAnsi="Times New Roman"/>
          <w:sz w:val="24"/>
          <w:szCs w:val="24"/>
          <w:lang w:val="es-ES_tradnl"/>
        </w:rPr>
        <w:t xml:space="preserve"> del</w:t>
      </w:r>
      <w:r w:rsidR="00043E37" w:rsidRPr="00743307">
        <w:rPr>
          <w:rFonts w:ascii="Times New Roman" w:hAnsi="Times New Roman"/>
          <w:sz w:val="24"/>
          <w:szCs w:val="24"/>
          <w:lang w:val="es-ES_tradnl"/>
        </w:rPr>
        <w:t xml:space="preserve"> COVID-19 en el Estado de Nayarit, México</w:t>
      </w:r>
      <w:r w:rsidR="00C24D09" w:rsidRPr="00743307">
        <w:rPr>
          <w:rFonts w:ascii="Times New Roman" w:hAnsi="Times New Roman"/>
          <w:sz w:val="24"/>
          <w:szCs w:val="24"/>
          <w:lang w:val="es-ES_tradnl"/>
        </w:rPr>
        <w:t xml:space="preserve">. </w:t>
      </w:r>
      <w:r w:rsidRPr="00743307">
        <w:rPr>
          <w:rFonts w:ascii="Times New Roman" w:hAnsi="Times New Roman"/>
          <w:sz w:val="24"/>
          <w:szCs w:val="24"/>
          <w:lang w:val="es-ES_tradnl"/>
        </w:rPr>
        <w:t>S</w:t>
      </w:r>
      <w:r w:rsidR="00043E37" w:rsidRPr="00743307">
        <w:rPr>
          <w:rFonts w:ascii="Times New Roman" w:hAnsi="Times New Roman"/>
          <w:sz w:val="24"/>
          <w:szCs w:val="24"/>
          <w:lang w:val="es-ES_tradnl"/>
        </w:rPr>
        <w:t xml:space="preserve">e </w:t>
      </w:r>
      <w:r w:rsidR="006425C9">
        <w:rPr>
          <w:rFonts w:ascii="Times New Roman" w:hAnsi="Times New Roman"/>
          <w:sz w:val="24"/>
          <w:szCs w:val="24"/>
          <w:lang w:val="es-ES_tradnl"/>
        </w:rPr>
        <w:t>realizó a partir de la Técnica Redes S</w:t>
      </w:r>
      <w:r w:rsidR="00043E37" w:rsidRPr="00743307">
        <w:rPr>
          <w:rFonts w:ascii="Times New Roman" w:hAnsi="Times New Roman"/>
          <w:sz w:val="24"/>
          <w:szCs w:val="24"/>
          <w:lang w:val="es-ES_tradnl"/>
        </w:rPr>
        <w:t>emántic</w:t>
      </w:r>
      <w:r w:rsidR="006425C9">
        <w:rPr>
          <w:rFonts w:ascii="Times New Roman" w:hAnsi="Times New Roman"/>
          <w:sz w:val="24"/>
          <w:szCs w:val="24"/>
          <w:lang w:val="es-ES_tradnl"/>
        </w:rPr>
        <w:t>as N</w:t>
      </w:r>
      <w:r w:rsidR="00043E37" w:rsidRPr="00743307">
        <w:rPr>
          <w:rFonts w:ascii="Times New Roman" w:hAnsi="Times New Roman"/>
          <w:sz w:val="24"/>
          <w:szCs w:val="24"/>
          <w:lang w:val="es-ES_tradnl"/>
        </w:rPr>
        <w:t>aturales, aplicándose a un prom</w:t>
      </w:r>
      <w:r w:rsidR="00C003B7" w:rsidRPr="00743307">
        <w:rPr>
          <w:rFonts w:ascii="Times New Roman" w:hAnsi="Times New Roman"/>
          <w:sz w:val="24"/>
          <w:szCs w:val="24"/>
          <w:lang w:val="es-ES_tradnl"/>
        </w:rPr>
        <w:t>ed</w:t>
      </w:r>
      <w:r w:rsidR="00E232E2" w:rsidRPr="00743307">
        <w:rPr>
          <w:rFonts w:ascii="Times New Roman" w:hAnsi="Times New Roman"/>
          <w:sz w:val="24"/>
          <w:szCs w:val="24"/>
          <w:lang w:val="es-ES_tradnl"/>
        </w:rPr>
        <w:t xml:space="preserve">io de 414 Nayaritas, respecto al significado que le </w:t>
      </w:r>
      <w:r w:rsidR="00043E37" w:rsidRPr="00743307">
        <w:rPr>
          <w:rFonts w:ascii="Times New Roman" w:hAnsi="Times New Roman"/>
          <w:sz w:val="24"/>
          <w:szCs w:val="24"/>
          <w:lang w:val="es-ES_tradnl"/>
        </w:rPr>
        <w:t>o</w:t>
      </w:r>
      <w:r w:rsidR="00C24D09" w:rsidRPr="00743307">
        <w:rPr>
          <w:rFonts w:ascii="Times New Roman" w:hAnsi="Times New Roman"/>
          <w:sz w:val="24"/>
          <w:szCs w:val="24"/>
          <w:lang w:val="es-ES_tradnl"/>
        </w:rPr>
        <w:t>torgaban a cada uno de los</w:t>
      </w:r>
      <w:r w:rsidR="00043E37" w:rsidRPr="00743307">
        <w:rPr>
          <w:rFonts w:ascii="Times New Roman" w:hAnsi="Times New Roman"/>
          <w:sz w:val="24"/>
          <w:szCs w:val="24"/>
          <w:lang w:val="es-ES_tradnl"/>
        </w:rPr>
        <w:t xml:space="preserve"> estímulos que se les propor</w:t>
      </w:r>
      <w:r w:rsidR="006803BC" w:rsidRPr="00743307">
        <w:rPr>
          <w:rFonts w:ascii="Times New Roman" w:hAnsi="Times New Roman"/>
          <w:sz w:val="24"/>
          <w:szCs w:val="24"/>
          <w:lang w:val="es-ES_tradnl"/>
        </w:rPr>
        <w:t>cionaron</w:t>
      </w:r>
      <w:r w:rsidR="008807FB" w:rsidRPr="00743307">
        <w:rPr>
          <w:rFonts w:ascii="Times New Roman" w:hAnsi="Times New Roman"/>
          <w:sz w:val="24"/>
          <w:szCs w:val="24"/>
          <w:lang w:val="es-ES_tradnl"/>
        </w:rPr>
        <w:t>.</w:t>
      </w:r>
      <w:r w:rsidR="00EF1A36" w:rsidRPr="00743307">
        <w:rPr>
          <w:rFonts w:ascii="Times New Roman" w:hAnsi="Times New Roman"/>
          <w:sz w:val="24"/>
          <w:szCs w:val="24"/>
          <w:lang w:val="es-ES_tradnl"/>
        </w:rPr>
        <w:t xml:space="preserve"> </w:t>
      </w:r>
      <w:r w:rsidR="00043E37" w:rsidRPr="00743307">
        <w:rPr>
          <w:rFonts w:ascii="Times New Roman" w:hAnsi="Times New Roman"/>
          <w:sz w:val="24"/>
          <w:szCs w:val="24"/>
          <w:lang w:val="es-ES_tradnl"/>
        </w:rPr>
        <w:t xml:space="preserve">Los resultados se discuten a fin de considerar la importancia de diseñar un programa de intervención que opere en favor de proporcionar herramientas psicológicas a las personas más vulnerables en esta </w:t>
      </w:r>
      <w:r w:rsidRPr="00743307">
        <w:rPr>
          <w:rFonts w:ascii="Times New Roman" w:hAnsi="Times New Roman"/>
          <w:sz w:val="24"/>
          <w:szCs w:val="24"/>
          <w:lang w:val="es-ES_tradnl"/>
        </w:rPr>
        <w:t>contingencia.</w:t>
      </w:r>
      <w:r w:rsidR="008807FB" w:rsidRPr="00743307">
        <w:rPr>
          <w:rFonts w:ascii="Times New Roman" w:hAnsi="Times New Roman"/>
          <w:sz w:val="24"/>
          <w:szCs w:val="24"/>
          <w:lang w:val="es-ES_tradnl"/>
        </w:rPr>
        <w:t xml:space="preserve"> A partir del análisis de contenido, es posible identificar una construcción colectiva sobre el COVID-19, la cual fue predominantemente negativa</w:t>
      </w:r>
      <w:r w:rsidR="00A83A61" w:rsidRPr="00743307">
        <w:rPr>
          <w:rFonts w:ascii="Times New Roman" w:hAnsi="Times New Roman"/>
          <w:sz w:val="24"/>
          <w:szCs w:val="24"/>
          <w:lang w:val="es-ES_tradnl"/>
        </w:rPr>
        <w:t>.</w:t>
      </w:r>
    </w:p>
    <w:p w14:paraId="1CD58198" w14:textId="77777777" w:rsidR="00043E37" w:rsidRPr="00F37AFD" w:rsidRDefault="00043E37" w:rsidP="00EE493D">
      <w:pPr>
        <w:spacing w:after="0" w:line="240" w:lineRule="auto"/>
        <w:jc w:val="both"/>
        <w:rPr>
          <w:rFonts w:ascii="Times New Roman" w:hAnsi="Times New Roman"/>
          <w:sz w:val="24"/>
          <w:szCs w:val="24"/>
          <w:lang w:val="es-ES_tradnl"/>
        </w:rPr>
      </w:pPr>
    </w:p>
    <w:p w14:paraId="45D96D46" w14:textId="0A830837" w:rsidR="00043E37" w:rsidRDefault="00043E37" w:rsidP="00EE493D">
      <w:pPr>
        <w:spacing w:after="0" w:line="240" w:lineRule="auto"/>
        <w:jc w:val="both"/>
        <w:rPr>
          <w:rFonts w:ascii="Times New Roman" w:hAnsi="Times New Roman"/>
          <w:b/>
          <w:i/>
          <w:sz w:val="24"/>
          <w:szCs w:val="24"/>
          <w:lang w:val="es-ES_tradnl"/>
        </w:rPr>
      </w:pPr>
      <w:r w:rsidRPr="00F37AFD">
        <w:rPr>
          <w:rFonts w:ascii="Times New Roman" w:hAnsi="Times New Roman"/>
          <w:b/>
          <w:sz w:val="24"/>
          <w:szCs w:val="24"/>
          <w:lang w:val="es-ES_tradnl"/>
        </w:rPr>
        <w:t>Palabras clave:</w:t>
      </w:r>
      <w:r w:rsidRPr="00F37AFD">
        <w:rPr>
          <w:rFonts w:ascii="Times New Roman" w:hAnsi="Times New Roman"/>
          <w:sz w:val="24"/>
          <w:szCs w:val="24"/>
          <w:lang w:val="es-ES_tradnl"/>
        </w:rPr>
        <w:t xml:space="preserve"> </w:t>
      </w:r>
      <w:r w:rsidR="00C24D09">
        <w:rPr>
          <w:rFonts w:ascii="Times New Roman" w:hAnsi="Times New Roman"/>
          <w:b/>
          <w:i/>
          <w:sz w:val="24"/>
          <w:szCs w:val="24"/>
          <w:lang w:val="es-ES_tradnl"/>
        </w:rPr>
        <w:t>COVID-19, experiencias, significados psicológicos, México.</w:t>
      </w:r>
    </w:p>
    <w:p w14:paraId="625C7604" w14:textId="10286AEC" w:rsidR="009D4DF9" w:rsidRDefault="009D4DF9" w:rsidP="00EE493D">
      <w:pPr>
        <w:spacing w:after="0" w:line="240" w:lineRule="auto"/>
        <w:jc w:val="both"/>
        <w:rPr>
          <w:rFonts w:ascii="Times New Roman" w:hAnsi="Times New Roman"/>
          <w:b/>
          <w:i/>
          <w:sz w:val="24"/>
          <w:szCs w:val="24"/>
          <w:lang w:val="es-ES_tradnl"/>
        </w:rPr>
      </w:pPr>
    </w:p>
    <w:p w14:paraId="799A8FAF" w14:textId="3987365E" w:rsidR="009D4DF9" w:rsidRPr="009D4DF9" w:rsidRDefault="009D4DF9" w:rsidP="009D4DF9">
      <w:pPr>
        <w:spacing w:after="0" w:line="240" w:lineRule="auto"/>
        <w:rPr>
          <w:rFonts w:ascii="Times New Roman" w:hAnsi="Times New Roman"/>
          <w:b/>
          <w:i/>
          <w:sz w:val="24"/>
          <w:szCs w:val="24"/>
          <w:lang w:val="es-ES_tradnl"/>
        </w:rPr>
      </w:pPr>
    </w:p>
    <w:p w14:paraId="133D8F7D" w14:textId="77777777" w:rsidR="009D4DF9" w:rsidRPr="009D4DF9" w:rsidRDefault="009D4DF9" w:rsidP="009D4DF9">
      <w:pPr>
        <w:spacing w:after="0" w:line="240" w:lineRule="auto"/>
        <w:rPr>
          <w:rFonts w:ascii="Times New Roman" w:hAnsi="Times New Roman"/>
          <w:b/>
          <w:sz w:val="24"/>
          <w:szCs w:val="24"/>
          <w:lang w:val="es-ES_tradnl"/>
        </w:rPr>
      </w:pPr>
    </w:p>
    <w:p w14:paraId="3BB671FF" w14:textId="6C200249" w:rsidR="009D4DF9" w:rsidRPr="00743307" w:rsidRDefault="000E788F" w:rsidP="00C24D09">
      <w:pPr>
        <w:spacing w:after="0"/>
        <w:jc w:val="center"/>
        <w:rPr>
          <w:rFonts w:ascii="Times New Roman" w:hAnsi="Times New Roman"/>
          <w:b/>
          <w:sz w:val="32"/>
          <w:szCs w:val="32"/>
          <w:lang w:val="es-ES_tradnl"/>
        </w:rPr>
      </w:pPr>
      <w:r w:rsidRPr="000E788F">
        <w:rPr>
          <w:rFonts w:ascii="Times New Roman" w:hAnsi="Times New Roman"/>
          <w:b/>
          <w:sz w:val="28"/>
          <w:szCs w:val="28"/>
          <w:lang w:val="es-ES_tradnl"/>
        </w:rPr>
        <w:t xml:space="preserve">EXPERIENCES AND PSYCHOLOGICAL MEANINGS OF COVID-19 IN </w:t>
      </w:r>
      <w:r w:rsidR="00CC62F2">
        <w:rPr>
          <w:rFonts w:ascii="Times New Roman" w:hAnsi="Times New Roman"/>
          <w:b/>
          <w:sz w:val="28"/>
          <w:szCs w:val="28"/>
          <w:lang w:val="es-ES_tradnl"/>
        </w:rPr>
        <w:t xml:space="preserve">THE STATE OF </w:t>
      </w:r>
      <w:r w:rsidRPr="000E788F">
        <w:rPr>
          <w:rFonts w:ascii="Times New Roman" w:hAnsi="Times New Roman"/>
          <w:b/>
          <w:sz w:val="28"/>
          <w:szCs w:val="28"/>
          <w:lang w:val="es-ES_tradnl"/>
        </w:rPr>
        <w:t>NAYARIT, MÉXICO</w:t>
      </w:r>
      <w:r w:rsidRPr="00743307">
        <w:rPr>
          <w:rFonts w:ascii="Times New Roman" w:hAnsi="Times New Roman"/>
          <w:b/>
          <w:sz w:val="32"/>
          <w:szCs w:val="32"/>
          <w:lang w:val="es-ES_tradnl"/>
        </w:rPr>
        <w:t>.</w:t>
      </w:r>
    </w:p>
    <w:p w14:paraId="4141F417" w14:textId="77777777" w:rsidR="00043E37" w:rsidRPr="00F37AFD" w:rsidRDefault="00043E37" w:rsidP="00EE493D">
      <w:pPr>
        <w:spacing w:after="0" w:line="240" w:lineRule="auto"/>
        <w:ind w:right="1701"/>
        <w:jc w:val="both"/>
        <w:rPr>
          <w:rFonts w:ascii="Times New Roman" w:hAnsi="Times New Roman"/>
          <w:sz w:val="24"/>
          <w:szCs w:val="24"/>
          <w:lang w:val="es-ES_tradnl"/>
        </w:rPr>
      </w:pPr>
    </w:p>
    <w:bookmarkEnd w:id="0"/>
    <w:p w14:paraId="1A3DF225" w14:textId="4CC7E33F" w:rsidR="00043E37" w:rsidRPr="00743307" w:rsidRDefault="00043E37" w:rsidP="00743307">
      <w:pPr>
        <w:pStyle w:val="Sinespaciado"/>
        <w:jc w:val="center"/>
        <w:rPr>
          <w:rFonts w:ascii="Times New Roman" w:hAnsi="Times New Roman"/>
          <w:b/>
          <w:sz w:val="24"/>
          <w:szCs w:val="24"/>
          <w:lang w:val="es-ES_tradnl"/>
        </w:rPr>
      </w:pPr>
      <w:proofErr w:type="spellStart"/>
      <w:r w:rsidRPr="00743307">
        <w:rPr>
          <w:rFonts w:ascii="Times New Roman" w:hAnsi="Times New Roman"/>
          <w:b/>
          <w:sz w:val="24"/>
          <w:szCs w:val="24"/>
          <w:lang w:val="es-ES_tradnl"/>
        </w:rPr>
        <w:t>Abstract</w:t>
      </w:r>
      <w:proofErr w:type="spellEnd"/>
    </w:p>
    <w:p w14:paraId="2B65CAB8" w14:textId="77777777" w:rsidR="00743307" w:rsidRPr="00F37AFD" w:rsidRDefault="00743307" w:rsidP="00743307">
      <w:pPr>
        <w:pStyle w:val="Sinespaciado"/>
        <w:rPr>
          <w:lang w:val="es-ES_tradnl"/>
        </w:rPr>
      </w:pPr>
    </w:p>
    <w:p w14:paraId="706EB475" w14:textId="33D63EEC" w:rsidR="003F47D1" w:rsidRPr="00743307" w:rsidRDefault="000B5BC6" w:rsidP="00D74078">
      <w:pPr>
        <w:pStyle w:val="Sinespaciado"/>
        <w:ind w:firstLine="709"/>
        <w:jc w:val="both"/>
        <w:rPr>
          <w:rFonts w:ascii="Times New Roman" w:hAnsi="Times New Roman"/>
          <w:sz w:val="24"/>
          <w:szCs w:val="24"/>
          <w:lang w:val="en-US"/>
        </w:rPr>
      </w:pPr>
      <w:r w:rsidRPr="00743307">
        <w:rPr>
          <w:rFonts w:ascii="Times New Roman" w:hAnsi="Times New Roman"/>
          <w:sz w:val="24"/>
          <w:szCs w:val="24"/>
          <w:lang w:val="en-US"/>
        </w:rPr>
        <w:t xml:space="preserve">The objective was to analyze </w:t>
      </w:r>
      <w:r w:rsidR="003F47D1" w:rsidRPr="00743307">
        <w:rPr>
          <w:rFonts w:ascii="Times New Roman" w:hAnsi="Times New Roman"/>
          <w:sz w:val="24"/>
          <w:szCs w:val="24"/>
          <w:lang w:val="en-US"/>
        </w:rPr>
        <w:t xml:space="preserve">the </w:t>
      </w:r>
      <w:r w:rsidRPr="00743307">
        <w:rPr>
          <w:rFonts w:ascii="Times New Roman" w:hAnsi="Times New Roman"/>
          <w:sz w:val="24"/>
          <w:szCs w:val="24"/>
          <w:lang w:val="en-US"/>
        </w:rPr>
        <w:t>experience</w:t>
      </w:r>
      <w:r w:rsidR="00EE493D" w:rsidRPr="00743307">
        <w:rPr>
          <w:rFonts w:ascii="Times New Roman" w:hAnsi="Times New Roman"/>
          <w:sz w:val="24"/>
          <w:szCs w:val="24"/>
          <w:lang w:val="en-US"/>
        </w:rPr>
        <w:t>s</w:t>
      </w:r>
      <w:r w:rsidRPr="00743307">
        <w:rPr>
          <w:rFonts w:ascii="Times New Roman" w:hAnsi="Times New Roman"/>
          <w:sz w:val="24"/>
          <w:szCs w:val="24"/>
          <w:lang w:val="en-US"/>
        </w:rPr>
        <w:t xml:space="preserve"> and psychological meaning</w:t>
      </w:r>
      <w:r w:rsidR="00EE493D" w:rsidRPr="00743307">
        <w:rPr>
          <w:rFonts w:ascii="Times New Roman" w:hAnsi="Times New Roman"/>
          <w:sz w:val="24"/>
          <w:szCs w:val="24"/>
          <w:lang w:val="en-US"/>
        </w:rPr>
        <w:t>s</w:t>
      </w:r>
      <w:r w:rsidRPr="00743307">
        <w:rPr>
          <w:rFonts w:ascii="Times New Roman" w:hAnsi="Times New Roman"/>
          <w:sz w:val="24"/>
          <w:szCs w:val="24"/>
          <w:lang w:val="en-US"/>
        </w:rPr>
        <w:t xml:space="preserve"> of </w:t>
      </w:r>
      <w:r w:rsidR="003F47D1" w:rsidRPr="00743307">
        <w:rPr>
          <w:rFonts w:ascii="Times New Roman" w:hAnsi="Times New Roman"/>
          <w:sz w:val="24"/>
          <w:szCs w:val="24"/>
          <w:lang w:val="en-US"/>
        </w:rPr>
        <w:t>COVID-19 in</w:t>
      </w:r>
      <w:r w:rsidR="00C24D09" w:rsidRPr="00743307">
        <w:rPr>
          <w:rFonts w:ascii="Times New Roman" w:hAnsi="Times New Roman"/>
          <w:sz w:val="24"/>
          <w:szCs w:val="24"/>
          <w:lang w:val="en-US"/>
        </w:rPr>
        <w:t xml:space="preserve"> the State of Nayarit, México. </w:t>
      </w:r>
      <w:r w:rsidRPr="00743307">
        <w:rPr>
          <w:rFonts w:ascii="Times New Roman" w:hAnsi="Times New Roman"/>
          <w:sz w:val="24"/>
          <w:szCs w:val="24"/>
          <w:lang w:val="en-US"/>
        </w:rPr>
        <w:t>It was done</w:t>
      </w:r>
      <w:r w:rsidR="006425C9">
        <w:rPr>
          <w:rFonts w:ascii="Times New Roman" w:hAnsi="Times New Roman"/>
          <w:sz w:val="24"/>
          <w:szCs w:val="24"/>
          <w:lang w:val="en-US"/>
        </w:rPr>
        <w:t xml:space="preserve"> using the Natural Semantic Networks T</w:t>
      </w:r>
      <w:r w:rsidR="003F47D1" w:rsidRPr="00743307">
        <w:rPr>
          <w:rFonts w:ascii="Times New Roman" w:hAnsi="Times New Roman"/>
          <w:sz w:val="24"/>
          <w:szCs w:val="24"/>
          <w:lang w:val="en-US"/>
        </w:rPr>
        <w:t>echnique, applying to an average of 414 Nayarit-</w:t>
      </w:r>
      <w:proofErr w:type="spellStart"/>
      <w:r w:rsidR="003F47D1" w:rsidRPr="00743307">
        <w:rPr>
          <w:rFonts w:ascii="Times New Roman" w:hAnsi="Times New Roman"/>
          <w:sz w:val="24"/>
          <w:szCs w:val="24"/>
          <w:lang w:val="en-US"/>
        </w:rPr>
        <w:t>borned</w:t>
      </w:r>
      <w:proofErr w:type="spellEnd"/>
      <w:r w:rsidR="003F47D1" w:rsidRPr="00743307">
        <w:rPr>
          <w:rFonts w:ascii="Times New Roman" w:hAnsi="Times New Roman"/>
          <w:sz w:val="24"/>
          <w:szCs w:val="24"/>
          <w:lang w:val="en-US"/>
        </w:rPr>
        <w:t xml:space="preserve"> people, about the meanings</w:t>
      </w:r>
      <w:r w:rsidR="00C24D09" w:rsidRPr="00743307">
        <w:rPr>
          <w:rFonts w:ascii="Times New Roman" w:hAnsi="Times New Roman"/>
          <w:sz w:val="24"/>
          <w:szCs w:val="24"/>
          <w:lang w:val="en-US"/>
        </w:rPr>
        <w:t xml:space="preserve"> that they gave to each of the </w:t>
      </w:r>
      <w:r w:rsidR="003F47D1" w:rsidRPr="00743307">
        <w:rPr>
          <w:rFonts w:ascii="Times New Roman" w:hAnsi="Times New Roman"/>
          <w:sz w:val="24"/>
          <w:szCs w:val="24"/>
          <w:lang w:val="en-US"/>
        </w:rPr>
        <w:t>stimuluses that were provided. The results are discussed in order to consider the importance of designing an intervention program that works in favor of providing psychological tools to the most vulnerable people in this contingency. From the content analysis, it is possible to identify a collective construction about COVID-19, which was predominantly negative.</w:t>
      </w:r>
    </w:p>
    <w:p w14:paraId="0D3FCF4B" w14:textId="6C170CE5" w:rsidR="00043E37" w:rsidRPr="00F37AFD" w:rsidRDefault="00043E37" w:rsidP="00EE493D">
      <w:pPr>
        <w:spacing w:after="0" w:line="240" w:lineRule="auto"/>
        <w:jc w:val="both"/>
        <w:rPr>
          <w:rFonts w:ascii="Times New Roman" w:hAnsi="Times New Roman"/>
          <w:sz w:val="24"/>
          <w:szCs w:val="24"/>
          <w:lang w:val="es-ES_tradnl"/>
        </w:rPr>
      </w:pPr>
    </w:p>
    <w:p w14:paraId="640021D9" w14:textId="62DEFC72" w:rsidR="00043E37" w:rsidRPr="00F37AFD" w:rsidRDefault="00043E37" w:rsidP="00EE493D">
      <w:pPr>
        <w:spacing w:after="0" w:line="240" w:lineRule="auto"/>
        <w:jc w:val="both"/>
        <w:rPr>
          <w:rFonts w:ascii="Times New Roman" w:hAnsi="Times New Roman"/>
          <w:sz w:val="24"/>
          <w:szCs w:val="24"/>
          <w:lang w:val="es-ES_tradnl"/>
        </w:rPr>
      </w:pPr>
      <w:r w:rsidRPr="00F37AFD">
        <w:rPr>
          <w:rFonts w:ascii="Times New Roman" w:hAnsi="Times New Roman"/>
          <w:b/>
          <w:sz w:val="24"/>
          <w:szCs w:val="24"/>
          <w:lang w:val="es-ES_tradnl"/>
        </w:rPr>
        <w:t xml:space="preserve">Key </w:t>
      </w:r>
      <w:proofErr w:type="spellStart"/>
      <w:r w:rsidRPr="00F37AFD">
        <w:rPr>
          <w:rFonts w:ascii="Times New Roman" w:hAnsi="Times New Roman"/>
          <w:b/>
          <w:sz w:val="24"/>
          <w:szCs w:val="24"/>
          <w:lang w:val="es-ES_tradnl"/>
        </w:rPr>
        <w:t>words</w:t>
      </w:r>
      <w:proofErr w:type="spellEnd"/>
      <w:r w:rsidRPr="000B5BC6">
        <w:rPr>
          <w:rFonts w:ascii="Times New Roman" w:hAnsi="Times New Roman"/>
          <w:i/>
          <w:sz w:val="24"/>
          <w:szCs w:val="24"/>
          <w:lang w:val="es-ES_tradnl"/>
        </w:rPr>
        <w:t>:</w:t>
      </w:r>
      <w:r w:rsidR="00C24D09">
        <w:rPr>
          <w:rFonts w:ascii="Times New Roman" w:hAnsi="Times New Roman"/>
          <w:b/>
          <w:i/>
          <w:sz w:val="24"/>
          <w:szCs w:val="24"/>
          <w:lang w:val="es-ES_tradnl"/>
        </w:rPr>
        <w:t xml:space="preserve"> COVID-19</w:t>
      </w:r>
      <w:r w:rsidRPr="000B5BC6">
        <w:rPr>
          <w:rFonts w:ascii="Times New Roman" w:hAnsi="Times New Roman"/>
          <w:b/>
          <w:i/>
          <w:sz w:val="24"/>
          <w:szCs w:val="24"/>
          <w:lang w:val="es-ES_tradnl"/>
        </w:rPr>
        <w:t xml:space="preserve">, </w:t>
      </w:r>
      <w:proofErr w:type="spellStart"/>
      <w:r w:rsidR="00C24D09">
        <w:rPr>
          <w:rFonts w:ascii="Times New Roman" w:hAnsi="Times New Roman"/>
          <w:b/>
          <w:i/>
          <w:sz w:val="24"/>
          <w:szCs w:val="24"/>
          <w:lang w:val="es-ES_tradnl"/>
        </w:rPr>
        <w:t>experiences</w:t>
      </w:r>
      <w:proofErr w:type="spellEnd"/>
      <w:r w:rsidR="00C24D09">
        <w:rPr>
          <w:rFonts w:ascii="Times New Roman" w:hAnsi="Times New Roman"/>
          <w:b/>
          <w:i/>
          <w:sz w:val="24"/>
          <w:szCs w:val="24"/>
          <w:lang w:val="es-ES_tradnl"/>
        </w:rPr>
        <w:t xml:space="preserve">, </w:t>
      </w:r>
      <w:proofErr w:type="spellStart"/>
      <w:r w:rsidR="00C24D09">
        <w:rPr>
          <w:rFonts w:ascii="Times New Roman" w:hAnsi="Times New Roman"/>
          <w:b/>
          <w:i/>
          <w:sz w:val="24"/>
          <w:szCs w:val="24"/>
          <w:lang w:val="es-ES_tradnl"/>
        </w:rPr>
        <w:t>psychological</w:t>
      </w:r>
      <w:proofErr w:type="spellEnd"/>
      <w:r w:rsidR="00C24D09">
        <w:rPr>
          <w:rFonts w:ascii="Times New Roman" w:hAnsi="Times New Roman"/>
          <w:b/>
          <w:i/>
          <w:sz w:val="24"/>
          <w:szCs w:val="24"/>
          <w:lang w:val="es-ES_tradnl"/>
        </w:rPr>
        <w:t xml:space="preserve"> </w:t>
      </w:r>
      <w:proofErr w:type="spellStart"/>
      <w:r w:rsidR="00C24D09">
        <w:rPr>
          <w:rFonts w:ascii="Times New Roman" w:hAnsi="Times New Roman"/>
          <w:b/>
          <w:i/>
          <w:sz w:val="24"/>
          <w:szCs w:val="24"/>
          <w:lang w:val="es-ES_tradnl"/>
        </w:rPr>
        <w:t>meanings</w:t>
      </w:r>
      <w:proofErr w:type="spellEnd"/>
      <w:r w:rsidR="00C24D09">
        <w:rPr>
          <w:rFonts w:ascii="Times New Roman" w:hAnsi="Times New Roman"/>
          <w:b/>
          <w:i/>
          <w:sz w:val="24"/>
          <w:szCs w:val="24"/>
          <w:lang w:val="es-ES_tradnl"/>
        </w:rPr>
        <w:t>, México.</w:t>
      </w:r>
    </w:p>
    <w:p w14:paraId="741F651C" w14:textId="119977D2" w:rsidR="00F37AFD" w:rsidRDefault="00F37AFD" w:rsidP="00EE493D">
      <w:pPr>
        <w:spacing w:after="0" w:line="240" w:lineRule="auto"/>
        <w:jc w:val="both"/>
        <w:rPr>
          <w:rFonts w:ascii="Times New Roman" w:hAnsi="Times New Roman"/>
          <w:sz w:val="24"/>
          <w:szCs w:val="24"/>
          <w:lang w:val="es-ES_tradnl"/>
        </w:rPr>
      </w:pPr>
    </w:p>
    <w:p w14:paraId="479672C1" w14:textId="71BD2A2E" w:rsidR="00A83A61" w:rsidRDefault="00A83A61" w:rsidP="00EE493D">
      <w:pPr>
        <w:spacing w:after="0" w:line="240" w:lineRule="auto"/>
        <w:jc w:val="both"/>
        <w:rPr>
          <w:rFonts w:ascii="Times New Roman" w:hAnsi="Times New Roman"/>
          <w:sz w:val="24"/>
          <w:szCs w:val="24"/>
          <w:lang w:val="es-ES_tradnl"/>
        </w:rPr>
      </w:pPr>
    </w:p>
    <w:p w14:paraId="01081F46" w14:textId="74C31B03" w:rsidR="00A83A61" w:rsidRDefault="00A83A61" w:rsidP="00EE493D">
      <w:pPr>
        <w:spacing w:after="0" w:line="240" w:lineRule="auto"/>
        <w:jc w:val="both"/>
        <w:rPr>
          <w:rFonts w:ascii="Times New Roman" w:hAnsi="Times New Roman"/>
          <w:sz w:val="24"/>
          <w:szCs w:val="24"/>
          <w:lang w:val="es-ES_tradnl"/>
        </w:rPr>
      </w:pPr>
    </w:p>
    <w:p w14:paraId="7BF04B48" w14:textId="369C10A6" w:rsidR="00C24D09" w:rsidRDefault="00C24D09" w:rsidP="00EE493D">
      <w:pPr>
        <w:spacing w:after="0" w:line="240" w:lineRule="auto"/>
        <w:jc w:val="both"/>
        <w:rPr>
          <w:rFonts w:ascii="Times New Roman" w:hAnsi="Times New Roman"/>
          <w:sz w:val="24"/>
          <w:szCs w:val="24"/>
          <w:lang w:val="es-ES_tradnl"/>
        </w:rPr>
      </w:pPr>
    </w:p>
    <w:p w14:paraId="1C378F8B" w14:textId="4D2564EC" w:rsidR="00743307" w:rsidRDefault="00743307" w:rsidP="00EE493D">
      <w:pPr>
        <w:spacing w:after="0" w:line="240" w:lineRule="auto"/>
        <w:jc w:val="both"/>
        <w:rPr>
          <w:rFonts w:ascii="Times New Roman" w:hAnsi="Times New Roman"/>
          <w:sz w:val="24"/>
          <w:szCs w:val="24"/>
          <w:lang w:val="es-ES_tradnl"/>
        </w:rPr>
      </w:pPr>
    </w:p>
    <w:p w14:paraId="2E9D8C79" w14:textId="01B1362F" w:rsidR="00743307" w:rsidRDefault="00743307" w:rsidP="00EE493D">
      <w:pPr>
        <w:spacing w:after="0" w:line="240" w:lineRule="auto"/>
        <w:jc w:val="both"/>
        <w:rPr>
          <w:rFonts w:ascii="Times New Roman" w:hAnsi="Times New Roman"/>
          <w:sz w:val="24"/>
          <w:szCs w:val="24"/>
          <w:lang w:val="es-ES_tradnl"/>
        </w:rPr>
      </w:pPr>
    </w:p>
    <w:p w14:paraId="0678476D" w14:textId="4F58C35E" w:rsidR="00D74078" w:rsidRDefault="00D74078" w:rsidP="00EE493D">
      <w:pPr>
        <w:spacing w:after="0" w:line="240" w:lineRule="auto"/>
        <w:jc w:val="both"/>
        <w:rPr>
          <w:rFonts w:ascii="Times New Roman" w:hAnsi="Times New Roman"/>
          <w:sz w:val="24"/>
          <w:szCs w:val="24"/>
          <w:lang w:val="es-ES_tradnl"/>
        </w:rPr>
      </w:pPr>
    </w:p>
    <w:p w14:paraId="1B4BC269" w14:textId="446DF576" w:rsidR="00D74078" w:rsidRDefault="00D74078" w:rsidP="00EE493D">
      <w:pPr>
        <w:spacing w:after="0" w:line="240" w:lineRule="auto"/>
        <w:jc w:val="both"/>
        <w:rPr>
          <w:rFonts w:ascii="Times New Roman" w:hAnsi="Times New Roman"/>
          <w:sz w:val="24"/>
          <w:szCs w:val="24"/>
          <w:lang w:val="es-ES_tradnl"/>
        </w:rPr>
      </w:pPr>
    </w:p>
    <w:p w14:paraId="496E7600" w14:textId="723EB0BF" w:rsidR="00D74078" w:rsidRDefault="00D74078" w:rsidP="00EE493D">
      <w:pPr>
        <w:spacing w:after="0" w:line="240" w:lineRule="auto"/>
        <w:jc w:val="both"/>
        <w:rPr>
          <w:rFonts w:ascii="Times New Roman" w:hAnsi="Times New Roman"/>
          <w:sz w:val="24"/>
          <w:szCs w:val="24"/>
          <w:lang w:val="es-ES_tradnl"/>
        </w:rPr>
      </w:pPr>
    </w:p>
    <w:p w14:paraId="6A0F82B3" w14:textId="77777777" w:rsidR="000E788F" w:rsidRDefault="000E788F" w:rsidP="00EE493D">
      <w:pPr>
        <w:spacing w:after="0" w:line="240" w:lineRule="auto"/>
        <w:jc w:val="both"/>
        <w:rPr>
          <w:rFonts w:ascii="Times New Roman" w:hAnsi="Times New Roman"/>
          <w:sz w:val="24"/>
          <w:szCs w:val="24"/>
          <w:lang w:val="es-ES_tradnl"/>
        </w:rPr>
      </w:pPr>
    </w:p>
    <w:p w14:paraId="15FD83BF" w14:textId="77777777" w:rsidR="00D74078" w:rsidRDefault="00D74078" w:rsidP="00EE493D">
      <w:pPr>
        <w:spacing w:after="0" w:line="240" w:lineRule="auto"/>
        <w:jc w:val="both"/>
        <w:rPr>
          <w:rFonts w:ascii="Times New Roman" w:hAnsi="Times New Roman"/>
          <w:sz w:val="24"/>
          <w:szCs w:val="24"/>
          <w:lang w:val="es-ES_tradnl"/>
        </w:rPr>
      </w:pPr>
    </w:p>
    <w:p w14:paraId="0019A7CE" w14:textId="14FEBDC9" w:rsidR="00EE493D" w:rsidRDefault="00EE493D" w:rsidP="00EE493D">
      <w:pPr>
        <w:spacing w:after="0" w:line="240" w:lineRule="auto"/>
        <w:jc w:val="both"/>
        <w:rPr>
          <w:rFonts w:ascii="Times New Roman" w:hAnsi="Times New Roman"/>
          <w:sz w:val="24"/>
          <w:szCs w:val="24"/>
          <w:lang w:val="es-ES_tradnl"/>
        </w:rPr>
      </w:pPr>
    </w:p>
    <w:p w14:paraId="0BC3731B" w14:textId="77777777" w:rsidR="00743307" w:rsidRDefault="00743307" w:rsidP="00EE493D">
      <w:pPr>
        <w:spacing w:after="0" w:line="240" w:lineRule="auto"/>
        <w:jc w:val="both"/>
        <w:rPr>
          <w:rFonts w:ascii="Times New Roman" w:hAnsi="Times New Roman"/>
          <w:color w:val="0070C0"/>
          <w:sz w:val="24"/>
          <w:szCs w:val="24"/>
          <w:lang w:val="es-ES_tradnl"/>
        </w:rPr>
      </w:pPr>
    </w:p>
    <w:p w14:paraId="79E7AFC7" w14:textId="67BBA7DF" w:rsidR="008807FB" w:rsidRDefault="008807FB" w:rsidP="00C24D09">
      <w:pPr>
        <w:spacing w:after="0" w:line="240" w:lineRule="auto"/>
        <w:jc w:val="center"/>
        <w:rPr>
          <w:rFonts w:ascii="Times New Roman" w:hAnsi="Times New Roman"/>
          <w:b/>
          <w:sz w:val="24"/>
          <w:szCs w:val="24"/>
          <w:lang w:val="es-ES_tradnl"/>
        </w:rPr>
      </w:pPr>
      <w:r w:rsidRPr="008807FB">
        <w:rPr>
          <w:rFonts w:ascii="Times New Roman" w:hAnsi="Times New Roman"/>
          <w:b/>
          <w:sz w:val="24"/>
          <w:szCs w:val="24"/>
          <w:lang w:val="es-ES_tradnl"/>
        </w:rPr>
        <w:lastRenderedPageBreak/>
        <w:t>Introducción</w:t>
      </w:r>
    </w:p>
    <w:p w14:paraId="25240369" w14:textId="77777777" w:rsidR="00D34FA5" w:rsidRPr="008807FB" w:rsidRDefault="00D34FA5" w:rsidP="00EE493D">
      <w:pPr>
        <w:spacing w:after="0" w:line="240" w:lineRule="auto"/>
        <w:jc w:val="both"/>
        <w:rPr>
          <w:rFonts w:ascii="Times New Roman" w:hAnsi="Times New Roman"/>
          <w:b/>
          <w:sz w:val="24"/>
          <w:szCs w:val="24"/>
          <w:lang w:val="es-ES_tradnl"/>
        </w:rPr>
      </w:pPr>
    </w:p>
    <w:p w14:paraId="7376D6DC" w14:textId="45B3D1F2" w:rsidR="000E4CEB" w:rsidRDefault="00F37AFD" w:rsidP="00743307">
      <w:pPr>
        <w:spacing w:after="0" w:line="240" w:lineRule="auto"/>
        <w:ind w:firstLine="709"/>
        <w:jc w:val="both"/>
        <w:rPr>
          <w:rFonts w:ascii="Times New Roman" w:hAnsi="Times New Roman"/>
          <w:sz w:val="24"/>
          <w:szCs w:val="24"/>
        </w:rPr>
      </w:pPr>
      <w:r w:rsidRPr="008807FB">
        <w:rPr>
          <w:rFonts w:ascii="Times New Roman" w:hAnsi="Times New Roman"/>
          <w:sz w:val="24"/>
          <w:szCs w:val="24"/>
          <w:lang w:val="es-ES_tradnl"/>
        </w:rPr>
        <w:t xml:space="preserve">El fenómeno epidemiólogo que se vive a nivel mundial, denominado coronavirus (COVID-19), quizá sea una de las emergencias sanitarias </w:t>
      </w:r>
      <w:r w:rsidR="002533B2" w:rsidRPr="008807FB">
        <w:rPr>
          <w:rFonts w:ascii="Times New Roman" w:hAnsi="Times New Roman"/>
          <w:sz w:val="24"/>
          <w:szCs w:val="24"/>
          <w:lang w:val="es-ES_tradnl"/>
        </w:rPr>
        <w:t>más</w:t>
      </w:r>
      <w:r w:rsidRPr="008807FB">
        <w:rPr>
          <w:rFonts w:ascii="Times New Roman" w:hAnsi="Times New Roman"/>
          <w:sz w:val="24"/>
          <w:szCs w:val="24"/>
          <w:lang w:val="es-ES_tradnl"/>
        </w:rPr>
        <w:t xml:space="preserve"> importantes de nuestro siglo. Pone al relieve diversas situaciones de desigualdad social que como población se experimenta en el día a día, pero que, como nunca</w:t>
      </w:r>
      <w:r w:rsidR="006803BC">
        <w:rPr>
          <w:rFonts w:ascii="Times New Roman" w:hAnsi="Times New Roman"/>
          <w:sz w:val="24"/>
          <w:szCs w:val="24"/>
          <w:lang w:val="es-ES_tradnl"/>
        </w:rPr>
        <w:t>, hoy</w:t>
      </w:r>
      <w:r w:rsidRPr="008807FB">
        <w:rPr>
          <w:rFonts w:ascii="Times New Roman" w:hAnsi="Times New Roman"/>
          <w:sz w:val="24"/>
          <w:szCs w:val="24"/>
          <w:lang w:val="es-ES_tradnl"/>
        </w:rPr>
        <w:t xml:space="preserve"> es difícil de evadir, tal es el caso de la salud mental</w:t>
      </w:r>
      <w:r w:rsidR="00EE493D">
        <w:rPr>
          <w:rFonts w:ascii="Times New Roman" w:hAnsi="Times New Roman"/>
          <w:sz w:val="24"/>
          <w:szCs w:val="24"/>
          <w:lang w:val="es-ES_tradnl"/>
        </w:rPr>
        <w:t xml:space="preserve"> (</w:t>
      </w:r>
      <w:proofErr w:type="spellStart"/>
      <w:r w:rsidR="00EE493D" w:rsidRPr="008F6280">
        <w:rPr>
          <w:rFonts w:ascii="Times New Roman" w:hAnsi="Times New Roman"/>
          <w:sz w:val="24"/>
          <w:szCs w:val="24"/>
        </w:rPr>
        <w:t>Larrotta</w:t>
      </w:r>
      <w:proofErr w:type="spellEnd"/>
      <w:r w:rsidR="00EE493D" w:rsidRPr="008F6280">
        <w:rPr>
          <w:rFonts w:ascii="Times New Roman" w:hAnsi="Times New Roman"/>
          <w:sz w:val="24"/>
          <w:szCs w:val="24"/>
        </w:rPr>
        <w:t>-Castillo</w:t>
      </w:r>
      <w:r w:rsidR="00EE493D">
        <w:rPr>
          <w:rFonts w:ascii="Times New Roman" w:hAnsi="Times New Roman"/>
          <w:sz w:val="24"/>
          <w:szCs w:val="24"/>
        </w:rPr>
        <w:t xml:space="preserve">, </w:t>
      </w:r>
      <w:r w:rsidR="00EE493D" w:rsidRPr="008F6280">
        <w:rPr>
          <w:rFonts w:ascii="Times New Roman" w:hAnsi="Times New Roman"/>
          <w:sz w:val="24"/>
          <w:szCs w:val="24"/>
        </w:rPr>
        <w:t>Méndez-Ferreira</w:t>
      </w:r>
      <w:r w:rsidR="00EE493D">
        <w:rPr>
          <w:rFonts w:ascii="Times New Roman" w:hAnsi="Times New Roman"/>
          <w:sz w:val="24"/>
          <w:szCs w:val="24"/>
        </w:rPr>
        <w:t xml:space="preserve">, </w:t>
      </w:r>
      <w:r w:rsidR="00EE493D" w:rsidRPr="008F6280">
        <w:rPr>
          <w:rFonts w:ascii="Times New Roman" w:hAnsi="Times New Roman"/>
          <w:sz w:val="24"/>
          <w:szCs w:val="24"/>
        </w:rPr>
        <w:t>Mora-</w:t>
      </w:r>
      <w:proofErr w:type="spellStart"/>
      <w:r w:rsidR="00EE493D" w:rsidRPr="008F6280">
        <w:rPr>
          <w:rFonts w:ascii="Times New Roman" w:hAnsi="Times New Roman"/>
          <w:sz w:val="24"/>
          <w:szCs w:val="24"/>
        </w:rPr>
        <w:t>Jaimes</w:t>
      </w:r>
      <w:proofErr w:type="spellEnd"/>
      <w:r w:rsidR="00EE493D">
        <w:rPr>
          <w:rFonts w:ascii="Times New Roman" w:hAnsi="Times New Roman"/>
          <w:sz w:val="24"/>
          <w:szCs w:val="24"/>
        </w:rPr>
        <w:t>,</w:t>
      </w:r>
      <w:r w:rsidR="00EE493D" w:rsidRPr="00EE493D">
        <w:rPr>
          <w:rFonts w:ascii="Times New Roman" w:hAnsi="Times New Roman"/>
          <w:sz w:val="24"/>
          <w:szCs w:val="24"/>
        </w:rPr>
        <w:t xml:space="preserve"> </w:t>
      </w:r>
      <w:r w:rsidR="00EE493D" w:rsidRPr="008F6280">
        <w:rPr>
          <w:rFonts w:ascii="Times New Roman" w:hAnsi="Times New Roman"/>
          <w:sz w:val="24"/>
          <w:szCs w:val="24"/>
        </w:rPr>
        <w:t>Córdoba-Castañeda</w:t>
      </w:r>
      <w:r w:rsidR="00EE493D">
        <w:rPr>
          <w:rFonts w:ascii="Times New Roman" w:hAnsi="Times New Roman"/>
          <w:sz w:val="24"/>
          <w:szCs w:val="24"/>
        </w:rPr>
        <w:t xml:space="preserve"> &amp; </w:t>
      </w:r>
      <w:r w:rsidR="00EE493D" w:rsidRPr="008F6280">
        <w:rPr>
          <w:rFonts w:ascii="Times New Roman" w:hAnsi="Times New Roman"/>
          <w:sz w:val="24"/>
          <w:szCs w:val="24"/>
        </w:rPr>
        <w:t>Duque-Moreno</w:t>
      </w:r>
      <w:r w:rsidR="00EE493D">
        <w:rPr>
          <w:rFonts w:ascii="Times New Roman" w:hAnsi="Times New Roman"/>
          <w:sz w:val="24"/>
          <w:szCs w:val="24"/>
        </w:rPr>
        <w:t>, 2020).</w:t>
      </w:r>
    </w:p>
    <w:p w14:paraId="1E89F879" w14:textId="77777777" w:rsidR="00EE493D" w:rsidRDefault="00EE493D" w:rsidP="00EE493D">
      <w:pPr>
        <w:spacing w:after="0" w:line="240" w:lineRule="auto"/>
        <w:jc w:val="both"/>
        <w:rPr>
          <w:rFonts w:ascii="Times New Roman" w:hAnsi="Times New Roman"/>
          <w:sz w:val="24"/>
          <w:szCs w:val="24"/>
          <w:lang w:val="es-ES_tradnl"/>
        </w:rPr>
      </w:pPr>
    </w:p>
    <w:p w14:paraId="2CDEFA0C" w14:textId="2A5FFA17" w:rsidR="00A17B85" w:rsidRDefault="00F37AFD" w:rsidP="006D0760">
      <w:pPr>
        <w:spacing w:after="0" w:line="240" w:lineRule="auto"/>
        <w:ind w:firstLine="709"/>
        <w:jc w:val="both"/>
        <w:rPr>
          <w:rFonts w:ascii="Times New Roman" w:hAnsi="Times New Roman"/>
          <w:sz w:val="24"/>
          <w:szCs w:val="24"/>
        </w:rPr>
      </w:pPr>
      <w:r w:rsidRPr="008807FB">
        <w:rPr>
          <w:rFonts w:ascii="Times New Roman" w:hAnsi="Times New Roman"/>
          <w:sz w:val="24"/>
          <w:szCs w:val="24"/>
          <w:lang w:val="es-ES_tradnl"/>
        </w:rPr>
        <w:t xml:space="preserve">Si bien es cierto, que las personas cuentan con los recursos </w:t>
      </w:r>
      <w:r w:rsidR="000E4CEB" w:rsidRPr="008807FB">
        <w:rPr>
          <w:rFonts w:ascii="Times New Roman" w:hAnsi="Times New Roman"/>
          <w:sz w:val="24"/>
          <w:szCs w:val="24"/>
          <w:lang w:val="es-ES_tradnl"/>
        </w:rPr>
        <w:t xml:space="preserve">personales, muchas veces no los </w:t>
      </w:r>
      <w:r w:rsidR="00D86734" w:rsidRPr="008807FB">
        <w:rPr>
          <w:rFonts w:ascii="Times New Roman" w:hAnsi="Times New Roman"/>
          <w:sz w:val="24"/>
          <w:szCs w:val="24"/>
          <w:lang w:val="es-ES_tradnl"/>
        </w:rPr>
        <w:t>suficientes</w:t>
      </w:r>
      <w:r w:rsidRPr="008807FB">
        <w:rPr>
          <w:rFonts w:ascii="Times New Roman" w:hAnsi="Times New Roman"/>
          <w:sz w:val="24"/>
          <w:szCs w:val="24"/>
          <w:lang w:val="es-ES_tradnl"/>
        </w:rPr>
        <w:t xml:space="preserve"> para </w:t>
      </w:r>
      <w:r w:rsidR="00D86734" w:rsidRPr="008807FB">
        <w:rPr>
          <w:rFonts w:ascii="Times New Roman" w:hAnsi="Times New Roman"/>
          <w:sz w:val="24"/>
          <w:szCs w:val="24"/>
          <w:lang w:val="es-ES_tradnl"/>
        </w:rPr>
        <w:t>enfrentar</w:t>
      </w:r>
      <w:r w:rsidRPr="008807FB">
        <w:rPr>
          <w:rFonts w:ascii="Times New Roman" w:hAnsi="Times New Roman"/>
          <w:sz w:val="24"/>
          <w:szCs w:val="24"/>
          <w:lang w:val="es-ES_tradnl"/>
        </w:rPr>
        <w:t xml:space="preserve"> los momentos estresantes de la vida, una situación de </w:t>
      </w:r>
      <w:r w:rsidR="00D86734" w:rsidRPr="008807FB">
        <w:rPr>
          <w:rFonts w:ascii="Times New Roman" w:hAnsi="Times New Roman"/>
          <w:sz w:val="24"/>
          <w:szCs w:val="24"/>
          <w:lang w:val="es-ES_tradnl"/>
        </w:rPr>
        <w:t>crisis</w:t>
      </w:r>
      <w:r w:rsidRPr="008807FB">
        <w:rPr>
          <w:rFonts w:ascii="Times New Roman" w:hAnsi="Times New Roman"/>
          <w:sz w:val="24"/>
          <w:szCs w:val="24"/>
          <w:lang w:val="es-ES_tradnl"/>
        </w:rPr>
        <w:t xml:space="preserve"> social</w:t>
      </w:r>
      <w:r w:rsidR="00D86734" w:rsidRPr="008807FB">
        <w:rPr>
          <w:rFonts w:ascii="Times New Roman" w:hAnsi="Times New Roman"/>
          <w:sz w:val="24"/>
          <w:szCs w:val="24"/>
          <w:lang w:val="es-ES_tradnl"/>
        </w:rPr>
        <w:t>,</w:t>
      </w:r>
      <w:r w:rsidRPr="008807FB">
        <w:rPr>
          <w:rFonts w:ascii="Times New Roman" w:hAnsi="Times New Roman"/>
          <w:sz w:val="24"/>
          <w:szCs w:val="24"/>
          <w:lang w:val="es-ES_tradnl"/>
        </w:rPr>
        <w:t xml:space="preserve"> como es una epidemia, </w:t>
      </w:r>
      <w:r w:rsidR="000E4CEB" w:rsidRPr="008807FB">
        <w:rPr>
          <w:rFonts w:ascii="Times New Roman" w:hAnsi="Times New Roman"/>
          <w:sz w:val="24"/>
          <w:szCs w:val="24"/>
          <w:lang w:val="es-ES_tradnl"/>
        </w:rPr>
        <w:t>desbordará de forma</w:t>
      </w:r>
      <w:r w:rsidRPr="008807FB">
        <w:rPr>
          <w:rFonts w:ascii="Times New Roman" w:hAnsi="Times New Roman"/>
          <w:sz w:val="24"/>
          <w:szCs w:val="24"/>
          <w:lang w:val="es-ES_tradnl"/>
        </w:rPr>
        <w:t xml:space="preserve"> </w:t>
      </w:r>
      <w:r w:rsidR="00D86734" w:rsidRPr="008807FB">
        <w:rPr>
          <w:rFonts w:ascii="Times New Roman" w:hAnsi="Times New Roman"/>
          <w:sz w:val="24"/>
          <w:szCs w:val="24"/>
          <w:lang w:val="es-ES_tradnl"/>
        </w:rPr>
        <w:t>masiv</w:t>
      </w:r>
      <w:r w:rsidR="000E4CEB" w:rsidRPr="008807FB">
        <w:rPr>
          <w:rFonts w:ascii="Times New Roman" w:hAnsi="Times New Roman"/>
          <w:sz w:val="24"/>
          <w:szCs w:val="24"/>
          <w:lang w:val="es-ES_tradnl"/>
        </w:rPr>
        <w:t>a,</w:t>
      </w:r>
      <w:r w:rsidR="00D86734" w:rsidRPr="008807FB">
        <w:rPr>
          <w:rFonts w:ascii="Times New Roman" w:hAnsi="Times New Roman"/>
          <w:sz w:val="24"/>
          <w:szCs w:val="24"/>
          <w:lang w:val="es-ES_tradnl"/>
        </w:rPr>
        <w:t xml:space="preserve"> la necesidad de atención, no </w:t>
      </w:r>
      <w:r w:rsidR="000E4CEB" w:rsidRPr="008807FB">
        <w:rPr>
          <w:rFonts w:ascii="Times New Roman" w:hAnsi="Times New Roman"/>
          <w:sz w:val="24"/>
          <w:szCs w:val="24"/>
          <w:lang w:val="es-ES_tradnl"/>
        </w:rPr>
        <w:t xml:space="preserve">únicamente </w:t>
      </w:r>
      <w:r w:rsidR="00D86734" w:rsidRPr="008807FB">
        <w:rPr>
          <w:rFonts w:ascii="Times New Roman" w:hAnsi="Times New Roman"/>
          <w:sz w:val="24"/>
          <w:szCs w:val="24"/>
          <w:lang w:val="es-ES_tradnl"/>
        </w:rPr>
        <w:t>rápida, sino oportuna y adecuada</w:t>
      </w:r>
      <w:r w:rsidR="00EE493D">
        <w:rPr>
          <w:rFonts w:ascii="Times New Roman" w:hAnsi="Times New Roman"/>
          <w:sz w:val="24"/>
          <w:szCs w:val="24"/>
          <w:lang w:val="es-ES_tradnl"/>
        </w:rPr>
        <w:t xml:space="preserve"> </w:t>
      </w:r>
      <w:r w:rsidR="00A17B85">
        <w:rPr>
          <w:rFonts w:ascii="Times New Roman" w:hAnsi="Times New Roman"/>
          <w:sz w:val="24"/>
          <w:szCs w:val="24"/>
          <w:lang w:val="es-ES_tradnl"/>
        </w:rPr>
        <w:t>(</w:t>
      </w:r>
      <w:r w:rsidR="00A17B85" w:rsidRPr="008F6280">
        <w:rPr>
          <w:rFonts w:ascii="Times New Roman" w:hAnsi="Times New Roman"/>
          <w:sz w:val="24"/>
          <w:szCs w:val="24"/>
        </w:rPr>
        <w:t>Martínez-García</w:t>
      </w:r>
      <w:r w:rsidR="00A17B85">
        <w:rPr>
          <w:rFonts w:ascii="Times New Roman" w:hAnsi="Times New Roman"/>
          <w:sz w:val="24"/>
          <w:szCs w:val="24"/>
        </w:rPr>
        <w:t>, 2019).</w:t>
      </w:r>
    </w:p>
    <w:p w14:paraId="76B38CF5" w14:textId="77777777" w:rsidR="009D4DF9" w:rsidRDefault="009D4DF9" w:rsidP="006D0760">
      <w:pPr>
        <w:spacing w:after="0" w:line="240" w:lineRule="auto"/>
        <w:ind w:firstLine="709"/>
        <w:jc w:val="both"/>
        <w:rPr>
          <w:rFonts w:ascii="Times New Roman" w:hAnsi="Times New Roman"/>
          <w:sz w:val="24"/>
          <w:szCs w:val="24"/>
          <w:lang w:val="es-ES_tradnl"/>
        </w:rPr>
      </w:pPr>
    </w:p>
    <w:p w14:paraId="311DA125" w14:textId="17CB60C6" w:rsidR="00F37AFD" w:rsidRPr="008807FB" w:rsidRDefault="00A84E99" w:rsidP="006D0760">
      <w:pPr>
        <w:spacing w:after="0" w:line="240" w:lineRule="auto"/>
        <w:ind w:firstLine="709"/>
        <w:jc w:val="both"/>
        <w:rPr>
          <w:rFonts w:ascii="Times New Roman" w:hAnsi="Times New Roman"/>
          <w:sz w:val="24"/>
          <w:szCs w:val="24"/>
          <w:lang w:val="es-ES_tradnl"/>
        </w:rPr>
      </w:pPr>
      <w:r w:rsidRPr="008807FB">
        <w:rPr>
          <w:rFonts w:ascii="Times New Roman" w:hAnsi="Times New Roman"/>
          <w:sz w:val="24"/>
          <w:szCs w:val="24"/>
          <w:lang w:val="es-ES_tradnl"/>
        </w:rPr>
        <w:t xml:space="preserve">Los </w:t>
      </w:r>
      <w:r w:rsidR="00D86734" w:rsidRPr="008807FB">
        <w:rPr>
          <w:rFonts w:ascii="Times New Roman" w:hAnsi="Times New Roman"/>
          <w:sz w:val="24"/>
          <w:szCs w:val="24"/>
          <w:lang w:val="es-ES_tradnl"/>
        </w:rPr>
        <w:t>datos en</w:t>
      </w:r>
      <w:r w:rsidRPr="008807FB">
        <w:rPr>
          <w:rFonts w:ascii="Times New Roman" w:hAnsi="Times New Roman"/>
          <w:sz w:val="24"/>
          <w:szCs w:val="24"/>
          <w:lang w:val="es-ES_tradnl"/>
        </w:rPr>
        <w:t xml:space="preserve"> </w:t>
      </w:r>
      <w:r w:rsidR="00D86734" w:rsidRPr="008807FB">
        <w:rPr>
          <w:rFonts w:ascii="Times New Roman" w:hAnsi="Times New Roman"/>
          <w:sz w:val="24"/>
          <w:szCs w:val="24"/>
          <w:lang w:val="es-ES_tradnl"/>
        </w:rPr>
        <w:t xml:space="preserve">México </w:t>
      </w:r>
      <w:r w:rsidRPr="008807FB">
        <w:rPr>
          <w:rFonts w:ascii="Times New Roman" w:hAnsi="Times New Roman"/>
          <w:sz w:val="24"/>
          <w:szCs w:val="24"/>
          <w:lang w:val="es-ES_tradnl"/>
        </w:rPr>
        <w:t>reportan</w:t>
      </w:r>
      <w:r w:rsidR="00D86734" w:rsidRPr="008807FB">
        <w:rPr>
          <w:rFonts w:ascii="Times New Roman" w:hAnsi="Times New Roman"/>
          <w:sz w:val="24"/>
          <w:szCs w:val="24"/>
          <w:lang w:val="es-ES_tradnl"/>
        </w:rPr>
        <w:t xml:space="preserve"> </w:t>
      </w:r>
      <w:r w:rsidRPr="008807FB">
        <w:rPr>
          <w:rFonts w:ascii="Times New Roman" w:hAnsi="Times New Roman"/>
          <w:sz w:val="24"/>
          <w:szCs w:val="24"/>
          <w:lang w:val="es-ES_tradnl"/>
        </w:rPr>
        <w:t xml:space="preserve">que la depresión y la ansiedad son </w:t>
      </w:r>
      <w:r w:rsidR="00D86734" w:rsidRPr="008807FB">
        <w:rPr>
          <w:rFonts w:ascii="Times New Roman" w:hAnsi="Times New Roman"/>
          <w:sz w:val="24"/>
          <w:szCs w:val="24"/>
          <w:lang w:val="es-ES_tradnl"/>
        </w:rPr>
        <w:t xml:space="preserve">los principales problemas en </w:t>
      </w:r>
      <w:r w:rsidRPr="008807FB">
        <w:rPr>
          <w:rFonts w:ascii="Times New Roman" w:hAnsi="Times New Roman"/>
          <w:sz w:val="24"/>
          <w:szCs w:val="24"/>
          <w:lang w:val="es-ES_tradnl"/>
        </w:rPr>
        <w:t xml:space="preserve">salud mental, definidos como un problema de salud pública; </w:t>
      </w:r>
      <w:r w:rsidR="000A69AC" w:rsidRPr="008807FB">
        <w:rPr>
          <w:rFonts w:ascii="Times New Roman" w:hAnsi="Times New Roman"/>
          <w:sz w:val="24"/>
          <w:szCs w:val="24"/>
          <w:lang w:val="es-ES_tradnl"/>
        </w:rPr>
        <w:t xml:space="preserve">además </w:t>
      </w:r>
      <w:r w:rsidR="00EC7D7C" w:rsidRPr="008807FB">
        <w:rPr>
          <w:rFonts w:ascii="Times New Roman" w:hAnsi="Times New Roman"/>
          <w:sz w:val="24"/>
          <w:szCs w:val="24"/>
          <w:lang w:val="es-ES_tradnl"/>
        </w:rPr>
        <w:t xml:space="preserve">como parte de estos dos trastornos, </w:t>
      </w:r>
      <w:r w:rsidRPr="008807FB">
        <w:rPr>
          <w:rFonts w:ascii="Times New Roman" w:hAnsi="Times New Roman"/>
          <w:sz w:val="24"/>
          <w:szCs w:val="24"/>
          <w:lang w:val="es-ES_tradnl"/>
        </w:rPr>
        <w:t>la ideación suicida</w:t>
      </w:r>
      <w:r w:rsidR="00EC7D7C" w:rsidRPr="008807FB">
        <w:rPr>
          <w:rFonts w:ascii="Times New Roman" w:hAnsi="Times New Roman"/>
          <w:sz w:val="24"/>
          <w:szCs w:val="24"/>
          <w:lang w:val="es-ES_tradnl"/>
        </w:rPr>
        <w:t>,</w:t>
      </w:r>
      <w:r w:rsidR="000A69AC" w:rsidRPr="008807FB">
        <w:rPr>
          <w:rFonts w:ascii="Times New Roman" w:hAnsi="Times New Roman"/>
          <w:sz w:val="24"/>
          <w:szCs w:val="24"/>
          <w:lang w:val="es-ES_tradnl"/>
        </w:rPr>
        <w:t xml:space="preserve"> se manifiesta de manera constante</w:t>
      </w:r>
      <w:r w:rsidR="00C003B7">
        <w:rPr>
          <w:rFonts w:ascii="Times New Roman" w:hAnsi="Times New Roman"/>
          <w:sz w:val="24"/>
          <w:szCs w:val="24"/>
          <w:lang w:val="es-ES_tradnl"/>
        </w:rPr>
        <w:t xml:space="preserve"> en jóvenes entre los</w:t>
      </w:r>
      <w:r w:rsidRPr="008807FB">
        <w:rPr>
          <w:rFonts w:ascii="Times New Roman" w:hAnsi="Times New Roman"/>
          <w:sz w:val="24"/>
          <w:szCs w:val="24"/>
          <w:lang w:val="es-ES_tradnl"/>
        </w:rPr>
        <w:t xml:space="preserve"> 12 a </w:t>
      </w:r>
      <w:r w:rsidR="00C003B7">
        <w:rPr>
          <w:rFonts w:ascii="Times New Roman" w:hAnsi="Times New Roman"/>
          <w:sz w:val="24"/>
          <w:szCs w:val="24"/>
          <w:lang w:val="es-ES_tradnl"/>
        </w:rPr>
        <w:t xml:space="preserve">los </w:t>
      </w:r>
      <w:r w:rsidRPr="008807FB">
        <w:rPr>
          <w:rFonts w:ascii="Times New Roman" w:hAnsi="Times New Roman"/>
          <w:sz w:val="24"/>
          <w:szCs w:val="24"/>
          <w:lang w:val="es-ES_tradnl"/>
        </w:rPr>
        <w:t>24 años</w:t>
      </w:r>
      <w:r w:rsidR="00665875">
        <w:rPr>
          <w:rFonts w:ascii="Times New Roman" w:hAnsi="Times New Roman"/>
          <w:sz w:val="24"/>
          <w:szCs w:val="24"/>
          <w:lang w:val="es-ES_tradnl"/>
        </w:rPr>
        <w:t xml:space="preserve"> de edad</w:t>
      </w:r>
      <w:r w:rsidRPr="008807FB">
        <w:rPr>
          <w:rFonts w:ascii="Times New Roman" w:hAnsi="Times New Roman"/>
          <w:sz w:val="24"/>
          <w:szCs w:val="24"/>
          <w:lang w:val="es-ES_tradnl"/>
        </w:rPr>
        <w:t>. Por su parte,</w:t>
      </w:r>
      <w:r w:rsidR="005D0D13" w:rsidRPr="008807FB">
        <w:rPr>
          <w:rFonts w:ascii="Times New Roman" w:hAnsi="Times New Roman"/>
          <w:sz w:val="24"/>
          <w:szCs w:val="24"/>
          <w:lang w:val="es-ES_tradnl"/>
        </w:rPr>
        <w:t xml:space="preserve"> </w:t>
      </w:r>
      <w:r w:rsidR="000A69AC" w:rsidRPr="008807FB">
        <w:rPr>
          <w:rFonts w:ascii="Times New Roman" w:hAnsi="Times New Roman"/>
          <w:sz w:val="24"/>
          <w:szCs w:val="24"/>
          <w:lang w:val="es-ES_tradnl"/>
        </w:rPr>
        <w:t xml:space="preserve">un 15% de </w:t>
      </w:r>
      <w:r w:rsidRPr="008807FB">
        <w:rPr>
          <w:rFonts w:ascii="Times New Roman" w:hAnsi="Times New Roman"/>
          <w:sz w:val="24"/>
          <w:szCs w:val="24"/>
          <w:lang w:val="es-ES_tradnl"/>
        </w:rPr>
        <w:t>la población en edad</w:t>
      </w:r>
      <w:r w:rsidR="000A69AC" w:rsidRPr="008807FB">
        <w:rPr>
          <w:rFonts w:ascii="Times New Roman" w:hAnsi="Times New Roman"/>
          <w:sz w:val="24"/>
          <w:szCs w:val="24"/>
          <w:lang w:val="es-ES_tradnl"/>
        </w:rPr>
        <w:t>es</w:t>
      </w:r>
      <w:r w:rsidRPr="008807FB">
        <w:rPr>
          <w:rFonts w:ascii="Times New Roman" w:hAnsi="Times New Roman"/>
          <w:sz w:val="24"/>
          <w:szCs w:val="24"/>
          <w:lang w:val="es-ES_tradnl"/>
        </w:rPr>
        <w:t xml:space="preserve"> más productiva</w:t>
      </w:r>
      <w:r w:rsidR="000A69AC" w:rsidRPr="008807FB">
        <w:rPr>
          <w:rFonts w:ascii="Times New Roman" w:hAnsi="Times New Roman"/>
          <w:sz w:val="24"/>
          <w:szCs w:val="24"/>
          <w:lang w:val="es-ES_tradnl"/>
        </w:rPr>
        <w:t xml:space="preserve">s, </w:t>
      </w:r>
      <w:r w:rsidRPr="008807FB">
        <w:rPr>
          <w:rFonts w:ascii="Times New Roman" w:hAnsi="Times New Roman"/>
          <w:sz w:val="24"/>
          <w:szCs w:val="24"/>
          <w:lang w:val="es-ES_tradnl"/>
        </w:rPr>
        <w:t>padece algún trastorno del ánimo; así también se tiene estimado que al meno</w:t>
      </w:r>
      <w:r w:rsidR="000A69AC" w:rsidRPr="008807FB">
        <w:rPr>
          <w:rFonts w:ascii="Times New Roman" w:hAnsi="Times New Roman"/>
          <w:sz w:val="24"/>
          <w:szCs w:val="24"/>
          <w:lang w:val="es-ES_tradnl"/>
        </w:rPr>
        <w:t>s</w:t>
      </w:r>
      <w:r w:rsidRPr="008807FB">
        <w:rPr>
          <w:rFonts w:ascii="Times New Roman" w:hAnsi="Times New Roman"/>
          <w:sz w:val="24"/>
          <w:szCs w:val="24"/>
          <w:lang w:val="es-ES_tradnl"/>
        </w:rPr>
        <w:t xml:space="preserve"> 16 millones de pe</w:t>
      </w:r>
      <w:r w:rsidR="003070C1">
        <w:rPr>
          <w:rFonts w:ascii="Times New Roman" w:hAnsi="Times New Roman"/>
          <w:sz w:val="24"/>
          <w:szCs w:val="24"/>
          <w:lang w:val="es-ES_tradnl"/>
        </w:rPr>
        <w:t xml:space="preserve">rsonas son adictas al alcohol y/o </w:t>
      </w:r>
      <w:r w:rsidR="000A69AC" w:rsidRPr="008807FB">
        <w:rPr>
          <w:rFonts w:ascii="Times New Roman" w:hAnsi="Times New Roman"/>
          <w:sz w:val="24"/>
          <w:szCs w:val="24"/>
          <w:lang w:val="es-ES_tradnl"/>
        </w:rPr>
        <w:t>a</w:t>
      </w:r>
      <w:r w:rsidRPr="008807FB">
        <w:rPr>
          <w:rFonts w:ascii="Times New Roman" w:hAnsi="Times New Roman"/>
          <w:sz w:val="24"/>
          <w:szCs w:val="24"/>
          <w:lang w:val="es-ES_tradnl"/>
        </w:rPr>
        <w:t>l tabaco</w:t>
      </w:r>
      <w:r w:rsidR="003070C1">
        <w:rPr>
          <w:rFonts w:ascii="Times New Roman" w:hAnsi="Times New Roman"/>
          <w:sz w:val="24"/>
          <w:szCs w:val="24"/>
          <w:lang w:val="es-ES_tradnl"/>
        </w:rPr>
        <w:t xml:space="preserve"> y </w:t>
      </w:r>
      <w:r w:rsidRPr="008807FB">
        <w:rPr>
          <w:rFonts w:ascii="Times New Roman" w:hAnsi="Times New Roman"/>
          <w:sz w:val="24"/>
          <w:szCs w:val="24"/>
          <w:lang w:val="es-ES_tradnl"/>
        </w:rPr>
        <w:t xml:space="preserve">alrededor de 400 mil </w:t>
      </w:r>
      <w:r w:rsidR="003070C1">
        <w:rPr>
          <w:rFonts w:ascii="Times New Roman" w:hAnsi="Times New Roman"/>
          <w:sz w:val="24"/>
          <w:szCs w:val="24"/>
          <w:lang w:val="es-ES_tradnl"/>
        </w:rPr>
        <w:t>personas son adict</w:t>
      </w:r>
      <w:r w:rsidR="00D90486" w:rsidRPr="008807FB">
        <w:rPr>
          <w:rFonts w:ascii="Times New Roman" w:hAnsi="Times New Roman"/>
          <w:sz w:val="24"/>
          <w:szCs w:val="24"/>
          <w:lang w:val="es-ES_tradnl"/>
        </w:rPr>
        <w:t xml:space="preserve">as </w:t>
      </w:r>
      <w:r w:rsidRPr="008807FB">
        <w:rPr>
          <w:rFonts w:ascii="Times New Roman" w:hAnsi="Times New Roman"/>
          <w:sz w:val="24"/>
          <w:szCs w:val="24"/>
          <w:lang w:val="es-ES_tradnl"/>
        </w:rPr>
        <w:t>alguna sustancia</w:t>
      </w:r>
      <w:r w:rsidR="00A17B85">
        <w:rPr>
          <w:rFonts w:ascii="Times New Roman" w:hAnsi="Times New Roman"/>
          <w:sz w:val="24"/>
          <w:szCs w:val="24"/>
          <w:lang w:val="es-ES_tradnl"/>
        </w:rPr>
        <w:t xml:space="preserve"> (</w:t>
      </w:r>
      <w:r w:rsidR="00A17B85" w:rsidRPr="008F6280">
        <w:rPr>
          <w:rFonts w:ascii="Times New Roman" w:hAnsi="Times New Roman"/>
          <w:sz w:val="24"/>
          <w:szCs w:val="24"/>
        </w:rPr>
        <w:t>Rentería-Rodríguez</w:t>
      </w:r>
      <w:r w:rsidR="00A17B85">
        <w:rPr>
          <w:rFonts w:ascii="Times New Roman" w:hAnsi="Times New Roman"/>
          <w:sz w:val="24"/>
          <w:szCs w:val="24"/>
        </w:rPr>
        <w:t>, 2018).</w:t>
      </w:r>
    </w:p>
    <w:p w14:paraId="58BBDF95" w14:textId="1C4F152D" w:rsidR="00767D44" w:rsidRPr="008807FB" w:rsidRDefault="000F7C25" w:rsidP="00EE493D">
      <w:pPr>
        <w:spacing w:after="0" w:line="240" w:lineRule="auto"/>
        <w:jc w:val="both"/>
        <w:rPr>
          <w:rFonts w:ascii="Times New Roman" w:hAnsi="Times New Roman"/>
          <w:sz w:val="24"/>
          <w:szCs w:val="24"/>
          <w:lang w:val="es-ES_tradnl"/>
        </w:rPr>
      </w:pPr>
      <w:r w:rsidRPr="008807FB">
        <w:rPr>
          <w:rFonts w:ascii="Times New Roman" w:hAnsi="Times New Roman"/>
          <w:sz w:val="24"/>
          <w:szCs w:val="24"/>
          <w:lang w:val="es-ES_tradnl"/>
        </w:rPr>
        <w:tab/>
        <w:t xml:space="preserve">Ante este panorama, los trabajos que se desarrollen, para la contención y atención </w:t>
      </w:r>
      <w:r w:rsidR="002743FB" w:rsidRPr="008807FB">
        <w:rPr>
          <w:rFonts w:ascii="Times New Roman" w:hAnsi="Times New Roman"/>
          <w:sz w:val="24"/>
          <w:szCs w:val="24"/>
          <w:lang w:val="es-ES_tradnl"/>
        </w:rPr>
        <w:t xml:space="preserve">emocional, </w:t>
      </w:r>
      <w:r w:rsidRPr="008807FB">
        <w:rPr>
          <w:rFonts w:ascii="Times New Roman" w:hAnsi="Times New Roman"/>
          <w:sz w:val="24"/>
          <w:szCs w:val="24"/>
          <w:lang w:val="es-ES_tradnl"/>
        </w:rPr>
        <w:t xml:space="preserve">ante una situación como la del COVID-19, </w:t>
      </w:r>
      <w:r w:rsidR="002743FB" w:rsidRPr="008807FB">
        <w:rPr>
          <w:rFonts w:ascii="Times New Roman" w:hAnsi="Times New Roman"/>
          <w:sz w:val="24"/>
          <w:szCs w:val="24"/>
          <w:lang w:val="es-ES_tradnl"/>
        </w:rPr>
        <w:t xml:space="preserve">para salvaguardar la salud mental de las y los mexicanos, </w:t>
      </w:r>
      <w:r w:rsidRPr="008807FB">
        <w:rPr>
          <w:rFonts w:ascii="Times New Roman" w:hAnsi="Times New Roman"/>
          <w:sz w:val="24"/>
          <w:szCs w:val="24"/>
          <w:lang w:val="es-ES_tradnl"/>
        </w:rPr>
        <w:t>marcará una diferencia con la manera de afrontar de manera eficiente las necesidades de la població</w:t>
      </w:r>
      <w:r w:rsidR="002743FB" w:rsidRPr="008807FB">
        <w:rPr>
          <w:rFonts w:ascii="Times New Roman" w:hAnsi="Times New Roman"/>
          <w:sz w:val="24"/>
          <w:szCs w:val="24"/>
          <w:lang w:val="es-ES_tradnl"/>
        </w:rPr>
        <w:t>n</w:t>
      </w:r>
      <w:r w:rsidRPr="008807FB">
        <w:rPr>
          <w:rFonts w:ascii="Times New Roman" w:hAnsi="Times New Roman"/>
          <w:sz w:val="24"/>
          <w:szCs w:val="24"/>
          <w:lang w:val="es-ES_tradnl"/>
        </w:rPr>
        <w:t>.</w:t>
      </w:r>
      <w:r w:rsidR="00E26466" w:rsidRPr="008807FB">
        <w:rPr>
          <w:rFonts w:ascii="Times New Roman" w:hAnsi="Times New Roman"/>
          <w:sz w:val="24"/>
          <w:szCs w:val="24"/>
          <w:lang w:val="es-ES_tradnl"/>
        </w:rPr>
        <w:t xml:space="preserve"> </w:t>
      </w:r>
      <w:r w:rsidR="002743FB" w:rsidRPr="008807FB">
        <w:rPr>
          <w:rFonts w:ascii="Times New Roman" w:hAnsi="Times New Roman"/>
          <w:sz w:val="24"/>
          <w:szCs w:val="24"/>
          <w:lang w:val="es-ES_tradnl"/>
        </w:rPr>
        <w:t>S</w:t>
      </w:r>
      <w:r w:rsidRPr="008807FB">
        <w:rPr>
          <w:rFonts w:ascii="Times New Roman" w:hAnsi="Times New Roman"/>
          <w:sz w:val="24"/>
          <w:szCs w:val="24"/>
          <w:lang w:val="es-ES_tradnl"/>
        </w:rPr>
        <w:t xml:space="preserve">in embargo, escuchar </w:t>
      </w:r>
      <w:r w:rsidR="00665F70" w:rsidRPr="008807FB">
        <w:rPr>
          <w:rFonts w:ascii="Times New Roman" w:hAnsi="Times New Roman"/>
          <w:sz w:val="24"/>
          <w:szCs w:val="24"/>
          <w:lang w:val="es-ES_tradnl"/>
        </w:rPr>
        <w:t>el imaginario social de la representación simbólica atribu</w:t>
      </w:r>
      <w:r w:rsidR="002743FB" w:rsidRPr="008807FB">
        <w:rPr>
          <w:rFonts w:ascii="Times New Roman" w:hAnsi="Times New Roman"/>
          <w:sz w:val="24"/>
          <w:szCs w:val="24"/>
          <w:lang w:val="es-ES_tradnl"/>
        </w:rPr>
        <w:t>ido</w:t>
      </w:r>
      <w:r w:rsidR="00665F70" w:rsidRPr="008807FB">
        <w:rPr>
          <w:rFonts w:ascii="Times New Roman" w:hAnsi="Times New Roman"/>
          <w:sz w:val="24"/>
          <w:szCs w:val="24"/>
          <w:lang w:val="es-ES_tradnl"/>
        </w:rPr>
        <w:t xml:space="preserve"> a una situación como la actual epidemia, es de crucial trascendencia</w:t>
      </w:r>
      <w:r w:rsidR="00A17B85">
        <w:rPr>
          <w:rFonts w:ascii="Times New Roman" w:hAnsi="Times New Roman"/>
          <w:sz w:val="24"/>
          <w:szCs w:val="24"/>
          <w:lang w:val="es-ES_tradnl"/>
        </w:rPr>
        <w:t xml:space="preserve"> (</w:t>
      </w:r>
      <w:proofErr w:type="spellStart"/>
      <w:r w:rsidR="00A17B85">
        <w:rPr>
          <w:rFonts w:ascii="Times New Roman" w:hAnsi="Times New Roman"/>
          <w:sz w:val="24"/>
          <w:szCs w:val="24"/>
          <w:lang w:val="es-MX"/>
        </w:rPr>
        <w:t>Jodelet</w:t>
      </w:r>
      <w:proofErr w:type="spellEnd"/>
      <w:r w:rsidR="00A17B85">
        <w:rPr>
          <w:rFonts w:ascii="Times New Roman" w:hAnsi="Times New Roman"/>
          <w:sz w:val="24"/>
          <w:szCs w:val="24"/>
          <w:lang w:val="es-MX"/>
        </w:rPr>
        <w:t>, 2000).</w:t>
      </w:r>
      <w:r w:rsidR="00665F70" w:rsidRPr="008807FB">
        <w:rPr>
          <w:rFonts w:ascii="Times New Roman" w:hAnsi="Times New Roman"/>
          <w:sz w:val="24"/>
          <w:szCs w:val="24"/>
          <w:lang w:val="es-ES_tradnl"/>
        </w:rPr>
        <w:t xml:space="preserve"> Puesto que el terreno en el que se trabaja des</w:t>
      </w:r>
      <w:r w:rsidR="002743FB" w:rsidRPr="008807FB">
        <w:rPr>
          <w:rFonts w:ascii="Times New Roman" w:hAnsi="Times New Roman"/>
          <w:sz w:val="24"/>
          <w:szCs w:val="24"/>
          <w:lang w:val="es-ES_tradnl"/>
        </w:rPr>
        <w:t>d</w:t>
      </w:r>
      <w:r w:rsidR="00665F70" w:rsidRPr="008807FB">
        <w:rPr>
          <w:rFonts w:ascii="Times New Roman" w:hAnsi="Times New Roman"/>
          <w:sz w:val="24"/>
          <w:szCs w:val="24"/>
          <w:lang w:val="es-ES_tradnl"/>
        </w:rPr>
        <w:t xml:space="preserve">e la psicología son las creencias, y éstas no en un plano </w:t>
      </w:r>
      <w:r w:rsidR="002743FB" w:rsidRPr="008807FB">
        <w:rPr>
          <w:rFonts w:ascii="Times New Roman" w:hAnsi="Times New Roman"/>
          <w:sz w:val="24"/>
          <w:szCs w:val="24"/>
          <w:lang w:val="es-ES_tradnl"/>
        </w:rPr>
        <w:t>inerte, sino</w:t>
      </w:r>
      <w:r w:rsidR="00665F70" w:rsidRPr="008807FB">
        <w:rPr>
          <w:rFonts w:ascii="Times New Roman" w:hAnsi="Times New Roman"/>
          <w:sz w:val="24"/>
          <w:szCs w:val="24"/>
          <w:lang w:val="es-ES_tradnl"/>
        </w:rPr>
        <w:t xml:space="preserve"> en un contexto social cultural e histórico, </w:t>
      </w:r>
      <w:r w:rsidR="002743FB" w:rsidRPr="008807FB">
        <w:rPr>
          <w:rFonts w:ascii="Times New Roman" w:hAnsi="Times New Roman"/>
          <w:sz w:val="24"/>
          <w:szCs w:val="24"/>
          <w:lang w:val="es-ES_tradnl"/>
        </w:rPr>
        <w:t xml:space="preserve">la </w:t>
      </w:r>
      <w:r w:rsidR="00665F70" w:rsidRPr="008807FB">
        <w:rPr>
          <w:rFonts w:ascii="Times New Roman" w:hAnsi="Times New Roman"/>
          <w:sz w:val="24"/>
          <w:szCs w:val="24"/>
          <w:lang w:val="es-ES_tradnl"/>
        </w:rPr>
        <w:t xml:space="preserve">exploración previa de la construcción colectiva simbólica de una comunidad con respecto a un escenario </w:t>
      </w:r>
      <w:r w:rsidR="00CD30C8" w:rsidRPr="008807FB">
        <w:rPr>
          <w:rFonts w:ascii="Times New Roman" w:hAnsi="Times New Roman"/>
          <w:sz w:val="24"/>
          <w:szCs w:val="24"/>
          <w:lang w:val="es-ES_tradnl"/>
        </w:rPr>
        <w:t>crítico</w:t>
      </w:r>
      <w:r w:rsidR="00665F70" w:rsidRPr="008807FB">
        <w:rPr>
          <w:rFonts w:ascii="Times New Roman" w:hAnsi="Times New Roman"/>
          <w:sz w:val="24"/>
          <w:szCs w:val="24"/>
          <w:lang w:val="es-ES_tradnl"/>
        </w:rPr>
        <w:t>, para que a partir de ello se diseñen y apliquen estrategias y métodos de corte empírico que se anclen de manera coherente en lo social</w:t>
      </w:r>
      <w:r w:rsidR="00A17B85">
        <w:rPr>
          <w:rFonts w:ascii="Times New Roman" w:hAnsi="Times New Roman"/>
          <w:sz w:val="24"/>
          <w:szCs w:val="24"/>
          <w:lang w:val="es-ES_tradnl"/>
        </w:rPr>
        <w:t xml:space="preserve"> </w:t>
      </w:r>
      <w:r w:rsidR="009D4DF9">
        <w:rPr>
          <w:rFonts w:ascii="Times New Roman" w:hAnsi="Times New Roman"/>
          <w:sz w:val="24"/>
          <w:szCs w:val="24"/>
        </w:rPr>
        <w:t>(Vergara, 2008; Paz &amp;</w:t>
      </w:r>
      <w:r w:rsidR="00A17B85">
        <w:rPr>
          <w:rFonts w:ascii="Times New Roman" w:hAnsi="Times New Roman"/>
          <w:sz w:val="24"/>
          <w:szCs w:val="24"/>
        </w:rPr>
        <w:t xml:space="preserve"> </w:t>
      </w:r>
      <w:r w:rsidR="009D4DF9">
        <w:rPr>
          <w:rFonts w:ascii="Times New Roman" w:hAnsi="Times New Roman"/>
          <w:sz w:val="24"/>
          <w:szCs w:val="24"/>
        </w:rPr>
        <w:t xml:space="preserve">Díaz, </w:t>
      </w:r>
      <w:r w:rsidR="00A17B85">
        <w:rPr>
          <w:rFonts w:ascii="Times New Roman" w:hAnsi="Times New Roman"/>
          <w:sz w:val="24"/>
          <w:szCs w:val="24"/>
        </w:rPr>
        <w:t>2012)</w:t>
      </w:r>
      <w:r w:rsidR="00A17B85" w:rsidRPr="008F6280">
        <w:rPr>
          <w:rFonts w:ascii="Times New Roman" w:hAnsi="Times New Roman"/>
          <w:sz w:val="24"/>
          <w:szCs w:val="24"/>
        </w:rPr>
        <w:t xml:space="preserve">. </w:t>
      </w:r>
      <w:r w:rsidR="009D4DF9">
        <w:rPr>
          <w:rFonts w:ascii="Times New Roman" w:hAnsi="Times New Roman"/>
          <w:sz w:val="24"/>
          <w:szCs w:val="24"/>
          <w:lang w:val="es-ES_tradnl"/>
        </w:rPr>
        <w:t>S</w:t>
      </w:r>
      <w:r w:rsidR="002743FB" w:rsidRPr="008807FB">
        <w:rPr>
          <w:rFonts w:ascii="Times New Roman" w:hAnsi="Times New Roman"/>
          <w:sz w:val="24"/>
          <w:szCs w:val="24"/>
          <w:lang w:val="es-ES_tradnl"/>
        </w:rPr>
        <w:t>erán de gran relevancia, para los profesionales encargados de la encomienda, como para las autoridades responsables de autorizarlas</w:t>
      </w:r>
      <w:r w:rsidR="00665F70" w:rsidRPr="008807FB">
        <w:rPr>
          <w:rFonts w:ascii="Times New Roman" w:hAnsi="Times New Roman"/>
          <w:sz w:val="24"/>
          <w:szCs w:val="24"/>
          <w:lang w:val="es-ES_tradnl"/>
        </w:rPr>
        <w:t xml:space="preserve">. </w:t>
      </w:r>
    </w:p>
    <w:p w14:paraId="3A7D3A7C" w14:textId="464E5A15" w:rsidR="000B29E9" w:rsidRDefault="000B29E9" w:rsidP="00EE493D">
      <w:pPr>
        <w:spacing w:after="0" w:line="240" w:lineRule="auto"/>
        <w:jc w:val="both"/>
        <w:rPr>
          <w:rFonts w:ascii="Times New Roman" w:hAnsi="Times New Roman"/>
          <w:sz w:val="24"/>
          <w:szCs w:val="24"/>
          <w:lang w:val="es-ES_tradnl"/>
        </w:rPr>
      </w:pPr>
      <w:r w:rsidRPr="008807FB">
        <w:rPr>
          <w:rFonts w:ascii="Times New Roman" w:hAnsi="Times New Roman"/>
          <w:sz w:val="24"/>
          <w:szCs w:val="24"/>
          <w:lang w:val="es-ES_tradnl"/>
        </w:rPr>
        <w:tab/>
        <w:t>Por ello, el presente estudio tuvo como</w:t>
      </w:r>
      <w:r w:rsidR="00A17B85">
        <w:rPr>
          <w:rFonts w:ascii="Times New Roman" w:hAnsi="Times New Roman"/>
          <w:sz w:val="24"/>
          <w:szCs w:val="24"/>
          <w:lang w:val="es-ES_tradnl"/>
        </w:rPr>
        <w:t xml:space="preserve"> objetivo principal analizar las experiencias y significados psicológicos </w:t>
      </w:r>
      <w:r w:rsidRPr="008807FB">
        <w:rPr>
          <w:rFonts w:ascii="Times New Roman" w:hAnsi="Times New Roman"/>
          <w:sz w:val="24"/>
          <w:szCs w:val="24"/>
          <w:lang w:val="es-ES_tradnl"/>
        </w:rPr>
        <w:t>del COVID-19 en el estado de Nayarit, a partir de estímulos determinados, sobre todo acerca de los significados psicológicos, actitudes y emociones que tienen los Nayaritas con relación a su experiencia con este fenómeno.</w:t>
      </w:r>
    </w:p>
    <w:p w14:paraId="44736A43" w14:textId="77777777" w:rsidR="007A30AA" w:rsidRPr="008807FB" w:rsidRDefault="007A30AA" w:rsidP="00EE493D">
      <w:pPr>
        <w:spacing w:after="0" w:line="240" w:lineRule="auto"/>
        <w:jc w:val="both"/>
        <w:rPr>
          <w:rFonts w:ascii="Times New Roman" w:hAnsi="Times New Roman"/>
          <w:sz w:val="24"/>
          <w:szCs w:val="24"/>
          <w:lang w:val="es-ES_tradnl"/>
        </w:rPr>
      </w:pPr>
    </w:p>
    <w:p w14:paraId="40E80D4A" w14:textId="77777777" w:rsidR="00D05C78" w:rsidRDefault="00D05C78" w:rsidP="00C24D09">
      <w:pPr>
        <w:spacing w:after="0" w:line="240" w:lineRule="auto"/>
        <w:jc w:val="center"/>
        <w:rPr>
          <w:rFonts w:ascii="Times New Roman" w:hAnsi="Times New Roman"/>
          <w:b/>
          <w:sz w:val="24"/>
          <w:szCs w:val="24"/>
          <w:lang w:val="es-ES_tradnl"/>
        </w:rPr>
      </w:pPr>
    </w:p>
    <w:p w14:paraId="7AB0769A" w14:textId="77777777" w:rsidR="00D05C78" w:rsidRDefault="00D05C78" w:rsidP="00C24D09">
      <w:pPr>
        <w:spacing w:after="0" w:line="240" w:lineRule="auto"/>
        <w:jc w:val="center"/>
        <w:rPr>
          <w:rFonts w:ascii="Times New Roman" w:hAnsi="Times New Roman"/>
          <w:b/>
          <w:sz w:val="24"/>
          <w:szCs w:val="24"/>
          <w:lang w:val="es-ES_tradnl"/>
        </w:rPr>
      </w:pPr>
    </w:p>
    <w:p w14:paraId="755DC9BE" w14:textId="77777777" w:rsidR="00D05C78" w:rsidRDefault="00D05C78" w:rsidP="00C24D09">
      <w:pPr>
        <w:spacing w:after="0" w:line="240" w:lineRule="auto"/>
        <w:jc w:val="center"/>
        <w:rPr>
          <w:rFonts w:ascii="Times New Roman" w:hAnsi="Times New Roman"/>
          <w:b/>
          <w:sz w:val="24"/>
          <w:szCs w:val="24"/>
          <w:lang w:val="es-ES_tradnl"/>
        </w:rPr>
      </w:pPr>
    </w:p>
    <w:p w14:paraId="79C5C407" w14:textId="77777777" w:rsidR="00D05C78" w:rsidRDefault="00D05C78" w:rsidP="00C24D09">
      <w:pPr>
        <w:spacing w:after="0" w:line="240" w:lineRule="auto"/>
        <w:jc w:val="center"/>
        <w:rPr>
          <w:rFonts w:ascii="Times New Roman" w:hAnsi="Times New Roman"/>
          <w:b/>
          <w:sz w:val="24"/>
          <w:szCs w:val="24"/>
          <w:lang w:val="es-ES_tradnl"/>
        </w:rPr>
      </w:pPr>
    </w:p>
    <w:p w14:paraId="5D09E819" w14:textId="77777777" w:rsidR="00D05C78" w:rsidRDefault="00D05C78" w:rsidP="00C24D09">
      <w:pPr>
        <w:spacing w:after="0" w:line="240" w:lineRule="auto"/>
        <w:jc w:val="center"/>
        <w:rPr>
          <w:rFonts w:ascii="Times New Roman" w:hAnsi="Times New Roman"/>
          <w:b/>
          <w:sz w:val="24"/>
          <w:szCs w:val="24"/>
          <w:lang w:val="es-ES_tradnl"/>
        </w:rPr>
      </w:pPr>
    </w:p>
    <w:p w14:paraId="5DF01739" w14:textId="77777777" w:rsidR="00D05C78" w:rsidRDefault="00D05C78" w:rsidP="00C24D09">
      <w:pPr>
        <w:spacing w:after="0" w:line="240" w:lineRule="auto"/>
        <w:jc w:val="center"/>
        <w:rPr>
          <w:rFonts w:ascii="Times New Roman" w:hAnsi="Times New Roman"/>
          <w:b/>
          <w:sz w:val="24"/>
          <w:szCs w:val="24"/>
          <w:lang w:val="es-ES_tradnl"/>
        </w:rPr>
      </w:pPr>
    </w:p>
    <w:p w14:paraId="49A99620" w14:textId="77777777" w:rsidR="00D05C78" w:rsidRDefault="00D05C78" w:rsidP="00C24D09">
      <w:pPr>
        <w:spacing w:after="0" w:line="240" w:lineRule="auto"/>
        <w:jc w:val="center"/>
        <w:rPr>
          <w:rFonts w:ascii="Times New Roman" w:hAnsi="Times New Roman"/>
          <w:b/>
          <w:sz w:val="24"/>
          <w:szCs w:val="24"/>
          <w:lang w:val="es-ES_tradnl"/>
        </w:rPr>
      </w:pPr>
    </w:p>
    <w:p w14:paraId="05995EFF" w14:textId="77777777" w:rsidR="00D05C78" w:rsidRDefault="00D05C78" w:rsidP="00C24D09">
      <w:pPr>
        <w:spacing w:after="0" w:line="240" w:lineRule="auto"/>
        <w:jc w:val="center"/>
        <w:rPr>
          <w:rFonts w:ascii="Times New Roman" w:hAnsi="Times New Roman"/>
          <w:b/>
          <w:sz w:val="24"/>
          <w:szCs w:val="24"/>
          <w:lang w:val="es-ES_tradnl"/>
        </w:rPr>
      </w:pPr>
    </w:p>
    <w:p w14:paraId="4EEBC563" w14:textId="77777777" w:rsidR="00D05C78" w:rsidRDefault="00D05C78" w:rsidP="00C24D09">
      <w:pPr>
        <w:spacing w:after="0" w:line="240" w:lineRule="auto"/>
        <w:jc w:val="center"/>
        <w:rPr>
          <w:rFonts w:ascii="Times New Roman" w:hAnsi="Times New Roman"/>
          <w:b/>
          <w:sz w:val="24"/>
          <w:szCs w:val="24"/>
          <w:lang w:val="es-ES_tradnl"/>
        </w:rPr>
      </w:pPr>
    </w:p>
    <w:p w14:paraId="10FFA4D1" w14:textId="77777777" w:rsidR="00D05C78" w:rsidRDefault="00D05C78" w:rsidP="00C24D09">
      <w:pPr>
        <w:spacing w:after="0" w:line="240" w:lineRule="auto"/>
        <w:jc w:val="center"/>
        <w:rPr>
          <w:rFonts w:ascii="Times New Roman" w:hAnsi="Times New Roman"/>
          <w:b/>
          <w:sz w:val="24"/>
          <w:szCs w:val="24"/>
          <w:lang w:val="es-ES_tradnl"/>
        </w:rPr>
      </w:pPr>
    </w:p>
    <w:p w14:paraId="71397B57" w14:textId="4600350A" w:rsidR="00043E37" w:rsidRDefault="00043E37" w:rsidP="00C24D09">
      <w:pPr>
        <w:spacing w:after="0" w:line="240" w:lineRule="auto"/>
        <w:jc w:val="center"/>
        <w:rPr>
          <w:rFonts w:ascii="Times New Roman" w:hAnsi="Times New Roman"/>
          <w:b/>
          <w:sz w:val="24"/>
          <w:szCs w:val="24"/>
          <w:lang w:val="es-ES_tradnl"/>
        </w:rPr>
      </w:pPr>
      <w:r w:rsidRPr="00F37AFD">
        <w:rPr>
          <w:rFonts w:ascii="Times New Roman" w:hAnsi="Times New Roman"/>
          <w:b/>
          <w:sz w:val="24"/>
          <w:szCs w:val="24"/>
          <w:lang w:val="es-ES_tradnl"/>
        </w:rPr>
        <w:lastRenderedPageBreak/>
        <w:t>Material y métodos</w:t>
      </w:r>
    </w:p>
    <w:p w14:paraId="4ACE4F0E" w14:textId="77777777" w:rsidR="00D34FA5" w:rsidRPr="00F37AFD" w:rsidRDefault="00D34FA5" w:rsidP="00EE493D">
      <w:pPr>
        <w:spacing w:after="0" w:line="240" w:lineRule="auto"/>
        <w:rPr>
          <w:rFonts w:ascii="Times New Roman" w:hAnsi="Times New Roman"/>
          <w:b/>
          <w:sz w:val="24"/>
          <w:szCs w:val="24"/>
          <w:lang w:val="es-ES_tradnl"/>
        </w:rPr>
      </w:pPr>
    </w:p>
    <w:p w14:paraId="453D9FB5" w14:textId="754FBBDB" w:rsidR="00043E37" w:rsidRDefault="00043E37" w:rsidP="000E788F">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Se trata de un estudio de alcance cualitativo, bajo un enfoque empírico analítico, el pro</w:t>
      </w:r>
      <w:r w:rsidR="007A30AA">
        <w:rPr>
          <w:rFonts w:ascii="Times New Roman" w:hAnsi="Times New Roman"/>
          <w:sz w:val="24"/>
          <w:szCs w:val="24"/>
          <w:lang w:val="es-ES_tradnl"/>
        </w:rPr>
        <w:t>cesamiento de la información</w:t>
      </w:r>
      <w:r w:rsidRPr="00F37AFD">
        <w:rPr>
          <w:rFonts w:ascii="Times New Roman" w:hAnsi="Times New Roman"/>
          <w:sz w:val="24"/>
          <w:szCs w:val="24"/>
          <w:lang w:val="es-ES_tradnl"/>
        </w:rPr>
        <w:t xml:space="preserve"> permitió agrupar las respuestas más frecuente</w:t>
      </w:r>
      <w:r w:rsidR="00ED10BA">
        <w:rPr>
          <w:rFonts w:ascii="Times New Roman" w:hAnsi="Times New Roman"/>
          <w:sz w:val="24"/>
          <w:szCs w:val="24"/>
          <w:lang w:val="es-ES_tradnl"/>
        </w:rPr>
        <w:t xml:space="preserve">s de cada uno de los estímulos y </w:t>
      </w:r>
      <w:r w:rsidRPr="00F37AFD">
        <w:rPr>
          <w:rFonts w:ascii="Times New Roman" w:hAnsi="Times New Roman"/>
          <w:sz w:val="24"/>
          <w:szCs w:val="24"/>
          <w:lang w:val="es-ES_tradnl"/>
        </w:rPr>
        <w:t>organizarlos en form</w:t>
      </w:r>
      <w:r w:rsidR="00A17B85">
        <w:rPr>
          <w:rFonts w:ascii="Times New Roman" w:hAnsi="Times New Roman"/>
          <w:sz w:val="24"/>
          <w:szCs w:val="24"/>
          <w:lang w:val="es-ES_tradnl"/>
        </w:rPr>
        <w:t>a de red y de manera jerárquica (Figueroa, González y Solís, 1981)</w:t>
      </w:r>
      <w:r w:rsidR="00D97B06">
        <w:rPr>
          <w:rFonts w:ascii="Times New Roman" w:hAnsi="Times New Roman"/>
          <w:sz w:val="24"/>
          <w:szCs w:val="24"/>
          <w:lang w:val="es-ES_tradnl"/>
        </w:rPr>
        <w:t>.</w:t>
      </w:r>
    </w:p>
    <w:p w14:paraId="01DBD8FA" w14:textId="77777777" w:rsidR="00A17B85" w:rsidRPr="007A30AA" w:rsidRDefault="00A17B85" w:rsidP="00EE493D">
      <w:pPr>
        <w:spacing w:after="0" w:line="240" w:lineRule="auto"/>
        <w:jc w:val="both"/>
        <w:rPr>
          <w:rFonts w:ascii="Times New Roman" w:hAnsi="Times New Roman"/>
          <w:sz w:val="24"/>
          <w:szCs w:val="24"/>
          <w:vertAlign w:val="superscript"/>
          <w:lang w:val="es-ES_tradnl"/>
        </w:rPr>
      </w:pPr>
    </w:p>
    <w:p w14:paraId="2D30060F" w14:textId="576B54AC" w:rsidR="00D05C78" w:rsidRPr="00D05C78" w:rsidRDefault="00D05C78" w:rsidP="00D05C78">
      <w:pPr>
        <w:spacing w:after="0" w:line="240" w:lineRule="auto"/>
        <w:jc w:val="both"/>
        <w:rPr>
          <w:rFonts w:ascii="Times New Roman" w:hAnsi="Times New Roman"/>
          <w:b/>
          <w:i/>
          <w:sz w:val="24"/>
          <w:szCs w:val="24"/>
          <w:lang w:val="es-ES_tradnl"/>
        </w:rPr>
      </w:pPr>
      <w:r w:rsidRPr="00D05C78">
        <w:rPr>
          <w:rFonts w:ascii="Times New Roman" w:hAnsi="Times New Roman"/>
          <w:b/>
          <w:i/>
          <w:sz w:val="24"/>
          <w:szCs w:val="24"/>
          <w:lang w:val="es-ES_tradnl"/>
        </w:rPr>
        <w:t>Participantes</w:t>
      </w:r>
    </w:p>
    <w:p w14:paraId="2D1D9E7E" w14:textId="77777777" w:rsidR="00D05C78" w:rsidRDefault="00D05C78" w:rsidP="00EE493D">
      <w:pPr>
        <w:spacing w:after="0" w:line="240" w:lineRule="auto"/>
        <w:ind w:firstLine="709"/>
        <w:jc w:val="both"/>
        <w:rPr>
          <w:rFonts w:ascii="Times New Roman" w:hAnsi="Times New Roman"/>
          <w:sz w:val="24"/>
          <w:szCs w:val="24"/>
          <w:lang w:val="es-ES_tradnl"/>
        </w:rPr>
      </w:pPr>
    </w:p>
    <w:p w14:paraId="6824BA31" w14:textId="41360DF6" w:rsidR="00043E37" w:rsidRPr="00F37AFD" w:rsidRDefault="00043E37" w:rsidP="00D05C78">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En cuanto a la población de estudio, se determinó que fueran residentes en el Estado de Nayarit al momento de la contingencia (COVID-19), se buscó en todo momento la representación del estado para asegurar que cada municipio estuviera representado de manera significativa. El tamaño de la muestra se obtuvo con el cálculo para muestras poblacionales. Los criterios de selección que se tomar</w:t>
      </w:r>
      <w:r w:rsidR="00C96E4D">
        <w:rPr>
          <w:rFonts w:ascii="Times New Roman" w:hAnsi="Times New Roman"/>
          <w:sz w:val="24"/>
          <w:szCs w:val="24"/>
          <w:lang w:val="es-ES_tradnl"/>
        </w:rPr>
        <w:t xml:space="preserve">on en cuenta para este estudio es que fueran residentes del estado al momento de la contingencia, </w:t>
      </w:r>
      <w:r w:rsidRPr="00F37AFD">
        <w:rPr>
          <w:rFonts w:ascii="Times New Roman" w:hAnsi="Times New Roman"/>
          <w:sz w:val="24"/>
          <w:szCs w:val="24"/>
          <w:lang w:val="es-ES_tradnl"/>
        </w:rPr>
        <w:t>excluyendo los cuestionarios incompletos.</w:t>
      </w:r>
    </w:p>
    <w:p w14:paraId="6407E907" w14:textId="6A2DFFBF" w:rsidR="00043E37" w:rsidRPr="00F37AF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La población total del estudio fue de un aproximado de 414 residentes del Estado de Nayarit al momento de la contingencia. En cuanto a los datos sociodemográficos se encuentra que el 73% fueron mujeres y el 27% hombres, Las edades se dividieron en 6 cuadrantes, constituidos de la siguiente manera: </w:t>
      </w:r>
      <w:r w:rsidRPr="00F37AFD">
        <w:rPr>
          <w:rFonts w:ascii="Times New Roman" w:hAnsi="Times New Roman"/>
          <w:color w:val="000000"/>
          <w:sz w:val="24"/>
          <w:szCs w:val="24"/>
          <w:lang w:val="es-ES_tradnl"/>
        </w:rPr>
        <w:t>≤ 18 años (1% de los respondientes), 18-25 años (34% de los respondientes), 26-35 años (26% de los respondientes), 36-45 años (21% de los respondientes), 46-55 años (10% de los respondientes) y 56</w:t>
      </w:r>
      <w:r w:rsidR="00665875">
        <w:rPr>
          <w:rFonts w:ascii="Times New Roman" w:hAnsi="Times New Roman"/>
          <w:color w:val="000000"/>
          <w:sz w:val="24"/>
          <w:szCs w:val="24"/>
          <w:lang w:val="es-ES_tradnl"/>
        </w:rPr>
        <w:t xml:space="preserve"> años</w:t>
      </w:r>
      <w:r w:rsidRPr="00F37AFD">
        <w:rPr>
          <w:rFonts w:ascii="Times New Roman" w:hAnsi="Times New Roman"/>
          <w:color w:val="000000"/>
          <w:sz w:val="24"/>
          <w:szCs w:val="24"/>
          <w:lang w:val="es-ES_tradnl"/>
        </w:rPr>
        <w:t xml:space="preserve"> ≥ (8% de los respondientes).</w:t>
      </w:r>
    </w:p>
    <w:p w14:paraId="1E839BB8" w14:textId="4EB31267" w:rsidR="00043E37" w:rsidRPr="00F37AF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En cuanto al nivel de estudios de los participantes, estos estuvieron conformados por: nivel de escolaridad de Primaria completa (0.1% de los participantes), Secundaria completa (2% de los respondientes), nivel Bachillerato (11% de los respondientes), nivel Licenciatura (60% de los respondientes), Posgrado (27% de los respondientes) y los </w:t>
      </w:r>
      <w:r w:rsidR="004759B4">
        <w:rPr>
          <w:rFonts w:ascii="Times New Roman" w:hAnsi="Times New Roman"/>
          <w:sz w:val="24"/>
          <w:szCs w:val="24"/>
          <w:lang w:val="es-ES_tradnl"/>
        </w:rPr>
        <w:t>participantes que manifestaron no tener alguno</w:t>
      </w:r>
      <w:r w:rsidRPr="00F37AFD">
        <w:rPr>
          <w:rFonts w:ascii="Times New Roman" w:hAnsi="Times New Roman"/>
          <w:sz w:val="24"/>
          <w:szCs w:val="24"/>
          <w:lang w:val="es-ES_tradnl"/>
        </w:rPr>
        <w:t xml:space="preserve"> de los niveles de estudios mencionados (0.1%).</w:t>
      </w:r>
    </w:p>
    <w:p w14:paraId="39F9A415" w14:textId="02BA004F" w:rsidR="00043E37" w:rsidRPr="00F37AF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Se ll</w:t>
      </w:r>
      <w:r w:rsidR="006425C9">
        <w:rPr>
          <w:rFonts w:ascii="Times New Roman" w:hAnsi="Times New Roman"/>
          <w:sz w:val="24"/>
          <w:szCs w:val="24"/>
          <w:lang w:val="es-ES_tradnl"/>
        </w:rPr>
        <w:t>evó a cabo la aplicación de la Técnica Redes S</w:t>
      </w:r>
      <w:r w:rsidRPr="00F37AFD">
        <w:rPr>
          <w:rFonts w:ascii="Times New Roman" w:hAnsi="Times New Roman"/>
          <w:sz w:val="24"/>
          <w:szCs w:val="24"/>
          <w:lang w:val="es-ES_tradnl"/>
        </w:rPr>
        <w:t xml:space="preserve">emánticas </w:t>
      </w:r>
      <w:r w:rsidR="006425C9">
        <w:rPr>
          <w:rFonts w:ascii="Times New Roman" w:hAnsi="Times New Roman"/>
          <w:sz w:val="24"/>
          <w:szCs w:val="24"/>
          <w:lang w:val="es-ES_tradnl"/>
        </w:rPr>
        <w:t xml:space="preserve">Naturales, </w:t>
      </w:r>
      <w:r w:rsidRPr="00F37AFD">
        <w:rPr>
          <w:rFonts w:ascii="Times New Roman" w:hAnsi="Times New Roman"/>
          <w:sz w:val="24"/>
          <w:szCs w:val="24"/>
          <w:lang w:val="es-ES_tradnl"/>
        </w:rPr>
        <w:t>a través de una encuesta en línea, con el fin de asegurar el control de la unidad de análisis. El formato electrónico se llevó a cabo debido a la contingen</w:t>
      </w:r>
      <w:r w:rsidR="00C96E4D">
        <w:rPr>
          <w:rFonts w:ascii="Times New Roman" w:hAnsi="Times New Roman"/>
          <w:sz w:val="24"/>
          <w:szCs w:val="24"/>
          <w:lang w:val="es-ES_tradnl"/>
        </w:rPr>
        <w:t>cia en la que se encontraba el e</w:t>
      </w:r>
      <w:r w:rsidRPr="00F37AFD">
        <w:rPr>
          <w:rFonts w:ascii="Times New Roman" w:hAnsi="Times New Roman"/>
          <w:sz w:val="24"/>
          <w:szCs w:val="24"/>
          <w:lang w:val="es-ES_tradnl"/>
        </w:rPr>
        <w:t>stado a</w:t>
      </w:r>
      <w:r w:rsidR="00C96E4D">
        <w:rPr>
          <w:rFonts w:ascii="Times New Roman" w:hAnsi="Times New Roman"/>
          <w:sz w:val="24"/>
          <w:szCs w:val="24"/>
          <w:lang w:val="es-ES_tradnl"/>
        </w:rPr>
        <w:t>l momento de la aplicación.</w:t>
      </w:r>
    </w:p>
    <w:p w14:paraId="391882FC" w14:textId="77777777" w:rsidR="00043E37" w:rsidRPr="00F37AF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En cuanto al formato de la encuesta, se iniciaba con el conocimiento de los objetivos del estudio, así como de las características de la encuesta, en específico, se enfatizaba que la participación era totalmente voluntaria y anónima, asegurando la confidencialidad de la información que los participantes proporcionaran. Por último, se solicitaba leer las instrucciones cuidadosamente, e iniciar con el llenado de la encuesta iniciando con los datos generales para posteriormente completar la encuesta.</w:t>
      </w:r>
    </w:p>
    <w:p w14:paraId="7C65D0B7" w14:textId="70EBAD6E" w:rsidR="00043E37"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La aplicación de la encuesta ocurrió durante los meses marzo y abril del 2020, y fluctuó entre 30 segundos a 1 minuto para las características sociodemográficas y 3-5 minutos para el llen</w:t>
      </w:r>
      <w:r w:rsidR="00665875">
        <w:rPr>
          <w:rFonts w:ascii="Times New Roman" w:hAnsi="Times New Roman"/>
          <w:sz w:val="24"/>
          <w:szCs w:val="24"/>
          <w:lang w:val="es-ES_tradnl"/>
        </w:rPr>
        <w:t>ado de cada uno de los estímulos</w:t>
      </w:r>
      <w:r w:rsidRPr="00F37AFD">
        <w:rPr>
          <w:rFonts w:ascii="Times New Roman" w:hAnsi="Times New Roman"/>
          <w:sz w:val="24"/>
          <w:szCs w:val="24"/>
          <w:lang w:val="es-ES_tradnl"/>
        </w:rPr>
        <w:t>.</w:t>
      </w:r>
    </w:p>
    <w:p w14:paraId="7B14C337" w14:textId="77777777" w:rsidR="00C96E4D" w:rsidRPr="00F37AFD" w:rsidRDefault="00C96E4D" w:rsidP="00EE493D">
      <w:pPr>
        <w:spacing w:after="0" w:line="240" w:lineRule="auto"/>
        <w:ind w:firstLine="709"/>
        <w:jc w:val="both"/>
        <w:rPr>
          <w:rFonts w:ascii="Times New Roman" w:hAnsi="Times New Roman"/>
          <w:sz w:val="24"/>
          <w:szCs w:val="24"/>
          <w:lang w:val="es-ES_tradnl"/>
        </w:rPr>
      </w:pPr>
    </w:p>
    <w:p w14:paraId="111A6555" w14:textId="77777777" w:rsidR="006F533F" w:rsidRPr="00F37AFD" w:rsidRDefault="006F533F" w:rsidP="00EE493D">
      <w:pPr>
        <w:spacing w:after="0" w:line="240" w:lineRule="auto"/>
        <w:ind w:firstLine="709"/>
        <w:jc w:val="both"/>
        <w:rPr>
          <w:rFonts w:ascii="Times New Roman" w:hAnsi="Times New Roman"/>
          <w:color w:val="333333"/>
          <w:sz w:val="24"/>
          <w:szCs w:val="24"/>
          <w:shd w:val="clear" w:color="auto" w:fill="FFFFFF"/>
          <w:lang w:val="es-ES_tradnl"/>
        </w:rPr>
      </w:pPr>
    </w:p>
    <w:p w14:paraId="2F5D8593" w14:textId="1F76C044" w:rsidR="00043E37" w:rsidRPr="00743307" w:rsidRDefault="00043E37" w:rsidP="00743307">
      <w:pPr>
        <w:spacing w:after="0" w:line="240" w:lineRule="auto"/>
        <w:rPr>
          <w:rFonts w:ascii="Times New Roman" w:hAnsi="Times New Roman"/>
          <w:b/>
          <w:i/>
          <w:sz w:val="24"/>
          <w:szCs w:val="24"/>
          <w:lang w:val="es-ES_tradnl"/>
        </w:rPr>
      </w:pPr>
      <w:r w:rsidRPr="00743307">
        <w:rPr>
          <w:rFonts w:ascii="Times New Roman" w:hAnsi="Times New Roman"/>
          <w:b/>
          <w:i/>
          <w:sz w:val="24"/>
          <w:szCs w:val="24"/>
          <w:lang w:val="es-ES_tradnl"/>
        </w:rPr>
        <w:t>Redes semánticas naturales</w:t>
      </w:r>
    </w:p>
    <w:p w14:paraId="29BAA6E1" w14:textId="77777777" w:rsidR="00D34FA5" w:rsidRPr="00743307" w:rsidRDefault="00D34FA5" w:rsidP="00743307">
      <w:pPr>
        <w:spacing w:after="0" w:line="240" w:lineRule="auto"/>
        <w:rPr>
          <w:rFonts w:ascii="Times New Roman" w:hAnsi="Times New Roman"/>
          <w:b/>
          <w:i/>
          <w:sz w:val="24"/>
          <w:szCs w:val="24"/>
          <w:lang w:val="es-ES_tradnl"/>
        </w:rPr>
      </w:pPr>
    </w:p>
    <w:p w14:paraId="094D0DA7" w14:textId="4D61643E" w:rsidR="00A17B85" w:rsidRPr="00D05C78" w:rsidRDefault="00D05C78" w:rsidP="000E788F">
      <w:pPr>
        <w:spacing w:after="0" w:line="240" w:lineRule="auto"/>
        <w:ind w:firstLine="709"/>
        <w:jc w:val="both"/>
        <w:rPr>
          <w:rFonts w:ascii="Times New Roman" w:hAnsi="Times New Roman"/>
          <w:sz w:val="24"/>
          <w:szCs w:val="24"/>
          <w:lang w:val="es-ES_tradnl"/>
        </w:rPr>
      </w:pPr>
      <w:r>
        <w:rPr>
          <w:rFonts w:ascii="Times New Roman" w:hAnsi="Times New Roman"/>
          <w:sz w:val="24"/>
          <w:szCs w:val="24"/>
          <w:lang w:val="es-ES_tradnl"/>
        </w:rPr>
        <w:t>Las Redes Semánticas N</w:t>
      </w:r>
      <w:r w:rsidR="00043E37" w:rsidRPr="00F37AFD">
        <w:rPr>
          <w:rFonts w:ascii="Times New Roman" w:hAnsi="Times New Roman"/>
          <w:sz w:val="24"/>
          <w:szCs w:val="24"/>
          <w:lang w:val="es-ES_tradnl"/>
        </w:rPr>
        <w:t xml:space="preserve">aturales como técnica de asociación libre, puede definirse como un conjunto de concepciones recuperadas por las personas a través de la memoria a través de un proceso </w:t>
      </w:r>
      <w:r w:rsidR="00043E37" w:rsidRPr="00D05C78">
        <w:rPr>
          <w:rFonts w:ascii="Times New Roman" w:hAnsi="Times New Roman"/>
          <w:sz w:val="24"/>
          <w:szCs w:val="24"/>
          <w:lang w:val="es-ES_tradnl"/>
        </w:rPr>
        <w:t>reconstructivo</w:t>
      </w:r>
      <w:r w:rsidR="00AB09DE" w:rsidRPr="00D05C78">
        <w:rPr>
          <w:rFonts w:ascii="Times New Roman" w:hAnsi="Times New Roman"/>
          <w:sz w:val="24"/>
          <w:szCs w:val="24"/>
          <w:lang w:val="es-ES_tradnl"/>
        </w:rPr>
        <w:t xml:space="preserve"> (Figueroa, et al.,</w:t>
      </w:r>
      <w:r w:rsidR="00A17B85" w:rsidRPr="00D05C78">
        <w:rPr>
          <w:rFonts w:ascii="Times New Roman" w:hAnsi="Times New Roman"/>
          <w:sz w:val="24"/>
          <w:szCs w:val="24"/>
          <w:lang w:val="es-ES_tradnl"/>
        </w:rPr>
        <w:t>1981).</w:t>
      </w:r>
    </w:p>
    <w:p w14:paraId="443BD912" w14:textId="77777777" w:rsidR="00D97B06" w:rsidRPr="00D05C78" w:rsidRDefault="00D97B06" w:rsidP="00EE493D">
      <w:pPr>
        <w:spacing w:after="0" w:line="240" w:lineRule="auto"/>
        <w:jc w:val="both"/>
        <w:rPr>
          <w:rFonts w:ascii="Times New Roman" w:hAnsi="Times New Roman"/>
          <w:sz w:val="24"/>
          <w:szCs w:val="24"/>
          <w:lang w:val="es-ES_tradnl"/>
        </w:rPr>
      </w:pPr>
    </w:p>
    <w:p w14:paraId="179E8A8A" w14:textId="036CABB0" w:rsidR="00043E37" w:rsidRDefault="006F533F" w:rsidP="00EE493D">
      <w:pPr>
        <w:spacing w:after="0" w:line="240" w:lineRule="auto"/>
        <w:ind w:firstLine="709"/>
        <w:jc w:val="both"/>
        <w:rPr>
          <w:rFonts w:ascii="Times New Roman" w:hAnsi="Times New Roman"/>
          <w:color w:val="333333"/>
          <w:sz w:val="24"/>
          <w:szCs w:val="24"/>
          <w:shd w:val="clear" w:color="auto" w:fill="FFFFFF"/>
          <w:vertAlign w:val="superscript"/>
          <w:lang w:val="es-ES_tradnl"/>
        </w:rPr>
      </w:pPr>
      <w:r w:rsidRPr="00D05C78">
        <w:rPr>
          <w:rFonts w:ascii="Times New Roman" w:hAnsi="Times New Roman"/>
          <w:sz w:val="24"/>
          <w:szCs w:val="24"/>
          <w:shd w:val="clear" w:color="auto" w:fill="FFFFFF"/>
          <w:lang w:val="es-ES_tradnl"/>
        </w:rPr>
        <w:lastRenderedPageBreak/>
        <w:t>A</w:t>
      </w:r>
      <w:r w:rsidR="00043E37" w:rsidRPr="00D05C78">
        <w:rPr>
          <w:rFonts w:ascii="Times New Roman" w:hAnsi="Times New Roman"/>
          <w:sz w:val="24"/>
          <w:szCs w:val="24"/>
          <w:shd w:val="clear" w:color="auto" w:fill="FFFFFF"/>
          <w:lang w:val="es-ES_tradnl"/>
        </w:rPr>
        <w:t xml:space="preserve"> pesar del arduo trabajo del investigador y su apego a los lineamientos estrictos de la teoría, se puede ver como los productos frecuentemente carecen validez y confiabilidad, muy pocos de estos estudios se han realizado con base a lo que los sujetos dicen o por la indagación directa con estos, sobre las situaciones o significados que consideran rep</w:t>
      </w:r>
      <w:r w:rsidR="00D34FA5" w:rsidRPr="00D05C78">
        <w:rPr>
          <w:rFonts w:ascii="Times New Roman" w:hAnsi="Times New Roman"/>
          <w:sz w:val="24"/>
          <w:szCs w:val="24"/>
          <w:shd w:val="clear" w:color="auto" w:fill="FFFFFF"/>
          <w:lang w:val="es-ES_tradnl"/>
        </w:rPr>
        <w:t xml:space="preserve">resentativas de cierto fenómeno (Reyes, 1993). </w:t>
      </w:r>
      <w:r w:rsidR="00043E37" w:rsidRPr="00D05C78">
        <w:rPr>
          <w:rFonts w:ascii="Times New Roman" w:hAnsi="Times New Roman"/>
          <w:sz w:val="24"/>
          <w:szCs w:val="24"/>
          <w:shd w:val="clear" w:color="auto" w:fill="FFFFFF"/>
          <w:lang w:val="es-ES_tradnl"/>
        </w:rPr>
        <w:t xml:space="preserve">Estos significados, se consideran el universo cognitivo, </w:t>
      </w:r>
      <w:r w:rsidR="00D34FA5" w:rsidRPr="00D05C78">
        <w:rPr>
          <w:rFonts w:ascii="Times New Roman" w:hAnsi="Times New Roman"/>
          <w:sz w:val="24"/>
          <w:szCs w:val="24"/>
          <w:shd w:val="clear" w:color="auto" w:fill="FFFFFF"/>
          <w:lang w:val="es-ES_tradnl"/>
        </w:rPr>
        <w:t>fruto de aprendizajes sociales (</w:t>
      </w:r>
      <w:r w:rsidR="00D34FA5" w:rsidRPr="00D05C78">
        <w:rPr>
          <w:rFonts w:ascii="Times New Roman" w:hAnsi="Times New Roman"/>
          <w:sz w:val="24"/>
          <w:szCs w:val="24"/>
          <w:lang w:val="es-ES_tradnl"/>
        </w:rPr>
        <w:t>Vargas-Garduño, Méndez &amp;Vargas, 2014</w:t>
      </w:r>
      <w:r w:rsidR="00D34FA5">
        <w:rPr>
          <w:rFonts w:ascii="Times New Roman" w:hAnsi="Times New Roman"/>
          <w:sz w:val="24"/>
          <w:szCs w:val="24"/>
          <w:lang w:val="es-ES_tradnl"/>
        </w:rPr>
        <w:t>).</w:t>
      </w:r>
    </w:p>
    <w:p w14:paraId="63A3E69A" w14:textId="77777777" w:rsidR="00A17B85" w:rsidRPr="00762813" w:rsidRDefault="00A17B85" w:rsidP="00EE493D">
      <w:pPr>
        <w:spacing w:after="0" w:line="240" w:lineRule="auto"/>
        <w:ind w:firstLine="709"/>
        <w:jc w:val="both"/>
        <w:rPr>
          <w:rFonts w:ascii="Times New Roman" w:hAnsi="Times New Roman"/>
          <w:color w:val="333333"/>
          <w:sz w:val="24"/>
          <w:szCs w:val="24"/>
          <w:shd w:val="clear" w:color="auto" w:fill="FFFFFF"/>
          <w:vertAlign w:val="superscript"/>
          <w:lang w:val="es-ES_tradnl"/>
        </w:rPr>
      </w:pPr>
    </w:p>
    <w:p w14:paraId="38358A47" w14:textId="53CEB000" w:rsidR="00043E37" w:rsidRDefault="00043E37" w:rsidP="00EE493D">
      <w:pPr>
        <w:spacing w:after="0" w:line="240" w:lineRule="auto"/>
        <w:ind w:firstLine="709"/>
        <w:jc w:val="both"/>
        <w:rPr>
          <w:rFonts w:ascii="Times New Roman" w:hAnsi="Times New Roman"/>
          <w:color w:val="333333"/>
          <w:sz w:val="24"/>
          <w:szCs w:val="24"/>
          <w:shd w:val="clear" w:color="auto" w:fill="FFFFFF"/>
          <w:lang w:val="es-ES_tradnl"/>
        </w:rPr>
      </w:pPr>
      <w:r w:rsidRPr="00F37AFD">
        <w:rPr>
          <w:rFonts w:ascii="Times New Roman" w:hAnsi="Times New Roman"/>
          <w:color w:val="333333"/>
          <w:sz w:val="24"/>
          <w:szCs w:val="24"/>
          <w:shd w:val="clear" w:color="auto" w:fill="FFFFFF"/>
          <w:lang w:val="es-ES_tradnl"/>
        </w:rPr>
        <w:t>Esta técnica permite organizar la información por medio de categorías y redes, que vincula</w:t>
      </w:r>
      <w:r w:rsidR="00762813">
        <w:rPr>
          <w:rFonts w:ascii="Times New Roman" w:hAnsi="Times New Roman"/>
          <w:color w:val="333333"/>
          <w:sz w:val="24"/>
          <w:szCs w:val="24"/>
          <w:shd w:val="clear" w:color="auto" w:fill="FFFFFF"/>
          <w:lang w:val="es-ES_tradnl"/>
        </w:rPr>
        <w:t>n las palabras con los eventos</w:t>
      </w:r>
      <w:r w:rsidR="00D34FA5">
        <w:rPr>
          <w:rFonts w:ascii="Times New Roman" w:hAnsi="Times New Roman"/>
          <w:color w:val="333333"/>
          <w:sz w:val="24"/>
          <w:szCs w:val="24"/>
          <w:shd w:val="clear" w:color="auto" w:fill="FFFFFF"/>
          <w:lang w:val="es-ES_tradnl"/>
        </w:rPr>
        <w:t xml:space="preserve"> (Reyes, 1993).</w:t>
      </w:r>
      <w:r w:rsidR="00D34FA5" w:rsidRPr="00F37AFD">
        <w:rPr>
          <w:rFonts w:ascii="Times New Roman" w:hAnsi="Times New Roman"/>
          <w:color w:val="333333"/>
          <w:sz w:val="24"/>
          <w:szCs w:val="24"/>
          <w:shd w:val="clear" w:color="auto" w:fill="FFFFFF"/>
          <w:lang w:val="es-ES_tradnl"/>
        </w:rPr>
        <w:t xml:space="preserve"> </w:t>
      </w:r>
      <w:r w:rsidR="00D34FA5">
        <w:rPr>
          <w:rFonts w:ascii="Times New Roman" w:hAnsi="Times New Roman"/>
          <w:sz w:val="24"/>
          <w:szCs w:val="24"/>
          <w:lang w:val="es-ES_tradnl"/>
        </w:rPr>
        <w:t xml:space="preserve"> </w:t>
      </w:r>
      <w:r w:rsidRPr="00F37AFD">
        <w:rPr>
          <w:rFonts w:ascii="Times New Roman" w:hAnsi="Times New Roman"/>
          <w:color w:val="333333"/>
          <w:sz w:val="24"/>
          <w:szCs w:val="24"/>
          <w:shd w:val="clear" w:color="auto" w:fill="FFFFFF"/>
          <w:lang w:val="es-ES_tradnl"/>
        </w:rPr>
        <w:t xml:space="preserve">Los índices esenciales en esta </w:t>
      </w:r>
      <w:r w:rsidR="000B29E9" w:rsidRPr="00F37AFD">
        <w:rPr>
          <w:rFonts w:ascii="Times New Roman" w:hAnsi="Times New Roman"/>
          <w:color w:val="333333"/>
          <w:sz w:val="24"/>
          <w:szCs w:val="24"/>
          <w:shd w:val="clear" w:color="auto" w:fill="FFFFFF"/>
          <w:lang w:val="es-ES_tradnl"/>
        </w:rPr>
        <w:t>técnica</w:t>
      </w:r>
      <w:r w:rsidRPr="00F37AFD">
        <w:rPr>
          <w:rFonts w:ascii="Times New Roman" w:hAnsi="Times New Roman"/>
          <w:color w:val="333333"/>
          <w:sz w:val="24"/>
          <w:szCs w:val="24"/>
          <w:shd w:val="clear" w:color="auto" w:fill="FFFFFF"/>
          <w:lang w:val="es-ES_tradnl"/>
        </w:rPr>
        <w:t xml:space="preserve"> son el tamaño de la red (J), núcleo de la red (NR), el peso semántico (M), Distancia</w:t>
      </w:r>
      <w:r w:rsidR="00762813">
        <w:rPr>
          <w:rFonts w:ascii="Times New Roman" w:hAnsi="Times New Roman"/>
          <w:color w:val="333333"/>
          <w:sz w:val="24"/>
          <w:szCs w:val="24"/>
          <w:shd w:val="clear" w:color="auto" w:fill="FFFFFF"/>
          <w:lang w:val="es-ES_tradnl"/>
        </w:rPr>
        <w:t xml:space="preserve"> semántica cuantitativa (DSC)</w:t>
      </w:r>
      <w:r w:rsidR="00D34FA5">
        <w:rPr>
          <w:rFonts w:ascii="Times New Roman" w:hAnsi="Times New Roman"/>
          <w:color w:val="333333"/>
          <w:sz w:val="24"/>
          <w:szCs w:val="24"/>
          <w:shd w:val="clear" w:color="auto" w:fill="FFFFFF"/>
          <w:vertAlign w:val="superscript"/>
          <w:lang w:val="es-ES_tradnl"/>
        </w:rPr>
        <w:t xml:space="preserve"> </w:t>
      </w:r>
      <w:r w:rsidR="00AB09DE">
        <w:rPr>
          <w:rFonts w:ascii="Times New Roman" w:hAnsi="Times New Roman"/>
          <w:sz w:val="24"/>
          <w:szCs w:val="24"/>
          <w:lang w:val="es-ES_tradnl"/>
        </w:rPr>
        <w:t>(Figueroa, et al.,</w:t>
      </w:r>
      <w:r w:rsidR="00D34FA5">
        <w:rPr>
          <w:rFonts w:ascii="Times New Roman" w:hAnsi="Times New Roman"/>
          <w:sz w:val="24"/>
          <w:szCs w:val="24"/>
          <w:lang w:val="es-ES_tradnl"/>
        </w:rPr>
        <w:t>1981)</w:t>
      </w:r>
      <w:r w:rsidR="00762813">
        <w:rPr>
          <w:rFonts w:ascii="Times New Roman" w:hAnsi="Times New Roman"/>
          <w:color w:val="333333"/>
          <w:sz w:val="24"/>
          <w:szCs w:val="24"/>
          <w:shd w:val="clear" w:color="auto" w:fill="FFFFFF"/>
          <w:lang w:val="es-ES_tradnl"/>
        </w:rPr>
        <w:t xml:space="preserve">, </w:t>
      </w:r>
      <w:r w:rsidRPr="00F37AFD">
        <w:rPr>
          <w:rFonts w:ascii="Times New Roman" w:hAnsi="Times New Roman"/>
          <w:color w:val="333333"/>
          <w:sz w:val="24"/>
          <w:szCs w:val="24"/>
          <w:shd w:val="clear" w:color="auto" w:fill="FFFFFF"/>
          <w:lang w:val="es-ES_tradnl"/>
        </w:rPr>
        <w:t>los cuales los encontraremos a lo largo del trabajo.</w:t>
      </w:r>
    </w:p>
    <w:p w14:paraId="18F238B9" w14:textId="77777777" w:rsidR="00D34FA5" w:rsidRPr="00F37AFD" w:rsidRDefault="00D34FA5" w:rsidP="00EE493D">
      <w:pPr>
        <w:spacing w:after="0" w:line="240" w:lineRule="auto"/>
        <w:ind w:firstLine="709"/>
        <w:jc w:val="both"/>
        <w:rPr>
          <w:rFonts w:ascii="Times New Roman" w:hAnsi="Times New Roman"/>
          <w:color w:val="333333"/>
          <w:sz w:val="24"/>
          <w:szCs w:val="24"/>
          <w:shd w:val="clear" w:color="auto" w:fill="FFFFFF"/>
          <w:lang w:val="es-ES_tradnl"/>
        </w:rPr>
      </w:pPr>
    </w:p>
    <w:p w14:paraId="79069DD5" w14:textId="289210AE" w:rsidR="00043E37" w:rsidRDefault="00D34FA5" w:rsidP="00EE493D">
      <w:pPr>
        <w:spacing w:after="0" w:line="240" w:lineRule="auto"/>
        <w:ind w:firstLine="709"/>
        <w:jc w:val="both"/>
        <w:rPr>
          <w:rFonts w:ascii="Times New Roman" w:hAnsi="Times New Roman"/>
          <w:color w:val="333333"/>
          <w:sz w:val="24"/>
          <w:szCs w:val="24"/>
          <w:shd w:val="clear" w:color="auto" w:fill="FFFFFF"/>
          <w:lang w:val="es-ES_tradnl"/>
        </w:rPr>
      </w:pPr>
      <w:r>
        <w:rPr>
          <w:rFonts w:ascii="Times New Roman" w:hAnsi="Times New Roman"/>
          <w:color w:val="333333"/>
          <w:sz w:val="24"/>
          <w:szCs w:val="24"/>
          <w:shd w:val="clear" w:color="auto" w:fill="FFFFFF"/>
          <w:lang w:val="es-ES_tradnl"/>
        </w:rPr>
        <w:t>La razón</w:t>
      </w:r>
      <w:r w:rsidR="00043E37" w:rsidRPr="00F37AFD">
        <w:rPr>
          <w:rFonts w:ascii="Times New Roman" w:hAnsi="Times New Roman"/>
          <w:color w:val="333333"/>
          <w:sz w:val="24"/>
          <w:szCs w:val="24"/>
          <w:shd w:val="clear" w:color="auto" w:fill="FFFFFF"/>
          <w:lang w:val="es-ES_tradnl"/>
        </w:rPr>
        <w:t xml:space="preserve"> por las que se el</w:t>
      </w:r>
      <w:r>
        <w:rPr>
          <w:rFonts w:ascii="Times New Roman" w:hAnsi="Times New Roman"/>
          <w:color w:val="333333"/>
          <w:sz w:val="24"/>
          <w:szCs w:val="24"/>
          <w:shd w:val="clear" w:color="auto" w:fill="FFFFFF"/>
          <w:lang w:val="es-ES_tradnl"/>
        </w:rPr>
        <w:t>igió esta técnica en particular, es porque esta</w:t>
      </w:r>
      <w:r w:rsidR="00043E37" w:rsidRPr="00F37AFD">
        <w:rPr>
          <w:rFonts w:ascii="Times New Roman" w:hAnsi="Times New Roman"/>
          <w:color w:val="333333"/>
          <w:sz w:val="24"/>
          <w:szCs w:val="24"/>
          <w:shd w:val="clear" w:color="auto" w:fill="FFFFFF"/>
          <w:lang w:val="es-ES_tradnl"/>
        </w:rPr>
        <w:t xml:space="preserve"> técnica </w:t>
      </w:r>
      <w:r>
        <w:rPr>
          <w:rFonts w:ascii="Times New Roman" w:hAnsi="Times New Roman"/>
          <w:color w:val="333333"/>
          <w:sz w:val="24"/>
          <w:szCs w:val="24"/>
          <w:shd w:val="clear" w:color="auto" w:fill="FFFFFF"/>
          <w:lang w:val="es-ES_tradnl"/>
        </w:rPr>
        <w:t>permite</w:t>
      </w:r>
      <w:r w:rsidR="00043E37" w:rsidRPr="00F37AFD">
        <w:rPr>
          <w:rFonts w:ascii="Times New Roman" w:hAnsi="Times New Roman"/>
          <w:color w:val="333333"/>
          <w:sz w:val="24"/>
          <w:szCs w:val="24"/>
          <w:shd w:val="clear" w:color="auto" w:fill="FFFFFF"/>
          <w:lang w:val="es-ES_tradnl"/>
        </w:rPr>
        <w:t xml:space="preserve"> conocer y explorar los significados de las personas de manera efectiva, </w:t>
      </w:r>
      <w:r w:rsidR="00CC62F2">
        <w:rPr>
          <w:rFonts w:ascii="Times New Roman" w:hAnsi="Times New Roman"/>
          <w:color w:val="333333"/>
          <w:sz w:val="24"/>
          <w:szCs w:val="24"/>
          <w:shd w:val="clear" w:color="auto" w:fill="FFFFFF"/>
          <w:lang w:val="es-ES_tradnl"/>
        </w:rPr>
        <w:t>lo cual hubiera sido difícil de medir de manera tan espontánea con alguna otra técnica cuantitativa.</w:t>
      </w:r>
    </w:p>
    <w:p w14:paraId="4A541E75" w14:textId="77777777" w:rsidR="00ED10BA" w:rsidRPr="00F37AFD" w:rsidRDefault="00ED10BA" w:rsidP="00EE493D">
      <w:pPr>
        <w:spacing w:after="0" w:line="240" w:lineRule="auto"/>
        <w:ind w:firstLine="709"/>
        <w:jc w:val="both"/>
        <w:rPr>
          <w:rFonts w:ascii="Times New Roman" w:hAnsi="Times New Roman"/>
          <w:color w:val="333333"/>
          <w:sz w:val="24"/>
          <w:szCs w:val="24"/>
          <w:shd w:val="clear" w:color="auto" w:fill="FFFFFF"/>
          <w:lang w:val="es-ES_tradnl"/>
        </w:rPr>
      </w:pPr>
    </w:p>
    <w:p w14:paraId="0DE1DEA1" w14:textId="6F015313" w:rsidR="00043E37" w:rsidRDefault="00043E37" w:rsidP="00743307">
      <w:pPr>
        <w:spacing w:after="0" w:line="240" w:lineRule="auto"/>
        <w:jc w:val="center"/>
        <w:rPr>
          <w:rFonts w:ascii="Times New Roman" w:hAnsi="Times New Roman"/>
          <w:b/>
          <w:sz w:val="24"/>
          <w:szCs w:val="24"/>
          <w:lang w:val="es-ES_tradnl"/>
        </w:rPr>
      </w:pPr>
      <w:r w:rsidRPr="00F37AFD">
        <w:rPr>
          <w:rFonts w:ascii="Times New Roman" w:hAnsi="Times New Roman"/>
          <w:b/>
          <w:sz w:val="24"/>
          <w:szCs w:val="24"/>
          <w:lang w:val="es-ES_tradnl"/>
        </w:rPr>
        <w:t>Resultados</w:t>
      </w:r>
    </w:p>
    <w:p w14:paraId="20DCE309" w14:textId="77777777" w:rsidR="00D34FA5" w:rsidRPr="00F37AFD" w:rsidRDefault="00D34FA5" w:rsidP="00EE493D">
      <w:pPr>
        <w:spacing w:after="0" w:line="240" w:lineRule="auto"/>
        <w:jc w:val="both"/>
        <w:rPr>
          <w:rFonts w:ascii="Times New Roman" w:hAnsi="Times New Roman"/>
          <w:b/>
          <w:sz w:val="24"/>
          <w:szCs w:val="24"/>
          <w:lang w:val="es-ES_tradnl"/>
        </w:rPr>
      </w:pPr>
    </w:p>
    <w:p w14:paraId="2D268FD8" w14:textId="54FE8FBC" w:rsidR="00043E37" w:rsidRDefault="00043E37" w:rsidP="000E788F">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Las encuestas de los 414 Nayaritas fueron analizadas a partir de la información que los participantes pr</w:t>
      </w:r>
      <w:r w:rsidR="00EF1A36" w:rsidRPr="00F37AFD">
        <w:rPr>
          <w:rFonts w:ascii="Times New Roman" w:hAnsi="Times New Roman"/>
          <w:sz w:val="24"/>
          <w:szCs w:val="24"/>
          <w:lang w:val="es-ES_tradnl"/>
        </w:rPr>
        <w:t>oporcionaron acerca de los cuatro</w:t>
      </w:r>
      <w:r w:rsidRPr="00F37AFD">
        <w:rPr>
          <w:rFonts w:ascii="Times New Roman" w:hAnsi="Times New Roman"/>
          <w:sz w:val="24"/>
          <w:szCs w:val="24"/>
          <w:lang w:val="es-ES_tradnl"/>
        </w:rPr>
        <w:t xml:space="preserve"> estímulos, a continuación, es posible identificar los siguientes resultados.</w:t>
      </w:r>
    </w:p>
    <w:p w14:paraId="44DCF35E" w14:textId="77777777" w:rsidR="00D34FA5" w:rsidRPr="00F37AFD" w:rsidRDefault="00D34FA5" w:rsidP="00EE493D">
      <w:pPr>
        <w:spacing w:after="0" w:line="240" w:lineRule="auto"/>
        <w:jc w:val="both"/>
        <w:rPr>
          <w:rFonts w:ascii="Times New Roman" w:hAnsi="Times New Roman"/>
          <w:sz w:val="24"/>
          <w:szCs w:val="24"/>
          <w:lang w:val="es-ES_tradnl"/>
        </w:rPr>
      </w:pPr>
    </w:p>
    <w:p w14:paraId="3B6924A4" w14:textId="0EA94483" w:rsidR="00043E37" w:rsidRPr="00743307" w:rsidRDefault="00043E37" w:rsidP="00EE493D">
      <w:pPr>
        <w:pStyle w:val="Prrafodelista"/>
        <w:numPr>
          <w:ilvl w:val="0"/>
          <w:numId w:val="1"/>
        </w:numPr>
        <w:spacing w:after="0"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Estimulo. “El Coronavirus (COVID-19) representa para mí…”</w:t>
      </w:r>
    </w:p>
    <w:p w14:paraId="0EB60B77" w14:textId="77777777" w:rsidR="00D34FA5" w:rsidRPr="00F37AFD" w:rsidRDefault="00D34FA5" w:rsidP="00D34FA5">
      <w:pPr>
        <w:pStyle w:val="Prrafodelista"/>
        <w:spacing w:after="0" w:line="240" w:lineRule="auto"/>
        <w:jc w:val="both"/>
        <w:rPr>
          <w:rFonts w:ascii="Times New Roman" w:hAnsi="Times New Roman"/>
          <w:b/>
          <w:sz w:val="24"/>
          <w:szCs w:val="24"/>
          <w:lang w:val="es-ES_tradnl"/>
        </w:rPr>
      </w:pPr>
    </w:p>
    <w:p w14:paraId="4BAF72E1" w14:textId="4CAAF0C6" w:rsidR="00043E37" w:rsidRDefault="00043E37" w:rsidP="00EE493D">
      <w:pPr>
        <w:spacing w:after="0" w:line="240" w:lineRule="auto"/>
        <w:jc w:val="both"/>
        <w:rPr>
          <w:rFonts w:ascii="Times New Roman" w:hAnsi="Times New Roman"/>
          <w:sz w:val="24"/>
          <w:szCs w:val="24"/>
          <w:lang w:val="es-ES_tradnl"/>
        </w:rPr>
      </w:pPr>
      <w:r w:rsidRPr="00F37AFD">
        <w:rPr>
          <w:rFonts w:ascii="Times New Roman" w:hAnsi="Times New Roman"/>
          <w:sz w:val="24"/>
          <w:szCs w:val="24"/>
          <w:lang w:val="es-ES_tradnl"/>
        </w:rPr>
        <w:t>El tamaño de la red</w:t>
      </w:r>
      <w:r w:rsidR="00506347" w:rsidRPr="00F37AFD">
        <w:rPr>
          <w:rFonts w:ascii="Times New Roman" w:hAnsi="Times New Roman"/>
          <w:sz w:val="24"/>
          <w:szCs w:val="24"/>
          <w:lang w:val="es-ES_tradnl"/>
        </w:rPr>
        <w:t xml:space="preserve"> (J)</w:t>
      </w:r>
      <w:r w:rsidRPr="00F37AFD">
        <w:rPr>
          <w:rFonts w:ascii="Times New Roman" w:hAnsi="Times New Roman"/>
          <w:sz w:val="24"/>
          <w:szCs w:val="24"/>
          <w:lang w:val="es-ES_tradnl"/>
        </w:rPr>
        <w:t xml:space="preserve"> fue de 299 definidoras (</w:t>
      </w:r>
      <w:proofErr w:type="spellStart"/>
      <w:r w:rsidRPr="00F37AFD">
        <w:rPr>
          <w:rFonts w:ascii="Times New Roman" w:hAnsi="Times New Roman"/>
          <w:sz w:val="24"/>
          <w:szCs w:val="24"/>
          <w:lang w:val="es-ES_tradnl"/>
        </w:rPr>
        <w:t>cognemas</w:t>
      </w:r>
      <w:proofErr w:type="spellEnd"/>
      <w:r w:rsidRPr="00F37AFD">
        <w:rPr>
          <w:rFonts w:ascii="Times New Roman" w:hAnsi="Times New Roman"/>
          <w:sz w:val="24"/>
          <w:szCs w:val="24"/>
          <w:lang w:val="es-ES_tradnl"/>
        </w:rPr>
        <w:t xml:space="preserve">), mientras que el núcleo de la red </w:t>
      </w:r>
      <w:r w:rsidR="00506347" w:rsidRPr="00F37AFD">
        <w:rPr>
          <w:rFonts w:ascii="Times New Roman" w:hAnsi="Times New Roman"/>
          <w:sz w:val="24"/>
          <w:szCs w:val="24"/>
          <w:lang w:val="es-ES_tradnl"/>
        </w:rPr>
        <w:t xml:space="preserve">(NR) </w:t>
      </w:r>
      <w:r w:rsidRPr="00F37AFD">
        <w:rPr>
          <w:rFonts w:ascii="Times New Roman" w:hAnsi="Times New Roman"/>
          <w:sz w:val="24"/>
          <w:szCs w:val="24"/>
          <w:lang w:val="es-ES_tradnl"/>
        </w:rPr>
        <w:t>que está constituido por las definidoras que tuvieron mayor consenso y definen la homogeneidad del grupo</w:t>
      </w:r>
      <w:r w:rsidR="009D4DF9">
        <w:rPr>
          <w:rFonts w:ascii="Times New Roman" w:hAnsi="Times New Roman"/>
          <w:sz w:val="24"/>
          <w:szCs w:val="24"/>
          <w:vertAlign w:val="superscript"/>
          <w:lang w:val="es-ES_tradnl"/>
        </w:rPr>
        <w:t xml:space="preserve"> </w:t>
      </w:r>
      <w:r w:rsidR="009D4DF9">
        <w:rPr>
          <w:rFonts w:ascii="Times New Roman" w:hAnsi="Times New Roman"/>
          <w:sz w:val="24"/>
          <w:szCs w:val="24"/>
          <w:lang w:val="es-ES_tradnl"/>
        </w:rPr>
        <w:t>(</w:t>
      </w:r>
      <w:proofErr w:type="spellStart"/>
      <w:r w:rsidR="009D4DF9">
        <w:rPr>
          <w:rFonts w:ascii="Times New Roman" w:hAnsi="Times New Roman"/>
          <w:sz w:val="24"/>
          <w:szCs w:val="24"/>
          <w:lang w:val="es-ES_tradnl"/>
        </w:rPr>
        <w:t>Abric</w:t>
      </w:r>
      <w:proofErr w:type="spellEnd"/>
      <w:r w:rsidR="009D4DF9">
        <w:rPr>
          <w:rFonts w:ascii="Times New Roman" w:hAnsi="Times New Roman"/>
          <w:sz w:val="24"/>
          <w:szCs w:val="24"/>
          <w:lang w:val="es-ES_tradnl"/>
        </w:rPr>
        <w:t>, 1993)</w:t>
      </w:r>
      <w:r w:rsidR="00660AE7">
        <w:rPr>
          <w:rFonts w:ascii="Times New Roman" w:hAnsi="Times New Roman"/>
          <w:sz w:val="24"/>
          <w:szCs w:val="24"/>
          <w:lang w:val="es-ES_tradnl"/>
        </w:rPr>
        <w:t xml:space="preserve">, </w:t>
      </w:r>
      <w:r w:rsidRPr="00F37AFD">
        <w:rPr>
          <w:rFonts w:ascii="Times New Roman" w:hAnsi="Times New Roman"/>
          <w:sz w:val="24"/>
          <w:szCs w:val="24"/>
          <w:lang w:val="es-ES_tradnl"/>
        </w:rPr>
        <w:t>estuvo conformado por 33 definidoras, tomando como punto de corte la definidora Distancia, ya que a partir de esta comienza la curva asíntota, en cuanto a las definidoras con mayor consenso para esta dimensión fueron; Enfermedad (PS: 1983; DSC: 100 y F: 226), Miedo (PS: 1039; DSC: 52 y F: 132) y la definidora Virus (PS: 902</w:t>
      </w:r>
      <w:r w:rsidR="00767D44" w:rsidRPr="00F37AFD">
        <w:rPr>
          <w:rFonts w:ascii="Times New Roman" w:hAnsi="Times New Roman"/>
          <w:sz w:val="24"/>
          <w:szCs w:val="24"/>
          <w:lang w:val="es-ES_tradnl"/>
        </w:rPr>
        <w:t>; D</w:t>
      </w:r>
      <w:r w:rsidR="00D34FA5">
        <w:rPr>
          <w:rFonts w:ascii="Times New Roman" w:hAnsi="Times New Roman"/>
          <w:sz w:val="24"/>
          <w:szCs w:val="24"/>
          <w:lang w:val="es-ES_tradnl"/>
        </w:rPr>
        <w:t>SC: 45 y F: 109). En la Tabla 1</w:t>
      </w:r>
      <w:r w:rsidR="00767D44" w:rsidRPr="00F37AFD">
        <w:rPr>
          <w:rFonts w:ascii="Times New Roman" w:hAnsi="Times New Roman"/>
          <w:sz w:val="24"/>
          <w:szCs w:val="24"/>
          <w:lang w:val="es-ES_tradnl"/>
        </w:rPr>
        <w:t>,</w:t>
      </w:r>
      <w:r w:rsidRPr="00F37AFD">
        <w:rPr>
          <w:rFonts w:ascii="Times New Roman" w:hAnsi="Times New Roman"/>
          <w:sz w:val="24"/>
          <w:szCs w:val="24"/>
          <w:lang w:val="es-ES_tradnl"/>
        </w:rPr>
        <w:t xml:space="preserve"> es posible observar los índices de Peso semántico</w:t>
      </w:r>
      <w:r w:rsidR="00767D44" w:rsidRPr="00F37AFD">
        <w:rPr>
          <w:rFonts w:ascii="Times New Roman" w:hAnsi="Times New Roman"/>
          <w:sz w:val="24"/>
          <w:szCs w:val="24"/>
          <w:lang w:val="es-ES_tradnl"/>
        </w:rPr>
        <w:t xml:space="preserve"> (M)</w:t>
      </w:r>
      <w:r w:rsidRPr="00F37AFD">
        <w:rPr>
          <w:rFonts w:ascii="Times New Roman" w:hAnsi="Times New Roman"/>
          <w:sz w:val="24"/>
          <w:szCs w:val="24"/>
          <w:lang w:val="es-ES_tradnl"/>
        </w:rPr>
        <w:t xml:space="preserve">, Distancia Semántica </w:t>
      </w:r>
      <w:r w:rsidR="00DA3FED" w:rsidRPr="00F37AFD">
        <w:rPr>
          <w:rFonts w:ascii="Times New Roman" w:hAnsi="Times New Roman"/>
          <w:sz w:val="24"/>
          <w:szCs w:val="24"/>
          <w:lang w:val="es-ES_tradnl"/>
        </w:rPr>
        <w:t>Cuantitativa (DSC),</w:t>
      </w:r>
      <w:r w:rsidR="00767D44" w:rsidRPr="00F37AFD">
        <w:rPr>
          <w:rFonts w:ascii="Times New Roman" w:hAnsi="Times New Roman"/>
          <w:sz w:val="24"/>
          <w:szCs w:val="24"/>
          <w:lang w:val="es-ES_tradnl"/>
        </w:rPr>
        <w:t xml:space="preserve"> </w:t>
      </w:r>
      <w:r w:rsidRPr="00F37AFD">
        <w:rPr>
          <w:rFonts w:ascii="Times New Roman" w:hAnsi="Times New Roman"/>
          <w:sz w:val="24"/>
          <w:szCs w:val="24"/>
          <w:lang w:val="es-ES_tradnl"/>
        </w:rPr>
        <w:t>Frecuencia</w:t>
      </w:r>
      <w:r w:rsidR="00DA3FED" w:rsidRPr="00F37AFD">
        <w:rPr>
          <w:rFonts w:ascii="Times New Roman" w:hAnsi="Times New Roman"/>
          <w:sz w:val="24"/>
          <w:szCs w:val="24"/>
          <w:lang w:val="es-ES_tradnl"/>
        </w:rPr>
        <w:t xml:space="preserve"> y Carga afectiva.</w:t>
      </w:r>
    </w:p>
    <w:p w14:paraId="54E3BAF0" w14:textId="77777777" w:rsidR="00CC62F2" w:rsidRPr="00F37AFD" w:rsidRDefault="00CC62F2" w:rsidP="00EE493D">
      <w:pPr>
        <w:spacing w:after="0" w:line="240" w:lineRule="auto"/>
        <w:jc w:val="both"/>
        <w:rPr>
          <w:rFonts w:ascii="Times New Roman" w:hAnsi="Times New Roman"/>
          <w:sz w:val="24"/>
          <w:szCs w:val="24"/>
          <w:lang w:val="es-ES_tradnl"/>
        </w:rPr>
      </w:pPr>
    </w:p>
    <w:p w14:paraId="406F7D43" w14:textId="77777777" w:rsidR="00CC62F2" w:rsidRDefault="00665875" w:rsidP="00CC62F2">
      <w:pPr>
        <w:spacing w:after="0" w:line="240" w:lineRule="auto"/>
        <w:ind w:firstLine="709"/>
        <w:jc w:val="both"/>
        <w:rPr>
          <w:rFonts w:ascii="Times New Roman" w:hAnsi="Times New Roman"/>
          <w:color w:val="333333"/>
          <w:sz w:val="24"/>
          <w:szCs w:val="24"/>
          <w:shd w:val="clear" w:color="auto" w:fill="FFFFFF"/>
          <w:lang w:val="es-ES_tradnl"/>
        </w:rPr>
      </w:pPr>
      <w:r>
        <w:rPr>
          <w:rFonts w:ascii="Times New Roman" w:hAnsi="Times New Roman"/>
          <w:sz w:val="24"/>
          <w:szCs w:val="24"/>
          <w:lang w:val="es-ES_tradnl"/>
        </w:rPr>
        <w:t>En cuanto a la c</w:t>
      </w:r>
      <w:r w:rsidR="00043E37" w:rsidRPr="00F37AFD">
        <w:rPr>
          <w:rFonts w:ascii="Times New Roman" w:hAnsi="Times New Roman"/>
          <w:sz w:val="24"/>
          <w:szCs w:val="24"/>
          <w:lang w:val="es-ES_tradnl"/>
        </w:rPr>
        <w:t>arga afectiva del estímulo, este se considera positiva, si expresa</w:t>
      </w:r>
      <w:r w:rsidR="00EF1A36" w:rsidRPr="00F37AFD">
        <w:rPr>
          <w:rFonts w:ascii="Times New Roman" w:hAnsi="Times New Roman"/>
          <w:sz w:val="24"/>
          <w:szCs w:val="24"/>
          <w:lang w:val="es-ES_tradnl"/>
        </w:rPr>
        <w:t xml:space="preserve"> valores o actitudes que indiquen</w:t>
      </w:r>
      <w:r w:rsidR="00043E37" w:rsidRPr="00F37AFD">
        <w:rPr>
          <w:rFonts w:ascii="Times New Roman" w:hAnsi="Times New Roman"/>
          <w:sz w:val="24"/>
          <w:szCs w:val="24"/>
          <w:lang w:val="es-ES_tradnl"/>
        </w:rPr>
        <w:t xml:space="preserve"> que las personas cuenten con una interacción favorable p</w:t>
      </w:r>
      <w:r>
        <w:rPr>
          <w:rFonts w:ascii="Times New Roman" w:hAnsi="Times New Roman"/>
          <w:sz w:val="24"/>
          <w:szCs w:val="24"/>
          <w:lang w:val="es-ES_tradnl"/>
        </w:rPr>
        <w:t>ara todos los involucrados; la c</w:t>
      </w:r>
      <w:r w:rsidR="00043E37" w:rsidRPr="00F37AFD">
        <w:rPr>
          <w:rFonts w:ascii="Times New Roman" w:hAnsi="Times New Roman"/>
          <w:sz w:val="24"/>
          <w:szCs w:val="24"/>
          <w:lang w:val="es-ES_tradnl"/>
        </w:rPr>
        <w:t>arga es negativa cuando es lo contrario, y neutra, la que no presente una clara connota</w:t>
      </w:r>
      <w:r w:rsidR="00D34FA5">
        <w:rPr>
          <w:rFonts w:ascii="Times New Roman" w:hAnsi="Times New Roman"/>
          <w:sz w:val="24"/>
          <w:szCs w:val="24"/>
          <w:lang w:val="es-ES_tradnl"/>
        </w:rPr>
        <w:t xml:space="preserve">ción favorable ni desfavorable </w:t>
      </w:r>
      <w:r w:rsidR="00D34FA5">
        <w:rPr>
          <w:rFonts w:ascii="Times New Roman" w:hAnsi="Times New Roman"/>
          <w:color w:val="333333"/>
          <w:sz w:val="24"/>
          <w:szCs w:val="24"/>
          <w:shd w:val="clear" w:color="auto" w:fill="FFFFFF"/>
          <w:lang w:val="es-ES_tradnl"/>
        </w:rPr>
        <w:t>(</w:t>
      </w:r>
      <w:r w:rsidR="00AB09DE">
        <w:rPr>
          <w:rFonts w:ascii="Times New Roman" w:hAnsi="Times New Roman"/>
          <w:sz w:val="24"/>
          <w:szCs w:val="24"/>
          <w:lang w:val="es-ES_tradnl"/>
        </w:rPr>
        <w:t xml:space="preserve">Vargas-Garduño, et al., </w:t>
      </w:r>
      <w:r w:rsidR="00D34FA5">
        <w:rPr>
          <w:rFonts w:ascii="Times New Roman" w:hAnsi="Times New Roman"/>
          <w:sz w:val="24"/>
          <w:szCs w:val="24"/>
          <w:lang w:val="es-ES_tradnl"/>
        </w:rPr>
        <w:t xml:space="preserve">2014). </w:t>
      </w:r>
      <w:r w:rsidR="00660AE7">
        <w:rPr>
          <w:rFonts w:ascii="Times New Roman" w:hAnsi="Times New Roman"/>
          <w:sz w:val="24"/>
          <w:szCs w:val="24"/>
          <w:vertAlign w:val="superscript"/>
          <w:lang w:val="es-ES_tradnl"/>
        </w:rPr>
        <w:t xml:space="preserve"> </w:t>
      </w:r>
      <w:r>
        <w:rPr>
          <w:rFonts w:ascii="Times New Roman" w:hAnsi="Times New Roman"/>
          <w:sz w:val="24"/>
          <w:szCs w:val="24"/>
          <w:lang w:val="es-ES_tradnl"/>
        </w:rPr>
        <w:t>La c</w:t>
      </w:r>
      <w:r w:rsidR="00043E37" w:rsidRPr="00F37AFD">
        <w:rPr>
          <w:rFonts w:ascii="Times New Roman" w:hAnsi="Times New Roman"/>
          <w:sz w:val="24"/>
          <w:szCs w:val="24"/>
          <w:lang w:val="es-ES_tradnl"/>
        </w:rPr>
        <w:t>arga afectiva es posible conocerla analizando las frecuencias, es decir que tanto se repitió una definidora, lo cual indica que tipo de evaluación, pred</w:t>
      </w:r>
      <w:r w:rsidR="00D34FA5">
        <w:rPr>
          <w:rFonts w:ascii="Times New Roman" w:hAnsi="Times New Roman"/>
          <w:sz w:val="24"/>
          <w:szCs w:val="24"/>
          <w:lang w:val="es-ES_tradnl"/>
        </w:rPr>
        <w:t xml:space="preserve">omina en el concepto estudiado </w:t>
      </w:r>
      <w:r w:rsidR="00D34FA5">
        <w:rPr>
          <w:rFonts w:ascii="Times New Roman" w:hAnsi="Times New Roman"/>
          <w:color w:val="333333"/>
          <w:sz w:val="24"/>
          <w:szCs w:val="24"/>
          <w:shd w:val="clear" w:color="auto" w:fill="FFFFFF"/>
          <w:lang w:val="es-ES_tradnl"/>
        </w:rPr>
        <w:t>(Reyes, 1993).</w:t>
      </w:r>
      <w:r w:rsidR="00D34FA5" w:rsidRPr="00F37AFD">
        <w:rPr>
          <w:rFonts w:ascii="Times New Roman" w:hAnsi="Times New Roman"/>
          <w:color w:val="333333"/>
          <w:sz w:val="24"/>
          <w:szCs w:val="24"/>
          <w:shd w:val="clear" w:color="auto" w:fill="FFFFFF"/>
          <w:lang w:val="es-ES_tradnl"/>
        </w:rPr>
        <w:t xml:space="preserve"> </w:t>
      </w:r>
    </w:p>
    <w:p w14:paraId="24D710A2" w14:textId="11B0A325" w:rsidR="00043E37" w:rsidRPr="00CC62F2" w:rsidRDefault="00D34FA5" w:rsidP="00CC62F2">
      <w:pPr>
        <w:spacing w:after="0" w:line="240" w:lineRule="auto"/>
        <w:ind w:firstLine="709"/>
        <w:jc w:val="both"/>
        <w:rPr>
          <w:rFonts w:ascii="Times New Roman" w:hAnsi="Times New Roman"/>
          <w:sz w:val="24"/>
          <w:szCs w:val="24"/>
          <w:lang w:val="es-ES_tradnl"/>
        </w:rPr>
      </w:pPr>
      <w:r>
        <w:rPr>
          <w:rFonts w:ascii="Times New Roman" w:hAnsi="Times New Roman"/>
          <w:sz w:val="24"/>
          <w:szCs w:val="24"/>
          <w:lang w:val="es-ES_tradnl"/>
        </w:rPr>
        <w:t xml:space="preserve"> </w:t>
      </w:r>
    </w:p>
    <w:p w14:paraId="69A5EA18" w14:textId="5EAF7F6D" w:rsidR="00043E37"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Para e</w:t>
      </w:r>
      <w:r w:rsidR="00506347" w:rsidRPr="00F37AFD">
        <w:rPr>
          <w:rFonts w:ascii="Times New Roman" w:hAnsi="Times New Roman"/>
          <w:sz w:val="24"/>
          <w:szCs w:val="24"/>
          <w:lang w:val="es-ES_tradnl"/>
        </w:rPr>
        <w:t>l caso del primer estimul</w:t>
      </w:r>
      <w:r w:rsidR="00665875">
        <w:rPr>
          <w:rFonts w:ascii="Times New Roman" w:hAnsi="Times New Roman"/>
          <w:sz w:val="24"/>
          <w:szCs w:val="24"/>
          <w:lang w:val="es-ES_tradnl"/>
        </w:rPr>
        <w:t>o, la c</w:t>
      </w:r>
      <w:r w:rsidRPr="00F37AFD">
        <w:rPr>
          <w:rFonts w:ascii="Times New Roman" w:hAnsi="Times New Roman"/>
          <w:sz w:val="24"/>
          <w:szCs w:val="24"/>
          <w:lang w:val="es-ES_tradnl"/>
        </w:rPr>
        <w:t>arga afectiva fue predominantemente negativa con un índice de -0.80 co</w:t>
      </w:r>
      <w:r w:rsidR="00DA3FED" w:rsidRPr="00F37AFD">
        <w:rPr>
          <w:rFonts w:ascii="Times New Roman" w:hAnsi="Times New Roman"/>
          <w:sz w:val="24"/>
          <w:szCs w:val="24"/>
          <w:lang w:val="es-ES_tradnl"/>
        </w:rPr>
        <w:t>n u</w:t>
      </w:r>
      <w:r w:rsidR="00D34FA5">
        <w:rPr>
          <w:rFonts w:ascii="Times New Roman" w:hAnsi="Times New Roman"/>
          <w:sz w:val="24"/>
          <w:szCs w:val="24"/>
          <w:lang w:val="es-ES_tradnl"/>
        </w:rPr>
        <w:t>n índice de neutralidad bajo, la</w:t>
      </w:r>
      <w:r w:rsidR="00DA3FED" w:rsidRPr="00F37AFD">
        <w:rPr>
          <w:rFonts w:ascii="Times New Roman" w:hAnsi="Times New Roman"/>
          <w:sz w:val="24"/>
          <w:szCs w:val="24"/>
          <w:lang w:val="es-ES_tradnl"/>
        </w:rPr>
        <w:t xml:space="preserve"> cual se puede </w:t>
      </w:r>
      <w:r w:rsidR="00D34FA5">
        <w:rPr>
          <w:rFonts w:ascii="Times New Roman" w:hAnsi="Times New Roman"/>
          <w:sz w:val="24"/>
          <w:szCs w:val="24"/>
          <w:lang w:val="es-ES_tradnl"/>
        </w:rPr>
        <w:t>observar en la Tabla 1</w:t>
      </w:r>
      <w:r w:rsidR="00DA3FED" w:rsidRPr="00F37AFD">
        <w:rPr>
          <w:rFonts w:ascii="Times New Roman" w:hAnsi="Times New Roman"/>
          <w:sz w:val="24"/>
          <w:szCs w:val="24"/>
          <w:lang w:val="es-ES_tradnl"/>
        </w:rPr>
        <w:t>.</w:t>
      </w:r>
    </w:p>
    <w:p w14:paraId="3FC55042" w14:textId="3F876F51" w:rsidR="00D34FA5" w:rsidRDefault="00D34FA5" w:rsidP="00743307">
      <w:pPr>
        <w:spacing w:after="0" w:line="240" w:lineRule="auto"/>
        <w:ind w:firstLine="709"/>
        <w:jc w:val="both"/>
        <w:rPr>
          <w:rFonts w:ascii="Times New Roman" w:hAnsi="Times New Roman"/>
          <w:sz w:val="24"/>
          <w:szCs w:val="24"/>
          <w:lang w:val="es-ES_tradnl"/>
        </w:rPr>
      </w:pPr>
    </w:p>
    <w:p w14:paraId="68D803FD" w14:textId="10253D5F" w:rsidR="00CC62F2" w:rsidRDefault="00CC62F2" w:rsidP="00743307">
      <w:pPr>
        <w:spacing w:after="0" w:line="240" w:lineRule="auto"/>
        <w:ind w:firstLine="709"/>
        <w:jc w:val="both"/>
        <w:rPr>
          <w:rFonts w:ascii="Times New Roman" w:hAnsi="Times New Roman"/>
          <w:sz w:val="24"/>
          <w:szCs w:val="24"/>
          <w:lang w:val="es-ES_tradnl"/>
        </w:rPr>
      </w:pPr>
    </w:p>
    <w:p w14:paraId="7FB02AAB" w14:textId="2461D510" w:rsidR="00CC62F2" w:rsidRDefault="00CC62F2" w:rsidP="00743307">
      <w:pPr>
        <w:spacing w:after="0" w:line="240" w:lineRule="auto"/>
        <w:ind w:firstLine="709"/>
        <w:jc w:val="both"/>
        <w:rPr>
          <w:rFonts w:ascii="Times New Roman" w:hAnsi="Times New Roman"/>
          <w:sz w:val="24"/>
          <w:szCs w:val="24"/>
          <w:lang w:val="es-ES_tradnl"/>
        </w:rPr>
      </w:pPr>
    </w:p>
    <w:p w14:paraId="583792DD" w14:textId="670A1022" w:rsidR="00CC62F2" w:rsidRDefault="00CC62F2" w:rsidP="00743307">
      <w:pPr>
        <w:spacing w:after="0" w:line="240" w:lineRule="auto"/>
        <w:ind w:firstLine="709"/>
        <w:jc w:val="both"/>
        <w:rPr>
          <w:rFonts w:ascii="Times New Roman" w:hAnsi="Times New Roman"/>
          <w:sz w:val="24"/>
          <w:szCs w:val="24"/>
          <w:lang w:val="es-ES_tradnl"/>
        </w:rPr>
      </w:pPr>
    </w:p>
    <w:p w14:paraId="0819DF1E" w14:textId="77777777" w:rsidR="00CC62F2" w:rsidRDefault="00CC62F2" w:rsidP="00743307">
      <w:pPr>
        <w:spacing w:after="0" w:line="240" w:lineRule="auto"/>
        <w:ind w:firstLine="709"/>
        <w:jc w:val="both"/>
        <w:rPr>
          <w:rFonts w:ascii="Times New Roman" w:hAnsi="Times New Roman"/>
          <w:sz w:val="24"/>
          <w:szCs w:val="24"/>
          <w:lang w:val="es-ES_tradnl"/>
        </w:rPr>
      </w:pPr>
    </w:p>
    <w:p w14:paraId="1E5DB93A" w14:textId="77777777" w:rsidR="00743307" w:rsidRDefault="00D34FA5" w:rsidP="00743307">
      <w:pPr>
        <w:spacing w:after="0" w:line="240" w:lineRule="auto"/>
        <w:jc w:val="both"/>
        <w:rPr>
          <w:rFonts w:ascii="Times New Roman" w:hAnsi="Times New Roman"/>
          <w:sz w:val="24"/>
          <w:szCs w:val="24"/>
        </w:rPr>
      </w:pPr>
      <w:r>
        <w:rPr>
          <w:rFonts w:ascii="Times New Roman" w:hAnsi="Times New Roman"/>
          <w:b/>
          <w:sz w:val="24"/>
          <w:szCs w:val="24"/>
        </w:rPr>
        <w:lastRenderedPageBreak/>
        <w:t>Tabla 1</w:t>
      </w:r>
      <w:r>
        <w:rPr>
          <w:rFonts w:ascii="Times New Roman" w:hAnsi="Times New Roman"/>
          <w:sz w:val="24"/>
          <w:szCs w:val="24"/>
        </w:rPr>
        <w:t>.</w:t>
      </w:r>
    </w:p>
    <w:p w14:paraId="248D1575" w14:textId="4189FE7D" w:rsidR="00D34FA5" w:rsidRDefault="00D34FA5" w:rsidP="00743307">
      <w:pPr>
        <w:spacing w:after="0" w:line="240" w:lineRule="auto"/>
        <w:jc w:val="both"/>
        <w:rPr>
          <w:rFonts w:ascii="Times New Roman" w:hAnsi="Times New Roman"/>
          <w:i/>
          <w:sz w:val="24"/>
          <w:szCs w:val="24"/>
        </w:rPr>
      </w:pPr>
      <w:r w:rsidRPr="00743307">
        <w:rPr>
          <w:rFonts w:ascii="Times New Roman" w:hAnsi="Times New Roman"/>
          <w:i/>
          <w:sz w:val="24"/>
          <w:szCs w:val="24"/>
        </w:rPr>
        <w:t xml:space="preserve"> Núcleo de la red (NR) “El Coronavirus (COVID-19) representa para mí…”</w:t>
      </w:r>
    </w:p>
    <w:p w14:paraId="65F4D9D3" w14:textId="77777777" w:rsidR="00743307" w:rsidRPr="00743307" w:rsidRDefault="00743307" w:rsidP="00743307">
      <w:pPr>
        <w:spacing w:after="0" w:line="240" w:lineRule="auto"/>
        <w:jc w:val="both"/>
        <w:rPr>
          <w:rFonts w:ascii="Times New Roman" w:hAnsi="Times New Roman"/>
          <w:i/>
          <w:sz w:val="24"/>
          <w:szCs w:val="24"/>
        </w:rPr>
      </w:pPr>
    </w:p>
    <w:tbl>
      <w:tblPr>
        <w:tblW w:w="3857" w:type="pct"/>
        <w:tblInd w:w="1129" w:type="dxa"/>
        <w:tblCellMar>
          <w:left w:w="70" w:type="dxa"/>
          <w:right w:w="70" w:type="dxa"/>
        </w:tblCellMar>
        <w:tblLook w:val="04A0" w:firstRow="1" w:lastRow="0" w:firstColumn="1" w:lastColumn="0" w:noHBand="0" w:noVBand="1"/>
      </w:tblPr>
      <w:tblGrid>
        <w:gridCol w:w="2333"/>
        <w:gridCol w:w="1637"/>
        <w:gridCol w:w="927"/>
        <w:gridCol w:w="1178"/>
        <w:gridCol w:w="1179"/>
      </w:tblGrid>
      <w:tr w:rsidR="00D34FA5" w:rsidRPr="004503B9" w14:paraId="64A822D1" w14:textId="77777777" w:rsidTr="00D34FA5">
        <w:trPr>
          <w:trHeight w:val="288"/>
        </w:trPr>
        <w:tc>
          <w:tcPr>
            <w:tcW w:w="1609" w:type="pct"/>
            <w:tcBorders>
              <w:top w:val="single" w:sz="4" w:space="0" w:color="auto"/>
              <w:bottom w:val="single" w:sz="4" w:space="0" w:color="auto"/>
            </w:tcBorders>
            <w:shd w:val="clear" w:color="auto" w:fill="auto"/>
            <w:noWrap/>
            <w:vAlign w:val="center"/>
          </w:tcPr>
          <w:p w14:paraId="537CDF14" w14:textId="77777777" w:rsidR="00D34FA5" w:rsidRPr="000E788F" w:rsidRDefault="00D34FA5" w:rsidP="00D34FA5">
            <w:pPr>
              <w:pStyle w:val="Sinespaciado"/>
              <w:jc w:val="center"/>
              <w:rPr>
                <w:rFonts w:ascii="Times New Roman" w:hAnsi="Times New Roman"/>
                <w:b/>
                <w:lang w:val="es-MX" w:eastAsia="es-MX"/>
              </w:rPr>
            </w:pPr>
            <w:r w:rsidRPr="000E788F">
              <w:rPr>
                <w:rFonts w:ascii="Times New Roman" w:hAnsi="Times New Roman"/>
                <w:b/>
                <w:lang w:val="es-MX" w:eastAsia="es-MX"/>
              </w:rPr>
              <w:t>Definidora</w:t>
            </w:r>
          </w:p>
        </w:tc>
        <w:tc>
          <w:tcPr>
            <w:tcW w:w="1129" w:type="pct"/>
            <w:tcBorders>
              <w:top w:val="single" w:sz="4" w:space="0" w:color="auto"/>
              <w:bottom w:val="single" w:sz="4" w:space="0" w:color="auto"/>
            </w:tcBorders>
            <w:shd w:val="clear" w:color="auto" w:fill="auto"/>
            <w:noWrap/>
            <w:vAlign w:val="bottom"/>
          </w:tcPr>
          <w:p w14:paraId="7886D73B" w14:textId="77777777" w:rsidR="00D34FA5" w:rsidRPr="000E788F" w:rsidRDefault="00D34FA5" w:rsidP="00D34FA5">
            <w:pPr>
              <w:pStyle w:val="Sinespaciado"/>
              <w:jc w:val="center"/>
              <w:rPr>
                <w:rFonts w:ascii="Times New Roman" w:hAnsi="Times New Roman"/>
                <w:b/>
                <w:bCs/>
                <w:lang w:val="es-MX" w:eastAsia="es-MX"/>
              </w:rPr>
            </w:pPr>
            <w:r w:rsidRPr="000E788F">
              <w:rPr>
                <w:rFonts w:ascii="Times New Roman" w:hAnsi="Times New Roman"/>
                <w:b/>
                <w:bCs/>
                <w:lang w:val="es-MX" w:eastAsia="es-MX"/>
              </w:rPr>
              <w:t>Peso Semántico</w:t>
            </w:r>
          </w:p>
        </w:tc>
        <w:tc>
          <w:tcPr>
            <w:tcW w:w="1451" w:type="pct"/>
            <w:gridSpan w:val="2"/>
            <w:tcBorders>
              <w:top w:val="single" w:sz="4" w:space="0" w:color="auto"/>
              <w:bottom w:val="single" w:sz="4" w:space="0" w:color="auto"/>
            </w:tcBorders>
            <w:shd w:val="clear" w:color="auto" w:fill="auto"/>
            <w:noWrap/>
            <w:vAlign w:val="bottom"/>
          </w:tcPr>
          <w:p w14:paraId="67FBF1E2" w14:textId="77777777" w:rsidR="00D34FA5" w:rsidRPr="000E788F" w:rsidRDefault="00D34FA5" w:rsidP="00D34FA5">
            <w:pPr>
              <w:pStyle w:val="Sinespaciado"/>
              <w:jc w:val="center"/>
              <w:rPr>
                <w:rFonts w:ascii="Times New Roman" w:hAnsi="Times New Roman"/>
                <w:b/>
                <w:bCs/>
                <w:lang w:val="es-MX" w:eastAsia="es-MX"/>
              </w:rPr>
            </w:pPr>
            <w:r w:rsidRPr="000E788F">
              <w:rPr>
                <w:rFonts w:ascii="Times New Roman" w:hAnsi="Times New Roman"/>
                <w:b/>
                <w:bCs/>
                <w:lang w:val="es-MX" w:eastAsia="es-MX"/>
              </w:rPr>
              <w:t>Distancia Semántica</w:t>
            </w:r>
          </w:p>
        </w:tc>
        <w:tc>
          <w:tcPr>
            <w:tcW w:w="811" w:type="pct"/>
            <w:tcBorders>
              <w:top w:val="single" w:sz="4" w:space="0" w:color="auto"/>
              <w:bottom w:val="single" w:sz="4" w:space="0" w:color="auto"/>
            </w:tcBorders>
            <w:shd w:val="clear" w:color="auto" w:fill="auto"/>
            <w:vAlign w:val="bottom"/>
          </w:tcPr>
          <w:p w14:paraId="477B6A41" w14:textId="77777777" w:rsidR="00D34FA5" w:rsidRPr="000E788F" w:rsidRDefault="00D34FA5" w:rsidP="00D34FA5">
            <w:pPr>
              <w:pStyle w:val="Sinespaciado"/>
              <w:jc w:val="center"/>
              <w:rPr>
                <w:rFonts w:ascii="Times New Roman" w:hAnsi="Times New Roman"/>
                <w:b/>
                <w:bCs/>
                <w:lang w:val="es-MX" w:eastAsia="es-MX"/>
              </w:rPr>
            </w:pPr>
            <w:r w:rsidRPr="000E788F">
              <w:rPr>
                <w:rFonts w:ascii="Times New Roman" w:hAnsi="Times New Roman"/>
                <w:b/>
                <w:bCs/>
                <w:lang w:val="es-MX" w:eastAsia="es-MX"/>
              </w:rPr>
              <w:t>Frecuencia</w:t>
            </w:r>
          </w:p>
        </w:tc>
      </w:tr>
      <w:tr w:rsidR="00D34FA5" w:rsidRPr="004503B9" w14:paraId="1A7360B4" w14:textId="77777777" w:rsidTr="00D34FA5">
        <w:trPr>
          <w:trHeight w:val="288"/>
        </w:trPr>
        <w:tc>
          <w:tcPr>
            <w:tcW w:w="1609" w:type="pct"/>
            <w:tcBorders>
              <w:top w:val="single" w:sz="4" w:space="0" w:color="auto"/>
            </w:tcBorders>
            <w:shd w:val="clear" w:color="auto" w:fill="auto"/>
            <w:noWrap/>
            <w:vAlign w:val="center"/>
            <w:hideMark/>
          </w:tcPr>
          <w:p w14:paraId="214C98A6"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E</w:t>
            </w:r>
            <w:r w:rsidRPr="00FD23FE">
              <w:rPr>
                <w:rFonts w:ascii="Times New Roman" w:eastAsia="Times New Roman" w:hAnsi="Times New Roman"/>
                <w:color w:val="000000"/>
                <w:sz w:val="20"/>
                <w:szCs w:val="20"/>
                <w:lang w:val="es-MX" w:eastAsia="es-MX"/>
              </w:rPr>
              <w:t>nfermedad</w:t>
            </w:r>
          </w:p>
        </w:tc>
        <w:tc>
          <w:tcPr>
            <w:tcW w:w="1129" w:type="pct"/>
            <w:tcBorders>
              <w:top w:val="single" w:sz="4" w:space="0" w:color="auto"/>
            </w:tcBorders>
            <w:shd w:val="clear" w:color="auto" w:fill="auto"/>
            <w:noWrap/>
            <w:vAlign w:val="bottom"/>
            <w:hideMark/>
          </w:tcPr>
          <w:p w14:paraId="1288E14A"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1983</w:t>
            </w:r>
          </w:p>
        </w:tc>
        <w:tc>
          <w:tcPr>
            <w:tcW w:w="1451" w:type="pct"/>
            <w:gridSpan w:val="2"/>
            <w:tcBorders>
              <w:top w:val="single" w:sz="4" w:space="0" w:color="auto"/>
            </w:tcBorders>
            <w:shd w:val="clear" w:color="auto" w:fill="auto"/>
            <w:noWrap/>
            <w:vAlign w:val="bottom"/>
            <w:hideMark/>
          </w:tcPr>
          <w:p w14:paraId="28378437"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100</w:t>
            </w:r>
          </w:p>
        </w:tc>
        <w:tc>
          <w:tcPr>
            <w:tcW w:w="811" w:type="pct"/>
            <w:tcBorders>
              <w:top w:val="single" w:sz="4" w:space="0" w:color="auto"/>
            </w:tcBorders>
            <w:shd w:val="clear" w:color="auto" w:fill="auto"/>
            <w:vAlign w:val="bottom"/>
            <w:hideMark/>
          </w:tcPr>
          <w:p w14:paraId="74D7EB8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226</w:t>
            </w:r>
          </w:p>
        </w:tc>
      </w:tr>
      <w:tr w:rsidR="00D34FA5" w:rsidRPr="004503B9" w14:paraId="6955046B" w14:textId="77777777" w:rsidTr="00D34FA5">
        <w:trPr>
          <w:trHeight w:val="288"/>
        </w:trPr>
        <w:tc>
          <w:tcPr>
            <w:tcW w:w="1609" w:type="pct"/>
            <w:shd w:val="clear" w:color="000000" w:fill="FFFFFF"/>
            <w:vAlign w:val="center"/>
            <w:hideMark/>
          </w:tcPr>
          <w:p w14:paraId="575197F4"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M</w:t>
            </w:r>
            <w:r w:rsidRPr="00FD23FE">
              <w:rPr>
                <w:rFonts w:ascii="Times New Roman" w:eastAsia="Times New Roman" w:hAnsi="Times New Roman"/>
                <w:color w:val="000000"/>
                <w:sz w:val="20"/>
                <w:szCs w:val="20"/>
                <w:lang w:val="es-MX" w:eastAsia="es-MX"/>
              </w:rPr>
              <w:t>iedo</w:t>
            </w:r>
          </w:p>
        </w:tc>
        <w:tc>
          <w:tcPr>
            <w:tcW w:w="1129" w:type="pct"/>
            <w:shd w:val="clear" w:color="auto" w:fill="auto"/>
            <w:noWrap/>
            <w:vAlign w:val="bottom"/>
            <w:hideMark/>
          </w:tcPr>
          <w:p w14:paraId="703F5F2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1039</w:t>
            </w:r>
          </w:p>
        </w:tc>
        <w:tc>
          <w:tcPr>
            <w:tcW w:w="1451" w:type="pct"/>
            <w:gridSpan w:val="2"/>
            <w:shd w:val="clear" w:color="auto" w:fill="auto"/>
            <w:noWrap/>
            <w:vAlign w:val="bottom"/>
            <w:hideMark/>
          </w:tcPr>
          <w:p w14:paraId="4A3344F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52</w:t>
            </w:r>
          </w:p>
        </w:tc>
        <w:tc>
          <w:tcPr>
            <w:tcW w:w="811" w:type="pct"/>
            <w:shd w:val="clear" w:color="auto" w:fill="auto"/>
            <w:vAlign w:val="bottom"/>
            <w:hideMark/>
          </w:tcPr>
          <w:p w14:paraId="2BEACA0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132</w:t>
            </w:r>
          </w:p>
        </w:tc>
      </w:tr>
      <w:tr w:rsidR="00D34FA5" w:rsidRPr="004503B9" w14:paraId="7151B75E" w14:textId="77777777" w:rsidTr="00D34FA5">
        <w:trPr>
          <w:trHeight w:val="288"/>
        </w:trPr>
        <w:tc>
          <w:tcPr>
            <w:tcW w:w="1609" w:type="pct"/>
            <w:shd w:val="clear" w:color="000000" w:fill="FFFFFF"/>
            <w:vAlign w:val="center"/>
            <w:hideMark/>
          </w:tcPr>
          <w:p w14:paraId="7D977E92"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V</w:t>
            </w:r>
            <w:r w:rsidRPr="00FD23FE">
              <w:rPr>
                <w:rFonts w:ascii="Times New Roman" w:eastAsia="Times New Roman" w:hAnsi="Times New Roman"/>
                <w:color w:val="000000"/>
                <w:sz w:val="20"/>
                <w:szCs w:val="20"/>
                <w:lang w:val="es-MX" w:eastAsia="es-MX"/>
              </w:rPr>
              <w:t>irus</w:t>
            </w:r>
          </w:p>
        </w:tc>
        <w:tc>
          <w:tcPr>
            <w:tcW w:w="1129" w:type="pct"/>
            <w:shd w:val="clear" w:color="auto" w:fill="auto"/>
            <w:noWrap/>
            <w:vAlign w:val="bottom"/>
            <w:hideMark/>
          </w:tcPr>
          <w:p w14:paraId="37DF90F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902</w:t>
            </w:r>
          </w:p>
        </w:tc>
        <w:tc>
          <w:tcPr>
            <w:tcW w:w="1451" w:type="pct"/>
            <w:gridSpan w:val="2"/>
            <w:shd w:val="clear" w:color="auto" w:fill="auto"/>
            <w:noWrap/>
            <w:vAlign w:val="bottom"/>
            <w:hideMark/>
          </w:tcPr>
          <w:p w14:paraId="16CA0DC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45</w:t>
            </w:r>
          </w:p>
        </w:tc>
        <w:tc>
          <w:tcPr>
            <w:tcW w:w="811" w:type="pct"/>
            <w:shd w:val="clear" w:color="auto" w:fill="auto"/>
            <w:vAlign w:val="bottom"/>
            <w:hideMark/>
          </w:tcPr>
          <w:p w14:paraId="607E88C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109</w:t>
            </w:r>
          </w:p>
        </w:tc>
      </w:tr>
      <w:tr w:rsidR="00D34FA5" w:rsidRPr="004503B9" w14:paraId="3FB6024F" w14:textId="77777777" w:rsidTr="00D34FA5">
        <w:trPr>
          <w:trHeight w:val="288"/>
        </w:trPr>
        <w:tc>
          <w:tcPr>
            <w:tcW w:w="1609" w:type="pct"/>
            <w:shd w:val="clear" w:color="000000" w:fill="FFFFFF"/>
            <w:vAlign w:val="center"/>
            <w:hideMark/>
          </w:tcPr>
          <w:p w14:paraId="66F48E20"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eligro</w:t>
            </w:r>
          </w:p>
        </w:tc>
        <w:tc>
          <w:tcPr>
            <w:tcW w:w="1129" w:type="pct"/>
            <w:shd w:val="clear" w:color="auto" w:fill="auto"/>
            <w:noWrap/>
            <w:vAlign w:val="bottom"/>
            <w:hideMark/>
          </w:tcPr>
          <w:p w14:paraId="4EFD60E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813</w:t>
            </w:r>
          </w:p>
        </w:tc>
        <w:tc>
          <w:tcPr>
            <w:tcW w:w="1451" w:type="pct"/>
            <w:gridSpan w:val="2"/>
            <w:shd w:val="clear" w:color="auto" w:fill="auto"/>
            <w:noWrap/>
            <w:vAlign w:val="bottom"/>
            <w:hideMark/>
          </w:tcPr>
          <w:p w14:paraId="697C553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41</w:t>
            </w:r>
          </w:p>
        </w:tc>
        <w:tc>
          <w:tcPr>
            <w:tcW w:w="811" w:type="pct"/>
            <w:shd w:val="clear" w:color="auto" w:fill="auto"/>
            <w:vAlign w:val="bottom"/>
            <w:hideMark/>
          </w:tcPr>
          <w:p w14:paraId="61DEE9A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96</w:t>
            </w:r>
          </w:p>
        </w:tc>
      </w:tr>
      <w:tr w:rsidR="00D34FA5" w:rsidRPr="004503B9" w14:paraId="704C450C" w14:textId="77777777" w:rsidTr="00D34FA5">
        <w:trPr>
          <w:trHeight w:val="288"/>
        </w:trPr>
        <w:tc>
          <w:tcPr>
            <w:tcW w:w="1609" w:type="pct"/>
            <w:shd w:val="clear" w:color="000000" w:fill="FFFFFF"/>
            <w:vAlign w:val="center"/>
            <w:hideMark/>
          </w:tcPr>
          <w:p w14:paraId="44836059"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M</w:t>
            </w:r>
            <w:r w:rsidRPr="00FD23FE">
              <w:rPr>
                <w:rFonts w:ascii="Times New Roman" w:eastAsia="Times New Roman" w:hAnsi="Times New Roman"/>
                <w:color w:val="000000"/>
                <w:sz w:val="20"/>
                <w:szCs w:val="20"/>
                <w:lang w:val="es-MX" w:eastAsia="es-MX"/>
              </w:rPr>
              <w:t>uerte</w:t>
            </w:r>
          </w:p>
        </w:tc>
        <w:tc>
          <w:tcPr>
            <w:tcW w:w="1129" w:type="pct"/>
            <w:shd w:val="clear" w:color="auto" w:fill="auto"/>
            <w:noWrap/>
            <w:vAlign w:val="bottom"/>
            <w:hideMark/>
          </w:tcPr>
          <w:p w14:paraId="7F14136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741</w:t>
            </w:r>
          </w:p>
        </w:tc>
        <w:tc>
          <w:tcPr>
            <w:tcW w:w="1451" w:type="pct"/>
            <w:gridSpan w:val="2"/>
            <w:shd w:val="clear" w:color="auto" w:fill="auto"/>
            <w:noWrap/>
            <w:vAlign w:val="bottom"/>
            <w:hideMark/>
          </w:tcPr>
          <w:p w14:paraId="4038D41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37</w:t>
            </w:r>
          </w:p>
        </w:tc>
        <w:tc>
          <w:tcPr>
            <w:tcW w:w="811" w:type="pct"/>
            <w:shd w:val="clear" w:color="auto" w:fill="auto"/>
            <w:vAlign w:val="bottom"/>
            <w:hideMark/>
          </w:tcPr>
          <w:p w14:paraId="5F2D84C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104</w:t>
            </w:r>
          </w:p>
        </w:tc>
      </w:tr>
      <w:tr w:rsidR="00D34FA5" w:rsidRPr="004503B9" w14:paraId="5095B9C2" w14:textId="77777777" w:rsidTr="00D34FA5">
        <w:trPr>
          <w:trHeight w:val="288"/>
        </w:trPr>
        <w:tc>
          <w:tcPr>
            <w:tcW w:w="1609" w:type="pct"/>
            <w:shd w:val="clear" w:color="000000" w:fill="FFFFFF"/>
            <w:vAlign w:val="center"/>
            <w:hideMark/>
          </w:tcPr>
          <w:p w14:paraId="3901CD61"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andemia</w:t>
            </w:r>
          </w:p>
        </w:tc>
        <w:tc>
          <w:tcPr>
            <w:tcW w:w="1129" w:type="pct"/>
            <w:shd w:val="clear" w:color="auto" w:fill="auto"/>
            <w:noWrap/>
            <w:vAlign w:val="bottom"/>
            <w:hideMark/>
          </w:tcPr>
          <w:p w14:paraId="1530CAF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682</w:t>
            </w:r>
          </w:p>
        </w:tc>
        <w:tc>
          <w:tcPr>
            <w:tcW w:w="1451" w:type="pct"/>
            <w:gridSpan w:val="2"/>
            <w:shd w:val="clear" w:color="auto" w:fill="auto"/>
            <w:noWrap/>
            <w:vAlign w:val="bottom"/>
            <w:hideMark/>
          </w:tcPr>
          <w:p w14:paraId="0BE85A6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34</w:t>
            </w:r>
          </w:p>
        </w:tc>
        <w:tc>
          <w:tcPr>
            <w:tcW w:w="811" w:type="pct"/>
            <w:shd w:val="clear" w:color="auto" w:fill="auto"/>
            <w:vAlign w:val="bottom"/>
            <w:hideMark/>
          </w:tcPr>
          <w:p w14:paraId="6BE1CD81"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89</w:t>
            </w:r>
          </w:p>
        </w:tc>
      </w:tr>
      <w:tr w:rsidR="00D34FA5" w:rsidRPr="004503B9" w14:paraId="37AD6319" w14:textId="77777777" w:rsidTr="00D34FA5">
        <w:trPr>
          <w:trHeight w:val="288"/>
        </w:trPr>
        <w:tc>
          <w:tcPr>
            <w:tcW w:w="1609" w:type="pct"/>
            <w:shd w:val="clear" w:color="auto" w:fill="auto"/>
            <w:noWrap/>
            <w:vAlign w:val="center"/>
            <w:hideMark/>
          </w:tcPr>
          <w:p w14:paraId="1B0436E6"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FD23FE">
              <w:rPr>
                <w:rFonts w:ascii="Times New Roman" w:eastAsia="Times New Roman" w:hAnsi="Times New Roman"/>
                <w:color w:val="000000"/>
                <w:sz w:val="20"/>
                <w:szCs w:val="20"/>
                <w:lang w:val="es-MX" w:eastAsia="es-MX"/>
              </w:rPr>
              <w:t>ontagio</w:t>
            </w:r>
          </w:p>
        </w:tc>
        <w:tc>
          <w:tcPr>
            <w:tcW w:w="1129" w:type="pct"/>
            <w:shd w:val="clear" w:color="auto" w:fill="auto"/>
            <w:noWrap/>
            <w:vAlign w:val="bottom"/>
            <w:hideMark/>
          </w:tcPr>
          <w:p w14:paraId="0BBACCD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652</w:t>
            </w:r>
          </w:p>
        </w:tc>
        <w:tc>
          <w:tcPr>
            <w:tcW w:w="1451" w:type="pct"/>
            <w:gridSpan w:val="2"/>
            <w:shd w:val="clear" w:color="auto" w:fill="auto"/>
            <w:noWrap/>
            <w:vAlign w:val="bottom"/>
            <w:hideMark/>
          </w:tcPr>
          <w:p w14:paraId="1851A2FC"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33</w:t>
            </w:r>
          </w:p>
        </w:tc>
        <w:tc>
          <w:tcPr>
            <w:tcW w:w="811" w:type="pct"/>
            <w:shd w:val="clear" w:color="auto" w:fill="auto"/>
            <w:vAlign w:val="bottom"/>
            <w:hideMark/>
          </w:tcPr>
          <w:p w14:paraId="0EE6649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83</w:t>
            </w:r>
          </w:p>
        </w:tc>
      </w:tr>
      <w:tr w:rsidR="00D34FA5" w:rsidRPr="004503B9" w14:paraId="1E6BBA26" w14:textId="77777777" w:rsidTr="00D34FA5">
        <w:trPr>
          <w:trHeight w:val="288"/>
        </w:trPr>
        <w:tc>
          <w:tcPr>
            <w:tcW w:w="1609" w:type="pct"/>
            <w:shd w:val="clear" w:color="auto" w:fill="auto"/>
            <w:noWrap/>
            <w:vAlign w:val="center"/>
            <w:hideMark/>
          </w:tcPr>
          <w:p w14:paraId="11BF8E0D"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FD23FE">
              <w:rPr>
                <w:rFonts w:ascii="Times New Roman" w:eastAsia="Times New Roman" w:hAnsi="Times New Roman"/>
                <w:color w:val="000000"/>
                <w:sz w:val="20"/>
                <w:szCs w:val="20"/>
                <w:lang w:val="es-MX" w:eastAsia="es-MX"/>
              </w:rPr>
              <w:t>uidados</w:t>
            </w:r>
          </w:p>
        </w:tc>
        <w:tc>
          <w:tcPr>
            <w:tcW w:w="1129" w:type="pct"/>
            <w:shd w:val="clear" w:color="auto" w:fill="auto"/>
            <w:noWrap/>
            <w:vAlign w:val="bottom"/>
            <w:hideMark/>
          </w:tcPr>
          <w:p w14:paraId="7CB945A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602</w:t>
            </w:r>
          </w:p>
        </w:tc>
        <w:tc>
          <w:tcPr>
            <w:tcW w:w="1451" w:type="pct"/>
            <w:gridSpan w:val="2"/>
            <w:shd w:val="clear" w:color="auto" w:fill="auto"/>
            <w:noWrap/>
            <w:vAlign w:val="bottom"/>
            <w:hideMark/>
          </w:tcPr>
          <w:p w14:paraId="6AB171E7"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30</w:t>
            </w:r>
          </w:p>
        </w:tc>
        <w:tc>
          <w:tcPr>
            <w:tcW w:w="811" w:type="pct"/>
            <w:shd w:val="clear" w:color="auto" w:fill="auto"/>
            <w:vAlign w:val="bottom"/>
            <w:hideMark/>
          </w:tcPr>
          <w:p w14:paraId="346B962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91</w:t>
            </w:r>
          </w:p>
        </w:tc>
      </w:tr>
      <w:tr w:rsidR="00D34FA5" w:rsidRPr="004503B9" w14:paraId="41C8C306" w14:textId="77777777" w:rsidTr="00D34FA5">
        <w:trPr>
          <w:trHeight w:val="384"/>
        </w:trPr>
        <w:tc>
          <w:tcPr>
            <w:tcW w:w="1609" w:type="pct"/>
            <w:shd w:val="clear" w:color="000000" w:fill="FFFFFF"/>
            <w:vAlign w:val="center"/>
            <w:hideMark/>
          </w:tcPr>
          <w:p w14:paraId="25D0F9D4"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R</w:t>
            </w:r>
            <w:r w:rsidRPr="00FD23FE">
              <w:rPr>
                <w:rFonts w:ascii="Times New Roman" w:eastAsia="Times New Roman" w:hAnsi="Times New Roman"/>
                <w:color w:val="000000"/>
                <w:sz w:val="20"/>
                <w:szCs w:val="20"/>
                <w:lang w:val="es-MX" w:eastAsia="es-MX"/>
              </w:rPr>
              <w:t>iesgo</w:t>
            </w:r>
          </w:p>
        </w:tc>
        <w:tc>
          <w:tcPr>
            <w:tcW w:w="1129" w:type="pct"/>
            <w:shd w:val="clear" w:color="auto" w:fill="auto"/>
            <w:noWrap/>
            <w:vAlign w:val="bottom"/>
            <w:hideMark/>
          </w:tcPr>
          <w:p w14:paraId="5D0D126E"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452</w:t>
            </w:r>
          </w:p>
        </w:tc>
        <w:tc>
          <w:tcPr>
            <w:tcW w:w="1451" w:type="pct"/>
            <w:gridSpan w:val="2"/>
            <w:shd w:val="clear" w:color="auto" w:fill="auto"/>
            <w:noWrap/>
            <w:vAlign w:val="bottom"/>
            <w:hideMark/>
          </w:tcPr>
          <w:p w14:paraId="5988ECB0"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23</w:t>
            </w:r>
          </w:p>
        </w:tc>
        <w:tc>
          <w:tcPr>
            <w:tcW w:w="811" w:type="pct"/>
            <w:shd w:val="clear" w:color="auto" w:fill="auto"/>
            <w:vAlign w:val="bottom"/>
            <w:hideMark/>
          </w:tcPr>
          <w:p w14:paraId="74ECF6E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53</w:t>
            </w:r>
          </w:p>
        </w:tc>
      </w:tr>
      <w:tr w:rsidR="00D34FA5" w:rsidRPr="004503B9" w14:paraId="1FE3D25F" w14:textId="77777777" w:rsidTr="00D34FA5">
        <w:trPr>
          <w:trHeight w:val="288"/>
        </w:trPr>
        <w:tc>
          <w:tcPr>
            <w:tcW w:w="1609" w:type="pct"/>
            <w:shd w:val="clear" w:color="auto" w:fill="auto"/>
            <w:noWrap/>
            <w:vAlign w:val="center"/>
            <w:hideMark/>
          </w:tcPr>
          <w:p w14:paraId="4DEEA58E"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A</w:t>
            </w:r>
            <w:r w:rsidRPr="00FD23FE">
              <w:rPr>
                <w:rFonts w:ascii="Times New Roman" w:eastAsia="Times New Roman" w:hAnsi="Times New Roman"/>
                <w:color w:val="000000"/>
                <w:sz w:val="20"/>
                <w:szCs w:val="20"/>
                <w:lang w:val="es-MX" w:eastAsia="es-MX"/>
              </w:rPr>
              <w:t>islamiento</w:t>
            </w:r>
          </w:p>
        </w:tc>
        <w:tc>
          <w:tcPr>
            <w:tcW w:w="1129" w:type="pct"/>
            <w:shd w:val="clear" w:color="auto" w:fill="auto"/>
            <w:noWrap/>
            <w:vAlign w:val="bottom"/>
            <w:hideMark/>
          </w:tcPr>
          <w:p w14:paraId="5752136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444</w:t>
            </w:r>
          </w:p>
        </w:tc>
        <w:tc>
          <w:tcPr>
            <w:tcW w:w="1451" w:type="pct"/>
            <w:gridSpan w:val="2"/>
            <w:shd w:val="clear" w:color="auto" w:fill="auto"/>
            <w:noWrap/>
            <w:vAlign w:val="bottom"/>
            <w:hideMark/>
          </w:tcPr>
          <w:p w14:paraId="02BF0F9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22</w:t>
            </w:r>
          </w:p>
        </w:tc>
        <w:tc>
          <w:tcPr>
            <w:tcW w:w="811" w:type="pct"/>
            <w:shd w:val="clear" w:color="auto" w:fill="auto"/>
            <w:vAlign w:val="bottom"/>
            <w:hideMark/>
          </w:tcPr>
          <w:p w14:paraId="76C5DE0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68</w:t>
            </w:r>
          </w:p>
        </w:tc>
      </w:tr>
      <w:tr w:rsidR="00D34FA5" w:rsidRPr="004503B9" w14:paraId="6625BCEC" w14:textId="77777777" w:rsidTr="00D34FA5">
        <w:trPr>
          <w:trHeight w:val="422"/>
        </w:trPr>
        <w:tc>
          <w:tcPr>
            <w:tcW w:w="1609" w:type="pct"/>
            <w:shd w:val="clear" w:color="000000" w:fill="FFFFFF"/>
            <w:vAlign w:val="center"/>
            <w:hideMark/>
          </w:tcPr>
          <w:p w14:paraId="020A3B7D"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reocupación</w:t>
            </w:r>
          </w:p>
        </w:tc>
        <w:tc>
          <w:tcPr>
            <w:tcW w:w="1129" w:type="pct"/>
            <w:shd w:val="clear" w:color="auto" w:fill="auto"/>
            <w:noWrap/>
            <w:vAlign w:val="bottom"/>
            <w:hideMark/>
          </w:tcPr>
          <w:p w14:paraId="5D98EDFE"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415</w:t>
            </w:r>
          </w:p>
        </w:tc>
        <w:tc>
          <w:tcPr>
            <w:tcW w:w="1451" w:type="pct"/>
            <w:gridSpan w:val="2"/>
            <w:shd w:val="clear" w:color="auto" w:fill="auto"/>
            <w:noWrap/>
            <w:vAlign w:val="bottom"/>
            <w:hideMark/>
          </w:tcPr>
          <w:p w14:paraId="4EEF235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21</w:t>
            </w:r>
          </w:p>
        </w:tc>
        <w:tc>
          <w:tcPr>
            <w:tcW w:w="811" w:type="pct"/>
            <w:shd w:val="clear" w:color="auto" w:fill="auto"/>
            <w:vAlign w:val="bottom"/>
            <w:hideMark/>
          </w:tcPr>
          <w:p w14:paraId="472B609A"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56</w:t>
            </w:r>
          </w:p>
        </w:tc>
      </w:tr>
      <w:tr w:rsidR="00D34FA5" w:rsidRPr="004503B9" w14:paraId="773B2602" w14:textId="77777777" w:rsidTr="00D34FA5">
        <w:trPr>
          <w:trHeight w:val="288"/>
        </w:trPr>
        <w:tc>
          <w:tcPr>
            <w:tcW w:w="1609" w:type="pct"/>
            <w:shd w:val="clear" w:color="auto" w:fill="auto"/>
            <w:noWrap/>
            <w:vAlign w:val="center"/>
            <w:hideMark/>
          </w:tcPr>
          <w:p w14:paraId="50CDA6CA"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FD23FE">
              <w:rPr>
                <w:rFonts w:ascii="Times New Roman" w:eastAsia="Times New Roman" w:hAnsi="Times New Roman"/>
                <w:color w:val="000000"/>
                <w:sz w:val="20"/>
                <w:szCs w:val="20"/>
                <w:lang w:val="es-MX" w:eastAsia="es-MX"/>
              </w:rPr>
              <w:t>uarentena</w:t>
            </w:r>
          </w:p>
        </w:tc>
        <w:tc>
          <w:tcPr>
            <w:tcW w:w="1129" w:type="pct"/>
            <w:shd w:val="clear" w:color="auto" w:fill="auto"/>
            <w:noWrap/>
            <w:vAlign w:val="bottom"/>
            <w:hideMark/>
          </w:tcPr>
          <w:p w14:paraId="7C84734A"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410</w:t>
            </w:r>
          </w:p>
        </w:tc>
        <w:tc>
          <w:tcPr>
            <w:tcW w:w="1451" w:type="pct"/>
            <w:gridSpan w:val="2"/>
            <w:shd w:val="clear" w:color="auto" w:fill="auto"/>
            <w:noWrap/>
            <w:vAlign w:val="bottom"/>
            <w:hideMark/>
          </w:tcPr>
          <w:p w14:paraId="0047CAE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21</w:t>
            </w:r>
          </w:p>
        </w:tc>
        <w:tc>
          <w:tcPr>
            <w:tcW w:w="811" w:type="pct"/>
            <w:shd w:val="clear" w:color="auto" w:fill="auto"/>
            <w:vAlign w:val="bottom"/>
            <w:hideMark/>
          </w:tcPr>
          <w:p w14:paraId="5D3FE4D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67</w:t>
            </w:r>
          </w:p>
        </w:tc>
      </w:tr>
      <w:tr w:rsidR="00D34FA5" w:rsidRPr="004503B9" w14:paraId="05B3DA1B" w14:textId="77777777" w:rsidTr="00D34FA5">
        <w:trPr>
          <w:trHeight w:val="288"/>
        </w:trPr>
        <w:tc>
          <w:tcPr>
            <w:tcW w:w="1609" w:type="pct"/>
            <w:shd w:val="clear" w:color="000000" w:fill="FFFFFF"/>
            <w:vAlign w:val="center"/>
            <w:hideMark/>
          </w:tcPr>
          <w:p w14:paraId="332E0666"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I</w:t>
            </w:r>
            <w:r w:rsidRPr="00FD23FE">
              <w:rPr>
                <w:rFonts w:ascii="Times New Roman" w:eastAsia="Times New Roman" w:hAnsi="Times New Roman"/>
                <w:color w:val="000000"/>
                <w:sz w:val="20"/>
                <w:szCs w:val="20"/>
                <w:lang w:val="es-MX" w:eastAsia="es-MX"/>
              </w:rPr>
              <w:t>ncertidumbre</w:t>
            </w:r>
          </w:p>
        </w:tc>
        <w:tc>
          <w:tcPr>
            <w:tcW w:w="1129" w:type="pct"/>
            <w:shd w:val="clear" w:color="auto" w:fill="auto"/>
            <w:noWrap/>
            <w:vAlign w:val="bottom"/>
            <w:hideMark/>
          </w:tcPr>
          <w:p w14:paraId="07B851A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334</w:t>
            </w:r>
          </w:p>
        </w:tc>
        <w:tc>
          <w:tcPr>
            <w:tcW w:w="1451" w:type="pct"/>
            <w:gridSpan w:val="2"/>
            <w:shd w:val="clear" w:color="auto" w:fill="auto"/>
            <w:noWrap/>
            <w:vAlign w:val="bottom"/>
            <w:hideMark/>
          </w:tcPr>
          <w:p w14:paraId="4520F19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17</w:t>
            </w:r>
          </w:p>
        </w:tc>
        <w:tc>
          <w:tcPr>
            <w:tcW w:w="811" w:type="pct"/>
            <w:shd w:val="clear" w:color="auto" w:fill="auto"/>
            <w:vAlign w:val="bottom"/>
            <w:hideMark/>
          </w:tcPr>
          <w:p w14:paraId="1BE0449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47</w:t>
            </w:r>
          </w:p>
        </w:tc>
      </w:tr>
      <w:tr w:rsidR="00D34FA5" w:rsidRPr="004503B9" w14:paraId="1B74D66D" w14:textId="77777777" w:rsidTr="00D34FA5">
        <w:trPr>
          <w:trHeight w:val="288"/>
        </w:trPr>
        <w:tc>
          <w:tcPr>
            <w:tcW w:w="1609" w:type="pct"/>
            <w:shd w:val="clear" w:color="000000" w:fill="FFFFFF"/>
            <w:vAlign w:val="center"/>
            <w:hideMark/>
          </w:tcPr>
          <w:p w14:paraId="5FC2E658"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S</w:t>
            </w:r>
            <w:r w:rsidRPr="00FD23FE">
              <w:rPr>
                <w:rFonts w:ascii="Times New Roman" w:eastAsia="Times New Roman" w:hAnsi="Times New Roman"/>
                <w:color w:val="000000"/>
                <w:sz w:val="20"/>
                <w:szCs w:val="20"/>
                <w:lang w:val="es-MX" w:eastAsia="es-MX"/>
              </w:rPr>
              <w:t>alud</w:t>
            </w:r>
          </w:p>
        </w:tc>
        <w:tc>
          <w:tcPr>
            <w:tcW w:w="1129" w:type="pct"/>
            <w:shd w:val="clear" w:color="auto" w:fill="auto"/>
            <w:noWrap/>
            <w:vAlign w:val="bottom"/>
            <w:hideMark/>
          </w:tcPr>
          <w:p w14:paraId="530BA21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316</w:t>
            </w:r>
          </w:p>
        </w:tc>
        <w:tc>
          <w:tcPr>
            <w:tcW w:w="1451" w:type="pct"/>
            <w:gridSpan w:val="2"/>
            <w:shd w:val="clear" w:color="auto" w:fill="auto"/>
            <w:noWrap/>
            <w:vAlign w:val="bottom"/>
            <w:hideMark/>
          </w:tcPr>
          <w:p w14:paraId="0055802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16</w:t>
            </w:r>
          </w:p>
        </w:tc>
        <w:tc>
          <w:tcPr>
            <w:tcW w:w="811" w:type="pct"/>
            <w:shd w:val="clear" w:color="auto" w:fill="auto"/>
            <w:vAlign w:val="bottom"/>
            <w:hideMark/>
          </w:tcPr>
          <w:p w14:paraId="6B223C6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51</w:t>
            </w:r>
          </w:p>
        </w:tc>
      </w:tr>
      <w:tr w:rsidR="00D34FA5" w:rsidRPr="004503B9" w14:paraId="515C3E20" w14:textId="77777777" w:rsidTr="00D34FA5">
        <w:trPr>
          <w:trHeight w:val="270"/>
        </w:trPr>
        <w:tc>
          <w:tcPr>
            <w:tcW w:w="1609" w:type="pct"/>
            <w:shd w:val="clear" w:color="auto" w:fill="auto"/>
            <w:noWrap/>
            <w:vAlign w:val="center"/>
            <w:hideMark/>
          </w:tcPr>
          <w:p w14:paraId="6C52D7B5"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E</w:t>
            </w:r>
            <w:r w:rsidRPr="00FD23FE">
              <w:rPr>
                <w:rFonts w:ascii="Times New Roman" w:eastAsia="Times New Roman" w:hAnsi="Times New Roman"/>
                <w:color w:val="000000"/>
                <w:sz w:val="20"/>
                <w:szCs w:val="20"/>
                <w:lang w:val="es-MX" w:eastAsia="es-MX"/>
              </w:rPr>
              <w:t>conomía</w:t>
            </w:r>
          </w:p>
        </w:tc>
        <w:tc>
          <w:tcPr>
            <w:tcW w:w="1129" w:type="pct"/>
            <w:shd w:val="clear" w:color="auto" w:fill="auto"/>
            <w:noWrap/>
            <w:vAlign w:val="bottom"/>
            <w:hideMark/>
          </w:tcPr>
          <w:p w14:paraId="412A18D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282</w:t>
            </w:r>
          </w:p>
        </w:tc>
        <w:tc>
          <w:tcPr>
            <w:tcW w:w="1451" w:type="pct"/>
            <w:gridSpan w:val="2"/>
            <w:shd w:val="clear" w:color="auto" w:fill="auto"/>
            <w:noWrap/>
            <w:vAlign w:val="bottom"/>
            <w:hideMark/>
          </w:tcPr>
          <w:p w14:paraId="0708B58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14</w:t>
            </w:r>
          </w:p>
        </w:tc>
        <w:tc>
          <w:tcPr>
            <w:tcW w:w="811" w:type="pct"/>
            <w:shd w:val="clear" w:color="auto" w:fill="auto"/>
            <w:vAlign w:val="bottom"/>
            <w:hideMark/>
          </w:tcPr>
          <w:p w14:paraId="742883FC"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48</w:t>
            </w:r>
          </w:p>
        </w:tc>
      </w:tr>
      <w:tr w:rsidR="00D34FA5" w:rsidRPr="004503B9" w14:paraId="6F09F9DC" w14:textId="77777777" w:rsidTr="00D34FA5">
        <w:trPr>
          <w:trHeight w:val="288"/>
        </w:trPr>
        <w:tc>
          <w:tcPr>
            <w:tcW w:w="1609" w:type="pct"/>
            <w:shd w:val="clear" w:color="auto" w:fill="auto"/>
            <w:noWrap/>
            <w:vAlign w:val="center"/>
            <w:hideMark/>
          </w:tcPr>
          <w:p w14:paraId="5AC83AE6"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FD23FE">
              <w:rPr>
                <w:rFonts w:ascii="Times New Roman" w:eastAsia="Times New Roman" w:hAnsi="Times New Roman"/>
                <w:color w:val="000000"/>
                <w:sz w:val="20"/>
                <w:szCs w:val="20"/>
                <w:lang w:val="es-MX" w:eastAsia="es-MX"/>
              </w:rPr>
              <w:t>risis</w:t>
            </w:r>
          </w:p>
        </w:tc>
        <w:tc>
          <w:tcPr>
            <w:tcW w:w="1129" w:type="pct"/>
            <w:shd w:val="clear" w:color="auto" w:fill="auto"/>
            <w:noWrap/>
            <w:vAlign w:val="bottom"/>
            <w:hideMark/>
          </w:tcPr>
          <w:p w14:paraId="4E886B4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265</w:t>
            </w:r>
          </w:p>
        </w:tc>
        <w:tc>
          <w:tcPr>
            <w:tcW w:w="1451" w:type="pct"/>
            <w:gridSpan w:val="2"/>
            <w:shd w:val="clear" w:color="auto" w:fill="auto"/>
            <w:noWrap/>
            <w:vAlign w:val="bottom"/>
            <w:hideMark/>
          </w:tcPr>
          <w:p w14:paraId="6287BDC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13</w:t>
            </w:r>
          </w:p>
        </w:tc>
        <w:tc>
          <w:tcPr>
            <w:tcW w:w="811" w:type="pct"/>
            <w:shd w:val="clear" w:color="auto" w:fill="auto"/>
            <w:vAlign w:val="bottom"/>
            <w:hideMark/>
          </w:tcPr>
          <w:p w14:paraId="0C8896B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42</w:t>
            </w:r>
          </w:p>
        </w:tc>
      </w:tr>
      <w:tr w:rsidR="00D34FA5" w:rsidRPr="004503B9" w14:paraId="1B2C299C" w14:textId="77777777" w:rsidTr="00D34FA5">
        <w:trPr>
          <w:trHeight w:val="288"/>
        </w:trPr>
        <w:tc>
          <w:tcPr>
            <w:tcW w:w="1609" w:type="pct"/>
            <w:shd w:val="clear" w:color="000000" w:fill="FFFFFF"/>
            <w:vAlign w:val="center"/>
            <w:hideMark/>
          </w:tcPr>
          <w:p w14:paraId="6CC36CE6"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R</w:t>
            </w:r>
            <w:r w:rsidRPr="00FD23FE">
              <w:rPr>
                <w:rFonts w:ascii="Times New Roman" w:eastAsia="Times New Roman" w:hAnsi="Times New Roman"/>
                <w:color w:val="000000"/>
                <w:sz w:val="20"/>
                <w:szCs w:val="20"/>
                <w:lang w:val="es-MX" w:eastAsia="es-MX"/>
              </w:rPr>
              <w:t>esponsabilidad</w:t>
            </w:r>
          </w:p>
        </w:tc>
        <w:tc>
          <w:tcPr>
            <w:tcW w:w="1129" w:type="pct"/>
            <w:shd w:val="clear" w:color="auto" w:fill="auto"/>
            <w:noWrap/>
            <w:vAlign w:val="bottom"/>
            <w:hideMark/>
          </w:tcPr>
          <w:p w14:paraId="203596B0"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254</w:t>
            </w:r>
          </w:p>
        </w:tc>
        <w:tc>
          <w:tcPr>
            <w:tcW w:w="1451" w:type="pct"/>
            <w:gridSpan w:val="2"/>
            <w:shd w:val="clear" w:color="auto" w:fill="auto"/>
            <w:noWrap/>
            <w:vAlign w:val="bottom"/>
            <w:hideMark/>
          </w:tcPr>
          <w:p w14:paraId="42E29D67"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13</w:t>
            </w:r>
          </w:p>
        </w:tc>
        <w:tc>
          <w:tcPr>
            <w:tcW w:w="811" w:type="pct"/>
            <w:shd w:val="clear" w:color="auto" w:fill="auto"/>
            <w:vAlign w:val="bottom"/>
            <w:hideMark/>
          </w:tcPr>
          <w:p w14:paraId="0ABD4C7E"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40</w:t>
            </w:r>
          </w:p>
        </w:tc>
      </w:tr>
      <w:tr w:rsidR="00D34FA5" w:rsidRPr="004503B9" w14:paraId="5A31E4CC" w14:textId="77777777" w:rsidTr="00D34FA5">
        <w:trPr>
          <w:trHeight w:val="424"/>
        </w:trPr>
        <w:tc>
          <w:tcPr>
            <w:tcW w:w="1609" w:type="pct"/>
            <w:shd w:val="clear" w:color="000000" w:fill="FFFFFF"/>
            <w:vAlign w:val="center"/>
            <w:hideMark/>
          </w:tcPr>
          <w:p w14:paraId="0845031E"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revención</w:t>
            </w:r>
          </w:p>
        </w:tc>
        <w:tc>
          <w:tcPr>
            <w:tcW w:w="1129" w:type="pct"/>
            <w:shd w:val="clear" w:color="auto" w:fill="auto"/>
            <w:noWrap/>
            <w:vAlign w:val="bottom"/>
            <w:hideMark/>
          </w:tcPr>
          <w:p w14:paraId="5A95474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225</w:t>
            </w:r>
          </w:p>
        </w:tc>
        <w:tc>
          <w:tcPr>
            <w:tcW w:w="1451" w:type="pct"/>
            <w:gridSpan w:val="2"/>
            <w:shd w:val="clear" w:color="auto" w:fill="auto"/>
            <w:noWrap/>
            <w:vAlign w:val="bottom"/>
            <w:hideMark/>
          </w:tcPr>
          <w:p w14:paraId="2BDC3D2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11</w:t>
            </w:r>
          </w:p>
        </w:tc>
        <w:tc>
          <w:tcPr>
            <w:tcW w:w="811" w:type="pct"/>
            <w:shd w:val="clear" w:color="auto" w:fill="auto"/>
            <w:vAlign w:val="bottom"/>
            <w:hideMark/>
          </w:tcPr>
          <w:p w14:paraId="3B237450"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37</w:t>
            </w:r>
          </w:p>
        </w:tc>
      </w:tr>
      <w:tr w:rsidR="00D34FA5" w:rsidRPr="004503B9" w14:paraId="540DC776" w14:textId="77777777" w:rsidTr="00D34FA5">
        <w:trPr>
          <w:trHeight w:val="288"/>
        </w:trPr>
        <w:tc>
          <w:tcPr>
            <w:tcW w:w="1609" w:type="pct"/>
            <w:shd w:val="clear" w:color="auto" w:fill="auto"/>
            <w:noWrap/>
            <w:vAlign w:val="center"/>
            <w:hideMark/>
          </w:tcPr>
          <w:p w14:paraId="472347BE"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A</w:t>
            </w:r>
            <w:r w:rsidRPr="00FD23FE">
              <w:rPr>
                <w:rFonts w:ascii="Times New Roman" w:eastAsia="Times New Roman" w:hAnsi="Times New Roman"/>
                <w:color w:val="000000"/>
                <w:sz w:val="20"/>
                <w:szCs w:val="20"/>
                <w:lang w:val="es-MX" w:eastAsia="es-MX"/>
              </w:rPr>
              <w:t>ngustia</w:t>
            </w:r>
          </w:p>
        </w:tc>
        <w:tc>
          <w:tcPr>
            <w:tcW w:w="1129" w:type="pct"/>
            <w:shd w:val="clear" w:color="auto" w:fill="auto"/>
            <w:noWrap/>
            <w:vAlign w:val="bottom"/>
            <w:hideMark/>
          </w:tcPr>
          <w:p w14:paraId="2F841180"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206</w:t>
            </w:r>
          </w:p>
        </w:tc>
        <w:tc>
          <w:tcPr>
            <w:tcW w:w="1451" w:type="pct"/>
            <w:gridSpan w:val="2"/>
            <w:shd w:val="clear" w:color="auto" w:fill="auto"/>
            <w:noWrap/>
            <w:vAlign w:val="bottom"/>
            <w:hideMark/>
          </w:tcPr>
          <w:p w14:paraId="78A02E4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w:t>
            </w:r>
          </w:p>
        </w:tc>
        <w:tc>
          <w:tcPr>
            <w:tcW w:w="811" w:type="pct"/>
            <w:shd w:val="clear" w:color="auto" w:fill="auto"/>
            <w:vAlign w:val="bottom"/>
            <w:hideMark/>
          </w:tcPr>
          <w:p w14:paraId="341CE86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30</w:t>
            </w:r>
          </w:p>
        </w:tc>
      </w:tr>
      <w:tr w:rsidR="00D34FA5" w:rsidRPr="004503B9" w14:paraId="3A48E7D9" w14:textId="77777777" w:rsidTr="00D34FA5">
        <w:trPr>
          <w:trHeight w:val="288"/>
        </w:trPr>
        <w:tc>
          <w:tcPr>
            <w:tcW w:w="1609" w:type="pct"/>
            <w:shd w:val="clear" w:color="000000" w:fill="FFFFFF"/>
            <w:vAlign w:val="center"/>
            <w:hideMark/>
          </w:tcPr>
          <w:p w14:paraId="2FA9CB3E"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O</w:t>
            </w:r>
            <w:r w:rsidRPr="00FD23FE">
              <w:rPr>
                <w:rFonts w:ascii="Times New Roman" w:eastAsia="Times New Roman" w:hAnsi="Times New Roman"/>
                <w:color w:val="000000"/>
                <w:sz w:val="20"/>
                <w:szCs w:val="20"/>
                <w:lang w:val="es-MX" w:eastAsia="es-MX"/>
              </w:rPr>
              <w:t>portunidad</w:t>
            </w:r>
          </w:p>
        </w:tc>
        <w:tc>
          <w:tcPr>
            <w:tcW w:w="1129" w:type="pct"/>
            <w:shd w:val="clear" w:color="auto" w:fill="auto"/>
            <w:noWrap/>
            <w:vAlign w:val="bottom"/>
            <w:hideMark/>
          </w:tcPr>
          <w:p w14:paraId="1FE6C70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204</w:t>
            </w:r>
          </w:p>
        </w:tc>
        <w:tc>
          <w:tcPr>
            <w:tcW w:w="1451" w:type="pct"/>
            <w:gridSpan w:val="2"/>
            <w:shd w:val="clear" w:color="auto" w:fill="auto"/>
            <w:noWrap/>
            <w:vAlign w:val="bottom"/>
            <w:hideMark/>
          </w:tcPr>
          <w:p w14:paraId="736EA957"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w:t>
            </w:r>
          </w:p>
        </w:tc>
        <w:tc>
          <w:tcPr>
            <w:tcW w:w="811" w:type="pct"/>
            <w:shd w:val="clear" w:color="auto" w:fill="auto"/>
            <w:vAlign w:val="bottom"/>
            <w:hideMark/>
          </w:tcPr>
          <w:p w14:paraId="77635F38"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33</w:t>
            </w:r>
          </w:p>
        </w:tc>
      </w:tr>
      <w:tr w:rsidR="00D34FA5" w:rsidRPr="004503B9" w14:paraId="7247049B" w14:textId="77777777" w:rsidTr="00D34FA5">
        <w:trPr>
          <w:trHeight w:val="288"/>
        </w:trPr>
        <w:tc>
          <w:tcPr>
            <w:tcW w:w="1609" w:type="pct"/>
            <w:shd w:val="clear" w:color="000000" w:fill="FFFFFF"/>
            <w:vAlign w:val="center"/>
            <w:hideMark/>
          </w:tcPr>
          <w:p w14:paraId="19F33717"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H</w:t>
            </w:r>
            <w:r w:rsidRPr="00FD23FE">
              <w:rPr>
                <w:rFonts w:ascii="Times New Roman" w:eastAsia="Times New Roman" w:hAnsi="Times New Roman"/>
                <w:color w:val="000000"/>
                <w:sz w:val="20"/>
                <w:szCs w:val="20"/>
                <w:lang w:val="es-MX" w:eastAsia="es-MX"/>
              </w:rPr>
              <w:t>igiene</w:t>
            </w:r>
          </w:p>
        </w:tc>
        <w:tc>
          <w:tcPr>
            <w:tcW w:w="1129" w:type="pct"/>
            <w:shd w:val="clear" w:color="auto" w:fill="auto"/>
            <w:noWrap/>
            <w:vAlign w:val="bottom"/>
            <w:hideMark/>
          </w:tcPr>
          <w:p w14:paraId="22953D3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202</w:t>
            </w:r>
          </w:p>
        </w:tc>
        <w:tc>
          <w:tcPr>
            <w:tcW w:w="1451" w:type="pct"/>
            <w:gridSpan w:val="2"/>
            <w:shd w:val="clear" w:color="auto" w:fill="auto"/>
            <w:noWrap/>
            <w:vAlign w:val="bottom"/>
            <w:hideMark/>
          </w:tcPr>
          <w:p w14:paraId="525ACC09"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w:t>
            </w:r>
          </w:p>
        </w:tc>
        <w:tc>
          <w:tcPr>
            <w:tcW w:w="811" w:type="pct"/>
            <w:shd w:val="clear" w:color="auto" w:fill="auto"/>
            <w:vAlign w:val="bottom"/>
            <w:hideMark/>
          </w:tcPr>
          <w:p w14:paraId="005259A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38</w:t>
            </w:r>
          </w:p>
        </w:tc>
      </w:tr>
      <w:tr w:rsidR="00D34FA5" w:rsidRPr="004503B9" w14:paraId="41597EB1" w14:textId="77777777" w:rsidTr="00D34FA5">
        <w:trPr>
          <w:trHeight w:val="413"/>
        </w:trPr>
        <w:tc>
          <w:tcPr>
            <w:tcW w:w="1609" w:type="pct"/>
            <w:shd w:val="clear" w:color="auto" w:fill="auto"/>
            <w:noWrap/>
            <w:vAlign w:val="center"/>
            <w:hideMark/>
          </w:tcPr>
          <w:p w14:paraId="2988A872"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E</w:t>
            </w:r>
            <w:r w:rsidRPr="00FD23FE">
              <w:rPr>
                <w:rFonts w:ascii="Times New Roman" w:eastAsia="Times New Roman" w:hAnsi="Times New Roman"/>
                <w:color w:val="000000"/>
                <w:sz w:val="20"/>
                <w:szCs w:val="20"/>
                <w:lang w:val="es-MX" w:eastAsia="es-MX"/>
              </w:rPr>
              <w:t>strés</w:t>
            </w:r>
          </w:p>
        </w:tc>
        <w:tc>
          <w:tcPr>
            <w:tcW w:w="1129" w:type="pct"/>
            <w:shd w:val="clear" w:color="auto" w:fill="auto"/>
            <w:noWrap/>
            <w:vAlign w:val="bottom"/>
            <w:hideMark/>
          </w:tcPr>
          <w:p w14:paraId="7AB2E21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189</w:t>
            </w:r>
          </w:p>
        </w:tc>
        <w:tc>
          <w:tcPr>
            <w:tcW w:w="1451" w:type="pct"/>
            <w:gridSpan w:val="2"/>
            <w:shd w:val="clear" w:color="auto" w:fill="auto"/>
            <w:noWrap/>
            <w:vAlign w:val="bottom"/>
            <w:hideMark/>
          </w:tcPr>
          <w:p w14:paraId="3B99AEC1"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10</w:t>
            </w:r>
          </w:p>
        </w:tc>
        <w:tc>
          <w:tcPr>
            <w:tcW w:w="811" w:type="pct"/>
            <w:shd w:val="clear" w:color="auto" w:fill="auto"/>
            <w:vAlign w:val="bottom"/>
            <w:hideMark/>
          </w:tcPr>
          <w:p w14:paraId="11D206B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31</w:t>
            </w:r>
          </w:p>
        </w:tc>
      </w:tr>
      <w:tr w:rsidR="00D34FA5" w:rsidRPr="004503B9" w14:paraId="177AF951" w14:textId="77777777" w:rsidTr="00D34FA5">
        <w:trPr>
          <w:trHeight w:val="404"/>
        </w:trPr>
        <w:tc>
          <w:tcPr>
            <w:tcW w:w="1609" w:type="pct"/>
            <w:shd w:val="clear" w:color="auto" w:fill="auto"/>
            <w:noWrap/>
            <w:vAlign w:val="center"/>
            <w:hideMark/>
          </w:tcPr>
          <w:p w14:paraId="215E13B6"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FD23FE">
              <w:rPr>
                <w:rFonts w:ascii="Times New Roman" w:eastAsia="Times New Roman" w:hAnsi="Times New Roman"/>
                <w:color w:val="000000"/>
                <w:sz w:val="20"/>
                <w:szCs w:val="20"/>
                <w:lang w:val="es-MX" w:eastAsia="es-MX"/>
              </w:rPr>
              <w:t>ambio</w:t>
            </w:r>
          </w:p>
        </w:tc>
        <w:tc>
          <w:tcPr>
            <w:tcW w:w="1129" w:type="pct"/>
            <w:shd w:val="clear" w:color="auto" w:fill="auto"/>
            <w:noWrap/>
            <w:vAlign w:val="bottom"/>
            <w:hideMark/>
          </w:tcPr>
          <w:p w14:paraId="3126E491"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188</w:t>
            </w:r>
          </w:p>
        </w:tc>
        <w:tc>
          <w:tcPr>
            <w:tcW w:w="1451" w:type="pct"/>
            <w:gridSpan w:val="2"/>
            <w:shd w:val="clear" w:color="auto" w:fill="auto"/>
            <w:noWrap/>
            <w:vAlign w:val="bottom"/>
            <w:hideMark/>
          </w:tcPr>
          <w:p w14:paraId="3C1B5209"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w:t>
            </w:r>
          </w:p>
        </w:tc>
        <w:tc>
          <w:tcPr>
            <w:tcW w:w="811" w:type="pct"/>
            <w:shd w:val="clear" w:color="auto" w:fill="auto"/>
            <w:vAlign w:val="bottom"/>
            <w:hideMark/>
          </w:tcPr>
          <w:p w14:paraId="7F27086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27</w:t>
            </w:r>
          </w:p>
        </w:tc>
      </w:tr>
      <w:tr w:rsidR="00D34FA5" w:rsidRPr="004503B9" w14:paraId="33B2AEAC" w14:textId="77777777" w:rsidTr="00D34FA5">
        <w:trPr>
          <w:trHeight w:val="288"/>
        </w:trPr>
        <w:tc>
          <w:tcPr>
            <w:tcW w:w="1609" w:type="pct"/>
            <w:shd w:val="clear" w:color="000000" w:fill="FFFFFF"/>
            <w:vAlign w:val="center"/>
            <w:hideMark/>
          </w:tcPr>
          <w:p w14:paraId="63BB696C"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ánico</w:t>
            </w:r>
          </w:p>
        </w:tc>
        <w:tc>
          <w:tcPr>
            <w:tcW w:w="1129" w:type="pct"/>
            <w:shd w:val="clear" w:color="auto" w:fill="auto"/>
            <w:noWrap/>
            <w:vAlign w:val="bottom"/>
            <w:hideMark/>
          </w:tcPr>
          <w:p w14:paraId="27C83BA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185</w:t>
            </w:r>
          </w:p>
        </w:tc>
        <w:tc>
          <w:tcPr>
            <w:tcW w:w="1451" w:type="pct"/>
            <w:gridSpan w:val="2"/>
            <w:shd w:val="clear" w:color="auto" w:fill="auto"/>
            <w:noWrap/>
            <w:vAlign w:val="bottom"/>
            <w:hideMark/>
          </w:tcPr>
          <w:p w14:paraId="47A4A92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w:t>
            </w:r>
          </w:p>
        </w:tc>
        <w:tc>
          <w:tcPr>
            <w:tcW w:w="811" w:type="pct"/>
            <w:shd w:val="clear" w:color="auto" w:fill="auto"/>
            <w:vAlign w:val="bottom"/>
            <w:hideMark/>
          </w:tcPr>
          <w:p w14:paraId="12FA9F01"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29</w:t>
            </w:r>
          </w:p>
        </w:tc>
      </w:tr>
      <w:tr w:rsidR="00D34FA5" w:rsidRPr="004503B9" w14:paraId="65193FC7" w14:textId="77777777" w:rsidTr="00D34FA5">
        <w:trPr>
          <w:trHeight w:val="288"/>
        </w:trPr>
        <w:tc>
          <w:tcPr>
            <w:tcW w:w="1609" w:type="pct"/>
            <w:shd w:val="clear" w:color="000000" w:fill="FFFFFF"/>
            <w:vAlign w:val="center"/>
            <w:hideMark/>
          </w:tcPr>
          <w:p w14:paraId="68E3D6FF"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recaución</w:t>
            </w:r>
          </w:p>
        </w:tc>
        <w:tc>
          <w:tcPr>
            <w:tcW w:w="1129" w:type="pct"/>
            <w:shd w:val="clear" w:color="auto" w:fill="auto"/>
            <w:noWrap/>
            <w:vAlign w:val="bottom"/>
            <w:hideMark/>
          </w:tcPr>
          <w:p w14:paraId="07BBDEAA"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185</w:t>
            </w:r>
          </w:p>
        </w:tc>
        <w:tc>
          <w:tcPr>
            <w:tcW w:w="1451" w:type="pct"/>
            <w:gridSpan w:val="2"/>
            <w:shd w:val="clear" w:color="auto" w:fill="auto"/>
            <w:noWrap/>
            <w:vAlign w:val="bottom"/>
            <w:hideMark/>
          </w:tcPr>
          <w:p w14:paraId="4D59D40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w:t>
            </w:r>
          </w:p>
        </w:tc>
        <w:tc>
          <w:tcPr>
            <w:tcW w:w="811" w:type="pct"/>
            <w:shd w:val="clear" w:color="auto" w:fill="auto"/>
            <w:vAlign w:val="bottom"/>
            <w:hideMark/>
          </w:tcPr>
          <w:p w14:paraId="0A29150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29</w:t>
            </w:r>
          </w:p>
        </w:tc>
      </w:tr>
      <w:tr w:rsidR="00D34FA5" w:rsidRPr="004503B9" w14:paraId="5E2A737B" w14:textId="77777777" w:rsidTr="00D34FA5">
        <w:trPr>
          <w:trHeight w:val="288"/>
        </w:trPr>
        <w:tc>
          <w:tcPr>
            <w:tcW w:w="1609" w:type="pct"/>
            <w:shd w:val="clear" w:color="auto" w:fill="auto"/>
            <w:noWrap/>
            <w:vAlign w:val="center"/>
            <w:hideMark/>
          </w:tcPr>
          <w:p w14:paraId="14B0AE01"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FD23FE">
              <w:rPr>
                <w:rFonts w:ascii="Times New Roman" w:eastAsia="Times New Roman" w:hAnsi="Times New Roman"/>
                <w:color w:val="000000"/>
                <w:sz w:val="20"/>
                <w:szCs w:val="20"/>
                <w:lang w:val="es-MX" w:eastAsia="es-MX"/>
              </w:rPr>
              <w:t>asa</w:t>
            </w:r>
          </w:p>
        </w:tc>
        <w:tc>
          <w:tcPr>
            <w:tcW w:w="1129" w:type="pct"/>
            <w:shd w:val="clear" w:color="auto" w:fill="auto"/>
            <w:noWrap/>
            <w:vAlign w:val="bottom"/>
            <w:hideMark/>
          </w:tcPr>
          <w:p w14:paraId="591027B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181</w:t>
            </w:r>
          </w:p>
        </w:tc>
        <w:tc>
          <w:tcPr>
            <w:tcW w:w="1451" w:type="pct"/>
            <w:gridSpan w:val="2"/>
            <w:shd w:val="clear" w:color="auto" w:fill="auto"/>
            <w:noWrap/>
            <w:vAlign w:val="bottom"/>
            <w:hideMark/>
          </w:tcPr>
          <w:p w14:paraId="5BD1738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9</w:t>
            </w:r>
          </w:p>
        </w:tc>
        <w:tc>
          <w:tcPr>
            <w:tcW w:w="811" w:type="pct"/>
            <w:shd w:val="clear" w:color="auto" w:fill="auto"/>
            <w:vAlign w:val="bottom"/>
            <w:hideMark/>
          </w:tcPr>
          <w:p w14:paraId="0D49AAC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33</w:t>
            </w:r>
          </w:p>
        </w:tc>
      </w:tr>
      <w:tr w:rsidR="00D34FA5" w:rsidRPr="004503B9" w14:paraId="65037C25" w14:textId="77777777" w:rsidTr="00D34FA5">
        <w:trPr>
          <w:trHeight w:val="288"/>
        </w:trPr>
        <w:tc>
          <w:tcPr>
            <w:tcW w:w="1609" w:type="pct"/>
            <w:shd w:val="clear" w:color="auto" w:fill="auto"/>
            <w:noWrap/>
            <w:vAlign w:val="center"/>
            <w:hideMark/>
          </w:tcPr>
          <w:p w14:paraId="1D9D1CF0"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A</w:t>
            </w:r>
            <w:r w:rsidRPr="00FD23FE">
              <w:rPr>
                <w:rFonts w:ascii="Times New Roman" w:eastAsia="Times New Roman" w:hAnsi="Times New Roman"/>
                <w:color w:val="000000"/>
                <w:sz w:val="20"/>
                <w:szCs w:val="20"/>
                <w:lang w:val="es-MX" w:eastAsia="es-MX"/>
              </w:rPr>
              <w:t>nsiedad</w:t>
            </w:r>
          </w:p>
        </w:tc>
        <w:tc>
          <w:tcPr>
            <w:tcW w:w="1129" w:type="pct"/>
            <w:shd w:val="clear" w:color="auto" w:fill="auto"/>
            <w:noWrap/>
            <w:vAlign w:val="bottom"/>
            <w:hideMark/>
          </w:tcPr>
          <w:p w14:paraId="2F6BE23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168</w:t>
            </w:r>
          </w:p>
        </w:tc>
        <w:tc>
          <w:tcPr>
            <w:tcW w:w="1451" w:type="pct"/>
            <w:gridSpan w:val="2"/>
            <w:shd w:val="clear" w:color="auto" w:fill="auto"/>
            <w:noWrap/>
            <w:vAlign w:val="bottom"/>
            <w:hideMark/>
          </w:tcPr>
          <w:p w14:paraId="58D1B58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w:t>
            </w:r>
          </w:p>
        </w:tc>
        <w:tc>
          <w:tcPr>
            <w:tcW w:w="811" w:type="pct"/>
            <w:shd w:val="clear" w:color="auto" w:fill="auto"/>
            <w:vAlign w:val="bottom"/>
            <w:hideMark/>
          </w:tcPr>
          <w:p w14:paraId="002D4D8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27</w:t>
            </w:r>
          </w:p>
        </w:tc>
      </w:tr>
      <w:tr w:rsidR="00D34FA5" w:rsidRPr="004503B9" w14:paraId="1634994A" w14:textId="77777777" w:rsidTr="00D34FA5">
        <w:trPr>
          <w:trHeight w:val="288"/>
        </w:trPr>
        <w:tc>
          <w:tcPr>
            <w:tcW w:w="1609" w:type="pct"/>
            <w:shd w:val="clear" w:color="auto" w:fill="auto"/>
            <w:noWrap/>
            <w:vAlign w:val="center"/>
            <w:hideMark/>
          </w:tcPr>
          <w:p w14:paraId="51BE8450"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E</w:t>
            </w:r>
            <w:r w:rsidRPr="00FD23FE">
              <w:rPr>
                <w:rFonts w:ascii="Times New Roman" w:eastAsia="Times New Roman" w:hAnsi="Times New Roman"/>
                <w:color w:val="000000"/>
                <w:sz w:val="20"/>
                <w:szCs w:val="20"/>
                <w:lang w:val="es-MX" w:eastAsia="es-MX"/>
              </w:rPr>
              <w:t>ncierro</w:t>
            </w:r>
          </w:p>
        </w:tc>
        <w:tc>
          <w:tcPr>
            <w:tcW w:w="1129" w:type="pct"/>
            <w:shd w:val="clear" w:color="auto" w:fill="auto"/>
            <w:noWrap/>
            <w:vAlign w:val="bottom"/>
            <w:hideMark/>
          </w:tcPr>
          <w:p w14:paraId="14E6D65E"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159</w:t>
            </w:r>
          </w:p>
        </w:tc>
        <w:tc>
          <w:tcPr>
            <w:tcW w:w="1451" w:type="pct"/>
            <w:gridSpan w:val="2"/>
            <w:shd w:val="clear" w:color="auto" w:fill="auto"/>
            <w:noWrap/>
            <w:vAlign w:val="bottom"/>
            <w:hideMark/>
          </w:tcPr>
          <w:p w14:paraId="76BA9DCD"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w:t>
            </w:r>
          </w:p>
        </w:tc>
        <w:tc>
          <w:tcPr>
            <w:tcW w:w="811" w:type="pct"/>
            <w:shd w:val="clear" w:color="auto" w:fill="auto"/>
            <w:vAlign w:val="bottom"/>
            <w:hideMark/>
          </w:tcPr>
          <w:p w14:paraId="7044B08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28</w:t>
            </w:r>
          </w:p>
        </w:tc>
      </w:tr>
      <w:tr w:rsidR="00D34FA5" w:rsidRPr="004503B9" w14:paraId="5531CFBB" w14:textId="77777777" w:rsidTr="00D34FA5">
        <w:trPr>
          <w:trHeight w:val="288"/>
        </w:trPr>
        <w:tc>
          <w:tcPr>
            <w:tcW w:w="1609" w:type="pct"/>
            <w:shd w:val="clear" w:color="auto" w:fill="auto"/>
            <w:noWrap/>
            <w:vAlign w:val="center"/>
            <w:hideMark/>
          </w:tcPr>
          <w:p w14:paraId="7AE95D8F"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F</w:t>
            </w:r>
            <w:r w:rsidRPr="00FD23FE">
              <w:rPr>
                <w:rFonts w:ascii="Times New Roman" w:eastAsia="Times New Roman" w:hAnsi="Times New Roman"/>
                <w:color w:val="000000"/>
                <w:sz w:val="20"/>
                <w:szCs w:val="20"/>
                <w:lang w:val="es-MX" w:eastAsia="es-MX"/>
              </w:rPr>
              <w:t>amilia</w:t>
            </w:r>
          </w:p>
        </w:tc>
        <w:tc>
          <w:tcPr>
            <w:tcW w:w="1129" w:type="pct"/>
            <w:shd w:val="clear" w:color="auto" w:fill="auto"/>
            <w:noWrap/>
            <w:vAlign w:val="bottom"/>
            <w:hideMark/>
          </w:tcPr>
          <w:p w14:paraId="65B7213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154</w:t>
            </w:r>
          </w:p>
        </w:tc>
        <w:tc>
          <w:tcPr>
            <w:tcW w:w="1451" w:type="pct"/>
            <w:gridSpan w:val="2"/>
            <w:shd w:val="clear" w:color="auto" w:fill="auto"/>
            <w:noWrap/>
            <w:vAlign w:val="bottom"/>
            <w:hideMark/>
          </w:tcPr>
          <w:p w14:paraId="3D816AE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w:t>
            </w:r>
          </w:p>
        </w:tc>
        <w:tc>
          <w:tcPr>
            <w:tcW w:w="811" w:type="pct"/>
            <w:shd w:val="clear" w:color="auto" w:fill="auto"/>
            <w:vAlign w:val="bottom"/>
            <w:hideMark/>
          </w:tcPr>
          <w:p w14:paraId="28EE334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30</w:t>
            </w:r>
          </w:p>
        </w:tc>
      </w:tr>
      <w:tr w:rsidR="00D34FA5" w:rsidRPr="004503B9" w14:paraId="046F1CEE" w14:textId="77777777" w:rsidTr="00D34FA5">
        <w:trPr>
          <w:trHeight w:val="288"/>
        </w:trPr>
        <w:tc>
          <w:tcPr>
            <w:tcW w:w="1609" w:type="pct"/>
            <w:shd w:val="clear" w:color="000000" w:fill="FFFFFF"/>
            <w:vAlign w:val="center"/>
            <w:hideMark/>
          </w:tcPr>
          <w:p w14:paraId="72FB27D3"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T</w:t>
            </w:r>
            <w:r w:rsidRPr="00FD23FE">
              <w:rPr>
                <w:rFonts w:ascii="Times New Roman" w:eastAsia="Times New Roman" w:hAnsi="Times New Roman"/>
                <w:color w:val="000000"/>
                <w:sz w:val="20"/>
                <w:szCs w:val="20"/>
                <w:lang w:val="es-MX" w:eastAsia="es-MX"/>
              </w:rPr>
              <w:t>riste</w:t>
            </w:r>
          </w:p>
        </w:tc>
        <w:tc>
          <w:tcPr>
            <w:tcW w:w="1129" w:type="pct"/>
            <w:shd w:val="clear" w:color="auto" w:fill="auto"/>
            <w:noWrap/>
            <w:vAlign w:val="bottom"/>
            <w:hideMark/>
          </w:tcPr>
          <w:p w14:paraId="2833C34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154</w:t>
            </w:r>
          </w:p>
        </w:tc>
        <w:tc>
          <w:tcPr>
            <w:tcW w:w="1451" w:type="pct"/>
            <w:gridSpan w:val="2"/>
            <w:shd w:val="clear" w:color="auto" w:fill="auto"/>
            <w:noWrap/>
            <w:vAlign w:val="bottom"/>
            <w:hideMark/>
          </w:tcPr>
          <w:p w14:paraId="64D6B3AF"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8</w:t>
            </w:r>
          </w:p>
        </w:tc>
        <w:tc>
          <w:tcPr>
            <w:tcW w:w="811" w:type="pct"/>
            <w:shd w:val="clear" w:color="auto" w:fill="auto"/>
            <w:vAlign w:val="bottom"/>
            <w:hideMark/>
          </w:tcPr>
          <w:p w14:paraId="1BB83251"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27</w:t>
            </w:r>
          </w:p>
        </w:tc>
      </w:tr>
      <w:tr w:rsidR="00D34FA5" w:rsidRPr="004503B9" w14:paraId="06312DDF" w14:textId="77777777" w:rsidTr="00D34FA5">
        <w:trPr>
          <w:trHeight w:val="288"/>
        </w:trPr>
        <w:tc>
          <w:tcPr>
            <w:tcW w:w="1609" w:type="pct"/>
            <w:shd w:val="clear" w:color="000000" w:fill="FFFFFF"/>
            <w:vAlign w:val="center"/>
            <w:hideMark/>
          </w:tcPr>
          <w:p w14:paraId="35B57F39"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P</w:t>
            </w:r>
            <w:r w:rsidRPr="00FD23FE">
              <w:rPr>
                <w:rFonts w:ascii="Times New Roman" w:eastAsia="Times New Roman" w:hAnsi="Times New Roman"/>
                <w:color w:val="000000"/>
                <w:sz w:val="20"/>
                <w:szCs w:val="20"/>
                <w:lang w:val="es-MX" w:eastAsia="es-MX"/>
              </w:rPr>
              <w:t>roblema</w:t>
            </w:r>
          </w:p>
        </w:tc>
        <w:tc>
          <w:tcPr>
            <w:tcW w:w="1129" w:type="pct"/>
            <w:shd w:val="clear" w:color="auto" w:fill="auto"/>
            <w:noWrap/>
            <w:vAlign w:val="bottom"/>
            <w:hideMark/>
          </w:tcPr>
          <w:p w14:paraId="0EDE805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145</w:t>
            </w:r>
          </w:p>
        </w:tc>
        <w:tc>
          <w:tcPr>
            <w:tcW w:w="1451" w:type="pct"/>
            <w:gridSpan w:val="2"/>
            <w:shd w:val="clear" w:color="auto" w:fill="auto"/>
            <w:noWrap/>
            <w:vAlign w:val="bottom"/>
            <w:hideMark/>
          </w:tcPr>
          <w:p w14:paraId="08EEE3F3"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7</w:t>
            </w:r>
          </w:p>
        </w:tc>
        <w:tc>
          <w:tcPr>
            <w:tcW w:w="811" w:type="pct"/>
            <w:shd w:val="clear" w:color="auto" w:fill="auto"/>
            <w:vAlign w:val="bottom"/>
            <w:hideMark/>
          </w:tcPr>
          <w:p w14:paraId="4FABA04B"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23</w:t>
            </w:r>
          </w:p>
        </w:tc>
      </w:tr>
      <w:tr w:rsidR="00D34FA5" w:rsidRPr="004503B9" w14:paraId="7B31F6E0" w14:textId="77777777" w:rsidTr="00D34FA5">
        <w:trPr>
          <w:trHeight w:val="288"/>
        </w:trPr>
        <w:tc>
          <w:tcPr>
            <w:tcW w:w="1609" w:type="pct"/>
            <w:shd w:val="clear" w:color="000000" w:fill="FFFFFF"/>
            <w:vAlign w:val="center"/>
            <w:hideMark/>
          </w:tcPr>
          <w:p w14:paraId="27B98893"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L</w:t>
            </w:r>
            <w:r w:rsidRPr="00FD23FE">
              <w:rPr>
                <w:rFonts w:ascii="Times New Roman" w:eastAsia="Times New Roman" w:hAnsi="Times New Roman"/>
                <w:color w:val="000000"/>
                <w:sz w:val="20"/>
                <w:szCs w:val="20"/>
                <w:lang w:val="es-MX" w:eastAsia="es-MX"/>
              </w:rPr>
              <w:t>impieza</w:t>
            </w:r>
          </w:p>
        </w:tc>
        <w:tc>
          <w:tcPr>
            <w:tcW w:w="1129" w:type="pct"/>
            <w:shd w:val="clear" w:color="auto" w:fill="auto"/>
            <w:noWrap/>
            <w:vAlign w:val="bottom"/>
            <w:hideMark/>
          </w:tcPr>
          <w:p w14:paraId="13B92A99"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134</w:t>
            </w:r>
          </w:p>
        </w:tc>
        <w:tc>
          <w:tcPr>
            <w:tcW w:w="1451" w:type="pct"/>
            <w:gridSpan w:val="2"/>
            <w:shd w:val="clear" w:color="auto" w:fill="auto"/>
            <w:noWrap/>
            <w:vAlign w:val="bottom"/>
            <w:hideMark/>
          </w:tcPr>
          <w:p w14:paraId="41A3F617"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7</w:t>
            </w:r>
          </w:p>
        </w:tc>
        <w:tc>
          <w:tcPr>
            <w:tcW w:w="811" w:type="pct"/>
            <w:shd w:val="clear" w:color="auto" w:fill="auto"/>
            <w:vAlign w:val="bottom"/>
            <w:hideMark/>
          </w:tcPr>
          <w:p w14:paraId="4A24A746"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30</w:t>
            </w:r>
          </w:p>
        </w:tc>
      </w:tr>
      <w:tr w:rsidR="00D34FA5" w:rsidRPr="004503B9" w14:paraId="3E19A196" w14:textId="77777777" w:rsidTr="00D34FA5">
        <w:trPr>
          <w:trHeight w:val="300"/>
        </w:trPr>
        <w:tc>
          <w:tcPr>
            <w:tcW w:w="1609" w:type="pct"/>
            <w:shd w:val="clear" w:color="auto" w:fill="auto"/>
            <w:noWrap/>
            <w:vAlign w:val="center"/>
            <w:hideMark/>
          </w:tcPr>
          <w:p w14:paraId="46D8F665" w14:textId="77777777" w:rsidR="00D34FA5" w:rsidRPr="00FD23FE"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D</w:t>
            </w:r>
            <w:r w:rsidRPr="00FD23FE">
              <w:rPr>
                <w:rFonts w:ascii="Times New Roman" w:eastAsia="Times New Roman" w:hAnsi="Times New Roman"/>
                <w:color w:val="000000"/>
                <w:sz w:val="20"/>
                <w:szCs w:val="20"/>
                <w:lang w:val="es-MX" w:eastAsia="es-MX"/>
              </w:rPr>
              <w:t>istancia</w:t>
            </w:r>
          </w:p>
        </w:tc>
        <w:tc>
          <w:tcPr>
            <w:tcW w:w="1129" w:type="pct"/>
            <w:shd w:val="clear" w:color="auto" w:fill="auto"/>
            <w:noWrap/>
            <w:vAlign w:val="bottom"/>
            <w:hideMark/>
          </w:tcPr>
          <w:p w14:paraId="0C7166D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125</w:t>
            </w:r>
          </w:p>
        </w:tc>
        <w:tc>
          <w:tcPr>
            <w:tcW w:w="1451" w:type="pct"/>
            <w:gridSpan w:val="2"/>
            <w:shd w:val="clear" w:color="auto" w:fill="auto"/>
            <w:noWrap/>
            <w:vAlign w:val="bottom"/>
            <w:hideMark/>
          </w:tcPr>
          <w:p w14:paraId="75824FDE"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6</w:t>
            </w:r>
          </w:p>
        </w:tc>
        <w:tc>
          <w:tcPr>
            <w:tcW w:w="811" w:type="pct"/>
            <w:shd w:val="clear" w:color="auto" w:fill="auto"/>
            <w:vAlign w:val="bottom"/>
            <w:hideMark/>
          </w:tcPr>
          <w:p w14:paraId="233EDFBA"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sidRPr="00FD23FE">
              <w:rPr>
                <w:rFonts w:ascii="Times New Roman" w:eastAsia="Times New Roman" w:hAnsi="Times New Roman"/>
                <w:bCs/>
                <w:color w:val="000000"/>
                <w:sz w:val="20"/>
                <w:szCs w:val="20"/>
                <w:lang w:val="es-MX" w:eastAsia="es-MX"/>
              </w:rPr>
              <w:t>19</w:t>
            </w:r>
          </w:p>
        </w:tc>
      </w:tr>
      <w:tr w:rsidR="00D34FA5" w:rsidRPr="004503B9" w14:paraId="02DB1132" w14:textId="77777777" w:rsidTr="00D34FA5">
        <w:trPr>
          <w:trHeight w:val="170"/>
        </w:trPr>
        <w:tc>
          <w:tcPr>
            <w:tcW w:w="1609" w:type="pct"/>
            <w:vMerge w:val="restart"/>
            <w:shd w:val="clear" w:color="auto" w:fill="auto"/>
            <w:noWrap/>
            <w:vAlign w:val="center"/>
          </w:tcPr>
          <w:p w14:paraId="7858C81D" w14:textId="77777777" w:rsidR="00D34FA5" w:rsidRDefault="00D34FA5" w:rsidP="00D34FA5">
            <w:pPr>
              <w:spacing w:after="0" w:line="240" w:lineRule="auto"/>
              <w:rPr>
                <w:rFonts w:ascii="Times New Roman" w:eastAsia="Times New Roman" w:hAnsi="Times New Roman"/>
                <w:color w:val="000000"/>
                <w:sz w:val="20"/>
                <w:szCs w:val="20"/>
                <w:lang w:val="es-MX" w:eastAsia="es-MX"/>
              </w:rPr>
            </w:pPr>
          </w:p>
        </w:tc>
        <w:tc>
          <w:tcPr>
            <w:tcW w:w="1129" w:type="pct"/>
            <w:vMerge w:val="restart"/>
            <w:shd w:val="clear" w:color="auto" w:fill="auto"/>
            <w:noWrap/>
            <w:vAlign w:val="bottom"/>
          </w:tcPr>
          <w:p w14:paraId="0101EB76"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Peso semántico</w:t>
            </w:r>
          </w:p>
        </w:tc>
        <w:tc>
          <w:tcPr>
            <w:tcW w:w="2262" w:type="pct"/>
            <w:gridSpan w:val="3"/>
            <w:shd w:val="clear" w:color="auto" w:fill="auto"/>
            <w:noWrap/>
            <w:vAlign w:val="bottom"/>
          </w:tcPr>
          <w:p w14:paraId="41B2C923"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Carga afectiva</w:t>
            </w:r>
          </w:p>
        </w:tc>
      </w:tr>
      <w:tr w:rsidR="00D34FA5" w:rsidRPr="004503B9" w14:paraId="63449C8F" w14:textId="77777777" w:rsidTr="00D34FA5">
        <w:trPr>
          <w:trHeight w:val="277"/>
        </w:trPr>
        <w:tc>
          <w:tcPr>
            <w:tcW w:w="1609" w:type="pct"/>
            <w:vMerge/>
            <w:shd w:val="clear" w:color="auto" w:fill="auto"/>
            <w:noWrap/>
            <w:vAlign w:val="center"/>
          </w:tcPr>
          <w:p w14:paraId="292F6310" w14:textId="77777777" w:rsidR="00D34FA5" w:rsidRDefault="00D34FA5" w:rsidP="00D34FA5">
            <w:pPr>
              <w:spacing w:after="0" w:line="240" w:lineRule="auto"/>
              <w:rPr>
                <w:rFonts w:ascii="Times New Roman" w:eastAsia="Times New Roman" w:hAnsi="Times New Roman"/>
                <w:color w:val="000000"/>
                <w:sz w:val="20"/>
                <w:szCs w:val="20"/>
                <w:lang w:val="es-MX" w:eastAsia="es-MX"/>
              </w:rPr>
            </w:pPr>
          </w:p>
        </w:tc>
        <w:tc>
          <w:tcPr>
            <w:tcW w:w="1129" w:type="pct"/>
            <w:vMerge/>
            <w:shd w:val="clear" w:color="auto" w:fill="auto"/>
            <w:noWrap/>
            <w:vAlign w:val="bottom"/>
          </w:tcPr>
          <w:p w14:paraId="19F823A0"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p>
        </w:tc>
        <w:tc>
          <w:tcPr>
            <w:tcW w:w="639" w:type="pct"/>
            <w:shd w:val="clear" w:color="auto" w:fill="auto"/>
            <w:noWrap/>
            <w:vAlign w:val="bottom"/>
          </w:tcPr>
          <w:p w14:paraId="5F7B6E31"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Positiva</w:t>
            </w:r>
          </w:p>
        </w:tc>
        <w:tc>
          <w:tcPr>
            <w:tcW w:w="812" w:type="pct"/>
            <w:shd w:val="clear" w:color="auto" w:fill="auto"/>
            <w:vAlign w:val="bottom"/>
          </w:tcPr>
          <w:p w14:paraId="1D3F2911"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Negativa</w:t>
            </w:r>
          </w:p>
        </w:tc>
        <w:tc>
          <w:tcPr>
            <w:tcW w:w="811" w:type="pct"/>
            <w:shd w:val="clear" w:color="auto" w:fill="auto"/>
            <w:vAlign w:val="bottom"/>
          </w:tcPr>
          <w:p w14:paraId="1B172DCC"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Neutra</w:t>
            </w:r>
          </w:p>
        </w:tc>
      </w:tr>
      <w:tr w:rsidR="00D34FA5" w:rsidRPr="004503B9" w14:paraId="0F1E20BA" w14:textId="77777777" w:rsidTr="00D34FA5">
        <w:trPr>
          <w:trHeight w:val="300"/>
        </w:trPr>
        <w:tc>
          <w:tcPr>
            <w:tcW w:w="1609" w:type="pct"/>
            <w:shd w:val="clear" w:color="auto" w:fill="auto"/>
            <w:noWrap/>
            <w:vAlign w:val="center"/>
          </w:tcPr>
          <w:p w14:paraId="5A3715A8"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Total</w:t>
            </w:r>
          </w:p>
        </w:tc>
        <w:tc>
          <w:tcPr>
            <w:tcW w:w="1129" w:type="pct"/>
            <w:shd w:val="clear" w:color="auto" w:fill="auto"/>
            <w:noWrap/>
            <w:vAlign w:val="bottom"/>
          </w:tcPr>
          <w:p w14:paraId="0E46A39A"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13390</w:t>
            </w:r>
          </w:p>
        </w:tc>
        <w:tc>
          <w:tcPr>
            <w:tcW w:w="639" w:type="pct"/>
            <w:shd w:val="clear" w:color="auto" w:fill="auto"/>
            <w:noWrap/>
            <w:vAlign w:val="bottom"/>
          </w:tcPr>
          <w:p w14:paraId="46FF0F0E"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458</w:t>
            </w:r>
          </w:p>
        </w:tc>
        <w:tc>
          <w:tcPr>
            <w:tcW w:w="812" w:type="pct"/>
            <w:shd w:val="clear" w:color="auto" w:fill="auto"/>
            <w:vAlign w:val="bottom"/>
          </w:tcPr>
          <w:p w14:paraId="41F16A32"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11250</w:t>
            </w:r>
          </w:p>
        </w:tc>
        <w:tc>
          <w:tcPr>
            <w:tcW w:w="811" w:type="pct"/>
            <w:shd w:val="clear" w:color="auto" w:fill="auto"/>
            <w:vAlign w:val="bottom"/>
          </w:tcPr>
          <w:p w14:paraId="6583DF6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1682</w:t>
            </w:r>
          </w:p>
        </w:tc>
      </w:tr>
      <w:tr w:rsidR="00D34FA5" w:rsidRPr="004503B9" w14:paraId="12366AFF" w14:textId="77777777" w:rsidTr="00D34FA5">
        <w:trPr>
          <w:trHeight w:val="300"/>
        </w:trPr>
        <w:tc>
          <w:tcPr>
            <w:tcW w:w="1609" w:type="pct"/>
            <w:shd w:val="clear" w:color="auto" w:fill="auto"/>
            <w:noWrap/>
            <w:vAlign w:val="center"/>
          </w:tcPr>
          <w:p w14:paraId="11DA3CCA"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Porcentaje</w:t>
            </w:r>
          </w:p>
        </w:tc>
        <w:tc>
          <w:tcPr>
            <w:tcW w:w="1129" w:type="pct"/>
            <w:shd w:val="clear" w:color="auto" w:fill="auto"/>
            <w:noWrap/>
            <w:vAlign w:val="bottom"/>
          </w:tcPr>
          <w:p w14:paraId="7C5AD437"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100</w:t>
            </w:r>
          </w:p>
        </w:tc>
        <w:tc>
          <w:tcPr>
            <w:tcW w:w="639" w:type="pct"/>
            <w:shd w:val="clear" w:color="auto" w:fill="auto"/>
            <w:noWrap/>
            <w:vAlign w:val="bottom"/>
          </w:tcPr>
          <w:p w14:paraId="438C431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3.4</w:t>
            </w:r>
          </w:p>
        </w:tc>
        <w:tc>
          <w:tcPr>
            <w:tcW w:w="812" w:type="pct"/>
            <w:shd w:val="clear" w:color="auto" w:fill="auto"/>
            <w:vAlign w:val="bottom"/>
          </w:tcPr>
          <w:p w14:paraId="76F65544"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84</w:t>
            </w:r>
          </w:p>
        </w:tc>
        <w:tc>
          <w:tcPr>
            <w:tcW w:w="811" w:type="pct"/>
            <w:shd w:val="clear" w:color="auto" w:fill="auto"/>
            <w:vAlign w:val="bottom"/>
          </w:tcPr>
          <w:p w14:paraId="63320D55"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12.5</w:t>
            </w:r>
          </w:p>
        </w:tc>
      </w:tr>
      <w:tr w:rsidR="00D34FA5" w:rsidRPr="004503B9" w14:paraId="5870A63B" w14:textId="77777777" w:rsidTr="00D34FA5">
        <w:trPr>
          <w:trHeight w:val="300"/>
        </w:trPr>
        <w:tc>
          <w:tcPr>
            <w:tcW w:w="1609" w:type="pct"/>
            <w:shd w:val="clear" w:color="auto" w:fill="auto"/>
            <w:noWrap/>
            <w:vAlign w:val="center"/>
          </w:tcPr>
          <w:p w14:paraId="4CB36871"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Índice de polaridad</w:t>
            </w:r>
          </w:p>
        </w:tc>
        <w:tc>
          <w:tcPr>
            <w:tcW w:w="1129" w:type="pct"/>
            <w:shd w:val="clear" w:color="auto" w:fill="auto"/>
            <w:noWrap/>
            <w:vAlign w:val="bottom"/>
          </w:tcPr>
          <w:p w14:paraId="19BA8C8C" w14:textId="77777777" w:rsidR="00D34FA5" w:rsidRPr="00FD23FE"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-0.80</w:t>
            </w:r>
          </w:p>
        </w:tc>
        <w:tc>
          <w:tcPr>
            <w:tcW w:w="2262" w:type="pct"/>
            <w:gridSpan w:val="3"/>
            <w:shd w:val="clear" w:color="auto" w:fill="auto"/>
            <w:noWrap/>
            <w:vAlign w:val="bottom"/>
          </w:tcPr>
          <w:p w14:paraId="24AE9401"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Predominantemente negativo</w:t>
            </w:r>
          </w:p>
        </w:tc>
      </w:tr>
      <w:tr w:rsidR="00D34FA5" w:rsidRPr="004503B9" w14:paraId="5887C56C" w14:textId="77777777" w:rsidTr="00D34FA5">
        <w:trPr>
          <w:trHeight w:val="300"/>
        </w:trPr>
        <w:tc>
          <w:tcPr>
            <w:tcW w:w="1609" w:type="pct"/>
            <w:tcBorders>
              <w:bottom w:val="single" w:sz="4" w:space="0" w:color="auto"/>
            </w:tcBorders>
            <w:shd w:val="clear" w:color="auto" w:fill="auto"/>
            <w:noWrap/>
            <w:vAlign w:val="center"/>
          </w:tcPr>
          <w:p w14:paraId="74A6044A"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Índice de neutralidad</w:t>
            </w:r>
          </w:p>
        </w:tc>
        <w:tc>
          <w:tcPr>
            <w:tcW w:w="1129" w:type="pct"/>
            <w:tcBorders>
              <w:bottom w:val="single" w:sz="4" w:space="0" w:color="auto"/>
            </w:tcBorders>
            <w:shd w:val="clear" w:color="auto" w:fill="auto"/>
            <w:noWrap/>
            <w:vAlign w:val="bottom"/>
          </w:tcPr>
          <w:p w14:paraId="1FFF8970" w14:textId="77777777" w:rsidR="00D34FA5" w:rsidRDefault="00D34FA5" w:rsidP="00D34FA5">
            <w:pPr>
              <w:spacing w:after="0" w:line="240" w:lineRule="auto"/>
              <w:jc w:val="center"/>
              <w:rPr>
                <w:rFonts w:ascii="Times New Roman" w:eastAsia="Times New Roman" w:hAnsi="Times New Roman"/>
                <w:bCs/>
                <w:color w:val="000000"/>
                <w:sz w:val="20"/>
                <w:szCs w:val="20"/>
                <w:lang w:val="es-MX" w:eastAsia="es-MX"/>
              </w:rPr>
            </w:pPr>
          </w:p>
        </w:tc>
        <w:tc>
          <w:tcPr>
            <w:tcW w:w="2262" w:type="pct"/>
            <w:gridSpan w:val="3"/>
            <w:tcBorders>
              <w:bottom w:val="single" w:sz="4" w:space="0" w:color="auto"/>
            </w:tcBorders>
            <w:shd w:val="clear" w:color="auto" w:fill="auto"/>
            <w:noWrap/>
            <w:vAlign w:val="bottom"/>
          </w:tcPr>
          <w:p w14:paraId="29485F96"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Baja neutralidad</w:t>
            </w:r>
          </w:p>
        </w:tc>
      </w:tr>
    </w:tbl>
    <w:p w14:paraId="46F56D0A" w14:textId="77F12D6A" w:rsidR="00D05C78" w:rsidRDefault="004759B4" w:rsidP="00EE493D">
      <w:pPr>
        <w:spacing w:after="0" w:line="240" w:lineRule="auto"/>
        <w:ind w:firstLine="709"/>
        <w:jc w:val="both"/>
        <w:rPr>
          <w:rFonts w:ascii="Times New Roman" w:hAnsi="Times New Roman"/>
          <w:sz w:val="24"/>
          <w:szCs w:val="24"/>
        </w:rPr>
      </w:pPr>
      <w:r w:rsidRPr="00750434">
        <w:rPr>
          <w:rFonts w:ascii="Times New Roman" w:hAnsi="Times New Roman"/>
          <w:sz w:val="24"/>
          <w:szCs w:val="24"/>
        </w:rPr>
        <w:lastRenderedPageBreak/>
        <w:t xml:space="preserve">Ahora bien, como se puede apreciar </w:t>
      </w:r>
      <w:r>
        <w:rPr>
          <w:rFonts w:ascii="Times New Roman" w:hAnsi="Times New Roman"/>
          <w:sz w:val="24"/>
          <w:szCs w:val="24"/>
        </w:rPr>
        <w:t>en la Figura 1, la Distancia Semántica Cuantitativa (DSC) del primer estimulo quedó conformada de la siguiente manera. Se puede apreciar en la gráfica radial que la definidora con mayor Peso Semántico, para este caso, Enfermedad (PS:1983), esta al centro del núcleo y posteriormente la definidora Miedo (PS:1039) comienza a alejarse cada vez más del núcleo, hasta llegar a la definidora Distancia (PS:125) que es la definidora más distante al núcleo.</w:t>
      </w:r>
    </w:p>
    <w:p w14:paraId="2486936A" w14:textId="59D21915" w:rsidR="004759B4" w:rsidRDefault="004759B4" w:rsidP="00EE493D">
      <w:pPr>
        <w:spacing w:after="0" w:line="240" w:lineRule="auto"/>
        <w:ind w:firstLine="709"/>
        <w:jc w:val="both"/>
        <w:rPr>
          <w:rFonts w:ascii="Times New Roman" w:hAnsi="Times New Roman"/>
          <w:sz w:val="24"/>
          <w:szCs w:val="24"/>
        </w:rPr>
      </w:pPr>
    </w:p>
    <w:p w14:paraId="6C1910B8" w14:textId="6D165658" w:rsidR="004759B4" w:rsidRDefault="004759B4" w:rsidP="00EE493D">
      <w:pPr>
        <w:spacing w:after="0" w:line="240" w:lineRule="auto"/>
        <w:ind w:firstLine="709"/>
        <w:jc w:val="both"/>
        <w:rPr>
          <w:rFonts w:ascii="Times New Roman" w:hAnsi="Times New Roman"/>
          <w:sz w:val="24"/>
          <w:szCs w:val="24"/>
        </w:rPr>
      </w:pPr>
      <w:r w:rsidRPr="007C0322">
        <w:rPr>
          <w:rFonts w:ascii="Times New Roman" w:hAnsi="Times New Roman"/>
          <w:noProof/>
          <w:lang w:val="es-MX" w:eastAsia="es-MX"/>
        </w:rPr>
        <w:drawing>
          <wp:inline distT="0" distB="0" distL="0" distR="0" wp14:anchorId="0CFB567F" wp14:editId="2132089A">
            <wp:extent cx="5778990" cy="3854642"/>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1899CA4" w14:textId="4C3DBFBA" w:rsidR="004759B4" w:rsidRPr="004759B4" w:rsidRDefault="004759B4" w:rsidP="004759B4">
      <w:pPr>
        <w:pStyle w:val="Sinespaciado"/>
        <w:rPr>
          <w:rFonts w:ascii="Times New Roman" w:hAnsi="Times New Roman"/>
          <w:b/>
          <w:sz w:val="24"/>
          <w:szCs w:val="24"/>
        </w:rPr>
      </w:pPr>
      <w:r w:rsidRPr="004759B4">
        <w:rPr>
          <w:rFonts w:ascii="Times New Roman" w:hAnsi="Times New Roman"/>
          <w:b/>
          <w:sz w:val="24"/>
          <w:szCs w:val="24"/>
        </w:rPr>
        <w:t xml:space="preserve">Figura 1. </w:t>
      </w:r>
    </w:p>
    <w:p w14:paraId="332F6C39" w14:textId="3D5784AC" w:rsidR="004759B4" w:rsidRPr="004759B4" w:rsidRDefault="004759B4" w:rsidP="004759B4">
      <w:pPr>
        <w:pStyle w:val="Sinespaciado"/>
        <w:rPr>
          <w:rFonts w:ascii="Times New Roman" w:hAnsi="Times New Roman"/>
          <w:i/>
          <w:sz w:val="24"/>
          <w:szCs w:val="24"/>
        </w:rPr>
      </w:pPr>
      <w:r w:rsidRPr="004759B4">
        <w:rPr>
          <w:rFonts w:ascii="Times New Roman" w:hAnsi="Times New Roman"/>
          <w:i/>
          <w:sz w:val="24"/>
          <w:szCs w:val="24"/>
        </w:rPr>
        <w:t>Distancia Semántica Cuantitativa (DSC) “El Coronavirus (COVID-19) representa para mí…”</w:t>
      </w:r>
    </w:p>
    <w:p w14:paraId="5332003E" w14:textId="0BE44593" w:rsidR="004759B4" w:rsidRDefault="004759B4" w:rsidP="004759B4">
      <w:pPr>
        <w:spacing w:after="0" w:line="240" w:lineRule="auto"/>
        <w:jc w:val="both"/>
        <w:rPr>
          <w:rFonts w:ascii="Times New Roman" w:hAnsi="Times New Roman"/>
          <w:sz w:val="24"/>
          <w:szCs w:val="24"/>
        </w:rPr>
      </w:pPr>
    </w:p>
    <w:p w14:paraId="76A90200" w14:textId="77777777" w:rsidR="004759B4" w:rsidRPr="00F37AFD" w:rsidRDefault="004759B4" w:rsidP="00EE493D">
      <w:pPr>
        <w:spacing w:after="0" w:line="240" w:lineRule="auto"/>
        <w:ind w:firstLine="709"/>
        <w:jc w:val="both"/>
        <w:rPr>
          <w:rFonts w:ascii="Times New Roman" w:hAnsi="Times New Roman"/>
          <w:sz w:val="24"/>
          <w:szCs w:val="24"/>
          <w:lang w:val="es-ES_tradnl"/>
        </w:rPr>
      </w:pPr>
    </w:p>
    <w:p w14:paraId="1D12935B" w14:textId="778FD330" w:rsidR="00043E37" w:rsidRPr="00743307" w:rsidRDefault="00043E37" w:rsidP="00EE493D">
      <w:pPr>
        <w:pStyle w:val="Prrafodelista"/>
        <w:numPr>
          <w:ilvl w:val="0"/>
          <w:numId w:val="1"/>
        </w:numPr>
        <w:spacing w:after="0"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Estimulo. “Algunas personas se enferman de Coronavirus (COVID-19) por…”</w:t>
      </w:r>
    </w:p>
    <w:p w14:paraId="63A5CCB9" w14:textId="77777777" w:rsidR="00D34FA5" w:rsidRPr="00F37AFD" w:rsidRDefault="00D34FA5" w:rsidP="000E788F">
      <w:pPr>
        <w:pStyle w:val="Prrafodelista"/>
        <w:spacing w:after="0" w:line="240" w:lineRule="auto"/>
        <w:ind w:firstLine="709"/>
        <w:jc w:val="both"/>
        <w:rPr>
          <w:rFonts w:ascii="Times New Roman" w:hAnsi="Times New Roman"/>
          <w:b/>
          <w:sz w:val="24"/>
          <w:szCs w:val="24"/>
          <w:lang w:val="es-ES_tradnl"/>
        </w:rPr>
      </w:pPr>
    </w:p>
    <w:p w14:paraId="26DB2721" w14:textId="77777777" w:rsidR="00D34FA5" w:rsidRDefault="00043E37" w:rsidP="000E788F">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El tamaño de la red</w:t>
      </w:r>
      <w:r w:rsidR="00506347" w:rsidRPr="00F37AFD">
        <w:rPr>
          <w:rFonts w:ascii="Times New Roman" w:hAnsi="Times New Roman"/>
          <w:sz w:val="24"/>
          <w:szCs w:val="24"/>
          <w:lang w:val="es-ES_tradnl"/>
        </w:rPr>
        <w:t xml:space="preserve"> (J)</w:t>
      </w:r>
      <w:r w:rsidRPr="00F37AFD">
        <w:rPr>
          <w:rFonts w:ascii="Times New Roman" w:hAnsi="Times New Roman"/>
          <w:sz w:val="24"/>
          <w:szCs w:val="24"/>
          <w:lang w:val="es-ES_tradnl"/>
        </w:rPr>
        <w:t xml:space="preserve"> fue de 190 definidoras (</w:t>
      </w:r>
      <w:proofErr w:type="spellStart"/>
      <w:r w:rsidRPr="00F37AFD">
        <w:rPr>
          <w:rFonts w:ascii="Times New Roman" w:hAnsi="Times New Roman"/>
          <w:sz w:val="24"/>
          <w:szCs w:val="24"/>
          <w:lang w:val="es-ES_tradnl"/>
        </w:rPr>
        <w:t>cognemas</w:t>
      </w:r>
      <w:proofErr w:type="spellEnd"/>
      <w:r w:rsidRPr="00F37AFD">
        <w:rPr>
          <w:rFonts w:ascii="Times New Roman" w:hAnsi="Times New Roman"/>
          <w:sz w:val="24"/>
          <w:szCs w:val="24"/>
          <w:lang w:val="es-ES_tradnl"/>
        </w:rPr>
        <w:t>), mientras que el núcleo de la red</w:t>
      </w:r>
      <w:r w:rsidR="00506347" w:rsidRPr="00F37AFD">
        <w:rPr>
          <w:rFonts w:ascii="Times New Roman" w:hAnsi="Times New Roman"/>
          <w:sz w:val="24"/>
          <w:szCs w:val="24"/>
          <w:lang w:val="es-ES_tradnl"/>
        </w:rPr>
        <w:t xml:space="preserve"> (NR)</w:t>
      </w:r>
      <w:r w:rsidRPr="00F37AFD">
        <w:rPr>
          <w:rFonts w:ascii="Times New Roman" w:hAnsi="Times New Roman"/>
          <w:sz w:val="24"/>
          <w:szCs w:val="24"/>
          <w:lang w:val="es-ES_tradnl"/>
        </w:rPr>
        <w:t xml:space="preserve"> estuvo conformado por 27 definidoras, tomando como punto de corte la definidora Necia, ya que a partir de esta comienza la curva asíntota, en cuanto a las definidoras con mayor consenso para esta dimensión fueron; Descuidos (PS: 1480; DSC: 100 y F: 174), Contacto (PS: 963; DSC: 65 y F: 128), Irresponsabilidad (PS: 904; DSC: 61 y F: 106) y la definidora Salir (PS: 843; DSC: 57 y F: 102</w:t>
      </w:r>
      <w:r w:rsidR="00D34FA5">
        <w:rPr>
          <w:rFonts w:ascii="Times New Roman" w:hAnsi="Times New Roman"/>
          <w:sz w:val="24"/>
          <w:szCs w:val="24"/>
          <w:lang w:val="es-ES_tradnl"/>
        </w:rPr>
        <w:t>). En la Tabla 2</w:t>
      </w:r>
      <w:r w:rsidR="00506347" w:rsidRPr="00F37AFD">
        <w:rPr>
          <w:rFonts w:ascii="Times New Roman" w:hAnsi="Times New Roman"/>
          <w:sz w:val="24"/>
          <w:szCs w:val="24"/>
          <w:lang w:val="es-ES_tradnl"/>
        </w:rPr>
        <w:t>,</w:t>
      </w:r>
      <w:r w:rsidRPr="00F37AFD">
        <w:rPr>
          <w:rFonts w:ascii="Times New Roman" w:hAnsi="Times New Roman"/>
          <w:sz w:val="24"/>
          <w:szCs w:val="24"/>
          <w:lang w:val="es-ES_tradnl"/>
        </w:rPr>
        <w:t xml:space="preserve"> es posible observar los índices de Peso Semántico</w:t>
      </w:r>
      <w:r w:rsidR="00506347" w:rsidRPr="00F37AFD">
        <w:rPr>
          <w:rFonts w:ascii="Times New Roman" w:hAnsi="Times New Roman"/>
          <w:sz w:val="24"/>
          <w:szCs w:val="24"/>
          <w:lang w:val="es-ES_tradnl"/>
        </w:rPr>
        <w:t xml:space="preserve"> (M)</w:t>
      </w:r>
      <w:r w:rsidRPr="00F37AFD">
        <w:rPr>
          <w:rFonts w:ascii="Times New Roman" w:hAnsi="Times New Roman"/>
          <w:sz w:val="24"/>
          <w:szCs w:val="24"/>
          <w:lang w:val="es-ES_tradnl"/>
        </w:rPr>
        <w:t xml:space="preserve">, Distancia Semántica </w:t>
      </w:r>
      <w:r w:rsidR="00DA3FED" w:rsidRPr="00F37AFD">
        <w:rPr>
          <w:rFonts w:ascii="Times New Roman" w:hAnsi="Times New Roman"/>
          <w:sz w:val="24"/>
          <w:szCs w:val="24"/>
          <w:lang w:val="es-ES_tradnl"/>
        </w:rPr>
        <w:t>Cuantitativa</w:t>
      </w:r>
      <w:r w:rsidR="00506347" w:rsidRPr="00F37AFD">
        <w:rPr>
          <w:rFonts w:ascii="Times New Roman" w:hAnsi="Times New Roman"/>
          <w:sz w:val="24"/>
          <w:szCs w:val="24"/>
          <w:lang w:val="es-ES_tradnl"/>
        </w:rPr>
        <w:t xml:space="preserve"> (DSC)</w:t>
      </w:r>
      <w:r w:rsidR="00DA3FED" w:rsidRPr="00F37AFD">
        <w:rPr>
          <w:rFonts w:ascii="Times New Roman" w:hAnsi="Times New Roman"/>
          <w:sz w:val="24"/>
          <w:szCs w:val="24"/>
          <w:lang w:val="es-ES_tradnl"/>
        </w:rPr>
        <w:t>,</w:t>
      </w:r>
      <w:r w:rsidRPr="00F37AFD">
        <w:rPr>
          <w:rFonts w:ascii="Times New Roman" w:hAnsi="Times New Roman"/>
          <w:sz w:val="24"/>
          <w:szCs w:val="24"/>
          <w:lang w:val="es-ES_tradnl"/>
        </w:rPr>
        <w:t xml:space="preserve"> </w:t>
      </w:r>
      <w:r w:rsidR="00DA3FED" w:rsidRPr="00F37AFD">
        <w:rPr>
          <w:rFonts w:ascii="Times New Roman" w:hAnsi="Times New Roman"/>
          <w:sz w:val="24"/>
          <w:szCs w:val="24"/>
          <w:lang w:val="es-ES_tradnl"/>
        </w:rPr>
        <w:t xml:space="preserve">Frecuencia del núcleo de la red y Carga afectiva. </w:t>
      </w:r>
    </w:p>
    <w:p w14:paraId="77F31F1A" w14:textId="77777777" w:rsidR="00D34FA5" w:rsidRDefault="00D34FA5" w:rsidP="00EE493D">
      <w:pPr>
        <w:spacing w:after="0" w:line="240" w:lineRule="auto"/>
        <w:jc w:val="both"/>
        <w:rPr>
          <w:rFonts w:ascii="Times New Roman" w:hAnsi="Times New Roman"/>
          <w:sz w:val="24"/>
          <w:szCs w:val="24"/>
          <w:lang w:val="es-ES_tradnl"/>
        </w:rPr>
      </w:pPr>
    </w:p>
    <w:p w14:paraId="5C9CF506" w14:textId="6840B501" w:rsidR="00D34FA5" w:rsidRDefault="00043E37" w:rsidP="00EE493D">
      <w:pPr>
        <w:spacing w:after="0" w:line="240" w:lineRule="auto"/>
        <w:jc w:val="both"/>
        <w:rPr>
          <w:rFonts w:ascii="Times New Roman" w:hAnsi="Times New Roman"/>
          <w:sz w:val="24"/>
          <w:szCs w:val="24"/>
          <w:lang w:val="es-ES_tradnl"/>
        </w:rPr>
      </w:pPr>
      <w:r w:rsidRPr="00F37AFD">
        <w:rPr>
          <w:rFonts w:ascii="Times New Roman" w:hAnsi="Times New Roman"/>
          <w:sz w:val="24"/>
          <w:szCs w:val="24"/>
          <w:lang w:val="es-ES_tradnl"/>
        </w:rPr>
        <w:t>El índice de polaridad del estímulo fue predominantemente negativo con un índice de -0.53, co</w:t>
      </w:r>
      <w:r w:rsidR="004759B4">
        <w:rPr>
          <w:rFonts w:ascii="Times New Roman" w:hAnsi="Times New Roman"/>
          <w:sz w:val="24"/>
          <w:szCs w:val="24"/>
          <w:lang w:val="es-ES_tradnl"/>
        </w:rPr>
        <w:t>n un índice de neutralidad bajo.</w:t>
      </w:r>
    </w:p>
    <w:p w14:paraId="156CD4B0" w14:textId="0B2817F1" w:rsidR="004759B4" w:rsidRDefault="004759B4" w:rsidP="00EE493D">
      <w:pPr>
        <w:spacing w:after="0" w:line="240" w:lineRule="auto"/>
        <w:jc w:val="both"/>
        <w:rPr>
          <w:rFonts w:ascii="Times New Roman" w:hAnsi="Times New Roman"/>
          <w:sz w:val="24"/>
          <w:szCs w:val="24"/>
          <w:lang w:val="es-ES_tradnl"/>
        </w:rPr>
      </w:pPr>
    </w:p>
    <w:p w14:paraId="1C2B2E47" w14:textId="77777777" w:rsidR="004759B4" w:rsidRDefault="004759B4" w:rsidP="00EE493D">
      <w:pPr>
        <w:spacing w:after="0" w:line="240" w:lineRule="auto"/>
        <w:jc w:val="both"/>
        <w:rPr>
          <w:rFonts w:ascii="Times New Roman" w:hAnsi="Times New Roman"/>
          <w:sz w:val="24"/>
          <w:szCs w:val="24"/>
          <w:lang w:val="es-ES_tradnl"/>
        </w:rPr>
      </w:pPr>
    </w:p>
    <w:p w14:paraId="6B87D1AD" w14:textId="77777777" w:rsidR="00743307" w:rsidRDefault="00D34FA5" w:rsidP="00D34FA5">
      <w:pPr>
        <w:spacing w:after="0" w:line="240" w:lineRule="auto"/>
        <w:jc w:val="both"/>
        <w:rPr>
          <w:rFonts w:ascii="Times New Roman" w:hAnsi="Times New Roman"/>
          <w:b/>
          <w:sz w:val="24"/>
          <w:szCs w:val="24"/>
        </w:rPr>
      </w:pPr>
      <w:r>
        <w:rPr>
          <w:rFonts w:ascii="Times New Roman" w:hAnsi="Times New Roman"/>
          <w:b/>
          <w:sz w:val="24"/>
          <w:szCs w:val="24"/>
        </w:rPr>
        <w:lastRenderedPageBreak/>
        <w:t xml:space="preserve">Tabla 2. </w:t>
      </w:r>
      <w:r w:rsidRPr="00D34FA5">
        <w:rPr>
          <w:rFonts w:ascii="Times New Roman" w:hAnsi="Times New Roman"/>
          <w:b/>
          <w:sz w:val="24"/>
          <w:szCs w:val="24"/>
        </w:rPr>
        <w:t xml:space="preserve"> </w:t>
      </w:r>
    </w:p>
    <w:p w14:paraId="34078B3A" w14:textId="16559026" w:rsidR="00D34FA5" w:rsidRPr="00743307" w:rsidRDefault="00D34FA5" w:rsidP="00D34FA5">
      <w:pPr>
        <w:spacing w:after="0" w:line="240" w:lineRule="auto"/>
        <w:jc w:val="both"/>
        <w:rPr>
          <w:rFonts w:ascii="Times New Roman" w:hAnsi="Times New Roman"/>
          <w:i/>
          <w:sz w:val="24"/>
          <w:szCs w:val="24"/>
        </w:rPr>
      </w:pPr>
      <w:r w:rsidRPr="00743307">
        <w:rPr>
          <w:rFonts w:ascii="Times New Roman" w:hAnsi="Times New Roman"/>
          <w:i/>
          <w:sz w:val="24"/>
          <w:szCs w:val="24"/>
        </w:rPr>
        <w:t xml:space="preserve">Núcleo de la red (NR) “Algunas personas se enferman de Coronavirus (COVID-19) por…” </w:t>
      </w:r>
    </w:p>
    <w:p w14:paraId="2ADCB824" w14:textId="77777777" w:rsidR="00E80CED" w:rsidRDefault="00E80CED" w:rsidP="00D34FA5">
      <w:pPr>
        <w:spacing w:after="0" w:line="240" w:lineRule="auto"/>
        <w:jc w:val="both"/>
        <w:rPr>
          <w:rFonts w:ascii="Times New Roman" w:hAnsi="Times New Roman"/>
          <w:sz w:val="24"/>
          <w:szCs w:val="24"/>
        </w:rPr>
      </w:pPr>
    </w:p>
    <w:tbl>
      <w:tblPr>
        <w:tblW w:w="7868" w:type="dxa"/>
        <w:tblInd w:w="1204" w:type="dxa"/>
        <w:tblLayout w:type="fixed"/>
        <w:tblCellMar>
          <w:left w:w="70" w:type="dxa"/>
          <w:right w:w="70" w:type="dxa"/>
        </w:tblCellMar>
        <w:tblLook w:val="04A0" w:firstRow="1" w:lastRow="0" w:firstColumn="1" w:lastColumn="0" w:noHBand="0" w:noVBand="1"/>
      </w:tblPr>
      <w:tblGrid>
        <w:gridCol w:w="2127"/>
        <w:gridCol w:w="1842"/>
        <w:gridCol w:w="1361"/>
        <w:gridCol w:w="1326"/>
        <w:gridCol w:w="1118"/>
        <w:gridCol w:w="94"/>
      </w:tblGrid>
      <w:tr w:rsidR="00D34FA5" w:rsidRPr="00BC3271" w14:paraId="2F1C6E35" w14:textId="77777777" w:rsidTr="000E788F">
        <w:trPr>
          <w:trHeight w:val="288"/>
        </w:trPr>
        <w:tc>
          <w:tcPr>
            <w:tcW w:w="2127" w:type="dxa"/>
            <w:tcBorders>
              <w:top w:val="single" w:sz="4" w:space="0" w:color="auto"/>
              <w:bottom w:val="single" w:sz="4" w:space="0" w:color="auto"/>
            </w:tcBorders>
            <w:shd w:val="clear" w:color="000000" w:fill="FFFFFF"/>
            <w:vAlign w:val="center"/>
          </w:tcPr>
          <w:p w14:paraId="20750C9C" w14:textId="77777777" w:rsidR="00D34FA5" w:rsidRPr="000E788F" w:rsidRDefault="00D34FA5" w:rsidP="00D34FA5">
            <w:pPr>
              <w:pStyle w:val="Sinespaciado"/>
              <w:jc w:val="center"/>
              <w:rPr>
                <w:rFonts w:ascii="Times New Roman" w:hAnsi="Times New Roman"/>
                <w:b/>
                <w:lang w:val="es-MX" w:eastAsia="es-MX"/>
              </w:rPr>
            </w:pPr>
            <w:r w:rsidRPr="000E788F">
              <w:rPr>
                <w:rFonts w:ascii="Times New Roman" w:hAnsi="Times New Roman"/>
                <w:b/>
                <w:lang w:val="es-MX" w:eastAsia="es-MX"/>
              </w:rPr>
              <w:t>Definidora</w:t>
            </w:r>
          </w:p>
        </w:tc>
        <w:tc>
          <w:tcPr>
            <w:tcW w:w="1842" w:type="dxa"/>
            <w:tcBorders>
              <w:top w:val="single" w:sz="4" w:space="0" w:color="auto"/>
              <w:bottom w:val="single" w:sz="4" w:space="0" w:color="auto"/>
            </w:tcBorders>
            <w:shd w:val="clear" w:color="auto" w:fill="auto"/>
            <w:noWrap/>
            <w:vAlign w:val="bottom"/>
          </w:tcPr>
          <w:p w14:paraId="45717CA9" w14:textId="77777777" w:rsidR="00D34FA5" w:rsidRPr="000E788F" w:rsidRDefault="00D34FA5" w:rsidP="00D34FA5">
            <w:pPr>
              <w:pStyle w:val="Sinespaciado"/>
              <w:jc w:val="center"/>
              <w:rPr>
                <w:rFonts w:ascii="Times New Roman" w:hAnsi="Times New Roman"/>
                <w:b/>
                <w:bCs/>
                <w:lang w:val="es-MX" w:eastAsia="es-MX"/>
              </w:rPr>
            </w:pPr>
            <w:r w:rsidRPr="000E788F">
              <w:rPr>
                <w:rFonts w:ascii="Times New Roman" w:hAnsi="Times New Roman"/>
                <w:b/>
                <w:bCs/>
                <w:lang w:val="es-MX" w:eastAsia="es-MX"/>
              </w:rPr>
              <w:t>Peso Semántico</w:t>
            </w:r>
          </w:p>
        </w:tc>
        <w:tc>
          <w:tcPr>
            <w:tcW w:w="2687" w:type="dxa"/>
            <w:gridSpan w:val="2"/>
            <w:tcBorders>
              <w:top w:val="single" w:sz="4" w:space="0" w:color="auto"/>
              <w:bottom w:val="single" w:sz="4" w:space="0" w:color="auto"/>
            </w:tcBorders>
            <w:shd w:val="clear" w:color="auto" w:fill="auto"/>
            <w:noWrap/>
            <w:vAlign w:val="bottom"/>
          </w:tcPr>
          <w:p w14:paraId="2DC83DE1" w14:textId="77777777" w:rsidR="00D34FA5" w:rsidRPr="000E788F" w:rsidRDefault="00D34FA5" w:rsidP="00D34FA5">
            <w:pPr>
              <w:pStyle w:val="Sinespaciado"/>
              <w:jc w:val="center"/>
              <w:rPr>
                <w:rFonts w:ascii="Times New Roman" w:hAnsi="Times New Roman"/>
                <w:b/>
                <w:bCs/>
                <w:lang w:val="es-MX" w:eastAsia="es-MX"/>
              </w:rPr>
            </w:pPr>
            <w:r w:rsidRPr="000E788F">
              <w:rPr>
                <w:rFonts w:ascii="Times New Roman" w:hAnsi="Times New Roman"/>
                <w:b/>
                <w:bCs/>
                <w:lang w:val="es-MX" w:eastAsia="es-MX"/>
              </w:rPr>
              <w:t>Distancia Semántica</w:t>
            </w:r>
          </w:p>
        </w:tc>
        <w:tc>
          <w:tcPr>
            <w:tcW w:w="1212" w:type="dxa"/>
            <w:gridSpan w:val="2"/>
            <w:tcBorders>
              <w:top w:val="single" w:sz="4" w:space="0" w:color="auto"/>
              <w:bottom w:val="single" w:sz="4" w:space="0" w:color="auto"/>
            </w:tcBorders>
            <w:shd w:val="clear" w:color="auto" w:fill="auto"/>
            <w:vAlign w:val="bottom"/>
          </w:tcPr>
          <w:p w14:paraId="75FABC73" w14:textId="77777777" w:rsidR="00D34FA5" w:rsidRPr="000E788F" w:rsidRDefault="00D34FA5" w:rsidP="00D34FA5">
            <w:pPr>
              <w:pStyle w:val="Sinespaciado"/>
              <w:jc w:val="center"/>
              <w:rPr>
                <w:rFonts w:ascii="Times New Roman" w:hAnsi="Times New Roman"/>
                <w:b/>
                <w:bCs/>
                <w:lang w:val="es-MX" w:eastAsia="es-MX"/>
              </w:rPr>
            </w:pPr>
            <w:r w:rsidRPr="000E788F">
              <w:rPr>
                <w:rFonts w:ascii="Times New Roman" w:hAnsi="Times New Roman"/>
                <w:b/>
                <w:bCs/>
                <w:lang w:val="es-MX" w:eastAsia="es-MX"/>
              </w:rPr>
              <w:t>Frecuencia</w:t>
            </w:r>
          </w:p>
        </w:tc>
      </w:tr>
      <w:tr w:rsidR="00D34FA5" w:rsidRPr="00BC3271" w14:paraId="2FFFEFB6" w14:textId="77777777" w:rsidTr="000E788F">
        <w:trPr>
          <w:gridAfter w:val="1"/>
          <w:wAfter w:w="94" w:type="dxa"/>
          <w:trHeight w:val="288"/>
        </w:trPr>
        <w:tc>
          <w:tcPr>
            <w:tcW w:w="2127" w:type="dxa"/>
            <w:tcBorders>
              <w:top w:val="single" w:sz="4" w:space="0" w:color="auto"/>
            </w:tcBorders>
            <w:shd w:val="clear" w:color="000000" w:fill="FFFFFF"/>
            <w:vAlign w:val="center"/>
            <w:hideMark/>
          </w:tcPr>
          <w:p w14:paraId="70BCA66A"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Descuidos</w:t>
            </w:r>
          </w:p>
        </w:tc>
        <w:tc>
          <w:tcPr>
            <w:tcW w:w="1842" w:type="dxa"/>
            <w:tcBorders>
              <w:top w:val="single" w:sz="4" w:space="0" w:color="auto"/>
            </w:tcBorders>
            <w:shd w:val="clear" w:color="auto" w:fill="auto"/>
            <w:noWrap/>
            <w:vAlign w:val="bottom"/>
            <w:hideMark/>
          </w:tcPr>
          <w:p w14:paraId="1049356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1480</w:t>
            </w:r>
          </w:p>
        </w:tc>
        <w:tc>
          <w:tcPr>
            <w:tcW w:w="2687" w:type="dxa"/>
            <w:gridSpan w:val="2"/>
            <w:tcBorders>
              <w:top w:val="single" w:sz="4" w:space="0" w:color="auto"/>
            </w:tcBorders>
            <w:shd w:val="clear" w:color="auto" w:fill="auto"/>
            <w:noWrap/>
            <w:vAlign w:val="bottom"/>
            <w:hideMark/>
          </w:tcPr>
          <w:p w14:paraId="63939FC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100</w:t>
            </w:r>
          </w:p>
        </w:tc>
        <w:tc>
          <w:tcPr>
            <w:tcW w:w="1118" w:type="dxa"/>
            <w:tcBorders>
              <w:top w:val="single" w:sz="4" w:space="0" w:color="auto"/>
            </w:tcBorders>
            <w:shd w:val="clear" w:color="auto" w:fill="auto"/>
            <w:vAlign w:val="bottom"/>
            <w:hideMark/>
          </w:tcPr>
          <w:p w14:paraId="3165F8A0"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174</w:t>
            </w:r>
          </w:p>
        </w:tc>
      </w:tr>
      <w:tr w:rsidR="00D34FA5" w:rsidRPr="00BC3271" w14:paraId="7B6DDE11" w14:textId="77777777" w:rsidTr="000E788F">
        <w:trPr>
          <w:gridAfter w:val="1"/>
          <w:wAfter w:w="94" w:type="dxa"/>
          <w:trHeight w:val="259"/>
        </w:trPr>
        <w:tc>
          <w:tcPr>
            <w:tcW w:w="2127" w:type="dxa"/>
            <w:shd w:val="clear" w:color="000000" w:fill="FFFFFF"/>
            <w:vAlign w:val="center"/>
            <w:hideMark/>
          </w:tcPr>
          <w:p w14:paraId="089BEDF1"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Contacto</w:t>
            </w:r>
          </w:p>
        </w:tc>
        <w:tc>
          <w:tcPr>
            <w:tcW w:w="1842" w:type="dxa"/>
            <w:shd w:val="clear" w:color="auto" w:fill="auto"/>
            <w:noWrap/>
            <w:vAlign w:val="bottom"/>
            <w:hideMark/>
          </w:tcPr>
          <w:p w14:paraId="6103DB57"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963</w:t>
            </w:r>
          </w:p>
        </w:tc>
        <w:tc>
          <w:tcPr>
            <w:tcW w:w="2687" w:type="dxa"/>
            <w:gridSpan w:val="2"/>
            <w:shd w:val="clear" w:color="auto" w:fill="auto"/>
            <w:noWrap/>
            <w:vAlign w:val="bottom"/>
            <w:hideMark/>
          </w:tcPr>
          <w:p w14:paraId="6C02798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65</w:t>
            </w:r>
          </w:p>
        </w:tc>
        <w:tc>
          <w:tcPr>
            <w:tcW w:w="1118" w:type="dxa"/>
            <w:shd w:val="clear" w:color="auto" w:fill="auto"/>
            <w:vAlign w:val="bottom"/>
            <w:hideMark/>
          </w:tcPr>
          <w:p w14:paraId="35FE64CD"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128</w:t>
            </w:r>
          </w:p>
        </w:tc>
      </w:tr>
      <w:tr w:rsidR="00D34FA5" w:rsidRPr="00BC3271" w14:paraId="15AC2D5D" w14:textId="77777777" w:rsidTr="000E788F">
        <w:trPr>
          <w:gridAfter w:val="1"/>
          <w:wAfter w:w="94" w:type="dxa"/>
          <w:trHeight w:val="293"/>
        </w:trPr>
        <w:tc>
          <w:tcPr>
            <w:tcW w:w="2127" w:type="dxa"/>
            <w:shd w:val="clear" w:color="000000" w:fill="FFFFFF"/>
            <w:vAlign w:val="center"/>
            <w:hideMark/>
          </w:tcPr>
          <w:p w14:paraId="40ED2AF6"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Irresponsabilidad</w:t>
            </w:r>
          </w:p>
        </w:tc>
        <w:tc>
          <w:tcPr>
            <w:tcW w:w="1842" w:type="dxa"/>
            <w:shd w:val="clear" w:color="auto" w:fill="auto"/>
            <w:noWrap/>
            <w:vAlign w:val="bottom"/>
            <w:hideMark/>
          </w:tcPr>
          <w:p w14:paraId="6595F1B6"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904</w:t>
            </w:r>
          </w:p>
        </w:tc>
        <w:tc>
          <w:tcPr>
            <w:tcW w:w="2687" w:type="dxa"/>
            <w:gridSpan w:val="2"/>
            <w:shd w:val="clear" w:color="auto" w:fill="auto"/>
            <w:noWrap/>
            <w:vAlign w:val="bottom"/>
            <w:hideMark/>
          </w:tcPr>
          <w:p w14:paraId="4466C4DC"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61</w:t>
            </w:r>
          </w:p>
        </w:tc>
        <w:tc>
          <w:tcPr>
            <w:tcW w:w="1118" w:type="dxa"/>
            <w:shd w:val="clear" w:color="auto" w:fill="auto"/>
            <w:vAlign w:val="bottom"/>
            <w:hideMark/>
          </w:tcPr>
          <w:p w14:paraId="359AFB6C"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106</w:t>
            </w:r>
          </w:p>
        </w:tc>
      </w:tr>
      <w:tr w:rsidR="00D34FA5" w:rsidRPr="00BC3271" w14:paraId="65C472F9" w14:textId="77777777" w:rsidTr="000E788F">
        <w:trPr>
          <w:gridAfter w:val="1"/>
          <w:wAfter w:w="94" w:type="dxa"/>
          <w:trHeight w:val="269"/>
        </w:trPr>
        <w:tc>
          <w:tcPr>
            <w:tcW w:w="2127" w:type="dxa"/>
            <w:shd w:val="clear" w:color="000000" w:fill="FFFFFF"/>
            <w:vAlign w:val="center"/>
            <w:hideMark/>
          </w:tcPr>
          <w:p w14:paraId="0954F512"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Salir</w:t>
            </w:r>
          </w:p>
        </w:tc>
        <w:tc>
          <w:tcPr>
            <w:tcW w:w="1842" w:type="dxa"/>
            <w:shd w:val="clear" w:color="auto" w:fill="auto"/>
            <w:noWrap/>
            <w:vAlign w:val="bottom"/>
            <w:hideMark/>
          </w:tcPr>
          <w:p w14:paraId="1B4A746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843</w:t>
            </w:r>
          </w:p>
        </w:tc>
        <w:tc>
          <w:tcPr>
            <w:tcW w:w="2687" w:type="dxa"/>
            <w:gridSpan w:val="2"/>
            <w:shd w:val="clear" w:color="auto" w:fill="auto"/>
            <w:noWrap/>
            <w:vAlign w:val="bottom"/>
            <w:hideMark/>
          </w:tcPr>
          <w:p w14:paraId="12615EFB"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57</w:t>
            </w:r>
          </w:p>
        </w:tc>
        <w:tc>
          <w:tcPr>
            <w:tcW w:w="1118" w:type="dxa"/>
            <w:shd w:val="clear" w:color="auto" w:fill="auto"/>
            <w:vAlign w:val="bottom"/>
            <w:hideMark/>
          </w:tcPr>
          <w:p w14:paraId="3C856D72"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102</w:t>
            </w:r>
          </w:p>
        </w:tc>
      </w:tr>
      <w:tr w:rsidR="00D34FA5" w:rsidRPr="00BC3271" w14:paraId="34199BC1" w14:textId="77777777" w:rsidTr="000E788F">
        <w:trPr>
          <w:gridAfter w:val="1"/>
          <w:wAfter w:w="94" w:type="dxa"/>
          <w:trHeight w:val="288"/>
        </w:trPr>
        <w:tc>
          <w:tcPr>
            <w:tcW w:w="2127" w:type="dxa"/>
            <w:shd w:val="clear" w:color="000000" w:fill="FFFFFF"/>
            <w:vAlign w:val="center"/>
            <w:hideMark/>
          </w:tcPr>
          <w:p w14:paraId="3C7B9C04"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Contagio</w:t>
            </w:r>
          </w:p>
        </w:tc>
        <w:tc>
          <w:tcPr>
            <w:tcW w:w="1842" w:type="dxa"/>
            <w:shd w:val="clear" w:color="auto" w:fill="auto"/>
            <w:noWrap/>
            <w:vAlign w:val="bottom"/>
            <w:hideMark/>
          </w:tcPr>
          <w:p w14:paraId="6D1D0BF5"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761</w:t>
            </w:r>
          </w:p>
        </w:tc>
        <w:tc>
          <w:tcPr>
            <w:tcW w:w="2687" w:type="dxa"/>
            <w:gridSpan w:val="2"/>
            <w:shd w:val="clear" w:color="auto" w:fill="auto"/>
            <w:noWrap/>
            <w:vAlign w:val="bottom"/>
            <w:hideMark/>
          </w:tcPr>
          <w:p w14:paraId="0E60B34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51</w:t>
            </w:r>
          </w:p>
        </w:tc>
        <w:tc>
          <w:tcPr>
            <w:tcW w:w="1118" w:type="dxa"/>
            <w:shd w:val="clear" w:color="auto" w:fill="auto"/>
            <w:vAlign w:val="bottom"/>
            <w:hideMark/>
          </w:tcPr>
          <w:p w14:paraId="2ECAC5F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87</w:t>
            </w:r>
          </w:p>
        </w:tc>
      </w:tr>
      <w:tr w:rsidR="00D34FA5" w:rsidRPr="00BC3271" w14:paraId="083622E8" w14:textId="77777777" w:rsidTr="000E788F">
        <w:trPr>
          <w:gridAfter w:val="1"/>
          <w:wAfter w:w="94" w:type="dxa"/>
          <w:trHeight w:val="288"/>
        </w:trPr>
        <w:tc>
          <w:tcPr>
            <w:tcW w:w="2127" w:type="dxa"/>
            <w:shd w:val="clear" w:color="000000" w:fill="FFFFFF"/>
            <w:vAlign w:val="center"/>
            <w:hideMark/>
          </w:tcPr>
          <w:p w14:paraId="5578FABA"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Ignorancia</w:t>
            </w:r>
          </w:p>
        </w:tc>
        <w:tc>
          <w:tcPr>
            <w:tcW w:w="1842" w:type="dxa"/>
            <w:shd w:val="clear" w:color="auto" w:fill="auto"/>
            <w:noWrap/>
            <w:vAlign w:val="bottom"/>
            <w:hideMark/>
          </w:tcPr>
          <w:p w14:paraId="1D37939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730</w:t>
            </w:r>
          </w:p>
        </w:tc>
        <w:tc>
          <w:tcPr>
            <w:tcW w:w="2687" w:type="dxa"/>
            <w:gridSpan w:val="2"/>
            <w:shd w:val="clear" w:color="auto" w:fill="auto"/>
            <w:noWrap/>
            <w:vAlign w:val="bottom"/>
            <w:hideMark/>
          </w:tcPr>
          <w:p w14:paraId="78255EB7"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49</w:t>
            </w:r>
          </w:p>
        </w:tc>
        <w:tc>
          <w:tcPr>
            <w:tcW w:w="1118" w:type="dxa"/>
            <w:shd w:val="clear" w:color="auto" w:fill="auto"/>
            <w:vAlign w:val="bottom"/>
            <w:hideMark/>
          </w:tcPr>
          <w:p w14:paraId="4CAF9D66"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87</w:t>
            </w:r>
          </w:p>
        </w:tc>
      </w:tr>
      <w:tr w:rsidR="00D34FA5" w:rsidRPr="00BC3271" w14:paraId="4A75673C" w14:textId="77777777" w:rsidTr="000E788F">
        <w:trPr>
          <w:gridAfter w:val="1"/>
          <w:wAfter w:w="94" w:type="dxa"/>
          <w:trHeight w:val="282"/>
        </w:trPr>
        <w:tc>
          <w:tcPr>
            <w:tcW w:w="2127" w:type="dxa"/>
            <w:shd w:val="clear" w:color="000000" w:fill="FFFFFF"/>
            <w:vAlign w:val="center"/>
            <w:hideMark/>
          </w:tcPr>
          <w:p w14:paraId="1FE5D162"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Anti higiene</w:t>
            </w:r>
          </w:p>
        </w:tc>
        <w:tc>
          <w:tcPr>
            <w:tcW w:w="1842" w:type="dxa"/>
            <w:shd w:val="clear" w:color="auto" w:fill="auto"/>
            <w:noWrap/>
            <w:vAlign w:val="bottom"/>
            <w:hideMark/>
          </w:tcPr>
          <w:p w14:paraId="4E9E71CB"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688</w:t>
            </w:r>
          </w:p>
        </w:tc>
        <w:tc>
          <w:tcPr>
            <w:tcW w:w="2687" w:type="dxa"/>
            <w:gridSpan w:val="2"/>
            <w:shd w:val="clear" w:color="auto" w:fill="auto"/>
            <w:noWrap/>
            <w:vAlign w:val="bottom"/>
            <w:hideMark/>
          </w:tcPr>
          <w:p w14:paraId="2F8066B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46</w:t>
            </w:r>
          </w:p>
        </w:tc>
        <w:tc>
          <w:tcPr>
            <w:tcW w:w="1118" w:type="dxa"/>
            <w:shd w:val="clear" w:color="auto" w:fill="auto"/>
            <w:vAlign w:val="bottom"/>
            <w:hideMark/>
          </w:tcPr>
          <w:p w14:paraId="6BF2535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96</w:t>
            </w:r>
          </w:p>
        </w:tc>
      </w:tr>
      <w:tr w:rsidR="00D34FA5" w:rsidRPr="00BC3271" w14:paraId="16ADA0C4" w14:textId="77777777" w:rsidTr="000E788F">
        <w:trPr>
          <w:gridAfter w:val="1"/>
          <w:wAfter w:w="94" w:type="dxa"/>
          <w:trHeight w:val="273"/>
        </w:trPr>
        <w:tc>
          <w:tcPr>
            <w:tcW w:w="2127" w:type="dxa"/>
            <w:shd w:val="clear" w:color="000000" w:fill="FFFFFF"/>
            <w:vAlign w:val="center"/>
            <w:hideMark/>
          </w:tcPr>
          <w:p w14:paraId="15064F3A"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Viajar</w:t>
            </w:r>
          </w:p>
        </w:tc>
        <w:tc>
          <w:tcPr>
            <w:tcW w:w="1842" w:type="dxa"/>
            <w:shd w:val="clear" w:color="auto" w:fill="auto"/>
            <w:noWrap/>
            <w:vAlign w:val="bottom"/>
            <w:hideMark/>
          </w:tcPr>
          <w:p w14:paraId="2E1A232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544</w:t>
            </w:r>
          </w:p>
        </w:tc>
        <w:tc>
          <w:tcPr>
            <w:tcW w:w="2687" w:type="dxa"/>
            <w:gridSpan w:val="2"/>
            <w:shd w:val="clear" w:color="auto" w:fill="auto"/>
            <w:noWrap/>
            <w:vAlign w:val="bottom"/>
            <w:hideMark/>
          </w:tcPr>
          <w:p w14:paraId="3BC3B37C"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37</w:t>
            </w:r>
          </w:p>
        </w:tc>
        <w:tc>
          <w:tcPr>
            <w:tcW w:w="1118" w:type="dxa"/>
            <w:shd w:val="clear" w:color="auto" w:fill="auto"/>
            <w:vAlign w:val="bottom"/>
            <w:hideMark/>
          </w:tcPr>
          <w:p w14:paraId="5DC982D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69</w:t>
            </w:r>
          </w:p>
        </w:tc>
      </w:tr>
      <w:tr w:rsidR="00D34FA5" w:rsidRPr="00BC3271" w14:paraId="543CD622" w14:textId="77777777" w:rsidTr="000E788F">
        <w:trPr>
          <w:gridAfter w:val="1"/>
          <w:wAfter w:w="94" w:type="dxa"/>
          <w:trHeight w:val="290"/>
        </w:trPr>
        <w:tc>
          <w:tcPr>
            <w:tcW w:w="2127" w:type="dxa"/>
            <w:shd w:val="clear" w:color="000000" w:fill="FFFFFF"/>
            <w:vAlign w:val="center"/>
            <w:hideMark/>
          </w:tcPr>
          <w:p w14:paraId="1DFD4231"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Edad</w:t>
            </w:r>
          </w:p>
        </w:tc>
        <w:tc>
          <w:tcPr>
            <w:tcW w:w="1842" w:type="dxa"/>
            <w:shd w:val="clear" w:color="auto" w:fill="auto"/>
            <w:noWrap/>
            <w:vAlign w:val="bottom"/>
            <w:hideMark/>
          </w:tcPr>
          <w:p w14:paraId="17E1141D"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370</w:t>
            </w:r>
          </w:p>
        </w:tc>
        <w:tc>
          <w:tcPr>
            <w:tcW w:w="2687" w:type="dxa"/>
            <w:gridSpan w:val="2"/>
            <w:shd w:val="clear" w:color="auto" w:fill="auto"/>
            <w:noWrap/>
            <w:vAlign w:val="bottom"/>
            <w:hideMark/>
          </w:tcPr>
          <w:p w14:paraId="30CD6CDC"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25</w:t>
            </w:r>
          </w:p>
        </w:tc>
        <w:tc>
          <w:tcPr>
            <w:tcW w:w="1118" w:type="dxa"/>
            <w:shd w:val="clear" w:color="auto" w:fill="auto"/>
            <w:vAlign w:val="bottom"/>
            <w:hideMark/>
          </w:tcPr>
          <w:p w14:paraId="53D602F8"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48</w:t>
            </w:r>
          </w:p>
        </w:tc>
      </w:tr>
      <w:tr w:rsidR="00D34FA5" w:rsidRPr="00BC3271" w14:paraId="158BBA0D" w14:textId="77777777" w:rsidTr="000E788F">
        <w:trPr>
          <w:gridAfter w:val="1"/>
          <w:wAfter w:w="94" w:type="dxa"/>
          <w:trHeight w:val="324"/>
        </w:trPr>
        <w:tc>
          <w:tcPr>
            <w:tcW w:w="2127" w:type="dxa"/>
            <w:shd w:val="clear" w:color="000000" w:fill="FFFFFF"/>
            <w:vAlign w:val="center"/>
            <w:hideMark/>
          </w:tcPr>
          <w:p w14:paraId="3CEFC1B9"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Exposición</w:t>
            </w:r>
          </w:p>
        </w:tc>
        <w:tc>
          <w:tcPr>
            <w:tcW w:w="1842" w:type="dxa"/>
            <w:shd w:val="clear" w:color="auto" w:fill="auto"/>
            <w:noWrap/>
            <w:vAlign w:val="bottom"/>
            <w:hideMark/>
          </w:tcPr>
          <w:p w14:paraId="54E7BB36"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354</w:t>
            </w:r>
          </w:p>
        </w:tc>
        <w:tc>
          <w:tcPr>
            <w:tcW w:w="2687" w:type="dxa"/>
            <w:gridSpan w:val="2"/>
            <w:shd w:val="clear" w:color="auto" w:fill="auto"/>
            <w:noWrap/>
            <w:vAlign w:val="bottom"/>
            <w:hideMark/>
          </w:tcPr>
          <w:p w14:paraId="5905DAC3"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24</w:t>
            </w:r>
          </w:p>
        </w:tc>
        <w:tc>
          <w:tcPr>
            <w:tcW w:w="1118" w:type="dxa"/>
            <w:shd w:val="clear" w:color="auto" w:fill="auto"/>
            <w:vAlign w:val="bottom"/>
            <w:hideMark/>
          </w:tcPr>
          <w:p w14:paraId="50A64401"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46</w:t>
            </w:r>
          </w:p>
        </w:tc>
      </w:tr>
      <w:tr w:rsidR="00D34FA5" w:rsidRPr="00BC3271" w14:paraId="268E1B97" w14:textId="77777777" w:rsidTr="000E788F">
        <w:trPr>
          <w:gridAfter w:val="1"/>
          <w:wAfter w:w="94" w:type="dxa"/>
          <w:trHeight w:val="287"/>
        </w:trPr>
        <w:tc>
          <w:tcPr>
            <w:tcW w:w="2127" w:type="dxa"/>
            <w:shd w:val="clear" w:color="000000" w:fill="FFFFFF"/>
            <w:vAlign w:val="center"/>
            <w:hideMark/>
          </w:tcPr>
          <w:p w14:paraId="2C6D367A"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Enfermedades</w:t>
            </w:r>
          </w:p>
        </w:tc>
        <w:tc>
          <w:tcPr>
            <w:tcW w:w="1842" w:type="dxa"/>
            <w:shd w:val="clear" w:color="auto" w:fill="auto"/>
            <w:noWrap/>
            <w:vAlign w:val="bottom"/>
            <w:hideMark/>
          </w:tcPr>
          <w:p w14:paraId="74CFB12C"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351</w:t>
            </w:r>
          </w:p>
        </w:tc>
        <w:tc>
          <w:tcPr>
            <w:tcW w:w="2687" w:type="dxa"/>
            <w:gridSpan w:val="2"/>
            <w:shd w:val="clear" w:color="auto" w:fill="auto"/>
            <w:noWrap/>
            <w:vAlign w:val="bottom"/>
            <w:hideMark/>
          </w:tcPr>
          <w:p w14:paraId="5ECCD06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24</w:t>
            </w:r>
          </w:p>
        </w:tc>
        <w:tc>
          <w:tcPr>
            <w:tcW w:w="1118" w:type="dxa"/>
            <w:shd w:val="clear" w:color="auto" w:fill="auto"/>
            <w:vAlign w:val="bottom"/>
            <w:hideMark/>
          </w:tcPr>
          <w:p w14:paraId="7264F81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54</w:t>
            </w:r>
          </w:p>
        </w:tc>
      </w:tr>
      <w:tr w:rsidR="00D34FA5" w:rsidRPr="00BC3271" w14:paraId="6EEDDDB0" w14:textId="77777777" w:rsidTr="000E788F">
        <w:trPr>
          <w:gridAfter w:val="1"/>
          <w:wAfter w:w="94" w:type="dxa"/>
          <w:trHeight w:val="420"/>
        </w:trPr>
        <w:tc>
          <w:tcPr>
            <w:tcW w:w="2127" w:type="dxa"/>
            <w:shd w:val="clear" w:color="000000" w:fill="FFFFFF"/>
            <w:vAlign w:val="center"/>
            <w:hideMark/>
          </w:tcPr>
          <w:p w14:paraId="34C5414E"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Trabajo</w:t>
            </w:r>
          </w:p>
        </w:tc>
        <w:tc>
          <w:tcPr>
            <w:tcW w:w="1842" w:type="dxa"/>
            <w:shd w:val="clear" w:color="auto" w:fill="auto"/>
            <w:noWrap/>
            <w:vAlign w:val="bottom"/>
            <w:hideMark/>
          </w:tcPr>
          <w:p w14:paraId="0E6711D3"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343</w:t>
            </w:r>
          </w:p>
        </w:tc>
        <w:tc>
          <w:tcPr>
            <w:tcW w:w="2687" w:type="dxa"/>
            <w:gridSpan w:val="2"/>
            <w:shd w:val="clear" w:color="auto" w:fill="auto"/>
            <w:noWrap/>
            <w:vAlign w:val="bottom"/>
            <w:hideMark/>
          </w:tcPr>
          <w:p w14:paraId="23237FE1"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23</w:t>
            </w:r>
          </w:p>
        </w:tc>
        <w:tc>
          <w:tcPr>
            <w:tcW w:w="1118" w:type="dxa"/>
            <w:shd w:val="clear" w:color="auto" w:fill="auto"/>
            <w:vAlign w:val="bottom"/>
            <w:hideMark/>
          </w:tcPr>
          <w:p w14:paraId="23EDA55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49</w:t>
            </w:r>
          </w:p>
        </w:tc>
      </w:tr>
      <w:tr w:rsidR="00D34FA5" w:rsidRPr="00BC3271" w14:paraId="7ECA2BBF" w14:textId="77777777" w:rsidTr="000E788F">
        <w:trPr>
          <w:gridAfter w:val="1"/>
          <w:wAfter w:w="94" w:type="dxa"/>
          <w:trHeight w:val="288"/>
        </w:trPr>
        <w:tc>
          <w:tcPr>
            <w:tcW w:w="2127" w:type="dxa"/>
            <w:shd w:val="clear" w:color="000000" w:fill="FFFFFF"/>
            <w:vAlign w:val="center"/>
            <w:hideMark/>
          </w:tcPr>
          <w:p w14:paraId="365EA146"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Desinformación</w:t>
            </w:r>
          </w:p>
        </w:tc>
        <w:tc>
          <w:tcPr>
            <w:tcW w:w="1842" w:type="dxa"/>
            <w:shd w:val="clear" w:color="auto" w:fill="auto"/>
            <w:noWrap/>
            <w:vAlign w:val="bottom"/>
            <w:hideMark/>
          </w:tcPr>
          <w:p w14:paraId="675DC97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314</w:t>
            </w:r>
          </w:p>
        </w:tc>
        <w:tc>
          <w:tcPr>
            <w:tcW w:w="2687" w:type="dxa"/>
            <w:gridSpan w:val="2"/>
            <w:shd w:val="clear" w:color="auto" w:fill="auto"/>
            <w:noWrap/>
            <w:vAlign w:val="bottom"/>
            <w:hideMark/>
          </w:tcPr>
          <w:p w14:paraId="14073F5D"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21</w:t>
            </w:r>
          </w:p>
        </w:tc>
        <w:tc>
          <w:tcPr>
            <w:tcW w:w="1118" w:type="dxa"/>
            <w:shd w:val="clear" w:color="auto" w:fill="auto"/>
            <w:vAlign w:val="bottom"/>
            <w:hideMark/>
          </w:tcPr>
          <w:p w14:paraId="751697CB"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43</w:t>
            </w:r>
          </w:p>
        </w:tc>
      </w:tr>
      <w:tr w:rsidR="00D34FA5" w:rsidRPr="00BC3271" w14:paraId="112F8923" w14:textId="77777777" w:rsidTr="000E788F">
        <w:trPr>
          <w:gridAfter w:val="1"/>
          <w:wAfter w:w="94" w:type="dxa"/>
          <w:trHeight w:val="288"/>
        </w:trPr>
        <w:tc>
          <w:tcPr>
            <w:tcW w:w="2127" w:type="dxa"/>
            <w:shd w:val="clear" w:color="000000" w:fill="FFFFFF"/>
            <w:vAlign w:val="center"/>
            <w:hideMark/>
          </w:tcPr>
          <w:p w14:paraId="2CFD38E5"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Incredulidad</w:t>
            </w:r>
          </w:p>
        </w:tc>
        <w:tc>
          <w:tcPr>
            <w:tcW w:w="1842" w:type="dxa"/>
            <w:shd w:val="clear" w:color="auto" w:fill="auto"/>
            <w:noWrap/>
            <w:vAlign w:val="bottom"/>
            <w:hideMark/>
          </w:tcPr>
          <w:p w14:paraId="097C826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312</w:t>
            </w:r>
          </w:p>
        </w:tc>
        <w:tc>
          <w:tcPr>
            <w:tcW w:w="2687" w:type="dxa"/>
            <w:gridSpan w:val="2"/>
            <w:shd w:val="clear" w:color="auto" w:fill="auto"/>
            <w:noWrap/>
            <w:vAlign w:val="bottom"/>
            <w:hideMark/>
          </w:tcPr>
          <w:p w14:paraId="08A49C9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21</w:t>
            </w:r>
          </w:p>
        </w:tc>
        <w:tc>
          <w:tcPr>
            <w:tcW w:w="1118" w:type="dxa"/>
            <w:shd w:val="clear" w:color="auto" w:fill="auto"/>
            <w:vAlign w:val="bottom"/>
            <w:hideMark/>
          </w:tcPr>
          <w:p w14:paraId="2E190708"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44</w:t>
            </w:r>
          </w:p>
        </w:tc>
      </w:tr>
      <w:tr w:rsidR="00D34FA5" w:rsidRPr="00BC3271" w14:paraId="36C8BE13" w14:textId="77777777" w:rsidTr="000E788F">
        <w:trPr>
          <w:gridAfter w:val="1"/>
          <w:wAfter w:w="94" w:type="dxa"/>
          <w:trHeight w:val="420"/>
        </w:trPr>
        <w:tc>
          <w:tcPr>
            <w:tcW w:w="2127" w:type="dxa"/>
            <w:shd w:val="clear" w:color="auto" w:fill="auto"/>
            <w:vAlign w:val="center"/>
            <w:hideMark/>
          </w:tcPr>
          <w:p w14:paraId="67ACC546"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Desobedecer</w:t>
            </w:r>
          </w:p>
        </w:tc>
        <w:tc>
          <w:tcPr>
            <w:tcW w:w="1842" w:type="dxa"/>
            <w:shd w:val="clear" w:color="auto" w:fill="auto"/>
            <w:noWrap/>
            <w:vAlign w:val="bottom"/>
            <w:hideMark/>
          </w:tcPr>
          <w:p w14:paraId="6A190C28"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261</w:t>
            </w:r>
          </w:p>
        </w:tc>
        <w:tc>
          <w:tcPr>
            <w:tcW w:w="2687" w:type="dxa"/>
            <w:gridSpan w:val="2"/>
            <w:shd w:val="clear" w:color="auto" w:fill="auto"/>
            <w:noWrap/>
            <w:vAlign w:val="bottom"/>
            <w:hideMark/>
          </w:tcPr>
          <w:p w14:paraId="5DF452C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18</w:t>
            </w:r>
          </w:p>
        </w:tc>
        <w:tc>
          <w:tcPr>
            <w:tcW w:w="1118" w:type="dxa"/>
            <w:shd w:val="clear" w:color="auto" w:fill="auto"/>
            <w:vAlign w:val="bottom"/>
            <w:hideMark/>
          </w:tcPr>
          <w:p w14:paraId="0118FDA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37</w:t>
            </w:r>
          </w:p>
        </w:tc>
      </w:tr>
      <w:tr w:rsidR="00D34FA5" w:rsidRPr="00BC3271" w14:paraId="5519F800" w14:textId="77777777" w:rsidTr="000E788F">
        <w:trPr>
          <w:gridAfter w:val="1"/>
          <w:wAfter w:w="94" w:type="dxa"/>
          <w:trHeight w:val="284"/>
        </w:trPr>
        <w:tc>
          <w:tcPr>
            <w:tcW w:w="2127" w:type="dxa"/>
            <w:shd w:val="clear" w:color="000000" w:fill="FFFFFF"/>
            <w:vAlign w:val="center"/>
            <w:hideMark/>
          </w:tcPr>
          <w:p w14:paraId="4E30ABC8"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Necesidad</w:t>
            </w:r>
          </w:p>
        </w:tc>
        <w:tc>
          <w:tcPr>
            <w:tcW w:w="1842" w:type="dxa"/>
            <w:shd w:val="clear" w:color="auto" w:fill="auto"/>
            <w:noWrap/>
            <w:vAlign w:val="bottom"/>
            <w:hideMark/>
          </w:tcPr>
          <w:p w14:paraId="3C3AE48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261</w:t>
            </w:r>
          </w:p>
        </w:tc>
        <w:tc>
          <w:tcPr>
            <w:tcW w:w="2687" w:type="dxa"/>
            <w:gridSpan w:val="2"/>
            <w:shd w:val="clear" w:color="auto" w:fill="auto"/>
            <w:noWrap/>
            <w:vAlign w:val="bottom"/>
            <w:hideMark/>
          </w:tcPr>
          <w:p w14:paraId="3A5E1D2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18</w:t>
            </w:r>
          </w:p>
        </w:tc>
        <w:tc>
          <w:tcPr>
            <w:tcW w:w="1118" w:type="dxa"/>
            <w:shd w:val="clear" w:color="auto" w:fill="auto"/>
            <w:vAlign w:val="bottom"/>
            <w:hideMark/>
          </w:tcPr>
          <w:p w14:paraId="47925D81"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35</w:t>
            </w:r>
          </w:p>
        </w:tc>
      </w:tr>
      <w:tr w:rsidR="00D34FA5" w:rsidRPr="00BC3271" w14:paraId="6A3F8258" w14:textId="77777777" w:rsidTr="000E788F">
        <w:trPr>
          <w:gridAfter w:val="1"/>
          <w:wAfter w:w="94" w:type="dxa"/>
          <w:trHeight w:val="288"/>
        </w:trPr>
        <w:tc>
          <w:tcPr>
            <w:tcW w:w="2127" w:type="dxa"/>
            <w:shd w:val="clear" w:color="000000" w:fill="FFFFFF"/>
            <w:vAlign w:val="center"/>
            <w:hideMark/>
          </w:tcPr>
          <w:p w14:paraId="604C058B"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Defensas</w:t>
            </w:r>
          </w:p>
        </w:tc>
        <w:tc>
          <w:tcPr>
            <w:tcW w:w="1842" w:type="dxa"/>
            <w:shd w:val="clear" w:color="auto" w:fill="auto"/>
            <w:noWrap/>
            <w:vAlign w:val="bottom"/>
            <w:hideMark/>
          </w:tcPr>
          <w:p w14:paraId="5F7D94C3"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243</w:t>
            </w:r>
          </w:p>
        </w:tc>
        <w:tc>
          <w:tcPr>
            <w:tcW w:w="2687" w:type="dxa"/>
            <w:gridSpan w:val="2"/>
            <w:shd w:val="clear" w:color="auto" w:fill="auto"/>
            <w:noWrap/>
            <w:vAlign w:val="bottom"/>
            <w:hideMark/>
          </w:tcPr>
          <w:p w14:paraId="6FC0F2ED"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16</w:t>
            </w:r>
          </w:p>
        </w:tc>
        <w:tc>
          <w:tcPr>
            <w:tcW w:w="1118" w:type="dxa"/>
            <w:shd w:val="clear" w:color="auto" w:fill="auto"/>
            <w:vAlign w:val="bottom"/>
            <w:hideMark/>
          </w:tcPr>
          <w:p w14:paraId="58345220"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31</w:t>
            </w:r>
          </w:p>
        </w:tc>
      </w:tr>
      <w:tr w:rsidR="00D34FA5" w:rsidRPr="00BC3271" w14:paraId="0E7D6699" w14:textId="77777777" w:rsidTr="000E788F">
        <w:trPr>
          <w:gridAfter w:val="1"/>
          <w:wAfter w:w="94" w:type="dxa"/>
          <w:trHeight w:val="420"/>
        </w:trPr>
        <w:tc>
          <w:tcPr>
            <w:tcW w:w="2127" w:type="dxa"/>
            <w:shd w:val="clear" w:color="000000" w:fill="FFFFFF"/>
            <w:vAlign w:val="center"/>
            <w:hideMark/>
          </w:tcPr>
          <w:p w14:paraId="21785950"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Inconscientes</w:t>
            </w:r>
          </w:p>
        </w:tc>
        <w:tc>
          <w:tcPr>
            <w:tcW w:w="1842" w:type="dxa"/>
            <w:shd w:val="clear" w:color="auto" w:fill="auto"/>
            <w:noWrap/>
            <w:vAlign w:val="bottom"/>
            <w:hideMark/>
          </w:tcPr>
          <w:p w14:paraId="210728C2"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187</w:t>
            </w:r>
          </w:p>
        </w:tc>
        <w:tc>
          <w:tcPr>
            <w:tcW w:w="2687" w:type="dxa"/>
            <w:gridSpan w:val="2"/>
            <w:shd w:val="clear" w:color="auto" w:fill="auto"/>
            <w:noWrap/>
            <w:vAlign w:val="bottom"/>
            <w:hideMark/>
          </w:tcPr>
          <w:p w14:paraId="2AB35406"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13</w:t>
            </w:r>
          </w:p>
        </w:tc>
        <w:tc>
          <w:tcPr>
            <w:tcW w:w="1118" w:type="dxa"/>
            <w:shd w:val="clear" w:color="auto" w:fill="auto"/>
            <w:vAlign w:val="bottom"/>
            <w:hideMark/>
          </w:tcPr>
          <w:p w14:paraId="3CAB30D6"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23</w:t>
            </w:r>
          </w:p>
        </w:tc>
      </w:tr>
      <w:tr w:rsidR="00D34FA5" w:rsidRPr="00BC3271" w14:paraId="7DA99557" w14:textId="77777777" w:rsidTr="000E788F">
        <w:trPr>
          <w:gridAfter w:val="1"/>
          <w:wAfter w:w="94" w:type="dxa"/>
          <w:trHeight w:val="284"/>
        </w:trPr>
        <w:tc>
          <w:tcPr>
            <w:tcW w:w="2127" w:type="dxa"/>
            <w:shd w:val="clear" w:color="000000" w:fill="FFFFFF"/>
            <w:vAlign w:val="center"/>
            <w:hideMark/>
          </w:tcPr>
          <w:p w14:paraId="7BD5C1C9"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Convivencia</w:t>
            </w:r>
          </w:p>
        </w:tc>
        <w:tc>
          <w:tcPr>
            <w:tcW w:w="1842" w:type="dxa"/>
            <w:shd w:val="clear" w:color="auto" w:fill="auto"/>
            <w:noWrap/>
            <w:vAlign w:val="bottom"/>
            <w:hideMark/>
          </w:tcPr>
          <w:p w14:paraId="527843C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180</w:t>
            </w:r>
          </w:p>
        </w:tc>
        <w:tc>
          <w:tcPr>
            <w:tcW w:w="2687" w:type="dxa"/>
            <w:gridSpan w:val="2"/>
            <w:shd w:val="clear" w:color="auto" w:fill="auto"/>
            <w:noWrap/>
            <w:vAlign w:val="bottom"/>
            <w:hideMark/>
          </w:tcPr>
          <w:p w14:paraId="6ACD7B51"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12</w:t>
            </w:r>
          </w:p>
        </w:tc>
        <w:tc>
          <w:tcPr>
            <w:tcW w:w="1118" w:type="dxa"/>
            <w:shd w:val="clear" w:color="auto" w:fill="auto"/>
            <w:vAlign w:val="bottom"/>
            <w:hideMark/>
          </w:tcPr>
          <w:p w14:paraId="6800B195"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24</w:t>
            </w:r>
          </w:p>
        </w:tc>
      </w:tr>
      <w:tr w:rsidR="00D34FA5" w:rsidRPr="00BC3271" w14:paraId="379BF5F6" w14:textId="77777777" w:rsidTr="000E788F">
        <w:trPr>
          <w:gridAfter w:val="1"/>
          <w:wAfter w:w="94" w:type="dxa"/>
          <w:trHeight w:val="288"/>
        </w:trPr>
        <w:tc>
          <w:tcPr>
            <w:tcW w:w="2127" w:type="dxa"/>
            <w:shd w:val="clear" w:color="000000" w:fill="FFFFFF"/>
            <w:vAlign w:val="center"/>
            <w:hideMark/>
          </w:tcPr>
          <w:p w14:paraId="6DD3203E"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Estornudos</w:t>
            </w:r>
          </w:p>
        </w:tc>
        <w:tc>
          <w:tcPr>
            <w:tcW w:w="1842" w:type="dxa"/>
            <w:shd w:val="clear" w:color="auto" w:fill="auto"/>
            <w:noWrap/>
            <w:vAlign w:val="bottom"/>
            <w:hideMark/>
          </w:tcPr>
          <w:p w14:paraId="5788CB41"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174</w:t>
            </w:r>
          </w:p>
        </w:tc>
        <w:tc>
          <w:tcPr>
            <w:tcW w:w="2687" w:type="dxa"/>
            <w:gridSpan w:val="2"/>
            <w:shd w:val="clear" w:color="auto" w:fill="auto"/>
            <w:noWrap/>
            <w:vAlign w:val="bottom"/>
            <w:hideMark/>
          </w:tcPr>
          <w:p w14:paraId="35EA69A3"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12</w:t>
            </w:r>
          </w:p>
        </w:tc>
        <w:tc>
          <w:tcPr>
            <w:tcW w:w="1118" w:type="dxa"/>
            <w:shd w:val="clear" w:color="auto" w:fill="auto"/>
            <w:vAlign w:val="bottom"/>
            <w:hideMark/>
          </w:tcPr>
          <w:p w14:paraId="7CE350B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25</w:t>
            </w:r>
          </w:p>
        </w:tc>
      </w:tr>
      <w:tr w:rsidR="00D34FA5" w:rsidRPr="00BC3271" w14:paraId="7B27B479" w14:textId="77777777" w:rsidTr="000E788F">
        <w:trPr>
          <w:gridAfter w:val="1"/>
          <w:wAfter w:w="94" w:type="dxa"/>
          <w:trHeight w:val="420"/>
        </w:trPr>
        <w:tc>
          <w:tcPr>
            <w:tcW w:w="2127" w:type="dxa"/>
            <w:shd w:val="clear" w:color="000000" w:fill="FFFFFF"/>
            <w:vAlign w:val="center"/>
            <w:hideMark/>
          </w:tcPr>
          <w:p w14:paraId="7537BFD9"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Vulnerables</w:t>
            </w:r>
          </w:p>
        </w:tc>
        <w:tc>
          <w:tcPr>
            <w:tcW w:w="1842" w:type="dxa"/>
            <w:shd w:val="clear" w:color="auto" w:fill="auto"/>
            <w:noWrap/>
            <w:vAlign w:val="bottom"/>
            <w:hideMark/>
          </w:tcPr>
          <w:p w14:paraId="76C7CDBB"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167</w:t>
            </w:r>
          </w:p>
        </w:tc>
        <w:tc>
          <w:tcPr>
            <w:tcW w:w="2687" w:type="dxa"/>
            <w:gridSpan w:val="2"/>
            <w:shd w:val="clear" w:color="auto" w:fill="auto"/>
            <w:noWrap/>
            <w:vAlign w:val="bottom"/>
            <w:hideMark/>
          </w:tcPr>
          <w:p w14:paraId="6A2C8055"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11</w:t>
            </w:r>
          </w:p>
        </w:tc>
        <w:tc>
          <w:tcPr>
            <w:tcW w:w="1118" w:type="dxa"/>
            <w:shd w:val="clear" w:color="auto" w:fill="auto"/>
            <w:vAlign w:val="bottom"/>
            <w:hideMark/>
          </w:tcPr>
          <w:p w14:paraId="4844316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24</w:t>
            </w:r>
          </w:p>
        </w:tc>
      </w:tr>
      <w:tr w:rsidR="00D34FA5" w:rsidRPr="00BC3271" w14:paraId="26AE4768" w14:textId="77777777" w:rsidTr="000E788F">
        <w:trPr>
          <w:gridAfter w:val="1"/>
          <w:wAfter w:w="94" w:type="dxa"/>
          <w:trHeight w:val="284"/>
        </w:trPr>
        <w:tc>
          <w:tcPr>
            <w:tcW w:w="2127" w:type="dxa"/>
            <w:shd w:val="clear" w:color="000000" w:fill="FFFFFF"/>
            <w:vAlign w:val="center"/>
            <w:hideMark/>
          </w:tcPr>
          <w:p w14:paraId="3D437C6B"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Casualidad</w:t>
            </w:r>
          </w:p>
        </w:tc>
        <w:tc>
          <w:tcPr>
            <w:tcW w:w="1842" w:type="dxa"/>
            <w:shd w:val="clear" w:color="auto" w:fill="auto"/>
            <w:noWrap/>
            <w:vAlign w:val="bottom"/>
            <w:hideMark/>
          </w:tcPr>
          <w:p w14:paraId="6108F57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166</w:t>
            </w:r>
          </w:p>
        </w:tc>
        <w:tc>
          <w:tcPr>
            <w:tcW w:w="2687" w:type="dxa"/>
            <w:gridSpan w:val="2"/>
            <w:shd w:val="clear" w:color="auto" w:fill="auto"/>
            <w:noWrap/>
            <w:vAlign w:val="bottom"/>
            <w:hideMark/>
          </w:tcPr>
          <w:p w14:paraId="2FBD4227"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11</w:t>
            </w:r>
          </w:p>
        </w:tc>
        <w:tc>
          <w:tcPr>
            <w:tcW w:w="1118" w:type="dxa"/>
            <w:shd w:val="clear" w:color="auto" w:fill="auto"/>
            <w:vAlign w:val="bottom"/>
            <w:hideMark/>
          </w:tcPr>
          <w:p w14:paraId="0A9F91E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21</w:t>
            </w:r>
          </w:p>
        </w:tc>
      </w:tr>
      <w:tr w:rsidR="00D34FA5" w:rsidRPr="00BC3271" w14:paraId="16013EB1" w14:textId="77777777" w:rsidTr="000E788F">
        <w:trPr>
          <w:gridAfter w:val="1"/>
          <w:wAfter w:w="94" w:type="dxa"/>
          <w:trHeight w:val="287"/>
        </w:trPr>
        <w:tc>
          <w:tcPr>
            <w:tcW w:w="2127" w:type="dxa"/>
            <w:shd w:val="clear" w:color="000000" w:fill="FFFFFF"/>
            <w:vAlign w:val="center"/>
            <w:hideMark/>
          </w:tcPr>
          <w:p w14:paraId="06F6227F"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Desconocimiento</w:t>
            </w:r>
          </w:p>
        </w:tc>
        <w:tc>
          <w:tcPr>
            <w:tcW w:w="1842" w:type="dxa"/>
            <w:shd w:val="clear" w:color="auto" w:fill="auto"/>
            <w:noWrap/>
            <w:vAlign w:val="bottom"/>
            <w:hideMark/>
          </w:tcPr>
          <w:p w14:paraId="2B96211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155</w:t>
            </w:r>
          </w:p>
        </w:tc>
        <w:tc>
          <w:tcPr>
            <w:tcW w:w="2687" w:type="dxa"/>
            <w:gridSpan w:val="2"/>
            <w:shd w:val="clear" w:color="auto" w:fill="auto"/>
            <w:noWrap/>
            <w:vAlign w:val="bottom"/>
            <w:hideMark/>
          </w:tcPr>
          <w:p w14:paraId="397FC5EC"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10</w:t>
            </w:r>
          </w:p>
        </w:tc>
        <w:tc>
          <w:tcPr>
            <w:tcW w:w="1118" w:type="dxa"/>
            <w:shd w:val="clear" w:color="auto" w:fill="auto"/>
            <w:vAlign w:val="bottom"/>
            <w:hideMark/>
          </w:tcPr>
          <w:p w14:paraId="75D8B76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20</w:t>
            </w:r>
          </w:p>
        </w:tc>
      </w:tr>
      <w:tr w:rsidR="00D34FA5" w:rsidRPr="00BC3271" w14:paraId="1666029A" w14:textId="77777777" w:rsidTr="000E788F">
        <w:trPr>
          <w:gridAfter w:val="1"/>
          <w:wAfter w:w="94" w:type="dxa"/>
          <w:trHeight w:val="292"/>
        </w:trPr>
        <w:tc>
          <w:tcPr>
            <w:tcW w:w="2127" w:type="dxa"/>
            <w:shd w:val="clear" w:color="000000" w:fill="FFFFFF"/>
            <w:vAlign w:val="center"/>
            <w:hideMark/>
          </w:tcPr>
          <w:p w14:paraId="48CED668"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Inmunodeficiencia</w:t>
            </w:r>
          </w:p>
        </w:tc>
        <w:tc>
          <w:tcPr>
            <w:tcW w:w="1842" w:type="dxa"/>
            <w:shd w:val="clear" w:color="auto" w:fill="auto"/>
            <w:noWrap/>
            <w:vAlign w:val="bottom"/>
            <w:hideMark/>
          </w:tcPr>
          <w:p w14:paraId="42041FE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140</w:t>
            </w:r>
          </w:p>
        </w:tc>
        <w:tc>
          <w:tcPr>
            <w:tcW w:w="2687" w:type="dxa"/>
            <w:gridSpan w:val="2"/>
            <w:shd w:val="clear" w:color="auto" w:fill="auto"/>
            <w:noWrap/>
            <w:vAlign w:val="bottom"/>
            <w:hideMark/>
          </w:tcPr>
          <w:p w14:paraId="3348F61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9</w:t>
            </w:r>
          </w:p>
        </w:tc>
        <w:tc>
          <w:tcPr>
            <w:tcW w:w="1118" w:type="dxa"/>
            <w:shd w:val="clear" w:color="auto" w:fill="auto"/>
            <w:vAlign w:val="bottom"/>
            <w:hideMark/>
          </w:tcPr>
          <w:p w14:paraId="11160FB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20</w:t>
            </w:r>
          </w:p>
        </w:tc>
      </w:tr>
      <w:tr w:rsidR="00D34FA5" w:rsidRPr="00BC3271" w14:paraId="2C08587F" w14:textId="77777777" w:rsidTr="000E788F">
        <w:trPr>
          <w:gridAfter w:val="1"/>
          <w:wAfter w:w="94" w:type="dxa"/>
          <w:trHeight w:val="288"/>
        </w:trPr>
        <w:tc>
          <w:tcPr>
            <w:tcW w:w="2127" w:type="dxa"/>
            <w:shd w:val="clear" w:color="000000" w:fill="FFFFFF"/>
            <w:vAlign w:val="center"/>
            <w:hideMark/>
          </w:tcPr>
          <w:p w14:paraId="627E91FA"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Negligencia</w:t>
            </w:r>
          </w:p>
        </w:tc>
        <w:tc>
          <w:tcPr>
            <w:tcW w:w="1842" w:type="dxa"/>
            <w:shd w:val="clear" w:color="auto" w:fill="auto"/>
            <w:noWrap/>
            <w:vAlign w:val="bottom"/>
            <w:hideMark/>
          </w:tcPr>
          <w:p w14:paraId="2CB32154"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132</w:t>
            </w:r>
          </w:p>
        </w:tc>
        <w:tc>
          <w:tcPr>
            <w:tcW w:w="2687" w:type="dxa"/>
            <w:gridSpan w:val="2"/>
            <w:shd w:val="clear" w:color="auto" w:fill="auto"/>
            <w:noWrap/>
            <w:vAlign w:val="bottom"/>
            <w:hideMark/>
          </w:tcPr>
          <w:p w14:paraId="6F125081"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9</w:t>
            </w:r>
          </w:p>
        </w:tc>
        <w:tc>
          <w:tcPr>
            <w:tcW w:w="1118" w:type="dxa"/>
            <w:shd w:val="clear" w:color="auto" w:fill="auto"/>
            <w:vAlign w:val="bottom"/>
            <w:hideMark/>
          </w:tcPr>
          <w:p w14:paraId="2CA75F86"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15</w:t>
            </w:r>
          </w:p>
        </w:tc>
      </w:tr>
      <w:tr w:rsidR="00D34FA5" w:rsidRPr="00BC3271" w14:paraId="4C856E62" w14:textId="77777777" w:rsidTr="000E788F">
        <w:trPr>
          <w:gridAfter w:val="1"/>
          <w:wAfter w:w="94" w:type="dxa"/>
          <w:trHeight w:val="288"/>
        </w:trPr>
        <w:tc>
          <w:tcPr>
            <w:tcW w:w="2127" w:type="dxa"/>
            <w:shd w:val="clear" w:color="000000" w:fill="FFFFFF"/>
            <w:vAlign w:val="center"/>
            <w:hideMark/>
          </w:tcPr>
          <w:p w14:paraId="5737B82F"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sidRPr="00BC3271">
              <w:rPr>
                <w:rFonts w:ascii="Times New Roman" w:eastAsia="Times New Roman" w:hAnsi="Times New Roman"/>
                <w:color w:val="000000"/>
                <w:sz w:val="20"/>
                <w:szCs w:val="20"/>
                <w:lang w:val="es-MX" w:eastAsia="es-MX"/>
              </w:rPr>
              <w:t>Imprudencia</w:t>
            </w:r>
          </w:p>
        </w:tc>
        <w:tc>
          <w:tcPr>
            <w:tcW w:w="1842" w:type="dxa"/>
            <w:shd w:val="clear" w:color="auto" w:fill="auto"/>
            <w:noWrap/>
            <w:vAlign w:val="bottom"/>
            <w:hideMark/>
          </w:tcPr>
          <w:p w14:paraId="0FA1B7D2"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127</w:t>
            </w:r>
          </w:p>
        </w:tc>
        <w:tc>
          <w:tcPr>
            <w:tcW w:w="2687" w:type="dxa"/>
            <w:gridSpan w:val="2"/>
            <w:shd w:val="clear" w:color="auto" w:fill="auto"/>
            <w:noWrap/>
            <w:vAlign w:val="bottom"/>
            <w:hideMark/>
          </w:tcPr>
          <w:p w14:paraId="4A15B77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9</w:t>
            </w:r>
          </w:p>
        </w:tc>
        <w:tc>
          <w:tcPr>
            <w:tcW w:w="1118" w:type="dxa"/>
            <w:shd w:val="clear" w:color="auto" w:fill="auto"/>
            <w:vAlign w:val="bottom"/>
            <w:hideMark/>
          </w:tcPr>
          <w:p w14:paraId="3E2C820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15</w:t>
            </w:r>
          </w:p>
        </w:tc>
      </w:tr>
      <w:tr w:rsidR="00D34FA5" w:rsidRPr="00BC3271" w14:paraId="44D4F956" w14:textId="77777777" w:rsidTr="000E788F">
        <w:trPr>
          <w:gridAfter w:val="1"/>
          <w:wAfter w:w="94" w:type="dxa"/>
          <w:trHeight w:val="288"/>
        </w:trPr>
        <w:tc>
          <w:tcPr>
            <w:tcW w:w="2127" w:type="dxa"/>
            <w:shd w:val="clear" w:color="000000" w:fill="FFFFFF"/>
            <w:vAlign w:val="center"/>
            <w:hideMark/>
          </w:tcPr>
          <w:p w14:paraId="35E87AA5" w14:textId="77777777" w:rsidR="00D34FA5" w:rsidRPr="00BC3271" w:rsidRDefault="00D34FA5" w:rsidP="00D34FA5">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Necias</w:t>
            </w:r>
          </w:p>
        </w:tc>
        <w:tc>
          <w:tcPr>
            <w:tcW w:w="1842" w:type="dxa"/>
            <w:shd w:val="clear" w:color="auto" w:fill="auto"/>
            <w:noWrap/>
            <w:vAlign w:val="bottom"/>
            <w:hideMark/>
          </w:tcPr>
          <w:p w14:paraId="32B5EC00"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118</w:t>
            </w:r>
          </w:p>
        </w:tc>
        <w:tc>
          <w:tcPr>
            <w:tcW w:w="2687" w:type="dxa"/>
            <w:gridSpan w:val="2"/>
            <w:shd w:val="clear" w:color="auto" w:fill="auto"/>
            <w:noWrap/>
            <w:vAlign w:val="bottom"/>
            <w:hideMark/>
          </w:tcPr>
          <w:p w14:paraId="082B9099"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8</w:t>
            </w:r>
          </w:p>
        </w:tc>
        <w:tc>
          <w:tcPr>
            <w:tcW w:w="1118" w:type="dxa"/>
            <w:shd w:val="clear" w:color="auto" w:fill="auto"/>
            <w:vAlign w:val="bottom"/>
            <w:hideMark/>
          </w:tcPr>
          <w:p w14:paraId="0A56F3D5"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sidRPr="00BC3271">
              <w:rPr>
                <w:rFonts w:ascii="Times New Roman" w:eastAsia="Times New Roman" w:hAnsi="Times New Roman"/>
                <w:bCs/>
                <w:color w:val="000000"/>
                <w:sz w:val="20"/>
                <w:szCs w:val="20"/>
                <w:lang w:val="es-MX" w:eastAsia="es-MX"/>
              </w:rPr>
              <w:t>16</w:t>
            </w:r>
          </w:p>
        </w:tc>
      </w:tr>
      <w:tr w:rsidR="00D34FA5" w:rsidRPr="00BC3271" w14:paraId="66D9CF6D" w14:textId="77777777" w:rsidTr="000E788F">
        <w:trPr>
          <w:gridAfter w:val="1"/>
          <w:wAfter w:w="94" w:type="dxa"/>
          <w:trHeight w:val="146"/>
        </w:trPr>
        <w:tc>
          <w:tcPr>
            <w:tcW w:w="2127" w:type="dxa"/>
            <w:vMerge w:val="restart"/>
            <w:shd w:val="clear" w:color="000000" w:fill="FFFFFF"/>
            <w:vAlign w:val="center"/>
          </w:tcPr>
          <w:p w14:paraId="396E329B" w14:textId="77777777" w:rsidR="00D34FA5" w:rsidRDefault="00D34FA5" w:rsidP="00D34FA5">
            <w:pPr>
              <w:spacing w:after="0" w:line="240" w:lineRule="auto"/>
              <w:rPr>
                <w:rFonts w:ascii="Times New Roman" w:eastAsia="Times New Roman" w:hAnsi="Times New Roman"/>
                <w:color w:val="000000"/>
                <w:sz w:val="20"/>
                <w:szCs w:val="20"/>
                <w:lang w:val="es-MX" w:eastAsia="es-MX"/>
              </w:rPr>
            </w:pPr>
          </w:p>
        </w:tc>
        <w:tc>
          <w:tcPr>
            <w:tcW w:w="1842" w:type="dxa"/>
            <w:vMerge w:val="restart"/>
            <w:shd w:val="clear" w:color="auto" w:fill="auto"/>
            <w:noWrap/>
            <w:vAlign w:val="bottom"/>
          </w:tcPr>
          <w:p w14:paraId="53984065"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Peso Semántico</w:t>
            </w:r>
          </w:p>
        </w:tc>
        <w:tc>
          <w:tcPr>
            <w:tcW w:w="3805" w:type="dxa"/>
            <w:gridSpan w:val="3"/>
            <w:shd w:val="clear" w:color="auto" w:fill="auto"/>
            <w:noWrap/>
            <w:vAlign w:val="bottom"/>
          </w:tcPr>
          <w:p w14:paraId="12EB459A"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Carga afectiva</w:t>
            </w:r>
          </w:p>
        </w:tc>
      </w:tr>
      <w:tr w:rsidR="00D34FA5" w:rsidRPr="00BC3271" w14:paraId="0555B822" w14:textId="77777777" w:rsidTr="000E788F">
        <w:trPr>
          <w:gridAfter w:val="1"/>
          <w:wAfter w:w="94" w:type="dxa"/>
          <w:trHeight w:val="304"/>
        </w:trPr>
        <w:tc>
          <w:tcPr>
            <w:tcW w:w="2127" w:type="dxa"/>
            <w:vMerge/>
            <w:shd w:val="clear" w:color="000000" w:fill="FFFFFF"/>
            <w:vAlign w:val="center"/>
          </w:tcPr>
          <w:p w14:paraId="4CF7886D" w14:textId="77777777" w:rsidR="00D34FA5" w:rsidRDefault="00D34FA5" w:rsidP="00D34FA5">
            <w:pPr>
              <w:spacing w:after="0" w:line="240" w:lineRule="auto"/>
              <w:rPr>
                <w:rFonts w:ascii="Times New Roman" w:eastAsia="Times New Roman" w:hAnsi="Times New Roman"/>
                <w:color w:val="000000"/>
                <w:sz w:val="20"/>
                <w:szCs w:val="20"/>
                <w:lang w:val="es-MX" w:eastAsia="es-MX"/>
              </w:rPr>
            </w:pPr>
          </w:p>
        </w:tc>
        <w:tc>
          <w:tcPr>
            <w:tcW w:w="1842" w:type="dxa"/>
            <w:vMerge/>
            <w:shd w:val="clear" w:color="auto" w:fill="auto"/>
            <w:noWrap/>
            <w:vAlign w:val="bottom"/>
          </w:tcPr>
          <w:p w14:paraId="4F3992CA"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p>
        </w:tc>
        <w:tc>
          <w:tcPr>
            <w:tcW w:w="1361" w:type="dxa"/>
            <w:shd w:val="clear" w:color="auto" w:fill="auto"/>
            <w:noWrap/>
            <w:vAlign w:val="bottom"/>
          </w:tcPr>
          <w:p w14:paraId="6EC13D60"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Positiva</w:t>
            </w:r>
          </w:p>
        </w:tc>
        <w:tc>
          <w:tcPr>
            <w:tcW w:w="1326" w:type="dxa"/>
            <w:shd w:val="clear" w:color="auto" w:fill="auto"/>
            <w:vAlign w:val="bottom"/>
          </w:tcPr>
          <w:p w14:paraId="065C7E98"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Negativa</w:t>
            </w:r>
          </w:p>
        </w:tc>
        <w:tc>
          <w:tcPr>
            <w:tcW w:w="1118" w:type="dxa"/>
            <w:shd w:val="clear" w:color="auto" w:fill="auto"/>
            <w:vAlign w:val="bottom"/>
          </w:tcPr>
          <w:p w14:paraId="2571444B"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Neutra</w:t>
            </w:r>
          </w:p>
        </w:tc>
      </w:tr>
      <w:tr w:rsidR="00D34FA5" w:rsidRPr="00BC3271" w14:paraId="4D21D664" w14:textId="77777777" w:rsidTr="000E788F">
        <w:trPr>
          <w:gridAfter w:val="1"/>
          <w:wAfter w:w="94" w:type="dxa"/>
          <w:trHeight w:val="288"/>
        </w:trPr>
        <w:tc>
          <w:tcPr>
            <w:tcW w:w="2127" w:type="dxa"/>
            <w:shd w:val="clear" w:color="000000" w:fill="FFFFFF"/>
            <w:vAlign w:val="center"/>
          </w:tcPr>
          <w:p w14:paraId="44859D62"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Total</w:t>
            </w:r>
          </w:p>
        </w:tc>
        <w:tc>
          <w:tcPr>
            <w:tcW w:w="1842" w:type="dxa"/>
            <w:shd w:val="clear" w:color="auto" w:fill="auto"/>
            <w:noWrap/>
            <w:vAlign w:val="bottom"/>
          </w:tcPr>
          <w:p w14:paraId="54F398CF"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1268</w:t>
            </w:r>
          </w:p>
        </w:tc>
        <w:tc>
          <w:tcPr>
            <w:tcW w:w="1361" w:type="dxa"/>
            <w:shd w:val="clear" w:color="auto" w:fill="auto"/>
            <w:noWrap/>
            <w:vAlign w:val="bottom"/>
          </w:tcPr>
          <w:p w14:paraId="203A1FBB"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904</w:t>
            </w:r>
          </w:p>
        </w:tc>
        <w:tc>
          <w:tcPr>
            <w:tcW w:w="1326" w:type="dxa"/>
            <w:shd w:val="clear" w:color="auto" w:fill="auto"/>
            <w:vAlign w:val="bottom"/>
          </w:tcPr>
          <w:p w14:paraId="70E01D4D"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6955</w:t>
            </w:r>
          </w:p>
        </w:tc>
        <w:tc>
          <w:tcPr>
            <w:tcW w:w="1118" w:type="dxa"/>
            <w:shd w:val="clear" w:color="auto" w:fill="auto"/>
            <w:vAlign w:val="bottom"/>
          </w:tcPr>
          <w:p w14:paraId="60D1010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3409</w:t>
            </w:r>
          </w:p>
        </w:tc>
      </w:tr>
      <w:tr w:rsidR="00D34FA5" w:rsidRPr="00BC3271" w14:paraId="21C4EBDD" w14:textId="77777777" w:rsidTr="000E788F">
        <w:trPr>
          <w:gridAfter w:val="1"/>
          <w:wAfter w:w="94" w:type="dxa"/>
          <w:trHeight w:val="288"/>
        </w:trPr>
        <w:tc>
          <w:tcPr>
            <w:tcW w:w="2127" w:type="dxa"/>
            <w:shd w:val="clear" w:color="000000" w:fill="FFFFFF"/>
            <w:vAlign w:val="center"/>
          </w:tcPr>
          <w:p w14:paraId="262A9A8A"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 xml:space="preserve">Porcentaje </w:t>
            </w:r>
          </w:p>
        </w:tc>
        <w:tc>
          <w:tcPr>
            <w:tcW w:w="1842" w:type="dxa"/>
            <w:shd w:val="clear" w:color="auto" w:fill="auto"/>
            <w:noWrap/>
            <w:vAlign w:val="bottom"/>
          </w:tcPr>
          <w:p w14:paraId="4B775C4D"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100</w:t>
            </w:r>
          </w:p>
        </w:tc>
        <w:tc>
          <w:tcPr>
            <w:tcW w:w="1361" w:type="dxa"/>
            <w:shd w:val="clear" w:color="auto" w:fill="auto"/>
            <w:noWrap/>
            <w:vAlign w:val="bottom"/>
          </w:tcPr>
          <w:p w14:paraId="3D1CCA58"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8.0</w:t>
            </w:r>
          </w:p>
        </w:tc>
        <w:tc>
          <w:tcPr>
            <w:tcW w:w="1326" w:type="dxa"/>
            <w:shd w:val="clear" w:color="auto" w:fill="auto"/>
            <w:vAlign w:val="bottom"/>
          </w:tcPr>
          <w:p w14:paraId="148B59AE"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61.7</w:t>
            </w:r>
          </w:p>
        </w:tc>
        <w:tc>
          <w:tcPr>
            <w:tcW w:w="1118" w:type="dxa"/>
            <w:shd w:val="clear" w:color="auto" w:fill="auto"/>
            <w:vAlign w:val="bottom"/>
          </w:tcPr>
          <w:p w14:paraId="40FC152B"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30.3</w:t>
            </w:r>
          </w:p>
        </w:tc>
      </w:tr>
      <w:tr w:rsidR="00D34FA5" w:rsidRPr="00BC3271" w14:paraId="11F61A16" w14:textId="77777777" w:rsidTr="000E788F">
        <w:trPr>
          <w:gridAfter w:val="1"/>
          <w:wAfter w:w="94" w:type="dxa"/>
          <w:trHeight w:val="288"/>
        </w:trPr>
        <w:tc>
          <w:tcPr>
            <w:tcW w:w="2127" w:type="dxa"/>
            <w:shd w:val="clear" w:color="000000" w:fill="FFFFFF"/>
            <w:vAlign w:val="center"/>
          </w:tcPr>
          <w:p w14:paraId="1A993D94"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Índice de polaridad</w:t>
            </w:r>
          </w:p>
        </w:tc>
        <w:tc>
          <w:tcPr>
            <w:tcW w:w="1842" w:type="dxa"/>
            <w:shd w:val="clear" w:color="auto" w:fill="auto"/>
            <w:noWrap/>
            <w:vAlign w:val="bottom"/>
          </w:tcPr>
          <w:p w14:paraId="03DC0467"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-0.53</w:t>
            </w:r>
          </w:p>
        </w:tc>
        <w:tc>
          <w:tcPr>
            <w:tcW w:w="3805" w:type="dxa"/>
            <w:gridSpan w:val="3"/>
            <w:shd w:val="clear" w:color="auto" w:fill="auto"/>
            <w:noWrap/>
            <w:vAlign w:val="bottom"/>
          </w:tcPr>
          <w:p w14:paraId="2AA18849"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Predominantemente negativo</w:t>
            </w:r>
          </w:p>
        </w:tc>
      </w:tr>
      <w:tr w:rsidR="00D34FA5" w:rsidRPr="00BC3271" w14:paraId="0E85DC42" w14:textId="77777777" w:rsidTr="000E788F">
        <w:trPr>
          <w:gridAfter w:val="1"/>
          <w:wAfter w:w="94" w:type="dxa"/>
          <w:trHeight w:val="288"/>
        </w:trPr>
        <w:tc>
          <w:tcPr>
            <w:tcW w:w="2127" w:type="dxa"/>
            <w:tcBorders>
              <w:bottom w:val="single" w:sz="4" w:space="0" w:color="auto"/>
            </w:tcBorders>
            <w:shd w:val="clear" w:color="000000" w:fill="FFFFFF"/>
            <w:vAlign w:val="center"/>
          </w:tcPr>
          <w:p w14:paraId="29536EFF"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Índice de neutralidad</w:t>
            </w:r>
          </w:p>
        </w:tc>
        <w:tc>
          <w:tcPr>
            <w:tcW w:w="1842" w:type="dxa"/>
            <w:tcBorders>
              <w:bottom w:val="single" w:sz="4" w:space="0" w:color="auto"/>
            </w:tcBorders>
            <w:shd w:val="clear" w:color="auto" w:fill="auto"/>
            <w:noWrap/>
            <w:vAlign w:val="bottom"/>
          </w:tcPr>
          <w:p w14:paraId="00D5FE8A" w14:textId="77777777" w:rsidR="00D34FA5" w:rsidRPr="00BC3271" w:rsidRDefault="00D34FA5" w:rsidP="00D34FA5">
            <w:pPr>
              <w:spacing w:after="0" w:line="240" w:lineRule="auto"/>
              <w:jc w:val="center"/>
              <w:rPr>
                <w:rFonts w:ascii="Times New Roman" w:eastAsia="Times New Roman" w:hAnsi="Times New Roman"/>
                <w:bCs/>
                <w:color w:val="000000"/>
                <w:sz w:val="20"/>
                <w:szCs w:val="20"/>
                <w:lang w:val="es-MX" w:eastAsia="es-MX"/>
              </w:rPr>
            </w:pPr>
          </w:p>
        </w:tc>
        <w:tc>
          <w:tcPr>
            <w:tcW w:w="3805" w:type="dxa"/>
            <w:gridSpan w:val="3"/>
            <w:tcBorders>
              <w:bottom w:val="single" w:sz="4" w:space="0" w:color="auto"/>
            </w:tcBorders>
            <w:shd w:val="clear" w:color="auto" w:fill="auto"/>
            <w:noWrap/>
            <w:vAlign w:val="bottom"/>
          </w:tcPr>
          <w:p w14:paraId="2C9295B4" w14:textId="77777777" w:rsidR="00D34FA5" w:rsidRPr="00CC62F2" w:rsidRDefault="00D34FA5" w:rsidP="00D34FA5">
            <w:pPr>
              <w:spacing w:after="0" w:line="240" w:lineRule="auto"/>
              <w:jc w:val="center"/>
              <w:rPr>
                <w:rFonts w:ascii="Times New Roman" w:eastAsia="Times New Roman" w:hAnsi="Times New Roman"/>
                <w:b/>
                <w:bCs/>
                <w:color w:val="000000"/>
                <w:sz w:val="20"/>
                <w:szCs w:val="20"/>
                <w:lang w:val="es-MX" w:eastAsia="es-MX"/>
              </w:rPr>
            </w:pPr>
            <w:r w:rsidRPr="00CC62F2">
              <w:rPr>
                <w:rFonts w:ascii="Times New Roman" w:eastAsia="Times New Roman" w:hAnsi="Times New Roman"/>
                <w:b/>
                <w:bCs/>
                <w:color w:val="000000"/>
                <w:sz w:val="20"/>
                <w:szCs w:val="20"/>
                <w:lang w:val="es-MX" w:eastAsia="es-MX"/>
              </w:rPr>
              <w:t>Baja neutralidad</w:t>
            </w:r>
          </w:p>
        </w:tc>
      </w:tr>
    </w:tbl>
    <w:p w14:paraId="725B17B3" w14:textId="1265A12C" w:rsidR="00D34FA5" w:rsidRDefault="00D34FA5" w:rsidP="00EE493D">
      <w:pPr>
        <w:spacing w:after="0" w:line="240" w:lineRule="auto"/>
        <w:jc w:val="both"/>
        <w:rPr>
          <w:rFonts w:ascii="Times New Roman" w:hAnsi="Times New Roman"/>
          <w:sz w:val="24"/>
          <w:szCs w:val="24"/>
          <w:lang w:val="es-ES_tradnl"/>
        </w:rPr>
      </w:pPr>
    </w:p>
    <w:p w14:paraId="309277B5" w14:textId="4A11DF1F" w:rsidR="000E788F" w:rsidRDefault="000E788F" w:rsidP="00EE493D">
      <w:pPr>
        <w:spacing w:after="0" w:line="240" w:lineRule="auto"/>
        <w:jc w:val="both"/>
        <w:rPr>
          <w:rFonts w:ascii="Times New Roman" w:hAnsi="Times New Roman"/>
          <w:sz w:val="24"/>
          <w:szCs w:val="24"/>
          <w:lang w:val="es-ES_tradnl"/>
        </w:rPr>
      </w:pPr>
    </w:p>
    <w:p w14:paraId="1A1546DB" w14:textId="5426DC24" w:rsidR="004759B4" w:rsidRDefault="004759B4" w:rsidP="00A03DEE">
      <w:pPr>
        <w:spacing w:after="0" w:line="240" w:lineRule="auto"/>
        <w:ind w:firstLine="709"/>
        <w:jc w:val="both"/>
        <w:rPr>
          <w:rFonts w:ascii="Times New Roman" w:hAnsi="Times New Roman"/>
          <w:sz w:val="24"/>
          <w:szCs w:val="24"/>
        </w:rPr>
      </w:pPr>
      <w:r>
        <w:rPr>
          <w:rFonts w:ascii="Times New Roman" w:hAnsi="Times New Roman"/>
          <w:sz w:val="24"/>
          <w:szCs w:val="24"/>
        </w:rPr>
        <w:t>La Figura 2</w:t>
      </w:r>
      <w:r w:rsidR="00CC62F2">
        <w:rPr>
          <w:rFonts w:ascii="Times New Roman" w:hAnsi="Times New Roman"/>
          <w:sz w:val="24"/>
          <w:szCs w:val="24"/>
        </w:rPr>
        <w:t>,</w:t>
      </w:r>
      <w:r>
        <w:rPr>
          <w:rFonts w:ascii="Times New Roman" w:hAnsi="Times New Roman"/>
          <w:sz w:val="24"/>
          <w:szCs w:val="24"/>
        </w:rPr>
        <w:t xml:space="preserve"> muestra la Distancia Semántica Cuantitativa (DSC) del segundo estimulo, la definidora más cerca del núcleo es la definidora Descuidos (PS: 1480), seguida de Contacto (PS: 963), Irresponsabilidad (PS: 904) y las definidoras se van alejando cada vez más del núcleo hasta llegar a la definidora Necias (PS: 118).</w:t>
      </w:r>
    </w:p>
    <w:p w14:paraId="2AA97776" w14:textId="4258C37B" w:rsidR="004759B4" w:rsidRDefault="004759B4" w:rsidP="00EE493D">
      <w:pPr>
        <w:spacing w:after="0" w:line="240" w:lineRule="auto"/>
        <w:jc w:val="both"/>
        <w:rPr>
          <w:rFonts w:ascii="Times New Roman" w:hAnsi="Times New Roman"/>
          <w:sz w:val="24"/>
          <w:szCs w:val="24"/>
          <w:lang w:val="es-ES_tradnl"/>
        </w:rPr>
      </w:pPr>
    </w:p>
    <w:p w14:paraId="625028D0" w14:textId="58D7998D" w:rsidR="004759B4" w:rsidRDefault="004759B4" w:rsidP="00EE493D">
      <w:pPr>
        <w:spacing w:after="0" w:line="240" w:lineRule="auto"/>
        <w:jc w:val="both"/>
        <w:rPr>
          <w:rFonts w:ascii="Times New Roman" w:hAnsi="Times New Roman"/>
          <w:sz w:val="24"/>
          <w:szCs w:val="24"/>
          <w:lang w:val="es-ES_tradnl"/>
        </w:rPr>
      </w:pPr>
      <w:r>
        <w:rPr>
          <w:noProof/>
          <w:lang w:val="es-MX" w:eastAsia="es-MX"/>
        </w:rPr>
        <w:drawing>
          <wp:inline distT="0" distB="0" distL="0" distR="0" wp14:anchorId="622AAD22" wp14:editId="7AD0C6ED">
            <wp:extent cx="5971540" cy="3983351"/>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022314" w14:textId="77777777" w:rsidR="00A03DEE" w:rsidRDefault="00A03DEE" w:rsidP="004759B4">
      <w:pPr>
        <w:pStyle w:val="Sinespaciado"/>
        <w:rPr>
          <w:rFonts w:ascii="Times New Roman" w:hAnsi="Times New Roman"/>
          <w:b/>
          <w:sz w:val="24"/>
          <w:szCs w:val="24"/>
        </w:rPr>
      </w:pPr>
    </w:p>
    <w:p w14:paraId="041655DD" w14:textId="07D106E5" w:rsidR="004759B4" w:rsidRPr="004759B4" w:rsidRDefault="004759B4" w:rsidP="004759B4">
      <w:pPr>
        <w:pStyle w:val="Sinespaciado"/>
        <w:rPr>
          <w:rFonts w:ascii="Times New Roman" w:hAnsi="Times New Roman"/>
          <w:b/>
          <w:sz w:val="24"/>
          <w:szCs w:val="24"/>
        </w:rPr>
      </w:pPr>
      <w:r w:rsidRPr="004759B4">
        <w:rPr>
          <w:rFonts w:ascii="Times New Roman" w:hAnsi="Times New Roman"/>
          <w:b/>
          <w:sz w:val="24"/>
          <w:szCs w:val="24"/>
        </w:rPr>
        <w:t xml:space="preserve">Figura 2. </w:t>
      </w:r>
    </w:p>
    <w:p w14:paraId="67E8C0EC" w14:textId="14A94AC4" w:rsidR="004759B4" w:rsidRPr="004759B4" w:rsidRDefault="004759B4" w:rsidP="004759B4">
      <w:pPr>
        <w:pStyle w:val="Sinespaciado"/>
        <w:rPr>
          <w:rFonts w:ascii="Times New Roman" w:hAnsi="Times New Roman"/>
          <w:i/>
          <w:sz w:val="24"/>
          <w:szCs w:val="24"/>
        </w:rPr>
      </w:pPr>
      <w:r w:rsidRPr="004759B4">
        <w:rPr>
          <w:rFonts w:ascii="Times New Roman" w:hAnsi="Times New Roman"/>
          <w:i/>
          <w:sz w:val="24"/>
          <w:szCs w:val="24"/>
        </w:rPr>
        <w:t xml:space="preserve">Distancia </w:t>
      </w:r>
      <w:r>
        <w:rPr>
          <w:rFonts w:ascii="Times New Roman" w:hAnsi="Times New Roman"/>
          <w:i/>
          <w:sz w:val="24"/>
          <w:szCs w:val="24"/>
        </w:rPr>
        <w:t xml:space="preserve">Semántica Cuantitativa (DSC) </w:t>
      </w:r>
      <w:r w:rsidRPr="004759B4">
        <w:rPr>
          <w:rFonts w:ascii="Times New Roman" w:hAnsi="Times New Roman"/>
          <w:i/>
          <w:sz w:val="24"/>
          <w:szCs w:val="24"/>
        </w:rPr>
        <w:t>“Algunas personas se enferman de Coronavirus (COVID-19) por…”</w:t>
      </w:r>
    </w:p>
    <w:p w14:paraId="445B77F9" w14:textId="22C62531" w:rsidR="004759B4" w:rsidRDefault="004759B4" w:rsidP="00EE493D">
      <w:pPr>
        <w:spacing w:after="0" w:line="240" w:lineRule="auto"/>
        <w:jc w:val="both"/>
        <w:rPr>
          <w:rFonts w:ascii="Times New Roman" w:hAnsi="Times New Roman"/>
          <w:sz w:val="24"/>
          <w:szCs w:val="24"/>
          <w:lang w:val="es-ES_tradnl"/>
        </w:rPr>
      </w:pPr>
    </w:p>
    <w:p w14:paraId="268D9CF2" w14:textId="6208B6B1" w:rsidR="00A03DEE" w:rsidRDefault="00A03DEE" w:rsidP="00EE493D">
      <w:pPr>
        <w:spacing w:after="0" w:line="240" w:lineRule="auto"/>
        <w:jc w:val="both"/>
        <w:rPr>
          <w:rFonts w:ascii="Times New Roman" w:hAnsi="Times New Roman"/>
          <w:sz w:val="24"/>
          <w:szCs w:val="24"/>
          <w:lang w:val="es-ES_tradnl"/>
        </w:rPr>
      </w:pPr>
    </w:p>
    <w:p w14:paraId="03558B08" w14:textId="77777777" w:rsidR="00A03DEE" w:rsidRPr="00F37AFD" w:rsidRDefault="00A03DEE" w:rsidP="00EE493D">
      <w:pPr>
        <w:spacing w:after="0" w:line="240" w:lineRule="auto"/>
        <w:jc w:val="both"/>
        <w:rPr>
          <w:rFonts w:ascii="Times New Roman" w:hAnsi="Times New Roman"/>
          <w:sz w:val="24"/>
          <w:szCs w:val="24"/>
          <w:lang w:val="es-ES_tradnl"/>
        </w:rPr>
      </w:pPr>
    </w:p>
    <w:p w14:paraId="161CA537" w14:textId="77777777" w:rsidR="00043E37" w:rsidRPr="00743307" w:rsidRDefault="00043E37" w:rsidP="00EE493D">
      <w:pPr>
        <w:pStyle w:val="Prrafodelista"/>
        <w:numPr>
          <w:ilvl w:val="0"/>
          <w:numId w:val="1"/>
        </w:numPr>
        <w:spacing w:after="0"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Estimulo. “No salir por mucho tiempo a consecuencia del Coronavirus (COVID-19) es…”</w:t>
      </w:r>
    </w:p>
    <w:p w14:paraId="53C032F5" w14:textId="29943D68" w:rsidR="00D34FA5"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El tamaño de la red </w:t>
      </w:r>
      <w:r w:rsidR="00506347" w:rsidRPr="00F37AFD">
        <w:rPr>
          <w:rFonts w:ascii="Times New Roman" w:hAnsi="Times New Roman"/>
          <w:sz w:val="24"/>
          <w:szCs w:val="24"/>
          <w:lang w:val="es-ES_tradnl"/>
        </w:rPr>
        <w:t xml:space="preserve">(J) </w:t>
      </w:r>
      <w:r w:rsidRPr="00F37AFD">
        <w:rPr>
          <w:rFonts w:ascii="Times New Roman" w:hAnsi="Times New Roman"/>
          <w:sz w:val="24"/>
          <w:szCs w:val="24"/>
          <w:lang w:val="es-ES_tradnl"/>
        </w:rPr>
        <w:t>fue de 360 definidoras (</w:t>
      </w:r>
      <w:proofErr w:type="spellStart"/>
      <w:r w:rsidRPr="00F37AFD">
        <w:rPr>
          <w:rFonts w:ascii="Times New Roman" w:hAnsi="Times New Roman"/>
          <w:sz w:val="24"/>
          <w:szCs w:val="24"/>
          <w:lang w:val="es-ES_tradnl"/>
        </w:rPr>
        <w:t>cognemas</w:t>
      </w:r>
      <w:proofErr w:type="spellEnd"/>
      <w:r w:rsidRPr="00F37AFD">
        <w:rPr>
          <w:rFonts w:ascii="Times New Roman" w:hAnsi="Times New Roman"/>
          <w:sz w:val="24"/>
          <w:szCs w:val="24"/>
          <w:lang w:val="es-ES_tradnl"/>
        </w:rPr>
        <w:t>), mientras que el núcleo de l</w:t>
      </w:r>
      <w:r w:rsidR="007755F8" w:rsidRPr="00F37AFD">
        <w:rPr>
          <w:rFonts w:ascii="Times New Roman" w:hAnsi="Times New Roman"/>
          <w:sz w:val="24"/>
          <w:szCs w:val="24"/>
          <w:lang w:val="es-ES_tradnl"/>
        </w:rPr>
        <w:t>a red</w:t>
      </w:r>
      <w:r w:rsidR="00506347" w:rsidRPr="00F37AFD">
        <w:rPr>
          <w:rFonts w:ascii="Times New Roman" w:hAnsi="Times New Roman"/>
          <w:sz w:val="24"/>
          <w:szCs w:val="24"/>
          <w:lang w:val="es-ES_tradnl"/>
        </w:rPr>
        <w:t xml:space="preserve"> (NR)</w:t>
      </w:r>
      <w:r w:rsidR="007755F8" w:rsidRPr="00F37AFD">
        <w:rPr>
          <w:rFonts w:ascii="Times New Roman" w:hAnsi="Times New Roman"/>
          <w:sz w:val="24"/>
          <w:szCs w:val="24"/>
          <w:lang w:val="es-ES_tradnl"/>
        </w:rPr>
        <w:t>, que</w:t>
      </w:r>
      <w:r w:rsidR="00506347" w:rsidRPr="00F37AFD">
        <w:rPr>
          <w:rFonts w:ascii="Times New Roman" w:hAnsi="Times New Roman"/>
          <w:sz w:val="24"/>
          <w:szCs w:val="24"/>
          <w:lang w:val="es-ES_tradnl"/>
        </w:rPr>
        <w:t xml:space="preserve"> po</w:t>
      </w:r>
      <w:r w:rsidR="00D34FA5">
        <w:rPr>
          <w:rFonts w:ascii="Times New Roman" w:hAnsi="Times New Roman"/>
          <w:sz w:val="24"/>
          <w:szCs w:val="24"/>
          <w:lang w:val="es-ES_tradnl"/>
        </w:rPr>
        <w:t>demos encontrar en la Tabla 3</w:t>
      </w:r>
      <w:r w:rsidR="007755F8" w:rsidRPr="00F37AFD">
        <w:rPr>
          <w:rFonts w:ascii="Times New Roman" w:hAnsi="Times New Roman"/>
          <w:sz w:val="24"/>
          <w:szCs w:val="24"/>
          <w:lang w:val="es-ES_tradnl"/>
        </w:rPr>
        <w:t xml:space="preserve">, </w:t>
      </w:r>
      <w:r w:rsidRPr="00F37AFD">
        <w:rPr>
          <w:rFonts w:ascii="Times New Roman" w:hAnsi="Times New Roman"/>
          <w:sz w:val="24"/>
          <w:szCs w:val="24"/>
          <w:lang w:val="es-ES_tradnl"/>
        </w:rPr>
        <w:t xml:space="preserve">estuvo conformado por 34 definidoras, tomando como punto de corte la definidora Tiempo, ya que a partir de esta comienza la curva asíntota, en cuanto a las definidoras con mayor consenso para esta dimensión fueron; Estresante (PS: 1057; DSC: 100 y F: 138), Necesario (PS: 909; DSC: 86 y F: 120), Aburrido (PS: 792; DSC: 75 y F: 103) y la definidora Desesperante (PS: 708; DSC: 67 y F: 91). </w:t>
      </w:r>
    </w:p>
    <w:p w14:paraId="704E07E6" w14:textId="77777777" w:rsidR="00D34FA5" w:rsidRDefault="00D34FA5" w:rsidP="00EE493D">
      <w:pPr>
        <w:spacing w:after="0" w:line="240" w:lineRule="auto"/>
        <w:ind w:firstLine="709"/>
        <w:jc w:val="both"/>
        <w:rPr>
          <w:rFonts w:ascii="Times New Roman" w:hAnsi="Times New Roman"/>
          <w:sz w:val="24"/>
          <w:szCs w:val="24"/>
          <w:lang w:val="es-ES_tradnl"/>
        </w:rPr>
      </w:pPr>
    </w:p>
    <w:p w14:paraId="63FAFDBA" w14:textId="046BCA8F" w:rsidR="00043E37"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El índice de polaridad del estímulo </w:t>
      </w:r>
      <w:r w:rsidR="007755F8" w:rsidRPr="00F37AFD">
        <w:rPr>
          <w:rFonts w:ascii="Times New Roman" w:hAnsi="Times New Roman"/>
          <w:sz w:val="24"/>
          <w:szCs w:val="24"/>
          <w:lang w:val="es-ES_tradnl"/>
        </w:rPr>
        <w:t xml:space="preserve">fue </w:t>
      </w:r>
      <w:r w:rsidRPr="00F37AFD">
        <w:rPr>
          <w:rFonts w:ascii="Times New Roman" w:hAnsi="Times New Roman"/>
          <w:sz w:val="24"/>
          <w:szCs w:val="24"/>
          <w:lang w:val="es-ES_tradnl"/>
        </w:rPr>
        <w:t>predominantemente negativo con un índice de -0.39, con un índice de neutralidad bajo.</w:t>
      </w:r>
    </w:p>
    <w:p w14:paraId="36468EBD" w14:textId="4BDECABE" w:rsidR="004759B4" w:rsidRDefault="004759B4" w:rsidP="00EE493D">
      <w:pPr>
        <w:spacing w:after="0" w:line="240" w:lineRule="auto"/>
        <w:ind w:firstLine="709"/>
        <w:jc w:val="both"/>
        <w:rPr>
          <w:rFonts w:ascii="Times New Roman" w:hAnsi="Times New Roman"/>
          <w:sz w:val="24"/>
          <w:szCs w:val="24"/>
          <w:lang w:val="es-ES_tradnl"/>
        </w:rPr>
      </w:pPr>
    </w:p>
    <w:p w14:paraId="3D14ABF2" w14:textId="77777777" w:rsidR="004759B4" w:rsidRDefault="004759B4" w:rsidP="00EE493D">
      <w:pPr>
        <w:spacing w:after="0" w:line="240" w:lineRule="auto"/>
        <w:ind w:firstLine="709"/>
        <w:jc w:val="both"/>
        <w:rPr>
          <w:rFonts w:ascii="Times New Roman" w:hAnsi="Times New Roman"/>
          <w:sz w:val="24"/>
          <w:szCs w:val="24"/>
          <w:lang w:val="es-ES_tradnl"/>
        </w:rPr>
      </w:pPr>
    </w:p>
    <w:p w14:paraId="4CB5FE43" w14:textId="5566B2AD" w:rsidR="00D34FA5" w:rsidRDefault="00D34FA5" w:rsidP="00EE493D">
      <w:pPr>
        <w:spacing w:after="0" w:line="240" w:lineRule="auto"/>
        <w:ind w:firstLine="709"/>
        <w:jc w:val="both"/>
        <w:rPr>
          <w:rFonts w:ascii="Times New Roman" w:hAnsi="Times New Roman"/>
          <w:sz w:val="24"/>
          <w:szCs w:val="24"/>
          <w:lang w:val="es-ES_tradnl"/>
        </w:rPr>
      </w:pPr>
    </w:p>
    <w:p w14:paraId="2526228C" w14:textId="7A405055" w:rsidR="00A03DEE" w:rsidRDefault="00A03DEE" w:rsidP="00EE493D">
      <w:pPr>
        <w:spacing w:after="0" w:line="240" w:lineRule="auto"/>
        <w:ind w:firstLine="709"/>
        <w:jc w:val="both"/>
        <w:rPr>
          <w:rFonts w:ascii="Times New Roman" w:hAnsi="Times New Roman"/>
          <w:sz w:val="24"/>
          <w:szCs w:val="24"/>
          <w:lang w:val="es-ES_tradnl"/>
        </w:rPr>
      </w:pPr>
    </w:p>
    <w:p w14:paraId="28D82A07" w14:textId="77777777" w:rsidR="00A03DEE" w:rsidRPr="00F37AFD" w:rsidRDefault="00A03DEE" w:rsidP="00EE493D">
      <w:pPr>
        <w:spacing w:after="0" w:line="240" w:lineRule="auto"/>
        <w:ind w:firstLine="709"/>
        <w:jc w:val="both"/>
        <w:rPr>
          <w:rFonts w:ascii="Times New Roman" w:hAnsi="Times New Roman"/>
          <w:sz w:val="24"/>
          <w:szCs w:val="24"/>
          <w:lang w:val="es-ES_tradnl"/>
        </w:rPr>
      </w:pPr>
    </w:p>
    <w:p w14:paraId="5F2ECF0A" w14:textId="77777777" w:rsidR="00743307" w:rsidRDefault="00D34FA5" w:rsidP="00D34FA5">
      <w:pPr>
        <w:spacing w:after="0" w:line="240" w:lineRule="auto"/>
        <w:jc w:val="both"/>
        <w:rPr>
          <w:rFonts w:ascii="Times New Roman" w:hAnsi="Times New Roman"/>
          <w:b/>
          <w:sz w:val="24"/>
          <w:szCs w:val="24"/>
        </w:rPr>
      </w:pPr>
      <w:r>
        <w:rPr>
          <w:rFonts w:ascii="Times New Roman" w:hAnsi="Times New Roman"/>
          <w:b/>
          <w:sz w:val="24"/>
          <w:szCs w:val="24"/>
        </w:rPr>
        <w:lastRenderedPageBreak/>
        <w:t>Tabla 3.</w:t>
      </w:r>
    </w:p>
    <w:p w14:paraId="7ADAFAD8" w14:textId="6C93FDEF" w:rsidR="00D34FA5" w:rsidRPr="00743307" w:rsidRDefault="00D34FA5" w:rsidP="00D34FA5">
      <w:pPr>
        <w:spacing w:after="0" w:line="240" w:lineRule="auto"/>
        <w:jc w:val="both"/>
        <w:rPr>
          <w:rFonts w:ascii="Times New Roman" w:hAnsi="Times New Roman"/>
          <w:i/>
          <w:sz w:val="24"/>
          <w:szCs w:val="24"/>
        </w:rPr>
      </w:pPr>
      <w:r w:rsidRPr="00743307">
        <w:rPr>
          <w:rFonts w:ascii="Times New Roman" w:hAnsi="Times New Roman"/>
          <w:i/>
          <w:sz w:val="24"/>
          <w:szCs w:val="24"/>
        </w:rPr>
        <w:t xml:space="preserve">Núcleo de la red (NR) “No salir por mucho tiempo a consecuencia del Coronavirus (COVID-19) es…” </w:t>
      </w:r>
    </w:p>
    <w:p w14:paraId="7F0C3559" w14:textId="77777777" w:rsidR="00E80CED" w:rsidRDefault="00E80CED" w:rsidP="00D34FA5">
      <w:pPr>
        <w:spacing w:after="0" w:line="240" w:lineRule="auto"/>
        <w:jc w:val="both"/>
        <w:rPr>
          <w:rFonts w:ascii="Times New Roman" w:hAnsi="Times New Roman"/>
          <w:sz w:val="24"/>
          <w:szCs w:val="24"/>
        </w:rPr>
      </w:pPr>
    </w:p>
    <w:tbl>
      <w:tblPr>
        <w:tblW w:w="0" w:type="auto"/>
        <w:tblInd w:w="1204" w:type="dxa"/>
        <w:tblCellMar>
          <w:left w:w="70" w:type="dxa"/>
          <w:right w:w="70" w:type="dxa"/>
        </w:tblCellMar>
        <w:tblLook w:val="04A0" w:firstRow="1" w:lastRow="0" w:firstColumn="1" w:lastColumn="0" w:noHBand="0" w:noVBand="1"/>
      </w:tblPr>
      <w:tblGrid>
        <w:gridCol w:w="2082"/>
        <w:gridCol w:w="1942"/>
        <w:gridCol w:w="1245"/>
        <w:gridCol w:w="1260"/>
        <w:gridCol w:w="1179"/>
      </w:tblGrid>
      <w:tr w:rsidR="00D34FA5" w:rsidRPr="00BC3271" w14:paraId="5E98F00A" w14:textId="77777777" w:rsidTr="004759B4">
        <w:trPr>
          <w:trHeight w:val="288"/>
        </w:trPr>
        <w:tc>
          <w:tcPr>
            <w:tcW w:w="2082" w:type="dxa"/>
            <w:tcBorders>
              <w:top w:val="single" w:sz="4" w:space="0" w:color="auto"/>
              <w:bottom w:val="single" w:sz="4" w:space="0" w:color="auto"/>
            </w:tcBorders>
            <w:shd w:val="clear" w:color="auto" w:fill="auto"/>
            <w:noWrap/>
            <w:vAlign w:val="bottom"/>
          </w:tcPr>
          <w:p w14:paraId="3DD61ECE" w14:textId="77777777" w:rsidR="00D34FA5" w:rsidRPr="000E788F" w:rsidRDefault="00D34FA5" w:rsidP="00D34FA5">
            <w:pPr>
              <w:pStyle w:val="Sinespaciado"/>
              <w:jc w:val="center"/>
              <w:rPr>
                <w:rFonts w:ascii="Times New Roman" w:hAnsi="Times New Roman"/>
                <w:b/>
                <w:lang w:val="es-MX" w:eastAsia="es-MX"/>
              </w:rPr>
            </w:pPr>
            <w:r w:rsidRPr="000E788F">
              <w:rPr>
                <w:rFonts w:ascii="Times New Roman" w:hAnsi="Times New Roman"/>
                <w:b/>
                <w:lang w:val="es-MX" w:eastAsia="es-MX"/>
              </w:rPr>
              <w:t>Definidora</w:t>
            </w:r>
          </w:p>
        </w:tc>
        <w:tc>
          <w:tcPr>
            <w:tcW w:w="1942" w:type="dxa"/>
            <w:tcBorders>
              <w:top w:val="single" w:sz="4" w:space="0" w:color="auto"/>
              <w:bottom w:val="single" w:sz="4" w:space="0" w:color="auto"/>
            </w:tcBorders>
            <w:shd w:val="clear" w:color="auto" w:fill="auto"/>
            <w:noWrap/>
            <w:vAlign w:val="bottom"/>
          </w:tcPr>
          <w:p w14:paraId="5A688E0A" w14:textId="77777777" w:rsidR="00D34FA5" w:rsidRPr="000E788F" w:rsidRDefault="00D34FA5" w:rsidP="00D34FA5">
            <w:pPr>
              <w:pStyle w:val="Sinespaciado"/>
              <w:jc w:val="center"/>
              <w:rPr>
                <w:rFonts w:ascii="Times New Roman" w:hAnsi="Times New Roman"/>
                <w:b/>
                <w:lang w:val="es-MX" w:eastAsia="es-MX"/>
              </w:rPr>
            </w:pPr>
            <w:r w:rsidRPr="000E788F">
              <w:rPr>
                <w:rFonts w:ascii="Times New Roman" w:hAnsi="Times New Roman"/>
                <w:b/>
                <w:lang w:val="es-MX" w:eastAsia="es-MX"/>
              </w:rPr>
              <w:t>Peso Semántica</w:t>
            </w:r>
          </w:p>
        </w:tc>
        <w:tc>
          <w:tcPr>
            <w:tcW w:w="2505" w:type="dxa"/>
            <w:gridSpan w:val="2"/>
            <w:tcBorders>
              <w:top w:val="single" w:sz="4" w:space="0" w:color="auto"/>
              <w:bottom w:val="single" w:sz="4" w:space="0" w:color="auto"/>
            </w:tcBorders>
            <w:shd w:val="clear" w:color="auto" w:fill="auto"/>
            <w:noWrap/>
            <w:vAlign w:val="bottom"/>
          </w:tcPr>
          <w:p w14:paraId="781E013A" w14:textId="77777777" w:rsidR="00D34FA5" w:rsidRPr="000E788F" w:rsidRDefault="00D34FA5" w:rsidP="00D34FA5">
            <w:pPr>
              <w:pStyle w:val="Sinespaciado"/>
              <w:jc w:val="center"/>
              <w:rPr>
                <w:rFonts w:ascii="Times New Roman" w:hAnsi="Times New Roman"/>
                <w:b/>
                <w:lang w:val="es-MX" w:eastAsia="es-MX"/>
              </w:rPr>
            </w:pPr>
            <w:r w:rsidRPr="000E788F">
              <w:rPr>
                <w:rFonts w:ascii="Times New Roman" w:hAnsi="Times New Roman"/>
                <w:b/>
                <w:lang w:val="es-MX" w:eastAsia="es-MX"/>
              </w:rPr>
              <w:t>Distancia Semántica</w:t>
            </w:r>
          </w:p>
        </w:tc>
        <w:tc>
          <w:tcPr>
            <w:tcW w:w="1179" w:type="dxa"/>
            <w:tcBorders>
              <w:top w:val="single" w:sz="4" w:space="0" w:color="auto"/>
              <w:bottom w:val="single" w:sz="4" w:space="0" w:color="auto"/>
            </w:tcBorders>
            <w:shd w:val="clear" w:color="auto" w:fill="auto"/>
            <w:noWrap/>
            <w:vAlign w:val="bottom"/>
          </w:tcPr>
          <w:p w14:paraId="322207FB" w14:textId="77777777" w:rsidR="00D34FA5" w:rsidRPr="000E788F" w:rsidRDefault="00D34FA5" w:rsidP="00D34FA5">
            <w:pPr>
              <w:pStyle w:val="Sinespaciado"/>
              <w:jc w:val="center"/>
              <w:rPr>
                <w:rFonts w:ascii="Times New Roman" w:hAnsi="Times New Roman"/>
                <w:b/>
                <w:lang w:val="es-MX" w:eastAsia="es-MX"/>
              </w:rPr>
            </w:pPr>
            <w:r w:rsidRPr="000E788F">
              <w:rPr>
                <w:rFonts w:ascii="Times New Roman" w:hAnsi="Times New Roman"/>
                <w:b/>
                <w:lang w:val="es-MX" w:eastAsia="es-MX"/>
              </w:rPr>
              <w:t>Frecuencia</w:t>
            </w:r>
          </w:p>
        </w:tc>
      </w:tr>
      <w:tr w:rsidR="00D34FA5" w:rsidRPr="00BC3271" w14:paraId="54B48303" w14:textId="77777777" w:rsidTr="004759B4">
        <w:trPr>
          <w:trHeight w:val="288"/>
        </w:trPr>
        <w:tc>
          <w:tcPr>
            <w:tcW w:w="2082" w:type="dxa"/>
            <w:tcBorders>
              <w:top w:val="single" w:sz="4" w:space="0" w:color="auto"/>
            </w:tcBorders>
            <w:shd w:val="clear" w:color="auto" w:fill="auto"/>
            <w:noWrap/>
            <w:vAlign w:val="bottom"/>
            <w:hideMark/>
          </w:tcPr>
          <w:p w14:paraId="2C3D90E4"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Estresante</w:t>
            </w:r>
          </w:p>
        </w:tc>
        <w:tc>
          <w:tcPr>
            <w:tcW w:w="1942" w:type="dxa"/>
            <w:tcBorders>
              <w:top w:val="single" w:sz="4" w:space="0" w:color="auto"/>
            </w:tcBorders>
            <w:shd w:val="clear" w:color="auto" w:fill="auto"/>
            <w:noWrap/>
            <w:vAlign w:val="bottom"/>
            <w:hideMark/>
          </w:tcPr>
          <w:p w14:paraId="50EC4BD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1057</w:t>
            </w:r>
          </w:p>
        </w:tc>
        <w:tc>
          <w:tcPr>
            <w:tcW w:w="2505" w:type="dxa"/>
            <w:gridSpan w:val="2"/>
            <w:tcBorders>
              <w:top w:val="single" w:sz="4" w:space="0" w:color="auto"/>
            </w:tcBorders>
            <w:shd w:val="clear" w:color="auto" w:fill="auto"/>
            <w:noWrap/>
            <w:vAlign w:val="bottom"/>
            <w:hideMark/>
          </w:tcPr>
          <w:p w14:paraId="1425C50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100</w:t>
            </w:r>
          </w:p>
        </w:tc>
        <w:tc>
          <w:tcPr>
            <w:tcW w:w="1179" w:type="dxa"/>
            <w:tcBorders>
              <w:top w:val="single" w:sz="4" w:space="0" w:color="auto"/>
            </w:tcBorders>
            <w:shd w:val="clear" w:color="auto" w:fill="auto"/>
            <w:noWrap/>
            <w:vAlign w:val="bottom"/>
            <w:hideMark/>
          </w:tcPr>
          <w:p w14:paraId="0805770B"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138</w:t>
            </w:r>
          </w:p>
        </w:tc>
      </w:tr>
      <w:tr w:rsidR="00D34FA5" w:rsidRPr="00BC3271" w14:paraId="23C03FB2" w14:textId="77777777" w:rsidTr="004759B4">
        <w:trPr>
          <w:trHeight w:val="288"/>
        </w:trPr>
        <w:tc>
          <w:tcPr>
            <w:tcW w:w="2082" w:type="dxa"/>
            <w:shd w:val="clear" w:color="auto" w:fill="auto"/>
            <w:noWrap/>
            <w:vAlign w:val="bottom"/>
            <w:hideMark/>
          </w:tcPr>
          <w:p w14:paraId="2C12F5C3"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Necesario</w:t>
            </w:r>
          </w:p>
        </w:tc>
        <w:tc>
          <w:tcPr>
            <w:tcW w:w="1942" w:type="dxa"/>
            <w:shd w:val="clear" w:color="auto" w:fill="auto"/>
            <w:noWrap/>
            <w:vAlign w:val="bottom"/>
            <w:hideMark/>
          </w:tcPr>
          <w:p w14:paraId="6E6B145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909</w:t>
            </w:r>
          </w:p>
        </w:tc>
        <w:tc>
          <w:tcPr>
            <w:tcW w:w="2505" w:type="dxa"/>
            <w:gridSpan w:val="2"/>
            <w:shd w:val="clear" w:color="auto" w:fill="auto"/>
            <w:noWrap/>
            <w:vAlign w:val="bottom"/>
            <w:hideMark/>
          </w:tcPr>
          <w:p w14:paraId="1CF8AAB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86</w:t>
            </w:r>
          </w:p>
        </w:tc>
        <w:tc>
          <w:tcPr>
            <w:tcW w:w="1179" w:type="dxa"/>
            <w:shd w:val="clear" w:color="auto" w:fill="auto"/>
            <w:noWrap/>
            <w:vAlign w:val="bottom"/>
            <w:hideMark/>
          </w:tcPr>
          <w:p w14:paraId="0ABA2F9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120</w:t>
            </w:r>
          </w:p>
        </w:tc>
      </w:tr>
      <w:tr w:rsidR="00D34FA5" w:rsidRPr="00BC3271" w14:paraId="77D3C930" w14:textId="77777777" w:rsidTr="004759B4">
        <w:trPr>
          <w:trHeight w:val="288"/>
        </w:trPr>
        <w:tc>
          <w:tcPr>
            <w:tcW w:w="2082" w:type="dxa"/>
            <w:shd w:val="clear" w:color="auto" w:fill="auto"/>
            <w:noWrap/>
            <w:vAlign w:val="bottom"/>
            <w:hideMark/>
          </w:tcPr>
          <w:p w14:paraId="21585DF7"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Aburrido</w:t>
            </w:r>
          </w:p>
        </w:tc>
        <w:tc>
          <w:tcPr>
            <w:tcW w:w="1942" w:type="dxa"/>
            <w:shd w:val="clear" w:color="auto" w:fill="auto"/>
            <w:noWrap/>
            <w:vAlign w:val="bottom"/>
            <w:hideMark/>
          </w:tcPr>
          <w:p w14:paraId="56199F7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792</w:t>
            </w:r>
          </w:p>
        </w:tc>
        <w:tc>
          <w:tcPr>
            <w:tcW w:w="2505" w:type="dxa"/>
            <w:gridSpan w:val="2"/>
            <w:shd w:val="clear" w:color="auto" w:fill="auto"/>
            <w:noWrap/>
            <w:vAlign w:val="bottom"/>
            <w:hideMark/>
          </w:tcPr>
          <w:p w14:paraId="3006ED0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75</w:t>
            </w:r>
          </w:p>
        </w:tc>
        <w:tc>
          <w:tcPr>
            <w:tcW w:w="1179" w:type="dxa"/>
            <w:shd w:val="clear" w:color="auto" w:fill="auto"/>
            <w:noWrap/>
            <w:vAlign w:val="bottom"/>
            <w:hideMark/>
          </w:tcPr>
          <w:p w14:paraId="14BED3E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103</w:t>
            </w:r>
          </w:p>
        </w:tc>
      </w:tr>
      <w:tr w:rsidR="00D34FA5" w:rsidRPr="00BC3271" w14:paraId="45006F73" w14:textId="77777777" w:rsidTr="004759B4">
        <w:trPr>
          <w:trHeight w:val="288"/>
        </w:trPr>
        <w:tc>
          <w:tcPr>
            <w:tcW w:w="2082" w:type="dxa"/>
            <w:shd w:val="clear" w:color="auto" w:fill="auto"/>
            <w:noWrap/>
            <w:vAlign w:val="bottom"/>
            <w:hideMark/>
          </w:tcPr>
          <w:p w14:paraId="12DA1DD7"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Desesperante</w:t>
            </w:r>
          </w:p>
        </w:tc>
        <w:tc>
          <w:tcPr>
            <w:tcW w:w="1942" w:type="dxa"/>
            <w:shd w:val="clear" w:color="auto" w:fill="auto"/>
            <w:noWrap/>
            <w:vAlign w:val="bottom"/>
            <w:hideMark/>
          </w:tcPr>
          <w:p w14:paraId="54B78E0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708</w:t>
            </w:r>
          </w:p>
        </w:tc>
        <w:tc>
          <w:tcPr>
            <w:tcW w:w="2505" w:type="dxa"/>
            <w:gridSpan w:val="2"/>
            <w:shd w:val="clear" w:color="auto" w:fill="auto"/>
            <w:noWrap/>
            <w:vAlign w:val="bottom"/>
            <w:hideMark/>
          </w:tcPr>
          <w:p w14:paraId="20D19DD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67</w:t>
            </w:r>
          </w:p>
        </w:tc>
        <w:tc>
          <w:tcPr>
            <w:tcW w:w="1179" w:type="dxa"/>
            <w:shd w:val="clear" w:color="auto" w:fill="auto"/>
            <w:noWrap/>
            <w:vAlign w:val="bottom"/>
            <w:hideMark/>
          </w:tcPr>
          <w:p w14:paraId="24A0B9B1"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91</w:t>
            </w:r>
          </w:p>
        </w:tc>
      </w:tr>
      <w:tr w:rsidR="00D34FA5" w:rsidRPr="00BC3271" w14:paraId="6DF70164" w14:textId="77777777" w:rsidTr="004759B4">
        <w:trPr>
          <w:trHeight w:val="288"/>
        </w:trPr>
        <w:tc>
          <w:tcPr>
            <w:tcW w:w="2082" w:type="dxa"/>
            <w:shd w:val="clear" w:color="auto" w:fill="auto"/>
            <w:noWrap/>
            <w:vAlign w:val="bottom"/>
            <w:hideMark/>
          </w:tcPr>
          <w:p w14:paraId="3CC078CD"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Prevención</w:t>
            </w:r>
          </w:p>
        </w:tc>
        <w:tc>
          <w:tcPr>
            <w:tcW w:w="1942" w:type="dxa"/>
            <w:shd w:val="clear" w:color="auto" w:fill="auto"/>
            <w:noWrap/>
            <w:vAlign w:val="bottom"/>
            <w:hideMark/>
          </w:tcPr>
          <w:p w14:paraId="3EE72B2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548</w:t>
            </w:r>
          </w:p>
        </w:tc>
        <w:tc>
          <w:tcPr>
            <w:tcW w:w="2505" w:type="dxa"/>
            <w:gridSpan w:val="2"/>
            <w:shd w:val="clear" w:color="auto" w:fill="auto"/>
            <w:noWrap/>
            <w:vAlign w:val="bottom"/>
            <w:hideMark/>
          </w:tcPr>
          <w:p w14:paraId="456EAF5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52</w:t>
            </w:r>
          </w:p>
        </w:tc>
        <w:tc>
          <w:tcPr>
            <w:tcW w:w="1179" w:type="dxa"/>
            <w:shd w:val="clear" w:color="auto" w:fill="auto"/>
            <w:noWrap/>
            <w:vAlign w:val="bottom"/>
            <w:hideMark/>
          </w:tcPr>
          <w:p w14:paraId="4248627C"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74</w:t>
            </w:r>
          </w:p>
        </w:tc>
      </w:tr>
      <w:tr w:rsidR="00D34FA5" w:rsidRPr="00BC3271" w14:paraId="018660EC" w14:textId="77777777" w:rsidTr="004759B4">
        <w:trPr>
          <w:trHeight w:val="288"/>
        </w:trPr>
        <w:tc>
          <w:tcPr>
            <w:tcW w:w="2082" w:type="dxa"/>
            <w:shd w:val="clear" w:color="auto" w:fill="auto"/>
            <w:noWrap/>
            <w:vAlign w:val="bottom"/>
            <w:hideMark/>
          </w:tcPr>
          <w:p w14:paraId="37FD4B12"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Responsable</w:t>
            </w:r>
          </w:p>
        </w:tc>
        <w:tc>
          <w:tcPr>
            <w:tcW w:w="1942" w:type="dxa"/>
            <w:shd w:val="clear" w:color="auto" w:fill="auto"/>
            <w:noWrap/>
            <w:vAlign w:val="bottom"/>
            <w:hideMark/>
          </w:tcPr>
          <w:p w14:paraId="0B35C131"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468</w:t>
            </w:r>
          </w:p>
        </w:tc>
        <w:tc>
          <w:tcPr>
            <w:tcW w:w="2505" w:type="dxa"/>
            <w:gridSpan w:val="2"/>
            <w:shd w:val="clear" w:color="auto" w:fill="auto"/>
            <w:noWrap/>
            <w:vAlign w:val="bottom"/>
            <w:hideMark/>
          </w:tcPr>
          <w:p w14:paraId="28412B8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44</w:t>
            </w:r>
          </w:p>
        </w:tc>
        <w:tc>
          <w:tcPr>
            <w:tcW w:w="1179" w:type="dxa"/>
            <w:shd w:val="clear" w:color="auto" w:fill="auto"/>
            <w:noWrap/>
            <w:vAlign w:val="bottom"/>
            <w:hideMark/>
          </w:tcPr>
          <w:p w14:paraId="672E97E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64</w:t>
            </w:r>
          </w:p>
        </w:tc>
      </w:tr>
      <w:tr w:rsidR="00D34FA5" w:rsidRPr="00BC3271" w14:paraId="0010EE25" w14:textId="77777777" w:rsidTr="004759B4">
        <w:trPr>
          <w:trHeight w:val="288"/>
        </w:trPr>
        <w:tc>
          <w:tcPr>
            <w:tcW w:w="2082" w:type="dxa"/>
            <w:shd w:val="clear" w:color="auto" w:fill="auto"/>
            <w:noWrap/>
            <w:vAlign w:val="bottom"/>
            <w:hideMark/>
          </w:tcPr>
          <w:p w14:paraId="1B40F5B5"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Saludable</w:t>
            </w:r>
          </w:p>
        </w:tc>
        <w:tc>
          <w:tcPr>
            <w:tcW w:w="1942" w:type="dxa"/>
            <w:shd w:val="clear" w:color="auto" w:fill="auto"/>
            <w:noWrap/>
            <w:vAlign w:val="bottom"/>
            <w:hideMark/>
          </w:tcPr>
          <w:p w14:paraId="261EEE8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355</w:t>
            </w:r>
          </w:p>
        </w:tc>
        <w:tc>
          <w:tcPr>
            <w:tcW w:w="2505" w:type="dxa"/>
            <w:gridSpan w:val="2"/>
            <w:shd w:val="clear" w:color="auto" w:fill="auto"/>
            <w:noWrap/>
            <w:vAlign w:val="bottom"/>
            <w:hideMark/>
          </w:tcPr>
          <w:p w14:paraId="0BB1AB3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34</w:t>
            </w:r>
          </w:p>
        </w:tc>
        <w:tc>
          <w:tcPr>
            <w:tcW w:w="1179" w:type="dxa"/>
            <w:shd w:val="clear" w:color="auto" w:fill="auto"/>
            <w:noWrap/>
            <w:vAlign w:val="bottom"/>
            <w:hideMark/>
          </w:tcPr>
          <w:p w14:paraId="3A0229F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52</w:t>
            </w:r>
          </w:p>
        </w:tc>
      </w:tr>
      <w:tr w:rsidR="00D34FA5" w:rsidRPr="00BC3271" w14:paraId="6AA7FC0C" w14:textId="77777777" w:rsidTr="004759B4">
        <w:trPr>
          <w:trHeight w:val="288"/>
        </w:trPr>
        <w:tc>
          <w:tcPr>
            <w:tcW w:w="2082" w:type="dxa"/>
            <w:shd w:val="clear" w:color="auto" w:fill="auto"/>
            <w:noWrap/>
            <w:vAlign w:val="bottom"/>
            <w:hideMark/>
          </w:tcPr>
          <w:p w14:paraId="248CB18C"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Cansado</w:t>
            </w:r>
          </w:p>
        </w:tc>
        <w:tc>
          <w:tcPr>
            <w:tcW w:w="1942" w:type="dxa"/>
            <w:shd w:val="clear" w:color="auto" w:fill="auto"/>
            <w:noWrap/>
            <w:vAlign w:val="bottom"/>
            <w:hideMark/>
          </w:tcPr>
          <w:p w14:paraId="448412D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350</w:t>
            </w:r>
          </w:p>
        </w:tc>
        <w:tc>
          <w:tcPr>
            <w:tcW w:w="2505" w:type="dxa"/>
            <w:gridSpan w:val="2"/>
            <w:shd w:val="clear" w:color="auto" w:fill="auto"/>
            <w:noWrap/>
            <w:vAlign w:val="bottom"/>
            <w:hideMark/>
          </w:tcPr>
          <w:p w14:paraId="19D488F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33</w:t>
            </w:r>
          </w:p>
        </w:tc>
        <w:tc>
          <w:tcPr>
            <w:tcW w:w="1179" w:type="dxa"/>
            <w:shd w:val="clear" w:color="auto" w:fill="auto"/>
            <w:noWrap/>
            <w:vAlign w:val="bottom"/>
            <w:hideMark/>
          </w:tcPr>
          <w:p w14:paraId="09966B8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46</w:t>
            </w:r>
          </w:p>
        </w:tc>
      </w:tr>
      <w:tr w:rsidR="00D34FA5" w:rsidRPr="00BC3271" w14:paraId="6B193208" w14:textId="77777777" w:rsidTr="004759B4">
        <w:trPr>
          <w:trHeight w:val="288"/>
        </w:trPr>
        <w:tc>
          <w:tcPr>
            <w:tcW w:w="2082" w:type="dxa"/>
            <w:shd w:val="clear" w:color="auto" w:fill="auto"/>
            <w:noWrap/>
            <w:vAlign w:val="bottom"/>
            <w:hideMark/>
          </w:tcPr>
          <w:p w14:paraId="497D48AD"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Ansiedad</w:t>
            </w:r>
          </w:p>
        </w:tc>
        <w:tc>
          <w:tcPr>
            <w:tcW w:w="1942" w:type="dxa"/>
            <w:shd w:val="clear" w:color="auto" w:fill="auto"/>
            <w:noWrap/>
            <w:vAlign w:val="bottom"/>
            <w:hideMark/>
          </w:tcPr>
          <w:p w14:paraId="6659F96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347</w:t>
            </w:r>
          </w:p>
        </w:tc>
        <w:tc>
          <w:tcPr>
            <w:tcW w:w="2505" w:type="dxa"/>
            <w:gridSpan w:val="2"/>
            <w:shd w:val="clear" w:color="auto" w:fill="auto"/>
            <w:noWrap/>
            <w:vAlign w:val="bottom"/>
            <w:hideMark/>
          </w:tcPr>
          <w:p w14:paraId="24C1B51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33</w:t>
            </w:r>
          </w:p>
        </w:tc>
        <w:tc>
          <w:tcPr>
            <w:tcW w:w="1179" w:type="dxa"/>
            <w:shd w:val="clear" w:color="auto" w:fill="auto"/>
            <w:noWrap/>
            <w:vAlign w:val="bottom"/>
            <w:hideMark/>
          </w:tcPr>
          <w:p w14:paraId="364E0B6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45</w:t>
            </w:r>
          </w:p>
        </w:tc>
      </w:tr>
      <w:tr w:rsidR="00D34FA5" w:rsidRPr="00BC3271" w14:paraId="1BAB5E9C" w14:textId="77777777" w:rsidTr="004759B4">
        <w:trPr>
          <w:trHeight w:val="288"/>
        </w:trPr>
        <w:tc>
          <w:tcPr>
            <w:tcW w:w="2082" w:type="dxa"/>
            <w:shd w:val="clear" w:color="auto" w:fill="auto"/>
            <w:noWrap/>
            <w:vAlign w:val="bottom"/>
            <w:hideMark/>
          </w:tcPr>
          <w:p w14:paraId="40A14A27"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Frustrante</w:t>
            </w:r>
          </w:p>
        </w:tc>
        <w:tc>
          <w:tcPr>
            <w:tcW w:w="1942" w:type="dxa"/>
            <w:shd w:val="clear" w:color="auto" w:fill="auto"/>
            <w:noWrap/>
            <w:vAlign w:val="bottom"/>
            <w:hideMark/>
          </w:tcPr>
          <w:p w14:paraId="06A68DB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344</w:t>
            </w:r>
          </w:p>
        </w:tc>
        <w:tc>
          <w:tcPr>
            <w:tcW w:w="2505" w:type="dxa"/>
            <w:gridSpan w:val="2"/>
            <w:shd w:val="clear" w:color="auto" w:fill="auto"/>
            <w:noWrap/>
            <w:vAlign w:val="bottom"/>
            <w:hideMark/>
          </w:tcPr>
          <w:p w14:paraId="3E976D4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33</w:t>
            </w:r>
          </w:p>
        </w:tc>
        <w:tc>
          <w:tcPr>
            <w:tcW w:w="1179" w:type="dxa"/>
            <w:shd w:val="clear" w:color="auto" w:fill="auto"/>
            <w:noWrap/>
            <w:vAlign w:val="bottom"/>
            <w:hideMark/>
          </w:tcPr>
          <w:p w14:paraId="52477DA1"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45</w:t>
            </w:r>
          </w:p>
        </w:tc>
      </w:tr>
      <w:tr w:rsidR="00D34FA5" w:rsidRPr="00BC3271" w14:paraId="5DE622AA" w14:textId="77777777" w:rsidTr="004759B4">
        <w:trPr>
          <w:trHeight w:val="288"/>
        </w:trPr>
        <w:tc>
          <w:tcPr>
            <w:tcW w:w="2082" w:type="dxa"/>
            <w:shd w:val="clear" w:color="auto" w:fill="auto"/>
            <w:noWrap/>
            <w:vAlign w:val="bottom"/>
            <w:hideMark/>
          </w:tcPr>
          <w:p w14:paraId="18594756"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Enfadoso</w:t>
            </w:r>
          </w:p>
        </w:tc>
        <w:tc>
          <w:tcPr>
            <w:tcW w:w="1942" w:type="dxa"/>
            <w:shd w:val="clear" w:color="auto" w:fill="auto"/>
            <w:noWrap/>
            <w:vAlign w:val="bottom"/>
            <w:hideMark/>
          </w:tcPr>
          <w:p w14:paraId="34127EB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324</w:t>
            </w:r>
          </w:p>
        </w:tc>
        <w:tc>
          <w:tcPr>
            <w:tcW w:w="2505" w:type="dxa"/>
            <w:gridSpan w:val="2"/>
            <w:shd w:val="clear" w:color="auto" w:fill="auto"/>
            <w:noWrap/>
            <w:vAlign w:val="bottom"/>
            <w:hideMark/>
          </w:tcPr>
          <w:p w14:paraId="44940F7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31</w:t>
            </w:r>
          </w:p>
        </w:tc>
        <w:tc>
          <w:tcPr>
            <w:tcW w:w="1179" w:type="dxa"/>
            <w:shd w:val="clear" w:color="auto" w:fill="auto"/>
            <w:noWrap/>
            <w:vAlign w:val="bottom"/>
            <w:hideMark/>
          </w:tcPr>
          <w:p w14:paraId="7F22320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43</w:t>
            </w:r>
          </w:p>
        </w:tc>
      </w:tr>
      <w:tr w:rsidR="00D34FA5" w:rsidRPr="00BC3271" w14:paraId="4C15B445" w14:textId="77777777" w:rsidTr="004759B4">
        <w:trPr>
          <w:trHeight w:val="288"/>
        </w:trPr>
        <w:tc>
          <w:tcPr>
            <w:tcW w:w="2082" w:type="dxa"/>
            <w:shd w:val="clear" w:color="auto" w:fill="auto"/>
            <w:noWrap/>
            <w:vAlign w:val="bottom"/>
            <w:hideMark/>
          </w:tcPr>
          <w:p w14:paraId="60CCB1CB"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Bueno</w:t>
            </w:r>
          </w:p>
        </w:tc>
        <w:tc>
          <w:tcPr>
            <w:tcW w:w="1942" w:type="dxa"/>
            <w:shd w:val="clear" w:color="auto" w:fill="auto"/>
            <w:noWrap/>
            <w:vAlign w:val="bottom"/>
            <w:hideMark/>
          </w:tcPr>
          <w:p w14:paraId="27CD910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310</w:t>
            </w:r>
          </w:p>
        </w:tc>
        <w:tc>
          <w:tcPr>
            <w:tcW w:w="2505" w:type="dxa"/>
            <w:gridSpan w:val="2"/>
            <w:shd w:val="clear" w:color="auto" w:fill="auto"/>
            <w:noWrap/>
            <w:vAlign w:val="bottom"/>
            <w:hideMark/>
          </w:tcPr>
          <w:p w14:paraId="1440F8E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29</w:t>
            </w:r>
          </w:p>
        </w:tc>
        <w:tc>
          <w:tcPr>
            <w:tcW w:w="1179" w:type="dxa"/>
            <w:shd w:val="clear" w:color="auto" w:fill="auto"/>
            <w:noWrap/>
            <w:vAlign w:val="bottom"/>
            <w:hideMark/>
          </w:tcPr>
          <w:p w14:paraId="1B98B2F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42</w:t>
            </w:r>
          </w:p>
        </w:tc>
      </w:tr>
      <w:tr w:rsidR="00D34FA5" w:rsidRPr="00BC3271" w14:paraId="78D2F4C4" w14:textId="77777777" w:rsidTr="004759B4">
        <w:trPr>
          <w:trHeight w:val="288"/>
        </w:trPr>
        <w:tc>
          <w:tcPr>
            <w:tcW w:w="2082" w:type="dxa"/>
            <w:shd w:val="clear" w:color="auto" w:fill="auto"/>
            <w:noWrap/>
            <w:vAlign w:val="bottom"/>
            <w:hideMark/>
          </w:tcPr>
          <w:p w14:paraId="77B1AA68"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Economía</w:t>
            </w:r>
          </w:p>
        </w:tc>
        <w:tc>
          <w:tcPr>
            <w:tcW w:w="1942" w:type="dxa"/>
            <w:shd w:val="clear" w:color="auto" w:fill="auto"/>
            <w:noWrap/>
            <w:vAlign w:val="bottom"/>
            <w:hideMark/>
          </w:tcPr>
          <w:p w14:paraId="75E354D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288</w:t>
            </w:r>
          </w:p>
        </w:tc>
        <w:tc>
          <w:tcPr>
            <w:tcW w:w="2505" w:type="dxa"/>
            <w:gridSpan w:val="2"/>
            <w:shd w:val="clear" w:color="auto" w:fill="auto"/>
            <w:noWrap/>
            <w:vAlign w:val="bottom"/>
            <w:hideMark/>
          </w:tcPr>
          <w:p w14:paraId="2D3A75B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27</w:t>
            </w:r>
          </w:p>
        </w:tc>
        <w:tc>
          <w:tcPr>
            <w:tcW w:w="1179" w:type="dxa"/>
            <w:shd w:val="clear" w:color="auto" w:fill="auto"/>
            <w:noWrap/>
            <w:vAlign w:val="bottom"/>
            <w:hideMark/>
          </w:tcPr>
          <w:p w14:paraId="36C32E4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41</w:t>
            </w:r>
          </w:p>
        </w:tc>
      </w:tr>
      <w:tr w:rsidR="00D34FA5" w:rsidRPr="00BC3271" w14:paraId="4910C3AE" w14:textId="77777777" w:rsidTr="004759B4">
        <w:trPr>
          <w:trHeight w:val="288"/>
        </w:trPr>
        <w:tc>
          <w:tcPr>
            <w:tcW w:w="2082" w:type="dxa"/>
            <w:shd w:val="clear" w:color="auto" w:fill="auto"/>
            <w:noWrap/>
            <w:vAlign w:val="bottom"/>
            <w:hideMark/>
          </w:tcPr>
          <w:p w14:paraId="5004EC07"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Cuidados</w:t>
            </w:r>
          </w:p>
        </w:tc>
        <w:tc>
          <w:tcPr>
            <w:tcW w:w="1942" w:type="dxa"/>
            <w:shd w:val="clear" w:color="auto" w:fill="auto"/>
            <w:noWrap/>
            <w:vAlign w:val="bottom"/>
            <w:hideMark/>
          </w:tcPr>
          <w:p w14:paraId="67DFA6E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271</w:t>
            </w:r>
          </w:p>
        </w:tc>
        <w:tc>
          <w:tcPr>
            <w:tcW w:w="2505" w:type="dxa"/>
            <w:gridSpan w:val="2"/>
            <w:shd w:val="clear" w:color="auto" w:fill="auto"/>
            <w:noWrap/>
            <w:vAlign w:val="bottom"/>
            <w:hideMark/>
          </w:tcPr>
          <w:p w14:paraId="0A11D384"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26</w:t>
            </w:r>
          </w:p>
        </w:tc>
        <w:tc>
          <w:tcPr>
            <w:tcW w:w="1179" w:type="dxa"/>
            <w:shd w:val="clear" w:color="auto" w:fill="auto"/>
            <w:noWrap/>
            <w:vAlign w:val="bottom"/>
            <w:hideMark/>
          </w:tcPr>
          <w:p w14:paraId="68EC374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37</w:t>
            </w:r>
          </w:p>
        </w:tc>
      </w:tr>
      <w:tr w:rsidR="00D34FA5" w:rsidRPr="00BC3271" w14:paraId="7A8D4FCB" w14:textId="77777777" w:rsidTr="004759B4">
        <w:trPr>
          <w:trHeight w:val="288"/>
        </w:trPr>
        <w:tc>
          <w:tcPr>
            <w:tcW w:w="2082" w:type="dxa"/>
            <w:shd w:val="clear" w:color="auto" w:fill="auto"/>
            <w:noWrap/>
            <w:vAlign w:val="bottom"/>
            <w:hideMark/>
          </w:tcPr>
          <w:p w14:paraId="232FC8D9"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Seguro</w:t>
            </w:r>
          </w:p>
        </w:tc>
        <w:tc>
          <w:tcPr>
            <w:tcW w:w="1942" w:type="dxa"/>
            <w:shd w:val="clear" w:color="auto" w:fill="auto"/>
            <w:noWrap/>
            <w:vAlign w:val="bottom"/>
            <w:hideMark/>
          </w:tcPr>
          <w:p w14:paraId="7B38F01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262</w:t>
            </w:r>
          </w:p>
        </w:tc>
        <w:tc>
          <w:tcPr>
            <w:tcW w:w="2505" w:type="dxa"/>
            <w:gridSpan w:val="2"/>
            <w:shd w:val="clear" w:color="auto" w:fill="auto"/>
            <w:noWrap/>
            <w:vAlign w:val="bottom"/>
            <w:hideMark/>
          </w:tcPr>
          <w:p w14:paraId="52608D1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25</w:t>
            </w:r>
          </w:p>
        </w:tc>
        <w:tc>
          <w:tcPr>
            <w:tcW w:w="1179" w:type="dxa"/>
            <w:shd w:val="clear" w:color="auto" w:fill="auto"/>
            <w:noWrap/>
            <w:vAlign w:val="bottom"/>
            <w:hideMark/>
          </w:tcPr>
          <w:p w14:paraId="5D1144E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35</w:t>
            </w:r>
          </w:p>
        </w:tc>
      </w:tr>
      <w:tr w:rsidR="00D34FA5" w:rsidRPr="00BC3271" w14:paraId="097BF5D0" w14:textId="77777777" w:rsidTr="004759B4">
        <w:trPr>
          <w:trHeight w:val="288"/>
        </w:trPr>
        <w:tc>
          <w:tcPr>
            <w:tcW w:w="2082" w:type="dxa"/>
            <w:shd w:val="clear" w:color="auto" w:fill="auto"/>
            <w:noWrap/>
            <w:vAlign w:val="bottom"/>
            <w:hideMark/>
          </w:tcPr>
          <w:p w14:paraId="1A3B24F2"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Depresión</w:t>
            </w:r>
          </w:p>
        </w:tc>
        <w:tc>
          <w:tcPr>
            <w:tcW w:w="1942" w:type="dxa"/>
            <w:shd w:val="clear" w:color="auto" w:fill="auto"/>
            <w:noWrap/>
            <w:vAlign w:val="bottom"/>
            <w:hideMark/>
          </w:tcPr>
          <w:p w14:paraId="6A0517A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255</w:t>
            </w:r>
          </w:p>
        </w:tc>
        <w:tc>
          <w:tcPr>
            <w:tcW w:w="2505" w:type="dxa"/>
            <w:gridSpan w:val="2"/>
            <w:shd w:val="clear" w:color="auto" w:fill="auto"/>
            <w:noWrap/>
            <w:vAlign w:val="bottom"/>
            <w:hideMark/>
          </w:tcPr>
          <w:p w14:paraId="606A37C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24</w:t>
            </w:r>
          </w:p>
        </w:tc>
        <w:tc>
          <w:tcPr>
            <w:tcW w:w="1179" w:type="dxa"/>
            <w:shd w:val="clear" w:color="auto" w:fill="auto"/>
            <w:noWrap/>
            <w:vAlign w:val="bottom"/>
            <w:hideMark/>
          </w:tcPr>
          <w:p w14:paraId="65EB287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31</w:t>
            </w:r>
          </w:p>
        </w:tc>
      </w:tr>
      <w:tr w:rsidR="00D34FA5" w:rsidRPr="00BC3271" w14:paraId="66A758F0" w14:textId="77777777" w:rsidTr="004759B4">
        <w:trPr>
          <w:trHeight w:val="288"/>
        </w:trPr>
        <w:tc>
          <w:tcPr>
            <w:tcW w:w="2082" w:type="dxa"/>
            <w:shd w:val="clear" w:color="auto" w:fill="auto"/>
            <w:noWrap/>
            <w:vAlign w:val="bottom"/>
            <w:hideMark/>
          </w:tcPr>
          <w:p w14:paraId="7391CFDA"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Triste</w:t>
            </w:r>
          </w:p>
        </w:tc>
        <w:tc>
          <w:tcPr>
            <w:tcW w:w="1942" w:type="dxa"/>
            <w:shd w:val="clear" w:color="auto" w:fill="auto"/>
            <w:noWrap/>
            <w:vAlign w:val="bottom"/>
            <w:hideMark/>
          </w:tcPr>
          <w:p w14:paraId="3BDFCD3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251</w:t>
            </w:r>
          </w:p>
        </w:tc>
        <w:tc>
          <w:tcPr>
            <w:tcW w:w="2505" w:type="dxa"/>
            <w:gridSpan w:val="2"/>
            <w:shd w:val="clear" w:color="auto" w:fill="auto"/>
            <w:noWrap/>
            <w:vAlign w:val="bottom"/>
            <w:hideMark/>
          </w:tcPr>
          <w:p w14:paraId="13D17E7F"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24</w:t>
            </w:r>
          </w:p>
        </w:tc>
        <w:tc>
          <w:tcPr>
            <w:tcW w:w="1179" w:type="dxa"/>
            <w:shd w:val="clear" w:color="auto" w:fill="auto"/>
            <w:noWrap/>
            <w:vAlign w:val="bottom"/>
            <w:hideMark/>
          </w:tcPr>
          <w:p w14:paraId="66EE7FB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34</w:t>
            </w:r>
          </w:p>
        </w:tc>
      </w:tr>
      <w:tr w:rsidR="00D34FA5" w:rsidRPr="00BC3271" w14:paraId="6FF77CB7" w14:textId="77777777" w:rsidTr="004759B4">
        <w:trPr>
          <w:trHeight w:val="288"/>
        </w:trPr>
        <w:tc>
          <w:tcPr>
            <w:tcW w:w="2082" w:type="dxa"/>
            <w:shd w:val="clear" w:color="auto" w:fill="auto"/>
            <w:noWrap/>
            <w:vAlign w:val="bottom"/>
            <w:hideMark/>
          </w:tcPr>
          <w:p w14:paraId="3D0BE2E1"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difícil</w:t>
            </w:r>
          </w:p>
        </w:tc>
        <w:tc>
          <w:tcPr>
            <w:tcW w:w="1942" w:type="dxa"/>
            <w:shd w:val="clear" w:color="auto" w:fill="auto"/>
            <w:noWrap/>
            <w:vAlign w:val="bottom"/>
            <w:hideMark/>
          </w:tcPr>
          <w:p w14:paraId="0C0B969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238</w:t>
            </w:r>
          </w:p>
        </w:tc>
        <w:tc>
          <w:tcPr>
            <w:tcW w:w="2505" w:type="dxa"/>
            <w:gridSpan w:val="2"/>
            <w:shd w:val="clear" w:color="auto" w:fill="auto"/>
            <w:noWrap/>
            <w:vAlign w:val="bottom"/>
            <w:hideMark/>
          </w:tcPr>
          <w:p w14:paraId="339D42A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23</w:t>
            </w:r>
          </w:p>
        </w:tc>
        <w:tc>
          <w:tcPr>
            <w:tcW w:w="1179" w:type="dxa"/>
            <w:shd w:val="clear" w:color="auto" w:fill="auto"/>
            <w:noWrap/>
            <w:vAlign w:val="bottom"/>
            <w:hideMark/>
          </w:tcPr>
          <w:p w14:paraId="3312B6B1"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33</w:t>
            </w:r>
          </w:p>
        </w:tc>
      </w:tr>
      <w:tr w:rsidR="00D34FA5" w:rsidRPr="00BC3271" w14:paraId="4A4B8550" w14:textId="77777777" w:rsidTr="004759B4">
        <w:trPr>
          <w:trHeight w:val="288"/>
        </w:trPr>
        <w:tc>
          <w:tcPr>
            <w:tcW w:w="2082" w:type="dxa"/>
            <w:shd w:val="clear" w:color="auto" w:fill="auto"/>
            <w:noWrap/>
            <w:vAlign w:val="bottom"/>
            <w:hideMark/>
          </w:tcPr>
          <w:p w14:paraId="04785F36"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Agobiante</w:t>
            </w:r>
          </w:p>
        </w:tc>
        <w:tc>
          <w:tcPr>
            <w:tcW w:w="1942" w:type="dxa"/>
            <w:shd w:val="clear" w:color="auto" w:fill="auto"/>
            <w:noWrap/>
            <w:vAlign w:val="bottom"/>
            <w:hideMark/>
          </w:tcPr>
          <w:p w14:paraId="18E94F4B"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222</w:t>
            </w:r>
          </w:p>
        </w:tc>
        <w:tc>
          <w:tcPr>
            <w:tcW w:w="2505" w:type="dxa"/>
            <w:gridSpan w:val="2"/>
            <w:shd w:val="clear" w:color="auto" w:fill="auto"/>
            <w:noWrap/>
            <w:vAlign w:val="bottom"/>
            <w:hideMark/>
          </w:tcPr>
          <w:p w14:paraId="4993BE5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21</w:t>
            </w:r>
          </w:p>
        </w:tc>
        <w:tc>
          <w:tcPr>
            <w:tcW w:w="1179" w:type="dxa"/>
            <w:shd w:val="clear" w:color="auto" w:fill="auto"/>
            <w:noWrap/>
            <w:vAlign w:val="bottom"/>
            <w:hideMark/>
          </w:tcPr>
          <w:p w14:paraId="43F933F8"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30</w:t>
            </w:r>
          </w:p>
        </w:tc>
      </w:tr>
      <w:tr w:rsidR="00D34FA5" w:rsidRPr="00BC3271" w14:paraId="06D25E28" w14:textId="77777777" w:rsidTr="004759B4">
        <w:trPr>
          <w:trHeight w:val="288"/>
        </w:trPr>
        <w:tc>
          <w:tcPr>
            <w:tcW w:w="2082" w:type="dxa"/>
            <w:shd w:val="clear" w:color="auto" w:fill="auto"/>
            <w:noWrap/>
            <w:vAlign w:val="bottom"/>
            <w:hideMark/>
          </w:tcPr>
          <w:p w14:paraId="4E462E32"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Precaución</w:t>
            </w:r>
          </w:p>
        </w:tc>
        <w:tc>
          <w:tcPr>
            <w:tcW w:w="1942" w:type="dxa"/>
            <w:shd w:val="clear" w:color="auto" w:fill="auto"/>
            <w:noWrap/>
            <w:vAlign w:val="bottom"/>
            <w:hideMark/>
          </w:tcPr>
          <w:p w14:paraId="75670FB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217</w:t>
            </w:r>
          </w:p>
        </w:tc>
        <w:tc>
          <w:tcPr>
            <w:tcW w:w="2505" w:type="dxa"/>
            <w:gridSpan w:val="2"/>
            <w:shd w:val="clear" w:color="auto" w:fill="auto"/>
            <w:noWrap/>
            <w:vAlign w:val="bottom"/>
            <w:hideMark/>
          </w:tcPr>
          <w:p w14:paraId="0DD32B1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21</w:t>
            </w:r>
          </w:p>
        </w:tc>
        <w:tc>
          <w:tcPr>
            <w:tcW w:w="1179" w:type="dxa"/>
            <w:shd w:val="clear" w:color="auto" w:fill="auto"/>
            <w:noWrap/>
            <w:vAlign w:val="bottom"/>
            <w:hideMark/>
          </w:tcPr>
          <w:p w14:paraId="7927CC3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29</w:t>
            </w:r>
          </w:p>
        </w:tc>
      </w:tr>
      <w:tr w:rsidR="00D34FA5" w:rsidRPr="00BC3271" w14:paraId="6071D08E" w14:textId="77777777" w:rsidTr="004759B4">
        <w:trPr>
          <w:trHeight w:val="288"/>
        </w:trPr>
        <w:tc>
          <w:tcPr>
            <w:tcW w:w="2082" w:type="dxa"/>
            <w:shd w:val="clear" w:color="auto" w:fill="auto"/>
            <w:noWrap/>
            <w:vAlign w:val="bottom"/>
            <w:hideMark/>
          </w:tcPr>
          <w:p w14:paraId="4F72E7E4"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Preocupante</w:t>
            </w:r>
          </w:p>
        </w:tc>
        <w:tc>
          <w:tcPr>
            <w:tcW w:w="1942" w:type="dxa"/>
            <w:shd w:val="clear" w:color="auto" w:fill="auto"/>
            <w:noWrap/>
            <w:vAlign w:val="bottom"/>
            <w:hideMark/>
          </w:tcPr>
          <w:p w14:paraId="0636FAFC"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196</w:t>
            </w:r>
          </w:p>
        </w:tc>
        <w:tc>
          <w:tcPr>
            <w:tcW w:w="2505" w:type="dxa"/>
            <w:gridSpan w:val="2"/>
            <w:shd w:val="clear" w:color="auto" w:fill="auto"/>
            <w:noWrap/>
            <w:vAlign w:val="bottom"/>
            <w:hideMark/>
          </w:tcPr>
          <w:p w14:paraId="0647514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19</w:t>
            </w:r>
          </w:p>
        </w:tc>
        <w:tc>
          <w:tcPr>
            <w:tcW w:w="1179" w:type="dxa"/>
            <w:shd w:val="clear" w:color="auto" w:fill="auto"/>
            <w:noWrap/>
            <w:vAlign w:val="bottom"/>
            <w:hideMark/>
          </w:tcPr>
          <w:p w14:paraId="79056E9F"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27</w:t>
            </w:r>
          </w:p>
        </w:tc>
      </w:tr>
      <w:tr w:rsidR="00D34FA5" w:rsidRPr="00BC3271" w14:paraId="1DB209AE" w14:textId="77777777" w:rsidTr="004759B4">
        <w:trPr>
          <w:trHeight w:val="288"/>
        </w:trPr>
        <w:tc>
          <w:tcPr>
            <w:tcW w:w="2082" w:type="dxa"/>
            <w:shd w:val="clear" w:color="auto" w:fill="auto"/>
            <w:noWrap/>
            <w:vAlign w:val="bottom"/>
            <w:hideMark/>
          </w:tcPr>
          <w:p w14:paraId="095ACF1A"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Importante</w:t>
            </w:r>
          </w:p>
        </w:tc>
        <w:tc>
          <w:tcPr>
            <w:tcW w:w="1942" w:type="dxa"/>
            <w:shd w:val="clear" w:color="auto" w:fill="auto"/>
            <w:noWrap/>
            <w:vAlign w:val="bottom"/>
            <w:hideMark/>
          </w:tcPr>
          <w:p w14:paraId="7BC7C10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188</w:t>
            </w:r>
          </w:p>
        </w:tc>
        <w:tc>
          <w:tcPr>
            <w:tcW w:w="2505" w:type="dxa"/>
            <w:gridSpan w:val="2"/>
            <w:shd w:val="clear" w:color="auto" w:fill="auto"/>
            <w:noWrap/>
            <w:vAlign w:val="bottom"/>
            <w:hideMark/>
          </w:tcPr>
          <w:p w14:paraId="3946212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18</w:t>
            </w:r>
          </w:p>
        </w:tc>
        <w:tc>
          <w:tcPr>
            <w:tcW w:w="1179" w:type="dxa"/>
            <w:shd w:val="clear" w:color="auto" w:fill="auto"/>
            <w:noWrap/>
            <w:vAlign w:val="bottom"/>
            <w:hideMark/>
          </w:tcPr>
          <w:p w14:paraId="5272EB1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27</w:t>
            </w:r>
          </w:p>
        </w:tc>
      </w:tr>
      <w:tr w:rsidR="00D34FA5" w:rsidRPr="00BC3271" w14:paraId="0243BB52" w14:textId="77777777" w:rsidTr="004759B4">
        <w:trPr>
          <w:trHeight w:val="288"/>
        </w:trPr>
        <w:tc>
          <w:tcPr>
            <w:tcW w:w="2082" w:type="dxa"/>
            <w:shd w:val="clear" w:color="000000" w:fill="FFFFFF"/>
            <w:noWrap/>
            <w:vAlign w:val="bottom"/>
            <w:hideMark/>
          </w:tcPr>
          <w:p w14:paraId="522A2BC1"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Protección</w:t>
            </w:r>
          </w:p>
        </w:tc>
        <w:tc>
          <w:tcPr>
            <w:tcW w:w="1942" w:type="dxa"/>
            <w:shd w:val="clear" w:color="auto" w:fill="auto"/>
            <w:noWrap/>
            <w:vAlign w:val="bottom"/>
            <w:hideMark/>
          </w:tcPr>
          <w:p w14:paraId="36DD794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175</w:t>
            </w:r>
          </w:p>
        </w:tc>
        <w:tc>
          <w:tcPr>
            <w:tcW w:w="2505" w:type="dxa"/>
            <w:gridSpan w:val="2"/>
            <w:shd w:val="clear" w:color="auto" w:fill="auto"/>
            <w:noWrap/>
            <w:vAlign w:val="bottom"/>
            <w:hideMark/>
          </w:tcPr>
          <w:p w14:paraId="6981B34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17</w:t>
            </w:r>
          </w:p>
        </w:tc>
        <w:tc>
          <w:tcPr>
            <w:tcW w:w="1179" w:type="dxa"/>
            <w:shd w:val="clear" w:color="auto" w:fill="auto"/>
            <w:noWrap/>
            <w:vAlign w:val="bottom"/>
            <w:hideMark/>
          </w:tcPr>
          <w:p w14:paraId="2FC70CD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25</w:t>
            </w:r>
          </w:p>
        </w:tc>
      </w:tr>
      <w:tr w:rsidR="00D34FA5" w:rsidRPr="00BC3271" w14:paraId="6A144164" w14:textId="77777777" w:rsidTr="004759B4">
        <w:trPr>
          <w:trHeight w:val="288"/>
        </w:trPr>
        <w:tc>
          <w:tcPr>
            <w:tcW w:w="2082" w:type="dxa"/>
            <w:shd w:val="clear" w:color="auto" w:fill="auto"/>
            <w:noWrap/>
            <w:vAlign w:val="bottom"/>
            <w:hideMark/>
          </w:tcPr>
          <w:p w14:paraId="7B75E2E5"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Relajador</w:t>
            </w:r>
          </w:p>
        </w:tc>
        <w:tc>
          <w:tcPr>
            <w:tcW w:w="1942" w:type="dxa"/>
            <w:shd w:val="clear" w:color="auto" w:fill="auto"/>
            <w:noWrap/>
            <w:vAlign w:val="bottom"/>
            <w:hideMark/>
          </w:tcPr>
          <w:p w14:paraId="748E6E8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127</w:t>
            </w:r>
          </w:p>
        </w:tc>
        <w:tc>
          <w:tcPr>
            <w:tcW w:w="2505" w:type="dxa"/>
            <w:gridSpan w:val="2"/>
            <w:shd w:val="clear" w:color="auto" w:fill="auto"/>
            <w:noWrap/>
            <w:vAlign w:val="bottom"/>
            <w:hideMark/>
          </w:tcPr>
          <w:p w14:paraId="1733A4F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w:t>
            </w:r>
          </w:p>
        </w:tc>
        <w:tc>
          <w:tcPr>
            <w:tcW w:w="1179" w:type="dxa"/>
            <w:shd w:val="clear" w:color="auto" w:fill="auto"/>
            <w:noWrap/>
            <w:vAlign w:val="bottom"/>
            <w:hideMark/>
          </w:tcPr>
          <w:p w14:paraId="334B47F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16</w:t>
            </w:r>
          </w:p>
        </w:tc>
      </w:tr>
      <w:tr w:rsidR="00D34FA5" w:rsidRPr="00BC3271" w14:paraId="757559FF" w14:textId="77777777" w:rsidTr="004759B4">
        <w:trPr>
          <w:trHeight w:val="288"/>
        </w:trPr>
        <w:tc>
          <w:tcPr>
            <w:tcW w:w="2082" w:type="dxa"/>
            <w:shd w:val="clear" w:color="auto" w:fill="auto"/>
            <w:noWrap/>
            <w:vAlign w:val="bottom"/>
            <w:hideMark/>
          </w:tcPr>
          <w:p w14:paraId="261D8CCB"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Familia</w:t>
            </w:r>
          </w:p>
        </w:tc>
        <w:tc>
          <w:tcPr>
            <w:tcW w:w="1942" w:type="dxa"/>
            <w:shd w:val="clear" w:color="auto" w:fill="auto"/>
            <w:noWrap/>
            <w:vAlign w:val="bottom"/>
            <w:hideMark/>
          </w:tcPr>
          <w:p w14:paraId="56AF1E1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122</w:t>
            </w:r>
          </w:p>
        </w:tc>
        <w:tc>
          <w:tcPr>
            <w:tcW w:w="2505" w:type="dxa"/>
            <w:gridSpan w:val="2"/>
            <w:shd w:val="clear" w:color="auto" w:fill="auto"/>
            <w:noWrap/>
            <w:vAlign w:val="bottom"/>
            <w:hideMark/>
          </w:tcPr>
          <w:p w14:paraId="17212F3F"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w:t>
            </w:r>
          </w:p>
        </w:tc>
        <w:tc>
          <w:tcPr>
            <w:tcW w:w="1179" w:type="dxa"/>
            <w:shd w:val="clear" w:color="auto" w:fill="auto"/>
            <w:noWrap/>
            <w:vAlign w:val="bottom"/>
            <w:hideMark/>
          </w:tcPr>
          <w:p w14:paraId="6F1E38C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21</w:t>
            </w:r>
          </w:p>
        </w:tc>
      </w:tr>
      <w:tr w:rsidR="00D34FA5" w:rsidRPr="00BC3271" w14:paraId="1E8A6AD6" w14:textId="77777777" w:rsidTr="004759B4">
        <w:trPr>
          <w:trHeight w:val="288"/>
        </w:trPr>
        <w:tc>
          <w:tcPr>
            <w:tcW w:w="2082" w:type="dxa"/>
            <w:shd w:val="clear" w:color="auto" w:fill="auto"/>
            <w:noWrap/>
            <w:vAlign w:val="bottom"/>
            <w:hideMark/>
          </w:tcPr>
          <w:p w14:paraId="320A89E4"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Oportunidad</w:t>
            </w:r>
          </w:p>
        </w:tc>
        <w:tc>
          <w:tcPr>
            <w:tcW w:w="1942" w:type="dxa"/>
            <w:shd w:val="clear" w:color="auto" w:fill="auto"/>
            <w:noWrap/>
            <w:vAlign w:val="bottom"/>
            <w:hideMark/>
          </w:tcPr>
          <w:p w14:paraId="5958CC3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122</w:t>
            </w:r>
          </w:p>
        </w:tc>
        <w:tc>
          <w:tcPr>
            <w:tcW w:w="2505" w:type="dxa"/>
            <w:gridSpan w:val="2"/>
            <w:shd w:val="clear" w:color="auto" w:fill="auto"/>
            <w:noWrap/>
            <w:vAlign w:val="bottom"/>
            <w:hideMark/>
          </w:tcPr>
          <w:p w14:paraId="3E9F326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w:t>
            </w:r>
          </w:p>
        </w:tc>
        <w:tc>
          <w:tcPr>
            <w:tcW w:w="1179" w:type="dxa"/>
            <w:shd w:val="clear" w:color="auto" w:fill="auto"/>
            <w:noWrap/>
            <w:vAlign w:val="bottom"/>
            <w:hideMark/>
          </w:tcPr>
          <w:p w14:paraId="7C5D336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16</w:t>
            </w:r>
          </w:p>
        </w:tc>
      </w:tr>
      <w:tr w:rsidR="00D34FA5" w:rsidRPr="00BC3271" w14:paraId="241514D5" w14:textId="77777777" w:rsidTr="004759B4">
        <w:trPr>
          <w:trHeight w:val="288"/>
        </w:trPr>
        <w:tc>
          <w:tcPr>
            <w:tcW w:w="2082" w:type="dxa"/>
            <w:shd w:val="clear" w:color="auto" w:fill="auto"/>
            <w:noWrap/>
            <w:vAlign w:val="bottom"/>
            <w:hideMark/>
          </w:tcPr>
          <w:p w14:paraId="3F315B00"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Angustiante</w:t>
            </w:r>
          </w:p>
        </w:tc>
        <w:tc>
          <w:tcPr>
            <w:tcW w:w="1942" w:type="dxa"/>
            <w:shd w:val="clear" w:color="auto" w:fill="auto"/>
            <w:noWrap/>
            <w:vAlign w:val="bottom"/>
            <w:hideMark/>
          </w:tcPr>
          <w:p w14:paraId="637CDEDF"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116</w:t>
            </w:r>
          </w:p>
        </w:tc>
        <w:tc>
          <w:tcPr>
            <w:tcW w:w="2505" w:type="dxa"/>
            <w:gridSpan w:val="2"/>
            <w:shd w:val="clear" w:color="auto" w:fill="auto"/>
            <w:noWrap/>
            <w:vAlign w:val="bottom"/>
            <w:hideMark/>
          </w:tcPr>
          <w:p w14:paraId="487F02F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w:t>
            </w:r>
          </w:p>
        </w:tc>
        <w:tc>
          <w:tcPr>
            <w:tcW w:w="1179" w:type="dxa"/>
            <w:shd w:val="clear" w:color="auto" w:fill="auto"/>
            <w:noWrap/>
            <w:vAlign w:val="bottom"/>
            <w:hideMark/>
          </w:tcPr>
          <w:p w14:paraId="4BA2153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17</w:t>
            </w:r>
          </w:p>
        </w:tc>
      </w:tr>
      <w:tr w:rsidR="00D34FA5" w:rsidRPr="00BC3271" w14:paraId="378A3887" w14:textId="77777777" w:rsidTr="004759B4">
        <w:trPr>
          <w:trHeight w:val="288"/>
        </w:trPr>
        <w:tc>
          <w:tcPr>
            <w:tcW w:w="2082" w:type="dxa"/>
            <w:shd w:val="clear" w:color="auto" w:fill="auto"/>
            <w:noWrap/>
            <w:vAlign w:val="bottom"/>
            <w:hideMark/>
          </w:tcPr>
          <w:p w14:paraId="57CD0326"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Reflexión</w:t>
            </w:r>
          </w:p>
        </w:tc>
        <w:tc>
          <w:tcPr>
            <w:tcW w:w="1942" w:type="dxa"/>
            <w:shd w:val="clear" w:color="auto" w:fill="auto"/>
            <w:noWrap/>
            <w:vAlign w:val="bottom"/>
            <w:hideMark/>
          </w:tcPr>
          <w:p w14:paraId="6EFEA57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115</w:t>
            </w:r>
          </w:p>
        </w:tc>
        <w:tc>
          <w:tcPr>
            <w:tcW w:w="2505" w:type="dxa"/>
            <w:gridSpan w:val="2"/>
            <w:shd w:val="clear" w:color="auto" w:fill="auto"/>
            <w:noWrap/>
            <w:vAlign w:val="bottom"/>
            <w:hideMark/>
          </w:tcPr>
          <w:p w14:paraId="3A1FA0B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w:t>
            </w:r>
          </w:p>
        </w:tc>
        <w:tc>
          <w:tcPr>
            <w:tcW w:w="1179" w:type="dxa"/>
            <w:shd w:val="clear" w:color="auto" w:fill="auto"/>
            <w:noWrap/>
            <w:vAlign w:val="bottom"/>
            <w:hideMark/>
          </w:tcPr>
          <w:p w14:paraId="6A64C944"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15</w:t>
            </w:r>
          </w:p>
        </w:tc>
      </w:tr>
      <w:tr w:rsidR="00D34FA5" w:rsidRPr="00BC3271" w14:paraId="39916283" w14:textId="77777777" w:rsidTr="004759B4">
        <w:trPr>
          <w:trHeight w:val="288"/>
        </w:trPr>
        <w:tc>
          <w:tcPr>
            <w:tcW w:w="2082" w:type="dxa"/>
            <w:shd w:val="clear" w:color="auto" w:fill="auto"/>
            <w:noWrap/>
            <w:vAlign w:val="bottom"/>
            <w:hideMark/>
          </w:tcPr>
          <w:p w14:paraId="4CA7726D"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Descansar</w:t>
            </w:r>
          </w:p>
        </w:tc>
        <w:tc>
          <w:tcPr>
            <w:tcW w:w="1942" w:type="dxa"/>
            <w:shd w:val="clear" w:color="auto" w:fill="auto"/>
            <w:noWrap/>
            <w:vAlign w:val="bottom"/>
            <w:hideMark/>
          </w:tcPr>
          <w:p w14:paraId="4EDDA234"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114</w:t>
            </w:r>
          </w:p>
        </w:tc>
        <w:tc>
          <w:tcPr>
            <w:tcW w:w="2505" w:type="dxa"/>
            <w:gridSpan w:val="2"/>
            <w:shd w:val="clear" w:color="auto" w:fill="auto"/>
            <w:noWrap/>
            <w:vAlign w:val="bottom"/>
            <w:hideMark/>
          </w:tcPr>
          <w:p w14:paraId="27A4803B"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w:t>
            </w:r>
          </w:p>
        </w:tc>
        <w:tc>
          <w:tcPr>
            <w:tcW w:w="1179" w:type="dxa"/>
            <w:shd w:val="clear" w:color="auto" w:fill="auto"/>
            <w:noWrap/>
            <w:vAlign w:val="bottom"/>
            <w:hideMark/>
          </w:tcPr>
          <w:p w14:paraId="6CD81B04"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16</w:t>
            </w:r>
          </w:p>
        </w:tc>
      </w:tr>
      <w:tr w:rsidR="00D34FA5" w:rsidRPr="00BC3271" w14:paraId="11E78173" w14:textId="77777777" w:rsidTr="004759B4">
        <w:trPr>
          <w:trHeight w:val="288"/>
        </w:trPr>
        <w:tc>
          <w:tcPr>
            <w:tcW w:w="2082" w:type="dxa"/>
            <w:shd w:val="clear" w:color="auto" w:fill="auto"/>
            <w:noWrap/>
            <w:vAlign w:val="bottom"/>
            <w:hideMark/>
          </w:tcPr>
          <w:p w14:paraId="197D1163"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Aislamiento</w:t>
            </w:r>
          </w:p>
        </w:tc>
        <w:tc>
          <w:tcPr>
            <w:tcW w:w="1942" w:type="dxa"/>
            <w:shd w:val="clear" w:color="auto" w:fill="auto"/>
            <w:noWrap/>
            <w:vAlign w:val="bottom"/>
            <w:hideMark/>
          </w:tcPr>
          <w:p w14:paraId="6E10B59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112</w:t>
            </w:r>
          </w:p>
        </w:tc>
        <w:tc>
          <w:tcPr>
            <w:tcW w:w="2505" w:type="dxa"/>
            <w:gridSpan w:val="2"/>
            <w:shd w:val="clear" w:color="auto" w:fill="auto"/>
            <w:noWrap/>
            <w:vAlign w:val="bottom"/>
            <w:hideMark/>
          </w:tcPr>
          <w:p w14:paraId="1214402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11</w:t>
            </w:r>
          </w:p>
        </w:tc>
        <w:tc>
          <w:tcPr>
            <w:tcW w:w="1179" w:type="dxa"/>
            <w:shd w:val="clear" w:color="auto" w:fill="auto"/>
            <w:noWrap/>
            <w:vAlign w:val="bottom"/>
            <w:hideMark/>
          </w:tcPr>
          <w:p w14:paraId="2DEDABE0"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17</w:t>
            </w:r>
          </w:p>
        </w:tc>
      </w:tr>
      <w:tr w:rsidR="00D34FA5" w:rsidRPr="00BC3271" w14:paraId="4BDCB9DE" w14:textId="77777777" w:rsidTr="004759B4">
        <w:trPr>
          <w:trHeight w:val="288"/>
        </w:trPr>
        <w:tc>
          <w:tcPr>
            <w:tcW w:w="2082" w:type="dxa"/>
            <w:shd w:val="clear" w:color="auto" w:fill="auto"/>
            <w:noWrap/>
            <w:vAlign w:val="bottom"/>
            <w:hideMark/>
          </w:tcPr>
          <w:p w14:paraId="795DE0C8"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Malo</w:t>
            </w:r>
          </w:p>
        </w:tc>
        <w:tc>
          <w:tcPr>
            <w:tcW w:w="1942" w:type="dxa"/>
            <w:shd w:val="clear" w:color="auto" w:fill="auto"/>
            <w:noWrap/>
            <w:vAlign w:val="bottom"/>
            <w:hideMark/>
          </w:tcPr>
          <w:p w14:paraId="218547D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101</w:t>
            </w:r>
          </w:p>
        </w:tc>
        <w:tc>
          <w:tcPr>
            <w:tcW w:w="2505" w:type="dxa"/>
            <w:gridSpan w:val="2"/>
            <w:shd w:val="clear" w:color="auto" w:fill="auto"/>
            <w:noWrap/>
            <w:vAlign w:val="bottom"/>
            <w:hideMark/>
          </w:tcPr>
          <w:p w14:paraId="11223EF4"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10</w:t>
            </w:r>
          </w:p>
        </w:tc>
        <w:tc>
          <w:tcPr>
            <w:tcW w:w="1179" w:type="dxa"/>
            <w:shd w:val="clear" w:color="auto" w:fill="auto"/>
            <w:noWrap/>
            <w:vAlign w:val="bottom"/>
            <w:hideMark/>
          </w:tcPr>
          <w:p w14:paraId="69D5D86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14</w:t>
            </w:r>
          </w:p>
        </w:tc>
      </w:tr>
      <w:tr w:rsidR="00D34FA5" w:rsidRPr="00BC3271" w14:paraId="6243EC91" w14:textId="77777777" w:rsidTr="004759B4">
        <w:trPr>
          <w:trHeight w:val="288"/>
        </w:trPr>
        <w:tc>
          <w:tcPr>
            <w:tcW w:w="2082" w:type="dxa"/>
            <w:shd w:val="clear" w:color="auto" w:fill="auto"/>
            <w:noWrap/>
            <w:vAlign w:val="bottom"/>
            <w:hideMark/>
          </w:tcPr>
          <w:p w14:paraId="6DD3658B"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Cuarentena</w:t>
            </w:r>
          </w:p>
        </w:tc>
        <w:tc>
          <w:tcPr>
            <w:tcW w:w="1942" w:type="dxa"/>
            <w:shd w:val="clear" w:color="auto" w:fill="auto"/>
            <w:noWrap/>
            <w:vAlign w:val="bottom"/>
            <w:hideMark/>
          </w:tcPr>
          <w:p w14:paraId="61EB74E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95</w:t>
            </w:r>
          </w:p>
        </w:tc>
        <w:tc>
          <w:tcPr>
            <w:tcW w:w="2505" w:type="dxa"/>
            <w:gridSpan w:val="2"/>
            <w:shd w:val="clear" w:color="auto" w:fill="auto"/>
            <w:noWrap/>
            <w:vAlign w:val="bottom"/>
            <w:hideMark/>
          </w:tcPr>
          <w:p w14:paraId="20F112BF"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w:t>
            </w:r>
          </w:p>
        </w:tc>
        <w:tc>
          <w:tcPr>
            <w:tcW w:w="1179" w:type="dxa"/>
            <w:shd w:val="clear" w:color="auto" w:fill="auto"/>
            <w:noWrap/>
            <w:vAlign w:val="bottom"/>
            <w:hideMark/>
          </w:tcPr>
          <w:p w14:paraId="5B68E5C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w:t>
            </w:r>
          </w:p>
        </w:tc>
      </w:tr>
      <w:tr w:rsidR="00D34FA5" w:rsidRPr="00BC3271" w14:paraId="5E003BF3" w14:textId="77777777" w:rsidTr="004759B4">
        <w:trPr>
          <w:trHeight w:val="288"/>
        </w:trPr>
        <w:tc>
          <w:tcPr>
            <w:tcW w:w="2082" w:type="dxa"/>
            <w:shd w:val="clear" w:color="auto" w:fill="auto"/>
            <w:noWrap/>
            <w:vAlign w:val="bottom"/>
            <w:hideMark/>
          </w:tcPr>
          <w:p w14:paraId="62D75861"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Perdida</w:t>
            </w:r>
          </w:p>
        </w:tc>
        <w:tc>
          <w:tcPr>
            <w:tcW w:w="1942" w:type="dxa"/>
            <w:shd w:val="clear" w:color="auto" w:fill="auto"/>
            <w:noWrap/>
            <w:vAlign w:val="bottom"/>
            <w:hideMark/>
          </w:tcPr>
          <w:p w14:paraId="7A667C0B"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93</w:t>
            </w:r>
          </w:p>
        </w:tc>
        <w:tc>
          <w:tcPr>
            <w:tcW w:w="2505" w:type="dxa"/>
            <w:gridSpan w:val="2"/>
            <w:shd w:val="clear" w:color="auto" w:fill="auto"/>
            <w:noWrap/>
            <w:vAlign w:val="bottom"/>
            <w:hideMark/>
          </w:tcPr>
          <w:p w14:paraId="48B1A709"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w:t>
            </w:r>
          </w:p>
        </w:tc>
        <w:tc>
          <w:tcPr>
            <w:tcW w:w="1179" w:type="dxa"/>
            <w:shd w:val="clear" w:color="auto" w:fill="auto"/>
            <w:noWrap/>
            <w:vAlign w:val="bottom"/>
            <w:hideMark/>
          </w:tcPr>
          <w:p w14:paraId="6261D39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12</w:t>
            </w:r>
          </w:p>
        </w:tc>
      </w:tr>
      <w:tr w:rsidR="00D34FA5" w:rsidRPr="00BC3271" w14:paraId="310B635B" w14:textId="77777777" w:rsidTr="004759B4">
        <w:trPr>
          <w:trHeight w:val="300"/>
        </w:trPr>
        <w:tc>
          <w:tcPr>
            <w:tcW w:w="2082" w:type="dxa"/>
            <w:shd w:val="clear" w:color="auto" w:fill="auto"/>
            <w:noWrap/>
            <w:vAlign w:val="bottom"/>
            <w:hideMark/>
          </w:tcPr>
          <w:p w14:paraId="4A08B42A"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Tiempo</w:t>
            </w:r>
          </w:p>
        </w:tc>
        <w:tc>
          <w:tcPr>
            <w:tcW w:w="1942" w:type="dxa"/>
            <w:shd w:val="clear" w:color="auto" w:fill="auto"/>
            <w:noWrap/>
            <w:vAlign w:val="bottom"/>
            <w:hideMark/>
          </w:tcPr>
          <w:p w14:paraId="4AF495C2"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92</w:t>
            </w:r>
          </w:p>
        </w:tc>
        <w:tc>
          <w:tcPr>
            <w:tcW w:w="2505" w:type="dxa"/>
            <w:gridSpan w:val="2"/>
            <w:shd w:val="clear" w:color="auto" w:fill="auto"/>
            <w:noWrap/>
            <w:vAlign w:val="bottom"/>
            <w:hideMark/>
          </w:tcPr>
          <w:p w14:paraId="24221FE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9</w:t>
            </w:r>
          </w:p>
        </w:tc>
        <w:tc>
          <w:tcPr>
            <w:tcW w:w="1179" w:type="dxa"/>
            <w:shd w:val="clear" w:color="auto" w:fill="auto"/>
            <w:noWrap/>
            <w:vAlign w:val="bottom"/>
            <w:hideMark/>
          </w:tcPr>
          <w:p w14:paraId="4C2E8E06"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sidRPr="0096044D">
              <w:rPr>
                <w:rFonts w:ascii="Times New Roman" w:eastAsia="Times New Roman" w:hAnsi="Times New Roman"/>
                <w:color w:val="000000"/>
                <w:sz w:val="20"/>
                <w:szCs w:val="20"/>
                <w:lang w:val="es-MX" w:eastAsia="es-MX"/>
              </w:rPr>
              <w:t>15</w:t>
            </w:r>
          </w:p>
        </w:tc>
      </w:tr>
      <w:tr w:rsidR="00D34FA5" w:rsidRPr="00BC3271" w14:paraId="11274B77" w14:textId="77777777" w:rsidTr="004759B4">
        <w:trPr>
          <w:trHeight w:val="132"/>
        </w:trPr>
        <w:tc>
          <w:tcPr>
            <w:tcW w:w="2082" w:type="dxa"/>
            <w:vMerge w:val="restart"/>
            <w:shd w:val="clear" w:color="auto" w:fill="auto"/>
            <w:noWrap/>
            <w:vAlign w:val="bottom"/>
          </w:tcPr>
          <w:p w14:paraId="1CEF7879"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p>
        </w:tc>
        <w:tc>
          <w:tcPr>
            <w:tcW w:w="1942" w:type="dxa"/>
            <w:vMerge w:val="restart"/>
            <w:shd w:val="clear" w:color="auto" w:fill="auto"/>
            <w:noWrap/>
            <w:vAlign w:val="bottom"/>
          </w:tcPr>
          <w:p w14:paraId="29ED6857"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Peso Semántico</w:t>
            </w:r>
          </w:p>
        </w:tc>
        <w:tc>
          <w:tcPr>
            <w:tcW w:w="3684" w:type="dxa"/>
            <w:gridSpan w:val="3"/>
            <w:shd w:val="clear" w:color="auto" w:fill="auto"/>
            <w:noWrap/>
            <w:vAlign w:val="bottom"/>
          </w:tcPr>
          <w:p w14:paraId="13C895CB"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Carga afectiva</w:t>
            </w:r>
          </w:p>
        </w:tc>
      </w:tr>
      <w:tr w:rsidR="00D34FA5" w:rsidRPr="00BC3271" w14:paraId="012908C4" w14:textId="77777777" w:rsidTr="004759B4">
        <w:trPr>
          <w:trHeight w:val="317"/>
        </w:trPr>
        <w:tc>
          <w:tcPr>
            <w:tcW w:w="2082" w:type="dxa"/>
            <w:vMerge/>
            <w:shd w:val="clear" w:color="auto" w:fill="auto"/>
            <w:noWrap/>
            <w:vAlign w:val="bottom"/>
          </w:tcPr>
          <w:p w14:paraId="2B86C8FB" w14:textId="77777777" w:rsidR="00D34FA5" w:rsidRPr="0096044D" w:rsidRDefault="00D34FA5" w:rsidP="00D34FA5">
            <w:pPr>
              <w:spacing w:after="0" w:line="240" w:lineRule="auto"/>
              <w:rPr>
                <w:rFonts w:ascii="Times New Roman" w:eastAsia="Times New Roman" w:hAnsi="Times New Roman"/>
                <w:color w:val="000000"/>
                <w:sz w:val="20"/>
                <w:szCs w:val="20"/>
                <w:lang w:val="es-MX" w:eastAsia="es-MX"/>
              </w:rPr>
            </w:pPr>
          </w:p>
        </w:tc>
        <w:tc>
          <w:tcPr>
            <w:tcW w:w="1942" w:type="dxa"/>
            <w:vMerge/>
            <w:shd w:val="clear" w:color="auto" w:fill="auto"/>
            <w:noWrap/>
            <w:vAlign w:val="bottom"/>
          </w:tcPr>
          <w:p w14:paraId="6CD91A3A"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p>
        </w:tc>
        <w:tc>
          <w:tcPr>
            <w:tcW w:w="1245" w:type="dxa"/>
            <w:shd w:val="clear" w:color="auto" w:fill="auto"/>
            <w:noWrap/>
            <w:vAlign w:val="bottom"/>
          </w:tcPr>
          <w:p w14:paraId="5FD00320"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Positiva</w:t>
            </w:r>
          </w:p>
        </w:tc>
        <w:tc>
          <w:tcPr>
            <w:tcW w:w="1260" w:type="dxa"/>
            <w:shd w:val="clear" w:color="auto" w:fill="auto"/>
            <w:vAlign w:val="bottom"/>
          </w:tcPr>
          <w:p w14:paraId="4A14DDBB"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Negativa</w:t>
            </w:r>
          </w:p>
        </w:tc>
        <w:tc>
          <w:tcPr>
            <w:tcW w:w="1179" w:type="dxa"/>
            <w:shd w:val="clear" w:color="auto" w:fill="auto"/>
            <w:noWrap/>
            <w:vAlign w:val="bottom"/>
          </w:tcPr>
          <w:p w14:paraId="1D8B397C"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Neutra</w:t>
            </w:r>
          </w:p>
        </w:tc>
      </w:tr>
      <w:tr w:rsidR="00D34FA5" w:rsidRPr="00BC3271" w14:paraId="36B623C1" w14:textId="77777777" w:rsidTr="004759B4">
        <w:trPr>
          <w:trHeight w:val="300"/>
        </w:trPr>
        <w:tc>
          <w:tcPr>
            <w:tcW w:w="2082" w:type="dxa"/>
            <w:shd w:val="clear" w:color="auto" w:fill="auto"/>
            <w:noWrap/>
            <w:vAlign w:val="bottom"/>
          </w:tcPr>
          <w:p w14:paraId="1E41FBF4"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Total</w:t>
            </w:r>
          </w:p>
        </w:tc>
        <w:tc>
          <w:tcPr>
            <w:tcW w:w="1942" w:type="dxa"/>
            <w:shd w:val="clear" w:color="auto" w:fill="auto"/>
            <w:noWrap/>
            <w:vAlign w:val="bottom"/>
          </w:tcPr>
          <w:p w14:paraId="646B94AF"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10284</w:t>
            </w:r>
          </w:p>
        </w:tc>
        <w:tc>
          <w:tcPr>
            <w:tcW w:w="1245" w:type="dxa"/>
            <w:shd w:val="clear" w:color="auto" w:fill="auto"/>
            <w:noWrap/>
            <w:vAlign w:val="bottom"/>
          </w:tcPr>
          <w:p w14:paraId="0E33E923"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2048</w:t>
            </w:r>
          </w:p>
        </w:tc>
        <w:tc>
          <w:tcPr>
            <w:tcW w:w="1260" w:type="dxa"/>
            <w:shd w:val="clear" w:color="auto" w:fill="auto"/>
            <w:vAlign w:val="bottom"/>
          </w:tcPr>
          <w:p w14:paraId="7883A08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6098</w:t>
            </w:r>
          </w:p>
        </w:tc>
        <w:tc>
          <w:tcPr>
            <w:tcW w:w="1179" w:type="dxa"/>
            <w:shd w:val="clear" w:color="auto" w:fill="auto"/>
            <w:noWrap/>
            <w:vAlign w:val="bottom"/>
          </w:tcPr>
          <w:p w14:paraId="6CB3544E"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2147</w:t>
            </w:r>
          </w:p>
        </w:tc>
      </w:tr>
      <w:tr w:rsidR="00D34FA5" w:rsidRPr="00BC3271" w14:paraId="683E6A07" w14:textId="77777777" w:rsidTr="004759B4">
        <w:trPr>
          <w:trHeight w:val="300"/>
        </w:trPr>
        <w:tc>
          <w:tcPr>
            <w:tcW w:w="2082" w:type="dxa"/>
            <w:shd w:val="clear" w:color="auto" w:fill="auto"/>
            <w:noWrap/>
            <w:vAlign w:val="bottom"/>
          </w:tcPr>
          <w:p w14:paraId="048680DA"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Porcentaje</w:t>
            </w:r>
          </w:p>
        </w:tc>
        <w:tc>
          <w:tcPr>
            <w:tcW w:w="1942" w:type="dxa"/>
            <w:shd w:val="clear" w:color="auto" w:fill="auto"/>
            <w:noWrap/>
            <w:vAlign w:val="bottom"/>
          </w:tcPr>
          <w:p w14:paraId="3709E79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100</w:t>
            </w:r>
          </w:p>
        </w:tc>
        <w:tc>
          <w:tcPr>
            <w:tcW w:w="1245" w:type="dxa"/>
            <w:shd w:val="clear" w:color="auto" w:fill="auto"/>
            <w:noWrap/>
            <w:vAlign w:val="bottom"/>
          </w:tcPr>
          <w:p w14:paraId="12064EC5"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19.9</w:t>
            </w:r>
          </w:p>
        </w:tc>
        <w:tc>
          <w:tcPr>
            <w:tcW w:w="1260" w:type="dxa"/>
            <w:shd w:val="clear" w:color="auto" w:fill="auto"/>
            <w:vAlign w:val="bottom"/>
          </w:tcPr>
          <w:p w14:paraId="170896EA"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59.2</w:t>
            </w:r>
          </w:p>
        </w:tc>
        <w:tc>
          <w:tcPr>
            <w:tcW w:w="1179" w:type="dxa"/>
            <w:shd w:val="clear" w:color="auto" w:fill="auto"/>
            <w:noWrap/>
            <w:vAlign w:val="bottom"/>
          </w:tcPr>
          <w:p w14:paraId="3F923D17"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20.9</w:t>
            </w:r>
          </w:p>
        </w:tc>
      </w:tr>
      <w:tr w:rsidR="00D34FA5" w:rsidRPr="00BC3271" w14:paraId="701BC089" w14:textId="77777777" w:rsidTr="004759B4">
        <w:trPr>
          <w:trHeight w:val="300"/>
        </w:trPr>
        <w:tc>
          <w:tcPr>
            <w:tcW w:w="2082" w:type="dxa"/>
            <w:shd w:val="clear" w:color="auto" w:fill="auto"/>
            <w:noWrap/>
            <w:vAlign w:val="bottom"/>
          </w:tcPr>
          <w:p w14:paraId="3D76841B"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Índice de polaridad</w:t>
            </w:r>
          </w:p>
        </w:tc>
        <w:tc>
          <w:tcPr>
            <w:tcW w:w="1942" w:type="dxa"/>
            <w:shd w:val="clear" w:color="auto" w:fill="auto"/>
            <w:noWrap/>
            <w:vAlign w:val="bottom"/>
          </w:tcPr>
          <w:p w14:paraId="06B6D96D"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-0.39</w:t>
            </w:r>
          </w:p>
        </w:tc>
        <w:tc>
          <w:tcPr>
            <w:tcW w:w="3684" w:type="dxa"/>
            <w:gridSpan w:val="3"/>
            <w:shd w:val="clear" w:color="auto" w:fill="auto"/>
            <w:noWrap/>
            <w:vAlign w:val="bottom"/>
          </w:tcPr>
          <w:p w14:paraId="2FBFE75E"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Predominantemente negativo</w:t>
            </w:r>
          </w:p>
        </w:tc>
      </w:tr>
      <w:tr w:rsidR="00D34FA5" w:rsidRPr="00BC3271" w14:paraId="3CCE32C1" w14:textId="77777777" w:rsidTr="004759B4">
        <w:trPr>
          <w:trHeight w:val="300"/>
        </w:trPr>
        <w:tc>
          <w:tcPr>
            <w:tcW w:w="2082" w:type="dxa"/>
            <w:tcBorders>
              <w:bottom w:val="single" w:sz="4" w:space="0" w:color="auto"/>
            </w:tcBorders>
            <w:shd w:val="clear" w:color="auto" w:fill="auto"/>
            <w:noWrap/>
            <w:vAlign w:val="bottom"/>
          </w:tcPr>
          <w:p w14:paraId="73B63B3B" w14:textId="77777777" w:rsidR="00D34FA5" w:rsidRPr="00CC62F2" w:rsidRDefault="00D34FA5" w:rsidP="00D34FA5">
            <w:pPr>
              <w:spacing w:after="0" w:line="240" w:lineRule="auto"/>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Índice de neutralidad</w:t>
            </w:r>
          </w:p>
        </w:tc>
        <w:tc>
          <w:tcPr>
            <w:tcW w:w="1942" w:type="dxa"/>
            <w:tcBorders>
              <w:bottom w:val="single" w:sz="4" w:space="0" w:color="auto"/>
            </w:tcBorders>
            <w:shd w:val="clear" w:color="auto" w:fill="auto"/>
            <w:noWrap/>
            <w:vAlign w:val="bottom"/>
          </w:tcPr>
          <w:p w14:paraId="310B4331" w14:textId="77777777" w:rsidR="00D34FA5" w:rsidRPr="0096044D" w:rsidRDefault="00D34FA5" w:rsidP="00D34FA5">
            <w:pPr>
              <w:spacing w:after="0" w:line="240" w:lineRule="auto"/>
              <w:jc w:val="center"/>
              <w:rPr>
                <w:rFonts w:ascii="Times New Roman" w:eastAsia="Times New Roman" w:hAnsi="Times New Roman"/>
                <w:color w:val="000000"/>
                <w:sz w:val="20"/>
                <w:szCs w:val="20"/>
                <w:lang w:val="es-MX" w:eastAsia="es-MX"/>
              </w:rPr>
            </w:pPr>
          </w:p>
        </w:tc>
        <w:tc>
          <w:tcPr>
            <w:tcW w:w="3684" w:type="dxa"/>
            <w:gridSpan w:val="3"/>
            <w:tcBorders>
              <w:bottom w:val="single" w:sz="4" w:space="0" w:color="auto"/>
            </w:tcBorders>
            <w:shd w:val="clear" w:color="auto" w:fill="auto"/>
            <w:noWrap/>
            <w:vAlign w:val="bottom"/>
          </w:tcPr>
          <w:p w14:paraId="181D72EA" w14:textId="77777777" w:rsidR="00D34FA5" w:rsidRPr="00CC62F2" w:rsidRDefault="00D34FA5" w:rsidP="00D34FA5">
            <w:pPr>
              <w:spacing w:after="0" w:line="240" w:lineRule="auto"/>
              <w:jc w:val="center"/>
              <w:rPr>
                <w:rFonts w:ascii="Times New Roman" w:eastAsia="Times New Roman" w:hAnsi="Times New Roman"/>
                <w:b/>
                <w:color w:val="000000"/>
                <w:sz w:val="20"/>
                <w:szCs w:val="20"/>
                <w:lang w:val="es-MX" w:eastAsia="es-MX"/>
              </w:rPr>
            </w:pPr>
            <w:r w:rsidRPr="00CC62F2">
              <w:rPr>
                <w:rFonts w:ascii="Times New Roman" w:eastAsia="Times New Roman" w:hAnsi="Times New Roman"/>
                <w:b/>
                <w:color w:val="000000"/>
                <w:sz w:val="20"/>
                <w:szCs w:val="20"/>
                <w:lang w:val="es-MX" w:eastAsia="es-MX"/>
              </w:rPr>
              <w:t>Baja neutralidad</w:t>
            </w:r>
          </w:p>
        </w:tc>
      </w:tr>
    </w:tbl>
    <w:p w14:paraId="451B9C53" w14:textId="43BD42D6" w:rsidR="004759B4" w:rsidRDefault="004759B4" w:rsidP="00A03DE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La Figura 3, muestra la Distancia Semántica Cuantitativa (DSC) del tercer estimulo, la definidora más cerca del n</w:t>
      </w:r>
      <w:r w:rsidR="00A03DEE">
        <w:rPr>
          <w:rFonts w:ascii="Times New Roman" w:hAnsi="Times New Roman"/>
          <w:sz w:val="24"/>
          <w:szCs w:val="24"/>
        </w:rPr>
        <w:t>úcleo es la definidora Estresante (PS: 1057), seguida de Necesario (PS: 909) y Aburrido (PS: 792</w:t>
      </w:r>
      <w:r>
        <w:rPr>
          <w:rFonts w:ascii="Times New Roman" w:hAnsi="Times New Roman"/>
          <w:sz w:val="24"/>
          <w:szCs w:val="24"/>
        </w:rPr>
        <w:t>) y las definidoras se van alejando cada vez más del núcleo has</w:t>
      </w:r>
      <w:r w:rsidR="00A03DEE">
        <w:rPr>
          <w:rFonts w:ascii="Times New Roman" w:hAnsi="Times New Roman"/>
          <w:sz w:val="24"/>
          <w:szCs w:val="24"/>
        </w:rPr>
        <w:t>ta llegar a la definidora Tiempo (PS: 92</w:t>
      </w:r>
      <w:r>
        <w:rPr>
          <w:rFonts w:ascii="Times New Roman" w:hAnsi="Times New Roman"/>
          <w:sz w:val="24"/>
          <w:szCs w:val="24"/>
        </w:rPr>
        <w:t>).</w:t>
      </w:r>
    </w:p>
    <w:p w14:paraId="200A89E7" w14:textId="77777777" w:rsidR="00A03DEE" w:rsidRDefault="00A03DEE" w:rsidP="004759B4">
      <w:pPr>
        <w:spacing w:after="0" w:line="480" w:lineRule="auto"/>
        <w:ind w:firstLine="709"/>
        <w:jc w:val="both"/>
        <w:rPr>
          <w:rFonts w:ascii="Times New Roman" w:hAnsi="Times New Roman"/>
          <w:sz w:val="24"/>
          <w:szCs w:val="24"/>
        </w:rPr>
      </w:pPr>
    </w:p>
    <w:p w14:paraId="0AD2F273" w14:textId="77777777" w:rsidR="004759B4" w:rsidRPr="004759B4" w:rsidRDefault="004759B4" w:rsidP="004759B4">
      <w:pPr>
        <w:pStyle w:val="Sinespaciado"/>
        <w:rPr>
          <w:rFonts w:ascii="Times New Roman" w:hAnsi="Times New Roman"/>
          <w:b/>
          <w:sz w:val="24"/>
          <w:szCs w:val="24"/>
        </w:rPr>
      </w:pPr>
      <w:r w:rsidRPr="004759B4">
        <w:rPr>
          <w:rFonts w:ascii="Times New Roman" w:hAnsi="Times New Roman"/>
          <w:b/>
          <w:sz w:val="24"/>
          <w:szCs w:val="24"/>
        </w:rPr>
        <w:t>F</w:t>
      </w:r>
      <w:r>
        <w:rPr>
          <w:rFonts w:ascii="Times New Roman" w:hAnsi="Times New Roman"/>
          <w:b/>
          <w:sz w:val="24"/>
          <w:szCs w:val="24"/>
        </w:rPr>
        <w:t>igura 3</w:t>
      </w:r>
      <w:r w:rsidRPr="004759B4">
        <w:rPr>
          <w:rFonts w:ascii="Times New Roman" w:hAnsi="Times New Roman"/>
          <w:b/>
          <w:sz w:val="24"/>
          <w:szCs w:val="24"/>
        </w:rPr>
        <w:t xml:space="preserve">. </w:t>
      </w:r>
    </w:p>
    <w:p w14:paraId="59ABCA44" w14:textId="00A23757" w:rsidR="004759B4" w:rsidRPr="004759B4" w:rsidRDefault="004759B4" w:rsidP="004759B4">
      <w:pPr>
        <w:pStyle w:val="Sinespaciado"/>
        <w:rPr>
          <w:rFonts w:ascii="Times New Roman" w:hAnsi="Times New Roman"/>
          <w:i/>
          <w:sz w:val="24"/>
          <w:szCs w:val="24"/>
        </w:rPr>
      </w:pPr>
      <w:r w:rsidRPr="004759B4">
        <w:rPr>
          <w:rFonts w:ascii="Times New Roman" w:hAnsi="Times New Roman"/>
          <w:i/>
          <w:sz w:val="24"/>
          <w:szCs w:val="24"/>
        </w:rPr>
        <w:t xml:space="preserve">Distancia </w:t>
      </w:r>
      <w:r>
        <w:rPr>
          <w:rFonts w:ascii="Times New Roman" w:hAnsi="Times New Roman"/>
          <w:i/>
          <w:sz w:val="24"/>
          <w:szCs w:val="24"/>
        </w:rPr>
        <w:t xml:space="preserve">Semántica Cuantitativa (DSC) </w:t>
      </w:r>
      <w:r w:rsidRPr="004759B4">
        <w:rPr>
          <w:rFonts w:ascii="Times New Roman" w:hAnsi="Times New Roman"/>
          <w:i/>
          <w:sz w:val="24"/>
          <w:szCs w:val="24"/>
        </w:rPr>
        <w:t>“</w:t>
      </w:r>
      <w:r w:rsidR="00A03DEE">
        <w:rPr>
          <w:rFonts w:ascii="Times New Roman" w:hAnsi="Times New Roman"/>
          <w:i/>
          <w:sz w:val="24"/>
          <w:szCs w:val="24"/>
        </w:rPr>
        <w:t>No salir por mucho tiempo a consecuencia del Coronavirus (COVID-19) es…”</w:t>
      </w:r>
    </w:p>
    <w:p w14:paraId="6E0E64EB" w14:textId="6A31BC20" w:rsidR="00D34FA5" w:rsidRDefault="00D34FA5" w:rsidP="00D34FA5"/>
    <w:p w14:paraId="2A15F32D" w14:textId="5D9B8511" w:rsidR="00A03DEE" w:rsidRDefault="00A03DEE" w:rsidP="00D34FA5">
      <w:r w:rsidRPr="00A03DEE">
        <w:rPr>
          <w:noProof/>
          <w:lang w:val="es-MX" w:eastAsia="es-MX"/>
        </w:rPr>
        <w:drawing>
          <wp:inline distT="0" distB="0" distL="0" distR="0" wp14:anchorId="37524C83" wp14:editId="16895147">
            <wp:extent cx="5971540" cy="4240530"/>
            <wp:effectExtent l="0" t="0" r="0" b="762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E4C51A" w14:textId="77777777" w:rsidR="00043E37" w:rsidRPr="00F37AFD" w:rsidRDefault="00043E37" w:rsidP="00EE493D">
      <w:pPr>
        <w:spacing w:after="0" w:line="240" w:lineRule="auto"/>
        <w:jc w:val="both"/>
        <w:rPr>
          <w:rFonts w:ascii="Times New Roman" w:hAnsi="Times New Roman"/>
          <w:sz w:val="24"/>
          <w:szCs w:val="24"/>
          <w:lang w:val="es-ES_tradnl"/>
        </w:rPr>
      </w:pPr>
    </w:p>
    <w:p w14:paraId="196A4BF1" w14:textId="30F0E435" w:rsidR="00043E37" w:rsidRPr="00743307" w:rsidRDefault="00043E37" w:rsidP="00EE493D">
      <w:pPr>
        <w:pStyle w:val="Prrafodelista"/>
        <w:numPr>
          <w:ilvl w:val="0"/>
          <w:numId w:val="1"/>
        </w:numPr>
        <w:spacing w:after="0"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Estimulo. “Las medidas que se han tomado para prevenir el Coronavirus (COVID-19) me hacen sentir…”</w:t>
      </w:r>
    </w:p>
    <w:p w14:paraId="246F9667" w14:textId="77777777" w:rsidR="00D34FA5" w:rsidRPr="00F37AFD" w:rsidRDefault="00D34FA5" w:rsidP="00D34FA5">
      <w:pPr>
        <w:pStyle w:val="Prrafodelista"/>
        <w:spacing w:after="0" w:line="240" w:lineRule="auto"/>
        <w:jc w:val="both"/>
        <w:rPr>
          <w:rFonts w:ascii="Times New Roman" w:hAnsi="Times New Roman"/>
          <w:b/>
          <w:sz w:val="24"/>
          <w:szCs w:val="24"/>
          <w:lang w:val="es-ES_tradnl"/>
        </w:rPr>
      </w:pPr>
    </w:p>
    <w:p w14:paraId="77C147B8" w14:textId="159B7CE6" w:rsidR="00E80CE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El tamaño de la red </w:t>
      </w:r>
      <w:r w:rsidR="00506347" w:rsidRPr="00F37AFD">
        <w:rPr>
          <w:rFonts w:ascii="Times New Roman" w:hAnsi="Times New Roman"/>
          <w:sz w:val="24"/>
          <w:szCs w:val="24"/>
          <w:lang w:val="es-ES_tradnl"/>
        </w:rPr>
        <w:t xml:space="preserve">(J) </w:t>
      </w:r>
      <w:r w:rsidRPr="00F37AFD">
        <w:rPr>
          <w:rFonts w:ascii="Times New Roman" w:hAnsi="Times New Roman"/>
          <w:sz w:val="24"/>
          <w:szCs w:val="24"/>
          <w:lang w:val="es-ES_tradnl"/>
        </w:rPr>
        <w:t>fue de 252 definidoras (</w:t>
      </w:r>
      <w:proofErr w:type="spellStart"/>
      <w:r w:rsidRPr="00F37AFD">
        <w:rPr>
          <w:rFonts w:ascii="Times New Roman" w:hAnsi="Times New Roman"/>
          <w:sz w:val="24"/>
          <w:szCs w:val="24"/>
          <w:lang w:val="es-ES_tradnl"/>
        </w:rPr>
        <w:t>cognemas</w:t>
      </w:r>
      <w:proofErr w:type="spellEnd"/>
      <w:r w:rsidRPr="00F37AFD">
        <w:rPr>
          <w:rFonts w:ascii="Times New Roman" w:hAnsi="Times New Roman"/>
          <w:sz w:val="24"/>
          <w:szCs w:val="24"/>
          <w:lang w:val="es-ES_tradnl"/>
        </w:rPr>
        <w:t xml:space="preserve">), mientras que el núcleo de la red </w:t>
      </w:r>
      <w:r w:rsidR="00506347" w:rsidRPr="00F37AFD">
        <w:rPr>
          <w:rFonts w:ascii="Times New Roman" w:hAnsi="Times New Roman"/>
          <w:sz w:val="24"/>
          <w:szCs w:val="24"/>
          <w:lang w:val="es-ES_tradnl"/>
        </w:rPr>
        <w:t xml:space="preserve">(NR) </w:t>
      </w:r>
      <w:r w:rsidRPr="00F37AFD">
        <w:rPr>
          <w:rFonts w:ascii="Times New Roman" w:hAnsi="Times New Roman"/>
          <w:sz w:val="24"/>
          <w:szCs w:val="24"/>
          <w:lang w:val="es-ES_tradnl"/>
        </w:rPr>
        <w:t>estuvo conformado por 30 definidoras, tomando como punto de corte la definidora Decepción, ya que a partir de esta comienza la curva asíntota, en cuanto a las definidoras con mayor consenso para esta dimensión fueron; Seguro (PS: 1285; DSC: 100 y F: 135), Desprotegido (PS: 852; DSC: 66 y F: 91) y la definidora Ansioso (PS: 676; DSC: 53 y F: 85</w:t>
      </w:r>
      <w:r w:rsidR="00E80CED">
        <w:rPr>
          <w:rFonts w:ascii="Times New Roman" w:hAnsi="Times New Roman"/>
          <w:sz w:val="24"/>
          <w:szCs w:val="24"/>
          <w:lang w:val="es-ES_tradnl"/>
        </w:rPr>
        <w:t>). En la Tabla 4</w:t>
      </w:r>
      <w:r w:rsidR="00D97B06">
        <w:rPr>
          <w:rFonts w:ascii="Times New Roman" w:hAnsi="Times New Roman"/>
          <w:sz w:val="24"/>
          <w:szCs w:val="24"/>
          <w:lang w:val="es-ES_tradnl"/>
        </w:rPr>
        <w:t>,</w:t>
      </w:r>
      <w:r w:rsidRPr="00F37AFD">
        <w:rPr>
          <w:rFonts w:ascii="Times New Roman" w:hAnsi="Times New Roman"/>
          <w:sz w:val="24"/>
          <w:szCs w:val="24"/>
          <w:lang w:val="es-ES_tradnl"/>
        </w:rPr>
        <w:t xml:space="preserve"> es p</w:t>
      </w:r>
      <w:r w:rsidR="00DA3FED" w:rsidRPr="00F37AFD">
        <w:rPr>
          <w:rFonts w:ascii="Times New Roman" w:hAnsi="Times New Roman"/>
          <w:sz w:val="24"/>
          <w:szCs w:val="24"/>
          <w:lang w:val="es-ES_tradnl"/>
        </w:rPr>
        <w:t>osible observar los índices de P</w:t>
      </w:r>
      <w:r w:rsidRPr="00F37AFD">
        <w:rPr>
          <w:rFonts w:ascii="Times New Roman" w:hAnsi="Times New Roman"/>
          <w:sz w:val="24"/>
          <w:szCs w:val="24"/>
          <w:lang w:val="es-ES_tradnl"/>
        </w:rPr>
        <w:t xml:space="preserve">eso </w:t>
      </w:r>
      <w:r w:rsidR="00DA3FED" w:rsidRPr="00F37AFD">
        <w:rPr>
          <w:rFonts w:ascii="Times New Roman" w:hAnsi="Times New Roman"/>
          <w:sz w:val="24"/>
          <w:szCs w:val="24"/>
          <w:lang w:val="es-ES_tradnl"/>
        </w:rPr>
        <w:t>Semántico</w:t>
      </w:r>
      <w:r w:rsidR="00506347" w:rsidRPr="00F37AFD">
        <w:rPr>
          <w:rFonts w:ascii="Times New Roman" w:hAnsi="Times New Roman"/>
          <w:sz w:val="24"/>
          <w:szCs w:val="24"/>
          <w:lang w:val="es-ES_tradnl"/>
        </w:rPr>
        <w:t xml:space="preserve"> (M)</w:t>
      </w:r>
      <w:r w:rsidR="00DA3FED" w:rsidRPr="00F37AFD">
        <w:rPr>
          <w:rFonts w:ascii="Times New Roman" w:hAnsi="Times New Roman"/>
          <w:sz w:val="24"/>
          <w:szCs w:val="24"/>
          <w:lang w:val="es-ES_tradnl"/>
        </w:rPr>
        <w:t>, Distancia Semántica</w:t>
      </w:r>
      <w:r w:rsidR="00506347" w:rsidRPr="00F37AFD">
        <w:rPr>
          <w:rFonts w:ascii="Times New Roman" w:hAnsi="Times New Roman"/>
          <w:sz w:val="24"/>
          <w:szCs w:val="24"/>
          <w:lang w:val="es-ES_tradnl"/>
        </w:rPr>
        <w:t xml:space="preserve"> (DSC)</w:t>
      </w:r>
      <w:r w:rsidR="00DA3FED" w:rsidRPr="00F37AFD">
        <w:rPr>
          <w:rFonts w:ascii="Times New Roman" w:hAnsi="Times New Roman"/>
          <w:sz w:val="24"/>
          <w:szCs w:val="24"/>
          <w:lang w:val="es-ES_tradnl"/>
        </w:rPr>
        <w:t>,</w:t>
      </w:r>
      <w:r w:rsidRPr="00F37AFD">
        <w:rPr>
          <w:rFonts w:ascii="Times New Roman" w:hAnsi="Times New Roman"/>
          <w:sz w:val="24"/>
          <w:szCs w:val="24"/>
          <w:lang w:val="es-ES_tradnl"/>
        </w:rPr>
        <w:t xml:space="preserve"> </w:t>
      </w:r>
      <w:r w:rsidR="00DA3FED" w:rsidRPr="00F37AFD">
        <w:rPr>
          <w:rFonts w:ascii="Times New Roman" w:hAnsi="Times New Roman"/>
          <w:sz w:val="24"/>
          <w:szCs w:val="24"/>
          <w:lang w:val="es-ES_tradnl"/>
        </w:rPr>
        <w:t>Frecuencia del núcleo de la red y Carga afectiva.</w:t>
      </w:r>
      <w:r w:rsidRPr="00F37AFD">
        <w:rPr>
          <w:rFonts w:ascii="Times New Roman" w:hAnsi="Times New Roman"/>
          <w:sz w:val="24"/>
          <w:szCs w:val="24"/>
          <w:lang w:val="es-ES_tradnl"/>
        </w:rPr>
        <w:t xml:space="preserve"> </w:t>
      </w:r>
    </w:p>
    <w:p w14:paraId="1DF019B2" w14:textId="4CE9573A" w:rsidR="00043E37"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lastRenderedPageBreak/>
        <w:t>El índice de polaridad del estímulo fue predominantemente negativo con un índice de -0.13, con un índice de neutralidad bajo.</w:t>
      </w:r>
    </w:p>
    <w:p w14:paraId="2EC42FCD" w14:textId="376A9C3F" w:rsidR="00E80CED" w:rsidRDefault="00E80CED" w:rsidP="00EE493D">
      <w:pPr>
        <w:spacing w:after="0" w:line="240" w:lineRule="auto"/>
        <w:ind w:firstLine="709"/>
        <w:jc w:val="both"/>
        <w:rPr>
          <w:rFonts w:ascii="Times New Roman" w:hAnsi="Times New Roman"/>
          <w:sz w:val="24"/>
          <w:szCs w:val="24"/>
          <w:lang w:val="es-ES_tradnl"/>
        </w:rPr>
      </w:pPr>
    </w:p>
    <w:p w14:paraId="7D29CE8C" w14:textId="77777777" w:rsidR="00743307" w:rsidRDefault="00E80CED" w:rsidP="00E80CED">
      <w:pPr>
        <w:spacing w:after="0" w:line="240" w:lineRule="auto"/>
        <w:jc w:val="both"/>
        <w:rPr>
          <w:rFonts w:ascii="Times New Roman" w:hAnsi="Times New Roman"/>
          <w:sz w:val="24"/>
          <w:szCs w:val="24"/>
        </w:rPr>
      </w:pPr>
      <w:r>
        <w:rPr>
          <w:rFonts w:ascii="Times New Roman" w:hAnsi="Times New Roman"/>
          <w:b/>
          <w:sz w:val="24"/>
          <w:szCs w:val="24"/>
        </w:rPr>
        <w:t>Tabla 4</w:t>
      </w:r>
      <w:r>
        <w:rPr>
          <w:rFonts w:ascii="Times New Roman" w:hAnsi="Times New Roman"/>
          <w:sz w:val="24"/>
          <w:szCs w:val="24"/>
        </w:rPr>
        <w:t xml:space="preserve">. </w:t>
      </w:r>
    </w:p>
    <w:p w14:paraId="72F35E83" w14:textId="0481A87F" w:rsidR="00E80CED" w:rsidRPr="00743307" w:rsidRDefault="00E80CED" w:rsidP="00E80CED">
      <w:pPr>
        <w:spacing w:after="0" w:line="240" w:lineRule="auto"/>
        <w:jc w:val="both"/>
        <w:rPr>
          <w:rFonts w:ascii="Times New Roman" w:hAnsi="Times New Roman"/>
          <w:i/>
          <w:sz w:val="24"/>
          <w:szCs w:val="24"/>
        </w:rPr>
      </w:pPr>
      <w:r w:rsidRPr="00743307">
        <w:rPr>
          <w:rFonts w:ascii="Times New Roman" w:hAnsi="Times New Roman"/>
          <w:i/>
          <w:sz w:val="24"/>
          <w:szCs w:val="24"/>
        </w:rPr>
        <w:t xml:space="preserve">Núcleo de la red (NR) “Las medidas que se han tomado para prevenir el Coronavirus (COVID-19) me hacen sentir…” </w:t>
      </w:r>
    </w:p>
    <w:p w14:paraId="56664752" w14:textId="77777777" w:rsidR="00E80CED" w:rsidRDefault="00E80CED" w:rsidP="00E80CED">
      <w:pPr>
        <w:spacing w:after="0" w:line="240" w:lineRule="auto"/>
        <w:jc w:val="both"/>
        <w:rPr>
          <w:rFonts w:ascii="Times New Roman" w:hAnsi="Times New Roman"/>
          <w:sz w:val="24"/>
          <w:szCs w:val="24"/>
        </w:rPr>
      </w:pPr>
    </w:p>
    <w:tbl>
      <w:tblPr>
        <w:tblW w:w="7797" w:type="dxa"/>
        <w:tblInd w:w="1204" w:type="dxa"/>
        <w:tblCellMar>
          <w:left w:w="70" w:type="dxa"/>
          <w:right w:w="70" w:type="dxa"/>
        </w:tblCellMar>
        <w:tblLook w:val="04A0" w:firstRow="1" w:lastRow="0" w:firstColumn="1" w:lastColumn="0" w:noHBand="0" w:noVBand="1"/>
      </w:tblPr>
      <w:tblGrid>
        <w:gridCol w:w="1843"/>
        <w:gridCol w:w="2340"/>
        <w:gridCol w:w="1203"/>
        <w:gridCol w:w="1022"/>
        <w:gridCol w:w="1389"/>
      </w:tblGrid>
      <w:tr w:rsidR="00E80CED" w:rsidRPr="007C6814" w14:paraId="15E70213" w14:textId="77777777" w:rsidTr="000E788F">
        <w:trPr>
          <w:trHeight w:val="288"/>
        </w:trPr>
        <w:tc>
          <w:tcPr>
            <w:tcW w:w="1843" w:type="dxa"/>
            <w:tcBorders>
              <w:top w:val="single" w:sz="4" w:space="0" w:color="auto"/>
              <w:bottom w:val="single" w:sz="4" w:space="0" w:color="auto"/>
            </w:tcBorders>
            <w:shd w:val="clear" w:color="auto" w:fill="auto"/>
            <w:noWrap/>
            <w:vAlign w:val="center"/>
          </w:tcPr>
          <w:p w14:paraId="7D7DC504" w14:textId="77777777" w:rsidR="00E80CED" w:rsidRPr="000E788F" w:rsidRDefault="00E80CED" w:rsidP="00E80CED">
            <w:pPr>
              <w:spacing w:after="0" w:line="240" w:lineRule="auto"/>
              <w:jc w:val="center"/>
              <w:rPr>
                <w:rFonts w:ascii="Times New Roman" w:eastAsia="Times New Roman" w:hAnsi="Times New Roman"/>
                <w:b/>
                <w:color w:val="000000"/>
                <w:lang w:val="es-MX" w:eastAsia="es-MX"/>
              </w:rPr>
            </w:pPr>
            <w:r w:rsidRPr="000E788F">
              <w:rPr>
                <w:rFonts w:ascii="Times New Roman" w:eastAsia="Times New Roman" w:hAnsi="Times New Roman"/>
                <w:b/>
                <w:color w:val="000000"/>
                <w:lang w:val="es-MX" w:eastAsia="es-MX"/>
              </w:rPr>
              <w:t>Definidora</w:t>
            </w:r>
          </w:p>
        </w:tc>
        <w:tc>
          <w:tcPr>
            <w:tcW w:w="2340" w:type="dxa"/>
            <w:tcBorders>
              <w:top w:val="single" w:sz="4" w:space="0" w:color="auto"/>
              <w:bottom w:val="single" w:sz="4" w:space="0" w:color="auto"/>
            </w:tcBorders>
            <w:shd w:val="clear" w:color="auto" w:fill="auto"/>
            <w:noWrap/>
            <w:vAlign w:val="bottom"/>
          </w:tcPr>
          <w:p w14:paraId="5CFC2D5A" w14:textId="77777777" w:rsidR="00E80CED" w:rsidRPr="000E788F" w:rsidRDefault="00E80CED" w:rsidP="00E80CED">
            <w:pPr>
              <w:spacing w:after="0" w:line="240" w:lineRule="auto"/>
              <w:jc w:val="center"/>
              <w:rPr>
                <w:rFonts w:ascii="Times New Roman" w:eastAsia="Times New Roman" w:hAnsi="Times New Roman"/>
                <w:b/>
                <w:bCs/>
                <w:color w:val="000000"/>
                <w:lang w:val="es-MX" w:eastAsia="es-MX"/>
              </w:rPr>
            </w:pPr>
            <w:r w:rsidRPr="000E788F">
              <w:rPr>
                <w:rFonts w:ascii="Times New Roman" w:eastAsia="Times New Roman" w:hAnsi="Times New Roman"/>
                <w:b/>
                <w:bCs/>
                <w:color w:val="000000"/>
                <w:lang w:val="es-MX" w:eastAsia="es-MX"/>
              </w:rPr>
              <w:t>Peso Semántico</w:t>
            </w:r>
          </w:p>
        </w:tc>
        <w:tc>
          <w:tcPr>
            <w:tcW w:w="2225" w:type="dxa"/>
            <w:gridSpan w:val="2"/>
            <w:tcBorders>
              <w:top w:val="single" w:sz="4" w:space="0" w:color="auto"/>
              <w:bottom w:val="single" w:sz="4" w:space="0" w:color="auto"/>
            </w:tcBorders>
            <w:shd w:val="clear" w:color="auto" w:fill="auto"/>
            <w:vAlign w:val="bottom"/>
          </w:tcPr>
          <w:p w14:paraId="5164BC1F" w14:textId="77777777" w:rsidR="00E80CED" w:rsidRPr="000E788F" w:rsidRDefault="00E80CED" w:rsidP="00E80CED">
            <w:pPr>
              <w:spacing w:after="0" w:line="240" w:lineRule="auto"/>
              <w:jc w:val="center"/>
              <w:rPr>
                <w:rFonts w:ascii="Times New Roman" w:eastAsia="Times New Roman" w:hAnsi="Times New Roman"/>
                <w:b/>
                <w:bCs/>
                <w:color w:val="000000"/>
                <w:lang w:val="es-MX" w:eastAsia="es-MX"/>
              </w:rPr>
            </w:pPr>
            <w:r w:rsidRPr="000E788F">
              <w:rPr>
                <w:rFonts w:ascii="Times New Roman" w:eastAsia="Times New Roman" w:hAnsi="Times New Roman"/>
                <w:b/>
                <w:bCs/>
                <w:color w:val="000000"/>
                <w:lang w:val="es-MX" w:eastAsia="es-MX"/>
              </w:rPr>
              <w:t>Distancia Semántica</w:t>
            </w:r>
          </w:p>
        </w:tc>
        <w:tc>
          <w:tcPr>
            <w:tcW w:w="1389" w:type="dxa"/>
            <w:tcBorders>
              <w:top w:val="single" w:sz="4" w:space="0" w:color="auto"/>
              <w:bottom w:val="single" w:sz="4" w:space="0" w:color="auto"/>
            </w:tcBorders>
            <w:shd w:val="clear" w:color="auto" w:fill="auto"/>
            <w:vAlign w:val="bottom"/>
          </w:tcPr>
          <w:p w14:paraId="2091D6B8" w14:textId="77777777" w:rsidR="00E80CED" w:rsidRPr="000E788F" w:rsidRDefault="00E80CED" w:rsidP="00E80CED">
            <w:pPr>
              <w:spacing w:after="0" w:line="240" w:lineRule="auto"/>
              <w:jc w:val="center"/>
              <w:rPr>
                <w:rFonts w:ascii="Times New Roman" w:eastAsia="Times New Roman" w:hAnsi="Times New Roman"/>
                <w:b/>
                <w:bCs/>
                <w:color w:val="000000"/>
                <w:lang w:val="es-MX" w:eastAsia="es-MX"/>
              </w:rPr>
            </w:pPr>
            <w:r w:rsidRPr="000E788F">
              <w:rPr>
                <w:rFonts w:ascii="Times New Roman" w:eastAsia="Times New Roman" w:hAnsi="Times New Roman"/>
                <w:b/>
                <w:bCs/>
                <w:color w:val="000000"/>
                <w:lang w:val="es-MX" w:eastAsia="es-MX"/>
              </w:rPr>
              <w:t>Frecuencia</w:t>
            </w:r>
          </w:p>
        </w:tc>
      </w:tr>
      <w:tr w:rsidR="00E80CED" w:rsidRPr="007C6814" w14:paraId="112D1578" w14:textId="77777777" w:rsidTr="000E788F">
        <w:trPr>
          <w:trHeight w:val="288"/>
        </w:trPr>
        <w:tc>
          <w:tcPr>
            <w:tcW w:w="1843" w:type="dxa"/>
            <w:tcBorders>
              <w:top w:val="single" w:sz="4" w:space="0" w:color="auto"/>
            </w:tcBorders>
            <w:shd w:val="clear" w:color="auto" w:fill="auto"/>
            <w:noWrap/>
            <w:vAlign w:val="center"/>
            <w:hideMark/>
          </w:tcPr>
          <w:p w14:paraId="5A475357"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Seguro</w:t>
            </w:r>
          </w:p>
        </w:tc>
        <w:tc>
          <w:tcPr>
            <w:tcW w:w="2340" w:type="dxa"/>
            <w:tcBorders>
              <w:top w:val="single" w:sz="4" w:space="0" w:color="auto"/>
            </w:tcBorders>
            <w:shd w:val="clear" w:color="auto" w:fill="auto"/>
            <w:noWrap/>
            <w:vAlign w:val="bottom"/>
            <w:hideMark/>
          </w:tcPr>
          <w:p w14:paraId="7D55128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1285</w:t>
            </w:r>
          </w:p>
        </w:tc>
        <w:tc>
          <w:tcPr>
            <w:tcW w:w="2225" w:type="dxa"/>
            <w:gridSpan w:val="2"/>
            <w:tcBorders>
              <w:top w:val="single" w:sz="4" w:space="0" w:color="auto"/>
            </w:tcBorders>
            <w:shd w:val="clear" w:color="auto" w:fill="auto"/>
            <w:vAlign w:val="bottom"/>
            <w:hideMark/>
          </w:tcPr>
          <w:p w14:paraId="43B4FB1E"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100</w:t>
            </w:r>
          </w:p>
        </w:tc>
        <w:tc>
          <w:tcPr>
            <w:tcW w:w="1389" w:type="dxa"/>
            <w:tcBorders>
              <w:top w:val="single" w:sz="4" w:space="0" w:color="auto"/>
            </w:tcBorders>
            <w:shd w:val="clear" w:color="auto" w:fill="auto"/>
            <w:vAlign w:val="bottom"/>
            <w:hideMark/>
          </w:tcPr>
          <w:p w14:paraId="111296BA"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135</w:t>
            </w:r>
          </w:p>
        </w:tc>
      </w:tr>
      <w:tr w:rsidR="00E80CED" w:rsidRPr="007C6814" w14:paraId="2E55D877" w14:textId="77777777" w:rsidTr="000E788F">
        <w:trPr>
          <w:trHeight w:val="288"/>
        </w:trPr>
        <w:tc>
          <w:tcPr>
            <w:tcW w:w="1843" w:type="dxa"/>
            <w:shd w:val="clear" w:color="auto" w:fill="auto"/>
            <w:noWrap/>
            <w:vAlign w:val="center"/>
            <w:hideMark/>
          </w:tcPr>
          <w:p w14:paraId="099D6368"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Desprotegido</w:t>
            </w:r>
          </w:p>
        </w:tc>
        <w:tc>
          <w:tcPr>
            <w:tcW w:w="2340" w:type="dxa"/>
            <w:shd w:val="clear" w:color="auto" w:fill="auto"/>
            <w:noWrap/>
            <w:vAlign w:val="bottom"/>
            <w:hideMark/>
          </w:tcPr>
          <w:p w14:paraId="75FB32D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852</w:t>
            </w:r>
          </w:p>
        </w:tc>
        <w:tc>
          <w:tcPr>
            <w:tcW w:w="2225" w:type="dxa"/>
            <w:gridSpan w:val="2"/>
            <w:shd w:val="clear" w:color="auto" w:fill="auto"/>
            <w:vAlign w:val="bottom"/>
            <w:hideMark/>
          </w:tcPr>
          <w:p w14:paraId="40DA6CC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66</w:t>
            </w:r>
          </w:p>
        </w:tc>
        <w:tc>
          <w:tcPr>
            <w:tcW w:w="1389" w:type="dxa"/>
            <w:shd w:val="clear" w:color="auto" w:fill="auto"/>
            <w:vAlign w:val="bottom"/>
            <w:hideMark/>
          </w:tcPr>
          <w:p w14:paraId="168CB05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91</w:t>
            </w:r>
          </w:p>
        </w:tc>
      </w:tr>
      <w:tr w:rsidR="00E80CED" w:rsidRPr="007C6814" w14:paraId="665AD025" w14:textId="77777777" w:rsidTr="000E788F">
        <w:trPr>
          <w:trHeight w:val="288"/>
        </w:trPr>
        <w:tc>
          <w:tcPr>
            <w:tcW w:w="1843" w:type="dxa"/>
            <w:shd w:val="clear" w:color="auto" w:fill="auto"/>
            <w:noWrap/>
            <w:vAlign w:val="center"/>
            <w:hideMark/>
          </w:tcPr>
          <w:p w14:paraId="2E5E256C"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Ansioso</w:t>
            </w:r>
          </w:p>
        </w:tc>
        <w:tc>
          <w:tcPr>
            <w:tcW w:w="2340" w:type="dxa"/>
            <w:shd w:val="clear" w:color="auto" w:fill="auto"/>
            <w:noWrap/>
            <w:vAlign w:val="bottom"/>
            <w:hideMark/>
          </w:tcPr>
          <w:p w14:paraId="6CCE720E"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676</w:t>
            </w:r>
          </w:p>
        </w:tc>
        <w:tc>
          <w:tcPr>
            <w:tcW w:w="2225" w:type="dxa"/>
            <w:gridSpan w:val="2"/>
            <w:shd w:val="clear" w:color="auto" w:fill="auto"/>
            <w:vAlign w:val="bottom"/>
            <w:hideMark/>
          </w:tcPr>
          <w:p w14:paraId="46FA6A6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53</w:t>
            </w:r>
          </w:p>
        </w:tc>
        <w:tc>
          <w:tcPr>
            <w:tcW w:w="1389" w:type="dxa"/>
            <w:shd w:val="clear" w:color="auto" w:fill="auto"/>
            <w:vAlign w:val="bottom"/>
            <w:hideMark/>
          </w:tcPr>
          <w:p w14:paraId="0FD12A9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85</w:t>
            </w:r>
          </w:p>
        </w:tc>
      </w:tr>
      <w:tr w:rsidR="00E80CED" w:rsidRPr="007C6814" w14:paraId="1CC1462A" w14:textId="77777777" w:rsidTr="000E788F">
        <w:trPr>
          <w:trHeight w:val="288"/>
        </w:trPr>
        <w:tc>
          <w:tcPr>
            <w:tcW w:w="1843" w:type="dxa"/>
            <w:shd w:val="clear" w:color="auto" w:fill="auto"/>
            <w:noWrap/>
            <w:vAlign w:val="bottom"/>
            <w:hideMark/>
          </w:tcPr>
          <w:p w14:paraId="44F0029E"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Agobiado</w:t>
            </w:r>
          </w:p>
        </w:tc>
        <w:tc>
          <w:tcPr>
            <w:tcW w:w="2340" w:type="dxa"/>
            <w:shd w:val="clear" w:color="auto" w:fill="auto"/>
            <w:vAlign w:val="bottom"/>
            <w:hideMark/>
          </w:tcPr>
          <w:p w14:paraId="46A145C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522</w:t>
            </w:r>
          </w:p>
        </w:tc>
        <w:tc>
          <w:tcPr>
            <w:tcW w:w="2225" w:type="dxa"/>
            <w:gridSpan w:val="2"/>
            <w:shd w:val="clear" w:color="auto" w:fill="auto"/>
            <w:vAlign w:val="bottom"/>
            <w:hideMark/>
          </w:tcPr>
          <w:p w14:paraId="33FFEAF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41</w:t>
            </w:r>
          </w:p>
        </w:tc>
        <w:tc>
          <w:tcPr>
            <w:tcW w:w="1389" w:type="dxa"/>
            <w:shd w:val="clear" w:color="auto" w:fill="auto"/>
            <w:vAlign w:val="bottom"/>
            <w:hideMark/>
          </w:tcPr>
          <w:p w14:paraId="7BE50A1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54</w:t>
            </w:r>
          </w:p>
        </w:tc>
      </w:tr>
      <w:tr w:rsidR="00E80CED" w:rsidRPr="007C6814" w14:paraId="4E78DCD3" w14:textId="77777777" w:rsidTr="000E788F">
        <w:trPr>
          <w:trHeight w:val="288"/>
        </w:trPr>
        <w:tc>
          <w:tcPr>
            <w:tcW w:w="1843" w:type="dxa"/>
            <w:shd w:val="clear" w:color="auto" w:fill="auto"/>
            <w:noWrap/>
            <w:vAlign w:val="bottom"/>
            <w:hideMark/>
          </w:tcPr>
          <w:p w14:paraId="3DAD6E15"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Alarmado</w:t>
            </w:r>
          </w:p>
        </w:tc>
        <w:tc>
          <w:tcPr>
            <w:tcW w:w="2340" w:type="dxa"/>
            <w:shd w:val="clear" w:color="auto" w:fill="auto"/>
            <w:vAlign w:val="bottom"/>
            <w:hideMark/>
          </w:tcPr>
          <w:p w14:paraId="4164F7A4"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492</w:t>
            </w:r>
          </w:p>
        </w:tc>
        <w:tc>
          <w:tcPr>
            <w:tcW w:w="2225" w:type="dxa"/>
            <w:gridSpan w:val="2"/>
            <w:shd w:val="clear" w:color="auto" w:fill="auto"/>
            <w:vAlign w:val="bottom"/>
            <w:hideMark/>
          </w:tcPr>
          <w:p w14:paraId="597D2A84"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38</w:t>
            </w:r>
          </w:p>
        </w:tc>
        <w:tc>
          <w:tcPr>
            <w:tcW w:w="1389" w:type="dxa"/>
            <w:shd w:val="clear" w:color="auto" w:fill="auto"/>
            <w:vAlign w:val="bottom"/>
            <w:hideMark/>
          </w:tcPr>
          <w:p w14:paraId="31D4DEE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60</w:t>
            </w:r>
          </w:p>
        </w:tc>
      </w:tr>
      <w:tr w:rsidR="00E80CED" w:rsidRPr="007C6814" w14:paraId="5EE46D07" w14:textId="77777777" w:rsidTr="000E788F">
        <w:trPr>
          <w:trHeight w:val="288"/>
        </w:trPr>
        <w:tc>
          <w:tcPr>
            <w:tcW w:w="1843" w:type="dxa"/>
            <w:shd w:val="clear" w:color="auto" w:fill="auto"/>
            <w:noWrap/>
            <w:vAlign w:val="center"/>
            <w:hideMark/>
          </w:tcPr>
          <w:p w14:paraId="0DBC635F"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Cuidado</w:t>
            </w:r>
          </w:p>
        </w:tc>
        <w:tc>
          <w:tcPr>
            <w:tcW w:w="2340" w:type="dxa"/>
            <w:shd w:val="clear" w:color="auto" w:fill="auto"/>
            <w:noWrap/>
            <w:vAlign w:val="bottom"/>
            <w:hideMark/>
          </w:tcPr>
          <w:p w14:paraId="0F3CE963"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474</w:t>
            </w:r>
          </w:p>
        </w:tc>
        <w:tc>
          <w:tcPr>
            <w:tcW w:w="2225" w:type="dxa"/>
            <w:gridSpan w:val="2"/>
            <w:shd w:val="clear" w:color="auto" w:fill="auto"/>
            <w:vAlign w:val="bottom"/>
            <w:hideMark/>
          </w:tcPr>
          <w:p w14:paraId="2ED2457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37</w:t>
            </w:r>
          </w:p>
        </w:tc>
        <w:tc>
          <w:tcPr>
            <w:tcW w:w="1389" w:type="dxa"/>
            <w:shd w:val="clear" w:color="auto" w:fill="auto"/>
            <w:vAlign w:val="bottom"/>
            <w:hideMark/>
          </w:tcPr>
          <w:p w14:paraId="53BEEF05"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55</w:t>
            </w:r>
          </w:p>
        </w:tc>
      </w:tr>
      <w:tr w:rsidR="00E80CED" w:rsidRPr="007C6814" w14:paraId="3F5EEEB8" w14:textId="77777777" w:rsidTr="000E788F">
        <w:trPr>
          <w:trHeight w:val="288"/>
        </w:trPr>
        <w:tc>
          <w:tcPr>
            <w:tcW w:w="1843" w:type="dxa"/>
            <w:shd w:val="clear" w:color="auto" w:fill="auto"/>
            <w:noWrap/>
            <w:vAlign w:val="center"/>
            <w:hideMark/>
          </w:tcPr>
          <w:p w14:paraId="7C379A0E"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w:t>
            </w:r>
            <w:r w:rsidRPr="007C6814">
              <w:rPr>
                <w:rFonts w:ascii="Times New Roman" w:eastAsia="Times New Roman" w:hAnsi="Times New Roman"/>
                <w:color w:val="000000"/>
                <w:sz w:val="20"/>
                <w:szCs w:val="20"/>
                <w:lang w:val="es-MX" w:eastAsia="es-MX"/>
              </w:rPr>
              <w:t>onfianza</w:t>
            </w:r>
          </w:p>
        </w:tc>
        <w:tc>
          <w:tcPr>
            <w:tcW w:w="2340" w:type="dxa"/>
            <w:shd w:val="clear" w:color="auto" w:fill="auto"/>
            <w:noWrap/>
            <w:vAlign w:val="bottom"/>
            <w:hideMark/>
          </w:tcPr>
          <w:p w14:paraId="7C1DF63B"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394</w:t>
            </w:r>
          </w:p>
        </w:tc>
        <w:tc>
          <w:tcPr>
            <w:tcW w:w="2225" w:type="dxa"/>
            <w:gridSpan w:val="2"/>
            <w:shd w:val="clear" w:color="auto" w:fill="auto"/>
            <w:vAlign w:val="bottom"/>
            <w:hideMark/>
          </w:tcPr>
          <w:p w14:paraId="247C2C0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31</w:t>
            </w:r>
          </w:p>
        </w:tc>
        <w:tc>
          <w:tcPr>
            <w:tcW w:w="1389" w:type="dxa"/>
            <w:shd w:val="clear" w:color="auto" w:fill="auto"/>
            <w:vAlign w:val="bottom"/>
            <w:hideMark/>
          </w:tcPr>
          <w:p w14:paraId="4AB29084"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45</w:t>
            </w:r>
          </w:p>
        </w:tc>
      </w:tr>
      <w:tr w:rsidR="00E80CED" w:rsidRPr="007C6814" w14:paraId="0C6C2AC7" w14:textId="77777777" w:rsidTr="000E788F">
        <w:trPr>
          <w:trHeight w:val="288"/>
        </w:trPr>
        <w:tc>
          <w:tcPr>
            <w:tcW w:w="1843" w:type="dxa"/>
            <w:shd w:val="clear" w:color="auto" w:fill="auto"/>
            <w:noWrap/>
            <w:vAlign w:val="center"/>
            <w:hideMark/>
          </w:tcPr>
          <w:p w14:paraId="37F8EFB9"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Aliviado</w:t>
            </w:r>
          </w:p>
        </w:tc>
        <w:tc>
          <w:tcPr>
            <w:tcW w:w="2340" w:type="dxa"/>
            <w:shd w:val="clear" w:color="auto" w:fill="auto"/>
            <w:noWrap/>
            <w:vAlign w:val="bottom"/>
            <w:hideMark/>
          </w:tcPr>
          <w:p w14:paraId="64114EBE"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384</w:t>
            </w:r>
          </w:p>
        </w:tc>
        <w:tc>
          <w:tcPr>
            <w:tcW w:w="2225" w:type="dxa"/>
            <w:gridSpan w:val="2"/>
            <w:shd w:val="clear" w:color="auto" w:fill="auto"/>
            <w:vAlign w:val="bottom"/>
            <w:hideMark/>
          </w:tcPr>
          <w:p w14:paraId="0706B441"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30</w:t>
            </w:r>
          </w:p>
        </w:tc>
        <w:tc>
          <w:tcPr>
            <w:tcW w:w="1389" w:type="dxa"/>
            <w:shd w:val="clear" w:color="auto" w:fill="auto"/>
            <w:vAlign w:val="bottom"/>
            <w:hideMark/>
          </w:tcPr>
          <w:p w14:paraId="273DE44D"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43</w:t>
            </w:r>
          </w:p>
        </w:tc>
      </w:tr>
      <w:tr w:rsidR="00E80CED" w:rsidRPr="007C6814" w14:paraId="6066E6D8" w14:textId="77777777" w:rsidTr="000E788F">
        <w:trPr>
          <w:trHeight w:val="288"/>
        </w:trPr>
        <w:tc>
          <w:tcPr>
            <w:tcW w:w="1843" w:type="dxa"/>
            <w:shd w:val="clear" w:color="auto" w:fill="auto"/>
            <w:noWrap/>
            <w:vAlign w:val="bottom"/>
            <w:hideMark/>
          </w:tcPr>
          <w:p w14:paraId="2CB1CEBD"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Aislado</w:t>
            </w:r>
          </w:p>
        </w:tc>
        <w:tc>
          <w:tcPr>
            <w:tcW w:w="2340" w:type="dxa"/>
            <w:shd w:val="clear" w:color="auto" w:fill="auto"/>
            <w:vAlign w:val="bottom"/>
            <w:hideMark/>
          </w:tcPr>
          <w:p w14:paraId="3C54F63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356</w:t>
            </w:r>
          </w:p>
        </w:tc>
        <w:tc>
          <w:tcPr>
            <w:tcW w:w="2225" w:type="dxa"/>
            <w:gridSpan w:val="2"/>
            <w:shd w:val="clear" w:color="auto" w:fill="auto"/>
            <w:vAlign w:val="bottom"/>
            <w:hideMark/>
          </w:tcPr>
          <w:p w14:paraId="22764F6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28</w:t>
            </w:r>
          </w:p>
        </w:tc>
        <w:tc>
          <w:tcPr>
            <w:tcW w:w="1389" w:type="dxa"/>
            <w:shd w:val="clear" w:color="auto" w:fill="auto"/>
            <w:vAlign w:val="bottom"/>
            <w:hideMark/>
          </w:tcPr>
          <w:p w14:paraId="2FD02D4E"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44</w:t>
            </w:r>
          </w:p>
        </w:tc>
      </w:tr>
      <w:tr w:rsidR="00E80CED" w:rsidRPr="007C6814" w14:paraId="5C9CFFF3" w14:textId="77777777" w:rsidTr="000E788F">
        <w:trPr>
          <w:trHeight w:val="288"/>
        </w:trPr>
        <w:tc>
          <w:tcPr>
            <w:tcW w:w="1843" w:type="dxa"/>
            <w:shd w:val="clear" w:color="auto" w:fill="auto"/>
            <w:noWrap/>
            <w:vAlign w:val="center"/>
            <w:hideMark/>
          </w:tcPr>
          <w:p w14:paraId="66B2E0AE"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Bien</w:t>
            </w:r>
          </w:p>
        </w:tc>
        <w:tc>
          <w:tcPr>
            <w:tcW w:w="2340" w:type="dxa"/>
            <w:shd w:val="clear" w:color="auto" w:fill="auto"/>
            <w:noWrap/>
            <w:vAlign w:val="bottom"/>
            <w:hideMark/>
          </w:tcPr>
          <w:p w14:paraId="776268D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296</w:t>
            </w:r>
          </w:p>
        </w:tc>
        <w:tc>
          <w:tcPr>
            <w:tcW w:w="2225" w:type="dxa"/>
            <w:gridSpan w:val="2"/>
            <w:shd w:val="clear" w:color="auto" w:fill="auto"/>
            <w:vAlign w:val="bottom"/>
            <w:hideMark/>
          </w:tcPr>
          <w:p w14:paraId="155D2D6B"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23</w:t>
            </w:r>
          </w:p>
        </w:tc>
        <w:tc>
          <w:tcPr>
            <w:tcW w:w="1389" w:type="dxa"/>
            <w:shd w:val="clear" w:color="auto" w:fill="auto"/>
            <w:vAlign w:val="bottom"/>
            <w:hideMark/>
          </w:tcPr>
          <w:p w14:paraId="32A41A9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31</w:t>
            </w:r>
          </w:p>
        </w:tc>
      </w:tr>
      <w:tr w:rsidR="00E80CED" w:rsidRPr="007C6814" w14:paraId="1A1AF8C0" w14:textId="77777777" w:rsidTr="000E788F">
        <w:trPr>
          <w:trHeight w:val="288"/>
        </w:trPr>
        <w:tc>
          <w:tcPr>
            <w:tcW w:w="1843" w:type="dxa"/>
            <w:shd w:val="clear" w:color="auto" w:fill="auto"/>
            <w:noWrap/>
            <w:vAlign w:val="center"/>
            <w:hideMark/>
          </w:tcPr>
          <w:p w14:paraId="0E13F91A"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Prevenido</w:t>
            </w:r>
          </w:p>
        </w:tc>
        <w:tc>
          <w:tcPr>
            <w:tcW w:w="2340" w:type="dxa"/>
            <w:shd w:val="clear" w:color="auto" w:fill="auto"/>
            <w:noWrap/>
            <w:vAlign w:val="bottom"/>
            <w:hideMark/>
          </w:tcPr>
          <w:p w14:paraId="2F481C8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274</w:t>
            </w:r>
          </w:p>
        </w:tc>
        <w:tc>
          <w:tcPr>
            <w:tcW w:w="2225" w:type="dxa"/>
            <w:gridSpan w:val="2"/>
            <w:shd w:val="clear" w:color="auto" w:fill="auto"/>
            <w:vAlign w:val="bottom"/>
            <w:hideMark/>
          </w:tcPr>
          <w:p w14:paraId="7C7B6F2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21</w:t>
            </w:r>
          </w:p>
        </w:tc>
        <w:tc>
          <w:tcPr>
            <w:tcW w:w="1389" w:type="dxa"/>
            <w:shd w:val="clear" w:color="auto" w:fill="auto"/>
            <w:vAlign w:val="bottom"/>
            <w:hideMark/>
          </w:tcPr>
          <w:p w14:paraId="26655FDA"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33</w:t>
            </w:r>
          </w:p>
        </w:tc>
      </w:tr>
      <w:tr w:rsidR="00E80CED" w:rsidRPr="007C6814" w14:paraId="6FE9B06C" w14:textId="77777777" w:rsidTr="000E788F">
        <w:trPr>
          <w:trHeight w:val="288"/>
        </w:trPr>
        <w:tc>
          <w:tcPr>
            <w:tcW w:w="1843" w:type="dxa"/>
            <w:shd w:val="clear" w:color="auto" w:fill="auto"/>
            <w:noWrap/>
            <w:vAlign w:val="center"/>
            <w:hideMark/>
          </w:tcPr>
          <w:p w14:paraId="17C5AD54"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Enojo</w:t>
            </w:r>
          </w:p>
        </w:tc>
        <w:tc>
          <w:tcPr>
            <w:tcW w:w="2340" w:type="dxa"/>
            <w:shd w:val="clear" w:color="auto" w:fill="auto"/>
            <w:noWrap/>
            <w:vAlign w:val="bottom"/>
            <w:hideMark/>
          </w:tcPr>
          <w:p w14:paraId="15971F3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268</w:t>
            </w:r>
          </w:p>
        </w:tc>
        <w:tc>
          <w:tcPr>
            <w:tcW w:w="2225" w:type="dxa"/>
            <w:gridSpan w:val="2"/>
            <w:shd w:val="clear" w:color="auto" w:fill="auto"/>
            <w:vAlign w:val="bottom"/>
            <w:hideMark/>
          </w:tcPr>
          <w:p w14:paraId="6196826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21</w:t>
            </w:r>
          </w:p>
        </w:tc>
        <w:tc>
          <w:tcPr>
            <w:tcW w:w="1389" w:type="dxa"/>
            <w:shd w:val="clear" w:color="auto" w:fill="auto"/>
            <w:vAlign w:val="bottom"/>
            <w:hideMark/>
          </w:tcPr>
          <w:p w14:paraId="6615DDC5"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37</w:t>
            </w:r>
          </w:p>
        </w:tc>
      </w:tr>
      <w:tr w:rsidR="00E80CED" w:rsidRPr="007C6814" w14:paraId="235CCE3E" w14:textId="77777777" w:rsidTr="000E788F">
        <w:trPr>
          <w:trHeight w:val="288"/>
        </w:trPr>
        <w:tc>
          <w:tcPr>
            <w:tcW w:w="1843" w:type="dxa"/>
            <w:shd w:val="clear" w:color="auto" w:fill="auto"/>
            <w:noWrap/>
            <w:vAlign w:val="center"/>
            <w:hideMark/>
          </w:tcPr>
          <w:p w14:paraId="7322019D"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Preocupación</w:t>
            </w:r>
          </w:p>
        </w:tc>
        <w:tc>
          <w:tcPr>
            <w:tcW w:w="2340" w:type="dxa"/>
            <w:shd w:val="clear" w:color="auto" w:fill="auto"/>
            <w:noWrap/>
            <w:vAlign w:val="bottom"/>
            <w:hideMark/>
          </w:tcPr>
          <w:p w14:paraId="7AA4D0E7"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248</w:t>
            </w:r>
          </w:p>
        </w:tc>
        <w:tc>
          <w:tcPr>
            <w:tcW w:w="2225" w:type="dxa"/>
            <w:gridSpan w:val="2"/>
            <w:shd w:val="clear" w:color="auto" w:fill="auto"/>
            <w:vAlign w:val="bottom"/>
            <w:hideMark/>
          </w:tcPr>
          <w:p w14:paraId="1FEF2B4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19</w:t>
            </w:r>
          </w:p>
        </w:tc>
        <w:tc>
          <w:tcPr>
            <w:tcW w:w="1389" w:type="dxa"/>
            <w:shd w:val="clear" w:color="auto" w:fill="auto"/>
            <w:vAlign w:val="bottom"/>
            <w:hideMark/>
          </w:tcPr>
          <w:p w14:paraId="355BF1ED"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31</w:t>
            </w:r>
          </w:p>
        </w:tc>
      </w:tr>
      <w:tr w:rsidR="00E80CED" w:rsidRPr="007C6814" w14:paraId="250B9C07" w14:textId="77777777" w:rsidTr="000E788F">
        <w:trPr>
          <w:trHeight w:val="288"/>
        </w:trPr>
        <w:tc>
          <w:tcPr>
            <w:tcW w:w="1843" w:type="dxa"/>
            <w:shd w:val="clear" w:color="auto" w:fill="auto"/>
            <w:noWrap/>
            <w:vAlign w:val="center"/>
            <w:hideMark/>
          </w:tcPr>
          <w:p w14:paraId="3A60DC64"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Desesperación</w:t>
            </w:r>
          </w:p>
        </w:tc>
        <w:tc>
          <w:tcPr>
            <w:tcW w:w="2340" w:type="dxa"/>
            <w:shd w:val="clear" w:color="auto" w:fill="auto"/>
            <w:noWrap/>
            <w:vAlign w:val="bottom"/>
            <w:hideMark/>
          </w:tcPr>
          <w:p w14:paraId="30F3C730"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233</w:t>
            </w:r>
          </w:p>
        </w:tc>
        <w:tc>
          <w:tcPr>
            <w:tcW w:w="2225" w:type="dxa"/>
            <w:gridSpan w:val="2"/>
            <w:shd w:val="clear" w:color="auto" w:fill="auto"/>
            <w:vAlign w:val="bottom"/>
            <w:hideMark/>
          </w:tcPr>
          <w:p w14:paraId="132D54A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18</w:t>
            </w:r>
          </w:p>
        </w:tc>
        <w:tc>
          <w:tcPr>
            <w:tcW w:w="1389" w:type="dxa"/>
            <w:shd w:val="clear" w:color="auto" w:fill="auto"/>
            <w:vAlign w:val="bottom"/>
            <w:hideMark/>
          </w:tcPr>
          <w:p w14:paraId="4D14764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30</w:t>
            </w:r>
          </w:p>
        </w:tc>
      </w:tr>
      <w:tr w:rsidR="00E80CED" w:rsidRPr="007C6814" w14:paraId="796F4DEB" w14:textId="77777777" w:rsidTr="000E788F">
        <w:trPr>
          <w:trHeight w:val="288"/>
        </w:trPr>
        <w:tc>
          <w:tcPr>
            <w:tcW w:w="1843" w:type="dxa"/>
            <w:shd w:val="clear" w:color="auto" w:fill="auto"/>
            <w:noWrap/>
            <w:vAlign w:val="center"/>
            <w:hideMark/>
          </w:tcPr>
          <w:p w14:paraId="496D7E87"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Estrés</w:t>
            </w:r>
          </w:p>
        </w:tc>
        <w:tc>
          <w:tcPr>
            <w:tcW w:w="2340" w:type="dxa"/>
            <w:shd w:val="clear" w:color="auto" w:fill="auto"/>
            <w:noWrap/>
            <w:vAlign w:val="bottom"/>
            <w:hideMark/>
          </w:tcPr>
          <w:p w14:paraId="089BCD8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208</w:t>
            </w:r>
          </w:p>
        </w:tc>
        <w:tc>
          <w:tcPr>
            <w:tcW w:w="2225" w:type="dxa"/>
            <w:gridSpan w:val="2"/>
            <w:shd w:val="clear" w:color="auto" w:fill="auto"/>
            <w:vAlign w:val="bottom"/>
            <w:hideMark/>
          </w:tcPr>
          <w:p w14:paraId="5C2938CB"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16</w:t>
            </w:r>
          </w:p>
        </w:tc>
        <w:tc>
          <w:tcPr>
            <w:tcW w:w="1389" w:type="dxa"/>
            <w:shd w:val="clear" w:color="auto" w:fill="auto"/>
            <w:vAlign w:val="bottom"/>
            <w:hideMark/>
          </w:tcPr>
          <w:p w14:paraId="3474A1C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25</w:t>
            </w:r>
          </w:p>
        </w:tc>
      </w:tr>
      <w:tr w:rsidR="00E80CED" w:rsidRPr="007C6814" w14:paraId="6204A4BF" w14:textId="77777777" w:rsidTr="000E788F">
        <w:trPr>
          <w:trHeight w:val="288"/>
        </w:trPr>
        <w:tc>
          <w:tcPr>
            <w:tcW w:w="1843" w:type="dxa"/>
            <w:shd w:val="clear" w:color="auto" w:fill="auto"/>
            <w:noWrap/>
            <w:vAlign w:val="center"/>
            <w:hideMark/>
          </w:tcPr>
          <w:p w14:paraId="3E0D2F86"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Comprometido</w:t>
            </w:r>
          </w:p>
        </w:tc>
        <w:tc>
          <w:tcPr>
            <w:tcW w:w="2340" w:type="dxa"/>
            <w:shd w:val="clear" w:color="auto" w:fill="auto"/>
            <w:noWrap/>
            <w:vAlign w:val="bottom"/>
            <w:hideMark/>
          </w:tcPr>
          <w:p w14:paraId="1AE50AF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188</w:t>
            </w:r>
          </w:p>
        </w:tc>
        <w:tc>
          <w:tcPr>
            <w:tcW w:w="2225" w:type="dxa"/>
            <w:gridSpan w:val="2"/>
            <w:shd w:val="clear" w:color="auto" w:fill="auto"/>
            <w:vAlign w:val="bottom"/>
            <w:hideMark/>
          </w:tcPr>
          <w:p w14:paraId="5FE24CB1"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15</w:t>
            </w:r>
          </w:p>
        </w:tc>
        <w:tc>
          <w:tcPr>
            <w:tcW w:w="1389" w:type="dxa"/>
            <w:shd w:val="clear" w:color="auto" w:fill="auto"/>
            <w:vAlign w:val="bottom"/>
            <w:hideMark/>
          </w:tcPr>
          <w:p w14:paraId="07A50D87"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24</w:t>
            </w:r>
          </w:p>
        </w:tc>
      </w:tr>
      <w:tr w:rsidR="00E80CED" w:rsidRPr="007C6814" w14:paraId="314F0B99" w14:textId="77777777" w:rsidTr="000E788F">
        <w:trPr>
          <w:trHeight w:val="288"/>
        </w:trPr>
        <w:tc>
          <w:tcPr>
            <w:tcW w:w="1843" w:type="dxa"/>
            <w:shd w:val="clear" w:color="auto" w:fill="auto"/>
            <w:noWrap/>
            <w:vAlign w:val="center"/>
            <w:hideMark/>
          </w:tcPr>
          <w:p w14:paraId="67310FC5"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informado</w:t>
            </w:r>
          </w:p>
        </w:tc>
        <w:tc>
          <w:tcPr>
            <w:tcW w:w="2340" w:type="dxa"/>
            <w:shd w:val="clear" w:color="auto" w:fill="auto"/>
            <w:noWrap/>
            <w:vAlign w:val="bottom"/>
            <w:hideMark/>
          </w:tcPr>
          <w:p w14:paraId="6036F75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148</w:t>
            </w:r>
          </w:p>
        </w:tc>
        <w:tc>
          <w:tcPr>
            <w:tcW w:w="2225" w:type="dxa"/>
            <w:gridSpan w:val="2"/>
            <w:shd w:val="clear" w:color="auto" w:fill="auto"/>
            <w:vAlign w:val="bottom"/>
            <w:hideMark/>
          </w:tcPr>
          <w:p w14:paraId="37BBD1B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12</w:t>
            </w:r>
          </w:p>
        </w:tc>
        <w:tc>
          <w:tcPr>
            <w:tcW w:w="1389" w:type="dxa"/>
            <w:shd w:val="clear" w:color="auto" w:fill="auto"/>
            <w:vAlign w:val="bottom"/>
            <w:hideMark/>
          </w:tcPr>
          <w:p w14:paraId="3B6874A1"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20</w:t>
            </w:r>
          </w:p>
        </w:tc>
      </w:tr>
      <w:tr w:rsidR="00E80CED" w:rsidRPr="007C6814" w14:paraId="5B1B6229" w14:textId="77777777" w:rsidTr="000E788F">
        <w:trPr>
          <w:trHeight w:val="288"/>
        </w:trPr>
        <w:tc>
          <w:tcPr>
            <w:tcW w:w="1843" w:type="dxa"/>
            <w:shd w:val="clear" w:color="auto" w:fill="auto"/>
            <w:noWrap/>
            <w:vAlign w:val="center"/>
            <w:hideMark/>
          </w:tcPr>
          <w:p w14:paraId="407CAE85"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Calma</w:t>
            </w:r>
          </w:p>
        </w:tc>
        <w:tc>
          <w:tcPr>
            <w:tcW w:w="2340" w:type="dxa"/>
            <w:shd w:val="clear" w:color="auto" w:fill="auto"/>
            <w:noWrap/>
            <w:vAlign w:val="bottom"/>
            <w:hideMark/>
          </w:tcPr>
          <w:p w14:paraId="0A3FF82A"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147</w:t>
            </w:r>
          </w:p>
        </w:tc>
        <w:tc>
          <w:tcPr>
            <w:tcW w:w="2225" w:type="dxa"/>
            <w:gridSpan w:val="2"/>
            <w:shd w:val="clear" w:color="auto" w:fill="auto"/>
            <w:vAlign w:val="bottom"/>
            <w:hideMark/>
          </w:tcPr>
          <w:p w14:paraId="5320208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w:t>
            </w:r>
          </w:p>
        </w:tc>
        <w:tc>
          <w:tcPr>
            <w:tcW w:w="1389" w:type="dxa"/>
            <w:shd w:val="clear" w:color="auto" w:fill="auto"/>
            <w:vAlign w:val="bottom"/>
            <w:hideMark/>
          </w:tcPr>
          <w:p w14:paraId="128D8B0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19</w:t>
            </w:r>
          </w:p>
        </w:tc>
      </w:tr>
      <w:tr w:rsidR="00E80CED" w:rsidRPr="007C6814" w14:paraId="759B8BC0" w14:textId="77777777" w:rsidTr="000E788F">
        <w:trPr>
          <w:trHeight w:val="288"/>
        </w:trPr>
        <w:tc>
          <w:tcPr>
            <w:tcW w:w="1843" w:type="dxa"/>
            <w:shd w:val="clear" w:color="auto" w:fill="auto"/>
            <w:noWrap/>
            <w:vAlign w:val="center"/>
            <w:hideMark/>
          </w:tcPr>
          <w:p w14:paraId="449197D6"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Depresión</w:t>
            </w:r>
          </w:p>
        </w:tc>
        <w:tc>
          <w:tcPr>
            <w:tcW w:w="2340" w:type="dxa"/>
            <w:shd w:val="clear" w:color="auto" w:fill="auto"/>
            <w:noWrap/>
            <w:vAlign w:val="bottom"/>
            <w:hideMark/>
          </w:tcPr>
          <w:p w14:paraId="207AB78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147</w:t>
            </w:r>
          </w:p>
        </w:tc>
        <w:tc>
          <w:tcPr>
            <w:tcW w:w="2225" w:type="dxa"/>
            <w:gridSpan w:val="2"/>
            <w:shd w:val="clear" w:color="auto" w:fill="auto"/>
            <w:vAlign w:val="bottom"/>
            <w:hideMark/>
          </w:tcPr>
          <w:p w14:paraId="1EDF4DC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w:t>
            </w:r>
          </w:p>
        </w:tc>
        <w:tc>
          <w:tcPr>
            <w:tcW w:w="1389" w:type="dxa"/>
            <w:shd w:val="clear" w:color="auto" w:fill="auto"/>
            <w:vAlign w:val="bottom"/>
            <w:hideMark/>
          </w:tcPr>
          <w:p w14:paraId="77B854D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19</w:t>
            </w:r>
          </w:p>
        </w:tc>
      </w:tr>
      <w:tr w:rsidR="00E80CED" w:rsidRPr="007C6814" w14:paraId="5EDF843B" w14:textId="77777777" w:rsidTr="000E788F">
        <w:trPr>
          <w:trHeight w:val="288"/>
        </w:trPr>
        <w:tc>
          <w:tcPr>
            <w:tcW w:w="1843" w:type="dxa"/>
            <w:shd w:val="clear" w:color="auto" w:fill="auto"/>
            <w:noWrap/>
            <w:vAlign w:val="bottom"/>
            <w:hideMark/>
          </w:tcPr>
          <w:p w14:paraId="6B4D483F"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Aburrido</w:t>
            </w:r>
          </w:p>
        </w:tc>
        <w:tc>
          <w:tcPr>
            <w:tcW w:w="2340" w:type="dxa"/>
            <w:shd w:val="clear" w:color="auto" w:fill="auto"/>
            <w:vAlign w:val="bottom"/>
            <w:hideMark/>
          </w:tcPr>
          <w:p w14:paraId="0ED990B3"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146</w:t>
            </w:r>
          </w:p>
        </w:tc>
        <w:tc>
          <w:tcPr>
            <w:tcW w:w="2225" w:type="dxa"/>
            <w:gridSpan w:val="2"/>
            <w:shd w:val="clear" w:color="auto" w:fill="auto"/>
            <w:vAlign w:val="bottom"/>
            <w:hideMark/>
          </w:tcPr>
          <w:p w14:paraId="4B90E79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w:t>
            </w:r>
          </w:p>
        </w:tc>
        <w:tc>
          <w:tcPr>
            <w:tcW w:w="1389" w:type="dxa"/>
            <w:shd w:val="clear" w:color="auto" w:fill="auto"/>
            <w:vAlign w:val="bottom"/>
            <w:hideMark/>
          </w:tcPr>
          <w:p w14:paraId="1111470D"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19</w:t>
            </w:r>
          </w:p>
        </w:tc>
      </w:tr>
      <w:tr w:rsidR="00E80CED" w:rsidRPr="007C6814" w14:paraId="02799776" w14:textId="77777777" w:rsidTr="000E788F">
        <w:trPr>
          <w:trHeight w:val="288"/>
        </w:trPr>
        <w:tc>
          <w:tcPr>
            <w:tcW w:w="1843" w:type="dxa"/>
            <w:shd w:val="clear" w:color="auto" w:fill="auto"/>
            <w:noWrap/>
            <w:vAlign w:val="center"/>
            <w:hideMark/>
          </w:tcPr>
          <w:p w14:paraId="3FE0A25A"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esperanza</w:t>
            </w:r>
          </w:p>
        </w:tc>
        <w:tc>
          <w:tcPr>
            <w:tcW w:w="2340" w:type="dxa"/>
            <w:shd w:val="clear" w:color="auto" w:fill="auto"/>
            <w:noWrap/>
            <w:vAlign w:val="bottom"/>
            <w:hideMark/>
          </w:tcPr>
          <w:p w14:paraId="27C1252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146</w:t>
            </w:r>
          </w:p>
        </w:tc>
        <w:tc>
          <w:tcPr>
            <w:tcW w:w="2225" w:type="dxa"/>
            <w:gridSpan w:val="2"/>
            <w:shd w:val="clear" w:color="auto" w:fill="auto"/>
            <w:vAlign w:val="bottom"/>
            <w:hideMark/>
          </w:tcPr>
          <w:p w14:paraId="37BADD1A"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w:t>
            </w:r>
          </w:p>
        </w:tc>
        <w:tc>
          <w:tcPr>
            <w:tcW w:w="1389" w:type="dxa"/>
            <w:shd w:val="clear" w:color="auto" w:fill="auto"/>
            <w:vAlign w:val="bottom"/>
            <w:hideMark/>
          </w:tcPr>
          <w:p w14:paraId="16C0EE10"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19</w:t>
            </w:r>
          </w:p>
        </w:tc>
      </w:tr>
      <w:tr w:rsidR="00E80CED" w:rsidRPr="007C6814" w14:paraId="2D676DC0" w14:textId="77777777" w:rsidTr="000E788F">
        <w:trPr>
          <w:trHeight w:val="288"/>
        </w:trPr>
        <w:tc>
          <w:tcPr>
            <w:tcW w:w="1843" w:type="dxa"/>
            <w:shd w:val="clear" w:color="auto" w:fill="auto"/>
            <w:noWrap/>
            <w:vAlign w:val="center"/>
            <w:hideMark/>
          </w:tcPr>
          <w:p w14:paraId="0DB42D76"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Atento</w:t>
            </w:r>
          </w:p>
        </w:tc>
        <w:tc>
          <w:tcPr>
            <w:tcW w:w="2340" w:type="dxa"/>
            <w:shd w:val="clear" w:color="auto" w:fill="auto"/>
            <w:noWrap/>
            <w:vAlign w:val="bottom"/>
            <w:hideMark/>
          </w:tcPr>
          <w:p w14:paraId="5440C60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141</w:t>
            </w:r>
          </w:p>
        </w:tc>
        <w:tc>
          <w:tcPr>
            <w:tcW w:w="2225" w:type="dxa"/>
            <w:gridSpan w:val="2"/>
            <w:shd w:val="clear" w:color="auto" w:fill="auto"/>
            <w:vAlign w:val="bottom"/>
            <w:hideMark/>
          </w:tcPr>
          <w:p w14:paraId="53FB152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w:t>
            </w:r>
          </w:p>
        </w:tc>
        <w:tc>
          <w:tcPr>
            <w:tcW w:w="1389" w:type="dxa"/>
            <w:shd w:val="clear" w:color="auto" w:fill="auto"/>
            <w:vAlign w:val="bottom"/>
            <w:hideMark/>
          </w:tcPr>
          <w:p w14:paraId="62673BA1"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19</w:t>
            </w:r>
          </w:p>
        </w:tc>
      </w:tr>
      <w:tr w:rsidR="00E80CED" w:rsidRPr="007C6814" w14:paraId="721E731E" w14:textId="77777777" w:rsidTr="000E788F">
        <w:trPr>
          <w:trHeight w:val="288"/>
        </w:trPr>
        <w:tc>
          <w:tcPr>
            <w:tcW w:w="1843" w:type="dxa"/>
            <w:shd w:val="clear" w:color="auto" w:fill="auto"/>
            <w:noWrap/>
            <w:vAlign w:val="center"/>
            <w:hideMark/>
          </w:tcPr>
          <w:p w14:paraId="73EA258E"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vulnerable</w:t>
            </w:r>
          </w:p>
        </w:tc>
        <w:tc>
          <w:tcPr>
            <w:tcW w:w="2340" w:type="dxa"/>
            <w:shd w:val="clear" w:color="auto" w:fill="auto"/>
            <w:noWrap/>
            <w:vAlign w:val="bottom"/>
            <w:hideMark/>
          </w:tcPr>
          <w:p w14:paraId="78AFAB5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138</w:t>
            </w:r>
          </w:p>
        </w:tc>
        <w:tc>
          <w:tcPr>
            <w:tcW w:w="2225" w:type="dxa"/>
            <w:gridSpan w:val="2"/>
            <w:shd w:val="clear" w:color="auto" w:fill="auto"/>
            <w:vAlign w:val="bottom"/>
            <w:hideMark/>
          </w:tcPr>
          <w:p w14:paraId="064E6635"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w:t>
            </w:r>
          </w:p>
        </w:tc>
        <w:tc>
          <w:tcPr>
            <w:tcW w:w="1389" w:type="dxa"/>
            <w:shd w:val="clear" w:color="auto" w:fill="auto"/>
            <w:vAlign w:val="bottom"/>
            <w:hideMark/>
          </w:tcPr>
          <w:p w14:paraId="08B3BB20"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15</w:t>
            </w:r>
          </w:p>
        </w:tc>
      </w:tr>
      <w:tr w:rsidR="00E80CED" w:rsidRPr="007C6814" w14:paraId="421ECE02" w14:textId="77777777" w:rsidTr="000E788F">
        <w:trPr>
          <w:trHeight w:val="288"/>
        </w:trPr>
        <w:tc>
          <w:tcPr>
            <w:tcW w:w="1843" w:type="dxa"/>
            <w:shd w:val="clear" w:color="auto" w:fill="auto"/>
            <w:noWrap/>
            <w:vAlign w:val="bottom"/>
            <w:hideMark/>
          </w:tcPr>
          <w:p w14:paraId="15334475"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A</w:t>
            </w:r>
            <w:r w:rsidRPr="007C6814">
              <w:rPr>
                <w:rFonts w:ascii="Times New Roman" w:eastAsia="Times New Roman" w:hAnsi="Times New Roman"/>
                <w:color w:val="000000"/>
                <w:sz w:val="20"/>
                <w:szCs w:val="20"/>
                <w:lang w:val="es-MX" w:eastAsia="es-MX"/>
              </w:rPr>
              <w:t>brumada</w:t>
            </w:r>
          </w:p>
        </w:tc>
        <w:tc>
          <w:tcPr>
            <w:tcW w:w="2340" w:type="dxa"/>
            <w:shd w:val="clear" w:color="auto" w:fill="auto"/>
            <w:vAlign w:val="bottom"/>
            <w:hideMark/>
          </w:tcPr>
          <w:p w14:paraId="6AD5E80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134</w:t>
            </w:r>
          </w:p>
        </w:tc>
        <w:tc>
          <w:tcPr>
            <w:tcW w:w="2225" w:type="dxa"/>
            <w:gridSpan w:val="2"/>
            <w:shd w:val="clear" w:color="auto" w:fill="auto"/>
            <w:vAlign w:val="bottom"/>
            <w:hideMark/>
          </w:tcPr>
          <w:p w14:paraId="2B338F91"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10</w:t>
            </w:r>
          </w:p>
        </w:tc>
        <w:tc>
          <w:tcPr>
            <w:tcW w:w="1389" w:type="dxa"/>
            <w:shd w:val="clear" w:color="auto" w:fill="auto"/>
            <w:vAlign w:val="bottom"/>
            <w:hideMark/>
          </w:tcPr>
          <w:p w14:paraId="74176F8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17</w:t>
            </w:r>
          </w:p>
        </w:tc>
      </w:tr>
      <w:tr w:rsidR="00E80CED" w:rsidRPr="007C6814" w14:paraId="6B200172" w14:textId="77777777" w:rsidTr="000E788F">
        <w:trPr>
          <w:trHeight w:val="288"/>
        </w:trPr>
        <w:tc>
          <w:tcPr>
            <w:tcW w:w="1843" w:type="dxa"/>
            <w:shd w:val="clear" w:color="auto" w:fill="auto"/>
            <w:noWrap/>
            <w:vAlign w:val="center"/>
            <w:hideMark/>
          </w:tcPr>
          <w:p w14:paraId="32D20AA7"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Confundido</w:t>
            </w:r>
          </w:p>
        </w:tc>
        <w:tc>
          <w:tcPr>
            <w:tcW w:w="2340" w:type="dxa"/>
            <w:shd w:val="clear" w:color="auto" w:fill="auto"/>
            <w:noWrap/>
            <w:vAlign w:val="bottom"/>
            <w:hideMark/>
          </w:tcPr>
          <w:p w14:paraId="3EEF800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131</w:t>
            </w:r>
          </w:p>
        </w:tc>
        <w:tc>
          <w:tcPr>
            <w:tcW w:w="2225" w:type="dxa"/>
            <w:gridSpan w:val="2"/>
            <w:shd w:val="clear" w:color="auto" w:fill="auto"/>
            <w:vAlign w:val="bottom"/>
            <w:hideMark/>
          </w:tcPr>
          <w:p w14:paraId="050FAB2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10</w:t>
            </w:r>
          </w:p>
        </w:tc>
        <w:tc>
          <w:tcPr>
            <w:tcW w:w="1389" w:type="dxa"/>
            <w:shd w:val="clear" w:color="auto" w:fill="auto"/>
            <w:vAlign w:val="bottom"/>
            <w:hideMark/>
          </w:tcPr>
          <w:p w14:paraId="4526588D"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17</w:t>
            </w:r>
          </w:p>
        </w:tc>
      </w:tr>
      <w:tr w:rsidR="00E80CED" w:rsidRPr="007C6814" w14:paraId="189A8956" w14:textId="77777777" w:rsidTr="000E788F">
        <w:trPr>
          <w:trHeight w:val="288"/>
        </w:trPr>
        <w:tc>
          <w:tcPr>
            <w:tcW w:w="1843" w:type="dxa"/>
            <w:shd w:val="clear" w:color="auto" w:fill="auto"/>
            <w:noWrap/>
            <w:vAlign w:val="center"/>
            <w:hideMark/>
          </w:tcPr>
          <w:p w14:paraId="45E465A7"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E</w:t>
            </w:r>
            <w:r w:rsidRPr="007C6814">
              <w:rPr>
                <w:rFonts w:ascii="Times New Roman" w:eastAsia="Times New Roman" w:hAnsi="Times New Roman"/>
                <w:color w:val="000000"/>
                <w:sz w:val="20"/>
                <w:szCs w:val="20"/>
                <w:lang w:val="es-MX" w:eastAsia="es-MX"/>
              </w:rPr>
              <w:t>ncerrado</w:t>
            </w:r>
          </w:p>
        </w:tc>
        <w:tc>
          <w:tcPr>
            <w:tcW w:w="2340" w:type="dxa"/>
            <w:shd w:val="clear" w:color="auto" w:fill="auto"/>
            <w:noWrap/>
            <w:vAlign w:val="bottom"/>
            <w:hideMark/>
          </w:tcPr>
          <w:p w14:paraId="661C9F97"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120</w:t>
            </w:r>
          </w:p>
        </w:tc>
        <w:tc>
          <w:tcPr>
            <w:tcW w:w="2225" w:type="dxa"/>
            <w:gridSpan w:val="2"/>
            <w:shd w:val="clear" w:color="auto" w:fill="auto"/>
            <w:vAlign w:val="bottom"/>
            <w:hideMark/>
          </w:tcPr>
          <w:p w14:paraId="73236195"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9</w:t>
            </w:r>
          </w:p>
        </w:tc>
        <w:tc>
          <w:tcPr>
            <w:tcW w:w="1389" w:type="dxa"/>
            <w:shd w:val="clear" w:color="auto" w:fill="auto"/>
            <w:vAlign w:val="bottom"/>
            <w:hideMark/>
          </w:tcPr>
          <w:p w14:paraId="2F638964"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15</w:t>
            </w:r>
          </w:p>
        </w:tc>
      </w:tr>
      <w:tr w:rsidR="00E80CED" w:rsidRPr="007C6814" w14:paraId="2FDF661F" w14:textId="77777777" w:rsidTr="000E788F">
        <w:trPr>
          <w:trHeight w:val="288"/>
        </w:trPr>
        <w:tc>
          <w:tcPr>
            <w:tcW w:w="1843" w:type="dxa"/>
            <w:shd w:val="clear" w:color="auto" w:fill="auto"/>
            <w:noWrap/>
            <w:vAlign w:val="center"/>
            <w:hideMark/>
          </w:tcPr>
          <w:p w14:paraId="7B937112"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F</w:t>
            </w:r>
            <w:r w:rsidRPr="007C6814">
              <w:rPr>
                <w:rFonts w:ascii="Times New Roman" w:eastAsia="Times New Roman" w:hAnsi="Times New Roman"/>
                <w:color w:val="000000"/>
                <w:sz w:val="20"/>
                <w:szCs w:val="20"/>
                <w:lang w:val="es-MX" w:eastAsia="es-MX"/>
              </w:rPr>
              <w:t>rustración</w:t>
            </w:r>
          </w:p>
        </w:tc>
        <w:tc>
          <w:tcPr>
            <w:tcW w:w="2340" w:type="dxa"/>
            <w:shd w:val="clear" w:color="auto" w:fill="auto"/>
            <w:noWrap/>
            <w:vAlign w:val="bottom"/>
            <w:hideMark/>
          </w:tcPr>
          <w:p w14:paraId="6265AEA8"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120</w:t>
            </w:r>
          </w:p>
        </w:tc>
        <w:tc>
          <w:tcPr>
            <w:tcW w:w="2225" w:type="dxa"/>
            <w:gridSpan w:val="2"/>
            <w:shd w:val="clear" w:color="auto" w:fill="auto"/>
            <w:vAlign w:val="bottom"/>
            <w:hideMark/>
          </w:tcPr>
          <w:p w14:paraId="71EA4B41"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9</w:t>
            </w:r>
          </w:p>
        </w:tc>
        <w:tc>
          <w:tcPr>
            <w:tcW w:w="1389" w:type="dxa"/>
            <w:shd w:val="clear" w:color="auto" w:fill="auto"/>
            <w:vAlign w:val="bottom"/>
            <w:hideMark/>
          </w:tcPr>
          <w:p w14:paraId="4455EFDA"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15</w:t>
            </w:r>
          </w:p>
        </w:tc>
      </w:tr>
      <w:tr w:rsidR="00E80CED" w:rsidRPr="007C6814" w14:paraId="7DFE33BE" w14:textId="77777777" w:rsidTr="000E788F">
        <w:trPr>
          <w:trHeight w:val="300"/>
        </w:trPr>
        <w:tc>
          <w:tcPr>
            <w:tcW w:w="1843" w:type="dxa"/>
            <w:shd w:val="clear" w:color="auto" w:fill="auto"/>
            <w:noWrap/>
            <w:vAlign w:val="center"/>
            <w:hideMark/>
          </w:tcPr>
          <w:p w14:paraId="285D8AA1"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Desconfianza</w:t>
            </w:r>
          </w:p>
        </w:tc>
        <w:tc>
          <w:tcPr>
            <w:tcW w:w="2340" w:type="dxa"/>
            <w:shd w:val="clear" w:color="auto" w:fill="auto"/>
            <w:noWrap/>
            <w:vAlign w:val="bottom"/>
            <w:hideMark/>
          </w:tcPr>
          <w:p w14:paraId="279C1463"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110</w:t>
            </w:r>
          </w:p>
        </w:tc>
        <w:tc>
          <w:tcPr>
            <w:tcW w:w="2225" w:type="dxa"/>
            <w:gridSpan w:val="2"/>
            <w:shd w:val="clear" w:color="auto" w:fill="auto"/>
            <w:vAlign w:val="bottom"/>
            <w:hideMark/>
          </w:tcPr>
          <w:p w14:paraId="29C6E1E6"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9</w:t>
            </w:r>
          </w:p>
        </w:tc>
        <w:tc>
          <w:tcPr>
            <w:tcW w:w="1389" w:type="dxa"/>
            <w:shd w:val="clear" w:color="auto" w:fill="auto"/>
            <w:vAlign w:val="bottom"/>
            <w:hideMark/>
          </w:tcPr>
          <w:p w14:paraId="4DD4F66B"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13</w:t>
            </w:r>
          </w:p>
        </w:tc>
      </w:tr>
      <w:tr w:rsidR="00E80CED" w:rsidRPr="007C6814" w14:paraId="01289EE4" w14:textId="77777777" w:rsidTr="000E788F">
        <w:trPr>
          <w:trHeight w:val="288"/>
        </w:trPr>
        <w:tc>
          <w:tcPr>
            <w:tcW w:w="1843" w:type="dxa"/>
            <w:shd w:val="clear" w:color="auto" w:fill="auto"/>
            <w:noWrap/>
            <w:vAlign w:val="center"/>
            <w:hideMark/>
          </w:tcPr>
          <w:p w14:paraId="1C140E2A"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sidRPr="007C6814">
              <w:rPr>
                <w:rFonts w:ascii="Times New Roman" w:eastAsia="Times New Roman" w:hAnsi="Times New Roman"/>
                <w:color w:val="000000"/>
                <w:sz w:val="20"/>
                <w:szCs w:val="20"/>
                <w:lang w:val="es-MX" w:eastAsia="es-MX"/>
              </w:rPr>
              <w:t>Aprobadas</w:t>
            </w:r>
          </w:p>
        </w:tc>
        <w:tc>
          <w:tcPr>
            <w:tcW w:w="2340" w:type="dxa"/>
            <w:shd w:val="clear" w:color="auto" w:fill="auto"/>
            <w:noWrap/>
            <w:vAlign w:val="bottom"/>
            <w:hideMark/>
          </w:tcPr>
          <w:p w14:paraId="48702AC3"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104</w:t>
            </w:r>
          </w:p>
        </w:tc>
        <w:tc>
          <w:tcPr>
            <w:tcW w:w="2225" w:type="dxa"/>
            <w:gridSpan w:val="2"/>
            <w:shd w:val="clear" w:color="auto" w:fill="auto"/>
            <w:vAlign w:val="bottom"/>
            <w:hideMark/>
          </w:tcPr>
          <w:p w14:paraId="12255BF3"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8</w:t>
            </w:r>
          </w:p>
        </w:tc>
        <w:tc>
          <w:tcPr>
            <w:tcW w:w="1389" w:type="dxa"/>
            <w:shd w:val="clear" w:color="auto" w:fill="auto"/>
            <w:vAlign w:val="bottom"/>
            <w:hideMark/>
          </w:tcPr>
          <w:p w14:paraId="3E453C57"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13</w:t>
            </w:r>
          </w:p>
        </w:tc>
      </w:tr>
      <w:tr w:rsidR="00E80CED" w:rsidRPr="007C6814" w14:paraId="214C4560" w14:textId="77777777" w:rsidTr="000E788F">
        <w:trPr>
          <w:trHeight w:val="288"/>
        </w:trPr>
        <w:tc>
          <w:tcPr>
            <w:tcW w:w="1843" w:type="dxa"/>
            <w:shd w:val="clear" w:color="auto" w:fill="auto"/>
            <w:noWrap/>
            <w:vAlign w:val="center"/>
            <w:hideMark/>
          </w:tcPr>
          <w:p w14:paraId="0E6436AC" w14:textId="77777777" w:rsidR="00E80CED" w:rsidRPr="007C6814" w:rsidRDefault="00E80CED" w:rsidP="00E80CED">
            <w:pPr>
              <w:spacing w:after="0" w:line="240" w:lineRule="auto"/>
              <w:rPr>
                <w:rFonts w:ascii="Times New Roman" w:eastAsia="Times New Roman" w:hAnsi="Times New Roman"/>
                <w:color w:val="000000"/>
                <w:sz w:val="20"/>
                <w:szCs w:val="20"/>
                <w:lang w:val="es-MX" w:eastAsia="es-MX"/>
              </w:rPr>
            </w:pPr>
            <w:r>
              <w:rPr>
                <w:rFonts w:ascii="Times New Roman" w:eastAsia="Times New Roman" w:hAnsi="Times New Roman"/>
                <w:color w:val="000000"/>
                <w:sz w:val="20"/>
                <w:szCs w:val="20"/>
                <w:lang w:val="es-MX" w:eastAsia="es-MX"/>
              </w:rPr>
              <w:t>D</w:t>
            </w:r>
            <w:r w:rsidRPr="007C6814">
              <w:rPr>
                <w:rFonts w:ascii="Times New Roman" w:eastAsia="Times New Roman" w:hAnsi="Times New Roman"/>
                <w:color w:val="000000"/>
                <w:sz w:val="20"/>
                <w:szCs w:val="20"/>
                <w:lang w:val="es-MX" w:eastAsia="es-MX"/>
              </w:rPr>
              <w:t>ecepción</w:t>
            </w:r>
          </w:p>
        </w:tc>
        <w:tc>
          <w:tcPr>
            <w:tcW w:w="2340" w:type="dxa"/>
            <w:shd w:val="clear" w:color="auto" w:fill="auto"/>
            <w:noWrap/>
            <w:vAlign w:val="bottom"/>
            <w:hideMark/>
          </w:tcPr>
          <w:p w14:paraId="35920D8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102</w:t>
            </w:r>
          </w:p>
        </w:tc>
        <w:tc>
          <w:tcPr>
            <w:tcW w:w="2225" w:type="dxa"/>
            <w:gridSpan w:val="2"/>
            <w:shd w:val="clear" w:color="auto" w:fill="auto"/>
            <w:vAlign w:val="bottom"/>
            <w:hideMark/>
          </w:tcPr>
          <w:p w14:paraId="3F1E8784"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8</w:t>
            </w:r>
          </w:p>
        </w:tc>
        <w:tc>
          <w:tcPr>
            <w:tcW w:w="1389" w:type="dxa"/>
            <w:shd w:val="clear" w:color="auto" w:fill="auto"/>
            <w:vAlign w:val="bottom"/>
            <w:hideMark/>
          </w:tcPr>
          <w:p w14:paraId="1141B869"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sidRPr="007C6814">
              <w:rPr>
                <w:rFonts w:ascii="Times New Roman" w:eastAsia="Times New Roman" w:hAnsi="Times New Roman"/>
                <w:bCs/>
                <w:color w:val="000000"/>
                <w:sz w:val="20"/>
                <w:szCs w:val="20"/>
                <w:lang w:val="es-MX" w:eastAsia="es-MX"/>
              </w:rPr>
              <w:t>12</w:t>
            </w:r>
          </w:p>
        </w:tc>
      </w:tr>
      <w:tr w:rsidR="00E80CED" w:rsidRPr="007C6814" w14:paraId="64F2836F" w14:textId="77777777" w:rsidTr="000E788F">
        <w:trPr>
          <w:trHeight w:val="196"/>
        </w:trPr>
        <w:tc>
          <w:tcPr>
            <w:tcW w:w="1843" w:type="dxa"/>
            <w:vMerge w:val="restart"/>
            <w:shd w:val="clear" w:color="auto" w:fill="auto"/>
            <w:noWrap/>
            <w:vAlign w:val="center"/>
          </w:tcPr>
          <w:p w14:paraId="060E3451" w14:textId="77777777" w:rsidR="00E80CED" w:rsidRDefault="00E80CED" w:rsidP="00E80CED">
            <w:pPr>
              <w:spacing w:after="0" w:line="240" w:lineRule="auto"/>
              <w:rPr>
                <w:rFonts w:ascii="Times New Roman" w:eastAsia="Times New Roman" w:hAnsi="Times New Roman"/>
                <w:color w:val="000000"/>
                <w:sz w:val="20"/>
                <w:szCs w:val="20"/>
                <w:lang w:val="es-MX" w:eastAsia="es-MX"/>
              </w:rPr>
            </w:pPr>
          </w:p>
        </w:tc>
        <w:tc>
          <w:tcPr>
            <w:tcW w:w="2340" w:type="dxa"/>
            <w:vMerge w:val="restart"/>
            <w:shd w:val="clear" w:color="auto" w:fill="auto"/>
            <w:noWrap/>
            <w:vAlign w:val="bottom"/>
          </w:tcPr>
          <w:p w14:paraId="69F9C2FE"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Peso Semántico</w:t>
            </w:r>
          </w:p>
        </w:tc>
        <w:tc>
          <w:tcPr>
            <w:tcW w:w="3614" w:type="dxa"/>
            <w:gridSpan w:val="3"/>
            <w:shd w:val="clear" w:color="auto" w:fill="auto"/>
            <w:vAlign w:val="bottom"/>
          </w:tcPr>
          <w:p w14:paraId="2DBA73A0"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Carga afectiva</w:t>
            </w:r>
          </w:p>
        </w:tc>
      </w:tr>
      <w:tr w:rsidR="00E80CED" w:rsidRPr="007C6814" w14:paraId="044C29DF" w14:textId="77777777" w:rsidTr="000E788F">
        <w:trPr>
          <w:trHeight w:val="251"/>
        </w:trPr>
        <w:tc>
          <w:tcPr>
            <w:tcW w:w="1843" w:type="dxa"/>
            <w:vMerge/>
            <w:shd w:val="clear" w:color="auto" w:fill="auto"/>
            <w:noWrap/>
            <w:vAlign w:val="center"/>
          </w:tcPr>
          <w:p w14:paraId="46A93003" w14:textId="77777777" w:rsidR="00E80CED" w:rsidRDefault="00E80CED" w:rsidP="00E80CED">
            <w:pPr>
              <w:spacing w:after="0" w:line="240" w:lineRule="auto"/>
              <w:rPr>
                <w:rFonts w:ascii="Times New Roman" w:eastAsia="Times New Roman" w:hAnsi="Times New Roman"/>
                <w:color w:val="000000"/>
                <w:sz w:val="20"/>
                <w:szCs w:val="20"/>
                <w:lang w:val="es-MX" w:eastAsia="es-MX"/>
              </w:rPr>
            </w:pPr>
          </w:p>
        </w:tc>
        <w:tc>
          <w:tcPr>
            <w:tcW w:w="2340" w:type="dxa"/>
            <w:vMerge/>
            <w:shd w:val="clear" w:color="auto" w:fill="auto"/>
            <w:noWrap/>
            <w:vAlign w:val="bottom"/>
          </w:tcPr>
          <w:p w14:paraId="63A3B223"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p>
        </w:tc>
        <w:tc>
          <w:tcPr>
            <w:tcW w:w="1203" w:type="dxa"/>
            <w:shd w:val="clear" w:color="auto" w:fill="auto"/>
            <w:vAlign w:val="bottom"/>
          </w:tcPr>
          <w:p w14:paraId="19F5DAC2"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Positiva</w:t>
            </w:r>
          </w:p>
        </w:tc>
        <w:tc>
          <w:tcPr>
            <w:tcW w:w="1022" w:type="dxa"/>
            <w:shd w:val="clear" w:color="auto" w:fill="auto"/>
            <w:vAlign w:val="bottom"/>
          </w:tcPr>
          <w:p w14:paraId="07D6097D"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Negativa</w:t>
            </w:r>
          </w:p>
        </w:tc>
        <w:tc>
          <w:tcPr>
            <w:tcW w:w="1389" w:type="dxa"/>
            <w:shd w:val="clear" w:color="auto" w:fill="auto"/>
            <w:vAlign w:val="bottom"/>
          </w:tcPr>
          <w:p w14:paraId="3936BF0D"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Neutra</w:t>
            </w:r>
          </w:p>
        </w:tc>
      </w:tr>
      <w:tr w:rsidR="00E80CED" w:rsidRPr="007C6814" w14:paraId="6CDBF1C5" w14:textId="77777777" w:rsidTr="000E788F">
        <w:trPr>
          <w:trHeight w:val="288"/>
        </w:trPr>
        <w:tc>
          <w:tcPr>
            <w:tcW w:w="1843" w:type="dxa"/>
            <w:shd w:val="clear" w:color="auto" w:fill="auto"/>
            <w:noWrap/>
            <w:vAlign w:val="center"/>
          </w:tcPr>
          <w:p w14:paraId="78EF02CF" w14:textId="77777777" w:rsidR="00E80CED" w:rsidRPr="00673ED0" w:rsidRDefault="00E80CED" w:rsidP="00E80CED">
            <w:pPr>
              <w:spacing w:after="0" w:line="240" w:lineRule="auto"/>
              <w:rPr>
                <w:rFonts w:ascii="Times New Roman" w:eastAsia="Times New Roman" w:hAnsi="Times New Roman"/>
                <w:b/>
                <w:color w:val="000000"/>
                <w:sz w:val="20"/>
                <w:szCs w:val="20"/>
                <w:lang w:val="es-MX" w:eastAsia="es-MX"/>
              </w:rPr>
            </w:pPr>
            <w:r w:rsidRPr="00673ED0">
              <w:rPr>
                <w:rFonts w:ascii="Times New Roman" w:eastAsia="Times New Roman" w:hAnsi="Times New Roman"/>
                <w:b/>
                <w:color w:val="000000"/>
                <w:sz w:val="20"/>
                <w:szCs w:val="20"/>
                <w:lang w:val="es-MX" w:eastAsia="es-MX"/>
              </w:rPr>
              <w:t>Total</w:t>
            </w:r>
          </w:p>
        </w:tc>
        <w:tc>
          <w:tcPr>
            <w:tcW w:w="2340" w:type="dxa"/>
            <w:shd w:val="clear" w:color="auto" w:fill="auto"/>
            <w:noWrap/>
            <w:vAlign w:val="bottom"/>
          </w:tcPr>
          <w:p w14:paraId="044BC540"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8984</w:t>
            </w:r>
          </w:p>
        </w:tc>
        <w:tc>
          <w:tcPr>
            <w:tcW w:w="1203" w:type="dxa"/>
            <w:shd w:val="clear" w:color="auto" w:fill="auto"/>
            <w:vAlign w:val="bottom"/>
          </w:tcPr>
          <w:p w14:paraId="69DADA13"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3793</w:t>
            </w:r>
          </w:p>
        </w:tc>
        <w:tc>
          <w:tcPr>
            <w:tcW w:w="1022" w:type="dxa"/>
            <w:shd w:val="clear" w:color="auto" w:fill="auto"/>
            <w:vAlign w:val="bottom"/>
          </w:tcPr>
          <w:p w14:paraId="0BED0317"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5003</w:t>
            </w:r>
          </w:p>
        </w:tc>
        <w:tc>
          <w:tcPr>
            <w:tcW w:w="1389" w:type="dxa"/>
            <w:shd w:val="clear" w:color="auto" w:fill="auto"/>
            <w:vAlign w:val="bottom"/>
          </w:tcPr>
          <w:p w14:paraId="1E9C4A5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188</w:t>
            </w:r>
          </w:p>
        </w:tc>
      </w:tr>
      <w:tr w:rsidR="00E80CED" w:rsidRPr="007C6814" w14:paraId="68AD5367" w14:textId="77777777" w:rsidTr="000E788F">
        <w:trPr>
          <w:trHeight w:val="288"/>
        </w:trPr>
        <w:tc>
          <w:tcPr>
            <w:tcW w:w="1843" w:type="dxa"/>
            <w:shd w:val="clear" w:color="auto" w:fill="auto"/>
            <w:noWrap/>
            <w:vAlign w:val="center"/>
          </w:tcPr>
          <w:p w14:paraId="4CD7056E" w14:textId="77777777" w:rsidR="00E80CED" w:rsidRPr="00673ED0" w:rsidRDefault="00E80CED" w:rsidP="00E80CED">
            <w:pPr>
              <w:spacing w:after="0" w:line="240" w:lineRule="auto"/>
              <w:rPr>
                <w:rFonts w:ascii="Times New Roman" w:eastAsia="Times New Roman" w:hAnsi="Times New Roman"/>
                <w:b/>
                <w:color w:val="000000"/>
                <w:sz w:val="20"/>
                <w:szCs w:val="20"/>
                <w:lang w:val="es-MX" w:eastAsia="es-MX"/>
              </w:rPr>
            </w:pPr>
            <w:r w:rsidRPr="00673ED0">
              <w:rPr>
                <w:rFonts w:ascii="Times New Roman" w:eastAsia="Times New Roman" w:hAnsi="Times New Roman"/>
                <w:b/>
                <w:color w:val="000000"/>
                <w:sz w:val="20"/>
                <w:szCs w:val="20"/>
                <w:lang w:val="es-MX" w:eastAsia="es-MX"/>
              </w:rPr>
              <w:t>Índice de polaridad</w:t>
            </w:r>
          </w:p>
        </w:tc>
        <w:tc>
          <w:tcPr>
            <w:tcW w:w="2340" w:type="dxa"/>
            <w:shd w:val="clear" w:color="auto" w:fill="auto"/>
            <w:noWrap/>
            <w:vAlign w:val="bottom"/>
          </w:tcPr>
          <w:p w14:paraId="6FF83855"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100</w:t>
            </w:r>
          </w:p>
        </w:tc>
        <w:tc>
          <w:tcPr>
            <w:tcW w:w="1203" w:type="dxa"/>
            <w:shd w:val="clear" w:color="auto" w:fill="auto"/>
            <w:vAlign w:val="bottom"/>
          </w:tcPr>
          <w:p w14:paraId="2095F9E2"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42.2</w:t>
            </w:r>
          </w:p>
        </w:tc>
        <w:tc>
          <w:tcPr>
            <w:tcW w:w="1022" w:type="dxa"/>
            <w:shd w:val="clear" w:color="auto" w:fill="auto"/>
            <w:vAlign w:val="bottom"/>
          </w:tcPr>
          <w:p w14:paraId="34A0273F"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55.7</w:t>
            </w:r>
          </w:p>
        </w:tc>
        <w:tc>
          <w:tcPr>
            <w:tcW w:w="1389" w:type="dxa"/>
            <w:shd w:val="clear" w:color="auto" w:fill="auto"/>
            <w:vAlign w:val="bottom"/>
          </w:tcPr>
          <w:p w14:paraId="7F0E750C"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2.1</w:t>
            </w:r>
          </w:p>
        </w:tc>
      </w:tr>
      <w:tr w:rsidR="00E80CED" w:rsidRPr="007C6814" w14:paraId="5253803E" w14:textId="77777777" w:rsidTr="000E788F">
        <w:trPr>
          <w:trHeight w:val="288"/>
        </w:trPr>
        <w:tc>
          <w:tcPr>
            <w:tcW w:w="1843" w:type="dxa"/>
            <w:shd w:val="clear" w:color="auto" w:fill="auto"/>
            <w:noWrap/>
            <w:vAlign w:val="center"/>
          </w:tcPr>
          <w:p w14:paraId="5C6594F8" w14:textId="77777777" w:rsidR="00E80CED" w:rsidRPr="00673ED0" w:rsidRDefault="00E80CED" w:rsidP="00E80CED">
            <w:pPr>
              <w:spacing w:after="0" w:line="240" w:lineRule="auto"/>
              <w:rPr>
                <w:rFonts w:ascii="Times New Roman" w:eastAsia="Times New Roman" w:hAnsi="Times New Roman"/>
                <w:b/>
                <w:color w:val="000000"/>
                <w:sz w:val="20"/>
                <w:szCs w:val="20"/>
                <w:lang w:val="es-MX" w:eastAsia="es-MX"/>
              </w:rPr>
            </w:pPr>
            <w:r w:rsidRPr="00673ED0">
              <w:rPr>
                <w:rFonts w:ascii="Times New Roman" w:eastAsia="Times New Roman" w:hAnsi="Times New Roman"/>
                <w:b/>
                <w:color w:val="000000"/>
                <w:sz w:val="20"/>
                <w:szCs w:val="20"/>
                <w:lang w:val="es-MX" w:eastAsia="es-MX"/>
              </w:rPr>
              <w:t>Índice de neutralidad</w:t>
            </w:r>
          </w:p>
        </w:tc>
        <w:tc>
          <w:tcPr>
            <w:tcW w:w="2340" w:type="dxa"/>
            <w:shd w:val="clear" w:color="auto" w:fill="auto"/>
            <w:noWrap/>
            <w:vAlign w:val="bottom"/>
          </w:tcPr>
          <w:p w14:paraId="4010E647"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r>
              <w:rPr>
                <w:rFonts w:ascii="Times New Roman" w:eastAsia="Times New Roman" w:hAnsi="Times New Roman"/>
                <w:bCs/>
                <w:color w:val="000000"/>
                <w:sz w:val="20"/>
                <w:szCs w:val="20"/>
                <w:lang w:val="es-MX" w:eastAsia="es-MX"/>
              </w:rPr>
              <w:t>-0.13</w:t>
            </w:r>
          </w:p>
        </w:tc>
        <w:tc>
          <w:tcPr>
            <w:tcW w:w="3614" w:type="dxa"/>
            <w:gridSpan w:val="3"/>
            <w:shd w:val="clear" w:color="auto" w:fill="auto"/>
            <w:vAlign w:val="bottom"/>
          </w:tcPr>
          <w:p w14:paraId="635F191E"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Predominantemente negativo</w:t>
            </w:r>
          </w:p>
        </w:tc>
      </w:tr>
      <w:tr w:rsidR="00E80CED" w:rsidRPr="007C6814" w14:paraId="1AE7BD25" w14:textId="77777777" w:rsidTr="000E788F">
        <w:trPr>
          <w:trHeight w:val="288"/>
        </w:trPr>
        <w:tc>
          <w:tcPr>
            <w:tcW w:w="1843" w:type="dxa"/>
            <w:tcBorders>
              <w:bottom w:val="single" w:sz="4" w:space="0" w:color="auto"/>
            </w:tcBorders>
            <w:shd w:val="clear" w:color="auto" w:fill="auto"/>
            <w:noWrap/>
            <w:vAlign w:val="center"/>
          </w:tcPr>
          <w:p w14:paraId="686BBD63" w14:textId="77777777" w:rsidR="00E80CED" w:rsidRDefault="00E80CED" w:rsidP="00E80CED">
            <w:pPr>
              <w:spacing w:after="0" w:line="240" w:lineRule="auto"/>
              <w:rPr>
                <w:rFonts w:ascii="Times New Roman" w:eastAsia="Times New Roman" w:hAnsi="Times New Roman"/>
                <w:color w:val="000000"/>
                <w:sz w:val="20"/>
                <w:szCs w:val="20"/>
                <w:lang w:val="es-MX" w:eastAsia="es-MX"/>
              </w:rPr>
            </w:pPr>
          </w:p>
        </w:tc>
        <w:tc>
          <w:tcPr>
            <w:tcW w:w="2340" w:type="dxa"/>
            <w:tcBorders>
              <w:bottom w:val="single" w:sz="4" w:space="0" w:color="auto"/>
            </w:tcBorders>
            <w:shd w:val="clear" w:color="auto" w:fill="auto"/>
            <w:noWrap/>
            <w:vAlign w:val="bottom"/>
          </w:tcPr>
          <w:p w14:paraId="084D6A44" w14:textId="77777777" w:rsidR="00E80CED" w:rsidRPr="007C6814" w:rsidRDefault="00E80CED" w:rsidP="00E80CED">
            <w:pPr>
              <w:spacing w:after="0" w:line="240" w:lineRule="auto"/>
              <w:jc w:val="center"/>
              <w:rPr>
                <w:rFonts w:ascii="Times New Roman" w:eastAsia="Times New Roman" w:hAnsi="Times New Roman"/>
                <w:bCs/>
                <w:color w:val="000000"/>
                <w:sz w:val="20"/>
                <w:szCs w:val="20"/>
                <w:lang w:val="es-MX" w:eastAsia="es-MX"/>
              </w:rPr>
            </w:pPr>
          </w:p>
        </w:tc>
        <w:tc>
          <w:tcPr>
            <w:tcW w:w="3614" w:type="dxa"/>
            <w:gridSpan w:val="3"/>
            <w:tcBorders>
              <w:bottom w:val="single" w:sz="4" w:space="0" w:color="auto"/>
            </w:tcBorders>
            <w:shd w:val="clear" w:color="auto" w:fill="auto"/>
            <w:vAlign w:val="bottom"/>
          </w:tcPr>
          <w:p w14:paraId="1CF26A61" w14:textId="77777777" w:rsidR="00E80CED" w:rsidRPr="00673ED0" w:rsidRDefault="00E80CED" w:rsidP="00E80CED">
            <w:pPr>
              <w:spacing w:after="0" w:line="240" w:lineRule="auto"/>
              <w:jc w:val="center"/>
              <w:rPr>
                <w:rFonts w:ascii="Times New Roman" w:eastAsia="Times New Roman" w:hAnsi="Times New Roman"/>
                <w:b/>
                <w:bCs/>
                <w:color w:val="000000"/>
                <w:sz w:val="20"/>
                <w:szCs w:val="20"/>
                <w:lang w:val="es-MX" w:eastAsia="es-MX"/>
              </w:rPr>
            </w:pPr>
            <w:r w:rsidRPr="00673ED0">
              <w:rPr>
                <w:rFonts w:ascii="Times New Roman" w:eastAsia="Times New Roman" w:hAnsi="Times New Roman"/>
                <w:b/>
                <w:bCs/>
                <w:color w:val="000000"/>
                <w:sz w:val="20"/>
                <w:szCs w:val="20"/>
                <w:lang w:val="es-MX" w:eastAsia="es-MX"/>
              </w:rPr>
              <w:t>Baja neutralidad</w:t>
            </w:r>
          </w:p>
        </w:tc>
      </w:tr>
    </w:tbl>
    <w:p w14:paraId="684F9880" w14:textId="6F0AF4FE" w:rsidR="00D05C78" w:rsidRDefault="00D05C78" w:rsidP="00673ED0">
      <w:pPr>
        <w:pStyle w:val="Sinespaciado"/>
        <w:rPr>
          <w:rFonts w:ascii="Times New Roman" w:hAnsi="Times New Roman"/>
          <w:b/>
          <w:sz w:val="24"/>
          <w:szCs w:val="24"/>
          <w:lang w:val="es-ES_tradnl"/>
        </w:rPr>
      </w:pPr>
    </w:p>
    <w:p w14:paraId="7B7D16CA" w14:textId="472953C2" w:rsidR="00A03DEE" w:rsidRDefault="00A03DEE" w:rsidP="00A03DEE">
      <w:pPr>
        <w:spacing w:after="0" w:line="240" w:lineRule="auto"/>
        <w:ind w:firstLine="709"/>
        <w:jc w:val="both"/>
        <w:rPr>
          <w:rFonts w:ascii="Times New Roman" w:hAnsi="Times New Roman"/>
          <w:sz w:val="24"/>
          <w:szCs w:val="24"/>
        </w:rPr>
      </w:pPr>
      <w:r>
        <w:rPr>
          <w:rFonts w:ascii="Times New Roman" w:hAnsi="Times New Roman"/>
          <w:sz w:val="24"/>
          <w:szCs w:val="24"/>
        </w:rPr>
        <w:lastRenderedPageBreak/>
        <w:t>La Figura 4</w:t>
      </w:r>
      <w:r>
        <w:rPr>
          <w:rFonts w:ascii="Times New Roman" w:hAnsi="Times New Roman"/>
          <w:sz w:val="24"/>
          <w:szCs w:val="24"/>
        </w:rPr>
        <w:t>, muestra la Distancia Semánti</w:t>
      </w:r>
      <w:r>
        <w:rPr>
          <w:rFonts w:ascii="Times New Roman" w:hAnsi="Times New Roman"/>
          <w:sz w:val="24"/>
          <w:szCs w:val="24"/>
        </w:rPr>
        <w:t>ca Cuantitativa (DSC) del cuarto</w:t>
      </w:r>
      <w:r>
        <w:rPr>
          <w:rFonts w:ascii="Times New Roman" w:hAnsi="Times New Roman"/>
          <w:sz w:val="24"/>
          <w:szCs w:val="24"/>
        </w:rPr>
        <w:t xml:space="preserve"> estimulo, la definidora más cerca del nú</w:t>
      </w:r>
      <w:r>
        <w:rPr>
          <w:rFonts w:ascii="Times New Roman" w:hAnsi="Times New Roman"/>
          <w:sz w:val="24"/>
          <w:szCs w:val="24"/>
        </w:rPr>
        <w:t>cleo es la definidora Seguro (PS: 1285), seguida de Desprotegido (PS: 852) y Ansioso (PS: 676</w:t>
      </w:r>
      <w:r>
        <w:rPr>
          <w:rFonts w:ascii="Times New Roman" w:hAnsi="Times New Roman"/>
          <w:sz w:val="24"/>
          <w:szCs w:val="24"/>
        </w:rPr>
        <w:t>) y las definidoras se van alejando cada vez más del núcleo has</w:t>
      </w:r>
      <w:r>
        <w:rPr>
          <w:rFonts w:ascii="Times New Roman" w:hAnsi="Times New Roman"/>
          <w:sz w:val="24"/>
          <w:szCs w:val="24"/>
        </w:rPr>
        <w:t>ta llegar a la definidora Decepción (PS: 102</w:t>
      </w:r>
      <w:r>
        <w:rPr>
          <w:rFonts w:ascii="Times New Roman" w:hAnsi="Times New Roman"/>
          <w:sz w:val="24"/>
          <w:szCs w:val="24"/>
        </w:rPr>
        <w:t>).</w:t>
      </w:r>
    </w:p>
    <w:p w14:paraId="6F1C9AA5" w14:textId="08F30B73" w:rsidR="00D05C78" w:rsidRDefault="00D05C78" w:rsidP="00673ED0">
      <w:pPr>
        <w:pStyle w:val="Sinespaciado"/>
        <w:rPr>
          <w:rFonts w:ascii="Times New Roman" w:hAnsi="Times New Roman"/>
          <w:b/>
          <w:sz w:val="24"/>
          <w:szCs w:val="24"/>
          <w:lang w:val="es-ES_tradnl"/>
        </w:rPr>
      </w:pPr>
    </w:p>
    <w:p w14:paraId="6029BB22" w14:textId="77777777" w:rsidR="00D05C78" w:rsidRDefault="00D05C78" w:rsidP="000E788F">
      <w:pPr>
        <w:pStyle w:val="Sinespaciado"/>
        <w:jc w:val="center"/>
        <w:rPr>
          <w:rFonts w:ascii="Times New Roman" w:hAnsi="Times New Roman"/>
          <w:b/>
          <w:sz w:val="24"/>
          <w:szCs w:val="24"/>
          <w:lang w:val="es-ES_tradnl"/>
        </w:rPr>
      </w:pPr>
    </w:p>
    <w:p w14:paraId="206E4232" w14:textId="15F5921C" w:rsidR="00A03DEE" w:rsidRPr="004759B4" w:rsidRDefault="00A03DEE" w:rsidP="00A03DEE">
      <w:pPr>
        <w:pStyle w:val="Sinespaciado"/>
        <w:rPr>
          <w:rFonts w:ascii="Times New Roman" w:hAnsi="Times New Roman"/>
          <w:b/>
          <w:sz w:val="24"/>
          <w:szCs w:val="24"/>
        </w:rPr>
      </w:pPr>
      <w:r w:rsidRPr="004759B4">
        <w:rPr>
          <w:rFonts w:ascii="Times New Roman" w:hAnsi="Times New Roman"/>
          <w:b/>
          <w:sz w:val="24"/>
          <w:szCs w:val="24"/>
        </w:rPr>
        <w:t>F</w:t>
      </w:r>
      <w:r>
        <w:rPr>
          <w:rFonts w:ascii="Times New Roman" w:hAnsi="Times New Roman"/>
          <w:b/>
          <w:sz w:val="24"/>
          <w:szCs w:val="24"/>
        </w:rPr>
        <w:t xml:space="preserve">igura </w:t>
      </w:r>
      <w:r w:rsidR="00673ED0">
        <w:rPr>
          <w:rFonts w:ascii="Times New Roman" w:hAnsi="Times New Roman"/>
          <w:b/>
          <w:sz w:val="24"/>
          <w:szCs w:val="24"/>
        </w:rPr>
        <w:t>4.</w:t>
      </w:r>
      <w:r w:rsidRPr="004759B4">
        <w:rPr>
          <w:rFonts w:ascii="Times New Roman" w:hAnsi="Times New Roman"/>
          <w:b/>
          <w:sz w:val="24"/>
          <w:szCs w:val="24"/>
        </w:rPr>
        <w:t xml:space="preserve"> </w:t>
      </w:r>
    </w:p>
    <w:p w14:paraId="40EE34B5" w14:textId="2FA1916F" w:rsidR="00A03DEE" w:rsidRPr="004759B4" w:rsidRDefault="00A03DEE" w:rsidP="00A03DEE">
      <w:pPr>
        <w:pStyle w:val="Sinespaciado"/>
        <w:rPr>
          <w:rFonts w:ascii="Times New Roman" w:hAnsi="Times New Roman"/>
          <w:i/>
          <w:sz w:val="24"/>
          <w:szCs w:val="24"/>
        </w:rPr>
      </w:pPr>
      <w:r w:rsidRPr="004759B4">
        <w:rPr>
          <w:rFonts w:ascii="Times New Roman" w:hAnsi="Times New Roman"/>
          <w:i/>
          <w:sz w:val="24"/>
          <w:szCs w:val="24"/>
        </w:rPr>
        <w:t xml:space="preserve">Distancia </w:t>
      </w:r>
      <w:r>
        <w:rPr>
          <w:rFonts w:ascii="Times New Roman" w:hAnsi="Times New Roman"/>
          <w:i/>
          <w:sz w:val="24"/>
          <w:szCs w:val="24"/>
        </w:rPr>
        <w:t xml:space="preserve">Semántica Cuantitativa (DSC) </w:t>
      </w:r>
      <w:r w:rsidRPr="004759B4">
        <w:rPr>
          <w:rFonts w:ascii="Times New Roman" w:hAnsi="Times New Roman"/>
          <w:i/>
          <w:sz w:val="24"/>
          <w:szCs w:val="24"/>
        </w:rPr>
        <w:t>“</w:t>
      </w:r>
      <w:r>
        <w:rPr>
          <w:rFonts w:ascii="Times New Roman" w:hAnsi="Times New Roman"/>
          <w:i/>
          <w:sz w:val="24"/>
          <w:szCs w:val="24"/>
        </w:rPr>
        <w:t xml:space="preserve">las medidas que se han tomado para prevenir el </w:t>
      </w:r>
      <w:r>
        <w:rPr>
          <w:rFonts w:ascii="Times New Roman" w:hAnsi="Times New Roman"/>
          <w:i/>
          <w:sz w:val="24"/>
          <w:szCs w:val="24"/>
        </w:rPr>
        <w:t>Coronavirus (COVID-19)</w:t>
      </w:r>
      <w:r>
        <w:rPr>
          <w:rFonts w:ascii="Times New Roman" w:hAnsi="Times New Roman"/>
          <w:i/>
          <w:sz w:val="24"/>
          <w:szCs w:val="24"/>
        </w:rPr>
        <w:t xml:space="preserve"> me hacen sentir</w:t>
      </w:r>
      <w:r>
        <w:rPr>
          <w:rFonts w:ascii="Times New Roman" w:hAnsi="Times New Roman"/>
          <w:i/>
          <w:sz w:val="24"/>
          <w:szCs w:val="24"/>
        </w:rPr>
        <w:t>…”</w:t>
      </w:r>
    </w:p>
    <w:p w14:paraId="71E4691D" w14:textId="77777777" w:rsidR="00D05C78" w:rsidRDefault="00D05C78" w:rsidP="000E788F">
      <w:pPr>
        <w:pStyle w:val="Sinespaciado"/>
        <w:jc w:val="center"/>
        <w:rPr>
          <w:rFonts w:ascii="Times New Roman" w:hAnsi="Times New Roman"/>
          <w:b/>
          <w:sz w:val="24"/>
          <w:szCs w:val="24"/>
          <w:lang w:val="es-ES_tradnl"/>
        </w:rPr>
      </w:pPr>
    </w:p>
    <w:p w14:paraId="661A0795" w14:textId="77777777" w:rsidR="00D05C78" w:rsidRDefault="00D05C78" w:rsidP="000E788F">
      <w:pPr>
        <w:pStyle w:val="Sinespaciado"/>
        <w:jc w:val="center"/>
        <w:rPr>
          <w:rFonts w:ascii="Times New Roman" w:hAnsi="Times New Roman"/>
          <w:b/>
          <w:sz w:val="24"/>
          <w:szCs w:val="24"/>
          <w:lang w:val="es-ES_tradnl"/>
        </w:rPr>
      </w:pPr>
    </w:p>
    <w:p w14:paraId="4ED3BF21" w14:textId="15E7CF96" w:rsidR="00D05C78" w:rsidRDefault="00A03DEE" w:rsidP="000E788F">
      <w:pPr>
        <w:pStyle w:val="Sinespaciado"/>
        <w:jc w:val="center"/>
        <w:rPr>
          <w:rFonts w:ascii="Times New Roman" w:hAnsi="Times New Roman"/>
          <w:b/>
          <w:sz w:val="24"/>
          <w:szCs w:val="24"/>
          <w:lang w:val="es-ES_tradnl"/>
        </w:rPr>
      </w:pPr>
      <w:r>
        <w:rPr>
          <w:noProof/>
          <w:lang w:val="es-MX" w:eastAsia="es-MX"/>
        </w:rPr>
        <w:drawing>
          <wp:inline distT="0" distB="0" distL="0" distR="0" wp14:anchorId="79136A55" wp14:editId="1A0FC6E3">
            <wp:extent cx="5971540" cy="455295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0EB185" w14:textId="1434CD75" w:rsidR="00D05C78" w:rsidRDefault="00D05C78" w:rsidP="000E788F">
      <w:pPr>
        <w:pStyle w:val="Sinespaciado"/>
        <w:jc w:val="center"/>
        <w:rPr>
          <w:rFonts w:ascii="Times New Roman" w:hAnsi="Times New Roman"/>
          <w:b/>
          <w:sz w:val="24"/>
          <w:szCs w:val="24"/>
          <w:lang w:val="es-ES_tradnl"/>
        </w:rPr>
      </w:pPr>
    </w:p>
    <w:p w14:paraId="48BAB02F" w14:textId="77777777" w:rsidR="00D05C78" w:rsidRDefault="00D05C78" w:rsidP="000E788F">
      <w:pPr>
        <w:pStyle w:val="Sinespaciado"/>
        <w:jc w:val="center"/>
        <w:rPr>
          <w:rFonts w:ascii="Times New Roman" w:hAnsi="Times New Roman"/>
          <w:b/>
          <w:sz w:val="24"/>
          <w:szCs w:val="24"/>
          <w:lang w:val="es-ES_tradnl"/>
        </w:rPr>
      </w:pPr>
    </w:p>
    <w:p w14:paraId="40F4FF70" w14:textId="77777777" w:rsidR="00A03DEE" w:rsidRDefault="00A03DEE" w:rsidP="000E788F">
      <w:pPr>
        <w:pStyle w:val="Sinespaciado"/>
        <w:jc w:val="center"/>
        <w:rPr>
          <w:rFonts w:ascii="Times New Roman" w:hAnsi="Times New Roman"/>
          <w:b/>
          <w:sz w:val="24"/>
          <w:szCs w:val="24"/>
          <w:lang w:val="es-ES_tradnl"/>
        </w:rPr>
      </w:pPr>
    </w:p>
    <w:p w14:paraId="7D8472B8" w14:textId="77777777" w:rsidR="00A03DEE" w:rsidRDefault="00A03DEE" w:rsidP="000E788F">
      <w:pPr>
        <w:pStyle w:val="Sinespaciado"/>
        <w:jc w:val="center"/>
        <w:rPr>
          <w:rFonts w:ascii="Times New Roman" w:hAnsi="Times New Roman"/>
          <w:b/>
          <w:sz w:val="24"/>
          <w:szCs w:val="24"/>
          <w:lang w:val="es-ES_tradnl"/>
        </w:rPr>
      </w:pPr>
    </w:p>
    <w:p w14:paraId="60F3B09F" w14:textId="77777777" w:rsidR="00A03DEE" w:rsidRDefault="00A03DEE" w:rsidP="000E788F">
      <w:pPr>
        <w:pStyle w:val="Sinespaciado"/>
        <w:jc w:val="center"/>
        <w:rPr>
          <w:rFonts w:ascii="Times New Roman" w:hAnsi="Times New Roman"/>
          <w:b/>
          <w:sz w:val="24"/>
          <w:szCs w:val="24"/>
          <w:lang w:val="es-ES_tradnl"/>
        </w:rPr>
      </w:pPr>
    </w:p>
    <w:p w14:paraId="428681D0" w14:textId="77777777" w:rsidR="00A03DEE" w:rsidRDefault="00A03DEE" w:rsidP="000E788F">
      <w:pPr>
        <w:pStyle w:val="Sinespaciado"/>
        <w:jc w:val="center"/>
        <w:rPr>
          <w:rFonts w:ascii="Times New Roman" w:hAnsi="Times New Roman"/>
          <w:b/>
          <w:sz w:val="24"/>
          <w:szCs w:val="24"/>
          <w:lang w:val="es-ES_tradnl"/>
        </w:rPr>
      </w:pPr>
    </w:p>
    <w:p w14:paraId="4CBB838D" w14:textId="1265B9A6" w:rsidR="00A03DEE" w:rsidRDefault="00A03DEE" w:rsidP="000E788F">
      <w:pPr>
        <w:pStyle w:val="Sinespaciado"/>
        <w:jc w:val="center"/>
        <w:rPr>
          <w:rFonts w:ascii="Times New Roman" w:hAnsi="Times New Roman"/>
          <w:b/>
          <w:sz w:val="24"/>
          <w:szCs w:val="24"/>
          <w:lang w:val="es-ES_tradnl"/>
        </w:rPr>
      </w:pPr>
    </w:p>
    <w:p w14:paraId="638FD511" w14:textId="1FEDDD1F" w:rsidR="00673ED0" w:rsidRDefault="00673ED0" w:rsidP="000E788F">
      <w:pPr>
        <w:pStyle w:val="Sinespaciado"/>
        <w:jc w:val="center"/>
        <w:rPr>
          <w:rFonts w:ascii="Times New Roman" w:hAnsi="Times New Roman"/>
          <w:b/>
          <w:sz w:val="24"/>
          <w:szCs w:val="24"/>
          <w:lang w:val="es-ES_tradnl"/>
        </w:rPr>
      </w:pPr>
    </w:p>
    <w:p w14:paraId="0348AFFA" w14:textId="77777777" w:rsidR="00673ED0" w:rsidRDefault="00673ED0" w:rsidP="000E788F">
      <w:pPr>
        <w:pStyle w:val="Sinespaciado"/>
        <w:jc w:val="center"/>
        <w:rPr>
          <w:rFonts w:ascii="Times New Roman" w:hAnsi="Times New Roman"/>
          <w:b/>
          <w:sz w:val="24"/>
          <w:szCs w:val="24"/>
          <w:lang w:val="es-ES_tradnl"/>
        </w:rPr>
      </w:pPr>
    </w:p>
    <w:p w14:paraId="701E2483" w14:textId="77777777" w:rsidR="00A03DEE" w:rsidRDefault="00A03DEE" w:rsidP="000E788F">
      <w:pPr>
        <w:pStyle w:val="Sinespaciado"/>
        <w:jc w:val="center"/>
        <w:rPr>
          <w:rFonts w:ascii="Times New Roman" w:hAnsi="Times New Roman"/>
          <w:b/>
          <w:sz w:val="24"/>
          <w:szCs w:val="24"/>
          <w:lang w:val="es-ES_tradnl"/>
        </w:rPr>
      </w:pPr>
    </w:p>
    <w:p w14:paraId="4C0875F6" w14:textId="50B2A2D8" w:rsidR="00E80CED" w:rsidRPr="000E788F" w:rsidRDefault="00043E37" w:rsidP="000E788F">
      <w:pPr>
        <w:pStyle w:val="Sinespaciado"/>
        <w:jc w:val="center"/>
        <w:rPr>
          <w:rFonts w:ascii="Times New Roman" w:hAnsi="Times New Roman"/>
          <w:b/>
          <w:sz w:val="24"/>
          <w:szCs w:val="24"/>
          <w:lang w:val="es-ES_tradnl"/>
        </w:rPr>
      </w:pPr>
      <w:r w:rsidRPr="000E788F">
        <w:rPr>
          <w:rFonts w:ascii="Times New Roman" w:hAnsi="Times New Roman"/>
          <w:b/>
          <w:sz w:val="24"/>
          <w:szCs w:val="24"/>
          <w:lang w:val="es-ES_tradnl"/>
        </w:rPr>
        <w:lastRenderedPageBreak/>
        <w:t>Discusión</w:t>
      </w:r>
    </w:p>
    <w:p w14:paraId="5EFC00BF" w14:textId="77777777" w:rsidR="00743307" w:rsidRPr="00F37AFD" w:rsidRDefault="00743307" w:rsidP="000E788F">
      <w:pPr>
        <w:pStyle w:val="Sinespaciado"/>
        <w:rPr>
          <w:lang w:val="es-ES_tradnl"/>
        </w:rPr>
      </w:pPr>
    </w:p>
    <w:p w14:paraId="0A5C1D88" w14:textId="12C1C3C6" w:rsidR="00261FBA" w:rsidRPr="000E788F" w:rsidRDefault="00043E37" w:rsidP="000E788F">
      <w:pPr>
        <w:pStyle w:val="Sinespaciado"/>
        <w:ind w:firstLine="709"/>
        <w:jc w:val="both"/>
        <w:rPr>
          <w:rFonts w:ascii="Times New Roman" w:hAnsi="Times New Roman"/>
          <w:sz w:val="24"/>
          <w:szCs w:val="24"/>
          <w:lang w:val="es-ES_tradnl"/>
        </w:rPr>
      </w:pPr>
      <w:r w:rsidRPr="000E788F">
        <w:rPr>
          <w:rFonts w:ascii="Times New Roman" w:hAnsi="Times New Roman"/>
          <w:sz w:val="24"/>
          <w:szCs w:val="24"/>
          <w:lang w:val="es-ES_tradnl"/>
        </w:rPr>
        <w:t>Los resultados muestran que existe una constru</w:t>
      </w:r>
      <w:r w:rsidR="00E80CED" w:rsidRPr="000E788F">
        <w:rPr>
          <w:rFonts w:ascii="Times New Roman" w:hAnsi="Times New Roman"/>
          <w:sz w:val="24"/>
          <w:szCs w:val="24"/>
          <w:lang w:val="es-ES_tradnl"/>
        </w:rPr>
        <w:t xml:space="preserve">cción colectiva del COVID-19, la cual esta interconectada con otras clasificaciones, como </w:t>
      </w:r>
      <w:r w:rsidR="00665875" w:rsidRPr="000E788F">
        <w:rPr>
          <w:rFonts w:ascii="Times New Roman" w:hAnsi="Times New Roman"/>
          <w:sz w:val="24"/>
          <w:szCs w:val="24"/>
          <w:lang w:val="es-ES_tradnl"/>
        </w:rPr>
        <w:t xml:space="preserve">síntomas, </w:t>
      </w:r>
      <w:r w:rsidRPr="000E788F">
        <w:rPr>
          <w:rFonts w:ascii="Times New Roman" w:hAnsi="Times New Roman"/>
          <w:sz w:val="24"/>
          <w:szCs w:val="24"/>
          <w:lang w:val="es-ES_tradnl"/>
        </w:rPr>
        <w:t xml:space="preserve">distanciamiento social y las medidas que se han tomado para prevenir la enfermedad. </w:t>
      </w:r>
    </w:p>
    <w:p w14:paraId="3CDAA944" w14:textId="3E89AA7F" w:rsidR="00043E37" w:rsidRDefault="00043E37" w:rsidP="00E80CED">
      <w:pPr>
        <w:spacing w:after="0" w:line="240" w:lineRule="auto"/>
        <w:ind w:firstLine="709"/>
        <w:jc w:val="both"/>
        <w:rPr>
          <w:rFonts w:ascii="Times New Roman" w:eastAsia="Times New Roman" w:hAnsi="Times New Roman"/>
          <w:sz w:val="24"/>
          <w:szCs w:val="24"/>
          <w:lang w:val="en-US" w:eastAsia="es-MX"/>
        </w:rPr>
      </w:pPr>
      <w:r w:rsidRPr="00F37AFD">
        <w:rPr>
          <w:rFonts w:ascii="Times New Roman" w:hAnsi="Times New Roman"/>
          <w:sz w:val="24"/>
          <w:szCs w:val="24"/>
          <w:lang w:val="es-ES_tradnl"/>
        </w:rPr>
        <w:t xml:space="preserve">También </w:t>
      </w:r>
      <w:r w:rsidR="00E80CED">
        <w:rPr>
          <w:rFonts w:ascii="Times New Roman" w:hAnsi="Times New Roman"/>
          <w:sz w:val="24"/>
          <w:szCs w:val="24"/>
          <w:lang w:val="es-ES_tradnl"/>
        </w:rPr>
        <w:t>se indica</w:t>
      </w:r>
      <w:r w:rsidRPr="00F37AFD">
        <w:rPr>
          <w:rFonts w:ascii="Times New Roman" w:hAnsi="Times New Roman"/>
          <w:sz w:val="24"/>
          <w:szCs w:val="24"/>
          <w:lang w:val="es-ES_tradnl"/>
        </w:rPr>
        <w:t xml:space="preserve"> que el d</w:t>
      </w:r>
      <w:r w:rsidR="00E80CED">
        <w:rPr>
          <w:rFonts w:ascii="Times New Roman" w:hAnsi="Times New Roman"/>
          <w:sz w:val="24"/>
          <w:szCs w:val="24"/>
          <w:lang w:val="es-ES_tradnl"/>
        </w:rPr>
        <w:t>iscurso de los participantes es</w:t>
      </w:r>
      <w:r w:rsidRPr="00F37AFD">
        <w:rPr>
          <w:rFonts w:ascii="Times New Roman" w:hAnsi="Times New Roman"/>
          <w:sz w:val="24"/>
          <w:szCs w:val="24"/>
          <w:lang w:val="es-ES_tradnl"/>
        </w:rPr>
        <w:t xml:space="preserve"> predominantemente negativo, ya que la carga afectiva</w:t>
      </w:r>
      <w:r w:rsidR="007C3D07" w:rsidRPr="00F37AFD">
        <w:rPr>
          <w:rFonts w:ascii="Times New Roman" w:hAnsi="Times New Roman"/>
          <w:sz w:val="24"/>
          <w:szCs w:val="24"/>
          <w:lang w:val="es-ES_tradnl"/>
        </w:rPr>
        <w:t xml:space="preserve"> de las cuatro</w:t>
      </w:r>
      <w:r w:rsidRPr="00F37AFD">
        <w:rPr>
          <w:rFonts w:ascii="Times New Roman" w:hAnsi="Times New Roman"/>
          <w:sz w:val="24"/>
          <w:szCs w:val="24"/>
          <w:lang w:val="es-ES_tradnl"/>
        </w:rPr>
        <w:t xml:space="preserve"> frases mostró un estado emocional y actitudinal con una interacción desfavorable para las personas, las e</w:t>
      </w:r>
      <w:r w:rsidR="00506347" w:rsidRPr="00F37AFD">
        <w:rPr>
          <w:rFonts w:ascii="Times New Roman" w:hAnsi="Times New Roman"/>
          <w:sz w:val="24"/>
          <w:szCs w:val="24"/>
          <w:lang w:val="es-ES_tradnl"/>
        </w:rPr>
        <w:t>mociones que tuvieron un mayor P</w:t>
      </w:r>
      <w:r w:rsidRPr="00F37AFD">
        <w:rPr>
          <w:rFonts w:ascii="Times New Roman" w:hAnsi="Times New Roman"/>
          <w:sz w:val="24"/>
          <w:szCs w:val="24"/>
          <w:lang w:val="es-ES_tradnl"/>
        </w:rPr>
        <w:t>eso</w:t>
      </w:r>
      <w:r w:rsidR="00660AE7">
        <w:rPr>
          <w:rFonts w:ascii="Times New Roman" w:hAnsi="Times New Roman"/>
          <w:sz w:val="24"/>
          <w:szCs w:val="24"/>
          <w:lang w:val="es-ES_tradnl"/>
        </w:rPr>
        <w:t xml:space="preserve"> Semántico (M</w:t>
      </w:r>
      <w:r w:rsidR="00506347" w:rsidRPr="00F37AFD">
        <w:rPr>
          <w:rFonts w:ascii="Times New Roman" w:hAnsi="Times New Roman"/>
          <w:sz w:val="24"/>
          <w:szCs w:val="24"/>
          <w:lang w:val="es-ES_tradnl"/>
        </w:rPr>
        <w:t>)</w:t>
      </w:r>
      <w:r w:rsidRPr="00F37AFD">
        <w:rPr>
          <w:rFonts w:ascii="Times New Roman" w:hAnsi="Times New Roman"/>
          <w:sz w:val="24"/>
          <w:szCs w:val="24"/>
          <w:lang w:val="es-ES_tradnl"/>
        </w:rPr>
        <w:t xml:space="preserve"> en el discurs</w:t>
      </w:r>
      <w:r w:rsidR="00506347" w:rsidRPr="00F37AFD">
        <w:rPr>
          <w:rFonts w:ascii="Times New Roman" w:hAnsi="Times New Roman"/>
          <w:sz w:val="24"/>
          <w:szCs w:val="24"/>
          <w:lang w:val="es-ES_tradnl"/>
        </w:rPr>
        <w:t>o de lo</w:t>
      </w:r>
      <w:r w:rsidR="00424650" w:rsidRPr="00F37AFD">
        <w:rPr>
          <w:rFonts w:ascii="Times New Roman" w:hAnsi="Times New Roman"/>
          <w:sz w:val="24"/>
          <w:szCs w:val="24"/>
          <w:lang w:val="es-ES_tradnl"/>
        </w:rPr>
        <w:t>s participantes fueron: m</w:t>
      </w:r>
      <w:r w:rsidR="00506347" w:rsidRPr="00F37AFD">
        <w:rPr>
          <w:rFonts w:ascii="Times New Roman" w:hAnsi="Times New Roman"/>
          <w:sz w:val="24"/>
          <w:szCs w:val="24"/>
          <w:lang w:val="es-ES_tradnl"/>
        </w:rPr>
        <w:t>iedo; e</w:t>
      </w:r>
      <w:r w:rsidRPr="00F37AFD">
        <w:rPr>
          <w:rFonts w:ascii="Times New Roman" w:hAnsi="Times New Roman"/>
          <w:sz w:val="24"/>
          <w:szCs w:val="24"/>
          <w:lang w:val="es-ES_tradnl"/>
        </w:rPr>
        <w:t>s</w:t>
      </w:r>
      <w:r w:rsidR="00673ED0">
        <w:rPr>
          <w:rFonts w:ascii="Times New Roman" w:hAnsi="Times New Roman"/>
          <w:sz w:val="24"/>
          <w:szCs w:val="24"/>
          <w:lang w:val="es-ES_tradnl"/>
        </w:rPr>
        <w:t>trés, ansiedad y desesperación.</w:t>
      </w:r>
      <w:r w:rsidRPr="00F37AFD">
        <w:rPr>
          <w:rFonts w:ascii="Times New Roman" w:hAnsi="Times New Roman"/>
          <w:sz w:val="24"/>
          <w:szCs w:val="24"/>
          <w:lang w:val="es-ES_tradnl"/>
        </w:rPr>
        <w:t xml:space="preserve"> </w:t>
      </w:r>
      <w:r w:rsidR="00E93CB3" w:rsidRPr="008807FB">
        <w:rPr>
          <w:rFonts w:ascii="Times New Roman" w:hAnsi="Times New Roman"/>
          <w:sz w:val="24"/>
          <w:szCs w:val="24"/>
          <w:lang w:val="es-ES_tradnl"/>
        </w:rPr>
        <w:t xml:space="preserve">Estos resultados se corresponden con la evidencia mostrada en China en una muestra de 1210 personas, </w:t>
      </w:r>
      <w:r w:rsidR="00660AE7" w:rsidRPr="008807FB">
        <w:rPr>
          <w:rFonts w:ascii="Times New Roman" w:hAnsi="Times New Roman"/>
          <w:sz w:val="24"/>
          <w:szCs w:val="24"/>
          <w:lang w:val="es-ES_tradnl"/>
        </w:rPr>
        <w:t>donde el</w:t>
      </w:r>
      <w:r w:rsidR="00E93CB3" w:rsidRPr="008807FB">
        <w:rPr>
          <w:rFonts w:ascii="Times New Roman" w:hAnsi="Times New Roman"/>
          <w:sz w:val="24"/>
          <w:szCs w:val="24"/>
          <w:lang w:val="es-ES_tradnl"/>
        </w:rPr>
        <w:t xml:space="preserve"> 57.4% estimo como impacto psicológico de moderado a grave, el 28.8% de la población estudiada mostraba signos de ansiedad, 16.6% depresión, 8.1% estrés de moderado a grave y el 75.2% tenía preocupación porque su</w:t>
      </w:r>
      <w:r w:rsidR="00E80CED">
        <w:rPr>
          <w:rFonts w:ascii="Times New Roman" w:hAnsi="Times New Roman"/>
          <w:sz w:val="24"/>
          <w:szCs w:val="24"/>
          <w:lang w:val="es-ES_tradnl"/>
        </w:rPr>
        <w:t>s familiares sufrieran contagio (</w:t>
      </w:r>
      <w:r w:rsidR="00AB09DE">
        <w:rPr>
          <w:rFonts w:ascii="Times New Roman" w:eastAsia="Times New Roman" w:hAnsi="Times New Roman"/>
          <w:sz w:val="24"/>
          <w:szCs w:val="24"/>
          <w:lang w:val="en-US" w:eastAsia="es-MX"/>
        </w:rPr>
        <w:t xml:space="preserve">Wang, et al., </w:t>
      </w:r>
      <w:r w:rsidR="00E80CED">
        <w:rPr>
          <w:rFonts w:ascii="Times New Roman" w:eastAsia="Times New Roman" w:hAnsi="Times New Roman"/>
          <w:sz w:val="24"/>
          <w:szCs w:val="24"/>
          <w:lang w:val="en-US" w:eastAsia="es-MX"/>
        </w:rPr>
        <w:t>2020).</w:t>
      </w:r>
    </w:p>
    <w:p w14:paraId="2784216A" w14:textId="77777777" w:rsidR="00AB09DE" w:rsidRPr="006F24C6" w:rsidRDefault="00AB09DE" w:rsidP="00E80CED">
      <w:pPr>
        <w:spacing w:after="0" w:line="240" w:lineRule="auto"/>
        <w:ind w:firstLine="709"/>
        <w:jc w:val="both"/>
        <w:rPr>
          <w:rFonts w:ascii="Times New Roman" w:hAnsi="Times New Roman"/>
          <w:color w:val="0070C0"/>
          <w:sz w:val="24"/>
          <w:szCs w:val="24"/>
          <w:lang w:val="es-ES_tradnl"/>
        </w:rPr>
      </w:pPr>
    </w:p>
    <w:p w14:paraId="2B9C6DE5" w14:textId="6082B25D" w:rsidR="00043E37"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Existe evidencia científica del desarrollo de emociones exageradas como la histeria colectiva y </w:t>
      </w:r>
      <w:r w:rsidR="00496F69">
        <w:rPr>
          <w:rFonts w:ascii="Times New Roman" w:hAnsi="Times New Roman"/>
          <w:sz w:val="24"/>
          <w:szCs w:val="24"/>
          <w:lang w:val="es-ES_tradnl"/>
        </w:rPr>
        <w:t>la paranoia</w:t>
      </w:r>
      <w:r w:rsidR="00E80CED">
        <w:rPr>
          <w:rFonts w:ascii="Times New Roman" w:hAnsi="Times New Roman"/>
          <w:sz w:val="24"/>
          <w:szCs w:val="24"/>
          <w:vertAlign w:val="superscript"/>
          <w:lang w:val="es-ES_tradnl"/>
        </w:rPr>
        <w:t xml:space="preserve"> </w:t>
      </w:r>
      <w:r w:rsidR="00E80CED" w:rsidRPr="00E80CED">
        <w:rPr>
          <w:rFonts w:ascii="Times New Roman" w:hAnsi="Times New Roman"/>
          <w:sz w:val="24"/>
          <w:szCs w:val="24"/>
          <w:lang w:val="es-ES_tradnl"/>
        </w:rPr>
        <w:t>(</w:t>
      </w:r>
      <w:r w:rsidR="00E80CED">
        <w:rPr>
          <w:rFonts w:ascii="Times New Roman" w:hAnsi="Times New Roman"/>
          <w:sz w:val="24"/>
          <w:szCs w:val="24"/>
          <w:lang w:val="es-ES_tradnl"/>
        </w:rPr>
        <w:t>Torres-López, Núñez-Sandoval &amp;</w:t>
      </w:r>
      <w:r w:rsidR="00E80CED" w:rsidRPr="008F6280">
        <w:rPr>
          <w:rFonts w:ascii="Times New Roman" w:hAnsi="Times New Roman"/>
          <w:sz w:val="24"/>
          <w:szCs w:val="24"/>
          <w:lang w:val="es-ES_tradnl"/>
        </w:rPr>
        <w:t xml:space="preserve"> De la Cruz-Villareal</w:t>
      </w:r>
      <w:r w:rsidR="00660AE7">
        <w:rPr>
          <w:rFonts w:ascii="Times New Roman" w:hAnsi="Times New Roman"/>
          <w:sz w:val="24"/>
          <w:szCs w:val="24"/>
          <w:lang w:val="es-ES_tradnl"/>
        </w:rPr>
        <w:t>,</w:t>
      </w:r>
      <w:r w:rsidR="00E80CED">
        <w:rPr>
          <w:rFonts w:ascii="Times New Roman" w:hAnsi="Times New Roman"/>
          <w:sz w:val="24"/>
          <w:szCs w:val="24"/>
          <w:lang w:val="es-ES_tradnl"/>
        </w:rPr>
        <w:t xml:space="preserve"> 2017).</w:t>
      </w:r>
      <w:r w:rsidR="00660AE7">
        <w:rPr>
          <w:rFonts w:ascii="Times New Roman" w:hAnsi="Times New Roman"/>
          <w:sz w:val="24"/>
          <w:szCs w:val="24"/>
          <w:lang w:val="es-ES_tradnl"/>
        </w:rPr>
        <w:t xml:space="preserve"> </w:t>
      </w:r>
      <w:r w:rsidR="00E80CED">
        <w:rPr>
          <w:rFonts w:ascii="Times New Roman" w:hAnsi="Times New Roman"/>
          <w:sz w:val="24"/>
          <w:szCs w:val="24"/>
          <w:lang w:val="es-ES_tradnl"/>
        </w:rPr>
        <w:t>L</w:t>
      </w:r>
      <w:r w:rsidRPr="00F37AFD">
        <w:rPr>
          <w:rFonts w:ascii="Times New Roman" w:hAnsi="Times New Roman"/>
          <w:sz w:val="24"/>
          <w:szCs w:val="24"/>
          <w:lang w:val="es-ES_tradnl"/>
        </w:rPr>
        <w:t xml:space="preserve">o cual concuerda con lo encontrado en este estudio, </w:t>
      </w:r>
      <w:r w:rsidR="00673ED0">
        <w:rPr>
          <w:rFonts w:ascii="Times New Roman" w:hAnsi="Times New Roman"/>
          <w:sz w:val="24"/>
          <w:szCs w:val="24"/>
          <w:lang w:val="es-ES_tradnl"/>
        </w:rPr>
        <w:t>reportándose</w:t>
      </w:r>
      <w:r w:rsidRPr="00F37AFD">
        <w:rPr>
          <w:rFonts w:ascii="Times New Roman" w:hAnsi="Times New Roman"/>
          <w:sz w:val="24"/>
          <w:szCs w:val="24"/>
          <w:lang w:val="es-ES_tradnl"/>
        </w:rPr>
        <w:t xml:space="preserve"> emociones como histeria, psicosis, paran</w:t>
      </w:r>
      <w:r w:rsidR="00673ED0">
        <w:rPr>
          <w:rFonts w:ascii="Times New Roman" w:hAnsi="Times New Roman"/>
          <w:sz w:val="24"/>
          <w:szCs w:val="24"/>
          <w:lang w:val="es-ES_tradnl"/>
        </w:rPr>
        <w:t xml:space="preserve">oia, </w:t>
      </w:r>
      <w:proofErr w:type="spellStart"/>
      <w:r w:rsidR="00673ED0">
        <w:rPr>
          <w:rFonts w:ascii="Times New Roman" w:hAnsi="Times New Roman"/>
          <w:sz w:val="24"/>
          <w:szCs w:val="24"/>
          <w:lang w:val="es-ES_tradnl"/>
        </w:rPr>
        <w:t>psicosomatización</w:t>
      </w:r>
      <w:proofErr w:type="spellEnd"/>
      <w:r w:rsidR="00673ED0">
        <w:rPr>
          <w:rFonts w:ascii="Times New Roman" w:hAnsi="Times New Roman"/>
          <w:sz w:val="24"/>
          <w:szCs w:val="24"/>
          <w:lang w:val="es-ES_tradnl"/>
        </w:rPr>
        <w:t>, pánico.</w:t>
      </w:r>
    </w:p>
    <w:p w14:paraId="4C6D233A" w14:textId="77777777" w:rsidR="00E80CED" w:rsidRPr="00F37AFD" w:rsidRDefault="00E80CED" w:rsidP="00EE493D">
      <w:pPr>
        <w:spacing w:after="0" w:line="240" w:lineRule="auto"/>
        <w:ind w:firstLine="709"/>
        <w:jc w:val="both"/>
        <w:rPr>
          <w:rFonts w:ascii="Times New Roman" w:hAnsi="Times New Roman"/>
          <w:sz w:val="24"/>
          <w:szCs w:val="24"/>
          <w:lang w:val="es-ES_tradnl"/>
        </w:rPr>
      </w:pPr>
    </w:p>
    <w:p w14:paraId="2B30BC04" w14:textId="3D28B71F" w:rsidR="00043E37" w:rsidRPr="00F37AFD"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Es posible notar que el discurso de los participantes aún se encuentra en construcción, ya que pueden observarse definidoras contradictorias, las definidoras con mayor peso semántico en el cuarto estimulo, fue</w:t>
      </w:r>
      <w:r w:rsidR="00424650" w:rsidRPr="00F37AFD">
        <w:rPr>
          <w:rFonts w:ascii="Times New Roman" w:hAnsi="Times New Roman"/>
          <w:sz w:val="24"/>
          <w:szCs w:val="24"/>
          <w:lang w:val="es-ES_tradnl"/>
        </w:rPr>
        <w:t xml:space="preserve"> en primer lugar la </w:t>
      </w:r>
      <w:r w:rsidR="000B29E9" w:rsidRPr="00F37AFD">
        <w:rPr>
          <w:rFonts w:ascii="Times New Roman" w:hAnsi="Times New Roman"/>
          <w:sz w:val="24"/>
          <w:szCs w:val="24"/>
          <w:lang w:val="es-ES_tradnl"/>
        </w:rPr>
        <w:t>definidora segura</w:t>
      </w:r>
      <w:r w:rsidRPr="00F37AFD">
        <w:rPr>
          <w:rFonts w:ascii="Times New Roman" w:hAnsi="Times New Roman"/>
          <w:sz w:val="24"/>
          <w:szCs w:val="24"/>
          <w:lang w:val="es-ES_tradnl"/>
        </w:rPr>
        <w:t xml:space="preserve"> </w:t>
      </w:r>
      <w:r w:rsidR="00424650" w:rsidRPr="00F37AFD">
        <w:rPr>
          <w:rFonts w:ascii="Times New Roman" w:hAnsi="Times New Roman"/>
          <w:sz w:val="24"/>
          <w:szCs w:val="24"/>
          <w:lang w:val="es-ES_tradnl"/>
        </w:rPr>
        <w:t>(PS: 1285) enseguida de d</w:t>
      </w:r>
      <w:r w:rsidRPr="00F37AFD">
        <w:rPr>
          <w:rFonts w:ascii="Times New Roman" w:hAnsi="Times New Roman"/>
          <w:sz w:val="24"/>
          <w:szCs w:val="24"/>
          <w:lang w:val="es-ES_tradnl"/>
        </w:rPr>
        <w:t>esprotegido (PS: 852), mostrando así, la confusión en el es</w:t>
      </w:r>
      <w:r w:rsidR="00506347" w:rsidRPr="00F37AFD">
        <w:rPr>
          <w:rFonts w:ascii="Times New Roman" w:hAnsi="Times New Roman"/>
          <w:sz w:val="24"/>
          <w:szCs w:val="24"/>
          <w:lang w:val="es-ES_tradnl"/>
        </w:rPr>
        <w:t>tado emocional de las personas a</w:t>
      </w:r>
      <w:r w:rsidRPr="00F37AFD">
        <w:rPr>
          <w:rFonts w:ascii="Times New Roman" w:hAnsi="Times New Roman"/>
          <w:sz w:val="24"/>
          <w:szCs w:val="24"/>
          <w:lang w:val="es-ES_tradnl"/>
        </w:rPr>
        <w:t>l referirse en cómo se sienten con l</w:t>
      </w:r>
      <w:r w:rsidR="00506347" w:rsidRPr="00F37AFD">
        <w:rPr>
          <w:rFonts w:ascii="Times New Roman" w:hAnsi="Times New Roman"/>
          <w:sz w:val="24"/>
          <w:szCs w:val="24"/>
          <w:lang w:val="es-ES_tradnl"/>
        </w:rPr>
        <w:t>as medidas que se están empleand</w:t>
      </w:r>
      <w:r w:rsidRPr="00F37AFD">
        <w:rPr>
          <w:rFonts w:ascii="Times New Roman" w:hAnsi="Times New Roman"/>
          <w:sz w:val="24"/>
          <w:szCs w:val="24"/>
          <w:lang w:val="es-ES_tradnl"/>
        </w:rPr>
        <w:t>o para combatir la contingencia. También es necesario recalcar y reconocer que la construcción del discurso se va transformando de acuerdo al proceso y desarrollo de la epidemia, ya que es posible identificar que, al inicio de la</w:t>
      </w:r>
      <w:r w:rsidR="007C3D07" w:rsidRPr="00F37AFD">
        <w:rPr>
          <w:rFonts w:ascii="Times New Roman" w:hAnsi="Times New Roman"/>
          <w:sz w:val="24"/>
          <w:szCs w:val="24"/>
          <w:lang w:val="es-ES_tradnl"/>
        </w:rPr>
        <w:t>s aplicaciones, el constructo sobre</w:t>
      </w:r>
      <w:r w:rsidRPr="00F37AFD">
        <w:rPr>
          <w:rFonts w:ascii="Times New Roman" w:hAnsi="Times New Roman"/>
          <w:sz w:val="24"/>
          <w:szCs w:val="24"/>
          <w:lang w:val="es-ES_tradnl"/>
        </w:rPr>
        <w:t xml:space="preserve"> la forma en que se propaga la enfermedad s</w:t>
      </w:r>
      <w:r w:rsidR="00ED10BA">
        <w:rPr>
          <w:rFonts w:ascii="Times New Roman" w:hAnsi="Times New Roman"/>
          <w:sz w:val="24"/>
          <w:szCs w:val="24"/>
          <w:lang w:val="es-ES_tradnl"/>
        </w:rPr>
        <w:t xml:space="preserve">e percibía por medio de viajes o </w:t>
      </w:r>
      <w:r w:rsidRPr="00F37AFD">
        <w:rPr>
          <w:rFonts w:ascii="Times New Roman" w:hAnsi="Times New Roman"/>
          <w:sz w:val="24"/>
          <w:szCs w:val="24"/>
          <w:lang w:val="es-ES_tradnl"/>
        </w:rPr>
        <w:t>de personas extranjeras, es decir que aún estaba alejado de la realidad de los Nayaritas, empero este constructo se fue trasformando hasta referir que el contagio es causado por accidente y casualidad, es decir que había muy poco que hacer para no ser contagiado.</w:t>
      </w:r>
    </w:p>
    <w:p w14:paraId="07A9A66B" w14:textId="11ED4D4D" w:rsidR="007C3D07" w:rsidRPr="00F37AFD"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A pesar de que la población ha experimentado otras epidemias como el brote de la Influenza en 2005, el COVID-19 </w:t>
      </w:r>
      <w:r w:rsidR="00ED10BA">
        <w:rPr>
          <w:rFonts w:ascii="Times New Roman" w:hAnsi="Times New Roman"/>
          <w:sz w:val="24"/>
          <w:szCs w:val="24"/>
          <w:lang w:val="es-ES_tradnl"/>
        </w:rPr>
        <w:t>aporta</w:t>
      </w:r>
      <w:r w:rsidRPr="00F37AFD">
        <w:rPr>
          <w:rFonts w:ascii="Times New Roman" w:hAnsi="Times New Roman"/>
          <w:sz w:val="24"/>
          <w:szCs w:val="24"/>
          <w:lang w:val="es-ES_tradnl"/>
        </w:rPr>
        <w:t xml:space="preserve"> nuevos elementos como el distanciamiento</w:t>
      </w:r>
      <w:r w:rsidR="00ED10BA">
        <w:rPr>
          <w:rFonts w:ascii="Times New Roman" w:hAnsi="Times New Roman"/>
          <w:sz w:val="24"/>
          <w:szCs w:val="24"/>
          <w:lang w:val="es-ES_tradnl"/>
        </w:rPr>
        <w:t xml:space="preserve"> social de manera más prolongada</w:t>
      </w:r>
      <w:r w:rsidRPr="00F37AFD">
        <w:rPr>
          <w:rFonts w:ascii="Times New Roman" w:hAnsi="Times New Roman"/>
          <w:sz w:val="24"/>
          <w:szCs w:val="24"/>
          <w:lang w:val="es-ES_tradnl"/>
        </w:rPr>
        <w:t xml:space="preserve">. </w:t>
      </w:r>
    </w:p>
    <w:p w14:paraId="12621CDB" w14:textId="77777777" w:rsidR="00043E37" w:rsidRPr="00743307" w:rsidRDefault="00043E37" w:rsidP="00EE493D">
      <w:pPr>
        <w:pStyle w:val="Prrafodelista"/>
        <w:numPr>
          <w:ilvl w:val="0"/>
          <w:numId w:val="3"/>
        </w:numPr>
        <w:spacing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Estimulo “El coronavirus (COVID-19) representa para mí.</w:t>
      </w:r>
    </w:p>
    <w:p w14:paraId="58F9CA0F" w14:textId="77777777" w:rsidR="00043E37" w:rsidRPr="00F37AFD" w:rsidRDefault="00043E37" w:rsidP="000E788F">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El tamaño de la red </w:t>
      </w:r>
      <w:r w:rsidR="00424650" w:rsidRPr="00F37AFD">
        <w:rPr>
          <w:rFonts w:ascii="Times New Roman" w:hAnsi="Times New Roman"/>
          <w:sz w:val="24"/>
          <w:szCs w:val="24"/>
          <w:lang w:val="es-ES_tradnl"/>
        </w:rPr>
        <w:t xml:space="preserve">(J) </w:t>
      </w:r>
      <w:r w:rsidRPr="00F37AFD">
        <w:rPr>
          <w:rFonts w:ascii="Times New Roman" w:hAnsi="Times New Roman"/>
          <w:sz w:val="24"/>
          <w:szCs w:val="24"/>
          <w:lang w:val="es-ES_tradnl"/>
        </w:rPr>
        <w:t>fue d</w:t>
      </w:r>
      <w:r w:rsidR="00424650" w:rsidRPr="00F37AFD">
        <w:rPr>
          <w:rFonts w:ascii="Times New Roman" w:hAnsi="Times New Roman"/>
          <w:sz w:val="24"/>
          <w:szCs w:val="24"/>
          <w:lang w:val="es-ES_tradnl"/>
        </w:rPr>
        <w:t>e 299 definidoras. Enfermedad, miedo, virus, peligro y m</w:t>
      </w:r>
      <w:r w:rsidRPr="00F37AFD">
        <w:rPr>
          <w:rFonts w:ascii="Times New Roman" w:hAnsi="Times New Roman"/>
          <w:sz w:val="24"/>
          <w:szCs w:val="24"/>
          <w:lang w:val="es-ES_tradnl"/>
        </w:rPr>
        <w:t>uerte son las definidoras centrales en el discurso de los Nayaritas sobre el COVID-19, por tanto, la construcción colectiva es expresada como una enfermedad asociada al miedo, el peligro y la muerte. El estado emocional que prevalece en este estimulo está relacionad</w:t>
      </w:r>
      <w:r w:rsidR="00424650" w:rsidRPr="00F37AFD">
        <w:rPr>
          <w:rFonts w:ascii="Times New Roman" w:hAnsi="Times New Roman"/>
          <w:sz w:val="24"/>
          <w:szCs w:val="24"/>
          <w:lang w:val="es-ES_tradnl"/>
        </w:rPr>
        <w:t>o con emociones negativas como miedo, preocupación, i</w:t>
      </w:r>
      <w:r w:rsidRPr="00F37AFD">
        <w:rPr>
          <w:rFonts w:ascii="Times New Roman" w:hAnsi="Times New Roman"/>
          <w:sz w:val="24"/>
          <w:szCs w:val="24"/>
          <w:lang w:val="es-ES_tradnl"/>
        </w:rPr>
        <w:t>ncertidumb</w:t>
      </w:r>
      <w:r w:rsidR="00424650" w:rsidRPr="00F37AFD">
        <w:rPr>
          <w:rFonts w:ascii="Times New Roman" w:hAnsi="Times New Roman"/>
          <w:sz w:val="24"/>
          <w:szCs w:val="24"/>
          <w:lang w:val="es-ES_tradnl"/>
        </w:rPr>
        <w:t>re y t</w:t>
      </w:r>
      <w:r w:rsidRPr="00F37AFD">
        <w:rPr>
          <w:rFonts w:ascii="Times New Roman" w:hAnsi="Times New Roman"/>
          <w:sz w:val="24"/>
          <w:szCs w:val="24"/>
          <w:lang w:val="es-ES_tradnl"/>
        </w:rPr>
        <w:t>risteza. Las pers</w:t>
      </w:r>
      <w:r w:rsidR="00424650" w:rsidRPr="00F37AFD">
        <w:rPr>
          <w:rFonts w:ascii="Times New Roman" w:hAnsi="Times New Roman"/>
          <w:sz w:val="24"/>
          <w:szCs w:val="24"/>
          <w:lang w:val="es-ES_tradnl"/>
        </w:rPr>
        <w:t>onas parecen tener una elevada preocupación e i</w:t>
      </w:r>
      <w:r w:rsidRPr="00F37AFD">
        <w:rPr>
          <w:rFonts w:ascii="Times New Roman" w:hAnsi="Times New Roman"/>
          <w:sz w:val="24"/>
          <w:szCs w:val="24"/>
          <w:lang w:val="es-ES_tradnl"/>
        </w:rPr>
        <w:t>ncertidumbre, posiblemente por otras definidoras que rela</w:t>
      </w:r>
      <w:r w:rsidR="00424650" w:rsidRPr="00F37AFD">
        <w:rPr>
          <w:rFonts w:ascii="Times New Roman" w:hAnsi="Times New Roman"/>
          <w:sz w:val="24"/>
          <w:szCs w:val="24"/>
          <w:lang w:val="es-ES_tradnl"/>
        </w:rPr>
        <w:t>cionaron con el estímulo, como salud, economía y d</w:t>
      </w:r>
      <w:r w:rsidRPr="00F37AFD">
        <w:rPr>
          <w:rFonts w:ascii="Times New Roman" w:hAnsi="Times New Roman"/>
          <w:sz w:val="24"/>
          <w:szCs w:val="24"/>
          <w:lang w:val="es-ES_tradnl"/>
        </w:rPr>
        <w:t>esempleo.</w:t>
      </w:r>
    </w:p>
    <w:p w14:paraId="01C98CC0" w14:textId="77777777" w:rsidR="00043E37" w:rsidRPr="00F37AFD"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Es posible identificar definidoras que tienen relación con la religiosidad de los participantes, ya que, entre la lista de de</w:t>
      </w:r>
      <w:r w:rsidR="00424650" w:rsidRPr="00F37AFD">
        <w:rPr>
          <w:rFonts w:ascii="Times New Roman" w:hAnsi="Times New Roman"/>
          <w:sz w:val="24"/>
          <w:szCs w:val="24"/>
          <w:lang w:val="es-ES_tradnl"/>
        </w:rPr>
        <w:t>finidoras, se encuentran Dios, f</w:t>
      </w:r>
      <w:r w:rsidRPr="00F37AFD">
        <w:rPr>
          <w:rFonts w:ascii="Times New Roman" w:hAnsi="Times New Roman"/>
          <w:sz w:val="24"/>
          <w:szCs w:val="24"/>
          <w:lang w:val="es-ES_tradnl"/>
        </w:rPr>
        <w:t>e, esperanza para referirse al COVID-19.</w:t>
      </w:r>
    </w:p>
    <w:p w14:paraId="1CC1B507" w14:textId="7F9C8583" w:rsidR="00665875" w:rsidRPr="00496F69" w:rsidRDefault="00043E37" w:rsidP="00E80CED">
      <w:pPr>
        <w:spacing w:line="240" w:lineRule="auto"/>
        <w:ind w:firstLine="709"/>
        <w:jc w:val="both"/>
        <w:rPr>
          <w:rFonts w:ascii="Times New Roman" w:hAnsi="Times New Roman"/>
          <w:sz w:val="24"/>
          <w:szCs w:val="24"/>
          <w:vertAlign w:val="superscript"/>
          <w:lang w:val="es-ES_tradnl"/>
        </w:rPr>
      </w:pPr>
      <w:r w:rsidRPr="00F37AFD">
        <w:rPr>
          <w:rFonts w:ascii="Times New Roman" w:hAnsi="Times New Roman"/>
          <w:sz w:val="24"/>
          <w:szCs w:val="24"/>
          <w:lang w:val="es-ES_tradnl"/>
        </w:rPr>
        <w:lastRenderedPageBreak/>
        <w:t>Así mismo, se encontraron, definidoras que guardan relación con la salud mental de las personas, sobre todo las que tuvieron un</w:t>
      </w:r>
      <w:r w:rsidR="00424650" w:rsidRPr="00F37AFD">
        <w:rPr>
          <w:rFonts w:ascii="Times New Roman" w:hAnsi="Times New Roman"/>
          <w:sz w:val="24"/>
          <w:szCs w:val="24"/>
          <w:lang w:val="es-ES_tradnl"/>
        </w:rPr>
        <w:t xml:space="preserve"> mayor Peso Semántico</w:t>
      </w:r>
      <w:r w:rsidR="00673ED0">
        <w:rPr>
          <w:rFonts w:ascii="Times New Roman" w:hAnsi="Times New Roman"/>
          <w:sz w:val="24"/>
          <w:szCs w:val="24"/>
          <w:lang w:val="es-ES_tradnl"/>
        </w:rPr>
        <w:t xml:space="preserve"> (M),</w:t>
      </w:r>
      <w:r w:rsidR="00424650" w:rsidRPr="00F37AFD">
        <w:rPr>
          <w:rFonts w:ascii="Times New Roman" w:hAnsi="Times New Roman"/>
          <w:sz w:val="24"/>
          <w:szCs w:val="24"/>
          <w:lang w:val="es-ES_tradnl"/>
        </w:rPr>
        <w:t xml:space="preserve"> como ansiedad, angustia, seguidas de hipocondría y p</w:t>
      </w:r>
      <w:r w:rsidRPr="00F37AFD">
        <w:rPr>
          <w:rFonts w:ascii="Times New Roman" w:hAnsi="Times New Roman"/>
          <w:sz w:val="24"/>
          <w:szCs w:val="24"/>
          <w:lang w:val="es-ES_tradnl"/>
        </w:rPr>
        <w:t xml:space="preserve">sicosis. </w:t>
      </w:r>
      <w:r w:rsidR="00AB09DE">
        <w:rPr>
          <w:rFonts w:ascii="Times New Roman" w:hAnsi="Times New Roman"/>
          <w:sz w:val="24"/>
          <w:szCs w:val="24"/>
          <w:lang w:val="es-ES_tradnl"/>
        </w:rPr>
        <w:t>Según la Organización Panamericana de la Salud (OPS, 2016) e</w:t>
      </w:r>
      <w:r w:rsidRPr="00F37AFD">
        <w:rPr>
          <w:rFonts w:ascii="Times New Roman" w:hAnsi="Times New Roman"/>
          <w:sz w:val="24"/>
          <w:szCs w:val="24"/>
          <w:lang w:val="es-ES_tradnl"/>
        </w:rPr>
        <w:t>xiste evide</w:t>
      </w:r>
      <w:r w:rsidR="00AB09DE">
        <w:rPr>
          <w:rFonts w:ascii="Times New Roman" w:hAnsi="Times New Roman"/>
          <w:sz w:val="24"/>
          <w:szCs w:val="24"/>
          <w:lang w:val="es-ES_tradnl"/>
        </w:rPr>
        <w:t>ncia de que las situaciones de e</w:t>
      </w:r>
      <w:r w:rsidRPr="00F37AFD">
        <w:rPr>
          <w:rFonts w:ascii="Times New Roman" w:hAnsi="Times New Roman"/>
          <w:sz w:val="24"/>
          <w:szCs w:val="24"/>
          <w:lang w:val="es-ES_tradnl"/>
        </w:rPr>
        <w:t>pidemia tienen in impacto en la salud mental de las personas, ya que es frecuente que se reporten trastornos psicológicos inmediatos como episodios depresivos, estrés, consumo de alcohol e inc</w:t>
      </w:r>
      <w:r w:rsidR="00E80CED">
        <w:rPr>
          <w:rFonts w:ascii="Times New Roman" w:hAnsi="Times New Roman"/>
          <w:sz w:val="24"/>
          <w:szCs w:val="24"/>
          <w:lang w:val="es-ES_tradnl"/>
        </w:rPr>
        <w:t>remento de conductas violentas</w:t>
      </w:r>
      <w:r w:rsidR="00AB09DE">
        <w:rPr>
          <w:rFonts w:ascii="Times New Roman" w:hAnsi="Times New Roman"/>
          <w:sz w:val="24"/>
          <w:szCs w:val="24"/>
          <w:lang w:val="es-ES_tradnl"/>
        </w:rPr>
        <w:t>.</w:t>
      </w:r>
    </w:p>
    <w:p w14:paraId="49585C81" w14:textId="77777777" w:rsidR="00043E37" w:rsidRPr="00743307" w:rsidRDefault="00043E37" w:rsidP="00EE493D">
      <w:pPr>
        <w:pStyle w:val="Prrafodelista"/>
        <w:numPr>
          <w:ilvl w:val="0"/>
          <w:numId w:val="3"/>
        </w:numPr>
        <w:spacing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“Algunas personas se enferman de Coronavirus (COVID-19) por…”</w:t>
      </w:r>
    </w:p>
    <w:p w14:paraId="5DE18A4B" w14:textId="77777777" w:rsidR="00043E37" w:rsidRPr="00F37AFD" w:rsidRDefault="00043E37" w:rsidP="000E788F">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El tamaño de la red</w:t>
      </w:r>
      <w:r w:rsidR="00424650" w:rsidRPr="00F37AFD">
        <w:rPr>
          <w:rFonts w:ascii="Times New Roman" w:hAnsi="Times New Roman"/>
          <w:sz w:val="24"/>
          <w:szCs w:val="24"/>
          <w:lang w:val="es-ES_tradnl"/>
        </w:rPr>
        <w:t xml:space="preserve"> (J)</w:t>
      </w:r>
      <w:r w:rsidRPr="00F37AFD">
        <w:rPr>
          <w:rFonts w:ascii="Times New Roman" w:hAnsi="Times New Roman"/>
          <w:sz w:val="24"/>
          <w:szCs w:val="24"/>
          <w:lang w:val="es-ES_tradnl"/>
        </w:rPr>
        <w:t xml:space="preserve"> fue de 190 definidoras, por su pa</w:t>
      </w:r>
      <w:r w:rsidR="00424650" w:rsidRPr="00F37AFD">
        <w:rPr>
          <w:rFonts w:ascii="Times New Roman" w:hAnsi="Times New Roman"/>
          <w:sz w:val="24"/>
          <w:szCs w:val="24"/>
          <w:lang w:val="es-ES_tradnl"/>
        </w:rPr>
        <w:t>rte el N</w:t>
      </w:r>
      <w:r w:rsidRPr="00F37AFD">
        <w:rPr>
          <w:rFonts w:ascii="Times New Roman" w:hAnsi="Times New Roman"/>
          <w:sz w:val="24"/>
          <w:szCs w:val="24"/>
          <w:lang w:val="es-ES_tradnl"/>
        </w:rPr>
        <w:t>úcleo central</w:t>
      </w:r>
      <w:r w:rsidR="00424650" w:rsidRPr="00F37AFD">
        <w:rPr>
          <w:rFonts w:ascii="Times New Roman" w:hAnsi="Times New Roman"/>
          <w:sz w:val="24"/>
          <w:szCs w:val="24"/>
          <w:lang w:val="es-ES_tradnl"/>
        </w:rPr>
        <w:t xml:space="preserve"> de la red (NR)</w:t>
      </w:r>
      <w:r w:rsidRPr="00F37AFD">
        <w:rPr>
          <w:rFonts w:ascii="Times New Roman" w:hAnsi="Times New Roman"/>
          <w:sz w:val="24"/>
          <w:szCs w:val="24"/>
          <w:lang w:val="es-ES_tradnl"/>
        </w:rPr>
        <w:t xml:space="preserve"> estuvo c</w:t>
      </w:r>
      <w:r w:rsidR="00424650" w:rsidRPr="00F37AFD">
        <w:rPr>
          <w:rFonts w:ascii="Times New Roman" w:hAnsi="Times New Roman"/>
          <w:sz w:val="24"/>
          <w:szCs w:val="24"/>
          <w:lang w:val="es-ES_tradnl"/>
        </w:rPr>
        <w:t>onstituido por las definidoras descuidos, contacto, irresponsabilidad y s</w:t>
      </w:r>
      <w:r w:rsidRPr="00F37AFD">
        <w:rPr>
          <w:rFonts w:ascii="Times New Roman" w:hAnsi="Times New Roman"/>
          <w:sz w:val="24"/>
          <w:szCs w:val="24"/>
          <w:lang w:val="es-ES_tradnl"/>
        </w:rPr>
        <w:t xml:space="preserve">alir, </w:t>
      </w:r>
      <w:r w:rsidR="00424650" w:rsidRPr="00F37AFD">
        <w:rPr>
          <w:rFonts w:ascii="Times New Roman" w:hAnsi="Times New Roman"/>
          <w:sz w:val="24"/>
          <w:szCs w:val="24"/>
          <w:lang w:val="es-ES_tradnl"/>
        </w:rPr>
        <w:t>aunque también las definidoras ignorancia y d</w:t>
      </w:r>
      <w:r w:rsidRPr="00F37AFD">
        <w:rPr>
          <w:rFonts w:ascii="Times New Roman" w:hAnsi="Times New Roman"/>
          <w:sz w:val="24"/>
          <w:szCs w:val="24"/>
          <w:lang w:val="es-ES_tradnl"/>
        </w:rPr>
        <w:t>esinformación tuvieron un Peso Semántico</w:t>
      </w:r>
      <w:r w:rsidR="00424650" w:rsidRPr="00F37AFD">
        <w:rPr>
          <w:rFonts w:ascii="Times New Roman" w:hAnsi="Times New Roman"/>
          <w:sz w:val="24"/>
          <w:szCs w:val="24"/>
          <w:lang w:val="es-ES_tradnl"/>
        </w:rPr>
        <w:t xml:space="preserve"> (M)</w:t>
      </w:r>
      <w:r w:rsidRPr="00F37AFD">
        <w:rPr>
          <w:rFonts w:ascii="Times New Roman" w:hAnsi="Times New Roman"/>
          <w:sz w:val="24"/>
          <w:szCs w:val="24"/>
          <w:lang w:val="es-ES_tradnl"/>
        </w:rPr>
        <w:t xml:space="preserve"> notable, por tanto, es posible asociar que, para los Nayaritas, este fenómeno en su esquema causal está relacionado con el desacato de las medidas de prevención, y el contacto con las personas contagiadas.</w:t>
      </w:r>
    </w:p>
    <w:p w14:paraId="30833963" w14:textId="77777777" w:rsidR="00043E37" w:rsidRPr="00F37AFD"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Se puede analizar el estado emocional de los participantes, </w:t>
      </w:r>
      <w:r w:rsidR="000B29E9" w:rsidRPr="00F37AFD">
        <w:rPr>
          <w:rFonts w:ascii="Times New Roman" w:hAnsi="Times New Roman"/>
          <w:sz w:val="24"/>
          <w:szCs w:val="24"/>
          <w:lang w:val="es-ES_tradnl"/>
        </w:rPr>
        <w:t>a pesar de que</w:t>
      </w:r>
      <w:r w:rsidRPr="00F37AFD">
        <w:rPr>
          <w:rFonts w:ascii="Times New Roman" w:hAnsi="Times New Roman"/>
          <w:sz w:val="24"/>
          <w:szCs w:val="24"/>
          <w:lang w:val="es-ES_tradnl"/>
        </w:rPr>
        <w:t xml:space="preserve"> el estímulo no estuviera dirigido a esta área, obtenié</w:t>
      </w:r>
      <w:r w:rsidR="00424650" w:rsidRPr="00F37AFD">
        <w:rPr>
          <w:rFonts w:ascii="Times New Roman" w:hAnsi="Times New Roman"/>
          <w:sz w:val="24"/>
          <w:szCs w:val="24"/>
          <w:lang w:val="es-ES_tradnl"/>
        </w:rPr>
        <w:t>ndose emociones negativas como indiferencia, desinterés, miedo, despreocupación, ansiedad, apatía, y d</w:t>
      </w:r>
      <w:r w:rsidRPr="00F37AFD">
        <w:rPr>
          <w:rFonts w:ascii="Times New Roman" w:hAnsi="Times New Roman"/>
          <w:sz w:val="24"/>
          <w:szCs w:val="24"/>
          <w:lang w:val="es-ES_tradnl"/>
        </w:rPr>
        <w:t xml:space="preserve">esesperación, </w:t>
      </w:r>
    </w:p>
    <w:p w14:paraId="353D5226" w14:textId="77777777" w:rsidR="00043E37" w:rsidRPr="00F37AFD"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Las enfermedades tuvieron un peso importante en el discurso de las personas, sobre todo como causa de contagio, entre las principales se </w:t>
      </w:r>
      <w:r w:rsidR="00424650" w:rsidRPr="00F37AFD">
        <w:rPr>
          <w:rFonts w:ascii="Times New Roman" w:hAnsi="Times New Roman"/>
          <w:sz w:val="24"/>
          <w:szCs w:val="24"/>
          <w:lang w:val="es-ES_tradnl"/>
        </w:rPr>
        <w:t>señalan: diabetes, cáncer, inmunodeficiencia, fumar, anemia, desnutrición, asma y d</w:t>
      </w:r>
      <w:r w:rsidRPr="00F37AFD">
        <w:rPr>
          <w:rFonts w:ascii="Times New Roman" w:hAnsi="Times New Roman"/>
          <w:sz w:val="24"/>
          <w:szCs w:val="24"/>
          <w:lang w:val="es-ES_tradnl"/>
        </w:rPr>
        <w:t xml:space="preserve">epresión. </w:t>
      </w:r>
    </w:p>
    <w:p w14:paraId="6FA9C9D7" w14:textId="5FE44453" w:rsidR="00043E37" w:rsidRPr="00743307" w:rsidRDefault="00ED10BA" w:rsidP="00EE493D">
      <w:pPr>
        <w:pStyle w:val="Prrafodelista"/>
        <w:numPr>
          <w:ilvl w:val="0"/>
          <w:numId w:val="3"/>
        </w:numPr>
        <w:spacing w:after="0" w:line="240" w:lineRule="auto"/>
        <w:jc w:val="both"/>
        <w:rPr>
          <w:rFonts w:ascii="Times New Roman" w:hAnsi="Times New Roman"/>
          <w:b/>
          <w:i/>
          <w:sz w:val="24"/>
          <w:szCs w:val="24"/>
          <w:lang w:val="es-ES_tradnl"/>
        </w:rPr>
      </w:pPr>
      <w:r w:rsidRPr="00743307">
        <w:rPr>
          <w:rFonts w:ascii="Times New Roman" w:hAnsi="Times New Roman"/>
          <w:b/>
          <w:i/>
          <w:sz w:val="24"/>
          <w:szCs w:val="24"/>
          <w:lang w:val="es-ES_tradnl"/>
        </w:rPr>
        <w:t xml:space="preserve"> </w:t>
      </w:r>
      <w:r w:rsidR="00043E37" w:rsidRPr="00743307">
        <w:rPr>
          <w:rFonts w:ascii="Times New Roman" w:hAnsi="Times New Roman"/>
          <w:b/>
          <w:i/>
          <w:sz w:val="24"/>
          <w:szCs w:val="24"/>
          <w:lang w:val="es-ES_tradnl"/>
        </w:rPr>
        <w:t>“No salir por mucho tiempo a consecuencia del Coronavirus (COVID-19) es…”</w:t>
      </w:r>
    </w:p>
    <w:p w14:paraId="531E1B83" w14:textId="77777777" w:rsidR="00E80CED" w:rsidRPr="00F37AFD" w:rsidRDefault="00E80CED" w:rsidP="00E80CED">
      <w:pPr>
        <w:pStyle w:val="Prrafodelista"/>
        <w:spacing w:after="0" w:line="240" w:lineRule="auto"/>
        <w:ind w:left="1069"/>
        <w:jc w:val="both"/>
        <w:rPr>
          <w:rFonts w:ascii="Times New Roman" w:hAnsi="Times New Roman"/>
          <w:b/>
          <w:sz w:val="24"/>
          <w:szCs w:val="24"/>
          <w:lang w:val="es-ES_tradnl"/>
        </w:rPr>
      </w:pPr>
    </w:p>
    <w:p w14:paraId="5FB12122" w14:textId="77777777" w:rsidR="00043E37" w:rsidRPr="00F37AFD" w:rsidRDefault="00043E37" w:rsidP="000E788F">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El tamaño de la red </w:t>
      </w:r>
      <w:r w:rsidR="00424650" w:rsidRPr="00F37AFD">
        <w:rPr>
          <w:rFonts w:ascii="Times New Roman" w:hAnsi="Times New Roman"/>
          <w:sz w:val="24"/>
          <w:szCs w:val="24"/>
          <w:lang w:val="es-ES_tradnl"/>
        </w:rPr>
        <w:t xml:space="preserve">(J) </w:t>
      </w:r>
      <w:r w:rsidRPr="00F37AFD">
        <w:rPr>
          <w:rFonts w:ascii="Times New Roman" w:hAnsi="Times New Roman"/>
          <w:sz w:val="24"/>
          <w:szCs w:val="24"/>
          <w:lang w:val="es-ES_tradnl"/>
        </w:rPr>
        <w:t>estuvo conformado por 360 definidoras, recalcando que fue la red más amplia del estudio.</w:t>
      </w:r>
    </w:p>
    <w:p w14:paraId="29510213" w14:textId="77777777" w:rsidR="00043E37" w:rsidRPr="00F37AF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El estímulo se realizó con la finalidad de analizar la significación que le dan los Nayaritas al distanciamiento social. El núcleo central</w:t>
      </w:r>
      <w:r w:rsidR="00424650" w:rsidRPr="00F37AFD">
        <w:rPr>
          <w:rFonts w:ascii="Times New Roman" w:hAnsi="Times New Roman"/>
          <w:sz w:val="24"/>
          <w:szCs w:val="24"/>
          <w:lang w:val="es-ES_tradnl"/>
        </w:rPr>
        <w:t xml:space="preserve"> de la red (NR)</w:t>
      </w:r>
      <w:r w:rsidRPr="00F37AFD">
        <w:rPr>
          <w:rFonts w:ascii="Times New Roman" w:hAnsi="Times New Roman"/>
          <w:sz w:val="24"/>
          <w:szCs w:val="24"/>
          <w:lang w:val="es-ES_tradnl"/>
        </w:rPr>
        <w:t xml:space="preserve"> estuvo constituido por las definidora</w:t>
      </w:r>
      <w:r w:rsidR="00424650" w:rsidRPr="00F37AFD">
        <w:rPr>
          <w:rFonts w:ascii="Times New Roman" w:hAnsi="Times New Roman"/>
          <w:sz w:val="24"/>
          <w:szCs w:val="24"/>
          <w:lang w:val="es-ES_tradnl"/>
        </w:rPr>
        <w:t>s en su mayoría negativas como estresante, necesario, aburrido y d</w:t>
      </w:r>
      <w:r w:rsidRPr="00F37AFD">
        <w:rPr>
          <w:rFonts w:ascii="Times New Roman" w:hAnsi="Times New Roman"/>
          <w:sz w:val="24"/>
          <w:szCs w:val="24"/>
          <w:lang w:val="es-ES_tradnl"/>
        </w:rPr>
        <w:t>esesperante.</w:t>
      </w:r>
    </w:p>
    <w:p w14:paraId="23C95BE2" w14:textId="77777777" w:rsidR="00043E37" w:rsidRPr="00F37AFD"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El estado emocional está conformado principalmente por dos vías, la primera que tiene un mayor Peso Semántico</w:t>
      </w:r>
      <w:r w:rsidR="00424650" w:rsidRPr="00F37AFD">
        <w:rPr>
          <w:rFonts w:ascii="Times New Roman" w:hAnsi="Times New Roman"/>
          <w:sz w:val="24"/>
          <w:szCs w:val="24"/>
          <w:lang w:val="es-ES_tradnl"/>
        </w:rPr>
        <w:t xml:space="preserve"> (M)</w:t>
      </w:r>
      <w:r w:rsidRPr="00F37AFD">
        <w:rPr>
          <w:rFonts w:ascii="Times New Roman" w:hAnsi="Times New Roman"/>
          <w:sz w:val="24"/>
          <w:szCs w:val="24"/>
          <w:lang w:val="es-ES_tradnl"/>
        </w:rPr>
        <w:t xml:space="preserve"> en el discurso de los</w:t>
      </w:r>
      <w:r w:rsidR="00424650" w:rsidRPr="00F37AFD">
        <w:rPr>
          <w:rFonts w:ascii="Times New Roman" w:hAnsi="Times New Roman"/>
          <w:sz w:val="24"/>
          <w:szCs w:val="24"/>
          <w:lang w:val="es-ES_tradnl"/>
        </w:rPr>
        <w:t xml:space="preserve"> participantes constituido por estrés, aburrido, desesperación, ansiedad, frustración, enfado, depresión y t</w:t>
      </w:r>
      <w:r w:rsidRPr="00F37AFD">
        <w:rPr>
          <w:rFonts w:ascii="Times New Roman" w:hAnsi="Times New Roman"/>
          <w:sz w:val="24"/>
          <w:szCs w:val="24"/>
          <w:lang w:val="es-ES_tradnl"/>
        </w:rPr>
        <w:t>risteza, lo cual nos ayuda a reflexionar sobre el impacto negativo que está teniendo para los Nayaritas el confinamiento.</w:t>
      </w:r>
    </w:p>
    <w:p w14:paraId="7ED6C3CA" w14:textId="77777777" w:rsidR="00043E37"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Sin embargo, se puede enco</w:t>
      </w:r>
      <w:r w:rsidR="00424650" w:rsidRPr="00F37AFD">
        <w:rPr>
          <w:rFonts w:ascii="Times New Roman" w:hAnsi="Times New Roman"/>
          <w:sz w:val="24"/>
          <w:szCs w:val="24"/>
          <w:lang w:val="es-ES_tradnl"/>
        </w:rPr>
        <w:t>ntrar emociones positivas como necesario, r</w:t>
      </w:r>
      <w:r w:rsidRPr="00F37AFD">
        <w:rPr>
          <w:rFonts w:ascii="Times New Roman" w:hAnsi="Times New Roman"/>
          <w:sz w:val="24"/>
          <w:szCs w:val="24"/>
          <w:lang w:val="es-ES_tradnl"/>
        </w:rPr>
        <w:t xml:space="preserve">esponsable, saludable y seguro. Lo cual puede indicar que estas emociones no es que sean contradictorias, sino que, para los Nayaritas, el confinamiento trae consigo emociones encontradas, ya que </w:t>
      </w:r>
      <w:r w:rsidR="000B29E9" w:rsidRPr="00F37AFD">
        <w:rPr>
          <w:rFonts w:ascii="Times New Roman" w:hAnsi="Times New Roman"/>
          <w:sz w:val="24"/>
          <w:szCs w:val="24"/>
          <w:lang w:val="es-ES_tradnl"/>
        </w:rPr>
        <w:t>a pesar de que</w:t>
      </w:r>
      <w:r w:rsidRPr="00F37AFD">
        <w:rPr>
          <w:rFonts w:ascii="Times New Roman" w:hAnsi="Times New Roman"/>
          <w:sz w:val="24"/>
          <w:szCs w:val="24"/>
          <w:lang w:val="es-ES_tradnl"/>
        </w:rPr>
        <w:t xml:space="preserve"> el distanciamiento social sea necesario, sano y seguro, no deja de ser estresante, aburrido y desesperante para las personas, aunque estas tengan un razonamiento o entendimiento sobre porque deben evitar salir.</w:t>
      </w:r>
      <w:r w:rsidR="00022ECD">
        <w:rPr>
          <w:rFonts w:ascii="Times New Roman" w:hAnsi="Times New Roman"/>
          <w:sz w:val="24"/>
          <w:szCs w:val="24"/>
          <w:lang w:val="es-ES_tradnl"/>
        </w:rPr>
        <w:t xml:space="preserve"> </w:t>
      </w:r>
    </w:p>
    <w:p w14:paraId="102222A8" w14:textId="2C545978" w:rsidR="00022ECD" w:rsidRDefault="008F2354" w:rsidP="00E80CED">
      <w:pPr>
        <w:spacing w:after="0" w:line="240" w:lineRule="auto"/>
        <w:ind w:firstLine="709"/>
        <w:jc w:val="both"/>
        <w:rPr>
          <w:rFonts w:ascii="Times New Roman" w:eastAsia="Times New Roman" w:hAnsi="Times New Roman"/>
          <w:sz w:val="24"/>
          <w:szCs w:val="24"/>
          <w:lang w:val="es-MX" w:eastAsia="es-MX"/>
        </w:rPr>
      </w:pPr>
      <w:r w:rsidRPr="008807FB">
        <w:rPr>
          <w:rFonts w:ascii="Times New Roman" w:hAnsi="Times New Roman"/>
          <w:sz w:val="24"/>
          <w:szCs w:val="24"/>
          <w:lang w:val="es-ES_tradnl"/>
        </w:rPr>
        <w:t>C</w:t>
      </w:r>
      <w:r w:rsidR="00022ECD" w:rsidRPr="008807FB">
        <w:rPr>
          <w:rFonts w:ascii="Times New Roman" w:hAnsi="Times New Roman"/>
          <w:sz w:val="24"/>
          <w:szCs w:val="24"/>
          <w:lang w:val="es-ES_tradnl"/>
        </w:rPr>
        <w:t xml:space="preserve">on </w:t>
      </w:r>
      <w:r w:rsidRPr="008807FB">
        <w:rPr>
          <w:rFonts w:ascii="Times New Roman" w:hAnsi="Times New Roman"/>
          <w:sz w:val="24"/>
          <w:szCs w:val="24"/>
          <w:lang w:val="es-ES_tradnl"/>
        </w:rPr>
        <w:t>respecto</w:t>
      </w:r>
      <w:r w:rsidR="00022ECD" w:rsidRPr="008807FB">
        <w:rPr>
          <w:rFonts w:ascii="Times New Roman" w:hAnsi="Times New Roman"/>
          <w:sz w:val="24"/>
          <w:szCs w:val="24"/>
          <w:lang w:val="es-ES_tradnl"/>
        </w:rPr>
        <w:t xml:space="preserve"> a lo anterior, en España el colegio de psicólogos de </w:t>
      </w:r>
      <w:r w:rsidRPr="008807FB">
        <w:rPr>
          <w:rFonts w:ascii="Times New Roman" w:hAnsi="Times New Roman"/>
          <w:sz w:val="24"/>
          <w:szCs w:val="24"/>
          <w:lang w:val="es-ES_tradnl"/>
        </w:rPr>
        <w:t>Madrid</w:t>
      </w:r>
      <w:r w:rsidR="00022ECD" w:rsidRPr="008807FB">
        <w:rPr>
          <w:rFonts w:ascii="Times New Roman" w:hAnsi="Times New Roman"/>
          <w:sz w:val="24"/>
          <w:szCs w:val="24"/>
          <w:lang w:val="es-ES_tradnl"/>
        </w:rPr>
        <w:t xml:space="preserve"> estimó </w:t>
      </w:r>
      <w:r w:rsidRPr="008807FB">
        <w:rPr>
          <w:rFonts w:ascii="Times New Roman" w:hAnsi="Times New Roman"/>
          <w:sz w:val="24"/>
          <w:szCs w:val="24"/>
          <w:lang w:val="es-ES_tradnl"/>
        </w:rPr>
        <w:t>que,</w:t>
      </w:r>
      <w:r w:rsidR="00022ECD" w:rsidRPr="008807FB">
        <w:rPr>
          <w:rFonts w:ascii="Times New Roman" w:hAnsi="Times New Roman"/>
          <w:sz w:val="24"/>
          <w:szCs w:val="24"/>
          <w:lang w:val="es-ES_tradnl"/>
        </w:rPr>
        <w:t xml:space="preserve"> a partir de la cuarentena, la población </w:t>
      </w:r>
      <w:r w:rsidRPr="008807FB">
        <w:rPr>
          <w:rFonts w:ascii="Times New Roman" w:hAnsi="Times New Roman"/>
          <w:sz w:val="24"/>
          <w:szCs w:val="24"/>
          <w:lang w:val="es-ES_tradnl"/>
        </w:rPr>
        <w:t>experimentaría</w:t>
      </w:r>
      <w:r w:rsidR="00022ECD" w:rsidRPr="008807FB">
        <w:rPr>
          <w:rFonts w:ascii="Times New Roman" w:hAnsi="Times New Roman"/>
          <w:sz w:val="24"/>
          <w:szCs w:val="24"/>
          <w:lang w:val="es-ES_tradnl"/>
        </w:rPr>
        <w:t xml:space="preserve"> sensaciones de miedo al contagio, derivado de la prolongación de la cuarentena, y que la </w:t>
      </w:r>
      <w:r w:rsidRPr="008807FB">
        <w:rPr>
          <w:rFonts w:ascii="Times New Roman" w:hAnsi="Times New Roman"/>
          <w:sz w:val="24"/>
          <w:szCs w:val="24"/>
          <w:lang w:val="es-ES_tradnl"/>
        </w:rPr>
        <w:t>atención</w:t>
      </w:r>
      <w:r w:rsidR="00022ECD" w:rsidRPr="008807FB">
        <w:rPr>
          <w:rFonts w:ascii="Times New Roman" w:hAnsi="Times New Roman"/>
          <w:sz w:val="24"/>
          <w:szCs w:val="24"/>
          <w:lang w:val="es-ES_tradnl"/>
        </w:rPr>
        <w:t xml:space="preserve"> </w:t>
      </w:r>
      <w:r w:rsidRPr="008807FB">
        <w:rPr>
          <w:rFonts w:ascii="Times New Roman" w:hAnsi="Times New Roman"/>
          <w:sz w:val="24"/>
          <w:szCs w:val="24"/>
          <w:lang w:val="es-ES_tradnl"/>
        </w:rPr>
        <w:t xml:space="preserve">clínica debería centrarse en las poblaciones emocionalmente vulnerables, con antecedentes de psicopatología, recomendado hacer atención de manera presencial sobre todo en el aumento de la incidencia de tentativas de suicidio. Así también, los profesionales de la salud de primer nivel deben tener un acompañamiento y asesoría por parte </w:t>
      </w:r>
      <w:r w:rsidRPr="008807FB">
        <w:rPr>
          <w:rFonts w:ascii="Times New Roman" w:hAnsi="Times New Roman"/>
          <w:sz w:val="24"/>
          <w:szCs w:val="24"/>
          <w:lang w:val="es-ES_tradnl"/>
        </w:rPr>
        <w:lastRenderedPageBreak/>
        <w:t>de psicólogos, para la contención emocional propia y</w:t>
      </w:r>
      <w:r w:rsidR="00E80CED">
        <w:rPr>
          <w:rFonts w:ascii="Times New Roman" w:hAnsi="Times New Roman"/>
          <w:sz w:val="24"/>
          <w:szCs w:val="24"/>
          <w:lang w:val="es-ES_tradnl"/>
        </w:rPr>
        <w:t xml:space="preserve"> la que brinden a la población (</w:t>
      </w:r>
      <w:r w:rsidR="00E80CED">
        <w:rPr>
          <w:rFonts w:ascii="Times New Roman" w:eastAsia="Times New Roman" w:hAnsi="Times New Roman"/>
          <w:sz w:val="24"/>
          <w:szCs w:val="24"/>
          <w:lang w:val="es-MX" w:eastAsia="es-MX"/>
        </w:rPr>
        <w:t>Casado, Eugenia, Crespo, Fernández &amp; Abad, 2020).</w:t>
      </w:r>
    </w:p>
    <w:p w14:paraId="3AF90DE3" w14:textId="77777777" w:rsidR="00E80CED" w:rsidRPr="00496F69" w:rsidRDefault="00E80CED" w:rsidP="00E80CED">
      <w:pPr>
        <w:spacing w:after="0" w:line="240" w:lineRule="auto"/>
        <w:ind w:firstLine="709"/>
        <w:jc w:val="both"/>
        <w:rPr>
          <w:rFonts w:ascii="Times New Roman" w:hAnsi="Times New Roman"/>
          <w:sz w:val="24"/>
          <w:szCs w:val="24"/>
          <w:vertAlign w:val="superscript"/>
          <w:lang w:val="es-ES_tradnl"/>
        </w:rPr>
      </w:pPr>
    </w:p>
    <w:p w14:paraId="08984DB1" w14:textId="77777777" w:rsidR="00043E37" w:rsidRPr="00F37AFD" w:rsidRDefault="00043E37" w:rsidP="00EE493D">
      <w:pPr>
        <w:pStyle w:val="Prrafodelista"/>
        <w:numPr>
          <w:ilvl w:val="0"/>
          <w:numId w:val="3"/>
        </w:numPr>
        <w:spacing w:after="0" w:line="240" w:lineRule="auto"/>
        <w:jc w:val="both"/>
        <w:rPr>
          <w:rFonts w:ascii="Times New Roman" w:hAnsi="Times New Roman"/>
          <w:b/>
          <w:sz w:val="24"/>
          <w:szCs w:val="24"/>
          <w:lang w:val="es-ES_tradnl"/>
        </w:rPr>
      </w:pPr>
      <w:r w:rsidRPr="00F37AFD">
        <w:rPr>
          <w:rFonts w:ascii="Times New Roman" w:hAnsi="Times New Roman"/>
          <w:b/>
          <w:sz w:val="24"/>
          <w:szCs w:val="24"/>
          <w:lang w:val="es-ES_tradnl"/>
        </w:rPr>
        <w:t>“</w:t>
      </w:r>
      <w:r w:rsidRPr="00743307">
        <w:rPr>
          <w:rFonts w:ascii="Times New Roman" w:hAnsi="Times New Roman"/>
          <w:b/>
          <w:i/>
          <w:sz w:val="24"/>
          <w:szCs w:val="24"/>
          <w:lang w:val="es-ES_tradnl"/>
        </w:rPr>
        <w:t>Las medidas que se han tomado para prevenir el Coronavirus (COVID-19) me hacen sentir…”</w:t>
      </w:r>
    </w:p>
    <w:p w14:paraId="55E93DCA" w14:textId="77777777" w:rsidR="00043E37" w:rsidRPr="00F37AFD" w:rsidRDefault="008532D1" w:rsidP="000E788F">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El tamaño de la red (J) fue de 252 definidoras, e</w:t>
      </w:r>
      <w:r w:rsidR="00043E37" w:rsidRPr="00F37AFD">
        <w:rPr>
          <w:rFonts w:ascii="Times New Roman" w:hAnsi="Times New Roman"/>
          <w:sz w:val="24"/>
          <w:szCs w:val="24"/>
          <w:lang w:val="es-ES_tradnl"/>
        </w:rPr>
        <w:t>ste estimulo trajo consigo, mayor contradicción en la lista de definidoras de los participantes, al analizar el Núcleo central</w:t>
      </w:r>
      <w:r w:rsidR="00424650" w:rsidRPr="00F37AFD">
        <w:rPr>
          <w:rFonts w:ascii="Times New Roman" w:hAnsi="Times New Roman"/>
          <w:sz w:val="24"/>
          <w:szCs w:val="24"/>
          <w:lang w:val="es-ES_tradnl"/>
        </w:rPr>
        <w:t xml:space="preserve"> de la red (NR), se obtuvieron las definidoras: seguro, desprotegido, ansioso, agobiado, alarmado y c</w:t>
      </w:r>
      <w:r w:rsidR="00043E37" w:rsidRPr="00F37AFD">
        <w:rPr>
          <w:rFonts w:ascii="Times New Roman" w:hAnsi="Times New Roman"/>
          <w:sz w:val="24"/>
          <w:szCs w:val="24"/>
          <w:lang w:val="es-ES_tradnl"/>
        </w:rPr>
        <w:t xml:space="preserve">uidado. </w:t>
      </w:r>
    </w:p>
    <w:p w14:paraId="54737B41" w14:textId="7F968744" w:rsidR="00665875" w:rsidRDefault="00043E37" w:rsidP="00EE493D">
      <w:pPr>
        <w:spacing w:after="0"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Esta multiplicidad en las definidoras y la </w:t>
      </w:r>
      <w:r w:rsidR="00665875">
        <w:rPr>
          <w:rFonts w:ascii="Times New Roman" w:hAnsi="Times New Roman"/>
          <w:sz w:val="24"/>
          <w:szCs w:val="24"/>
          <w:lang w:val="es-ES_tradnl"/>
        </w:rPr>
        <w:t xml:space="preserve">menor homogeneidad en el </w:t>
      </w:r>
      <w:r w:rsidRPr="00F37AFD">
        <w:rPr>
          <w:rFonts w:ascii="Times New Roman" w:hAnsi="Times New Roman"/>
          <w:sz w:val="24"/>
          <w:szCs w:val="24"/>
          <w:lang w:val="es-ES_tradnl"/>
        </w:rPr>
        <w:t xml:space="preserve">discurso es entendible, debido que este constructo aún sigue en construcción, lo cual permite la existencia de definidoras “contradictorias”, aunque cabe recalcar que el sentido </w:t>
      </w:r>
      <w:r w:rsidR="00665875">
        <w:rPr>
          <w:rFonts w:ascii="Times New Roman" w:hAnsi="Times New Roman"/>
          <w:sz w:val="24"/>
          <w:szCs w:val="24"/>
          <w:lang w:val="es-ES_tradnl"/>
        </w:rPr>
        <w:t>que le dan al COVID no es perjudicado.</w:t>
      </w:r>
    </w:p>
    <w:p w14:paraId="4CD038AF" w14:textId="77777777" w:rsidR="00E80CED" w:rsidRDefault="00E80CED" w:rsidP="00EE493D">
      <w:pPr>
        <w:spacing w:after="0" w:line="240" w:lineRule="auto"/>
        <w:ind w:firstLine="709"/>
        <w:jc w:val="both"/>
        <w:rPr>
          <w:rFonts w:ascii="Times New Roman" w:hAnsi="Times New Roman"/>
          <w:sz w:val="24"/>
          <w:szCs w:val="24"/>
          <w:lang w:val="es-ES_tradnl"/>
        </w:rPr>
      </w:pPr>
    </w:p>
    <w:p w14:paraId="6B05E9F9" w14:textId="77777777" w:rsidR="00673ED0" w:rsidRDefault="00673ED0" w:rsidP="00EE493D">
      <w:pPr>
        <w:spacing w:line="240" w:lineRule="auto"/>
        <w:ind w:firstLine="709"/>
        <w:jc w:val="both"/>
        <w:rPr>
          <w:rFonts w:ascii="Times New Roman" w:hAnsi="Times New Roman"/>
          <w:sz w:val="24"/>
          <w:szCs w:val="24"/>
          <w:lang w:val="es-ES_tradnl"/>
        </w:rPr>
      </w:pPr>
    </w:p>
    <w:p w14:paraId="2ECE1363" w14:textId="7000FDD7" w:rsidR="00673ED0" w:rsidRPr="00673ED0" w:rsidRDefault="00673ED0" w:rsidP="00673ED0">
      <w:pPr>
        <w:spacing w:line="240" w:lineRule="auto"/>
        <w:ind w:firstLine="709"/>
        <w:jc w:val="center"/>
        <w:rPr>
          <w:rFonts w:ascii="Times New Roman" w:hAnsi="Times New Roman"/>
          <w:b/>
          <w:sz w:val="24"/>
          <w:szCs w:val="24"/>
          <w:lang w:val="es-ES_tradnl"/>
        </w:rPr>
      </w:pPr>
      <w:r w:rsidRPr="00673ED0">
        <w:rPr>
          <w:rFonts w:ascii="Times New Roman" w:hAnsi="Times New Roman"/>
          <w:b/>
          <w:sz w:val="24"/>
          <w:szCs w:val="24"/>
          <w:lang w:val="es-ES_tradnl"/>
        </w:rPr>
        <w:t>Conclusiones</w:t>
      </w:r>
    </w:p>
    <w:p w14:paraId="1092411B" w14:textId="0A4C3C4B" w:rsidR="00AB09DE" w:rsidRDefault="00673ED0" w:rsidP="00EE493D">
      <w:pPr>
        <w:spacing w:line="240" w:lineRule="auto"/>
        <w:ind w:firstLine="709"/>
        <w:jc w:val="both"/>
        <w:rPr>
          <w:rFonts w:ascii="Times New Roman" w:hAnsi="Times New Roman"/>
          <w:sz w:val="24"/>
          <w:szCs w:val="24"/>
          <w:lang w:val="es-ES_tradnl"/>
        </w:rPr>
      </w:pPr>
      <w:r>
        <w:rPr>
          <w:rFonts w:ascii="Times New Roman" w:hAnsi="Times New Roman"/>
          <w:sz w:val="24"/>
          <w:szCs w:val="24"/>
          <w:lang w:val="es-ES_tradnl"/>
        </w:rPr>
        <w:t>E</w:t>
      </w:r>
      <w:r w:rsidR="00043E37" w:rsidRPr="00F37AFD">
        <w:rPr>
          <w:rFonts w:ascii="Times New Roman" w:hAnsi="Times New Roman"/>
          <w:sz w:val="24"/>
          <w:szCs w:val="24"/>
          <w:lang w:val="es-ES_tradnl"/>
        </w:rPr>
        <w:t>ste trabajo hace evidente la necesidad emocional que tienen los Nayaritas en torno a su experiencia con el COVID-19, y al parecer esta necesidad es una de las menos abordadas en esta contingencia. Se sugiere considerar el diseño de un programa d</w:t>
      </w:r>
      <w:r w:rsidR="00E80CED">
        <w:rPr>
          <w:rFonts w:ascii="Times New Roman" w:hAnsi="Times New Roman"/>
          <w:sz w:val="24"/>
          <w:szCs w:val="24"/>
          <w:lang w:val="es-ES_tradnl"/>
        </w:rPr>
        <w:t>e intervención que opere ad hoc (</w:t>
      </w:r>
      <w:r w:rsidR="00E80CED">
        <w:rPr>
          <w:rFonts w:ascii="Times New Roman" w:eastAsia="Times New Roman" w:hAnsi="Times New Roman"/>
          <w:sz w:val="24"/>
          <w:szCs w:val="24"/>
          <w:lang w:val="es-MX" w:eastAsia="es-MX"/>
        </w:rPr>
        <w:t xml:space="preserve">Casado, </w:t>
      </w:r>
      <w:r w:rsidR="00AB09DE">
        <w:rPr>
          <w:rFonts w:ascii="Times New Roman" w:eastAsia="Times New Roman" w:hAnsi="Times New Roman"/>
          <w:sz w:val="24"/>
          <w:szCs w:val="24"/>
          <w:lang w:val="es-MX" w:eastAsia="es-MX"/>
        </w:rPr>
        <w:t xml:space="preserve">et al., </w:t>
      </w:r>
      <w:r w:rsidR="00E80CED">
        <w:rPr>
          <w:rFonts w:ascii="Times New Roman" w:eastAsia="Times New Roman" w:hAnsi="Times New Roman"/>
          <w:sz w:val="24"/>
          <w:szCs w:val="24"/>
          <w:lang w:val="es-MX" w:eastAsia="es-MX"/>
        </w:rPr>
        <w:t>2020).</w:t>
      </w:r>
      <w:r w:rsidR="00043E37" w:rsidRPr="00F37AFD">
        <w:rPr>
          <w:rFonts w:ascii="Times New Roman" w:hAnsi="Times New Roman"/>
          <w:sz w:val="24"/>
          <w:szCs w:val="24"/>
          <w:lang w:val="es-ES_tradnl"/>
        </w:rPr>
        <w:t xml:space="preserve"> </w:t>
      </w:r>
    </w:p>
    <w:p w14:paraId="46AE2230" w14:textId="77777777" w:rsidR="00673ED0"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La importancia de este programa reside en que opere en favor de la mejora en la calidad de vida de las personas, en especial las más vulnerables en esta contingencia, proporcionándolas de herramientas psicológicas que les permitan un mayor y mejor manejo de la situación de emergencia.</w:t>
      </w:r>
    </w:p>
    <w:p w14:paraId="0C52240D" w14:textId="32BAE348" w:rsidR="00043E37" w:rsidRPr="00F37AFD" w:rsidRDefault="00043E37" w:rsidP="00EE493D">
      <w:pPr>
        <w:spacing w:line="240" w:lineRule="auto"/>
        <w:ind w:firstLine="709"/>
        <w:jc w:val="both"/>
        <w:rPr>
          <w:rFonts w:ascii="Times New Roman" w:hAnsi="Times New Roman"/>
          <w:sz w:val="24"/>
          <w:szCs w:val="24"/>
          <w:lang w:val="es-ES_tradnl"/>
        </w:rPr>
      </w:pPr>
      <w:r w:rsidRPr="00F37AFD">
        <w:rPr>
          <w:rFonts w:ascii="Times New Roman" w:hAnsi="Times New Roman"/>
          <w:sz w:val="24"/>
          <w:szCs w:val="24"/>
          <w:lang w:val="es-ES_tradnl"/>
        </w:rPr>
        <w:t xml:space="preserve"> Así mismo, estos constructos son útiles tanto para los especialistas en salud como para las Instituciones gubernamentales, en cuanto a que abona al mayor entendimiento de que es lo que realmente le preocupa a la población, que siente, cuál es su exper</w:t>
      </w:r>
      <w:r w:rsidR="00102CE6" w:rsidRPr="00F37AFD">
        <w:rPr>
          <w:rFonts w:ascii="Times New Roman" w:hAnsi="Times New Roman"/>
          <w:sz w:val="24"/>
          <w:szCs w:val="24"/>
          <w:lang w:val="es-ES_tradnl"/>
        </w:rPr>
        <w:t>iencia en torno a la enfermedad, lo anterior permitirá conocer el contexto que envuelve al sentido que le dan al COVID, los nayarita</w:t>
      </w:r>
      <w:r w:rsidR="003F47D1">
        <w:rPr>
          <w:rFonts w:ascii="Times New Roman" w:hAnsi="Times New Roman"/>
          <w:sz w:val="24"/>
          <w:szCs w:val="24"/>
          <w:lang w:val="es-ES_tradnl"/>
        </w:rPr>
        <w:t>s, y comprender porque hay más</w:t>
      </w:r>
      <w:r w:rsidR="00102CE6" w:rsidRPr="00F37AFD">
        <w:rPr>
          <w:rFonts w:ascii="Times New Roman" w:hAnsi="Times New Roman"/>
          <w:sz w:val="24"/>
          <w:szCs w:val="24"/>
          <w:lang w:val="es-ES_tradnl"/>
        </w:rPr>
        <w:t xml:space="preserve"> </w:t>
      </w:r>
      <w:r w:rsidR="003F47D1">
        <w:rPr>
          <w:rFonts w:ascii="Times New Roman" w:hAnsi="Times New Roman"/>
          <w:sz w:val="24"/>
          <w:szCs w:val="24"/>
          <w:lang w:val="es-ES_tradnl"/>
        </w:rPr>
        <w:t xml:space="preserve">o menos número de </w:t>
      </w:r>
      <w:r w:rsidR="00102CE6" w:rsidRPr="00F37AFD">
        <w:rPr>
          <w:rFonts w:ascii="Times New Roman" w:hAnsi="Times New Roman"/>
          <w:sz w:val="24"/>
          <w:szCs w:val="24"/>
          <w:lang w:val="es-ES_tradnl"/>
        </w:rPr>
        <w:t>casos que en otros estados del País.</w:t>
      </w:r>
    </w:p>
    <w:p w14:paraId="33EB0760" w14:textId="4CDDD426" w:rsidR="00261FBA" w:rsidRDefault="00043E37" w:rsidP="00EE493D">
      <w:pPr>
        <w:spacing w:line="240" w:lineRule="auto"/>
        <w:ind w:firstLine="709"/>
        <w:rPr>
          <w:rFonts w:ascii="Times New Roman" w:hAnsi="Times New Roman"/>
          <w:sz w:val="24"/>
          <w:szCs w:val="24"/>
          <w:lang w:val="es-ES_tradnl"/>
        </w:rPr>
      </w:pPr>
      <w:r w:rsidRPr="00F37AFD">
        <w:rPr>
          <w:rFonts w:ascii="Times New Roman" w:hAnsi="Times New Roman"/>
          <w:sz w:val="24"/>
          <w:szCs w:val="24"/>
          <w:lang w:val="es-ES_tradnl"/>
        </w:rPr>
        <w:t xml:space="preserve">Es necesario reconocer los elementos centrales que aparecen en el discurso de la causa del contagio, como la ignorancia, desconocimiento </w:t>
      </w:r>
      <w:r w:rsidR="008532D1" w:rsidRPr="00F37AFD">
        <w:rPr>
          <w:rFonts w:ascii="Times New Roman" w:hAnsi="Times New Roman"/>
          <w:sz w:val="24"/>
          <w:szCs w:val="24"/>
          <w:lang w:val="es-ES_tradnl"/>
        </w:rPr>
        <w:t>y,</w:t>
      </w:r>
      <w:r w:rsidRPr="00F37AFD">
        <w:rPr>
          <w:rFonts w:ascii="Times New Roman" w:hAnsi="Times New Roman"/>
          <w:sz w:val="24"/>
          <w:szCs w:val="24"/>
          <w:lang w:val="es-ES_tradnl"/>
        </w:rPr>
        <w:t xml:space="preserve"> por otro lado, la suerte y casualidad, ya que esto implica </w:t>
      </w:r>
      <w:r w:rsidR="008532D1" w:rsidRPr="00F37AFD">
        <w:rPr>
          <w:rFonts w:ascii="Times New Roman" w:hAnsi="Times New Roman"/>
          <w:sz w:val="24"/>
          <w:szCs w:val="24"/>
          <w:lang w:val="es-ES_tradnl"/>
        </w:rPr>
        <w:t>que,</w:t>
      </w:r>
      <w:r w:rsidRPr="00F37AFD">
        <w:rPr>
          <w:rFonts w:ascii="Times New Roman" w:hAnsi="Times New Roman"/>
          <w:sz w:val="24"/>
          <w:szCs w:val="24"/>
          <w:lang w:val="es-ES_tradnl"/>
        </w:rPr>
        <w:t xml:space="preserve"> a pesar de la información en los medios de comunicación sobre las medidas de prevención, estas no sean suficientes, </w:t>
      </w:r>
      <w:r w:rsidR="000B29E9" w:rsidRPr="00F37AFD">
        <w:rPr>
          <w:rFonts w:ascii="Times New Roman" w:hAnsi="Times New Roman"/>
          <w:sz w:val="24"/>
          <w:szCs w:val="24"/>
          <w:lang w:val="es-ES_tradnl"/>
        </w:rPr>
        <w:t>de acuerdo con</w:t>
      </w:r>
      <w:r w:rsidRPr="00F37AFD">
        <w:rPr>
          <w:rFonts w:ascii="Times New Roman" w:hAnsi="Times New Roman"/>
          <w:sz w:val="24"/>
          <w:szCs w:val="24"/>
          <w:lang w:val="es-ES_tradnl"/>
        </w:rPr>
        <w:t xml:space="preserve"> lo percibido por los Nayaritas. En cuanto a la suerte y casualidad como motivo de contagio, es urgente que los Nayaritas adopten una actitud más proact</w:t>
      </w:r>
      <w:r w:rsidR="003109F3">
        <w:rPr>
          <w:rFonts w:ascii="Times New Roman" w:hAnsi="Times New Roman"/>
          <w:sz w:val="24"/>
          <w:szCs w:val="24"/>
          <w:lang w:val="es-ES_tradnl"/>
        </w:rPr>
        <w:t xml:space="preserve">iva y de responsabilidad social con el objetivo de disminuir el número de contagios. </w:t>
      </w:r>
    </w:p>
    <w:p w14:paraId="67E0056A" w14:textId="44F354DD" w:rsidR="00261FBA" w:rsidRDefault="00261FBA" w:rsidP="00EE493D">
      <w:pPr>
        <w:spacing w:after="160" w:line="240" w:lineRule="auto"/>
        <w:rPr>
          <w:rFonts w:ascii="Times New Roman" w:hAnsi="Times New Roman"/>
          <w:sz w:val="24"/>
          <w:szCs w:val="24"/>
          <w:lang w:val="es-ES_tradnl"/>
        </w:rPr>
      </w:pPr>
    </w:p>
    <w:p w14:paraId="09B3F827" w14:textId="3D05DB22" w:rsidR="008F6280" w:rsidRDefault="008F6280" w:rsidP="00EE493D">
      <w:pPr>
        <w:spacing w:after="160" w:line="240" w:lineRule="auto"/>
        <w:rPr>
          <w:rFonts w:ascii="Times New Roman" w:hAnsi="Times New Roman"/>
          <w:sz w:val="24"/>
          <w:szCs w:val="24"/>
          <w:lang w:val="es-ES_tradnl"/>
        </w:rPr>
      </w:pPr>
    </w:p>
    <w:p w14:paraId="24B47BF3" w14:textId="3B03CF87" w:rsidR="00D05C78" w:rsidRDefault="00D05C78" w:rsidP="00EE493D">
      <w:pPr>
        <w:spacing w:after="160" w:line="240" w:lineRule="auto"/>
        <w:rPr>
          <w:rFonts w:ascii="Times New Roman" w:hAnsi="Times New Roman"/>
          <w:sz w:val="24"/>
          <w:szCs w:val="24"/>
          <w:lang w:val="es-ES_tradnl"/>
        </w:rPr>
      </w:pPr>
    </w:p>
    <w:p w14:paraId="14563347" w14:textId="1DBA5ABE" w:rsidR="00D05C78" w:rsidRDefault="00D05C78" w:rsidP="00EE493D">
      <w:pPr>
        <w:spacing w:after="160" w:line="240" w:lineRule="auto"/>
        <w:rPr>
          <w:rFonts w:ascii="Times New Roman" w:hAnsi="Times New Roman"/>
          <w:sz w:val="24"/>
          <w:szCs w:val="24"/>
          <w:lang w:val="es-ES_tradnl"/>
        </w:rPr>
      </w:pPr>
    </w:p>
    <w:p w14:paraId="1137E82B" w14:textId="77777777" w:rsidR="00673ED0" w:rsidRDefault="00673ED0" w:rsidP="00EE493D">
      <w:pPr>
        <w:spacing w:after="160" w:line="240" w:lineRule="auto"/>
        <w:rPr>
          <w:rFonts w:ascii="Times New Roman" w:hAnsi="Times New Roman"/>
          <w:sz w:val="24"/>
          <w:szCs w:val="24"/>
          <w:lang w:val="es-ES_tradnl"/>
        </w:rPr>
      </w:pPr>
      <w:bookmarkStart w:id="1" w:name="_GoBack"/>
      <w:bookmarkEnd w:id="1"/>
    </w:p>
    <w:p w14:paraId="2505B54F" w14:textId="77777777" w:rsidR="00673ED0" w:rsidRDefault="00673ED0" w:rsidP="00EE493D">
      <w:pPr>
        <w:spacing w:after="160" w:line="240" w:lineRule="auto"/>
        <w:rPr>
          <w:rFonts w:ascii="Times New Roman" w:hAnsi="Times New Roman"/>
          <w:sz w:val="24"/>
          <w:szCs w:val="24"/>
          <w:lang w:val="es-ES_tradnl"/>
        </w:rPr>
      </w:pPr>
    </w:p>
    <w:p w14:paraId="76E81EA3" w14:textId="13DFE042" w:rsidR="00D97B06" w:rsidRPr="00D97B06" w:rsidRDefault="008F6280" w:rsidP="00743307">
      <w:pPr>
        <w:spacing w:after="0" w:line="240" w:lineRule="auto"/>
        <w:jc w:val="center"/>
        <w:rPr>
          <w:rFonts w:ascii="Times New Roman" w:hAnsi="Times New Roman"/>
          <w:b/>
          <w:sz w:val="24"/>
          <w:szCs w:val="24"/>
        </w:rPr>
      </w:pPr>
      <w:r w:rsidRPr="008F6280">
        <w:rPr>
          <w:rFonts w:ascii="Times New Roman" w:hAnsi="Times New Roman"/>
          <w:b/>
          <w:sz w:val="24"/>
          <w:szCs w:val="24"/>
        </w:rPr>
        <w:lastRenderedPageBreak/>
        <w:t>Referencias</w:t>
      </w:r>
    </w:p>
    <w:p w14:paraId="41EC3D17" w14:textId="77777777" w:rsidR="00D97B06" w:rsidRPr="008F6280" w:rsidRDefault="00D97B06" w:rsidP="009D4DF9">
      <w:pPr>
        <w:spacing w:after="0" w:line="240" w:lineRule="auto"/>
        <w:ind w:left="709" w:hanging="709"/>
        <w:rPr>
          <w:rFonts w:ascii="Times New Roman" w:eastAsia="Times New Roman" w:hAnsi="Times New Roman"/>
          <w:sz w:val="24"/>
          <w:szCs w:val="24"/>
          <w:lang w:val="en-US" w:eastAsia="es-MX"/>
        </w:rPr>
      </w:pPr>
    </w:p>
    <w:p w14:paraId="1EF06829" w14:textId="1557A578" w:rsidR="00D97B06" w:rsidRPr="008F6280" w:rsidRDefault="00D97B06" w:rsidP="009D4DF9">
      <w:pPr>
        <w:spacing w:after="160" w:line="240" w:lineRule="auto"/>
        <w:ind w:left="709" w:hanging="709"/>
        <w:rPr>
          <w:rFonts w:ascii="Times New Roman" w:hAnsi="Times New Roman"/>
          <w:sz w:val="24"/>
          <w:szCs w:val="24"/>
          <w:lang w:val="es-ES_tradnl"/>
        </w:rPr>
      </w:pPr>
      <w:proofErr w:type="spellStart"/>
      <w:r>
        <w:rPr>
          <w:rFonts w:ascii="Times New Roman" w:eastAsiaTheme="minorHAnsi" w:hAnsi="Times New Roman" w:cstheme="minorBidi"/>
          <w:sz w:val="24"/>
          <w:szCs w:val="24"/>
          <w:lang w:val="es-ES_tradnl"/>
        </w:rPr>
        <w:t>Abric</w:t>
      </w:r>
      <w:proofErr w:type="spellEnd"/>
      <w:r>
        <w:rPr>
          <w:rFonts w:ascii="Times New Roman" w:eastAsiaTheme="minorHAnsi" w:hAnsi="Times New Roman" w:cstheme="minorBidi"/>
          <w:sz w:val="24"/>
          <w:szCs w:val="24"/>
          <w:lang w:val="es-ES_tradnl"/>
        </w:rPr>
        <w:t>, J</w:t>
      </w:r>
      <w:r w:rsidRPr="008F6280">
        <w:rPr>
          <w:rFonts w:ascii="Times New Roman" w:eastAsiaTheme="minorHAnsi" w:hAnsi="Times New Roman" w:cstheme="minorBidi"/>
          <w:sz w:val="24"/>
          <w:szCs w:val="24"/>
          <w:lang w:val="es-ES_tradnl"/>
        </w:rPr>
        <w:t>.</w:t>
      </w:r>
      <w:r>
        <w:rPr>
          <w:rFonts w:ascii="Times New Roman" w:eastAsiaTheme="minorHAnsi" w:hAnsi="Times New Roman" w:cstheme="minorBidi"/>
          <w:sz w:val="24"/>
          <w:szCs w:val="24"/>
          <w:lang w:val="es-ES_tradnl"/>
        </w:rPr>
        <w:t xml:space="preserve"> (1993)</w:t>
      </w:r>
      <w:r w:rsidRPr="008F6280">
        <w:rPr>
          <w:rFonts w:ascii="Times New Roman" w:eastAsiaTheme="minorHAnsi" w:hAnsi="Times New Roman" w:cstheme="minorBidi"/>
          <w:sz w:val="24"/>
          <w:szCs w:val="24"/>
          <w:lang w:val="es-ES_tradnl"/>
        </w:rPr>
        <w:t xml:space="preserve"> Central </w:t>
      </w:r>
      <w:proofErr w:type="spellStart"/>
      <w:r w:rsidRPr="008F6280">
        <w:rPr>
          <w:rFonts w:ascii="Times New Roman" w:eastAsiaTheme="minorHAnsi" w:hAnsi="Times New Roman" w:cstheme="minorBidi"/>
          <w:sz w:val="24"/>
          <w:szCs w:val="24"/>
          <w:lang w:val="es-ES_tradnl"/>
        </w:rPr>
        <w:t>system</w:t>
      </w:r>
      <w:proofErr w:type="spellEnd"/>
      <w:r w:rsidRPr="008F6280">
        <w:rPr>
          <w:rFonts w:ascii="Times New Roman" w:eastAsiaTheme="minorHAnsi" w:hAnsi="Times New Roman" w:cstheme="minorBidi"/>
          <w:sz w:val="24"/>
          <w:szCs w:val="24"/>
          <w:lang w:val="es-ES_tradnl"/>
        </w:rPr>
        <w:t xml:space="preserve">, </w:t>
      </w:r>
      <w:proofErr w:type="spellStart"/>
      <w:r w:rsidRPr="008F6280">
        <w:rPr>
          <w:rFonts w:ascii="Times New Roman" w:eastAsiaTheme="minorHAnsi" w:hAnsi="Times New Roman" w:cstheme="minorBidi"/>
          <w:sz w:val="24"/>
          <w:szCs w:val="24"/>
          <w:lang w:val="es-ES_tradnl"/>
        </w:rPr>
        <w:t>peripheral</w:t>
      </w:r>
      <w:proofErr w:type="spellEnd"/>
      <w:r w:rsidRPr="008F6280">
        <w:rPr>
          <w:rFonts w:ascii="Times New Roman" w:eastAsiaTheme="minorHAnsi" w:hAnsi="Times New Roman" w:cstheme="minorBidi"/>
          <w:sz w:val="24"/>
          <w:szCs w:val="24"/>
          <w:lang w:val="es-ES_tradnl"/>
        </w:rPr>
        <w:t xml:space="preserve"> </w:t>
      </w:r>
      <w:proofErr w:type="spellStart"/>
      <w:r w:rsidRPr="008F6280">
        <w:rPr>
          <w:rFonts w:ascii="Times New Roman" w:eastAsiaTheme="minorHAnsi" w:hAnsi="Times New Roman" w:cstheme="minorBidi"/>
          <w:sz w:val="24"/>
          <w:szCs w:val="24"/>
          <w:lang w:val="es-ES_tradnl"/>
        </w:rPr>
        <w:t>system</w:t>
      </w:r>
      <w:proofErr w:type="spellEnd"/>
      <w:r w:rsidRPr="008F6280">
        <w:rPr>
          <w:rFonts w:ascii="Times New Roman" w:eastAsiaTheme="minorHAnsi" w:hAnsi="Times New Roman" w:cstheme="minorBidi"/>
          <w:sz w:val="24"/>
          <w:szCs w:val="24"/>
          <w:lang w:val="es-ES_tradnl"/>
        </w:rPr>
        <w:t xml:space="preserve">: </w:t>
      </w:r>
      <w:proofErr w:type="spellStart"/>
      <w:r w:rsidRPr="008F6280">
        <w:rPr>
          <w:rFonts w:ascii="Times New Roman" w:eastAsiaTheme="minorHAnsi" w:hAnsi="Times New Roman" w:cstheme="minorBidi"/>
          <w:sz w:val="24"/>
          <w:szCs w:val="24"/>
          <w:lang w:val="es-ES_tradnl"/>
        </w:rPr>
        <w:t>their</w:t>
      </w:r>
      <w:proofErr w:type="spellEnd"/>
      <w:r w:rsidRPr="008F6280">
        <w:rPr>
          <w:rFonts w:ascii="Times New Roman" w:eastAsiaTheme="minorHAnsi" w:hAnsi="Times New Roman" w:cstheme="minorBidi"/>
          <w:sz w:val="24"/>
          <w:szCs w:val="24"/>
          <w:lang w:val="es-ES_tradnl"/>
        </w:rPr>
        <w:t xml:space="preserve"> </w:t>
      </w:r>
      <w:proofErr w:type="spellStart"/>
      <w:r w:rsidRPr="008F6280">
        <w:rPr>
          <w:rFonts w:ascii="Times New Roman" w:eastAsiaTheme="minorHAnsi" w:hAnsi="Times New Roman" w:cstheme="minorBidi"/>
          <w:sz w:val="24"/>
          <w:szCs w:val="24"/>
          <w:lang w:val="es-ES_tradnl"/>
        </w:rPr>
        <w:t>functions</w:t>
      </w:r>
      <w:proofErr w:type="spellEnd"/>
      <w:r w:rsidRPr="008F6280">
        <w:rPr>
          <w:rFonts w:ascii="Times New Roman" w:eastAsiaTheme="minorHAnsi" w:hAnsi="Times New Roman" w:cstheme="minorBidi"/>
          <w:sz w:val="24"/>
          <w:szCs w:val="24"/>
          <w:lang w:val="es-ES_tradnl"/>
        </w:rPr>
        <w:t xml:space="preserve"> and roles in </w:t>
      </w:r>
      <w:proofErr w:type="spellStart"/>
      <w:r w:rsidRPr="008F6280">
        <w:rPr>
          <w:rFonts w:ascii="Times New Roman" w:eastAsiaTheme="minorHAnsi" w:hAnsi="Times New Roman" w:cstheme="minorBidi"/>
          <w:sz w:val="24"/>
          <w:szCs w:val="24"/>
          <w:lang w:val="es-ES_tradnl"/>
        </w:rPr>
        <w:t>the</w:t>
      </w:r>
      <w:proofErr w:type="spellEnd"/>
      <w:r w:rsidRPr="008F6280">
        <w:rPr>
          <w:rFonts w:ascii="Times New Roman" w:eastAsiaTheme="minorHAnsi" w:hAnsi="Times New Roman" w:cstheme="minorBidi"/>
          <w:sz w:val="24"/>
          <w:szCs w:val="24"/>
          <w:lang w:val="es-ES_tradnl"/>
        </w:rPr>
        <w:t xml:space="preserve"> </w:t>
      </w:r>
      <w:proofErr w:type="spellStart"/>
      <w:r w:rsidRPr="008F6280">
        <w:rPr>
          <w:rFonts w:ascii="Times New Roman" w:eastAsiaTheme="minorHAnsi" w:hAnsi="Times New Roman" w:cstheme="minorBidi"/>
          <w:sz w:val="24"/>
          <w:szCs w:val="24"/>
          <w:lang w:val="es-ES_tradnl"/>
        </w:rPr>
        <w:t>dynamic</w:t>
      </w:r>
      <w:r w:rsidR="003E791A">
        <w:rPr>
          <w:rFonts w:ascii="Times New Roman" w:eastAsiaTheme="minorHAnsi" w:hAnsi="Times New Roman" w:cstheme="minorBidi"/>
          <w:sz w:val="24"/>
          <w:szCs w:val="24"/>
          <w:lang w:val="es-ES_tradnl"/>
        </w:rPr>
        <w:t>s</w:t>
      </w:r>
      <w:proofErr w:type="spellEnd"/>
      <w:r w:rsidR="003E791A">
        <w:rPr>
          <w:rFonts w:ascii="Times New Roman" w:eastAsiaTheme="minorHAnsi" w:hAnsi="Times New Roman" w:cstheme="minorBidi"/>
          <w:sz w:val="24"/>
          <w:szCs w:val="24"/>
          <w:lang w:val="es-ES_tradnl"/>
        </w:rPr>
        <w:t xml:space="preserve"> of social </w:t>
      </w:r>
      <w:proofErr w:type="spellStart"/>
      <w:r w:rsidR="003E791A">
        <w:rPr>
          <w:rFonts w:ascii="Times New Roman" w:eastAsiaTheme="minorHAnsi" w:hAnsi="Times New Roman" w:cstheme="minorBidi"/>
          <w:sz w:val="24"/>
          <w:szCs w:val="24"/>
          <w:lang w:val="es-ES_tradnl"/>
        </w:rPr>
        <w:t>representatations</w:t>
      </w:r>
      <w:proofErr w:type="spellEnd"/>
      <w:r w:rsidR="003E791A">
        <w:rPr>
          <w:rFonts w:ascii="Times New Roman" w:eastAsiaTheme="minorHAnsi" w:hAnsi="Times New Roman" w:cstheme="minorBidi"/>
          <w:sz w:val="24"/>
          <w:szCs w:val="24"/>
          <w:lang w:val="es-ES_tradnl"/>
        </w:rPr>
        <w:t xml:space="preserve">. </w:t>
      </w:r>
      <w:proofErr w:type="spellStart"/>
      <w:r w:rsidR="003E791A" w:rsidRPr="003E791A">
        <w:rPr>
          <w:rFonts w:ascii="Times New Roman" w:eastAsiaTheme="minorHAnsi" w:hAnsi="Times New Roman" w:cstheme="minorBidi"/>
          <w:i/>
          <w:sz w:val="24"/>
          <w:szCs w:val="24"/>
          <w:lang w:val="es-ES_tradnl"/>
        </w:rPr>
        <w:t>P</w:t>
      </w:r>
      <w:r w:rsidRPr="003E791A">
        <w:rPr>
          <w:rFonts w:ascii="Times New Roman" w:eastAsiaTheme="minorHAnsi" w:hAnsi="Times New Roman" w:cstheme="minorBidi"/>
          <w:i/>
          <w:sz w:val="24"/>
          <w:szCs w:val="24"/>
          <w:lang w:val="es-ES_tradnl"/>
        </w:rPr>
        <w:t>apers</w:t>
      </w:r>
      <w:proofErr w:type="spellEnd"/>
      <w:r w:rsidRPr="003E791A">
        <w:rPr>
          <w:rFonts w:ascii="Times New Roman" w:eastAsiaTheme="minorHAnsi" w:hAnsi="Times New Roman" w:cstheme="minorBidi"/>
          <w:i/>
          <w:sz w:val="24"/>
          <w:szCs w:val="24"/>
          <w:lang w:val="es-ES_tradnl"/>
        </w:rPr>
        <w:t xml:space="preserve"> </w:t>
      </w:r>
      <w:proofErr w:type="spellStart"/>
      <w:r w:rsidRPr="003E791A">
        <w:rPr>
          <w:rFonts w:ascii="Times New Roman" w:eastAsiaTheme="minorHAnsi" w:hAnsi="Times New Roman" w:cstheme="minorBidi"/>
          <w:i/>
          <w:sz w:val="24"/>
          <w:szCs w:val="24"/>
          <w:lang w:val="es-ES_tradnl"/>
        </w:rPr>
        <w:t>on</w:t>
      </w:r>
      <w:proofErr w:type="spellEnd"/>
      <w:r w:rsidRPr="003E791A">
        <w:rPr>
          <w:rFonts w:ascii="Times New Roman" w:eastAsiaTheme="minorHAnsi" w:hAnsi="Times New Roman" w:cstheme="minorBidi"/>
          <w:i/>
          <w:sz w:val="24"/>
          <w:szCs w:val="24"/>
          <w:lang w:val="es-ES_tradnl"/>
        </w:rPr>
        <w:t xml:space="preserve"> social </w:t>
      </w:r>
      <w:proofErr w:type="spellStart"/>
      <w:r w:rsidRPr="003E791A">
        <w:rPr>
          <w:rFonts w:ascii="Times New Roman" w:eastAsiaTheme="minorHAnsi" w:hAnsi="Times New Roman" w:cstheme="minorBidi"/>
          <w:i/>
          <w:sz w:val="24"/>
          <w:szCs w:val="24"/>
          <w:lang w:val="es-ES_tradnl"/>
        </w:rPr>
        <w:t>representation</w:t>
      </w:r>
      <w:proofErr w:type="spellEnd"/>
      <w:r>
        <w:rPr>
          <w:rFonts w:ascii="Times New Roman" w:eastAsiaTheme="minorHAnsi" w:hAnsi="Times New Roman" w:cstheme="minorBidi"/>
          <w:sz w:val="24"/>
          <w:szCs w:val="24"/>
          <w:lang w:val="es-ES_tradnl"/>
        </w:rPr>
        <w:t>,</w:t>
      </w:r>
      <w:r w:rsidRPr="008F6280">
        <w:rPr>
          <w:rFonts w:ascii="Times New Roman" w:eastAsiaTheme="minorHAnsi" w:hAnsi="Times New Roman" w:cstheme="minorBidi"/>
          <w:sz w:val="24"/>
          <w:szCs w:val="24"/>
          <w:lang w:val="es-ES_tradnl"/>
        </w:rPr>
        <w:t xml:space="preserve"> 2(</w:t>
      </w:r>
      <w:r w:rsidRPr="003E791A">
        <w:rPr>
          <w:rFonts w:ascii="Times New Roman" w:eastAsiaTheme="minorHAnsi" w:hAnsi="Times New Roman" w:cstheme="minorBidi"/>
          <w:i/>
          <w:sz w:val="24"/>
          <w:szCs w:val="24"/>
          <w:lang w:val="es-ES_tradnl"/>
        </w:rPr>
        <w:t>2</w:t>
      </w:r>
      <w:r w:rsidRPr="008F6280">
        <w:rPr>
          <w:rFonts w:ascii="Times New Roman" w:eastAsiaTheme="minorHAnsi" w:hAnsi="Times New Roman" w:cstheme="minorBidi"/>
          <w:sz w:val="24"/>
          <w:szCs w:val="24"/>
          <w:lang w:val="es-ES_tradnl"/>
        </w:rPr>
        <w:t>): 75-78.</w:t>
      </w:r>
    </w:p>
    <w:p w14:paraId="07D8A758" w14:textId="40D97F86" w:rsidR="00D97B06" w:rsidRPr="009A75EC" w:rsidRDefault="00D97B06" w:rsidP="009A75EC">
      <w:pPr>
        <w:spacing w:after="0" w:line="240" w:lineRule="auto"/>
        <w:ind w:left="709" w:hanging="709"/>
        <w:rPr>
          <w:rFonts w:ascii="Times New Roman" w:eastAsia="Times New Roman" w:hAnsi="Times New Roman"/>
          <w:sz w:val="24"/>
          <w:szCs w:val="24"/>
          <w:lang w:val="es-MX" w:eastAsia="es-MX"/>
        </w:rPr>
      </w:pPr>
      <w:r w:rsidRPr="008F6280">
        <w:rPr>
          <w:rFonts w:ascii="Times New Roman" w:eastAsia="Times New Roman" w:hAnsi="Times New Roman"/>
          <w:sz w:val="24"/>
          <w:szCs w:val="24"/>
          <w:lang w:val="es-MX" w:eastAsia="es-MX"/>
        </w:rPr>
        <w:t>Casado</w:t>
      </w:r>
      <w:r>
        <w:rPr>
          <w:rFonts w:ascii="Times New Roman" w:eastAsia="Times New Roman" w:hAnsi="Times New Roman"/>
          <w:sz w:val="24"/>
          <w:szCs w:val="24"/>
          <w:lang w:val="es-MX" w:eastAsia="es-MX"/>
        </w:rPr>
        <w:t>, J.</w:t>
      </w:r>
      <w:r w:rsidRPr="008F6280">
        <w:rPr>
          <w:rFonts w:ascii="Times New Roman" w:eastAsia="Times New Roman" w:hAnsi="Times New Roman"/>
          <w:sz w:val="24"/>
          <w:szCs w:val="24"/>
          <w:lang w:val="es-MX" w:eastAsia="es-MX"/>
        </w:rPr>
        <w:t>, Eugenia</w:t>
      </w:r>
      <w:r>
        <w:rPr>
          <w:rFonts w:ascii="Times New Roman" w:eastAsia="Times New Roman" w:hAnsi="Times New Roman"/>
          <w:sz w:val="24"/>
          <w:szCs w:val="24"/>
          <w:lang w:val="es-MX" w:eastAsia="es-MX"/>
        </w:rPr>
        <w:t>, M.</w:t>
      </w:r>
      <w:r w:rsidRPr="008F6280">
        <w:rPr>
          <w:rFonts w:ascii="Times New Roman" w:eastAsia="Times New Roman" w:hAnsi="Times New Roman"/>
          <w:sz w:val="24"/>
          <w:szCs w:val="24"/>
          <w:lang w:val="es-MX" w:eastAsia="es-MX"/>
        </w:rPr>
        <w:t>, Crespo</w:t>
      </w:r>
      <w:r>
        <w:rPr>
          <w:rFonts w:ascii="Times New Roman" w:eastAsia="Times New Roman" w:hAnsi="Times New Roman"/>
          <w:sz w:val="24"/>
          <w:szCs w:val="24"/>
          <w:lang w:val="es-MX" w:eastAsia="es-MX"/>
        </w:rPr>
        <w:t>, O.,</w:t>
      </w:r>
      <w:r w:rsidRPr="008F6280">
        <w:rPr>
          <w:rFonts w:ascii="Times New Roman" w:eastAsia="Times New Roman" w:hAnsi="Times New Roman"/>
          <w:sz w:val="24"/>
          <w:szCs w:val="24"/>
          <w:lang w:val="es-MX" w:eastAsia="es-MX"/>
        </w:rPr>
        <w:t xml:space="preserve"> Fernández</w:t>
      </w:r>
      <w:r>
        <w:rPr>
          <w:rFonts w:ascii="Times New Roman" w:eastAsia="Times New Roman" w:hAnsi="Times New Roman"/>
          <w:sz w:val="24"/>
          <w:szCs w:val="24"/>
          <w:lang w:val="es-MX" w:eastAsia="es-MX"/>
        </w:rPr>
        <w:t>, V. y</w:t>
      </w:r>
      <w:r w:rsidRPr="008F6280">
        <w:rPr>
          <w:rFonts w:ascii="Times New Roman" w:eastAsia="Times New Roman" w:hAnsi="Times New Roman"/>
          <w:sz w:val="24"/>
          <w:szCs w:val="24"/>
          <w:lang w:val="es-MX" w:eastAsia="es-MX"/>
        </w:rPr>
        <w:t xml:space="preserve"> Abad</w:t>
      </w:r>
      <w:r>
        <w:rPr>
          <w:rFonts w:ascii="Times New Roman" w:eastAsia="Times New Roman" w:hAnsi="Times New Roman"/>
          <w:sz w:val="24"/>
          <w:szCs w:val="24"/>
          <w:lang w:val="es-MX" w:eastAsia="es-MX"/>
        </w:rPr>
        <w:t>, A</w:t>
      </w:r>
      <w:r w:rsidRPr="008F6280">
        <w:rPr>
          <w:rFonts w:ascii="Times New Roman" w:eastAsia="Times New Roman" w:hAnsi="Times New Roman"/>
          <w:sz w:val="24"/>
          <w:szCs w:val="24"/>
          <w:lang w:val="es-MX" w:eastAsia="es-MX"/>
        </w:rPr>
        <w:t xml:space="preserve">. </w:t>
      </w:r>
      <w:r>
        <w:rPr>
          <w:rFonts w:ascii="Times New Roman" w:eastAsia="Times New Roman" w:hAnsi="Times New Roman"/>
          <w:sz w:val="24"/>
          <w:szCs w:val="24"/>
          <w:lang w:val="es-MX" w:eastAsia="es-MX"/>
        </w:rPr>
        <w:t xml:space="preserve">(2020). </w:t>
      </w:r>
      <w:r w:rsidRPr="008F6280">
        <w:rPr>
          <w:rFonts w:ascii="Times New Roman" w:eastAsia="Times New Roman" w:hAnsi="Times New Roman"/>
          <w:sz w:val="24"/>
          <w:szCs w:val="24"/>
          <w:lang w:val="es-MX" w:eastAsia="es-MX"/>
        </w:rPr>
        <w:t xml:space="preserve">La Psicología Clínica ante la Pandemia COVID-19 en España. </w:t>
      </w:r>
      <w:r w:rsidRPr="003E791A">
        <w:rPr>
          <w:rFonts w:ascii="Times New Roman" w:eastAsia="Times New Roman" w:hAnsi="Times New Roman"/>
          <w:i/>
          <w:sz w:val="24"/>
          <w:szCs w:val="24"/>
          <w:lang w:val="es-MX" w:eastAsia="es-MX"/>
        </w:rPr>
        <w:t>Clínica y Salud.</w:t>
      </w:r>
      <w:r>
        <w:rPr>
          <w:rFonts w:ascii="Times New Roman" w:eastAsia="Times New Roman" w:hAnsi="Times New Roman"/>
          <w:sz w:val="24"/>
          <w:szCs w:val="24"/>
          <w:lang w:val="es-MX" w:eastAsia="es-MX"/>
        </w:rPr>
        <w:t xml:space="preserve"> [serie en internet],</w:t>
      </w:r>
      <w:r w:rsidRPr="008F6280">
        <w:rPr>
          <w:rFonts w:ascii="Times New Roman" w:eastAsia="Times New Roman" w:hAnsi="Times New Roman"/>
          <w:sz w:val="24"/>
          <w:szCs w:val="24"/>
          <w:lang w:val="es-MX" w:eastAsia="es-MX"/>
        </w:rPr>
        <w:t xml:space="preserve"> 31:1-3. Disponible en: </w:t>
      </w:r>
      <w:hyperlink r:id="rId12" w:history="1">
        <w:r w:rsidRPr="008F6280">
          <w:rPr>
            <w:rFonts w:ascii="Times New Roman" w:eastAsia="Times New Roman" w:hAnsi="Times New Roman"/>
            <w:sz w:val="24"/>
            <w:szCs w:val="24"/>
            <w:lang w:val="es-MX" w:eastAsia="es-MX"/>
          </w:rPr>
          <w:t>https://www.researchgate.net/profile/Javier_Prado-Abril/publication/340273313_La_Psicologia_Clinica_ante_la_pandemia_COVID-19_en_Espana/links/5e94b816299bf130799781f1/La-Psicologia-Clinica-ante-la-pandemia-COVID-19-en-Espana.pdf</w:t>
        </w:r>
      </w:hyperlink>
    </w:p>
    <w:p w14:paraId="1D988229" w14:textId="7DE345D1" w:rsidR="00D97B06" w:rsidRPr="008F6280" w:rsidRDefault="00D97B06" w:rsidP="009D4DF9">
      <w:pPr>
        <w:spacing w:line="240" w:lineRule="auto"/>
        <w:ind w:left="709" w:hanging="709"/>
        <w:rPr>
          <w:rFonts w:ascii="Times New Roman" w:hAnsi="Times New Roman"/>
          <w:sz w:val="24"/>
          <w:szCs w:val="24"/>
          <w:lang w:val="es-ES_tradnl"/>
        </w:rPr>
      </w:pPr>
      <w:r>
        <w:rPr>
          <w:rFonts w:ascii="Times New Roman" w:hAnsi="Times New Roman"/>
          <w:sz w:val="24"/>
          <w:szCs w:val="24"/>
          <w:shd w:val="clear" w:color="auto" w:fill="FFFFFF"/>
          <w:lang w:val="es-ES_tradnl"/>
        </w:rPr>
        <w:t>Figueroa, J., González, E. y Solís, V.</w:t>
      </w:r>
      <w:r w:rsidRPr="008F6280">
        <w:rPr>
          <w:rFonts w:ascii="Times New Roman" w:hAnsi="Times New Roman"/>
          <w:sz w:val="24"/>
          <w:szCs w:val="24"/>
          <w:shd w:val="clear" w:color="auto" w:fill="FFFFFF"/>
          <w:lang w:val="es-ES_tradnl"/>
        </w:rPr>
        <w:t xml:space="preserve"> </w:t>
      </w:r>
      <w:r>
        <w:rPr>
          <w:rFonts w:ascii="Times New Roman" w:hAnsi="Times New Roman"/>
          <w:sz w:val="24"/>
          <w:szCs w:val="24"/>
          <w:shd w:val="clear" w:color="auto" w:fill="FFFFFF"/>
          <w:lang w:val="es-ES_tradnl"/>
        </w:rPr>
        <w:t xml:space="preserve">(1981). </w:t>
      </w:r>
      <w:r w:rsidRPr="008F6280">
        <w:rPr>
          <w:rFonts w:ascii="Times New Roman" w:hAnsi="Times New Roman"/>
          <w:sz w:val="24"/>
          <w:szCs w:val="24"/>
          <w:shd w:val="clear" w:color="auto" w:fill="FFFFFF"/>
          <w:lang w:val="es-ES_tradnl"/>
        </w:rPr>
        <w:t>Una aproximación al problema del significado: las redes semánticas [</w:t>
      </w:r>
      <w:proofErr w:type="spellStart"/>
      <w:r w:rsidRPr="008F6280">
        <w:rPr>
          <w:rFonts w:ascii="Times New Roman" w:hAnsi="Times New Roman"/>
          <w:sz w:val="24"/>
          <w:szCs w:val="24"/>
          <w:shd w:val="clear" w:color="auto" w:fill="FFFFFF"/>
          <w:lang w:val="es-ES_tradnl"/>
        </w:rPr>
        <w:t>an</w:t>
      </w:r>
      <w:proofErr w:type="spellEnd"/>
      <w:r w:rsidRPr="008F6280">
        <w:rPr>
          <w:rFonts w:ascii="Times New Roman" w:hAnsi="Times New Roman"/>
          <w:sz w:val="24"/>
          <w:szCs w:val="24"/>
          <w:shd w:val="clear" w:color="auto" w:fill="FFFFFF"/>
          <w:lang w:val="es-ES_tradnl"/>
        </w:rPr>
        <w:t xml:space="preserve"> </w:t>
      </w:r>
      <w:proofErr w:type="spellStart"/>
      <w:r w:rsidRPr="008F6280">
        <w:rPr>
          <w:rFonts w:ascii="Times New Roman" w:hAnsi="Times New Roman"/>
          <w:sz w:val="24"/>
          <w:szCs w:val="24"/>
          <w:shd w:val="clear" w:color="auto" w:fill="FFFFFF"/>
          <w:lang w:val="es-ES_tradnl"/>
        </w:rPr>
        <w:t>approximation</w:t>
      </w:r>
      <w:proofErr w:type="spellEnd"/>
      <w:r w:rsidRPr="008F6280">
        <w:rPr>
          <w:rFonts w:ascii="Times New Roman" w:hAnsi="Times New Roman"/>
          <w:sz w:val="24"/>
          <w:szCs w:val="24"/>
          <w:shd w:val="clear" w:color="auto" w:fill="FFFFFF"/>
          <w:lang w:val="es-ES_tradnl"/>
        </w:rPr>
        <w:t xml:space="preserve"> of </w:t>
      </w:r>
      <w:proofErr w:type="spellStart"/>
      <w:r w:rsidRPr="008F6280">
        <w:rPr>
          <w:rFonts w:ascii="Times New Roman" w:hAnsi="Times New Roman"/>
          <w:sz w:val="24"/>
          <w:szCs w:val="24"/>
          <w:shd w:val="clear" w:color="auto" w:fill="FFFFFF"/>
          <w:lang w:val="es-ES_tradnl"/>
        </w:rPr>
        <w:t>the</w:t>
      </w:r>
      <w:proofErr w:type="spellEnd"/>
      <w:r w:rsidRPr="008F6280">
        <w:rPr>
          <w:rFonts w:ascii="Times New Roman" w:hAnsi="Times New Roman"/>
          <w:sz w:val="24"/>
          <w:szCs w:val="24"/>
          <w:shd w:val="clear" w:color="auto" w:fill="FFFFFF"/>
          <w:lang w:val="es-ES_tradnl"/>
        </w:rPr>
        <w:t xml:space="preserve"> </w:t>
      </w:r>
      <w:proofErr w:type="spellStart"/>
      <w:r w:rsidRPr="008F6280">
        <w:rPr>
          <w:rFonts w:ascii="Times New Roman" w:hAnsi="Times New Roman"/>
          <w:sz w:val="24"/>
          <w:szCs w:val="24"/>
          <w:shd w:val="clear" w:color="auto" w:fill="FFFFFF"/>
          <w:lang w:val="es-ES_tradnl"/>
        </w:rPr>
        <w:t>problem</w:t>
      </w:r>
      <w:proofErr w:type="spellEnd"/>
      <w:r w:rsidRPr="008F6280">
        <w:rPr>
          <w:rFonts w:ascii="Times New Roman" w:hAnsi="Times New Roman"/>
          <w:sz w:val="24"/>
          <w:szCs w:val="24"/>
          <w:shd w:val="clear" w:color="auto" w:fill="FFFFFF"/>
          <w:lang w:val="es-ES_tradnl"/>
        </w:rPr>
        <w:t xml:space="preserve"> of </w:t>
      </w:r>
      <w:proofErr w:type="spellStart"/>
      <w:r w:rsidRPr="008F6280">
        <w:rPr>
          <w:rFonts w:ascii="Times New Roman" w:hAnsi="Times New Roman"/>
          <w:sz w:val="24"/>
          <w:szCs w:val="24"/>
          <w:shd w:val="clear" w:color="auto" w:fill="FFFFFF"/>
          <w:lang w:val="es-ES_tradnl"/>
        </w:rPr>
        <w:t>meaning</w:t>
      </w:r>
      <w:proofErr w:type="spellEnd"/>
      <w:r w:rsidRPr="008F6280">
        <w:rPr>
          <w:rFonts w:ascii="Times New Roman" w:hAnsi="Times New Roman"/>
          <w:sz w:val="24"/>
          <w:szCs w:val="24"/>
          <w:shd w:val="clear" w:color="auto" w:fill="FFFFFF"/>
          <w:lang w:val="es-ES_tradnl"/>
        </w:rPr>
        <w:t xml:space="preserve">: </w:t>
      </w:r>
      <w:proofErr w:type="spellStart"/>
      <w:r w:rsidRPr="008F6280">
        <w:rPr>
          <w:rFonts w:ascii="Times New Roman" w:hAnsi="Times New Roman"/>
          <w:sz w:val="24"/>
          <w:szCs w:val="24"/>
          <w:shd w:val="clear" w:color="auto" w:fill="FFFFFF"/>
          <w:lang w:val="es-ES_tradnl"/>
        </w:rPr>
        <w:t>the</w:t>
      </w:r>
      <w:proofErr w:type="spellEnd"/>
      <w:r w:rsidRPr="008F6280">
        <w:rPr>
          <w:rFonts w:ascii="Times New Roman" w:hAnsi="Times New Roman"/>
          <w:sz w:val="24"/>
          <w:szCs w:val="24"/>
          <w:shd w:val="clear" w:color="auto" w:fill="FFFFFF"/>
          <w:lang w:val="es-ES_tradnl"/>
        </w:rPr>
        <w:t xml:space="preserve"> </w:t>
      </w:r>
      <w:proofErr w:type="spellStart"/>
      <w:r w:rsidRPr="008F6280">
        <w:rPr>
          <w:rFonts w:ascii="Times New Roman" w:hAnsi="Times New Roman"/>
          <w:sz w:val="24"/>
          <w:szCs w:val="24"/>
          <w:shd w:val="clear" w:color="auto" w:fill="FFFFFF"/>
          <w:lang w:val="es-ES_tradnl"/>
        </w:rPr>
        <w:t>semantic</w:t>
      </w:r>
      <w:proofErr w:type="spellEnd"/>
      <w:r w:rsidRPr="008F6280">
        <w:rPr>
          <w:rFonts w:ascii="Times New Roman" w:hAnsi="Times New Roman"/>
          <w:sz w:val="24"/>
          <w:szCs w:val="24"/>
          <w:shd w:val="clear" w:color="auto" w:fill="FFFFFF"/>
          <w:lang w:val="es-ES_tradnl"/>
        </w:rPr>
        <w:t xml:space="preserve"> </w:t>
      </w:r>
      <w:proofErr w:type="spellStart"/>
      <w:r w:rsidRPr="008F6280">
        <w:rPr>
          <w:rFonts w:ascii="Times New Roman" w:hAnsi="Times New Roman"/>
          <w:sz w:val="24"/>
          <w:szCs w:val="24"/>
          <w:shd w:val="clear" w:color="auto" w:fill="FFFFFF"/>
          <w:lang w:val="es-ES_tradnl"/>
        </w:rPr>
        <w:t>systems</w:t>
      </w:r>
      <w:proofErr w:type="spellEnd"/>
      <w:r w:rsidRPr="008F6280">
        <w:rPr>
          <w:rFonts w:ascii="Times New Roman" w:hAnsi="Times New Roman"/>
          <w:sz w:val="24"/>
          <w:szCs w:val="24"/>
          <w:shd w:val="clear" w:color="auto" w:fill="FFFFFF"/>
          <w:lang w:val="es-ES_tradnl"/>
        </w:rPr>
        <w:t>]. </w:t>
      </w:r>
      <w:proofErr w:type="spellStart"/>
      <w:r w:rsidR="003E791A" w:rsidRPr="003E791A">
        <w:rPr>
          <w:rFonts w:ascii="Times New Roman" w:hAnsi="Times New Roman"/>
          <w:i/>
          <w:iCs/>
          <w:sz w:val="24"/>
          <w:szCs w:val="24"/>
          <w:shd w:val="clear" w:color="auto" w:fill="FFFFFF"/>
          <w:lang w:val="es-ES_tradnl"/>
        </w:rPr>
        <w:t>Redalyc</w:t>
      </w:r>
      <w:proofErr w:type="spellEnd"/>
      <w:r>
        <w:rPr>
          <w:rFonts w:ascii="Times New Roman" w:hAnsi="Times New Roman"/>
          <w:i/>
          <w:iCs/>
          <w:sz w:val="24"/>
          <w:szCs w:val="24"/>
          <w:shd w:val="clear" w:color="auto" w:fill="FFFFFF"/>
          <w:lang w:val="es-ES_tradnl"/>
        </w:rPr>
        <w:t xml:space="preserve">, </w:t>
      </w:r>
      <w:r w:rsidRPr="008F6280">
        <w:rPr>
          <w:rFonts w:ascii="Times New Roman" w:hAnsi="Times New Roman"/>
          <w:iCs/>
          <w:sz w:val="24"/>
          <w:szCs w:val="24"/>
          <w:shd w:val="clear" w:color="auto" w:fill="FFFFFF"/>
          <w:lang w:val="es-ES_tradnl"/>
        </w:rPr>
        <w:t>13(</w:t>
      </w:r>
      <w:r w:rsidRPr="003E791A">
        <w:rPr>
          <w:rFonts w:ascii="Times New Roman" w:hAnsi="Times New Roman"/>
          <w:i/>
          <w:iCs/>
          <w:sz w:val="24"/>
          <w:szCs w:val="24"/>
          <w:shd w:val="clear" w:color="auto" w:fill="FFFFFF"/>
          <w:lang w:val="es-ES_tradnl"/>
        </w:rPr>
        <w:t>3</w:t>
      </w:r>
      <w:r w:rsidRPr="008F6280">
        <w:rPr>
          <w:rFonts w:ascii="Times New Roman" w:hAnsi="Times New Roman"/>
          <w:iCs/>
          <w:sz w:val="24"/>
          <w:szCs w:val="24"/>
          <w:shd w:val="clear" w:color="auto" w:fill="FFFFFF"/>
          <w:lang w:val="es-ES_tradnl"/>
        </w:rPr>
        <w:t>): 447-558. Disponible en:</w:t>
      </w:r>
      <w:r w:rsidRPr="008F6280">
        <w:rPr>
          <w:rFonts w:ascii="Times New Roman" w:hAnsi="Times New Roman"/>
          <w:sz w:val="24"/>
          <w:szCs w:val="24"/>
        </w:rPr>
        <w:t xml:space="preserve"> </w:t>
      </w:r>
      <w:hyperlink r:id="rId13" w:history="1">
        <w:r w:rsidRPr="008F6280">
          <w:rPr>
            <w:rFonts w:ascii="Times New Roman" w:hAnsi="Times New Roman"/>
            <w:sz w:val="24"/>
            <w:szCs w:val="24"/>
            <w:lang w:val="es-ES_tradnl"/>
          </w:rPr>
          <w:t>https://www.redalyc.org/pdf/316/31602207.pdf</w:t>
        </w:r>
      </w:hyperlink>
    </w:p>
    <w:p w14:paraId="7EC6124B" w14:textId="77777777" w:rsidR="00D97B06" w:rsidRDefault="00D97B06" w:rsidP="009D4DF9">
      <w:pPr>
        <w:spacing w:after="0" w:line="240" w:lineRule="auto"/>
        <w:ind w:left="709" w:hanging="709"/>
        <w:rPr>
          <w:rFonts w:ascii="Times New Roman" w:hAnsi="Times New Roman"/>
          <w:sz w:val="24"/>
          <w:szCs w:val="24"/>
          <w:lang w:val="es-MX"/>
        </w:rPr>
      </w:pPr>
      <w:proofErr w:type="spellStart"/>
      <w:r w:rsidRPr="008F6280">
        <w:rPr>
          <w:rFonts w:ascii="Times New Roman" w:hAnsi="Times New Roman"/>
          <w:sz w:val="24"/>
          <w:szCs w:val="24"/>
          <w:lang w:val="es-MX"/>
        </w:rPr>
        <w:t>Jodelet</w:t>
      </w:r>
      <w:proofErr w:type="spellEnd"/>
      <w:r>
        <w:rPr>
          <w:rFonts w:ascii="Times New Roman" w:hAnsi="Times New Roman"/>
          <w:sz w:val="24"/>
          <w:szCs w:val="24"/>
          <w:lang w:val="es-MX"/>
        </w:rPr>
        <w:t>,</w:t>
      </w:r>
      <w:r w:rsidRPr="008F6280">
        <w:rPr>
          <w:rFonts w:ascii="Times New Roman" w:hAnsi="Times New Roman"/>
          <w:sz w:val="24"/>
          <w:szCs w:val="24"/>
          <w:lang w:val="es-MX"/>
        </w:rPr>
        <w:t xml:space="preserve"> D.</w:t>
      </w:r>
      <w:r>
        <w:rPr>
          <w:rFonts w:ascii="Times New Roman" w:hAnsi="Times New Roman"/>
          <w:sz w:val="24"/>
          <w:szCs w:val="24"/>
          <w:lang w:val="es-MX"/>
        </w:rPr>
        <w:t xml:space="preserve"> (2000).</w:t>
      </w:r>
      <w:r w:rsidRPr="008F6280">
        <w:rPr>
          <w:rFonts w:ascii="Times New Roman" w:hAnsi="Times New Roman"/>
          <w:sz w:val="24"/>
          <w:szCs w:val="24"/>
          <w:lang w:val="es-MX"/>
        </w:rPr>
        <w:t xml:space="preserve"> Representaciones sociales: contribución a un saber sociocultural sin fronteras. En D. </w:t>
      </w:r>
      <w:proofErr w:type="spellStart"/>
      <w:r w:rsidRPr="008F6280">
        <w:rPr>
          <w:rFonts w:ascii="Times New Roman" w:hAnsi="Times New Roman"/>
          <w:sz w:val="24"/>
          <w:szCs w:val="24"/>
          <w:lang w:val="es-MX"/>
        </w:rPr>
        <w:t>Jodelet</w:t>
      </w:r>
      <w:proofErr w:type="spellEnd"/>
      <w:r w:rsidRPr="008F6280">
        <w:rPr>
          <w:rFonts w:ascii="Times New Roman" w:hAnsi="Times New Roman"/>
          <w:sz w:val="24"/>
          <w:szCs w:val="24"/>
          <w:lang w:val="es-MX"/>
        </w:rPr>
        <w:t xml:space="preserve"> y A. Guerrero, eds. Develando la cultura: Estudio en representaciones sociales. México: Universidad Aut</w:t>
      </w:r>
      <w:r>
        <w:rPr>
          <w:rFonts w:ascii="Times New Roman" w:hAnsi="Times New Roman"/>
          <w:sz w:val="24"/>
          <w:szCs w:val="24"/>
          <w:lang w:val="es-MX"/>
        </w:rPr>
        <w:t xml:space="preserve">ónoma del Estado de México, </w:t>
      </w:r>
      <w:r w:rsidRPr="008F6280">
        <w:rPr>
          <w:rFonts w:ascii="Times New Roman" w:hAnsi="Times New Roman"/>
          <w:sz w:val="24"/>
          <w:szCs w:val="24"/>
          <w:lang w:val="es-MX"/>
        </w:rPr>
        <w:t>7-30.</w:t>
      </w:r>
    </w:p>
    <w:p w14:paraId="0FB8B851" w14:textId="6192DA17" w:rsidR="00D97B06" w:rsidRDefault="00D97B06" w:rsidP="009D4DF9">
      <w:pPr>
        <w:spacing w:after="0" w:line="240" w:lineRule="auto"/>
        <w:ind w:left="709" w:hanging="709"/>
        <w:rPr>
          <w:rFonts w:ascii="Times New Roman" w:hAnsi="Times New Roman"/>
          <w:sz w:val="24"/>
          <w:szCs w:val="24"/>
        </w:rPr>
      </w:pPr>
      <w:proofErr w:type="spellStart"/>
      <w:r w:rsidRPr="008F6280">
        <w:rPr>
          <w:rFonts w:ascii="Times New Roman" w:hAnsi="Times New Roman"/>
          <w:sz w:val="24"/>
          <w:szCs w:val="24"/>
        </w:rPr>
        <w:t>Larrotta</w:t>
      </w:r>
      <w:proofErr w:type="spellEnd"/>
      <w:r w:rsidRPr="008F6280">
        <w:rPr>
          <w:rFonts w:ascii="Times New Roman" w:hAnsi="Times New Roman"/>
          <w:sz w:val="24"/>
          <w:szCs w:val="24"/>
        </w:rPr>
        <w:t>-Castillo</w:t>
      </w:r>
      <w:r>
        <w:rPr>
          <w:rFonts w:ascii="Times New Roman" w:hAnsi="Times New Roman"/>
          <w:sz w:val="24"/>
          <w:szCs w:val="24"/>
        </w:rPr>
        <w:t>, R.,</w:t>
      </w:r>
      <w:r w:rsidRPr="008F6280">
        <w:rPr>
          <w:rFonts w:ascii="Times New Roman" w:hAnsi="Times New Roman"/>
          <w:sz w:val="24"/>
          <w:szCs w:val="24"/>
        </w:rPr>
        <w:t xml:space="preserve"> Méndez-Ferreira</w:t>
      </w:r>
      <w:r>
        <w:rPr>
          <w:rFonts w:ascii="Times New Roman" w:hAnsi="Times New Roman"/>
          <w:sz w:val="24"/>
          <w:szCs w:val="24"/>
        </w:rPr>
        <w:t>, A.,</w:t>
      </w:r>
      <w:r w:rsidRPr="008F6280">
        <w:rPr>
          <w:rFonts w:ascii="Times New Roman" w:hAnsi="Times New Roman"/>
          <w:sz w:val="24"/>
          <w:szCs w:val="24"/>
        </w:rPr>
        <w:t xml:space="preserve"> Mora-</w:t>
      </w:r>
      <w:proofErr w:type="spellStart"/>
      <w:r w:rsidRPr="008F6280">
        <w:rPr>
          <w:rFonts w:ascii="Times New Roman" w:hAnsi="Times New Roman"/>
          <w:sz w:val="24"/>
          <w:szCs w:val="24"/>
        </w:rPr>
        <w:t>Jaimes</w:t>
      </w:r>
      <w:proofErr w:type="spellEnd"/>
      <w:r>
        <w:rPr>
          <w:rFonts w:ascii="Times New Roman" w:hAnsi="Times New Roman"/>
          <w:sz w:val="24"/>
          <w:szCs w:val="24"/>
        </w:rPr>
        <w:t xml:space="preserve">, C., Córdoba-Castañeda, M. y </w:t>
      </w:r>
      <w:r w:rsidRPr="008F6280">
        <w:rPr>
          <w:rFonts w:ascii="Times New Roman" w:hAnsi="Times New Roman"/>
          <w:sz w:val="24"/>
          <w:szCs w:val="24"/>
        </w:rPr>
        <w:t>Duque-Moreno</w:t>
      </w:r>
      <w:r>
        <w:rPr>
          <w:rFonts w:ascii="Times New Roman" w:hAnsi="Times New Roman"/>
          <w:sz w:val="24"/>
          <w:szCs w:val="24"/>
        </w:rPr>
        <w:t>,</w:t>
      </w:r>
      <w:r w:rsidRPr="008F6280">
        <w:rPr>
          <w:rFonts w:ascii="Times New Roman" w:hAnsi="Times New Roman"/>
          <w:sz w:val="24"/>
          <w:szCs w:val="24"/>
        </w:rPr>
        <w:t xml:space="preserve"> J. </w:t>
      </w:r>
      <w:r>
        <w:rPr>
          <w:rFonts w:ascii="Times New Roman" w:hAnsi="Times New Roman"/>
          <w:sz w:val="24"/>
          <w:szCs w:val="24"/>
        </w:rPr>
        <w:t xml:space="preserve">(2020). </w:t>
      </w:r>
      <w:r w:rsidRPr="008F6280">
        <w:rPr>
          <w:rFonts w:ascii="Times New Roman" w:hAnsi="Times New Roman"/>
          <w:sz w:val="24"/>
          <w:szCs w:val="24"/>
        </w:rPr>
        <w:t>Pérdida, duelo y salud men</w:t>
      </w:r>
      <w:r w:rsidR="003E791A">
        <w:rPr>
          <w:rFonts w:ascii="Times New Roman" w:hAnsi="Times New Roman"/>
          <w:sz w:val="24"/>
          <w:szCs w:val="24"/>
        </w:rPr>
        <w:t xml:space="preserve">tal en tiempos de pandemia. </w:t>
      </w:r>
      <w:r w:rsidR="003E791A" w:rsidRPr="003E791A">
        <w:rPr>
          <w:rFonts w:ascii="Times New Roman" w:hAnsi="Times New Roman"/>
          <w:i/>
          <w:sz w:val="24"/>
          <w:szCs w:val="24"/>
        </w:rPr>
        <w:t>Revista</w:t>
      </w:r>
      <w:r w:rsidRPr="003E791A">
        <w:rPr>
          <w:rFonts w:ascii="Times New Roman" w:hAnsi="Times New Roman"/>
          <w:i/>
          <w:sz w:val="24"/>
          <w:szCs w:val="24"/>
        </w:rPr>
        <w:t xml:space="preserve"> de la Universidad Industrial de Santander Salud UIS</w:t>
      </w:r>
      <w:r>
        <w:rPr>
          <w:rFonts w:ascii="Times New Roman" w:hAnsi="Times New Roman"/>
          <w:sz w:val="24"/>
          <w:szCs w:val="24"/>
        </w:rPr>
        <w:t xml:space="preserve"> [serie en internet], </w:t>
      </w:r>
      <w:r w:rsidRPr="008F6280">
        <w:rPr>
          <w:rFonts w:ascii="Times New Roman" w:hAnsi="Times New Roman"/>
          <w:sz w:val="24"/>
          <w:szCs w:val="24"/>
        </w:rPr>
        <w:t xml:space="preserve">52:182-183.Disponible en: </w:t>
      </w:r>
      <w:hyperlink r:id="rId14" w:history="1">
        <w:r w:rsidRPr="008F6280">
          <w:rPr>
            <w:rFonts w:ascii="Times New Roman" w:hAnsi="Times New Roman"/>
            <w:sz w:val="24"/>
            <w:szCs w:val="24"/>
          </w:rPr>
          <w:t>https://revistas.uis.edu.co/index.php/revistasaluduis/article/download/10753/10505</w:t>
        </w:r>
      </w:hyperlink>
    </w:p>
    <w:p w14:paraId="3C83B2A6" w14:textId="14E3007B" w:rsidR="00D97B06" w:rsidRDefault="00D97B06" w:rsidP="009D4DF9">
      <w:pPr>
        <w:spacing w:after="0" w:line="240" w:lineRule="auto"/>
        <w:ind w:left="709" w:hanging="709"/>
        <w:rPr>
          <w:rFonts w:ascii="Times New Roman" w:hAnsi="Times New Roman"/>
          <w:sz w:val="24"/>
          <w:szCs w:val="24"/>
        </w:rPr>
      </w:pPr>
      <w:r w:rsidRPr="008F6280">
        <w:rPr>
          <w:rFonts w:ascii="Times New Roman" w:hAnsi="Times New Roman"/>
          <w:sz w:val="24"/>
          <w:szCs w:val="24"/>
        </w:rPr>
        <w:t>Martínez-García</w:t>
      </w:r>
      <w:r>
        <w:rPr>
          <w:rFonts w:ascii="Times New Roman" w:hAnsi="Times New Roman"/>
          <w:sz w:val="24"/>
          <w:szCs w:val="24"/>
        </w:rPr>
        <w:t>,</w:t>
      </w:r>
      <w:r w:rsidRPr="008F6280">
        <w:rPr>
          <w:rFonts w:ascii="Times New Roman" w:hAnsi="Times New Roman"/>
          <w:sz w:val="24"/>
          <w:szCs w:val="24"/>
        </w:rPr>
        <w:t xml:space="preserve"> D.</w:t>
      </w:r>
      <w:r>
        <w:rPr>
          <w:rFonts w:ascii="Times New Roman" w:hAnsi="Times New Roman"/>
          <w:sz w:val="24"/>
          <w:szCs w:val="24"/>
        </w:rPr>
        <w:t xml:space="preserve"> (2019).</w:t>
      </w:r>
      <w:r w:rsidRPr="008F6280">
        <w:rPr>
          <w:rFonts w:ascii="Times New Roman" w:hAnsi="Times New Roman"/>
          <w:sz w:val="24"/>
          <w:szCs w:val="24"/>
        </w:rPr>
        <w:t xml:space="preserve"> </w:t>
      </w:r>
      <w:r w:rsidRPr="008F6280">
        <w:rPr>
          <w:rFonts w:ascii="Times New Roman" w:hAnsi="Times New Roman"/>
          <w:sz w:val="24"/>
          <w:szCs w:val="24"/>
          <w:lang w:val="es-MX"/>
        </w:rPr>
        <w:t>Salud mental: derecho o privilegio de los mexicanos.</w:t>
      </w:r>
      <w:r w:rsidRPr="008F6280">
        <w:rPr>
          <w:rFonts w:ascii="Times New Roman" w:hAnsi="Times New Roman"/>
          <w:b/>
          <w:bCs/>
          <w:sz w:val="24"/>
          <w:szCs w:val="24"/>
          <w:lang w:val="es-MX"/>
        </w:rPr>
        <w:t xml:space="preserve"> </w:t>
      </w:r>
      <w:r w:rsidRPr="003E791A">
        <w:rPr>
          <w:rFonts w:ascii="Times New Roman" w:hAnsi="Times New Roman"/>
          <w:i/>
          <w:sz w:val="24"/>
          <w:szCs w:val="24"/>
        </w:rPr>
        <w:t>R</w:t>
      </w:r>
      <w:r w:rsidR="003E791A" w:rsidRPr="003E791A">
        <w:rPr>
          <w:rFonts w:ascii="Times New Roman" w:hAnsi="Times New Roman"/>
          <w:i/>
          <w:sz w:val="24"/>
          <w:szCs w:val="24"/>
        </w:rPr>
        <w:t>evista</w:t>
      </w:r>
      <w:r w:rsidRPr="003E791A">
        <w:rPr>
          <w:rFonts w:ascii="Times New Roman" w:hAnsi="Times New Roman"/>
          <w:i/>
          <w:sz w:val="24"/>
          <w:szCs w:val="24"/>
        </w:rPr>
        <w:t xml:space="preserve"> Perfiles de las Ciencias sociales</w:t>
      </w:r>
      <w:r>
        <w:rPr>
          <w:rFonts w:ascii="Times New Roman" w:hAnsi="Times New Roman"/>
          <w:sz w:val="24"/>
          <w:szCs w:val="24"/>
        </w:rPr>
        <w:t xml:space="preserve"> [serie en internet],</w:t>
      </w:r>
      <w:r w:rsidRPr="008F6280">
        <w:rPr>
          <w:rFonts w:ascii="Times New Roman" w:hAnsi="Times New Roman"/>
          <w:sz w:val="24"/>
          <w:szCs w:val="24"/>
        </w:rPr>
        <w:t xml:space="preserve"> 6:20-41. Disponible en:</w:t>
      </w:r>
      <w:r w:rsidRPr="008F6280">
        <w:rPr>
          <w:sz w:val="20"/>
          <w:szCs w:val="20"/>
        </w:rPr>
        <w:t xml:space="preserve"> </w:t>
      </w:r>
      <w:hyperlink r:id="rId15" w:history="1">
        <w:r w:rsidRPr="008F6280">
          <w:rPr>
            <w:rFonts w:ascii="Times New Roman" w:hAnsi="Times New Roman"/>
            <w:sz w:val="24"/>
            <w:szCs w:val="24"/>
          </w:rPr>
          <w:t>http://revistas.ujat.mx/index.php/perfiles/article/view/3360</w:t>
        </w:r>
      </w:hyperlink>
    </w:p>
    <w:p w14:paraId="23695F20" w14:textId="77777777" w:rsidR="00D97B06" w:rsidRPr="008F6280" w:rsidRDefault="00D97B06" w:rsidP="009D4DF9">
      <w:pPr>
        <w:spacing w:line="240" w:lineRule="auto"/>
        <w:ind w:left="709" w:hanging="709"/>
        <w:jc w:val="both"/>
        <w:rPr>
          <w:rFonts w:ascii="Times New Roman" w:hAnsi="Times New Roman"/>
          <w:sz w:val="24"/>
          <w:szCs w:val="24"/>
          <w:lang w:val="es-ES_tradnl"/>
        </w:rPr>
      </w:pPr>
      <w:r w:rsidRPr="008F6280">
        <w:rPr>
          <w:rFonts w:ascii="Times New Roman" w:hAnsi="Times New Roman"/>
          <w:sz w:val="24"/>
          <w:szCs w:val="24"/>
          <w:lang w:val="es-ES_tradnl"/>
        </w:rPr>
        <w:t xml:space="preserve">Organización Panamericana de la Salud. </w:t>
      </w:r>
      <w:r>
        <w:rPr>
          <w:rFonts w:ascii="Times New Roman" w:hAnsi="Times New Roman"/>
          <w:sz w:val="24"/>
          <w:szCs w:val="24"/>
          <w:lang w:val="es-ES_tradnl"/>
        </w:rPr>
        <w:t xml:space="preserve">(2016). </w:t>
      </w:r>
      <w:r w:rsidRPr="008F6280">
        <w:rPr>
          <w:rFonts w:ascii="Times New Roman" w:hAnsi="Times New Roman"/>
          <w:sz w:val="24"/>
          <w:szCs w:val="24"/>
          <w:lang w:val="es-ES_tradnl"/>
        </w:rPr>
        <w:t>Protección de la salud mental y atención psicosocial en situaciones de epidemias. Unidad de Salud Me</w:t>
      </w:r>
      <w:r>
        <w:rPr>
          <w:rFonts w:ascii="Times New Roman" w:hAnsi="Times New Roman"/>
          <w:sz w:val="24"/>
          <w:szCs w:val="24"/>
          <w:lang w:val="es-ES_tradnl"/>
        </w:rPr>
        <w:t xml:space="preserve">ntal y Uso de Sustancias. </w:t>
      </w:r>
      <w:r w:rsidRPr="008F6280">
        <w:rPr>
          <w:rFonts w:ascii="Times New Roman" w:hAnsi="Times New Roman"/>
          <w:sz w:val="24"/>
          <w:szCs w:val="24"/>
          <w:lang w:val="es-ES_tradnl"/>
        </w:rPr>
        <w:t xml:space="preserve">Disponible en: </w:t>
      </w:r>
      <w:hyperlink r:id="rId16" w:history="1">
        <w:r w:rsidRPr="008F6280">
          <w:rPr>
            <w:rFonts w:ascii="Times New Roman" w:hAnsi="Times New Roman"/>
            <w:sz w:val="24"/>
            <w:szCs w:val="24"/>
            <w:lang w:val="es-ES_tradnl"/>
          </w:rPr>
          <w:t>https://www.who.int/topics/mental_health/es/</w:t>
        </w:r>
      </w:hyperlink>
    </w:p>
    <w:p w14:paraId="1C7319C8" w14:textId="6CE82D29" w:rsidR="00D97B06" w:rsidRDefault="00D97B06" w:rsidP="009D4DF9">
      <w:pPr>
        <w:spacing w:after="0" w:line="240" w:lineRule="auto"/>
        <w:ind w:left="709" w:hanging="709"/>
        <w:rPr>
          <w:rFonts w:ascii="Times New Roman" w:eastAsia="Times New Roman" w:hAnsi="Times New Roman"/>
          <w:sz w:val="24"/>
          <w:szCs w:val="24"/>
          <w:lang w:val="es-MX" w:eastAsia="es-MX"/>
        </w:rPr>
      </w:pPr>
      <w:r w:rsidRPr="008F6280">
        <w:rPr>
          <w:rFonts w:ascii="Times New Roman" w:eastAsia="Times New Roman" w:hAnsi="Times New Roman"/>
          <w:sz w:val="24"/>
          <w:szCs w:val="24"/>
          <w:lang w:val="es-MX" w:eastAsia="es-MX"/>
        </w:rPr>
        <w:t>Paz</w:t>
      </w:r>
      <w:r>
        <w:rPr>
          <w:rFonts w:ascii="Times New Roman" w:eastAsia="Times New Roman" w:hAnsi="Times New Roman"/>
          <w:sz w:val="24"/>
          <w:szCs w:val="24"/>
          <w:lang w:val="es-MX" w:eastAsia="es-MX"/>
        </w:rPr>
        <w:t xml:space="preserve">, M. y </w:t>
      </w:r>
      <w:r w:rsidRPr="008F6280">
        <w:rPr>
          <w:rFonts w:ascii="Times New Roman" w:eastAsia="Times New Roman" w:hAnsi="Times New Roman"/>
          <w:sz w:val="24"/>
          <w:szCs w:val="24"/>
          <w:lang w:val="es-MX" w:eastAsia="es-MX"/>
        </w:rPr>
        <w:t>Díaz</w:t>
      </w:r>
      <w:r>
        <w:rPr>
          <w:rFonts w:ascii="Times New Roman" w:eastAsia="Times New Roman" w:hAnsi="Times New Roman"/>
          <w:sz w:val="24"/>
          <w:szCs w:val="24"/>
          <w:lang w:val="es-MX" w:eastAsia="es-MX"/>
        </w:rPr>
        <w:t>,</w:t>
      </w:r>
      <w:r w:rsidRPr="008F6280">
        <w:rPr>
          <w:rFonts w:ascii="Times New Roman" w:eastAsia="Times New Roman" w:hAnsi="Times New Roman"/>
          <w:sz w:val="24"/>
          <w:szCs w:val="24"/>
          <w:lang w:val="es-MX" w:eastAsia="es-MX"/>
        </w:rPr>
        <w:t xml:space="preserve"> N. </w:t>
      </w:r>
      <w:r>
        <w:rPr>
          <w:rFonts w:ascii="Times New Roman" w:eastAsia="Times New Roman" w:hAnsi="Times New Roman"/>
          <w:sz w:val="24"/>
          <w:szCs w:val="24"/>
          <w:lang w:val="es-MX" w:eastAsia="es-MX"/>
        </w:rPr>
        <w:t xml:space="preserve">(2012). </w:t>
      </w:r>
      <w:r w:rsidRPr="008F6280">
        <w:rPr>
          <w:rFonts w:ascii="Times New Roman" w:eastAsia="Times New Roman" w:hAnsi="Times New Roman"/>
          <w:sz w:val="24"/>
          <w:szCs w:val="24"/>
          <w:lang w:val="es-MX" w:eastAsia="es-MX"/>
        </w:rPr>
        <w:t>Problemas de</w:t>
      </w:r>
      <w:r w:rsidR="003E791A">
        <w:rPr>
          <w:rFonts w:ascii="Times New Roman" w:eastAsia="Times New Roman" w:hAnsi="Times New Roman"/>
          <w:sz w:val="24"/>
          <w:szCs w:val="24"/>
          <w:lang w:val="es-MX" w:eastAsia="es-MX"/>
        </w:rPr>
        <w:t xml:space="preserve"> representaciones sociales. </w:t>
      </w:r>
      <w:r w:rsidR="003E791A" w:rsidRPr="003E791A">
        <w:rPr>
          <w:rFonts w:ascii="Times New Roman" w:eastAsia="Times New Roman" w:hAnsi="Times New Roman"/>
          <w:i/>
          <w:sz w:val="24"/>
          <w:szCs w:val="24"/>
          <w:lang w:val="es-MX" w:eastAsia="es-MX"/>
        </w:rPr>
        <w:t>Revista de</w:t>
      </w:r>
      <w:r w:rsidRPr="003E791A">
        <w:rPr>
          <w:rFonts w:ascii="Times New Roman" w:eastAsia="Times New Roman" w:hAnsi="Times New Roman"/>
          <w:i/>
          <w:sz w:val="24"/>
          <w:szCs w:val="24"/>
          <w:lang w:val="es-MX" w:eastAsia="es-MX"/>
        </w:rPr>
        <w:t xml:space="preserve"> Educación Física y Ciencia</w:t>
      </w:r>
      <w:r>
        <w:rPr>
          <w:rFonts w:ascii="Times New Roman" w:eastAsia="Times New Roman" w:hAnsi="Times New Roman"/>
          <w:sz w:val="24"/>
          <w:szCs w:val="24"/>
          <w:lang w:val="es-MX" w:eastAsia="es-MX"/>
        </w:rPr>
        <w:t>,</w:t>
      </w:r>
      <w:r w:rsidRPr="008F6280">
        <w:rPr>
          <w:rFonts w:ascii="Times New Roman" w:eastAsia="Times New Roman" w:hAnsi="Times New Roman"/>
          <w:sz w:val="24"/>
          <w:szCs w:val="24"/>
          <w:lang w:val="es-MX" w:eastAsia="es-MX"/>
        </w:rPr>
        <w:t xml:space="preserve"> 14: 93-96.</w:t>
      </w:r>
    </w:p>
    <w:p w14:paraId="06B0C841" w14:textId="77777777" w:rsidR="00D97B06" w:rsidRDefault="00D97B06" w:rsidP="009D4DF9">
      <w:pPr>
        <w:spacing w:after="0" w:line="240" w:lineRule="auto"/>
        <w:ind w:left="709" w:hanging="709"/>
        <w:rPr>
          <w:rFonts w:ascii="Times New Roman" w:hAnsi="Times New Roman"/>
          <w:sz w:val="24"/>
          <w:szCs w:val="24"/>
        </w:rPr>
      </w:pPr>
      <w:r w:rsidRPr="008F6280">
        <w:rPr>
          <w:rFonts w:ascii="Times New Roman" w:hAnsi="Times New Roman"/>
          <w:sz w:val="24"/>
          <w:szCs w:val="24"/>
        </w:rPr>
        <w:t>Rentería-Rodríguez</w:t>
      </w:r>
      <w:r>
        <w:rPr>
          <w:rFonts w:ascii="Times New Roman" w:hAnsi="Times New Roman"/>
          <w:sz w:val="24"/>
          <w:szCs w:val="24"/>
        </w:rPr>
        <w:t>,</w:t>
      </w:r>
      <w:r w:rsidRPr="008F6280">
        <w:rPr>
          <w:rFonts w:ascii="Times New Roman" w:hAnsi="Times New Roman"/>
          <w:sz w:val="24"/>
          <w:szCs w:val="24"/>
        </w:rPr>
        <w:t xml:space="preserve"> M.</w:t>
      </w:r>
      <w:r>
        <w:rPr>
          <w:rFonts w:ascii="Times New Roman" w:hAnsi="Times New Roman"/>
          <w:sz w:val="24"/>
          <w:szCs w:val="24"/>
        </w:rPr>
        <w:t xml:space="preserve"> (2018)</w:t>
      </w:r>
      <w:r w:rsidRPr="008F6280">
        <w:rPr>
          <w:rFonts w:ascii="Times New Roman" w:hAnsi="Times New Roman"/>
          <w:sz w:val="24"/>
          <w:szCs w:val="24"/>
        </w:rPr>
        <w:t xml:space="preserve"> La salud mental en México. Oficina de Información Científica y Tecnológica para el Congreso de la</w:t>
      </w:r>
      <w:r>
        <w:rPr>
          <w:rFonts w:ascii="Times New Roman" w:hAnsi="Times New Roman"/>
          <w:sz w:val="24"/>
          <w:szCs w:val="24"/>
        </w:rPr>
        <w:t xml:space="preserve"> Unión [serie en internet],</w:t>
      </w:r>
      <w:r w:rsidRPr="008F6280">
        <w:rPr>
          <w:rFonts w:ascii="Times New Roman" w:hAnsi="Times New Roman"/>
          <w:sz w:val="24"/>
          <w:szCs w:val="24"/>
        </w:rPr>
        <w:t xml:space="preserve"> 2:1-6. Disponible en: </w:t>
      </w:r>
      <w:hyperlink r:id="rId17" w:history="1">
        <w:r w:rsidRPr="008F6280">
          <w:rPr>
            <w:rFonts w:ascii="Times New Roman" w:hAnsi="Times New Roman"/>
            <w:sz w:val="24"/>
            <w:szCs w:val="24"/>
          </w:rPr>
          <w:t>https://www.foroconsultivo.org.mx/INCyTU/documentos/Completa/INCYTU_18-007.pdf</w:t>
        </w:r>
      </w:hyperlink>
    </w:p>
    <w:p w14:paraId="2596136D" w14:textId="7615D562" w:rsidR="009A75EC" w:rsidRPr="009A75EC" w:rsidRDefault="009A75EC" w:rsidP="009A75EC">
      <w:pPr>
        <w:spacing w:line="240" w:lineRule="auto"/>
        <w:ind w:left="709" w:hanging="709"/>
        <w:rPr>
          <w:rFonts w:ascii="Times New Roman" w:hAnsi="Times New Roman"/>
          <w:sz w:val="24"/>
          <w:szCs w:val="24"/>
          <w:lang w:val="es-ES_tradnl"/>
        </w:rPr>
      </w:pPr>
      <w:r w:rsidRPr="009A75EC">
        <w:rPr>
          <w:rFonts w:ascii="Times New Roman" w:hAnsi="Times New Roman"/>
          <w:sz w:val="24"/>
          <w:szCs w:val="24"/>
        </w:rPr>
        <w:t xml:space="preserve">Reyes </w:t>
      </w:r>
      <w:proofErr w:type="spellStart"/>
      <w:r w:rsidRPr="009A75EC">
        <w:rPr>
          <w:rFonts w:ascii="Times New Roman" w:hAnsi="Times New Roman"/>
          <w:sz w:val="24"/>
          <w:szCs w:val="24"/>
        </w:rPr>
        <w:t>Lagunes</w:t>
      </w:r>
      <w:proofErr w:type="spellEnd"/>
      <w:r w:rsidRPr="009A75EC">
        <w:rPr>
          <w:rFonts w:ascii="Times New Roman" w:hAnsi="Times New Roman"/>
          <w:sz w:val="24"/>
          <w:szCs w:val="24"/>
        </w:rPr>
        <w:t>, I. (1993). Las redes semánticas naturales, su conceptualización y su utilización en la construcción de instrumentos. </w:t>
      </w:r>
      <w:r w:rsidRPr="009A75EC">
        <w:rPr>
          <w:rFonts w:ascii="Times New Roman" w:hAnsi="Times New Roman"/>
          <w:i/>
          <w:iCs/>
          <w:sz w:val="24"/>
          <w:szCs w:val="24"/>
        </w:rPr>
        <w:t>Revista de Psicología Social y Personalidad, </w:t>
      </w:r>
      <w:r w:rsidRPr="009A75EC">
        <w:rPr>
          <w:rFonts w:ascii="Times New Roman" w:hAnsi="Times New Roman"/>
          <w:sz w:val="24"/>
          <w:szCs w:val="24"/>
        </w:rPr>
        <w:t>9(1), 81-97.</w:t>
      </w:r>
      <w:r>
        <w:rPr>
          <w:rFonts w:ascii="Times New Roman" w:hAnsi="Times New Roman"/>
          <w:sz w:val="24"/>
          <w:szCs w:val="24"/>
          <w:lang w:val="es-ES_tradnl"/>
        </w:rPr>
        <w:t xml:space="preserve"> </w:t>
      </w:r>
      <w:r w:rsidRPr="008F6280">
        <w:rPr>
          <w:rFonts w:ascii="Times New Roman" w:hAnsi="Times New Roman"/>
          <w:sz w:val="24"/>
          <w:szCs w:val="24"/>
          <w:lang w:val="es-ES_tradnl"/>
        </w:rPr>
        <w:t xml:space="preserve">Disponible en: </w:t>
      </w:r>
      <w:hyperlink r:id="rId18" w:history="1">
        <w:r w:rsidRPr="008F6280">
          <w:rPr>
            <w:rFonts w:ascii="Times New Roman" w:eastAsiaTheme="minorHAnsi" w:hAnsi="Times New Roman"/>
            <w:sz w:val="24"/>
            <w:szCs w:val="24"/>
            <w:lang w:val="es-MX"/>
          </w:rPr>
          <w:t>http://www.scielo.org.co/scielo.php?script=sci_nlinks&amp;ref=000164&amp;pid=S1657-9267201300020001900029&amp;lng=en</w:t>
        </w:r>
      </w:hyperlink>
    </w:p>
    <w:p w14:paraId="43B1962F" w14:textId="77777777" w:rsidR="00D97B06" w:rsidRPr="008F6280" w:rsidRDefault="00D97B06" w:rsidP="009D4DF9">
      <w:pPr>
        <w:spacing w:after="160" w:line="240" w:lineRule="auto"/>
        <w:ind w:left="709" w:hanging="709"/>
        <w:rPr>
          <w:rFonts w:ascii="Times New Roman" w:eastAsiaTheme="minorHAnsi" w:hAnsi="Times New Roman"/>
          <w:sz w:val="24"/>
          <w:szCs w:val="24"/>
          <w:lang w:val="es-MX"/>
        </w:rPr>
      </w:pPr>
      <w:r w:rsidRPr="008F6280">
        <w:rPr>
          <w:rFonts w:ascii="Times New Roman" w:hAnsi="Times New Roman"/>
          <w:sz w:val="24"/>
          <w:szCs w:val="24"/>
          <w:lang w:val="es-ES_tradnl"/>
        </w:rPr>
        <w:t>Torres-López</w:t>
      </w:r>
      <w:r>
        <w:rPr>
          <w:rFonts w:ascii="Times New Roman" w:hAnsi="Times New Roman"/>
          <w:sz w:val="24"/>
          <w:szCs w:val="24"/>
          <w:lang w:val="es-ES_tradnl"/>
        </w:rPr>
        <w:t>, T., Núñez-Sandoval, Y. y</w:t>
      </w:r>
      <w:r w:rsidRPr="008F6280">
        <w:rPr>
          <w:rFonts w:ascii="Times New Roman" w:hAnsi="Times New Roman"/>
          <w:sz w:val="24"/>
          <w:szCs w:val="24"/>
          <w:lang w:val="es-ES_tradnl"/>
        </w:rPr>
        <w:t xml:space="preserve"> </w:t>
      </w:r>
      <w:r>
        <w:rPr>
          <w:rFonts w:ascii="Times New Roman" w:hAnsi="Times New Roman"/>
          <w:sz w:val="24"/>
          <w:szCs w:val="24"/>
          <w:lang w:val="es-ES_tradnl"/>
        </w:rPr>
        <w:t>De la Cruz-Villareal, A. (2017).</w:t>
      </w:r>
      <w:r w:rsidRPr="008F6280">
        <w:rPr>
          <w:rFonts w:ascii="Times New Roman" w:hAnsi="Times New Roman"/>
          <w:sz w:val="24"/>
          <w:szCs w:val="24"/>
          <w:lang w:val="es-ES_tradnl"/>
        </w:rPr>
        <w:t xml:space="preserve"> Representaciones sociales de la influenza humana de adolescentes de la ciudad de Guadalajara México. </w:t>
      </w:r>
      <w:r w:rsidRPr="003E791A">
        <w:rPr>
          <w:rFonts w:ascii="Times New Roman" w:hAnsi="Times New Roman"/>
          <w:i/>
          <w:iCs/>
          <w:sz w:val="24"/>
          <w:szCs w:val="24"/>
          <w:lang w:val="es-ES_tradnl"/>
        </w:rPr>
        <w:t>Actualidades en Psicología</w:t>
      </w:r>
      <w:r>
        <w:rPr>
          <w:rFonts w:ascii="Times New Roman" w:hAnsi="Times New Roman"/>
          <w:sz w:val="24"/>
          <w:szCs w:val="24"/>
          <w:lang w:val="es-ES_tradnl"/>
        </w:rPr>
        <w:t xml:space="preserve">, </w:t>
      </w:r>
      <w:r w:rsidRPr="008F6280">
        <w:rPr>
          <w:rFonts w:ascii="Times New Roman" w:hAnsi="Times New Roman"/>
          <w:iCs/>
          <w:sz w:val="24"/>
          <w:szCs w:val="24"/>
          <w:lang w:val="es-ES_tradnl"/>
        </w:rPr>
        <w:t>31</w:t>
      </w:r>
      <w:r w:rsidRPr="008F6280">
        <w:rPr>
          <w:rFonts w:ascii="Times New Roman" w:hAnsi="Times New Roman"/>
          <w:sz w:val="24"/>
          <w:szCs w:val="24"/>
          <w:lang w:val="es-ES_tradnl"/>
        </w:rPr>
        <w:t>(</w:t>
      </w:r>
      <w:r w:rsidRPr="009A75EC">
        <w:rPr>
          <w:rFonts w:ascii="Times New Roman" w:hAnsi="Times New Roman"/>
          <w:i/>
          <w:sz w:val="24"/>
          <w:szCs w:val="24"/>
          <w:lang w:val="es-ES_tradnl"/>
        </w:rPr>
        <w:t>122</w:t>
      </w:r>
      <w:r w:rsidRPr="008F6280">
        <w:rPr>
          <w:rFonts w:ascii="Times New Roman" w:hAnsi="Times New Roman"/>
          <w:sz w:val="24"/>
          <w:szCs w:val="24"/>
          <w:lang w:val="es-ES_tradnl"/>
        </w:rPr>
        <w:t xml:space="preserve">), 17-30. Disponible en: </w:t>
      </w:r>
      <w:hyperlink r:id="rId19" w:history="1">
        <w:r w:rsidRPr="008F6280">
          <w:rPr>
            <w:rFonts w:ascii="Times New Roman" w:eastAsiaTheme="minorHAnsi" w:hAnsi="Times New Roman"/>
            <w:sz w:val="24"/>
            <w:szCs w:val="24"/>
            <w:lang w:val="es-MX"/>
          </w:rPr>
          <w:t>https://www.scielo.sa.cr/scielo.php?script=sci_arttext&amp;pid=S2215-35352017000100017</w:t>
        </w:r>
      </w:hyperlink>
    </w:p>
    <w:p w14:paraId="0EDB5488" w14:textId="77777777" w:rsidR="00D97B06" w:rsidRPr="008F6280" w:rsidRDefault="00D97B06" w:rsidP="009D4DF9">
      <w:pPr>
        <w:spacing w:after="160" w:line="240" w:lineRule="auto"/>
        <w:ind w:left="709" w:hanging="709"/>
        <w:rPr>
          <w:rFonts w:ascii="Times New Roman" w:hAnsi="Times New Roman"/>
          <w:color w:val="000000" w:themeColor="text1"/>
          <w:sz w:val="24"/>
          <w:szCs w:val="24"/>
          <w:lang w:val="es-ES_tradnl"/>
        </w:rPr>
      </w:pPr>
      <w:r>
        <w:rPr>
          <w:rFonts w:ascii="Times New Roman" w:hAnsi="Times New Roman"/>
          <w:sz w:val="24"/>
          <w:szCs w:val="24"/>
          <w:lang w:val="es-ES_tradnl"/>
        </w:rPr>
        <w:lastRenderedPageBreak/>
        <w:t>Vargas-Garduño, M., Méndez, A. y Vargas, A</w:t>
      </w:r>
      <w:r w:rsidRPr="008F6280">
        <w:rPr>
          <w:rFonts w:ascii="Times New Roman" w:hAnsi="Times New Roman"/>
          <w:sz w:val="24"/>
          <w:szCs w:val="24"/>
          <w:lang w:val="es-ES_tradnl"/>
        </w:rPr>
        <w:t xml:space="preserve">. </w:t>
      </w:r>
      <w:r>
        <w:rPr>
          <w:rFonts w:ascii="Times New Roman" w:hAnsi="Times New Roman"/>
          <w:sz w:val="24"/>
          <w:szCs w:val="24"/>
          <w:lang w:val="es-ES_tradnl"/>
        </w:rPr>
        <w:t xml:space="preserve">(2014). </w:t>
      </w:r>
      <w:r w:rsidRPr="008F6280">
        <w:rPr>
          <w:rFonts w:ascii="Times New Roman" w:hAnsi="Times New Roman"/>
          <w:sz w:val="24"/>
          <w:szCs w:val="24"/>
          <w:lang w:val="es-ES_tradnl"/>
        </w:rPr>
        <w:t>La técnica de las redes semánticas naturales modificadas y su utilidad en la investigación cuali</w:t>
      </w:r>
      <w:r>
        <w:rPr>
          <w:rFonts w:ascii="Times New Roman" w:hAnsi="Times New Roman"/>
          <w:sz w:val="24"/>
          <w:szCs w:val="24"/>
          <w:lang w:val="es-ES_tradnl"/>
        </w:rPr>
        <w:t xml:space="preserve">tativa. </w:t>
      </w:r>
      <w:r w:rsidRPr="009A75EC">
        <w:rPr>
          <w:rFonts w:ascii="Times New Roman" w:hAnsi="Times New Roman"/>
          <w:i/>
          <w:sz w:val="24"/>
          <w:szCs w:val="24"/>
          <w:lang w:val="es-ES_tradnl"/>
        </w:rPr>
        <w:t>Memoria académica</w:t>
      </w:r>
      <w:r>
        <w:rPr>
          <w:rFonts w:ascii="Times New Roman" w:hAnsi="Times New Roman"/>
          <w:sz w:val="24"/>
          <w:szCs w:val="24"/>
          <w:lang w:val="es-ES_tradnl"/>
        </w:rPr>
        <w:t>.</w:t>
      </w:r>
      <w:r w:rsidRPr="008F6280">
        <w:rPr>
          <w:rFonts w:ascii="Times New Roman" w:hAnsi="Times New Roman"/>
          <w:sz w:val="24"/>
          <w:szCs w:val="24"/>
          <w:lang w:val="es-ES_tradnl"/>
        </w:rPr>
        <w:t xml:space="preserve"> Disponible en:</w:t>
      </w:r>
      <w:r w:rsidRPr="008F6280">
        <w:rPr>
          <w:lang w:val="es-ES_tradnl"/>
        </w:rPr>
        <w:t xml:space="preserve"> </w:t>
      </w:r>
      <w:hyperlink r:id="rId20" w:history="1">
        <w:r w:rsidRPr="008F6280">
          <w:rPr>
            <w:rFonts w:ascii="Times New Roman" w:hAnsi="Times New Roman"/>
            <w:color w:val="000000" w:themeColor="text1"/>
            <w:sz w:val="24"/>
            <w:szCs w:val="24"/>
            <w:lang w:val="es-ES_tradnl"/>
          </w:rPr>
          <w:t>http://www.memoria.fahce.unlp.edu.ar/trab_eventos/ev.8204/ev.8204.pdf</w:t>
        </w:r>
      </w:hyperlink>
    </w:p>
    <w:p w14:paraId="0F469583" w14:textId="2FBF1D8B" w:rsidR="00D97B06" w:rsidRDefault="00D97B06" w:rsidP="009D4DF9">
      <w:pPr>
        <w:spacing w:after="0" w:line="240" w:lineRule="auto"/>
        <w:ind w:left="709" w:hanging="709"/>
        <w:rPr>
          <w:rFonts w:ascii="Times New Roman" w:eastAsia="Times New Roman" w:hAnsi="Times New Roman"/>
          <w:sz w:val="24"/>
          <w:szCs w:val="24"/>
          <w:lang w:val="es-MX" w:eastAsia="es-MX"/>
        </w:rPr>
      </w:pPr>
      <w:r w:rsidRPr="008F6280">
        <w:rPr>
          <w:rFonts w:ascii="Times New Roman" w:hAnsi="Times New Roman"/>
          <w:sz w:val="24"/>
          <w:szCs w:val="24"/>
        </w:rPr>
        <w:t>Vergara</w:t>
      </w:r>
      <w:r>
        <w:rPr>
          <w:rFonts w:ascii="Times New Roman" w:hAnsi="Times New Roman"/>
          <w:sz w:val="24"/>
          <w:szCs w:val="24"/>
        </w:rPr>
        <w:t>, M</w:t>
      </w:r>
      <w:r w:rsidRPr="008F6280">
        <w:rPr>
          <w:rFonts w:ascii="Times New Roman" w:hAnsi="Times New Roman"/>
          <w:sz w:val="24"/>
          <w:szCs w:val="24"/>
        </w:rPr>
        <w:t xml:space="preserve">. </w:t>
      </w:r>
      <w:r>
        <w:rPr>
          <w:rFonts w:ascii="Times New Roman" w:hAnsi="Times New Roman"/>
          <w:sz w:val="24"/>
          <w:szCs w:val="24"/>
        </w:rPr>
        <w:t xml:space="preserve">(2008). </w:t>
      </w:r>
      <w:r w:rsidRPr="008F6280">
        <w:rPr>
          <w:rFonts w:ascii="Times New Roman" w:hAnsi="Times New Roman"/>
          <w:sz w:val="24"/>
          <w:szCs w:val="24"/>
        </w:rPr>
        <w:t>L</w:t>
      </w:r>
      <w:r w:rsidRPr="008F6280">
        <w:rPr>
          <w:rFonts w:ascii="Times New Roman" w:eastAsia="Times New Roman" w:hAnsi="Times New Roman"/>
          <w:sz w:val="24"/>
          <w:szCs w:val="24"/>
          <w:lang w:val="es-MX" w:eastAsia="es-MX"/>
        </w:rPr>
        <w:t xml:space="preserve">a naturaleza de las representaciones sociales. </w:t>
      </w:r>
      <w:r w:rsidRPr="009A75EC">
        <w:rPr>
          <w:rFonts w:ascii="Times New Roman" w:eastAsia="Times New Roman" w:hAnsi="Times New Roman"/>
          <w:i/>
          <w:sz w:val="24"/>
          <w:szCs w:val="24"/>
          <w:lang w:val="es-MX" w:eastAsia="es-MX"/>
        </w:rPr>
        <w:t>Rev</w:t>
      </w:r>
      <w:r w:rsidR="009A75EC" w:rsidRPr="009A75EC">
        <w:rPr>
          <w:rFonts w:ascii="Times New Roman" w:eastAsia="Times New Roman" w:hAnsi="Times New Roman"/>
          <w:i/>
          <w:sz w:val="24"/>
          <w:szCs w:val="24"/>
          <w:lang w:val="es-MX" w:eastAsia="es-MX"/>
        </w:rPr>
        <w:t>ista</w:t>
      </w:r>
      <w:r w:rsidRPr="009A75EC">
        <w:rPr>
          <w:rFonts w:ascii="Times New Roman" w:eastAsia="Times New Roman" w:hAnsi="Times New Roman"/>
          <w:i/>
          <w:sz w:val="24"/>
          <w:szCs w:val="24"/>
          <w:lang w:val="es-MX" w:eastAsia="es-MX"/>
        </w:rPr>
        <w:t xml:space="preserve"> Latinoamericana de Ciencias Sociales Niñez y Juventud</w:t>
      </w:r>
      <w:r>
        <w:rPr>
          <w:rFonts w:ascii="Times New Roman" w:eastAsia="Times New Roman" w:hAnsi="Times New Roman"/>
          <w:sz w:val="24"/>
          <w:szCs w:val="24"/>
          <w:lang w:val="es-MX" w:eastAsia="es-MX"/>
        </w:rPr>
        <w:t>,</w:t>
      </w:r>
      <w:r w:rsidRPr="008F6280">
        <w:rPr>
          <w:rFonts w:ascii="Times New Roman" w:eastAsia="Times New Roman" w:hAnsi="Times New Roman"/>
          <w:sz w:val="24"/>
          <w:szCs w:val="24"/>
          <w:lang w:val="es-MX" w:eastAsia="es-MX"/>
        </w:rPr>
        <w:t xml:space="preserve"> 6: 55-80.</w:t>
      </w:r>
    </w:p>
    <w:p w14:paraId="21E28D98" w14:textId="77777777" w:rsidR="00D97B06" w:rsidRDefault="00D97B06" w:rsidP="009D4DF9">
      <w:pPr>
        <w:spacing w:after="0" w:line="240" w:lineRule="auto"/>
        <w:ind w:left="709" w:hanging="709"/>
        <w:rPr>
          <w:rFonts w:ascii="Times New Roman" w:eastAsia="Times New Roman" w:hAnsi="Times New Roman"/>
          <w:sz w:val="24"/>
          <w:szCs w:val="24"/>
          <w:lang w:val="en-US" w:eastAsia="es-MX"/>
        </w:rPr>
      </w:pPr>
      <w:r w:rsidRPr="008F6280">
        <w:rPr>
          <w:rFonts w:ascii="Times New Roman" w:eastAsia="Times New Roman" w:hAnsi="Times New Roman"/>
          <w:sz w:val="24"/>
          <w:szCs w:val="24"/>
          <w:lang w:val="en-US" w:eastAsia="es-MX"/>
        </w:rPr>
        <w:t>Wang</w:t>
      </w:r>
      <w:r>
        <w:rPr>
          <w:rFonts w:ascii="Times New Roman" w:eastAsia="Times New Roman" w:hAnsi="Times New Roman"/>
          <w:sz w:val="24"/>
          <w:szCs w:val="24"/>
          <w:lang w:val="en-US" w:eastAsia="es-MX"/>
        </w:rPr>
        <w:t>, C.,</w:t>
      </w:r>
      <w:r w:rsidRPr="008F6280">
        <w:rPr>
          <w:rFonts w:ascii="Times New Roman" w:eastAsia="Times New Roman" w:hAnsi="Times New Roman"/>
          <w:sz w:val="24"/>
          <w:szCs w:val="24"/>
          <w:lang w:val="en-US" w:eastAsia="es-MX"/>
        </w:rPr>
        <w:t xml:space="preserve"> Pan</w:t>
      </w:r>
      <w:r>
        <w:rPr>
          <w:rFonts w:ascii="Times New Roman" w:eastAsia="Times New Roman" w:hAnsi="Times New Roman"/>
          <w:sz w:val="24"/>
          <w:szCs w:val="24"/>
          <w:lang w:val="en-US" w:eastAsia="es-MX"/>
        </w:rPr>
        <w:t>, R., Wan, X.,</w:t>
      </w:r>
      <w:r w:rsidRPr="008F6280">
        <w:rPr>
          <w:rFonts w:ascii="Times New Roman" w:eastAsia="Times New Roman" w:hAnsi="Times New Roman"/>
          <w:sz w:val="24"/>
          <w:szCs w:val="24"/>
          <w:lang w:val="en-US" w:eastAsia="es-MX"/>
        </w:rPr>
        <w:t xml:space="preserve"> Tan</w:t>
      </w:r>
      <w:r>
        <w:rPr>
          <w:rFonts w:ascii="Times New Roman" w:eastAsia="Times New Roman" w:hAnsi="Times New Roman"/>
          <w:sz w:val="24"/>
          <w:szCs w:val="24"/>
          <w:lang w:val="en-US" w:eastAsia="es-MX"/>
        </w:rPr>
        <w:t xml:space="preserve">, Y., Xu, L., </w:t>
      </w:r>
      <w:r w:rsidRPr="008F6280">
        <w:rPr>
          <w:rFonts w:ascii="Times New Roman" w:eastAsia="Times New Roman" w:hAnsi="Times New Roman"/>
          <w:sz w:val="24"/>
          <w:szCs w:val="24"/>
          <w:lang w:val="en-US" w:eastAsia="es-MX"/>
        </w:rPr>
        <w:t>Ho</w:t>
      </w:r>
      <w:r>
        <w:rPr>
          <w:rFonts w:ascii="Times New Roman" w:eastAsia="Times New Roman" w:hAnsi="Times New Roman"/>
          <w:sz w:val="24"/>
          <w:szCs w:val="24"/>
          <w:lang w:val="en-US" w:eastAsia="es-MX"/>
        </w:rPr>
        <w:t>,</w:t>
      </w:r>
      <w:r w:rsidRPr="008F6280">
        <w:rPr>
          <w:rFonts w:ascii="Times New Roman" w:eastAsia="Times New Roman" w:hAnsi="Times New Roman"/>
          <w:sz w:val="24"/>
          <w:szCs w:val="24"/>
          <w:lang w:val="en-US" w:eastAsia="es-MX"/>
        </w:rPr>
        <w:t xml:space="preserve"> C. y Ho</w:t>
      </w:r>
      <w:r>
        <w:rPr>
          <w:rFonts w:ascii="Times New Roman" w:eastAsia="Times New Roman" w:hAnsi="Times New Roman"/>
          <w:sz w:val="24"/>
          <w:szCs w:val="24"/>
          <w:lang w:val="en-US" w:eastAsia="es-MX"/>
        </w:rPr>
        <w:t>, R. (2020)</w:t>
      </w:r>
      <w:r w:rsidRPr="008F6280">
        <w:rPr>
          <w:rFonts w:ascii="Times New Roman" w:eastAsia="Times New Roman" w:hAnsi="Times New Roman"/>
          <w:sz w:val="24"/>
          <w:szCs w:val="24"/>
          <w:lang w:val="en-US" w:eastAsia="es-MX"/>
        </w:rPr>
        <w:t xml:space="preserve"> </w:t>
      </w:r>
      <w:proofErr w:type="spellStart"/>
      <w:r w:rsidRPr="008F6280">
        <w:rPr>
          <w:rFonts w:ascii="Times New Roman" w:eastAsia="Times New Roman" w:hAnsi="Times New Roman"/>
          <w:sz w:val="24"/>
          <w:szCs w:val="24"/>
          <w:lang w:val="en-US" w:eastAsia="es-MX"/>
        </w:rPr>
        <w:t>Im</w:t>
      </w:r>
      <w:proofErr w:type="spellEnd"/>
      <w:r w:rsidRPr="008F6280">
        <w:rPr>
          <w:rFonts w:ascii="Times New Roman" w:eastAsia="Times New Roman" w:hAnsi="Times New Roman"/>
          <w:sz w:val="24"/>
          <w:szCs w:val="24"/>
          <w:lang w:val="en-US" w:eastAsia="es-MX"/>
        </w:rPr>
        <w:t xml:space="preserve">-mediate psychological responses and associated factors during the initial stage of the 2019 Coronavirus Disease (COVID-19) Epidemic among the general population in China. </w:t>
      </w:r>
      <w:r w:rsidRPr="009A75EC">
        <w:rPr>
          <w:rFonts w:ascii="Times New Roman" w:eastAsia="Times New Roman" w:hAnsi="Times New Roman"/>
          <w:i/>
          <w:sz w:val="24"/>
          <w:szCs w:val="24"/>
          <w:lang w:val="en-US" w:eastAsia="es-MX"/>
        </w:rPr>
        <w:t>International Journal of Environmental Research and Public Health</w:t>
      </w:r>
      <w:r>
        <w:rPr>
          <w:rFonts w:ascii="Times New Roman" w:eastAsia="Times New Roman" w:hAnsi="Times New Roman"/>
          <w:sz w:val="24"/>
          <w:szCs w:val="24"/>
          <w:lang w:val="en-US" w:eastAsia="es-MX"/>
        </w:rPr>
        <w:t xml:space="preserve"> [</w:t>
      </w:r>
      <w:proofErr w:type="spellStart"/>
      <w:r>
        <w:rPr>
          <w:rFonts w:ascii="Times New Roman" w:eastAsia="Times New Roman" w:hAnsi="Times New Roman"/>
          <w:sz w:val="24"/>
          <w:szCs w:val="24"/>
          <w:lang w:val="en-US" w:eastAsia="es-MX"/>
        </w:rPr>
        <w:t>Serie</w:t>
      </w:r>
      <w:proofErr w:type="spellEnd"/>
      <w:r>
        <w:rPr>
          <w:rFonts w:ascii="Times New Roman" w:eastAsia="Times New Roman" w:hAnsi="Times New Roman"/>
          <w:sz w:val="24"/>
          <w:szCs w:val="24"/>
          <w:lang w:val="en-US" w:eastAsia="es-MX"/>
        </w:rPr>
        <w:t xml:space="preserve"> </w:t>
      </w:r>
      <w:proofErr w:type="spellStart"/>
      <w:r>
        <w:rPr>
          <w:rFonts w:ascii="Times New Roman" w:eastAsia="Times New Roman" w:hAnsi="Times New Roman"/>
          <w:sz w:val="24"/>
          <w:szCs w:val="24"/>
          <w:lang w:val="en-US" w:eastAsia="es-MX"/>
        </w:rPr>
        <w:t>en</w:t>
      </w:r>
      <w:proofErr w:type="spellEnd"/>
      <w:r>
        <w:rPr>
          <w:rFonts w:ascii="Times New Roman" w:eastAsia="Times New Roman" w:hAnsi="Times New Roman"/>
          <w:sz w:val="24"/>
          <w:szCs w:val="24"/>
          <w:lang w:val="en-US" w:eastAsia="es-MX"/>
        </w:rPr>
        <w:t xml:space="preserve"> internet], </w:t>
      </w:r>
      <w:r w:rsidRPr="008F6280">
        <w:rPr>
          <w:rFonts w:ascii="Times New Roman" w:eastAsia="Times New Roman" w:hAnsi="Times New Roman"/>
          <w:sz w:val="24"/>
          <w:szCs w:val="24"/>
          <w:lang w:val="en-US" w:eastAsia="es-MX"/>
        </w:rPr>
        <w:t xml:space="preserve">17: 1-25. </w:t>
      </w:r>
      <w:proofErr w:type="spellStart"/>
      <w:r w:rsidRPr="008F6280">
        <w:rPr>
          <w:rFonts w:ascii="Times New Roman" w:eastAsia="Times New Roman" w:hAnsi="Times New Roman"/>
          <w:sz w:val="24"/>
          <w:szCs w:val="24"/>
          <w:lang w:val="en-US" w:eastAsia="es-MX"/>
        </w:rPr>
        <w:t>Disponible</w:t>
      </w:r>
      <w:proofErr w:type="spellEnd"/>
      <w:r w:rsidRPr="008F6280">
        <w:rPr>
          <w:rFonts w:ascii="Times New Roman" w:eastAsia="Times New Roman" w:hAnsi="Times New Roman"/>
          <w:sz w:val="24"/>
          <w:szCs w:val="24"/>
          <w:lang w:val="en-US" w:eastAsia="es-MX"/>
        </w:rPr>
        <w:t xml:space="preserve"> </w:t>
      </w:r>
      <w:proofErr w:type="spellStart"/>
      <w:r w:rsidRPr="008F6280">
        <w:rPr>
          <w:rFonts w:ascii="Times New Roman" w:eastAsia="Times New Roman" w:hAnsi="Times New Roman"/>
          <w:sz w:val="24"/>
          <w:szCs w:val="24"/>
          <w:lang w:val="en-US" w:eastAsia="es-MX"/>
        </w:rPr>
        <w:t>en</w:t>
      </w:r>
      <w:proofErr w:type="spellEnd"/>
      <w:r w:rsidRPr="008F6280">
        <w:rPr>
          <w:rFonts w:ascii="Times New Roman" w:eastAsia="Times New Roman" w:hAnsi="Times New Roman"/>
          <w:sz w:val="24"/>
          <w:szCs w:val="24"/>
          <w:lang w:val="en-US" w:eastAsia="es-MX"/>
        </w:rPr>
        <w:t xml:space="preserve">: </w:t>
      </w:r>
      <w:r w:rsidRPr="002F270B">
        <w:rPr>
          <w:rFonts w:ascii="Times New Roman" w:eastAsia="Times New Roman" w:hAnsi="Times New Roman"/>
          <w:sz w:val="24"/>
          <w:szCs w:val="24"/>
          <w:lang w:val="en-US" w:eastAsia="es-MX"/>
        </w:rPr>
        <w:t>https://doi.org/10.3390/ijerph17051729</w:t>
      </w:r>
    </w:p>
    <w:sectPr w:rsidR="00D97B06" w:rsidSect="00B952F4">
      <w:footerReference w:type="default" r:id="rId21"/>
      <w:endnotePr>
        <w:numFmt w:val="decimal"/>
      </w:endnotePr>
      <w:pgSz w:w="12240" w:h="15840"/>
      <w:pgMar w:top="1418" w:right="1418" w:bottom="1418"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2BED4" w16cid:durableId="224BA95F"/>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CFB5C8" w14:textId="77777777" w:rsidR="00025D03" w:rsidRDefault="00025D03" w:rsidP="00A27157">
      <w:pPr>
        <w:spacing w:after="0" w:line="240" w:lineRule="auto"/>
      </w:pPr>
      <w:r>
        <w:separator/>
      </w:r>
    </w:p>
  </w:endnote>
  <w:endnote w:type="continuationSeparator" w:id="0">
    <w:p w14:paraId="1B37D2DC" w14:textId="77777777" w:rsidR="00025D03" w:rsidRDefault="00025D03" w:rsidP="00A2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ECF17" w14:textId="1E05F393" w:rsidR="004759B4" w:rsidRPr="00EE493D" w:rsidRDefault="004759B4" w:rsidP="00EE493D">
    <w:pPr>
      <w:shd w:val="clear" w:color="auto" w:fill="FFFFFF"/>
      <w:spacing w:after="0" w:line="240" w:lineRule="auto"/>
      <w:rPr>
        <w:rFonts w:ascii="Times New Roman" w:eastAsia="Times New Roman" w:hAnsi="Times New Roman"/>
        <w:sz w:val="20"/>
        <w:szCs w:val="20"/>
        <w:lang w:val="es-MX" w:eastAsia="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510FD" w14:textId="77777777" w:rsidR="00025D03" w:rsidRDefault="00025D03" w:rsidP="00A27157">
      <w:pPr>
        <w:spacing w:after="0" w:line="240" w:lineRule="auto"/>
      </w:pPr>
      <w:r>
        <w:separator/>
      </w:r>
    </w:p>
  </w:footnote>
  <w:footnote w:type="continuationSeparator" w:id="0">
    <w:p w14:paraId="43C40281" w14:textId="77777777" w:rsidR="00025D03" w:rsidRDefault="00025D03" w:rsidP="00A271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A460A"/>
    <w:multiLevelType w:val="hybridMultilevel"/>
    <w:tmpl w:val="B4CA4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C628AD"/>
    <w:multiLevelType w:val="hybridMultilevel"/>
    <w:tmpl w:val="B4CA45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D9C6E28"/>
    <w:multiLevelType w:val="hybridMultilevel"/>
    <w:tmpl w:val="C956998A"/>
    <w:lvl w:ilvl="0" w:tplc="A2006750">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3E37"/>
    <w:rsid w:val="00022ECD"/>
    <w:rsid w:val="00025D03"/>
    <w:rsid w:val="00043E37"/>
    <w:rsid w:val="000A69AC"/>
    <w:rsid w:val="000B17B9"/>
    <w:rsid w:val="000B29E9"/>
    <w:rsid w:val="000B5BC6"/>
    <w:rsid w:val="000E10DA"/>
    <w:rsid w:val="000E4CEB"/>
    <w:rsid w:val="000E788F"/>
    <w:rsid w:val="000F7C25"/>
    <w:rsid w:val="00102CE6"/>
    <w:rsid w:val="002533B2"/>
    <w:rsid w:val="00261FBA"/>
    <w:rsid w:val="002743FB"/>
    <w:rsid w:val="002D4526"/>
    <w:rsid w:val="002F270B"/>
    <w:rsid w:val="002F2C52"/>
    <w:rsid w:val="003070C1"/>
    <w:rsid w:val="003109F3"/>
    <w:rsid w:val="003974BB"/>
    <w:rsid w:val="003E791A"/>
    <w:rsid w:val="003F47D1"/>
    <w:rsid w:val="00424650"/>
    <w:rsid w:val="004372A3"/>
    <w:rsid w:val="004759B4"/>
    <w:rsid w:val="00496F69"/>
    <w:rsid w:val="004C2CEE"/>
    <w:rsid w:val="00506347"/>
    <w:rsid w:val="00581F3C"/>
    <w:rsid w:val="005A228F"/>
    <w:rsid w:val="005B6331"/>
    <w:rsid w:val="005D0D13"/>
    <w:rsid w:val="006425C9"/>
    <w:rsid w:val="00660AE7"/>
    <w:rsid w:val="00665875"/>
    <w:rsid w:val="00665F70"/>
    <w:rsid w:val="00673ED0"/>
    <w:rsid w:val="006803BC"/>
    <w:rsid w:val="006D0760"/>
    <w:rsid w:val="006F24C6"/>
    <w:rsid w:val="006F533F"/>
    <w:rsid w:val="006F5878"/>
    <w:rsid w:val="00743307"/>
    <w:rsid w:val="00746222"/>
    <w:rsid w:val="00762813"/>
    <w:rsid w:val="00767D44"/>
    <w:rsid w:val="007755F8"/>
    <w:rsid w:val="007A30AA"/>
    <w:rsid w:val="007C3D07"/>
    <w:rsid w:val="008532D1"/>
    <w:rsid w:val="008807FB"/>
    <w:rsid w:val="008F2354"/>
    <w:rsid w:val="008F6280"/>
    <w:rsid w:val="009A75EC"/>
    <w:rsid w:val="009D4DF9"/>
    <w:rsid w:val="00A03DEE"/>
    <w:rsid w:val="00A17B85"/>
    <w:rsid w:val="00A27157"/>
    <w:rsid w:val="00A83A61"/>
    <w:rsid w:val="00A84E99"/>
    <w:rsid w:val="00AB09DE"/>
    <w:rsid w:val="00B952F4"/>
    <w:rsid w:val="00C003B7"/>
    <w:rsid w:val="00C07956"/>
    <w:rsid w:val="00C24D09"/>
    <w:rsid w:val="00C94FEF"/>
    <w:rsid w:val="00C96E4D"/>
    <w:rsid w:val="00CC62F2"/>
    <w:rsid w:val="00CD30C8"/>
    <w:rsid w:val="00D05C78"/>
    <w:rsid w:val="00D114AC"/>
    <w:rsid w:val="00D34FA5"/>
    <w:rsid w:val="00D74078"/>
    <w:rsid w:val="00D86734"/>
    <w:rsid w:val="00D90486"/>
    <w:rsid w:val="00D97B06"/>
    <w:rsid w:val="00DA3FED"/>
    <w:rsid w:val="00DF2EBC"/>
    <w:rsid w:val="00E232E2"/>
    <w:rsid w:val="00E26466"/>
    <w:rsid w:val="00E4175B"/>
    <w:rsid w:val="00E62873"/>
    <w:rsid w:val="00E80CED"/>
    <w:rsid w:val="00E93CB3"/>
    <w:rsid w:val="00EC7D7C"/>
    <w:rsid w:val="00ED10BA"/>
    <w:rsid w:val="00EE493D"/>
    <w:rsid w:val="00EF1A36"/>
    <w:rsid w:val="00F37AFD"/>
    <w:rsid w:val="00F85C13"/>
    <w:rsid w:val="00FC07C1"/>
    <w:rsid w:val="00FD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54004"/>
  <w15:chartTrackingRefBased/>
  <w15:docId w15:val="{4667DE8F-7EA7-498C-8B72-0EA6DF8B5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3DEE"/>
    <w:pPr>
      <w:spacing w:after="200" w:line="276" w:lineRule="auto"/>
    </w:pPr>
    <w:rPr>
      <w:rFonts w:ascii="Calibri" w:eastAsia="Calibri" w:hAnsi="Calibri" w:cs="Times New Roman"/>
      <w:lang w:val="es-ES"/>
    </w:rPr>
  </w:style>
  <w:style w:type="paragraph" w:styleId="Ttulo2">
    <w:name w:val="heading 2"/>
    <w:basedOn w:val="Normal"/>
    <w:next w:val="Normal"/>
    <w:link w:val="Ttulo2Car"/>
    <w:uiPriority w:val="9"/>
    <w:unhideWhenUsed/>
    <w:qFormat/>
    <w:rsid w:val="00EE49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43E37"/>
    <w:rPr>
      <w:color w:val="0563C1" w:themeColor="hyperlink"/>
      <w:u w:val="single"/>
    </w:rPr>
  </w:style>
  <w:style w:type="paragraph" w:styleId="Prrafodelista">
    <w:name w:val="List Paragraph"/>
    <w:basedOn w:val="Normal"/>
    <w:uiPriority w:val="34"/>
    <w:qFormat/>
    <w:rsid w:val="00043E37"/>
    <w:pPr>
      <w:ind w:left="720"/>
      <w:contextualSpacing/>
    </w:pPr>
  </w:style>
  <w:style w:type="character" w:styleId="nfasis">
    <w:name w:val="Emphasis"/>
    <w:basedOn w:val="Fuentedeprrafopredeter"/>
    <w:uiPriority w:val="20"/>
    <w:qFormat/>
    <w:rsid w:val="00043E37"/>
    <w:rPr>
      <w:i/>
      <w:iCs/>
    </w:rPr>
  </w:style>
  <w:style w:type="paragraph" w:styleId="Textonotaalfinal">
    <w:name w:val="endnote text"/>
    <w:basedOn w:val="Normal"/>
    <w:link w:val="TextonotaalfinalCar"/>
    <w:uiPriority w:val="99"/>
    <w:semiHidden/>
    <w:unhideWhenUsed/>
    <w:rsid w:val="00A2715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27157"/>
    <w:rPr>
      <w:rFonts w:ascii="Calibri" w:eastAsia="Calibri" w:hAnsi="Calibri" w:cs="Times New Roman"/>
      <w:sz w:val="20"/>
      <w:szCs w:val="20"/>
      <w:lang w:val="es-ES"/>
    </w:rPr>
  </w:style>
  <w:style w:type="character" w:styleId="Refdenotaalfinal">
    <w:name w:val="endnote reference"/>
    <w:basedOn w:val="Fuentedeprrafopredeter"/>
    <w:uiPriority w:val="99"/>
    <w:semiHidden/>
    <w:unhideWhenUsed/>
    <w:rsid w:val="00A27157"/>
    <w:rPr>
      <w:vertAlign w:val="superscript"/>
    </w:rPr>
  </w:style>
  <w:style w:type="paragraph" w:customStyle="1" w:styleId="Default">
    <w:name w:val="Default"/>
    <w:rsid w:val="00A2715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4">
    <w:name w:val="Pa4"/>
    <w:basedOn w:val="Default"/>
    <w:next w:val="Default"/>
    <w:uiPriority w:val="99"/>
    <w:rsid w:val="00A27157"/>
    <w:pPr>
      <w:spacing w:line="181" w:lineRule="atLeast"/>
    </w:pPr>
    <w:rPr>
      <w:color w:val="auto"/>
    </w:rPr>
  </w:style>
  <w:style w:type="character" w:customStyle="1" w:styleId="A4">
    <w:name w:val="A4"/>
    <w:uiPriority w:val="99"/>
    <w:rsid w:val="00A27157"/>
    <w:rPr>
      <w:color w:val="000000"/>
      <w:sz w:val="10"/>
      <w:szCs w:val="10"/>
    </w:rPr>
  </w:style>
  <w:style w:type="character" w:customStyle="1" w:styleId="A0">
    <w:name w:val="A0"/>
    <w:uiPriority w:val="99"/>
    <w:rsid w:val="00A27157"/>
    <w:rPr>
      <w:b/>
      <w:bCs/>
      <w:color w:val="000000"/>
      <w:sz w:val="18"/>
      <w:szCs w:val="18"/>
    </w:rPr>
  </w:style>
  <w:style w:type="character" w:styleId="Refdecomentario">
    <w:name w:val="annotation reference"/>
    <w:basedOn w:val="Fuentedeprrafopredeter"/>
    <w:uiPriority w:val="99"/>
    <w:semiHidden/>
    <w:unhideWhenUsed/>
    <w:rsid w:val="006F24C6"/>
    <w:rPr>
      <w:sz w:val="16"/>
      <w:szCs w:val="16"/>
    </w:rPr>
  </w:style>
  <w:style w:type="paragraph" w:styleId="Textocomentario">
    <w:name w:val="annotation text"/>
    <w:basedOn w:val="Normal"/>
    <w:link w:val="TextocomentarioCar"/>
    <w:uiPriority w:val="99"/>
    <w:semiHidden/>
    <w:unhideWhenUsed/>
    <w:rsid w:val="006F24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F24C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F24C6"/>
    <w:rPr>
      <w:b/>
      <w:bCs/>
    </w:rPr>
  </w:style>
  <w:style w:type="character" w:customStyle="1" w:styleId="AsuntodelcomentarioCar">
    <w:name w:val="Asunto del comentario Car"/>
    <w:basedOn w:val="TextocomentarioCar"/>
    <w:link w:val="Asuntodelcomentario"/>
    <w:uiPriority w:val="99"/>
    <w:semiHidden/>
    <w:rsid w:val="006F24C6"/>
    <w:rPr>
      <w:rFonts w:ascii="Calibri" w:eastAsia="Calibri" w:hAnsi="Calibri" w:cs="Times New Roman"/>
      <w:b/>
      <w:bCs/>
      <w:sz w:val="20"/>
      <w:szCs w:val="20"/>
      <w:lang w:val="es-ES"/>
    </w:rPr>
  </w:style>
  <w:style w:type="paragraph" w:styleId="Textodeglobo">
    <w:name w:val="Balloon Text"/>
    <w:basedOn w:val="Normal"/>
    <w:link w:val="TextodegloboCar"/>
    <w:uiPriority w:val="99"/>
    <w:semiHidden/>
    <w:unhideWhenUsed/>
    <w:rsid w:val="006F24C6"/>
    <w:pPr>
      <w:spacing w:after="0" w:line="240" w:lineRule="auto"/>
    </w:pPr>
    <w:rPr>
      <w:rFonts w:ascii="Times New Roman" w:hAnsi="Times New Roman"/>
      <w:sz w:val="18"/>
      <w:szCs w:val="18"/>
    </w:rPr>
  </w:style>
  <w:style w:type="character" w:customStyle="1" w:styleId="TextodegloboCar">
    <w:name w:val="Texto de globo Car"/>
    <w:basedOn w:val="Fuentedeprrafopredeter"/>
    <w:link w:val="Textodeglobo"/>
    <w:uiPriority w:val="99"/>
    <w:semiHidden/>
    <w:rsid w:val="006F24C6"/>
    <w:rPr>
      <w:rFonts w:ascii="Times New Roman" w:eastAsia="Calibri" w:hAnsi="Times New Roman" w:cs="Times New Roman"/>
      <w:sz w:val="18"/>
      <w:szCs w:val="18"/>
      <w:lang w:val="es-ES"/>
    </w:rPr>
  </w:style>
  <w:style w:type="character" w:customStyle="1" w:styleId="UnresolvedMention">
    <w:name w:val="Unresolved Mention"/>
    <w:basedOn w:val="Fuentedeprrafopredeter"/>
    <w:uiPriority w:val="99"/>
    <w:semiHidden/>
    <w:unhideWhenUsed/>
    <w:rsid w:val="00C94FEF"/>
    <w:rPr>
      <w:color w:val="605E5C"/>
      <w:shd w:val="clear" w:color="auto" w:fill="E1DFDD"/>
    </w:rPr>
  </w:style>
  <w:style w:type="character" w:styleId="Hipervnculovisitado">
    <w:name w:val="FollowedHyperlink"/>
    <w:basedOn w:val="Fuentedeprrafopredeter"/>
    <w:uiPriority w:val="99"/>
    <w:semiHidden/>
    <w:unhideWhenUsed/>
    <w:rsid w:val="00C94FEF"/>
    <w:rPr>
      <w:color w:val="954F72" w:themeColor="followedHyperlink"/>
      <w:u w:val="single"/>
    </w:rPr>
  </w:style>
  <w:style w:type="paragraph" w:styleId="Textonotapie">
    <w:name w:val="footnote text"/>
    <w:basedOn w:val="Normal"/>
    <w:link w:val="TextonotapieCar"/>
    <w:uiPriority w:val="99"/>
    <w:semiHidden/>
    <w:unhideWhenUsed/>
    <w:rsid w:val="00261F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61FBA"/>
    <w:rPr>
      <w:rFonts w:ascii="Calibri" w:eastAsia="Calibri" w:hAnsi="Calibri" w:cs="Times New Roman"/>
      <w:sz w:val="20"/>
      <w:szCs w:val="20"/>
      <w:lang w:val="es-ES"/>
    </w:rPr>
  </w:style>
  <w:style w:type="character" w:styleId="Refdenotaalpie">
    <w:name w:val="footnote reference"/>
    <w:basedOn w:val="Fuentedeprrafopredeter"/>
    <w:uiPriority w:val="99"/>
    <w:semiHidden/>
    <w:unhideWhenUsed/>
    <w:rsid w:val="00261FBA"/>
    <w:rPr>
      <w:vertAlign w:val="superscript"/>
    </w:rPr>
  </w:style>
  <w:style w:type="paragraph" w:styleId="Encabezado">
    <w:name w:val="header"/>
    <w:basedOn w:val="Normal"/>
    <w:link w:val="EncabezadoCar"/>
    <w:uiPriority w:val="99"/>
    <w:unhideWhenUsed/>
    <w:rsid w:val="00261F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61FBA"/>
    <w:rPr>
      <w:rFonts w:ascii="Calibri" w:eastAsia="Calibri" w:hAnsi="Calibri" w:cs="Times New Roman"/>
      <w:lang w:val="es-ES"/>
    </w:rPr>
  </w:style>
  <w:style w:type="paragraph" w:styleId="Piedepgina">
    <w:name w:val="footer"/>
    <w:basedOn w:val="Normal"/>
    <w:link w:val="PiedepginaCar"/>
    <w:uiPriority w:val="99"/>
    <w:unhideWhenUsed/>
    <w:rsid w:val="00261F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61FBA"/>
    <w:rPr>
      <w:rFonts w:ascii="Calibri" w:eastAsia="Calibri" w:hAnsi="Calibri" w:cs="Times New Roman"/>
      <w:lang w:val="es-ES"/>
    </w:rPr>
  </w:style>
  <w:style w:type="paragraph" w:styleId="Sinespaciado">
    <w:name w:val="No Spacing"/>
    <w:uiPriority w:val="1"/>
    <w:qFormat/>
    <w:rsid w:val="00EE493D"/>
    <w:pPr>
      <w:spacing w:after="0" w:line="240" w:lineRule="auto"/>
    </w:pPr>
    <w:rPr>
      <w:rFonts w:ascii="Calibri" w:eastAsia="Calibri" w:hAnsi="Calibri" w:cs="Times New Roman"/>
      <w:lang w:val="es-ES"/>
    </w:rPr>
  </w:style>
  <w:style w:type="character" w:customStyle="1" w:styleId="Ttulo2Car">
    <w:name w:val="Título 2 Car"/>
    <w:basedOn w:val="Fuentedeprrafopredeter"/>
    <w:link w:val="Ttulo2"/>
    <w:uiPriority w:val="9"/>
    <w:rsid w:val="00EE493D"/>
    <w:rPr>
      <w:rFonts w:asciiTheme="majorHAnsi" w:eastAsiaTheme="majorEastAsia" w:hAnsiTheme="majorHAnsi" w:cstheme="majorBidi"/>
      <w:color w:val="2F5496"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80903">
      <w:bodyDiv w:val="1"/>
      <w:marLeft w:val="0"/>
      <w:marRight w:val="0"/>
      <w:marTop w:val="0"/>
      <w:marBottom w:val="0"/>
      <w:divBdr>
        <w:top w:val="none" w:sz="0" w:space="0" w:color="auto"/>
        <w:left w:val="none" w:sz="0" w:space="0" w:color="auto"/>
        <w:bottom w:val="none" w:sz="0" w:space="0" w:color="auto"/>
        <w:right w:val="none" w:sz="0" w:space="0" w:color="auto"/>
      </w:divBdr>
    </w:div>
    <w:div w:id="600337328">
      <w:bodyDiv w:val="1"/>
      <w:marLeft w:val="0"/>
      <w:marRight w:val="0"/>
      <w:marTop w:val="0"/>
      <w:marBottom w:val="0"/>
      <w:divBdr>
        <w:top w:val="none" w:sz="0" w:space="0" w:color="auto"/>
        <w:left w:val="none" w:sz="0" w:space="0" w:color="auto"/>
        <w:bottom w:val="none" w:sz="0" w:space="0" w:color="auto"/>
        <w:right w:val="none" w:sz="0" w:space="0" w:color="auto"/>
      </w:divBdr>
    </w:div>
    <w:div w:id="886334270">
      <w:bodyDiv w:val="1"/>
      <w:marLeft w:val="0"/>
      <w:marRight w:val="0"/>
      <w:marTop w:val="0"/>
      <w:marBottom w:val="0"/>
      <w:divBdr>
        <w:top w:val="none" w:sz="0" w:space="0" w:color="auto"/>
        <w:left w:val="none" w:sz="0" w:space="0" w:color="auto"/>
        <w:bottom w:val="none" w:sz="0" w:space="0" w:color="auto"/>
        <w:right w:val="none" w:sz="0" w:space="0" w:color="auto"/>
      </w:divBdr>
    </w:div>
    <w:div w:id="1314870304">
      <w:bodyDiv w:val="1"/>
      <w:marLeft w:val="0"/>
      <w:marRight w:val="0"/>
      <w:marTop w:val="0"/>
      <w:marBottom w:val="0"/>
      <w:divBdr>
        <w:top w:val="none" w:sz="0" w:space="0" w:color="auto"/>
        <w:left w:val="none" w:sz="0" w:space="0" w:color="auto"/>
        <w:bottom w:val="none" w:sz="0" w:space="0" w:color="auto"/>
        <w:right w:val="none" w:sz="0" w:space="0" w:color="auto"/>
      </w:divBdr>
      <w:divsChild>
        <w:div w:id="1949702823">
          <w:marLeft w:val="0"/>
          <w:marRight w:val="0"/>
          <w:marTop w:val="0"/>
          <w:marBottom w:val="0"/>
          <w:divBdr>
            <w:top w:val="none" w:sz="0" w:space="0" w:color="auto"/>
            <w:left w:val="none" w:sz="0" w:space="0" w:color="auto"/>
            <w:bottom w:val="none" w:sz="0" w:space="0" w:color="auto"/>
            <w:right w:val="none" w:sz="0" w:space="0" w:color="auto"/>
          </w:divBdr>
        </w:div>
        <w:div w:id="264314462">
          <w:marLeft w:val="0"/>
          <w:marRight w:val="0"/>
          <w:marTop w:val="0"/>
          <w:marBottom w:val="0"/>
          <w:divBdr>
            <w:top w:val="none" w:sz="0" w:space="0" w:color="auto"/>
            <w:left w:val="none" w:sz="0" w:space="0" w:color="auto"/>
            <w:bottom w:val="none" w:sz="0" w:space="0" w:color="auto"/>
            <w:right w:val="none" w:sz="0" w:space="0" w:color="auto"/>
          </w:divBdr>
        </w:div>
        <w:div w:id="2130777690">
          <w:marLeft w:val="0"/>
          <w:marRight w:val="0"/>
          <w:marTop w:val="0"/>
          <w:marBottom w:val="0"/>
          <w:divBdr>
            <w:top w:val="none" w:sz="0" w:space="0" w:color="auto"/>
            <w:left w:val="none" w:sz="0" w:space="0" w:color="auto"/>
            <w:bottom w:val="none" w:sz="0" w:space="0" w:color="auto"/>
            <w:right w:val="none" w:sz="0" w:space="0" w:color="auto"/>
          </w:divBdr>
        </w:div>
        <w:div w:id="2146193254">
          <w:marLeft w:val="0"/>
          <w:marRight w:val="0"/>
          <w:marTop w:val="0"/>
          <w:marBottom w:val="0"/>
          <w:divBdr>
            <w:top w:val="none" w:sz="0" w:space="0" w:color="auto"/>
            <w:left w:val="none" w:sz="0" w:space="0" w:color="auto"/>
            <w:bottom w:val="none" w:sz="0" w:space="0" w:color="auto"/>
            <w:right w:val="none" w:sz="0" w:space="0" w:color="auto"/>
          </w:divBdr>
        </w:div>
        <w:div w:id="662126288">
          <w:marLeft w:val="0"/>
          <w:marRight w:val="0"/>
          <w:marTop w:val="0"/>
          <w:marBottom w:val="0"/>
          <w:divBdr>
            <w:top w:val="none" w:sz="0" w:space="0" w:color="auto"/>
            <w:left w:val="none" w:sz="0" w:space="0" w:color="auto"/>
            <w:bottom w:val="none" w:sz="0" w:space="0" w:color="auto"/>
            <w:right w:val="none" w:sz="0" w:space="0" w:color="auto"/>
          </w:divBdr>
        </w:div>
      </w:divsChild>
    </w:div>
    <w:div w:id="1502968669">
      <w:bodyDiv w:val="1"/>
      <w:marLeft w:val="0"/>
      <w:marRight w:val="0"/>
      <w:marTop w:val="0"/>
      <w:marBottom w:val="0"/>
      <w:divBdr>
        <w:top w:val="none" w:sz="0" w:space="0" w:color="auto"/>
        <w:left w:val="none" w:sz="0" w:space="0" w:color="auto"/>
        <w:bottom w:val="none" w:sz="0" w:space="0" w:color="auto"/>
        <w:right w:val="none" w:sz="0" w:space="0" w:color="auto"/>
      </w:divBdr>
    </w:div>
    <w:div w:id="1625692726">
      <w:bodyDiv w:val="1"/>
      <w:marLeft w:val="0"/>
      <w:marRight w:val="0"/>
      <w:marTop w:val="0"/>
      <w:marBottom w:val="0"/>
      <w:divBdr>
        <w:top w:val="none" w:sz="0" w:space="0" w:color="auto"/>
        <w:left w:val="none" w:sz="0" w:space="0" w:color="auto"/>
        <w:bottom w:val="none" w:sz="0" w:space="0" w:color="auto"/>
        <w:right w:val="none" w:sz="0" w:space="0" w:color="auto"/>
      </w:divBdr>
    </w:div>
    <w:div w:id="18774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redalyc.org/pdf/316/31602207.pdf" TargetMode="External"/><Relationship Id="rId18" Type="http://schemas.openxmlformats.org/officeDocument/2006/relationships/hyperlink" Target="http://www.scielo.org.co/scielo.php?script=sci_nlinks&amp;ref=000164&amp;pid=S1657-9267201300020001900029&amp;lng=en"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researchgate.net/profile/Javier_Prado-Abril/publication/340273313_La_Psicologia_Clinica_ante_la_pandemia_COVID-19_en_Espana/links/5e94b816299bf130799781f1/La-Psicologia-Clinica-ante-la-pandemia-COVID-19-en-Espana.pdf" TargetMode="External"/><Relationship Id="rId17" Type="http://schemas.openxmlformats.org/officeDocument/2006/relationships/hyperlink" Target="https://www.foroconsultivo.org.mx/INCyTU/documentos/Completa/INCYTU_18-007.pdf" TargetMode="External"/><Relationship Id="rId2" Type="http://schemas.openxmlformats.org/officeDocument/2006/relationships/numbering" Target="numbering.xml"/><Relationship Id="rId16" Type="http://schemas.openxmlformats.org/officeDocument/2006/relationships/hyperlink" Target="https://www.who.int/topics/mental_health/es/" TargetMode="External"/><Relationship Id="rId20" Type="http://schemas.openxmlformats.org/officeDocument/2006/relationships/hyperlink" Target="http://www.memoria.fahce.unlp.edu.ar/trab_eventos/ev.8204/ev.820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revistas.ujat.mx/index.php/perfiles/article/view/3360" TargetMode="Externa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www.scielo.sa.cr/scielo.php?script=sci_arttext&amp;pid=S2215-35352017000100017"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revistas.uis.edu.co/index.php/revistasaluduis/article/download/10753/10505"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spPr>
            <a:ln w="28575" cap="rnd">
              <a:solidFill>
                <a:schemeClr val="tx1"/>
              </a:solidFill>
              <a:round/>
            </a:ln>
            <a:effectLst/>
          </c:spPr>
          <c:marker>
            <c:symbol val="circle"/>
            <c:size val="5"/>
            <c:spPr>
              <a:solidFill>
                <a:schemeClr val="dk1">
                  <a:tint val="88500"/>
                </a:schemeClr>
              </a:solidFill>
              <a:ln w="9525">
                <a:solidFill>
                  <a:schemeClr val="dk1">
                    <a:tint val="88500"/>
                  </a:schemeClr>
                </a:solidFill>
              </a:ln>
              <a:effectLst/>
            </c:spPr>
          </c:marker>
          <c:cat>
            <c:strRef>
              <c:f>'el coronavirus representa'!$BB$7:$BB$39</c:f>
              <c:strCache>
                <c:ptCount val="33"/>
                <c:pt idx="0">
                  <c:v>Enfermedad</c:v>
                </c:pt>
                <c:pt idx="1">
                  <c:v>Miedo</c:v>
                </c:pt>
                <c:pt idx="2">
                  <c:v>Virus</c:v>
                </c:pt>
                <c:pt idx="3">
                  <c:v>Peligro</c:v>
                </c:pt>
                <c:pt idx="4">
                  <c:v>Muerte</c:v>
                </c:pt>
                <c:pt idx="5">
                  <c:v>Pandemia</c:v>
                </c:pt>
                <c:pt idx="6">
                  <c:v>Contagio</c:v>
                </c:pt>
                <c:pt idx="7">
                  <c:v>Cuidado</c:v>
                </c:pt>
                <c:pt idx="8">
                  <c:v>Riesgo</c:v>
                </c:pt>
                <c:pt idx="9">
                  <c:v>Aislamiento</c:v>
                </c:pt>
                <c:pt idx="10">
                  <c:v>Preocupacion</c:v>
                </c:pt>
                <c:pt idx="11">
                  <c:v>Cuarentena</c:v>
                </c:pt>
                <c:pt idx="12">
                  <c:v>Incertidumbre</c:v>
                </c:pt>
                <c:pt idx="13">
                  <c:v>Salud</c:v>
                </c:pt>
                <c:pt idx="14">
                  <c:v>Economia</c:v>
                </c:pt>
                <c:pt idx="15">
                  <c:v>Crisis</c:v>
                </c:pt>
                <c:pt idx="16">
                  <c:v>Responsabilidad</c:v>
                </c:pt>
                <c:pt idx="17">
                  <c:v>Prevencion</c:v>
                </c:pt>
                <c:pt idx="18">
                  <c:v>Angustia</c:v>
                </c:pt>
                <c:pt idx="19">
                  <c:v>Oportunidad</c:v>
                </c:pt>
                <c:pt idx="20">
                  <c:v>Higiene</c:v>
                </c:pt>
                <c:pt idx="21">
                  <c:v>Estrés</c:v>
                </c:pt>
                <c:pt idx="22">
                  <c:v>Cambio</c:v>
                </c:pt>
                <c:pt idx="23">
                  <c:v>Panico</c:v>
                </c:pt>
                <c:pt idx="24">
                  <c:v>Precaucion</c:v>
                </c:pt>
                <c:pt idx="25">
                  <c:v>Casa</c:v>
                </c:pt>
                <c:pt idx="26">
                  <c:v>Ansiedad</c:v>
                </c:pt>
                <c:pt idx="27">
                  <c:v>Encierro</c:v>
                </c:pt>
                <c:pt idx="28">
                  <c:v>Familia</c:v>
                </c:pt>
                <c:pt idx="29">
                  <c:v>Triste</c:v>
                </c:pt>
                <c:pt idx="30">
                  <c:v>Problema</c:v>
                </c:pt>
                <c:pt idx="31">
                  <c:v>Limpieza</c:v>
                </c:pt>
                <c:pt idx="32">
                  <c:v>Distancia</c:v>
                </c:pt>
              </c:strCache>
            </c:strRef>
          </c:cat>
          <c:val>
            <c:numRef>
              <c:f>'el coronavirus representa'!$BD$7:$BD$39</c:f>
              <c:numCache>
                <c:formatCode>0</c:formatCode>
                <c:ptCount val="33"/>
                <c:pt idx="0" formatCode="General">
                  <c:v>0</c:v>
                </c:pt>
                <c:pt idx="1">
                  <c:v>47.604639435199196</c:v>
                </c:pt>
                <c:pt idx="2">
                  <c:v>54.513363590519418</c:v>
                </c:pt>
                <c:pt idx="3">
                  <c:v>59.001512859304093</c:v>
                </c:pt>
                <c:pt idx="4">
                  <c:v>62.632375189107421</c:v>
                </c:pt>
                <c:pt idx="5">
                  <c:v>65.607665153807375</c:v>
                </c:pt>
                <c:pt idx="6">
                  <c:v>67.120524457892088</c:v>
                </c:pt>
                <c:pt idx="7">
                  <c:v>69.641956631366611</c:v>
                </c:pt>
                <c:pt idx="8">
                  <c:v>77.206253151790222</c:v>
                </c:pt>
                <c:pt idx="9">
                  <c:v>77.609682299546137</c:v>
                </c:pt>
                <c:pt idx="10">
                  <c:v>79.072112960161377</c:v>
                </c:pt>
                <c:pt idx="11">
                  <c:v>79.324256177508829</c:v>
                </c:pt>
                <c:pt idx="12">
                  <c:v>83.156833081190115</c:v>
                </c:pt>
                <c:pt idx="13">
                  <c:v>84.064548663640949</c:v>
                </c:pt>
                <c:pt idx="14">
                  <c:v>85.779122541603627</c:v>
                </c:pt>
                <c:pt idx="15">
                  <c:v>86.636409480584973</c:v>
                </c:pt>
                <c:pt idx="16">
                  <c:v>87.191124558749365</c:v>
                </c:pt>
                <c:pt idx="17">
                  <c:v>88.653555219364591</c:v>
                </c:pt>
                <c:pt idx="18">
                  <c:v>89.611699445284927</c:v>
                </c:pt>
                <c:pt idx="19">
                  <c:v>89.712556732223902</c:v>
                </c:pt>
                <c:pt idx="20">
                  <c:v>89.813414019162877</c:v>
                </c:pt>
                <c:pt idx="21">
                  <c:v>90.468986384266259</c:v>
                </c:pt>
                <c:pt idx="22">
                  <c:v>90.519415027735747</c:v>
                </c:pt>
                <c:pt idx="23">
                  <c:v>90.670700958144224</c:v>
                </c:pt>
                <c:pt idx="24">
                  <c:v>90.670700958144224</c:v>
                </c:pt>
                <c:pt idx="25">
                  <c:v>90.872415532022188</c:v>
                </c:pt>
                <c:pt idx="26">
                  <c:v>91.52798789712557</c:v>
                </c:pt>
                <c:pt idx="27">
                  <c:v>91.981845688350973</c:v>
                </c:pt>
                <c:pt idx="28">
                  <c:v>92.233988905698439</c:v>
                </c:pt>
                <c:pt idx="29">
                  <c:v>92.233988905698439</c:v>
                </c:pt>
                <c:pt idx="30">
                  <c:v>92.687846696923856</c:v>
                </c:pt>
                <c:pt idx="31">
                  <c:v>93.242561775088248</c:v>
                </c:pt>
                <c:pt idx="32">
                  <c:v>93.696419566313665</c:v>
                </c:pt>
              </c:numCache>
            </c:numRef>
          </c:val>
          <c:extLst>
            <c:ext xmlns:c16="http://schemas.microsoft.com/office/drawing/2014/chart" uri="{C3380CC4-5D6E-409C-BE32-E72D297353CC}">
              <c16:uniqueId val="{00000000-39CE-4F3B-9F41-B7B12B42CECB}"/>
            </c:ext>
          </c:extLst>
        </c:ser>
        <c:dLbls>
          <c:showLegendKey val="0"/>
          <c:showVal val="0"/>
          <c:showCatName val="0"/>
          <c:showSerName val="0"/>
          <c:showPercent val="0"/>
          <c:showBubbleSize val="0"/>
        </c:dLbls>
        <c:axId val="1442412544"/>
        <c:axId val="1442412960"/>
      </c:radarChart>
      <c:catAx>
        <c:axId val="144241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442412960"/>
        <c:crosses val="autoZero"/>
        <c:auto val="1"/>
        <c:lblAlgn val="ctr"/>
        <c:lblOffset val="100"/>
        <c:noMultiLvlLbl val="0"/>
      </c:catAx>
      <c:valAx>
        <c:axId val="144241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4424125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strRef>
              <c:f>'algunas personas se enferman de'!$BA$6:$BA$32</c:f>
              <c:strCache>
                <c:ptCount val="27"/>
                <c:pt idx="0">
                  <c:v>Descuidos</c:v>
                </c:pt>
                <c:pt idx="1">
                  <c:v>Contacto</c:v>
                </c:pt>
                <c:pt idx="2">
                  <c:v>irresponsabilidad</c:v>
                </c:pt>
                <c:pt idx="3">
                  <c:v>Salir</c:v>
                </c:pt>
                <c:pt idx="4">
                  <c:v>Contagio</c:v>
                </c:pt>
                <c:pt idx="5">
                  <c:v>Ignorancia</c:v>
                </c:pt>
                <c:pt idx="6">
                  <c:v>Antihigiene</c:v>
                </c:pt>
                <c:pt idx="7">
                  <c:v>Viajar</c:v>
                </c:pt>
                <c:pt idx="8">
                  <c:v>Edad</c:v>
                </c:pt>
                <c:pt idx="9">
                  <c:v>Exposicion</c:v>
                </c:pt>
                <c:pt idx="10">
                  <c:v>Enfermedad</c:v>
                </c:pt>
                <c:pt idx="11">
                  <c:v>Trabajo</c:v>
                </c:pt>
                <c:pt idx="12">
                  <c:v>Desinformacion</c:v>
                </c:pt>
                <c:pt idx="13">
                  <c:v>Incredulidad</c:v>
                </c:pt>
                <c:pt idx="14">
                  <c:v>Desobedecer</c:v>
                </c:pt>
                <c:pt idx="15">
                  <c:v>Necesidad</c:v>
                </c:pt>
                <c:pt idx="16">
                  <c:v>Defensas</c:v>
                </c:pt>
                <c:pt idx="17">
                  <c:v>Inconscientes</c:v>
                </c:pt>
                <c:pt idx="18">
                  <c:v>Convivencia</c:v>
                </c:pt>
                <c:pt idx="19">
                  <c:v>Estornudos</c:v>
                </c:pt>
                <c:pt idx="20">
                  <c:v>Vulnerables</c:v>
                </c:pt>
                <c:pt idx="21">
                  <c:v>Casualidad</c:v>
                </c:pt>
                <c:pt idx="22">
                  <c:v>Desconocimiento</c:v>
                </c:pt>
                <c:pt idx="23">
                  <c:v>Inmunodeficiencia</c:v>
                </c:pt>
                <c:pt idx="24">
                  <c:v>Negligencia</c:v>
                </c:pt>
                <c:pt idx="25">
                  <c:v>Imprudencia</c:v>
                </c:pt>
                <c:pt idx="26">
                  <c:v>Necias</c:v>
                </c:pt>
              </c:strCache>
            </c:strRef>
          </c:cat>
          <c:val>
            <c:numRef>
              <c:f>'algunas personas se enferman de'!$BC$6:$BC$32</c:f>
              <c:numCache>
                <c:formatCode>0</c:formatCode>
                <c:ptCount val="27"/>
                <c:pt idx="0" formatCode="General">
                  <c:v>0</c:v>
                </c:pt>
                <c:pt idx="1">
                  <c:v>34.932432432432435</c:v>
                </c:pt>
                <c:pt idx="2">
                  <c:v>38.918918918918919</c:v>
                </c:pt>
                <c:pt idx="3">
                  <c:v>43.04054054054054</c:v>
                </c:pt>
                <c:pt idx="4">
                  <c:v>48.581081081081081</c:v>
                </c:pt>
                <c:pt idx="5">
                  <c:v>50.67567567567567</c:v>
                </c:pt>
                <c:pt idx="6">
                  <c:v>53.513513513513509</c:v>
                </c:pt>
                <c:pt idx="7">
                  <c:v>63.243243243243242</c:v>
                </c:pt>
                <c:pt idx="8">
                  <c:v>75</c:v>
                </c:pt>
                <c:pt idx="9">
                  <c:v>76.081081081081081</c:v>
                </c:pt>
                <c:pt idx="10">
                  <c:v>76.28378378378379</c:v>
                </c:pt>
                <c:pt idx="11">
                  <c:v>76.824324324324323</c:v>
                </c:pt>
                <c:pt idx="12">
                  <c:v>78.78378378378379</c:v>
                </c:pt>
                <c:pt idx="13">
                  <c:v>78.918918918918919</c:v>
                </c:pt>
                <c:pt idx="14">
                  <c:v>82.36486486486487</c:v>
                </c:pt>
                <c:pt idx="15">
                  <c:v>82.36486486486487</c:v>
                </c:pt>
                <c:pt idx="16">
                  <c:v>83.581081081081081</c:v>
                </c:pt>
                <c:pt idx="17">
                  <c:v>87.36486486486487</c:v>
                </c:pt>
                <c:pt idx="18">
                  <c:v>87.837837837837839</c:v>
                </c:pt>
                <c:pt idx="19">
                  <c:v>88.243243243243242</c:v>
                </c:pt>
                <c:pt idx="20">
                  <c:v>88.71621621621621</c:v>
                </c:pt>
                <c:pt idx="21">
                  <c:v>88.78378378378379</c:v>
                </c:pt>
                <c:pt idx="22">
                  <c:v>89.527027027027032</c:v>
                </c:pt>
                <c:pt idx="23">
                  <c:v>90.540540540540547</c:v>
                </c:pt>
                <c:pt idx="24">
                  <c:v>91.081081081081081</c:v>
                </c:pt>
                <c:pt idx="25">
                  <c:v>91.418918918918919</c:v>
                </c:pt>
                <c:pt idx="26">
                  <c:v>92.027027027027032</c:v>
                </c:pt>
              </c:numCache>
            </c:numRef>
          </c:val>
          <c:extLst>
            <c:ext xmlns:c16="http://schemas.microsoft.com/office/drawing/2014/chart" uri="{C3380CC4-5D6E-409C-BE32-E72D297353CC}">
              <c16:uniqueId val="{00000000-BCB3-4BF4-B0CA-13DCAF9D9CB2}"/>
            </c:ext>
          </c:extLst>
        </c:ser>
        <c:dLbls>
          <c:showLegendKey val="0"/>
          <c:showVal val="0"/>
          <c:showCatName val="0"/>
          <c:showSerName val="0"/>
          <c:showPercent val="0"/>
          <c:showBubbleSize val="0"/>
        </c:dLbls>
        <c:axId val="1448882352"/>
        <c:axId val="1448882768"/>
      </c:radarChart>
      <c:catAx>
        <c:axId val="144888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1448882768"/>
        <c:crosses val="autoZero"/>
        <c:auto val="1"/>
        <c:lblAlgn val="ctr"/>
        <c:lblOffset val="100"/>
        <c:noMultiLvlLbl val="0"/>
      </c:catAx>
      <c:valAx>
        <c:axId val="144888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MX"/>
          </a:p>
        </c:txPr>
        <c:crossAx val="14488823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strRef>
              <c:f>'no salir por mucho tiempo '!$AW$7:$AW$40</c:f>
              <c:strCache>
                <c:ptCount val="34"/>
                <c:pt idx="0">
                  <c:v>Estresante</c:v>
                </c:pt>
                <c:pt idx="1">
                  <c:v>Necesario</c:v>
                </c:pt>
                <c:pt idx="2">
                  <c:v>Aburrido</c:v>
                </c:pt>
                <c:pt idx="3">
                  <c:v>Desesperante</c:v>
                </c:pt>
                <c:pt idx="4">
                  <c:v>Prevencion</c:v>
                </c:pt>
                <c:pt idx="5">
                  <c:v>Responsable</c:v>
                </c:pt>
                <c:pt idx="6">
                  <c:v>Saludable</c:v>
                </c:pt>
                <c:pt idx="7">
                  <c:v>Cansado</c:v>
                </c:pt>
                <c:pt idx="8">
                  <c:v>Ansiedad</c:v>
                </c:pt>
                <c:pt idx="9">
                  <c:v>Frustrante</c:v>
                </c:pt>
                <c:pt idx="10">
                  <c:v>Enfadoso</c:v>
                </c:pt>
                <c:pt idx="11">
                  <c:v>Bueno</c:v>
                </c:pt>
                <c:pt idx="12">
                  <c:v>Economia</c:v>
                </c:pt>
                <c:pt idx="13">
                  <c:v>Cuidados</c:v>
                </c:pt>
                <c:pt idx="14">
                  <c:v>Seguro</c:v>
                </c:pt>
                <c:pt idx="15">
                  <c:v>Depresion</c:v>
                </c:pt>
                <c:pt idx="16">
                  <c:v>Triste</c:v>
                </c:pt>
                <c:pt idx="17">
                  <c:v>Dificil</c:v>
                </c:pt>
                <c:pt idx="18">
                  <c:v>Agobiante</c:v>
                </c:pt>
                <c:pt idx="19">
                  <c:v>Precaucion</c:v>
                </c:pt>
                <c:pt idx="20">
                  <c:v>Preocupante</c:v>
                </c:pt>
                <c:pt idx="21">
                  <c:v>Importante</c:v>
                </c:pt>
                <c:pt idx="22">
                  <c:v>Proteccion</c:v>
                </c:pt>
                <c:pt idx="23">
                  <c:v>Relajador</c:v>
                </c:pt>
                <c:pt idx="24">
                  <c:v>Familia</c:v>
                </c:pt>
                <c:pt idx="25">
                  <c:v>Oportunidad</c:v>
                </c:pt>
                <c:pt idx="26">
                  <c:v>Angustiante</c:v>
                </c:pt>
                <c:pt idx="27">
                  <c:v>Reflexion</c:v>
                </c:pt>
                <c:pt idx="28">
                  <c:v>Descansar</c:v>
                </c:pt>
                <c:pt idx="29">
                  <c:v>Aislamiento</c:v>
                </c:pt>
                <c:pt idx="30">
                  <c:v>Malo</c:v>
                </c:pt>
                <c:pt idx="31">
                  <c:v>Cuarentena</c:v>
                </c:pt>
                <c:pt idx="32">
                  <c:v>Perdida</c:v>
                </c:pt>
                <c:pt idx="33">
                  <c:v>Tiempo</c:v>
                </c:pt>
              </c:strCache>
            </c:strRef>
          </c:cat>
          <c:val>
            <c:numRef>
              <c:f>'no salir por mucho tiempo '!$AY$7:$AY$40</c:f>
              <c:numCache>
                <c:formatCode>0</c:formatCode>
                <c:ptCount val="34"/>
                <c:pt idx="0" formatCode="General">
                  <c:v>0</c:v>
                </c:pt>
                <c:pt idx="1">
                  <c:v>14.001892147587512</c:v>
                </c:pt>
                <c:pt idx="2">
                  <c:v>25.070955534531691</c:v>
                </c:pt>
                <c:pt idx="3">
                  <c:v>33.017975402081362</c:v>
                </c:pt>
                <c:pt idx="4">
                  <c:v>48.155156102175972</c:v>
                </c:pt>
                <c:pt idx="5">
                  <c:v>55.723746452223274</c:v>
                </c:pt>
                <c:pt idx="6">
                  <c:v>66.414380321665092</c:v>
                </c:pt>
                <c:pt idx="7">
                  <c:v>66.88741721854305</c:v>
                </c:pt>
                <c:pt idx="8">
                  <c:v>67.171239356669815</c:v>
                </c:pt>
                <c:pt idx="9">
                  <c:v>67.455061494796595</c:v>
                </c:pt>
                <c:pt idx="10">
                  <c:v>69.34720908230841</c:v>
                </c:pt>
                <c:pt idx="11">
                  <c:v>70.671712393566693</c:v>
                </c:pt>
                <c:pt idx="12">
                  <c:v>72.753074739829714</c:v>
                </c:pt>
                <c:pt idx="13">
                  <c:v>74.361400189214763</c:v>
                </c:pt>
                <c:pt idx="14">
                  <c:v>75.212866603595074</c:v>
                </c:pt>
                <c:pt idx="15">
                  <c:v>75.875118259224223</c:v>
                </c:pt>
                <c:pt idx="16">
                  <c:v>76.253547776726577</c:v>
                </c:pt>
                <c:pt idx="17">
                  <c:v>77.483443708609272</c:v>
                </c:pt>
                <c:pt idx="18">
                  <c:v>78.997161778618732</c:v>
                </c:pt>
                <c:pt idx="19">
                  <c:v>79.47019867549669</c:v>
                </c:pt>
                <c:pt idx="20">
                  <c:v>81.456953642384107</c:v>
                </c:pt>
                <c:pt idx="21">
                  <c:v>82.21381267738883</c:v>
                </c:pt>
                <c:pt idx="22">
                  <c:v>83.443708609271525</c:v>
                </c:pt>
                <c:pt idx="23">
                  <c:v>87.984862819299906</c:v>
                </c:pt>
                <c:pt idx="24">
                  <c:v>88.457899716177863</c:v>
                </c:pt>
                <c:pt idx="25">
                  <c:v>88.457899716177863</c:v>
                </c:pt>
                <c:pt idx="26">
                  <c:v>89.025543992431409</c:v>
                </c:pt>
                <c:pt idx="27">
                  <c:v>89.120151371806998</c:v>
                </c:pt>
                <c:pt idx="28">
                  <c:v>89.214758751182586</c:v>
                </c:pt>
                <c:pt idx="29">
                  <c:v>89.403973509933778</c:v>
                </c:pt>
                <c:pt idx="30">
                  <c:v>90.444654683065281</c:v>
                </c:pt>
                <c:pt idx="31">
                  <c:v>91.012298959318827</c:v>
                </c:pt>
                <c:pt idx="32">
                  <c:v>91.201513718070004</c:v>
                </c:pt>
                <c:pt idx="33">
                  <c:v>91.296121097445592</c:v>
                </c:pt>
              </c:numCache>
            </c:numRef>
          </c:val>
          <c:extLst>
            <c:ext xmlns:c16="http://schemas.microsoft.com/office/drawing/2014/chart" uri="{C3380CC4-5D6E-409C-BE32-E72D297353CC}">
              <c16:uniqueId val="{00000000-E030-4E2E-93FF-32F095C2ECE9}"/>
            </c:ext>
          </c:extLst>
        </c:ser>
        <c:dLbls>
          <c:showLegendKey val="0"/>
          <c:showVal val="0"/>
          <c:showCatName val="0"/>
          <c:showSerName val="0"/>
          <c:showPercent val="0"/>
          <c:showBubbleSize val="0"/>
        </c:dLbls>
        <c:axId val="484692623"/>
        <c:axId val="484695535"/>
      </c:radarChart>
      <c:catAx>
        <c:axId val="4846926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484695535"/>
        <c:crosses val="autoZero"/>
        <c:auto val="1"/>
        <c:lblAlgn val="ctr"/>
        <c:lblOffset val="100"/>
        <c:noMultiLvlLbl val="0"/>
      </c:catAx>
      <c:valAx>
        <c:axId val="484695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4846926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radarChart>
        <c:radarStyle val="marker"/>
        <c:varyColors val="0"/>
        <c:ser>
          <c:idx val="0"/>
          <c:order val="0"/>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strRef>
              <c:f>'las medidas que se han tomado '!$AI$8:$AI$37</c:f>
              <c:strCache>
                <c:ptCount val="30"/>
                <c:pt idx="0">
                  <c:v>Seguro</c:v>
                </c:pt>
                <c:pt idx="1">
                  <c:v>Desprotegido</c:v>
                </c:pt>
                <c:pt idx="2">
                  <c:v>Ansioso</c:v>
                </c:pt>
                <c:pt idx="3">
                  <c:v>Agobiado</c:v>
                </c:pt>
                <c:pt idx="4">
                  <c:v>Alarmado</c:v>
                </c:pt>
                <c:pt idx="5">
                  <c:v>Cuidado</c:v>
                </c:pt>
                <c:pt idx="6">
                  <c:v>confianza</c:v>
                </c:pt>
                <c:pt idx="7">
                  <c:v>Aliviado</c:v>
                </c:pt>
                <c:pt idx="8">
                  <c:v>Aislado</c:v>
                </c:pt>
                <c:pt idx="9">
                  <c:v>Bien</c:v>
                </c:pt>
                <c:pt idx="10">
                  <c:v>Prevenido</c:v>
                </c:pt>
                <c:pt idx="11">
                  <c:v>Enojo</c:v>
                </c:pt>
                <c:pt idx="12">
                  <c:v>Preocupación</c:v>
                </c:pt>
                <c:pt idx="13">
                  <c:v>Desesperación</c:v>
                </c:pt>
                <c:pt idx="14">
                  <c:v>Estrés</c:v>
                </c:pt>
                <c:pt idx="15">
                  <c:v>Comprometido</c:v>
                </c:pt>
                <c:pt idx="16">
                  <c:v>informado</c:v>
                </c:pt>
                <c:pt idx="17">
                  <c:v>Calma</c:v>
                </c:pt>
                <c:pt idx="18">
                  <c:v>Depresión</c:v>
                </c:pt>
                <c:pt idx="19">
                  <c:v>Aburrido</c:v>
                </c:pt>
                <c:pt idx="20">
                  <c:v>esperanza</c:v>
                </c:pt>
                <c:pt idx="21">
                  <c:v>Atento</c:v>
                </c:pt>
                <c:pt idx="22">
                  <c:v>vulnerable</c:v>
                </c:pt>
                <c:pt idx="23">
                  <c:v>abrumado</c:v>
                </c:pt>
                <c:pt idx="24">
                  <c:v>Confundido</c:v>
                </c:pt>
                <c:pt idx="25">
                  <c:v>encerrado</c:v>
                </c:pt>
                <c:pt idx="26">
                  <c:v>frustración</c:v>
                </c:pt>
                <c:pt idx="27">
                  <c:v>Desconfianza</c:v>
                </c:pt>
                <c:pt idx="28">
                  <c:v>Aprobadas</c:v>
                </c:pt>
                <c:pt idx="29">
                  <c:v>decepción</c:v>
                </c:pt>
              </c:strCache>
            </c:strRef>
          </c:cat>
          <c:val>
            <c:numRef>
              <c:f>'las medidas que se han tomado '!$AK$8:$AK$37</c:f>
              <c:numCache>
                <c:formatCode>0</c:formatCode>
                <c:ptCount val="30"/>
                <c:pt idx="0" formatCode="General">
                  <c:v>0</c:v>
                </c:pt>
                <c:pt idx="1">
                  <c:v>33.696498054474702</c:v>
                </c:pt>
                <c:pt idx="2">
                  <c:v>47.392996108949411</c:v>
                </c:pt>
                <c:pt idx="3">
                  <c:v>59.377431906614788</c:v>
                </c:pt>
                <c:pt idx="4">
                  <c:v>61.71206225680934</c:v>
                </c:pt>
                <c:pt idx="5">
                  <c:v>63.112840466926066</c:v>
                </c:pt>
                <c:pt idx="6">
                  <c:v>69.338521400778205</c:v>
                </c:pt>
                <c:pt idx="7">
                  <c:v>70.11673151750972</c:v>
                </c:pt>
                <c:pt idx="8">
                  <c:v>72.295719844357976</c:v>
                </c:pt>
                <c:pt idx="9">
                  <c:v>76.964980544747078</c:v>
                </c:pt>
                <c:pt idx="10">
                  <c:v>78.677042801556425</c:v>
                </c:pt>
                <c:pt idx="11">
                  <c:v>79.143968871595334</c:v>
                </c:pt>
                <c:pt idx="12">
                  <c:v>80.700389105058363</c:v>
                </c:pt>
                <c:pt idx="13">
                  <c:v>81.867704280155635</c:v>
                </c:pt>
                <c:pt idx="14">
                  <c:v>83.813229571984436</c:v>
                </c:pt>
                <c:pt idx="15">
                  <c:v>85.369649805447466</c:v>
                </c:pt>
                <c:pt idx="16">
                  <c:v>88.482490272373539</c:v>
                </c:pt>
                <c:pt idx="17">
                  <c:v>88.560311284046691</c:v>
                </c:pt>
                <c:pt idx="18">
                  <c:v>88.560311284046691</c:v>
                </c:pt>
                <c:pt idx="19">
                  <c:v>88.638132295719842</c:v>
                </c:pt>
                <c:pt idx="20">
                  <c:v>88.638132295719842</c:v>
                </c:pt>
                <c:pt idx="21">
                  <c:v>89.027237354085599</c:v>
                </c:pt>
                <c:pt idx="22">
                  <c:v>89.260700389105054</c:v>
                </c:pt>
                <c:pt idx="23">
                  <c:v>89.571984435797674</c:v>
                </c:pt>
                <c:pt idx="24">
                  <c:v>89.805447470817114</c:v>
                </c:pt>
                <c:pt idx="25">
                  <c:v>90.661478599221795</c:v>
                </c:pt>
                <c:pt idx="26">
                  <c:v>90.661478599221795</c:v>
                </c:pt>
                <c:pt idx="27">
                  <c:v>91.439688715953309</c:v>
                </c:pt>
                <c:pt idx="28">
                  <c:v>91.906614785992218</c:v>
                </c:pt>
                <c:pt idx="29">
                  <c:v>92.062256809338521</c:v>
                </c:pt>
              </c:numCache>
            </c:numRef>
          </c:val>
          <c:extLst>
            <c:ext xmlns:c16="http://schemas.microsoft.com/office/drawing/2014/chart" uri="{C3380CC4-5D6E-409C-BE32-E72D297353CC}">
              <c16:uniqueId val="{00000000-AFAB-425F-94A6-C142FF759256}"/>
            </c:ext>
          </c:extLst>
        </c:ser>
        <c:dLbls>
          <c:showLegendKey val="0"/>
          <c:showVal val="0"/>
          <c:showCatName val="0"/>
          <c:showSerName val="0"/>
          <c:showPercent val="0"/>
          <c:showBubbleSize val="0"/>
        </c:dLbls>
        <c:axId val="1252716928"/>
        <c:axId val="1252704448"/>
      </c:radarChart>
      <c:catAx>
        <c:axId val="12527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1252704448"/>
        <c:crosses val="autoZero"/>
        <c:auto val="1"/>
        <c:lblAlgn val="ctr"/>
        <c:lblOffset val="100"/>
        <c:noMultiLvlLbl val="0"/>
      </c:catAx>
      <c:valAx>
        <c:axId val="125270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12527169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6C615-3B4F-46E1-B427-39223702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Pages>
  <Words>5049</Words>
  <Characters>27772</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52311</dc:creator>
  <cp:keywords/>
  <dc:description/>
  <cp:lastModifiedBy>52311</cp:lastModifiedBy>
  <cp:revision>6</cp:revision>
  <dcterms:created xsi:type="dcterms:W3CDTF">2020-05-30T17:46:00Z</dcterms:created>
  <dcterms:modified xsi:type="dcterms:W3CDTF">2020-05-31T01:31:00Z</dcterms:modified>
</cp:coreProperties>
</file>