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D2DF1" w14:textId="1D85BB3E" w:rsidR="00C1558F" w:rsidRDefault="0023576D" w:rsidP="00457F30">
      <w:pPr>
        <w:tabs>
          <w:tab w:val="left" w:pos="142"/>
        </w:tabs>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E</w:t>
      </w:r>
      <w:r w:rsidR="001D70FC">
        <w:rPr>
          <w:rFonts w:ascii="Times New Roman" w:hAnsi="Times New Roman" w:cs="Times New Roman"/>
          <w:b/>
          <w:sz w:val="24"/>
          <w:szCs w:val="24"/>
        </w:rPr>
        <w:t xml:space="preserve">l </w:t>
      </w:r>
      <w:r w:rsidR="001D70FC" w:rsidRPr="003F0070">
        <w:rPr>
          <w:rFonts w:ascii="Times New Roman" w:hAnsi="Times New Roman" w:cs="Times New Roman"/>
          <w:b/>
          <w:sz w:val="24"/>
          <w:szCs w:val="24"/>
        </w:rPr>
        <w:t xml:space="preserve">cuidado </w:t>
      </w:r>
      <w:r w:rsidR="005739F5" w:rsidRPr="003F0070">
        <w:rPr>
          <w:rFonts w:ascii="Times New Roman" w:hAnsi="Times New Roman" w:cs="Times New Roman"/>
          <w:b/>
          <w:sz w:val="24"/>
          <w:szCs w:val="24"/>
        </w:rPr>
        <w:t xml:space="preserve">de </w:t>
      </w:r>
      <w:r w:rsidR="007C3A6D">
        <w:rPr>
          <w:rFonts w:ascii="Times New Roman" w:hAnsi="Times New Roman" w:cs="Times New Roman"/>
          <w:b/>
          <w:sz w:val="24"/>
          <w:szCs w:val="24"/>
        </w:rPr>
        <w:t>pacientes</w:t>
      </w:r>
      <w:r w:rsidR="008F4DA8" w:rsidRPr="003F0070">
        <w:rPr>
          <w:rFonts w:ascii="Times New Roman" w:hAnsi="Times New Roman" w:cs="Times New Roman"/>
          <w:b/>
          <w:sz w:val="24"/>
          <w:szCs w:val="24"/>
        </w:rPr>
        <w:t xml:space="preserve"> </w:t>
      </w:r>
      <w:r w:rsidR="005739F5" w:rsidRPr="003F0070">
        <w:rPr>
          <w:rFonts w:ascii="Times New Roman" w:hAnsi="Times New Roman" w:cs="Times New Roman"/>
          <w:b/>
          <w:sz w:val="24"/>
          <w:szCs w:val="24"/>
        </w:rPr>
        <w:t>con demencia</w:t>
      </w:r>
      <w:r w:rsidR="001D70FC" w:rsidRPr="001D70FC">
        <w:rPr>
          <w:rFonts w:ascii="Times New Roman" w:hAnsi="Times New Roman" w:cs="Times New Roman"/>
          <w:b/>
          <w:sz w:val="24"/>
          <w:szCs w:val="24"/>
        </w:rPr>
        <w:t xml:space="preserve"> </w:t>
      </w:r>
    </w:p>
    <w:p w14:paraId="26080FB4" w14:textId="282B185E" w:rsidR="007C3A6D" w:rsidRPr="007C3A6D" w:rsidRDefault="0023576D" w:rsidP="00457F30">
      <w:pPr>
        <w:tabs>
          <w:tab w:val="left" w:pos="142"/>
        </w:tabs>
        <w:spacing w:before="120" w:after="120" w:line="240" w:lineRule="auto"/>
        <w:jc w:val="center"/>
        <w:rPr>
          <w:rFonts w:ascii="Times New Roman" w:hAnsi="Times New Roman" w:cs="Times New Roman"/>
          <w:b/>
          <w:i/>
          <w:sz w:val="24"/>
          <w:szCs w:val="24"/>
        </w:rPr>
      </w:pPr>
      <w:r>
        <w:rPr>
          <w:rFonts w:ascii="Times New Roman" w:hAnsi="Times New Roman" w:cs="Times New Roman"/>
          <w:b/>
          <w:i/>
          <w:sz w:val="24"/>
          <w:szCs w:val="24"/>
        </w:rPr>
        <w:t>La experiencia de familiares cuidadores en Santa Rosa de Osos, Colombia</w:t>
      </w:r>
    </w:p>
    <w:p w14:paraId="5BC67F4B" w14:textId="77777777" w:rsidR="007C3A6D" w:rsidRPr="007C3A6D" w:rsidRDefault="007C3A6D" w:rsidP="00457F30">
      <w:pPr>
        <w:spacing w:before="120" w:after="120" w:line="240" w:lineRule="auto"/>
        <w:jc w:val="center"/>
        <w:rPr>
          <w:rFonts w:ascii="Times New Roman" w:hAnsi="Times New Roman" w:cs="Times New Roman"/>
          <w:b/>
          <w:i/>
          <w:sz w:val="24"/>
          <w:szCs w:val="24"/>
          <w:lang w:val="es-CO"/>
        </w:rPr>
      </w:pPr>
    </w:p>
    <w:p w14:paraId="13357231" w14:textId="7009829F" w:rsidR="0023576D" w:rsidRPr="002A11A0" w:rsidRDefault="0023576D" w:rsidP="0023576D">
      <w:pPr>
        <w:spacing w:before="120" w:after="120" w:line="240" w:lineRule="auto"/>
        <w:jc w:val="center"/>
        <w:rPr>
          <w:rFonts w:ascii="Times New Roman" w:hAnsi="Times New Roman" w:cs="Times New Roman"/>
          <w:b/>
          <w:sz w:val="24"/>
          <w:szCs w:val="24"/>
          <w:lang w:val="en-US"/>
        </w:rPr>
      </w:pPr>
      <w:r w:rsidRPr="002A11A0">
        <w:rPr>
          <w:rFonts w:ascii="Times New Roman" w:hAnsi="Times New Roman" w:cs="Times New Roman"/>
          <w:b/>
          <w:sz w:val="24"/>
          <w:szCs w:val="24"/>
          <w:lang w:val="en-US"/>
        </w:rPr>
        <w:t>Car</w:t>
      </w:r>
      <w:r w:rsidR="00E35411" w:rsidRPr="002A11A0">
        <w:rPr>
          <w:rFonts w:ascii="Times New Roman" w:hAnsi="Times New Roman" w:cs="Times New Roman"/>
          <w:b/>
          <w:sz w:val="24"/>
          <w:szCs w:val="24"/>
          <w:lang w:val="en-US"/>
        </w:rPr>
        <w:t>e</w:t>
      </w:r>
      <w:r w:rsidRPr="002A11A0">
        <w:rPr>
          <w:rFonts w:ascii="Times New Roman" w:hAnsi="Times New Roman" w:cs="Times New Roman"/>
          <w:b/>
          <w:sz w:val="24"/>
          <w:szCs w:val="24"/>
          <w:lang w:val="en-US"/>
        </w:rPr>
        <w:t xml:space="preserve"> for patients with dementia </w:t>
      </w:r>
    </w:p>
    <w:p w14:paraId="5C8E2954" w14:textId="046A6E3D" w:rsidR="0023576D" w:rsidRPr="002A11A0" w:rsidRDefault="0023576D" w:rsidP="0023576D">
      <w:pPr>
        <w:spacing w:before="120" w:after="120" w:line="240" w:lineRule="auto"/>
        <w:jc w:val="center"/>
        <w:rPr>
          <w:rFonts w:ascii="Times New Roman" w:hAnsi="Times New Roman" w:cs="Times New Roman"/>
          <w:b/>
          <w:i/>
          <w:sz w:val="24"/>
          <w:szCs w:val="24"/>
          <w:lang w:val="en-US"/>
        </w:rPr>
      </w:pPr>
      <w:r w:rsidRPr="002A11A0">
        <w:rPr>
          <w:rFonts w:ascii="Times New Roman" w:hAnsi="Times New Roman" w:cs="Times New Roman"/>
          <w:b/>
          <w:i/>
          <w:sz w:val="24"/>
          <w:szCs w:val="24"/>
          <w:lang w:val="en-US"/>
        </w:rPr>
        <w:t>The experience of family caregivers in Santa Rosa de Osos, Colombia</w:t>
      </w:r>
    </w:p>
    <w:p w14:paraId="54D4617E" w14:textId="77777777" w:rsidR="0023576D" w:rsidRPr="0023576D" w:rsidRDefault="0023576D" w:rsidP="00457F30">
      <w:pPr>
        <w:spacing w:before="120" w:after="120" w:line="240" w:lineRule="auto"/>
        <w:jc w:val="center"/>
        <w:rPr>
          <w:rFonts w:ascii="Times New Roman" w:hAnsi="Times New Roman" w:cs="Times New Roman"/>
          <w:b/>
          <w:color w:val="FF0000"/>
          <w:sz w:val="24"/>
          <w:szCs w:val="24"/>
          <w:lang w:val="en-US"/>
        </w:rPr>
      </w:pPr>
    </w:p>
    <w:p w14:paraId="36F625C5" w14:textId="24B32F8F" w:rsidR="00C1558F" w:rsidRPr="001D70FC" w:rsidRDefault="0031429E" w:rsidP="00A05C80">
      <w:pPr>
        <w:spacing w:before="120" w:after="120" w:line="240" w:lineRule="auto"/>
        <w:jc w:val="both"/>
        <w:rPr>
          <w:rFonts w:ascii="Times New Roman" w:hAnsi="Times New Roman" w:cs="Times New Roman"/>
          <w:sz w:val="24"/>
          <w:szCs w:val="24"/>
          <w:lang w:val="es-CO"/>
        </w:rPr>
      </w:pPr>
      <w:r w:rsidRPr="001D70FC">
        <w:rPr>
          <w:rFonts w:ascii="Times New Roman" w:hAnsi="Times New Roman" w:cs="Times New Roman"/>
          <w:b/>
          <w:sz w:val="24"/>
          <w:szCs w:val="24"/>
          <w:lang w:val="es-CO"/>
        </w:rPr>
        <w:t>Resumen</w:t>
      </w:r>
    </w:p>
    <w:p w14:paraId="5EFF07A6" w14:textId="65C0BCF8" w:rsidR="002A11A0" w:rsidRDefault="00807A1B" w:rsidP="00A05C80">
      <w:pPr>
        <w:spacing w:before="120" w:after="120" w:line="240" w:lineRule="auto"/>
        <w:jc w:val="both"/>
        <w:rPr>
          <w:rFonts w:ascii="Times New Roman" w:hAnsi="Times New Roman" w:cs="Times New Roman"/>
          <w:sz w:val="24"/>
          <w:szCs w:val="24"/>
        </w:rPr>
      </w:pPr>
      <w:r w:rsidRPr="002A11A0">
        <w:rPr>
          <w:rFonts w:ascii="Times New Roman" w:hAnsi="Times New Roman" w:cs="Times New Roman"/>
          <w:sz w:val="24"/>
          <w:szCs w:val="24"/>
        </w:rPr>
        <w:t>El o</w:t>
      </w:r>
      <w:r w:rsidR="00B30926" w:rsidRPr="002A11A0">
        <w:rPr>
          <w:rFonts w:ascii="Times New Roman" w:hAnsi="Times New Roman" w:cs="Times New Roman"/>
          <w:sz w:val="24"/>
          <w:szCs w:val="24"/>
        </w:rPr>
        <w:t>bjetivo</w:t>
      </w:r>
      <w:r w:rsidRPr="002A11A0">
        <w:rPr>
          <w:rFonts w:ascii="Times New Roman" w:hAnsi="Times New Roman" w:cs="Times New Roman"/>
          <w:sz w:val="24"/>
          <w:szCs w:val="24"/>
        </w:rPr>
        <w:t xml:space="preserve"> </w:t>
      </w:r>
      <w:r w:rsidR="000A37EB" w:rsidRPr="002A11A0">
        <w:rPr>
          <w:rFonts w:ascii="Times New Roman" w:hAnsi="Times New Roman" w:cs="Times New Roman"/>
          <w:sz w:val="24"/>
          <w:szCs w:val="24"/>
        </w:rPr>
        <w:t xml:space="preserve">del estudio </w:t>
      </w:r>
      <w:r w:rsidRPr="002A11A0">
        <w:rPr>
          <w:rFonts w:ascii="Times New Roman" w:hAnsi="Times New Roman" w:cs="Times New Roman"/>
          <w:sz w:val="24"/>
          <w:szCs w:val="24"/>
        </w:rPr>
        <w:t xml:space="preserve">fue </w:t>
      </w:r>
      <w:r w:rsidR="00755E99" w:rsidRPr="002A11A0">
        <w:rPr>
          <w:rFonts w:ascii="Times New Roman" w:hAnsi="Times New Roman" w:cs="Times New Roman"/>
          <w:sz w:val="24"/>
          <w:szCs w:val="24"/>
        </w:rPr>
        <w:t xml:space="preserve">explorar </w:t>
      </w:r>
      <w:r w:rsidR="00B30926" w:rsidRPr="002A11A0">
        <w:rPr>
          <w:rFonts w:ascii="Times New Roman" w:hAnsi="Times New Roman" w:cs="Times New Roman"/>
          <w:sz w:val="24"/>
          <w:szCs w:val="24"/>
        </w:rPr>
        <w:t>la experiencia de</w:t>
      </w:r>
      <w:r w:rsidR="00755E99" w:rsidRPr="002A11A0">
        <w:rPr>
          <w:rFonts w:ascii="Times New Roman" w:hAnsi="Times New Roman" w:cs="Times New Roman"/>
          <w:sz w:val="24"/>
          <w:szCs w:val="24"/>
        </w:rPr>
        <w:t xml:space="preserve"> </w:t>
      </w:r>
      <w:r w:rsidR="00D80C24">
        <w:rPr>
          <w:rFonts w:ascii="Times New Roman" w:hAnsi="Times New Roman" w:cs="Times New Roman"/>
          <w:sz w:val="24"/>
          <w:szCs w:val="24"/>
        </w:rPr>
        <w:t xml:space="preserve">familiares </w:t>
      </w:r>
      <w:r w:rsidR="00755E99" w:rsidRPr="002A11A0">
        <w:rPr>
          <w:rFonts w:ascii="Times New Roman" w:hAnsi="Times New Roman" w:cs="Times New Roman"/>
          <w:sz w:val="24"/>
          <w:szCs w:val="24"/>
        </w:rPr>
        <w:t xml:space="preserve">cuidadores de </w:t>
      </w:r>
      <w:r w:rsidR="00796F0B" w:rsidRPr="002A11A0">
        <w:rPr>
          <w:rFonts w:ascii="Times New Roman" w:hAnsi="Times New Roman" w:cs="Times New Roman"/>
          <w:sz w:val="24"/>
          <w:szCs w:val="24"/>
        </w:rPr>
        <w:t xml:space="preserve">enfermos </w:t>
      </w:r>
      <w:r w:rsidR="00755E99" w:rsidRPr="002A11A0">
        <w:rPr>
          <w:rFonts w:ascii="Times New Roman" w:hAnsi="Times New Roman" w:cs="Times New Roman"/>
          <w:sz w:val="24"/>
          <w:szCs w:val="24"/>
        </w:rPr>
        <w:t>con demencia, habitantes de</w:t>
      </w:r>
      <w:r w:rsidR="00796F0B" w:rsidRPr="002A11A0">
        <w:rPr>
          <w:rFonts w:ascii="Times New Roman" w:hAnsi="Times New Roman" w:cs="Times New Roman"/>
          <w:sz w:val="24"/>
          <w:szCs w:val="24"/>
        </w:rPr>
        <w:t>l municipio</w:t>
      </w:r>
      <w:r w:rsidR="00755E99" w:rsidRPr="002A11A0">
        <w:rPr>
          <w:rFonts w:ascii="Times New Roman" w:hAnsi="Times New Roman" w:cs="Times New Roman"/>
          <w:sz w:val="24"/>
          <w:szCs w:val="24"/>
        </w:rPr>
        <w:t xml:space="preserve"> Santa Rosa de Osos</w:t>
      </w:r>
      <w:r w:rsidR="00301904" w:rsidRPr="002A11A0">
        <w:rPr>
          <w:rFonts w:ascii="Times New Roman" w:hAnsi="Times New Roman" w:cs="Times New Roman"/>
          <w:sz w:val="24"/>
          <w:szCs w:val="24"/>
        </w:rPr>
        <w:t xml:space="preserve">, </w:t>
      </w:r>
      <w:r w:rsidR="00755E99" w:rsidRPr="002A11A0">
        <w:rPr>
          <w:rFonts w:ascii="Times New Roman" w:hAnsi="Times New Roman" w:cs="Times New Roman"/>
          <w:sz w:val="24"/>
          <w:szCs w:val="24"/>
        </w:rPr>
        <w:t>Colombia</w:t>
      </w:r>
      <w:r w:rsidR="00B30926" w:rsidRPr="002A11A0">
        <w:rPr>
          <w:rFonts w:ascii="Times New Roman" w:hAnsi="Times New Roman" w:cs="Times New Roman"/>
          <w:sz w:val="24"/>
          <w:szCs w:val="24"/>
        </w:rPr>
        <w:t>.</w:t>
      </w:r>
      <w:r w:rsidR="00755E99" w:rsidRPr="002A11A0">
        <w:rPr>
          <w:rFonts w:ascii="Times New Roman" w:hAnsi="Times New Roman" w:cs="Times New Roman"/>
          <w:sz w:val="24"/>
          <w:szCs w:val="24"/>
        </w:rPr>
        <w:t xml:space="preserve"> </w:t>
      </w:r>
      <w:r w:rsidR="00685FB8" w:rsidRPr="002A11A0">
        <w:rPr>
          <w:rFonts w:ascii="Times New Roman" w:eastAsia="Times New Roman" w:hAnsi="Times New Roman" w:cs="Times New Roman"/>
          <w:sz w:val="24"/>
          <w:szCs w:val="24"/>
        </w:rPr>
        <w:t xml:space="preserve">El diseño metodológico fue cualitativo, con un enfoque fenomenológico-hermenéutico. Se hizo un estudio de caso con </w:t>
      </w:r>
      <w:r w:rsidR="00685FB8" w:rsidRPr="002A11A0">
        <w:rPr>
          <w:rFonts w:ascii="Times New Roman" w:hAnsi="Times New Roman" w:cs="Times New Roman"/>
          <w:sz w:val="24"/>
          <w:szCs w:val="24"/>
        </w:rPr>
        <w:t>cinco cuidadores informales</w:t>
      </w:r>
      <w:r w:rsidR="00685FB8" w:rsidRPr="002A11A0">
        <w:rPr>
          <w:rFonts w:ascii="Times New Roman" w:eastAsia="Times New Roman" w:hAnsi="Times New Roman" w:cs="Times New Roman"/>
          <w:sz w:val="24"/>
          <w:szCs w:val="24"/>
        </w:rPr>
        <w:t xml:space="preserve"> </w:t>
      </w:r>
      <w:r w:rsidR="00685FB8" w:rsidRPr="002A11A0">
        <w:rPr>
          <w:rFonts w:ascii="Times New Roman" w:eastAsia="Times New Roman" w:hAnsi="Times New Roman" w:cs="Times New Roman"/>
          <w:sz w:val="24"/>
          <w:szCs w:val="24"/>
        </w:rPr>
        <w:t xml:space="preserve">con quienes se realizaron entrevistas semiestructuradas como técnica de recolección de información. </w:t>
      </w:r>
      <w:r w:rsidR="00685FB8" w:rsidRPr="002A11A0">
        <w:rPr>
          <w:rFonts w:ascii="Times New Roman" w:eastAsia="Times New Roman" w:hAnsi="Times New Roman" w:cs="Times New Roman"/>
          <w:sz w:val="24"/>
          <w:szCs w:val="24"/>
        </w:rPr>
        <w:t xml:space="preserve">En los resultados se encontró que </w:t>
      </w:r>
      <w:r w:rsidR="00DB622B" w:rsidRPr="002A11A0">
        <w:rPr>
          <w:rFonts w:ascii="Times New Roman" w:hAnsi="Times New Roman" w:cs="Times New Roman"/>
          <w:sz w:val="24"/>
          <w:szCs w:val="24"/>
        </w:rPr>
        <w:t xml:space="preserve">el cuidado de un enfermo con demencia es una labor exigente, tanto física como emocionalmente, que </w:t>
      </w:r>
      <w:r w:rsidR="002A11A0">
        <w:rPr>
          <w:rFonts w:ascii="Times New Roman" w:hAnsi="Times New Roman" w:cs="Times New Roman"/>
          <w:sz w:val="24"/>
          <w:szCs w:val="24"/>
        </w:rPr>
        <w:t xml:space="preserve">el cuidador </w:t>
      </w:r>
      <w:r w:rsidR="00DB622B" w:rsidRPr="002A11A0">
        <w:rPr>
          <w:rFonts w:ascii="Times New Roman" w:hAnsi="Times New Roman" w:cs="Times New Roman"/>
          <w:sz w:val="24"/>
          <w:szCs w:val="24"/>
        </w:rPr>
        <w:t xml:space="preserve">enfrenta según las interpretaciones </w:t>
      </w:r>
      <w:r w:rsidR="002A11A0">
        <w:rPr>
          <w:rFonts w:ascii="Times New Roman" w:hAnsi="Times New Roman" w:cs="Times New Roman"/>
          <w:sz w:val="24"/>
          <w:szCs w:val="24"/>
        </w:rPr>
        <w:t xml:space="preserve">que </w:t>
      </w:r>
      <w:r w:rsidR="00DB622B" w:rsidRPr="002A11A0">
        <w:rPr>
          <w:rFonts w:ascii="Times New Roman" w:hAnsi="Times New Roman" w:cs="Times New Roman"/>
          <w:sz w:val="24"/>
          <w:szCs w:val="24"/>
        </w:rPr>
        <w:t>atribu</w:t>
      </w:r>
      <w:r w:rsidR="002A11A0">
        <w:rPr>
          <w:rFonts w:ascii="Times New Roman" w:hAnsi="Times New Roman" w:cs="Times New Roman"/>
          <w:sz w:val="24"/>
          <w:szCs w:val="24"/>
        </w:rPr>
        <w:t>ye</w:t>
      </w:r>
      <w:r w:rsidR="00DB622B" w:rsidRPr="002A11A0">
        <w:rPr>
          <w:rFonts w:ascii="Times New Roman" w:hAnsi="Times New Roman" w:cs="Times New Roman"/>
          <w:sz w:val="24"/>
          <w:szCs w:val="24"/>
        </w:rPr>
        <w:t xml:space="preserve"> a ella y con base en </w:t>
      </w:r>
      <w:r w:rsidR="002A11A0">
        <w:rPr>
          <w:rFonts w:ascii="Times New Roman" w:hAnsi="Times New Roman" w:cs="Times New Roman"/>
          <w:sz w:val="24"/>
          <w:szCs w:val="24"/>
        </w:rPr>
        <w:t>sus</w:t>
      </w:r>
      <w:r w:rsidR="00DB622B" w:rsidRPr="002A11A0">
        <w:rPr>
          <w:rFonts w:ascii="Times New Roman" w:hAnsi="Times New Roman" w:cs="Times New Roman"/>
          <w:sz w:val="24"/>
          <w:szCs w:val="24"/>
        </w:rPr>
        <w:t xml:space="preserve"> recursos personales, familiares y sociales. Es una experiencia sustentada en el vínculo previo, el cual se va transformando</w:t>
      </w:r>
      <w:r w:rsidR="00DB622B" w:rsidRPr="002A11A0">
        <w:rPr>
          <w:rFonts w:ascii="Times New Roman" w:eastAsia="Times New Roman" w:hAnsi="Times New Roman" w:cs="Times New Roman"/>
          <w:sz w:val="24"/>
          <w:szCs w:val="24"/>
          <w:lang w:val="es-MX" w:eastAsia="es-MX" w:bidi="es-MX"/>
        </w:rPr>
        <w:t xml:space="preserve"> por las demandas y los roles que impone la enfermedad. L</w:t>
      </w:r>
      <w:r w:rsidR="00DB622B" w:rsidRPr="002A11A0">
        <w:rPr>
          <w:rFonts w:ascii="Times New Roman" w:hAnsi="Times New Roman" w:cs="Times New Roman"/>
          <w:sz w:val="24"/>
          <w:szCs w:val="24"/>
        </w:rPr>
        <w:t xml:space="preserve">a demencia </w:t>
      </w:r>
      <w:r w:rsidR="00685FB8" w:rsidRPr="002A11A0">
        <w:rPr>
          <w:rFonts w:ascii="Times New Roman" w:hAnsi="Times New Roman" w:cs="Times New Roman"/>
          <w:sz w:val="24"/>
          <w:szCs w:val="24"/>
        </w:rPr>
        <w:t>genera</w:t>
      </w:r>
      <w:r w:rsidR="00DB622B" w:rsidRPr="002A11A0">
        <w:rPr>
          <w:rFonts w:ascii="Times New Roman" w:hAnsi="Times New Roman" w:cs="Times New Roman"/>
          <w:sz w:val="24"/>
          <w:szCs w:val="24"/>
        </w:rPr>
        <w:t xml:space="preserve"> una sucesión de cambios y pérdidas ambiguas, tanto físicas como simbólicas, que movilizan en los cuidadores procesos de duelo en los que la incertidumbre es una vivencia central. Se concluye afirmando el valor de estudios multidisciplinares que avancen en la investigación sobre una problemática de salud creciente en el mundo y que afecta tanto a los enfermos como a su sistema familiar</w:t>
      </w:r>
      <w:r w:rsidR="002A11A0" w:rsidRPr="002A11A0">
        <w:rPr>
          <w:rFonts w:ascii="Times New Roman" w:hAnsi="Times New Roman" w:cs="Times New Roman"/>
          <w:sz w:val="24"/>
          <w:szCs w:val="24"/>
        </w:rPr>
        <w:t xml:space="preserve"> </w:t>
      </w:r>
      <w:r w:rsidR="002A11A0" w:rsidRPr="002A11A0">
        <w:rPr>
          <w:rFonts w:ascii="Times New Roman" w:hAnsi="Times New Roman" w:cs="Times New Roman"/>
          <w:sz w:val="24"/>
          <w:szCs w:val="24"/>
        </w:rPr>
        <w:t>en todos los ámbitos de la vida</w:t>
      </w:r>
      <w:r w:rsidR="00DB622B" w:rsidRPr="002A11A0">
        <w:rPr>
          <w:rFonts w:ascii="Times New Roman" w:hAnsi="Times New Roman" w:cs="Times New Roman"/>
          <w:sz w:val="24"/>
          <w:szCs w:val="24"/>
        </w:rPr>
        <w:t xml:space="preserve">. </w:t>
      </w:r>
    </w:p>
    <w:p w14:paraId="15605D74" w14:textId="7EC176FF" w:rsidR="00A73B9A" w:rsidRPr="002A11A0" w:rsidRDefault="00E41EDF" w:rsidP="00A05C80">
      <w:pPr>
        <w:spacing w:before="120" w:after="120" w:line="240" w:lineRule="auto"/>
        <w:jc w:val="both"/>
        <w:rPr>
          <w:rFonts w:ascii="Times New Roman" w:hAnsi="Times New Roman" w:cs="Times New Roman"/>
          <w:sz w:val="24"/>
          <w:szCs w:val="24"/>
          <w:lang w:val="es-CO"/>
        </w:rPr>
      </w:pPr>
      <w:r w:rsidRPr="002A11A0">
        <w:rPr>
          <w:rFonts w:ascii="Times New Roman" w:hAnsi="Times New Roman" w:cs="Times New Roman"/>
          <w:sz w:val="24"/>
          <w:szCs w:val="24"/>
          <w:lang w:val="es-CO"/>
        </w:rPr>
        <w:t>P</w:t>
      </w:r>
      <w:r w:rsidR="00C1558F" w:rsidRPr="002A11A0">
        <w:rPr>
          <w:rFonts w:ascii="Times New Roman" w:hAnsi="Times New Roman" w:cs="Times New Roman"/>
          <w:b/>
          <w:sz w:val="24"/>
          <w:szCs w:val="24"/>
          <w:lang w:val="es-CO"/>
        </w:rPr>
        <w:t>alabras clave</w:t>
      </w:r>
      <w:r w:rsidR="00C1558F" w:rsidRPr="002A11A0">
        <w:rPr>
          <w:rFonts w:ascii="Times New Roman" w:hAnsi="Times New Roman" w:cs="Times New Roman"/>
          <w:sz w:val="24"/>
          <w:szCs w:val="24"/>
          <w:lang w:val="es-CO"/>
        </w:rPr>
        <w:t>: Demencia, cuidado, pérdida ambigua</w:t>
      </w:r>
      <w:r w:rsidR="0086247F" w:rsidRPr="002A11A0">
        <w:rPr>
          <w:rFonts w:ascii="Times New Roman" w:hAnsi="Times New Roman" w:cs="Times New Roman"/>
          <w:sz w:val="24"/>
          <w:szCs w:val="24"/>
          <w:lang w:val="es-CO"/>
        </w:rPr>
        <w:t xml:space="preserve">, </w:t>
      </w:r>
      <w:r w:rsidR="00C1558F" w:rsidRPr="002A11A0">
        <w:rPr>
          <w:rFonts w:ascii="Times New Roman" w:hAnsi="Times New Roman" w:cs="Times New Roman"/>
          <w:sz w:val="24"/>
          <w:szCs w:val="24"/>
          <w:lang w:val="es-CO"/>
        </w:rPr>
        <w:t>duelo.</w:t>
      </w:r>
    </w:p>
    <w:p w14:paraId="2F7655EA" w14:textId="77777777" w:rsidR="000A37EB" w:rsidRPr="002A11A0" w:rsidRDefault="000A37EB" w:rsidP="00A05C80">
      <w:pPr>
        <w:spacing w:before="120" w:after="120" w:line="240" w:lineRule="auto"/>
        <w:jc w:val="both"/>
        <w:rPr>
          <w:rFonts w:ascii="Times New Roman" w:hAnsi="Times New Roman" w:cs="Times New Roman"/>
          <w:b/>
          <w:sz w:val="24"/>
          <w:szCs w:val="24"/>
          <w:lang w:val="es-CO"/>
        </w:rPr>
      </w:pPr>
    </w:p>
    <w:p w14:paraId="2AB951A5" w14:textId="36FD536D" w:rsidR="00501C19" w:rsidRPr="002A11A0" w:rsidRDefault="00501C19" w:rsidP="00A05C80">
      <w:pPr>
        <w:spacing w:before="120" w:after="120" w:line="240" w:lineRule="auto"/>
        <w:jc w:val="both"/>
        <w:rPr>
          <w:rFonts w:ascii="Times New Roman" w:hAnsi="Times New Roman" w:cs="Times New Roman"/>
          <w:b/>
          <w:sz w:val="24"/>
          <w:szCs w:val="24"/>
          <w:lang w:val="en-US"/>
        </w:rPr>
      </w:pPr>
      <w:r w:rsidRPr="002A11A0">
        <w:rPr>
          <w:rFonts w:ascii="Times New Roman" w:hAnsi="Times New Roman" w:cs="Times New Roman"/>
          <w:b/>
          <w:sz w:val="24"/>
          <w:szCs w:val="24"/>
          <w:lang w:val="en-US"/>
        </w:rPr>
        <w:t>Abstrac</w:t>
      </w:r>
      <w:r w:rsidR="002D59F1" w:rsidRPr="002A11A0">
        <w:rPr>
          <w:rFonts w:ascii="Times New Roman" w:hAnsi="Times New Roman" w:cs="Times New Roman"/>
          <w:b/>
          <w:sz w:val="24"/>
          <w:szCs w:val="24"/>
          <w:lang w:val="en-US"/>
        </w:rPr>
        <w:t>t</w:t>
      </w:r>
    </w:p>
    <w:p w14:paraId="003FAED1" w14:textId="28E9B35C" w:rsidR="00685FB8" w:rsidRPr="002A11A0" w:rsidRDefault="00685FB8" w:rsidP="00685FB8">
      <w:pPr>
        <w:spacing w:before="120" w:after="120" w:line="240" w:lineRule="auto"/>
        <w:jc w:val="both"/>
        <w:rPr>
          <w:rFonts w:ascii="Times New Roman" w:hAnsi="Times New Roman" w:cs="Times New Roman"/>
          <w:sz w:val="24"/>
          <w:szCs w:val="24"/>
          <w:lang w:val="en-US"/>
        </w:rPr>
      </w:pPr>
      <w:r w:rsidRPr="002A11A0">
        <w:rPr>
          <w:rFonts w:ascii="Times New Roman" w:hAnsi="Times New Roman" w:cs="Times New Roman"/>
          <w:sz w:val="24"/>
          <w:szCs w:val="24"/>
          <w:lang w:val="en-US"/>
        </w:rPr>
        <w:t>The objective of the study was to explore the experience of caregivers</w:t>
      </w:r>
      <w:r w:rsidR="00D80C24">
        <w:rPr>
          <w:rFonts w:ascii="Times New Roman" w:hAnsi="Times New Roman" w:cs="Times New Roman"/>
          <w:sz w:val="24"/>
          <w:szCs w:val="24"/>
          <w:lang w:val="en-US"/>
        </w:rPr>
        <w:t>, relatives</w:t>
      </w:r>
      <w:bookmarkStart w:id="0" w:name="_GoBack"/>
      <w:bookmarkEnd w:id="0"/>
      <w:r w:rsidRPr="002A11A0">
        <w:rPr>
          <w:rFonts w:ascii="Times New Roman" w:hAnsi="Times New Roman" w:cs="Times New Roman"/>
          <w:sz w:val="24"/>
          <w:szCs w:val="24"/>
          <w:lang w:val="en-US"/>
        </w:rPr>
        <w:t xml:space="preserve"> of patients</w:t>
      </w:r>
      <w:r w:rsidRPr="002A11A0">
        <w:rPr>
          <w:rFonts w:ascii="Times New Roman" w:hAnsi="Times New Roman" w:cs="Times New Roman"/>
          <w:sz w:val="24"/>
          <w:szCs w:val="24"/>
          <w:lang w:val="en-US"/>
        </w:rPr>
        <w:t xml:space="preserve"> with </w:t>
      </w:r>
      <w:r w:rsidRPr="002A11A0">
        <w:rPr>
          <w:rFonts w:ascii="Times New Roman" w:hAnsi="Times New Roman" w:cs="Times New Roman"/>
          <w:sz w:val="24"/>
          <w:szCs w:val="24"/>
          <w:lang w:val="en-US"/>
        </w:rPr>
        <w:t xml:space="preserve">dementia, inhabitants of Santa Rosa de Osos, Colombia. </w:t>
      </w:r>
      <w:r w:rsidRPr="002A11A0">
        <w:rPr>
          <w:rFonts w:ascii="Times New Roman" w:eastAsia="Times New Roman" w:hAnsi="Times New Roman" w:cs="Times New Roman"/>
          <w:sz w:val="24"/>
          <w:szCs w:val="24"/>
          <w:lang w:val="en-US"/>
        </w:rPr>
        <w:t xml:space="preserve">The methodological design was qualitative, with a phenomenological-hermeneutical approach. A case study was carried out with </w:t>
      </w:r>
      <w:r w:rsidRPr="002A11A0">
        <w:rPr>
          <w:rFonts w:ascii="Times New Roman" w:hAnsi="Times New Roman" w:cs="Times New Roman"/>
          <w:sz w:val="24"/>
          <w:szCs w:val="24"/>
          <w:lang w:val="en-US"/>
        </w:rPr>
        <w:t>five informal caregivers</w:t>
      </w:r>
      <w:r w:rsidRPr="002A11A0">
        <w:rPr>
          <w:rFonts w:ascii="Times New Roman" w:eastAsia="Times New Roman" w:hAnsi="Times New Roman" w:cs="Times New Roman"/>
          <w:sz w:val="24"/>
          <w:szCs w:val="24"/>
          <w:lang w:val="en-US"/>
        </w:rPr>
        <w:t xml:space="preserve"> </w:t>
      </w:r>
      <w:r w:rsidRPr="002A11A0">
        <w:rPr>
          <w:rFonts w:ascii="Times New Roman" w:eastAsia="Times New Roman" w:hAnsi="Times New Roman" w:cs="Times New Roman"/>
          <w:sz w:val="24"/>
          <w:szCs w:val="24"/>
          <w:lang w:val="en-US"/>
        </w:rPr>
        <w:t>with whom semi-structured interviews were conducted as an information gathering technique</w:t>
      </w:r>
      <w:r w:rsidR="002A11A0" w:rsidRPr="002A11A0">
        <w:rPr>
          <w:rFonts w:ascii="Times New Roman" w:eastAsia="Times New Roman" w:hAnsi="Times New Roman" w:cs="Times New Roman"/>
          <w:sz w:val="24"/>
          <w:szCs w:val="24"/>
          <w:lang w:val="en-US"/>
        </w:rPr>
        <w:t>.</w:t>
      </w:r>
      <w:r w:rsidRPr="002A11A0">
        <w:rPr>
          <w:rFonts w:ascii="Times New Roman" w:eastAsia="Times New Roman" w:hAnsi="Times New Roman" w:cs="Times New Roman"/>
          <w:sz w:val="24"/>
          <w:szCs w:val="24"/>
          <w:lang w:val="en-US"/>
        </w:rPr>
        <w:t xml:space="preserve"> We found that </w:t>
      </w:r>
      <w:r w:rsidR="002A11A0" w:rsidRPr="002A11A0">
        <w:rPr>
          <w:rFonts w:ascii="Times New Roman" w:eastAsia="Times New Roman" w:hAnsi="Times New Roman" w:cs="Times New Roman"/>
          <w:sz w:val="24"/>
          <w:szCs w:val="24"/>
          <w:lang w:val="en-US"/>
        </w:rPr>
        <w:t>caring for a person with dementia is a demanding task, both physically and emotionally, which the caregivers face according to the interpretations they attribute to it and based on their personal, family and social resources.</w:t>
      </w:r>
      <w:r w:rsidRPr="002A11A0">
        <w:rPr>
          <w:rFonts w:ascii="Times New Roman" w:hAnsi="Times New Roman" w:cs="Times New Roman"/>
          <w:sz w:val="24"/>
          <w:szCs w:val="24"/>
          <w:lang w:val="en-US"/>
        </w:rPr>
        <w:t xml:space="preserve"> It is an experience sustained by the previous bond, which is transformed by the demands and roles imposed by the disease. Dementia </w:t>
      </w:r>
      <w:r w:rsidRPr="002A11A0">
        <w:rPr>
          <w:rFonts w:ascii="Times New Roman" w:hAnsi="Times New Roman" w:cs="Times New Roman"/>
          <w:sz w:val="24"/>
          <w:szCs w:val="24"/>
          <w:lang w:val="en-US"/>
        </w:rPr>
        <w:t>causes</w:t>
      </w:r>
      <w:r w:rsidRPr="002A11A0">
        <w:rPr>
          <w:rFonts w:ascii="Times New Roman" w:hAnsi="Times New Roman" w:cs="Times New Roman"/>
          <w:sz w:val="24"/>
          <w:szCs w:val="24"/>
          <w:lang w:val="en-US"/>
        </w:rPr>
        <w:t xml:space="preserve"> a succession of ambiguous changes and losses, both physical and symbolic, which mobilize in the caregivers mourning processes in which uncertainty is a central experience. </w:t>
      </w:r>
      <w:r w:rsidRPr="002A11A0">
        <w:rPr>
          <w:rFonts w:ascii="Times New Roman" w:hAnsi="Times New Roman" w:cs="Times New Roman"/>
          <w:sz w:val="24"/>
          <w:szCs w:val="24"/>
          <w:lang w:val="en-US"/>
        </w:rPr>
        <w:t xml:space="preserve">We conclude by affirming the value of multidisciplinary studies that advance </w:t>
      </w:r>
      <w:r w:rsidR="002A11A0" w:rsidRPr="002A11A0">
        <w:rPr>
          <w:rFonts w:ascii="Times New Roman" w:hAnsi="Times New Roman" w:cs="Times New Roman"/>
          <w:sz w:val="24"/>
          <w:szCs w:val="24"/>
          <w:lang w:val="en-US"/>
        </w:rPr>
        <w:t xml:space="preserve">the </w:t>
      </w:r>
      <w:r w:rsidRPr="002A11A0">
        <w:rPr>
          <w:rFonts w:ascii="Times New Roman" w:hAnsi="Times New Roman" w:cs="Times New Roman"/>
          <w:sz w:val="24"/>
          <w:szCs w:val="24"/>
          <w:lang w:val="en-US"/>
        </w:rPr>
        <w:t xml:space="preserve">research on </w:t>
      </w:r>
      <w:r w:rsidR="002A11A0" w:rsidRPr="002A11A0">
        <w:rPr>
          <w:rFonts w:ascii="Times New Roman" w:hAnsi="Times New Roman" w:cs="Times New Roman"/>
          <w:sz w:val="24"/>
          <w:szCs w:val="24"/>
          <w:lang w:val="en-US"/>
        </w:rPr>
        <w:t xml:space="preserve">a growing global health problem </w:t>
      </w:r>
      <w:r w:rsidRPr="002A11A0">
        <w:rPr>
          <w:rFonts w:ascii="Times New Roman" w:hAnsi="Times New Roman" w:cs="Times New Roman"/>
          <w:sz w:val="24"/>
          <w:szCs w:val="24"/>
          <w:lang w:val="en-US"/>
        </w:rPr>
        <w:t>that affects both</w:t>
      </w:r>
      <w:r w:rsidR="002A11A0" w:rsidRPr="002A11A0">
        <w:rPr>
          <w:rFonts w:ascii="Times New Roman" w:hAnsi="Times New Roman" w:cs="Times New Roman"/>
          <w:sz w:val="24"/>
          <w:szCs w:val="24"/>
          <w:lang w:val="en-US"/>
        </w:rPr>
        <w:t>,</w:t>
      </w:r>
      <w:r w:rsidRPr="002A11A0">
        <w:rPr>
          <w:rFonts w:ascii="Times New Roman" w:hAnsi="Times New Roman" w:cs="Times New Roman"/>
          <w:sz w:val="24"/>
          <w:szCs w:val="24"/>
          <w:lang w:val="en-US"/>
        </w:rPr>
        <w:t xml:space="preserve"> patients and their family systems</w:t>
      </w:r>
      <w:r w:rsidR="002A11A0" w:rsidRPr="002A11A0">
        <w:rPr>
          <w:rFonts w:ascii="Times New Roman" w:hAnsi="Times New Roman" w:cs="Times New Roman"/>
          <w:sz w:val="24"/>
          <w:szCs w:val="24"/>
          <w:lang w:val="en-US"/>
        </w:rPr>
        <w:t>,</w:t>
      </w:r>
      <w:r w:rsidRPr="002A11A0">
        <w:rPr>
          <w:rFonts w:ascii="Times New Roman" w:hAnsi="Times New Roman" w:cs="Times New Roman"/>
          <w:sz w:val="24"/>
          <w:szCs w:val="24"/>
          <w:lang w:val="en-US"/>
        </w:rPr>
        <w:t xml:space="preserve"> in all areas of life.</w:t>
      </w:r>
    </w:p>
    <w:p w14:paraId="4ED067A4" w14:textId="0F95BEB2" w:rsidR="00B74204" w:rsidRDefault="002A11A0" w:rsidP="003F0070">
      <w:pPr>
        <w:spacing w:before="120" w:after="12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K</w:t>
      </w:r>
      <w:r w:rsidR="00CE25F3" w:rsidRPr="00CE25F3">
        <w:rPr>
          <w:rFonts w:ascii="Times New Roman" w:hAnsi="Times New Roman" w:cs="Times New Roman"/>
          <w:b/>
          <w:sz w:val="24"/>
          <w:szCs w:val="24"/>
          <w:lang w:val="en-US"/>
        </w:rPr>
        <w:t>ey words</w:t>
      </w:r>
      <w:r w:rsidR="00CE25F3" w:rsidRPr="00CE25F3">
        <w:rPr>
          <w:rFonts w:ascii="Times New Roman" w:hAnsi="Times New Roman" w:cs="Times New Roman"/>
          <w:sz w:val="24"/>
          <w:szCs w:val="24"/>
          <w:lang w:val="en-US"/>
        </w:rPr>
        <w:t xml:space="preserve">: Dementia, care, ambiguous </w:t>
      </w:r>
      <w:r w:rsidR="00717F56" w:rsidRPr="00CE25F3">
        <w:rPr>
          <w:rFonts w:ascii="Times New Roman" w:hAnsi="Times New Roman" w:cs="Times New Roman"/>
          <w:sz w:val="24"/>
          <w:szCs w:val="24"/>
          <w:lang w:val="en-US"/>
        </w:rPr>
        <w:t xml:space="preserve">loss, </w:t>
      </w:r>
      <w:r w:rsidR="00B61AB7" w:rsidRPr="00CE25F3">
        <w:rPr>
          <w:rFonts w:ascii="Times New Roman" w:hAnsi="Times New Roman" w:cs="Times New Roman"/>
          <w:sz w:val="24"/>
          <w:szCs w:val="24"/>
          <w:lang w:val="en-US"/>
        </w:rPr>
        <w:t>mourning</w:t>
      </w:r>
      <w:r w:rsidR="00717F56" w:rsidRPr="00CE25F3">
        <w:rPr>
          <w:rFonts w:ascii="Times New Roman" w:hAnsi="Times New Roman" w:cs="Times New Roman"/>
          <w:sz w:val="24"/>
          <w:szCs w:val="24"/>
          <w:lang w:val="en-US"/>
        </w:rPr>
        <w:t>.</w:t>
      </w:r>
    </w:p>
    <w:p w14:paraId="02C96881" w14:textId="77777777" w:rsidR="00CE25F3" w:rsidRPr="00CE25F3" w:rsidRDefault="00CE25F3" w:rsidP="003F0070">
      <w:pPr>
        <w:spacing w:before="120" w:after="120" w:line="240" w:lineRule="auto"/>
        <w:jc w:val="both"/>
        <w:rPr>
          <w:rFonts w:ascii="Times New Roman" w:hAnsi="Times New Roman" w:cs="Times New Roman"/>
          <w:sz w:val="24"/>
          <w:szCs w:val="24"/>
          <w:lang w:val="en-US"/>
        </w:rPr>
      </w:pPr>
    </w:p>
    <w:p w14:paraId="1C6D59B5" w14:textId="77777777" w:rsidR="00947603" w:rsidRDefault="00947603" w:rsidP="008A359B">
      <w:pPr>
        <w:spacing w:before="120" w:after="120" w:line="240" w:lineRule="auto"/>
        <w:ind w:firstLine="709"/>
        <w:rPr>
          <w:rFonts w:ascii="Times New Roman" w:eastAsia="Calibri" w:hAnsi="Times New Roman" w:cs="Times New Roman"/>
          <w:b/>
          <w:sz w:val="24"/>
          <w:szCs w:val="24"/>
          <w:lang w:val="es-CO"/>
        </w:rPr>
      </w:pPr>
    </w:p>
    <w:p w14:paraId="22D8C87C" w14:textId="35B5D9B2" w:rsidR="009311A9" w:rsidRPr="00A05C80" w:rsidRDefault="006D343A" w:rsidP="008A359B">
      <w:pPr>
        <w:spacing w:before="120" w:after="120" w:line="240" w:lineRule="auto"/>
        <w:ind w:firstLine="709"/>
        <w:rPr>
          <w:rFonts w:ascii="Times New Roman" w:eastAsia="Calibri" w:hAnsi="Times New Roman" w:cs="Times New Roman"/>
          <w:b/>
          <w:sz w:val="24"/>
          <w:szCs w:val="24"/>
          <w:lang w:val="es-CO"/>
        </w:rPr>
      </w:pPr>
      <w:r w:rsidRPr="00A05C80">
        <w:rPr>
          <w:rFonts w:ascii="Times New Roman" w:eastAsia="Calibri" w:hAnsi="Times New Roman" w:cs="Times New Roman"/>
          <w:b/>
          <w:sz w:val="24"/>
          <w:szCs w:val="24"/>
          <w:lang w:val="es-CO"/>
        </w:rPr>
        <w:lastRenderedPageBreak/>
        <w:t>I</w:t>
      </w:r>
      <w:r w:rsidR="0007317D" w:rsidRPr="00A05C80">
        <w:rPr>
          <w:rFonts w:ascii="Times New Roman" w:eastAsia="Calibri" w:hAnsi="Times New Roman" w:cs="Times New Roman"/>
          <w:b/>
          <w:sz w:val="24"/>
          <w:szCs w:val="24"/>
          <w:lang w:val="es-CO"/>
        </w:rPr>
        <w:t>ntroducción</w:t>
      </w:r>
    </w:p>
    <w:p w14:paraId="59DFCE64" w14:textId="54E3A094" w:rsidR="0086247F" w:rsidRPr="00A05C80" w:rsidRDefault="0007317D" w:rsidP="00A05C80">
      <w:pPr>
        <w:shd w:val="clear" w:color="auto" w:fill="FFFFFF"/>
        <w:spacing w:after="270" w:line="240" w:lineRule="auto"/>
        <w:ind w:firstLine="708"/>
        <w:jc w:val="both"/>
        <w:textAlignment w:val="baseline"/>
        <w:rPr>
          <w:rFonts w:ascii="Times New Roman" w:hAnsi="Times New Roman" w:cs="Times New Roman"/>
          <w:sz w:val="24"/>
          <w:szCs w:val="24"/>
        </w:rPr>
      </w:pPr>
      <w:r w:rsidRPr="00A05C80">
        <w:rPr>
          <w:rFonts w:ascii="Times New Roman" w:eastAsia="Times New Roman" w:hAnsi="Times New Roman" w:cs="Times New Roman"/>
          <w:sz w:val="24"/>
          <w:szCs w:val="24"/>
          <w:lang w:val="es-MX" w:eastAsia="es-MX" w:bidi="es-MX"/>
        </w:rPr>
        <w:t xml:space="preserve">Pocas cosas resultan tan aterradoras como la posibilidad de que un día no podamos reconocer a nuestros seres queridos, realizar las tareas más sencillas y, peor aún, no tengamos una aguda conciencia de este deterioro mental. La demencia es el síndrome que </w:t>
      </w:r>
      <w:r w:rsidR="00C223D8" w:rsidRPr="00A05C80">
        <w:rPr>
          <w:rFonts w:ascii="Times New Roman" w:eastAsia="Times New Roman" w:hAnsi="Times New Roman" w:cs="Times New Roman"/>
          <w:sz w:val="24"/>
          <w:szCs w:val="24"/>
          <w:lang w:val="es-MX" w:eastAsia="es-MX" w:bidi="es-MX"/>
        </w:rPr>
        <w:t xml:space="preserve">vuelve reales estos temores, según la Organización Mundial de la Salud </w:t>
      </w:r>
      <w:r w:rsidR="00D20D46" w:rsidRPr="00A05C80">
        <w:rPr>
          <w:rFonts w:ascii="Times New Roman" w:eastAsia="Times New Roman" w:hAnsi="Times New Roman" w:cs="Times New Roman"/>
          <w:sz w:val="24"/>
          <w:szCs w:val="24"/>
          <w:lang w:val="es-MX" w:eastAsia="es-MX" w:bidi="es-MX"/>
        </w:rPr>
        <w:t>esta entidad</w:t>
      </w:r>
      <w:r w:rsidR="00C223D8" w:rsidRPr="00A05C80">
        <w:rPr>
          <w:rFonts w:ascii="Times New Roman" w:eastAsia="Times New Roman" w:hAnsi="Times New Roman" w:cs="Times New Roman"/>
          <w:sz w:val="24"/>
          <w:szCs w:val="24"/>
          <w:lang w:val="es-MX" w:eastAsia="es-MX" w:bidi="es-MX"/>
        </w:rPr>
        <w:t xml:space="preserve"> </w:t>
      </w:r>
      <w:r w:rsidR="00C223D8" w:rsidRPr="00A05C80">
        <w:rPr>
          <w:rFonts w:ascii="Times New Roman" w:hAnsi="Times New Roman" w:cs="Times New Roman"/>
          <w:sz w:val="24"/>
          <w:szCs w:val="24"/>
        </w:rPr>
        <w:t>es</w:t>
      </w:r>
      <w:r w:rsidR="009311A9" w:rsidRPr="00A05C80">
        <w:rPr>
          <w:rFonts w:ascii="Times New Roman" w:hAnsi="Times New Roman" w:cs="Times New Roman"/>
          <w:sz w:val="24"/>
          <w:szCs w:val="24"/>
        </w:rPr>
        <w:t xml:space="preserve"> definida como</w:t>
      </w:r>
      <w:r w:rsidR="0086247F" w:rsidRPr="00A05C80">
        <w:rPr>
          <w:rFonts w:ascii="Times New Roman" w:hAnsi="Times New Roman" w:cs="Times New Roman"/>
          <w:sz w:val="24"/>
          <w:szCs w:val="24"/>
        </w:rPr>
        <w:t>:</w:t>
      </w:r>
    </w:p>
    <w:p w14:paraId="49D381D2" w14:textId="0DE91466" w:rsidR="00C223D8" w:rsidRPr="002A70C4" w:rsidRDefault="0086247F" w:rsidP="002A70C4">
      <w:pPr>
        <w:shd w:val="clear" w:color="auto" w:fill="FFFFFF"/>
        <w:spacing w:after="270" w:line="240" w:lineRule="auto"/>
        <w:ind w:left="708"/>
        <w:jc w:val="both"/>
        <w:textAlignment w:val="baseline"/>
        <w:rPr>
          <w:rFonts w:ascii="Times New Roman" w:hAnsi="Times New Roman" w:cs="Times New Roman"/>
          <w:sz w:val="24"/>
          <w:szCs w:val="24"/>
        </w:rPr>
      </w:pPr>
      <w:r w:rsidRPr="002A70C4">
        <w:rPr>
          <w:rFonts w:ascii="Times New Roman" w:hAnsi="Times New Roman" w:cs="Times New Roman"/>
          <w:sz w:val="24"/>
          <w:szCs w:val="24"/>
        </w:rPr>
        <w:t>U</w:t>
      </w:r>
      <w:r w:rsidR="00C223D8" w:rsidRPr="002A70C4">
        <w:rPr>
          <w:rFonts w:ascii="Times New Roman" w:hAnsi="Times New Roman" w:cs="Times New Roman"/>
          <w:sz w:val="24"/>
          <w:szCs w:val="24"/>
        </w:rPr>
        <w:t>n síndrome —generalmente, de naturaleza crónica o progresiva— caracterizado por el de</w:t>
      </w:r>
      <w:r w:rsidR="009311A9" w:rsidRPr="002A70C4">
        <w:rPr>
          <w:rFonts w:ascii="Times New Roman" w:hAnsi="Times New Roman" w:cs="Times New Roman"/>
          <w:sz w:val="24"/>
          <w:szCs w:val="24"/>
        </w:rPr>
        <w:t>terioro de la función cognitiva</w:t>
      </w:r>
      <w:r w:rsidR="00C223D8" w:rsidRPr="002A70C4">
        <w:rPr>
          <w:rFonts w:ascii="Times New Roman" w:hAnsi="Times New Roman" w:cs="Times New Roman"/>
          <w:sz w:val="24"/>
          <w:szCs w:val="24"/>
        </w:rPr>
        <w:t xml:space="preserve"> más allá de lo que podría considerarse una consecuencia del envejecimiento</w:t>
      </w:r>
      <w:r w:rsidR="00F8414C" w:rsidRPr="002A70C4">
        <w:rPr>
          <w:rFonts w:ascii="Times New Roman" w:hAnsi="Times New Roman" w:cs="Times New Roman"/>
          <w:sz w:val="24"/>
          <w:szCs w:val="24"/>
        </w:rPr>
        <w:t xml:space="preserve"> normal. </w:t>
      </w:r>
      <w:r w:rsidRPr="002A70C4">
        <w:rPr>
          <w:rFonts w:ascii="Times New Roman" w:hAnsi="Times New Roman" w:cs="Times New Roman"/>
          <w:sz w:val="24"/>
          <w:szCs w:val="24"/>
        </w:rPr>
        <w:t>Afecta</w:t>
      </w:r>
      <w:r w:rsidR="00C223D8" w:rsidRPr="002A70C4">
        <w:rPr>
          <w:rFonts w:ascii="Times New Roman" w:hAnsi="Times New Roman" w:cs="Times New Roman"/>
          <w:sz w:val="24"/>
          <w:szCs w:val="24"/>
        </w:rPr>
        <w:t xml:space="preserve"> la memoria, el pensamiento, la orientación, la comprensión, el cálculo, la capacidad de aprendizaje, el lenguaje y el sentido de la realidad. Puede ser causada por diversas enfermedades y lesiones que afectan al cerebro, como la enfermedad de Alzheimer y los accidentes cerebrovasculares</w:t>
      </w:r>
      <w:r w:rsidRPr="002A70C4">
        <w:rPr>
          <w:rFonts w:ascii="Times New Roman" w:hAnsi="Times New Roman" w:cs="Times New Roman"/>
          <w:sz w:val="24"/>
          <w:szCs w:val="24"/>
        </w:rPr>
        <w:t xml:space="preserve"> </w:t>
      </w:r>
      <w:r w:rsidRPr="002A70C4">
        <w:rPr>
          <w:rFonts w:ascii="Times New Roman" w:eastAsia="Times New Roman" w:hAnsi="Times New Roman" w:cs="Times New Roman"/>
          <w:sz w:val="24"/>
          <w:szCs w:val="24"/>
          <w:lang w:val="es-MX" w:eastAsia="es-MX" w:bidi="es-MX"/>
        </w:rPr>
        <w:t>(OMS, 2019).</w:t>
      </w:r>
    </w:p>
    <w:p w14:paraId="354CB377" w14:textId="0320DB3F" w:rsidR="003E16CF" w:rsidRPr="00A05C80" w:rsidRDefault="003E16CF" w:rsidP="00A05C80">
      <w:pPr>
        <w:pStyle w:val="Textoindependiente"/>
        <w:spacing w:before="120" w:after="120"/>
        <w:ind w:right="48" w:firstLine="709"/>
        <w:jc w:val="both"/>
      </w:pPr>
      <w:r w:rsidRPr="00A05C80">
        <w:t xml:space="preserve">La demencia constituye un problema de salud pública que </w:t>
      </w:r>
      <w:r w:rsidR="00BF117D" w:rsidRPr="00A05C80">
        <w:t>plantea</w:t>
      </w:r>
      <w:r w:rsidRPr="00A05C80">
        <w:t xml:space="preserve"> la necesidad de implementa</w:t>
      </w:r>
      <w:r w:rsidR="00BF117D" w:rsidRPr="00A05C80">
        <w:t>r</w:t>
      </w:r>
      <w:r w:rsidRPr="00A05C80">
        <w:t xml:space="preserve"> programas para la atención tanto de los que la padecen como de sus cuidadores. Según la Organización Mundial de la Salud (OMS, 2017) a medida que la población mundial </w:t>
      </w:r>
      <w:r w:rsidR="00D20D46" w:rsidRPr="00A05C80">
        <w:t xml:space="preserve">vaya </w:t>
      </w:r>
      <w:r w:rsidRPr="00A05C80">
        <w:t>envejec</w:t>
      </w:r>
      <w:r w:rsidR="00D20D46" w:rsidRPr="00A05C80">
        <w:t>iendo</w:t>
      </w:r>
      <w:r w:rsidRPr="00A05C80">
        <w:t xml:space="preserve">, el número de personas que padece demencia se triplicará y pasará de 50 millones a 152 millones en 2050. </w:t>
      </w:r>
      <w:r w:rsidR="00BF117D" w:rsidRPr="00A05C80">
        <w:t>“</w:t>
      </w:r>
      <w:r w:rsidRPr="00A05C80">
        <w:t>Cada año se registran cerca de 10 millones de nuevos casos de demencia, de los que seis millones se producen en países de ingresos bajos y medianos</w:t>
      </w:r>
      <w:r w:rsidR="00BF117D" w:rsidRPr="00A05C80">
        <w:t>”</w:t>
      </w:r>
      <w:r w:rsidRPr="00A05C80">
        <w:t>, según estableci</w:t>
      </w:r>
      <w:r w:rsidR="00D20D46" w:rsidRPr="00A05C80">
        <w:t>ó</w:t>
      </w:r>
      <w:r w:rsidRPr="00A05C80">
        <w:t xml:space="preserve"> el Dr. Tedros Adhanom Ghebreyesus, Director General de la OMS</w:t>
      </w:r>
      <w:r w:rsidR="00D20D46" w:rsidRPr="00A05C80">
        <w:t xml:space="preserve"> en </w:t>
      </w:r>
      <w:r w:rsidRPr="00A05C80">
        <w:t>2017. La enfermedad de Alzheimer, que es la causa de demencia más común, a</w:t>
      </w:r>
      <w:r w:rsidR="00BF117D" w:rsidRPr="00A05C80">
        <w:t>barca</w:t>
      </w:r>
      <w:r w:rsidRPr="00A05C80">
        <w:t xml:space="preserve"> entre un 60</w:t>
      </w:r>
      <w:r w:rsidR="0086247F" w:rsidRPr="00A05C80">
        <w:t xml:space="preserve"> </w:t>
      </w:r>
      <w:r w:rsidRPr="00A05C80">
        <w:t>% y un 70</w:t>
      </w:r>
      <w:r w:rsidR="0086247F" w:rsidRPr="00A05C80">
        <w:t xml:space="preserve"> </w:t>
      </w:r>
      <w:r w:rsidRPr="00A05C80">
        <w:t xml:space="preserve">% de los casos. En América Latina la situación es preocupante ya que actualmente </w:t>
      </w:r>
      <w:r w:rsidR="00BF117D" w:rsidRPr="00A05C80">
        <w:t xml:space="preserve">el </w:t>
      </w:r>
      <w:r w:rsidRPr="00A05C80">
        <w:t>8.5 por ciento de la población mayor de 60 años de esta región vive con demencia; esta es una de las p</w:t>
      </w:r>
      <w:r w:rsidR="0061270E" w:rsidRPr="00A05C80">
        <w:t>revalencias más altas del mundo</w:t>
      </w:r>
      <w:r w:rsidR="00DD47D4" w:rsidRPr="00A05C80">
        <w:t xml:space="preserve">. </w:t>
      </w:r>
    </w:p>
    <w:p w14:paraId="2B937B83" w14:textId="77777777" w:rsidR="00B061C5" w:rsidRPr="00A05C80" w:rsidRDefault="00B061C5" w:rsidP="00A05C80">
      <w:pPr>
        <w:pStyle w:val="Textoindependiente"/>
        <w:spacing w:before="120" w:after="120"/>
        <w:ind w:right="48" w:firstLine="709"/>
        <w:jc w:val="both"/>
      </w:pPr>
      <w:r w:rsidRPr="00A05C80">
        <w:rPr>
          <w:shd w:val="clear" w:color="auto" w:fill="FFFFFF"/>
        </w:rPr>
        <w:t>En mayo de 2017, la Asamblea Mundial de la Salud respaldó el </w:t>
      </w:r>
      <w:r w:rsidRPr="00A05C80">
        <w:rPr>
          <w:i/>
          <w:iCs/>
          <w:shd w:val="clear" w:color="auto" w:fill="FFFFFF"/>
        </w:rPr>
        <w:t>Plan de acción mundial sobre la respuesta de salud pública a la demencia 2017-2025</w:t>
      </w:r>
      <w:r w:rsidRPr="00A05C80">
        <w:rPr>
          <w:iCs/>
          <w:shd w:val="clear" w:color="auto" w:fill="FFFFFF"/>
        </w:rPr>
        <w:t xml:space="preserve"> (OMS, 2017)</w:t>
      </w:r>
      <w:r w:rsidRPr="00A05C80">
        <w:rPr>
          <w:shd w:val="clear" w:color="auto" w:fill="FFFFFF"/>
        </w:rPr>
        <w:t xml:space="preserve">, el cual establece una serie integral de medidas aplicables en diferentes ámbitos relacionados con la enfermedad. </w:t>
      </w:r>
      <w:r w:rsidRPr="00A05C80">
        <w:t xml:space="preserve">La OMS reconoce que </w:t>
      </w:r>
      <w:r w:rsidRPr="00A05C80">
        <w:rPr>
          <w:shd w:val="clear" w:color="auto" w:fill="FFFFFF"/>
        </w:rPr>
        <w:t xml:space="preserve">hace falta un marco legislativo apropiado y favorable basado en normas de derechos humanos internacionalmente aceptadas para garantizar la máxima calidad en la prestación de servicios a las personas con demencia y a sus cuidadores. </w:t>
      </w:r>
    </w:p>
    <w:p w14:paraId="5D7C8322" w14:textId="2F070423" w:rsidR="00ED0BB7" w:rsidRPr="00A05C80" w:rsidRDefault="00ED0BB7" w:rsidP="00A05C80">
      <w:pPr>
        <w:pStyle w:val="Textoindependiente"/>
        <w:spacing w:before="120" w:after="120"/>
        <w:ind w:right="48" w:firstLine="709"/>
        <w:jc w:val="both"/>
      </w:pPr>
      <w:r w:rsidRPr="00A05C80">
        <w:t>En Colombia, el estudio EPINEURO (Estudio neuroepidemiológico nacional) realizado entre 1995 y 1996 concluyó que la prevalencia de demencia en la población colombiana para ese período era del 13,1</w:t>
      </w:r>
      <w:r w:rsidR="0086247F" w:rsidRPr="00A05C80">
        <w:t xml:space="preserve"> </w:t>
      </w:r>
      <w:r w:rsidRPr="00A05C80">
        <w:t>%</w:t>
      </w:r>
      <w:r w:rsidRPr="00A05C80">
        <w:rPr>
          <w:color w:val="403D39"/>
          <w:shd w:val="clear" w:color="auto" w:fill="FFFFFF"/>
        </w:rPr>
        <w:t xml:space="preserve"> </w:t>
      </w:r>
      <w:r w:rsidRPr="00A05C80">
        <w:rPr>
          <w:shd w:val="clear" w:color="auto" w:fill="FFFFFF"/>
        </w:rPr>
        <w:t>(IC95%: 8,5 a 19,3)</w:t>
      </w:r>
      <w:r w:rsidRPr="00A05C80">
        <w:t xml:space="preserve"> (Pradilla, Vesga y Sarmiento, 2003).   Por otra parte, resultados de la Encuesta Nacional de Salud, Bienestar y Envejecimiento (SABE, 2015), un estudio poblacional realizado por el Ministerio de Salud y Protección Social de Colombia y Colciencias, en convenio con la Universidad del Valle y la Universidad de Caldas, el cual fue llevado a cabo en población mayor de 60 años en los 32 departamentos de Colombia, reportaron una prevalencia de demencia del 9,4</w:t>
      </w:r>
      <w:r w:rsidR="0086247F" w:rsidRPr="00A05C80">
        <w:t xml:space="preserve"> </w:t>
      </w:r>
      <w:r w:rsidRPr="00A05C80">
        <w:t xml:space="preserve">% (IC95%: 7.7-11.4). El recorrido por estas cifras demuestra el incremento de la demencia en la población mundial en las últimas décadas, y lo expone como un problema de salud pública que preocupa a las organizaciones de salud, en tanto que es una enfermedad con serios  impactos físicos, psicológicos, sociales y económicos para quienes la padecen, los cuidadores, la familia y la sociedad. </w:t>
      </w:r>
    </w:p>
    <w:p w14:paraId="678A49CF" w14:textId="3E210711" w:rsidR="0007317D" w:rsidRPr="00A05C80" w:rsidRDefault="0007317D" w:rsidP="00A05C80">
      <w:pPr>
        <w:widowControl w:val="0"/>
        <w:autoSpaceDE w:val="0"/>
        <w:autoSpaceDN w:val="0"/>
        <w:spacing w:before="120" w:after="120" w:line="240" w:lineRule="auto"/>
        <w:ind w:right="49" w:firstLine="709"/>
        <w:jc w:val="both"/>
        <w:rPr>
          <w:rFonts w:ascii="Times New Roman" w:eastAsia="Times New Roman" w:hAnsi="Times New Roman" w:cs="Times New Roman"/>
          <w:sz w:val="24"/>
          <w:szCs w:val="24"/>
          <w:lang w:val="es-CO" w:eastAsia="es-MX" w:bidi="es-MX"/>
        </w:rPr>
      </w:pPr>
      <w:r w:rsidRPr="00A05C80">
        <w:rPr>
          <w:rFonts w:ascii="Times New Roman" w:eastAsia="Times New Roman" w:hAnsi="Times New Roman" w:cs="Times New Roman"/>
          <w:sz w:val="24"/>
          <w:szCs w:val="24"/>
          <w:lang w:val="es-CO" w:eastAsia="es-MX" w:bidi="es-MX"/>
        </w:rPr>
        <w:t>En el departamento de Antioquia, Colombia, el médico neurólogo Francisco Lopera Restrepo, director del grupo de Neurociencias de la Facultad de Medicina de la Universidad de Antioquia (GNA)</w:t>
      </w:r>
      <w:r w:rsidR="008A2867" w:rsidRPr="00A05C80">
        <w:rPr>
          <w:rFonts w:ascii="Times New Roman" w:eastAsia="Times New Roman" w:hAnsi="Times New Roman" w:cs="Times New Roman"/>
          <w:sz w:val="24"/>
          <w:szCs w:val="24"/>
          <w:lang w:val="es-CO" w:eastAsia="es-MX" w:bidi="es-MX"/>
        </w:rPr>
        <w:t>,</w:t>
      </w:r>
      <w:r w:rsidRPr="00A05C80">
        <w:rPr>
          <w:rFonts w:ascii="Times New Roman" w:eastAsia="Times New Roman" w:hAnsi="Times New Roman" w:cs="Times New Roman"/>
          <w:sz w:val="24"/>
          <w:szCs w:val="24"/>
          <w:lang w:val="es-CO" w:eastAsia="es-MX" w:bidi="es-MX"/>
        </w:rPr>
        <w:t xml:space="preserve"> en colaboración con Alison Goate de la Universidad de Washington</w:t>
      </w:r>
      <w:r w:rsidR="00D20D46" w:rsidRPr="00A05C80">
        <w:rPr>
          <w:rFonts w:ascii="Times New Roman" w:eastAsia="Times New Roman" w:hAnsi="Times New Roman" w:cs="Times New Roman"/>
          <w:sz w:val="24"/>
          <w:szCs w:val="24"/>
          <w:lang w:val="es-CO" w:eastAsia="es-MX" w:bidi="es-MX"/>
        </w:rPr>
        <w:t>,</w:t>
      </w:r>
      <w:r w:rsidRPr="00A05C80">
        <w:rPr>
          <w:rFonts w:ascii="Times New Roman" w:eastAsia="Times New Roman" w:hAnsi="Times New Roman" w:cs="Times New Roman"/>
          <w:sz w:val="24"/>
          <w:szCs w:val="24"/>
          <w:lang w:val="es-CO" w:eastAsia="es-MX" w:bidi="es-MX"/>
        </w:rPr>
        <w:t xml:space="preserve"> </w:t>
      </w:r>
      <w:r w:rsidRPr="00A05C80">
        <w:rPr>
          <w:rFonts w:ascii="Times New Roman" w:eastAsia="Times New Roman" w:hAnsi="Times New Roman" w:cs="Times New Roman"/>
          <w:sz w:val="24"/>
          <w:szCs w:val="24"/>
          <w:lang w:val="es-CO" w:eastAsia="es-MX" w:bidi="es-MX"/>
        </w:rPr>
        <w:lastRenderedPageBreak/>
        <w:t xml:space="preserve">encontraron </w:t>
      </w:r>
      <w:r w:rsidR="00D20D46" w:rsidRPr="00A05C80">
        <w:rPr>
          <w:rFonts w:ascii="Times New Roman" w:eastAsia="Times New Roman" w:hAnsi="Times New Roman" w:cs="Times New Roman"/>
          <w:sz w:val="24"/>
          <w:szCs w:val="24"/>
          <w:lang w:val="es-CO" w:eastAsia="es-MX" w:bidi="es-MX"/>
        </w:rPr>
        <w:t xml:space="preserve">en 1995 </w:t>
      </w:r>
      <w:r w:rsidRPr="00A05C80">
        <w:rPr>
          <w:rFonts w:ascii="Times New Roman" w:eastAsia="Times New Roman" w:hAnsi="Times New Roman" w:cs="Times New Roman"/>
          <w:sz w:val="24"/>
          <w:szCs w:val="24"/>
          <w:lang w:val="es-CO" w:eastAsia="es-MX" w:bidi="es-MX"/>
        </w:rPr>
        <w:t>el grupo familiar más extenso con Enfermedad de Alzheimer familiar o precoz, causado por la mutación E280A en PS1 o gen de la presenilina 1, llamada la mutación paisa. De ese modo</w:t>
      </w:r>
      <w:r w:rsidR="008A2867" w:rsidRPr="00A05C80">
        <w:rPr>
          <w:rFonts w:ascii="Times New Roman" w:eastAsia="Times New Roman" w:hAnsi="Times New Roman" w:cs="Times New Roman"/>
          <w:sz w:val="24"/>
          <w:szCs w:val="24"/>
          <w:lang w:val="es-CO" w:eastAsia="es-MX" w:bidi="es-MX"/>
        </w:rPr>
        <w:t>,</w:t>
      </w:r>
      <w:r w:rsidRPr="00A05C80">
        <w:rPr>
          <w:rFonts w:ascii="Times New Roman" w:eastAsia="Times New Roman" w:hAnsi="Times New Roman" w:cs="Times New Roman"/>
          <w:sz w:val="24"/>
          <w:szCs w:val="24"/>
          <w:lang w:val="es-CO" w:eastAsia="es-MX" w:bidi="es-MX"/>
        </w:rPr>
        <w:t xml:space="preserve"> Antioquia se considera el foco poblacional más grande del mundo con alzhéimer genético, mutación</w:t>
      </w:r>
      <w:r w:rsidR="00704D4F" w:rsidRPr="00A05C80">
        <w:rPr>
          <w:rFonts w:ascii="Times New Roman" w:eastAsia="Times New Roman" w:hAnsi="Times New Roman" w:cs="Times New Roman"/>
          <w:sz w:val="24"/>
          <w:szCs w:val="24"/>
          <w:lang w:val="es-CO" w:eastAsia="es-MX" w:bidi="es-MX"/>
        </w:rPr>
        <w:t xml:space="preserve"> que</w:t>
      </w:r>
      <w:r w:rsidRPr="00A05C80">
        <w:rPr>
          <w:rFonts w:ascii="Times New Roman" w:eastAsia="Times New Roman" w:hAnsi="Times New Roman" w:cs="Times New Roman"/>
          <w:sz w:val="24"/>
          <w:szCs w:val="24"/>
          <w:lang w:val="es-CO" w:eastAsia="es-MX" w:bidi="es-MX"/>
        </w:rPr>
        <w:t xml:space="preserve"> ya se ha encontrado en </w:t>
      </w:r>
      <w:r w:rsidR="00704D4F" w:rsidRPr="00A05C80">
        <w:rPr>
          <w:rFonts w:ascii="Times New Roman" w:eastAsia="Times New Roman" w:hAnsi="Times New Roman" w:cs="Times New Roman"/>
          <w:sz w:val="24"/>
          <w:szCs w:val="24"/>
          <w:lang w:val="es-CO" w:eastAsia="es-MX" w:bidi="es-MX"/>
        </w:rPr>
        <w:t xml:space="preserve">países </w:t>
      </w:r>
      <w:r w:rsidRPr="00A05C80">
        <w:rPr>
          <w:rFonts w:ascii="Times New Roman" w:eastAsia="Times New Roman" w:hAnsi="Times New Roman" w:cs="Times New Roman"/>
          <w:sz w:val="24"/>
          <w:szCs w:val="24"/>
          <w:lang w:val="es-CO" w:eastAsia="es-MX" w:bidi="es-MX"/>
        </w:rPr>
        <w:t>como Australia, Venezuela y España. Los municipios de Antioquia donde se ha encontrado d</w:t>
      </w:r>
      <w:r w:rsidR="00704D4F" w:rsidRPr="00A05C80">
        <w:rPr>
          <w:rFonts w:ascii="Times New Roman" w:eastAsia="Times New Roman" w:hAnsi="Times New Roman" w:cs="Times New Roman"/>
          <w:sz w:val="24"/>
          <w:szCs w:val="24"/>
          <w:lang w:val="es-CO" w:eastAsia="es-MX" w:bidi="es-MX"/>
        </w:rPr>
        <w:t>icha mutación incluyen Ituango, Dabeiba,</w:t>
      </w:r>
      <w:r w:rsidRPr="00A05C80">
        <w:rPr>
          <w:rFonts w:ascii="Times New Roman" w:eastAsia="Times New Roman" w:hAnsi="Times New Roman" w:cs="Times New Roman"/>
          <w:sz w:val="24"/>
          <w:szCs w:val="24"/>
          <w:lang w:val="es-CO" w:eastAsia="es-MX" w:bidi="es-MX"/>
        </w:rPr>
        <w:t xml:space="preserve"> Yarumal, Anorí, Santa Rosa de Osos, Medellín</w:t>
      </w:r>
      <w:r w:rsidR="00BF117D" w:rsidRPr="00A05C80">
        <w:rPr>
          <w:rFonts w:ascii="Times New Roman" w:eastAsia="Times New Roman" w:hAnsi="Times New Roman" w:cs="Times New Roman"/>
          <w:sz w:val="24"/>
          <w:szCs w:val="24"/>
          <w:lang w:val="es-CO" w:eastAsia="es-MX" w:bidi="es-MX"/>
        </w:rPr>
        <w:t>,</w:t>
      </w:r>
      <w:r w:rsidRPr="00A05C80">
        <w:rPr>
          <w:rFonts w:ascii="Times New Roman" w:eastAsia="Times New Roman" w:hAnsi="Times New Roman" w:cs="Times New Roman"/>
          <w:sz w:val="24"/>
          <w:szCs w:val="24"/>
          <w:lang w:val="es-CO" w:eastAsia="es-MX" w:bidi="es-MX"/>
        </w:rPr>
        <w:t xml:space="preserve"> entre otros.  El Alzheimer familiar o precoz suele iniciar a los 44 años con problemas de memoria, </w:t>
      </w:r>
      <w:r w:rsidR="00704D4F" w:rsidRPr="00A05C80">
        <w:rPr>
          <w:rFonts w:ascii="Times New Roman" w:eastAsia="Times New Roman" w:hAnsi="Times New Roman" w:cs="Times New Roman"/>
          <w:sz w:val="24"/>
          <w:szCs w:val="24"/>
          <w:lang w:val="es-CO" w:eastAsia="es-MX" w:bidi="es-MX"/>
        </w:rPr>
        <w:t xml:space="preserve">posteriormente presenta </w:t>
      </w:r>
      <w:r w:rsidRPr="00A05C80">
        <w:rPr>
          <w:rFonts w:ascii="Times New Roman" w:eastAsia="Times New Roman" w:hAnsi="Times New Roman" w:cs="Times New Roman"/>
          <w:sz w:val="24"/>
          <w:szCs w:val="24"/>
          <w:lang w:val="es-CO" w:eastAsia="es-MX" w:bidi="es-MX"/>
        </w:rPr>
        <w:t>demencia o desorden cognitivo mayor y</w:t>
      </w:r>
      <w:r w:rsidR="00704D4F" w:rsidRPr="00A05C80">
        <w:rPr>
          <w:rFonts w:ascii="Times New Roman" w:eastAsia="Times New Roman" w:hAnsi="Times New Roman" w:cs="Times New Roman"/>
          <w:sz w:val="24"/>
          <w:szCs w:val="24"/>
          <w:lang w:val="es-CO" w:eastAsia="es-MX" w:bidi="es-MX"/>
        </w:rPr>
        <w:t xml:space="preserve"> produce la muerte generalmente a los 60 años</w:t>
      </w:r>
      <w:r w:rsidRPr="00A05C80">
        <w:rPr>
          <w:rFonts w:ascii="Times New Roman" w:eastAsia="Times New Roman" w:hAnsi="Times New Roman" w:cs="Times New Roman"/>
          <w:sz w:val="24"/>
          <w:szCs w:val="24"/>
          <w:lang w:val="es-CO" w:eastAsia="es-MX" w:bidi="es-MX"/>
        </w:rPr>
        <w:t>. Esto contrasta con el alzhéimer esporádico o común que se presenta en personas mayores de 65 años y no por causa de mutaciones. En ambos casos la enfermedad es progresiva e incurable</w:t>
      </w:r>
      <w:r w:rsidR="00704D4F" w:rsidRPr="00A05C80">
        <w:rPr>
          <w:rFonts w:ascii="Times New Roman" w:eastAsia="Times New Roman" w:hAnsi="Times New Roman" w:cs="Times New Roman"/>
          <w:sz w:val="24"/>
          <w:szCs w:val="24"/>
          <w:lang w:val="es-CO" w:eastAsia="es-MX" w:bidi="es-MX"/>
        </w:rPr>
        <w:t xml:space="preserve"> </w:t>
      </w:r>
      <w:r w:rsidR="003C3D0F" w:rsidRPr="00A05C80">
        <w:rPr>
          <w:rFonts w:ascii="Times New Roman" w:eastAsia="Times New Roman" w:hAnsi="Times New Roman" w:cs="Times New Roman"/>
          <w:sz w:val="24"/>
          <w:szCs w:val="24"/>
          <w:lang w:val="es-CO" w:eastAsia="es-MX" w:bidi="es-MX"/>
        </w:rPr>
        <w:t>(Duque, et al., 1999)</w:t>
      </w:r>
      <w:r w:rsidR="00467DB6" w:rsidRPr="00A05C80">
        <w:rPr>
          <w:rFonts w:ascii="Times New Roman" w:eastAsia="Times New Roman" w:hAnsi="Times New Roman" w:cs="Times New Roman"/>
          <w:sz w:val="24"/>
          <w:szCs w:val="24"/>
          <w:lang w:val="es-CO" w:eastAsia="es-MX" w:bidi="es-MX"/>
        </w:rPr>
        <w:t>.</w:t>
      </w:r>
    </w:p>
    <w:p w14:paraId="1D3F6C05" w14:textId="5D72E643" w:rsidR="005409CE" w:rsidRPr="00A05C80" w:rsidRDefault="00301140" w:rsidP="00A05C80">
      <w:pPr>
        <w:widowControl w:val="0"/>
        <w:autoSpaceDE w:val="0"/>
        <w:autoSpaceDN w:val="0"/>
        <w:spacing w:before="120" w:after="120" w:line="240" w:lineRule="auto"/>
        <w:ind w:right="48" w:firstLine="709"/>
        <w:jc w:val="both"/>
        <w:rPr>
          <w:rFonts w:ascii="Times New Roman" w:eastAsia="Times New Roman" w:hAnsi="Times New Roman" w:cs="Times New Roman"/>
          <w:sz w:val="24"/>
          <w:szCs w:val="24"/>
          <w:lang w:val="es-MX" w:eastAsia="es-MX" w:bidi="es-MX"/>
        </w:rPr>
      </w:pPr>
      <w:r w:rsidRPr="00A05C80">
        <w:rPr>
          <w:rFonts w:ascii="Times New Roman" w:eastAsia="Times New Roman" w:hAnsi="Times New Roman" w:cs="Times New Roman"/>
          <w:sz w:val="24"/>
          <w:szCs w:val="24"/>
          <w:shd w:val="clear" w:color="auto" w:fill="FFFFFF"/>
          <w:lang w:val="es-MX" w:eastAsia="es-MX" w:bidi="es-MX"/>
        </w:rPr>
        <w:t xml:space="preserve">La demencia es un problema de salud que no afecta solo a quien es diagnosticado, sino a todo su entorno familiar y, en especial, a quien </w:t>
      </w:r>
      <w:r w:rsidRPr="00A05C80">
        <w:rPr>
          <w:rFonts w:ascii="Times New Roman" w:eastAsia="Times New Roman" w:hAnsi="Times New Roman" w:cs="Times New Roman"/>
          <w:sz w:val="24"/>
          <w:szCs w:val="24"/>
          <w:lang w:val="es-CO" w:eastAsia="es-MX" w:bidi="es-MX"/>
        </w:rPr>
        <w:t xml:space="preserve">asume la responsabilidad de </w:t>
      </w:r>
      <w:r w:rsidR="004036F3" w:rsidRPr="00A05C80">
        <w:rPr>
          <w:rFonts w:ascii="Times New Roman" w:eastAsia="Times New Roman" w:hAnsi="Times New Roman" w:cs="Times New Roman"/>
          <w:sz w:val="24"/>
          <w:szCs w:val="24"/>
          <w:lang w:val="es-CO" w:eastAsia="es-MX" w:bidi="es-MX"/>
        </w:rPr>
        <w:t>atender</w:t>
      </w:r>
      <w:r w:rsidRPr="00A05C80">
        <w:rPr>
          <w:rFonts w:ascii="Times New Roman" w:eastAsia="Times New Roman" w:hAnsi="Times New Roman" w:cs="Times New Roman"/>
          <w:sz w:val="24"/>
          <w:szCs w:val="24"/>
          <w:lang w:val="es-CO" w:eastAsia="es-MX" w:bidi="es-MX"/>
        </w:rPr>
        <w:t xml:space="preserve"> a</w:t>
      </w:r>
      <w:r w:rsidRPr="00A05C80">
        <w:rPr>
          <w:rFonts w:ascii="Times New Roman" w:eastAsia="Times New Roman" w:hAnsi="Times New Roman" w:cs="Times New Roman"/>
          <w:sz w:val="24"/>
          <w:szCs w:val="24"/>
          <w:shd w:val="clear" w:color="auto" w:fill="FFFFFF"/>
          <w:lang w:val="es-MX" w:eastAsia="es-MX" w:bidi="es-MX"/>
        </w:rPr>
        <w:t>l enfermo</w:t>
      </w:r>
      <w:r w:rsidR="004036F3" w:rsidRPr="00A05C80">
        <w:rPr>
          <w:rFonts w:ascii="Times New Roman" w:eastAsia="Times New Roman" w:hAnsi="Times New Roman" w:cs="Times New Roman"/>
          <w:sz w:val="24"/>
          <w:szCs w:val="24"/>
          <w:shd w:val="clear" w:color="auto" w:fill="FFFFFF"/>
          <w:lang w:val="es-MX" w:eastAsia="es-MX" w:bidi="es-MX"/>
        </w:rPr>
        <w:t xml:space="preserve"> como cuidador principal. Esto, entendiendo el cuidar en el sentido </w:t>
      </w:r>
      <w:r w:rsidR="000271AD" w:rsidRPr="00A05C80">
        <w:rPr>
          <w:rFonts w:ascii="Times New Roman" w:hAnsi="Times New Roman" w:cs="Times New Roman"/>
          <w:sz w:val="24"/>
          <w:szCs w:val="24"/>
        </w:rPr>
        <w:t>amplio</w:t>
      </w:r>
      <w:r w:rsidR="004036F3" w:rsidRPr="00A05C80">
        <w:rPr>
          <w:rFonts w:ascii="Times New Roman" w:hAnsi="Times New Roman" w:cs="Times New Roman"/>
          <w:sz w:val="24"/>
          <w:szCs w:val="24"/>
        </w:rPr>
        <w:t xml:space="preserve"> de </w:t>
      </w:r>
      <w:r w:rsidR="000271AD" w:rsidRPr="00A05C80">
        <w:rPr>
          <w:rFonts w:ascii="Times New Roman" w:hAnsi="Times New Roman" w:cs="Times New Roman"/>
          <w:sz w:val="24"/>
          <w:szCs w:val="24"/>
        </w:rPr>
        <w:t xml:space="preserve">una actividad humana de atención a otro, </w:t>
      </w:r>
      <w:r w:rsidR="004036F3" w:rsidRPr="00A05C80">
        <w:rPr>
          <w:rFonts w:ascii="Times New Roman" w:hAnsi="Times New Roman" w:cs="Times New Roman"/>
          <w:sz w:val="24"/>
          <w:szCs w:val="24"/>
        </w:rPr>
        <w:t xml:space="preserve">la cual puede ser </w:t>
      </w:r>
      <w:r w:rsidR="000271AD" w:rsidRPr="00A05C80">
        <w:rPr>
          <w:rFonts w:ascii="Times New Roman" w:hAnsi="Times New Roman" w:cs="Times New Roman"/>
          <w:sz w:val="24"/>
          <w:szCs w:val="24"/>
        </w:rPr>
        <w:t>formal</w:t>
      </w:r>
      <w:r w:rsidR="004036F3" w:rsidRPr="00A05C80">
        <w:rPr>
          <w:rFonts w:ascii="Times New Roman" w:hAnsi="Times New Roman" w:cs="Times New Roman"/>
          <w:sz w:val="24"/>
          <w:szCs w:val="24"/>
        </w:rPr>
        <w:t xml:space="preserve">, es decir realizada por </w:t>
      </w:r>
      <w:r w:rsidR="000271AD" w:rsidRPr="00A05C80">
        <w:rPr>
          <w:rFonts w:ascii="Times New Roman" w:hAnsi="Times New Roman" w:cs="Times New Roman"/>
          <w:sz w:val="24"/>
          <w:szCs w:val="24"/>
        </w:rPr>
        <w:t>profesional</w:t>
      </w:r>
      <w:r w:rsidR="004036F3" w:rsidRPr="00A05C80">
        <w:rPr>
          <w:rFonts w:ascii="Times New Roman" w:hAnsi="Times New Roman" w:cs="Times New Roman"/>
          <w:sz w:val="24"/>
          <w:szCs w:val="24"/>
        </w:rPr>
        <w:t xml:space="preserve">es de forma </w:t>
      </w:r>
      <w:r w:rsidR="000271AD" w:rsidRPr="00A05C80">
        <w:rPr>
          <w:rFonts w:ascii="Times New Roman" w:hAnsi="Times New Roman" w:cs="Times New Roman"/>
          <w:sz w:val="24"/>
          <w:szCs w:val="24"/>
        </w:rPr>
        <w:t>remunerad</w:t>
      </w:r>
      <w:r w:rsidR="004036F3" w:rsidRPr="00A05C80">
        <w:rPr>
          <w:rFonts w:ascii="Times New Roman" w:hAnsi="Times New Roman" w:cs="Times New Roman"/>
          <w:sz w:val="24"/>
          <w:szCs w:val="24"/>
        </w:rPr>
        <w:t xml:space="preserve">a, </w:t>
      </w:r>
      <w:r w:rsidR="000271AD" w:rsidRPr="00A05C80">
        <w:rPr>
          <w:rFonts w:ascii="Times New Roman" w:hAnsi="Times New Roman" w:cs="Times New Roman"/>
          <w:sz w:val="24"/>
          <w:szCs w:val="24"/>
        </w:rPr>
        <w:t>o informal</w:t>
      </w:r>
      <w:r w:rsidR="004036F3" w:rsidRPr="00A05C80">
        <w:rPr>
          <w:rFonts w:ascii="Times New Roman" w:hAnsi="Times New Roman" w:cs="Times New Roman"/>
          <w:sz w:val="24"/>
          <w:szCs w:val="24"/>
        </w:rPr>
        <w:t xml:space="preserve">, </w:t>
      </w:r>
      <w:r w:rsidR="00467DB6" w:rsidRPr="00A05C80">
        <w:rPr>
          <w:rFonts w:ascii="Times New Roman" w:hAnsi="Times New Roman" w:cs="Times New Roman"/>
          <w:sz w:val="24"/>
          <w:szCs w:val="24"/>
        </w:rPr>
        <w:t xml:space="preserve">cuando el </w:t>
      </w:r>
      <w:r w:rsidR="004036F3" w:rsidRPr="00A05C80">
        <w:rPr>
          <w:rFonts w:ascii="Times New Roman" w:hAnsi="Times New Roman" w:cs="Times New Roman"/>
          <w:sz w:val="24"/>
          <w:szCs w:val="24"/>
        </w:rPr>
        <w:t>cuidado es proporcionado por miembros de la familia, amigos o allegados y no tiene un carácter</w:t>
      </w:r>
      <w:r w:rsidR="000271AD" w:rsidRPr="00A05C80">
        <w:rPr>
          <w:rFonts w:ascii="Times New Roman" w:hAnsi="Times New Roman" w:cs="Times New Roman"/>
          <w:sz w:val="24"/>
          <w:szCs w:val="24"/>
        </w:rPr>
        <w:t xml:space="preserve"> remunerado</w:t>
      </w:r>
      <w:r w:rsidR="004036F3" w:rsidRPr="00A05C80">
        <w:rPr>
          <w:rFonts w:ascii="Times New Roman" w:hAnsi="Times New Roman" w:cs="Times New Roman"/>
          <w:sz w:val="24"/>
          <w:szCs w:val="24"/>
        </w:rPr>
        <w:t xml:space="preserve"> </w:t>
      </w:r>
      <w:r w:rsidR="000271AD" w:rsidRPr="00A05C80">
        <w:rPr>
          <w:rFonts w:ascii="Times New Roman" w:hAnsi="Times New Roman" w:cs="Times New Roman"/>
          <w:sz w:val="24"/>
          <w:szCs w:val="24"/>
        </w:rPr>
        <w:t xml:space="preserve">(Domínguez, 1999, citado en De la Cuesta, 2004). </w:t>
      </w:r>
      <w:r w:rsidR="004036F3" w:rsidRPr="00A05C80">
        <w:rPr>
          <w:rFonts w:ascii="Times New Roman" w:hAnsi="Times New Roman" w:cs="Times New Roman"/>
          <w:sz w:val="24"/>
          <w:szCs w:val="24"/>
        </w:rPr>
        <w:t xml:space="preserve">Como se verá, este estudio se concentra en la experiencia de personas pertenecientes a este segundo grupo, es decir, de los cuidadores informales de los enfermos de demencia. </w:t>
      </w:r>
      <w:r w:rsidR="002B1E47" w:rsidRPr="00A05C80">
        <w:rPr>
          <w:rFonts w:ascii="Times New Roman" w:hAnsi="Times New Roman" w:cs="Times New Roman"/>
          <w:sz w:val="24"/>
          <w:szCs w:val="24"/>
        </w:rPr>
        <w:t>E</w:t>
      </w:r>
      <w:r w:rsidR="004036F3" w:rsidRPr="00A05C80">
        <w:rPr>
          <w:rFonts w:ascii="Times New Roman" w:eastAsia="Times New Roman" w:hAnsi="Times New Roman" w:cs="Times New Roman"/>
          <w:sz w:val="24"/>
          <w:szCs w:val="24"/>
          <w:lang w:val="es-CO" w:eastAsia="es-MX" w:bidi="es-MX"/>
        </w:rPr>
        <w:t xml:space="preserve">stos </w:t>
      </w:r>
      <w:r w:rsidRPr="00A05C80">
        <w:rPr>
          <w:rFonts w:ascii="Times New Roman" w:eastAsia="Times New Roman" w:hAnsi="Times New Roman" w:cs="Times New Roman"/>
          <w:sz w:val="24"/>
          <w:szCs w:val="24"/>
          <w:lang w:val="es-CO" w:eastAsia="es-MX" w:bidi="es-MX"/>
        </w:rPr>
        <w:t xml:space="preserve">usualmente son personas de la misma familia, principalmente los hijos, las parejas o los hermanos, quienes asumen las labores del cuidado </w:t>
      </w:r>
      <w:r w:rsidR="002B1E47" w:rsidRPr="00A05C80">
        <w:rPr>
          <w:rFonts w:ascii="Times New Roman" w:eastAsia="Times New Roman" w:hAnsi="Times New Roman" w:cs="Times New Roman"/>
          <w:sz w:val="24"/>
          <w:szCs w:val="24"/>
          <w:lang w:val="es-CO" w:eastAsia="es-MX" w:bidi="es-MX"/>
        </w:rPr>
        <w:t xml:space="preserve">muchas veces </w:t>
      </w:r>
      <w:r w:rsidRPr="00A05C80">
        <w:rPr>
          <w:rFonts w:ascii="Times New Roman" w:eastAsia="Times New Roman" w:hAnsi="Times New Roman" w:cs="Times New Roman"/>
          <w:sz w:val="24"/>
          <w:szCs w:val="24"/>
          <w:lang w:val="es-CO" w:eastAsia="es-MX" w:bidi="es-MX"/>
        </w:rPr>
        <w:t xml:space="preserve">sin tener </w:t>
      </w:r>
      <w:r w:rsidR="009311A9" w:rsidRPr="00A05C80">
        <w:rPr>
          <w:rFonts w:ascii="Times New Roman" w:eastAsia="Times New Roman" w:hAnsi="Times New Roman" w:cs="Times New Roman"/>
          <w:sz w:val="24"/>
          <w:szCs w:val="24"/>
          <w:lang w:val="es-CO" w:eastAsia="es-MX" w:bidi="es-MX"/>
        </w:rPr>
        <w:t xml:space="preserve">conocimientos previos sobre </w:t>
      </w:r>
      <w:r w:rsidR="004036F3" w:rsidRPr="00A05C80">
        <w:rPr>
          <w:rFonts w:ascii="Times New Roman" w:eastAsia="Times New Roman" w:hAnsi="Times New Roman" w:cs="Times New Roman"/>
          <w:sz w:val="24"/>
          <w:szCs w:val="24"/>
          <w:lang w:val="es-CO" w:eastAsia="es-MX" w:bidi="es-MX"/>
        </w:rPr>
        <w:t>ellas</w:t>
      </w:r>
      <w:r w:rsidR="002B1E47" w:rsidRPr="00A05C80">
        <w:rPr>
          <w:rFonts w:ascii="Times New Roman" w:eastAsia="Times New Roman" w:hAnsi="Times New Roman" w:cs="Times New Roman"/>
          <w:sz w:val="24"/>
          <w:szCs w:val="24"/>
          <w:lang w:val="es-CO" w:eastAsia="es-MX" w:bidi="es-MX"/>
        </w:rPr>
        <w:t xml:space="preserve"> </w:t>
      </w:r>
      <w:r w:rsidRPr="00A05C80">
        <w:rPr>
          <w:rFonts w:ascii="Times New Roman" w:eastAsia="Times New Roman" w:hAnsi="Times New Roman" w:cs="Times New Roman"/>
          <w:sz w:val="24"/>
          <w:szCs w:val="24"/>
          <w:lang w:val="es-MX" w:eastAsia="es-MX" w:bidi="es-MX"/>
        </w:rPr>
        <w:t>(Cesario, Camos, Oliveira, Alves, 2017;</w:t>
      </w:r>
      <w:r w:rsidR="000D4FE8" w:rsidRPr="00A05C80">
        <w:rPr>
          <w:rFonts w:ascii="Times New Roman" w:eastAsia="Times New Roman" w:hAnsi="Times New Roman" w:cs="Times New Roman"/>
          <w:sz w:val="24"/>
          <w:szCs w:val="24"/>
          <w:lang w:val="es-MX" w:eastAsia="es-MX" w:bidi="es-MX"/>
        </w:rPr>
        <w:t xml:space="preserve"> Garzón et al., 2017</w:t>
      </w:r>
      <w:r w:rsidRPr="00A05C80">
        <w:rPr>
          <w:rFonts w:ascii="Times New Roman" w:eastAsia="Times New Roman" w:hAnsi="Times New Roman" w:cs="Times New Roman"/>
          <w:sz w:val="24"/>
          <w:szCs w:val="24"/>
          <w:lang w:val="es-MX" w:eastAsia="es-MX" w:bidi="es-MX"/>
        </w:rPr>
        <w:t xml:space="preserve">). </w:t>
      </w:r>
      <w:r w:rsidR="003D5981" w:rsidRPr="00A05C80">
        <w:rPr>
          <w:rFonts w:ascii="Times New Roman" w:eastAsia="Times New Roman" w:hAnsi="Times New Roman" w:cs="Times New Roman"/>
          <w:sz w:val="24"/>
          <w:szCs w:val="24"/>
          <w:lang w:val="es-CO" w:eastAsia="es-MX" w:bidi="es-MX"/>
        </w:rPr>
        <w:t xml:space="preserve">Para asumir </w:t>
      </w:r>
      <w:r w:rsidR="003F2180" w:rsidRPr="00A05C80">
        <w:rPr>
          <w:rFonts w:ascii="Times New Roman" w:eastAsia="Times New Roman" w:hAnsi="Times New Roman" w:cs="Times New Roman"/>
          <w:sz w:val="24"/>
          <w:szCs w:val="24"/>
          <w:lang w:val="es-CO" w:eastAsia="es-MX" w:bidi="es-MX"/>
        </w:rPr>
        <w:t>la atención de los enfermos</w:t>
      </w:r>
      <w:r w:rsidR="003D5981" w:rsidRPr="00A05C80">
        <w:rPr>
          <w:rFonts w:ascii="Times New Roman" w:eastAsia="Times New Roman" w:hAnsi="Times New Roman" w:cs="Times New Roman"/>
          <w:sz w:val="24"/>
          <w:szCs w:val="24"/>
          <w:lang w:val="es-CO" w:eastAsia="es-MX" w:bidi="es-MX"/>
        </w:rPr>
        <w:t>, l</w:t>
      </w:r>
      <w:r w:rsidR="003D5981" w:rsidRPr="00A05C80">
        <w:rPr>
          <w:rFonts w:ascii="Times New Roman" w:eastAsia="Times New Roman" w:hAnsi="Times New Roman" w:cs="Times New Roman"/>
          <w:sz w:val="24"/>
          <w:szCs w:val="24"/>
          <w:lang w:val="es-MX" w:eastAsia="es-MX" w:bidi="es-MX"/>
        </w:rPr>
        <w:t xml:space="preserve">os cuidadores principales </w:t>
      </w:r>
      <w:r w:rsidR="003F2180" w:rsidRPr="00A05C80">
        <w:rPr>
          <w:rFonts w:ascii="Times New Roman" w:eastAsia="Times New Roman" w:hAnsi="Times New Roman" w:cs="Times New Roman"/>
          <w:sz w:val="24"/>
          <w:szCs w:val="24"/>
          <w:shd w:val="clear" w:color="auto" w:fill="FFFFFF"/>
          <w:lang w:val="es-MX" w:eastAsia="es-MX" w:bidi="es-MX"/>
        </w:rPr>
        <w:t>suelen</w:t>
      </w:r>
      <w:r w:rsidR="003D5981" w:rsidRPr="00A05C80">
        <w:rPr>
          <w:rFonts w:ascii="Times New Roman" w:eastAsia="Times New Roman" w:hAnsi="Times New Roman" w:cs="Times New Roman"/>
          <w:sz w:val="24"/>
          <w:szCs w:val="24"/>
          <w:shd w:val="clear" w:color="auto" w:fill="FFFFFF"/>
          <w:lang w:val="es-MX" w:eastAsia="es-MX" w:bidi="es-MX"/>
        </w:rPr>
        <w:t xml:space="preserve"> </w:t>
      </w:r>
      <w:r w:rsidR="00B91BB3" w:rsidRPr="00A05C80">
        <w:rPr>
          <w:rFonts w:ascii="Times New Roman" w:eastAsia="Times New Roman" w:hAnsi="Times New Roman" w:cs="Times New Roman"/>
          <w:sz w:val="24"/>
          <w:szCs w:val="24"/>
          <w:lang w:val="es-CO" w:eastAsia="es-MX" w:bidi="es-MX"/>
        </w:rPr>
        <w:t xml:space="preserve">modificar su vida </w:t>
      </w:r>
      <w:r w:rsidRPr="00A05C80">
        <w:rPr>
          <w:rFonts w:ascii="Times New Roman" w:eastAsia="Times New Roman" w:hAnsi="Times New Roman" w:cs="Times New Roman"/>
          <w:sz w:val="24"/>
          <w:szCs w:val="24"/>
          <w:lang w:val="es-CO" w:eastAsia="es-MX" w:bidi="es-MX"/>
        </w:rPr>
        <w:t xml:space="preserve">en todas sus esferas </w:t>
      </w:r>
      <w:r w:rsidR="002B1E47" w:rsidRPr="00A05C80">
        <w:rPr>
          <w:rFonts w:ascii="Times New Roman" w:eastAsia="Times New Roman" w:hAnsi="Times New Roman" w:cs="Times New Roman"/>
          <w:sz w:val="24"/>
          <w:szCs w:val="24"/>
          <w:lang w:val="es-CO" w:eastAsia="es-MX" w:bidi="es-MX"/>
        </w:rPr>
        <w:t>y pasan a</w:t>
      </w:r>
      <w:r w:rsidR="002B1E47" w:rsidRPr="00A05C80">
        <w:rPr>
          <w:rFonts w:ascii="Times New Roman" w:eastAsia="Times New Roman" w:hAnsi="Times New Roman" w:cs="Times New Roman"/>
          <w:sz w:val="24"/>
          <w:szCs w:val="24"/>
          <w:lang w:val="es-MX" w:eastAsia="es-MX" w:bidi="es-MX"/>
        </w:rPr>
        <w:t xml:space="preserve"> dedicar la mayor parte de su tiempo a la atención del enfermo</w:t>
      </w:r>
      <w:r w:rsidR="002B1E47" w:rsidRPr="00A05C80">
        <w:rPr>
          <w:rFonts w:ascii="Times New Roman" w:eastAsia="Times New Roman" w:hAnsi="Times New Roman" w:cs="Times New Roman"/>
          <w:sz w:val="24"/>
          <w:szCs w:val="24"/>
          <w:lang w:val="es-CO" w:eastAsia="es-MX" w:bidi="es-MX"/>
        </w:rPr>
        <w:t xml:space="preserve"> </w:t>
      </w:r>
      <w:r w:rsidR="003D5981" w:rsidRPr="00A05C80">
        <w:rPr>
          <w:rFonts w:ascii="Times New Roman" w:eastAsia="Times New Roman" w:hAnsi="Times New Roman" w:cs="Times New Roman"/>
          <w:sz w:val="24"/>
          <w:szCs w:val="24"/>
          <w:lang w:val="es-CO" w:eastAsia="es-MX" w:bidi="es-MX"/>
        </w:rPr>
        <w:t>lo q</w:t>
      </w:r>
      <w:r w:rsidRPr="00A05C80">
        <w:rPr>
          <w:rFonts w:ascii="Times New Roman" w:eastAsia="Times New Roman" w:hAnsi="Times New Roman" w:cs="Times New Roman"/>
          <w:sz w:val="24"/>
          <w:szCs w:val="24"/>
          <w:lang w:val="es-CO" w:eastAsia="es-MX" w:bidi="es-MX"/>
        </w:rPr>
        <w:t>ue</w:t>
      </w:r>
      <w:r w:rsidR="00B91BB3" w:rsidRPr="00A05C80">
        <w:rPr>
          <w:rFonts w:ascii="Times New Roman" w:eastAsia="Times New Roman" w:hAnsi="Times New Roman" w:cs="Times New Roman"/>
          <w:sz w:val="24"/>
          <w:szCs w:val="24"/>
          <w:lang w:val="es-CO" w:eastAsia="es-MX" w:bidi="es-MX"/>
        </w:rPr>
        <w:t>, con frecuencia</w:t>
      </w:r>
      <w:r w:rsidRPr="00A05C80">
        <w:rPr>
          <w:rFonts w:ascii="Times New Roman" w:eastAsia="Times New Roman" w:hAnsi="Times New Roman" w:cs="Times New Roman"/>
          <w:sz w:val="24"/>
          <w:szCs w:val="24"/>
          <w:lang w:val="es-CO" w:eastAsia="es-MX" w:bidi="es-MX"/>
        </w:rPr>
        <w:t xml:space="preserve">, </w:t>
      </w:r>
      <w:r w:rsidR="003D5981" w:rsidRPr="00A05C80">
        <w:rPr>
          <w:rFonts w:ascii="Times New Roman" w:eastAsia="Times New Roman" w:hAnsi="Times New Roman" w:cs="Times New Roman"/>
          <w:sz w:val="24"/>
          <w:szCs w:val="24"/>
          <w:lang w:val="es-CO" w:eastAsia="es-MX" w:bidi="es-MX"/>
        </w:rPr>
        <w:t xml:space="preserve">los lleva a padecer </w:t>
      </w:r>
      <w:r w:rsidRPr="00A05C80">
        <w:rPr>
          <w:rFonts w:ascii="Times New Roman" w:eastAsia="Times New Roman" w:hAnsi="Times New Roman" w:cs="Times New Roman"/>
          <w:sz w:val="24"/>
          <w:szCs w:val="24"/>
          <w:lang w:val="es-CO" w:eastAsia="es-MX" w:bidi="es-MX"/>
        </w:rPr>
        <w:t xml:space="preserve">de </w:t>
      </w:r>
      <w:r w:rsidR="003D5981" w:rsidRPr="00A05C80">
        <w:rPr>
          <w:rFonts w:ascii="Times New Roman" w:eastAsia="Times New Roman" w:hAnsi="Times New Roman" w:cs="Times New Roman"/>
          <w:sz w:val="24"/>
          <w:szCs w:val="24"/>
          <w:lang w:val="es-CO" w:eastAsia="es-MX" w:bidi="es-MX"/>
        </w:rPr>
        <w:t xml:space="preserve">una </w:t>
      </w:r>
      <w:r w:rsidR="00B91BB3" w:rsidRPr="00A05C80">
        <w:rPr>
          <w:rFonts w:ascii="Times New Roman" w:eastAsia="Times New Roman" w:hAnsi="Times New Roman" w:cs="Times New Roman"/>
          <w:sz w:val="24"/>
          <w:szCs w:val="24"/>
          <w:lang w:val="es-CO" w:eastAsia="es-MX" w:bidi="es-MX"/>
        </w:rPr>
        <w:t>sobrecarga</w:t>
      </w:r>
      <w:r w:rsidRPr="00A05C80">
        <w:rPr>
          <w:rFonts w:ascii="Times New Roman" w:eastAsia="Times New Roman" w:hAnsi="Times New Roman" w:cs="Times New Roman"/>
          <w:sz w:val="24"/>
          <w:szCs w:val="24"/>
          <w:lang w:val="es-CO" w:eastAsia="es-MX" w:bidi="es-MX"/>
        </w:rPr>
        <w:t xml:space="preserve"> emocional</w:t>
      </w:r>
      <w:r w:rsidR="00B91BB3" w:rsidRPr="00A05C80">
        <w:rPr>
          <w:rFonts w:ascii="Times New Roman" w:eastAsia="Times New Roman" w:hAnsi="Times New Roman" w:cs="Times New Roman"/>
          <w:sz w:val="24"/>
          <w:szCs w:val="24"/>
          <w:lang w:val="es-CO" w:eastAsia="es-MX" w:bidi="es-MX"/>
        </w:rPr>
        <w:t xml:space="preserve">, preocupaciones y </w:t>
      </w:r>
      <w:r w:rsidR="002B1E47" w:rsidRPr="00A05C80">
        <w:rPr>
          <w:rFonts w:ascii="Times New Roman" w:eastAsia="Times New Roman" w:hAnsi="Times New Roman" w:cs="Times New Roman"/>
          <w:sz w:val="24"/>
          <w:szCs w:val="24"/>
          <w:lang w:val="es-CO" w:eastAsia="es-MX" w:bidi="es-MX"/>
        </w:rPr>
        <w:t xml:space="preserve">altos niveles de </w:t>
      </w:r>
      <w:r w:rsidR="00B91BB3" w:rsidRPr="00A05C80">
        <w:rPr>
          <w:rFonts w:ascii="Times New Roman" w:eastAsia="Times New Roman" w:hAnsi="Times New Roman" w:cs="Times New Roman"/>
          <w:sz w:val="24"/>
          <w:szCs w:val="24"/>
          <w:lang w:val="es-CO" w:eastAsia="es-MX" w:bidi="es-MX"/>
        </w:rPr>
        <w:t>estrés (Barrera, Pinto, Sánche</w:t>
      </w:r>
      <w:r w:rsidR="00B63FEA">
        <w:rPr>
          <w:rFonts w:ascii="Times New Roman" w:eastAsia="Times New Roman" w:hAnsi="Times New Roman" w:cs="Times New Roman"/>
          <w:sz w:val="24"/>
          <w:szCs w:val="24"/>
          <w:lang w:val="es-CO" w:eastAsia="es-MX" w:bidi="es-MX"/>
        </w:rPr>
        <w:t>z, Carrillo &amp;</w:t>
      </w:r>
      <w:r w:rsidR="0061270E" w:rsidRPr="00A05C80">
        <w:rPr>
          <w:rFonts w:ascii="Times New Roman" w:eastAsia="Times New Roman" w:hAnsi="Times New Roman" w:cs="Times New Roman"/>
          <w:sz w:val="24"/>
          <w:szCs w:val="24"/>
          <w:lang w:val="es-CO" w:eastAsia="es-MX" w:bidi="es-MX"/>
        </w:rPr>
        <w:t xml:space="preserve"> Chaparro, 2010).</w:t>
      </w:r>
    </w:p>
    <w:p w14:paraId="512B3A3B" w14:textId="72FFC9E4" w:rsidR="00B91BB3" w:rsidRPr="00A05C80" w:rsidRDefault="00B91BB3" w:rsidP="00A05C80">
      <w:pPr>
        <w:widowControl w:val="0"/>
        <w:autoSpaceDE w:val="0"/>
        <w:autoSpaceDN w:val="0"/>
        <w:spacing w:before="120" w:after="120" w:line="240" w:lineRule="auto"/>
        <w:ind w:right="48" w:firstLine="709"/>
        <w:jc w:val="both"/>
        <w:rPr>
          <w:rFonts w:ascii="Times New Roman" w:eastAsia="Times New Roman" w:hAnsi="Times New Roman" w:cs="Times New Roman"/>
          <w:sz w:val="24"/>
          <w:szCs w:val="24"/>
          <w:lang w:val="es-MX" w:eastAsia="es-MX" w:bidi="es-MX"/>
        </w:rPr>
      </w:pPr>
      <w:r w:rsidRPr="00A05C80">
        <w:rPr>
          <w:rFonts w:ascii="Times New Roman" w:eastAsia="Times New Roman" w:hAnsi="Times New Roman" w:cs="Times New Roman"/>
          <w:sz w:val="24"/>
          <w:szCs w:val="24"/>
          <w:lang w:val="es-MX" w:eastAsia="es-MX" w:bidi="es-MX"/>
        </w:rPr>
        <w:t xml:space="preserve">El impacto que causa la demencia en la familia, las crisis y rupturas que puede provocar, generan un desgaste físico y psíquico en quien se asume como cuidador principal </w:t>
      </w:r>
      <w:r w:rsidRPr="00A05C80">
        <w:rPr>
          <w:rFonts w:ascii="Times New Roman" w:eastAsia="Times New Roman" w:hAnsi="Times New Roman" w:cs="Times New Roman"/>
          <w:sz w:val="24"/>
          <w:szCs w:val="24"/>
          <w:lang w:val="es-CO" w:eastAsia="es-MX" w:bidi="es-MX"/>
        </w:rPr>
        <w:t>(</w:t>
      </w:r>
      <w:r w:rsidR="004C7490" w:rsidRPr="00A05C80">
        <w:rPr>
          <w:rFonts w:ascii="Times New Roman" w:hAnsi="Times New Roman" w:cs="Times New Roman"/>
          <w:sz w:val="24"/>
          <w:szCs w:val="24"/>
        </w:rPr>
        <w:t xml:space="preserve">Galvis, </w:t>
      </w:r>
      <w:proofErr w:type="spellStart"/>
      <w:r w:rsidR="004C7490" w:rsidRPr="00A05C80">
        <w:rPr>
          <w:rFonts w:ascii="Times New Roman" w:hAnsi="Times New Roman" w:cs="Times New Roman"/>
          <w:sz w:val="24"/>
          <w:szCs w:val="24"/>
        </w:rPr>
        <w:t>Cerquera</w:t>
      </w:r>
      <w:proofErr w:type="spellEnd"/>
      <w:r w:rsidR="004C7490" w:rsidRPr="00A05C80">
        <w:rPr>
          <w:rFonts w:ascii="Times New Roman" w:hAnsi="Times New Roman" w:cs="Times New Roman"/>
          <w:sz w:val="24"/>
          <w:szCs w:val="24"/>
        </w:rPr>
        <w:t xml:space="preserve"> 2016; </w:t>
      </w:r>
      <w:r w:rsidR="004108B0" w:rsidRPr="00A05C80">
        <w:rPr>
          <w:rFonts w:ascii="Times New Roman" w:hAnsi="Times New Roman" w:cs="Times New Roman"/>
          <w:sz w:val="24"/>
          <w:szCs w:val="24"/>
        </w:rPr>
        <w:t xml:space="preserve"> Gil, J.S., Navas,</w:t>
      </w:r>
      <w:r w:rsidR="00C8725F" w:rsidRPr="00A05C80">
        <w:rPr>
          <w:rFonts w:ascii="Times New Roman" w:hAnsi="Times New Roman" w:cs="Times New Roman"/>
          <w:sz w:val="24"/>
          <w:szCs w:val="24"/>
        </w:rPr>
        <w:t xml:space="preserve"> F</w:t>
      </w:r>
      <w:r w:rsidR="004108B0" w:rsidRPr="00A05C80">
        <w:rPr>
          <w:rFonts w:ascii="Times New Roman" w:hAnsi="Times New Roman" w:cs="Times New Roman"/>
          <w:sz w:val="24"/>
          <w:szCs w:val="24"/>
        </w:rPr>
        <w:t>.M.</w:t>
      </w:r>
      <w:r w:rsidR="00C8725F" w:rsidRPr="00A05C80">
        <w:rPr>
          <w:rFonts w:ascii="Times New Roman" w:hAnsi="Times New Roman" w:cs="Times New Roman"/>
          <w:sz w:val="24"/>
          <w:szCs w:val="24"/>
        </w:rPr>
        <w:t xml:space="preserve"> 2017</w:t>
      </w:r>
      <w:r w:rsidRPr="00A05C80">
        <w:rPr>
          <w:rFonts w:ascii="Times New Roman" w:eastAsia="Times New Roman" w:hAnsi="Times New Roman" w:cs="Times New Roman"/>
          <w:sz w:val="24"/>
          <w:szCs w:val="24"/>
          <w:lang w:val="es-CO" w:eastAsia="es-MX" w:bidi="es-MX"/>
        </w:rPr>
        <w:t xml:space="preserve">). </w:t>
      </w:r>
      <w:r w:rsidR="0086247F" w:rsidRPr="00A05C80">
        <w:rPr>
          <w:rFonts w:ascii="Times New Roman" w:eastAsia="Times New Roman" w:hAnsi="Times New Roman" w:cs="Times New Roman"/>
          <w:sz w:val="24"/>
          <w:szCs w:val="24"/>
          <w:lang w:val="es-MX" w:eastAsia="es-MX" w:bidi="es-MX"/>
        </w:rPr>
        <w:t xml:space="preserve"> </w:t>
      </w:r>
      <w:r w:rsidR="00430A38" w:rsidRPr="00A05C80">
        <w:rPr>
          <w:rFonts w:ascii="Times New Roman" w:eastAsia="Times New Roman" w:hAnsi="Times New Roman" w:cs="Times New Roman"/>
          <w:sz w:val="24"/>
          <w:szCs w:val="24"/>
          <w:lang w:val="es-MX" w:eastAsia="es-MX" w:bidi="es-MX"/>
        </w:rPr>
        <w:t xml:space="preserve">En </w:t>
      </w:r>
      <w:r w:rsidR="00012D70" w:rsidRPr="00A05C80">
        <w:rPr>
          <w:rFonts w:ascii="Times New Roman" w:eastAsia="Times New Roman" w:hAnsi="Times New Roman" w:cs="Times New Roman"/>
          <w:sz w:val="24"/>
          <w:szCs w:val="24"/>
          <w:lang w:val="es-MX" w:eastAsia="es-MX" w:bidi="es-MX"/>
        </w:rPr>
        <w:t xml:space="preserve">este sentido, </w:t>
      </w:r>
      <w:r w:rsidR="0007317D" w:rsidRPr="00A05C80">
        <w:rPr>
          <w:rFonts w:ascii="Times New Roman" w:eastAsia="Times New Roman" w:hAnsi="Times New Roman" w:cs="Times New Roman"/>
          <w:sz w:val="24"/>
          <w:szCs w:val="24"/>
          <w:lang w:val="es-MX" w:eastAsia="es-MX" w:bidi="es-MX"/>
        </w:rPr>
        <w:t xml:space="preserve">Moreno, Arango </w:t>
      </w:r>
      <w:r w:rsidR="0007317D" w:rsidRPr="00A05C80">
        <w:rPr>
          <w:rFonts w:ascii="Times New Roman" w:eastAsia="Times New Roman" w:hAnsi="Times New Roman" w:cs="Times New Roman"/>
          <w:sz w:val="24"/>
          <w:szCs w:val="24"/>
          <w:lang w:val="es-CO" w:eastAsia="es-MX" w:bidi="es-MX"/>
        </w:rPr>
        <w:t>y</w:t>
      </w:r>
      <w:r w:rsidR="0007317D" w:rsidRPr="00A05C80">
        <w:rPr>
          <w:rFonts w:ascii="Times New Roman" w:eastAsia="Times New Roman" w:hAnsi="Times New Roman" w:cs="Times New Roman"/>
          <w:sz w:val="24"/>
          <w:szCs w:val="24"/>
          <w:lang w:val="es-MX" w:eastAsia="es-MX" w:bidi="es-MX"/>
        </w:rPr>
        <w:t xml:space="preserve"> Rogers (2010), en un estudio cuantitativo sobre las necesidades de los cuidado</w:t>
      </w:r>
      <w:r w:rsidR="005409CE" w:rsidRPr="00A05C80">
        <w:rPr>
          <w:rFonts w:ascii="Times New Roman" w:eastAsia="Times New Roman" w:hAnsi="Times New Roman" w:cs="Times New Roman"/>
          <w:sz w:val="24"/>
          <w:szCs w:val="24"/>
          <w:lang w:val="es-MX" w:eastAsia="es-MX" w:bidi="es-MX"/>
        </w:rPr>
        <w:t xml:space="preserve">res </w:t>
      </w:r>
      <w:r w:rsidR="006739B8" w:rsidRPr="00A05C80">
        <w:rPr>
          <w:rFonts w:ascii="Times New Roman" w:eastAsia="Times New Roman" w:hAnsi="Times New Roman" w:cs="Times New Roman"/>
          <w:sz w:val="24"/>
          <w:szCs w:val="24"/>
          <w:lang w:val="es-MX" w:eastAsia="es-MX" w:bidi="es-MX"/>
        </w:rPr>
        <w:t xml:space="preserve">familiares </w:t>
      </w:r>
      <w:r w:rsidR="005409CE" w:rsidRPr="00A05C80">
        <w:rPr>
          <w:rFonts w:ascii="Times New Roman" w:eastAsia="Times New Roman" w:hAnsi="Times New Roman" w:cs="Times New Roman"/>
          <w:sz w:val="24"/>
          <w:szCs w:val="24"/>
          <w:lang w:val="es-MX" w:eastAsia="es-MX" w:bidi="es-MX"/>
        </w:rPr>
        <w:t>de pacientes con demencia</w:t>
      </w:r>
      <w:r w:rsidR="00012D70" w:rsidRPr="00A05C80">
        <w:rPr>
          <w:rFonts w:ascii="Times New Roman" w:eastAsia="Times New Roman" w:hAnsi="Times New Roman" w:cs="Times New Roman"/>
          <w:sz w:val="24"/>
          <w:szCs w:val="24"/>
          <w:lang w:val="es-MX" w:eastAsia="es-MX" w:bidi="es-MX"/>
        </w:rPr>
        <w:t xml:space="preserve"> en Colombia</w:t>
      </w:r>
      <w:r w:rsidR="005409CE" w:rsidRPr="00A05C80">
        <w:rPr>
          <w:rFonts w:ascii="Times New Roman" w:eastAsia="Times New Roman" w:hAnsi="Times New Roman" w:cs="Times New Roman"/>
          <w:sz w:val="24"/>
          <w:szCs w:val="24"/>
          <w:lang w:val="es-MX" w:eastAsia="es-MX" w:bidi="es-MX"/>
        </w:rPr>
        <w:t>,</w:t>
      </w:r>
      <w:r w:rsidR="0007317D" w:rsidRPr="00A05C80">
        <w:rPr>
          <w:rFonts w:ascii="Times New Roman" w:eastAsia="Times New Roman" w:hAnsi="Times New Roman" w:cs="Times New Roman"/>
          <w:sz w:val="24"/>
          <w:szCs w:val="24"/>
          <w:lang w:val="es-MX" w:eastAsia="es-MX" w:bidi="es-MX"/>
        </w:rPr>
        <w:t xml:space="preserve"> encontraron que el 69</w:t>
      </w:r>
      <w:r w:rsidR="0086247F" w:rsidRPr="00A05C80">
        <w:rPr>
          <w:rFonts w:ascii="Times New Roman" w:eastAsia="Times New Roman" w:hAnsi="Times New Roman" w:cs="Times New Roman"/>
          <w:sz w:val="24"/>
          <w:szCs w:val="24"/>
          <w:lang w:val="es-MX" w:eastAsia="es-MX" w:bidi="es-MX"/>
        </w:rPr>
        <w:t xml:space="preserve"> </w:t>
      </w:r>
      <w:r w:rsidR="0007317D" w:rsidRPr="00A05C80">
        <w:rPr>
          <w:rFonts w:ascii="Times New Roman" w:eastAsia="Times New Roman" w:hAnsi="Times New Roman" w:cs="Times New Roman"/>
          <w:sz w:val="24"/>
          <w:szCs w:val="24"/>
          <w:lang w:val="es-MX" w:eastAsia="es-MX" w:bidi="es-MX"/>
        </w:rPr>
        <w:t>% de los cuidadores presentó algún grado de sobrecarga, 39</w:t>
      </w:r>
      <w:r w:rsidR="0086247F" w:rsidRPr="00A05C80">
        <w:rPr>
          <w:rFonts w:ascii="Times New Roman" w:eastAsia="Times New Roman" w:hAnsi="Times New Roman" w:cs="Times New Roman"/>
          <w:sz w:val="24"/>
          <w:szCs w:val="24"/>
          <w:lang w:val="es-MX" w:eastAsia="es-MX" w:bidi="es-MX"/>
        </w:rPr>
        <w:t xml:space="preserve"> </w:t>
      </w:r>
      <w:r w:rsidR="0007317D" w:rsidRPr="00A05C80">
        <w:rPr>
          <w:rFonts w:ascii="Times New Roman" w:eastAsia="Times New Roman" w:hAnsi="Times New Roman" w:cs="Times New Roman"/>
          <w:sz w:val="24"/>
          <w:szCs w:val="24"/>
          <w:lang w:val="es-MX" w:eastAsia="es-MX" w:bidi="es-MX"/>
        </w:rPr>
        <w:t>% síntomas de depresión y 63.4</w:t>
      </w:r>
      <w:r w:rsidR="0086247F" w:rsidRPr="00A05C80">
        <w:rPr>
          <w:rFonts w:ascii="Times New Roman" w:eastAsia="Times New Roman" w:hAnsi="Times New Roman" w:cs="Times New Roman"/>
          <w:sz w:val="24"/>
          <w:szCs w:val="24"/>
          <w:lang w:val="es-MX" w:eastAsia="es-MX" w:bidi="es-MX"/>
        </w:rPr>
        <w:t xml:space="preserve"> </w:t>
      </w:r>
      <w:r w:rsidR="0007317D" w:rsidRPr="00A05C80">
        <w:rPr>
          <w:rFonts w:ascii="Times New Roman" w:eastAsia="Times New Roman" w:hAnsi="Times New Roman" w:cs="Times New Roman"/>
          <w:sz w:val="24"/>
          <w:szCs w:val="24"/>
          <w:lang w:val="es-MX" w:eastAsia="es-MX" w:bidi="es-MX"/>
        </w:rPr>
        <w:t xml:space="preserve">% problemas de salud.   </w:t>
      </w:r>
    </w:p>
    <w:p w14:paraId="59F136FF" w14:textId="354DEC6E" w:rsidR="0086247F" w:rsidRPr="00A05C80" w:rsidRDefault="00B92F00" w:rsidP="00A05C80">
      <w:pPr>
        <w:autoSpaceDE w:val="0"/>
        <w:autoSpaceDN w:val="0"/>
        <w:adjustRightInd w:val="0"/>
        <w:spacing w:before="120" w:after="120" w:line="240" w:lineRule="auto"/>
        <w:ind w:firstLine="709"/>
        <w:jc w:val="both"/>
        <w:rPr>
          <w:rFonts w:ascii="Times New Roman" w:eastAsia="Times New Roman" w:hAnsi="Times New Roman" w:cs="Times New Roman"/>
          <w:sz w:val="24"/>
          <w:szCs w:val="24"/>
          <w:lang w:val="es-MX" w:eastAsia="es-MX" w:bidi="es-MX"/>
        </w:rPr>
      </w:pPr>
      <w:r w:rsidRPr="00A05C80">
        <w:rPr>
          <w:rFonts w:ascii="Times New Roman" w:eastAsia="Times New Roman" w:hAnsi="Times New Roman" w:cs="Times New Roman"/>
          <w:sz w:val="24"/>
          <w:szCs w:val="24"/>
          <w:lang w:val="es-MX" w:eastAsia="es-MX" w:bidi="es-MX"/>
        </w:rPr>
        <w:t>Este impacto multidimensional en la vida de los cuidadores, sumado al incremento de las cifras de las</w:t>
      </w:r>
      <w:r w:rsidR="0007317D" w:rsidRPr="00A05C80">
        <w:rPr>
          <w:rFonts w:ascii="Times New Roman" w:eastAsia="Times New Roman" w:hAnsi="Times New Roman" w:cs="Times New Roman"/>
          <w:sz w:val="24"/>
          <w:szCs w:val="24"/>
          <w:lang w:val="es-MX" w:eastAsia="es-MX" w:bidi="es-MX"/>
        </w:rPr>
        <w:t xml:space="preserve"> personas </w:t>
      </w:r>
      <w:r w:rsidRPr="00A05C80">
        <w:rPr>
          <w:rFonts w:ascii="Times New Roman" w:eastAsia="Times New Roman" w:hAnsi="Times New Roman" w:cs="Times New Roman"/>
          <w:sz w:val="24"/>
          <w:szCs w:val="24"/>
          <w:lang w:val="es-MX" w:eastAsia="es-MX" w:bidi="es-MX"/>
        </w:rPr>
        <w:t xml:space="preserve">diagnosticadas </w:t>
      </w:r>
      <w:r w:rsidR="0007317D" w:rsidRPr="00A05C80">
        <w:rPr>
          <w:rFonts w:ascii="Times New Roman" w:eastAsia="Times New Roman" w:hAnsi="Times New Roman" w:cs="Times New Roman"/>
          <w:sz w:val="24"/>
          <w:szCs w:val="24"/>
          <w:lang w:val="es-MX" w:eastAsia="es-MX" w:bidi="es-MX"/>
        </w:rPr>
        <w:t>con demencia</w:t>
      </w:r>
      <w:r w:rsidR="00DE2E92" w:rsidRPr="00A05C80">
        <w:rPr>
          <w:rFonts w:ascii="Times New Roman" w:eastAsia="Times New Roman" w:hAnsi="Times New Roman" w:cs="Times New Roman"/>
          <w:sz w:val="24"/>
          <w:szCs w:val="24"/>
          <w:lang w:val="es-MX" w:eastAsia="es-MX" w:bidi="es-MX"/>
        </w:rPr>
        <w:t xml:space="preserve"> a nivel mundial</w:t>
      </w:r>
      <w:r w:rsidRPr="00A05C80">
        <w:rPr>
          <w:rFonts w:ascii="Times New Roman" w:eastAsia="Times New Roman" w:hAnsi="Times New Roman" w:cs="Times New Roman"/>
          <w:sz w:val="24"/>
          <w:szCs w:val="24"/>
          <w:lang w:val="es-MX" w:eastAsia="es-MX" w:bidi="es-MX"/>
        </w:rPr>
        <w:t>, plantea a las disciplinas de la salud</w:t>
      </w:r>
      <w:r w:rsidR="00012D70" w:rsidRPr="00A05C80">
        <w:rPr>
          <w:rFonts w:ascii="Times New Roman" w:eastAsia="Times New Roman" w:hAnsi="Times New Roman" w:cs="Times New Roman"/>
          <w:sz w:val="24"/>
          <w:szCs w:val="24"/>
          <w:lang w:val="es-MX" w:eastAsia="es-MX" w:bidi="es-MX"/>
        </w:rPr>
        <w:t xml:space="preserve"> y de las áreas sociales y humanas</w:t>
      </w:r>
      <w:r w:rsidR="009E2EB5" w:rsidRPr="00A05C80">
        <w:rPr>
          <w:rFonts w:ascii="Times New Roman" w:eastAsia="Times New Roman" w:hAnsi="Times New Roman" w:cs="Times New Roman"/>
          <w:sz w:val="24"/>
          <w:szCs w:val="24"/>
          <w:lang w:val="es-MX" w:eastAsia="es-MX" w:bidi="es-MX"/>
        </w:rPr>
        <w:t xml:space="preserve"> </w:t>
      </w:r>
      <w:r w:rsidR="0007317D" w:rsidRPr="00A05C80">
        <w:rPr>
          <w:rFonts w:ascii="Times New Roman" w:eastAsia="Times New Roman" w:hAnsi="Times New Roman" w:cs="Times New Roman"/>
          <w:sz w:val="24"/>
          <w:szCs w:val="24"/>
          <w:lang w:val="es-MX" w:eastAsia="es-MX" w:bidi="es-MX"/>
        </w:rPr>
        <w:t xml:space="preserve">la necesidad de </w:t>
      </w:r>
      <w:r w:rsidR="005D1A6F" w:rsidRPr="00A05C80">
        <w:rPr>
          <w:rFonts w:ascii="Times New Roman" w:eastAsia="Times New Roman" w:hAnsi="Times New Roman" w:cs="Times New Roman"/>
          <w:sz w:val="24"/>
          <w:szCs w:val="24"/>
          <w:lang w:val="es-MX" w:eastAsia="es-MX" w:bidi="es-MX"/>
        </w:rPr>
        <w:t>avanzar en el estudio sobre</w:t>
      </w:r>
      <w:r w:rsidR="0007317D" w:rsidRPr="00A05C80">
        <w:rPr>
          <w:rFonts w:ascii="Times New Roman" w:eastAsia="Times New Roman" w:hAnsi="Times New Roman" w:cs="Times New Roman"/>
          <w:sz w:val="24"/>
          <w:szCs w:val="24"/>
          <w:lang w:val="es-MX" w:eastAsia="es-MX" w:bidi="es-MX"/>
        </w:rPr>
        <w:t xml:space="preserve"> la</w:t>
      </w:r>
      <w:r w:rsidR="00827461" w:rsidRPr="00A05C80">
        <w:rPr>
          <w:rFonts w:ascii="Times New Roman" w:eastAsia="Times New Roman" w:hAnsi="Times New Roman" w:cs="Times New Roman"/>
          <w:sz w:val="24"/>
          <w:szCs w:val="24"/>
          <w:lang w:val="es-MX" w:eastAsia="es-MX" w:bidi="es-MX"/>
        </w:rPr>
        <w:t xml:space="preserve"> experiencia de</w:t>
      </w:r>
      <w:r w:rsidR="005D1A6F" w:rsidRPr="00A05C80">
        <w:rPr>
          <w:rFonts w:ascii="Times New Roman" w:eastAsia="Times New Roman" w:hAnsi="Times New Roman" w:cs="Times New Roman"/>
          <w:sz w:val="24"/>
          <w:szCs w:val="24"/>
          <w:lang w:val="es-MX" w:eastAsia="es-MX" w:bidi="es-MX"/>
        </w:rPr>
        <w:t xml:space="preserve"> </w:t>
      </w:r>
      <w:r w:rsidR="00827461" w:rsidRPr="00A05C80">
        <w:rPr>
          <w:rFonts w:ascii="Times New Roman" w:eastAsia="Times New Roman" w:hAnsi="Times New Roman" w:cs="Times New Roman"/>
          <w:sz w:val="24"/>
          <w:szCs w:val="24"/>
          <w:lang w:val="es-MX" w:eastAsia="es-MX" w:bidi="es-MX"/>
        </w:rPr>
        <w:t>l</w:t>
      </w:r>
      <w:r w:rsidR="005D1A6F" w:rsidRPr="00A05C80">
        <w:rPr>
          <w:rFonts w:ascii="Times New Roman" w:eastAsia="Times New Roman" w:hAnsi="Times New Roman" w:cs="Times New Roman"/>
          <w:sz w:val="24"/>
          <w:szCs w:val="24"/>
          <w:lang w:val="es-MX" w:eastAsia="es-MX" w:bidi="es-MX"/>
        </w:rPr>
        <w:t>os</w:t>
      </w:r>
      <w:r w:rsidR="00827461" w:rsidRPr="00A05C80">
        <w:rPr>
          <w:rFonts w:ascii="Times New Roman" w:eastAsia="Times New Roman" w:hAnsi="Times New Roman" w:cs="Times New Roman"/>
          <w:sz w:val="24"/>
          <w:szCs w:val="24"/>
          <w:lang w:val="es-MX" w:eastAsia="es-MX" w:bidi="es-MX"/>
        </w:rPr>
        <w:t xml:space="preserve"> cuidador</w:t>
      </w:r>
      <w:r w:rsidR="005D1A6F" w:rsidRPr="00A05C80">
        <w:rPr>
          <w:rFonts w:ascii="Times New Roman" w:eastAsia="Times New Roman" w:hAnsi="Times New Roman" w:cs="Times New Roman"/>
          <w:sz w:val="24"/>
          <w:szCs w:val="24"/>
          <w:lang w:val="es-MX" w:eastAsia="es-MX" w:bidi="es-MX"/>
        </w:rPr>
        <w:t>es</w:t>
      </w:r>
      <w:r w:rsidRPr="00A05C80">
        <w:rPr>
          <w:rFonts w:ascii="Times New Roman" w:eastAsia="Times New Roman" w:hAnsi="Times New Roman" w:cs="Times New Roman"/>
          <w:sz w:val="24"/>
          <w:szCs w:val="24"/>
          <w:lang w:val="es-MX" w:eastAsia="es-MX" w:bidi="es-MX"/>
        </w:rPr>
        <w:t xml:space="preserve"> de los pacientes. </w:t>
      </w:r>
      <w:r w:rsidR="006D343A" w:rsidRPr="00A05C80">
        <w:rPr>
          <w:rFonts w:ascii="Times New Roman" w:eastAsia="Times New Roman" w:hAnsi="Times New Roman" w:cs="Times New Roman"/>
          <w:sz w:val="24"/>
          <w:szCs w:val="24"/>
          <w:lang w:val="es-MX" w:eastAsia="es-MX" w:bidi="es-MX"/>
        </w:rPr>
        <w:t xml:space="preserve">Esto motivó la realización </w:t>
      </w:r>
      <w:r w:rsidR="0007317D" w:rsidRPr="00A05C80">
        <w:rPr>
          <w:rFonts w:ascii="Times New Roman" w:eastAsia="Times New Roman" w:hAnsi="Times New Roman" w:cs="Times New Roman"/>
          <w:sz w:val="24"/>
          <w:szCs w:val="24"/>
          <w:lang w:val="es-MX" w:eastAsia="es-MX" w:bidi="es-MX"/>
        </w:rPr>
        <w:t>de</w:t>
      </w:r>
      <w:r w:rsidR="005D1A6F" w:rsidRPr="00A05C80">
        <w:rPr>
          <w:rFonts w:ascii="Times New Roman" w:eastAsia="Times New Roman" w:hAnsi="Times New Roman" w:cs="Times New Roman"/>
          <w:sz w:val="24"/>
          <w:szCs w:val="24"/>
          <w:lang w:val="es-MX" w:eastAsia="es-MX" w:bidi="es-MX"/>
        </w:rPr>
        <w:t>l</w:t>
      </w:r>
      <w:r w:rsidR="0007317D" w:rsidRPr="00A05C80">
        <w:rPr>
          <w:rFonts w:ascii="Times New Roman" w:eastAsia="Times New Roman" w:hAnsi="Times New Roman" w:cs="Times New Roman"/>
          <w:sz w:val="24"/>
          <w:szCs w:val="24"/>
          <w:lang w:val="es-MX" w:eastAsia="es-MX" w:bidi="es-MX"/>
        </w:rPr>
        <w:t xml:space="preserve"> presente </w:t>
      </w:r>
      <w:r w:rsidR="005D1A6F" w:rsidRPr="00A05C80">
        <w:rPr>
          <w:rFonts w:ascii="Times New Roman" w:eastAsia="Times New Roman" w:hAnsi="Times New Roman" w:cs="Times New Roman"/>
          <w:sz w:val="24"/>
          <w:szCs w:val="24"/>
          <w:lang w:val="es-MX" w:eastAsia="es-MX" w:bidi="es-MX"/>
        </w:rPr>
        <w:t>trabajo investigativo</w:t>
      </w:r>
      <w:r w:rsidR="0007317D" w:rsidRPr="00A05C80">
        <w:rPr>
          <w:rFonts w:ascii="Times New Roman" w:eastAsia="Times New Roman" w:hAnsi="Times New Roman" w:cs="Times New Roman"/>
          <w:sz w:val="24"/>
          <w:szCs w:val="24"/>
          <w:lang w:val="es-MX" w:eastAsia="es-MX" w:bidi="es-MX"/>
        </w:rPr>
        <w:t xml:space="preserve">, cuyo objetivo fue explorar, desde una perspectiva psicológica, cómo significan los </w:t>
      </w:r>
      <w:r w:rsidR="000B7DDF" w:rsidRPr="00A05C80">
        <w:rPr>
          <w:rFonts w:ascii="Times New Roman" w:eastAsia="Times New Roman" w:hAnsi="Times New Roman" w:cs="Times New Roman"/>
          <w:sz w:val="24"/>
          <w:szCs w:val="24"/>
          <w:lang w:val="es-MX" w:eastAsia="es-MX" w:bidi="es-MX"/>
        </w:rPr>
        <w:t>familiares</w:t>
      </w:r>
      <w:r w:rsidR="003D02B7" w:rsidRPr="00A05C80">
        <w:rPr>
          <w:rFonts w:ascii="Times New Roman" w:eastAsia="Times New Roman" w:hAnsi="Times New Roman" w:cs="Times New Roman"/>
          <w:sz w:val="24"/>
          <w:szCs w:val="24"/>
          <w:lang w:val="es-MX" w:eastAsia="es-MX" w:bidi="es-MX"/>
        </w:rPr>
        <w:t xml:space="preserve"> </w:t>
      </w:r>
      <w:r w:rsidR="00C1558F" w:rsidRPr="00A05C80">
        <w:rPr>
          <w:rFonts w:ascii="Times New Roman" w:eastAsia="Times New Roman" w:hAnsi="Times New Roman" w:cs="Times New Roman"/>
          <w:sz w:val="24"/>
          <w:szCs w:val="24"/>
          <w:lang w:val="es-MX" w:eastAsia="es-MX" w:bidi="es-MX"/>
        </w:rPr>
        <w:t>cuidadores</w:t>
      </w:r>
      <w:r w:rsidR="000B7DDF" w:rsidRPr="00A05C80">
        <w:rPr>
          <w:rFonts w:ascii="Times New Roman" w:eastAsia="Times New Roman" w:hAnsi="Times New Roman" w:cs="Times New Roman"/>
          <w:sz w:val="24"/>
          <w:szCs w:val="24"/>
          <w:lang w:val="es-MX" w:eastAsia="es-MX" w:bidi="es-MX"/>
        </w:rPr>
        <w:t xml:space="preserve"> </w:t>
      </w:r>
      <w:r w:rsidR="0007317D" w:rsidRPr="00A05C80">
        <w:rPr>
          <w:rFonts w:ascii="Times New Roman" w:eastAsia="Times New Roman" w:hAnsi="Times New Roman" w:cs="Times New Roman"/>
          <w:sz w:val="24"/>
          <w:szCs w:val="24"/>
          <w:lang w:val="es-MX" w:eastAsia="es-MX" w:bidi="es-MX"/>
        </w:rPr>
        <w:t xml:space="preserve">la experiencia de cuidado de personas </w:t>
      </w:r>
      <w:r w:rsidR="00DE2E92" w:rsidRPr="00A05C80">
        <w:rPr>
          <w:rFonts w:ascii="Times New Roman" w:eastAsia="Times New Roman" w:hAnsi="Times New Roman" w:cs="Times New Roman"/>
          <w:sz w:val="24"/>
          <w:szCs w:val="24"/>
          <w:lang w:val="es-MX" w:eastAsia="es-MX" w:bidi="es-MX"/>
        </w:rPr>
        <w:t xml:space="preserve">con demencia </w:t>
      </w:r>
      <w:r w:rsidR="0007317D" w:rsidRPr="00A05C80">
        <w:rPr>
          <w:rFonts w:ascii="Times New Roman" w:eastAsia="Times New Roman" w:hAnsi="Times New Roman" w:cs="Times New Roman"/>
          <w:sz w:val="24"/>
          <w:szCs w:val="24"/>
          <w:lang w:val="es-MX" w:eastAsia="es-MX" w:bidi="es-MX"/>
        </w:rPr>
        <w:t>en el Municipio de Santa Rosa de Osos, Antioquia, Colombia</w:t>
      </w:r>
      <w:r w:rsidR="005D1A6F" w:rsidRPr="00A05C80">
        <w:rPr>
          <w:rFonts w:ascii="Times New Roman" w:eastAsia="Times New Roman" w:hAnsi="Times New Roman" w:cs="Times New Roman"/>
          <w:sz w:val="24"/>
          <w:szCs w:val="24"/>
          <w:lang w:val="es-MX" w:eastAsia="es-MX" w:bidi="es-MX"/>
        </w:rPr>
        <w:t>. Es un estudio relevante en tanto</w:t>
      </w:r>
      <w:r w:rsidR="0007317D" w:rsidRPr="00A05C80">
        <w:rPr>
          <w:rFonts w:ascii="Times New Roman" w:eastAsia="Times New Roman" w:hAnsi="Times New Roman" w:cs="Times New Roman"/>
          <w:sz w:val="24"/>
          <w:szCs w:val="24"/>
          <w:lang w:val="es-MX" w:eastAsia="es-MX" w:bidi="es-MX"/>
        </w:rPr>
        <w:t>,</w:t>
      </w:r>
      <w:r w:rsidR="005D1A6F" w:rsidRPr="00A05C80">
        <w:rPr>
          <w:rFonts w:ascii="Times New Roman" w:eastAsia="Times New Roman" w:hAnsi="Times New Roman" w:cs="Times New Roman"/>
          <w:sz w:val="24"/>
          <w:szCs w:val="24"/>
          <w:lang w:val="es-MX" w:eastAsia="es-MX" w:bidi="es-MX"/>
        </w:rPr>
        <w:t xml:space="preserve"> como se dijo, este </w:t>
      </w:r>
      <w:r w:rsidR="0007317D" w:rsidRPr="00A05C80">
        <w:rPr>
          <w:rFonts w:ascii="Times New Roman" w:eastAsia="Times New Roman" w:hAnsi="Times New Roman" w:cs="Times New Roman"/>
          <w:sz w:val="24"/>
          <w:szCs w:val="24"/>
          <w:lang w:val="es-MX" w:eastAsia="es-MX" w:bidi="es-MX"/>
        </w:rPr>
        <w:t xml:space="preserve"> municipio </w:t>
      </w:r>
      <w:r w:rsidR="005D1A6F" w:rsidRPr="00A05C80">
        <w:rPr>
          <w:rFonts w:ascii="Times New Roman" w:eastAsia="Times New Roman" w:hAnsi="Times New Roman" w:cs="Times New Roman"/>
          <w:sz w:val="24"/>
          <w:szCs w:val="24"/>
          <w:lang w:val="es-MX" w:eastAsia="es-MX" w:bidi="es-MX"/>
        </w:rPr>
        <w:t xml:space="preserve">está </w:t>
      </w:r>
      <w:r w:rsidR="0007317D" w:rsidRPr="00A05C80">
        <w:rPr>
          <w:rFonts w:ascii="Times New Roman" w:eastAsia="Times New Roman" w:hAnsi="Times New Roman" w:cs="Times New Roman"/>
          <w:sz w:val="24"/>
          <w:szCs w:val="24"/>
          <w:lang w:val="es-MX" w:eastAsia="es-MX" w:bidi="es-MX"/>
        </w:rPr>
        <w:t>incluido en el foco poblacional de Alzheimer precoz</w:t>
      </w:r>
      <w:r w:rsidR="00510D53" w:rsidRPr="00A05C80">
        <w:rPr>
          <w:rFonts w:ascii="Times New Roman" w:eastAsia="Times New Roman" w:hAnsi="Times New Roman" w:cs="Times New Roman"/>
          <w:sz w:val="24"/>
          <w:szCs w:val="24"/>
          <w:lang w:val="es-MX" w:eastAsia="es-MX" w:bidi="es-MX"/>
        </w:rPr>
        <w:t xml:space="preserve"> y se requiere, en este contexto, </w:t>
      </w:r>
      <w:r w:rsidR="00C3780B">
        <w:rPr>
          <w:rFonts w:ascii="Times New Roman" w:eastAsia="Times New Roman" w:hAnsi="Times New Roman" w:cs="Times New Roman"/>
          <w:sz w:val="24"/>
          <w:szCs w:val="24"/>
          <w:lang w:val="es-MX" w:eastAsia="es-MX" w:bidi="es-MX"/>
        </w:rPr>
        <w:t>avanzar en la indagación multi</w:t>
      </w:r>
      <w:r w:rsidR="005D1A6F" w:rsidRPr="00A05C80">
        <w:rPr>
          <w:rFonts w:ascii="Times New Roman" w:eastAsia="Times New Roman" w:hAnsi="Times New Roman" w:cs="Times New Roman"/>
          <w:sz w:val="24"/>
          <w:szCs w:val="24"/>
          <w:lang w:val="es-MX" w:eastAsia="es-MX" w:bidi="es-MX"/>
        </w:rPr>
        <w:t>disciplinar tanto de la enfermedad en sí misma, como de los impactos que ella produce en el sistema familiar de los pacientes y, en especi</w:t>
      </w:r>
      <w:r w:rsidR="00467DB6" w:rsidRPr="00A05C80">
        <w:rPr>
          <w:rFonts w:ascii="Times New Roman" w:eastAsia="Times New Roman" w:hAnsi="Times New Roman" w:cs="Times New Roman"/>
          <w:sz w:val="24"/>
          <w:szCs w:val="24"/>
          <w:lang w:val="es-MX" w:eastAsia="es-MX" w:bidi="es-MX"/>
        </w:rPr>
        <w:t>a</w:t>
      </w:r>
      <w:r w:rsidR="005D1A6F" w:rsidRPr="00A05C80">
        <w:rPr>
          <w:rFonts w:ascii="Times New Roman" w:eastAsia="Times New Roman" w:hAnsi="Times New Roman" w:cs="Times New Roman"/>
          <w:sz w:val="24"/>
          <w:szCs w:val="24"/>
          <w:lang w:val="es-MX" w:eastAsia="es-MX" w:bidi="es-MX"/>
        </w:rPr>
        <w:t xml:space="preserve">l, en sus cuidadores primarios. </w:t>
      </w:r>
    </w:p>
    <w:p w14:paraId="655CF2B3" w14:textId="77777777" w:rsidR="005D1A6F" w:rsidRPr="00A05C80" w:rsidRDefault="005D1A6F" w:rsidP="00A05C80">
      <w:pPr>
        <w:autoSpaceDE w:val="0"/>
        <w:autoSpaceDN w:val="0"/>
        <w:adjustRightInd w:val="0"/>
        <w:spacing w:before="120" w:after="120" w:line="240" w:lineRule="auto"/>
        <w:ind w:firstLine="709"/>
        <w:jc w:val="both"/>
        <w:rPr>
          <w:rFonts w:ascii="Times New Roman" w:eastAsia="Times New Roman" w:hAnsi="Times New Roman" w:cs="Times New Roman"/>
          <w:sz w:val="24"/>
          <w:szCs w:val="24"/>
          <w:lang w:val="es-MX" w:eastAsia="es-MX" w:bidi="es-MX"/>
        </w:rPr>
      </w:pPr>
    </w:p>
    <w:p w14:paraId="3AADD78E" w14:textId="77777777" w:rsidR="00FA4672" w:rsidRPr="00A05C80" w:rsidRDefault="00FA4672" w:rsidP="008A359B">
      <w:pPr>
        <w:pStyle w:val="Textoindependiente"/>
        <w:spacing w:before="120" w:after="120"/>
        <w:ind w:right="428" w:firstLine="709"/>
        <w:rPr>
          <w:b/>
        </w:rPr>
      </w:pPr>
      <w:r w:rsidRPr="00A05C80">
        <w:rPr>
          <w:b/>
        </w:rPr>
        <w:t>Método</w:t>
      </w:r>
    </w:p>
    <w:p w14:paraId="76A5334C" w14:textId="418EE8C2" w:rsidR="00FA4672" w:rsidRPr="00A05C80" w:rsidRDefault="00147EAA" w:rsidP="00A05C80">
      <w:pPr>
        <w:pStyle w:val="Textoindependiente"/>
        <w:spacing w:before="120" w:after="120"/>
        <w:ind w:right="48" w:firstLine="709"/>
        <w:jc w:val="both"/>
        <w:rPr>
          <w:b/>
        </w:rPr>
      </w:pPr>
      <w:r w:rsidRPr="00A05C80">
        <w:t xml:space="preserve">Diseño: </w:t>
      </w:r>
      <w:r w:rsidR="00980CA3" w:rsidRPr="00A05C80">
        <w:t xml:space="preserve">El estudio </w:t>
      </w:r>
      <w:r w:rsidR="000B19E8" w:rsidRPr="00A05C80">
        <w:t>se basó en</w:t>
      </w:r>
      <w:r w:rsidR="00980CA3" w:rsidRPr="00A05C80">
        <w:t xml:space="preserve"> un método cualitativo, en tanto se pretendía explorar, </w:t>
      </w:r>
      <w:r w:rsidR="00980CA3" w:rsidRPr="00A05C80">
        <w:lastRenderedPageBreak/>
        <w:t xml:space="preserve">describir y comprender las experiencias </w:t>
      </w:r>
      <w:r w:rsidR="00131DF2" w:rsidRPr="00A05C80">
        <w:t xml:space="preserve">particulares </w:t>
      </w:r>
      <w:r w:rsidR="00980CA3" w:rsidRPr="00A05C80">
        <w:t>de los participantes frente a</w:t>
      </w:r>
      <w:r w:rsidR="000B19E8" w:rsidRPr="00A05C80">
        <w:t>l</w:t>
      </w:r>
      <w:r w:rsidR="00980CA3" w:rsidRPr="00A05C80">
        <w:t xml:space="preserve"> cuidado de los pacientes con demencia. </w:t>
      </w:r>
      <w:r w:rsidR="00467DB6" w:rsidRPr="00A05C80">
        <w:t>Su</w:t>
      </w:r>
      <w:r w:rsidR="00980CA3" w:rsidRPr="00A05C80">
        <w:t xml:space="preserve"> enfoque </w:t>
      </w:r>
      <w:r w:rsidR="00467DB6" w:rsidRPr="00A05C80">
        <w:t xml:space="preserve">fue </w:t>
      </w:r>
      <w:r w:rsidR="00980CA3" w:rsidRPr="00A05C80">
        <w:t>fenomenológico-hermeneútico</w:t>
      </w:r>
      <w:r w:rsidR="00467DB6" w:rsidRPr="00A05C80">
        <w:t>, lo</w:t>
      </w:r>
      <w:r w:rsidR="00980CA3" w:rsidRPr="00A05C80">
        <w:t xml:space="preserve"> que permit</w:t>
      </w:r>
      <w:r w:rsidR="0086247F" w:rsidRPr="00A05C80">
        <w:t>i</w:t>
      </w:r>
      <w:r w:rsidR="00980CA3" w:rsidRPr="00A05C80">
        <w:t xml:space="preserve">ó indagar, explicar y comprender cómo significaban los participantes la </w:t>
      </w:r>
      <w:r w:rsidR="000B19E8" w:rsidRPr="00A05C80">
        <w:t>labor</w:t>
      </w:r>
      <w:r w:rsidR="00980CA3" w:rsidRPr="00A05C80">
        <w:t xml:space="preserve"> de cuida</w:t>
      </w:r>
      <w:r w:rsidR="000B19E8" w:rsidRPr="00A05C80">
        <w:t>r a su familiar enfermo</w:t>
      </w:r>
      <w:r w:rsidR="00980CA3" w:rsidRPr="00A05C80">
        <w:t>. Para ello</w:t>
      </w:r>
      <w:r w:rsidR="000B19E8" w:rsidRPr="00A05C80">
        <w:t>,</w:t>
      </w:r>
      <w:r w:rsidR="00980CA3" w:rsidRPr="00A05C80">
        <w:t xml:space="preserve"> </w:t>
      </w:r>
      <w:r w:rsidR="00131DF2" w:rsidRPr="00A05C80">
        <w:t>el recurso fundamental fueron los relatos de los participantes</w:t>
      </w:r>
      <w:r w:rsidR="00980CA3" w:rsidRPr="00A05C80">
        <w:t xml:space="preserve">; </w:t>
      </w:r>
      <w:r w:rsidR="009858BC" w:rsidRPr="00A05C80">
        <w:t xml:space="preserve">narrativas </w:t>
      </w:r>
      <w:r w:rsidR="00980CA3" w:rsidRPr="00A05C80">
        <w:t xml:space="preserve">donde </w:t>
      </w:r>
      <w:r w:rsidR="009858BC" w:rsidRPr="00A05C80">
        <w:t>cada uno dio cuenta de los</w:t>
      </w:r>
      <w:r w:rsidR="00980CA3" w:rsidRPr="00A05C80">
        <w:t xml:space="preserve"> significados que </w:t>
      </w:r>
      <w:r w:rsidR="009858BC" w:rsidRPr="00A05C80">
        <w:t>atribuía</w:t>
      </w:r>
      <w:r w:rsidR="00980CA3" w:rsidRPr="00A05C80">
        <w:t xml:space="preserve"> a</w:t>
      </w:r>
      <w:r w:rsidR="009858BC" w:rsidRPr="00A05C80">
        <w:t xml:space="preserve"> la enfermedad de su familiar y a su rol como cuidador.</w:t>
      </w:r>
      <w:r w:rsidR="00980CA3" w:rsidRPr="00A05C80">
        <w:t xml:space="preserve"> </w:t>
      </w:r>
    </w:p>
    <w:p w14:paraId="6651C8B4" w14:textId="741284A9" w:rsidR="00654D0E" w:rsidRPr="00A05C80" w:rsidRDefault="00654D0E" w:rsidP="00A05C80">
      <w:pPr>
        <w:pStyle w:val="Textoindependiente"/>
        <w:tabs>
          <w:tab w:val="left" w:pos="567"/>
        </w:tabs>
        <w:spacing w:before="120" w:after="120"/>
        <w:ind w:right="48" w:firstLine="567"/>
        <w:jc w:val="both"/>
      </w:pPr>
      <w:r w:rsidRPr="00A05C80">
        <w:t>Población y muestra</w:t>
      </w:r>
      <w:r w:rsidR="00147EAA" w:rsidRPr="00A05C80">
        <w:t>: La población del estudio fueron los adultos mayores de edad, habit</w:t>
      </w:r>
      <w:r w:rsidRPr="00A05C80">
        <w:t>antes de</w:t>
      </w:r>
      <w:r w:rsidR="00147EAA" w:rsidRPr="00A05C80">
        <w:t xml:space="preserve"> Santa rosa de Osos</w:t>
      </w:r>
      <w:r w:rsidRPr="00A05C80">
        <w:t xml:space="preserve"> (Antioquia-Colombia)</w:t>
      </w:r>
      <w:r w:rsidR="00147EAA" w:rsidRPr="00A05C80">
        <w:t xml:space="preserve">, que fueran los cuidadores principales de </w:t>
      </w:r>
      <w:r w:rsidRPr="00A05C80">
        <w:t xml:space="preserve">personas con diagnóstico médico de demencia. </w:t>
      </w:r>
      <w:r w:rsidR="00D900C0" w:rsidRPr="00A05C80">
        <w:t>La muestra estuvo conformada por cinco participantes</w:t>
      </w:r>
      <w:r w:rsidRPr="00A05C80">
        <w:t>,</w:t>
      </w:r>
      <w:r w:rsidR="00D900C0" w:rsidRPr="00A05C80">
        <w:t xml:space="preserve"> 1 hombre y 4 mujeres</w:t>
      </w:r>
      <w:r w:rsidRPr="00A05C80">
        <w:t xml:space="preserve">, </w:t>
      </w:r>
      <w:r w:rsidR="00F00111">
        <w:t xml:space="preserve">de estrato socioeconómedico medio; </w:t>
      </w:r>
      <w:r w:rsidR="00F00111" w:rsidRPr="00A05C80">
        <w:t>se hizo un muestreo no probabilístico por conveniencia que permitió seleccionar aquellos casos accesibles que dieron su consentimiento para ser incluidos. Se consideraron como criterios de inclusión que los cuidadores llevaran a cargo del enfermo un tiempo mínimo de seis meses y cuidaran al paciente en un ambiente doméstico. No se incluyeron menores de edad, ni personas que tuvieran impedimentos cognitivos o neuropsicológicos severos que pudieran dificultar la expresión de lo que significa la experiencia de cuidado.</w:t>
      </w:r>
      <w:r w:rsidR="00F00111">
        <w:t xml:space="preserve"> </w:t>
      </w:r>
    </w:p>
    <w:p w14:paraId="5BA49489" w14:textId="1F6A6915" w:rsidR="00D900C0" w:rsidRPr="00A05C80" w:rsidRDefault="00074172" w:rsidP="00A05C80">
      <w:pPr>
        <w:pStyle w:val="Textoindependiente"/>
        <w:spacing w:before="120" w:after="120"/>
        <w:ind w:right="48" w:firstLine="709"/>
        <w:jc w:val="both"/>
        <w:rPr>
          <w:color w:val="000000" w:themeColor="text1"/>
          <w:lang w:val="es-ES"/>
        </w:rPr>
      </w:pPr>
      <w:r w:rsidRPr="00A05C80">
        <w:rPr>
          <w:lang w:val="es-ES"/>
        </w:rPr>
        <w:t>Estrategia e i</w:t>
      </w:r>
      <w:r w:rsidR="00D900C0" w:rsidRPr="00A05C80">
        <w:rPr>
          <w:lang w:val="es-ES"/>
        </w:rPr>
        <w:t>nstrumentos</w:t>
      </w:r>
      <w:r w:rsidR="007C1956" w:rsidRPr="00A05C80">
        <w:rPr>
          <w:lang w:val="es-ES"/>
        </w:rPr>
        <w:t>:</w:t>
      </w:r>
      <w:r w:rsidR="007C1956" w:rsidRPr="00A05C80">
        <w:rPr>
          <w:b/>
          <w:lang w:val="es-ES"/>
        </w:rPr>
        <w:t xml:space="preserve"> </w:t>
      </w:r>
      <w:r w:rsidRPr="00A05C80">
        <w:t xml:space="preserve">La estrategia utilizada fue el estudio de caso con el fin de lograr un conocimiento amplio, comprensión y claridad </w:t>
      </w:r>
      <w:r w:rsidR="000B19E8" w:rsidRPr="00A05C80">
        <w:t>frente al</w:t>
      </w:r>
      <w:r w:rsidRPr="00A05C80">
        <w:t xml:space="preserve"> tema centrándose en el análisis de una situación o población específica (Galeano</w:t>
      </w:r>
      <w:r w:rsidR="00DD47D4" w:rsidRPr="00A05C80">
        <w:t>, 2007</w:t>
      </w:r>
      <w:r w:rsidRPr="00A05C80">
        <w:t xml:space="preserve">). </w:t>
      </w:r>
      <w:r w:rsidR="00D70F61" w:rsidRPr="00A05C80">
        <w:rPr>
          <w:lang w:val="es-ES"/>
        </w:rPr>
        <w:t xml:space="preserve">Como técnica de recolección de información se utilizó la </w:t>
      </w:r>
      <w:r w:rsidR="00D900C0" w:rsidRPr="00A05C80">
        <w:rPr>
          <w:lang w:val="es-ES"/>
        </w:rPr>
        <w:t xml:space="preserve">entrevista </w:t>
      </w:r>
      <w:r w:rsidR="00D70F61" w:rsidRPr="00A05C80">
        <w:rPr>
          <w:lang w:val="es-ES"/>
        </w:rPr>
        <w:t>semi</w:t>
      </w:r>
      <w:r w:rsidR="00D900C0" w:rsidRPr="00A05C80">
        <w:rPr>
          <w:lang w:val="es-ES"/>
        </w:rPr>
        <w:t>estructurada</w:t>
      </w:r>
      <w:r w:rsidR="000B19E8" w:rsidRPr="00A05C80">
        <w:rPr>
          <w:lang w:val="es-ES"/>
        </w:rPr>
        <w:t>;</w:t>
      </w:r>
      <w:r w:rsidR="00D900C0" w:rsidRPr="00A05C80">
        <w:rPr>
          <w:lang w:val="es-ES"/>
        </w:rPr>
        <w:t xml:space="preserve"> </w:t>
      </w:r>
      <w:r w:rsidR="000B19E8" w:rsidRPr="00A05C80">
        <w:rPr>
          <w:lang w:val="es-ES"/>
        </w:rPr>
        <w:t>e</w:t>
      </w:r>
      <w:r w:rsidR="00D70F61" w:rsidRPr="00A05C80">
        <w:rPr>
          <w:lang w:val="es-ES"/>
        </w:rPr>
        <w:t>sta s</w:t>
      </w:r>
      <w:r w:rsidR="00D900C0" w:rsidRPr="00A05C80">
        <w:rPr>
          <w:lang w:val="es-ES"/>
        </w:rPr>
        <w:t xml:space="preserve">e basó en una guía de </w:t>
      </w:r>
      <w:r w:rsidR="000B19E8" w:rsidRPr="00A05C80">
        <w:rPr>
          <w:lang w:val="es-ES"/>
        </w:rPr>
        <w:t xml:space="preserve">preguntas </w:t>
      </w:r>
      <w:r w:rsidR="00D900C0" w:rsidRPr="00A05C80">
        <w:rPr>
          <w:lang w:val="es-ES"/>
        </w:rPr>
        <w:t>que orientaron el diálogo</w:t>
      </w:r>
      <w:r w:rsidR="000B19E8" w:rsidRPr="00A05C80">
        <w:rPr>
          <w:lang w:val="es-ES"/>
        </w:rPr>
        <w:t xml:space="preserve"> con los participantes; cuando fue necesario se introdujeron preguntas adicionales para obtener más información con respecto al tema central.</w:t>
      </w:r>
      <w:r w:rsidR="00D900C0" w:rsidRPr="00A05C80">
        <w:rPr>
          <w:lang w:val="es-ES"/>
        </w:rPr>
        <w:t xml:space="preserve"> </w:t>
      </w:r>
      <w:r w:rsidR="00D900C0" w:rsidRPr="00A05C80">
        <w:rPr>
          <w:color w:val="000000" w:themeColor="text1"/>
          <w:lang w:val="es-ES"/>
        </w:rPr>
        <w:t>Las categorías iniciales que ori</w:t>
      </w:r>
      <w:r w:rsidR="00D70F61" w:rsidRPr="00A05C80">
        <w:rPr>
          <w:color w:val="000000" w:themeColor="text1"/>
          <w:lang w:val="es-ES"/>
        </w:rPr>
        <w:t>entaron las entrevistas fueron: l</w:t>
      </w:r>
      <w:r w:rsidR="00D900C0" w:rsidRPr="00A05C80">
        <w:rPr>
          <w:color w:val="000000" w:themeColor="text1"/>
          <w:lang w:val="es-ES"/>
        </w:rPr>
        <w:t xml:space="preserve">a aparición de la </w:t>
      </w:r>
      <w:r w:rsidR="00C1558F" w:rsidRPr="00A05C80">
        <w:rPr>
          <w:color w:val="000000" w:themeColor="text1"/>
          <w:lang w:val="es-ES"/>
        </w:rPr>
        <w:t>enfermedad</w:t>
      </w:r>
      <w:r w:rsidR="003301F4" w:rsidRPr="00A05C80">
        <w:rPr>
          <w:color w:val="000000" w:themeColor="text1"/>
          <w:lang w:val="es-ES"/>
        </w:rPr>
        <w:t xml:space="preserve">, </w:t>
      </w:r>
      <w:r w:rsidR="00C1558F" w:rsidRPr="00A05C80">
        <w:rPr>
          <w:color w:val="000000" w:themeColor="text1"/>
          <w:lang w:val="es-ES"/>
        </w:rPr>
        <w:t>el cuidado</w:t>
      </w:r>
      <w:r w:rsidR="003301F4" w:rsidRPr="00A05C80">
        <w:rPr>
          <w:color w:val="000000" w:themeColor="text1"/>
          <w:lang w:val="es-ES"/>
        </w:rPr>
        <w:t xml:space="preserve"> y</w:t>
      </w:r>
      <w:r w:rsidR="00D70F61" w:rsidRPr="00A05C80">
        <w:rPr>
          <w:color w:val="000000" w:themeColor="text1"/>
          <w:lang w:val="es-ES"/>
        </w:rPr>
        <w:t xml:space="preserve"> </w:t>
      </w:r>
      <w:r w:rsidR="00C1558F" w:rsidRPr="00A05C80">
        <w:rPr>
          <w:color w:val="000000" w:themeColor="text1"/>
          <w:lang w:val="es-ES"/>
        </w:rPr>
        <w:t>los c</w:t>
      </w:r>
      <w:r w:rsidR="00D900C0" w:rsidRPr="00A05C80">
        <w:rPr>
          <w:color w:val="000000" w:themeColor="text1"/>
          <w:lang w:val="es-ES"/>
        </w:rPr>
        <w:t xml:space="preserve">ambios generados por </w:t>
      </w:r>
      <w:r w:rsidR="00D70F61" w:rsidRPr="00A05C80">
        <w:rPr>
          <w:color w:val="000000" w:themeColor="text1"/>
          <w:lang w:val="es-ES"/>
        </w:rPr>
        <w:t xml:space="preserve">la enfermedad y por el cuidado. </w:t>
      </w:r>
      <w:r w:rsidR="003301F4" w:rsidRPr="00A05C80">
        <w:rPr>
          <w:color w:val="000000" w:themeColor="text1"/>
          <w:lang w:val="es-ES"/>
        </w:rPr>
        <w:t>Tras el análisis de los datos, l</w:t>
      </w:r>
      <w:r w:rsidR="00D70F61" w:rsidRPr="00A05C80">
        <w:rPr>
          <w:color w:val="000000" w:themeColor="text1"/>
          <w:lang w:val="es-ES"/>
        </w:rPr>
        <w:t>as c</w:t>
      </w:r>
      <w:r w:rsidR="003301F4" w:rsidRPr="00A05C80">
        <w:rPr>
          <w:color w:val="000000" w:themeColor="text1"/>
          <w:lang w:val="es-ES"/>
        </w:rPr>
        <w:t xml:space="preserve">ategorías emergentes fueron: la experiencia del cuidado; </w:t>
      </w:r>
      <w:r w:rsidR="00C46804" w:rsidRPr="00A05C80">
        <w:rPr>
          <w:color w:val="000000" w:themeColor="text1"/>
          <w:lang w:val="es-ES"/>
        </w:rPr>
        <w:t>e</w:t>
      </w:r>
      <w:r w:rsidR="00D70F61" w:rsidRPr="00A05C80">
        <w:rPr>
          <w:color w:val="000000" w:themeColor="text1"/>
          <w:lang w:val="es-ES"/>
        </w:rPr>
        <w:t>l v</w:t>
      </w:r>
      <w:r w:rsidR="003301F4" w:rsidRPr="00A05C80">
        <w:rPr>
          <w:color w:val="000000" w:themeColor="text1"/>
          <w:lang w:val="es-ES"/>
        </w:rPr>
        <w:t>ínculo de cuidado;</w:t>
      </w:r>
      <w:r w:rsidR="00F53D24" w:rsidRPr="00A05C80">
        <w:rPr>
          <w:color w:val="000000" w:themeColor="text1"/>
          <w:lang w:val="es-ES"/>
        </w:rPr>
        <w:t xml:space="preserve"> </w:t>
      </w:r>
      <w:r w:rsidR="003301F4" w:rsidRPr="00A05C80">
        <w:rPr>
          <w:color w:val="000000" w:themeColor="text1"/>
          <w:lang w:val="es-ES"/>
        </w:rPr>
        <w:t xml:space="preserve">los </w:t>
      </w:r>
      <w:r w:rsidR="00F53D24" w:rsidRPr="00A05C80">
        <w:rPr>
          <w:color w:val="000000" w:themeColor="text1"/>
          <w:lang w:val="es-ES"/>
        </w:rPr>
        <w:t>c</w:t>
      </w:r>
      <w:r w:rsidR="00D900C0" w:rsidRPr="00A05C80">
        <w:rPr>
          <w:color w:val="000000" w:themeColor="text1"/>
          <w:lang w:val="es-ES"/>
        </w:rPr>
        <w:t>am</w:t>
      </w:r>
      <w:r w:rsidR="00F53D24" w:rsidRPr="00A05C80">
        <w:rPr>
          <w:color w:val="000000" w:themeColor="text1"/>
          <w:lang w:val="es-ES"/>
        </w:rPr>
        <w:t>bios</w:t>
      </w:r>
      <w:r w:rsidR="003301F4" w:rsidRPr="00A05C80">
        <w:rPr>
          <w:color w:val="000000" w:themeColor="text1"/>
          <w:lang w:val="es-ES"/>
        </w:rPr>
        <w:t>: pérdidas y ganancias en la experiencia de cuidar. Cada una de ellas se desarrolla, con sus respectivas subcategorías, en el apartado de resultados.</w:t>
      </w:r>
    </w:p>
    <w:p w14:paraId="5D659FB6" w14:textId="37F84792" w:rsidR="00D900C0" w:rsidRPr="00A05C80" w:rsidRDefault="008662C2" w:rsidP="00A05C80">
      <w:pPr>
        <w:pStyle w:val="Textoindependiente"/>
        <w:spacing w:before="120" w:after="120"/>
        <w:ind w:right="48" w:firstLine="709"/>
        <w:jc w:val="both"/>
        <w:rPr>
          <w:b/>
        </w:rPr>
      </w:pPr>
      <w:r w:rsidRPr="00A05C80">
        <w:t>Procedi</w:t>
      </w:r>
      <w:r w:rsidR="00074172" w:rsidRPr="00A05C80">
        <w:t xml:space="preserve">miento </w:t>
      </w:r>
      <w:r w:rsidR="00D900C0" w:rsidRPr="00A05C80">
        <w:t>y análisis de datos</w:t>
      </w:r>
      <w:r w:rsidR="00B62219" w:rsidRPr="00A05C80">
        <w:t>:</w:t>
      </w:r>
      <w:r w:rsidR="00D900C0" w:rsidRPr="00A05C80">
        <w:t xml:space="preserve"> </w:t>
      </w:r>
      <w:r w:rsidR="00F15D90">
        <w:t xml:space="preserve">Los contactos con los participantes se hicieron por intermedio de informantes clave, profesionales de la salud que atendían a los enfermos y quienes invitaron a sus cuidadores a hacer parte de la investigación. Se </w:t>
      </w:r>
      <w:r w:rsidR="00817AEB">
        <w:t>contactaron entonces</w:t>
      </w:r>
      <w:r w:rsidR="00F15D90">
        <w:t xml:space="preserve"> cinco participantes que, como se detalla en las consideraciones éticas, consintieron voluntariamente participar en el estudio</w:t>
      </w:r>
      <w:r w:rsidR="00817AEB">
        <w:t xml:space="preserve">. </w:t>
      </w:r>
      <w:r w:rsidR="00F15D90">
        <w:t xml:space="preserve"> </w:t>
      </w:r>
      <w:r w:rsidR="00817AEB">
        <w:t>Con cada uno s</w:t>
      </w:r>
      <w:r w:rsidR="00B62219" w:rsidRPr="00A05C80">
        <w:t>e realizaron</w:t>
      </w:r>
      <w:r w:rsidR="00F15D90">
        <w:t xml:space="preserve"> </w:t>
      </w:r>
      <w:r w:rsidR="00817AEB">
        <w:t xml:space="preserve">entre una y dos </w:t>
      </w:r>
      <w:r w:rsidR="00D900C0" w:rsidRPr="00A05C80">
        <w:t xml:space="preserve">entrevistas </w:t>
      </w:r>
      <w:r w:rsidR="00817AEB">
        <w:t xml:space="preserve">semiestructuradas </w:t>
      </w:r>
      <w:r w:rsidR="00B62219" w:rsidRPr="00A05C80">
        <w:t xml:space="preserve">en las que se </w:t>
      </w:r>
      <w:r w:rsidR="00D900C0" w:rsidRPr="00A05C80">
        <w:t>recolectar</w:t>
      </w:r>
      <w:r w:rsidR="00B62219" w:rsidRPr="00A05C80">
        <w:t>on</w:t>
      </w:r>
      <w:r w:rsidR="00D900C0" w:rsidRPr="00A05C80">
        <w:t xml:space="preserve"> datos de diferentes tipos</w:t>
      </w:r>
      <w:r w:rsidR="00817AEB">
        <w:t>:</w:t>
      </w:r>
      <w:r w:rsidR="00D900C0" w:rsidRPr="00A05C80">
        <w:t xml:space="preserve"> lenguaje verbal y no verbal, conductas observables e imágenes. El proceso de recolección de la información se llevó a cabo en los ambientes cotidianos de los participantes. La información derivada de estas fuentes fue grabada y transcrita guardando fidelidad a las formas de expresión de las personas. En la transcripción se usaron códigos para identificar a l</w:t>
      </w:r>
      <w:r w:rsidR="00814E5D" w:rsidRPr="00A05C80">
        <w:t>o</w:t>
      </w:r>
      <w:r w:rsidR="00D900C0" w:rsidRPr="00A05C80">
        <w:t>s diferentes participantes</w:t>
      </w:r>
      <w:r w:rsidR="00814E5D" w:rsidRPr="00A05C80">
        <w:t xml:space="preserve"> con el</w:t>
      </w:r>
      <w:r w:rsidR="00D900C0" w:rsidRPr="00A05C80">
        <w:t xml:space="preserve"> fin de proteger su identidad. Luego la información fue sistematizada usando el software de investigación cualitativa </w:t>
      </w:r>
      <w:r w:rsidR="00D900C0" w:rsidRPr="00A05C80">
        <w:rPr>
          <w:i/>
        </w:rPr>
        <w:t>Atlas Ti</w:t>
      </w:r>
      <w:r w:rsidR="00D900C0" w:rsidRPr="00A05C80">
        <w:t>, el cual permitió realizar la codificación y establec</w:t>
      </w:r>
      <w:r w:rsidR="0054427C" w:rsidRPr="00A05C80">
        <w:t>er</w:t>
      </w:r>
      <w:r w:rsidR="00D900C0" w:rsidRPr="00A05C80">
        <w:t xml:space="preserve"> relaciones entre unidades de sentido</w:t>
      </w:r>
      <w:r w:rsidR="0054427C" w:rsidRPr="00A05C80">
        <w:t xml:space="preserve"> que permitieron la </w:t>
      </w:r>
      <w:r w:rsidR="00D900C0" w:rsidRPr="00A05C80">
        <w:t xml:space="preserve">construcción de las categorías emergentes. Los textos seleccionados en los diferentes códigos y categorías fueron sometidos a un proceso de articulación, descripción y comparación </w:t>
      </w:r>
      <w:r w:rsidR="00D900C0" w:rsidRPr="00A05C80">
        <w:rPr>
          <w:lang w:val="es-CO"/>
        </w:rPr>
        <w:t>para la construcción del análisis final.</w:t>
      </w:r>
    </w:p>
    <w:p w14:paraId="14BDBF90" w14:textId="67122F58" w:rsidR="00E246B0" w:rsidRPr="00A05C80" w:rsidRDefault="00D900C0" w:rsidP="00817AEB">
      <w:pPr>
        <w:pStyle w:val="Textoindependiente"/>
        <w:spacing w:before="120" w:after="120"/>
        <w:ind w:right="48" w:firstLine="709"/>
        <w:jc w:val="both"/>
      </w:pPr>
      <w:r w:rsidRPr="00A05C80">
        <w:t>Consideraciones éticas</w:t>
      </w:r>
      <w:r w:rsidR="00143146" w:rsidRPr="00A05C80">
        <w:t>:</w:t>
      </w:r>
      <w:r w:rsidRPr="00A05C80">
        <w:t xml:space="preserve"> </w:t>
      </w:r>
      <w:r w:rsidR="00B62219" w:rsidRPr="00A05C80">
        <w:t>El estudio siguió los requerimientos de la Resolución 8430 de 1993 del Ministerio de Salud que establece los aspectos éticos de la investigación con seres humanos,</w:t>
      </w:r>
      <w:r w:rsidR="00173629" w:rsidRPr="00A05C80">
        <w:t xml:space="preserve"> y</w:t>
      </w:r>
      <w:r w:rsidR="00B62219" w:rsidRPr="00A05C80">
        <w:t xml:space="preserve"> </w:t>
      </w:r>
      <w:r w:rsidR="00173629" w:rsidRPr="00A05C80">
        <w:t xml:space="preserve">de la Ley 1090 del 2006, la cual reglamenta el ejercicio del psicólogo y dicta su código </w:t>
      </w:r>
      <w:r w:rsidR="00173629" w:rsidRPr="00A05C80">
        <w:lastRenderedPageBreak/>
        <w:t xml:space="preserve">deontológico y bioético; particularmente se siguieron los </w:t>
      </w:r>
      <w:r w:rsidR="00C3780B" w:rsidRPr="00A05C80">
        <w:t>lineamentos</w:t>
      </w:r>
      <w:r w:rsidR="00173629" w:rsidRPr="00A05C80">
        <w:t xml:space="preserve"> del</w:t>
      </w:r>
      <w:r w:rsidR="00B62219" w:rsidRPr="00A05C80">
        <w:t xml:space="preserve"> </w:t>
      </w:r>
      <w:r w:rsidR="00173629" w:rsidRPr="00A05C80">
        <w:t>Título VII,  C</w:t>
      </w:r>
      <w:r w:rsidR="00B62219" w:rsidRPr="00A05C80">
        <w:t>apítulo VII</w:t>
      </w:r>
      <w:r w:rsidR="00173629" w:rsidRPr="00A05C80">
        <w:t xml:space="preserve"> de esta Ley, los cuales tratan de </w:t>
      </w:r>
      <w:r w:rsidR="00B62219" w:rsidRPr="00A05C80">
        <w:t>la investigación científica, la propiedad intelectual y las publicaciones</w:t>
      </w:r>
      <w:r w:rsidR="00173629" w:rsidRPr="00A05C80">
        <w:t xml:space="preserve"> en el marco de la disciplina psicológica</w:t>
      </w:r>
      <w:r w:rsidR="00A835D6" w:rsidRPr="00A05C80">
        <w:t xml:space="preserve">. Con estas bases, </w:t>
      </w:r>
      <w:r w:rsidR="00817AEB">
        <w:t>a cada participante se le dio información detallada sobre el estudio</w:t>
      </w:r>
      <w:r w:rsidR="00817AEB" w:rsidRPr="00F15D90">
        <w:t xml:space="preserve"> </w:t>
      </w:r>
      <w:r w:rsidR="00817AEB">
        <w:t>y sobre los apectos éticos que salvaguardarían en todo momento su dignidad como persona. Tras hacer una prueba de comprensión sobre lo explicado, cada uno dio por escrito su</w:t>
      </w:r>
      <w:r w:rsidR="00A835D6" w:rsidRPr="00A05C80">
        <w:t xml:space="preserve"> consentimiento informado</w:t>
      </w:r>
      <w:r w:rsidR="00817AEB">
        <w:t xml:space="preserve"> en el que se tuvo en cuenta </w:t>
      </w:r>
      <w:r w:rsidR="00A835D6" w:rsidRPr="00A05C80">
        <w:t>el carácter voluntario de la participación, la confidencialidad de la información</w:t>
      </w:r>
      <w:r w:rsidR="0054427C" w:rsidRPr="00A05C80">
        <w:t>,</w:t>
      </w:r>
      <w:r w:rsidR="00A835D6" w:rsidRPr="00A05C80">
        <w:t xml:space="preserve"> los procesos a realizar</w:t>
      </w:r>
      <w:r w:rsidR="0054427C" w:rsidRPr="00A05C80">
        <w:t>,</w:t>
      </w:r>
      <w:r w:rsidR="00A835D6" w:rsidRPr="00A05C80">
        <w:t xml:space="preserve"> los riesgos y beneficios</w:t>
      </w:r>
      <w:r w:rsidR="0054427C" w:rsidRPr="00A05C80">
        <w:t>,</w:t>
      </w:r>
      <w:r w:rsidR="00A835D6" w:rsidRPr="00A05C80">
        <w:t xml:space="preserve"> las responsabilidades de los investigadores y </w:t>
      </w:r>
      <w:r w:rsidR="00817AEB">
        <w:t xml:space="preserve">el compromiso de </w:t>
      </w:r>
      <w:r w:rsidR="00A835D6" w:rsidRPr="00A05C80">
        <w:t>la difusión de los resultados.</w:t>
      </w:r>
      <w:r w:rsidR="00817AEB">
        <w:t xml:space="preserve"> </w:t>
      </w:r>
      <w:r w:rsidR="00A835D6" w:rsidRPr="00A05C80">
        <w:t>Los procedimientos ut</w:t>
      </w:r>
      <w:r w:rsidR="008662C2" w:rsidRPr="00A05C80">
        <w:t>ilizados en el estudio fueron</w:t>
      </w:r>
      <w:r w:rsidR="00A835D6" w:rsidRPr="00A05C80">
        <w:t xml:space="preserve"> </w:t>
      </w:r>
      <w:r w:rsidR="008662C2" w:rsidRPr="00A05C80">
        <w:t>considerados</w:t>
      </w:r>
      <w:r w:rsidR="00A835D6" w:rsidRPr="00A05C80">
        <w:t xml:space="preserve"> de bajo riesgo y se tuvo presente la ruta de remisión a profesionales de la psicología, en caso de que esto fuera necesario. </w:t>
      </w:r>
      <w:r w:rsidR="008662C2" w:rsidRPr="00A05C80">
        <w:t xml:space="preserve">Por último se hizo una devolución de los hallazgos obtenidos en la investigación a las personas que participaron de ella. Esto se realizó mediante la socialización de los resultados y la publicación de </w:t>
      </w:r>
      <w:r w:rsidR="00173629" w:rsidRPr="00A05C80">
        <w:t>e</w:t>
      </w:r>
      <w:r w:rsidR="008662C2" w:rsidRPr="00A05C80">
        <w:t>stos e</w:t>
      </w:r>
      <w:r w:rsidR="00296A0E" w:rsidRPr="00A05C80">
        <w:t>n medios de difusión académica.</w:t>
      </w:r>
    </w:p>
    <w:p w14:paraId="030EBBAA" w14:textId="77777777" w:rsidR="00C157D6" w:rsidRPr="00A05C80" w:rsidRDefault="00C157D6" w:rsidP="00A05C80">
      <w:pPr>
        <w:pStyle w:val="Textoindependiente"/>
        <w:spacing w:before="120" w:after="120"/>
        <w:ind w:right="428" w:firstLine="709"/>
        <w:jc w:val="both"/>
      </w:pPr>
    </w:p>
    <w:p w14:paraId="1AF4CFEB" w14:textId="77777777" w:rsidR="004275D6" w:rsidRPr="00A05C80" w:rsidRDefault="004275D6" w:rsidP="008A359B">
      <w:pPr>
        <w:pStyle w:val="Textoindependiente"/>
        <w:spacing w:before="120" w:after="120"/>
        <w:ind w:firstLine="709"/>
        <w:rPr>
          <w:b/>
        </w:rPr>
      </w:pPr>
      <w:r w:rsidRPr="00A05C80">
        <w:rPr>
          <w:b/>
        </w:rPr>
        <w:t>Resultados</w:t>
      </w:r>
    </w:p>
    <w:p w14:paraId="6BE8F93F" w14:textId="693FF584" w:rsidR="007C6580" w:rsidRPr="00A05C80" w:rsidRDefault="007979FF" w:rsidP="00A05C80">
      <w:pPr>
        <w:pStyle w:val="Textoindependiente"/>
        <w:spacing w:before="120" w:after="120"/>
        <w:ind w:firstLine="709"/>
        <w:jc w:val="both"/>
        <w:rPr>
          <w:color w:val="000000" w:themeColor="text1"/>
        </w:rPr>
      </w:pPr>
      <w:r w:rsidRPr="00A05C80">
        <w:t>E</w:t>
      </w:r>
      <w:r w:rsidR="00F65E3D" w:rsidRPr="00A05C80">
        <w:t>n el</w:t>
      </w:r>
      <w:r w:rsidR="004275D6" w:rsidRPr="00A05C80">
        <w:t xml:space="preserve"> estudio participaron </w:t>
      </w:r>
      <w:r w:rsidR="003E5EE3" w:rsidRPr="00A05C80">
        <w:t>cinco</w:t>
      </w:r>
      <w:r w:rsidR="000F0505" w:rsidRPr="00A05C80">
        <w:t xml:space="preserve"> familiares </w:t>
      </w:r>
      <w:r w:rsidR="004275D6" w:rsidRPr="00A05C80">
        <w:t>cuidadores de pacientes con algún tipo de deme</w:t>
      </w:r>
      <w:r w:rsidR="00F65E3D" w:rsidRPr="00A05C80">
        <w:t xml:space="preserve">ncia </w:t>
      </w:r>
      <w:r w:rsidR="00B8369D" w:rsidRPr="00A05C80">
        <w:t>a quienes,</w:t>
      </w:r>
      <w:r w:rsidR="00D14212" w:rsidRPr="00A05C80">
        <w:t xml:space="preserve"> </w:t>
      </w:r>
      <w:r w:rsidR="000F0505" w:rsidRPr="00A05C80">
        <w:t>p</w:t>
      </w:r>
      <w:r w:rsidR="009A7762" w:rsidRPr="00A05C80">
        <w:t xml:space="preserve">ara mantener la confidencialidad, </w:t>
      </w:r>
      <w:r w:rsidR="00DF01D2" w:rsidRPr="00A05C80">
        <w:t xml:space="preserve">se nombran </w:t>
      </w:r>
      <w:r w:rsidR="000F0505" w:rsidRPr="00A05C80">
        <w:t>con las siguientes</w:t>
      </w:r>
      <w:r w:rsidR="004275D6" w:rsidRPr="00A05C80">
        <w:t xml:space="preserve"> siglas</w:t>
      </w:r>
      <w:r w:rsidR="000F0505" w:rsidRPr="00A05C80">
        <w:t>:</w:t>
      </w:r>
      <w:r w:rsidR="009705DC" w:rsidRPr="00A05C80">
        <w:t xml:space="preserve"> LA, LE,</w:t>
      </w:r>
      <w:r w:rsidR="004275D6" w:rsidRPr="00A05C80">
        <w:t xml:space="preserve"> SB</w:t>
      </w:r>
      <w:r w:rsidR="009705DC" w:rsidRPr="00A05C80">
        <w:t>,</w:t>
      </w:r>
      <w:r w:rsidR="004275D6" w:rsidRPr="00A05C80">
        <w:t xml:space="preserve"> PL</w:t>
      </w:r>
      <w:r w:rsidR="009705DC" w:rsidRPr="00A05C80">
        <w:t xml:space="preserve"> y L</w:t>
      </w:r>
      <w:r w:rsidR="000F0505" w:rsidRPr="00A05C80">
        <w:t xml:space="preserve">. </w:t>
      </w:r>
      <w:r w:rsidR="009705DC" w:rsidRPr="00A05C80">
        <w:t xml:space="preserve">Las primeras cuatro son mujeres, el cuarto es hombre. Exceptuando a </w:t>
      </w:r>
      <w:r w:rsidR="00083D2A" w:rsidRPr="00A05C80">
        <w:t>SB</w:t>
      </w:r>
      <w:r w:rsidR="009705DC" w:rsidRPr="00A05C80">
        <w:t xml:space="preserve">, quien es </w:t>
      </w:r>
      <w:r w:rsidR="00C85BB9" w:rsidRPr="00A05C80">
        <w:t xml:space="preserve">religiosa y cuida a </w:t>
      </w:r>
      <w:r w:rsidR="007C6580" w:rsidRPr="00A05C80">
        <w:t>una hermana de</w:t>
      </w:r>
      <w:r w:rsidR="00C85BB9" w:rsidRPr="00A05C80">
        <w:t xml:space="preserve"> su comunidad, </w:t>
      </w:r>
      <w:r w:rsidR="009705DC" w:rsidRPr="00A05C80">
        <w:t xml:space="preserve"> todos los demás son cuidadores de uno de sus padres.</w:t>
      </w:r>
      <w:r w:rsidR="00CC26B8" w:rsidRPr="00A05C80">
        <w:t xml:space="preserve"> A continuación se presentan los </w:t>
      </w:r>
      <w:r w:rsidR="004275D6" w:rsidRPr="00A05C80">
        <w:t>resultados</w:t>
      </w:r>
      <w:r w:rsidR="00CC26B8" w:rsidRPr="00A05C80">
        <w:t xml:space="preserve"> del estudio subdivididos </w:t>
      </w:r>
      <w:r w:rsidR="004275D6" w:rsidRPr="00A05C80">
        <w:rPr>
          <w:color w:val="000000" w:themeColor="text1"/>
        </w:rPr>
        <w:t>en apartados que integran los diferentes momentos y significados asociados a la experiencia de cuidado</w:t>
      </w:r>
      <w:r w:rsidR="00BF517B" w:rsidRPr="00A05C80">
        <w:rPr>
          <w:color w:val="000000" w:themeColor="text1"/>
        </w:rPr>
        <w:t>.</w:t>
      </w:r>
    </w:p>
    <w:p w14:paraId="70EA35BA" w14:textId="77777777" w:rsidR="008A359B" w:rsidRDefault="008A359B" w:rsidP="00A05C80">
      <w:pPr>
        <w:pStyle w:val="Textoindependiente"/>
        <w:spacing w:before="120" w:after="120"/>
        <w:ind w:left="709"/>
        <w:jc w:val="both"/>
        <w:rPr>
          <w:b/>
        </w:rPr>
      </w:pPr>
    </w:p>
    <w:p w14:paraId="12A78DF5" w14:textId="627D0308" w:rsidR="00BF517B" w:rsidRPr="00A05C80" w:rsidRDefault="00250DEF" w:rsidP="00A05C80">
      <w:pPr>
        <w:pStyle w:val="Textoindependiente"/>
        <w:spacing w:before="120" w:after="120"/>
        <w:ind w:left="709"/>
        <w:jc w:val="both"/>
        <w:rPr>
          <w:b/>
        </w:rPr>
      </w:pPr>
      <w:r w:rsidRPr="00A05C80">
        <w:rPr>
          <w:b/>
        </w:rPr>
        <w:t>La experiencia de</w:t>
      </w:r>
      <w:r w:rsidR="004275D6" w:rsidRPr="00A05C80">
        <w:rPr>
          <w:b/>
        </w:rPr>
        <w:t>l cuidado</w:t>
      </w:r>
    </w:p>
    <w:p w14:paraId="58B0C34D" w14:textId="06A155B2" w:rsidR="004275D6" w:rsidRPr="00A05C80" w:rsidRDefault="007979FF" w:rsidP="00A05C80">
      <w:pPr>
        <w:pStyle w:val="Textoindependiente"/>
        <w:spacing w:before="120" w:after="120"/>
        <w:jc w:val="both"/>
        <w:rPr>
          <w:color w:val="FF0000"/>
        </w:rPr>
      </w:pPr>
      <w:r w:rsidRPr="00A05C80">
        <w:rPr>
          <w:b/>
        </w:rPr>
        <w:t xml:space="preserve"> </w:t>
      </w:r>
      <w:r w:rsidR="004D12B3" w:rsidRPr="00A05C80">
        <w:rPr>
          <w:b/>
        </w:rPr>
        <w:tab/>
      </w:r>
      <w:r w:rsidR="004275D6" w:rsidRPr="00A05C80">
        <w:t>La palabra cuidado remite a estar pendiente, a proveer a otro de nuestros servicios y atención</w:t>
      </w:r>
      <w:r w:rsidR="00173629" w:rsidRPr="00A05C80">
        <w:t>. Para el cuidado de personas con algún tipo de demencia, es necesaria la disponibilidad de tiempo y de espacio, así como algunas competencias y habilidades físicas, cognitivas, afectivas y sociales que, o bien se poseen previamente, o bien se desarrollan a lo largo del tiempo en que cada quien está a cargo del enfermo. Las demandas del cuidado dependen del estadio de la enfermedad pues, a medida que esta avanza, se reduce la autonomía y la conciencia del enfermo, lo que plantea más exigencias para el cuidador quien debe buscar y desarrollar algunas estrategias para realizar su labor de la mejor manera posible. A continuación se desarrol</w:t>
      </w:r>
      <w:r w:rsidR="00DF01D2" w:rsidRPr="00A05C80">
        <w:t>l</w:t>
      </w:r>
      <w:r w:rsidR="00173629" w:rsidRPr="00A05C80">
        <w:t>an los hall</w:t>
      </w:r>
      <w:r w:rsidR="00C3780B">
        <w:t>a</w:t>
      </w:r>
      <w:r w:rsidR="00173629" w:rsidRPr="00A05C80">
        <w:t>zgos en torno a la experiencia de</w:t>
      </w:r>
      <w:r w:rsidR="00DF01D2" w:rsidRPr="00A05C80">
        <w:t xml:space="preserve"> </w:t>
      </w:r>
      <w:r w:rsidR="004275D6" w:rsidRPr="00A05C80">
        <w:t xml:space="preserve">cuidado desde </w:t>
      </w:r>
      <w:r w:rsidR="00173629" w:rsidRPr="00A05C80">
        <w:t>tres</w:t>
      </w:r>
      <w:r w:rsidR="004275D6" w:rsidRPr="00A05C80">
        <w:t xml:space="preserve"> perspectivas</w:t>
      </w:r>
      <w:r w:rsidR="00173629" w:rsidRPr="00A05C80">
        <w:t xml:space="preserve"> relevantes en los relatos de </w:t>
      </w:r>
      <w:r w:rsidR="00B91BB3" w:rsidRPr="00A05C80">
        <w:t xml:space="preserve">los </w:t>
      </w:r>
      <w:r w:rsidR="00173629" w:rsidRPr="00A05C80">
        <w:t>participantes</w:t>
      </w:r>
      <w:r w:rsidR="00932502" w:rsidRPr="00A05C80">
        <w:t>:</w:t>
      </w:r>
      <w:r w:rsidR="008534E6" w:rsidRPr="00A05C80">
        <w:t xml:space="preserve"> el cuidado físico y logístico,</w:t>
      </w:r>
      <w:r w:rsidR="004275D6" w:rsidRPr="00A05C80">
        <w:t xml:space="preserve"> el apoyo en el cuidado y las consecuencias del mismo en el cuidador. </w:t>
      </w:r>
    </w:p>
    <w:p w14:paraId="320604C0" w14:textId="535BFE74" w:rsidR="008534E6" w:rsidRPr="00A05C80" w:rsidRDefault="004275D6" w:rsidP="00A05C80">
      <w:pPr>
        <w:pStyle w:val="Textoindependiente"/>
        <w:spacing w:before="120" w:after="120"/>
        <w:ind w:firstLine="709"/>
        <w:jc w:val="both"/>
      </w:pPr>
      <w:r w:rsidRPr="00A05C80">
        <w:rPr>
          <w:b/>
        </w:rPr>
        <w:t xml:space="preserve"> </w:t>
      </w:r>
      <w:r w:rsidRPr="00A05C80">
        <w:rPr>
          <w:b/>
          <w:i/>
        </w:rPr>
        <w:t>El cuidado físico</w:t>
      </w:r>
      <w:r w:rsidR="00C46804" w:rsidRPr="00A05C80">
        <w:rPr>
          <w:b/>
          <w:i/>
        </w:rPr>
        <w:t xml:space="preserve"> y</w:t>
      </w:r>
      <w:r w:rsidRPr="00A05C80">
        <w:rPr>
          <w:b/>
          <w:i/>
          <w:spacing w:val="-5"/>
        </w:rPr>
        <w:t xml:space="preserve"> </w:t>
      </w:r>
      <w:r w:rsidRPr="00A05C80">
        <w:rPr>
          <w:b/>
          <w:i/>
        </w:rPr>
        <w:t>logístico</w:t>
      </w:r>
      <w:r w:rsidRPr="00A05C80">
        <w:rPr>
          <w:b/>
        </w:rPr>
        <w:t xml:space="preserve">. </w:t>
      </w:r>
      <w:r w:rsidR="00CB4069" w:rsidRPr="00A05C80">
        <w:t>Este eje se refiere a</w:t>
      </w:r>
      <w:r w:rsidR="00CB4069" w:rsidRPr="00A05C80">
        <w:rPr>
          <w:b/>
        </w:rPr>
        <w:t xml:space="preserve"> </w:t>
      </w:r>
      <w:r w:rsidR="00CB4069" w:rsidRPr="00A05C80">
        <w:t xml:space="preserve">los </w:t>
      </w:r>
      <w:r w:rsidRPr="00A05C80">
        <w:t xml:space="preserve">aspectos </w:t>
      </w:r>
      <w:r w:rsidR="00646046" w:rsidRPr="00A05C80">
        <w:t>que conciernen</w:t>
      </w:r>
      <w:r w:rsidRPr="00A05C80">
        <w:t xml:space="preserve"> al cuidado del cuerpo de los </w:t>
      </w:r>
      <w:r w:rsidR="00932502" w:rsidRPr="00A05C80">
        <w:t xml:space="preserve">enfermos </w:t>
      </w:r>
      <w:r w:rsidRPr="00A05C80">
        <w:t xml:space="preserve">y de los lugares que </w:t>
      </w:r>
      <w:r w:rsidR="00BA300D" w:rsidRPr="00A05C80">
        <w:t xml:space="preserve">ellos </w:t>
      </w:r>
      <w:r w:rsidRPr="00A05C80">
        <w:t>habita</w:t>
      </w:r>
      <w:r w:rsidR="00BA300D" w:rsidRPr="00A05C80">
        <w:t>n</w:t>
      </w:r>
      <w:r w:rsidRPr="00A05C80">
        <w:t>.</w:t>
      </w:r>
      <w:r w:rsidR="00BA300D" w:rsidRPr="00A05C80">
        <w:t xml:space="preserve"> Esto i</w:t>
      </w:r>
      <w:r w:rsidRPr="00A05C80">
        <w:t xml:space="preserve">ncluye </w:t>
      </w:r>
      <w:r w:rsidR="00B26E6E" w:rsidRPr="00A05C80">
        <w:t xml:space="preserve">el aseo del </w:t>
      </w:r>
      <w:r w:rsidR="00646046" w:rsidRPr="00A05C80">
        <w:t>paciente</w:t>
      </w:r>
      <w:r w:rsidR="00B26E6E" w:rsidRPr="00A05C80">
        <w:t xml:space="preserve">, </w:t>
      </w:r>
      <w:r w:rsidRPr="00A05C80">
        <w:t xml:space="preserve">su alimentación y la adecuación </w:t>
      </w:r>
      <w:r w:rsidR="00845F4A" w:rsidRPr="00A05C80">
        <w:t xml:space="preserve">y aseo </w:t>
      </w:r>
      <w:r w:rsidRPr="00A05C80">
        <w:t>de los espacios. En el estu</w:t>
      </w:r>
      <w:r w:rsidR="00827461" w:rsidRPr="00A05C80">
        <w:t xml:space="preserve">dio se encontró que </w:t>
      </w:r>
      <w:r w:rsidRPr="00A05C80">
        <w:t>a algunos cuidadores se les faci</w:t>
      </w:r>
      <w:r w:rsidR="00BA300D" w:rsidRPr="00A05C80">
        <w:t>lita</w:t>
      </w:r>
      <w:r w:rsidR="00DF01D2" w:rsidRPr="00A05C80">
        <w:t xml:space="preserve"> </w:t>
      </w:r>
      <w:r w:rsidR="00BA300D" w:rsidRPr="00A05C80">
        <w:t>la labor para el cuidado</w:t>
      </w:r>
      <w:r w:rsidR="00DF01D2" w:rsidRPr="00A05C80">
        <w:t xml:space="preserve"> ya que cuentan </w:t>
      </w:r>
      <w:r w:rsidRPr="00A05C80">
        <w:t xml:space="preserve">con espacios </w:t>
      </w:r>
      <w:r w:rsidR="008534E6" w:rsidRPr="00A05C80">
        <w:t>propicios</w:t>
      </w:r>
      <w:r w:rsidRPr="00A05C80">
        <w:t xml:space="preserve"> y el </w:t>
      </w:r>
      <w:r w:rsidR="00BA300D" w:rsidRPr="00A05C80">
        <w:t xml:space="preserve">familiar </w:t>
      </w:r>
      <w:r w:rsidR="00DF01D2" w:rsidRPr="00A05C80">
        <w:t>es</w:t>
      </w:r>
      <w:r w:rsidRPr="00A05C80">
        <w:t xml:space="preserve"> aún conscie</w:t>
      </w:r>
      <w:r w:rsidR="00B26E6E" w:rsidRPr="00A05C80">
        <w:t>nte y autónomo para utilizarlos</w:t>
      </w:r>
      <w:r w:rsidR="00BA300D" w:rsidRPr="00A05C80">
        <w:t>. Para</w:t>
      </w:r>
      <w:r w:rsidRPr="00A05C80">
        <w:t xml:space="preserve"> otros</w:t>
      </w:r>
      <w:r w:rsidR="00BA300D" w:rsidRPr="00A05C80">
        <w:t>,</w:t>
      </w:r>
      <w:r w:rsidRPr="00A05C80">
        <w:t xml:space="preserve"> </w:t>
      </w:r>
      <w:r w:rsidR="00845F4A" w:rsidRPr="00A05C80">
        <w:t xml:space="preserve">en cambio, </w:t>
      </w:r>
      <w:r w:rsidRPr="00A05C80">
        <w:t xml:space="preserve">el cuidado </w:t>
      </w:r>
      <w:r w:rsidR="00DF01D2" w:rsidRPr="00A05C80">
        <w:t>es</w:t>
      </w:r>
      <w:r w:rsidRPr="00A05C80">
        <w:t xml:space="preserve"> más complejo </w:t>
      </w:r>
      <w:r w:rsidR="00965AAD" w:rsidRPr="00A05C80">
        <w:t xml:space="preserve">debido al </w:t>
      </w:r>
      <w:r w:rsidRPr="00A05C80">
        <w:t>deterioro</w:t>
      </w:r>
      <w:r w:rsidR="00965AAD" w:rsidRPr="00A05C80">
        <w:t xml:space="preserve"> de</w:t>
      </w:r>
      <w:r w:rsidR="001D3575" w:rsidRPr="00A05C80">
        <w:t xml:space="preserve"> </w:t>
      </w:r>
      <w:r w:rsidR="00965AAD" w:rsidRPr="00A05C80">
        <w:t>l</w:t>
      </w:r>
      <w:r w:rsidR="001D3575" w:rsidRPr="00A05C80">
        <w:t>as</w:t>
      </w:r>
      <w:r w:rsidR="00965AAD" w:rsidRPr="00A05C80">
        <w:t xml:space="preserve"> </w:t>
      </w:r>
      <w:r w:rsidR="001D3575" w:rsidRPr="00A05C80">
        <w:t xml:space="preserve">capacidades del </w:t>
      </w:r>
      <w:r w:rsidR="00965AAD" w:rsidRPr="00A05C80">
        <w:t>enfermo</w:t>
      </w:r>
      <w:r w:rsidR="00827461" w:rsidRPr="00A05C80">
        <w:t xml:space="preserve"> para realizar activ</w:t>
      </w:r>
      <w:r w:rsidR="00BA300D" w:rsidRPr="00A05C80">
        <w:t>idades básicas de la vida diaria</w:t>
      </w:r>
      <w:r w:rsidR="008B14E7" w:rsidRPr="00A05C80">
        <w:t xml:space="preserve"> como</w:t>
      </w:r>
      <w:r w:rsidRPr="00A05C80">
        <w:t xml:space="preserve"> </w:t>
      </w:r>
      <w:r w:rsidR="00C05C12" w:rsidRPr="00A05C80">
        <w:t>las rutinas d</w:t>
      </w:r>
      <w:r w:rsidR="00DF01D2" w:rsidRPr="00A05C80">
        <w:t xml:space="preserve">e aseo personal </w:t>
      </w:r>
      <w:r w:rsidR="00C05C12" w:rsidRPr="00A05C80">
        <w:t>y</w:t>
      </w:r>
      <w:r w:rsidR="00DF01D2" w:rsidRPr="00A05C80">
        <w:t xml:space="preserve"> el uso</w:t>
      </w:r>
      <w:r w:rsidR="00C05C12" w:rsidRPr="00A05C80">
        <w:t xml:space="preserve"> de los </w:t>
      </w:r>
      <w:r w:rsidR="00827461" w:rsidRPr="00A05C80">
        <w:t>lugares</w:t>
      </w:r>
      <w:r w:rsidR="001D3575" w:rsidRPr="00A05C80">
        <w:t xml:space="preserve"> </w:t>
      </w:r>
      <w:r w:rsidR="00697C3C" w:rsidRPr="00A05C80">
        <w:t>destinados para ello en la casa</w:t>
      </w:r>
      <w:r w:rsidR="00C05C12" w:rsidRPr="00A05C80">
        <w:t xml:space="preserve">. Esto </w:t>
      </w:r>
      <w:r w:rsidR="00DF01D2" w:rsidRPr="00A05C80">
        <w:t>impone</w:t>
      </w:r>
      <w:r w:rsidR="008534E6" w:rsidRPr="00A05C80">
        <w:t xml:space="preserve"> a los cuidadores múltiples tare</w:t>
      </w:r>
      <w:r w:rsidR="00DF01D2" w:rsidRPr="00A05C80">
        <w:t>a</w:t>
      </w:r>
      <w:r w:rsidR="008534E6" w:rsidRPr="00A05C80">
        <w:t>s</w:t>
      </w:r>
      <w:r w:rsidR="00DF01D2" w:rsidRPr="00A05C80">
        <w:t xml:space="preserve"> de higiene diaria del enfermo,</w:t>
      </w:r>
      <w:r w:rsidR="008534E6" w:rsidRPr="00A05C80">
        <w:t xml:space="preserve"> de orden y limpieza de los espacios</w:t>
      </w:r>
      <w:r w:rsidR="00697C3C" w:rsidRPr="00A05C80">
        <w:t>:</w:t>
      </w:r>
      <w:r w:rsidR="008534E6" w:rsidRPr="00A05C80">
        <w:t xml:space="preserve"> </w:t>
      </w:r>
    </w:p>
    <w:p w14:paraId="104139EA" w14:textId="51CFEA6F" w:rsidR="004275D6" w:rsidRPr="00AF049E" w:rsidRDefault="006860E8" w:rsidP="002A70C4">
      <w:pPr>
        <w:pStyle w:val="Textoindependiente"/>
        <w:spacing w:before="120" w:after="120"/>
        <w:ind w:left="708"/>
        <w:jc w:val="both"/>
      </w:pPr>
      <w:r w:rsidRPr="00AF049E">
        <w:lastRenderedPageBreak/>
        <w:t xml:space="preserve">En la pieza </w:t>
      </w:r>
      <w:r w:rsidR="00507329" w:rsidRPr="00AF049E">
        <w:t>estaba</w:t>
      </w:r>
      <w:r w:rsidR="008B14E7" w:rsidRPr="00AF049E">
        <w:t xml:space="preserve"> </w:t>
      </w:r>
      <w:r w:rsidRPr="00AF049E">
        <w:t>únicamente la cama por el hecho de que había que lavar muy bien ese piso, lavarlo diario, agua, jabón, límpido, lavarlo diario, o sea muy buen aseo diario...Estaba su cajón con la ropa que incluso a veces la sacaba toda (L).</w:t>
      </w:r>
      <w:r w:rsidR="004275D6" w:rsidRPr="00AF049E">
        <w:t xml:space="preserve">  </w:t>
      </w:r>
    </w:p>
    <w:p w14:paraId="22D2CBA4" w14:textId="7BAE5A36" w:rsidR="000C3962" w:rsidRPr="00A05C80" w:rsidRDefault="004275D6" w:rsidP="00A05C80">
      <w:pPr>
        <w:pStyle w:val="Textoindependiente"/>
        <w:spacing w:before="120" w:after="120"/>
        <w:ind w:firstLine="709"/>
        <w:jc w:val="both"/>
      </w:pPr>
      <w:r w:rsidRPr="00A05C80">
        <w:t xml:space="preserve">Se </w:t>
      </w:r>
      <w:r w:rsidR="00E246B0" w:rsidRPr="00A05C80">
        <w:t>evidenci</w:t>
      </w:r>
      <w:r w:rsidR="00DF01D2" w:rsidRPr="00A05C80">
        <w:t>a</w:t>
      </w:r>
      <w:r w:rsidR="00E246B0" w:rsidRPr="00A05C80">
        <w:t xml:space="preserve"> </w:t>
      </w:r>
      <w:r w:rsidRPr="00A05C80">
        <w:t>también la necesidad de</w:t>
      </w:r>
      <w:r w:rsidR="00E246B0" w:rsidRPr="00A05C80">
        <w:t xml:space="preserve"> </w:t>
      </w:r>
      <w:r w:rsidR="00704D4F" w:rsidRPr="00A05C80">
        <w:t xml:space="preserve">enfocar la atención </w:t>
      </w:r>
      <w:r w:rsidR="00E246B0" w:rsidRPr="00A05C80">
        <w:t xml:space="preserve">en la </w:t>
      </w:r>
      <w:r w:rsidRPr="00A05C80">
        <w:t xml:space="preserve">salud </w:t>
      </w:r>
      <w:r w:rsidR="004A6471" w:rsidRPr="00A05C80">
        <w:t>nutricional del enfermo</w:t>
      </w:r>
      <w:r w:rsidR="00DF01D2" w:rsidRPr="00A05C80">
        <w:t xml:space="preserve"> por parte del cuidador</w:t>
      </w:r>
      <w:r w:rsidRPr="00A05C80">
        <w:t>, los tipos de alimentos consumidos, las po</w:t>
      </w:r>
      <w:r w:rsidR="00E246B0" w:rsidRPr="00A05C80">
        <w:t xml:space="preserve">rciones, el horario del consumo y </w:t>
      </w:r>
      <w:r w:rsidRPr="00A05C80">
        <w:t>la carga proteico-calórica</w:t>
      </w:r>
      <w:r w:rsidR="00D6041E" w:rsidRPr="00A05C80">
        <w:t xml:space="preserve">; </w:t>
      </w:r>
      <w:r w:rsidR="00646046" w:rsidRPr="00A05C80">
        <w:t xml:space="preserve">esto porque </w:t>
      </w:r>
      <w:r w:rsidR="00D6041E" w:rsidRPr="00A05C80">
        <w:t>a</w:t>
      </w:r>
      <w:r w:rsidRPr="00A05C80">
        <w:t xml:space="preserve">lgunos </w:t>
      </w:r>
      <w:r w:rsidR="00845F4A" w:rsidRPr="00A05C80">
        <w:t xml:space="preserve">de los enfermos </w:t>
      </w:r>
      <w:r w:rsidR="00631503" w:rsidRPr="00A05C80">
        <w:t>comen</w:t>
      </w:r>
      <w:r w:rsidR="00965AAD" w:rsidRPr="00A05C80">
        <w:t xml:space="preserve"> en mayores proporciones</w:t>
      </w:r>
      <w:r w:rsidR="00D6041E" w:rsidRPr="00A05C80">
        <w:t xml:space="preserve"> que antes, </w:t>
      </w:r>
      <w:r w:rsidR="00726FCB" w:rsidRPr="00A05C80">
        <w:t>m</w:t>
      </w:r>
      <w:r w:rsidR="00631503" w:rsidRPr="00A05C80">
        <w:t>ientras que otros presentan</w:t>
      </w:r>
      <w:r w:rsidRPr="00A05C80">
        <w:t xml:space="preserve"> </w:t>
      </w:r>
      <w:r w:rsidR="00D6041E" w:rsidRPr="00A05C80">
        <w:t xml:space="preserve">marcada </w:t>
      </w:r>
      <w:r w:rsidRPr="00A05C80">
        <w:t>inapetencia.</w:t>
      </w:r>
      <w:r w:rsidR="007979FF" w:rsidRPr="00A05C80">
        <w:rPr>
          <w:i/>
        </w:rPr>
        <w:t xml:space="preserve"> </w:t>
      </w:r>
      <w:r w:rsidR="007979FF" w:rsidRPr="00A05C80">
        <w:t>Ambas rel</w:t>
      </w:r>
      <w:r w:rsidR="00631503" w:rsidRPr="00A05C80">
        <w:t>aciones con los alimentos pueden</w:t>
      </w:r>
      <w:r w:rsidR="008054F1" w:rsidRPr="00A05C80">
        <w:t>,</w:t>
      </w:r>
      <w:r w:rsidR="007979FF" w:rsidRPr="00A05C80">
        <w:t xml:space="preserve"> </w:t>
      </w:r>
      <w:r w:rsidR="008054F1" w:rsidRPr="00A05C80">
        <w:t>llevadas al extremo,</w:t>
      </w:r>
      <w:r w:rsidR="007979FF" w:rsidRPr="00A05C80">
        <w:t xml:space="preserve"> generar alteraciones </w:t>
      </w:r>
      <w:r w:rsidR="00D6041E" w:rsidRPr="00A05C80">
        <w:t xml:space="preserve">significativas </w:t>
      </w:r>
      <w:r w:rsidR="00631503" w:rsidRPr="00A05C80">
        <w:t>de salud, situación que exige</w:t>
      </w:r>
      <w:r w:rsidR="007979FF" w:rsidRPr="00A05C80">
        <w:t xml:space="preserve"> al cuidador mayor atención sobre el enfermo</w:t>
      </w:r>
      <w:r w:rsidR="00646046" w:rsidRPr="00A05C80">
        <w:t>,</w:t>
      </w:r>
      <w:r w:rsidR="000C3962" w:rsidRPr="00A05C80">
        <w:t xml:space="preserve"> como se manifiesta en las palabras de LE</w:t>
      </w:r>
      <w:r w:rsidR="00D6041E" w:rsidRPr="00A05C80">
        <w:t>:</w:t>
      </w:r>
      <w:r w:rsidR="007979FF" w:rsidRPr="00A05C80">
        <w:t xml:space="preserve"> </w:t>
      </w:r>
    </w:p>
    <w:p w14:paraId="315790CA" w14:textId="0C9F1A29" w:rsidR="004275D6" w:rsidRPr="00AF049E" w:rsidRDefault="006860E8" w:rsidP="002A70C4">
      <w:pPr>
        <w:pStyle w:val="Textoindependiente"/>
        <w:spacing w:before="120" w:after="120"/>
        <w:ind w:left="709"/>
        <w:jc w:val="both"/>
      </w:pPr>
      <w:r w:rsidRPr="00AF049E">
        <w:t>Es muy ansioso con la comida y ha subido mucho de peso. No se le olvida que le han dado comida, todavía no ha llegado allá tampoco, de ser de lo</w:t>
      </w:r>
      <w:r w:rsidR="00631503" w:rsidRPr="00AF049E">
        <w:t>s que repita porque se le olvidó</w:t>
      </w:r>
      <w:r w:rsidR="000C3962" w:rsidRPr="00AF049E">
        <w:t xml:space="preserve"> que fue que comió, no, tampoco </w:t>
      </w:r>
      <w:r w:rsidRPr="00AF049E">
        <w:t xml:space="preserve"> (LE)</w:t>
      </w:r>
      <w:r w:rsidR="000C3962" w:rsidRPr="00AF049E">
        <w:t>.</w:t>
      </w:r>
      <w:r w:rsidRPr="00AF049E">
        <w:t xml:space="preserve">  </w:t>
      </w:r>
    </w:p>
    <w:p w14:paraId="54CE8C2C" w14:textId="24D25D9B" w:rsidR="006860E8" w:rsidRPr="00A05C80" w:rsidRDefault="004275D6" w:rsidP="00A05C80">
      <w:pPr>
        <w:pStyle w:val="Textoindependiente"/>
        <w:spacing w:before="120" w:after="120"/>
        <w:ind w:firstLine="709"/>
        <w:jc w:val="both"/>
        <w:rPr>
          <w:color w:val="FF0000"/>
        </w:rPr>
      </w:pPr>
      <w:r w:rsidRPr="00A05C80">
        <w:rPr>
          <w:b/>
          <w:i/>
        </w:rPr>
        <w:t>Apoyo en el</w:t>
      </w:r>
      <w:r w:rsidRPr="00A05C80">
        <w:rPr>
          <w:b/>
          <w:i/>
          <w:spacing w:val="-1"/>
        </w:rPr>
        <w:t xml:space="preserve"> </w:t>
      </w:r>
      <w:r w:rsidRPr="00A05C80">
        <w:rPr>
          <w:b/>
          <w:i/>
        </w:rPr>
        <w:t>cuidado</w:t>
      </w:r>
      <w:r w:rsidR="00B26E6E" w:rsidRPr="00A05C80">
        <w:rPr>
          <w:b/>
        </w:rPr>
        <w:t xml:space="preserve">. </w:t>
      </w:r>
      <w:r w:rsidR="00C85BB9" w:rsidRPr="00A05C80">
        <w:t>E</w:t>
      </w:r>
      <w:r w:rsidRPr="00A05C80">
        <w:t xml:space="preserve">ste </w:t>
      </w:r>
      <w:r w:rsidR="00C85BB9" w:rsidRPr="00A05C80">
        <w:t>eje</w:t>
      </w:r>
      <w:r w:rsidRPr="00A05C80">
        <w:t xml:space="preserve"> </w:t>
      </w:r>
      <w:r w:rsidR="00C85BB9" w:rsidRPr="00A05C80">
        <w:t>se refiere a</w:t>
      </w:r>
      <w:r w:rsidRPr="00A05C80">
        <w:t xml:space="preserve"> si el cuidado </w:t>
      </w:r>
      <w:r w:rsidR="00631503" w:rsidRPr="00A05C80">
        <w:t xml:space="preserve">es </w:t>
      </w:r>
      <w:r w:rsidRPr="00A05C80">
        <w:t xml:space="preserve">llevado </w:t>
      </w:r>
      <w:r w:rsidR="00C85BB9" w:rsidRPr="00A05C80">
        <w:t>a cabo con la ayuda de otra persona</w:t>
      </w:r>
      <w:r w:rsidR="004A6471" w:rsidRPr="00A05C80">
        <w:t xml:space="preserve">, </w:t>
      </w:r>
      <w:r w:rsidR="00631503" w:rsidRPr="00A05C80">
        <w:t>si se ha</w:t>
      </w:r>
      <w:r w:rsidRPr="00A05C80">
        <w:t xml:space="preserve"> recurrido a </w:t>
      </w:r>
      <w:r w:rsidR="00646046" w:rsidRPr="00A05C80">
        <w:t>algún centro de atención</w:t>
      </w:r>
      <w:r w:rsidRPr="00A05C80">
        <w:t xml:space="preserve"> para institucionalizar al paciente</w:t>
      </w:r>
      <w:r w:rsidR="006860E8" w:rsidRPr="00A05C80">
        <w:t xml:space="preserve"> o</w:t>
      </w:r>
      <w:r w:rsidR="00631503" w:rsidRPr="00A05C80">
        <w:t xml:space="preserve"> si se ha</w:t>
      </w:r>
      <w:r w:rsidR="00827461" w:rsidRPr="00A05C80">
        <w:t xml:space="preserve"> contado con una formación para el</w:t>
      </w:r>
      <w:r w:rsidR="006860E8" w:rsidRPr="00A05C80">
        <w:t xml:space="preserve"> cuidado</w:t>
      </w:r>
      <w:r w:rsidRPr="00A05C80">
        <w:t>.</w:t>
      </w:r>
      <w:r w:rsidR="00631503" w:rsidRPr="00A05C80">
        <w:t xml:space="preserve"> Dicho apoyo en el cuidado puede</w:t>
      </w:r>
      <w:r w:rsidRPr="00A05C80">
        <w:t xml:space="preserve"> </w:t>
      </w:r>
      <w:r w:rsidR="00646046" w:rsidRPr="00A05C80">
        <w:t xml:space="preserve">provenir </w:t>
      </w:r>
      <w:r w:rsidRPr="00A05C80">
        <w:t>de varias fuentes: familia, amigos,</w:t>
      </w:r>
      <w:r w:rsidR="00F5280A" w:rsidRPr="00A05C80">
        <w:t xml:space="preserve"> </w:t>
      </w:r>
      <w:r w:rsidRPr="00A05C80">
        <w:t>profesionales del área de la salud o instituciones privadas</w:t>
      </w:r>
      <w:r w:rsidRPr="00A05C80">
        <w:rPr>
          <w:color w:val="FF0000"/>
        </w:rPr>
        <w:t xml:space="preserve">. </w:t>
      </w:r>
      <w:r w:rsidR="00965AAD" w:rsidRPr="00A05C80">
        <w:rPr>
          <w:color w:val="FF0000"/>
        </w:rPr>
        <w:t xml:space="preserve"> </w:t>
      </w:r>
      <w:r w:rsidRPr="00A05C80">
        <w:t>Algunas de las familias, com</w:t>
      </w:r>
      <w:r w:rsidR="00C85BB9" w:rsidRPr="00A05C80">
        <w:t>o la de LE y la comunidad de SB</w:t>
      </w:r>
      <w:r w:rsidR="00E91D6B" w:rsidRPr="00A05C80">
        <w:t>,</w:t>
      </w:r>
      <w:r w:rsidR="00631503" w:rsidRPr="00A05C80">
        <w:t xml:space="preserve"> asumen</w:t>
      </w:r>
      <w:r w:rsidRPr="00A05C80">
        <w:t xml:space="preserve"> las labores del cuidado de manera conjunta; </w:t>
      </w:r>
      <w:r w:rsidR="00E91D6B" w:rsidRPr="00A05C80">
        <w:t xml:space="preserve">las </w:t>
      </w:r>
      <w:r w:rsidRPr="00A05C80">
        <w:t>otras</w:t>
      </w:r>
      <w:r w:rsidR="00E91D6B" w:rsidRPr="00A05C80">
        <w:t xml:space="preserve"> </w:t>
      </w:r>
      <w:r w:rsidR="00631503" w:rsidRPr="00A05C80">
        <w:t>dejan</w:t>
      </w:r>
      <w:r w:rsidRPr="00A05C80">
        <w:t xml:space="preserve"> el cuidado a cargo de una sola p</w:t>
      </w:r>
      <w:r w:rsidR="00631503" w:rsidRPr="00A05C80">
        <w:t>ersona. Así, el cuidar resulta</w:t>
      </w:r>
      <w:r w:rsidRPr="00A05C80">
        <w:t xml:space="preserve"> para algunos una actividad muy solitaria, mientras que para o</w:t>
      </w:r>
      <w:r w:rsidR="00631503" w:rsidRPr="00A05C80">
        <w:t>tros es</w:t>
      </w:r>
      <w:r w:rsidR="00807C3F" w:rsidRPr="00A05C80">
        <w:t xml:space="preserve"> un quehacer acompañado</w:t>
      </w:r>
      <w:r w:rsidR="00E91D6B" w:rsidRPr="00A05C80">
        <w:t>: “H</w:t>
      </w:r>
      <w:r w:rsidR="006860E8" w:rsidRPr="00A05C80">
        <w:t>e tenido mucho tiempo sola con ella, porque no he tenido quien me la ayude a cuidar, porque yo a veces consigo personas que me ayuden y a ella no le gu</w:t>
      </w:r>
      <w:r w:rsidR="00B91BB3" w:rsidRPr="00A05C80">
        <w:t>sta</w:t>
      </w:r>
      <w:r w:rsidR="00E91D6B" w:rsidRPr="00A05C80">
        <w:t>”</w:t>
      </w:r>
      <w:r w:rsidR="006860E8" w:rsidRPr="00A05C80">
        <w:t xml:space="preserve"> (PL)</w:t>
      </w:r>
      <w:r w:rsidR="004A6471" w:rsidRPr="00A05C80">
        <w:t>.</w:t>
      </w:r>
    </w:p>
    <w:p w14:paraId="7AEF7DA6" w14:textId="0B8645DE" w:rsidR="00620C23" w:rsidRPr="00A05C80" w:rsidRDefault="004275D6" w:rsidP="00A05C80">
      <w:pPr>
        <w:pStyle w:val="Textoindependiente"/>
        <w:spacing w:before="120" w:after="120"/>
        <w:ind w:firstLine="709"/>
        <w:jc w:val="both"/>
      </w:pPr>
      <w:r w:rsidRPr="00A05C80">
        <w:t xml:space="preserve">Algunos de los participantes </w:t>
      </w:r>
      <w:r w:rsidR="00631503" w:rsidRPr="00A05C80">
        <w:t xml:space="preserve">expresan </w:t>
      </w:r>
      <w:r w:rsidRPr="00A05C80">
        <w:t xml:space="preserve">que </w:t>
      </w:r>
      <w:r w:rsidR="00631503" w:rsidRPr="00A05C80">
        <w:t>han</w:t>
      </w:r>
      <w:r w:rsidR="00620C23" w:rsidRPr="00A05C80">
        <w:t xml:space="preserve"> buscado estrategias de apoyo al cuidado como acudir a instituciones q</w:t>
      </w:r>
      <w:r w:rsidR="00631503" w:rsidRPr="00A05C80">
        <w:t>ue brindan</w:t>
      </w:r>
      <w:r w:rsidR="0030058A" w:rsidRPr="00A05C80">
        <w:t xml:space="preserve"> capacitaciones, </w:t>
      </w:r>
      <w:r w:rsidRPr="00A05C80">
        <w:t>hablar con pers</w:t>
      </w:r>
      <w:r w:rsidR="00631503" w:rsidRPr="00A05C80">
        <w:t>onas cercanas que se encuentran</w:t>
      </w:r>
      <w:r w:rsidRPr="00A05C80">
        <w:t xml:space="preserve"> en su misma </w:t>
      </w:r>
      <w:r w:rsidR="0030058A" w:rsidRPr="00A05C80">
        <w:t>situación o</w:t>
      </w:r>
      <w:r w:rsidRPr="00A05C80">
        <w:t xml:space="preserve"> acercarse a médicos o personal profesional </w:t>
      </w:r>
      <w:r w:rsidR="0030058A" w:rsidRPr="00A05C80">
        <w:t>para educar</w:t>
      </w:r>
      <w:r w:rsidRPr="00A05C80">
        <w:t>s</w:t>
      </w:r>
      <w:r w:rsidR="0030058A" w:rsidRPr="00A05C80">
        <w:t>e</w:t>
      </w:r>
      <w:r w:rsidRPr="00A05C80">
        <w:t xml:space="preserve"> frente a las dificultades</w:t>
      </w:r>
      <w:r w:rsidR="0030058A" w:rsidRPr="00A05C80">
        <w:t xml:space="preserve"> de la enfermedad. </w:t>
      </w:r>
      <w:r w:rsidR="00631503" w:rsidRPr="00A05C80">
        <w:t>Esto es</w:t>
      </w:r>
      <w:r w:rsidR="00620C23" w:rsidRPr="00A05C80">
        <w:t xml:space="preserve"> c</w:t>
      </w:r>
      <w:r w:rsidRPr="00A05C80">
        <w:t>onsidera</w:t>
      </w:r>
      <w:r w:rsidR="00631503" w:rsidRPr="00A05C80">
        <w:t>do por</w:t>
      </w:r>
      <w:r w:rsidR="00620C23" w:rsidRPr="00A05C80">
        <w:t xml:space="preserve"> ellos </w:t>
      </w:r>
      <w:r w:rsidR="00932502" w:rsidRPr="00A05C80">
        <w:t xml:space="preserve">como un factor </w:t>
      </w:r>
      <w:r w:rsidR="00620C23" w:rsidRPr="00A05C80">
        <w:t>positivo en</w:t>
      </w:r>
      <w:r w:rsidRPr="00A05C80">
        <w:t xml:space="preserve"> su quehacer cotidiano al cuidado del enfermo</w:t>
      </w:r>
      <w:r w:rsidR="00631503" w:rsidRPr="00A05C80">
        <w:t>:</w:t>
      </w:r>
    </w:p>
    <w:p w14:paraId="16B4EA16" w14:textId="67AD0984" w:rsidR="004275D6" w:rsidRPr="00AF049E" w:rsidRDefault="00620C23" w:rsidP="002A70C4">
      <w:pPr>
        <w:pStyle w:val="Textoindependiente"/>
        <w:spacing w:before="120" w:after="120"/>
        <w:ind w:left="709"/>
        <w:jc w:val="both"/>
      </w:pPr>
      <w:r w:rsidRPr="00AF049E">
        <w:t>P</w:t>
      </w:r>
      <w:r w:rsidR="008B575D" w:rsidRPr="00AF049E">
        <w:t xml:space="preserve">or ejemplo vienen enfermeras, nos dan cursos, o por ejemplo a veces también vienen brigadas, entonces nos brindan ese apoyo. Porque nos enseñan también como bregar los pacientes, y también por ejemplo del hospital vienen cada tres meses a hacer un chequeo médico y le dan la droga (SB). </w:t>
      </w:r>
    </w:p>
    <w:p w14:paraId="60D6911B" w14:textId="0DD6A2C4" w:rsidR="0082164D" w:rsidRPr="00A05C80" w:rsidRDefault="0082164D" w:rsidP="00A05C80">
      <w:pPr>
        <w:pStyle w:val="Textoindependiente"/>
        <w:spacing w:before="120" w:after="120"/>
        <w:ind w:firstLine="709"/>
        <w:jc w:val="both"/>
      </w:pPr>
      <w:r w:rsidRPr="00A05C80">
        <w:t>Con r</w:t>
      </w:r>
      <w:r w:rsidR="004275D6" w:rsidRPr="00A05C80">
        <w:t>especto a los apoyos externos, t</w:t>
      </w:r>
      <w:r w:rsidR="00631503" w:rsidRPr="00A05C80">
        <w:t>res de los cuidadores refieren</w:t>
      </w:r>
      <w:r w:rsidR="004275D6" w:rsidRPr="00A05C80">
        <w:t xml:space="preserve"> que en al</w:t>
      </w:r>
      <w:r w:rsidRPr="00A05C80">
        <w:t>gunas de las etapas del cuidado</w:t>
      </w:r>
      <w:r w:rsidR="004275D6" w:rsidRPr="00A05C80">
        <w:t xml:space="preserve"> se vieron en la necesidad de institucionalizar </w:t>
      </w:r>
      <w:r w:rsidR="00965AAD" w:rsidRPr="00A05C80">
        <w:t>al enfermo</w:t>
      </w:r>
      <w:r w:rsidR="004275D6" w:rsidRPr="00A05C80">
        <w:t xml:space="preserve">. </w:t>
      </w:r>
      <w:r w:rsidR="00932502" w:rsidRPr="00A05C80">
        <w:t xml:space="preserve">En </w:t>
      </w:r>
      <w:r w:rsidR="0030058A" w:rsidRPr="00A05C80">
        <w:t xml:space="preserve"> esos casos, </w:t>
      </w:r>
      <w:r w:rsidR="004275D6" w:rsidRPr="00A05C80">
        <w:t xml:space="preserve">los participantes sintieron un alivio en la carga que el cuidado generaba, pero </w:t>
      </w:r>
      <w:r w:rsidR="00631503" w:rsidRPr="00A05C80">
        <w:t>percibieron</w:t>
      </w:r>
      <w:r w:rsidRPr="00A05C80">
        <w:t xml:space="preserve"> </w:t>
      </w:r>
      <w:r w:rsidR="004275D6" w:rsidRPr="00A05C80">
        <w:t>que su familiar “perdía” al estar institucionalizado, es decir, su deterioro se aceleraba</w:t>
      </w:r>
      <w:r w:rsidRPr="00A05C80">
        <w:t xml:space="preserve"> y</w:t>
      </w:r>
      <w:r w:rsidR="004275D6" w:rsidRPr="00A05C80">
        <w:t xml:space="preserve"> eran más evidentes sus cambios de ánimo y de comportamiento</w:t>
      </w:r>
      <w:r w:rsidR="00631503" w:rsidRPr="00A05C80">
        <w:t>.</w:t>
      </w:r>
      <w:r w:rsidR="00646046" w:rsidRPr="00A05C80">
        <w:t xml:space="preserve"> E</w:t>
      </w:r>
      <w:r w:rsidR="00B13F8C" w:rsidRPr="00A05C80">
        <w:t xml:space="preserve">s el caso de LE </w:t>
      </w:r>
      <w:r w:rsidR="00631503" w:rsidRPr="00A05C80">
        <w:t xml:space="preserve"> quien expresa</w:t>
      </w:r>
      <w:r w:rsidR="00B13F8C" w:rsidRPr="00A05C80">
        <w:t>: “</w:t>
      </w:r>
      <w:r w:rsidR="00E21CE7" w:rsidRPr="00A05C80">
        <w:t xml:space="preserve">Cuando mi mamá dijo que se iba a institucionalizar eso fue un escándalo, sin embargo </w:t>
      </w:r>
      <w:r w:rsidR="00646046" w:rsidRPr="00A05C80">
        <w:t xml:space="preserve">sí </w:t>
      </w:r>
      <w:r w:rsidR="00E21CE7" w:rsidRPr="00A05C80">
        <w:t>nos dimos cuenta de que cuando están tan lúcidos ell</w:t>
      </w:r>
      <w:r w:rsidR="0030058A" w:rsidRPr="00A05C80">
        <w:t>os pierden institucionalizados</w:t>
      </w:r>
      <w:r w:rsidR="00646046" w:rsidRPr="00A05C80">
        <w:t>. E</w:t>
      </w:r>
      <w:r w:rsidR="00E21CE7" w:rsidRPr="00A05C80">
        <w:t>stán bien cuidados</w:t>
      </w:r>
      <w:r w:rsidR="00646046" w:rsidRPr="00A05C80">
        <w:t xml:space="preserve">, </w:t>
      </w:r>
      <w:r w:rsidR="00E21CE7" w:rsidRPr="00A05C80">
        <w:t>pero ellos pierden, emocionalmente no es lo mismo</w:t>
      </w:r>
      <w:r w:rsidR="00B13F8C" w:rsidRPr="00A05C80">
        <w:t>”</w:t>
      </w:r>
      <w:r w:rsidR="00E21CE7" w:rsidRPr="00A05C80">
        <w:t xml:space="preserve">. </w:t>
      </w:r>
      <w:r w:rsidR="00B13F8C" w:rsidRPr="00A05C80">
        <w:t xml:space="preserve">Y también el de L </w:t>
      </w:r>
      <w:r w:rsidR="00646046" w:rsidRPr="00A05C80">
        <w:t>cuando</w:t>
      </w:r>
      <w:r w:rsidR="00B13F8C" w:rsidRPr="00A05C80">
        <w:t xml:space="preserve"> afirma: “</w:t>
      </w:r>
      <w:r w:rsidR="00646046" w:rsidRPr="00A05C80">
        <w:t>E</w:t>
      </w:r>
      <w:r w:rsidR="00E21CE7" w:rsidRPr="00A05C80">
        <w:t>n</w:t>
      </w:r>
      <w:r w:rsidR="007979FF" w:rsidRPr="00A05C80">
        <w:t>tonces allá se descompensó más</w:t>
      </w:r>
      <w:r w:rsidR="00646046" w:rsidRPr="00A05C80">
        <w:t xml:space="preserve">, </w:t>
      </w:r>
      <w:r w:rsidR="00E21CE7" w:rsidRPr="00A05C80">
        <w:t xml:space="preserve">entonces uno se desplazaba cada </w:t>
      </w:r>
      <w:r w:rsidR="00646046" w:rsidRPr="00A05C80">
        <w:t>ocho,</w:t>
      </w:r>
      <w:r w:rsidR="00E21CE7" w:rsidRPr="00A05C80">
        <w:t xml:space="preserve"> cada </w:t>
      </w:r>
      <w:r w:rsidR="00646046" w:rsidRPr="00A05C80">
        <w:t>quince</w:t>
      </w:r>
      <w:r w:rsidR="00E21CE7" w:rsidRPr="00A05C80">
        <w:t xml:space="preserve"> días</w:t>
      </w:r>
      <w:r w:rsidR="00646046" w:rsidRPr="00A05C80">
        <w:t>. L</w:t>
      </w:r>
      <w:r w:rsidR="00F5280A" w:rsidRPr="00A05C80">
        <w:t>uego fue cada mes, porque ya se empezó a hacer más difícil</w:t>
      </w:r>
      <w:r w:rsidR="00B13F8C" w:rsidRPr="00A05C80">
        <w:t>”.</w:t>
      </w:r>
    </w:p>
    <w:p w14:paraId="358504B1" w14:textId="31BE6C2A" w:rsidR="004275D6" w:rsidRPr="00A05C80" w:rsidRDefault="004275D6" w:rsidP="00A05C80">
      <w:pPr>
        <w:pStyle w:val="Textoindependiente"/>
        <w:spacing w:before="120" w:after="120"/>
        <w:ind w:firstLine="709"/>
        <w:jc w:val="both"/>
      </w:pPr>
      <w:r w:rsidRPr="00A05C80">
        <w:t>La decisi</w:t>
      </w:r>
      <w:r w:rsidR="00507329" w:rsidRPr="00A05C80">
        <w:t xml:space="preserve">ón de institucionalizar </w:t>
      </w:r>
      <w:r w:rsidR="00646046" w:rsidRPr="00A05C80">
        <w:t xml:space="preserve">al enfermo </w:t>
      </w:r>
      <w:r w:rsidR="00507329" w:rsidRPr="00A05C80">
        <w:t>genera</w:t>
      </w:r>
      <w:r w:rsidRPr="00A05C80">
        <w:t xml:space="preserve"> una sensación ambivalente en los cuidadores</w:t>
      </w:r>
      <w:r w:rsidR="0062437E" w:rsidRPr="00A05C80">
        <w:t xml:space="preserve"> en tanto</w:t>
      </w:r>
      <w:r w:rsidR="007C6580" w:rsidRPr="00A05C80">
        <w:t xml:space="preserve"> que</w:t>
      </w:r>
      <w:r w:rsidRPr="00A05C80">
        <w:t>,</w:t>
      </w:r>
      <w:r w:rsidR="00631503" w:rsidRPr="00A05C80">
        <w:t xml:space="preserve"> aunque sabían </w:t>
      </w:r>
      <w:r w:rsidR="0062437E" w:rsidRPr="00A05C80">
        <w:t>que esto reportaría cierto alivio en las cargas de la atención al familiar,</w:t>
      </w:r>
      <w:r w:rsidRPr="00A05C80">
        <w:t xml:space="preserve"> </w:t>
      </w:r>
      <w:r w:rsidR="0062437E" w:rsidRPr="00A05C80">
        <w:t xml:space="preserve">también exigía </w:t>
      </w:r>
      <w:r w:rsidRPr="00A05C80">
        <w:t xml:space="preserve">de ellos valor para asumir la decisión de separarse físicamente de su ser querido </w:t>
      </w:r>
      <w:r w:rsidR="00116490">
        <w:t>y</w:t>
      </w:r>
      <w:r w:rsidR="0062437E" w:rsidRPr="00A05C80">
        <w:t xml:space="preserve"> </w:t>
      </w:r>
      <w:r w:rsidR="00646046" w:rsidRPr="00A05C80">
        <w:t>provocaba</w:t>
      </w:r>
      <w:r w:rsidR="0062437E" w:rsidRPr="00A05C80">
        <w:t xml:space="preserve"> un sentimiento de</w:t>
      </w:r>
      <w:r w:rsidR="007979FF" w:rsidRPr="00A05C80">
        <w:t xml:space="preserve"> </w:t>
      </w:r>
      <w:r w:rsidR="0062437E" w:rsidRPr="00A05C80">
        <w:t>culpa</w:t>
      </w:r>
      <w:r w:rsidRPr="00A05C80">
        <w:t xml:space="preserve"> en tanto que leían la separación física como ausencia </w:t>
      </w:r>
      <w:r w:rsidRPr="00A05C80">
        <w:lastRenderedPageBreak/>
        <w:t>de amor y compromiso</w:t>
      </w:r>
      <w:r w:rsidR="00932502" w:rsidRPr="00A05C80">
        <w:t xml:space="preserve">, así como </w:t>
      </w:r>
      <w:r w:rsidR="00C01EC8" w:rsidRPr="00A05C80">
        <w:t xml:space="preserve">de una </w:t>
      </w:r>
      <w:r w:rsidR="00932502" w:rsidRPr="00A05C80">
        <w:t>posible causa del deterioro de su familiar</w:t>
      </w:r>
      <w:r w:rsidRPr="00A05C80">
        <w:t xml:space="preserve">. </w:t>
      </w:r>
      <w:r w:rsidR="0030632C" w:rsidRPr="00A05C80">
        <w:t xml:space="preserve">A raíz de esta ambivalencia, los cuidadores </w:t>
      </w:r>
      <w:r w:rsidR="007979FF" w:rsidRPr="00A05C80">
        <w:t xml:space="preserve">devolvieron </w:t>
      </w:r>
      <w:r w:rsidRPr="00A05C80">
        <w:t xml:space="preserve">a sus familiares </w:t>
      </w:r>
      <w:r w:rsidR="0030632C" w:rsidRPr="00A05C80">
        <w:t>enfermos</w:t>
      </w:r>
      <w:r w:rsidR="00B26E6E" w:rsidRPr="00A05C80">
        <w:t xml:space="preserve"> a casa</w:t>
      </w:r>
      <w:r w:rsidR="0030632C" w:rsidRPr="00A05C80">
        <w:t xml:space="preserve"> con el </w:t>
      </w:r>
      <w:r w:rsidRPr="00A05C80">
        <w:t>fin de aminorar la an</w:t>
      </w:r>
      <w:r w:rsidR="0030632C" w:rsidRPr="00A05C80">
        <w:t>gustia por la separación física y recuperar la tranquilidad</w:t>
      </w:r>
      <w:r w:rsidRPr="00A05C80">
        <w:t xml:space="preserve"> </w:t>
      </w:r>
      <w:r w:rsidR="0030632C" w:rsidRPr="00A05C80">
        <w:t xml:space="preserve">emocional de asumir ellos mismos </w:t>
      </w:r>
      <w:r w:rsidR="00F65E3D" w:rsidRPr="00A05C80">
        <w:t>el cuidado</w:t>
      </w:r>
      <w:r w:rsidR="0030632C" w:rsidRPr="00A05C80">
        <w:t>, lo que, según su interpretación, contrarrestaba</w:t>
      </w:r>
      <w:r w:rsidR="00392857" w:rsidRPr="00A05C80">
        <w:t xml:space="preserve"> </w:t>
      </w:r>
      <w:r w:rsidR="0030632C" w:rsidRPr="00A05C80">
        <w:t xml:space="preserve">el aceleramiento del deterioro.  </w:t>
      </w:r>
    </w:p>
    <w:p w14:paraId="34104EB8" w14:textId="1E0991CE" w:rsidR="00B91BB3" w:rsidRPr="00A05C80" w:rsidRDefault="00631503" w:rsidP="00A05C80">
      <w:pPr>
        <w:pStyle w:val="Textoindependiente"/>
        <w:spacing w:before="120" w:after="120"/>
        <w:ind w:firstLine="709"/>
        <w:jc w:val="both"/>
      </w:pPr>
      <w:r w:rsidRPr="00A05C80">
        <w:t>Que el cuidado se asuma</w:t>
      </w:r>
      <w:r w:rsidR="007D678B" w:rsidRPr="00A05C80">
        <w:t xml:space="preserve"> de</w:t>
      </w:r>
      <w:r w:rsidR="00DD2F4A" w:rsidRPr="00A05C80">
        <w:t xml:space="preserve"> manera solitaria o en conjunto</w:t>
      </w:r>
      <w:r w:rsidRPr="00A05C80">
        <w:t xml:space="preserve"> tiene</w:t>
      </w:r>
      <w:r w:rsidR="007D678B" w:rsidRPr="00A05C80">
        <w:t xml:space="preserve"> consecuencias </w:t>
      </w:r>
      <w:r w:rsidR="00DD2F4A" w:rsidRPr="00A05C80">
        <w:t>físicas y emocionales</w:t>
      </w:r>
      <w:r w:rsidR="00FE47E5" w:rsidRPr="00A05C80">
        <w:t xml:space="preserve"> evidentes</w:t>
      </w:r>
      <w:r w:rsidR="00DD2F4A" w:rsidRPr="00A05C80">
        <w:t xml:space="preserve">. </w:t>
      </w:r>
      <w:r w:rsidRPr="00A05C80">
        <w:t>Se encuentra que quien asume</w:t>
      </w:r>
      <w:r w:rsidR="007D678B" w:rsidRPr="00A05C80">
        <w:t xml:space="preserve"> el cuidado de manera individual, además de sentir un cansancio físico continuo, también </w:t>
      </w:r>
      <w:r w:rsidRPr="00A05C80">
        <w:t>padece</w:t>
      </w:r>
      <w:r w:rsidR="00DD2F4A" w:rsidRPr="00A05C80">
        <w:t xml:space="preserve"> un desgaste emocional</w:t>
      </w:r>
      <w:r w:rsidR="007D678B" w:rsidRPr="00A05C80">
        <w:t xml:space="preserve"> </w:t>
      </w:r>
      <w:r w:rsidR="00646046" w:rsidRPr="00A05C80">
        <w:t xml:space="preserve">importante </w:t>
      </w:r>
      <w:r w:rsidR="00DD2F4A" w:rsidRPr="00A05C80">
        <w:t>al</w:t>
      </w:r>
      <w:r w:rsidR="007D678B" w:rsidRPr="00A05C80">
        <w:t xml:space="preserve"> no conta</w:t>
      </w:r>
      <w:r w:rsidR="00DD2F4A" w:rsidRPr="00A05C80">
        <w:t>r</w:t>
      </w:r>
      <w:r w:rsidRPr="00A05C80">
        <w:t xml:space="preserve"> con una red de apoyo que ayude </w:t>
      </w:r>
      <w:r w:rsidR="00DD2F4A" w:rsidRPr="00A05C80">
        <w:t xml:space="preserve">a contener o </w:t>
      </w:r>
      <w:r w:rsidR="007D678B" w:rsidRPr="00A05C80">
        <w:t xml:space="preserve">mitigar </w:t>
      </w:r>
      <w:r w:rsidR="00DD2F4A" w:rsidRPr="00A05C80">
        <w:t xml:space="preserve">los </w:t>
      </w:r>
      <w:r w:rsidR="007D678B" w:rsidRPr="00A05C80">
        <w:t>cambios en e</w:t>
      </w:r>
      <w:r w:rsidRPr="00A05C80">
        <w:t>l estado de ánimo generados por</w:t>
      </w:r>
      <w:r w:rsidR="00DD2F4A" w:rsidRPr="00A05C80">
        <w:t xml:space="preserve"> los altibajos en la condición del  enfermo</w:t>
      </w:r>
      <w:r w:rsidR="00E7198F" w:rsidRPr="00A05C80">
        <w:t xml:space="preserve">. </w:t>
      </w:r>
    </w:p>
    <w:p w14:paraId="7DA1BB0C" w14:textId="29C3A3D5" w:rsidR="002C5E1B" w:rsidRPr="00A05C80" w:rsidRDefault="00250DEF" w:rsidP="00A05C80">
      <w:pPr>
        <w:pStyle w:val="Textoindependiente"/>
        <w:spacing w:before="120" w:after="120"/>
        <w:ind w:firstLine="709"/>
        <w:jc w:val="both"/>
      </w:pPr>
      <w:r w:rsidRPr="00A05C80">
        <w:rPr>
          <w:b/>
          <w:i/>
        </w:rPr>
        <w:t xml:space="preserve">Efectos </w:t>
      </w:r>
      <w:r w:rsidR="004275D6" w:rsidRPr="00A05C80">
        <w:rPr>
          <w:b/>
          <w:i/>
        </w:rPr>
        <w:t xml:space="preserve">del cuidado </w:t>
      </w:r>
      <w:r w:rsidR="0065162F" w:rsidRPr="00A05C80">
        <w:rPr>
          <w:b/>
          <w:i/>
        </w:rPr>
        <w:t xml:space="preserve">en </w:t>
      </w:r>
      <w:r w:rsidRPr="00A05C80">
        <w:rPr>
          <w:b/>
          <w:i/>
        </w:rPr>
        <w:t>el</w:t>
      </w:r>
      <w:r w:rsidR="004275D6" w:rsidRPr="00A05C80">
        <w:rPr>
          <w:b/>
          <w:i/>
        </w:rPr>
        <w:t xml:space="preserve"> cuidador</w:t>
      </w:r>
      <w:r w:rsidR="004275D6" w:rsidRPr="00A05C80">
        <w:t xml:space="preserve">. </w:t>
      </w:r>
      <w:r w:rsidR="00646046" w:rsidRPr="00A05C80">
        <w:t>En un primer momento, u</w:t>
      </w:r>
      <w:r w:rsidR="00FE47E5" w:rsidRPr="00A05C80">
        <w:t xml:space="preserve">no de los </w:t>
      </w:r>
      <w:r w:rsidR="00646046" w:rsidRPr="00A05C80">
        <w:t xml:space="preserve">efectos </w:t>
      </w:r>
      <w:r w:rsidR="00FE47E5" w:rsidRPr="00A05C80">
        <w:t xml:space="preserve">más claros del </w:t>
      </w:r>
      <w:r w:rsidR="004275D6" w:rsidRPr="00A05C80">
        <w:t xml:space="preserve">cuidado </w:t>
      </w:r>
      <w:r w:rsidR="00633558" w:rsidRPr="00A05C80">
        <w:t>es</w:t>
      </w:r>
      <w:r w:rsidR="00FE47E5" w:rsidRPr="00A05C80">
        <w:t xml:space="preserve"> la sensación de </w:t>
      </w:r>
      <w:r w:rsidR="004275D6" w:rsidRPr="00A05C80">
        <w:rPr>
          <w:bCs/>
        </w:rPr>
        <w:t>cansancio</w:t>
      </w:r>
      <w:r w:rsidR="00FE47E5" w:rsidRPr="00A05C80">
        <w:rPr>
          <w:bCs/>
        </w:rPr>
        <w:t xml:space="preserve"> </w:t>
      </w:r>
      <w:r w:rsidR="007C6580" w:rsidRPr="00A05C80">
        <w:rPr>
          <w:bCs/>
        </w:rPr>
        <w:t>que</w:t>
      </w:r>
      <w:r w:rsidR="00D604D8" w:rsidRPr="00A05C80">
        <w:t xml:space="preserve"> se va tornando en</w:t>
      </w:r>
      <w:r w:rsidR="00D604D8" w:rsidRPr="00A05C80">
        <w:rPr>
          <w:bCs/>
        </w:rPr>
        <w:t xml:space="preserve"> agotamiento</w:t>
      </w:r>
      <w:r w:rsidR="00FE47E5" w:rsidRPr="00A05C80">
        <w:rPr>
          <w:bCs/>
        </w:rPr>
        <w:t xml:space="preserve"> </w:t>
      </w:r>
      <w:r w:rsidR="00633558" w:rsidRPr="00A05C80">
        <w:t>cuando es</w:t>
      </w:r>
      <w:r w:rsidR="007C6580" w:rsidRPr="00A05C80">
        <w:t xml:space="preserve"> realizado en un periodo de tiempo pro</w:t>
      </w:r>
      <w:r w:rsidR="00633558" w:rsidRPr="00A05C80">
        <w:t>longado y sin apoyo</w:t>
      </w:r>
      <w:r w:rsidR="00D604D8" w:rsidRPr="00A05C80">
        <w:t xml:space="preserve"> de otras personas</w:t>
      </w:r>
      <w:r w:rsidR="004275D6" w:rsidRPr="00A05C80">
        <w:t xml:space="preserve">. </w:t>
      </w:r>
      <w:r w:rsidR="00D604D8" w:rsidRPr="00A05C80">
        <w:t>Según los entrevistados, e</w:t>
      </w:r>
      <w:r w:rsidR="0030058A" w:rsidRPr="00A05C80">
        <w:t>l cansancio</w:t>
      </w:r>
      <w:r w:rsidR="00035EF4" w:rsidRPr="00A05C80">
        <w:t xml:space="preserve"> </w:t>
      </w:r>
      <w:r w:rsidR="0030058A" w:rsidRPr="00A05C80">
        <w:t>hac</w:t>
      </w:r>
      <w:r w:rsidR="00633558" w:rsidRPr="00A05C80">
        <w:t>e</w:t>
      </w:r>
      <w:r w:rsidR="00932502" w:rsidRPr="00A05C80">
        <w:t xml:space="preserve"> referencia a un </w:t>
      </w:r>
      <w:r w:rsidR="004275D6" w:rsidRPr="00A05C80">
        <w:t>desgaste físico por las labores</w:t>
      </w:r>
      <w:r w:rsidR="00932502" w:rsidRPr="00A05C80">
        <w:t xml:space="preserve"> del día a día</w:t>
      </w:r>
      <w:r w:rsidR="00035EF4" w:rsidRPr="00A05C80">
        <w:t>;</w:t>
      </w:r>
      <w:r w:rsidR="00690A37" w:rsidRPr="00A05C80">
        <w:t xml:space="preserve"> el</w:t>
      </w:r>
      <w:r w:rsidR="004A6471" w:rsidRPr="00A05C80">
        <w:t xml:space="preserve"> agotamiento</w:t>
      </w:r>
      <w:r w:rsidR="00035EF4" w:rsidRPr="00A05C80">
        <w:t>, por su parte, implica</w:t>
      </w:r>
      <w:r w:rsidR="004275D6" w:rsidRPr="00A05C80">
        <w:t xml:space="preserve"> sumarle a ese cansancio </w:t>
      </w:r>
      <w:r w:rsidR="00633558" w:rsidRPr="00A05C80">
        <w:t xml:space="preserve">el tiempo en el que se ha llevado </w:t>
      </w:r>
      <w:r w:rsidR="00392857" w:rsidRPr="00A05C80">
        <w:t>a cabo la labor</w:t>
      </w:r>
      <w:r w:rsidR="004275D6" w:rsidRPr="00A05C80">
        <w:t>, el contexto, las particul</w:t>
      </w:r>
      <w:r w:rsidR="00392857" w:rsidRPr="00A05C80">
        <w:t>aridades de la enfermedad y del enfermo, así como las dinámicas propias del cuidador</w:t>
      </w:r>
      <w:r w:rsidR="004275D6" w:rsidRPr="00A05C80">
        <w:t xml:space="preserve">. </w:t>
      </w:r>
      <w:r w:rsidR="008A359B">
        <w:t>L</w:t>
      </w:r>
      <w:r w:rsidR="006876E8" w:rsidRPr="00A05C80">
        <w:t>a labor cotidiana del cuidado</w:t>
      </w:r>
      <w:r w:rsidR="00D604D8" w:rsidRPr="00A05C80">
        <w:t xml:space="preserve"> </w:t>
      </w:r>
      <w:r w:rsidR="00633558" w:rsidRPr="00A05C80">
        <w:t>es</w:t>
      </w:r>
      <w:r w:rsidR="006876E8" w:rsidRPr="00A05C80">
        <w:t xml:space="preserve"> </w:t>
      </w:r>
      <w:r w:rsidR="00D604D8" w:rsidRPr="00A05C80">
        <w:t xml:space="preserve">asumida </w:t>
      </w:r>
      <w:r w:rsidR="006876E8" w:rsidRPr="00A05C80">
        <w:t>de formas diferentes según la inte</w:t>
      </w:r>
      <w:r w:rsidR="00633558" w:rsidRPr="00A05C80">
        <w:t xml:space="preserve">rpretación que cada </w:t>
      </w:r>
      <w:r w:rsidR="00D604D8" w:rsidRPr="00A05C80">
        <w:t xml:space="preserve">cuidador </w:t>
      </w:r>
      <w:r w:rsidR="00633558" w:rsidRPr="00A05C80">
        <w:t>atribuye</w:t>
      </w:r>
      <w:r w:rsidR="006876E8" w:rsidRPr="00A05C80">
        <w:t xml:space="preserve"> a su rol</w:t>
      </w:r>
      <w:r w:rsidR="007B18FD" w:rsidRPr="00A05C80">
        <w:t>. Así</w:t>
      </w:r>
      <w:r w:rsidR="006876E8" w:rsidRPr="00A05C80">
        <w:t xml:space="preserve">, para </w:t>
      </w:r>
      <w:r w:rsidR="007B18FD" w:rsidRPr="00A05C80">
        <w:t xml:space="preserve">algunos, </w:t>
      </w:r>
      <w:r w:rsidR="004275D6" w:rsidRPr="00A05C80">
        <w:t xml:space="preserve">el cuidado </w:t>
      </w:r>
      <w:r w:rsidR="00633558" w:rsidRPr="00A05C80">
        <w:t>es</w:t>
      </w:r>
      <w:r w:rsidR="004275D6" w:rsidRPr="00A05C80">
        <w:t xml:space="preserve"> una carga </w:t>
      </w:r>
      <w:r w:rsidR="007B18FD" w:rsidRPr="00A05C80">
        <w:t xml:space="preserve">a la que se </w:t>
      </w:r>
      <w:r w:rsidR="004275D6" w:rsidRPr="00A05C80">
        <w:t>suma</w:t>
      </w:r>
      <w:r w:rsidR="007B18FD" w:rsidRPr="00A05C80">
        <w:t xml:space="preserve"> una profunda experiencia de</w:t>
      </w:r>
      <w:r w:rsidR="004275D6" w:rsidRPr="00A05C80">
        <w:t xml:space="preserve"> sufrimiento</w:t>
      </w:r>
      <w:r w:rsidR="007B18FD" w:rsidRPr="00A05C80">
        <w:t xml:space="preserve"> provocada, entre otros factores, por sentir que </w:t>
      </w:r>
      <w:r w:rsidR="00633558" w:rsidRPr="00A05C80">
        <w:t xml:space="preserve">es </w:t>
      </w:r>
      <w:r w:rsidR="007B18FD" w:rsidRPr="00A05C80">
        <w:t>u</w:t>
      </w:r>
      <w:r w:rsidR="00633558" w:rsidRPr="00A05C80">
        <w:t xml:space="preserve">na tarea ante la que no </w:t>
      </w:r>
      <w:r w:rsidR="00D604D8" w:rsidRPr="00A05C80">
        <w:t xml:space="preserve">se </w:t>
      </w:r>
      <w:r w:rsidR="00633558" w:rsidRPr="00A05C80">
        <w:t xml:space="preserve">tiene </w:t>
      </w:r>
      <w:r w:rsidR="007B18FD" w:rsidRPr="00A05C80">
        <w:t>posibilidad de elección; entre ellos dice PL: “Entonces eso, yo lo he sentido como una carga para mí sola, y a veces siento a mamá como una carga, qu</w:t>
      </w:r>
      <w:r w:rsidR="00D604D8" w:rsidRPr="00A05C80">
        <w:t>é</w:t>
      </w:r>
      <w:r w:rsidR="007B18FD" w:rsidRPr="00A05C80">
        <w:t xml:space="preserve"> pesar, pero eso es una cosa muy desgastante”.</w:t>
      </w:r>
      <w:r w:rsidR="006876E8" w:rsidRPr="00A05C80">
        <w:t xml:space="preserve"> </w:t>
      </w:r>
      <w:r w:rsidR="007B18FD" w:rsidRPr="00A05C80">
        <w:t xml:space="preserve">Otros </w:t>
      </w:r>
      <w:r w:rsidR="004275D6" w:rsidRPr="00A05C80">
        <w:t>reconoc</w:t>
      </w:r>
      <w:r w:rsidR="00633558" w:rsidRPr="00A05C80">
        <w:t>en</w:t>
      </w:r>
      <w:r w:rsidR="007B18FD" w:rsidRPr="00A05C80">
        <w:t xml:space="preserve"> sentir </w:t>
      </w:r>
      <w:r w:rsidR="00B423DF" w:rsidRPr="00A05C80">
        <w:t xml:space="preserve">un </w:t>
      </w:r>
      <w:r w:rsidR="007B18FD" w:rsidRPr="00A05C80">
        <w:t>cansancio</w:t>
      </w:r>
      <w:r w:rsidR="00B423DF" w:rsidRPr="00A05C80">
        <w:t xml:space="preserve"> importante</w:t>
      </w:r>
      <w:r w:rsidR="00633558" w:rsidRPr="00A05C80">
        <w:t xml:space="preserve">, pero sienten </w:t>
      </w:r>
      <w:r w:rsidR="007B18FD" w:rsidRPr="00A05C80">
        <w:t xml:space="preserve"> que logra</w:t>
      </w:r>
      <w:r w:rsidR="00633558" w:rsidRPr="00A05C80">
        <w:t xml:space="preserve">n </w:t>
      </w:r>
      <w:r w:rsidR="006876E8" w:rsidRPr="00A05C80">
        <w:t>modera</w:t>
      </w:r>
      <w:r w:rsidR="007B18FD" w:rsidRPr="00A05C80">
        <w:t>rlo</w:t>
      </w:r>
      <w:r w:rsidR="006876E8" w:rsidRPr="00A05C80">
        <w:t xml:space="preserve"> al </w:t>
      </w:r>
      <w:r w:rsidR="004275D6" w:rsidRPr="00A05C80">
        <w:t>asum</w:t>
      </w:r>
      <w:r w:rsidR="006876E8" w:rsidRPr="00A05C80">
        <w:t>ir el rol de cuidador como</w:t>
      </w:r>
      <w:r w:rsidR="007B18FD" w:rsidRPr="00A05C80">
        <w:t xml:space="preserve"> un deber moral o como la posibilidad de cumplir con el deber de ser un buen samaritano</w:t>
      </w:r>
      <w:r w:rsidR="00B423DF" w:rsidRPr="00A05C80">
        <w:t>; e</w:t>
      </w:r>
      <w:r w:rsidR="00633558" w:rsidRPr="00A05C80">
        <w:t>sto les permite</w:t>
      </w:r>
      <w:r w:rsidR="004B0E3F" w:rsidRPr="00A05C80">
        <w:t xml:space="preserve"> asumir el cuidado como una misión</w:t>
      </w:r>
      <w:r w:rsidR="004275D6" w:rsidRPr="00A05C80">
        <w:t xml:space="preserve"> </w:t>
      </w:r>
      <w:r w:rsidR="00507329" w:rsidRPr="00A05C80">
        <w:t>llevada</w:t>
      </w:r>
      <w:r w:rsidR="004275D6" w:rsidRPr="00A05C80">
        <w:t xml:space="preserve"> a cabo con cariño y gratitud</w:t>
      </w:r>
      <w:r w:rsidR="004B0E3F" w:rsidRPr="00A05C80">
        <w:t>.</w:t>
      </w:r>
      <w:r w:rsidR="00B423DF" w:rsidRPr="00A05C80">
        <w:t xml:space="preserve"> </w:t>
      </w:r>
    </w:p>
    <w:p w14:paraId="4BCDBA8D" w14:textId="53C5705C" w:rsidR="0065162F" w:rsidRPr="00A05C80" w:rsidRDefault="00B423DF" w:rsidP="00A05C80">
      <w:pPr>
        <w:pStyle w:val="Textoindependiente"/>
        <w:spacing w:before="120" w:after="120"/>
        <w:ind w:firstLine="709"/>
        <w:jc w:val="both"/>
        <w:rPr>
          <w:i/>
        </w:rPr>
      </w:pPr>
      <w:r w:rsidRPr="00A05C80">
        <w:t xml:space="preserve">De esta manera, </w:t>
      </w:r>
      <w:r w:rsidR="0055391B" w:rsidRPr="00A05C80">
        <w:t>se evidenci</w:t>
      </w:r>
      <w:r w:rsidR="00633558" w:rsidRPr="00A05C80">
        <w:t>a</w:t>
      </w:r>
      <w:r w:rsidR="0055391B" w:rsidRPr="00A05C80">
        <w:t xml:space="preserve"> que </w:t>
      </w:r>
      <w:r w:rsidR="0030058A" w:rsidRPr="00A05C80">
        <w:t>en la experiencia de cuidado</w:t>
      </w:r>
      <w:r w:rsidR="00392857" w:rsidRPr="00A05C80">
        <w:t xml:space="preserve"> </w:t>
      </w:r>
      <w:r w:rsidRPr="00A05C80">
        <w:t xml:space="preserve">son frecuentes, y a veces </w:t>
      </w:r>
      <w:r w:rsidR="00507329" w:rsidRPr="00A05C80">
        <w:t>coexistentes</w:t>
      </w:r>
      <w:r w:rsidRPr="00A05C80">
        <w:t>,</w:t>
      </w:r>
      <w:r w:rsidR="00392857" w:rsidRPr="00A05C80">
        <w:t xml:space="preserve"> el </w:t>
      </w:r>
      <w:r w:rsidRPr="00A05C80">
        <w:t xml:space="preserve">cansancio que produce la sensación de estar portando una pesada </w:t>
      </w:r>
      <w:r w:rsidR="00392857" w:rsidRPr="00A05C80">
        <w:t xml:space="preserve">carga </w:t>
      </w:r>
      <w:r w:rsidRPr="00A05C80">
        <w:t>y</w:t>
      </w:r>
      <w:r w:rsidR="00392857" w:rsidRPr="00A05C80">
        <w:t xml:space="preserve"> el </w:t>
      </w:r>
      <w:r w:rsidR="0055391B" w:rsidRPr="00A05C80">
        <w:t xml:space="preserve">compromiso </w:t>
      </w:r>
      <w:r w:rsidRPr="00A05C80">
        <w:t xml:space="preserve">ligado al </w:t>
      </w:r>
      <w:r w:rsidR="002C5E1B" w:rsidRPr="00A05C80">
        <w:t>vínculo</w:t>
      </w:r>
      <w:r w:rsidRPr="00A05C80">
        <w:t xml:space="preserve"> que tenían con el familiar. </w:t>
      </w:r>
      <w:r w:rsidR="00DB78A7" w:rsidRPr="00A05C80">
        <w:t>Para algunos el segundo e</w:t>
      </w:r>
      <w:r w:rsidR="00633558" w:rsidRPr="00A05C80">
        <w:t>s</w:t>
      </w:r>
      <w:r w:rsidR="00DB78A7" w:rsidRPr="00A05C80">
        <w:t xml:space="preserve"> más fuerte que el primero lo que ayuda a moderar, en parte, las dificultades naturales que tiene la </w:t>
      </w:r>
      <w:r w:rsidR="00507329" w:rsidRPr="00A05C80">
        <w:t>cotidianidad</w:t>
      </w:r>
      <w:r w:rsidR="00DB78A7" w:rsidRPr="00A05C80">
        <w:t xml:space="preserve"> del rol de cuidar a un paciente con demencia. </w:t>
      </w:r>
      <w:r w:rsidR="0065162F" w:rsidRPr="00A05C80">
        <w:t xml:space="preserve">En este sentido, se encuentra que entender la enfermedad y lo que esta produce en el organismo, tener una creencia firme en lo que trasciende lo humano, y realizar una programación ordenada de las tareas </w:t>
      </w:r>
      <w:r w:rsidR="00633558" w:rsidRPr="00A05C80">
        <w:t xml:space="preserve">son </w:t>
      </w:r>
      <w:r w:rsidR="00D0415C" w:rsidRPr="00A05C80">
        <w:t xml:space="preserve">elementos que ayudan </w:t>
      </w:r>
      <w:r w:rsidR="002C5E1B" w:rsidRPr="00A05C80">
        <w:t xml:space="preserve">a aceptar </w:t>
      </w:r>
      <w:r w:rsidR="00D0415C" w:rsidRPr="00A05C80">
        <w:t xml:space="preserve">la enfermedad y </w:t>
      </w:r>
      <w:r w:rsidR="002C5E1B" w:rsidRPr="00A05C80">
        <w:t>las exigencias muchas veces agotadoras que el cuidado conlleva.</w:t>
      </w:r>
    </w:p>
    <w:p w14:paraId="619663DB" w14:textId="5170E36A" w:rsidR="00D604D8" w:rsidRDefault="002C5E1B" w:rsidP="00B63FEA">
      <w:pPr>
        <w:pStyle w:val="Textoindependiente"/>
        <w:spacing w:before="120" w:after="120"/>
        <w:ind w:firstLine="709"/>
        <w:jc w:val="both"/>
      </w:pPr>
      <w:r w:rsidRPr="00A05C80">
        <w:t xml:space="preserve">Frente al efecto de cansancio que el cuidado continuo produce, muchos participantes </w:t>
      </w:r>
      <w:r w:rsidR="00633558" w:rsidRPr="00A05C80">
        <w:t xml:space="preserve">reconocen </w:t>
      </w:r>
      <w:r w:rsidRPr="00A05C80">
        <w:t>la importancia del a</w:t>
      </w:r>
      <w:r w:rsidR="00250DEF" w:rsidRPr="00A05C80">
        <w:t>utocuidado</w:t>
      </w:r>
      <w:r w:rsidRPr="00A05C80">
        <w:t>, el cual s</w:t>
      </w:r>
      <w:r w:rsidR="00250DEF" w:rsidRPr="00A05C80">
        <w:t>e refiere a</w:t>
      </w:r>
      <w:r w:rsidRPr="00A05C80">
        <w:t xml:space="preserve"> </w:t>
      </w:r>
      <w:r w:rsidR="00250DEF" w:rsidRPr="00A05C80">
        <w:t>l</w:t>
      </w:r>
      <w:r w:rsidRPr="00A05C80">
        <w:t xml:space="preserve">a atención </w:t>
      </w:r>
      <w:r w:rsidR="00250DEF" w:rsidRPr="00A05C80">
        <w:t xml:space="preserve">que cada persona se </w:t>
      </w:r>
      <w:r w:rsidRPr="00A05C80">
        <w:t xml:space="preserve">brinda </w:t>
      </w:r>
      <w:r w:rsidR="00250DEF" w:rsidRPr="00A05C80">
        <w:t>a sí misma con el fin de proveerse bienestar y salud</w:t>
      </w:r>
      <w:r w:rsidRPr="00A05C80">
        <w:t xml:space="preserve"> en aspectos como </w:t>
      </w:r>
      <w:r w:rsidR="00250DEF" w:rsidRPr="00A05C80">
        <w:t>el aseo personal, la alimentación, el descanso</w:t>
      </w:r>
      <w:r w:rsidRPr="00A05C80">
        <w:t xml:space="preserve"> y</w:t>
      </w:r>
      <w:r w:rsidR="00250DEF" w:rsidRPr="00A05C80">
        <w:t xml:space="preserve"> </w:t>
      </w:r>
      <w:r w:rsidRPr="00A05C80">
        <w:t xml:space="preserve">el </w:t>
      </w:r>
      <w:r w:rsidR="00250DEF" w:rsidRPr="00A05C80">
        <w:t>uso del tiempo libre</w:t>
      </w:r>
      <w:r w:rsidRPr="00A05C80">
        <w:t xml:space="preserve">. Para algunos, </w:t>
      </w:r>
      <w:r w:rsidR="00250DEF" w:rsidRPr="00A05C80">
        <w:t xml:space="preserve">el autocuidado se orienta a </w:t>
      </w:r>
      <w:r w:rsidRPr="00A05C80">
        <w:t>aspectos</w:t>
      </w:r>
      <w:r w:rsidR="00250DEF" w:rsidRPr="00A05C80">
        <w:t xml:space="preserve"> técnic</w:t>
      </w:r>
      <w:r w:rsidRPr="00A05C80">
        <w:t>os</w:t>
      </w:r>
      <w:r w:rsidR="00250DEF" w:rsidRPr="00A05C80">
        <w:t xml:space="preserve"> dirigid</w:t>
      </w:r>
      <w:r w:rsidRPr="00A05C80">
        <w:t>os a proteger el propio cuerpo;</w:t>
      </w:r>
      <w:r w:rsidR="00250DEF" w:rsidRPr="00A05C80">
        <w:t xml:space="preserve"> para otros</w:t>
      </w:r>
      <w:r w:rsidRPr="00A05C80">
        <w:t>,</w:t>
      </w:r>
      <w:r w:rsidR="00250DEF" w:rsidRPr="00A05C80">
        <w:t xml:space="preserve"> a momentos de ocio que se permit</w:t>
      </w:r>
      <w:r w:rsidRPr="00A05C80">
        <w:t>en</w:t>
      </w:r>
      <w:r w:rsidR="00250DEF" w:rsidRPr="00A05C80">
        <w:t xml:space="preserve"> en los escas</w:t>
      </w:r>
      <w:r w:rsidR="00633558" w:rsidRPr="00A05C80">
        <w:t>os tiempos libres que les deja</w:t>
      </w:r>
      <w:r w:rsidR="00250DEF" w:rsidRPr="00A05C80">
        <w:t xml:space="preserve"> </w:t>
      </w:r>
      <w:r w:rsidR="00D604D8" w:rsidRPr="00A05C80">
        <w:t>la atención de su familiar</w:t>
      </w:r>
      <w:r w:rsidR="00250DEF" w:rsidRPr="00A05C80">
        <w:t xml:space="preserve"> y que, en ocasiones, asum</w:t>
      </w:r>
      <w:r w:rsidRPr="00A05C80">
        <w:t>en</w:t>
      </w:r>
      <w:r w:rsidR="00250DEF" w:rsidRPr="00A05C80">
        <w:t xml:space="preserve"> como un</w:t>
      </w:r>
      <w:r w:rsidR="00A7471F" w:rsidRPr="00A05C80">
        <w:t xml:space="preserve"> paréntesis que ayuda a moderar, o a veces huir, de </w:t>
      </w:r>
      <w:r w:rsidR="00250DEF" w:rsidRPr="00A05C80">
        <w:t>la carga física y emocional que produc</w:t>
      </w:r>
      <w:r w:rsidRPr="00A05C80">
        <w:t>e</w:t>
      </w:r>
      <w:r w:rsidR="00250DEF" w:rsidRPr="00A05C80">
        <w:t xml:space="preserve"> </w:t>
      </w:r>
      <w:r w:rsidR="00D604D8" w:rsidRPr="00A05C80">
        <w:t>su rol frente al enfermo</w:t>
      </w:r>
      <w:r w:rsidR="00250DEF" w:rsidRPr="00A05C80">
        <w:t xml:space="preserve">. </w:t>
      </w:r>
      <w:r w:rsidRPr="00A05C80">
        <w:t xml:space="preserve">A pesar de las diferencias, </w:t>
      </w:r>
      <w:r w:rsidR="00A7471F" w:rsidRPr="00A05C80">
        <w:t xml:space="preserve">y de que </w:t>
      </w:r>
      <w:r w:rsidR="00633558" w:rsidRPr="00A05C80">
        <w:t xml:space="preserve">pocos </w:t>
      </w:r>
      <w:r w:rsidR="00A7471F" w:rsidRPr="00A05C80">
        <w:t xml:space="preserve">lleguen a interiorizarlo como una práctica consciente, </w:t>
      </w:r>
      <w:r w:rsidR="00250DEF" w:rsidRPr="00A05C80">
        <w:t>todos coincid</w:t>
      </w:r>
      <w:r w:rsidRPr="00A05C80">
        <w:t>en en</w:t>
      </w:r>
      <w:r w:rsidR="00250DEF" w:rsidRPr="00A05C80">
        <w:t xml:space="preserve"> que </w:t>
      </w:r>
      <w:r w:rsidRPr="00A05C80">
        <w:t>el autocuidado es</w:t>
      </w:r>
      <w:r w:rsidR="00250DEF" w:rsidRPr="00A05C80">
        <w:t xml:space="preserve"> esencial</w:t>
      </w:r>
      <w:r w:rsidR="00633558" w:rsidRPr="00A05C80">
        <w:t>. A</w:t>
      </w:r>
      <w:r w:rsidR="00A7471F" w:rsidRPr="00A05C80">
        <w:t>l respecto dice LE: “C</w:t>
      </w:r>
      <w:r w:rsidR="00250DEF" w:rsidRPr="00A05C80">
        <w:t>uando me quiero volar me vuelo para cine sola, me como un helado y ya  descanso, porque también siento que me voy a asfixiar... es eso, lo más que hacemos mi hermana y yo de terapia</w:t>
      </w:r>
      <w:r w:rsidR="00A7471F" w:rsidRPr="00A05C80">
        <w:t>”</w:t>
      </w:r>
      <w:r w:rsidR="00250DEF" w:rsidRPr="00A05C80">
        <w:t xml:space="preserve"> (LE)</w:t>
      </w:r>
      <w:r w:rsidR="00A7471F" w:rsidRPr="00A05C80">
        <w:t>.</w:t>
      </w:r>
    </w:p>
    <w:p w14:paraId="72D14CD2" w14:textId="77777777" w:rsidR="008A359B" w:rsidRPr="00A05C80" w:rsidRDefault="008A359B" w:rsidP="00B63FEA">
      <w:pPr>
        <w:pStyle w:val="Textoindependiente"/>
        <w:spacing w:before="120" w:after="120"/>
        <w:ind w:firstLine="709"/>
        <w:jc w:val="both"/>
      </w:pPr>
    </w:p>
    <w:p w14:paraId="528094DE" w14:textId="4EA2E029" w:rsidR="008520B5" w:rsidRPr="00A05C80" w:rsidRDefault="004275D6" w:rsidP="00A05C80">
      <w:pPr>
        <w:widowControl w:val="0"/>
        <w:autoSpaceDE w:val="0"/>
        <w:autoSpaceDN w:val="0"/>
        <w:spacing w:before="120" w:after="120" w:line="240" w:lineRule="auto"/>
        <w:ind w:right="470" w:firstLine="708"/>
        <w:jc w:val="both"/>
        <w:rPr>
          <w:rFonts w:ascii="Times New Roman" w:eastAsia="Times New Roman" w:hAnsi="Times New Roman" w:cs="Times New Roman"/>
          <w:b/>
          <w:sz w:val="24"/>
          <w:szCs w:val="24"/>
          <w:lang w:val="es-MX" w:eastAsia="es-MX" w:bidi="es-MX"/>
        </w:rPr>
      </w:pPr>
      <w:r w:rsidRPr="00A05C80">
        <w:rPr>
          <w:rFonts w:ascii="Times New Roman" w:eastAsia="Times New Roman" w:hAnsi="Times New Roman" w:cs="Times New Roman"/>
          <w:b/>
          <w:sz w:val="24"/>
          <w:szCs w:val="24"/>
          <w:lang w:val="es-MX" w:eastAsia="es-MX" w:bidi="es-MX"/>
        </w:rPr>
        <w:t xml:space="preserve">El </w:t>
      </w:r>
      <w:r w:rsidR="00843868" w:rsidRPr="00A05C80">
        <w:rPr>
          <w:rFonts w:ascii="Times New Roman" w:eastAsia="Times New Roman" w:hAnsi="Times New Roman" w:cs="Times New Roman"/>
          <w:b/>
          <w:sz w:val="24"/>
          <w:szCs w:val="24"/>
          <w:lang w:val="es-MX" w:eastAsia="es-MX" w:bidi="es-MX"/>
        </w:rPr>
        <w:t xml:space="preserve">vínculo </w:t>
      </w:r>
      <w:r w:rsidRPr="00A05C80">
        <w:rPr>
          <w:rFonts w:ascii="Times New Roman" w:eastAsia="Times New Roman" w:hAnsi="Times New Roman" w:cs="Times New Roman"/>
          <w:b/>
          <w:sz w:val="24"/>
          <w:szCs w:val="24"/>
          <w:lang w:val="es-MX" w:eastAsia="es-MX" w:bidi="es-MX"/>
        </w:rPr>
        <w:t>de cuidado</w:t>
      </w:r>
      <w:r w:rsidR="008520B5" w:rsidRPr="00A05C80">
        <w:rPr>
          <w:rFonts w:ascii="Times New Roman" w:eastAsia="Times New Roman" w:hAnsi="Times New Roman" w:cs="Times New Roman"/>
          <w:b/>
          <w:sz w:val="24"/>
          <w:szCs w:val="24"/>
          <w:lang w:val="es-MX" w:eastAsia="es-MX" w:bidi="es-MX"/>
        </w:rPr>
        <w:t xml:space="preserve"> </w:t>
      </w:r>
    </w:p>
    <w:p w14:paraId="7BC700B8" w14:textId="697BFABA" w:rsidR="00320EBE" w:rsidRPr="00A05C80" w:rsidRDefault="005508FD" w:rsidP="00A05C80">
      <w:pPr>
        <w:widowControl w:val="0"/>
        <w:autoSpaceDE w:val="0"/>
        <w:autoSpaceDN w:val="0"/>
        <w:spacing w:before="120" w:after="120" w:line="240" w:lineRule="auto"/>
        <w:ind w:firstLine="709"/>
        <w:jc w:val="both"/>
        <w:rPr>
          <w:rFonts w:ascii="Times New Roman" w:eastAsia="Times New Roman" w:hAnsi="Times New Roman" w:cs="Times New Roman"/>
          <w:sz w:val="24"/>
          <w:szCs w:val="24"/>
          <w:lang w:val="es-MX" w:eastAsia="es-MX" w:bidi="es-MX"/>
        </w:rPr>
      </w:pPr>
      <w:r w:rsidRPr="00A05C80">
        <w:rPr>
          <w:rFonts w:ascii="Times New Roman" w:eastAsia="Times New Roman" w:hAnsi="Times New Roman" w:cs="Times New Roman"/>
          <w:sz w:val="24"/>
          <w:szCs w:val="24"/>
          <w:lang w:val="es-MX" w:eastAsia="es-MX" w:bidi="es-MX"/>
        </w:rPr>
        <w:t xml:space="preserve">La </w:t>
      </w:r>
      <w:r w:rsidR="004275D6" w:rsidRPr="00A05C80">
        <w:rPr>
          <w:rFonts w:ascii="Times New Roman" w:eastAsia="Times New Roman" w:hAnsi="Times New Roman" w:cs="Times New Roman"/>
          <w:sz w:val="24"/>
          <w:szCs w:val="24"/>
          <w:lang w:val="es-MX" w:eastAsia="es-MX" w:bidi="es-MX"/>
        </w:rPr>
        <w:t>experi</w:t>
      </w:r>
      <w:r w:rsidRPr="00A05C80">
        <w:rPr>
          <w:rFonts w:ascii="Times New Roman" w:eastAsia="Times New Roman" w:hAnsi="Times New Roman" w:cs="Times New Roman"/>
          <w:sz w:val="24"/>
          <w:szCs w:val="24"/>
          <w:lang w:val="es-MX" w:eastAsia="es-MX" w:bidi="es-MX"/>
        </w:rPr>
        <w:t>encia de cuidado del familiar del paciente con demencia tiene</w:t>
      </w:r>
      <w:r w:rsidR="00343910" w:rsidRPr="00A05C80">
        <w:rPr>
          <w:rFonts w:ascii="Times New Roman" w:eastAsia="Times New Roman" w:hAnsi="Times New Roman" w:cs="Times New Roman"/>
          <w:sz w:val="24"/>
          <w:szCs w:val="24"/>
          <w:lang w:val="es-MX" w:eastAsia="es-MX" w:bidi="es-MX"/>
        </w:rPr>
        <w:t>,</w:t>
      </w:r>
      <w:r w:rsidRPr="00A05C80">
        <w:rPr>
          <w:rFonts w:ascii="Times New Roman" w:eastAsia="Times New Roman" w:hAnsi="Times New Roman" w:cs="Times New Roman"/>
          <w:sz w:val="24"/>
          <w:szCs w:val="24"/>
          <w:lang w:val="es-MX" w:eastAsia="es-MX" w:bidi="es-MX"/>
        </w:rPr>
        <w:t xml:space="preserve"> como base</w:t>
      </w:r>
      <w:r w:rsidR="00343910" w:rsidRPr="00A05C80">
        <w:rPr>
          <w:rFonts w:ascii="Times New Roman" w:eastAsia="Times New Roman" w:hAnsi="Times New Roman" w:cs="Times New Roman"/>
          <w:sz w:val="24"/>
          <w:szCs w:val="24"/>
          <w:lang w:val="es-MX" w:eastAsia="es-MX" w:bidi="es-MX"/>
        </w:rPr>
        <w:t>,</w:t>
      </w:r>
      <w:r w:rsidRPr="00A05C80">
        <w:rPr>
          <w:rFonts w:ascii="Times New Roman" w:eastAsia="Times New Roman" w:hAnsi="Times New Roman" w:cs="Times New Roman"/>
          <w:sz w:val="24"/>
          <w:szCs w:val="24"/>
          <w:lang w:val="es-MX" w:eastAsia="es-MX" w:bidi="es-MX"/>
        </w:rPr>
        <w:t xml:space="preserve"> el vínculo </w:t>
      </w:r>
      <w:r w:rsidR="004275D6" w:rsidRPr="00A05C80">
        <w:rPr>
          <w:rFonts w:ascii="Times New Roman" w:eastAsia="Times New Roman" w:hAnsi="Times New Roman" w:cs="Times New Roman"/>
          <w:sz w:val="24"/>
          <w:szCs w:val="24"/>
          <w:lang w:val="es-MX" w:eastAsia="es-MX" w:bidi="es-MX"/>
        </w:rPr>
        <w:t>que se establece entre q</w:t>
      </w:r>
      <w:r w:rsidRPr="00A05C80">
        <w:rPr>
          <w:rFonts w:ascii="Times New Roman" w:eastAsia="Times New Roman" w:hAnsi="Times New Roman" w:cs="Times New Roman"/>
          <w:sz w:val="24"/>
          <w:szCs w:val="24"/>
          <w:lang w:val="es-MX" w:eastAsia="es-MX" w:bidi="es-MX"/>
        </w:rPr>
        <w:t xml:space="preserve">uien cuida y quien es cuidado, el cual está marcado </w:t>
      </w:r>
      <w:r w:rsidR="00320EBE" w:rsidRPr="00A05C80">
        <w:rPr>
          <w:rFonts w:ascii="Times New Roman" w:eastAsia="Times New Roman" w:hAnsi="Times New Roman" w:cs="Times New Roman"/>
          <w:sz w:val="24"/>
          <w:szCs w:val="24"/>
          <w:lang w:val="es-MX" w:eastAsia="es-MX" w:bidi="es-MX"/>
        </w:rPr>
        <w:t xml:space="preserve">temporalmente </w:t>
      </w:r>
      <w:r w:rsidRPr="00A05C80">
        <w:rPr>
          <w:rFonts w:ascii="Times New Roman" w:eastAsia="Times New Roman" w:hAnsi="Times New Roman" w:cs="Times New Roman"/>
          <w:sz w:val="24"/>
          <w:szCs w:val="24"/>
          <w:lang w:val="es-MX" w:eastAsia="es-MX" w:bidi="es-MX"/>
        </w:rPr>
        <w:t xml:space="preserve">para los participantes por </w:t>
      </w:r>
      <w:r w:rsidR="004275D6" w:rsidRPr="00A05C80">
        <w:rPr>
          <w:rFonts w:ascii="Times New Roman" w:eastAsia="Times New Roman" w:hAnsi="Times New Roman" w:cs="Times New Roman"/>
          <w:sz w:val="24"/>
          <w:szCs w:val="24"/>
          <w:lang w:val="es-MX" w:eastAsia="es-MX" w:bidi="es-MX"/>
        </w:rPr>
        <w:t xml:space="preserve">un antes y un </w:t>
      </w:r>
      <w:r w:rsidR="00A209D9" w:rsidRPr="00A05C80">
        <w:rPr>
          <w:rFonts w:ascii="Times New Roman" w:eastAsia="Times New Roman" w:hAnsi="Times New Roman" w:cs="Times New Roman"/>
          <w:sz w:val="24"/>
          <w:szCs w:val="24"/>
          <w:lang w:val="es-MX" w:eastAsia="es-MX" w:bidi="es-MX"/>
        </w:rPr>
        <w:t>después</w:t>
      </w:r>
      <w:r w:rsidR="00343910" w:rsidRPr="00A05C80">
        <w:rPr>
          <w:rFonts w:ascii="Times New Roman" w:eastAsia="Times New Roman" w:hAnsi="Times New Roman" w:cs="Times New Roman"/>
          <w:sz w:val="24"/>
          <w:szCs w:val="24"/>
          <w:lang w:val="es-MX" w:eastAsia="es-MX" w:bidi="es-MX"/>
        </w:rPr>
        <w:t xml:space="preserve"> de la aparición de </w:t>
      </w:r>
      <w:r w:rsidR="004275D6" w:rsidRPr="00A05C80">
        <w:rPr>
          <w:rFonts w:ascii="Times New Roman" w:eastAsia="Times New Roman" w:hAnsi="Times New Roman" w:cs="Times New Roman"/>
          <w:sz w:val="24"/>
          <w:szCs w:val="24"/>
          <w:lang w:val="es-MX" w:eastAsia="es-MX" w:bidi="es-MX"/>
        </w:rPr>
        <w:t xml:space="preserve">la enfermedad. </w:t>
      </w:r>
      <w:r w:rsidR="00343910" w:rsidRPr="00A05C80">
        <w:rPr>
          <w:rFonts w:ascii="Times New Roman" w:eastAsia="Times New Roman" w:hAnsi="Times New Roman" w:cs="Times New Roman"/>
          <w:sz w:val="24"/>
          <w:szCs w:val="24"/>
          <w:lang w:val="es-MX" w:eastAsia="es-MX" w:bidi="es-MX"/>
        </w:rPr>
        <w:t>Así, la relación de cuidado</w:t>
      </w:r>
      <w:r w:rsidR="004275D6" w:rsidRPr="00A05C80">
        <w:rPr>
          <w:rFonts w:ascii="Times New Roman" w:eastAsia="Times New Roman" w:hAnsi="Times New Roman" w:cs="Times New Roman"/>
          <w:sz w:val="24"/>
          <w:szCs w:val="24"/>
          <w:lang w:val="es-MX" w:eastAsia="es-MX" w:bidi="es-MX"/>
        </w:rPr>
        <w:t xml:space="preserve"> depende, en gran medida, de las condiciones previas de</w:t>
      </w:r>
      <w:r w:rsidR="00343910" w:rsidRPr="00A05C80">
        <w:rPr>
          <w:rFonts w:ascii="Times New Roman" w:eastAsia="Times New Roman" w:hAnsi="Times New Roman" w:cs="Times New Roman"/>
          <w:sz w:val="24"/>
          <w:szCs w:val="24"/>
          <w:lang w:val="es-MX" w:eastAsia="es-MX" w:bidi="es-MX"/>
        </w:rPr>
        <w:t>l lazo familiar</w:t>
      </w:r>
      <w:r w:rsidR="004275D6" w:rsidRPr="00A05C80">
        <w:rPr>
          <w:rFonts w:ascii="Times New Roman" w:eastAsia="Times New Roman" w:hAnsi="Times New Roman" w:cs="Times New Roman"/>
          <w:sz w:val="24"/>
          <w:szCs w:val="24"/>
          <w:lang w:val="es-MX" w:eastAsia="es-MX" w:bidi="es-MX"/>
        </w:rPr>
        <w:t xml:space="preserve">, </w:t>
      </w:r>
      <w:r w:rsidR="00320EBE" w:rsidRPr="00A05C80">
        <w:rPr>
          <w:rFonts w:ascii="Times New Roman" w:eastAsia="Times New Roman" w:hAnsi="Times New Roman" w:cs="Times New Roman"/>
          <w:sz w:val="24"/>
          <w:szCs w:val="24"/>
          <w:lang w:val="es-MX" w:eastAsia="es-MX" w:bidi="es-MX"/>
        </w:rPr>
        <w:t xml:space="preserve">en </w:t>
      </w:r>
      <w:r w:rsidR="004275D6" w:rsidRPr="00A05C80">
        <w:rPr>
          <w:rFonts w:ascii="Times New Roman" w:eastAsia="Times New Roman" w:hAnsi="Times New Roman" w:cs="Times New Roman"/>
          <w:sz w:val="24"/>
          <w:szCs w:val="24"/>
          <w:lang w:val="es-MX" w:eastAsia="es-MX" w:bidi="es-MX"/>
        </w:rPr>
        <w:t xml:space="preserve">las cuales </w:t>
      </w:r>
      <w:r w:rsidR="00320EBE" w:rsidRPr="00A05C80">
        <w:rPr>
          <w:rFonts w:ascii="Times New Roman" w:eastAsia="Times New Roman" w:hAnsi="Times New Roman" w:cs="Times New Roman"/>
          <w:sz w:val="24"/>
          <w:szCs w:val="24"/>
          <w:lang w:val="es-MX" w:eastAsia="es-MX" w:bidi="es-MX"/>
        </w:rPr>
        <w:t xml:space="preserve">se </w:t>
      </w:r>
      <w:r w:rsidR="004275D6" w:rsidRPr="00A05C80">
        <w:rPr>
          <w:rFonts w:ascii="Times New Roman" w:eastAsia="Times New Roman" w:hAnsi="Times New Roman" w:cs="Times New Roman"/>
          <w:sz w:val="24"/>
          <w:szCs w:val="24"/>
          <w:lang w:val="es-MX" w:eastAsia="es-MX" w:bidi="es-MX"/>
        </w:rPr>
        <w:t xml:space="preserve">sustentan las transformaciones que la enfermedad impone. </w:t>
      </w:r>
      <w:r w:rsidR="00320EBE" w:rsidRPr="00A05C80">
        <w:rPr>
          <w:rFonts w:ascii="Times New Roman" w:eastAsia="Times New Roman" w:hAnsi="Times New Roman" w:cs="Times New Roman"/>
          <w:sz w:val="24"/>
          <w:szCs w:val="24"/>
          <w:lang w:val="es-MX" w:eastAsia="es-MX" w:bidi="es-MX"/>
        </w:rPr>
        <w:t xml:space="preserve">Así lo muestra L cuando dice: </w:t>
      </w:r>
      <w:r w:rsidR="007D678B" w:rsidRPr="00A05C80">
        <w:rPr>
          <w:rFonts w:ascii="Times New Roman" w:eastAsia="Times New Roman" w:hAnsi="Times New Roman" w:cs="Times New Roman"/>
          <w:sz w:val="24"/>
          <w:szCs w:val="24"/>
          <w:lang w:val="es-MX" w:eastAsia="es-MX" w:bidi="es-MX"/>
        </w:rPr>
        <w:t xml:space="preserve"> </w:t>
      </w:r>
    </w:p>
    <w:p w14:paraId="5111720A" w14:textId="41C03391" w:rsidR="009431C8" w:rsidRPr="00AF049E" w:rsidRDefault="009431C8" w:rsidP="002A70C4">
      <w:pPr>
        <w:widowControl w:val="0"/>
        <w:autoSpaceDE w:val="0"/>
        <w:autoSpaceDN w:val="0"/>
        <w:spacing w:before="120" w:after="120" w:line="240" w:lineRule="auto"/>
        <w:ind w:left="709" w:right="470"/>
        <w:jc w:val="both"/>
        <w:rPr>
          <w:rFonts w:ascii="Times New Roman" w:eastAsia="Times New Roman" w:hAnsi="Times New Roman" w:cs="Times New Roman"/>
          <w:b/>
          <w:sz w:val="24"/>
          <w:szCs w:val="24"/>
          <w:lang w:val="es-MX" w:eastAsia="es-MX" w:bidi="es-MX"/>
        </w:rPr>
      </w:pPr>
      <w:r w:rsidRPr="00AF049E">
        <w:rPr>
          <w:rFonts w:ascii="Times New Roman" w:hAnsi="Times New Roman" w:cs="Times New Roman"/>
          <w:sz w:val="24"/>
          <w:szCs w:val="24"/>
        </w:rPr>
        <w:t>Mi papá tuvo varias situaciones incómodas antes</w:t>
      </w:r>
      <w:r w:rsidR="008520B5" w:rsidRPr="00AF049E">
        <w:rPr>
          <w:rFonts w:ascii="Times New Roman" w:hAnsi="Times New Roman" w:cs="Times New Roman"/>
          <w:sz w:val="24"/>
          <w:szCs w:val="24"/>
        </w:rPr>
        <w:t xml:space="preserve"> con varios de nosotros</w:t>
      </w:r>
      <w:r w:rsidRPr="00AF049E">
        <w:rPr>
          <w:rFonts w:ascii="Times New Roman" w:hAnsi="Times New Roman" w:cs="Times New Roman"/>
          <w:sz w:val="24"/>
          <w:szCs w:val="24"/>
        </w:rPr>
        <w:t>… con el hermano mayor era más cercano por el hecho de que les tocó trabajar juntos y todo…Y no es mentira decir que</w:t>
      </w:r>
      <w:r w:rsidR="00690A37" w:rsidRPr="00AF049E">
        <w:rPr>
          <w:rFonts w:ascii="Times New Roman" w:hAnsi="Times New Roman" w:cs="Times New Roman"/>
          <w:sz w:val="24"/>
          <w:szCs w:val="24"/>
        </w:rPr>
        <w:t xml:space="preserve"> ahora</w:t>
      </w:r>
      <w:r w:rsidRPr="00AF049E">
        <w:rPr>
          <w:rFonts w:ascii="Times New Roman" w:hAnsi="Times New Roman" w:cs="Times New Roman"/>
          <w:sz w:val="24"/>
          <w:szCs w:val="24"/>
        </w:rPr>
        <w:t xml:space="preserve"> algunos de nosotros nos preocupábamos más que otros, por el hecho de decir que tal vez a unos les nacía más asistirlo (L).</w:t>
      </w:r>
    </w:p>
    <w:p w14:paraId="5357733D" w14:textId="1E0BCFCA" w:rsidR="00696677" w:rsidRPr="00A05C80" w:rsidRDefault="009431C8" w:rsidP="00A05C80">
      <w:pPr>
        <w:widowControl w:val="0"/>
        <w:autoSpaceDE w:val="0"/>
        <w:autoSpaceDN w:val="0"/>
        <w:spacing w:before="120" w:after="120" w:line="240" w:lineRule="auto"/>
        <w:ind w:firstLine="709"/>
        <w:jc w:val="both"/>
        <w:rPr>
          <w:rFonts w:ascii="Times New Roman" w:eastAsia="Times New Roman" w:hAnsi="Times New Roman" w:cs="Times New Roman"/>
          <w:sz w:val="24"/>
          <w:szCs w:val="24"/>
          <w:lang w:val="es-MX" w:eastAsia="es-MX" w:bidi="es-MX"/>
        </w:rPr>
      </w:pPr>
      <w:r w:rsidRPr="00A05C80">
        <w:rPr>
          <w:rFonts w:ascii="Times New Roman" w:eastAsia="Times New Roman" w:hAnsi="Times New Roman" w:cs="Times New Roman"/>
          <w:sz w:val="24"/>
          <w:szCs w:val="24"/>
          <w:lang w:val="es-MX" w:eastAsia="es-MX" w:bidi="es-MX"/>
        </w:rPr>
        <w:t xml:space="preserve"> </w:t>
      </w:r>
      <w:r w:rsidR="004275D6" w:rsidRPr="00A05C80">
        <w:rPr>
          <w:rFonts w:ascii="Times New Roman" w:eastAsia="Times New Roman" w:hAnsi="Times New Roman" w:cs="Times New Roman"/>
          <w:sz w:val="24"/>
          <w:szCs w:val="24"/>
          <w:lang w:val="es-MX" w:eastAsia="es-MX" w:bidi="es-MX"/>
        </w:rPr>
        <w:t>En la experiencia de los familiares</w:t>
      </w:r>
      <w:r w:rsidR="00343910" w:rsidRPr="00A05C80">
        <w:rPr>
          <w:rFonts w:ascii="Times New Roman" w:eastAsia="Times New Roman" w:hAnsi="Times New Roman" w:cs="Times New Roman"/>
          <w:sz w:val="24"/>
          <w:szCs w:val="24"/>
          <w:lang w:val="es-MX" w:eastAsia="es-MX" w:bidi="es-MX"/>
        </w:rPr>
        <w:t xml:space="preserve"> </w:t>
      </w:r>
      <w:r w:rsidR="004275D6" w:rsidRPr="00A05C80">
        <w:rPr>
          <w:rFonts w:ascii="Times New Roman" w:eastAsia="Times New Roman" w:hAnsi="Times New Roman" w:cs="Times New Roman"/>
          <w:sz w:val="24"/>
          <w:szCs w:val="24"/>
          <w:lang w:val="es-MX" w:eastAsia="es-MX" w:bidi="es-MX"/>
        </w:rPr>
        <w:t>cuidadores se entremezcla</w:t>
      </w:r>
      <w:r w:rsidR="00343910" w:rsidRPr="00A05C80">
        <w:rPr>
          <w:rFonts w:ascii="Times New Roman" w:eastAsia="Times New Roman" w:hAnsi="Times New Roman" w:cs="Times New Roman"/>
          <w:sz w:val="24"/>
          <w:szCs w:val="24"/>
          <w:lang w:val="es-MX" w:eastAsia="es-MX" w:bidi="es-MX"/>
        </w:rPr>
        <w:t>n</w:t>
      </w:r>
      <w:r w:rsidR="004275D6" w:rsidRPr="00A05C80">
        <w:rPr>
          <w:rFonts w:ascii="Times New Roman" w:eastAsia="Times New Roman" w:hAnsi="Times New Roman" w:cs="Times New Roman"/>
          <w:sz w:val="24"/>
          <w:szCs w:val="24"/>
          <w:lang w:val="es-MX" w:eastAsia="es-MX" w:bidi="es-MX"/>
        </w:rPr>
        <w:t xml:space="preserve"> </w:t>
      </w:r>
      <w:r w:rsidR="003277B3" w:rsidRPr="00A05C80">
        <w:rPr>
          <w:rFonts w:ascii="Times New Roman" w:eastAsia="Times New Roman" w:hAnsi="Times New Roman" w:cs="Times New Roman"/>
          <w:sz w:val="24"/>
          <w:szCs w:val="24"/>
          <w:lang w:val="es-MX" w:eastAsia="es-MX" w:bidi="es-MX"/>
        </w:rPr>
        <w:t xml:space="preserve">entonces </w:t>
      </w:r>
      <w:r w:rsidR="004275D6" w:rsidRPr="00A05C80">
        <w:rPr>
          <w:rFonts w:ascii="Times New Roman" w:eastAsia="Times New Roman" w:hAnsi="Times New Roman" w:cs="Times New Roman"/>
          <w:sz w:val="24"/>
          <w:szCs w:val="24"/>
          <w:lang w:val="es-MX" w:eastAsia="es-MX" w:bidi="es-MX"/>
        </w:rPr>
        <w:t>el pasado y la historia de vida</w:t>
      </w:r>
      <w:r w:rsidR="00343910" w:rsidRPr="00A05C80">
        <w:rPr>
          <w:rFonts w:ascii="Times New Roman" w:eastAsia="Times New Roman" w:hAnsi="Times New Roman" w:cs="Times New Roman"/>
          <w:sz w:val="24"/>
          <w:szCs w:val="24"/>
          <w:lang w:val="es-MX" w:eastAsia="es-MX" w:bidi="es-MX"/>
        </w:rPr>
        <w:t xml:space="preserve"> </w:t>
      </w:r>
      <w:r w:rsidR="00E42339" w:rsidRPr="00A05C80">
        <w:rPr>
          <w:rFonts w:ascii="Times New Roman" w:eastAsia="Times New Roman" w:hAnsi="Times New Roman" w:cs="Times New Roman"/>
          <w:sz w:val="24"/>
          <w:szCs w:val="24"/>
          <w:lang w:val="es-MX" w:eastAsia="es-MX" w:bidi="es-MX"/>
        </w:rPr>
        <w:t>—</w:t>
      </w:r>
      <w:r w:rsidR="004275D6" w:rsidRPr="00A05C80">
        <w:rPr>
          <w:rFonts w:ascii="Times New Roman" w:eastAsia="Times New Roman" w:hAnsi="Times New Roman" w:cs="Times New Roman"/>
          <w:sz w:val="24"/>
          <w:szCs w:val="24"/>
          <w:lang w:val="es-MX" w:eastAsia="es-MX" w:bidi="es-MX"/>
        </w:rPr>
        <w:t>la propia</w:t>
      </w:r>
      <w:r w:rsidR="00343910" w:rsidRPr="00A05C80">
        <w:rPr>
          <w:rFonts w:ascii="Times New Roman" w:eastAsia="Times New Roman" w:hAnsi="Times New Roman" w:cs="Times New Roman"/>
          <w:sz w:val="24"/>
          <w:szCs w:val="24"/>
          <w:lang w:val="es-MX" w:eastAsia="es-MX" w:bidi="es-MX"/>
        </w:rPr>
        <w:t>, la</w:t>
      </w:r>
      <w:r w:rsidR="004275D6" w:rsidRPr="00A05C80">
        <w:rPr>
          <w:rFonts w:ascii="Times New Roman" w:eastAsia="Times New Roman" w:hAnsi="Times New Roman" w:cs="Times New Roman"/>
          <w:sz w:val="24"/>
          <w:szCs w:val="24"/>
          <w:lang w:val="es-MX" w:eastAsia="es-MX" w:bidi="es-MX"/>
        </w:rPr>
        <w:t xml:space="preserve"> del paciente</w:t>
      </w:r>
      <w:r w:rsidR="00343910" w:rsidRPr="00A05C80">
        <w:rPr>
          <w:rFonts w:ascii="Times New Roman" w:eastAsia="Times New Roman" w:hAnsi="Times New Roman" w:cs="Times New Roman"/>
          <w:sz w:val="24"/>
          <w:szCs w:val="24"/>
          <w:lang w:val="es-MX" w:eastAsia="es-MX" w:bidi="es-MX"/>
        </w:rPr>
        <w:t xml:space="preserve"> y la del vínculo</w:t>
      </w:r>
      <w:r w:rsidR="00E42339" w:rsidRPr="00A05C80">
        <w:rPr>
          <w:rFonts w:ascii="Times New Roman" w:eastAsia="Times New Roman" w:hAnsi="Times New Roman" w:cs="Times New Roman"/>
          <w:sz w:val="24"/>
          <w:szCs w:val="24"/>
          <w:lang w:val="es-MX" w:eastAsia="es-MX" w:bidi="es-MX"/>
        </w:rPr>
        <w:t>—</w:t>
      </w:r>
      <w:r w:rsidR="004275D6" w:rsidRPr="00A05C80">
        <w:rPr>
          <w:rFonts w:ascii="Times New Roman" w:eastAsia="Times New Roman" w:hAnsi="Times New Roman" w:cs="Times New Roman"/>
          <w:sz w:val="24"/>
          <w:szCs w:val="24"/>
          <w:lang w:val="es-MX" w:eastAsia="es-MX" w:bidi="es-MX"/>
        </w:rPr>
        <w:t xml:space="preserve"> con </w:t>
      </w:r>
      <w:r w:rsidR="00343910" w:rsidRPr="00A05C80">
        <w:rPr>
          <w:rFonts w:ascii="Times New Roman" w:eastAsia="Times New Roman" w:hAnsi="Times New Roman" w:cs="Times New Roman"/>
          <w:sz w:val="24"/>
          <w:szCs w:val="24"/>
          <w:lang w:val="es-MX" w:eastAsia="es-MX" w:bidi="es-MX"/>
        </w:rPr>
        <w:t>las</w:t>
      </w:r>
      <w:r w:rsidR="004275D6" w:rsidRPr="00A05C80">
        <w:rPr>
          <w:rFonts w:ascii="Times New Roman" w:eastAsia="Times New Roman" w:hAnsi="Times New Roman" w:cs="Times New Roman"/>
          <w:sz w:val="24"/>
          <w:szCs w:val="24"/>
          <w:lang w:val="es-MX" w:eastAsia="es-MX" w:bidi="es-MX"/>
        </w:rPr>
        <w:t xml:space="preserve"> </w:t>
      </w:r>
      <w:r w:rsidR="003C5BC4" w:rsidRPr="00A05C80">
        <w:rPr>
          <w:rFonts w:ascii="Times New Roman" w:eastAsia="Times New Roman" w:hAnsi="Times New Roman" w:cs="Times New Roman"/>
          <w:sz w:val="24"/>
          <w:szCs w:val="24"/>
          <w:lang w:val="es-MX" w:eastAsia="es-MX" w:bidi="es-MX"/>
        </w:rPr>
        <w:t xml:space="preserve">transformaciones </w:t>
      </w:r>
      <w:r w:rsidR="00E42339" w:rsidRPr="00A05C80">
        <w:rPr>
          <w:rFonts w:ascii="Times New Roman" w:eastAsia="Times New Roman" w:hAnsi="Times New Roman" w:cs="Times New Roman"/>
          <w:sz w:val="24"/>
          <w:szCs w:val="24"/>
          <w:lang w:val="es-MX" w:eastAsia="es-MX" w:bidi="es-MX"/>
        </w:rPr>
        <w:t>en la relación</w:t>
      </w:r>
      <w:r w:rsidR="003C5BC4" w:rsidRPr="00A05C80">
        <w:rPr>
          <w:rFonts w:ascii="Times New Roman" w:eastAsia="Times New Roman" w:hAnsi="Times New Roman" w:cs="Times New Roman"/>
          <w:sz w:val="24"/>
          <w:szCs w:val="24"/>
          <w:lang w:val="es-MX" w:eastAsia="es-MX" w:bidi="es-MX"/>
        </w:rPr>
        <w:t xml:space="preserve"> que la </w:t>
      </w:r>
      <w:r w:rsidR="00343910" w:rsidRPr="00A05C80">
        <w:rPr>
          <w:rFonts w:ascii="Times New Roman" w:eastAsia="Times New Roman" w:hAnsi="Times New Roman" w:cs="Times New Roman"/>
          <w:sz w:val="24"/>
          <w:szCs w:val="24"/>
          <w:lang w:val="es-MX" w:eastAsia="es-MX" w:bidi="es-MX"/>
        </w:rPr>
        <w:t xml:space="preserve">enfermedad </w:t>
      </w:r>
      <w:r w:rsidR="003C5BC4" w:rsidRPr="00A05C80">
        <w:rPr>
          <w:rFonts w:ascii="Times New Roman" w:eastAsia="Times New Roman" w:hAnsi="Times New Roman" w:cs="Times New Roman"/>
          <w:sz w:val="24"/>
          <w:szCs w:val="24"/>
          <w:lang w:val="es-MX" w:eastAsia="es-MX" w:bidi="es-MX"/>
        </w:rPr>
        <w:t xml:space="preserve">provoca. </w:t>
      </w:r>
      <w:r w:rsidR="00DE6C49" w:rsidRPr="00A05C80">
        <w:rPr>
          <w:rFonts w:ascii="Times New Roman" w:eastAsia="Times New Roman" w:hAnsi="Times New Roman" w:cs="Times New Roman"/>
          <w:sz w:val="24"/>
          <w:szCs w:val="24"/>
          <w:lang w:val="es-MX" w:eastAsia="es-MX" w:bidi="es-MX"/>
        </w:rPr>
        <w:t>E</w:t>
      </w:r>
      <w:r w:rsidR="0030058A" w:rsidRPr="00A05C80">
        <w:rPr>
          <w:rFonts w:ascii="Times New Roman" w:eastAsia="Times New Roman" w:hAnsi="Times New Roman" w:cs="Times New Roman"/>
          <w:sz w:val="24"/>
          <w:szCs w:val="24"/>
          <w:lang w:val="es-MX" w:eastAsia="es-MX" w:bidi="es-MX"/>
        </w:rPr>
        <w:t xml:space="preserve">n </w:t>
      </w:r>
      <w:r w:rsidR="004275D6" w:rsidRPr="00A05C80">
        <w:rPr>
          <w:rFonts w:ascii="Times New Roman" w:eastAsia="Times New Roman" w:hAnsi="Times New Roman" w:cs="Times New Roman"/>
          <w:sz w:val="24"/>
          <w:szCs w:val="24"/>
          <w:lang w:val="es-MX" w:eastAsia="es-MX" w:bidi="es-MX"/>
        </w:rPr>
        <w:t>los relatos se constata c</w:t>
      </w:r>
      <w:r w:rsidR="00DE6C49" w:rsidRPr="00A05C80">
        <w:rPr>
          <w:rFonts w:ascii="Times New Roman" w:eastAsia="Times New Roman" w:hAnsi="Times New Roman" w:cs="Times New Roman"/>
          <w:sz w:val="24"/>
          <w:szCs w:val="24"/>
          <w:lang w:val="es-MX" w:eastAsia="es-MX" w:bidi="es-MX"/>
        </w:rPr>
        <w:t>ó</w:t>
      </w:r>
      <w:r w:rsidR="004275D6" w:rsidRPr="00A05C80">
        <w:rPr>
          <w:rFonts w:ascii="Times New Roman" w:eastAsia="Times New Roman" w:hAnsi="Times New Roman" w:cs="Times New Roman"/>
          <w:sz w:val="24"/>
          <w:szCs w:val="24"/>
          <w:lang w:val="es-MX" w:eastAsia="es-MX" w:bidi="es-MX"/>
        </w:rPr>
        <w:t>mo</w:t>
      </w:r>
      <w:r w:rsidR="00DE6C49" w:rsidRPr="00A05C80">
        <w:rPr>
          <w:rFonts w:ascii="Times New Roman" w:eastAsia="Times New Roman" w:hAnsi="Times New Roman" w:cs="Times New Roman"/>
          <w:sz w:val="24"/>
          <w:szCs w:val="24"/>
          <w:lang w:val="es-MX" w:eastAsia="es-MX" w:bidi="es-MX"/>
        </w:rPr>
        <w:t>,</w:t>
      </w:r>
      <w:r w:rsidR="004275D6" w:rsidRPr="00A05C80">
        <w:rPr>
          <w:rFonts w:ascii="Times New Roman" w:eastAsia="Times New Roman" w:hAnsi="Times New Roman" w:cs="Times New Roman"/>
          <w:sz w:val="24"/>
          <w:szCs w:val="24"/>
          <w:lang w:val="es-MX" w:eastAsia="es-MX" w:bidi="es-MX"/>
        </w:rPr>
        <w:t xml:space="preserve"> contando con las bases vinculares previas, la relación </w:t>
      </w:r>
      <w:r w:rsidR="00DE6C49" w:rsidRPr="00A05C80">
        <w:rPr>
          <w:rFonts w:ascii="Times New Roman" w:eastAsia="Times New Roman" w:hAnsi="Times New Roman" w:cs="Times New Roman"/>
          <w:sz w:val="24"/>
          <w:szCs w:val="24"/>
          <w:lang w:val="es-MX" w:eastAsia="es-MX" w:bidi="es-MX"/>
        </w:rPr>
        <w:t>entre cuidador y cuidado</w:t>
      </w:r>
      <w:r w:rsidR="004275D6" w:rsidRPr="00A05C80">
        <w:rPr>
          <w:rFonts w:ascii="Times New Roman" w:eastAsia="Times New Roman" w:hAnsi="Times New Roman" w:cs="Times New Roman"/>
          <w:sz w:val="24"/>
          <w:szCs w:val="24"/>
          <w:lang w:val="es-MX" w:eastAsia="es-MX" w:bidi="es-MX"/>
        </w:rPr>
        <w:t xml:space="preserve"> sufr</w:t>
      </w:r>
      <w:r w:rsidR="003277B3" w:rsidRPr="00A05C80">
        <w:rPr>
          <w:rFonts w:ascii="Times New Roman" w:eastAsia="Times New Roman" w:hAnsi="Times New Roman" w:cs="Times New Roman"/>
          <w:sz w:val="24"/>
          <w:szCs w:val="24"/>
          <w:lang w:val="es-MX" w:eastAsia="es-MX" w:bidi="es-MX"/>
        </w:rPr>
        <w:t>e</w:t>
      </w:r>
      <w:r w:rsidR="004275D6" w:rsidRPr="00A05C80">
        <w:rPr>
          <w:rFonts w:ascii="Times New Roman" w:eastAsia="Times New Roman" w:hAnsi="Times New Roman" w:cs="Times New Roman"/>
          <w:sz w:val="24"/>
          <w:szCs w:val="24"/>
          <w:lang w:val="es-MX" w:eastAsia="es-MX" w:bidi="es-MX"/>
        </w:rPr>
        <w:t xml:space="preserve"> permanentes </w:t>
      </w:r>
      <w:r w:rsidR="00DE6C49" w:rsidRPr="00A05C80">
        <w:rPr>
          <w:rFonts w:ascii="Times New Roman" w:eastAsia="Times New Roman" w:hAnsi="Times New Roman" w:cs="Times New Roman"/>
          <w:sz w:val="24"/>
          <w:szCs w:val="24"/>
          <w:lang w:val="es-MX" w:eastAsia="es-MX" w:bidi="es-MX"/>
        </w:rPr>
        <w:t>cambios</w:t>
      </w:r>
      <w:r w:rsidR="004275D6" w:rsidRPr="00A05C80">
        <w:rPr>
          <w:rFonts w:ascii="Times New Roman" w:eastAsia="Times New Roman" w:hAnsi="Times New Roman" w:cs="Times New Roman"/>
          <w:sz w:val="24"/>
          <w:szCs w:val="24"/>
          <w:lang w:val="es-MX" w:eastAsia="es-MX" w:bidi="es-MX"/>
        </w:rPr>
        <w:t xml:space="preserve"> debido a </w:t>
      </w:r>
      <w:r w:rsidR="00E42339" w:rsidRPr="00A05C80">
        <w:rPr>
          <w:rFonts w:ascii="Times New Roman" w:eastAsia="Times New Roman" w:hAnsi="Times New Roman" w:cs="Times New Roman"/>
          <w:sz w:val="24"/>
          <w:szCs w:val="24"/>
          <w:lang w:val="es-MX" w:eastAsia="es-MX" w:bidi="es-MX"/>
        </w:rPr>
        <w:t>lo</w:t>
      </w:r>
      <w:r w:rsidR="00DE6C49" w:rsidRPr="00A05C80">
        <w:rPr>
          <w:rFonts w:ascii="Times New Roman" w:eastAsia="Times New Roman" w:hAnsi="Times New Roman" w:cs="Times New Roman"/>
          <w:sz w:val="24"/>
          <w:szCs w:val="24"/>
          <w:lang w:val="es-MX" w:eastAsia="es-MX" w:bidi="es-MX"/>
        </w:rPr>
        <w:t>s</w:t>
      </w:r>
      <w:r w:rsidR="00E42339" w:rsidRPr="00A05C80">
        <w:rPr>
          <w:rFonts w:ascii="Times New Roman" w:eastAsia="Times New Roman" w:hAnsi="Times New Roman" w:cs="Times New Roman"/>
          <w:sz w:val="24"/>
          <w:szCs w:val="24"/>
          <w:lang w:val="es-MX" w:eastAsia="es-MX" w:bidi="es-MX"/>
        </w:rPr>
        <w:t xml:space="preserve"> síntomas que van apareciendo en el día a día.</w:t>
      </w:r>
      <w:r w:rsidR="00807C3F" w:rsidRPr="00A05C80">
        <w:rPr>
          <w:rFonts w:ascii="Times New Roman" w:eastAsia="Times New Roman" w:hAnsi="Times New Roman" w:cs="Times New Roman"/>
          <w:sz w:val="24"/>
          <w:szCs w:val="24"/>
          <w:lang w:val="es-MX" w:eastAsia="es-MX" w:bidi="es-MX"/>
        </w:rPr>
        <w:t xml:space="preserve"> </w:t>
      </w:r>
      <w:r w:rsidR="00696677" w:rsidRPr="00A05C80">
        <w:rPr>
          <w:rFonts w:ascii="Times New Roman" w:eastAsia="Times New Roman" w:hAnsi="Times New Roman" w:cs="Times New Roman"/>
          <w:sz w:val="24"/>
          <w:szCs w:val="24"/>
          <w:lang w:val="es-MX" w:eastAsia="es-MX" w:bidi="es-MX"/>
        </w:rPr>
        <w:t xml:space="preserve"> </w:t>
      </w:r>
      <w:r w:rsidR="00DE6C49" w:rsidRPr="00A05C80">
        <w:rPr>
          <w:rFonts w:ascii="Times New Roman" w:eastAsia="Times New Roman" w:hAnsi="Times New Roman" w:cs="Times New Roman"/>
          <w:sz w:val="24"/>
          <w:szCs w:val="24"/>
          <w:lang w:val="es-MX" w:eastAsia="es-MX" w:bidi="es-MX"/>
        </w:rPr>
        <w:t xml:space="preserve">En este sentido dice  </w:t>
      </w:r>
      <w:r w:rsidR="00F22322" w:rsidRPr="00A05C80">
        <w:rPr>
          <w:rFonts w:ascii="Times New Roman" w:eastAsia="Times New Roman" w:hAnsi="Times New Roman" w:cs="Times New Roman"/>
          <w:sz w:val="24"/>
          <w:szCs w:val="24"/>
          <w:lang w:val="es-MX" w:eastAsia="es-MX" w:bidi="es-MX"/>
        </w:rPr>
        <w:t>una de las participantes</w:t>
      </w:r>
      <w:r w:rsidR="00DE6C49" w:rsidRPr="00A05C80">
        <w:rPr>
          <w:rFonts w:ascii="Times New Roman" w:eastAsia="Times New Roman" w:hAnsi="Times New Roman" w:cs="Times New Roman"/>
          <w:sz w:val="24"/>
          <w:szCs w:val="24"/>
          <w:lang w:val="es-MX" w:eastAsia="es-MX" w:bidi="es-MX"/>
        </w:rPr>
        <w:t>:</w:t>
      </w:r>
      <w:r w:rsidR="00696677" w:rsidRPr="00A05C80">
        <w:rPr>
          <w:rFonts w:ascii="Times New Roman" w:eastAsia="Times New Roman" w:hAnsi="Times New Roman" w:cs="Times New Roman"/>
          <w:sz w:val="24"/>
          <w:szCs w:val="24"/>
          <w:lang w:val="es-MX" w:eastAsia="es-MX" w:bidi="es-MX"/>
        </w:rPr>
        <w:t xml:space="preserve"> </w:t>
      </w:r>
      <w:r w:rsidR="00DE6C49" w:rsidRPr="00A05C80">
        <w:rPr>
          <w:rFonts w:ascii="Times New Roman" w:eastAsia="Times New Roman" w:hAnsi="Times New Roman" w:cs="Times New Roman"/>
          <w:sz w:val="24"/>
          <w:szCs w:val="24"/>
          <w:lang w:val="es-MX" w:eastAsia="es-MX" w:bidi="es-MX"/>
        </w:rPr>
        <w:t>“</w:t>
      </w:r>
      <w:r w:rsidR="00DE6C49" w:rsidRPr="00A05C80">
        <w:rPr>
          <w:rFonts w:ascii="Times New Roman" w:hAnsi="Times New Roman" w:cs="Times New Roman"/>
          <w:sz w:val="24"/>
          <w:szCs w:val="24"/>
        </w:rPr>
        <w:t>L</w:t>
      </w:r>
      <w:r w:rsidR="00696677" w:rsidRPr="00A05C80">
        <w:rPr>
          <w:rFonts w:ascii="Times New Roman" w:hAnsi="Times New Roman" w:cs="Times New Roman"/>
          <w:sz w:val="24"/>
          <w:szCs w:val="24"/>
        </w:rPr>
        <w:t>a relación si</w:t>
      </w:r>
      <w:r w:rsidR="00DE6C49" w:rsidRPr="00A05C80">
        <w:rPr>
          <w:rFonts w:ascii="Times New Roman" w:hAnsi="Times New Roman" w:cs="Times New Roman"/>
          <w:sz w:val="24"/>
          <w:szCs w:val="24"/>
        </w:rPr>
        <w:t xml:space="preserve">empre fue </w:t>
      </w:r>
      <w:r w:rsidR="00696677" w:rsidRPr="00A05C80">
        <w:rPr>
          <w:rFonts w:ascii="Times New Roman" w:hAnsi="Times New Roman" w:cs="Times New Roman"/>
          <w:sz w:val="24"/>
          <w:szCs w:val="24"/>
        </w:rPr>
        <w:t>buena. Y ahora también, pero ahora ya no es una relación como de conversar sino como de cuidado, ya no es una relación tanto de que me siento hablar con ella, de diálogo, ya no</w:t>
      </w:r>
      <w:r w:rsidR="00DE6C49" w:rsidRPr="00A05C80">
        <w:rPr>
          <w:rFonts w:ascii="Times New Roman" w:hAnsi="Times New Roman" w:cs="Times New Roman"/>
          <w:sz w:val="24"/>
          <w:szCs w:val="24"/>
        </w:rPr>
        <w:t>”</w:t>
      </w:r>
      <w:r w:rsidR="00F22322" w:rsidRPr="00A05C80">
        <w:rPr>
          <w:rFonts w:ascii="Times New Roman" w:hAnsi="Times New Roman" w:cs="Times New Roman"/>
          <w:sz w:val="24"/>
          <w:szCs w:val="24"/>
        </w:rPr>
        <w:t xml:space="preserve"> (LA)</w:t>
      </w:r>
      <w:r w:rsidR="00DE6C49" w:rsidRPr="00A05C80">
        <w:rPr>
          <w:rFonts w:ascii="Times New Roman" w:hAnsi="Times New Roman" w:cs="Times New Roman"/>
          <w:sz w:val="24"/>
          <w:szCs w:val="24"/>
        </w:rPr>
        <w:t>.</w:t>
      </w:r>
    </w:p>
    <w:p w14:paraId="58EF5FF1" w14:textId="2F1FD4D1" w:rsidR="004275D6" w:rsidRPr="00A05C80" w:rsidRDefault="004275D6" w:rsidP="00A05C80">
      <w:pPr>
        <w:widowControl w:val="0"/>
        <w:autoSpaceDE w:val="0"/>
        <w:autoSpaceDN w:val="0"/>
        <w:spacing w:before="120" w:after="120" w:line="240" w:lineRule="auto"/>
        <w:ind w:firstLine="709"/>
        <w:jc w:val="both"/>
        <w:rPr>
          <w:rFonts w:ascii="Times New Roman" w:eastAsia="Times New Roman" w:hAnsi="Times New Roman" w:cs="Times New Roman"/>
          <w:sz w:val="24"/>
          <w:szCs w:val="24"/>
          <w:lang w:val="es-MX" w:eastAsia="es-MX" w:bidi="es-MX"/>
        </w:rPr>
      </w:pPr>
      <w:r w:rsidRPr="00A05C80">
        <w:rPr>
          <w:rFonts w:ascii="Times New Roman" w:eastAsia="Times New Roman" w:hAnsi="Times New Roman" w:cs="Times New Roman"/>
          <w:sz w:val="24"/>
          <w:szCs w:val="24"/>
          <w:lang w:val="es-MX" w:eastAsia="es-MX" w:bidi="es-MX"/>
        </w:rPr>
        <w:t xml:space="preserve">Los cambios que </w:t>
      </w:r>
      <w:r w:rsidR="00F22322" w:rsidRPr="00A05C80">
        <w:rPr>
          <w:rFonts w:ascii="Times New Roman" w:eastAsia="Times New Roman" w:hAnsi="Times New Roman" w:cs="Times New Roman"/>
          <w:sz w:val="24"/>
          <w:szCs w:val="24"/>
          <w:lang w:val="es-MX" w:eastAsia="es-MX" w:bidi="es-MX"/>
        </w:rPr>
        <w:t>sufre</w:t>
      </w:r>
      <w:r w:rsidRPr="00A05C80">
        <w:rPr>
          <w:rFonts w:ascii="Times New Roman" w:eastAsia="Times New Roman" w:hAnsi="Times New Roman" w:cs="Times New Roman"/>
          <w:sz w:val="24"/>
          <w:szCs w:val="24"/>
          <w:lang w:val="es-MX" w:eastAsia="es-MX" w:bidi="es-MX"/>
        </w:rPr>
        <w:t xml:space="preserve"> la relación ent</w:t>
      </w:r>
      <w:r w:rsidR="00F22322" w:rsidRPr="00A05C80">
        <w:rPr>
          <w:rFonts w:ascii="Times New Roman" w:eastAsia="Times New Roman" w:hAnsi="Times New Roman" w:cs="Times New Roman"/>
          <w:sz w:val="24"/>
          <w:szCs w:val="24"/>
          <w:lang w:val="es-MX" w:eastAsia="es-MX" w:bidi="es-MX"/>
        </w:rPr>
        <w:t>re el enfermo y el cuidador está</w:t>
      </w:r>
      <w:r w:rsidRPr="00A05C80">
        <w:rPr>
          <w:rFonts w:ascii="Times New Roman" w:eastAsia="Times New Roman" w:hAnsi="Times New Roman" w:cs="Times New Roman"/>
          <w:sz w:val="24"/>
          <w:szCs w:val="24"/>
          <w:lang w:val="es-MX" w:eastAsia="es-MX" w:bidi="es-MX"/>
        </w:rPr>
        <w:t xml:space="preserve">n atravesados </w:t>
      </w:r>
      <w:r w:rsidR="00F22322" w:rsidRPr="00A05C80">
        <w:rPr>
          <w:rFonts w:ascii="Times New Roman" w:eastAsia="Times New Roman" w:hAnsi="Times New Roman" w:cs="Times New Roman"/>
          <w:sz w:val="24"/>
          <w:szCs w:val="24"/>
          <w:lang w:val="es-MX" w:eastAsia="es-MX" w:bidi="es-MX"/>
        </w:rPr>
        <w:t xml:space="preserve">de forma importante </w:t>
      </w:r>
      <w:r w:rsidRPr="00A05C80">
        <w:rPr>
          <w:rFonts w:ascii="Times New Roman" w:eastAsia="Times New Roman" w:hAnsi="Times New Roman" w:cs="Times New Roman"/>
          <w:sz w:val="24"/>
          <w:szCs w:val="24"/>
          <w:lang w:val="es-MX" w:eastAsia="es-MX" w:bidi="es-MX"/>
        </w:rPr>
        <w:t>por la dependencia física</w:t>
      </w:r>
      <w:r w:rsidR="0030058A" w:rsidRPr="00A05C80">
        <w:rPr>
          <w:rFonts w:ascii="Times New Roman" w:eastAsia="Times New Roman" w:hAnsi="Times New Roman" w:cs="Times New Roman"/>
          <w:sz w:val="24"/>
          <w:szCs w:val="24"/>
          <w:lang w:val="es-MX" w:eastAsia="es-MX" w:bidi="es-MX"/>
        </w:rPr>
        <w:t xml:space="preserve"> del pr</w:t>
      </w:r>
      <w:r w:rsidR="003277B3" w:rsidRPr="00A05C80">
        <w:rPr>
          <w:rFonts w:ascii="Times New Roman" w:eastAsia="Times New Roman" w:hAnsi="Times New Roman" w:cs="Times New Roman"/>
          <w:sz w:val="24"/>
          <w:szCs w:val="24"/>
          <w:lang w:val="es-MX" w:eastAsia="es-MX" w:bidi="es-MX"/>
        </w:rPr>
        <w:t xml:space="preserve">imero </w:t>
      </w:r>
      <w:r w:rsidR="00713B85" w:rsidRPr="00A05C80">
        <w:rPr>
          <w:rFonts w:ascii="Times New Roman" w:eastAsia="Times New Roman" w:hAnsi="Times New Roman" w:cs="Times New Roman"/>
          <w:sz w:val="24"/>
          <w:szCs w:val="24"/>
          <w:lang w:val="es-MX" w:eastAsia="es-MX" w:bidi="es-MX"/>
        </w:rPr>
        <w:t>frente a</w:t>
      </w:r>
      <w:r w:rsidR="003277B3" w:rsidRPr="00A05C80">
        <w:rPr>
          <w:rFonts w:ascii="Times New Roman" w:eastAsia="Times New Roman" w:hAnsi="Times New Roman" w:cs="Times New Roman"/>
          <w:sz w:val="24"/>
          <w:szCs w:val="24"/>
          <w:lang w:val="es-MX" w:eastAsia="es-MX" w:bidi="es-MX"/>
        </w:rPr>
        <w:t xml:space="preserve">l segundo. </w:t>
      </w:r>
      <w:r w:rsidR="00F22322" w:rsidRPr="00A05C80">
        <w:rPr>
          <w:rFonts w:ascii="Times New Roman" w:eastAsia="Times New Roman" w:hAnsi="Times New Roman" w:cs="Times New Roman"/>
          <w:sz w:val="24"/>
          <w:szCs w:val="24"/>
          <w:lang w:val="es-MX" w:eastAsia="es-MX" w:bidi="es-MX"/>
        </w:rPr>
        <w:t xml:space="preserve">Se encuentran </w:t>
      </w:r>
      <w:r w:rsidRPr="00A05C80">
        <w:rPr>
          <w:rFonts w:ascii="Times New Roman" w:eastAsia="Times New Roman" w:hAnsi="Times New Roman" w:cs="Times New Roman"/>
          <w:sz w:val="24"/>
          <w:szCs w:val="24"/>
          <w:lang w:val="es-MX" w:eastAsia="es-MX" w:bidi="es-MX"/>
        </w:rPr>
        <w:t>distintos grados de dependencia</w:t>
      </w:r>
      <w:r w:rsidR="0030058A" w:rsidRPr="00A05C80">
        <w:rPr>
          <w:rFonts w:ascii="Times New Roman" w:eastAsia="Times New Roman" w:hAnsi="Times New Roman" w:cs="Times New Roman"/>
          <w:sz w:val="24"/>
          <w:szCs w:val="24"/>
          <w:lang w:val="es-MX" w:eastAsia="es-MX" w:bidi="es-MX"/>
        </w:rPr>
        <w:t xml:space="preserve"> referidos por los entrevistados</w:t>
      </w:r>
      <w:r w:rsidR="00F22322" w:rsidRPr="00A05C80">
        <w:rPr>
          <w:rFonts w:ascii="Times New Roman" w:eastAsia="Times New Roman" w:hAnsi="Times New Roman" w:cs="Times New Roman"/>
          <w:sz w:val="24"/>
          <w:szCs w:val="24"/>
          <w:lang w:val="es-MX" w:eastAsia="es-MX" w:bidi="es-MX"/>
        </w:rPr>
        <w:t xml:space="preserve"> con</w:t>
      </w:r>
      <w:r w:rsidR="0030058A" w:rsidRPr="00A05C80">
        <w:rPr>
          <w:rFonts w:ascii="Times New Roman" w:eastAsia="Times New Roman" w:hAnsi="Times New Roman" w:cs="Times New Roman"/>
          <w:sz w:val="24"/>
          <w:szCs w:val="24"/>
          <w:lang w:val="es-MX" w:eastAsia="es-MX" w:bidi="es-MX"/>
        </w:rPr>
        <w:t xml:space="preserve"> respecto a sus familiares</w:t>
      </w:r>
      <w:r w:rsidRPr="00A05C80">
        <w:rPr>
          <w:rFonts w:ascii="Times New Roman" w:eastAsia="Times New Roman" w:hAnsi="Times New Roman" w:cs="Times New Roman"/>
          <w:sz w:val="24"/>
          <w:szCs w:val="24"/>
          <w:lang w:val="es-MX" w:eastAsia="es-MX" w:bidi="es-MX"/>
        </w:rPr>
        <w:t xml:space="preserve"> </w:t>
      </w:r>
      <w:r w:rsidR="0030058A" w:rsidRPr="00A05C80">
        <w:rPr>
          <w:rFonts w:ascii="Times New Roman" w:eastAsia="Times New Roman" w:hAnsi="Times New Roman" w:cs="Times New Roman"/>
          <w:sz w:val="24"/>
          <w:szCs w:val="24"/>
          <w:lang w:val="es-MX" w:eastAsia="es-MX" w:bidi="es-MX"/>
        </w:rPr>
        <w:t xml:space="preserve">y </w:t>
      </w:r>
      <w:r w:rsidRPr="00A05C80">
        <w:rPr>
          <w:rFonts w:ascii="Times New Roman" w:eastAsia="Times New Roman" w:hAnsi="Times New Roman" w:cs="Times New Roman"/>
          <w:sz w:val="24"/>
          <w:szCs w:val="24"/>
          <w:lang w:val="es-MX" w:eastAsia="es-MX" w:bidi="es-MX"/>
        </w:rPr>
        <w:t xml:space="preserve">al </w:t>
      </w:r>
      <w:r w:rsidR="0030058A" w:rsidRPr="00A05C80">
        <w:rPr>
          <w:rFonts w:ascii="Times New Roman" w:eastAsia="Times New Roman" w:hAnsi="Times New Roman" w:cs="Times New Roman"/>
          <w:sz w:val="24"/>
          <w:szCs w:val="24"/>
          <w:lang w:val="es-MX" w:eastAsia="es-MX" w:bidi="es-MX"/>
        </w:rPr>
        <w:t xml:space="preserve">estado </w:t>
      </w:r>
      <w:r w:rsidRPr="00A05C80">
        <w:rPr>
          <w:rFonts w:ascii="Times New Roman" w:eastAsia="Times New Roman" w:hAnsi="Times New Roman" w:cs="Times New Roman"/>
          <w:sz w:val="24"/>
          <w:szCs w:val="24"/>
          <w:lang w:val="es-MX" w:eastAsia="es-MX" w:bidi="es-MX"/>
        </w:rPr>
        <w:t>de la enfermedad</w:t>
      </w:r>
      <w:r w:rsidR="0030058A" w:rsidRPr="00A05C80">
        <w:rPr>
          <w:rFonts w:ascii="Times New Roman" w:eastAsia="Times New Roman" w:hAnsi="Times New Roman" w:cs="Times New Roman"/>
          <w:sz w:val="24"/>
          <w:szCs w:val="24"/>
          <w:lang w:val="es-MX" w:eastAsia="es-MX" w:bidi="es-MX"/>
        </w:rPr>
        <w:t xml:space="preserve"> de </w:t>
      </w:r>
      <w:r w:rsidR="00F22322" w:rsidRPr="00A05C80">
        <w:rPr>
          <w:rFonts w:ascii="Times New Roman" w:eastAsia="Times New Roman" w:hAnsi="Times New Roman" w:cs="Times New Roman"/>
          <w:sz w:val="24"/>
          <w:szCs w:val="24"/>
          <w:lang w:val="es-MX" w:eastAsia="es-MX" w:bidi="es-MX"/>
        </w:rPr>
        <w:t>e</w:t>
      </w:r>
      <w:r w:rsidR="0030058A" w:rsidRPr="00A05C80">
        <w:rPr>
          <w:rFonts w:ascii="Times New Roman" w:eastAsia="Times New Roman" w:hAnsi="Times New Roman" w:cs="Times New Roman"/>
          <w:sz w:val="24"/>
          <w:szCs w:val="24"/>
          <w:lang w:val="es-MX" w:eastAsia="es-MX" w:bidi="es-MX"/>
        </w:rPr>
        <w:t>stos</w:t>
      </w:r>
      <w:r w:rsidR="00F22322" w:rsidRPr="00A05C80">
        <w:rPr>
          <w:rFonts w:ascii="Times New Roman" w:eastAsia="Times New Roman" w:hAnsi="Times New Roman" w:cs="Times New Roman"/>
          <w:sz w:val="24"/>
          <w:szCs w:val="24"/>
          <w:lang w:val="es-MX" w:eastAsia="es-MX" w:bidi="es-MX"/>
        </w:rPr>
        <w:t>. Así, hay</w:t>
      </w:r>
      <w:r w:rsidRPr="00A05C80">
        <w:rPr>
          <w:rFonts w:ascii="Times New Roman" w:eastAsia="Times New Roman" w:hAnsi="Times New Roman" w:cs="Times New Roman"/>
          <w:sz w:val="24"/>
          <w:szCs w:val="24"/>
          <w:lang w:val="es-MX" w:eastAsia="es-MX" w:bidi="es-MX"/>
        </w:rPr>
        <w:t xml:space="preserve"> algunos enfermos que conserva</w:t>
      </w:r>
      <w:r w:rsidR="00F22322" w:rsidRPr="00A05C80">
        <w:rPr>
          <w:rFonts w:ascii="Times New Roman" w:eastAsia="Times New Roman" w:hAnsi="Times New Roman" w:cs="Times New Roman"/>
          <w:sz w:val="24"/>
          <w:szCs w:val="24"/>
          <w:lang w:val="es-MX" w:eastAsia="es-MX" w:bidi="es-MX"/>
        </w:rPr>
        <w:t>n</w:t>
      </w:r>
      <w:r w:rsidRPr="00A05C80">
        <w:rPr>
          <w:rFonts w:ascii="Times New Roman" w:eastAsia="Times New Roman" w:hAnsi="Times New Roman" w:cs="Times New Roman"/>
          <w:sz w:val="24"/>
          <w:szCs w:val="24"/>
          <w:lang w:val="es-MX" w:eastAsia="es-MX" w:bidi="es-MX"/>
        </w:rPr>
        <w:t xml:space="preserve"> cierta autonomía</w:t>
      </w:r>
      <w:r w:rsidR="00807C3F" w:rsidRPr="00A05C80">
        <w:rPr>
          <w:rFonts w:ascii="Times New Roman" w:eastAsia="Times New Roman" w:hAnsi="Times New Roman" w:cs="Times New Roman"/>
          <w:sz w:val="24"/>
          <w:szCs w:val="24"/>
          <w:lang w:val="es-MX" w:eastAsia="es-MX" w:bidi="es-MX"/>
        </w:rPr>
        <w:t>, lo que f</w:t>
      </w:r>
      <w:r w:rsidRPr="00A05C80">
        <w:rPr>
          <w:rFonts w:ascii="Times New Roman" w:eastAsia="Times New Roman" w:hAnsi="Times New Roman" w:cs="Times New Roman"/>
          <w:sz w:val="24"/>
          <w:szCs w:val="24"/>
          <w:lang w:val="es-MX" w:eastAsia="es-MX" w:bidi="es-MX"/>
        </w:rPr>
        <w:t>acilita su cuidado</w:t>
      </w:r>
      <w:r w:rsidR="008520B5" w:rsidRPr="00A05C80">
        <w:rPr>
          <w:rFonts w:ascii="Times New Roman" w:eastAsia="Times New Roman" w:hAnsi="Times New Roman" w:cs="Times New Roman"/>
          <w:sz w:val="24"/>
          <w:szCs w:val="24"/>
          <w:lang w:val="es-MX" w:eastAsia="es-MX" w:bidi="es-MX"/>
        </w:rPr>
        <w:t xml:space="preserve">: </w:t>
      </w:r>
      <w:r w:rsidR="00F22322" w:rsidRPr="00A05C80">
        <w:rPr>
          <w:rFonts w:ascii="Times New Roman" w:eastAsia="Times New Roman" w:hAnsi="Times New Roman" w:cs="Times New Roman"/>
          <w:sz w:val="24"/>
          <w:szCs w:val="24"/>
          <w:lang w:val="es-MX" w:eastAsia="es-MX" w:bidi="es-MX"/>
        </w:rPr>
        <w:t>“</w:t>
      </w:r>
      <w:r w:rsidR="008520B5" w:rsidRPr="00A05C80">
        <w:rPr>
          <w:rFonts w:ascii="Times New Roman" w:eastAsia="Times New Roman" w:hAnsi="Times New Roman" w:cs="Times New Roman"/>
          <w:sz w:val="24"/>
          <w:szCs w:val="24"/>
          <w:lang w:val="es-MX" w:eastAsia="es-MX" w:bidi="es-MX"/>
        </w:rPr>
        <w:t>La ropa se le busca y se ayuda a organizar, él se pone su ropa, pero hay que buscársela (LE)</w:t>
      </w:r>
      <w:r w:rsidR="00F22322" w:rsidRPr="00A05C80">
        <w:rPr>
          <w:rFonts w:ascii="Times New Roman" w:eastAsia="Times New Roman" w:hAnsi="Times New Roman" w:cs="Times New Roman"/>
          <w:sz w:val="24"/>
          <w:szCs w:val="24"/>
          <w:lang w:val="es-MX" w:eastAsia="es-MX" w:bidi="es-MX"/>
        </w:rPr>
        <w:t>”. O</w:t>
      </w:r>
      <w:r w:rsidRPr="00A05C80">
        <w:rPr>
          <w:rFonts w:ascii="Times New Roman" w:eastAsia="Times New Roman" w:hAnsi="Times New Roman" w:cs="Times New Roman"/>
          <w:sz w:val="24"/>
          <w:szCs w:val="24"/>
          <w:lang w:val="es-MX" w:eastAsia="es-MX" w:bidi="es-MX"/>
        </w:rPr>
        <w:t>tros, por el contrario</w:t>
      </w:r>
      <w:r w:rsidR="00F22322" w:rsidRPr="00A05C80">
        <w:rPr>
          <w:rFonts w:ascii="Times New Roman" w:eastAsia="Times New Roman" w:hAnsi="Times New Roman" w:cs="Times New Roman"/>
          <w:sz w:val="24"/>
          <w:szCs w:val="24"/>
          <w:lang w:val="es-MX" w:eastAsia="es-MX" w:bidi="es-MX"/>
        </w:rPr>
        <w:t>,</w:t>
      </w:r>
      <w:r w:rsidRPr="00A05C80">
        <w:rPr>
          <w:rFonts w:ascii="Times New Roman" w:eastAsia="Times New Roman" w:hAnsi="Times New Roman" w:cs="Times New Roman"/>
          <w:sz w:val="24"/>
          <w:szCs w:val="24"/>
          <w:lang w:val="es-MX" w:eastAsia="es-MX" w:bidi="es-MX"/>
        </w:rPr>
        <w:t xml:space="preserve"> dep</w:t>
      </w:r>
      <w:r w:rsidR="008520B5" w:rsidRPr="00A05C80">
        <w:rPr>
          <w:rFonts w:ascii="Times New Roman" w:eastAsia="Times New Roman" w:hAnsi="Times New Roman" w:cs="Times New Roman"/>
          <w:sz w:val="24"/>
          <w:szCs w:val="24"/>
          <w:lang w:val="es-MX" w:eastAsia="es-MX" w:bidi="es-MX"/>
        </w:rPr>
        <w:t>end</w:t>
      </w:r>
      <w:r w:rsidR="00F22322" w:rsidRPr="00A05C80">
        <w:rPr>
          <w:rFonts w:ascii="Times New Roman" w:eastAsia="Times New Roman" w:hAnsi="Times New Roman" w:cs="Times New Roman"/>
          <w:sz w:val="24"/>
          <w:szCs w:val="24"/>
          <w:lang w:val="es-MX" w:eastAsia="es-MX" w:bidi="es-MX"/>
        </w:rPr>
        <w:t>en</w:t>
      </w:r>
      <w:r w:rsidR="008520B5" w:rsidRPr="00A05C80">
        <w:rPr>
          <w:rFonts w:ascii="Times New Roman" w:eastAsia="Times New Roman" w:hAnsi="Times New Roman" w:cs="Times New Roman"/>
          <w:sz w:val="24"/>
          <w:szCs w:val="24"/>
          <w:lang w:val="es-MX" w:eastAsia="es-MX" w:bidi="es-MX"/>
        </w:rPr>
        <w:t xml:space="preserve"> plenamente del cuidador</w:t>
      </w:r>
      <w:r w:rsidR="00F22322" w:rsidRPr="00A05C80">
        <w:rPr>
          <w:rFonts w:ascii="Times New Roman" w:eastAsia="Times New Roman" w:hAnsi="Times New Roman" w:cs="Times New Roman"/>
          <w:sz w:val="24"/>
          <w:szCs w:val="24"/>
          <w:lang w:val="es-MX" w:eastAsia="es-MX" w:bidi="es-MX"/>
        </w:rPr>
        <w:t>:</w:t>
      </w:r>
      <w:r w:rsidRPr="00A05C80">
        <w:rPr>
          <w:rFonts w:ascii="Times New Roman" w:eastAsia="Times New Roman" w:hAnsi="Times New Roman" w:cs="Times New Roman"/>
          <w:i/>
          <w:sz w:val="24"/>
          <w:szCs w:val="24"/>
          <w:lang w:val="es-MX" w:eastAsia="es-MX" w:bidi="es-MX"/>
        </w:rPr>
        <w:t xml:space="preserve"> </w:t>
      </w:r>
      <w:r w:rsidRPr="00A05C80">
        <w:rPr>
          <w:rFonts w:ascii="Times New Roman" w:eastAsia="Times New Roman" w:hAnsi="Times New Roman" w:cs="Times New Roman"/>
          <w:sz w:val="24"/>
          <w:szCs w:val="24"/>
          <w:lang w:val="es-MX" w:eastAsia="es-MX" w:bidi="es-MX"/>
        </w:rPr>
        <w:t>“Ella es así, detrás de mí, detrás de mí, a ella le gusta que yo le haga todo, q</w:t>
      </w:r>
      <w:r w:rsidR="00696677" w:rsidRPr="00A05C80">
        <w:rPr>
          <w:rFonts w:ascii="Times New Roman" w:eastAsia="Times New Roman" w:hAnsi="Times New Roman" w:cs="Times New Roman"/>
          <w:sz w:val="24"/>
          <w:szCs w:val="24"/>
          <w:lang w:val="es-MX" w:eastAsia="es-MX" w:bidi="es-MX"/>
        </w:rPr>
        <w:t>u</w:t>
      </w:r>
      <w:r w:rsidR="00A209D9" w:rsidRPr="00A05C80">
        <w:rPr>
          <w:rFonts w:ascii="Times New Roman" w:eastAsia="Times New Roman" w:hAnsi="Times New Roman" w:cs="Times New Roman"/>
          <w:sz w:val="24"/>
          <w:szCs w:val="24"/>
          <w:lang w:val="es-MX" w:eastAsia="es-MX" w:bidi="es-MX"/>
        </w:rPr>
        <w:t>e yo la vista, que yo la peine.</w:t>
      </w:r>
      <w:r w:rsidRPr="00A05C80">
        <w:rPr>
          <w:rFonts w:ascii="Times New Roman" w:eastAsia="Times New Roman" w:hAnsi="Times New Roman" w:cs="Times New Roman"/>
          <w:sz w:val="24"/>
          <w:szCs w:val="24"/>
          <w:lang w:val="es-MX" w:eastAsia="es-MX" w:bidi="es-MX"/>
        </w:rPr>
        <w:t xml:space="preserve"> </w:t>
      </w:r>
      <w:r w:rsidR="00152EA2" w:rsidRPr="00A05C80">
        <w:rPr>
          <w:rFonts w:ascii="Times New Roman" w:eastAsia="Times New Roman" w:hAnsi="Times New Roman" w:cs="Times New Roman"/>
          <w:sz w:val="24"/>
          <w:szCs w:val="24"/>
          <w:lang w:val="es-MX" w:eastAsia="es-MX" w:bidi="es-MX"/>
        </w:rPr>
        <w:t>Todo</w:t>
      </w:r>
      <w:r w:rsidRPr="00A05C80">
        <w:rPr>
          <w:rFonts w:ascii="Times New Roman" w:eastAsia="Times New Roman" w:hAnsi="Times New Roman" w:cs="Times New Roman"/>
          <w:sz w:val="24"/>
          <w:szCs w:val="24"/>
          <w:lang w:val="es-MX" w:eastAsia="es-MX" w:bidi="es-MX"/>
        </w:rPr>
        <w:t xml:space="preserve"> hay que hacérselo”</w:t>
      </w:r>
      <w:r w:rsidR="008520B5" w:rsidRPr="00A05C80">
        <w:rPr>
          <w:rFonts w:ascii="Times New Roman" w:eastAsia="Times New Roman" w:hAnsi="Times New Roman" w:cs="Times New Roman"/>
          <w:sz w:val="24"/>
          <w:szCs w:val="24"/>
          <w:lang w:val="es-MX" w:eastAsia="es-MX" w:bidi="es-MX"/>
        </w:rPr>
        <w:t xml:space="preserve"> (PL)</w:t>
      </w:r>
      <w:r w:rsidRPr="00A05C80">
        <w:rPr>
          <w:rFonts w:ascii="Times New Roman" w:eastAsia="Times New Roman" w:hAnsi="Times New Roman" w:cs="Times New Roman"/>
          <w:sz w:val="24"/>
          <w:szCs w:val="24"/>
          <w:lang w:val="es-MX" w:eastAsia="es-MX" w:bidi="es-MX"/>
        </w:rPr>
        <w:t>.</w:t>
      </w:r>
      <w:r w:rsidRPr="00A05C80">
        <w:rPr>
          <w:rFonts w:ascii="Times New Roman" w:eastAsia="Times New Roman" w:hAnsi="Times New Roman" w:cs="Times New Roman"/>
          <w:i/>
          <w:sz w:val="24"/>
          <w:szCs w:val="24"/>
          <w:lang w:val="es-MX" w:eastAsia="es-MX" w:bidi="es-MX"/>
        </w:rPr>
        <w:t xml:space="preserve"> </w:t>
      </w:r>
      <w:r w:rsidR="0017594D" w:rsidRPr="00A05C80">
        <w:rPr>
          <w:rFonts w:ascii="Times New Roman" w:eastAsia="Times New Roman" w:hAnsi="Times New Roman" w:cs="Times New Roman"/>
          <w:i/>
          <w:sz w:val="24"/>
          <w:szCs w:val="24"/>
          <w:lang w:val="es-MX" w:eastAsia="es-MX" w:bidi="es-MX"/>
        </w:rPr>
        <w:t xml:space="preserve"> </w:t>
      </w:r>
      <w:r w:rsidRPr="00A05C80">
        <w:rPr>
          <w:rFonts w:ascii="Times New Roman" w:hAnsi="Times New Roman" w:cs="Times New Roman"/>
          <w:sz w:val="24"/>
          <w:szCs w:val="24"/>
        </w:rPr>
        <w:t xml:space="preserve">Esta dependencia </w:t>
      </w:r>
      <w:r w:rsidR="006465D1" w:rsidRPr="00A05C80">
        <w:rPr>
          <w:rFonts w:ascii="Times New Roman" w:hAnsi="Times New Roman" w:cs="Times New Roman"/>
          <w:sz w:val="24"/>
          <w:szCs w:val="24"/>
        </w:rPr>
        <w:t xml:space="preserve">plena </w:t>
      </w:r>
      <w:r w:rsidRPr="00A05C80">
        <w:rPr>
          <w:rFonts w:ascii="Times New Roman" w:hAnsi="Times New Roman" w:cs="Times New Roman"/>
          <w:sz w:val="24"/>
          <w:szCs w:val="24"/>
        </w:rPr>
        <w:t>t</w:t>
      </w:r>
      <w:r w:rsidR="006465D1" w:rsidRPr="00A05C80">
        <w:rPr>
          <w:rFonts w:ascii="Times New Roman" w:hAnsi="Times New Roman" w:cs="Times New Roman"/>
          <w:sz w:val="24"/>
          <w:szCs w:val="24"/>
        </w:rPr>
        <w:t>iene importantes consecuencias físicas y emocionales</w:t>
      </w:r>
      <w:r w:rsidRPr="00A05C80">
        <w:rPr>
          <w:rFonts w:ascii="Times New Roman" w:hAnsi="Times New Roman" w:cs="Times New Roman"/>
          <w:sz w:val="24"/>
          <w:szCs w:val="24"/>
        </w:rPr>
        <w:t xml:space="preserve"> para el cuidador, sobre todo cuando </w:t>
      </w:r>
      <w:r w:rsidR="00E8723E" w:rsidRPr="00A05C80">
        <w:rPr>
          <w:rFonts w:ascii="Times New Roman" w:hAnsi="Times New Roman" w:cs="Times New Roman"/>
          <w:sz w:val="24"/>
          <w:szCs w:val="24"/>
        </w:rPr>
        <w:t>é</w:t>
      </w:r>
      <w:r w:rsidR="006465D1" w:rsidRPr="00A05C80">
        <w:rPr>
          <w:rFonts w:ascii="Times New Roman" w:hAnsi="Times New Roman" w:cs="Times New Roman"/>
          <w:sz w:val="24"/>
          <w:szCs w:val="24"/>
        </w:rPr>
        <w:t xml:space="preserve">ste </w:t>
      </w:r>
      <w:r w:rsidRPr="00A05C80">
        <w:rPr>
          <w:rFonts w:ascii="Times New Roman" w:hAnsi="Times New Roman" w:cs="Times New Roman"/>
          <w:sz w:val="24"/>
          <w:szCs w:val="24"/>
        </w:rPr>
        <w:t xml:space="preserve">no </w:t>
      </w:r>
      <w:r w:rsidR="006465D1" w:rsidRPr="00A05C80">
        <w:rPr>
          <w:rFonts w:ascii="Times New Roman" w:hAnsi="Times New Roman" w:cs="Times New Roman"/>
          <w:sz w:val="24"/>
          <w:szCs w:val="24"/>
        </w:rPr>
        <w:t>cuenta</w:t>
      </w:r>
      <w:r w:rsidRPr="00A05C80">
        <w:rPr>
          <w:rFonts w:ascii="Times New Roman" w:hAnsi="Times New Roman" w:cs="Times New Roman"/>
          <w:sz w:val="24"/>
          <w:szCs w:val="24"/>
        </w:rPr>
        <w:t xml:space="preserve"> con el apoyo d</w:t>
      </w:r>
      <w:r w:rsidR="006465D1" w:rsidRPr="00A05C80">
        <w:rPr>
          <w:rFonts w:ascii="Times New Roman" w:hAnsi="Times New Roman" w:cs="Times New Roman"/>
          <w:sz w:val="24"/>
          <w:szCs w:val="24"/>
        </w:rPr>
        <w:t>e otras personas para esta labor.</w:t>
      </w:r>
      <w:r w:rsidRPr="00A05C80">
        <w:rPr>
          <w:rFonts w:ascii="Times New Roman" w:hAnsi="Times New Roman" w:cs="Times New Roman"/>
          <w:sz w:val="24"/>
          <w:szCs w:val="24"/>
        </w:rPr>
        <w:t xml:space="preserve"> </w:t>
      </w:r>
      <w:r w:rsidR="00E8723E" w:rsidRPr="00A05C80">
        <w:rPr>
          <w:rFonts w:ascii="Times New Roman" w:hAnsi="Times New Roman" w:cs="Times New Roman"/>
          <w:sz w:val="24"/>
          <w:szCs w:val="24"/>
        </w:rPr>
        <w:t xml:space="preserve">Por lo </w:t>
      </w:r>
      <w:r w:rsidR="006465D1" w:rsidRPr="00A05C80">
        <w:rPr>
          <w:rFonts w:ascii="Times New Roman" w:hAnsi="Times New Roman" w:cs="Times New Roman"/>
          <w:sz w:val="24"/>
          <w:szCs w:val="24"/>
        </w:rPr>
        <w:t>tanto</w:t>
      </w:r>
      <w:r w:rsidR="00713B85" w:rsidRPr="00A05C80">
        <w:rPr>
          <w:rFonts w:ascii="Times New Roman" w:hAnsi="Times New Roman" w:cs="Times New Roman"/>
          <w:sz w:val="24"/>
          <w:szCs w:val="24"/>
        </w:rPr>
        <w:t>,</w:t>
      </w:r>
      <w:r w:rsidR="006465D1" w:rsidRPr="00A05C80">
        <w:rPr>
          <w:rFonts w:ascii="Times New Roman" w:hAnsi="Times New Roman" w:cs="Times New Roman"/>
          <w:sz w:val="24"/>
          <w:szCs w:val="24"/>
        </w:rPr>
        <w:t xml:space="preserve"> todo el tiempo y la energía se concentran en el cuidado </w:t>
      </w:r>
      <w:r w:rsidRPr="00A05C80">
        <w:rPr>
          <w:rFonts w:ascii="Times New Roman" w:hAnsi="Times New Roman" w:cs="Times New Roman"/>
          <w:sz w:val="24"/>
          <w:szCs w:val="24"/>
        </w:rPr>
        <w:t>de</w:t>
      </w:r>
      <w:r w:rsidR="006465D1" w:rsidRPr="00A05C80">
        <w:rPr>
          <w:rFonts w:ascii="Times New Roman" w:hAnsi="Times New Roman" w:cs="Times New Roman"/>
          <w:sz w:val="24"/>
          <w:szCs w:val="24"/>
        </w:rPr>
        <w:t>l</w:t>
      </w:r>
      <w:r w:rsidRPr="00A05C80">
        <w:rPr>
          <w:rFonts w:ascii="Times New Roman" w:hAnsi="Times New Roman" w:cs="Times New Roman"/>
          <w:sz w:val="24"/>
          <w:szCs w:val="24"/>
        </w:rPr>
        <w:t xml:space="preserve"> familiar y</w:t>
      </w:r>
      <w:r w:rsidR="00E8723E" w:rsidRPr="00A05C80">
        <w:rPr>
          <w:rFonts w:ascii="Times New Roman" w:hAnsi="Times New Roman" w:cs="Times New Roman"/>
          <w:sz w:val="24"/>
          <w:szCs w:val="24"/>
        </w:rPr>
        <w:t xml:space="preserve"> el cuidador</w:t>
      </w:r>
      <w:r w:rsidRPr="00A05C80">
        <w:rPr>
          <w:rFonts w:ascii="Times New Roman" w:hAnsi="Times New Roman" w:cs="Times New Roman"/>
          <w:sz w:val="24"/>
          <w:szCs w:val="24"/>
        </w:rPr>
        <w:t xml:space="preserve"> no dispon</w:t>
      </w:r>
      <w:r w:rsidR="006465D1" w:rsidRPr="00A05C80">
        <w:rPr>
          <w:rFonts w:ascii="Times New Roman" w:hAnsi="Times New Roman" w:cs="Times New Roman"/>
          <w:sz w:val="24"/>
          <w:szCs w:val="24"/>
        </w:rPr>
        <w:t>e</w:t>
      </w:r>
      <w:r w:rsidRPr="00A05C80">
        <w:rPr>
          <w:rFonts w:ascii="Times New Roman" w:hAnsi="Times New Roman" w:cs="Times New Roman"/>
          <w:sz w:val="24"/>
          <w:szCs w:val="24"/>
        </w:rPr>
        <w:t xml:space="preserve"> de momentos y espacios para sí mismo; </w:t>
      </w:r>
      <w:r w:rsidR="006465D1" w:rsidRPr="00A05C80">
        <w:rPr>
          <w:rFonts w:ascii="Times New Roman" w:hAnsi="Times New Roman" w:cs="Times New Roman"/>
          <w:sz w:val="24"/>
          <w:szCs w:val="24"/>
        </w:rPr>
        <w:t xml:space="preserve">es decir, el cuidado a tiempo completo del enfermo se vuelve una labor que impide el autocuidado de quien está a cargo de él. </w:t>
      </w:r>
    </w:p>
    <w:p w14:paraId="308D865D" w14:textId="7C7BE7EF" w:rsidR="00726FCB" w:rsidRPr="00A05C80" w:rsidRDefault="00F32C0B" w:rsidP="00A05C80">
      <w:pPr>
        <w:widowControl w:val="0"/>
        <w:autoSpaceDE w:val="0"/>
        <w:autoSpaceDN w:val="0"/>
        <w:spacing w:before="120" w:after="120" w:line="240" w:lineRule="auto"/>
        <w:ind w:firstLine="709"/>
        <w:jc w:val="both"/>
        <w:rPr>
          <w:rFonts w:ascii="Times New Roman" w:eastAsia="Times New Roman" w:hAnsi="Times New Roman" w:cs="Times New Roman"/>
          <w:sz w:val="24"/>
          <w:szCs w:val="24"/>
          <w:lang w:val="es-MX" w:eastAsia="es-MX" w:bidi="es-MX"/>
        </w:rPr>
      </w:pPr>
      <w:r w:rsidRPr="00A05C80">
        <w:rPr>
          <w:rFonts w:ascii="Times New Roman" w:eastAsia="Times New Roman" w:hAnsi="Times New Roman" w:cs="Times New Roman"/>
          <w:sz w:val="24"/>
          <w:szCs w:val="24"/>
          <w:lang w:val="es-MX" w:eastAsia="es-MX" w:bidi="es-MX"/>
        </w:rPr>
        <w:t>El vínculo también sufre</w:t>
      </w:r>
      <w:r w:rsidR="00A209D9" w:rsidRPr="00A05C80">
        <w:rPr>
          <w:rFonts w:ascii="Times New Roman" w:eastAsia="Times New Roman" w:hAnsi="Times New Roman" w:cs="Times New Roman"/>
          <w:sz w:val="24"/>
          <w:szCs w:val="24"/>
          <w:lang w:val="es-MX" w:eastAsia="es-MX" w:bidi="es-MX"/>
        </w:rPr>
        <w:t xml:space="preserve"> importantes cambios debido a</w:t>
      </w:r>
      <w:r w:rsidR="008520B5" w:rsidRPr="00A05C80">
        <w:rPr>
          <w:rFonts w:ascii="Times New Roman" w:eastAsia="Times New Roman" w:hAnsi="Times New Roman" w:cs="Times New Roman"/>
          <w:sz w:val="24"/>
          <w:szCs w:val="24"/>
          <w:lang w:val="es-MX" w:eastAsia="es-MX" w:bidi="es-MX"/>
        </w:rPr>
        <w:t xml:space="preserve"> la </w:t>
      </w:r>
      <w:r w:rsidR="004275D6" w:rsidRPr="00A05C80">
        <w:rPr>
          <w:rFonts w:ascii="Times New Roman" w:eastAsia="Times New Roman" w:hAnsi="Times New Roman" w:cs="Times New Roman"/>
          <w:sz w:val="24"/>
          <w:szCs w:val="24"/>
          <w:lang w:val="es-MX" w:eastAsia="es-MX" w:bidi="es-MX"/>
        </w:rPr>
        <w:t xml:space="preserve">pérdida de memoria </w:t>
      </w:r>
      <w:r w:rsidR="008520B5" w:rsidRPr="00A05C80">
        <w:rPr>
          <w:rFonts w:ascii="Times New Roman" w:eastAsia="Times New Roman" w:hAnsi="Times New Roman" w:cs="Times New Roman"/>
          <w:sz w:val="24"/>
          <w:szCs w:val="24"/>
          <w:lang w:val="es-MX" w:eastAsia="es-MX" w:bidi="es-MX"/>
        </w:rPr>
        <w:t xml:space="preserve">del </w:t>
      </w:r>
      <w:r w:rsidR="004275D6" w:rsidRPr="00A05C80">
        <w:rPr>
          <w:rFonts w:ascii="Times New Roman" w:eastAsia="Times New Roman" w:hAnsi="Times New Roman" w:cs="Times New Roman"/>
          <w:sz w:val="24"/>
          <w:szCs w:val="24"/>
          <w:lang w:val="es-MX" w:eastAsia="es-MX" w:bidi="es-MX"/>
        </w:rPr>
        <w:t>enfermo</w:t>
      </w:r>
      <w:r w:rsidR="008520B5" w:rsidRPr="00A05C80">
        <w:rPr>
          <w:rFonts w:ascii="Times New Roman" w:eastAsia="Times New Roman" w:hAnsi="Times New Roman" w:cs="Times New Roman"/>
          <w:sz w:val="24"/>
          <w:szCs w:val="24"/>
          <w:lang w:val="es-MX" w:eastAsia="es-MX" w:bidi="es-MX"/>
        </w:rPr>
        <w:t xml:space="preserve"> la cual </w:t>
      </w:r>
      <w:r w:rsidRPr="00A05C80">
        <w:rPr>
          <w:rFonts w:ascii="Times New Roman" w:eastAsia="Times New Roman" w:hAnsi="Times New Roman" w:cs="Times New Roman"/>
          <w:sz w:val="24"/>
          <w:szCs w:val="24"/>
          <w:lang w:val="es-MX" w:eastAsia="es-MX" w:bidi="es-MX"/>
        </w:rPr>
        <w:t xml:space="preserve">va </w:t>
      </w:r>
      <w:r w:rsidR="008520B5" w:rsidRPr="00A05C80">
        <w:rPr>
          <w:rFonts w:ascii="Times New Roman" w:eastAsia="Times New Roman" w:hAnsi="Times New Roman" w:cs="Times New Roman"/>
          <w:sz w:val="24"/>
          <w:szCs w:val="24"/>
          <w:lang w:val="es-MX" w:eastAsia="es-MX" w:bidi="es-MX"/>
        </w:rPr>
        <w:t>afecta</w:t>
      </w:r>
      <w:r w:rsidRPr="00A05C80">
        <w:rPr>
          <w:rFonts w:ascii="Times New Roman" w:eastAsia="Times New Roman" w:hAnsi="Times New Roman" w:cs="Times New Roman"/>
          <w:sz w:val="24"/>
          <w:szCs w:val="24"/>
          <w:lang w:val="es-MX" w:eastAsia="es-MX" w:bidi="es-MX"/>
        </w:rPr>
        <w:t>ndo</w:t>
      </w:r>
      <w:r w:rsidR="008520B5" w:rsidRPr="00A05C80">
        <w:rPr>
          <w:rFonts w:ascii="Times New Roman" w:eastAsia="Times New Roman" w:hAnsi="Times New Roman" w:cs="Times New Roman"/>
          <w:sz w:val="24"/>
          <w:szCs w:val="24"/>
          <w:lang w:val="es-MX" w:eastAsia="es-MX" w:bidi="es-MX"/>
        </w:rPr>
        <w:t xml:space="preserve"> el reconocerse o reconocer a su cuidador</w:t>
      </w:r>
      <w:r w:rsidRPr="00A05C80">
        <w:rPr>
          <w:rFonts w:ascii="Times New Roman" w:eastAsia="Times New Roman" w:hAnsi="Times New Roman" w:cs="Times New Roman"/>
          <w:sz w:val="24"/>
          <w:szCs w:val="24"/>
          <w:lang w:val="es-MX" w:eastAsia="es-MX" w:bidi="es-MX"/>
        </w:rPr>
        <w:t>. Al respecto</w:t>
      </w:r>
      <w:r w:rsidR="008520B5" w:rsidRPr="00A05C80">
        <w:rPr>
          <w:rFonts w:ascii="Times New Roman" w:eastAsia="Times New Roman" w:hAnsi="Times New Roman" w:cs="Times New Roman"/>
          <w:sz w:val="24"/>
          <w:szCs w:val="24"/>
          <w:lang w:val="es-MX" w:eastAsia="es-MX" w:bidi="es-MX"/>
        </w:rPr>
        <w:t xml:space="preserve">, </w:t>
      </w:r>
      <w:r w:rsidR="00A209D9" w:rsidRPr="00A05C80">
        <w:rPr>
          <w:rFonts w:ascii="Times New Roman" w:eastAsia="Times New Roman" w:hAnsi="Times New Roman" w:cs="Times New Roman"/>
          <w:sz w:val="24"/>
          <w:szCs w:val="24"/>
          <w:lang w:val="es-MX" w:eastAsia="es-MX" w:bidi="es-MX"/>
        </w:rPr>
        <w:t>se encue</w:t>
      </w:r>
      <w:r w:rsidR="00E8723E" w:rsidRPr="00A05C80">
        <w:rPr>
          <w:rFonts w:ascii="Times New Roman" w:eastAsia="Times New Roman" w:hAnsi="Times New Roman" w:cs="Times New Roman"/>
          <w:sz w:val="24"/>
          <w:szCs w:val="24"/>
          <w:lang w:val="es-MX" w:eastAsia="es-MX" w:bidi="es-MX"/>
        </w:rPr>
        <w:t>ntra</w:t>
      </w:r>
      <w:r w:rsidR="004275D6" w:rsidRPr="00A05C80">
        <w:rPr>
          <w:rFonts w:ascii="Times New Roman" w:eastAsia="Times New Roman" w:hAnsi="Times New Roman" w:cs="Times New Roman"/>
          <w:sz w:val="24"/>
          <w:szCs w:val="24"/>
          <w:lang w:val="es-MX" w:eastAsia="es-MX" w:bidi="es-MX"/>
        </w:rPr>
        <w:t xml:space="preserve"> que en muchos casos el paciente no se reconoc</w:t>
      </w:r>
      <w:r w:rsidRPr="00A05C80">
        <w:rPr>
          <w:rFonts w:ascii="Times New Roman" w:eastAsia="Times New Roman" w:hAnsi="Times New Roman" w:cs="Times New Roman"/>
          <w:sz w:val="24"/>
          <w:szCs w:val="24"/>
          <w:lang w:val="es-MX" w:eastAsia="es-MX" w:bidi="es-MX"/>
        </w:rPr>
        <w:t>e</w:t>
      </w:r>
      <w:r w:rsidR="004275D6" w:rsidRPr="00A05C80">
        <w:rPr>
          <w:rFonts w:ascii="Times New Roman" w:eastAsia="Times New Roman" w:hAnsi="Times New Roman" w:cs="Times New Roman"/>
          <w:sz w:val="24"/>
          <w:szCs w:val="24"/>
          <w:lang w:val="es-MX" w:eastAsia="es-MX" w:bidi="es-MX"/>
        </w:rPr>
        <w:t xml:space="preserve"> a sí mismo, o lo hac</w:t>
      </w:r>
      <w:r w:rsidRPr="00A05C80">
        <w:rPr>
          <w:rFonts w:ascii="Times New Roman" w:eastAsia="Times New Roman" w:hAnsi="Times New Roman" w:cs="Times New Roman"/>
          <w:sz w:val="24"/>
          <w:szCs w:val="24"/>
          <w:lang w:val="es-MX" w:eastAsia="es-MX" w:bidi="es-MX"/>
        </w:rPr>
        <w:t xml:space="preserve">e pero anclada su memoria </w:t>
      </w:r>
      <w:r w:rsidR="004275D6" w:rsidRPr="00A05C80">
        <w:rPr>
          <w:rFonts w:ascii="Times New Roman" w:eastAsia="Times New Roman" w:hAnsi="Times New Roman" w:cs="Times New Roman"/>
          <w:sz w:val="24"/>
          <w:szCs w:val="24"/>
          <w:lang w:val="es-MX" w:eastAsia="es-MX" w:bidi="es-MX"/>
        </w:rPr>
        <w:t>en otras etapas de la vida, sobre todo en la infa</w:t>
      </w:r>
      <w:r w:rsidR="008520B5" w:rsidRPr="00A05C80">
        <w:rPr>
          <w:rFonts w:ascii="Times New Roman" w:eastAsia="Times New Roman" w:hAnsi="Times New Roman" w:cs="Times New Roman"/>
          <w:sz w:val="24"/>
          <w:szCs w:val="24"/>
          <w:lang w:val="es-MX" w:eastAsia="es-MX" w:bidi="es-MX"/>
        </w:rPr>
        <w:t>ncia o la juventud</w:t>
      </w:r>
      <w:r w:rsidRPr="00A05C80">
        <w:rPr>
          <w:rFonts w:ascii="Times New Roman" w:eastAsia="Times New Roman" w:hAnsi="Times New Roman" w:cs="Times New Roman"/>
          <w:sz w:val="24"/>
          <w:szCs w:val="24"/>
          <w:lang w:val="es-MX" w:eastAsia="es-MX" w:bidi="es-MX"/>
        </w:rPr>
        <w:t>, lo cual produce con frecuencia un marcado cambio en los roles que cada quien ejercía antes de la enfermedad: “M</w:t>
      </w:r>
      <w:r w:rsidR="00CE598B" w:rsidRPr="00A05C80">
        <w:rPr>
          <w:rFonts w:ascii="Times New Roman" w:hAnsi="Times New Roman" w:cs="Times New Roman"/>
          <w:sz w:val="24"/>
          <w:szCs w:val="24"/>
        </w:rPr>
        <w:t>i</w:t>
      </w:r>
      <w:r w:rsidR="00DA2A98" w:rsidRPr="00A05C80">
        <w:rPr>
          <w:rFonts w:ascii="Times New Roman" w:hAnsi="Times New Roman" w:cs="Times New Roman"/>
          <w:sz w:val="24"/>
          <w:szCs w:val="24"/>
        </w:rPr>
        <w:t xml:space="preserve"> mamá me dice a mí que yo soy como la mamá y que yo le tengo que hacer todo a ella… entonces ella me hace sentir de la misma manera como ella fue con nosotros</w:t>
      </w:r>
      <w:r w:rsidRPr="00A05C80">
        <w:rPr>
          <w:rFonts w:ascii="Times New Roman" w:hAnsi="Times New Roman" w:cs="Times New Roman"/>
          <w:sz w:val="24"/>
          <w:szCs w:val="24"/>
        </w:rPr>
        <w:t xml:space="preserve"> </w:t>
      </w:r>
      <w:r w:rsidR="00DA2A98" w:rsidRPr="00A05C80">
        <w:rPr>
          <w:rFonts w:ascii="Times New Roman" w:hAnsi="Times New Roman" w:cs="Times New Roman"/>
          <w:sz w:val="24"/>
          <w:szCs w:val="24"/>
        </w:rPr>
        <w:t>(PL)</w:t>
      </w:r>
      <w:r w:rsidRPr="00A05C80">
        <w:rPr>
          <w:rFonts w:ascii="Times New Roman" w:hAnsi="Times New Roman" w:cs="Times New Roman"/>
          <w:sz w:val="24"/>
          <w:szCs w:val="24"/>
        </w:rPr>
        <w:t>”</w:t>
      </w:r>
      <w:r w:rsidR="00DA2A98" w:rsidRPr="00A05C80">
        <w:rPr>
          <w:rFonts w:ascii="Times New Roman" w:hAnsi="Times New Roman" w:cs="Times New Roman"/>
          <w:i/>
          <w:sz w:val="24"/>
          <w:szCs w:val="24"/>
        </w:rPr>
        <w:t>.</w:t>
      </w:r>
      <w:r w:rsidR="008520B5" w:rsidRPr="00A05C80">
        <w:rPr>
          <w:rFonts w:ascii="Times New Roman" w:eastAsia="Times New Roman" w:hAnsi="Times New Roman" w:cs="Times New Roman"/>
          <w:sz w:val="24"/>
          <w:szCs w:val="24"/>
          <w:lang w:val="es-MX" w:eastAsia="es-MX" w:bidi="es-MX"/>
        </w:rPr>
        <w:t xml:space="preserve"> </w:t>
      </w:r>
      <w:r w:rsidR="004275D6" w:rsidRPr="00A05C80">
        <w:rPr>
          <w:rFonts w:ascii="Times New Roman" w:eastAsia="Times New Roman" w:hAnsi="Times New Roman" w:cs="Times New Roman"/>
          <w:sz w:val="24"/>
          <w:szCs w:val="24"/>
          <w:lang w:val="es-MX" w:eastAsia="es-MX" w:bidi="es-MX"/>
        </w:rPr>
        <w:t xml:space="preserve">De esta </w:t>
      </w:r>
      <w:r w:rsidR="00152EA2" w:rsidRPr="00A05C80">
        <w:rPr>
          <w:rFonts w:ascii="Times New Roman" w:eastAsia="Times New Roman" w:hAnsi="Times New Roman" w:cs="Times New Roman"/>
          <w:sz w:val="24"/>
          <w:szCs w:val="24"/>
          <w:lang w:val="es-MX" w:eastAsia="es-MX" w:bidi="es-MX"/>
        </w:rPr>
        <w:t>forma</w:t>
      </w:r>
      <w:r w:rsidR="004275D6" w:rsidRPr="00A05C80">
        <w:rPr>
          <w:rFonts w:ascii="Times New Roman" w:eastAsia="Times New Roman" w:hAnsi="Times New Roman" w:cs="Times New Roman"/>
          <w:sz w:val="24"/>
          <w:szCs w:val="24"/>
          <w:lang w:val="es-MX" w:eastAsia="es-MX" w:bidi="es-MX"/>
        </w:rPr>
        <w:t xml:space="preserve"> </w:t>
      </w:r>
      <w:r w:rsidR="00CE598B" w:rsidRPr="00A05C80">
        <w:rPr>
          <w:rFonts w:ascii="Times New Roman" w:eastAsia="Times New Roman" w:hAnsi="Times New Roman" w:cs="Times New Roman"/>
          <w:sz w:val="24"/>
          <w:szCs w:val="24"/>
          <w:lang w:val="es-MX" w:eastAsia="es-MX" w:bidi="es-MX"/>
        </w:rPr>
        <w:t>se encuentra que,</w:t>
      </w:r>
      <w:r w:rsidR="004275D6" w:rsidRPr="00A05C80">
        <w:rPr>
          <w:rFonts w:ascii="Times New Roman" w:eastAsia="Times New Roman" w:hAnsi="Times New Roman" w:cs="Times New Roman"/>
          <w:sz w:val="24"/>
          <w:szCs w:val="24"/>
          <w:lang w:val="es-MX" w:eastAsia="es-MX" w:bidi="es-MX"/>
        </w:rPr>
        <w:t xml:space="preserve"> de manera inevitable</w:t>
      </w:r>
      <w:r w:rsidR="00CE598B" w:rsidRPr="00A05C80">
        <w:rPr>
          <w:rFonts w:ascii="Times New Roman" w:eastAsia="Times New Roman" w:hAnsi="Times New Roman" w:cs="Times New Roman"/>
          <w:sz w:val="24"/>
          <w:szCs w:val="24"/>
          <w:lang w:val="es-MX" w:eastAsia="es-MX" w:bidi="es-MX"/>
        </w:rPr>
        <w:t>,</w:t>
      </w:r>
      <w:r w:rsidR="004275D6" w:rsidRPr="00A05C80">
        <w:rPr>
          <w:rFonts w:ascii="Times New Roman" w:eastAsia="Times New Roman" w:hAnsi="Times New Roman" w:cs="Times New Roman"/>
          <w:sz w:val="24"/>
          <w:szCs w:val="24"/>
          <w:lang w:val="es-MX" w:eastAsia="es-MX" w:bidi="es-MX"/>
        </w:rPr>
        <w:t xml:space="preserve"> la demencia </w:t>
      </w:r>
      <w:r w:rsidR="00CE598B" w:rsidRPr="00A05C80">
        <w:rPr>
          <w:rFonts w:ascii="Times New Roman" w:eastAsia="Times New Roman" w:hAnsi="Times New Roman" w:cs="Times New Roman"/>
          <w:sz w:val="24"/>
          <w:szCs w:val="24"/>
          <w:lang w:val="es-MX" w:eastAsia="es-MX" w:bidi="es-MX"/>
        </w:rPr>
        <w:t xml:space="preserve">va </w:t>
      </w:r>
      <w:r w:rsidR="004275D6" w:rsidRPr="00A05C80">
        <w:rPr>
          <w:rFonts w:ascii="Times New Roman" w:eastAsia="Times New Roman" w:hAnsi="Times New Roman" w:cs="Times New Roman"/>
          <w:sz w:val="24"/>
          <w:szCs w:val="24"/>
          <w:lang w:val="es-MX" w:eastAsia="es-MX" w:bidi="es-MX"/>
        </w:rPr>
        <w:t xml:space="preserve">transformando </w:t>
      </w:r>
      <w:r w:rsidR="00CE598B" w:rsidRPr="00A05C80">
        <w:rPr>
          <w:rFonts w:ascii="Times New Roman" w:eastAsia="Times New Roman" w:hAnsi="Times New Roman" w:cs="Times New Roman"/>
          <w:sz w:val="24"/>
          <w:szCs w:val="24"/>
          <w:lang w:val="es-MX" w:eastAsia="es-MX" w:bidi="es-MX"/>
        </w:rPr>
        <w:t>el</w:t>
      </w:r>
      <w:r w:rsidR="004275D6" w:rsidRPr="00A05C80">
        <w:rPr>
          <w:rFonts w:ascii="Times New Roman" w:eastAsia="Times New Roman" w:hAnsi="Times New Roman" w:cs="Times New Roman"/>
          <w:sz w:val="24"/>
          <w:szCs w:val="24"/>
          <w:lang w:val="es-MX" w:eastAsia="es-MX" w:bidi="es-MX"/>
        </w:rPr>
        <w:t xml:space="preserve"> vínculo </w:t>
      </w:r>
      <w:r w:rsidR="00CE598B" w:rsidRPr="00A05C80">
        <w:rPr>
          <w:rFonts w:ascii="Times New Roman" w:eastAsia="Times New Roman" w:hAnsi="Times New Roman" w:cs="Times New Roman"/>
          <w:sz w:val="24"/>
          <w:szCs w:val="24"/>
          <w:lang w:val="es-MX" w:eastAsia="es-MX" w:bidi="es-MX"/>
        </w:rPr>
        <w:t xml:space="preserve">previo </w:t>
      </w:r>
      <w:r w:rsidR="004275D6" w:rsidRPr="00A05C80">
        <w:rPr>
          <w:rFonts w:ascii="Times New Roman" w:eastAsia="Times New Roman" w:hAnsi="Times New Roman" w:cs="Times New Roman"/>
          <w:sz w:val="24"/>
          <w:szCs w:val="24"/>
          <w:lang w:val="es-MX" w:eastAsia="es-MX" w:bidi="es-MX"/>
        </w:rPr>
        <w:t xml:space="preserve">al </w:t>
      </w:r>
      <w:r w:rsidR="00CE598B" w:rsidRPr="00A05C80">
        <w:rPr>
          <w:rFonts w:ascii="Times New Roman" w:eastAsia="Times New Roman" w:hAnsi="Times New Roman" w:cs="Times New Roman"/>
          <w:sz w:val="24"/>
          <w:szCs w:val="24"/>
          <w:lang w:val="es-MX" w:eastAsia="es-MX" w:bidi="es-MX"/>
        </w:rPr>
        <w:t xml:space="preserve">trastocar el sentido de identidad del enfermo y </w:t>
      </w:r>
      <w:r w:rsidR="004649ED" w:rsidRPr="00A05C80">
        <w:rPr>
          <w:rFonts w:ascii="Times New Roman" w:eastAsia="Times New Roman" w:hAnsi="Times New Roman" w:cs="Times New Roman"/>
          <w:sz w:val="24"/>
          <w:szCs w:val="24"/>
          <w:lang w:val="es-MX" w:eastAsia="es-MX" w:bidi="es-MX"/>
        </w:rPr>
        <w:t xml:space="preserve">el </w:t>
      </w:r>
      <w:r w:rsidR="00CE598B" w:rsidRPr="00A05C80">
        <w:rPr>
          <w:rFonts w:ascii="Times New Roman" w:eastAsia="Times New Roman" w:hAnsi="Times New Roman" w:cs="Times New Roman"/>
          <w:sz w:val="24"/>
          <w:szCs w:val="24"/>
          <w:lang w:val="es-MX" w:eastAsia="es-MX" w:bidi="es-MX"/>
        </w:rPr>
        <w:t>de su cuidador quien va asumiendo nuevos roles según</w:t>
      </w:r>
      <w:r w:rsidR="004122A6" w:rsidRPr="00A05C80">
        <w:rPr>
          <w:rFonts w:ascii="Times New Roman" w:eastAsia="Times New Roman" w:hAnsi="Times New Roman" w:cs="Times New Roman"/>
          <w:sz w:val="24"/>
          <w:szCs w:val="24"/>
          <w:lang w:val="es-MX" w:eastAsia="es-MX" w:bidi="es-MX"/>
        </w:rPr>
        <w:t xml:space="preserve"> las necesidades de </w:t>
      </w:r>
      <w:r w:rsidR="00CE598B" w:rsidRPr="00A05C80">
        <w:rPr>
          <w:rFonts w:ascii="Times New Roman" w:eastAsia="Times New Roman" w:hAnsi="Times New Roman" w:cs="Times New Roman"/>
          <w:sz w:val="24"/>
          <w:szCs w:val="24"/>
          <w:lang w:val="es-MX" w:eastAsia="es-MX" w:bidi="es-MX"/>
        </w:rPr>
        <w:t>su familiar</w:t>
      </w:r>
      <w:r w:rsidR="004122A6" w:rsidRPr="00A05C80">
        <w:rPr>
          <w:rFonts w:ascii="Times New Roman" w:eastAsia="Times New Roman" w:hAnsi="Times New Roman" w:cs="Times New Roman"/>
          <w:sz w:val="24"/>
          <w:szCs w:val="24"/>
          <w:lang w:val="es-MX" w:eastAsia="es-MX" w:bidi="es-MX"/>
        </w:rPr>
        <w:t xml:space="preserve"> y </w:t>
      </w:r>
      <w:r w:rsidR="004649ED" w:rsidRPr="00A05C80">
        <w:rPr>
          <w:rFonts w:ascii="Times New Roman" w:eastAsia="Times New Roman" w:hAnsi="Times New Roman" w:cs="Times New Roman"/>
          <w:sz w:val="24"/>
          <w:szCs w:val="24"/>
          <w:lang w:val="es-MX" w:eastAsia="es-MX" w:bidi="es-MX"/>
        </w:rPr>
        <w:t xml:space="preserve">de </w:t>
      </w:r>
      <w:r w:rsidR="004122A6" w:rsidRPr="00A05C80">
        <w:rPr>
          <w:rFonts w:ascii="Times New Roman" w:eastAsia="Times New Roman" w:hAnsi="Times New Roman" w:cs="Times New Roman"/>
          <w:sz w:val="24"/>
          <w:szCs w:val="24"/>
          <w:lang w:val="es-MX" w:eastAsia="es-MX" w:bidi="es-MX"/>
        </w:rPr>
        <w:t>los lugares en los que este lo va ubicando en el curso de la enfermedad.</w:t>
      </w:r>
      <w:r w:rsidR="00CE598B" w:rsidRPr="00A05C80">
        <w:rPr>
          <w:rFonts w:ascii="Times New Roman" w:eastAsia="Times New Roman" w:hAnsi="Times New Roman" w:cs="Times New Roman"/>
          <w:sz w:val="24"/>
          <w:szCs w:val="24"/>
          <w:lang w:val="es-MX" w:eastAsia="es-MX" w:bidi="es-MX"/>
        </w:rPr>
        <w:t xml:space="preserve"> </w:t>
      </w:r>
    </w:p>
    <w:p w14:paraId="63A8C235" w14:textId="37970488" w:rsidR="004649ED" w:rsidRPr="00A05C80" w:rsidRDefault="004275D6" w:rsidP="00A05C80">
      <w:pPr>
        <w:widowControl w:val="0"/>
        <w:autoSpaceDE w:val="0"/>
        <w:autoSpaceDN w:val="0"/>
        <w:spacing w:before="120" w:after="120" w:line="240" w:lineRule="auto"/>
        <w:ind w:firstLine="709"/>
        <w:jc w:val="both"/>
        <w:rPr>
          <w:rFonts w:ascii="Times New Roman" w:eastAsia="Times New Roman" w:hAnsi="Times New Roman" w:cs="Times New Roman"/>
          <w:sz w:val="24"/>
          <w:szCs w:val="24"/>
          <w:lang w:val="es-MX" w:eastAsia="es-MX" w:bidi="es-MX"/>
        </w:rPr>
      </w:pPr>
      <w:r w:rsidRPr="00A05C80">
        <w:rPr>
          <w:rFonts w:ascii="Times New Roman" w:eastAsia="Times New Roman" w:hAnsi="Times New Roman" w:cs="Times New Roman"/>
          <w:b/>
          <w:i/>
          <w:sz w:val="24"/>
          <w:szCs w:val="24"/>
          <w:lang w:val="es-MX" w:eastAsia="es-MX" w:bidi="es-MX"/>
        </w:rPr>
        <w:t>Emociones presentes en el cuidado</w:t>
      </w:r>
      <w:r w:rsidR="004649ED" w:rsidRPr="00A05C80">
        <w:rPr>
          <w:rFonts w:ascii="Times New Roman" w:eastAsia="Times New Roman" w:hAnsi="Times New Roman" w:cs="Times New Roman"/>
          <w:b/>
          <w:i/>
          <w:sz w:val="24"/>
          <w:szCs w:val="24"/>
          <w:lang w:val="es-MX" w:eastAsia="es-MX" w:bidi="es-MX"/>
        </w:rPr>
        <w:t>.</w:t>
      </w:r>
      <w:r w:rsidR="004649ED" w:rsidRPr="00A05C80">
        <w:rPr>
          <w:rFonts w:ascii="Times New Roman" w:eastAsia="Times New Roman" w:hAnsi="Times New Roman" w:cs="Times New Roman"/>
          <w:sz w:val="24"/>
          <w:szCs w:val="24"/>
          <w:lang w:val="es-MX" w:eastAsia="es-MX" w:bidi="es-MX"/>
        </w:rPr>
        <w:t xml:space="preserve"> En los relatos se constata que la experiencia de cuidado provoca</w:t>
      </w:r>
      <w:r w:rsidRPr="00A05C80">
        <w:rPr>
          <w:rFonts w:ascii="Times New Roman" w:eastAsia="Times New Roman" w:hAnsi="Times New Roman" w:cs="Times New Roman"/>
          <w:sz w:val="24"/>
          <w:szCs w:val="24"/>
          <w:lang w:val="es-MX" w:eastAsia="es-MX" w:bidi="es-MX"/>
        </w:rPr>
        <w:t xml:space="preserve"> una serie de manifestaciones afectivas. Dentro de </w:t>
      </w:r>
      <w:r w:rsidR="004649ED" w:rsidRPr="00A05C80">
        <w:rPr>
          <w:rFonts w:ascii="Times New Roman" w:eastAsia="Times New Roman" w:hAnsi="Times New Roman" w:cs="Times New Roman"/>
          <w:sz w:val="24"/>
          <w:szCs w:val="24"/>
          <w:lang w:val="es-MX" w:eastAsia="es-MX" w:bidi="es-MX"/>
        </w:rPr>
        <w:t>estas se encuentra</w:t>
      </w:r>
      <w:r w:rsidRPr="00A05C80">
        <w:rPr>
          <w:rFonts w:ascii="Times New Roman" w:eastAsia="Times New Roman" w:hAnsi="Times New Roman" w:cs="Times New Roman"/>
          <w:sz w:val="24"/>
          <w:szCs w:val="24"/>
          <w:lang w:val="es-MX" w:eastAsia="es-MX" w:bidi="es-MX"/>
        </w:rPr>
        <w:t xml:space="preserve"> una marcada tendencia a </w:t>
      </w:r>
      <w:r w:rsidR="004649ED" w:rsidRPr="00A05C80">
        <w:rPr>
          <w:rFonts w:ascii="Times New Roman" w:eastAsia="Times New Roman" w:hAnsi="Times New Roman" w:cs="Times New Roman"/>
          <w:sz w:val="24"/>
          <w:szCs w:val="24"/>
          <w:lang w:val="es-MX" w:eastAsia="es-MX" w:bidi="es-MX"/>
        </w:rPr>
        <w:t>la</w:t>
      </w:r>
      <w:r w:rsidRPr="00A05C80">
        <w:rPr>
          <w:rFonts w:ascii="Times New Roman" w:eastAsia="Times New Roman" w:hAnsi="Times New Roman" w:cs="Times New Roman"/>
          <w:sz w:val="24"/>
          <w:szCs w:val="24"/>
          <w:lang w:val="es-MX" w:eastAsia="es-MX" w:bidi="es-MX"/>
        </w:rPr>
        <w:t xml:space="preserve"> angustia, </w:t>
      </w:r>
      <w:r w:rsidR="004649ED" w:rsidRPr="00A05C80">
        <w:rPr>
          <w:rFonts w:ascii="Times New Roman" w:eastAsia="Times New Roman" w:hAnsi="Times New Roman" w:cs="Times New Roman"/>
          <w:sz w:val="24"/>
          <w:szCs w:val="24"/>
          <w:lang w:val="es-MX" w:eastAsia="es-MX" w:bidi="es-MX"/>
        </w:rPr>
        <w:t xml:space="preserve">el </w:t>
      </w:r>
      <w:r w:rsidRPr="00A05C80">
        <w:rPr>
          <w:rFonts w:ascii="Times New Roman" w:eastAsia="Times New Roman" w:hAnsi="Times New Roman" w:cs="Times New Roman"/>
          <w:sz w:val="24"/>
          <w:szCs w:val="24"/>
          <w:lang w:val="es-MX" w:eastAsia="es-MX" w:bidi="es-MX"/>
        </w:rPr>
        <w:t xml:space="preserve">enojo, </w:t>
      </w:r>
      <w:r w:rsidR="004649ED" w:rsidRPr="00A05C80">
        <w:rPr>
          <w:rFonts w:ascii="Times New Roman" w:eastAsia="Times New Roman" w:hAnsi="Times New Roman" w:cs="Times New Roman"/>
          <w:sz w:val="24"/>
          <w:szCs w:val="24"/>
          <w:lang w:val="es-MX" w:eastAsia="es-MX" w:bidi="es-MX"/>
        </w:rPr>
        <w:t xml:space="preserve">la </w:t>
      </w:r>
      <w:r w:rsidRPr="00A05C80">
        <w:rPr>
          <w:rFonts w:ascii="Times New Roman" w:eastAsia="Times New Roman" w:hAnsi="Times New Roman" w:cs="Times New Roman"/>
          <w:sz w:val="24"/>
          <w:szCs w:val="24"/>
          <w:lang w:val="es-MX" w:eastAsia="es-MX" w:bidi="es-MX"/>
        </w:rPr>
        <w:t xml:space="preserve">impotencia y </w:t>
      </w:r>
      <w:r w:rsidR="004649ED" w:rsidRPr="00A05C80">
        <w:rPr>
          <w:rFonts w:ascii="Times New Roman" w:eastAsia="Times New Roman" w:hAnsi="Times New Roman" w:cs="Times New Roman"/>
          <w:sz w:val="24"/>
          <w:szCs w:val="24"/>
          <w:lang w:val="es-MX" w:eastAsia="es-MX" w:bidi="es-MX"/>
        </w:rPr>
        <w:t xml:space="preserve">el </w:t>
      </w:r>
      <w:r w:rsidRPr="00A05C80">
        <w:rPr>
          <w:rFonts w:ascii="Times New Roman" w:eastAsia="Times New Roman" w:hAnsi="Times New Roman" w:cs="Times New Roman"/>
          <w:sz w:val="24"/>
          <w:szCs w:val="24"/>
          <w:lang w:val="es-MX" w:eastAsia="es-MX" w:bidi="es-MX"/>
        </w:rPr>
        <w:t xml:space="preserve">miedo. </w:t>
      </w:r>
      <w:r w:rsidR="0022614B" w:rsidRPr="00A05C80">
        <w:rPr>
          <w:rFonts w:ascii="Times New Roman" w:eastAsia="Times New Roman" w:hAnsi="Times New Roman" w:cs="Times New Roman"/>
          <w:sz w:val="24"/>
          <w:szCs w:val="24"/>
          <w:lang w:val="es-MX" w:eastAsia="es-MX" w:bidi="es-MX"/>
        </w:rPr>
        <w:t xml:space="preserve">La </w:t>
      </w:r>
      <w:r w:rsidR="0017594D" w:rsidRPr="00A05C80">
        <w:rPr>
          <w:rFonts w:ascii="Times New Roman" w:eastAsia="Times New Roman" w:hAnsi="Times New Roman" w:cs="Times New Roman"/>
          <w:sz w:val="24"/>
          <w:szCs w:val="24"/>
          <w:lang w:val="es-MX" w:eastAsia="es-MX" w:bidi="es-MX"/>
        </w:rPr>
        <w:t xml:space="preserve">angustia </w:t>
      </w:r>
      <w:r w:rsidR="0022614B" w:rsidRPr="00A05C80">
        <w:rPr>
          <w:rFonts w:ascii="Times New Roman" w:eastAsia="Times New Roman" w:hAnsi="Times New Roman" w:cs="Times New Roman"/>
          <w:sz w:val="24"/>
          <w:szCs w:val="24"/>
          <w:lang w:val="es-MX" w:eastAsia="es-MX" w:bidi="es-MX"/>
        </w:rPr>
        <w:t xml:space="preserve">se </w:t>
      </w:r>
      <w:r w:rsidRPr="00A05C80">
        <w:rPr>
          <w:rFonts w:ascii="Times New Roman" w:eastAsia="Times New Roman" w:hAnsi="Times New Roman" w:cs="Times New Roman"/>
          <w:sz w:val="24"/>
          <w:szCs w:val="24"/>
          <w:lang w:val="es-MX" w:eastAsia="es-MX" w:bidi="es-MX"/>
        </w:rPr>
        <w:t xml:space="preserve">caracteriza por la </w:t>
      </w:r>
      <w:r w:rsidRPr="00A05C80">
        <w:rPr>
          <w:rFonts w:ascii="Times New Roman" w:eastAsia="Times New Roman" w:hAnsi="Times New Roman" w:cs="Times New Roman"/>
          <w:sz w:val="24"/>
          <w:szCs w:val="24"/>
          <w:lang w:val="es-MX" w:eastAsia="es-MX" w:bidi="es-MX"/>
        </w:rPr>
        <w:lastRenderedPageBreak/>
        <w:t xml:space="preserve">sensación de </w:t>
      </w:r>
      <w:r w:rsidR="004649ED" w:rsidRPr="00A05C80">
        <w:rPr>
          <w:rFonts w:ascii="Times New Roman" w:eastAsia="Times New Roman" w:hAnsi="Times New Roman" w:cs="Times New Roman"/>
          <w:sz w:val="24"/>
          <w:szCs w:val="24"/>
          <w:lang w:val="es-MX" w:eastAsia="es-MX" w:bidi="es-MX"/>
        </w:rPr>
        <w:t xml:space="preserve">amenaza ante un evento </w:t>
      </w:r>
      <w:r w:rsidRPr="00A05C80">
        <w:rPr>
          <w:rFonts w:ascii="Times New Roman" w:eastAsia="Times New Roman" w:hAnsi="Times New Roman" w:cs="Times New Roman"/>
          <w:sz w:val="24"/>
          <w:szCs w:val="24"/>
          <w:lang w:val="es-MX" w:eastAsia="es-MX" w:bidi="es-MX"/>
        </w:rPr>
        <w:t>desconocido</w:t>
      </w:r>
      <w:r w:rsidR="004649ED" w:rsidRPr="00A05C80">
        <w:rPr>
          <w:rFonts w:ascii="Times New Roman" w:eastAsia="Times New Roman" w:hAnsi="Times New Roman" w:cs="Times New Roman"/>
          <w:sz w:val="24"/>
          <w:szCs w:val="24"/>
          <w:lang w:val="es-MX" w:eastAsia="es-MX" w:bidi="es-MX"/>
        </w:rPr>
        <w:t>, desconcertante,</w:t>
      </w:r>
      <w:r w:rsidRPr="00A05C80">
        <w:rPr>
          <w:rFonts w:ascii="Times New Roman" w:eastAsia="Times New Roman" w:hAnsi="Times New Roman" w:cs="Times New Roman"/>
          <w:sz w:val="24"/>
          <w:szCs w:val="24"/>
          <w:lang w:val="es-MX" w:eastAsia="es-MX" w:bidi="es-MX"/>
        </w:rPr>
        <w:t xml:space="preserve"> o </w:t>
      </w:r>
      <w:r w:rsidR="004649ED" w:rsidRPr="00A05C80">
        <w:rPr>
          <w:rFonts w:ascii="Times New Roman" w:eastAsia="Times New Roman" w:hAnsi="Times New Roman" w:cs="Times New Roman"/>
          <w:sz w:val="24"/>
          <w:szCs w:val="24"/>
          <w:lang w:val="es-MX" w:eastAsia="es-MX" w:bidi="es-MX"/>
        </w:rPr>
        <w:t xml:space="preserve">del </w:t>
      </w:r>
      <w:r w:rsidRPr="00A05C80">
        <w:rPr>
          <w:rFonts w:ascii="Times New Roman" w:eastAsia="Times New Roman" w:hAnsi="Times New Roman" w:cs="Times New Roman"/>
          <w:sz w:val="24"/>
          <w:szCs w:val="24"/>
          <w:lang w:val="es-MX" w:eastAsia="es-MX" w:bidi="es-MX"/>
        </w:rPr>
        <w:t xml:space="preserve">que no </w:t>
      </w:r>
      <w:r w:rsidR="004649ED" w:rsidRPr="00A05C80">
        <w:rPr>
          <w:rFonts w:ascii="Times New Roman" w:eastAsia="Times New Roman" w:hAnsi="Times New Roman" w:cs="Times New Roman"/>
          <w:sz w:val="24"/>
          <w:szCs w:val="24"/>
          <w:lang w:val="es-MX" w:eastAsia="es-MX" w:bidi="es-MX"/>
        </w:rPr>
        <w:t>se conoce la</w:t>
      </w:r>
      <w:r w:rsidR="0030058A" w:rsidRPr="00A05C80">
        <w:rPr>
          <w:rFonts w:ascii="Times New Roman" w:eastAsia="Times New Roman" w:hAnsi="Times New Roman" w:cs="Times New Roman"/>
          <w:sz w:val="24"/>
          <w:szCs w:val="24"/>
          <w:lang w:val="es-MX" w:eastAsia="es-MX" w:bidi="es-MX"/>
        </w:rPr>
        <w:t xml:space="preserve"> causa precisa. L</w:t>
      </w:r>
      <w:r w:rsidRPr="00A05C80">
        <w:rPr>
          <w:rFonts w:ascii="Times New Roman" w:eastAsia="Times New Roman" w:hAnsi="Times New Roman" w:cs="Times New Roman"/>
          <w:sz w:val="24"/>
          <w:szCs w:val="24"/>
          <w:lang w:val="es-MX" w:eastAsia="es-MX" w:bidi="es-MX"/>
        </w:rPr>
        <w:t xml:space="preserve">os cuidadores la </w:t>
      </w:r>
      <w:r w:rsidR="004649ED" w:rsidRPr="00A05C80">
        <w:rPr>
          <w:rFonts w:ascii="Times New Roman" w:eastAsia="Times New Roman" w:hAnsi="Times New Roman" w:cs="Times New Roman"/>
          <w:sz w:val="24"/>
          <w:szCs w:val="24"/>
          <w:lang w:val="es-MX" w:eastAsia="es-MX" w:bidi="es-MX"/>
        </w:rPr>
        <w:t xml:space="preserve">relacionan </w:t>
      </w:r>
      <w:r w:rsidRPr="00A05C80">
        <w:rPr>
          <w:rFonts w:ascii="Times New Roman" w:eastAsia="Times New Roman" w:hAnsi="Times New Roman" w:cs="Times New Roman"/>
          <w:sz w:val="24"/>
          <w:szCs w:val="24"/>
          <w:lang w:val="es-MX" w:eastAsia="es-MX" w:bidi="es-MX"/>
        </w:rPr>
        <w:t>co</w:t>
      </w:r>
      <w:r w:rsidR="004649ED" w:rsidRPr="00A05C80">
        <w:rPr>
          <w:rFonts w:ascii="Times New Roman" w:eastAsia="Times New Roman" w:hAnsi="Times New Roman" w:cs="Times New Roman"/>
          <w:sz w:val="24"/>
          <w:szCs w:val="24"/>
          <w:lang w:val="es-MX" w:eastAsia="es-MX" w:bidi="es-MX"/>
        </w:rPr>
        <w:t>n</w:t>
      </w:r>
      <w:r w:rsidRPr="00A05C80">
        <w:rPr>
          <w:rFonts w:ascii="Times New Roman" w:eastAsia="Times New Roman" w:hAnsi="Times New Roman" w:cs="Times New Roman"/>
          <w:sz w:val="24"/>
          <w:szCs w:val="24"/>
          <w:lang w:val="es-MX" w:eastAsia="es-MX" w:bidi="es-MX"/>
        </w:rPr>
        <w:t xml:space="preserve"> una sensación de incertidumbre constante por no saber a qué se </w:t>
      </w:r>
      <w:r w:rsidR="004649ED" w:rsidRPr="00A05C80">
        <w:rPr>
          <w:rFonts w:ascii="Times New Roman" w:eastAsia="Times New Roman" w:hAnsi="Times New Roman" w:cs="Times New Roman"/>
          <w:sz w:val="24"/>
          <w:szCs w:val="24"/>
          <w:lang w:val="es-MX" w:eastAsia="es-MX" w:bidi="es-MX"/>
        </w:rPr>
        <w:t>van</w:t>
      </w:r>
      <w:r w:rsidRPr="00A05C80">
        <w:rPr>
          <w:rFonts w:ascii="Times New Roman" w:eastAsia="Times New Roman" w:hAnsi="Times New Roman" w:cs="Times New Roman"/>
          <w:sz w:val="24"/>
          <w:szCs w:val="24"/>
          <w:lang w:val="es-MX" w:eastAsia="es-MX" w:bidi="es-MX"/>
        </w:rPr>
        <w:t xml:space="preserve"> a enfrentar con el pasar de los día</w:t>
      </w:r>
      <w:r w:rsidR="0030058A" w:rsidRPr="00A05C80">
        <w:rPr>
          <w:rFonts w:ascii="Times New Roman" w:eastAsia="Times New Roman" w:hAnsi="Times New Roman" w:cs="Times New Roman"/>
          <w:sz w:val="24"/>
          <w:szCs w:val="24"/>
          <w:lang w:val="es-MX" w:eastAsia="es-MX" w:bidi="es-MX"/>
        </w:rPr>
        <w:t xml:space="preserve">s </w:t>
      </w:r>
      <w:r w:rsidR="004649ED" w:rsidRPr="00A05C80">
        <w:rPr>
          <w:rFonts w:ascii="Times New Roman" w:eastAsia="Times New Roman" w:hAnsi="Times New Roman" w:cs="Times New Roman"/>
          <w:sz w:val="24"/>
          <w:szCs w:val="24"/>
          <w:lang w:val="es-MX" w:eastAsia="es-MX" w:bidi="es-MX"/>
        </w:rPr>
        <w:t xml:space="preserve">con </w:t>
      </w:r>
      <w:r w:rsidRPr="00A05C80">
        <w:rPr>
          <w:rFonts w:ascii="Times New Roman" w:eastAsia="Times New Roman" w:hAnsi="Times New Roman" w:cs="Times New Roman"/>
          <w:sz w:val="24"/>
          <w:szCs w:val="24"/>
          <w:lang w:val="es-MX" w:eastAsia="es-MX" w:bidi="es-MX"/>
        </w:rPr>
        <w:t>respecto a la</w:t>
      </w:r>
      <w:r w:rsidR="004649ED" w:rsidRPr="00A05C80">
        <w:rPr>
          <w:rFonts w:ascii="Times New Roman" w:eastAsia="Times New Roman" w:hAnsi="Times New Roman" w:cs="Times New Roman"/>
          <w:sz w:val="24"/>
          <w:szCs w:val="24"/>
          <w:lang w:val="es-MX" w:eastAsia="es-MX" w:bidi="es-MX"/>
        </w:rPr>
        <w:t xml:space="preserve"> evolución </w:t>
      </w:r>
      <w:r w:rsidR="0022614B" w:rsidRPr="00A05C80">
        <w:rPr>
          <w:rFonts w:ascii="Times New Roman" w:eastAsia="Times New Roman" w:hAnsi="Times New Roman" w:cs="Times New Roman"/>
          <w:sz w:val="24"/>
          <w:szCs w:val="24"/>
          <w:lang w:val="es-MX" w:eastAsia="es-MX" w:bidi="es-MX"/>
        </w:rPr>
        <w:t xml:space="preserve">de la enfermedad </w:t>
      </w:r>
      <w:r w:rsidR="00713B85" w:rsidRPr="00A05C80">
        <w:rPr>
          <w:rFonts w:ascii="Times New Roman" w:eastAsia="Times New Roman" w:hAnsi="Times New Roman" w:cs="Times New Roman"/>
          <w:sz w:val="24"/>
          <w:szCs w:val="24"/>
          <w:lang w:val="es-MX" w:eastAsia="es-MX" w:bidi="es-MX"/>
        </w:rPr>
        <w:t>de</w:t>
      </w:r>
      <w:r w:rsidR="0022614B" w:rsidRPr="00A05C80">
        <w:rPr>
          <w:rFonts w:ascii="Times New Roman" w:eastAsia="Times New Roman" w:hAnsi="Times New Roman" w:cs="Times New Roman"/>
          <w:sz w:val="24"/>
          <w:szCs w:val="24"/>
          <w:lang w:val="es-MX" w:eastAsia="es-MX" w:bidi="es-MX"/>
        </w:rPr>
        <w:t xml:space="preserve"> su familiar</w:t>
      </w:r>
      <w:r w:rsidR="004649ED" w:rsidRPr="00A05C80">
        <w:rPr>
          <w:rFonts w:ascii="Times New Roman" w:eastAsia="Times New Roman" w:hAnsi="Times New Roman" w:cs="Times New Roman"/>
          <w:sz w:val="24"/>
          <w:szCs w:val="24"/>
          <w:lang w:val="es-MX" w:eastAsia="es-MX" w:bidi="es-MX"/>
        </w:rPr>
        <w:t xml:space="preserve">: </w:t>
      </w:r>
    </w:p>
    <w:p w14:paraId="5D68245C" w14:textId="53DD54FC" w:rsidR="00DA2A98" w:rsidRPr="00A05C80" w:rsidRDefault="004649ED" w:rsidP="00AF049E">
      <w:pPr>
        <w:widowControl w:val="0"/>
        <w:autoSpaceDE w:val="0"/>
        <w:autoSpaceDN w:val="0"/>
        <w:spacing w:before="120" w:after="120" w:line="240" w:lineRule="auto"/>
        <w:ind w:left="709"/>
        <w:jc w:val="both"/>
        <w:rPr>
          <w:rFonts w:ascii="Times New Roman" w:eastAsia="Times New Roman" w:hAnsi="Times New Roman" w:cs="Times New Roman"/>
          <w:b/>
          <w:sz w:val="24"/>
          <w:szCs w:val="24"/>
          <w:lang w:val="es-MX" w:eastAsia="es-MX" w:bidi="es-MX"/>
        </w:rPr>
      </w:pPr>
      <w:r w:rsidRPr="00A05C80">
        <w:rPr>
          <w:rFonts w:ascii="Times New Roman" w:eastAsia="Times New Roman" w:hAnsi="Times New Roman" w:cs="Times New Roman"/>
          <w:sz w:val="24"/>
          <w:szCs w:val="24"/>
          <w:lang w:val="es-MX" w:eastAsia="es-MX" w:bidi="es-MX"/>
        </w:rPr>
        <w:t>L</w:t>
      </w:r>
      <w:r w:rsidR="00DA2A98" w:rsidRPr="00A05C80">
        <w:rPr>
          <w:rFonts w:ascii="Times New Roman" w:hAnsi="Times New Roman" w:cs="Times New Roman"/>
          <w:sz w:val="24"/>
          <w:szCs w:val="24"/>
        </w:rPr>
        <w:t>o más difícil es, al principio</w:t>
      </w:r>
      <w:r w:rsidRPr="00A05C80">
        <w:rPr>
          <w:rFonts w:ascii="Times New Roman" w:hAnsi="Times New Roman" w:cs="Times New Roman"/>
          <w:sz w:val="24"/>
          <w:szCs w:val="24"/>
        </w:rPr>
        <w:t>,</w:t>
      </w:r>
      <w:r w:rsidR="00DA2A98" w:rsidRPr="00A05C80">
        <w:rPr>
          <w:rFonts w:ascii="Times New Roman" w:hAnsi="Times New Roman" w:cs="Times New Roman"/>
          <w:sz w:val="24"/>
          <w:szCs w:val="24"/>
        </w:rPr>
        <w:t xml:space="preserve"> cuando se diagnosticó la enfermedad, por s</w:t>
      </w:r>
      <w:r w:rsidRPr="00A05C80">
        <w:rPr>
          <w:rFonts w:ascii="Times New Roman" w:hAnsi="Times New Roman" w:cs="Times New Roman"/>
          <w:sz w:val="24"/>
          <w:szCs w:val="24"/>
        </w:rPr>
        <w:t>aber que va a perder la memoria. Vos te está</w:t>
      </w:r>
      <w:r w:rsidR="00DA2A98" w:rsidRPr="00A05C80">
        <w:rPr>
          <w:rFonts w:ascii="Times New Roman" w:hAnsi="Times New Roman" w:cs="Times New Roman"/>
          <w:sz w:val="24"/>
          <w:szCs w:val="24"/>
        </w:rPr>
        <w:t>s enfrentando a lo desconocido, con ese diagnóstico que es que después no saben si caminan, si van y vienen, si</w:t>
      </w:r>
      <w:r w:rsidRPr="00A05C80">
        <w:rPr>
          <w:rFonts w:ascii="Times New Roman" w:hAnsi="Times New Roman" w:cs="Times New Roman"/>
          <w:sz w:val="24"/>
          <w:szCs w:val="24"/>
        </w:rPr>
        <w:t xml:space="preserve"> pierden movilidad y tanta cosa </w:t>
      </w:r>
      <w:r w:rsidR="0017594D" w:rsidRPr="00A05C80">
        <w:rPr>
          <w:rFonts w:ascii="Times New Roman" w:hAnsi="Times New Roman" w:cs="Times New Roman"/>
          <w:sz w:val="24"/>
          <w:szCs w:val="24"/>
        </w:rPr>
        <w:t>(LE)</w:t>
      </w:r>
      <w:r w:rsidRPr="00A05C80">
        <w:rPr>
          <w:rFonts w:ascii="Times New Roman" w:hAnsi="Times New Roman" w:cs="Times New Roman"/>
          <w:sz w:val="24"/>
          <w:szCs w:val="24"/>
        </w:rPr>
        <w:t>.</w:t>
      </w:r>
    </w:p>
    <w:p w14:paraId="3962BA35" w14:textId="56124313" w:rsidR="004275D6" w:rsidRPr="00A05C80" w:rsidRDefault="003112E1" w:rsidP="00AF049E">
      <w:pPr>
        <w:widowControl w:val="0"/>
        <w:autoSpaceDE w:val="0"/>
        <w:autoSpaceDN w:val="0"/>
        <w:spacing w:before="120" w:after="120" w:line="240" w:lineRule="auto"/>
        <w:ind w:firstLine="708"/>
        <w:jc w:val="both"/>
        <w:rPr>
          <w:rFonts w:ascii="Times New Roman" w:eastAsia="Times New Roman" w:hAnsi="Times New Roman" w:cs="Times New Roman"/>
          <w:sz w:val="24"/>
          <w:szCs w:val="24"/>
          <w:lang w:val="es-CO" w:eastAsia="es-MX" w:bidi="es-MX"/>
        </w:rPr>
      </w:pPr>
      <w:r w:rsidRPr="00A05C80">
        <w:rPr>
          <w:rFonts w:ascii="Times New Roman" w:eastAsia="Times New Roman" w:hAnsi="Times New Roman" w:cs="Times New Roman"/>
          <w:sz w:val="24"/>
          <w:szCs w:val="24"/>
          <w:lang w:val="es-MX" w:eastAsia="es-MX" w:bidi="es-MX"/>
        </w:rPr>
        <w:t xml:space="preserve">El </w:t>
      </w:r>
      <w:r w:rsidR="0022614B" w:rsidRPr="00A05C80">
        <w:rPr>
          <w:rFonts w:ascii="Times New Roman" w:eastAsia="Times New Roman" w:hAnsi="Times New Roman" w:cs="Times New Roman"/>
          <w:sz w:val="24"/>
          <w:szCs w:val="24"/>
          <w:lang w:val="es-MX" w:eastAsia="es-MX" w:bidi="es-MX"/>
        </w:rPr>
        <w:t>enojo</w:t>
      </w:r>
      <w:r w:rsidRPr="00A05C80">
        <w:rPr>
          <w:rFonts w:ascii="Times New Roman" w:eastAsia="Times New Roman" w:hAnsi="Times New Roman" w:cs="Times New Roman"/>
          <w:sz w:val="24"/>
          <w:szCs w:val="24"/>
          <w:lang w:val="es-MX" w:eastAsia="es-MX" w:bidi="es-MX"/>
        </w:rPr>
        <w:t>, por su parte,</w:t>
      </w:r>
      <w:r w:rsidR="0022614B" w:rsidRPr="00A05C80">
        <w:rPr>
          <w:rFonts w:ascii="Times New Roman" w:eastAsia="Times New Roman" w:hAnsi="Times New Roman" w:cs="Times New Roman"/>
          <w:sz w:val="24"/>
          <w:szCs w:val="24"/>
          <w:lang w:val="es-MX" w:eastAsia="es-MX" w:bidi="es-MX"/>
        </w:rPr>
        <w:t xml:space="preserve"> r</w:t>
      </w:r>
      <w:r w:rsidR="004275D6" w:rsidRPr="00A05C80">
        <w:rPr>
          <w:rFonts w:ascii="Times New Roman" w:eastAsia="Times New Roman" w:hAnsi="Times New Roman" w:cs="Times New Roman"/>
          <w:sz w:val="24"/>
          <w:szCs w:val="24"/>
          <w:lang w:val="es-MX" w:eastAsia="es-MX" w:bidi="es-MX"/>
        </w:rPr>
        <w:t>esulta de la emoción primaria que se conoce como ira o rabia, y que</w:t>
      </w:r>
      <w:r w:rsidR="00713B85" w:rsidRPr="00A05C80">
        <w:rPr>
          <w:rFonts w:ascii="Times New Roman" w:eastAsia="Times New Roman" w:hAnsi="Times New Roman" w:cs="Times New Roman"/>
          <w:sz w:val="24"/>
          <w:szCs w:val="24"/>
          <w:lang w:val="es-MX" w:eastAsia="es-MX" w:bidi="es-MX"/>
        </w:rPr>
        <w:t>,</w:t>
      </w:r>
      <w:r w:rsidR="004275D6" w:rsidRPr="00A05C80">
        <w:rPr>
          <w:rFonts w:ascii="Times New Roman" w:eastAsia="Times New Roman" w:hAnsi="Times New Roman" w:cs="Times New Roman"/>
          <w:sz w:val="24"/>
          <w:szCs w:val="24"/>
          <w:lang w:val="es-MX" w:eastAsia="es-MX" w:bidi="es-MX"/>
        </w:rPr>
        <w:t xml:space="preserve"> en palabras de</w:t>
      </w:r>
      <w:r w:rsidR="004275D6" w:rsidRPr="00A05C80">
        <w:rPr>
          <w:rFonts w:ascii="Times New Roman" w:eastAsia="Times New Roman" w:hAnsi="Times New Roman" w:cs="Times New Roman"/>
          <w:spacing w:val="-15"/>
          <w:sz w:val="24"/>
          <w:szCs w:val="24"/>
          <w:lang w:val="es-MX" w:eastAsia="es-MX" w:bidi="es-MX"/>
        </w:rPr>
        <w:t xml:space="preserve"> </w:t>
      </w:r>
      <w:r w:rsidR="004275D6" w:rsidRPr="00A05C80">
        <w:rPr>
          <w:rFonts w:ascii="Times New Roman" w:eastAsia="Times New Roman" w:hAnsi="Times New Roman" w:cs="Times New Roman"/>
          <w:sz w:val="24"/>
          <w:szCs w:val="24"/>
          <w:lang w:val="es-MX" w:eastAsia="es-MX" w:bidi="es-MX"/>
        </w:rPr>
        <w:t>los cuidadores</w:t>
      </w:r>
      <w:r w:rsidR="00713B85" w:rsidRPr="00A05C80">
        <w:rPr>
          <w:rFonts w:ascii="Times New Roman" w:eastAsia="Times New Roman" w:hAnsi="Times New Roman" w:cs="Times New Roman"/>
          <w:sz w:val="24"/>
          <w:szCs w:val="24"/>
          <w:lang w:val="es-MX" w:eastAsia="es-MX" w:bidi="es-MX"/>
        </w:rPr>
        <w:t>,</w:t>
      </w:r>
      <w:r w:rsidR="004275D6" w:rsidRPr="00A05C80">
        <w:rPr>
          <w:rFonts w:ascii="Times New Roman" w:eastAsia="Times New Roman" w:hAnsi="Times New Roman" w:cs="Times New Roman"/>
          <w:sz w:val="24"/>
          <w:szCs w:val="24"/>
          <w:lang w:val="es-MX" w:eastAsia="es-MX" w:bidi="es-MX"/>
        </w:rPr>
        <w:t xml:space="preserve"> </w:t>
      </w:r>
      <w:r w:rsidRPr="00A05C80">
        <w:rPr>
          <w:rFonts w:ascii="Times New Roman" w:eastAsia="Times New Roman" w:hAnsi="Times New Roman" w:cs="Times New Roman"/>
          <w:sz w:val="24"/>
          <w:szCs w:val="24"/>
          <w:lang w:val="es-MX" w:eastAsia="es-MX" w:bidi="es-MX"/>
        </w:rPr>
        <w:t xml:space="preserve">se nombra como </w:t>
      </w:r>
      <w:r w:rsidR="004275D6" w:rsidRPr="00A05C80">
        <w:rPr>
          <w:rFonts w:ascii="Times New Roman" w:eastAsia="Times New Roman" w:hAnsi="Times New Roman" w:cs="Times New Roman"/>
          <w:sz w:val="24"/>
          <w:szCs w:val="24"/>
          <w:lang w:val="es-MX" w:eastAsia="es-MX" w:bidi="es-MX"/>
        </w:rPr>
        <w:t xml:space="preserve">ofuscación. </w:t>
      </w:r>
      <w:r w:rsidRPr="00A05C80">
        <w:rPr>
          <w:rFonts w:ascii="Times New Roman" w:eastAsia="Times New Roman" w:hAnsi="Times New Roman" w:cs="Times New Roman"/>
          <w:sz w:val="24"/>
          <w:szCs w:val="24"/>
          <w:lang w:val="es-MX" w:eastAsia="es-MX" w:bidi="es-MX"/>
        </w:rPr>
        <w:t xml:space="preserve">Este emerge ante </w:t>
      </w:r>
      <w:r w:rsidR="0022614B" w:rsidRPr="00A05C80">
        <w:rPr>
          <w:rFonts w:ascii="Times New Roman" w:eastAsia="Times New Roman" w:hAnsi="Times New Roman" w:cs="Times New Roman"/>
          <w:sz w:val="24"/>
          <w:szCs w:val="24"/>
          <w:lang w:val="es-MX" w:eastAsia="es-MX" w:bidi="es-MX"/>
        </w:rPr>
        <w:t>una actitud o comportamiento</w:t>
      </w:r>
      <w:r w:rsidR="004275D6" w:rsidRPr="00A05C80">
        <w:rPr>
          <w:rFonts w:ascii="Times New Roman" w:eastAsia="Times New Roman" w:hAnsi="Times New Roman" w:cs="Times New Roman"/>
          <w:sz w:val="24"/>
          <w:szCs w:val="24"/>
          <w:lang w:val="es-MX" w:eastAsia="es-MX" w:bidi="es-MX"/>
        </w:rPr>
        <w:t xml:space="preserve"> del enfermo </w:t>
      </w:r>
      <w:r w:rsidRPr="00A05C80">
        <w:rPr>
          <w:rFonts w:ascii="Times New Roman" w:eastAsia="Times New Roman" w:hAnsi="Times New Roman" w:cs="Times New Roman"/>
          <w:sz w:val="24"/>
          <w:szCs w:val="24"/>
          <w:lang w:val="es-MX" w:eastAsia="es-MX" w:bidi="es-MX"/>
        </w:rPr>
        <w:t xml:space="preserve">que cuestiona la efectividad del cuidado </w:t>
      </w:r>
      <w:r w:rsidR="004275D6" w:rsidRPr="00A05C80">
        <w:rPr>
          <w:rFonts w:ascii="Times New Roman" w:eastAsia="Times New Roman" w:hAnsi="Times New Roman" w:cs="Times New Roman"/>
          <w:sz w:val="24"/>
          <w:szCs w:val="24"/>
          <w:lang w:val="es-MX" w:eastAsia="es-MX" w:bidi="es-MX"/>
        </w:rPr>
        <w:t>y, con frecuencia, como reflejo a la</w:t>
      </w:r>
      <w:r w:rsidR="0022614B" w:rsidRPr="00A05C80">
        <w:rPr>
          <w:rFonts w:ascii="Times New Roman" w:eastAsia="Times New Roman" w:hAnsi="Times New Roman" w:cs="Times New Roman"/>
          <w:sz w:val="24"/>
          <w:szCs w:val="24"/>
          <w:lang w:val="es-MX" w:eastAsia="es-MX" w:bidi="es-MX"/>
        </w:rPr>
        <w:t xml:space="preserve"> m</w:t>
      </w:r>
      <w:r w:rsidRPr="00A05C80">
        <w:rPr>
          <w:rFonts w:ascii="Times New Roman" w:eastAsia="Times New Roman" w:hAnsi="Times New Roman" w:cs="Times New Roman"/>
          <w:sz w:val="24"/>
          <w:szCs w:val="24"/>
          <w:lang w:val="es-MX" w:eastAsia="es-MX" w:bidi="es-MX"/>
        </w:rPr>
        <w:t xml:space="preserve">isma emoción expresada por éste: </w:t>
      </w:r>
      <w:r w:rsidR="00136BF8" w:rsidRPr="00A05C80">
        <w:rPr>
          <w:rFonts w:ascii="Times New Roman" w:eastAsia="Times New Roman" w:hAnsi="Times New Roman" w:cs="Times New Roman"/>
          <w:sz w:val="24"/>
          <w:szCs w:val="24"/>
          <w:lang w:val="es-MX" w:eastAsia="es-MX" w:bidi="es-MX"/>
        </w:rPr>
        <w:t>“</w:t>
      </w:r>
      <w:r w:rsidR="00DA2A98" w:rsidRPr="00A05C80">
        <w:rPr>
          <w:rFonts w:ascii="Times New Roman" w:hAnsi="Times New Roman" w:cs="Times New Roman"/>
          <w:sz w:val="24"/>
          <w:szCs w:val="24"/>
        </w:rPr>
        <w:t xml:space="preserve">Se enoja porque </w:t>
      </w:r>
      <w:r w:rsidR="00136BF8" w:rsidRPr="00A05C80">
        <w:rPr>
          <w:rFonts w:ascii="Times New Roman" w:hAnsi="Times New Roman" w:cs="Times New Roman"/>
          <w:sz w:val="24"/>
          <w:szCs w:val="24"/>
        </w:rPr>
        <w:t xml:space="preserve">dice </w:t>
      </w:r>
      <w:r w:rsidR="00DA2A98" w:rsidRPr="00A05C80">
        <w:rPr>
          <w:rFonts w:ascii="Times New Roman" w:hAnsi="Times New Roman" w:cs="Times New Roman"/>
          <w:spacing w:val="-3"/>
          <w:sz w:val="24"/>
          <w:szCs w:val="24"/>
        </w:rPr>
        <w:t xml:space="preserve">ya </w:t>
      </w:r>
      <w:r w:rsidR="00DA2A98" w:rsidRPr="00A05C80">
        <w:rPr>
          <w:rFonts w:ascii="Times New Roman" w:hAnsi="Times New Roman" w:cs="Times New Roman"/>
          <w:sz w:val="24"/>
          <w:szCs w:val="24"/>
        </w:rPr>
        <w:t>se bañó y no se ha bañado</w:t>
      </w:r>
      <w:r w:rsidR="00136BF8" w:rsidRPr="00A05C80">
        <w:rPr>
          <w:rFonts w:ascii="Times New Roman" w:hAnsi="Times New Roman" w:cs="Times New Roman"/>
          <w:sz w:val="24"/>
          <w:szCs w:val="24"/>
        </w:rPr>
        <w:t>;</w:t>
      </w:r>
      <w:r w:rsidR="00DA2A98" w:rsidRPr="00A05C80">
        <w:rPr>
          <w:rFonts w:ascii="Times New Roman" w:hAnsi="Times New Roman" w:cs="Times New Roman"/>
          <w:sz w:val="24"/>
          <w:szCs w:val="24"/>
        </w:rPr>
        <w:t xml:space="preserve"> que </w:t>
      </w:r>
      <w:r w:rsidR="00136BF8" w:rsidRPr="00A05C80">
        <w:rPr>
          <w:rFonts w:ascii="Times New Roman" w:hAnsi="Times New Roman" w:cs="Times New Roman"/>
          <w:sz w:val="24"/>
          <w:szCs w:val="24"/>
        </w:rPr>
        <w:t xml:space="preserve">ya se sentó e </w:t>
      </w:r>
      <w:r w:rsidR="00DA2A98" w:rsidRPr="00A05C80">
        <w:rPr>
          <w:rFonts w:ascii="Times New Roman" w:hAnsi="Times New Roman" w:cs="Times New Roman"/>
          <w:sz w:val="24"/>
          <w:szCs w:val="24"/>
        </w:rPr>
        <w:t>hizo</w:t>
      </w:r>
      <w:r w:rsidR="00136BF8" w:rsidRPr="00A05C80">
        <w:rPr>
          <w:rFonts w:ascii="Times New Roman" w:hAnsi="Times New Roman" w:cs="Times New Roman"/>
          <w:sz w:val="24"/>
          <w:szCs w:val="24"/>
        </w:rPr>
        <w:t xml:space="preserve"> en el baño</w:t>
      </w:r>
      <w:r w:rsidR="00DA2A98" w:rsidRPr="00A05C80">
        <w:rPr>
          <w:rFonts w:ascii="Times New Roman" w:hAnsi="Times New Roman" w:cs="Times New Roman"/>
          <w:sz w:val="24"/>
          <w:szCs w:val="24"/>
        </w:rPr>
        <w:t xml:space="preserve"> y no ha hecho. Por eso es que a mi cuidándola me da</w:t>
      </w:r>
      <w:r w:rsidR="00787EAC" w:rsidRPr="00A05C80">
        <w:rPr>
          <w:rFonts w:ascii="Times New Roman" w:hAnsi="Times New Roman" w:cs="Times New Roman"/>
          <w:sz w:val="24"/>
          <w:szCs w:val="24"/>
        </w:rPr>
        <w:t>n momentos en que me ofusco</w:t>
      </w:r>
      <w:r w:rsidR="00136BF8" w:rsidRPr="00A05C80">
        <w:rPr>
          <w:rFonts w:ascii="Times New Roman" w:hAnsi="Times New Roman" w:cs="Times New Roman"/>
          <w:sz w:val="24"/>
          <w:szCs w:val="24"/>
        </w:rPr>
        <w:t>”</w:t>
      </w:r>
      <w:r w:rsidR="008D10D9" w:rsidRPr="00A05C80">
        <w:rPr>
          <w:rFonts w:ascii="Times New Roman" w:hAnsi="Times New Roman" w:cs="Times New Roman"/>
          <w:sz w:val="24"/>
          <w:szCs w:val="24"/>
        </w:rPr>
        <w:t xml:space="preserve"> </w:t>
      </w:r>
      <w:r w:rsidR="00DA2A98" w:rsidRPr="00A05C80">
        <w:rPr>
          <w:rFonts w:ascii="Times New Roman" w:hAnsi="Times New Roman" w:cs="Times New Roman"/>
          <w:sz w:val="24"/>
          <w:szCs w:val="24"/>
        </w:rPr>
        <w:t>(LA).</w:t>
      </w:r>
    </w:p>
    <w:p w14:paraId="0E1EBE21" w14:textId="3B36F303" w:rsidR="00BC5128" w:rsidRPr="00A05C80" w:rsidRDefault="0022614B" w:rsidP="00A05C80">
      <w:pPr>
        <w:widowControl w:val="0"/>
        <w:autoSpaceDE w:val="0"/>
        <w:autoSpaceDN w:val="0"/>
        <w:spacing w:before="120" w:after="120" w:line="240" w:lineRule="auto"/>
        <w:ind w:firstLine="709"/>
        <w:jc w:val="both"/>
        <w:rPr>
          <w:rFonts w:ascii="Times New Roman" w:eastAsia="Times New Roman" w:hAnsi="Times New Roman" w:cs="Times New Roman"/>
          <w:sz w:val="24"/>
          <w:szCs w:val="24"/>
          <w:lang w:val="es-MX" w:eastAsia="es-MX" w:bidi="es-MX"/>
        </w:rPr>
      </w:pPr>
      <w:r w:rsidRPr="00A05C80">
        <w:rPr>
          <w:rFonts w:ascii="Times New Roman" w:eastAsia="Times New Roman" w:hAnsi="Times New Roman" w:cs="Times New Roman"/>
          <w:sz w:val="24"/>
          <w:szCs w:val="24"/>
          <w:lang w:val="es-MX" w:eastAsia="es-MX" w:bidi="es-MX"/>
        </w:rPr>
        <w:t>Por otro lado, la impotencia</w:t>
      </w:r>
      <w:r w:rsidR="004275D6" w:rsidRPr="00A05C80">
        <w:rPr>
          <w:rFonts w:ascii="Times New Roman" w:eastAsia="Times New Roman" w:hAnsi="Times New Roman" w:cs="Times New Roman"/>
          <w:sz w:val="24"/>
          <w:szCs w:val="24"/>
          <w:lang w:val="es-MX" w:eastAsia="es-MX" w:bidi="es-MX"/>
        </w:rPr>
        <w:t xml:space="preserve"> aparec</w:t>
      </w:r>
      <w:r w:rsidR="00BC5128" w:rsidRPr="00A05C80">
        <w:rPr>
          <w:rFonts w:ascii="Times New Roman" w:eastAsia="Times New Roman" w:hAnsi="Times New Roman" w:cs="Times New Roman"/>
          <w:sz w:val="24"/>
          <w:szCs w:val="24"/>
          <w:lang w:val="es-MX" w:eastAsia="es-MX" w:bidi="es-MX"/>
        </w:rPr>
        <w:t xml:space="preserve">e </w:t>
      </w:r>
      <w:r w:rsidR="004275D6" w:rsidRPr="00A05C80">
        <w:rPr>
          <w:rFonts w:ascii="Times New Roman" w:eastAsia="Times New Roman" w:hAnsi="Times New Roman" w:cs="Times New Roman"/>
          <w:sz w:val="24"/>
          <w:szCs w:val="24"/>
          <w:lang w:val="es-MX" w:eastAsia="es-MX" w:bidi="es-MX"/>
        </w:rPr>
        <w:t xml:space="preserve">ante situaciones </w:t>
      </w:r>
      <w:r w:rsidR="00690A37" w:rsidRPr="00A05C80">
        <w:rPr>
          <w:rFonts w:ascii="Times New Roman" w:eastAsia="Times New Roman" w:hAnsi="Times New Roman" w:cs="Times New Roman"/>
          <w:sz w:val="24"/>
          <w:szCs w:val="24"/>
          <w:lang w:val="es-MX" w:eastAsia="es-MX" w:bidi="es-MX"/>
        </w:rPr>
        <w:t>que los lleva</w:t>
      </w:r>
      <w:r w:rsidR="00BC5128" w:rsidRPr="00A05C80">
        <w:rPr>
          <w:rFonts w:ascii="Times New Roman" w:eastAsia="Times New Roman" w:hAnsi="Times New Roman" w:cs="Times New Roman"/>
          <w:sz w:val="24"/>
          <w:szCs w:val="24"/>
          <w:lang w:val="es-MX" w:eastAsia="es-MX" w:bidi="es-MX"/>
        </w:rPr>
        <w:t>n</w:t>
      </w:r>
      <w:r w:rsidR="00690A37" w:rsidRPr="00A05C80">
        <w:rPr>
          <w:rFonts w:ascii="Times New Roman" w:eastAsia="Times New Roman" w:hAnsi="Times New Roman" w:cs="Times New Roman"/>
          <w:sz w:val="24"/>
          <w:szCs w:val="24"/>
          <w:lang w:val="es-MX" w:eastAsia="es-MX" w:bidi="es-MX"/>
        </w:rPr>
        <w:t xml:space="preserve"> a</w:t>
      </w:r>
      <w:r w:rsidR="004275D6" w:rsidRPr="00A05C80">
        <w:rPr>
          <w:rFonts w:ascii="Times New Roman" w:eastAsia="Times New Roman" w:hAnsi="Times New Roman" w:cs="Times New Roman"/>
          <w:sz w:val="24"/>
          <w:szCs w:val="24"/>
          <w:lang w:val="es-MX" w:eastAsia="es-MX" w:bidi="es-MX"/>
        </w:rPr>
        <w:t xml:space="preserve"> constatar que ni sus cuidados ni las intervenciones médicas p</w:t>
      </w:r>
      <w:r w:rsidR="00BC5128" w:rsidRPr="00A05C80">
        <w:rPr>
          <w:rFonts w:ascii="Times New Roman" w:eastAsia="Times New Roman" w:hAnsi="Times New Roman" w:cs="Times New Roman"/>
          <w:sz w:val="24"/>
          <w:szCs w:val="24"/>
          <w:lang w:val="es-MX" w:eastAsia="es-MX" w:bidi="es-MX"/>
        </w:rPr>
        <w:t xml:space="preserve">ueden </w:t>
      </w:r>
      <w:r w:rsidR="004275D6" w:rsidRPr="00A05C80">
        <w:rPr>
          <w:rFonts w:ascii="Times New Roman" w:eastAsia="Times New Roman" w:hAnsi="Times New Roman" w:cs="Times New Roman"/>
          <w:sz w:val="24"/>
          <w:szCs w:val="24"/>
          <w:lang w:val="es-MX" w:eastAsia="es-MX" w:bidi="es-MX"/>
        </w:rPr>
        <w:t xml:space="preserve">curar  al ser querido. </w:t>
      </w:r>
      <w:r w:rsidR="0050557C" w:rsidRPr="00A05C80">
        <w:rPr>
          <w:rFonts w:ascii="Times New Roman" w:eastAsia="Times New Roman" w:hAnsi="Times New Roman" w:cs="Times New Roman"/>
          <w:sz w:val="24"/>
          <w:szCs w:val="24"/>
          <w:lang w:val="es-MX" w:eastAsia="es-MX" w:bidi="es-MX"/>
        </w:rPr>
        <w:t>Esta s</w:t>
      </w:r>
      <w:r w:rsidRPr="00A05C80">
        <w:rPr>
          <w:rFonts w:ascii="Times New Roman" w:eastAsia="Times New Roman" w:hAnsi="Times New Roman" w:cs="Times New Roman"/>
          <w:sz w:val="24"/>
          <w:szCs w:val="24"/>
          <w:lang w:val="es-MX" w:eastAsia="es-MX" w:bidi="es-MX"/>
        </w:rPr>
        <w:t>ensación</w:t>
      </w:r>
      <w:r w:rsidR="0050557C" w:rsidRPr="00A05C80">
        <w:rPr>
          <w:rFonts w:ascii="Times New Roman" w:eastAsia="Times New Roman" w:hAnsi="Times New Roman" w:cs="Times New Roman"/>
          <w:sz w:val="24"/>
          <w:szCs w:val="24"/>
          <w:lang w:val="es-MX" w:eastAsia="es-MX" w:bidi="es-MX"/>
        </w:rPr>
        <w:t xml:space="preserve"> de límite,</w:t>
      </w:r>
      <w:r w:rsidR="00BC5128" w:rsidRPr="00A05C80">
        <w:rPr>
          <w:rFonts w:ascii="Times New Roman" w:eastAsia="Times New Roman" w:hAnsi="Times New Roman" w:cs="Times New Roman"/>
          <w:sz w:val="24"/>
          <w:szCs w:val="24"/>
          <w:lang w:val="es-MX" w:eastAsia="es-MX" w:bidi="es-MX"/>
        </w:rPr>
        <w:t xml:space="preserve"> unida a</w:t>
      </w:r>
      <w:r w:rsidR="0050557C" w:rsidRPr="00A05C80">
        <w:rPr>
          <w:rFonts w:ascii="Times New Roman" w:eastAsia="Times New Roman" w:hAnsi="Times New Roman" w:cs="Times New Roman"/>
          <w:sz w:val="24"/>
          <w:szCs w:val="24"/>
          <w:lang w:val="es-MX" w:eastAsia="es-MX" w:bidi="es-MX"/>
        </w:rPr>
        <w:t xml:space="preserve"> </w:t>
      </w:r>
      <w:r w:rsidR="00BC5128" w:rsidRPr="00A05C80">
        <w:rPr>
          <w:rFonts w:ascii="Times New Roman" w:eastAsia="Times New Roman" w:hAnsi="Times New Roman" w:cs="Times New Roman"/>
          <w:sz w:val="24"/>
          <w:szCs w:val="24"/>
          <w:lang w:val="es-MX" w:eastAsia="es-MX" w:bidi="es-MX"/>
        </w:rPr>
        <w:t>l</w:t>
      </w:r>
      <w:r w:rsidR="0050557C" w:rsidRPr="00A05C80">
        <w:rPr>
          <w:rFonts w:ascii="Times New Roman" w:eastAsia="Times New Roman" w:hAnsi="Times New Roman" w:cs="Times New Roman"/>
          <w:sz w:val="24"/>
          <w:szCs w:val="24"/>
          <w:lang w:val="es-MX" w:eastAsia="es-MX" w:bidi="es-MX"/>
        </w:rPr>
        <w:t xml:space="preserve">a </w:t>
      </w:r>
      <w:r w:rsidR="0030058A" w:rsidRPr="00A05C80">
        <w:rPr>
          <w:rFonts w:ascii="Times New Roman" w:eastAsia="Times New Roman" w:hAnsi="Times New Roman" w:cs="Times New Roman"/>
          <w:sz w:val="24"/>
          <w:szCs w:val="24"/>
          <w:lang w:val="es-MX" w:eastAsia="es-MX" w:bidi="es-MX"/>
        </w:rPr>
        <w:t>incertidumbre</w:t>
      </w:r>
      <w:r w:rsidR="0050557C" w:rsidRPr="00A05C80">
        <w:rPr>
          <w:rFonts w:ascii="Times New Roman" w:eastAsia="Times New Roman" w:hAnsi="Times New Roman" w:cs="Times New Roman"/>
          <w:sz w:val="24"/>
          <w:szCs w:val="24"/>
          <w:lang w:val="es-MX" w:eastAsia="es-MX" w:bidi="es-MX"/>
        </w:rPr>
        <w:t xml:space="preserve"> de lo que va a suceder con el enfermo,</w:t>
      </w:r>
      <w:r w:rsidRPr="00A05C80">
        <w:rPr>
          <w:rFonts w:ascii="Times New Roman" w:eastAsia="Times New Roman" w:hAnsi="Times New Roman" w:cs="Times New Roman"/>
          <w:sz w:val="24"/>
          <w:szCs w:val="24"/>
          <w:lang w:val="es-MX" w:eastAsia="es-MX" w:bidi="es-MX"/>
        </w:rPr>
        <w:t xml:space="preserve"> aumenta la angustia ante los aconteceres cotidianos y de</w:t>
      </w:r>
      <w:r w:rsidR="0030058A" w:rsidRPr="00A05C80">
        <w:rPr>
          <w:rFonts w:ascii="Times New Roman" w:eastAsia="Times New Roman" w:hAnsi="Times New Roman" w:cs="Times New Roman"/>
          <w:sz w:val="24"/>
          <w:szCs w:val="24"/>
          <w:lang w:val="es-MX" w:eastAsia="es-MX" w:bidi="es-MX"/>
        </w:rPr>
        <w:t xml:space="preserve"> difícil control</w:t>
      </w:r>
      <w:r w:rsidR="0050557C" w:rsidRPr="00A05C80">
        <w:rPr>
          <w:rFonts w:ascii="Times New Roman" w:eastAsia="Times New Roman" w:hAnsi="Times New Roman" w:cs="Times New Roman"/>
          <w:sz w:val="24"/>
          <w:szCs w:val="24"/>
          <w:lang w:val="es-MX" w:eastAsia="es-MX" w:bidi="es-MX"/>
        </w:rPr>
        <w:t>. Así lo dice PL:</w:t>
      </w:r>
      <w:r w:rsidR="00BC5128" w:rsidRPr="00A05C80">
        <w:rPr>
          <w:rFonts w:ascii="Times New Roman" w:eastAsia="Times New Roman" w:hAnsi="Times New Roman" w:cs="Times New Roman"/>
          <w:sz w:val="24"/>
          <w:szCs w:val="24"/>
          <w:lang w:val="es-MX" w:eastAsia="es-MX" w:bidi="es-MX"/>
        </w:rPr>
        <w:t xml:space="preserve"> </w:t>
      </w:r>
    </w:p>
    <w:p w14:paraId="1B8E6317" w14:textId="206248F8" w:rsidR="00C72BF3" w:rsidRPr="00A05C80" w:rsidRDefault="00DA2A98" w:rsidP="008A359B">
      <w:pPr>
        <w:widowControl w:val="0"/>
        <w:autoSpaceDE w:val="0"/>
        <w:autoSpaceDN w:val="0"/>
        <w:spacing w:before="120" w:after="120" w:line="240" w:lineRule="auto"/>
        <w:ind w:left="709"/>
        <w:jc w:val="both"/>
        <w:rPr>
          <w:rFonts w:ascii="Times New Roman" w:eastAsia="Times New Roman" w:hAnsi="Times New Roman" w:cs="Times New Roman"/>
          <w:sz w:val="24"/>
          <w:szCs w:val="24"/>
          <w:lang w:val="es-MX" w:eastAsia="es-MX" w:bidi="es-MX"/>
        </w:rPr>
      </w:pPr>
      <w:r w:rsidRPr="00A05C80">
        <w:rPr>
          <w:rFonts w:ascii="Times New Roman" w:hAnsi="Times New Roman" w:cs="Times New Roman"/>
          <w:sz w:val="24"/>
          <w:szCs w:val="24"/>
        </w:rPr>
        <w:t xml:space="preserve">Entonces uno como que viendo la impotencia de uno y a veces uno no entiende la impotencia del otro como profesional porque por ejemplo yo soy impotente porque a mi </w:t>
      </w:r>
      <w:r w:rsidR="00713B85" w:rsidRPr="00A05C80">
        <w:rPr>
          <w:rFonts w:ascii="Times New Roman" w:hAnsi="Times New Roman" w:cs="Times New Roman"/>
          <w:sz w:val="24"/>
          <w:szCs w:val="24"/>
        </w:rPr>
        <w:t>enfermo</w:t>
      </w:r>
      <w:r w:rsidRPr="00A05C80">
        <w:rPr>
          <w:rFonts w:ascii="Times New Roman" w:hAnsi="Times New Roman" w:cs="Times New Roman"/>
          <w:sz w:val="24"/>
          <w:szCs w:val="24"/>
        </w:rPr>
        <w:t xml:space="preserve"> yo no le puedo hacer nada, yo no la puedo cambiar, porque va avanzando en su pr</w:t>
      </w:r>
      <w:r w:rsidR="00BC5128" w:rsidRPr="00A05C80">
        <w:rPr>
          <w:rFonts w:ascii="Times New Roman" w:hAnsi="Times New Roman" w:cs="Times New Roman"/>
          <w:sz w:val="24"/>
          <w:szCs w:val="24"/>
        </w:rPr>
        <w:t xml:space="preserve">oblema </w:t>
      </w:r>
      <w:r w:rsidRPr="00A05C80">
        <w:rPr>
          <w:rFonts w:ascii="Times New Roman" w:hAnsi="Times New Roman" w:cs="Times New Roman"/>
          <w:sz w:val="24"/>
          <w:szCs w:val="24"/>
        </w:rPr>
        <w:t>(PL)</w:t>
      </w:r>
      <w:r w:rsidR="00BC5128" w:rsidRPr="00A05C80">
        <w:rPr>
          <w:rFonts w:ascii="Times New Roman" w:hAnsi="Times New Roman" w:cs="Times New Roman"/>
          <w:sz w:val="24"/>
          <w:szCs w:val="24"/>
        </w:rPr>
        <w:t>.</w:t>
      </w:r>
    </w:p>
    <w:p w14:paraId="597E7570" w14:textId="78322C12" w:rsidR="00843868" w:rsidRPr="00A05C80" w:rsidRDefault="00073A5D" w:rsidP="00A05C80">
      <w:pPr>
        <w:widowControl w:val="0"/>
        <w:autoSpaceDE w:val="0"/>
        <w:autoSpaceDN w:val="0"/>
        <w:spacing w:before="120" w:after="120" w:line="240" w:lineRule="auto"/>
        <w:ind w:firstLine="709"/>
        <w:jc w:val="both"/>
        <w:rPr>
          <w:rFonts w:ascii="Times New Roman" w:eastAsia="Times New Roman" w:hAnsi="Times New Roman" w:cs="Times New Roman"/>
          <w:sz w:val="24"/>
          <w:szCs w:val="24"/>
          <w:lang w:val="es-MX" w:eastAsia="es-MX" w:bidi="es-MX"/>
        </w:rPr>
      </w:pPr>
      <w:r w:rsidRPr="00A05C80">
        <w:rPr>
          <w:rFonts w:ascii="Times New Roman" w:eastAsia="Times New Roman" w:hAnsi="Times New Roman" w:cs="Times New Roman"/>
          <w:sz w:val="24"/>
          <w:szCs w:val="24"/>
          <w:lang w:val="es-MX" w:eastAsia="es-MX" w:bidi="es-MX"/>
        </w:rPr>
        <w:t xml:space="preserve">Alternada con estas manifestaciones afectivas, los cuidadores viven en ocasiones </w:t>
      </w:r>
      <w:r w:rsidR="0022614B" w:rsidRPr="00A05C80">
        <w:rPr>
          <w:rFonts w:ascii="Times New Roman" w:eastAsia="Times New Roman" w:hAnsi="Times New Roman" w:cs="Times New Roman"/>
          <w:sz w:val="24"/>
          <w:szCs w:val="24"/>
          <w:lang w:val="es-MX" w:eastAsia="es-MX" w:bidi="es-MX"/>
        </w:rPr>
        <w:t xml:space="preserve">una </w:t>
      </w:r>
      <w:r w:rsidR="004275D6" w:rsidRPr="00A05C80">
        <w:rPr>
          <w:rFonts w:ascii="Times New Roman" w:eastAsia="Times New Roman" w:hAnsi="Times New Roman" w:cs="Times New Roman"/>
          <w:sz w:val="24"/>
          <w:szCs w:val="24"/>
          <w:lang w:val="es-MX" w:eastAsia="es-MX" w:bidi="es-MX"/>
        </w:rPr>
        <w:t>cierta tranquilidad</w:t>
      </w:r>
      <w:r w:rsidR="00C72BF3" w:rsidRPr="00A05C80">
        <w:rPr>
          <w:rFonts w:ascii="Times New Roman" w:eastAsia="Times New Roman" w:hAnsi="Times New Roman" w:cs="Times New Roman"/>
          <w:sz w:val="24"/>
          <w:szCs w:val="24"/>
          <w:lang w:val="es-MX" w:eastAsia="es-MX" w:bidi="es-MX"/>
        </w:rPr>
        <w:t xml:space="preserve">, </w:t>
      </w:r>
      <w:r w:rsidR="0030058A" w:rsidRPr="00A05C80">
        <w:rPr>
          <w:rFonts w:ascii="Times New Roman" w:eastAsia="Times New Roman" w:hAnsi="Times New Roman" w:cs="Times New Roman"/>
          <w:sz w:val="24"/>
          <w:szCs w:val="24"/>
          <w:lang w:val="es-MX" w:eastAsia="es-MX" w:bidi="es-MX"/>
        </w:rPr>
        <w:t xml:space="preserve">que </w:t>
      </w:r>
      <w:r w:rsidR="0022614B" w:rsidRPr="00A05C80">
        <w:rPr>
          <w:rFonts w:ascii="Times New Roman" w:eastAsia="Times New Roman" w:hAnsi="Times New Roman" w:cs="Times New Roman"/>
          <w:sz w:val="24"/>
          <w:szCs w:val="24"/>
          <w:lang w:val="es-MX" w:eastAsia="es-MX" w:bidi="es-MX"/>
        </w:rPr>
        <w:t>aparec</w:t>
      </w:r>
      <w:r w:rsidRPr="00A05C80">
        <w:rPr>
          <w:rFonts w:ascii="Times New Roman" w:eastAsia="Times New Roman" w:hAnsi="Times New Roman" w:cs="Times New Roman"/>
          <w:sz w:val="24"/>
          <w:szCs w:val="24"/>
          <w:lang w:val="es-MX" w:eastAsia="es-MX" w:bidi="es-MX"/>
        </w:rPr>
        <w:t>e</w:t>
      </w:r>
      <w:r w:rsidR="004275D6" w:rsidRPr="00A05C80">
        <w:rPr>
          <w:rFonts w:ascii="Times New Roman" w:eastAsia="Times New Roman" w:hAnsi="Times New Roman" w:cs="Times New Roman"/>
          <w:sz w:val="24"/>
          <w:szCs w:val="24"/>
          <w:lang w:val="es-MX" w:eastAsia="es-MX" w:bidi="es-MX"/>
        </w:rPr>
        <w:t xml:space="preserve"> en momentos en que el enf</w:t>
      </w:r>
      <w:r w:rsidRPr="00A05C80">
        <w:rPr>
          <w:rFonts w:ascii="Times New Roman" w:eastAsia="Times New Roman" w:hAnsi="Times New Roman" w:cs="Times New Roman"/>
          <w:sz w:val="24"/>
          <w:szCs w:val="24"/>
          <w:lang w:val="es-MX" w:eastAsia="es-MX" w:bidi="es-MX"/>
        </w:rPr>
        <w:t xml:space="preserve">ermo y sus demandas de </w:t>
      </w:r>
      <w:r w:rsidR="00F36BA2" w:rsidRPr="00A05C80">
        <w:rPr>
          <w:rFonts w:ascii="Times New Roman" w:eastAsia="Times New Roman" w:hAnsi="Times New Roman" w:cs="Times New Roman"/>
          <w:sz w:val="24"/>
          <w:szCs w:val="24"/>
          <w:lang w:val="es-MX" w:eastAsia="es-MX" w:bidi="es-MX"/>
        </w:rPr>
        <w:t>cuidado se estabiliza</w:t>
      </w:r>
      <w:r w:rsidRPr="00A05C80">
        <w:rPr>
          <w:rFonts w:ascii="Times New Roman" w:eastAsia="Times New Roman" w:hAnsi="Times New Roman" w:cs="Times New Roman"/>
          <w:sz w:val="24"/>
          <w:szCs w:val="24"/>
          <w:lang w:val="es-MX" w:eastAsia="es-MX" w:bidi="es-MX"/>
        </w:rPr>
        <w:t>n</w:t>
      </w:r>
      <w:r w:rsidR="004275D6" w:rsidRPr="00A05C80">
        <w:rPr>
          <w:rFonts w:ascii="Times New Roman" w:eastAsia="Times New Roman" w:hAnsi="Times New Roman" w:cs="Times New Roman"/>
          <w:sz w:val="24"/>
          <w:szCs w:val="24"/>
          <w:lang w:val="es-MX" w:eastAsia="es-MX" w:bidi="es-MX"/>
        </w:rPr>
        <w:t xml:space="preserve"> o cuando </w:t>
      </w:r>
      <w:r w:rsidRPr="00A05C80">
        <w:rPr>
          <w:rFonts w:ascii="Times New Roman" w:eastAsia="Times New Roman" w:hAnsi="Times New Roman" w:cs="Times New Roman"/>
          <w:sz w:val="24"/>
          <w:szCs w:val="24"/>
          <w:lang w:val="es-MX" w:eastAsia="es-MX" w:bidi="es-MX"/>
        </w:rPr>
        <w:t>se da</w:t>
      </w:r>
      <w:r w:rsidR="004275D6" w:rsidRPr="00A05C80">
        <w:rPr>
          <w:rFonts w:ascii="Times New Roman" w:eastAsia="Times New Roman" w:hAnsi="Times New Roman" w:cs="Times New Roman"/>
          <w:sz w:val="24"/>
          <w:szCs w:val="24"/>
          <w:lang w:val="es-MX" w:eastAsia="es-MX" w:bidi="es-MX"/>
        </w:rPr>
        <w:t xml:space="preserve"> una especie de resignación positiva ante la situación: </w:t>
      </w:r>
      <w:r w:rsidRPr="00A05C80">
        <w:rPr>
          <w:rFonts w:ascii="Times New Roman" w:eastAsia="Times New Roman" w:hAnsi="Times New Roman" w:cs="Times New Roman"/>
          <w:sz w:val="24"/>
          <w:szCs w:val="24"/>
          <w:lang w:val="es-MX" w:eastAsia="es-MX" w:bidi="es-MX"/>
        </w:rPr>
        <w:t>“E</w:t>
      </w:r>
      <w:r w:rsidR="004275D6" w:rsidRPr="00A05C80">
        <w:rPr>
          <w:rFonts w:ascii="Times New Roman" w:eastAsia="Times New Roman" w:hAnsi="Times New Roman" w:cs="Times New Roman"/>
          <w:sz w:val="24"/>
          <w:szCs w:val="24"/>
          <w:lang w:val="es-MX" w:eastAsia="es-MX" w:bidi="es-MX"/>
        </w:rPr>
        <w:t xml:space="preserve">ntonces es como de altibajos, de inestabilidades a veces, pero uno </w:t>
      </w:r>
      <w:r w:rsidR="00C72BF3" w:rsidRPr="00A05C80">
        <w:rPr>
          <w:rFonts w:ascii="Times New Roman" w:eastAsia="Times New Roman" w:hAnsi="Times New Roman" w:cs="Times New Roman"/>
          <w:sz w:val="24"/>
          <w:szCs w:val="24"/>
          <w:lang w:val="es-MX" w:eastAsia="es-MX" w:bidi="es-MX"/>
        </w:rPr>
        <w:t xml:space="preserve">se ofusca a ratos, luego la ve a ella medio bien y se tranquiliza, </w:t>
      </w:r>
      <w:r w:rsidR="004275D6" w:rsidRPr="00A05C80">
        <w:rPr>
          <w:rFonts w:ascii="Times New Roman" w:eastAsia="Times New Roman" w:hAnsi="Times New Roman" w:cs="Times New Roman"/>
          <w:sz w:val="24"/>
          <w:szCs w:val="24"/>
          <w:lang w:val="es-MX" w:eastAsia="es-MX" w:bidi="es-MX"/>
        </w:rPr>
        <w:t xml:space="preserve">después </w:t>
      </w:r>
      <w:r w:rsidR="00C72BF3" w:rsidRPr="00A05C80">
        <w:rPr>
          <w:rFonts w:ascii="Times New Roman" w:eastAsia="Times New Roman" w:hAnsi="Times New Roman" w:cs="Times New Roman"/>
          <w:sz w:val="24"/>
          <w:szCs w:val="24"/>
          <w:lang w:val="es-MX" w:eastAsia="es-MX" w:bidi="es-MX"/>
        </w:rPr>
        <w:t>se va como equilibrando uno también</w:t>
      </w:r>
      <w:r w:rsidRPr="00A05C80">
        <w:rPr>
          <w:rFonts w:ascii="Times New Roman" w:eastAsia="Times New Roman" w:hAnsi="Times New Roman" w:cs="Times New Roman"/>
          <w:sz w:val="24"/>
          <w:szCs w:val="24"/>
          <w:lang w:val="es-MX" w:eastAsia="es-MX" w:bidi="es-MX"/>
        </w:rPr>
        <w:t>”</w:t>
      </w:r>
      <w:r w:rsidR="00C72BF3" w:rsidRPr="00A05C80">
        <w:rPr>
          <w:rFonts w:ascii="Times New Roman" w:eastAsia="Times New Roman" w:hAnsi="Times New Roman" w:cs="Times New Roman"/>
          <w:sz w:val="24"/>
          <w:szCs w:val="24"/>
          <w:lang w:val="es-MX" w:eastAsia="es-MX" w:bidi="es-MX"/>
        </w:rPr>
        <w:t xml:space="preserve"> </w:t>
      </w:r>
      <w:r w:rsidR="004275D6" w:rsidRPr="00A05C80">
        <w:rPr>
          <w:rFonts w:ascii="Times New Roman" w:eastAsia="Times New Roman" w:hAnsi="Times New Roman" w:cs="Times New Roman"/>
          <w:sz w:val="24"/>
          <w:szCs w:val="24"/>
          <w:lang w:val="es-MX" w:eastAsia="es-MX" w:bidi="es-MX"/>
        </w:rPr>
        <w:t>(</w:t>
      </w:r>
      <w:r w:rsidR="00C72BF3" w:rsidRPr="00A05C80">
        <w:rPr>
          <w:rFonts w:ascii="Times New Roman" w:eastAsia="Times New Roman" w:hAnsi="Times New Roman" w:cs="Times New Roman"/>
          <w:sz w:val="24"/>
          <w:szCs w:val="24"/>
          <w:lang w:val="es-MX" w:eastAsia="es-MX" w:bidi="es-MX"/>
        </w:rPr>
        <w:t>PL).</w:t>
      </w:r>
      <w:r w:rsidR="004275D6" w:rsidRPr="00A05C80">
        <w:rPr>
          <w:rFonts w:ascii="Times New Roman" w:eastAsia="Times New Roman" w:hAnsi="Times New Roman" w:cs="Times New Roman"/>
          <w:sz w:val="24"/>
          <w:szCs w:val="24"/>
          <w:lang w:val="es-MX" w:eastAsia="es-MX" w:bidi="es-MX"/>
        </w:rPr>
        <w:t xml:space="preserve"> </w:t>
      </w:r>
    </w:p>
    <w:p w14:paraId="1912902F" w14:textId="77777777" w:rsidR="00713B85" w:rsidRPr="00A05C80" w:rsidRDefault="00713B85" w:rsidP="00A05C80">
      <w:pPr>
        <w:widowControl w:val="0"/>
        <w:autoSpaceDE w:val="0"/>
        <w:autoSpaceDN w:val="0"/>
        <w:spacing w:before="120" w:after="120" w:line="240" w:lineRule="auto"/>
        <w:ind w:firstLine="709"/>
        <w:jc w:val="both"/>
        <w:rPr>
          <w:rFonts w:ascii="Times New Roman" w:eastAsia="Times New Roman" w:hAnsi="Times New Roman" w:cs="Times New Roman"/>
          <w:sz w:val="24"/>
          <w:szCs w:val="24"/>
          <w:lang w:val="es-MX" w:eastAsia="es-MX" w:bidi="es-MX"/>
        </w:rPr>
      </w:pPr>
    </w:p>
    <w:p w14:paraId="46D1705D" w14:textId="5F0CBE8B" w:rsidR="004275D6" w:rsidRPr="00A05C80" w:rsidRDefault="00122E95" w:rsidP="00A05C80">
      <w:pPr>
        <w:pStyle w:val="Textoindependiente"/>
        <w:spacing w:before="120" w:after="120"/>
        <w:ind w:right="470" w:firstLine="708"/>
        <w:rPr>
          <w:b/>
        </w:rPr>
      </w:pPr>
      <w:r w:rsidRPr="00A05C80">
        <w:rPr>
          <w:b/>
        </w:rPr>
        <w:t>Los c</w:t>
      </w:r>
      <w:r w:rsidR="004275D6" w:rsidRPr="00A05C80">
        <w:rPr>
          <w:b/>
        </w:rPr>
        <w:t>ambios</w:t>
      </w:r>
      <w:r w:rsidRPr="00A05C80">
        <w:rPr>
          <w:b/>
        </w:rPr>
        <w:t>: pérdidas y ganancias en la experiencia de cuidar</w:t>
      </w:r>
    </w:p>
    <w:p w14:paraId="2901D690" w14:textId="7E720B80" w:rsidR="006B0A39" w:rsidRPr="00A05C80" w:rsidRDefault="004275D6" w:rsidP="00A05C80">
      <w:pPr>
        <w:pStyle w:val="Textoindependiente"/>
        <w:spacing w:before="120" w:after="120"/>
        <w:ind w:firstLine="709"/>
        <w:jc w:val="both"/>
      </w:pPr>
      <w:r w:rsidRPr="00A05C80">
        <w:t xml:space="preserve">La palabra </w:t>
      </w:r>
      <w:r w:rsidRPr="00A05C80">
        <w:rPr>
          <w:i/>
        </w:rPr>
        <w:t>cambio</w:t>
      </w:r>
      <w:r w:rsidRPr="00A05C80">
        <w:t xml:space="preserve"> indica un estado di</w:t>
      </w:r>
      <w:r w:rsidR="00B3140D" w:rsidRPr="00A05C80">
        <w:t>stinto de las cosas o los seres respecto</w:t>
      </w:r>
      <w:r w:rsidRPr="00A05C80">
        <w:t xml:space="preserve"> al est</w:t>
      </w:r>
      <w:r w:rsidR="00C41C4B" w:rsidRPr="00A05C80">
        <w:t>ado inicial;</w:t>
      </w:r>
      <w:r w:rsidR="006131B1" w:rsidRPr="00A05C80">
        <w:t xml:space="preserve"> </w:t>
      </w:r>
      <w:r w:rsidRPr="00A05C80">
        <w:t xml:space="preserve"> no tiene </w:t>
      </w:r>
      <w:r w:rsidR="00C41C4B" w:rsidRPr="00A05C80">
        <w:t>de por sí</w:t>
      </w:r>
      <w:r w:rsidRPr="00A05C80">
        <w:t xml:space="preserve"> una conno</w:t>
      </w:r>
      <w:r w:rsidR="00690A37" w:rsidRPr="00A05C80">
        <w:t>tación positiva o negativa.</w:t>
      </w:r>
      <w:r w:rsidRPr="00A05C80">
        <w:t xml:space="preserve"> </w:t>
      </w:r>
      <w:r w:rsidR="006B0A39" w:rsidRPr="00A05C80">
        <w:t>En los relatos de los participantes, se encuentra que la experiencia del cuidado trae una avalancha de cambios que los obliga a transformar múltiples aspectos de su vida cotidiana. Esto se constata en las palabras de L:</w:t>
      </w:r>
    </w:p>
    <w:p w14:paraId="034CDCB9" w14:textId="68B86258" w:rsidR="006B0A39" w:rsidRPr="00A05C80" w:rsidRDefault="006B0A39" w:rsidP="008A359B">
      <w:pPr>
        <w:pStyle w:val="Textoindependiente"/>
        <w:spacing w:before="120" w:after="120"/>
        <w:ind w:left="709"/>
        <w:jc w:val="both"/>
      </w:pPr>
      <w:r w:rsidRPr="00A05C80">
        <w:t>Todo fue tan rápido que uno no fue transformando las cosas sino que fue un cambio total… yo creo que he tenido muchos cambios…me volví muy serio, me volví más simple. La misma situación lo lleva a uno a tomar ciertas actitudes diferentes, situaciones que uno antes veía de una manera ahora las ve de otra y tal vez no son tan duras (L).</w:t>
      </w:r>
    </w:p>
    <w:p w14:paraId="02ED415F" w14:textId="691D3AC0" w:rsidR="00152EA2" w:rsidRPr="00A05C80" w:rsidRDefault="00C41C4B" w:rsidP="00A05C80">
      <w:pPr>
        <w:pStyle w:val="Textoindependiente"/>
        <w:spacing w:before="120" w:after="120"/>
        <w:ind w:firstLine="709"/>
        <w:jc w:val="both"/>
      </w:pPr>
      <w:r w:rsidRPr="00A05C80">
        <w:t>En el estudio</w:t>
      </w:r>
      <w:r w:rsidR="00E42339" w:rsidRPr="00A05C80">
        <w:t>,</w:t>
      </w:r>
      <w:r w:rsidR="004275D6" w:rsidRPr="00A05C80">
        <w:t xml:space="preserve"> los cambios </w:t>
      </w:r>
      <w:r w:rsidR="009F5DBC" w:rsidRPr="00A05C80">
        <w:t>vividos por los cuidadores</w:t>
      </w:r>
      <w:r w:rsidRPr="00A05C80">
        <w:t xml:space="preserve"> </w:t>
      </w:r>
      <w:r w:rsidR="00AA6A59" w:rsidRPr="00A05C80">
        <w:t xml:space="preserve">se desglosan </w:t>
      </w:r>
      <w:r w:rsidR="006B0A39" w:rsidRPr="00A05C80">
        <w:t>en</w:t>
      </w:r>
      <w:r w:rsidR="004275D6" w:rsidRPr="00A05C80">
        <w:t xml:space="preserve"> </w:t>
      </w:r>
      <w:r w:rsidR="00122E95" w:rsidRPr="00A05C80">
        <w:t>aquellos que se viven co</w:t>
      </w:r>
      <w:r w:rsidR="004275D6" w:rsidRPr="00A05C80">
        <w:t xml:space="preserve">mo pérdidas </w:t>
      </w:r>
      <w:r w:rsidR="00713B85" w:rsidRPr="00A05C80">
        <w:t>-</w:t>
      </w:r>
      <w:r w:rsidR="004275D6" w:rsidRPr="00A05C80">
        <w:t>lo que la enfermedad se llevó</w:t>
      </w:r>
      <w:r w:rsidR="00713B85" w:rsidRPr="00A05C80">
        <w:t>-</w:t>
      </w:r>
      <w:r w:rsidR="00122E95" w:rsidRPr="00A05C80">
        <w:t xml:space="preserve"> y los que se asumen </w:t>
      </w:r>
      <w:r w:rsidR="004275D6" w:rsidRPr="00A05C80">
        <w:t xml:space="preserve">como ganancias </w:t>
      </w:r>
      <w:r w:rsidR="00713B85" w:rsidRPr="00A05C80">
        <w:t>-</w:t>
      </w:r>
      <w:r w:rsidR="004275D6" w:rsidRPr="00A05C80">
        <w:t>los regalos del cuidado</w:t>
      </w:r>
      <w:r w:rsidR="00713B85" w:rsidRPr="00A05C80">
        <w:t>-</w:t>
      </w:r>
      <w:r w:rsidR="00122E95" w:rsidRPr="00A05C80">
        <w:t xml:space="preserve">. Para estos últimos son importantes los </w:t>
      </w:r>
      <w:r w:rsidR="004275D6" w:rsidRPr="00A05C80">
        <w:t>factores protectores</w:t>
      </w:r>
      <w:r w:rsidR="00122E95" w:rsidRPr="00A05C80">
        <w:t xml:space="preserve"> que son interpretados por los cuidadores como aquello que les ayuda a sortear de forma positiva las </w:t>
      </w:r>
      <w:r w:rsidR="00A209D9" w:rsidRPr="00A05C80">
        <w:t>situaciones</w:t>
      </w:r>
      <w:r w:rsidRPr="00A05C80">
        <w:t xml:space="preserve"> adversa</w:t>
      </w:r>
      <w:r w:rsidR="00122E95" w:rsidRPr="00A05C80">
        <w:t>s que trae la enfermedad</w:t>
      </w:r>
      <w:r w:rsidRPr="00A05C80">
        <w:t>.</w:t>
      </w:r>
      <w:r w:rsidR="006B0A39" w:rsidRPr="00A05C80">
        <w:t xml:space="preserve"> </w:t>
      </w:r>
      <w:r w:rsidR="004275D6" w:rsidRPr="00A05C80">
        <w:t xml:space="preserve"> </w:t>
      </w:r>
      <w:r w:rsidR="00690A37" w:rsidRPr="00A05C80">
        <w:t xml:space="preserve"> </w:t>
      </w:r>
    </w:p>
    <w:p w14:paraId="7B405F04" w14:textId="76198335" w:rsidR="00BB660D" w:rsidRPr="00A05C80" w:rsidRDefault="009F5DBC" w:rsidP="00A05C80">
      <w:pPr>
        <w:pStyle w:val="Textoindependiente"/>
        <w:tabs>
          <w:tab w:val="left" w:pos="9356"/>
        </w:tabs>
        <w:spacing w:before="120" w:after="120"/>
        <w:ind w:firstLine="709"/>
        <w:jc w:val="both"/>
      </w:pPr>
      <w:r w:rsidRPr="00A05C80">
        <w:t>Con respecto a los</w:t>
      </w:r>
      <w:r w:rsidR="00895A6C" w:rsidRPr="00A05C80">
        <w:t xml:space="preserve"> primeros, los</w:t>
      </w:r>
      <w:r w:rsidRPr="00A05C80">
        <w:t xml:space="preserve"> </w:t>
      </w:r>
      <w:r w:rsidR="00800A48" w:rsidRPr="00A05C80">
        <w:t xml:space="preserve">cambios que </w:t>
      </w:r>
      <w:r w:rsidR="001369DC" w:rsidRPr="00A05C80">
        <w:t>conllevan pérdidas,</w:t>
      </w:r>
      <w:r w:rsidRPr="00A05C80">
        <w:t xml:space="preserve"> </w:t>
      </w:r>
      <w:r w:rsidR="001369DC" w:rsidRPr="00A05C80">
        <w:t xml:space="preserve">es necesario </w:t>
      </w:r>
      <w:r w:rsidR="00E65F83" w:rsidRPr="00A05C80">
        <w:t xml:space="preserve">entender </w:t>
      </w:r>
      <w:r w:rsidRPr="00A05C80">
        <w:lastRenderedPageBreak/>
        <w:t xml:space="preserve">que la </w:t>
      </w:r>
      <w:r w:rsidR="001369DC" w:rsidRPr="00A05C80">
        <w:t xml:space="preserve">vivencia </w:t>
      </w:r>
      <w:r w:rsidRPr="00A05C80">
        <w:t xml:space="preserve">de </w:t>
      </w:r>
      <w:r w:rsidR="001369DC" w:rsidRPr="00A05C80">
        <w:t>una</w:t>
      </w:r>
      <w:r w:rsidRPr="00A05C80">
        <w:t xml:space="preserve"> pérdida </w:t>
      </w:r>
      <w:r w:rsidR="001369DC" w:rsidRPr="00A05C80">
        <w:t xml:space="preserve">se produce cuando ocurre una </w:t>
      </w:r>
      <w:r w:rsidRPr="00A05C80">
        <w:t xml:space="preserve">ruptura </w:t>
      </w:r>
      <w:r w:rsidR="001369DC" w:rsidRPr="00A05C80">
        <w:t xml:space="preserve">con algo </w:t>
      </w:r>
      <w:r w:rsidR="00E42339" w:rsidRPr="00A05C80">
        <w:t>—</w:t>
      </w:r>
      <w:r w:rsidR="001369DC" w:rsidRPr="00A05C80">
        <w:t>físico o simbólico</w:t>
      </w:r>
      <w:r w:rsidR="00E42339" w:rsidRPr="00A05C80">
        <w:t>—</w:t>
      </w:r>
      <w:r w:rsidR="001369DC" w:rsidRPr="00A05C80">
        <w:t xml:space="preserve"> con lo que se tenía un vínculo de apego o algún tipo de </w:t>
      </w:r>
      <w:r w:rsidR="00E65F83" w:rsidRPr="00A05C80">
        <w:t>conexión afectiva</w:t>
      </w:r>
      <w:r w:rsidR="004275D6" w:rsidRPr="00A05C80">
        <w:t xml:space="preserve">. En la experiencia de </w:t>
      </w:r>
      <w:r w:rsidR="00E65F83" w:rsidRPr="00A05C80">
        <w:t>cuidado,</w:t>
      </w:r>
      <w:r w:rsidR="00B3140D" w:rsidRPr="00A05C80">
        <w:t xml:space="preserve"> </w:t>
      </w:r>
      <w:r w:rsidR="00E65F83" w:rsidRPr="00A05C80">
        <w:t xml:space="preserve">los participantes sienten que la enfermedad impone a sus familiares múltiples pérdidas: de </w:t>
      </w:r>
      <w:r w:rsidR="004275D6" w:rsidRPr="00A05C80">
        <w:t xml:space="preserve">la memoria, </w:t>
      </w:r>
      <w:r w:rsidR="00E65F83" w:rsidRPr="00A05C80">
        <w:t>d</w:t>
      </w:r>
      <w:r w:rsidR="004275D6" w:rsidRPr="00A05C80">
        <w:t>el lenguaje</w:t>
      </w:r>
      <w:r w:rsidR="006B0A39" w:rsidRPr="00A05C80">
        <w:t>,</w:t>
      </w:r>
      <w:r w:rsidR="00E65F83" w:rsidRPr="00A05C80">
        <w:t xml:space="preserve"> de l</w:t>
      </w:r>
      <w:r w:rsidR="004275D6" w:rsidRPr="00A05C80">
        <w:t xml:space="preserve">a motricidad, </w:t>
      </w:r>
      <w:r w:rsidR="00E65F83" w:rsidRPr="00A05C80">
        <w:t xml:space="preserve">de </w:t>
      </w:r>
      <w:r w:rsidR="004275D6" w:rsidRPr="00A05C80">
        <w:t xml:space="preserve">las expresiones emocionales, </w:t>
      </w:r>
      <w:r w:rsidR="00E65F83" w:rsidRPr="00A05C80">
        <w:t xml:space="preserve">de </w:t>
      </w:r>
      <w:r w:rsidR="004275D6" w:rsidRPr="00A05C80">
        <w:t xml:space="preserve">las habilidades sociales, </w:t>
      </w:r>
      <w:r w:rsidR="00E65F83" w:rsidRPr="00A05C80">
        <w:t xml:space="preserve">de </w:t>
      </w:r>
      <w:r w:rsidR="004275D6" w:rsidRPr="00A05C80">
        <w:t xml:space="preserve">la </w:t>
      </w:r>
      <w:r w:rsidR="006131B1" w:rsidRPr="00A05C80">
        <w:t>autonomía</w:t>
      </w:r>
      <w:r w:rsidR="004275D6" w:rsidRPr="00A05C80">
        <w:t xml:space="preserve">. </w:t>
      </w:r>
      <w:r w:rsidR="00690A37" w:rsidRPr="00A05C80">
        <w:t xml:space="preserve">Mientras </w:t>
      </w:r>
      <w:r w:rsidR="00B3140D" w:rsidRPr="00A05C80">
        <w:t xml:space="preserve">esto ocurre, </w:t>
      </w:r>
      <w:r w:rsidR="00E65F83" w:rsidRPr="00A05C80">
        <w:t>los</w:t>
      </w:r>
      <w:r w:rsidR="00B3140D" w:rsidRPr="00A05C80">
        <w:t xml:space="preserve"> cuidador</w:t>
      </w:r>
      <w:r w:rsidR="00E65F83" w:rsidRPr="00A05C80">
        <w:t>es</w:t>
      </w:r>
      <w:r w:rsidR="00B3140D" w:rsidRPr="00A05C80">
        <w:t xml:space="preserve"> también </w:t>
      </w:r>
      <w:r w:rsidR="00E65F83" w:rsidRPr="00A05C80">
        <w:t xml:space="preserve">sufren la experiencia de pérdidas continuadas; </w:t>
      </w:r>
      <w:r w:rsidR="006B0A39" w:rsidRPr="00A05C80">
        <w:t xml:space="preserve">sienten que han perdido poco a poco a </w:t>
      </w:r>
      <w:r w:rsidR="004275D6" w:rsidRPr="00A05C80">
        <w:t xml:space="preserve">su ser querido, </w:t>
      </w:r>
      <w:r w:rsidR="006B0A39" w:rsidRPr="00A05C80">
        <w:t xml:space="preserve">que este </w:t>
      </w:r>
      <w:r w:rsidR="004275D6" w:rsidRPr="00A05C80">
        <w:t>se desvanec</w:t>
      </w:r>
      <w:r w:rsidR="006B0A39" w:rsidRPr="00A05C80">
        <w:t>e</w:t>
      </w:r>
      <w:r w:rsidR="004275D6" w:rsidRPr="00A05C80">
        <w:t xml:space="preserve"> y se </w:t>
      </w:r>
      <w:r w:rsidR="006B0A39" w:rsidRPr="00A05C80">
        <w:t xml:space="preserve">va sumiendo </w:t>
      </w:r>
      <w:r w:rsidR="004275D6" w:rsidRPr="00A05C80">
        <w:t>en el ol</w:t>
      </w:r>
      <w:r w:rsidR="00E65F83" w:rsidRPr="00A05C80">
        <w:t>vido. Pero es esta una pérdida marcada por una gran ambigüedad en tanto</w:t>
      </w:r>
      <w:r w:rsidR="00421125" w:rsidRPr="00A05C80">
        <w:t xml:space="preserve"> que</w:t>
      </w:r>
      <w:r w:rsidR="00E65F83" w:rsidRPr="00A05C80">
        <w:t xml:space="preserve">, por un lado, persiste la presencia física del amado que </w:t>
      </w:r>
      <w:r w:rsidR="008B3F0B" w:rsidRPr="00A05C80">
        <w:t xml:space="preserve">soporta la esperanza de mantener o recuperar el vínculo tal como era antes de la aparición de la enfermedad. Pero, por el otro lado, el deterioro continuo de la condición del enfermo va poniendo en jaque esa esperanza e imponiendo la realidad </w:t>
      </w:r>
      <w:r w:rsidR="002568E3" w:rsidRPr="00A05C80">
        <w:t>de que ese</w:t>
      </w:r>
      <w:r w:rsidR="008B3F0B" w:rsidRPr="00A05C80">
        <w:t xml:space="preserve"> con quien se habi</w:t>
      </w:r>
      <w:r w:rsidR="002568E3" w:rsidRPr="00A05C80">
        <w:t>ta</w:t>
      </w:r>
      <w:r w:rsidR="008B3F0B" w:rsidRPr="00A05C80">
        <w:t xml:space="preserve"> ya no es el mismo de antes. Los cuidadores fluctúan </w:t>
      </w:r>
      <w:r w:rsidR="00A209D9" w:rsidRPr="00A05C80">
        <w:t>entonces entre la esperanza y la</w:t>
      </w:r>
      <w:r w:rsidR="008B3F0B" w:rsidRPr="00A05C80">
        <w:t xml:space="preserve"> desesperanza; entre la negación y la aceptación de la pérdida </w:t>
      </w:r>
      <w:r w:rsidR="002568E3" w:rsidRPr="00A05C80">
        <w:t xml:space="preserve">progresiva </w:t>
      </w:r>
      <w:r w:rsidR="008B3F0B" w:rsidRPr="00A05C80">
        <w:t>del amado enfermo y de todas las pérdidas secundarias, tangibles e intangibles, asociadas a la primera</w:t>
      </w:r>
      <w:r w:rsidR="00A209D9" w:rsidRPr="00A05C80">
        <w:t xml:space="preserve">. </w:t>
      </w:r>
      <w:r w:rsidR="002568E3" w:rsidRPr="00A05C80">
        <w:t xml:space="preserve">Además de las pérdidas en el vínculo, los cuidadores sufren otra serie de pérdidas relativas a la vida propia, a los </w:t>
      </w:r>
      <w:r w:rsidR="004275D6" w:rsidRPr="00A05C80">
        <w:t>espacios</w:t>
      </w:r>
      <w:r w:rsidR="006B0A39" w:rsidRPr="00A05C80">
        <w:t xml:space="preserve"> físicos y simbólicos</w:t>
      </w:r>
      <w:r w:rsidR="002568E3" w:rsidRPr="00A05C80">
        <w:t xml:space="preserve"> que antes ocupaban, a los lazos con </w:t>
      </w:r>
      <w:r w:rsidR="006B0A39" w:rsidRPr="00A05C80">
        <w:t>otras personas</w:t>
      </w:r>
      <w:r w:rsidR="002568E3" w:rsidRPr="00A05C80">
        <w:t xml:space="preserve"> distintas al enfermo</w:t>
      </w:r>
      <w:r w:rsidR="004275D6" w:rsidRPr="00A05C80">
        <w:t>,</w:t>
      </w:r>
      <w:r w:rsidR="002568E3" w:rsidRPr="00A05C80">
        <w:t xml:space="preserve"> a la experiencia</w:t>
      </w:r>
      <w:r w:rsidR="004275D6" w:rsidRPr="00A05C80">
        <w:t xml:space="preserve"> </w:t>
      </w:r>
      <w:r w:rsidR="006B0A39" w:rsidRPr="00A05C80">
        <w:t xml:space="preserve">del </w:t>
      </w:r>
      <w:r w:rsidR="004275D6" w:rsidRPr="00A05C80">
        <w:t>tiempo</w:t>
      </w:r>
      <w:r w:rsidR="002568E3" w:rsidRPr="00A05C80">
        <w:t>,</w:t>
      </w:r>
      <w:r w:rsidR="006B0A39" w:rsidRPr="00A05C80">
        <w:t xml:space="preserve"> tal como se conocía</w:t>
      </w:r>
      <w:r w:rsidR="002568E3" w:rsidRPr="00A05C80">
        <w:t>,</w:t>
      </w:r>
      <w:r w:rsidR="00F2233D" w:rsidRPr="00A05C80">
        <w:t xml:space="preserve"> a</w:t>
      </w:r>
      <w:r w:rsidR="006B0A39" w:rsidRPr="00A05C80">
        <w:t xml:space="preserve"> los propios</w:t>
      </w:r>
      <w:r w:rsidR="004275D6" w:rsidRPr="00A05C80">
        <w:t xml:space="preserve"> deseos y </w:t>
      </w:r>
      <w:r w:rsidR="006B0A39" w:rsidRPr="00A05C80">
        <w:t>necesidades</w:t>
      </w:r>
      <w:r w:rsidR="00800A48" w:rsidRPr="00A05C80">
        <w:t>. A</w:t>
      </w:r>
      <w:r w:rsidR="00F2233D" w:rsidRPr="00A05C80">
        <w:t>sí lo dice LE: “U</w:t>
      </w:r>
      <w:r w:rsidR="00BB660D" w:rsidRPr="00A05C80">
        <w:t>no deja de pensar en uno. Porque es que la vida social, así uno haya tenido mucha poquita o nada, se empieza a acabar</w:t>
      </w:r>
      <w:r w:rsidR="00F2233D" w:rsidRPr="00A05C80">
        <w:t>”.</w:t>
      </w:r>
    </w:p>
    <w:p w14:paraId="7B3282CF" w14:textId="4DCF9D4A" w:rsidR="00122E95" w:rsidRPr="00A05C80" w:rsidRDefault="00895A6C" w:rsidP="00A05C80">
      <w:pPr>
        <w:pStyle w:val="Textoindependiente"/>
        <w:spacing w:before="120" w:after="120"/>
        <w:ind w:firstLine="709"/>
        <w:jc w:val="both"/>
      </w:pPr>
      <w:r w:rsidRPr="00A05C80">
        <w:t>Pero n</w:t>
      </w:r>
      <w:r w:rsidR="004275D6" w:rsidRPr="00A05C80">
        <w:t xml:space="preserve">o todos los cambios </w:t>
      </w:r>
      <w:r w:rsidR="00800ACF" w:rsidRPr="00A05C80">
        <w:t xml:space="preserve">que trae </w:t>
      </w:r>
      <w:r w:rsidR="004275D6" w:rsidRPr="00A05C80">
        <w:t xml:space="preserve">el cuidado </w:t>
      </w:r>
      <w:r w:rsidRPr="00A05C80">
        <w:t xml:space="preserve">son </w:t>
      </w:r>
      <w:r w:rsidR="004275D6" w:rsidRPr="00A05C80">
        <w:t>asum</w:t>
      </w:r>
      <w:r w:rsidRPr="00A05C80">
        <w:t>idos</w:t>
      </w:r>
      <w:r w:rsidR="004275D6" w:rsidRPr="00A05C80">
        <w:t xml:space="preserve"> </w:t>
      </w:r>
      <w:r w:rsidR="00713B85" w:rsidRPr="00A05C80">
        <w:t xml:space="preserve">exclusivamente </w:t>
      </w:r>
      <w:r w:rsidR="004275D6" w:rsidRPr="00A05C80">
        <w:t xml:space="preserve">como pérdidas. </w:t>
      </w:r>
      <w:r w:rsidR="00800ACF" w:rsidRPr="00A05C80">
        <w:t xml:space="preserve">Los cuidadores atribuyen a algunos de ellos el carácter de </w:t>
      </w:r>
      <w:r w:rsidR="004275D6" w:rsidRPr="00A05C80">
        <w:t>aprendizaje, de vivencias que les ha</w:t>
      </w:r>
      <w:r w:rsidR="00077CA3" w:rsidRPr="00A05C80">
        <w:t>n</w:t>
      </w:r>
      <w:r w:rsidR="004275D6" w:rsidRPr="00A05C80">
        <w:t xml:space="preserve"> dej</w:t>
      </w:r>
      <w:r w:rsidR="006B6CBD" w:rsidRPr="00A05C80">
        <w:t>ado ganancias a nivel personal:</w:t>
      </w:r>
      <w:r w:rsidR="0017594D" w:rsidRPr="00A05C80">
        <w:t xml:space="preserve"> </w:t>
      </w:r>
      <w:r w:rsidR="00492608" w:rsidRPr="00A05C80">
        <w:t>“C</w:t>
      </w:r>
      <w:r w:rsidR="004275D6" w:rsidRPr="00A05C80">
        <w:t>omo ganancia, adquirí mucho sentido de responsabilidad, a nivel emocional un aprendizaje muy grande de que es necesario mantener un vínculo afectivo y familiar, tener buenas relaciones interpersonales, y a la vez reflexionar muchas cosas personales</w:t>
      </w:r>
      <w:r w:rsidR="00492608" w:rsidRPr="00A05C80">
        <w:t xml:space="preserve">” </w:t>
      </w:r>
      <w:r w:rsidR="004275D6" w:rsidRPr="00A05C80">
        <w:t>(L).</w:t>
      </w:r>
      <w:r w:rsidR="00721A5E" w:rsidRPr="00A05C80">
        <w:t xml:space="preserve"> </w:t>
      </w:r>
      <w:r w:rsidR="00492608" w:rsidRPr="00A05C80">
        <w:t xml:space="preserve">La posibilidad de darle a los cambios esta significación positiva </w:t>
      </w:r>
      <w:r w:rsidR="00692EF8" w:rsidRPr="00A05C80">
        <w:t>se sustenta en</w:t>
      </w:r>
      <w:r w:rsidR="00492608" w:rsidRPr="00A05C80">
        <w:t xml:space="preserve"> algunos factores protectores que </w:t>
      </w:r>
      <w:r w:rsidR="00692EF8" w:rsidRPr="00A05C80">
        <w:t>son</w:t>
      </w:r>
      <w:r w:rsidR="004275D6" w:rsidRPr="00A05C80">
        <w:rPr>
          <w:color w:val="222222"/>
          <w:shd w:val="clear" w:color="auto" w:fill="FFFFFF"/>
        </w:rPr>
        <w:t xml:space="preserve"> condiciones que potencian las capacidades del cuidador para afrontar con éxito </w:t>
      </w:r>
      <w:r w:rsidR="00721A5E" w:rsidRPr="00A05C80">
        <w:rPr>
          <w:color w:val="222222"/>
          <w:shd w:val="clear" w:color="auto" w:fill="FFFFFF"/>
        </w:rPr>
        <w:t>los aspectos adversos del cuidar</w:t>
      </w:r>
      <w:r w:rsidR="004275D6" w:rsidRPr="00A05C80">
        <w:t xml:space="preserve">. Entre estos, los </w:t>
      </w:r>
      <w:r w:rsidR="00122E95" w:rsidRPr="00A05C80">
        <w:t>participantes</w:t>
      </w:r>
      <w:r w:rsidR="004275D6" w:rsidRPr="00A05C80">
        <w:t xml:space="preserve"> identificaron el conocimiento, la fortaleza y la espiritualidad como los </w:t>
      </w:r>
      <w:r w:rsidR="00122E95" w:rsidRPr="00A05C80">
        <w:t xml:space="preserve">factores </w:t>
      </w:r>
      <w:r w:rsidR="004275D6" w:rsidRPr="00A05C80">
        <w:t xml:space="preserve">más significativos que </w:t>
      </w:r>
      <w:r w:rsidR="00122E95" w:rsidRPr="00A05C80">
        <w:t xml:space="preserve">les </w:t>
      </w:r>
      <w:r w:rsidR="004275D6" w:rsidRPr="00A05C80">
        <w:t>ayuda</w:t>
      </w:r>
      <w:r w:rsidR="00122E95" w:rsidRPr="00A05C80">
        <w:t>n</w:t>
      </w:r>
      <w:r w:rsidR="004275D6" w:rsidRPr="00A05C80">
        <w:t xml:space="preserve"> a asumir la labor de cuidado.</w:t>
      </w:r>
      <w:r w:rsidR="00721A5E" w:rsidRPr="00A05C80">
        <w:rPr>
          <w:b/>
          <w:i/>
        </w:rPr>
        <w:t xml:space="preserve"> </w:t>
      </w:r>
      <w:r w:rsidR="00787EAC" w:rsidRPr="00A05C80">
        <w:t xml:space="preserve">El </w:t>
      </w:r>
      <w:r w:rsidR="00122E95" w:rsidRPr="00A05C80">
        <w:t>c</w:t>
      </w:r>
      <w:r w:rsidR="004275D6" w:rsidRPr="00A05C80">
        <w:t>onocimiento</w:t>
      </w:r>
      <w:r w:rsidR="00122E95" w:rsidRPr="00A05C80">
        <w:t xml:space="preserve"> se refiere a </w:t>
      </w:r>
      <w:r w:rsidR="00787EAC" w:rsidRPr="00A05C80">
        <w:t xml:space="preserve">la </w:t>
      </w:r>
      <w:r w:rsidR="004275D6" w:rsidRPr="00A05C80">
        <w:t xml:space="preserve">información </w:t>
      </w:r>
      <w:r w:rsidR="00122E95" w:rsidRPr="00A05C80">
        <w:t xml:space="preserve">general </w:t>
      </w:r>
      <w:r w:rsidR="004275D6" w:rsidRPr="00A05C80">
        <w:t>que t</w:t>
      </w:r>
      <w:r w:rsidR="00122E95" w:rsidRPr="00A05C80">
        <w:t xml:space="preserve">ienen </w:t>
      </w:r>
      <w:r w:rsidR="004275D6" w:rsidRPr="00A05C80">
        <w:t>sobre la demencia, l</w:t>
      </w:r>
      <w:r w:rsidR="00122E95" w:rsidRPr="00A05C80">
        <w:t>a cual</w:t>
      </w:r>
      <w:r w:rsidR="004275D6" w:rsidRPr="00A05C80">
        <w:t xml:space="preserve"> disminu</w:t>
      </w:r>
      <w:r w:rsidR="00122E95" w:rsidRPr="00A05C80">
        <w:t>ye</w:t>
      </w:r>
      <w:r w:rsidR="004275D6" w:rsidRPr="00A05C80">
        <w:t xml:space="preserve"> la incertidumbre y ayuda a tener un panorama más claro y real</w:t>
      </w:r>
      <w:r w:rsidR="00B26E6E" w:rsidRPr="00A05C80">
        <w:t xml:space="preserve"> </w:t>
      </w:r>
      <w:r w:rsidR="00122E95" w:rsidRPr="00A05C80">
        <w:t>sobre la situ</w:t>
      </w:r>
      <w:r w:rsidR="00AA6A59" w:rsidRPr="00A05C80">
        <w:t>a</w:t>
      </w:r>
      <w:r w:rsidR="00122E95" w:rsidRPr="00A05C80">
        <w:t>ción del enfermo y sobre la labor de cuidado:</w:t>
      </w:r>
      <w:r w:rsidR="00B26E6E" w:rsidRPr="00A05C80">
        <w:t xml:space="preserve"> </w:t>
      </w:r>
    </w:p>
    <w:p w14:paraId="0866CDCB" w14:textId="30D20A6F" w:rsidR="00721A5E" w:rsidRPr="00A05C80" w:rsidRDefault="00122E95" w:rsidP="00AF049E">
      <w:pPr>
        <w:pStyle w:val="Textoindependiente"/>
        <w:spacing w:before="120" w:after="120"/>
        <w:ind w:left="709"/>
        <w:jc w:val="both"/>
      </w:pPr>
      <w:r w:rsidRPr="00A05C80">
        <w:t>Por</w:t>
      </w:r>
      <w:r w:rsidR="00721A5E" w:rsidRPr="00A05C80">
        <w:t xml:space="preserve"> el conocimiento que uno tiene del estudio y del rol que uno desempeña ahí en el asilo yo sabía que gradualmente él iba a perder pues muchas funciones y que a lo último iba a estar en la cama… </w:t>
      </w:r>
      <w:r w:rsidR="00787EAC" w:rsidRPr="00A05C80">
        <w:t xml:space="preserve">a cada uno le expliqué muy bien de que se trataba eso </w:t>
      </w:r>
      <w:r w:rsidR="00721A5E" w:rsidRPr="00A05C80">
        <w:t>(L)</w:t>
      </w:r>
      <w:r w:rsidRPr="00A05C80">
        <w:t>.</w:t>
      </w:r>
    </w:p>
    <w:p w14:paraId="5EB8DF5C" w14:textId="77777777" w:rsidR="002411F3" w:rsidRPr="00A05C80" w:rsidRDefault="004275D6" w:rsidP="00A05C80">
      <w:pPr>
        <w:pStyle w:val="Textoindependiente"/>
        <w:spacing w:before="120" w:after="120"/>
        <w:ind w:firstLine="709"/>
        <w:jc w:val="both"/>
      </w:pPr>
      <w:r w:rsidRPr="00A05C80">
        <w:t>Por otro lado</w:t>
      </w:r>
      <w:r w:rsidR="00687648" w:rsidRPr="00A05C80">
        <w:t>, los cu</w:t>
      </w:r>
      <w:r w:rsidR="002411F3" w:rsidRPr="00A05C80">
        <w:t>i</w:t>
      </w:r>
      <w:r w:rsidR="00687648" w:rsidRPr="00A05C80">
        <w:t>dadores señalan la fort</w:t>
      </w:r>
      <w:r w:rsidR="003B09E4" w:rsidRPr="00A05C80">
        <w:t xml:space="preserve">aleza como otro factor protector en su experiencia, entendida esta como </w:t>
      </w:r>
      <w:r w:rsidRPr="00A05C80">
        <w:t>la capacidad para soportar, sobrellevar y superar las dificul</w:t>
      </w:r>
      <w:r w:rsidR="00BB660D" w:rsidRPr="00A05C80">
        <w:t>tades presentes en el cuidado:</w:t>
      </w:r>
      <w:r w:rsidR="00B26E6E" w:rsidRPr="00A05C80">
        <w:t xml:space="preserve"> </w:t>
      </w:r>
      <w:r w:rsidR="00721A5E" w:rsidRPr="00A05C80">
        <w:t>“</w:t>
      </w:r>
      <w:r w:rsidR="003B09E4" w:rsidRPr="00A05C80">
        <w:t>L</w:t>
      </w:r>
      <w:r w:rsidR="00721A5E" w:rsidRPr="00A05C80">
        <w:t>a fortaleza para afrontar la enfermedad, eran muchas experiencias que he vivido de las que he tomado herramientas</w:t>
      </w:r>
      <w:r w:rsidR="00152EA2" w:rsidRPr="00A05C80">
        <w:t xml:space="preserve"> para tener</w:t>
      </w:r>
      <w:r w:rsidR="003B09E4" w:rsidRPr="00A05C80">
        <w:t>la: c</w:t>
      </w:r>
      <w:r w:rsidR="009E2EB5" w:rsidRPr="00A05C80">
        <w:t>osas que yo hacía, el grupo de entrenamiento de artes mar</w:t>
      </w:r>
      <w:r w:rsidR="003B09E4" w:rsidRPr="00A05C80">
        <w:t xml:space="preserve">ciales, </w:t>
      </w:r>
      <w:r w:rsidR="009E2EB5" w:rsidRPr="00A05C80">
        <w:t>el amor por la familia, el amor por él</w:t>
      </w:r>
      <w:r w:rsidR="003B09E4" w:rsidRPr="00A05C80">
        <w:t>”</w:t>
      </w:r>
      <w:r w:rsidR="009E2EB5" w:rsidRPr="00A05C80">
        <w:rPr>
          <w:i/>
        </w:rPr>
        <w:t xml:space="preserve"> </w:t>
      </w:r>
      <w:r w:rsidR="009E2EB5" w:rsidRPr="00A05C80">
        <w:t>(L).</w:t>
      </w:r>
    </w:p>
    <w:p w14:paraId="1BB015B6" w14:textId="755DA702" w:rsidR="00BF3690" w:rsidRPr="00A05C80" w:rsidRDefault="00BF3690" w:rsidP="00A05C80">
      <w:pPr>
        <w:pStyle w:val="Textoindependiente"/>
        <w:spacing w:before="120" w:after="120"/>
        <w:ind w:firstLine="709"/>
        <w:jc w:val="both"/>
        <w:rPr>
          <w:i/>
        </w:rPr>
      </w:pPr>
      <w:r w:rsidRPr="00A05C80">
        <w:t xml:space="preserve"> Finalmente, los cuida</w:t>
      </w:r>
      <w:r w:rsidR="005C502C" w:rsidRPr="00A05C80">
        <w:t>d</w:t>
      </w:r>
      <w:r w:rsidRPr="00A05C80">
        <w:t>ores reconoce</w:t>
      </w:r>
      <w:r w:rsidR="005C502C" w:rsidRPr="00A05C80">
        <w:t>n</w:t>
      </w:r>
      <w:r w:rsidRPr="00A05C80">
        <w:t xml:space="preserve"> la</w:t>
      </w:r>
      <w:r w:rsidRPr="00A05C80">
        <w:rPr>
          <w:b/>
          <w:i/>
        </w:rPr>
        <w:t xml:space="preserve"> </w:t>
      </w:r>
      <w:r w:rsidRPr="00A05C80">
        <w:rPr>
          <w:i/>
        </w:rPr>
        <w:t xml:space="preserve">espiritualidad </w:t>
      </w:r>
      <w:r w:rsidR="005C502C" w:rsidRPr="00A05C80">
        <w:rPr>
          <w:i/>
        </w:rPr>
        <w:t>—</w:t>
      </w:r>
      <w:r w:rsidRPr="00A05C80">
        <w:t>aquello que trasciende lo humano</w:t>
      </w:r>
      <w:r w:rsidR="005C502C" w:rsidRPr="00A05C80">
        <w:t>—</w:t>
      </w:r>
      <w:r w:rsidRPr="00A05C80">
        <w:t xml:space="preserve"> como una fuente de ayuda en su experiencia de cuidar</w:t>
      </w:r>
      <w:r w:rsidR="004275D6" w:rsidRPr="00A05C80">
        <w:t>. Creer que, a pesar de todo, ha</w:t>
      </w:r>
      <w:r w:rsidRPr="00A05C80">
        <w:t>y</w:t>
      </w:r>
      <w:r w:rsidR="004275D6" w:rsidRPr="00A05C80">
        <w:t xml:space="preserve"> un ser superior que di</w:t>
      </w:r>
      <w:r w:rsidR="009E2EB5" w:rsidRPr="00A05C80">
        <w:t>spon</w:t>
      </w:r>
      <w:r w:rsidRPr="00A05C80">
        <w:t>e</w:t>
      </w:r>
      <w:r w:rsidR="009E2EB5" w:rsidRPr="00A05C80">
        <w:t xml:space="preserve"> de cada una de las cosas </w:t>
      </w:r>
      <w:r w:rsidRPr="00A05C80">
        <w:t xml:space="preserve"> y que otorga al cuidador la misión  de velar por el enfermo. Así lo dice LA:</w:t>
      </w:r>
      <w:r w:rsidR="00787EAC" w:rsidRPr="00A05C80">
        <w:rPr>
          <w:i/>
        </w:rPr>
        <w:t xml:space="preserve"> </w:t>
      </w:r>
    </w:p>
    <w:p w14:paraId="439A9581" w14:textId="4A5B081D" w:rsidR="00152EA2" w:rsidRPr="00A05C80" w:rsidRDefault="00787EAC" w:rsidP="00AF049E">
      <w:pPr>
        <w:pStyle w:val="Textoindependiente"/>
        <w:spacing w:before="120" w:after="120"/>
        <w:ind w:left="709" w:right="409"/>
        <w:jc w:val="both"/>
      </w:pPr>
      <w:r w:rsidRPr="00A05C80">
        <w:t xml:space="preserve">La parte espiritual me ha ayudado mucho y es una misión que Dios me puso y a veces </w:t>
      </w:r>
      <w:r w:rsidRPr="00A05C80">
        <w:lastRenderedPageBreak/>
        <w:t>me da como angustia pero me digo que si yo me enojo aquí, no estoy cumpliendo bien con mi misión, no lo estoy haciendo como con amor. La espiritualidad es lo que más tranquilidad da</w:t>
      </w:r>
      <w:r w:rsidR="00BF3690" w:rsidRPr="00A05C80">
        <w:t xml:space="preserve"> </w:t>
      </w:r>
      <w:r w:rsidRPr="00A05C80">
        <w:t>(LA).</w:t>
      </w:r>
    </w:p>
    <w:p w14:paraId="63D96B7B" w14:textId="47BB018B" w:rsidR="00AA6A59" w:rsidRPr="00A05C80" w:rsidRDefault="00B2099E" w:rsidP="009D2374">
      <w:pPr>
        <w:spacing w:before="120" w:after="120" w:line="240" w:lineRule="auto"/>
        <w:ind w:firstLine="708"/>
        <w:jc w:val="both"/>
        <w:rPr>
          <w:rFonts w:ascii="Times New Roman" w:hAnsi="Times New Roman" w:cs="Times New Roman"/>
          <w:b/>
          <w:sz w:val="24"/>
          <w:szCs w:val="24"/>
        </w:rPr>
      </w:pPr>
      <w:r w:rsidRPr="00A05C80">
        <w:rPr>
          <w:rFonts w:ascii="Times New Roman" w:hAnsi="Times New Roman" w:cs="Times New Roman"/>
          <w:sz w:val="24"/>
          <w:szCs w:val="24"/>
        </w:rPr>
        <w:t>C</w:t>
      </w:r>
      <w:r w:rsidR="00170297" w:rsidRPr="00A05C80">
        <w:rPr>
          <w:rFonts w:ascii="Times New Roman" w:hAnsi="Times New Roman" w:cs="Times New Roman"/>
          <w:sz w:val="24"/>
          <w:szCs w:val="24"/>
        </w:rPr>
        <w:t xml:space="preserve">on los hallazgos referidos hasta el momento, </w:t>
      </w:r>
      <w:r w:rsidRPr="00A05C80">
        <w:rPr>
          <w:rFonts w:ascii="Times New Roman" w:hAnsi="Times New Roman" w:cs="Times New Roman"/>
          <w:sz w:val="24"/>
          <w:szCs w:val="24"/>
        </w:rPr>
        <w:t xml:space="preserve">se ha visto </w:t>
      </w:r>
      <w:r w:rsidR="00170297" w:rsidRPr="00A05C80">
        <w:rPr>
          <w:rFonts w:ascii="Times New Roman" w:hAnsi="Times New Roman" w:cs="Times New Roman"/>
          <w:sz w:val="24"/>
          <w:szCs w:val="24"/>
        </w:rPr>
        <w:t>como el cuidado de un enfermo con demencia es una experiencia exigente, tanto física como emocionalmente</w:t>
      </w:r>
      <w:r w:rsidRPr="00A05C80">
        <w:rPr>
          <w:rFonts w:ascii="Times New Roman" w:hAnsi="Times New Roman" w:cs="Times New Roman"/>
          <w:sz w:val="24"/>
          <w:szCs w:val="24"/>
        </w:rPr>
        <w:t xml:space="preserve">, que cada cuidador va sorteando con los recursos personales, familiares y sociales con los que cada uno cuenta; una labor que impone cargas más difíciles de sobrellevar </w:t>
      </w:r>
      <w:r w:rsidR="00EF7FCE" w:rsidRPr="00A05C80">
        <w:rPr>
          <w:rFonts w:ascii="Times New Roman" w:hAnsi="Times New Roman" w:cs="Times New Roman"/>
          <w:sz w:val="24"/>
          <w:szCs w:val="24"/>
        </w:rPr>
        <w:t>cuanto</w:t>
      </w:r>
      <w:r w:rsidRPr="00A05C80">
        <w:rPr>
          <w:rFonts w:ascii="Times New Roman" w:hAnsi="Times New Roman" w:cs="Times New Roman"/>
          <w:sz w:val="24"/>
          <w:szCs w:val="24"/>
        </w:rPr>
        <w:t xml:space="preserve"> menos apoyo se tenga para </w:t>
      </w:r>
      <w:r w:rsidR="00EF7FCE" w:rsidRPr="00A05C80">
        <w:rPr>
          <w:rFonts w:ascii="Times New Roman" w:hAnsi="Times New Roman" w:cs="Times New Roman"/>
          <w:sz w:val="24"/>
          <w:szCs w:val="24"/>
        </w:rPr>
        <w:t>realizarla</w:t>
      </w:r>
      <w:r w:rsidRPr="00A05C80">
        <w:rPr>
          <w:rFonts w:ascii="Times New Roman" w:hAnsi="Times New Roman" w:cs="Times New Roman"/>
          <w:sz w:val="24"/>
          <w:szCs w:val="24"/>
        </w:rPr>
        <w:t xml:space="preserve">. </w:t>
      </w:r>
      <w:r w:rsidR="00B11FA7" w:rsidRPr="00A05C80">
        <w:rPr>
          <w:rFonts w:ascii="Times New Roman" w:hAnsi="Times New Roman" w:cs="Times New Roman"/>
          <w:sz w:val="24"/>
          <w:szCs w:val="24"/>
        </w:rPr>
        <w:t>T</w:t>
      </w:r>
      <w:r w:rsidRPr="00A05C80">
        <w:rPr>
          <w:rFonts w:ascii="Times New Roman" w:hAnsi="Times New Roman" w:cs="Times New Roman"/>
          <w:sz w:val="24"/>
          <w:szCs w:val="24"/>
        </w:rPr>
        <w:t xml:space="preserve">ambién </w:t>
      </w:r>
      <w:r w:rsidR="00B566FC" w:rsidRPr="00A05C80">
        <w:rPr>
          <w:rFonts w:ascii="Times New Roman" w:hAnsi="Times New Roman" w:cs="Times New Roman"/>
          <w:sz w:val="24"/>
          <w:szCs w:val="24"/>
        </w:rPr>
        <w:t xml:space="preserve">se ha encontrado </w:t>
      </w:r>
      <w:r w:rsidRPr="00A05C80">
        <w:rPr>
          <w:rFonts w:ascii="Times New Roman" w:hAnsi="Times New Roman" w:cs="Times New Roman"/>
          <w:sz w:val="24"/>
          <w:szCs w:val="24"/>
        </w:rPr>
        <w:t xml:space="preserve">que la experiencia de cuidado se sustenta en el vínculo previo entre el cuidador y el enfermo, </w:t>
      </w:r>
      <w:r w:rsidR="00B566FC" w:rsidRPr="00A05C80">
        <w:rPr>
          <w:rFonts w:ascii="Times New Roman" w:hAnsi="Times New Roman" w:cs="Times New Roman"/>
          <w:sz w:val="24"/>
          <w:szCs w:val="24"/>
        </w:rPr>
        <w:t xml:space="preserve">vínculo </w:t>
      </w:r>
      <w:r w:rsidRPr="00A05C80">
        <w:rPr>
          <w:rFonts w:ascii="Times New Roman" w:hAnsi="Times New Roman" w:cs="Times New Roman"/>
          <w:sz w:val="24"/>
          <w:szCs w:val="24"/>
        </w:rPr>
        <w:t xml:space="preserve">en torno al cual </w:t>
      </w:r>
      <w:r w:rsidR="00B566FC" w:rsidRPr="00A05C80">
        <w:rPr>
          <w:rFonts w:ascii="Times New Roman" w:hAnsi="Times New Roman" w:cs="Times New Roman"/>
          <w:sz w:val="24"/>
          <w:szCs w:val="24"/>
        </w:rPr>
        <w:t>se van dando</w:t>
      </w:r>
      <w:r w:rsidRPr="00A05C80">
        <w:rPr>
          <w:rFonts w:ascii="Times New Roman" w:hAnsi="Times New Roman" w:cs="Times New Roman"/>
          <w:sz w:val="24"/>
          <w:szCs w:val="24"/>
        </w:rPr>
        <w:t xml:space="preserve"> sucesivas transformaciones en las que las identidades y los roles de ambas partes se trastocan y se reajustan a medida que progresa la enfermedad. </w:t>
      </w:r>
      <w:r w:rsidR="00B11FA7" w:rsidRPr="00A05C80">
        <w:rPr>
          <w:rFonts w:ascii="Times New Roman" w:hAnsi="Times New Roman" w:cs="Times New Roman"/>
          <w:sz w:val="24"/>
          <w:szCs w:val="24"/>
        </w:rPr>
        <w:t>Finalmente, se ha visto cómo la enfermedad impone una sucesión de cambios a</w:t>
      </w:r>
      <w:r w:rsidR="00170297" w:rsidRPr="00A05C80">
        <w:rPr>
          <w:rFonts w:ascii="Times New Roman" w:hAnsi="Times New Roman" w:cs="Times New Roman"/>
          <w:sz w:val="24"/>
          <w:szCs w:val="24"/>
        </w:rPr>
        <w:t xml:space="preserve"> </w:t>
      </w:r>
      <w:r w:rsidR="00B11FA7" w:rsidRPr="00A05C80">
        <w:rPr>
          <w:rFonts w:ascii="Times New Roman" w:hAnsi="Times New Roman" w:cs="Times New Roman"/>
          <w:sz w:val="24"/>
          <w:szCs w:val="24"/>
        </w:rPr>
        <w:t xml:space="preserve">los enfermos </w:t>
      </w:r>
      <w:r w:rsidR="00B566FC" w:rsidRPr="00A05C80">
        <w:rPr>
          <w:rFonts w:ascii="Times New Roman" w:hAnsi="Times New Roman" w:cs="Times New Roman"/>
          <w:sz w:val="24"/>
          <w:szCs w:val="24"/>
        </w:rPr>
        <w:t>y</w:t>
      </w:r>
      <w:r w:rsidR="00B11FA7" w:rsidRPr="00A05C80">
        <w:rPr>
          <w:rFonts w:ascii="Times New Roman" w:hAnsi="Times New Roman" w:cs="Times New Roman"/>
          <w:sz w:val="24"/>
          <w:szCs w:val="24"/>
        </w:rPr>
        <w:t xml:space="preserve"> a los cuidadores; </w:t>
      </w:r>
      <w:r w:rsidR="00B566FC" w:rsidRPr="00A05C80">
        <w:rPr>
          <w:rFonts w:ascii="Times New Roman" w:hAnsi="Times New Roman" w:cs="Times New Roman"/>
          <w:sz w:val="24"/>
          <w:szCs w:val="24"/>
        </w:rPr>
        <w:t xml:space="preserve">muchos de </w:t>
      </w:r>
      <w:r w:rsidR="00B11FA7" w:rsidRPr="00A05C80">
        <w:rPr>
          <w:rFonts w:ascii="Times New Roman" w:hAnsi="Times New Roman" w:cs="Times New Roman"/>
          <w:sz w:val="24"/>
          <w:szCs w:val="24"/>
        </w:rPr>
        <w:t xml:space="preserve">estos cambios son vividos por estos últimos como pérdidas, físicas y simbólicas, que tienen un carácter ambiguo por el curso fluctuante de la enfermedad. </w:t>
      </w:r>
      <w:r w:rsidR="00B566FC" w:rsidRPr="00A05C80">
        <w:rPr>
          <w:rFonts w:ascii="Times New Roman" w:hAnsi="Times New Roman" w:cs="Times New Roman"/>
          <w:sz w:val="24"/>
          <w:szCs w:val="24"/>
        </w:rPr>
        <w:t>E</w:t>
      </w:r>
      <w:r w:rsidR="00507C29" w:rsidRPr="00A05C80">
        <w:rPr>
          <w:rFonts w:ascii="Times New Roman" w:hAnsi="Times New Roman" w:cs="Times New Roman"/>
          <w:sz w:val="24"/>
          <w:szCs w:val="24"/>
        </w:rPr>
        <w:t>stos</w:t>
      </w:r>
      <w:r w:rsidR="00B11FA7" w:rsidRPr="00A05C80">
        <w:rPr>
          <w:rFonts w:ascii="Times New Roman" w:hAnsi="Times New Roman" w:cs="Times New Roman"/>
          <w:sz w:val="24"/>
          <w:szCs w:val="24"/>
        </w:rPr>
        <w:t xml:space="preserve"> cambios, en ocasiones, son </w:t>
      </w:r>
      <w:r w:rsidR="00507C29" w:rsidRPr="00A05C80">
        <w:rPr>
          <w:rFonts w:ascii="Times New Roman" w:hAnsi="Times New Roman" w:cs="Times New Roman"/>
          <w:sz w:val="24"/>
          <w:szCs w:val="24"/>
        </w:rPr>
        <w:t xml:space="preserve">resignificados </w:t>
      </w:r>
      <w:r w:rsidR="00B566FC" w:rsidRPr="00A05C80">
        <w:rPr>
          <w:rFonts w:ascii="Times New Roman" w:hAnsi="Times New Roman" w:cs="Times New Roman"/>
          <w:sz w:val="24"/>
          <w:szCs w:val="24"/>
        </w:rPr>
        <w:t xml:space="preserve">por los cuidadores </w:t>
      </w:r>
      <w:r w:rsidR="00507C29" w:rsidRPr="00A05C80">
        <w:rPr>
          <w:rFonts w:ascii="Times New Roman" w:hAnsi="Times New Roman" w:cs="Times New Roman"/>
          <w:sz w:val="24"/>
          <w:szCs w:val="24"/>
        </w:rPr>
        <w:t>en términos de aprendizaje</w:t>
      </w:r>
      <w:r w:rsidR="00B566FC" w:rsidRPr="00A05C80">
        <w:rPr>
          <w:rFonts w:ascii="Times New Roman" w:hAnsi="Times New Roman" w:cs="Times New Roman"/>
          <w:sz w:val="24"/>
          <w:szCs w:val="24"/>
        </w:rPr>
        <w:t xml:space="preserve">s y posibilidades al asumir la </w:t>
      </w:r>
      <w:r w:rsidR="00507C29" w:rsidRPr="00A05C80">
        <w:rPr>
          <w:rFonts w:ascii="Times New Roman" w:hAnsi="Times New Roman" w:cs="Times New Roman"/>
          <w:sz w:val="24"/>
          <w:szCs w:val="24"/>
        </w:rPr>
        <w:t xml:space="preserve">experiencia de la mano de recursos previos que les dan fortaleza y les permiten construir un sentido frente a la adversidad impuesta por la enfermedad.  </w:t>
      </w:r>
      <w:r w:rsidR="000232DC" w:rsidRPr="00A05C80">
        <w:rPr>
          <w:rFonts w:ascii="Times New Roman" w:hAnsi="Times New Roman" w:cs="Times New Roman"/>
          <w:sz w:val="24"/>
          <w:szCs w:val="24"/>
        </w:rPr>
        <w:t xml:space="preserve">Se propondrá ahora una discusión en la que los hallazgos referidos dialogarán con otros estudios que se han ocupado previamente del </w:t>
      </w:r>
      <w:r w:rsidR="00EF7FCE" w:rsidRPr="00A05C80">
        <w:rPr>
          <w:rFonts w:ascii="Times New Roman" w:hAnsi="Times New Roman" w:cs="Times New Roman"/>
          <w:sz w:val="24"/>
          <w:szCs w:val="24"/>
        </w:rPr>
        <w:t xml:space="preserve">tema del </w:t>
      </w:r>
      <w:r w:rsidR="000232DC" w:rsidRPr="00A05C80">
        <w:rPr>
          <w:rFonts w:ascii="Times New Roman" w:hAnsi="Times New Roman" w:cs="Times New Roman"/>
          <w:sz w:val="24"/>
          <w:szCs w:val="24"/>
        </w:rPr>
        <w:t>cuidado de enfermos con demencia</w:t>
      </w:r>
      <w:r w:rsidR="005E7F72" w:rsidRPr="00A05C80">
        <w:rPr>
          <w:rFonts w:ascii="Times New Roman" w:hAnsi="Times New Roman" w:cs="Times New Roman"/>
          <w:sz w:val="24"/>
          <w:szCs w:val="24"/>
        </w:rPr>
        <w:t>.</w:t>
      </w:r>
    </w:p>
    <w:p w14:paraId="393A7314" w14:textId="77777777" w:rsidR="0074500D" w:rsidRPr="00A05C80" w:rsidRDefault="0074500D" w:rsidP="00A05C80">
      <w:pPr>
        <w:spacing w:before="120" w:after="120" w:line="240" w:lineRule="auto"/>
        <w:ind w:firstLine="709"/>
        <w:jc w:val="center"/>
        <w:rPr>
          <w:rFonts w:ascii="Times New Roman" w:hAnsi="Times New Roman" w:cs="Times New Roman"/>
          <w:b/>
          <w:sz w:val="24"/>
          <w:szCs w:val="24"/>
        </w:rPr>
      </w:pPr>
    </w:p>
    <w:p w14:paraId="4AB4B6C9" w14:textId="1C62F0AC" w:rsidR="00410311" w:rsidRPr="00A05C80" w:rsidRDefault="00E16322" w:rsidP="00A05C80">
      <w:pPr>
        <w:spacing w:before="120" w:after="120" w:line="240" w:lineRule="auto"/>
        <w:ind w:firstLine="709"/>
        <w:rPr>
          <w:rFonts w:ascii="Times New Roman" w:hAnsi="Times New Roman" w:cs="Times New Roman"/>
          <w:b/>
          <w:sz w:val="24"/>
          <w:szCs w:val="24"/>
        </w:rPr>
      </w:pPr>
      <w:r w:rsidRPr="00A05C80">
        <w:rPr>
          <w:rFonts w:ascii="Times New Roman" w:hAnsi="Times New Roman" w:cs="Times New Roman"/>
          <w:b/>
          <w:sz w:val="24"/>
          <w:szCs w:val="24"/>
        </w:rPr>
        <w:t xml:space="preserve">Discusión </w:t>
      </w:r>
    </w:p>
    <w:p w14:paraId="12300608" w14:textId="29795E3B" w:rsidR="00152EA2" w:rsidRPr="00A05C80" w:rsidRDefault="007B56F0" w:rsidP="00A05C80">
      <w:pPr>
        <w:spacing w:before="120" w:after="120" w:line="240" w:lineRule="auto"/>
        <w:ind w:firstLine="708"/>
        <w:jc w:val="both"/>
        <w:rPr>
          <w:rFonts w:ascii="Times New Roman" w:hAnsi="Times New Roman" w:cs="Times New Roman"/>
          <w:sz w:val="24"/>
          <w:szCs w:val="24"/>
        </w:rPr>
      </w:pPr>
      <w:r w:rsidRPr="00A05C80">
        <w:rPr>
          <w:rFonts w:ascii="Times New Roman" w:hAnsi="Times New Roman" w:cs="Times New Roman"/>
          <w:sz w:val="24"/>
          <w:szCs w:val="24"/>
        </w:rPr>
        <w:t>En relación con el objetivo central de esta investigación</w:t>
      </w:r>
      <w:r w:rsidR="00B67C0E" w:rsidRPr="00A05C80">
        <w:rPr>
          <w:rFonts w:ascii="Times New Roman" w:hAnsi="Times New Roman" w:cs="Times New Roman"/>
          <w:sz w:val="24"/>
          <w:szCs w:val="24"/>
        </w:rPr>
        <w:t xml:space="preserve"> el cual pretendía</w:t>
      </w:r>
      <w:r w:rsidRPr="00A05C80">
        <w:rPr>
          <w:rFonts w:ascii="Times New Roman" w:hAnsi="Times New Roman" w:cs="Times New Roman"/>
          <w:sz w:val="24"/>
          <w:szCs w:val="24"/>
        </w:rPr>
        <w:t xml:space="preserve"> </w:t>
      </w:r>
      <w:r w:rsidR="00ED08FD" w:rsidRPr="00A05C80">
        <w:rPr>
          <w:rFonts w:ascii="Times New Roman" w:hAnsi="Times New Roman" w:cs="Times New Roman"/>
          <w:sz w:val="24"/>
          <w:szCs w:val="24"/>
        </w:rPr>
        <w:t xml:space="preserve">explorar </w:t>
      </w:r>
      <w:r w:rsidR="00A2476F" w:rsidRPr="00A05C80">
        <w:rPr>
          <w:rFonts w:ascii="Times New Roman" w:hAnsi="Times New Roman" w:cs="Times New Roman"/>
          <w:sz w:val="24"/>
          <w:szCs w:val="24"/>
        </w:rPr>
        <w:t>la significación que otorgan</w:t>
      </w:r>
      <w:r w:rsidR="00453BC1" w:rsidRPr="00A05C80">
        <w:rPr>
          <w:rFonts w:ascii="Times New Roman" w:hAnsi="Times New Roman" w:cs="Times New Roman"/>
          <w:sz w:val="24"/>
          <w:szCs w:val="24"/>
        </w:rPr>
        <w:t xml:space="preserve"> a la experi</w:t>
      </w:r>
      <w:r w:rsidR="0004216A" w:rsidRPr="00A05C80">
        <w:rPr>
          <w:rFonts w:ascii="Times New Roman" w:hAnsi="Times New Roman" w:cs="Times New Roman"/>
          <w:sz w:val="24"/>
          <w:szCs w:val="24"/>
        </w:rPr>
        <w:t xml:space="preserve">encia de cuidado los familiares </w:t>
      </w:r>
      <w:r w:rsidR="00453BC1" w:rsidRPr="00A05C80">
        <w:rPr>
          <w:rFonts w:ascii="Times New Roman" w:hAnsi="Times New Roman" w:cs="Times New Roman"/>
          <w:sz w:val="24"/>
          <w:szCs w:val="24"/>
        </w:rPr>
        <w:t>cuidadores</w:t>
      </w:r>
      <w:r w:rsidR="003E6EBF" w:rsidRPr="00A05C80">
        <w:rPr>
          <w:rFonts w:ascii="Times New Roman" w:hAnsi="Times New Roman" w:cs="Times New Roman"/>
          <w:sz w:val="24"/>
          <w:szCs w:val="24"/>
        </w:rPr>
        <w:t xml:space="preserve"> </w:t>
      </w:r>
      <w:r w:rsidR="00603C83" w:rsidRPr="00A05C80">
        <w:rPr>
          <w:rFonts w:ascii="Times New Roman" w:hAnsi="Times New Roman" w:cs="Times New Roman"/>
          <w:sz w:val="24"/>
          <w:szCs w:val="24"/>
        </w:rPr>
        <w:t>de personas con demencia</w:t>
      </w:r>
      <w:r w:rsidR="00B67C0E" w:rsidRPr="00A05C80">
        <w:rPr>
          <w:rFonts w:ascii="Times New Roman" w:hAnsi="Times New Roman" w:cs="Times New Roman"/>
          <w:sz w:val="24"/>
          <w:szCs w:val="24"/>
        </w:rPr>
        <w:t xml:space="preserve">, </w:t>
      </w:r>
      <w:r w:rsidR="00635C03" w:rsidRPr="00A05C80">
        <w:rPr>
          <w:rFonts w:ascii="Times New Roman" w:hAnsi="Times New Roman" w:cs="Times New Roman"/>
          <w:sz w:val="24"/>
          <w:szCs w:val="24"/>
        </w:rPr>
        <w:t xml:space="preserve">el estudio </w:t>
      </w:r>
      <w:r w:rsidR="00B67C0E" w:rsidRPr="00A05C80">
        <w:rPr>
          <w:rFonts w:ascii="Times New Roman" w:hAnsi="Times New Roman" w:cs="Times New Roman"/>
          <w:sz w:val="24"/>
          <w:szCs w:val="24"/>
        </w:rPr>
        <w:t>enseñó</w:t>
      </w:r>
      <w:r w:rsidRPr="00A05C80">
        <w:rPr>
          <w:rFonts w:ascii="Times New Roman" w:hAnsi="Times New Roman" w:cs="Times New Roman"/>
          <w:sz w:val="24"/>
          <w:szCs w:val="24"/>
        </w:rPr>
        <w:t>,</w:t>
      </w:r>
      <w:r w:rsidR="00B67C0E" w:rsidRPr="00A05C80">
        <w:rPr>
          <w:rFonts w:ascii="Times New Roman" w:hAnsi="Times New Roman" w:cs="Times New Roman"/>
          <w:sz w:val="24"/>
          <w:szCs w:val="24"/>
        </w:rPr>
        <w:t xml:space="preserve"> de manera semejante a lo reportado por </w:t>
      </w:r>
      <w:proofErr w:type="spellStart"/>
      <w:r w:rsidRPr="00A05C80">
        <w:rPr>
          <w:rFonts w:ascii="Times New Roman" w:hAnsi="Times New Roman" w:cs="Times New Roman"/>
          <w:sz w:val="24"/>
          <w:szCs w:val="24"/>
        </w:rPr>
        <w:t>Vilajoana</w:t>
      </w:r>
      <w:proofErr w:type="spellEnd"/>
      <w:r w:rsidRPr="00A05C80">
        <w:rPr>
          <w:rFonts w:ascii="Times New Roman" w:hAnsi="Times New Roman" w:cs="Times New Roman"/>
          <w:sz w:val="24"/>
          <w:szCs w:val="24"/>
        </w:rPr>
        <w:t xml:space="preserve"> (2017), </w:t>
      </w:r>
      <w:r w:rsidR="00A2476F" w:rsidRPr="00A05C80">
        <w:rPr>
          <w:rFonts w:ascii="Times New Roman" w:hAnsi="Times New Roman" w:cs="Times New Roman"/>
          <w:sz w:val="24"/>
          <w:szCs w:val="24"/>
        </w:rPr>
        <w:t xml:space="preserve">que </w:t>
      </w:r>
      <w:r w:rsidRPr="00A05C80">
        <w:rPr>
          <w:rFonts w:ascii="Times New Roman" w:hAnsi="Times New Roman" w:cs="Times New Roman"/>
          <w:sz w:val="24"/>
          <w:szCs w:val="24"/>
        </w:rPr>
        <w:t xml:space="preserve">esta </w:t>
      </w:r>
      <w:r w:rsidR="00453BC1" w:rsidRPr="00A05C80">
        <w:rPr>
          <w:rFonts w:ascii="Times New Roman" w:hAnsi="Times New Roman" w:cs="Times New Roman"/>
          <w:sz w:val="24"/>
          <w:szCs w:val="24"/>
        </w:rPr>
        <w:t>significación d</w:t>
      </w:r>
      <w:r w:rsidR="00ED08FD" w:rsidRPr="00A05C80">
        <w:rPr>
          <w:rFonts w:ascii="Times New Roman" w:hAnsi="Times New Roman" w:cs="Times New Roman"/>
          <w:sz w:val="24"/>
          <w:szCs w:val="24"/>
        </w:rPr>
        <w:t>epe</w:t>
      </w:r>
      <w:r w:rsidR="00A95E47" w:rsidRPr="00A05C80">
        <w:rPr>
          <w:rFonts w:ascii="Times New Roman" w:hAnsi="Times New Roman" w:cs="Times New Roman"/>
          <w:sz w:val="24"/>
          <w:szCs w:val="24"/>
        </w:rPr>
        <w:t xml:space="preserve">nde de una </w:t>
      </w:r>
      <w:r w:rsidRPr="00A05C80">
        <w:rPr>
          <w:rFonts w:ascii="Times New Roman" w:hAnsi="Times New Roman" w:cs="Times New Roman"/>
          <w:sz w:val="24"/>
          <w:szCs w:val="24"/>
        </w:rPr>
        <w:t>vivencia</w:t>
      </w:r>
      <w:r w:rsidR="00A95E47" w:rsidRPr="00A05C80">
        <w:rPr>
          <w:rFonts w:ascii="Times New Roman" w:hAnsi="Times New Roman" w:cs="Times New Roman"/>
          <w:sz w:val="24"/>
          <w:szCs w:val="24"/>
        </w:rPr>
        <w:t xml:space="preserve"> única y </w:t>
      </w:r>
      <w:r w:rsidR="00AF361F" w:rsidRPr="00A05C80">
        <w:rPr>
          <w:rFonts w:ascii="Times New Roman" w:hAnsi="Times New Roman" w:cs="Times New Roman"/>
          <w:sz w:val="24"/>
          <w:szCs w:val="24"/>
        </w:rPr>
        <w:t>subjetiva;</w:t>
      </w:r>
      <w:r w:rsidR="00ED08FD" w:rsidRPr="00A05C80">
        <w:rPr>
          <w:rFonts w:ascii="Times New Roman" w:hAnsi="Times New Roman" w:cs="Times New Roman"/>
          <w:sz w:val="24"/>
          <w:szCs w:val="24"/>
        </w:rPr>
        <w:t xml:space="preserve"> cada cuidador constituye una realidad compleja</w:t>
      </w:r>
      <w:r w:rsidRPr="00A05C80">
        <w:rPr>
          <w:rFonts w:ascii="Times New Roman" w:hAnsi="Times New Roman" w:cs="Times New Roman"/>
          <w:sz w:val="24"/>
          <w:szCs w:val="24"/>
        </w:rPr>
        <w:t xml:space="preserve"> y</w:t>
      </w:r>
      <w:r w:rsidR="00ED08FD" w:rsidRPr="00A05C80">
        <w:rPr>
          <w:rFonts w:ascii="Times New Roman" w:hAnsi="Times New Roman" w:cs="Times New Roman"/>
          <w:sz w:val="24"/>
          <w:szCs w:val="24"/>
        </w:rPr>
        <w:t xml:space="preserve"> diferente</w:t>
      </w:r>
      <w:r w:rsidRPr="00A05C80">
        <w:rPr>
          <w:rFonts w:ascii="Times New Roman" w:hAnsi="Times New Roman" w:cs="Times New Roman"/>
          <w:sz w:val="24"/>
          <w:szCs w:val="24"/>
        </w:rPr>
        <w:t xml:space="preserve"> en su experiencia de cuidar.</w:t>
      </w:r>
      <w:r w:rsidR="00ED08FD" w:rsidRPr="00A05C80">
        <w:rPr>
          <w:rFonts w:ascii="Times New Roman" w:hAnsi="Times New Roman" w:cs="Times New Roman"/>
          <w:sz w:val="24"/>
          <w:szCs w:val="24"/>
        </w:rPr>
        <w:t xml:space="preserve"> </w:t>
      </w:r>
      <w:r w:rsidRPr="00A05C80">
        <w:rPr>
          <w:rFonts w:ascii="Times New Roman" w:hAnsi="Times New Roman" w:cs="Times New Roman"/>
          <w:sz w:val="24"/>
          <w:szCs w:val="24"/>
        </w:rPr>
        <w:t xml:space="preserve">Pero, a pesar de las particularidades </w:t>
      </w:r>
      <w:r w:rsidR="005E7F72" w:rsidRPr="00A05C80">
        <w:rPr>
          <w:rFonts w:ascii="Times New Roman" w:hAnsi="Times New Roman" w:cs="Times New Roman"/>
          <w:sz w:val="24"/>
          <w:szCs w:val="24"/>
        </w:rPr>
        <w:t>de</w:t>
      </w:r>
      <w:r w:rsidRPr="00A05C80">
        <w:rPr>
          <w:rFonts w:ascii="Times New Roman" w:hAnsi="Times New Roman" w:cs="Times New Roman"/>
          <w:sz w:val="24"/>
          <w:szCs w:val="24"/>
        </w:rPr>
        <w:t xml:space="preserve"> cada relato, el</w:t>
      </w:r>
      <w:r w:rsidR="00A2476F" w:rsidRPr="00A05C80">
        <w:rPr>
          <w:rFonts w:ascii="Times New Roman" w:hAnsi="Times New Roman" w:cs="Times New Roman"/>
          <w:sz w:val="24"/>
          <w:szCs w:val="24"/>
        </w:rPr>
        <w:t xml:space="preserve"> análisis de los mismos permite</w:t>
      </w:r>
      <w:r w:rsidRPr="00A05C80">
        <w:rPr>
          <w:rFonts w:ascii="Times New Roman" w:hAnsi="Times New Roman" w:cs="Times New Roman"/>
          <w:sz w:val="24"/>
          <w:szCs w:val="24"/>
        </w:rPr>
        <w:t xml:space="preserve"> hallar </w:t>
      </w:r>
      <w:r w:rsidR="005E7F72" w:rsidRPr="00A05C80">
        <w:rPr>
          <w:rFonts w:ascii="Times New Roman" w:hAnsi="Times New Roman" w:cs="Times New Roman"/>
          <w:sz w:val="24"/>
          <w:szCs w:val="24"/>
        </w:rPr>
        <w:t>tendencias semejantes</w:t>
      </w:r>
      <w:r w:rsidRPr="00A05C80">
        <w:rPr>
          <w:rFonts w:ascii="Times New Roman" w:hAnsi="Times New Roman" w:cs="Times New Roman"/>
          <w:sz w:val="24"/>
          <w:szCs w:val="24"/>
        </w:rPr>
        <w:t xml:space="preserve"> en la experiencia de los cuidadores</w:t>
      </w:r>
      <w:r w:rsidR="00AF361F" w:rsidRPr="00A05C80">
        <w:rPr>
          <w:rFonts w:ascii="Times New Roman" w:hAnsi="Times New Roman" w:cs="Times New Roman"/>
          <w:sz w:val="24"/>
          <w:szCs w:val="24"/>
        </w:rPr>
        <w:t>.</w:t>
      </w:r>
      <w:r w:rsidR="004B7467" w:rsidRPr="00A05C80">
        <w:rPr>
          <w:rFonts w:ascii="Times New Roman" w:hAnsi="Times New Roman" w:cs="Times New Roman"/>
          <w:sz w:val="24"/>
          <w:szCs w:val="24"/>
        </w:rPr>
        <w:t xml:space="preserve"> Con base en est</w:t>
      </w:r>
      <w:r w:rsidR="005E7F72" w:rsidRPr="00A05C80">
        <w:rPr>
          <w:rFonts w:ascii="Times New Roman" w:hAnsi="Times New Roman" w:cs="Times New Roman"/>
          <w:sz w:val="24"/>
          <w:szCs w:val="24"/>
        </w:rPr>
        <w:t xml:space="preserve">as líneas comunes, </w:t>
      </w:r>
      <w:r w:rsidR="00AA6A59" w:rsidRPr="00A05C80">
        <w:rPr>
          <w:rFonts w:ascii="Times New Roman" w:hAnsi="Times New Roman" w:cs="Times New Roman"/>
          <w:sz w:val="24"/>
          <w:szCs w:val="24"/>
        </w:rPr>
        <w:t xml:space="preserve">se discuten </w:t>
      </w:r>
      <w:r w:rsidRPr="00A05C80">
        <w:rPr>
          <w:rFonts w:ascii="Times New Roman" w:hAnsi="Times New Roman" w:cs="Times New Roman"/>
          <w:sz w:val="24"/>
          <w:szCs w:val="24"/>
        </w:rPr>
        <w:t>a continuación dos ejes relevantes de los hallazgos del trabajo</w:t>
      </w:r>
      <w:r w:rsidR="005E7F72" w:rsidRPr="00A05C80">
        <w:rPr>
          <w:rFonts w:ascii="Times New Roman" w:hAnsi="Times New Roman" w:cs="Times New Roman"/>
          <w:sz w:val="24"/>
          <w:szCs w:val="24"/>
        </w:rPr>
        <w:t>:</w:t>
      </w:r>
      <w:r w:rsidRPr="00A05C80">
        <w:rPr>
          <w:rFonts w:ascii="Times New Roman" w:hAnsi="Times New Roman" w:cs="Times New Roman"/>
          <w:sz w:val="24"/>
          <w:szCs w:val="24"/>
        </w:rPr>
        <w:t xml:space="preserve"> </w:t>
      </w:r>
      <w:r w:rsidR="00FC272A" w:rsidRPr="00A05C80">
        <w:rPr>
          <w:rFonts w:ascii="Times New Roman" w:hAnsi="Times New Roman" w:cs="Times New Roman"/>
          <w:sz w:val="24"/>
          <w:szCs w:val="24"/>
        </w:rPr>
        <w:t>el primero se refiere a los</w:t>
      </w:r>
      <w:r w:rsidRPr="00A05C80">
        <w:rPr>
          <w:rFonts w:ascii="Times New Roman" w:hAnsi="Times New Roman" w:cs="Times New Roman"/>
          <w:sz w:val="24"/>
          <w:szCs w:val="24"/>
        </w:rPr>
        <w:t xml:space="preserve"> </w:t>
      </w:r>
      <w:r w:rsidR="00FC272A" w:rsidRPr="00A05C80">
        <w:rPr>
          <w:rFonts w:ascii="Times New Roman" w:hAnsi="Times New Roman" w:cs="Times New Roman"/>
          <w:sz w:val="24"/>
          <w:szCs w:val="24"/>
        </w:rPr>
        <w:t>significados atribuidos al cuidado</w:t>
      </w:r>
      <w:r w:rsidR="005E7F72" w:rsidRPr="00A05C80">
        <w:rPr>
          <w:rFonts w:ascii="Times New Roman" w:hAnsi="Times New Roman" w:cs="Times New Roman"/>
          <w:sz w:val="24"/>
          <w:szCs w:val="24"/>
        </w:rPr>
        <w:t xml:space="preserve"> del enfermo</w:t>
      </w:r>
      <w:r w:rsidR="00FC272A" w:rsidRPr="00A05C80">
        <w:rPr>
          <w:rFonts w:ascii="Times New Roman" w:hAnsi="Times New Roman" w:cs="Times New Roman"/>
          <w:sz w:val="24"/>
          <w:szCs w:val="24"/>
        </w:rPr>
        <w:t>; el segundo</w:t>
      </w:r>
      <w:r w:rsidR="00960919" w:rsidRPr="00A05C80">
        <w:rPr>
          <w:rFonts w:ascii="Times New Roman" w:hAnsi="Times New Roman" w:cs="Times New Roman"/>
          <w:sz w:val="24"/>
          <w:szCs w:val="24"/>
        </w:rPr>
        <w:t>,</w:t>
      </w:r>
      <w:r w:rsidR="00FC272A" w:rsidRPr="00A05C80">
        <w:rPr>
          <w:rFonts w:ascii="Times New Roman" w:hAnsi="Times New Roman" w:cs="Times New Roman"/>
          <w:sz w:val="24"/>
          <w:szCs w:val="24"/>
        </w:rPr>
        <w:t xml:space="preserve"> a </w:t>
      </w:r>
      <w:r w:rsidR="00EC4766" w:rsidRPr="00A05C80">
        <w:rPr>
          <w:rFonts w:ascii="Times New Roman" w:hAnsi="Times New Roman" w:cs="Times New Roman"/>
          <w:sz w:val="24"/>
          <w:szCs w:val="24"/>
        </w:rPr>
        <w:t>la</w:t>
      </w:r>
      <w:r w:rsidR="00453BC1" w:rsidRPr="00A05C80">
        <w:rPr>
          <w:rFonts w:ascii="Times New Roman" w:hAnsi="Times New Roman" w:cs="Times New Roman"/>
          <w:sz w:val="24"/>
          <w:szCs w:val="24"/>
        </w:rPr>
        <w:t xml:space="preserve"> </w:t>
      </w:r>
      <w:r w:rsidR="00EC4766" w:rsidRPr="00A05C80">
        <w:rPr>
          <w:rFonts w:ascii="Times New Roman" w:hAnsi="Times New Roman" w:cs="Times New Roman"/>
          <w:sz w:val="24"/>
          <w:szCs w:val="24"/>
        </w:rPr>
        <w:t xml:space="preserve">incertidumbre y la </w:t>
      </w:r>
      <w:r w:rsidR="00453BC1" w:rsidRPr="00A05C80">
        <w:rPr>
          <w:rFonts w:ascii="Times New Roman" w:hAnsi="Times New Roman" w:cs="Times New Roman"/>
          <w:sz w:val="24"/>
          <w:szCs w:val="24"/>
        </w:rPr>
        <w:t>ambigüedad</w:t>
      </w:r>
      <w:r w:rsidR="00EC4766" w:rsidRPr="00A05C80">
        <w:rPr>
          <w:rFonts w:ascii="Times New Roman" w:hAnsi="Times New Roman" w:cs="Times New Roman"/>
          <w:sz w:val="24"/>
          <w:szCs w:val="24"/>
        </w:rPr>
        <w:t xml:space="preserve"> </w:t>
      </w:r>
      <w:r w:rsidR="005E7F72" w:rsidRPr="00A05C80">
        <w:rPr>
          <w:rFonts w:ascii="Times New Roman" w:hAnsi="Times New Roman" w:cs="Times New Roman"/>
          <w:sz w:val="24"/>
          <w:szCs w:val="24"/>
        </w:rPr>
        <w:t>propias de esta</w:t>
      </w:r>
      <w:r w:rsidR="00EC4766" w:rsidRPr="00A05C80">
        <w:rPr>
          <w:rFonts w:ascii="Times New Roman" w:hAnsi="Times New Roman" w:cs="Times New Roman"/>
          <w:sz w:val="24"/>
          <w:szCs w:val="24"/>
        </w:rPr>
        <w:t xml:space="preserve"> experiencia</w:t>
      </w:r>
      <w:r w:rsidR="005E7F72" w:rsidRPr="00A05C80">
        <w:rPr>
          <w:rFonts w:ascii="Times New Roman" w:hAnsi="Times New Roman" w:cs="Times New Roman"/>
          <w:sz w:val="24"/>
          <w:szCs w:val="24"/>
        </w:rPr>
        <w:t>.</w:t>
      </w:r>
    </w:p>
    <w:p w14:paraId="57641608" w14:textId="73EDB019" w:rsidR="00152EA2" w:rsidRPr="00A05C80" w:rsidRDefault="00EC4766" w:rsidP="00A05C80">
      <w:pPr>
        <w:spacing w:before="120" w:after="120" w:line="240" w:lineRule="auto"/>
        <w:ind w:firstLine="709"/>
        <w:jc w:val="both"/>
        <w:rPr>
          <w:rFonts w:ascii="Times New Roman" w:hAnsi="Times New Roman" w:cs="Times New Roman"/>
          <w:b/>
          <w:i/>
          <w:sz w:val="24"/>
          <w:szCs w:val="24"/>
        </w:rPr>
      </w:pPr>
      <w:r w:rsidRPr="00A05C80">
        <w:rPr>
          <w:rFonts w:ascii="Times New Roman" w:hAnsi="Times New Roman" w:cs="Times New Roman"/>
          <w:b/>
          <w:i/>
          <w:sz w:val="24"/>
          <w:szCs w:val="24"/>
        </w:rPr>
        <w:t xml:space="preserve">Significados </w:t>
      </w:r>
      <w:r w:rsidR="00FC272A" w:rsidRPr="00A05C80">
        <w:rPr>
          <w:rFonts w:ascii="Times New Roman" w:hAnsi="Times New Roman" w:cs="Times New Roman"/>
          <w:b/>
          <w:i/>
          <w:sz w:val="24"/>
          <w:szCs w:val="24"/>
        </w:rPr>
        <w:t xml:space="preserve">atribuidos al </w:t>
      </w:r>
      <w:r w:rsidR="00453BC1" w:rsidRPr="00A05C80">
        <w:rPr>
          <w:rFonts w:ascii="Times New Roman" w:hAnsi="Times New Roman" w:cs="Times New Roman"/>
          <w:b/>
          <w:i/>
          <w:sz w:val="24"/>
          <w:szCs w:val="24"/>
        </w:rPr>
        <w:t>cuida</w:t>
      </w:r>
      <w:r w:rsidR="00FC272A" w:rsidRPr="00A05C80">
        <w:rPr>
          <w:rFonts w:ascii="Times New Roman" w:hAnsi="Times New Roman" w:cs="Times New Roman"/>
          <w:b/>
          <w:i/>
          <w:sz w:val="24"/>
          <w:szCs w:val="24"/>
        </w:rPr>
        <w:t>do</w:t>
      </w:r>
      <w:r w:rsidR="00410311" w:rsidRPr="00A05C80">
        <w:rPr>
          <w:rFonts w:ascii="Times New Roman" w:hAnsi="Times New Roman" w:cs="Times New Roman"/>
          <w:b/>
          <w:i/>
          <w:sz w:val="24"/>
          <w:szCs w:val="24"/>
        </w:rPr>
        <w:t xml:space="preserve"> </w:t>
      </w:r>
      <w:r w:rsidR="00FC272A" w:rsidRPr="00A05C80">
        <w:rPr>
          <w:rFonts w:ascii="Times New Roman" w:hAnsi="Times New Roman" w:cs="Times New Roman"/>
          <w:b/>
          <w:i/>
          <w:sz w:val="24"/>
          <w:szCs w:val="24"/>
        </w:rPr>
        <w:t>del enfermo</w:t>
      </w:r>
    </w:p>
    <w:p w14:paraId="6A2EB135" w14:textId="21DDA542" w:rsidR="00AA3293" w:rsidRPr="00A05C80" w:rsidRDefault="002411F3" w:rsidP="00A05C80">
      <w:pPr>
        <w:spacing w:before="120" w:after="120" w:line="240" w:lineRule="auto"/>
        <w:ind w:firstLine="709"/>
        <w:jc w:val="both"/>
        <w:rPr>
          <w:rFonts w:ascii="Times New Roman" w:hAnsi="Times New Roman" w:cs="Times New Roman"/>
          <w:sz w:val="24"/>
          <w:szCs w:val="24"/>
        </w:rPr>
      </w:pPr>
      <w:r w:rsidRPr="00A05C80">
        <w:rPr>
          <w:rFonts w:ascii="Times New Roman" w:hAnsi="Times New Roman" w:cs="Times New Roman"/>
          <w:sz w:val="24"/>
          <w:szCs w:val="24"/>
        </w:rPr>
        <w:t xml:space="preserve">Como se </w:t>
      </w:r>
      <w:r w:rsidR="00960919" w:rsidRPr="00A05C80">
        <w:rPr>
          <w:rFonts w:ascii="Times New Roman" w:hAnsi="Times New Roman" w:cs="Times New Roman"/>
          <w:sz w:val="24"/>
          <w:szCs w:val="24"/>
        </w:rPr>
        <w:t>dijo al principio</w:t>
      </w:r>
      <w:r w:rsidRPr="00A05C80">
        <w:rPr>
          <w:rFonts w:ascii="Times New Roman" w:hAnsi="Times New Roman" w:cs="Times New Roman"/>
          <w:sz w:val="24"/>
          <w:szCs w:val="24"/>
        </w:rPr>
        <w:t xml:space="preserve">, </w:t>
      </w:r>
      <w:r w:rsidR="00960919" w:rsidRPr="00A05C80">
        <w:rPr>
          <w:rFonts w:ascii="Times New Roman" w:hAnsi="Times New Roman" w:cs="Times New Roman"/>
          <w:sz w:val="24"/>
          <w:szCs w:val="24"/>
        </w:rPr>
        <w:t xml:space="preserve">para Domínguez (citado en De la Cuesta, 2004) </w:t>
      </w:r>
      <w:r w:rsidRPr="00A05C80">
        <w:rPr>
          <w:rFonts w:ascii="Times New Roman" w:hAnsi="Times New Roman" w:cs="Times New Roman"/>
          <w:i/>
          <w:sz w:val="24"/>
          <w:szCs w:val="24"/>
        </w:rPr>
        <w:t>cuidar</w:t>
      </w:r>
      <w:r w:rsidR="00960919" w:rsidRPr="00A05C80">
        <w:rPr>
          <w:rFonts w:ascii="Times New Roman" w:hAnsi="Times New Roman" w:cs="Times New Roman"/>
          <w:i/>
          <w:sz w:val="24"/>
          <w:szCs w:val="24"/>
        </w:rPr>
        <w:t xml:space="preserve"> </w:t>
      </w:r>
      <w:r w:rsidR="00960919" w:rsidRPr="00A05C80">
        <w:rPr>
          <w:rFonts w:ascii="Times New Roman" w:hAnsi="Times New Roman" w:cs="Times New Roman"/>
          <w:sz w:val="24"/>
          <w:szCs w:val="24"/>
        </w:rPr>
        <w:t>es una actividad humana de atención a otro que implica</w:t>
      </w:r>
      <w:r w:rsidR="00A95E47" w:rsidRPr="00A05C80">
        <w:rPr>
          <w:rFonts w:ascii="Times New Roman" w:hAnsi="Times New Roman" w:cs="Times New Roman"/>
          <w:sz w:val="24"/>
          <w:szCs w:val="24"/>
        </w:rPr>
        <w:t xml:space="preserve"> una interacción y un proceso</w:t>
      </w:r>
      <w:r w:rsidR="009D2374">
        <w:rPr>
          <w:rFonts w:ascii="Times New Roman" w:hAnsi="Times New Roman" w:cs="Times New Roman"/>
          <w:sz w:val="24"/>
          <w:szCs w:val="24"/>
        </w:rPr>
        <w:t>. Esta tarea puede</w:t>
      </w:r>
      <w:r w:rsidR="00960919" w:rsidRPr="00A05C80">
        <w:rPr>
          <w:rFonts w:ascii="Times New Roman" w:hAnsi="Times New Roman" w:cs="Times New Roman"/>
          <w:sz w:val="24"/>
          <w:szCs w:val="24"/>
        </w:rPr>
        <w:t xml:space="preserve"> realizarla personas formadas para ello -cuidadores formales-, o cuidadores informales, generalmente familiares o allegados. </w:t>
      </w:r>
      <w:r w:rsidR="00410311" w:rsidRPr="00A05C80">
        <w:rPr>
          <w:rFonts w:ascii="Times New Roman" w:hAnsi="Times New Roman" w:cs="Times New Roman"/>
          <w:sz w:val="24"/>
          <w:szCs w:val="24"/>
        </w:rPr>
        <w:t xml:space="preserve">En </w:t>
      </w:r>
      <w:r w:rsidR="00603C83" w:rsidRPr="00A05C80">
        <w:rPr>
          <w:rFonts w:ascii="Times New Roman" w:hAnsi="Times New Roman" w:cs="Times New Roman"/>
          <w:sz w:val="24"/>
          <w:szCs w:val="24"/>
        </w:rPr>
        <w:t>el presente estudio</w:t>
      </w:r>
      <w:r w:rsidR="00EC4766" w:rsidRPr="00A05C80">
        <w:rPr>
          <w:rFonts w:ascii="Times New Roman" w:hAnsi="Times New Roman" w:cs="Times New Roman"/>
          <w:sz w:val="24"/>
          <w:szCs w:val="24"/>
        </w:rPr>
        <w:t xml:space="preserve"> </w:t>
      </w:r>
      <w:r w:rsidR="00A95E47" w:rsidRPr="00A05C80">
        <w:rPr>
          <w:rFonts w:ascii="Times New Roman" w:hAnsi="Times New Roman" w:cs="Times New Roman"/>
          <w:sz w:val="24"/>
          <w:szCs w:val="24"/>
        </w:rPr>
        <w:t xml:space="preserve">se </w:t>
      </w:r>
      <w:r w:rsidR="00B6212C" w:rsidRPr="00A05C80">
        <w:rPr>
          <w:rFonts w:ascii="Times New Roman" w:hAnsi="Times New Roman" w:cs="Times New Roman"/>
          <w:sz w:val="24"/>
          <w:szCs w:val="24"/>
        </w:rPr>
        <w:t>enc</w:t>
      </w:r>
      <w:r w:rsidR="00960919" w:rsidRPr="00A05C80">
        <w:rPr>
          <w:rFonts w:ascii="Times New Roman" w:hAnsi="Times New Roman" w:cs="Times New Roman"/>
          <w:sz w:val="24"/>
          <w:szCs w:val="24"/>
        </w:rPr>
        <w:t>ontró,</w:t>
      </w:r>
      <w:r w:rsidR="006B361B" w:rsidRPr="00A05C80">
        <w:rPr>
          <w:rFonts w:ascii="Times New Roman" w:hAnsi="Times New Roman" w:cs="Times New Roman"/>
          <w:sz w:val="24"/>
          <w:szCs w:val="24"/>
        </w:rPr>
        <w:t xml:space="preserve"> </w:t>
      </w:r>
      <w:r w:rsidR="00960919" w:rsidRPr="00A05C80">
        <w:rPr>
          <w:rFonts w:ascii="Times New Roman" w:hAnsi="Times New Roman" w:cs="Times New Roman"/>
          <w:sz w:val="24"/>
          <w:szCs w:val="24"/>
        </w:rPr>
        <w:t xml:space="preserve">tal </w:t>
      </w:r>
      <w:r w:rsidR="00463841" w:rsidRPr="00A05C80">
        <w:rPr>
          <w:rFonts w:ascii="Times New Roman" w:hAnsi="Times New Roman" w:cs="Times New Roman"/>
          <w:sz w:val="24"/>
          <w:szCs w:val="24"/>
        </w:rPr>
        <w:t xml:space="preserve">como </w:t>
      </w:r>
      <w:r w:rsidR="00FE20C1" w:rsidRPr="00A05C80">
        <w:rPr>
          <w:rFonts w:ascii="Times New Roman" w:hAnsi="Times New Roman" w:cs="Times New Roman"/>
          <w:sz w:val="24"/>
          <w:szCs w:val="24"/>
        </w:rPr>
        <w:t>señala</w:t>
      </w:r>
      <w:r w:rsidR="006B361B" w:rsidRPr="00A05C80">
        <w:rPr>
          <w:rFonts w:ascii="Times New Roman" w:hAnsi="Times New Roman" w:cs="Times New Roman"/>
          <w:sz w:val="24"/>
          <w:szCs w:val="24"/>
        </w:rPr>
        <w:t xml:space="preserve"> </w:t>
      </w:r>
      <w:r w:rsidR="00FE20C1" w:rsidRPr="00A05C80">
        <w:rPr>
          <w:rFonts w:ascii="Times New Roman" w:hAnsi="Times New Roman" w:cs="Times New Roman"/>
          <w:sz w:val="24"/>
          <w:szCs w:val="24"/>
        </w:rPr>
        <w:t>González (2017</w:t>
      </w:r>
      <w:r w:rsidR="00463841" w:rsidRPr="00A05C80">
        <w:rPr>
          <w:rFonts w:ascii="Times New Roman" w:hAnsi="Times New Roman" w:cs="Times New Roman"/>
          <w:sz w:val="24"/>
          <w:szCs w:val="24"/>
        </w:rPr>
        <w:t xml:space="preserve">), </w:t>
      </w:r>
      <w:r w:rsidR="00B6212C" w:rsidRPr="00A05C80">
        <w:rPr>
          <w:rFonts w:ascii="Times New Roman" w:hAnsi="Times New Roman" w:cs="Times New Roman"/>
          <w:sz w:val="24"/>
          <w:szCs w:val="24"/>
        </w:rPr>
        <w:t>que</w:t>
      </w:r>
      <w:r w:rsidR="00FE20C1" w:rsidRPr="00A05C80">
        <w:rPr>
          <w:rFonts w:ascii="Times New Roman" w:hAnsi="Times New Roman" w:cs="Times New Roman"/>
          <w:sz w:val="24"/>
          <w:szCs w:val="24"/>
        </w:rPr>
        <w:t xml:space="preserve"> generalmente</w:t>
      </w:r>
      <w:r w:rsidR="00B6212C" w:rsidRPr="00A05C80">
        <w:rPr>
          <w:rFonts w:ascii="Times New Roman" w:hAnsi="Times New Roman" w:cs="Times New Roman"/>
          <w:sz w:val="24"/>
          <w:szCs w:val="24"/>
        </w:rPr>
        <w:t xml:space="preserve"> </w:t>
      </w:r>
      <w:r w:rsidR="006B361B" w:rsidRPr="00A05C80">
        <w:rPr>
          <w:rFonts w:ascii="Times New Roman" w:hAnsi="Times New Roman" w:cs="Times New Roman"/>
          <w:sz w:val="24"/>
          <w:szCs w:val="24"/>
        </w:rPr>
        <w:t>los</w:t>
      </w:r>
      <w:r w:rsidR="00A95E47" w:rsidRPr="00A05C80">
        <w:rPr>
          <w:rFonts w:ascii="Times New Roman" w:hAnsi="Times New Roman" w:cs="Times New Roman"/>
          <w:sz w:val="24"/>
          <w:szCs w:val="24"/>
        </w:rPr>
        <w:t xml:space="preserve"> </w:t>
      </w:r>
      <w:r w:rsidR="006B361B" w:rsidRPr="00A05C80">
        <w:rPr>
          <w:rFonts w:ascii="Times New Roman" w:hAnsi="Times New Roman" w:cs="Times New Roman"/>
          <w:sz w:val="24"/>
          <w:szCs w:val="24"/>
        </w:rPr>
        <w:t xml:space="preserve">cuidadores informales </w:t>
      </w:r>
      <w:r w:rsidR="00463841" w:rsidRPr="00A05C80">
        <w:rPr>
          <w:rFonts w:ascii="Times New Roman" w:hAnsi="Times New Roman" w:cs="Times New Roman"/>
          <w:sz w:val="24"/>
          <w:szCs w:val="24"/>
        </w:rPr>
        <w:t>no cuentan con conocimientos previos sobre la demencia y sobre la labor de cuidar a un paciente con esta enfermedad</w:t>
      </w:r>
      <w:r w:rsidR="006B361B" w:rsidRPr="00A05C80">
        <w:rPr>
          <w:rFonts w:ascii="Times New Roman" w:hAnsi="Times New Roman" w:cs="Times New Roman"/>
          <w:sz w:val="24"/>
          <w:szCs w:val="24"/>
        </w:rPr>
        <w:t xml:space="preserve">. Ellos </w:t>
      </w:r>
      <w:r w:rsidR="00B6212C" w:rsidRPr="00A05C80">
        <w:rPr>
          <w:rStyle w:val="Refdecomentario"/>
          <w:rFonts w:ascii="Times New Roman" w:hAnsi="Times New Roman" w:cs="Times New Roman"/>
          <w:sz w:val="24"/>
          <w:szCs w:val="24"/>
        </w:rPr>
        <w:t>van</w:t>
      </w:r>
      <w:r w:rsidR="001119DE" w:rsidRPr="00A05C80">
        <w:rPr>
          <w:rStyle w:val="Refdecomentario"/>
          <w:rFonts w:ascii="Times New Roman" w:hAnsi="Times New Roman" w:cs="Times New Roman"/>
          <w:sz w:val="24"/>
          <w:szCs w:val="24"/>
        </w:rPr>
        <w:t xml:space="preserve"> </w:t>
      </w:r>
      <w:r w:rsidR="00463841" w:rsidRPr="00A05C80">
        <w:rPr>
          <w:rFonts w:ascii="Times New Roman" w:hAnsi="Times New Roman" w:cs="Times New Roman"/>
          <w:sz w:val="24"/>
          <w:szCs w:val="24"/>
        </w:rPr>
        <w:t xml:space="preserve">haciendo las </w:t>
      </w:r>
      <w:r w:rsidR="006B361B" w:rsidRPr="00A05C80">
        <w:rPr>
          <w:rFonts w:ascii="Times New Roman" w:hAnsi="Times New Roman" w:cs="Times New Roman"/>
          <w:sz w:val="24"/>
          <w:szCs w:val="24"/>
        </w:rPr>
        <w:t>tareas del cuidado en el día a día, por ensayo y error</w:t>
      </w:r>
      <w:r w:rsidR="00F17320" w:rsidRPr="00A05C80">
        <w:rPr>
          <w:rFonts w:ascii="Times New Roman" w:hAnsi="Times New Roman" w:cs="Times New Roman"/>
          <w:sz w:val="24"/>
          <w:szCs w:val="24"/>
        </w:rPr>
        <w:t>;</w:t>
      </w:r>
      <w:r w:rsidR="006B361B" w:rsidRPr="00A05C80">
        <w:rPr>
          <w:rFonts w:ascii="Times New Roman" w:hAnsi="Times New Roman" w:cs="Times New Roman"/>
          <w:sz w:val="24"/>
          <w:szCs w:val="24"/>
        </w:rPr>
        <w:t xml:space="preserve"> </w:t>
      </w:r>
      <w:r w:rsidR="001119DE" w:rsidRPr="00A05C80">
        <w:rPr>
          <w:rFonts w:ascii="Times New Roman" w:hAnsi="Times New Roman" w:cs="Times New Roman"/>
          <w:sz w:val="24"/>
          <w:szCs w:val="24"/>
        </w:rPr>
        <w:t xml:space="preserve">así </w:t>
      </w:r>
      <w:r w:rsidR="004A55F0" w:rsidRPr="00A05C80">
        <w:rPr>
          <w:rFonts w:ascii="Times New Roman" w:hAnsi="Times New Roman" w:cs="Times New Roman"/>
          <w:sz w:val="24"/>
          <w:szCs w:val="24"/>
        </w:rPr>
        <w:t>los aprendizajes necesarios</w:t>
      </w:r>
      <w:r w:rsidR="001119DE" w:rsidRPr="00A05C80">
        <w:rPr>
          <w:rFonts w:ascii="Times New Roman" w:hAnsi="Times New Roman" w:cs="Times New Roman"/>
          <w:sz w:val="24"/>
          <w:szCs w:val="24"/>
        </w:rPr>
        <w:t xml:space="preserve"> para </w:t>
      </w:r>
      <w:r w:rsidR="00F17320" w:rsidRPr="00A05C80">
        <w:rPr>
          <w:rFonts w:ascii="Times New Roman" w:hAnsi="Times New Roman" w:cs="Times New Roman"/>
          <w:sz w:val="24"/>
          <w:szCs w:val="24"/>
        </w:rPr>
        <w:t>ello</w:t>
      </w:r>
      <w:r w:rsidR="004A55F0" w:rsidRPr="00A05C80">
        <w:rPr>
          <w:rFonts w:ascii="Times New Roman" w:hAnsi="Times New Roman" w:cs="Times New Roman"/>
          <w:sz w:val="24"/>
          <w:szCs w:val="24"/>
        </w:rPr>
        <w:t xml:space="preserve"> </w:t>
      </w:r>
      <w:r w:rsidR="00463841" w:rsidRPr="00A05C80">
        <w:rPr>
          <w:rFonts w:ascii="Times New Roman" w:hAnsi="Times New Roman" w:cs="Times New Roman"/>
          <w:sz w:val="24"/>
          <w:szCs w:val="24"/>
        </w:rPr>
        <w:t xml:space="preserve">se </w:t>
      </w:r>
      <w:r w:rsidR="001119DE" w:rsidRPr="00A05C80">
        <w:rPr>
          <w:rFonts w:ascii="Times New Roman" w:hAnsi="Times New Roman" w:cs="Times New Roman"/>
          <w:sz w:val="24"/>
          <w:szCs w:val="24"/>
        </w:rPr>
        <w:t>van</w:t>
      </w:r>
      <w:r w:rsidR="00463841" w:rsidRPr="00A05C80">
        <w:rPr>
          <w:rFonts w:ascii="Times New Roman" w:hAnsi="Times New Roman" w:cs="Times New Roman"/>
          <w:sz w:val="24"/>
          <w:szCs w:val="24"/>
        </w:rPr>
        <w:t xml:space="preserve"> obteni</w:t>
      </w:r>
      <w:r w:rsidR="006B361B" w:rsidRPr="00A05C80">
        <w:rPr>
          <w:rFonts w:ascii="Times New Roman" w:hAnsi="Times New Roman" w:cs="Times New Roman"/>
          <w:sz w:val="24"/>
          <w:szCs w:val="24"/>
        </w:rPr>
        <w:t xml:space="preserve">endo </w:t>
      </w:r>
      <w:r w:rsidR="00463841" w:rsidRPr="00A05C80">
        <w:rPr>
          <w:rFonts w:ascii="Times New Roman" w:hAnsi="Times New Roman" w:cs="Times New Roman"/>
          <w:sz w:val="24"/>
          <w:szCs w:val="24"/>
        </w:rPr>
        <w:t>en el transcurso del tiempo</w:t>
      </w:r>
      <w:r w:rsidR="00B6212C" w:rsidRPr="00A05C80">
        <w:rPr>
          <w:rFonts w:ascii="Times New Roman" w:hAnsi="Times New Roman" w:cs="Times New Roman"/>
          <w:sz w:val="24"/>
          <w:szCs w:val="24"/>
        </w:rPr>
        <w:t>. P</w:t>
      </w:r>
      <w:r w:rsidR="006B361B" w:rsidRPr="00A05C80">
        <w:rPr>
          <w:rFonts w:ascii="Times New Roman" w:hAnsi="Times New Roman" w:cs="Times New Roman"/>
          <w:sz w:val="24"/>
          <w:szCs w:val="24"/>
        </w:rPr>
        <w:t xml:space="preserve">oco a poco </w:t>
      </w:r>
      <w:r w:rsidR="001119DE" w:rsidRPr="00A05C80">
        <w:rPr>
          <w:rFonts w:ascii="Times New Roman" w:hAnsi="Times New Roman" w:cs="Times New Roman"/>
          <w:sz w:val="24"/>
          <w:szCs w:val="24"/>
        </w:rPr>
        <w:t xml:space="preserve">van </w:t>
      </w:r>
      <w:r w:rsidR="00B6212C" w:rsidRPr="00A05C80">
        <w:rPr>
          <w:rFonts w:ascii="Times New Roman" w:hAnsi="Times New Roman" w:cs="Times New Roman"/>
          <w:sz w:val="24"/>
          <w:szCs w:val="24"/>
        </w:rPr>
        <w:t>aprendiendo</w:t>
      </w:r>
      <w:r w:rsidR="00463841" w:rsidRPr="00A05C80">
        <w:rPr>
          <w:rFonts w:ascii="Times New Roman" w:hAnsi="Times New Roman" w:cs="Times New Roman"/>
          <w:sz w:val="24"/>
          <w:szCs w:val="24"/>
        </w:rPr>
        <w:t xml:space="preserve"> </w:t>
      </w:r>
      <w:r w:rsidR="006B361B" w:rsidRPr="00A05C80">
        <w:rPr>
          <w:rFonts w:ascii="Times New Roman" w:hAnsi="Times New Roman" w:cs="Times New Roman"/>
          <w:sz w:val="24"/>
          <w:szCs w:val="24"/>
        </w:rPr>
        <w:t xml:space="preserve">asuntos como </w:t>
      </w:r>
      <w:r w:rsidR="00463841" w:rsidRPr="00A05C80">
        <w:rPr>
          <w:rFonts w:ascii="Times New Roman" w:hAnsi="Times New Roman" w:cs="Times New Roman"/>
          <w:sz w:val="24"/>
          <w:szCs w:val="24"/>
        </w:rPr>
        <w:t xml:space="preserve">la importancia del orden </w:t>
      </w:r>
      <w:r w:rsidR="00982515" w:rsidRPr="00A05C80">
        <w:rPr>
          <w:rFonts w:ascii="Times New Roman" w:hAnsi="Times New Roman" w:cs="Times New Roman"/>
          <w:sz w:val="24"/>
          <w:szCs w:val="24"/>
        </w:rPr>
        <w:t xml:space="preserve">y las rutinas </w:t>
      </w:r>
      <w:r w:rsidR="00463841" w:rsidRPr="00A05C80">
        <w:rPr>
          <w:rFonts w:ascii="Times New Roman" w:hAnsi="Times New Roman" w:cs="Times New Roman"/>
          <w:sz w:val="24"/>
          <w:szCs w:val="24"/>
        </w:rPr>
        <w:t>en las actividades diarias</w:t>
      </w:r>
      <w:r w:rsidR="001119DE" w:rsidRPr="00A05C80">
        <w:rPr>
          <w:rFonts w:ascii="Times New Roman" w:hAnsi="Times New Roman" w:cs="Times New Roman"/>
          <w:sz w:val="24"/>
          <w:szCs w:val="24"/>
        </w:rPr>
        <w:t xml:space="preserve">, </w:t>
      </w:r>
      <w:r w:rsidR="00F17320" w:rsidRPr="00A05C80">
        <w:rPr>
          <w:rFonts w:ascii="Times New Roman" w:hAnsi="Times New Roman" w:cs="Times New Roman"/>
          <w:sz w:val="24"/>
          <w:szCs w:val="24"/>
        </w:rPr>
        <w:t xml:space="preserve">y </w:t>
      </w:r>
      <w:r w:rsidR="00463841" w:rsidRPr="00A05C80">
        <w:rPr>
          <w:rFonts w:ascii="Times New Roman" w:hAnsi="Times New Roman" w:cs="Times New Roman"/>
          <w:sz w:val="24"/>
          <w:szCs w:val="24"/>
        </w:rPr>
        <w:t xml:space="preserve">la necesidad de </w:t>
      </w:r>
      <w:r w:rsidR="006B361B" w:rsidRPr="00A05C80">
        <w:rPr>
          <w:rFonts w:ascii="Times New Roman" w:hAnsi="Times New Roman" w:cs="Times New Roman"/>
          <w:sz w:val="24"/>
          <w:szCs w:val="24"/>
        </w:rPr>
        <w:t>prestar más atención a las labores</w:t>
      </w:r>
      <w:r w:rsidR="00463841" w:rsidRPr="00A05C80">
        <w:rPr>
          <w:rFonts w:ascii="Times New Roman" w:hAnsi="Times New Roman" w:cs="Times New Roman"/>
          <w:sz w:val="24"/>
          <w:szCs w:val="24"/>
        </w:rPr>
        <w:t xml:space="preserve"> de higiene y limpieza</w:t>
      </w:r>
      <w:r w:rsidR="006B361B" w:rsidRPr="00A05C80">
        <w:rPr>
          <w:rFonts w:ascii="Times New Roman" w:hAnsi="Times New Roman" w:cs="Times New Roman"/>
          <w:sz w:val="24"/>
          <w:szCs w:val="24"/>
        </w:rPr>
        <w:t>. A</w:t>
      </w:r>
      <w:r w:rsidR="00463841" w:rsidRPr="00A05C80">
        <w:rPr>
          <w:rFonts w:ascii="Times New Roman" w:hAnsi="Times New Roman" w:cs="Times New Roman"/>
          <w:sz w:val="24"/>
          <w:szCs w:val="24"/>
        </w:rPr>
        <w:t>demás</w:t>
      </w:r>
      <w:r w:rsidR="006B361B" w:rsidRPr="00A05C80">
        <w:rPr>
          <w:rFonts w:ascii="Times New Roman" w:hAnsi="Times New Roman" w:cs="Times New Roman"/>
          <w:sz w:val="24"/>
          <w:szCs w:val="24"/>
        </w:rPr>
        <w:t>,</w:t>
      </w:r>
      <w:r w:rsidR="00463841" w:rsidRPr="00A05C80">
        <w:rPr>
          <w:rFonts w:ascii="Times New Roman" w:hAnsi="Times New Roman" w:cs="Times New Roman"/>
          <w:sz w:val="24"/>
          <w:szCs w:val="24"/>
        </w:rPr>
        <w:t xml:space="preserve"> </w:t>
      </w:r>
      <w:r w:rsidR="001119DE" w:rsidRPr="00A05C80">
        <w:rPr>
          <w:rFonts w:ascii="Times New Roman" w:hAnsi="Times New Roman" w:cs="Times New Roman"/>
          <w:sz w:val="24"/>
          <w:szCs w:val="24"/>
        </w:rPr>
        <w:t>van</w:t>
      </w:r>
      <w:r w:rsidR="006B361B" w:rsidRPr="00A05C80">
        <w:rPr>
          <w:rFonts w:ascii="Times New Roman" w:hAnsi="Times New Roman" w:cs="Times New Roman"/>
          <w:sz w:val="24"/>
          <w:szCs w:val="24"/>
        </w:rPr>
        <w:t xml:space="preserve"> </w:t>
      </w:r>
      <w:r w:rsidR="00463841" w:rsidRPr="00A05C80">
        <w:rPr>
          <w:rFonts w:ascii="Times New Roman" w:hAnsi="Times New Roman" w:cs="Times New Roman"/>
          <w:sz w:val="24"/>
          <w:szCs w:val="24"/>
        </w:rPr>
        <w:t>acepta</w:t>
      </w:r>
      <w:r w:rsidR="006B361B" w:rsidRPr="00A05C80">
        <w:rPr>
          <w:rFonts w:ascii="Times New Roman" w:hAnsi="Times New Roman" w:cs="Times New Roman"/>
          <w:sz w:val="24"/>
          <w:szCs w:val="24"/>
        </w:rPr>
        <w:t>ndo</w:t>
      </w:r>
      <w:r w:rsidR="00463841" w:rsidRPr="00A05C80">
        <w:rPr>
          <w:rFonts w:ascii="Times New Roman" w:hAnsi="Times New Roman" w:cs="Times New Roman"/>
          <w:sz w:val="24"/>
          <w:szCs w:val="24"/>
        </w:rPr>
        <w:t xml:space="preserve"> que </w:t>
      </w:r>
      <w:r w:rsidR="003D598C" w:rsidRPr="00A05C80">
        <w:rPr>
          <w:rFonts w:ascii="Times New Roman" w:hAnsi="Times New Roman" w:cs="Times New Roman"/>
          <w:sz w:val="24"/>
          <w:szCs w:val="24"/>
        </w:rPr>
        <w:t>los</w:t>
      </w:r>
      <w:r w:rsidR="00463841" w:rsidRPr="00A05C80">
        <w:rPr>
          <w:rFonts w:ascii="Times New Roman" w:hAnsi="Times New Roman" w:cs="Times New Roman"/>
          <w:sz w:val="24"/>
          <w:szCs w:val="24"/>
        </w:rPr>
        <w:t xml:space="preserve"> cambio</w:t>
      </w:r>
      <w:r w:rsidR="003D598C" w:rsidRPr="00A05C80">
        <w:rPr>
          <w:rFonts w:ascii="Times New Roman" w:hAnsi="Times New Roman" w:cs="Times New Roman"/>
          <w:sz w:val="24"/>
          <w:szCs w:val="24"/>
        </w:rPr>
        <w:t>s</w:t>
      </w:r>
      <w:r w:rsidR="001119DE" w:rsidRPr="00A05C80">
        <w:rPr>
          <w:rFonts w:ascii="Times New Roman" w:hAnsi="Times New Roman" w:cs="Times New Roman"/>
          <w:sz w:val="24"/>
          <w:szCs w:val="24"/>
        </w:rPr>
        <w:t xml:space="preserve"> hacen</w:t>
      </w:r>
      <w:r w:rsidR="00463841" w:rsidRPr="00A05C80">
        <w:rPr>
          <w:rFonts w:ascii="Times New Roman" w:hAnsi="Times New Roman" w:cs="Times New Roman"/>
          <w:sz w:val="24"/>
          <w:szCs w:val="24"/>
        </w:rPr>
        <w:t xml:space="preserve"> parte de</w:t>
      </w:r>
      <w:r w:rsidR="00FC2800" w:rsidRPr="00A05C80">
        <w:rPr>
          <w:rFonts w:ascii="Times New Roman" w:hAnsi="Times New Roman" w:cs="Times New Roman"/>
          <w:sz w:val="24"/>
          <w:szCs w:val="24"/>
        </w:rPr>
        <w:t xml:space="preserve">l acontecer del día a día, provocados por </w:t>
      </w:r>
      <w:r w:rsidR="006B361B" w:rsidRPr="00A05C80">
        <w:rPr>
          <w:rFonts w:ascii="Times New Roman" w:hAnsi="Times New Roman" w:cs="Times New Roman"/>
          <w:sz w:val="24"/>
          <w:szCs w:val="24"/>
        </w:rPr>
        <w:t>la evolución de la</w:t>
      </w:r>
      <w:r w:rsidR="00463841" w:rsidRPr="00A05C80">
        <w:rPr>
          <w:rFonts w:ascii="Times New Roman" w:hAnsi="Times New Roman" w:cs="Times New Roman"/>
          <w:sz w:val="24"/>
          <w:szCs w:val="24"/>
        </w:rPr>
        <w:t xml:space="preserve"> enfermedad</w:t>
      </w:r>
      <w:r w:rsidR="00FC2800" w:rsidRPr="00A05C80">
        <w:rPr>
          <w:rFonts w:ascii="Times New Roman" w:hAnsi="Times New Roman" w:cs="Times New Roman"/>
          <w:sz w:val="24"/>
          <w:szCs w:val="24"/>
        </w:rPr>
        <w:t xml:space="preserve"> en cuyo curso</w:t>
      </w:r>
      <w:r w:rsidR="001119DE" w:rsidRPr="00A05C80">
        <w:rPr>
          <w:rFonts w:ascii="Times New Roman" w:hAnsi="Times New Roman" w:cs="Times New Roman"/>
          <w:sz w:val="24"/>
          <w:szCs w:val="24"/>
        </w:rPr>
        <w:t xml:space="preserve"> el enfermo va</w:t>
      </w:r>
      <w:r w:rsidR="00FC2800" w:rsidRPr="00A05C80">
        <w:rPr>
          <w:rFonts w:ascii="Times New Roman" w:hAnsi="Times New Roman" w:cs="Times New Roman"/>
          <w:sz w:val="24"/>
          <w:szCs w:val="24"/>
        </w:rPr>
        <w:t xml:space="preserve"> perdiendo progresivamente habilidades motoras, de lenguaje, de memoria, sociales, entre otras. Y, derivados de lo</w:t>
      </w:r>
      <w:r w:rsidR="000902A3" w:rsidRPr="00A05C80">
        <w:rPr>
          <w:rFonts w:ascii="Times New Roman" w:hAnsi="Times New Roman" w:cs="Times New Roman"/>
          <w:sz w:val="24"/>
          <w:szCs w:val="24"/>
        </w:rPr>
        <w:t>s</w:t>
      </w:r>
      <w:r w:rsidR="00FC2800" w:rsidRPr="00A05C80">
        <w:rPr>
          <w:rFonts w:ascii="Times New Roman" w:hAnsi="Times New Roman" w:cs="Times New Roman"/>
          <w:sz w:val="24"/>
          <w:szCs w:val="24"/>
        </w:rPr>
        <w:t xml:space="preserve"> anterior</w:t>
      </w:r>
      <w:r w:rsidR="000902A3" w:rsidRPr="00A05C80">
        <w:rPr>
          <w:rFonts w:ascii="Times New Roman" w:hAnsi="Times New Roman" w:cs="Times New Roman"/>
          <w:sz w:val="24"/>
          <w:szCs w:val="24"/>
        </w:rPr>
        <w:t>es</w:t>
      </w:r>
      <w:r w:rsidR="00FC2800" w:rsidRPr="00A05C80">
        <w:rPr>
          <w:rFonts w:ascii="Times New Roman" w:hAnsi="Times New Roman" w:cs="Times New Roman"/>
          <w:sz w:val="24"/>
          <w:szCs w:val="24"/>
        </w:rPr>
        <w:t xml:space="preserve">, cambios relativos a las </w:t>
      </w:r>
      <w:r w:rsidR="006B361B" w:rsidRPr="00A05C80">
        <w:rPr>
          <w:rFonts w:ascii="Times New Roman" w:hAnsi="Times New Roman" w:cs="Times New Roman"/>
          <w:sz w:val="24"/>
          <w:szCs w:val="24"/>
        </w:rPr>
        <w:t>identidad</w:t>
      </w:r>
      <w:r w:rsidR="00FC2800" w:rsidRPr="00A05C80">
        <w:rPr>
          <w:rFonts w:ascii="Times New Roman" w:hAnsi="Times New Roman" w:cs="Times New Roman"/>
          <w:sz w:val="24"/>
          <w:szCs w:val="24"/>
        </w:rPr>
        <w:t>es, tanto</w:t>
      </w:r>
      <w:r w:rsidR="006B361B" w:rsidRPr="00A05C80">
        <w:rPr>
          <w:rFonts w:ascii="Times New Roman" w:hAnsi="Times New Roman" w:cs="Times New Roman"/>
          <w:sz w:val="24"/>
          <w:szCs w:val="24"/>
        </w:rPr>
        <w:t xml:space="preserve"> de</w:t>
      </w:r>
      <w:r w:rsidR="00C448F9" w:rsidRPr="00A05C80">
        <w:rPr>
          <w:rFonts w:ascii="Times New Roman" w:hAnsi="Times New Roman" w:cs="Times New Roman"/>
          <w:sz w:val="24"/>
          <w:szCs w:val="24"/>
        </w:rPr>
        <w:t xml:space="preserve">l enfermo como </w:t>
      </w:r>
      <w:r w:rsidR="00FC2800" w:rsidRPr="00A05C80">
        <w:rPr>
          <w:rFonts w:ascii="Times New Roman" w:hAnsi="Times New Roman" w:cs="Times New Roman"/>
          <w:sz w:val="24"/>
          <w:szCs w:val="24"/>
        </w:rPr>
        <w:t xml:space="preserve">del </w:t>
      </w:r>
      <w:r w:rsidR="000902A3" w:rsidRPr="00A05C80">
        <w:rPr>
          <w:rFonts w:ascii="Times New Roman" w:hAnsi="Times New Roman" w:cs="Times New Roman"/>
          <w:sz w:val="24"/>
          <w:szCs w:val="24"/>
        </w:rPr>
        <w:lastRenderedPageBreak/>
        <w:t>cui</w:t>
      </w:r>
      <w:r w:rsidR="00FC2800" w:rsidRPr="00A05C80">
        <w:rPr>
          <w:rFonts w:ascii="Times New Roman" w:hAnsi="Times New Roman" w:cs="Times New Roman"/>
          <w:sz w:val="24"/>
          <w:szCs w:val="24"/>
        </w:rPr>
        <w:t>d</w:t>
      </w:r>
      <w:r w:rsidR="000902A3" w:rsidRPr="00A05C80">
        <w:rPr>
          <w:rFonts w:ascii="Times New Roman" w:hAnsi="Times New Roman" w:cs="Times New Roman"/>
          <w:sz w:val="24"/>
          <w:szCs w:val="24"/>
        </w:rPr>
        <w:t>ador</w:t>
      </w:r>
      <w:r w:rsidR="006B361B" w:rsidRPr="00A05C80">
        <w:rPr>
          <w:rFonts w:ascii="Times New Roman" w:hAnsi="Times New Roman" w:cs="Times New Roman"/>
          <w:sz w:val="24"/>
          <w:szCs w:val="24"/>
        </w:rPr>
        <w:t>,</w:t>
      </w:r>
      <w:r w:rsidR="00C448F9" w:rsidRPr="00A05C80">
        <w:rPr>
          <w:rFonts w:ascii="Times New Roman" w:hAnsi="Times New Roman" w:cs="Times New Roman"/>
          <w:sz w:val="24"/>
          <w:szCs w:val="24"/>
        </w:rPr>
        <w:t xml:space="preserve"> y</w:t>
      </w:r>
      <w:r w:rsidR="006B361B" w:rsidRPr="00A05C80">
        <w:rPr>
          <w:rFonts w:ascii="Times New Roman" w:hAnsi="Times New Roman" w:cs="Times New Roman"/>
          <w:sz w:val="24"/>
          <w:szCs w:val="24"/>
        </w:rPr>
        <w:t xml:space="preserve"> del vínculo entre ellos </w:t>
      </w:r>
      <w:r w:rsidR="00C448F9" w:rsidRPr="00A05C80">
        <w:rPr>
          <w:rFonts w:ascii="Times New Roman" w:hAnsi="Times New Roman" w:cs="Times New Roman"/>
          <w:sz w:val="24"/>
          <w:szCs w:val="24"/>
        </w:rPr>
        <w:t>cuyas bases se asientan en tiempos previos a la enfermedad (</w:t>
      </w:r>
      <w:r w:rsidR="00FE20C1" w:rsidRPr="00A05C80">
        <w:rPr>
          <w:rFonts w:ascii="Times New Roman" w:hAnsi="Times New Roman" w:cs="Times New Roman"/>
          <w:sz w:val="24"/>
          <w:szCs w:val="24"/>
        </w:rPr>
        <w:t>De la Cuesta, 2007</w:t>
      </w:r>
      <w:r w:rsidR="00C448F9" w:rsidRPr="00A05C80">
        <w:rPr>
          <w:rFonts w:ascii="Times New Roman" w:hAnsi="Times New Roman" w:cs="Times New Roman"/>
          <w:sz w:val="24"/>
          <w:szCs w:val="24"/>
        </w:rPr>
        <w:t>).</w:t>
      </w:r>
      <w:r w:rsidR="0003307F" w:rsidRPr="00A05C80">
        <w:rPr>
          <w:rFonts w:ascii="Times New Roman" w:hAnsi="Times New Roman" w:cs="Times New Roman"/>
          <w:sz w:val="24"/>
          <w:szCs w:val="24"/>
        </w:rPr>
        <w:t xml:space="preserve"> </w:t>
      </w:r>
    </w:p>
    <w:p w14:paraId="79FAE5A5" w14:textId="18D213E2" w:rsidR="00ED08FD" w:rsidRPr="00A05C80" w:rsidRDefault="003D598C" w:rsidP="00A05C80">
      <w:pPr>
        <w:spacing w:before="120" w:after="120" w:line="240" w:lineRule="auto"/>
        <w:ind w:firstLine="709"/>
        <w:jc w:val="both"/>
        <w:rPr>
          <w:rFonts w:ascii="Times New Roman" w:hAnsi="Times New Roman" w:cs="Times New Roman"/>
          <w:b/>
          <w:i/>
          <w:sz w:val="24"/>
          <w:szCs w:val="24"/>
        </w:rPr>
      </w:pPr>
      <w:r w:rsidRPr="00A05C80">
        <w:rPr>
          <w:rFonts w:ascii="Times New Roman" w:hAnsi="Times New Roman" w:cs="Times New Roman"/>
          <w:sz w:val="24"/>
          <w:szCs w:val="24"/>
        </w:rPr>
        <w:t>Estos cambios múltiples</w:t>
      </w:r>
      <w:r w:rsidR="001119DE" w:rsidRPr="00A05C80">
        <w:rPr>
          <w:rFonts w:ascii="Times New Roman" w:hAnsi="Times New Roman" w:cs="Times New Roman"/>
          <w:sz w:val="24"/>
          <w:szCs w:val="24"/>
        </w:rPr>
        <w:t>,</w:t>
      </w:r>
      <w:r w:rsidRPr="00A05C80">
        <w:rPr>
          <w:rFonts w:ascii="Times New Roman" w:hAnsi="Times New Roman" w:cs="Times New Roman"/>
          <w:sz w:val="24"/>
          <w:szCs w:val="24"/>
        </w:rPr>
        <w:t xml:space="preserve"> inherentes a la evolución de la enfermedad</w:t>
      </w:r>
      <w:r w:rsidR="001119DE" w:rsidRPr="00A05C80">
        <w:rPr>
          <w:rFonts w:ascii="Times New Roman" w:hAnsi="Times New Roman" w:cs="Times New Roman"/>
          <w:sz w:val="24"/>
          <w:szCs w:val="24"/>
        </w:rPr>
        <w:t>,</w:t>
      </w:r>
      <w:r w:rsidRPr="00A05C80">
        <w:rPr>
          <w:rFonts w:ascii="Times New Roman" w:hAnsi="Times New Roman" w:cs="Times New Roman"/>
          <w:sz w:val="24"/>
          <w:szCs w:val="24"/>
        </w:rPr>
        <w:t xml:space="preserve"> </w:t>
      </w:r>
      <w:r w:rsidR="001119DE" w:rsidRPr="00A05C80">
        <w:rPr>
          <w:rFonts w:ascii="Times New Roman" w:hAnsi="Times New Roman" w:cs="Times New Roman"/>
          <w:sz w:val="24"/>
          <w:szCs w:val="24"/>
        </w:rPr>
        <w:t xml:space="preserve">llevan </w:t>
      </w:r>
      <w:r w:rsidRPr="00A05C80">
        <w:rPr>
          <w:rFonts w:ascii="Times New Roman" w:hAnsi="Times New Roman" w:cs="Times New Roman"/>
          <w:sz w:val="24"/>
          <w:szCs w:val="24"/>
        </w:rPr>
        <w:t>a que los cuidadores</w:t>
      </w:r>
      <w:r w:rsidR="00982515" w:rsidRPr="00A05C80">
        <w:rPr>
          <w:rFonts w:ascii="Times New Roman" w:hAnsi="Times New Roman" w:cs="Times New Roman"/>
          <w:sz w:val="24"/>
          <w:szCs w:val="24"/>
        </w:rPr>
        <w:t xml:space="preserve"> </w:t>
      </w:r>
      <w:r w:rsidR="001119DE" w:rsidRPr="00A05C80">
        <w:rPr>
          <w:rFonts w:ascii="Times New Roman" w:hAnsi="Times New Roman" w:cs="Times New Roman"/>
          <w:sz w:val="24"/>
          <w:szCs w:val="24"/>
        </w:rPr>
        <w:t xml:space="preserve">vayan </w:t>
      </w:r>
      <w:r w:rsidRPr="00A05C80">
        <w:rPr>
          <w:rFonts w:ascii="Times New Roman" w:hAnsi="Times New Roman" w:cs="Times New Roman"/>
          <w:sz w:val="24"/>
          <w:szCs w:val="24"/>
        </w:rPr>
        <w:t>asumiendo su</w:t>
      </w:r>
      <w:r w:rsidR="00361DA5" w:rsidRPr="00A05C80">
        <w:rPr>
          <w:rFonts w:ascii="Times New Roman" w:hAnsi="Times New Roman" w:cs="Times New Roman"/>
          <w:sz w:val="24"/>
          <w:szCs w:val="24"/>
        </w:rPr>
        <w:t xml:space="preserve"> labor</w:t>
      </w:r>
      <w:r w:rsidR="00982515" w:rsidRPr="00A05C80">
        <w:rPr>
          <w:rFonts w:ascii="Times New Roman" w:hAnsi="Times New Roman" w:cs="Times New Roman"/>
          <w:sz w:val="24"/>
          <w:szCs w:val="24"/>
        </w:rPr>
        <w:t xml:space="preserve"> </w:t>
      </w:r>
      <w:r w:rsidRPr="00A05C80">
        <w:rPr>
          <w:rFonts w:ascii="Times New Roman" w:hAnsi="Times New Roman" w:cs="Times New Roman"/>
          <w:sz w:val="24"/>
          <w:szCs w:val="24"/>
        </w:rPr>
        <w:t>con base en</w:t>
      </w:r>
      <w:r w:rsidR="00982515" w:rsidRPr="00A05C80">
        <w:rPr>
          <w:rFonts w:ascii="Times New Roman" w:hAnsi="Times New Roman" w:cs="Times New Roman"/>
          <w:sz w:val="24"/>
          <w:szCs w:val="24"/>
        </w:rPr>
        <w:t xml:space="preserve"> l</w:t>
      </w:r>
      <w:r w:rsidR="001119DE" w:rsidRPr="00A05C80">
        <w:rPr>
          <w:rFonts w:ascii="Times New Roman" w:hAnsi="Times New Roman" w:cs="Times New Roman"/>
          <w:sz w:val="24"/>
          <w:szCs w:val="24"/>
        </w:rPr>
        <w:t>os desafíos que la enfermedad va</w:t>
      </w:r>
      <w:r w:rsidR="00982515" w:rsidRPr="00A05C80">
        <w:rPr>
          <w:rFonts w:ascii="Times New Roman" w:hAnsi="Times New Roman" w:cs="Times New Roman"/>
          <w:sz w:val="24"/>
          <w:szCs w:val="24"/>
        </w:rPr>
        <w:t xml:space="preserve"> presentando</w:t>
      </w:r>
      <w:r w:rsidR="00361DA5" w:rsidRPr="00A05C80">
        <w:rPr>
          <w:rFonts w:ascii="Times New Roman" w:hAnsi="Times New Roman" w:cs="Times New Roman"/>
          <w:sz w:val="24"/>
          <w:szCs w:val="24"/>
        </w:rPr>
        <w:t xml:space="preserve">. De esta manera, </w:t>
      </w:r>
      <w:r w:rsidR="001119DE" w:rsidRPr="00A05C80">
        <w:rPr>
          <w:rFonts w:ascii="Times New Roman" w:hAnsi="Times New Roman" w:cs="Times New Roman"/>
          <w:sz w:val="24"/>
          <w:szCs w:val="24"/>
        </w:rPr>
        <w:t xml:space="preserve">realizan </w:t>
      </w:r>
      <w:r w:rsidR="0003307F" w:rsidRPr="00A05C80">
        <w:rPr>
          <w:rFonts w:ascii="Times New Roman" w:hAnsi="Times New Roman" w:cs="Times New Roman"/>
          <w:sz w:val="24"/>
          <w:szCs w:val="24"/>
        </w:rPr>
        <w:t xml:space="preserve">una labor que, </w:t>
      </w:r>
      <w:r w:rsidR="00D55800" w:rsidRPr="00A05C80">
        <w:rPr>
          <w:rFonts w:ascii="Times New Roman" w:hAnsi="Times New Roman" w:cs="Times New Roman"/>
          <w:sz w:val="24"/>
          <w:szCs w:val="24"/>
        </w:rPr>
        <w:t xml:space="preserve">como propone </w:t>
      </w:r>
      <w:r w:rsidR="0003307F" w:rsidRPr="00A05C80">
        <w:rPr>
          <w:rFonts w:ascii="Times New Roman" w:hAnsi="Times New Roman" w:cs="Times New Roman"/>
          <w:sz w:val="24"/>
          <w:szCs w:val="24"/>
        </w:rPr>
        <w:t xml:space="preserve">De la Cuesta (2004), se asemeja a la del artesano por su </w:t>
      </w:r>
      <w:r w:rsidR="00361DA5" w:rsidRPr="00A05C80">
        <w:rPr>
          <w:rFonts w:ascii="Times New Roman" w:hAnsi="Times New Roman" w:cs="Times New Roman"/>
          <w:sz w:val="24"/>
          <w:szCs w:val="24"/>
        </w:rPr>
        <w:t>carácter útil y estético</w:t>
      </w:r>
      <w:r w:rsidR="0003307F" w:rsidRPr="00A05C80">
        <w:rPr>
          <w:rFonts w:ascii="Times New Roman" w:hAnsi="Times New Roman" w:cs="Times New Roman"/>
          <w:sz w:val="24"/>
          <w:szCs w:val="24"/>
        </w:rPr>
        <w:t>,</w:t>
      </w:r>
      <w:r w:rsidR="00F17320" w:rsidRPr="00A05C80">
        <w:rPr>
          <w:rFonts w:ascii="Times New Roman" w:hAnsi="Times New Roman" w:cs="Times New Roman"/>
          <w:sz w:val="24"/>
          <w:szCs w:val="24"/>
        </w:rPr>
        <w:t xml:space="preserve"> en la que </w:t>
      </w:r>
      <w:r w:rsidR="0003307F" w:rsidRPr="00A05C80">
        <w:rPr>
          <w:rFonts w:ascii="Times New Roman" w:hAnsi="Times New Roman" w:cs="Times New Roman"/>
          <w:sz w:val="24"/>
          <w:szCs w:val="24"/>
        </w:rPr>
        <w:t xml:space="preserve">cada uno </w:t>
      </w:r>
      <w:r w:rsidR="001119DE" w:rsidRPr="00A05C80">
        <w:rPr>
          <w:rFonts w:ascii="Times New Roman" w:hAnsi="Times New Roman" w:cs="Times New Roman"/>
          <w:sz w:val="24"/>
          <w:szCs w:val="24"/>
        </w:rPr>
        <w:t>va</w:t>
      </w:r>
      <w:r w:rsidR="00982515" w:rsidRPr="00A05C80">
        <w:rPr>
          <w:rFonts w:ascii="Times New Roman" w:hAnsi="Times New Roman" w:cs="Times New Roman"/>
          <w:sz w:val="24"/>
          <w:szCs w:val="24"/>
        </w:rPr>
        <w:t xml:space="preserve"> realiza</w:t>
      </w:r>
      <w:r w:rsidR="00361DA5" w:rsidRPr="00A05C80">
        <w:rPr>
          <w:rFonts w:ascii="Times New Roman" w:hAnsi="Times New Roman" w:cs="Times New Roman"/>
          <w:sz w:val="24"/>
          <w:szCs w:val="24"/>
        </w:rPr>
        <w:t>ndo</w:t>
      </w:r>
      <w:r w:rsidR="00982515" w:rsidRPr="00A05C80">
        <w:rPr>
          <w:rFonts w:ascii="Times New Roman" w:hAnsi="Times New Roman" w:cs="Times New Roman"/>
          <w:sz w:val="24"/>
          <w:szCs w:val="24"/>
        </w:rPr>
        <w:t xml:space="preserve"> ajuste</w:t>
      </w:r>
      <w:r w:rsidR="0003307F" w:rsidRPr="00A05C80">
        <w:rPr>
          <w:rFonts w:ascii="Times New Roman" w:hAnsi="Times New Roman" w:cs="Times New Roman"/>
          <w:sz w:val="24"/>
          <w:szCs w:val="24"/>
        </w:rPr>
        <w:t>s progresivos en su contexto</w:t>
      </w:r>
      <w:r w:rsidR="00982515" w:rsidRPr="00A05C80">
        <w:rPr>
          <w:rFonts w:ascii="Times New Roman" w:hAnsi="Times New Roman" w:cs="Times New Roman"/>
          <w:sz w:val="24"/>
          <w:szCs w:val="24"/>
        </w:rPr>
        <w:t xml:space="preserve"> familiar y </w:t>
      </w:r>
      <w:r w:rsidR="0003307F" w:rsidRPr="00A05C80">
        <w:rPr>
          <w:rFonts w:ascii="Times New Roman" w:hAnsi="Times New Roman" w:cs="Times New Roman"/>
          <w:sz w:val="24"/>
          <w:szCs w:val="24"/>
        </w:rPr>
        <w:t xml:space="preserve">en su situación </w:t>
      </w:r>
      <w:r w:rsidR="00982515" w:rsidRPr="00A05C80">
        <w:rPr>
          <w:rFonts w:ascii="Times New Roman" w:hAnsi="Times New Roman" w:cs="Times New Roman"/>
          <w:sz w:val="24"/>
          <w:szCs w:val="24"/>
        </w:rPr>
        <w:t>personal</w:t>
      </w:r>
      <w:r w:rsidR="0003307F" w:rsidRPr="00A05C80">
        <w:rPr>
          <w:rFonts w:ascii="Times New Roman" w:hAnsi="Times New Roman" w:cs="Times New Roman"/>
          <w:sz w:val="24"/>
          <w:szCs w:val="24"/>
        </w:rPr>
        <w:t xml:space="preserve">. </w:t>
      </w:r>
      <w:r w:rsidR="00A61AB0" w:rsidRPr="00A05C80">
        <w:rPr>
          <w:rFonts w:ascii="Times New Roman" w:hAnsi="Times New Roman" w:cs="Times New Roman"/>
          <w:sz w:val="24"/>
          <w:szCs w:val="24"/>
        </w:rPr>
        <w:t xml:space="preserve">Estos ajustes se </w:t>
      </w:r>
      <w:r w:rsidR="001119DE" w:rsidRPr="00A05C80">
        <w:rPr>
          <w:rFonts w:ascii="Times New Roman" w:hAnsi="Times New Roman" w:cs="Times New Roman"/>
          <w:sz w:val="24"/>
          <w:szCs w:val="24"/>
        </w:rPr>
        <w:t xml:space="preserve">van </w:t>
      </w:r>
      <w:r w:rsidR="00A61AB0" w:rsidRPr="00A05C80">
        <w:rPr>
          <w:rFonts w:ascii="Times New Roman" w:hAnsi="Times New Roman" w:cs="Times New Roman"/>
          <w:sz w:val="24"/>
          <w:szCs w:val="24"/>
        </w:rPr>
        <w:t>volviendo cada vez más exigentes por las crecientes n</w:t>
      </w:r>
      <w:r w:rsidR="0057704F" w:rsidRPr="00A05C80">
        <w:rPr>
          <w:rFonts w:ascii="Times New Roman" w:hAnsi="Times New Roman" w:cs="Times New Roman"/>
          <w:sz w:val="24"/>
          <w:szCs w:val="24"/>
        </w:rPr>
        <w:t>ecesidades físicas y emocionales</w:t>
      </w:r>
      <w:r w:rsidR="00A61AB0" w:rsidRPr="00A05C80">
        <w:rPr>
          <w:rFonts w:ascii="Times New Roman" w:hAnsi="Times New Roman" w:cs="Times New Roman"/>
          <w:sz w:val="24"/>
          <w:szCs w:val="24"/>
        </w:rPr>
        <w:t xml:space="preserve"> que el deterioro progre</w:t>
      </w:r>
      <w:r w:rsidR="001119DE" w:rsidRPr="00A05C80">
        <w:rPr>
          <w:rFonts w:ascii="Times New Roman" w:hAnsi="Times New Roman" w:cs="Times New Roman"/>
          <w:sz w:val="24"/>
          <w:szCs w:val="24"/>
        </w:rPr>
        <w:t>sivo del paciente va provocando y que lleva</w:t>
      </w:r>
      <w:r w:rsidR="0057704F" w:rsidRPr="00A05C80">
        <w:rPr>
          <w:rFonts w:ascii="Times New Roman" w:hAnsi="Times New Roman" w:cs="Times New Roman"/>
          <w:sz w:val="24"/>
          <w:szCs w:val="24"/>
        </w:rPr>
        <w:t>, en muchos casos, a</w:t>
      </w:r>
      <w:r w:rsidR="00982515" w:rsidRPr="00A05C80">
        <w:rPr>
          <w:rFonts w:ascii="Times New Roman" w:hAnsi="Times New Roman" w:cs="Times New Roman"/>
          <w:sz w:val="24"/>
          <w:szCs w:val="24"/>
        </w:rPr>
        <w:t xml:space="preserve"> una dependencia </w:t>
      </w:r>
      <w:r w:rsidR="0057704F" w:rsidRPr="00A05C80">
        <w:rPr>
          <w:rFonts w:ascii="Times New Roman" w:hAnsi="Times New Roman" w:cs="Times New Roman"/>
          <w:sz w:val="24"/>
          <w:szCs w:val="24"/>
        </w:rPr>
        <w:t>plena del enfermo hacia su cuidador principal</w:t>
      </w:r>
      <w:r w:rsidR="00982515" w:rsidRPr="00A05C80">
        <w:rPr>
          <w:rFonts w:ascii="Times New Roman" w:hAnsi="Times New Roman" w:cs="Times New Roman"/>
          <w:sz w:val="24"/>
          <w:szCs w:val="24"/>
        </w:rPr>
        <w:t xml:space="preserve"> (</w:t>
      </w:r>
      <w:proofErr w:type="spellStart"/>
      <w:r w:rsidR="00982515" w:rsidRPr="00A05C80">
        <w:rPr>
          <w:rFonts w:ascii="Times New Roman" w:hAnsi="Times New Roman" w:cs="Times New Roman"/>
          <w:sz w:val="24"/>
          <w:szCs w:val="24"/>
        </w:rPr>
        <w:t>Goñi</w:t>
      </w:r>
      <w:proofErr w:type="spellEnd"/>
      <w:r w:rsidR="00982515" w:rsidRPr="00A05C80">
        <w:rPr>
          <w:rFonts w:ascii="Times New Roman" w:hAnsi="Times New Roman" w:cs="Times New Roman"/>
          <w:sz w:val="24"/>
          <w:szCs w:val="24"/>
        </w:rPr>
        <w:t xml:space="preserve">-Urrutia, 2011; </w:t>
      </w:r>
      <w:r w:rsidR="00982515" w:rsidRPr="00A05C80">
        <w:rPr>
          <w:rFonts w:ascii="Times New Roman" w:hAnsi="Times New Roman" w:cs="Times New Roman"/>
          <w:sz w:val="24"/>
          <w:szCs w:val="24"/>
          <w:lang w:val="es-CO"/>
        </w:rPr>
        <w:t>Bar</w:t>
      </w:r>
      <w:r w:rsidR="00B63FEA">
        <w:rPr>
          <w:rFonts w:ascii="Times New Roman" w:hAnsi="Times New Roman" w:cs="Times New Roman"/>
          <w:sz w:val="24"/>
          <w:szCs w:val="24"/>
          <w:lang w:val="es-CO"/>
        </w:rPr>
        <w:t>rera, Pinto, Sánchez, Carrillo &amp;</w:t>
      </w:r>
      <w:r w:rsidR="00982515" w:rsidRPr="00A05C80">
        <w:rPr>
          <w:rFonts w:ascii="Times New Roman" w:hAnsi="Times New Roman" w:cs="Times New Roman"/>
          <w:sz w:val="24"/>
          <w:szCs w:val="24"/>
          <w:lang w:val="es-CO"/>
        </w:rPr>
        <w:t xml:space="preserve"> Chaparro, 2010</w:t>
      </w:r>
      <w:r w:rsidR="00982515" w:rsidRPr="00A05C80">
        <w:rPr>
          <w:rFonts w:ascii="Times New Roman" w:hAnsi="Times New Roman" w:cs="Times New Roman"/>
          <w:sz w:val="24"/>
          <w:szCs w:val="24"/>
        </w:rPr>
        <w:t>).</w:t>
      </w:r>
      <w:r w:rsidR="00D56E96" w:rsidRPr="00A05C80">
        <w:rPr>
          <w:rFonts w:ascii="Times New Roman" w:hAnsi="Times New Roman" w:cs="Times New Roman"/>
          <w:sz w:val="24"/>
          <w:szCs w:val="24"/>
        </w:rPr>
        <w:t xml:space="preserve"> </w:t>
      </w:r>
    </w:p>
    <w:p w14:paraId="35FB2684" w14:textId="3E96B5BA" w:rsidR="003277E7" w:rsidRPr="00A05C80" w:rsidRDefault="005B00E2" w:rsidP="00A05C80">
      <w:pPr>
        <w:spacing w:before="120" w:after="120" w:line="240" w:lineRule="auto"/>
        <w:ind w:firstLine="709"/>
        <w:jc w:val="both"/>
        <w:rPr>
          <w:rFonts w:ascii="Times New Roman" w:hAnsi="Times New Roman" w:cs="Times New Roman"/>
          <w:sz w:val="24"/>
          <w:szCs w:val="24"/>
        </w:rPr>
      </w:pPr>
      <w:r w:rsidRPr="00A05C80">
        <w:rPr>
          <w:rFonts w:ascii="Times New Roman" w:hAnsi="Times New Roman" w:cs="Times New Roman"/>
          <w:sz w:val="24"/>
          <w:szCs w:val="24"/>
        </w:rPr>
        <w:t>E</w:t>
      </w:r>
      <w:r w:rsidR="00F54340" w:rsidRPr="00A05C80">
        <w:rPr>
          <w:rFonts w:ascii="Times New Roman" w:hAnsi="Times New Roman" w:cs="Times New Roman"/>
          <w:sz w:val="24"/>
          <w:szCs w:val="24"/>
        </w:rPr>
        <w:t xml:space="preserve">n la presente investigación </w:t>
      </w:r>
      <w:r w:rsidR="000F7B26" w:rsidRPr="00A05C80">
        <w:rPr>
          <w:rFonts w:ascii="Times New Roman" w:hAnsi="Times New Roman" w:cs="Times New Roman"/>
          <w:sz w:val="24"/>
          <w:szCs w:val="24"/>
        </w:rPr>
        <w:t xml:space="preserve">el cuidado </w:t>
      </w:r>
      <w:r w:rsidR="001119DE" w:rsidRPr="00A05C80">
        <w:rPr>
          <w:rFonts w:ascii="Times New Roman" w:hAnsi="Times New Roman" w:cs="Times New Roman"/>
          <w:sz w:val="24"/>
          <w:szCs w:val="24"/>
        </w:rPr>
        <w:t>adquiere</w:t>
      </w:r>
      <w:r w:rsidR="001A292D" w:rsidRPr="00A05C80">
        <w:rPr>
          <w:rFonts w:ascii="Times New Roman" w:hAnsi="Times New Roman" w:cs="Times New Roman"/>
          <w:sz w:val="24"/>
          <w:szCs w:val="24"/>
        </w:rPr>
        <w:t xml:space="preserve"> para</w:t>
      </w:r>
      <w:r w:rsidR="000F7B26" w:rsidRPr="00A05C80">
        <w:rPr>
          <w:rFonts w:ascii="Times New Roman" w:hAnsi="Times New Roman" w:cs="Times New Roman"/>
          <w:sz w:val="24"/>
          <w:szCs w:val="24"/>
        </w:rPr>
        <w:t xml:space="preserve"> cada uno de los participantes diferentes matices</w:t>
      </w:r>
      <w:r w:rsidRPr="00A05C80">
        <w:rPr>
          <w:rFonts w:ascii="Times New Roman" w:hAnsi="Times New Roman" w:cs="Times New Roman"/>
          <w:sz w:val="24"/>
          <w:szCs w:val="24"/>
        </w:rPr>
        <w:t xml:space="preserve"> como experiencia de vida</w:t>
      </w:r>
      <w:r w:rsidR="001A292D" w:rsidRPr="00A05C80">
        <w:rPr>
          <w:rFonts w:ascii="Times New Roman" w:hAnsi="Times New Roman" w:cs="Times New Roman"/>
          <w:sz w:val="24"/>
          <w:szCs w:val="24"/>
        </w:rPr>
        <w:t>. E</w:t>
      </w:r>
      <w:r w:rsidR="000F7B26" w:rsidRPr="00A05C80">
        <w:rPr>
          <w:rFonts w:ascii="Times New Roman" w:hAnsi="Times New Roman" w:cs="Times New Roman"/>
          <w:sz w:val="24"/>
          <w:szCs w:val="24"/>
        </w:rPr>
        <w:t>n algunos casos</w:t>
      </w:r>
      <w:r w:rsidR="001A292D" w:rsidRPr="00A05C80">
        <w:rPr>
          <w:rFonts w:ascii="Times New Roman" w:hAnsi="Times New Roman" w:cs="Times New Roman"/>
          <w:sz w:val="24"/>
          <w:szCs w:val="24"/>
        </w:rPr>
        <w:t>,</w:t>
      </w:r>
      <w:r w:rsidR="001119DE" w:rsidRPr="00A05C80">
        <w:rPr>
          <w:rFonts w:ascii="Times New Roman" w:hAnsi="Times New Roman" w:cs="Times New Roman"/>
          <w:sz w:val="24"/>
          <w:szCs w:val="24"/>
        </w:rPr>
        <w:t xml:space="preserve"> el cuidado es</w:t>
      </w:r>
      <w:r w:rsidR="000F7B26" w:rsidRPr="00A05C80">
        <w:rPr>
          <w:rFonts w:ascii="Times New Roman" w:hAnsi="Times New Roman" w:cs="Times New Roman"/>
          <w:sz w:val="24"/>
          <w:szCs w:val="24"/>
        </w:rPr>
        <w:t xml:space="preserve"> </w:t>
      </w:r>
      <w:r w:rsidR="001A292D" w:rsidRPr="00A05C80">
        <w:rPr>
          <w:rFonts w:ascii="Times New Roman" w:hAnsi="Times New Roman" w:cs="Times New Roman"/>
          <w:sz w:val="24"/>
          <w:szCs w:val="24"/>
        </w:rPr>
        <w:t xml:space="preserve">asumido </w:t>
      </w:r>
      <w:r w:rsidR="000F7B26" w:rsidRPr="00A05C80">
        <w:rPr>
          <w:rFonts w:ascii="Times New Roman" w:hAnsi="Times New Roman" w:cs="Times New Roman"/>
          <w:sz w:val="24"/>
          <w:szCs w:val="24"/>
        </w:rPr>
        <w:t xml:space="preserve">como una carga </w:t>
      </w:r>
      <w:r w:rsidR="001119DE" w:rsidRPr="00A05C80">
        <w:rPr>
          <w:rFonts w:ascii="Times New Roman" w:hAnsi="Times New Roman" w:cs="Times New Roman"/>
          <w:sz w:val="24"/>
          <w:szCs w:val="24"/>
        </w:rPr>
        <w:t>impuesta, carácter que le suma</w:t>
      </w:r>
      <w:r w:rsidR="00F17320" w:rsidRPr="00A05C80">
        <w:rPr>
          <w:rFonts w:ascii="Times New Roman" w:hAnsi="Times New Roman" w:cs="Times New Roman"/>
          <w:sz w:val="24"/>
          <w:szCs w:val="24"/>
        </w:rPr>
        <w:t>,</w:t>
      </w:r>
      <w:r w:rsidR="006D409E" w:rsidRPr="00A05C80">
        <w:rPr>
          <w:rFonts w:ascii="Times New Roman" w:hAnsi="Times New Roman" w:cs="Times New Roman"/>
          <w:sz w:val="24"/>
          <w:szCs w:val="24"/>
        </w:rPr>
        <w:t xml:space="preserve"> a las dificultades inherentes a </w:t>
      </w:r>
      <w:r w:rsidR="00F17320" w:rsidRPr="00A05C80">
        <w:rPr>
          <w:rFonts w:ascii="Times New Roman" w:hAnsi="Times New Roman" w:cs="Times New Roman"/>
          <w:sz w:val="24"/>
          <w:szCs w:val="24"/>
        </w:rPr>
        <w:t>esta</w:t>
      </w:r>
      <w:r w:rsidR="006D409E" w:rsidRPr="00A05C80">
        <w:rPr>
          <w:rFonts w:ascii="Times New Roman" w:hAnsi="Times New Roman" w:cs="Times New Roman"/>
          <w:sz w:val="24"/>
          <w:szCs w:val="24"/>
        </w:rPr>
        <w:t xml:space="preserve"> labor</w:t>
      </w:r>
      <w:r w:rsidR="00F17320" w:rsidRPr="00A05C80">
        <w:rPr>
          <w:rFonts w:ascii="Times New Roman" w:hAnsi="Times New Roman" w:cs="Times New Roman"/>
          <w:sz w:val="24"/>
          <w:szCs w:val="24"/>
        </w:rPr>
        <w:t>,</w:t>
      </w:r>
      <w:r w:rsidR="006D409E" w:rsidRPr="00A05C80">
        <w:rPr>
          <w:rFonts w:ascii="Times New Roman" w:hAnsi="Times New Roman" w:cs="Times New Roman"/>
          <w:sz w:val="24"/>
          <w:szCs w:val="24"/>
        </w:rPr>
        <w:t xml:space="preserve"> una experiencia de sufrimie</w:t>
      </w:r>
      <w:r w:rsidR="001119DE" w:rsidRPr="00A05C80">
        <w:rPr>
          <w:rFonts w:ascii="Times New Roman" w:hAnsi="Times New Roman" w:cs="Times New Roman"/>
          <w:sz w:val="24"/>
          <w:szCs w:val="24"/>
        </w:rPr>
        <w:t>nto frente a una tarea que algunos cuidadores</w:t>
      </w:r>
      <w:r w:rsidR="006D409E" w:rsidRPr="00A05C80">
        <w:rPr>
          <w:rFonts w:ascii="Times New Roman" w:hAnsi="Times New Roman" w:cs="Times New Roman"/>
          <w:sz w:val="24"/>
          <w:szCs w:val="24"/>
        </w:rPr>
        <w:t xml:space="preserve"> dicen no haber podido elegir. Para otr</w:t>
      </w:r>
      <w:r w:rsidR="001119DE" w:rsidRPr="00A05C80">
        <w:rPr>
          <w:rFonts w:ascii="Times New Roman" w:hAnsi="Times New Roman" w:cs="Times New Roman"/>
          <w:sz w:val="24"/>
          <w:szCs w:val="24"/>
        </w:rPr>
        <w:t>os, el cuidado es</w:t>
      </w:r>
      <w:r w:rsidR="006D409E" w:rsidRPr="00A05C80">
        <w:rPr>
          <w:rFonts w:ascii="Times New Roman" w:hAnsi="Times New Roman" w:cs="Times New Roman"/>
          <w:sz w:val="24"/>
          <w:szCs w:val="24"/>
        </w:rPr>
        <w:t xml:space="preserve"> asumido como </w:t>
      </w:r>
      <w:r w:rsidRPr="00A05C80">
        <w:rPr>
          <w:rFonts w:ascii="Times New Roman" w:hAnsi="Times New Roman" w:cs="Times New Roman"/>
          <w:sz w:val="24"/>
          <w:szCs w:val="24"/>
        </w:rPr>
        <w:t xml:space="preserve">un </w:t>
      </w:r>
      <w:r w:rsidR="000F7B26" w:rsidRPr="00A05C80">
        <w:rPr>
          <w:rFonts w:ascii="Times New Roman" w:hAnsi="Times New Roman" w:cs="Times New Roman"/>
          <w:sz w:val="24"/>
          <w:szCs w:val="24"/>
        </w:rPr>
        <w:t>servic</w:t>
      </w:r>
      <w:r w:rsidR="001119DE" w:rsidRPr="00A05C80">
        <w:rPr>
          <w:rFonts w:ascii="Times New Roman" w:hAnsi="Times New Roman" w:cs="Times New Roman"/>
          <w:sz w:val="24"/>
          <w:szCs w:val="24"/>
        </w:rPr>
        <w:t>io que hay</w:t>
      </w:r>
      <w:r w:rsidR="006D409E" w:rsidRPr="00A05C80">
        <w:rPr>
          <w:rFonts w:ascii="Times New Roman" w:hAnsi="Times New Roman" w:cs="Times New Roman"/>
          <w:sz w:val="24"/>
          <w:szCs w:val="24"/>
        </w:rPr>
        <w:t xml:space="preserve"> que prestar, en ocasiones c</w:t>
      </w:r>
      <w:r w:rsidR="001119DE" w:rsidRPr="00A05C80">
        <w:rPr>
          <w:rFonts w:ascii="Times New Roman" w:hAnsi="Times New Roman" w:cs="Times New Roman"/>
          <w:sz w:val="24"/>
          <w:szCs w:val="24"/>
        </w:rPr>
        <w:t>omo un deber moral que se asume</w:t>
      </w:r>
      <w:r w:rsidR="006D409E" w:rsidRPr="00A05C80">
        <w:rPr>
          <w:rFonts w:ascii="Times New Roman" w:hAnsi="Times New Roman" w:cs="Times New Roman"/>
          <w:sz w:val="24"/>
          <w:szCs w:val="24"/>
        </w:rPr>
        <w:t xml:space="preserve"> sin el plus de sufrimiento reportado en los primeros. </w:t>
      </w:r>
      <w:r w:rsidR="003277E7" w:rsidRPr="00A05C80">
        <w:rPr>
          <w:rFonts w:ascii="Times New Roman" w:hAnsi="Times New Roman" w:cs="Times New Roman"/>
          <w:sz w:val="24"/>
          <w:szCs w:val="24"/>
        </w:rPr>
        <w:t xml:space="preserve">En esta línea, </w:t>
      </w:r>
      <w:proofErr w:type="spellStart"/>
      <w:r w:rsidR="003277E7" w:rsidRPr="00A05C80">
        <w:rPr>
          <w:rFonts w:ascii="Times New Roman" w:hAnsi="Times New Roman" w:cs="Times New Roman"/>
          <w:sz w:val="24"/>
          <w:szCs w:val="24"/>
        </w:rPr>
        <w:t>Yamashita</w:t>
      </w:r>
      <w:proofErr w:type="spellEnd"/>
      <w:r w:rsidR="003277E7" w:rsidRPr="00A05C80">
        <w:rPr>
          <w:rFonts w:ascii="Times New Roman" w:hAnsi="Times New Roman" w:cs="Times New Roman"/>
          <w:sz w:val="24"/>
          <w:szCs w:val="24"/>
        </w:rPr>
        <w:t xml:space="preserve"> (2008) afirma que el familiar que asume el rol de cuidador puede entender la labor de cuidado como algo natural y normal dentro de la unidad familiar</w:t>
      </w:r>
      <w:r w:rsidR="00F17320" w:rsidRPr="00A05C80">
        <w:rPr>
          <w:rFonts w:ascii="Times New Roman" w:hAnsi="Times New Roman" w:cs="Times New Roman"/>
          <w:sz w:val="24"/>
          <w:szCs w:val="24"/>
        </w:rPr>
        <w:t>,</w:t>
      </w:r>
      <w:r w:rsidR="003277E7" w:rsidRPr="00A05C80">
        <w:rPr>
          <w:rFonts w:ascii="Times New Roman" w:hAnsi="Times New Roman" w:cs="Times New Roman"/>
          <w:sz w:val="24"/>
          <w:szCs w:val="24"/>
        </w:rPr>
        <w:t xml:space="preserve"> mientras que otros lo experimentan como algo impuesto que hay que hacer por obligación. </w:t>
      </w:r>
      <w:r w:rsidR="00EC4766" w:rsidRPr="00A05C80">
        <w:rPr>
          <w:rFonts w:ascii="Times New Roman" w:hAnsi="Times New Roman" w:cs="Times New Roman"/>
          <w:sz w:val="24"/>
          <w:szCs w:val="24"/>
        </w:rPr>
        <w:t>En una perspectiva similar</w:t>
      </w:r>
      <w:r w:rsidR="003277E7" w:rsidRPr="00A05C80">
        <w:rPr>
          <w:rFonts w:ascii="Times New Roman" w:hAnsi="Times New Roman" w:cs="Times New Roman"/>
          <w:sz w:val="24"/>
          <w:szCs w:val="24"/>
        </w:rPr>
        <w:t xml:space="preserve">, </w:t>
      </w:r>
      <w:proofErr w:type="spellStart"/>
      <w:r w:rsidR="00E5092D" w:rsidRPr="00A05C80">
        <w:rPr>
          <w:rFonts w:ascii="Times New Roman" w:hAnsi="Times New Roman" w:cs="Times New Roman"/>
          <w:sz w:val="24"/>
          <w:szCs w:val="24"/>
        </w:rPr>
        <w:t>Nuñez</w:t>
      </w:r>
      <w:proofErr w:type="spellEnd"/>
      <w:r w:rsidR="00E5092D" w:rsidRPr="00A05C80">
        <w:rPr>
          <w:rFonts w:ascii="Times New Roman" w:hAnsi="Times New Roman" w:cs="Times New Roman"/>
          <w:sz w:val="24"/>
          <w:szCs w:val="24"/>
        </w:rPr>
        <w:t xml:space="preserve"> et.</w:t>
      </w:r>
      <w:r w:rsidR="00F17320" w:rsidRPr="00A05C80">
        <w:rPr>
          <w:rFonts w:ascii="Times New Roman" w:hAnsi="Times New Roman" w:cs="Times New Roman"/>
          <w:sz w:val="24"/>
          <w:szCs w:val="24"/>
        </w:rPr>
        <w:t xml:space="preserve"> </w:t>
      </w:r>
      <w:r w:rsidR="00E5092D" w:rsidRPr="00A05C80">
        <w:rPr>
          <w:rFonts w:ascii="Times New Roman" w:hAnsi="Times New Roman" w:cs="Times New Roman"/>
          <w:sz w:val="24"/>
          <w:szCs w:val="24"/>
        </w:rPr>
        <w:t xml:space="preserve">al (2014) </w:t>
      </w:r>
      <w:r w:rsidR="003277E7" w:rsidRPr="00A05C80">
        <w:rPr>
          <w:rFonts w:ascii="Times New Roman" w:hAnsi="Times New Roman" w:cs="Times New Roman"/>
          <w:sz w:val="24"/>
          <w:szCs w:val="24"/>
        </w:rPr>
        <w:t xml:space="preserve">proponen que el modo en el que la persona interpreta un evento resulta crucial para el desarrollo de estrategias de afrontamiento satisfactorias ante una situación difícil, o bien, para provocar una reacción de estrés </w:t>
      </w:r>
      <w:r w:rsidR="001119DE" w:rsidRPr="00A05C80">
        <w:rPr>
          <w:rFonts w:ascii="Times New Roman" w:hAnsi="Times New Roman" w:cs="Times New Roman"/>
          <w:sz w:val="24"/>
          <w:szCs w:val="24"/>
        </w:rPr>
        <w:t xml:space="preserve">negativo ante ello. </w:t>
      </w:r>
      <w:r w:rsidR="00F17320" w:rsidRPr="00A05C80">
        <w:rPr>
          <w:rFonts w:ascii="Times New Roman" w:hAnsi="Times New Roman" w:cs="Times New Roman"/>
          <w:sz w:val="24"/>
          <w:szCs w:val="24"/>
        </w:rPr>
        <w:t>Esto</w:t>
      </w:r>
      <w:r w:rsidR="001119DE" w:rsidRPr="00A05C80">
        <w:rPr>
          <w:rFonts w:ascii="Times New Roman" w:hAnsi="Times New Roman" w:cs="Times New Roman"/>
          <w:sz w:val="24"/>
          <w:szCs w:val="24"/>
        </w:rPr>
        <w:t xml:space="preserve"> </w:t>
      </w:r>
      <w:r w:rsidR="003277E7" w:rsidRPr="00A05C80">
        <w:rPr>
          <w:rFonts w:ascii="Times New Roman" w:hAnsi="Times New Roman" w:cs="Times New Roman"/>
          <w:sz w:val="24"/>
          <w:szCs w:val="24"/>
        </w:rPr>
        <w:t>permite entender cómo el significado que cada cuidador atribuye a su labor marca profundas diferencias con respecto al sentido</w:t>
      </w:r>
      <w:r w:rsidR="006B7712" w:rsidRPr="00A05C80">
        <w:rPr>
          <w:rFonts w:ascii="Times New Roman" w:hAnsi="Times New Roman" w:cs="Times New Roman"/>
          <w:sz w:val="24"/>
          <w:szCs w:val="24"/>
        </w:rPr>
        <w:t xml:space="preserve"> que otorgan al cuidado</w:t>
      </w:r>
      <w:r w:rsidR="003277E7" w:rsidRPr="00A05C80">
        <w:rPr>
          <w:rFonts w:ascii="Times New Roman" w:hAnsi="Times New Roman" w:cs="Times New Roman"/>
          <w:sz w:val="24"/>
          <w:szCs w:val="24"/>
        </w:rPr>
        <w:t>,</w:t>
      </w:r>
      <w:r w:rsidR="001119DE" w:rsidRPr="00A05C80">
        <w:rPr>
          <w:rFonts w:ascii="Times New Roman" w:hAnsi="Times New Roman" w:cs="Times New Roman"/>
          <w:sz w:val="24"/>
          <w:szCs w:val="24"/>
        </w:rPr>
        <w:t xml:space="preserve"> así como </w:t>
      </w:r>
      <w:r w:rsidR="003277E7" w:rsidRPr="00A05C80">
        <w:rPr>
          <w:rFonts w:ascii="Times New Roman" w:hAnsi="Times New Roman" w:cs="Times New Roman"/>
          <w:sz w:val="24"/>
          <w:szCs w:val="24"/>
        </w:rPr>
        <w:t xml:space="preserve">a la carga y </w:t>
      </w:r>
      <w:r w:rsidR="006B7712" w:rsidRPr="00A05C80">
        <w:rPr>
          <w:rFonts w:ascii="Times New Roman" w:hAnsi="Times New Roman" w:cs="Times New Roman"/>
          <w:sz w:val="24"/>
          <w:szCs w:val="24"/>
        </w:rPr>
        <w:t>al estrés</w:t>
      </w:r>
      <w:r w:rsidR="001119DE" w:rsidRPr="00A05C80">
        <w:rPr>
          <w:rFonts w:ascii="Times New Roman" w:hAnsi="Times New Roman" w:cs="Times New Roman"/>
          <w:sz w:val="24"/>
          <w:szCs w:val="24"/>
        </w:rPr>
        <w:t xml:space="preserve"> percibidos por esta labor</w:t>
      </w:r>
      <w:r w:rsidR="00602971" w:rsidRPr="00A05C80">
        <w:rPr>
          <w:rFonts w:ascii="Times New Roman" w:hAnsi="Times New Roman" w:cs="Times New Roman"/>
          <w:sz w:val="24"/>
          <w:szCs w:val="24"/>
        </w:rPr>
        <w:t>.</w:t>
      </w:r>
    </w:p>
    <w:p w14:paraId="36EC2D82" w14:textId="4D556AB5" w:rsidR="000F7B26" w:rsidRPr="00A05C80" w:rsidRDefault="002374E3" w:rsidP="00A05C80">
      <w:pPr>
        <w:widowControl w:val="0"/>
        <w:autoSpaceDE w:val="0"/>
        <w:autoSpaceDN w:val="0"/>
        <w:spacing w:before="120" w:after="120" w:line="240" w:lineRule="auto"/>
        <w:ind w:firstLine="709"/>
        <w:jc w:val="both"/>
        <w:rPr>
          <w:rFonts w:ascii="Times New Roman" w:eastAsia="Times New Roman" w:hAnsi="Times New Roman" w:cs="Times New Roman"/>
          <w:sz w:val="24"/>
          <w:szCs w:val="24"/>
          <w:lang w:val="es-MX" w:eastAsia="es-MX" w:bidi="es-MX"/>
        </w:rPr>
      </w:pPr>
      <w:r w:rsidRPr="00A05C80">
        <w:rPr>
          <w:rFonts w:ascii="Times New Roman" w:hAnsi="Times New Roman" w:cs="Times New Roman"/>
          <w:sz w:val="24"/>
          <w:szCs w:val="24"/>
        </w:rPr>
        <w:t xml:space="preserve">En la </w:t>
      </w:r>
      <w:r w:rsidR="00EC4766" w:rsidRPr="00A05C80">
        <w:rPr>
          <w:rFonts w:ascii="Times New Roman" w:hAnsi="Times New Roman" w:cs="Times New Roman"/>
          <w:sz w:val="24"/>
          <w:szCs w:val="24"/>
        </w:rPr>
        <w:t>línea</w:t>
      </w:r>
      <w:r w:rsidRPr="00A05C80">
        <w:rPr>
          <w:rFonts w:ascii="Times New Roman" w:hAnsi="Times New Roman" w:cs="Times New Roman"/>
          <w:sz w:val="24"/>
          <w:szCs w:val="24"/>
        </w:rPr>
        <w:t xml:space="preserve"> del significado </w:t>
      </w:r>
      <w:r w:rsidR="00FC272A" w:rsidRPr="00A05C80">
        <w:rPr>
          <w:rFonts w:ascii="Times New Roman" w:hAnsi="Times New Roman" w:cs="Times New Roman"/>
          <w:sz w:val="24"/>
          <w:szCs w:val="24"/>
        </w:rPr>
        <w:t xml:space="preserve">que se </w:t>
      </w:r>
      <w:r w:rsidRPr="00A05C80">
        <w:rPr>
          <w:rFonts w:ascii="Times New Roman" w:hAnsi="Times New Roman" w:cs="Times New Roman"/>
          <w:sz w:val="24"/>
          <w:szCs w:val="24"/>
        </w:rPr>
        <w:t>atribuye a la ex</w:t>
      </w:r>
      <w:r w:rsidR="00C3576E" w:rsidRPr="00A05C80">
        <w:rPr>
          <w:rFonts w:ascii="Times New Roman" w:hAnsi="Times New Roman" w:cs="Times New Roman"/>
          <w:sz w:val="24"/>
          <w:szCs w:val="24"/>
        </w:rPr>
        <w:t>periencia de cuidar, se encuentra</w:t>
      </w:r>
      <w:r w:rsidRPr="00A05C80">
        <w:rPr>
          <w:rFonts w:ascii="Times New Roman" w:hAnsi="Times New Roman" w:cs="Times New Roman"/>
          <w:sz w:val="24"/>
          <w:szCs w:val="24"/>
        </w:rPr>
        <w:t xml:space="preserve"> que a</w:t>
      </w:r>
      <w:r w:rsidR="00482CC6" w:rsidRPr="00A05C80">
        <w:rPr>
          <w:rFonts w:ascii="Times New Roman" w:hAnsi="Times New Roman" w:cs="Times New Roman"/>
          <w:sz w:val="24"/>
          <w:szCs w:val="24"/>
        </w:rPr>
        <w:t xml:space="preserve">lgunos de los </w:t>
      </w:r>
      <w:r w:rsidRPr="00A05C80">
        <w:rPr>
          <w:rFonts w:ascii="Times New Roman" w:hAnsi="Times New Roman" w:cs="Times New Roman"/>
          <w:sz w:val="24"/>
          <w:szCs w:val="24"/>
        </w:rPr>
        <w:t>participantes</w:t>
      </w:r>
      <w:r w:rsidR="00482CC6" w:rsidRPr="00A05C80">
        <w:rPr>
          <w:rFonts w:ascii="Times New Roman" w:hAnsi="Times New Roman" w:cs="Times New Roman"/>
          <w:sz w:val="24"/>
          <w:szCs w:val="24"/>
        </w:rPr>
        <w:t xml:space="preserve"> </w:t>
      </w:r>
      <w:r w:rsidR="00B6212C" w:rsidRPr="00A05C80">
        <w:rPr>
          <w:rFonts w:ascii="Times New Roman" w:hAnsi="Times New Roman" w:cs="Times New Roman"/>
          <w:sz w:val="24"/>
          <w:szCs w:val="24"/>
        </w:rPr>
        <w:t>otorgan</w:t>
      </w:r>
      <w:r w:rsidRPr="00A05C80">
        <w:rPr>
          <w:rFonts w:ascii="Times New Roman" w:hAnsi="Times New Roman" w:cs="Times New Roman"/>
          <w:sz w:val="24"/>
          <w:szCs w:val="24"/>
        </w:rPr>
        <w:t xml:space="preserve"> al cuidado un carácter positivo</w:t>
      </w:r>
      <w:r w:rsidR="00F17320" w:rsidRPr="00A05C80">
        <w:rPr>
          <w:rFonts w:ascii="Times New Roman" w:hAnsi="Times New Roman" w:cs="Times New Roman"/>
          <w:sz w:val="24"/>
          <w:szCs w:val="24"/>
        </w:rPr>
        <w:t>;</w:t>
      </w:r>
      <w:r w:rsidRPr="00A05C80">
        <w:rPr>
          <w:rFonts w:ascii="Times New Roman" w:hAnsi="Times New Roman" w:cs="Times New Roman"/>
          <w:sz w:val="24"/>
          <w:szCs w:val="24"/>
        </w:rPr>
        <w:t xml:space="preserve"> </w:t>
      </w:r>
      <w:r w:rsidR="00F17320" w:rsidRPr="00A05C80">
        <w:rPr>
          <w:rFonts w:ascii="Times New Roman" w:hAnsi="Times New Roman" w:cs="Times New Roman"/>
          <w:sz w:val="24"/>
          <w:szCs w:val="24"/>
        </w:rPr>
        <w:t xml:space="preserve">encuentran </w:t>
      </w:r>
      <w:r w:rsidR="00482CC6" w:rsidRPr="00A05C80">
        <w:rPr>
          <w:rFonts w:ascii="Times New Roman" w:hAnsi="Times New Roman" w:cs="Times New Roman"/>
          <w:sz w:val="24"/>
          <w:szCs w:val="24"/>
        </w:rPr>
        <w:t>ganancias a nivel personal</w:t>
      </w:r>
      <w:r w:rsidR="00F17320" w:rsidRPr="00A05C80">
        <w:rPr>
          <w:rFonts w:ascii="Times New Roman" w:hAnsi="Times New Roman" w:cs="Times New Roman"/>
          <w:sz w:val="24"/>
          <w:szCs w:val="24"/>
        </w:rPr>
        <w:t>,</w:t>
      </w:r>
      <w:r w:rsidRPr="00A05C80">
        <w:rPr>
          <w:rFonts w:ascii="Times New Roman" w:hAnsi="Times New Roman" w:cs="Times New Roman"/>
          <w:sz w:val="24"/>
          <w:szCs w:val="24"/>
        </w:rPr>
        <w:t xml:space="preserve"> dicen ellos</w:t>
      </w:r>
      <w:r w:rsidR="00482CC6" w:rsidRPr="00A05C80">
        <w:rPr>
          <w:rFonts w:ascii="Times New Roman" w:hAnsi="Times New Roman" w:cs="Times New Roman"/>
          <w:sz w:val="24"/>
          <w:szCs w:val="24"/>
        </w:rPr>
        <w:t xml:space="preserve">, tales como </w:t>
      </w:r>
      <w:r w:rsidRPr="00A05C80">
        <w:rPr>
          <w:rFonts w:ascii="Times New Roman" w:hAnsi="Times New Roman" w:cs="Times New Roman"/>
          <w:sz w:val="24"/>
          <w:szCs w:val="24"/>
        </w:rPr>
        <w:t>adquirir mayor responsabilidad frente a la</w:t>
      </w:r>
      <w:r w:rsidR="001209C3" w:rsidRPr="00A05C80">
        <w:rPr>
          <w:rFonts w:ascii="Times New Roman" w:hAnsi="Times New Roman" w:cs="Times New Roman"/>
          <w:sz w:val="24"/>
          <w:szCs w:val="24"/>
        </w:rPr>
        <w:t xml:space="preserve"> vida o</w:t>
      </w:r>
      <w:r w:rsidR="00482CC6" w:rsidRPr="00A05C80">
        <w:rPr>
          <w:rFonts w:ascii="Times New Roman" w:hAnsi="Times New Roman" w:cs="Times New Roman"/>
          <w:sz w:val="24"/>
          <w:szCs w:val="24"/>
        </w:rPr>
        <w:t xml:space="preserve"> </w:t>
      </w:r>
      <w:r w:rsidRPr="00A05C80">
        <w:rPr>
          <w:rFonts w:ascii="Times New Roman" w:hAnsi="Times New Roman" w:cs="Times New Roman"/>
          <w:sz w:val="24"/>
          <w:szCs w:val="24"/>
        </w:rPr>
        <w:t xml:space="preserve">abrirse a una </w:t>
      </w:r>
      <w:r w:rsidR="00482CC6" w:rsidRPr="00A05C80">
        <w:rPr>
          <w:rFonts w:ascii="Times New Roman" w:hAnsi="Times New Roman" w:cs="Times New Roman"/>
          <w:sz w:val="24"/>
          <w:szCs w:val="24"/>
        </w:rPr>
        <w:t>perspectiva diferente frente a las adversidades</w:t>
      </w:r>
      <w:r w:rsidR="001209C3" w:rsidRPr="00A05C80">
        <w:rPr>
          <w:rFonts w:ascii="Times New Roman" w:hAnsi="Times New Roman" w:cs="Times New Roman"/>
          <w:sz w:val="24"/>
          <w:szCs w:val="24"/>
        </w:rPr>
        <w:t>. A</w:t>
      </w:r>
      <w:r w:rsidR="00482CC6" w:rsidRPr="00A05C80">
        <w:rPr>
          <w:rFonts w:ascii="Times New Roman" w:hAnsi="Times New Roman" w:cs="Times New Roman"/>
          <w:sz w:val="24"/>
          <w:szCs w:val="24"/>
        </w:rPr>
        <w:t>demás</w:t>
      </w:r>
      <w:r w:rsidRPr="00A05C80">
        <w:rPr>
          <w:rFonts w:ascii="Times New Roman" w:hAnsi="Times New Roman" w:cs="Times New Roman"/>
          <w:sz w:val="24"/>
          <w:szCs w:val="24"/>
        </w:rPr>
        <w:t>,</w:t>
      </w:r>
      <w:r w:rsidR="00C3576E" w:rsidRPr="00A05C80">
        <w:rPr>
          <w:rFonts w:ascii="Times New Roman" w:hAnsi="Times New Roman" w:cs="Times New Roman"/>
          <w:sz w:val="24"/>
          <w:szCs w:val="24"/>
        </w:rPr>
        <w:t xml:space="preserve"> refieren</w:t>
      </w:r>
      <w:r w:rsidR="00482CC6" w:rsidRPr="00A05C80">
        <w:rPr>
          <w:rFonts w:ascii="Times New Roman" w:hAnsi="Times New Roman" w:cs="Times New Roman"/>
          <w:sz w:val="24"/>
          <w:szCs w:val="24"/>
        </w:rPr>
        <w:t xml:space="preserve"> qu</w:t>
      </w:r>
      <w:r w:rsidR="00C3576E" w:rsidRPr="00A05C80">
        <w:rPr>
          <w:rFonts w:ascii="Times New Roman" w:hAnsi="Times New Roman" w:cs="Times New Roman"/>
          <w:sz w:val="24"/>
          <w:szCs w:val="24"/>
        </w:rPr>
        <w:t>e a través de ese cuidado pueden</w:t>
      </w:r>
      <w:r w:rsidR="00482CC6" w:rsidRPr="00A05C80">
        <w:rPr>
          <w:rFonts w:ascii="Times New Roman" w:hAnsi="Times New Roman" w:cs="Times New Roman"/>
          <w:sz w:val="24"/>
          <w:szCs w:val="24"/>
        </w:rPr>
        <w:t xml:space="preserve"> devolver a su familiar lo que éste les había dado previamente</w:t>
      </w:r>
      <w:r w:rsidR="00C3576E" w:rsidRPr="00A05C80">
        <w:rPr>
          <w:rFonts w:ascii="Times New Roman" w:hAnsi="Times New Roman" w:cs="Times New Roman"/>
          <w:sz w:val="24"/>
          <w:szCs w:val="24"/>
        </w:rPr>
        <w:t xml:space="preserve">. </w:t>
      </w:r>
      <w:r w:rsidRPr="00A05C80">
        <w:rPr>
          <w:rFonts w:ascii="Times New Roman" w:hAnsi="Times New Roman" w:cs="Times New Roman"/>
          <w:sz w:val="24"/>
          <w:szCs w:val="24"/>
        </w:rPr>
        <w:t>Este h</w:t>
      </w:r>
      <w:r w:rsidR="00ED38C1" w:rsidRPr="00A05C80">
        <w:rPr>
          <w:rFonts w:ascii="Times New Roman" w:hAnsi="Times New Roman" w:cs="Times New Roman"/>
          <w:sz w:val="24"/>
          <w:szCs w:val="24"/>
        </w:rPr>
        <w:t xml:space="preserve">allazgo </w:t>
      </w:r>
      <w:r w:rsidRPr="00A05C80">
        <w:rPr>
          <w:rFonts w:ascii="Times New Roman" w:hAnsi="Times New Roman" w:cs="Times New Roman"/>
          <w:sz w:val="24"/>
          <w:szCs w:val="24"/>
        </w:rPr>
        <w:t xml:space="preserve">es </w:t>
      </w:r>
      <w:r w:rsidR="00ED38C1" w:rsidRPr="00A05C80">
        <w:rPr>
          <w:rFonts w:ascii="Times New Roman" w:hAnsi="Times New Roman" w:cs="Times New Roman"/>
          <w:sz w:val="24"/>
          <w:szCs w:val="24"/>
        </w:rPr>
        <w:t>concordante con lo evidenciado</w:t>
      </w:r>
      <w:r w:rsidR="00482CC6" w:rsidRPr="00A05C80">
        <w:rPr>
          <w:rFonts w:ascii="Times New Roman" w:hAnsi="Times New Roman" w:cs="Times New Roman"/>
          <w:sz w:val="24"/>
          <w:szCs w:val="24"/>
        </w:rPr>
        <w:t xml:space="preserve"> en la investigación cualitativa sobre las vivencias de cuidadores familiares de personas co</w:t>
      </w:r>
      <w:r w:rsidR="00F87551" w:rsidRPr="00A05C80">
        <w:rPr>
          <w:rFonts w:ascii="Times New Roman" w:hAnsi="Times New Roman" w:cs="Times New Roman"/>
          <w:sz w:val="24"/>
          <w:szCs w:val="24"/>
        </w:rPr>
        <w:t>n Alzheimer en Chile</w:t>
      </w:r>
      <w:r w:rsidR="00C8613B" w:rsidRPr="00A05C80">
        <w:rPr>
          <w:rFonts w:ascii="Times New Roman" w:hAnsi="Times New Roman" w:cs="Times New Roman"/>
          <w:sz w:val="24"/>
          <w:szCs w:val="24"/>
        </w:rPr>
        <w:t>,</w:t>
      </w:r>
      <w:r w:rsidR="00F87551" w:rsidRPr="00A05C80">
        <w:rPr>
          <w:rFonts w:ascii="Times New Roman" w:hAnsi="Times New Roman" w:cs="Times New Roman"/>
          <w:sz w:val="24"/>
          <w:szCs w:val="24"/>
        </w:rPr>
        <w:t xml:space="preserve"> llevada a cabo</w:t>
      </w:r>
      <w:r w:rsidR="00482CC6" w:rsidRPr="00A05C80">
        <w:rPr>
          <w:rFonts w:ascii="Times New Roman" w:hAnsi="Times New Roman" w:cs="Times New Roman"/>
          <w:sz w:val="24"/>
          <w:szCs w:val="24"/>
        </w:rPr>
        <w:t xml:space="preserve"> por Rubio, et</w:t>
      </w:r>
      <w:r w:rsidR="00B6212C" w:rsidRPr="00A05C80">
        <w:rPr>
          <w:rFonts w:ascii="Times New Roman" w:hAnsi="Times New Roman" w:cs="Times New Roman"/>
          <w:sz w:val="24"/>
          <w:szCs w:val="24"/>
        </w:rPr>
        <w:t>.</w:t>
      </w:r>
      <w:r w:rsidR="00DD47D4" w:rsidRPr="00A05C80">
        <w:rPr>
          <w:rFonts w:ascii="Times New Roman" w:hAnsi="Times New Roman" w:cs="Times New Roman"/>
          <w:sz w:val="24"/>
          <w:szCs w:val="24"/>
        </w:rPr>
        <w:t xml:space="preserve"> al (2018</w:t>
      </w:r>
      <w:r w:rsidR="00482CC6" w:rsidRPr="00A05C80">
        <w:rPr>
          <w:rFonts w:ascii="Times New Roman" w:hAnsi="Times New Roman" w:cs="Times New Roman"/>
          <w:sz w:val="24"/>
          <w:szCs w:val="24"/>
        </w:rPr>
        <w:t xml:space="preserve">), en la que </w:t>
      </w:r>
      <w:r w:rsidRPr="00A05C80">
        <w:rPr>
          <w:rFonts w:ascii="Times New Roman" w:hAnsi="Times New Roman" w:cs="Times New Roman"/>
          <w:sz w:val="24"/>
          <w:szCs w:val="24"/>
        </w:rPr>
        <w:t>se</w:t>
      </w:r>
      <w:r w:rsidR="00482CC6" w:rsidRPr="00A05C80">
        <w:rPr>
          <w:rFonts w:ascii="Times New Roman" w:hAnsi="Times New Roman" w:cs="Times New Roman"/>
          <w:sz w:val="24"/>
          <w:szCs w:val="24"/>
        </w:rPr>
        <w:t xml:space="preserve"> concluy</w:t>
      </w:r>
      <w:r w:rsidRPr="00A05C80">
        <w:rPr>
          <w:rFonts w:ascii="Times New Roman" w:hAnsi="Times New Roman" w:cs="Times New Roman"/>
          <w:sz w:val="24"/>
          <w:szCs w:val="24"/>
        </w:rPr>
        <w:t>ó</w:t>
      </w:r>
      <w:r w:rsidR="00482CC6" w:rsidRPr="00A05C80">
        <w:rPr>
          <w:rFonts w:ascii="Times New Roman" w:hAnsi="Times New Roman" w:cs="Times New Roman"/>
          <w:sz w:val="24"/>
          <w:szCs w:val="24"/>
        </w:rPr>
        <w:t xml:space="preserve"> que el transitar </w:t>
      </w:r>
      <w:r w:rsidRPr="00A05C80">
        <w:rPr>
          <w:rFonts w:ascii="Times New Roman" w:hAnsi="Times New Roman" w:cs="Times New Roman"/>
          <w:sz w:val="24"/>
          <w:szCs w:val="24"/>
        </w:rPr>
        <w:t xml:space="preserve">en el camino de </w:t>
      </w:r>
      <w:r w:rsidR="00482CC6" w:rsidRPr="00A05C80">
        <w:rPr>
          <w:rFonts w:ascii="Times New Roman" w:hAnsi="Times New Roman" w:cs="Times New Roman"/>
          <w:sz w:val="24"/>
          <w:szCs w:val="24"/>
        </w:rPr>
        <w:t xml:space="preserve">convertirse en un cuidador es una experiencia que </w:t>
      </w:r>
      <w:r w:rsidRPr="00A05C80">
        <w:rPr>
          <w:rFonts w:ascii="Times New Roman" w:hAnsi="Times New Roman" w:cs="Times New Roman"/>
          <w:sz w:val="24"/>
          <w:szCs w:val="24"/>
        </w:rPr>
        <w:t>permite</w:t>
      </w:r>
      <w:r w:rsidR="00482CC6" w:rsidRPr="00A05C80">
        <w:rPr>
          <w:rFonts w:ascii="Times New Roman" w:hAnsi="Times New Roman" w:cs="Times New Roman"/>
          <w:sz w:val="24"/>
          <w:szCs w:val="24"/>
        </w:rPr>
        <w:t xml:space="preserve"> retribuir el cuidado y </w:t>
      </w:r>
      <w:r w:rsidRPr="00A05C80">
        <w:rPr>
          <w:rFonts w:ascii="Times New Roman" w:hAnsi="Times New Roman" w:cs="Times New Roman"/>
          <w:sz w:val="24"/>
          <w:szCs w:val="24"/>
        </w:rPr>
        <w:t xml:space="preserve">el </w:t>
      </w:r>
      <w:r w:rsidR="00482CC6" w:rsidRPr="00A05C80">
        <w:rPr>
          <w:rFonts w:ascii="Times New Roman" w:hAnsi="Times New Roman" w:cs="Times New Roman"/>
          <w:sz w:val="24"/>
          <w:szCs w:val="24"/>
        </w:rPr>
        <w:t>cariño que el familiar</w:t>
      </w:r>
      <w:r w:rsidRPr="00A05C80">
        <w:rPr>
          <w:rFonts w:ascii="Times New Roman" w:hAnsi="Times New Roman" w:cs="Times New Roman"/>
          <w:sz w:val="24"/>
          <w:szCs w:val="24"/>
        </w:rPr>
        <w:t xml:space="preserve"> entregó en algún momento de su vida</w:t>
      </w:r>
      <w:r w:rsidR="00482CC6" w:rsidRPr="00A05C80">
        <w:rPr>
          <w:rFonts w:ascii="Times New Roman" w:hAnsi="Times New Roman" w:cs="Times New Roman"/>
          <w:sz w:val="24"/>
          <w:szCs w:val="24"/>
        </w:rPr>
        <w:t xml:space="preserve">. </w:t>
      </w:r>
      <w:r w:rsidR="00F87551" w:rsidRPr="00A05C80">
        <w:rPr>
          <w:rFonts w:ascii="Times New Roman" w:eastAsia="Times New Roman" w:hAnsi="Times New Roman" w:cs="Times New Roman"/>
          <w:sz w:val="24"/>
          <w:szCs w:val="24"/>
          <w:lang w:val="es-MX" w:eastAsia="es-MX" w:bidi="es-MX"/>
        </w:rPr>
        <w:t xml:space="preserve"> </w:t>
      </w:r>
      <w:r w:rsidR="000F7B26" w:rsidRPr="00A05C80">
        <w:rPr>
          <w:rFonts w:ascii="Times New Roman" w:hAnsi="Times New Roman" w:cs="Times New Roman"/>
          <w:sz w:val="24"/>
          <w:szCs w:val="24"/>
        </w:rPr>
        <w:t>Así</w:t>
      </w:r>
      <w:r w:rsidRPr="00A05C80">
        <w:rPr>
          <w:rFonts w:ascii="Times New Roman" w:hAnsi="Times New Roman" w:cs="Times New Roman"/>
          <w:sz w:val="24"/>
          <w:szCs w:val="24"/>
        </w:rPr>
        <w:t xml:space="preserve"> mismo, </w:t>
      </w:r>
      <w:r w:rsidR="00E5092D" w:rsidRPr="00A05C80">
        <w:rPr>
          <w:rFonts w:ascii="Times New Roman" w:hAnsi="Times New Roman" w:cs="Times New Roman"/>
          <w:sz w:val="24"/>
          <w:szCs w:val="24"/>
        </w:rPr>
        <w:t>González,</w:t>
      </w:r>
      <w:r w:rsidR="00F17320" w:rsidRPr="00A05C80">
        <w:rPr>
          <w:rFonts w:ascii="Times New Roman" w:hAnsi="Times New Roman" w:cs="Times New Roman"/>
          <w:sz w:val="24"/>
          <w:szCs w:val="24"/>
        </w:rPr>
        <w:t xml:space="preserve"> </w:t>
      </w:r>
      <w:r w:rsidR="00E5092D" w:rsidRPr="00A05C80">
        <w:rPr>
          <w:rFonts w:ascii="Times New Roman" w:hAnsi="Times New Roman" w:cs="Times New Roman"/>
          <w:sz w:val="24"/>
          <w:szCs w:val="24"/>
        </w:rPr>
        <w:t xml:space="preserve">et. al (2013) </w:t>
      </w:r>
      <w:r w:rsidRPr="00A05C80">
        <w:rPr>
          <w:rFonts w:ascii="Times New Roman" w:hAnsi="Times New Roman" w:cs="Times New Roman"/>
          <w:sz w:val="24"/>
          <w:szCs w:val="24"/>
        </w:rPr>
        <w:t>señalaron</w:t>
      </w:r>
      <w:r w:rsidR="000F7B26" w:rsidRPr="00A05C80">
        <w:rPr>
          <w:rFonts w:ascii="Times New Roman" w:hAnsi="Times New Roman" w:cs="Times New Roman"/>
          <w:sz w:val="24"/>
          <w:szCs w:val="24"/>
        </w:rPr>
        <w:t xml:space="preserve"> aspectos positivos del cuidado </w:t>
      </w:r>
      <w:r w:rsidRPr="00A05C80">
        <w:rPr>
          <w:rFonts w:ascii="Times New Roman" w:hAnsi="Times New Roman" w:cs="Times New Roman"/>
          <w:sz w:val="24"/>
          <w:szCs w:val="24"/>
        </w:rPr>
        <w:t xml:space="preserve">al </w:t>
      </w:r>
      <w:r w:rsidR="000F7B26" w:rsidRPr="00A05C80">
        <w:rPr>
          <w:rFonts w:ascii="Times New Roman" w:hAnsi="Times New Roman" w:cs="Times New Roman"/>
          <w:sz w:val="24"/>
          <w:szCs w:val="24"/>
        </w:rPr>
        <w:t>encontra</w:t>
      </w:r>
      <w:r w:rsidRPr="00A05C80">
        <w:rPr>
          <w:rFonts w:ascii="Times New Roman" w:hAnsi="Times New Roman" w:cs="Times New Roman"/>
          <w:sz w:val="24"/>
          <w:szCs w:val="24"/>
        </w:rPr>
        <w:t>r</w:t>
      </w:r>
      <w:r w:rsidR="000F7B26" w:rsidRPr="00A05C80">
        <w:rPr>
          <w:rFonts w:ascii="Times New Roman" w:hAnsi="Times New Roman" w:cs="Times New Roman"/>
          <w:sz w:val="24"/>
          <w:szCs w:val="24"/>
        </w:rPr>
        <w:t xml:space="preserve">, por ejemplo, que los cuidadores </w:t>
      </w:r>
      <w:r w:rsidRPr="00A05C80">
        <w:rPr>
          <w:rFonts w:ascii="Times New Roman" w:hAnsi="Times New Roman" w:cs="Times New Roman"/>
          <w:sz w:val="24"/>
          <w:szCs w:val="24"/>
        </w:rPr>
        <w:t xml:space="preserve">atribuyen </w:t>
      </w:r>
      <w:r w:rsidR="000F7B26" w:rsidRPr="00A05C80">
        <w:rPr>
          <w:rFonts w:ascii="Times New Roman" w:hAnsi="Times New Roman" w:cs="Times New Roman"/>
          <w:sz w:val="24"/>
          <w:szCs w:val="24"/>
        </w:rPr>
        <w:t>valor a la relación continuada con el paciente</w:t>
      </w:r>
      <w:r w:rsidR="005B00E2" w:rsidRPr="00A05C80">
        <w:rPr>
          <w:rFonts w:ascii="Times New Roman" w:hAnsi="Times New Roman" w:cs="Times New Roman"/>
          <w:sz w:val="24"/>
          <w:szCs w:val="24"/>
        </w:rPr>
        <w:t xml:space="preserve">. </w:t>
      </w:r>
      <w:r w:rsidR="00D26ECE" w:rsidRPr="00A05C80">
        <w:rPr>
          <w:rFonts w:ascii="Times New Roman" w:hAnsi="Times New Roman" w:cs="Times New Roman"/>
          <w:sz w:val="24"/>
          <w:szCs w:val="24"/>
        </w:rPr>
        <w:t>Por su parte, Moreno, Arango y Roge</w:t>
      </w:r>
      <w:r w:rsidR="00CC7B33" w:rsidRPr="00A05C80">
        <w:rPr>
          <w:rFonts w:ascii="Times New Roman" w:hAnsi="Times New Roman" w:cs="Times New Roman"/>
          <w:sz w:val="24"/>
          <w:szCs w:val="24"/>
        </w:rPr>
        <w:t>r</w:t>
      </w:r>
      <w:r w:rsidR="00D26ECE" w:rsidRPr="00A05C80">
        <w:rPr>
          <w:rFonts w:ascii="Times New Roman" w:hAnsi="Times New Roman" w:cs="Times New Roman"/>
          <w:sz w:val="24"/>
          <w:szCs w:val="24"/>
        </w:rPr>
        <w:t xml:space="preserve">s (2010), </w:t>
      </w:r>
      <w:r w:rsidR="00686AED" w:rsidRPr="00A05C80">
        <w:rPr>
          <w:rFonts w:ascii="Times New Roman" w:hAnsi="Times New Roman" w:cs="Times New Roman"/>
          <w:sz w:val="24"/>
          <w:szCs w:val="24"/>
        </w:rPr>
        <w:t xml:space="preserve">en </w:t>
      </w:r>
      <w:r w:rsidR="005B00E2" w:rsidRPr="00A05C80">
        <w:rPr>
          <w:rFonts w:ascii="Times New Roman" w:hAnsi="Times New Roman" w:cs="Times New Roman"/>
          <w:sz w:val="24"/>
          <w:szCs w:val="24"/>
        </w:rPr>
        <w:t>un estudio</w:t>
      </w:r>
      <w:r w:rsidR="00C8613B" w:rsidRPr="00A05C80">
        <w:rPr>
          <w:rFonts w:ascii="Times New Roman" w:hAnsi="Times New Roman" w:cs="Times New Roman"/>
          <w:sz w:val="24"/>
          <w:szCs w:val="24"/>
        </w:rPr>
        <w:t xml:space="preserve"> </w:t>
      </w:r>
      <w:r w:rsidR="00D26ECE" w:rsidRPr="00A05C80">
        <w:rPr>
          <w:rFonts w:ascii="Times New Roman" w:hAnsi="Times New Roman" w:cs="Times New Roman"/>
          <w:sz w:val="24"/>
          <w:szCs w:val="24"/>
        </w:rPr>
        <w:t xml:space="preserve">realizado en Colombia, </w:t>
      </w:r>
      <w:r w:rsidR="005B00E2" w:rsidRPr="00A05C80">
        <w:rPr>
          <w:rFonts w:ascii="Times New Roman" w:hAnsi="Times New Roman" w:cs="Times New Roman"/>
          <w:sz w:val="24"/>
          <w:szCs w:val="24"/>
        </w:rPr>
        <w:t>encontraron que el 90</w:t>
      </w:r>
      <w:r w:rsidR="00C3576E" w:rsidRPr="00A05C80">
        <w:rPr>
          <w:rFonts w:ascii="Times New Roman" w:hAnsi="Times New Roman" w:cs="Times New Roman"/>
          <w:sz w:val="24"/>
          <w:szCs w:val="24"/>
        </w:rPr>
        <w:t xml:space="preserve"> </w:t>
      </w:r>
      <w:r w:rsidR="005B00E2" w:rsidRPr="00A05C80">
        <w:rPr>
          <w:rFonts w:ascii="Times New Roman" w:hAnsi="Times New Roman" w:cs="Times New Roman"/>
          <w:sz w:val="24"/>
          <w:szCs w:val="24"/>
        </w:rPr>
        <w:t>% de los cuidadores informales manifestaron s</w:t>
      </w:r>
      <w:r w:rsidR="00D26ECE" w:rsidRPr="00A05C80">
        <w:rPr>
          <w:rFonts w:ascii="Times New Roman" w:hAnsi="Times New Roman" w:cs="Times New Roman"/>
          <w:sz w:val="24"/>
          <w:szCs w:val="24"/>
        </w:rPr>
        <w:t>entirse satisfechos con su vida</w:t>
      </w:r>
      <w:r w:rsidR="005B00E2" w:rsidRPr="00A05C80">
        <w:rPr>
          <w:rFonts w:ascii="Times New Roman" w:hAnsi="Times New Roman" w:cs="Times New Roman"/>
          <w:sz w:val="24"/>
          <w:szCs w:val="24"/>
        </w:rPr>
        <w:t xml:space="preserve"> </w:t>
      </w:r>
      <w:r w:rsidR="00D26ECE" w:rsidRPr="00A05C80">
        <w:rPr>
          <w:rFonts w:ascii="Times New Roman" w:hAnsi="Times New Roman" w:cs="Times New Roman"/>
          <w:sz w:val="24"/>
          <w:szCs w:val="24"/>
        </w:rPr>
        <w:t>lo cual,</w:t>
      </w:r>
      <w:r w:rsidR="005B00E2" w:rsidRPr="00A05C80">
        <w:rPr>
          <w:rFonts w:ascii="Times New Roman" w:hAnsi="Times New Roman" w:cs="Times New Roman"/>
          <w:sz w:val="24"/>
          <w:szCs w:val="24"/>
        </w:rPr>
        <w:t xml:space="preserve"> conjeturaron</w:t>
      </w:r>
      <w:r w:rsidR="00D26ECE" w:rsidRPr="00A05C80">
        <w:rPr>
          <w:rFonts w:ascii="Times New Roman" w:hAnsi="Times New Roman" w:cs="Times New Roman"/>
          <w:sz w:val="24"/>
          <w:szCs w:val="24"/>
        </w:rPr>
        <w:t xml:space="preserve">, podía deberse a valores afianzados en </w:t>
      </w:r>
      <w:r w:rsidR="005B00E2" w:rsidRPr="00A05C80">
        <w:rPr>
          <w:rFonts w:ascii="Times New Roman" w:hAnsi="Times New Roman" w:cs="Times New Roman"/>
          <w:sz w:val="24"/>
          <w:szCs w:val="24"/>
        </w:rPr>
        <w:t xml:space="preserve">la cultura latina </w:t>
      </w:r>
      <w:r w:rsidR="00D26ECE" w:rsidRPr="00A05C80">
        <w:rPr>
          <w:rFonts w:ascii="Times New Roman" w:hAnsi="Times New Roman" w:cs="Times New Roman"/>
          <w:sz w:val="24"/>
          <w:szCs w:val="24"/>
        </w:rPr>
        <w:t xml:space="preserve">en la que se </w:t>
      </w:r>
      <w:r w:rsidR="00344E38" w:rsidRPr="00A05C80">
        <w:rPr>
          <w:rFonts w:ascii="Times New Roman" w:hAnsi="Times New Roman" w:cs="Times New Roman"/>
          <w:sz w:val="24"/>
          <w:szCs w:val="24"/>
        </w:rPr>
        <w:t xml:space="preserve">propende por </w:t>
      </w:r>
      <w:r w:rsidR="005B00E2" w:rsidRPr="00A05C80">
        <w:rPr>
          <w:rFonts w:ascii="Times New Roman" w:hAnsi="Times New Roman" w:cs="Times New Roman"/>
          <w:sz w:val="24"/>
          <w:szCs w:val="24"/>
        </w:rPr>
        <w:t xml:space="preserve">el respeto por los ancianos y las personas con discapacidad. </w:t>
      </w:r>
    </w:p>
    <w:p w14:paraId="49D6CA9F" w14:textId="615E1C83" w:rsidR="00C8613B" w:rsidRPr="00A05C80" w:rsidRDefault="00CE78B6" w:rsidP="00A05C80">
      <w:pPr>
        <w:spacing w:before="120" w:after="120" w:line="240" w:lineRule="auto"/>
        <w:ind w:firstLine="709"/>
        <w:jc w:val="both"/>
        <w:rPr>
          <w:rFonts w:ascii="Times New Roman" w:hAnsi="Times New Roman" w:cs="Times New Roman"/>
          <w:sz w:val="24"/>
          <w:szCs w:val="24"/>
        </w:rPr>
      </w:pPr>
      <w:r w:rsidRPr="00A05C80">
        <w:rPr>
          <w:rFonts w:ascii="Times New Roman" w:hAnsi="Times New Roman" w:cs="Times New Roman"/>
          <w:sz w:val="24"/>
          <w:szCs w:val="24"/>
        </w:rPr>
        <w:t xml:space="preserve">Pero, </w:t>
      </w:r>
      <w:r w:rsidR="00C3576E" w:rsidRPr="00A05C80">
        <w:rPr>
          <w:rFonts w:ascii="Times New Roman" w:hAnsi="Times New Roman" w:cs="Times New Roman"/>
          <w:sz w:val="24"/>
          <w:szCs w:val="24"/>
        </w:rPr>
        <w:t>aun</w:t>
      </w:r>
      <w:r w:rsidR="00767DE1" w:rsidRPr="00A05C80">
        <w:rPr>
          <w:rFonts w:ascii="Times New Roman" w:hAnsi="Times New Roman" w:cs="Times New Roman"/>
          <w:sz w:val="24"/>
          <w:szCs w:val="24"/>
        </w:rPr>
        <w:t xml:space="preserve"> contando con los diferentes significados que cada quien atribuye a su experiencia de cuidado</w:t>
      </w:r>
      <w:r w:rsidR="003E1534" w:rsidRPr="00A05C80">
        <w:rPr>
          <w:rFonts w:ascii="Times New Roman" w:hAnsi="Times New Roman" w:cs="Times New Roman"/>
          <w:sz w:val="24"/>
          <w:szCs w:val="24"/>
        </w:rPr>
        <w:t>, los cuales moderan o incrementan la carga o el sufrimiento asociado a e</w:t>
      </w:r>
      <w:r w:rsidR="00B6212C" w:rsidRPr="00A05C80">
        <w:rPr>
          <w:rFonts w:ascii="Times New Roman" w:hAnsi="Times New Roman" w:cs="Times New Roman"/>
          <w:sz w:val="24"/>
          <w:szCs w:val="24"/>
        </w:rPr>
        <w:t>sta labor, este trabajo constata, como proponen algunos autores (</w:t>
      </w:r>
      <w:proofErr w:type="spellStart"/>
      <w:r w:rsidR="00E042BA" w:rsidRPr="00A05C80">
        <w:rPr>
          <w:rFonts w:ascii="Times New Roman" w:hAnsi="Times New Roman" w:cs="Times New Roman"/>
          <w:sz w:val="24"/>
          <w:szCs w:val="24"/>
        </w:rPr>
        <w:t>Goméz</w:t>
      </w:r>
      <w:proofErr w:type="spellEnd"/>
      <w:r w:rsidR="00E042BA" w:rsidRPr="00A05C80">
        <w:rPr>
          <w:rFonts w:ascii="Times New Roman" w:hAnsi="Times New Roman" w:cs="Times New Roman"/>
          <w:sz w:val="24"/>
          <w:szCs w:val="24"/>
        </w:rPr>
        <w:t>, 2016</w:t>
      </w:r>
      <w:r w:rsidR="00B63FEA">
        <w:rPr>
          <w:rFonts w:ascii="Times New Roman" w:hAnsi="Times New Roman" w:cs="Times New Roman"/>
          <w:sz w:val="24"/>
          <w:szCs w:val="24"/>
        </w:rPr>
        <w:t xml:space="preserve">; </w:t>
      </w:r>
      <w:proofErr w:type="spellStart"/>
      <w:r w:rsidR="00B63FEA">
        <w:rPr>
          <w:rFonts w:ascii="Times New Roman" w:hAnsi="Times New Roman" w:cs="Times New Roman"/>
          <w:sz w:val="24"/>
          <w:szCs w:val="24"/>
        </w:rPr>
        <w:t>Cerquera</w:t>
      </w:r>
      <w:proofErr w:type="spellEnd"/>
      <w:r w:rsidR="00B63FEA">
        <w:rPr>
          <w:rFonts w:ascii="Times New Roman" w:hAnsi="Times New Roman" w:cs="Times New Roman"/>
          <w:sz w:val="24"/>
          <w:szCs w:val="24"/>
        </w:rPr>
        <w:t>, Granados, &amp;</w:t>
      </w:r>
      <w:r w:rsidR="003E1534" w:rsidRPr="00A05C80">
        <w:rPr>
          <w:rFonts w:ascii="Times New Roman" w:hAnsi="Times New Roman" w:cs="Times New Roman"/>
          <w:sz w:val="24"/>
          <w:szCs w:val="24"/>
        </w:rPr>
        <w:t xml:space="preserve"> Buitrago, 2012, </w:t>
      </w:r>
      <w:proofErr w:type="spellStart"/>
      <w:r w:rsidR="003E1534" w:rsidRPr="00A05C80">
        <w:rPr>
          <w:rFonts w:ascii="Times New Roman" w:hAnsi="Times New Roman" w:cs="Times New Roman"/>
          <w:sz w:val="24"/>
          <w:szCs w:val="24"/>
        </w:rPr>
        <w:t>Avila</w:t>
      </w:r>
      <w:proofErr w:type="spellEnd"/>
      <w:r w:rsidR="003E1534" w:rsidRPr="00A05C80">
        <w:rPr>
          <w:rFonts w:ascii="Times New Roman" w:hAnsi="Times New Roman" w:cs="Times New Roman"/>
          <w:sz w:val="24"/>
          <w:szCs w:val="24"/>
        </w:rPr>
        <w:t>, Vergara, 2014),  que a medida que la dependencia funcional del paciente con demencia aumenta, hasta llegar a ser total y severa, se produce una afectación en la calidad de vida, a nivel físico y psicológico, de quien se asume como cuidador. Los difere</w:t>
      </w:r>
      <w:r w:rsidR="00C3576E" w:rsidRPr="00A05C80">
        <w:rPr>
          <w:rFonts w:ascii="Times New Roman" w:hAnsi="Times New Roman" w:cs="Times New Roman"/>
          <w:sz w:val="24"/>
          <w:szCs w:val="24"/>
        </w:rPr>
        <w:t xml:space="preserve">ntes participantes </w:t>
      </w:r>
      <w:r w:rsidR="00C3576E" w:rsidRPr="00A05C80">
        <w:rPr>
          <w:rFonts w:ascii="Times New Roman" w:hAnsi="Times New Roman" w:cs="Times New Roman"/>
          <w:sz w:val="24"/>
          <w:szCs w:val="24"/>
        </w:rPr>
        <w:lastRenderedPageBreak/>
        <w:t>se refieren</w:t>
      </w:r>
      <w:r w:rsidR="003E1534" w:rsidRPr="00A05C80">
        <w:rPr>
          <w:rFonts w:ascii="Times New Roman" w:hAnsi="Times New Roman" w:cs="Times New Roman"/>
          <w:sz w:val="24"/>
          <w:szCs w:val="24"/>
        </w:rPr>
        <w:t xml:space="preserve"> a esta afectación en términos de cambios y pérdidas en su vida personal, familiar y social; de altibajos emocionales y de emociones contrastantes suscitadas en la labor diaria del</w:t>
      </w:r>
      <w:r w:rsidR="00B6212C" w:rsidRPr="00A05C80">
        <w:rPr>
          <w:rFonts w:ascii="Times New Roman" w:hAnsi="Times New Roman" w:cs="Times New Roman"/>
          <w:sz w:val="24"/>
          <w:szCs w:val="24"/>
        </w:rPr>
        <w:t xml:space="preserve"> cuidado. Así mismo, permiten</w:t>
      </w:r>
      <w:r w:rsidR="003E1534" w:rsidRPr="00A05C80">
        <w:rPr>
          <w:rFonts w:ascii="Times New Roman" w:hAnsi="Times New Roman" w:cs="Times New Roman"/>
          <w:sz w:val="24"/>
          <w:szCs w:val="24"/>
        </w:rPr>
        <w:t xml:space="preserve"> evidenciar un deterioro en su calidad de vida traducido en una sensación de cansancio o de agotamiento que ha ido en </w:t>
      </w:r>
      <w:r w:rsidR="00865FBD" w:rsidRPr="00A05C80">
        <w:rPr>
          <w:rFonts w:ascii="Times New Roman" w:hAnsi="Times New Roman" w:cs="Times New Roman"/>
          <w:sz w:val="24"/>
          <w:szCs w:val="24"/>
        </w:rPr>
        <w:t>aumento desde</w:t>
      </w:r>
      <w:r w:rsidR="003E1534" w:rsidRPr="00A05C80">
        <w:rPr>
          <w:rFonts w:ascii="Times New Roman" w:hAnsi="Times New Roman" w:cs="Times New Roman"/>
          <w:sz w:val="24"/>
          <w:szCs w:val="24"/>
        </w:rPr>
        <w:t xml:space="preserve"> el momento de la aparición de la enfermedad y a medida que la dependencia de su familiar ha aumentado. Este hallazgo es coherente con los estudios de Escobar y Afanador (2010</w:t>
      </w:r>
      <w:r w:rsidR="00DD47D4" w:rsidRPr="00A05C80">
        <w:rPr>
          <w:rFonts w:ascii="Times New Roman" w:hAnsi="Times New Roman" w:cs="Times New Roman"/>
          <w:sz w:val="24"/>
          <w:szCs w:val="24"/>
        </w:rPr>
        <w:t>)</w:t>
      </w:r>
      <w:r w:rsidR="00EC424D" w:rsidRPr="00A05C80">
        <w:rPr>
          <w:rFonts w:ascii="Times New Roman" w:hAnsi="Times New Roman" w:cs="Times New Roman"/>
          <w:sz w:val="24"/>
          <w:szCs w:val="24"/>
        </w:rPr>
        <w:t xml:space="preserve">, </w:t>
      </w:r>
      <w:r w:rsidR="00D13FC3" w:rsidRPr="00A05C80">
        <w:rPr>
          <w:rFonts w:ascii="Times New Roman" w:hAnsi="Times New Roman" w:cs="Times New Roman"/>
          <w:sz w:val="24"/>
          <w:szCs w:val="24"/>
          <w:lang w:val="es-CO"/>
        </w:rPr>
        <w:t>Skaalvik, et al.</w:t>
      </w:r>
      <w:r w:rsidR="00EC424D" w:rsidRPr="00A05C80">
        <w:rPr>
          <w:rFonts w:ascii="Times New Roman" w:hAnsi="Times New Roman" w:cs="Times New Roman"/>
          <w:sz w:val="24"/>
          <w:szCs w:val="24"/>
          <w:lang w:val="es-CO"/>
        </w:rPr>
        <w:t xml:space="preserve"> (</w:t>
      </w:r>
      <w:r w:rsidR="003E1534" w:rsidRPr="00A05C80">
        <w:rPr>
          <w:rFonts w:ascii="Times New Roman" w:hAnsi="Times New Roman" w:cs="Times New Roman"/>
          <w:sz w:val="24"/>
          <w:szCs w:val="24"/>
          <w:lang w:val="es-CO"/>
        </w:rPr>
        <w:t>2014</w:t>
      </w:r>
      <w:r w:rsidR="00EC424D" w:rsidRPr="00A05C80">
        <w:rPr>
          <w:rFonts w:ascii="Times New Roman" w:hAnsi="Times New Roman" w:cs="Times New Roman"/>
          <w:sz w:val="24"/>
          <w:szCs w:val="24"/>
          <w:lang w:val="es-CO"/>
        </w:rPr>
        <w:t>)</w:t>
      </w:r>
      <w:r w:rsidR="00B6212C" w:rsidRPr="00A05C80">
        <w:rPr>
          <w:rFonts w:ascii="Times New Roman" w:hAnsi="Times New Roman" w:cs="Times New Roman"/>
          <w:sz w:val="24"/>
          <w:szCs w:val="24"/>
          <w:lang w:val="es-CO"/>
        </w:rPr>
        <w:t xml:space="preserve"> </w:t>
      </w:r>
      <w:r w:rsidR="00EC424D" w:rsidRPr="00A05C80">
        <w:rPr>
          <w:rFonts w:ascii="Times New Roman" w:hAnsi="Times New Roman" w:cs="Times New Roman"/>
          <w:sz w:val="24"/>
          <w:szCs w:val="24"/>
        </w:rPr>
        <w:t xml:space="preserve">quienes han encontrado </w:t>
      </w:r>
      <w:r w:rsidR="003E1534" w:rsidRPr="00A05C80">
        <w:rPr>
          <w:rFonts w:ascii="Times New Roman" w:hAnsi="Times New Roman" w:cs="Times New Roman"/>
          <w:sz w:val="24"/>
          <w:szCs w:val="24"/>
        </w:rPr>
        <w:t>un dete</w:t>
      </w:r>
      <w:r w:rsidR="00A10FB5">
        <w:rPr>
          <w:rFonts w:ascii="Times New Roman" w:hAnsi="Times New Roman" w:cs="Times New Roman"/>
          <w:sz w:val="24"/>
          <w:szCs w:val="24"/>
        </w:rPr>
        <w:t xml:space="preserve">rioro en la calidad de vida de </w:t>
      </w:r>
      <w:r w:rsidR="003E1534" w:rsidRPr="00A05C80">
        <w:rPr>
          <w:rFonts w:ascii="Times New Roman" w:hAnsi="Times New Roman" w:cs="Times New Roman"/>
          <w:sz w:val="24"/>
          <w:szCs w:val="24"/>
        </w:rPr>
        <w:t xml:space="preserve">los cuidadores familiares </w:t>
      </w:r>
      <w:r w:rsidR="00EC424D" w:rsidRPr="00A05C80">
        <w:rPr>
          <w:rFonts w:ascii="Times New Roman" w:hAnsi="Times New Roman" w:cs="Times New Roman"/>
          <w:sz w:val="24"/>
          <w:szCs w:val="24"/>
        </w:rPr>
        <w:t xml:space="preserve">de los pacientes con demencia, </w:t>
      </w:r>
      <w:r w:rsidR="003E1534" w:rsidRPr="00A05C80">
        <w:rPr>
          <w:rFonts w:ascii="Times New Roman" w:hAnsi="Times New Roman" w:cs="Times New Roman"/>
          <w:sz w:val="24"/>
          <w:szCs w:val="24"/>
        </w:rPr>
        <w:t xml:space="preserve">debido a la afectación del bienestar físico, social y psicológico del cuidador. </w:t>
      </w:r>
      <w:r w:rsidR="00865FBD" w:rsidRPr="00A05C80">
        <w:rPr>
          <w:rFonts w:ascii="Times New Roman" w:hAnsi="Times New Roman" w:cs="Times New Roman"/>
          <w:sz w:val="24"/>
          <w:szCs w:val="24"/>
        </w:rPr>
        <w:t xml:space="preserve">Así, se encuentra que </w:t>
      </w:r>
      <w:r w:rsidR="00ED38C1" w:rsidRPr="00A05C80">
        <w:rPr>
          <w:rFonts w:ascii="Times New Roman" w:hAnsi="Times New Roman" w:cs="Times New Roman"/>
          <w:sz w:val="24"/>
          <w:szCs w:val="24"/>
        </w:rPr>
        <w:t xml:space="preserve">los familiares cuidadores </w:t>
      </w:r>
      <w:r w:rsidR="00865FBD" w:rsidRPr="00A05C80">
        <w:rPr>
          <w:rFonts w:ascii="Times New Roman" w:hAnsi="Times New Roman" w:cs="Times New Roman"/>
          <w:sz w:val="24"/>
          <w:szCs w:val="24"/>
        </w:rPr>
        <w:t xml:space="preserve">suelen </w:t>
      </w:r>
      <w:r w:rsidR="00ED38C1" w:rsidRPr="00A05C80">
        <w:rPr>
          <w:rFonts w:ascii="Times New Roman" w:hAnsi="Times New Roman" w:cs="Times New Roman"/>
          <w:sz w:val="24"/>
          <w:szCs w:val="24"/>
        </w:rPr>
        <w:t>viv</w:t>
      </w:r>
      <w:r w:rsidR="00865FBD" w:rsidRPr="00A05C80">
        <w:rPr>
          <w:rFonts w:ascii="Times New Roman" w:hAnsi="Times New Roman" w:cs="Times New Roman"/>
          <w:sz w:val="24"/>
          <w:szCs w:val="24"/>
        </w:rPr>
        <w:t>ir</w:t>
      </w:r>
      <w:r w:rsidR="004D769D" w:rsidRPr="00A05C80">
        <w:rPr>
          <w:rFonts w:ascii="Times New Roman" w:hAnsi="Times New Roman" w:cs="Times New Roman"/>
          <w:sz w:val="24"/>
          <w:szCs w:val="24"/>
        </w:rPr>
        <w:t xml:space="preserve"> </w:t>
      </w:r>
      <w:r w:rsidR="00865FBD" w:rsidRPr="00A05C80">
        <w:rPr>
          <w:rFonts w:ascii="Times New Roman" w:hAnsi="Times New Roman" w:cs="Times New Roman"/>
          <w:sz w:val="24"/>
          <w:szCs w:val="24"/>
        </w:rPr>
        <w:t>la tarea</w:t>
      </w:r>
      <w:r w:rsidR="004D769D" w:rsidRPr="00A05C80">
        <w:rPr>
          <w:rFonts w:ascii="Times New Roman" w:hAnsi="Times New Roman" w:cs="Times New Roman"/>
          <w:sz w:val="24"/>
          <w:szCs w:val="24"/>
        </w:rPr>
        <w:t xml:space="preserve"> </w:t>
      </w:r>
      <w:r w:rsidR="00865FBD" w:rsidRPr="00A05C80">
        <w:rPr>
          <w:rFonts w:ascii="Times New Roman" w:hAnsi="Times New Roman" w:cs="Times New Roman"/>
          <w:sz w:val="24"/>
          <w:szCs w:val="24"/>
        </w:rPr>
        <w:t>de cuidado continuo como una experiencia desgastante</w:t>
      </w:r>
      <w:r w:rsidR="00726C23" w:rsidRPr="00A05C80">
        <w:rPr>
          <w:rFonts w:ascii="Times New Roman" w:hAnsi="Times New Roman" w:cs="Times New Roman"/>
          <w:sz w:val="24"/>
          <w:szCs w:val="24"/>
        </w:rPr>
        <w:t xml:space="preserve"> </w:t>
      </w:r>
      <w:r w:rsidR="00865FBD" w:rsidRPr="00A05C80">
        <w:rPr>
          <w:rFonts w:ascii="Times New Roman" w:hAnsi="Times New Roman" w:cs="Times New Roman"/>
          <w:sz w:val="24"/>
          <w:szCs w:val="24"/>
        </w:rPr>
        <w:t>debido a que priorizan la satisfacción diaria de</w:t>
      </w:r>
      <w:r w:rsidR="00726C23" w:rsidRPr="00A05C80">
        <w:rPr>
          <w:rFonts w:ascii="Times New Roman" w:hAnsi="Times New Roman" w:cs="Times New Roman"/>
          <w:sz w:val="24"/>
          <w:szCs w:val="24"/>
        </w:rPr>
        <w:t xml:space="preserve"> las demandas del enfermo</w:t>
      </w:r>
      <w:r w:rsidR="00865FBD" w:rsidRPr="00A05C80">
        <w:rPr>
          <w:rFonts w:ascii="Times New Roman" w:hAnsi="Times New Roman" w:cs="Times New Roman"/>
          <w:sz w:val="24"/>
          <w:szCs w:val="24"/>
        </w:rPr>
        <w:t xml:space="preserve"> sobre el cuidado de sí y la atención a los </w:t>
      </w:r>
      <w:r w:rsidR="00726C23" w:rsidRPr="00A05C80">
        <w:rPr>
          <w:rFonts w:ascii="Times New Roman" w:hAnsi="Times New Roman" w:cs="Times New Roman"/>
          <w:sz w:val="24"/>
          <w:szCs w:val="24"/>
        </w:rPr>
        <w:t>intereses y necesidades propias</w:t>
      </w:r>
      <w:r w:rsidR="00AB2685" w:rsidRPr="00A05C80">
        <w:rPr>
          <w:rFonts w:ascii="Times New Roman" w:hAnsi="Times New Roman" w:cs="Times New Roman"/>
          <w:sz w:val="24"/>
          <w:szCs w:val="24"/>
        </w:rPr>
        <w:t xml:space="preserve"> </w:t>
      </w:r>
      <w:r w:rsidR="00002F62" w:rsidRPr="00A05C80">
        <w:rPr>
          <w:rFonts w:ascii="Times New Roman" w:hAnsi="Times New Roman" w:cs="Times New Roman"/>
          <w:sz w:val="24"/>
          <w:szCs w:val="24"/>
          <w:lang w:val="es-CO"/>
        </w:rPr>
        <w:t>(</w:t>
      </w:r>
      <w:r w:rsidR="00D13FC3" w:rsidRPr="00A05C80">
        <w:rPr>
          <w:rFonts w:ascii="Times New Roman" w:hAnsi="Times New Roman" w:cs="Times New Roman"/>
          <w:sz w:val="24"/>
          <w:szCs w:val="24"/>
        </w:rPr>
        <w:t>Castellano</w:t>
      </w:r>
      <w:r w:rsidR="00B63FEA">
        <w:rPr>
          <w:rFonts w:ascii="Times New Roman" w:hAnsi="Times New Roman" w:cs="Times New Roman"/>
          <w:sz w:val="24"/>
          <w:szCs w:val="24"/>
        </w:rPr>
        <w:t xml:space="preserve"> &amp;</w:t>
      </w:r>
      <w:r w:rsidR="00633245" w:rsidRPr="00A05C80">
        <w:rPr>
          <w:rFonts w:ascii="Times New Roman" w:hAnsi="Times New Roman" w:cs="Times New Roman"/>
          <w:sz w:val="24"/>
          <w:szCs w:val="24"/>
        </w:rPr>
        <w:t xml:space="preserve"> </w:t>
      </w:r>
      <w:proofErr w:type="spellStart"/>
      <w:r w:rsidR="00633245" w:rsidRPr="00A05C80">
        <w:rPr>
          <w:rFonts w:ascii="Times New Roman" w:hAnsi="Times New Roman" w:cs="Times New Roman"/>
          <w:sz w:val="24"/>
          <w:szCs w:val="24"/>
        </w:rPr>
        <w:t>Civico</w:t>
      </w:r>
      <w:proofErr w:type="spellEnd"/>
      <w:r w:rsidR="00633245" w:rsidRPr="00A05C80">
        <w:rPr>
          <w:rFonts w:ascii="Times New Roman" w:hAnsi="Times New Roman" w:cs="Times New Roman"/>
          <w:sz w:val="24"/>
          <w:szCs w:val="24"/>
        </w:rPr>
        <w:t>, 2015).</w:t>
      </w:r>
      <w:r w:rsidR="00ED38C1" w:rsidRPr="00A05C80">
        <w:rPr>
          <w:rFonts w:ascii="Times New Roman" w:hAnsi="Times New Roman" w:cs="Times New Roman"/>
          <w:sz w:val="24"/>
          <w:szCs w:val="24"/>
        </w:rPr>
        <w:t xml:space="preserve"> </w:t>
      </w:r>
    </w:p>
    <w:p w14:paraId="578BC0B2" w14:textId="77777777" w:rsidR="00296A0E" w:rsidRPr="00A05C80" w:rsidRDefault="00296A0E" w:rsidP="00A05C80">
      <w:pPr>
        <w:spacing w:before="120" w:after="120" w:line="240" w:lineRule="auto"/>
        <w:ind w:firstLine="709"/>
        <w:jc w:val="both"/>
        <w:rPr>
          <w:rFonts w:ascii="Times New Roman" w:hAnsi="Times New Roman" w:cs="Times New Roman"/>
          <w:sz w:val="24"/>
          <w:szCs w:val="24"/>
        </w:rPr>
      </w:pPr>
    </w:p>
    <w:p w14:paraId="2DE0D6CA" w14:textId="77777777" w:rsidR="008A359B" w:rsidRDefault="008A359B" w:rsidP="00A05C80">
      <w:pPr>
        <w:widowControl w:val="0"/>
        <w:autoSpaceDE w:val="0"/>
        <w:autoSpaceDN w:val="0"/>
        <w:spacing w:before="120" w:after="120" w:line="240" w:lineRule="auto"/>
        <w:ind w:right="457" w:firstLine="709"/>
        <w:jc w:val="both"/>
        <w:rPr>
          <w:rFonts w:ascii="Times New Roman" w:eastAsia="Times New Roman" w:hAnsi="Times New Roman" w:cs="Times New Roman"/>
          <w:b/>
          <w:i/>
          <w:sz w:val="24"/>
          <w:szCs w:val="24"/>
          <w:lang w:val="es-MX" w:eastAsia="es-MX" w:bidi="es-MX"/>
        </w:rPr>
      </w:pPr>
    </w:p>
    <w:p w14:paraId="502817C4" w14:textId="68981815" w:rsidR="00C8613B" w:rsidRPr="00A05C80" w:rsidRDefault="00243963" w:rsidP="00A05C80">
      <w:pPr>
        <w:widowControl w:val="0"/>
        <w:autoSpaceDE w:val="0"/>
        <w:autoSpaceDN w:val="0"/>
        <w:spacing w:before="120" w:after="120" w:line="240" w:lineRule="auto"/>
        <w:ind w:right="457" w:firstLine="709"/>
        <w:jc w:val="both"/>
        <w:rPr>
          <w:rFonts w:ascii="Times New Roman" w:eastAsia="Times New Roman" w:hAnsi="Times New Roman" w:cs="Times New Roman"/>
          <w:b/>
          <w:i/>
          <w:sz w:val="24"/>
          <w:szCs w:val="24"/>
          <w:lang w:val="es-MX" w:eastAsia="es-MX" w:bidi="es-MX"/>
        </w:rPr>
      </w:pPr>
      <w:r w:rsidRPr="00A05C80">
        <w:rPr>
          <w:rFonts w:ascii="Times New Roman" w:eastAsia="Times New Roman" w:hAnsi="Times New Roman" w:cs="Times New Roman"/>
          <w:b/>
          <w:i/>
          <w:sz w:val="24"/>
          <w:szCs w:val="24"/>
          <w:lang w:val="es-MX" w:eastAsia="es-MX" w:bidi="es-MX"/>
        </w:rPr>
        <w:t>Incertidumbre y a</w:t>
      </w:r>
      <w:r w:rsidR="00453BC1" w:rsidRPr="00A05C80">
        <w:rPr>
          <w:rFonts w:ascii="Times New Roman" w:eastAsia="Times New Roman" w:hAnsi="Times New Roman" w:cs="Times New Roman"/>
          <w:b/>
          <w:i/>
          <w:sz w:val="24"/>
          <w:szCs w:val="24"/>
          <w:lang w:val="es-MX" w:eastAsia="es-MX" w:bidi="es-MX"/>
        </w:rPr>
        <w:t xml:space="preserve">mbigüedad en </w:t>
      </w:r>
      <w:r w:rsidR="00EC4766" w:rsidRPr="00A05C80">
        <w:rPr>
          <w:rFonts w:ascii="Times New Roman" w:eastAsia="Times New Roman" w:hAnsi="Times New Roman" w:cs="Times New Roman"/>
          <w:b/>
          <w:i/>
          <w:sz w:val="24"/>
          <w:szCs w:val="24"/>
          <w:lang w:val="es-MX" w:eastAsia="es-MX" w:bidi="es-MX"/>
        </w:rPr>
        <w:t>la experiencia d</w:t>
      </w:r>
      <w:r w:rsidR="00453BC1" w:rsidRPr="00A05C80">
        <w:rPr>
          <w:rFonts w:ascii="Times New Roman" w:eastAsia="Times New Roman" w:hAnsi="Times New Roman" w:cs="Times New Roman"/>
          <w:b/>
          <w:i/>
          <w:sz w:val="24"/>
          <w:szCs w:val="24"/>
          <w:lang w:val="es-MX" w:eastAsia="es-MX" w:bidi="es-MX"/>
        </w:rPr>
        <w:t xml:space="preserve">el cuidado </w:t>
      </w:r>
      <w:r w:rsidR="009E2EB5" w:rsidRPr="00A05C80">
        <w:rPr>
          <w:rFonts w:ascii="Times New Roman" w:eastAsia="Times New Roman" w:hAnsi="Times New Roman" w:cs="Times New Roman"/>
          <w:b/>
          <w:i/>
          <w:sz w:val="24"/>
          <w:szCs w:val="24"/>
          <w:lang w:val="es-MX" w:eastAsia="es-MX" w:bidi="es-MX"/>
        </w:rPr>
        <w:t xml:space="preserve"> </w:t>
      </w:r>
    </w:p>
    <w:p w14:paraId="31A65BB3" w14:textId="77777777" w:rsidR="008404A2" w:rsidRPr="00A05C80" w:rsidRDefault="00AB2685" w:rsidP="00A05C80">
      <w:pPr>
        <w:widowControl w:val="0"/>
        <w:autoSpaceDE w:val="0"/>
        <w:autoSpaceDN w:val="0"/>
        <w:spacing w:before="120" w:after="120" w:line="240" w:lineRule="auto"/>
        <w:ind w:firstLine="709"/>
        <w:jc w:val="both"/>
        <w:rPr>
          <w:rFonts w:ascii="Times New Roman" w:eastAsia="Times New Roman" w:hAnsi="Times New Roman" w:cs="Times New Roman"/>
          <w:sz w:val="24"/>
          <w:szCs w:val="24"/>
          <w:lang w:val="es-MX" w:eastAsia="es-MX" w:bidi="es-MX"/>
        </w:rPr>
      </w:pPr>
      <w:r w:rsidRPr="00A05C80">
        <w:rPr>
          <w:rFonts w:ascii="Times New Roman" w:eastAsia="Times New Roman" w:hAnsi="Times New Roman" w:cs="Times New Roman"/>
          <w:sz w:val="24"/>
          <w:szCs w:val="24"/>
          <w:lang w:val="es-MX" w:eastAsia="es-MX" w:bidi="es-MX"/>
        </w:rPr>
        <w:t xml:space="preserve">Lo </w:t>
      </w:r>
      <w:r w:rsidR="00453BC1" w:rsidRPr="00A05C80">
        <w:rPr>
          <w:rFonts w:ascii="Times New Roman" w:eastAsia="Times New Roman" w:hAnsi="Times New Roman" w:cs="Times New Roman"/>
          <w:sz w:val="24"/>
          <w:szCs w:val="24"/>
          <w:lang w:val="es-MX" w:eastAsia="es-MX" w:bidi="es-MX"/>
        </w:rPr>
        <w:t xml:space="preserve">ambiguo remite a </w:t>
      </w:r>
      <w:r w:rsidRPr="00A05C80">
        <w:rPr>
          <w:rFonts w:ascii="Times New Roman" w:eastAsia="Times New Roman" w:hAnsi="Times New Roman" w:cs="Times New Roman"/>
          <w:sz w:val="24"/>
          <w:szCs w:val="24"/>
          <w:lang w:val="es-MX" w:eastAsia="es-MX" w:bidi="es-MX"/>
        </w:rPr>
        <w:t>lo incierto, lo contingente, a</w:t>
      </w:r>
      <w:r w:rsidR="005B00E2" w:rsidRPr="00A05C80">
        <w:rPr>
          <w:rFonts w:ascii="Times New Roman" w:eastAsia="Times New Roman" w:hAnsi="Times New Roman" w:cs="Times New Roman"/>
          <w:sz w:val="24"/>
          <w:szCs w:val="24"/>
          <w:lang w:val="es-MX" w:eastAsia="es-MX" w:bidi="es-MX"/>
        </w:rPr>
        <w:t xml:space="preserve">quello </w:t>
      </w:r>
      <w:r w:rsidR="00453BC1" w:rsidRPr="00A05C80">
        <w:rPr>
          <w:rFonts w:ascii="Times New Roman" w:eastAsia="Times New Roman" w:hAnsi="Times New Roman" w:cs="Times New Roman"/>
          <w:sz w:val="24"/>
          <w:szCs w:val="24"/>
          <w:lang w:val="es-MX" w:eastAsia="es-MX" w:bidi="es-MX"/>
        </w:rPr>
        <w:t>de lo que no se puede dar razón con total firmeza, pues apremia la duda y la indecisión. El cuidado de personas con algún tipo de demencia impera bajo el principio de incertidumbre, ya que todas las predicciones que se hagan del estado del e</w:t>
      </w:r>
      <w:r w:rsidR="00FE0AAB" w:rsidRPr="00A05C80">
        <w:rPr>
          <w:rFonts w:ascii="Times New Roman" w:eastAsia="Times New Roman" w:hAnsi="Times New Roman" w:cs="Times New Roman"/>
          <w:sz w:val="24"/>
          <w:szCs w:val="24"/>
          <w:lang w:val="es-MX" w:eastAsia="es-MX" w:bidi="es-MX"/>
        </w:rPr>
        <w:t>n</w:t>
      </w:r>
      <w:r w:rsidR="00845F43" w:rsidRPr="00A05C80">
        <w:rPr>
          <w:rFonts w:ascii="Times New Roman" w:eastAsia="Times New Roman" w:hAnsi="Times New Roman" w:cs="Times New Roman"/>
          <w:sz w:val="24"/>
          <w:szCs w:val="24"/>
          <w:lang w:val="es-MX" w:eastAsia="es-MX" w:bidi="es-MX"/>
        </w:rPr>
        <w:t xml:space="preserve">fermo pueden o no </w:t>
      </w:r>
      <w:r w:rsidR="0012112E" w:rsidRPr="00A05C80">
        <w:rPr>
          <w:rFonts w:ascii="Times New Roman" w:eastAsia="Times New Roman" w:hAnsi="Times New Roman" w:cs="Times New Roman"/>
          <w:sz w:val="24"/>
          <w:szCs w:val="24"/>
          <w:lang w:val="es-MX" w:eastAsia="es-MX" w:bidi="es-MX"/>
        </w:rPr>
        <w:t>volverse realidad</w:t>
      </w:r>
      <w:r w:rsidR="00845F43" w:rsidRPr="00A05C80">
        <w:rPr>
          <w:rFonts w:ascii="Times New Roman" w:eastAsia="Times New Roman" w:hAnsi="Times New Roman" w:cs="Times New Roman"/>
          <w:sz w:val="24"/>
          <w:szCs w:val="24"/>
          <w:lang w:val="es-MX" w:eastAsia="es-MX" w:bidi="es-MX"/>
        </w:rPr>
        <w:t xml:space="preserve">. </w:t>
      </w:r>
      <w:r w:rsidR="00F17320" w:rsidRPr="00A05C80">
        <w:rPr>
          <w:rFonts w:ascii="Times New Roman" w:eastAsia="Times New Roman" w:hAnsi="Times New Roman" w:cs="Times New Roman"/>
          <w:sz w:val="24"/>
          <w:szCs w:val="24"/>
          <w:lang w:val="es-MX" w:eastAsia="es-MX" w:bidi="es-MX"/>
        </w:rPr>
        <w:t xml:space="preserve">En el </w:t>
      </w:r>
      <w:r w:rsidR="0012112E" w:rsidRPr="00A05C80">
        <w:rPr>
          <w:rFonts w:ascii="Times New Roman" w:eastAsia="Times New Roman" w:hAnsi="Times New Roman" w:cs="Times New Roman"/>
          <w:sz w:val="24"/>
          <w:szCs w:val="24"/>
          <w:lang w:val="es-MX" w:eastAsia="es-MX" w:bidi="es-MX"/>
        </w:rPr>
        <w:t>estudio</w:t>
      </w:r>
      <w:r w:rsidR="00F17320" w:rsidRPr="00A05C80">
        <w:rPr>
          <w:rFonts w:ascii="Times New Roman" w:eastAsia="Times New Roman" w:hAnsi="Times New Roman" w:cs="Times New Roman"/>
          <w:sz w:val="24"/>
          <w:szCs w:val="24"/>
          <w:lang w:val="es-MX" w:eastAsia="es-MX" w:bidi="es-MX"/>
        </w:rPr>
        <w:t xml:space="preserve"> se constató, además</w:t>
      </w:r>
      <w:r w:rsidR="0012112E" w:rsidRPr="00A05C80">
        <w:rPr>
          <w:rFonts w:ascii="Times New Roman" w:eastAsia="Times New Roman" w:hAnsi="Times New Roman" w:cs="Times New Roman"/>
          <w:sz w:val="24"/>
          <w:szCs w:val="24"/>
          <w:lang w:val="es-MX" w:eastAsia="es-MX" w:bidi="es-MX"/>
        </w:rPr>
        <w:t xml:space="preserve">, </w:t>
      </w:r>
      <w:r w:rsidR="00F17320" w:rsidRPr="00A05C80">
        <w:rPr>
          <w:rFonts w:ascii="Times New Roman" w:eastAsia="Times New Roman" w:hAnsi="Times New Roman" w:cs="Times New Roman"/>
          <w:sz w:val="24"/>
          <w:szCs w:val="24"/>
          <w:lang w:val="es-MX" w:eastAsia="es-MX" w:bidi="es-MX"/>
        </w:rPr>
        <w:t xml:space="preserve">que </w:t>
      </w:r>
      <w:r w:rsidR="0012112E" w:rsidRPr="00A05C80">
        <w:rPr>
          <w:rFonts w:ascii="Times New Roman" w:eastAsia="Times New Roman" w:hAnsi="Times New Roman" w:cs="Times New Roman"/>
          <w:sz w:val="24"/>
          <w:szCs w:val="24"/>
          <w:lang w:val="es-MX" w:eastAsia="es-MX" w:bidi="es-MX"/>
        </w:rPr>
        <w:t>l</w:t>
      </w:r>
      <w:r w:rsidR="00845F43" w:rsidRPr="00A05C80">
        <w:rPr>
          <w:rFonts w:ascii="Times New Roman" w:eastAsia="Times New Roman" w:hAnsi="Times New Roman" w:cs="Times New Roman"/>
          <w:sz w:val="24"/>
          <w:szCs w:val="24"/>
          <w:lang w:val="es-MX" w:eastAsia="es-MX" w:bidi="es-MX"/>
        </w:rPr>
        <w:t xml:space="preserve">a ambigüedad es </w:t>
      </w:r>
      <w:r w:rsidR="0012112E" w:rsidRPr="00A05C80">
        <w:rPr>
          <w:rFonts w:ascii="Times New Roman" w:eastAsia="Times New Roman" w:hAnsi="Times New Roman" w:cs="Times New Roman"/>
          <w:sz w:val="24"/>
          <w:szCs w:val="24"/>
          <w:lang w:val="es-MX" w:eastAsia="es-MX" w:bidi="es-MX"/>
        </w:rPr>
        <w:t>uno de los</w:t>
      </w:r>
      <w:r w:rsidR="00845F43" w:rsidRPr="00A05C80">
        <w:rPr>
          <w:rFonts w:ascii="Times New Roman" w:eastAsia="Times New Roman" w:hAnsi="Times New Roman" w:cs="Times New Roman"/>
          <w:sz w:val="24"/>
          <w:szCs w:val="24"/>
          <w:lang w:val="es-MX" w:eastAsia="es-MX" w:bidi="es-MX"/>
        </w:rPr>
        <w:t xml:space="preserve"> aspecto</w:t>
      </w:r>
      <w:r w:rsidR="0012112E" w:rsidRPr="00A05C80">
        <w:rPr>
          <w:rFonts w:ascii="Times New Roman" w:eastAsia="Times New Roman" w:hAnsi="Times New Roman" w:cs="Times New Roman"/>
          <w:sz w:val="24"/>
          <w:szCs w:val="24"/>
          <w:lang w:val="es-MX" w:eastAsia="es-MX" w:bidi="es-MX"/>
        </w:rPr>
        <w:t>s</w:t>
      </w:r>
      <w:r w:rsidR="00845F43" w:rsidRPr="00A05C80">
        <w:rPr>
          <w:rFonts w:ascii="Times New Roman" w:eastAsia="Times New Roman" w:hAnsi="Times New Roman" w:cs="Times New Roman"/>
          <w:sz w:val="24"/>
          <w:szCs w:val="24"/>
          <w:lang w:val="es-MX" w:eastAsia="es-MX" w:bidi="es-MX"/>
        </w:rPr>
        <w:t xml:space="preserve"> central</w:t>
      </w:r>
      <w:r w:rsidR="0012112E" w:rsidRPr="00A05C80">
        <w:rPr>
          <w:rFonts w:ascii="Times New Roman" w:eastAsia="Times New Roman" w:hAnsi="Times New Roman" w:cs="Times New Roman"/>
          <w:sz w:val="24"/>
          <w:szCs w:val="24"/>
          <w:lang w:val="es-MX" w:eastAsia="es-MX" w:bidi="es-MX"/>
        </w:rPr>
        <w:t>es</w:t>
      </w:r>
      <w:r w:rsidR="00845F43" w:rsidRPr="00A05C80">
        <w:rPr>
          <w:rFonts w:ascii="Times New Roman" w:eastAsia="Times New Roman" w:hAnsi="Times New Roman" w:cs="Times New Roman"/>
          <w:sz w:val="24"/>
          <w:szCs w:val="24"/>
          <w:lang w:val="es-MX" w:eastAsia="es-MX" w:bidi="es-MX"/>
        </w:rPr>
        <w:t xml:space="preserve"> en las relaciones de los cuidadores y los enfermos </w:t>
      </w:r>
      <w:r w:rsidR="0012112E" w:rsidRPr="00A05C80">
        <w:rPr>
          <w:rFonts w:ascii="Times New Roman" w:eastAsia="Times New Roman" w:hAnsi="Times New Roman" w:cs="Times New Roman"/>
          <w:sz w:val="24"/>
          <w:szCs w:val="24"/>
          <w:lang w:val="es-MX" w:eastAsia="es-MX" w:bidi="es-MX"/>
        </w:rPr>
        <w:t xml:space="preserve">ante el declive </w:t>
      </w:r>
      <w:r w:rsidR="00656511" w:rsidRPr="00A05C80">
        <w:rPr>
          <w:rFonts w:ascii="Times New Roman" w:eastAsia="Times New Roman" w:hAnsi="Times New Roman" w:cs="Times New Roman"/>
          <w:sz w:val="24"/>
          <w:szCs w:val="24"/>
          <w:lang w:val="es-MX" w:eastAsia="es-MX" w:bidi="es-MX"/>
        </w:rPr>
        <w:t>de estos últimos que,</w:t>
      </w:r>
      <w:r w:rsidR="0012112E" w:rsidRPr="00A05C80">
        <w:rPr>
          <w:rFonts w:ascii="Times New Roman" w:eastAsia="Times New Roman" w:hAnsi="Times New Roman" w:cs="Times New Roman"/>
          <w:sz w:val="24"/>
          <w:szCs w:val="24"/>
          <w:lang w:val="es-MX" w:eastAsia="es-MX" w:bidi="es-MX"/>
        </w:rPr>
        <w:t xml:space="preserve"> aunque pr</w:t>
      </w:r>
      <w:r w:rsidR="00845F43" w:rsidRPr="00A05C80">
        <w:rPr>
          <w:rFonts w:ascii="Times New Roman" w:eastAsia="Times New Roman" w:hAnsi="Times New Roman" w:cs="Times New Roman"/>
          <w:sz w:val="24"/>
          <w:szCs w:val="24"/>
          <w:lang w:val="es-MX" w:eastAsia="es-MX" w:bidi="es-MX"/>
        </w:rPr>
        <w:t>ogresivo</w:t>
      </w:r>
      <w:r w:rsidR="00656511" w:rsidRPr="00A05C80">
        <w:rPr>
          <w:rFonts w:ascii="Times New Roman" w:eastAsia="Times New Roman" w:hAnsi="Times New Roman" w:cs="Times New Roman"/>
          <w:sz w:val="24"/>
          <w:szCs w:val="24"/>
          <w:lang w:val="es-MX" w:eastAsia="es-MX" w:bidi="es-MX"/>
        </w:rPr>
        <w:t>,</w:t>
      </w:r>
      <w:r w:rsidR="00845F43" w:rsidRPr="00A05C80">
        <w:rPr>
          <w:rFonts w:ascii="Times New Roman" w:eastAsia="Times New Roman" w:hAnsi="Times New Roman" w:cs="Times New Roman"/>
          <w:sz w:val="24"/>
          <w:szCs w:val="24"/>
          <w:lang w:val="es-MX" w:eastAsia="es-MX" w:bidi="es-MX"/>
        </w:rPr>
        <w:t xml:space="preserve"> </w:t>
      </w:r>
      <w:r w:rsidR="0012112E" w:rsidRPr="00A05C80">
        <w:rPr>
          <w:rFonts w:ascii="Times New Roman" w:eastAsia="Times New Roman" w:hAnsi="Times New Roman" w:cs="Times New Roman"/>
          <w:sz w:val="24"/>
          <w:szCs w:val="24"/>
          <w:lang w:val="es-MX" w:eastAsia="es-MX" w:bidi="es-MX"/>
        </w:rPr>
        <w:t xml:space="preserve">no es </w:t>
      </w:r>
      <w:r w:rsidR="00656511" w:rsidRPr="00A05C80">
        <w:rPr>
          <w:rFonts w:ascii="Times New Roman" w:eastAsia="Times New Roman" w:hAnsi="Times New Roman" w:cs="Times New Roman"/>
          <w:sz w:val="24"/>
          <w:szCs w:val="24"/>
          <w:lang w:val="es-MX" w:eastAsia="es-MX" w:bidi="es-MX"/>
        </w:rPr>
        <w:t>lineal;</w:t>
      </w:r>
      <w:r w:rsidR="0012112E" w:rsidRPr="00A05C80">
        <w:rPr>
          <w:rFonts w:ascii="Times New Roman" w:eastAsia="Times New Roman" w:hAnsi="Times New Roman" w:cs="Times New Roman"/>
          <w:sz w:val="24"/>
          <w:szCs w:val="24"/>
          <w:lang w:val="es-MX" w:eastAsia="es-MX" w:bidi="es-MX"/>
        </w:rPr>
        <w:t xml:space="preserve"> ante </w:t>
      </w:r>
      <w:r w:rsidR="009007BA" w:rsidRPr="00A05C80">
        <w:rPr>
          <w:rFonts w:ascii="Times New Roman" w:eastAsia="Times New Roman" w:hAnsi="Times New Roman" w:cs="Times New Roman"/>
          <w:sz w:val="24"/>
          <w:szCs w:val="24"/>
          <w:lang w:val="es-MX" w:eastAsia="es-MX" w:bidi="es-MX"/>
        </w:rPr>
        <w:t xml:space="preserve">la </w:t>
      </w:r>
      <w:r w:rsidR="0012112E" w:rsidRPr="00A05C80">
        <w:rPr>
          <w:rFonts w:ascii="Times New Roman" w:eastAsia="Times New Roman" w:hAnsi="Times New Roman" w:cs="Times New Roman"/>
          <w:sz w:val="24"/>
          <w:szCs w:val="24"/>
          <w:lang w:val="es-MX" w:eastAsia="es-MX" w:bidi="es-MX"/>
        </w:rPr>
        <w:t xml:space="preserve">oscilación que </w:t>
      </w:r>
      <w:r w:rsidR="00656511" w:rsidRPr="00A05C80">
        <w:rPr>
          <w:rFonts w:ascii="Times New Roman" w:eastAsia="Times New Roman" w:hAnsi="Times New Roman" w:cs="Times New Roman"/>
          <w:sz w:val="24"/>
          <w:szCs w:val="24"/>
          <w:lang w:val="es-MX" w:eastAsia="es-MX" w:bidi="es-MX"/>
        </w:rPr>
        <w:t>los</w:t>
      </w:r>
      <w:r w:rsidR="0012112E" w:rsidRPr="00A05C80">
        <w:rPr>
          <w:rFonts w:ascii="Times New Roman" w:eastAsia="Times New Roman" w:hAnsi="Times New Roman" w:cs="Times New Roman"/>
          <w:sz w:val="24"/>
          <w:szCs w:val="24"/>
          <w:lang w:val="es-MX" w:eastAsia="es-MX" w:bidi="es-MX"/>
        </w:rPr>
        <w:t xml:space="preserve"> cuidador</w:t>
      </w:r>
      <w:r w:rsidR="00656511" w:rsidRPr="00A05C80">
        <w:rPr>
          <w:rFonts w:ascii="Times New Roman" w:eastAsia="Times New Roman" w:hAnsi="Times New Roman" w:cs="Times New Roman"/>
          <w:sz w:val="24"/>
          <w:szCs w:val="24"/>
          <w:lang w:val="es-MX" w:eastAsia="es-MX" w:bidi="es-MX"/>
        </w:rPr>
        <w:t>es</w:t>
      </w:r>
      <w:r w:rsidR="0012112E" w:rsidRPr="00A05C80">
        <w:rPr>
          <w:rFonts w:ascii="Times New Roman" w:eastAsia="Times New Roman" w:hAnsi="Times New Roman" w:cs="Times New Roman"/>
          <w:sz w:val="24"/>
          <w:szCs w:val="24"/>
          <w:lang w:val="es-MX" w:eastAsia="es-MX" w:bidi="es-MX"/>
        </w:rPr>
        <w:t xml:space="preserve"> vive</w:t>
      </w:r>
      <w:r w:rsidR="00656511" w:rsidRPr="00A05C80">
        <w:rPr>
          <w:rFonts w:ascii="Times New Roman" w:eastAsia="Times New Roman" w:hAnsi="Times New Roman" w:cs="Times New Roman"/>
          <w:sz w:val="24"/>
          <w:szCs w:val="24"/>
          <w:lang w:val="es-MX" w:eastAsia="es-MX" w:bidi="es-MX"/>
        </w:rPr>
        <w:t>n</w:t>
      </w:r>
      <w:r w:rsidR="0012112E" w:rsidRPr="00A05C80">
        <w:rPr>
          <w:rFonts w:ascii="Times New Roman" w:eastAsia="Times New Roman" w:hAnsi="Times New Roman" w:cs="Times New Roman"/>
          <w:sz w:val="24"/>
          <w:szCs w:val="24"/>
          <w:lang w:val="es-MX" w:eastAsia="es-MX" w:bidi="es-MX"/>
        </w:rPr>
        <w:t xml:space="preserve"> entre la aceptación y la negación </w:t>
      </w:r>
      <w:r w:rsidR="00656511" w:rsidRPr="00A05C80">
        <w:rPr>
          <w:rFonts w:ascii="Times New Roman" w:eastAsia="Times New Roman" w:hAnsi="Times New Roman" w:cs="Times New Roman"/>
          <w:sz w:val="24"/>
          <w:szCs w:val="24"/>
          <w:lang w:val="es-MX" w:eastAsia="es-MX" w:bidi="es-MX"/>
        </w:rPr>
        <w:t>del carácte</w:t>
      </w:r>
      <w:r w:rsidR="00B6212C" w:rsidRPr="00A05C80">
        <w:rPr>
          <w:rFonts w:ascii="Times New Roman" w:eastAsia="Times New Roman" w:hAnsi="Times New Roman" w:cs="Times New Roman"/>
          <w:sz w:val="24"/>
          <w:szCs w:val="24"/>
          <w:lang w:val="es-MX" w:eastAsia="es-MX" w:bidi="es-MX"/>
        </w:rPr>
        <w:t>r irreversible de la enfermedad</w:t>
      </w:r>
      <w:r w:rsidR="00656511" w:rsidRPr="00A05C80">
        <w:rPr>
          <w:rFonts w:ascii="Times New Roman" w:eastAsia="Times New Roman" w:hAnsi="Times New Roman" w:cs="Times New Roman"/>
          <w:sz w:val="24"/>
          <w:szCs w:val="24"/>
          <w:lang w:val="es-MX" w:eastAsia="es-MX" w:bidi="es-MX"/>
        </w:rPr>
        <w:t xml:space="preserve"> y ante la fluctuación emocional provocada en ambos por las pérdidas mú</w:t>
      </w:r>
      <w:r w:rsidR="00F30731" w:rsidRPr="00A05C80">
        <w:rPr>
          <w:rFonts w:ascii="Times New Roman" w:eastAsia="Times New Roman" w:hAnsi="Times New Roman" w:cs="Times New Roman"/>
          <w:sz w:val="24"/>
          <w:szCs w:val="24"/>
          <w:lang w:val="es-MX" w:eastAsia="es-MX" w:bidi="es-MX"/>
        </w:rPr>
        <w:t>ltiples que la demencia provoca</w:t>
      </w:r>
      <w:r w:rsidR="008404A2" w:rsidRPr="00A05C80">
        <w:rPr>
          <w:rFonts w:ascii="Times New Roman" w:eastAsia="Times New Roman" w:hAnsi="Times New Roman" w:cs="Times New Roman"/>
          <w:sz w:val="24"/>
          <w:szCs w:val="24"/>
          <w:lang w:val="es-MX" w:eastAsia="es-MX" w:bidi="es-MX"/>
        </w:rPr>
        <w:t xml:space="preserve">. </w:t>
      </w:r>
    </w:p>
    <w:p w14:paraId="731B481D" w14:textId="3F286210" w:rsidR="00FE0AAB" w:rsidRPr="00A05C80" w:rsidRDefault="00FC5E80" w:rsidP="00A05C80">
      <w:pPr>
        <w:widowControl w:val="0"/>
        <w:autoSpaceDE w:val="0"/>
        <w:autoSpaceDN w:val="0"/>
        <w:spacing w:before="120" w:after="120" w:line="240" w:lineRule="auto"/>
        <w:ind w:firstLine="709"/>
        <w:jc w:val="both"/>
        <w:rPr>
          <w:rFonts w:ascii="Times New Roman" w:eastAsia="Times New Roman" w:hAnsi="Times New Roman" w:cs="Times New Roman"/>
          <w:sz w:val="24"/>
          <w:szCs w:val="24"/>
          <w:lang w:val="es-MX" w:eastAsia="es-MX" w:bidi="es-MX"/>
        </w:rPr>
      </w:pPr>
      <w:r w:rsidRPr="00A05C80">
        <w:rPr>
          <w:rFonts w:ascii="Times New Roman" w:eastAsia="Times New Roman" w:hAnsi="Times New Roman" w:cs="Times New Roman"/>
          <w:sz w:val="24"/>
          <w:szCs w:val="24"/>
          <w:lang w:val="es-MX" w:eastAsia="es-MX" w:bidi="es-MX"/>
        </w:rPr>
        <w:t>Además de la ambigüedad, la ambivalencia afectiva es una característica propia del cuidado de estos enfermos. Tal como lo señalan</w:t>
      </w:r>
      <w:r w:rsidR="000034EF" w:rsidRPr="00A05C80">
        <w:rPr>
          <w:rFonts w:ascii="Times New Roman" w:eastAsia="Times New Roman" w:hAnsi="Times New Roman" w:cs="Times New Roman"/>
          <w:sz w:val="24"/>
          <w:szCs w:val="24"/>
          <w:lang w:val="es-MX" w:eastAsia="es-MX" w:bidi="es-MX"/>
        </w:rPr>
        <w:t xml:space="preserve"> </w:t>
      </w:r>
      <w:r w:rsidR="00DD47D4" w:rsidRPr="00A05C80">
        <w:rPr>
          <w:rFonts w:ascii="Times New Roman" w:hAnsi="Times New Roman" w:cs="Times New Roman"/>
          <w:color w:val="222222"/>
          <w:sz w:val="24"/>
          <w:szCs w:val="24"/>
          <w:shd w:val="clear" w:color="auto" w:fill="FFFFFF"/>
        </w:rPr>
        <w:t>Martínez, A.M</w:t>
      </w:r>
      <w:r w:rsidR="000034EF" w:rsidRPr="00A05C80">
        <w:rPr>
          <w:rFonts w:ascii="Times New Roman" w:hAnsi="Times New Roman" w:cs="Times New Roman"/>
          <w:color w:val="222222"/>
          <w:sz w:val="24"/>
          <w:szCs w:val="24"/>
          <w:shd w:val="clear" w:color="auto" w:fill="FFFFFF"/>
        </w:rPr>
        <w:t xml:space="preserve">. et. al (2015) y </w:t>
      </w:r>
      <w:r w:rsidR="00B63FEA">
        <w:rPr>
          <w:rFonts w:ascii="Times New Roman" w:hAnsi="Times New Roman" w:cs="Times New Roman"/>
          <w:color w:val="222222"/>
          <w:sz w:val="24"/>
          <w:szCs w:val="24"/>
          <w:shd w:val="clear" w:color="auto" w:fill="FFFFFF"/>
        </w:rPr>
        <w:t>Córdoba &amp;</w:t>
      </w:r>
      <w:r w:rsidR="00E042BA" w:rsidRPr="00A05C80">
        <w:rPr>
          <w:rFonts w:ascii="Times New Roman" w:hAnsi="Times New Roman" w:cs="Times New Roman"/>
          <w:color w:val="222222"/>
          <w:sz w:val="24"/>
          <w:szCs w:val="24"/>
          <w:shd w:val="clear" w:color="auto" w:fill="FFFFFF"/>
        </w:rPr>
        <w:t xml:space="preserve"> Poches</w:t>
      </w:r>
      <w:r w:rsidR="000034EF" w:rsidRPr="00A05C80">
        <w:rPr>
          <w:rFonts w:ascii="Times New Roman" w:hAnsi="Times New Roman" w:cs="Times New Roman"/>
          <w:color w:val="222222"/>
          <w:sz w:val="24"/>
          <w:szCs w:val="24"/>
          <w:shd w:val="clear" w:color="auto" w:fill="FFFFFF"/>
        </w:rPr>
        <w:t xml:space="preserve"> (2013),</w:t>
      </w:r>
      <w:r w:rsidR="00B6212C" w:rsidRPr="00A05C80">
        <w:rPr>
          <w:rFonts w:ascii="Times New Roman" w:eastAsia="Times New Roman" w:hAnsi="Times New Roman" w:cs="Times New Roman"/>
          <w:sz w:val="24"/>
          <w:szCs w:val="24"/>
          <w:lang w:val="es-MX" w:eastAsia="es-MX" w:bidi="es-MX"/>
        </w:rPr>
        <w:t xml:space="preserve"> en este estudio se constata</w:t>
      </w:r>
      <w:r w:rsidRPr="00A05C80">
        <w:rPr>
          <w:rFonts w:ascii="Times New Roman" w:eastAsia="Times New Roman" w:hAnsi="Times New Roman" w:cs="Times New Roman"/>
          <w:sz w:val="24"/>
          <w:szCs w:val="24"/>
          <w:lang w:val="es-MX" w:eastAsia="es-MX" w:bidi="es-MX"/>
        </w:rPr>
        <w:t xml:space="preserve"> que los cuidadores informales suelen experimentar diferentes emociones que van de la angustia a la tranquilidad, de la ira hasta el amor, de la impotencia a</w:t>
      </w:r>
      <w:r w:rsidR="008404A2" w:rsidRPr="00A05C80">
        <w:rPr>
          <w:rFonts w:ascii="Times New Roman" w:eastAsia="Times New Roman" w:hAnsi="Times New Roman" w:cs="Times New Roman"/>
          <w:sz w:val="24"/>
          <w:szCs w:val="24"/>
          <w:lang w:val="es-MX" w:eastAsia="es-MX" w:bidi="es-MX"/>
        </w:rPr>
        <w:t>l</w:t>
      </w:r>
      <w:r w:rsidRPr="00A05C80">
        <w:rPr>
          <w:rFonts w:ascii="Times New Roman" w:eastAsia="Times New Roman" w:hAnsi="Times New Roman" w:cs="Times New Roman"/>
          <w:sz w:val="24"/>
          <w:szCs w:val="24"/>
          <w:lang w:val="es-MX" w:eastAsia="es-MX" w:bidi="es-MX"/>
        </w:rPr>
        <w:t xml:space="preserve"> aumento de la autoestima y la satisfacción por </w:t>
      </w:r>
      <w:r w:rsidR="00F30731" w:rsidRPr="00A05C80">
        <w:rPr>
          <w:rFonts w:ascii="Times New Roman" w:eastAsia="Times New Roman" w:hAnsi="Times New Roman" w:cs="Times New Roman"/>
          <w:sz w:val="24"/>
          <w:szCs w:val="24"/>
          <w:lang w:val="es-MX" w:eastAsia="es-MX" w:bidi="es-MX"/>
        </w:rPr>
        <w:t>una</w:t>
      </w:r>
      <w:r w:rsidRPr="00A05C80">
        <w:rPr>
          <w:rFonts w:ascii="Times New Roman" w:eastAsia="Times New Roman" w:hAnsi="Times New Roman" w:cs="Times New Roman"/>
          <w:sz w:val="24"/>
          <w:szCs w:val="24"/>
          <w:lang w:val="es-MX" w:eastAsia="es-MX" w:bidi="es-MX"/>
        </w:rPr>
        <w:t xml:space="preserve"> labor</w:t>
      </w:r>
      <w:r w:rsidR="00F30731" w:rsidRPr="00A05C80">
        <w:rPr>
          <w:rFonts w:ascii="Times New Roman" w:eastAsia="Times New Roman" w:hAnsi="Times New Roman" w:cs="Times New Roman"/>
          <w:sz w:val="24"/>
          <w:szCs w:val="24"/>
          <w:lang w:val="es-MX" w:eastAsia="es-MX" w:bidi="es-MX"/>
        </w:rPr>
        <w:t xml:space="preserve"> bien hecha</w:t>
      </w:r>
      <w:r w:rsidRPr="00A05C80">
        <w:rPr>
          <w:rFonts w:ascii="Times New Roman" w:eastAsia="Times New Roman" w:hAnsi="Times New Roman" w:cs="Times New Roman"/>
          <w:sz w:val="24"/>
          <w:szCs w:val="24"/>
          <w:lang w:val="es-MX" w:eastAsia="es-MX" w:bidi="es-MX"/>
        </w:rPr>
        <w:t xml:space="preserve">. En este escenario, </w:t>
      </w:r>
      <w:r w:rsidR="00453BC1" w:rsidRPr="00A05C80">
        <w:rPr>
          <w:rFonts w:ascii="Times New Roman" w:eastAsia="Times New Roman" w:hAnsi="Times New Roman" w:cs="Times New Roman"/>
          <w:sz w:val="24"/>
          <w:szCs w:val="24"/>
          <w:lang w:val="es-MX" w:eastAsia="es-MX" w:bidi="es-MX"/>
        </w:rPr>
        <w:t>la única cert</w:t>
      </w:r>
      <w:r w:rsidR="00F30731" w:rsidRPr="00A05C80">
        <w:rPr>
          <w:rFonts w:ascii="Times New Roman" w:eastAsia="Times New Roman" w:hAnsi="Times New Roman" w:cs="Times New Roman"/>
          <w:sz w:val="24"/>
          <w:szCs w:val="24"/>
          <w:lang w:val="es-MX" w:eastAsia="es-MX" w:bidi="es-MX"/>
        </w:rPr>
        <w:t>idumbre</w:t>
      </w:r>
      <w:r w:rsidR="00453BC1" w:rsidRPr="00A05C80">
        <w:rPr>
          <w:rFonts w:ascii="Times New Roman" w:eastAsia="Times New Roman" w:hAnsi="Times New Roman" w:cs="Times New Roman"/>
          <w:sz w:val="24"/>
          <w:szCs w:val="24"/>
          <w:lang w:val="es-MX" w:eastAsia="es-MX" w:bidi="es-MX"/>
        </w:rPr>
        <w:t xml:space="preserve"> que </w:t>
      </w:r>
      <w:r w:rsidR="00E137E8" w:rsidRPr="00A05C80">
        <w:rPr>
          <w:rFonts w:ascii="Times New Roman" w:eastAsia="Times New Roman" w:hAnsi="Times New Roman" w:cs="Times New Roman"/>
          <w:sz w:val="24"/>
          <w:szCs w:val="24"/>
          <w:lang w:val="es-MX" w:eastAsia="es-MX" w:bidi="es-MX"/>
        </w:rPr>
        <w:t xml:space="preserve">suelen tener los </w:t>
      </w:r>
      <w:r w:rsidR="00453BC1" w:rsidRPr="00A05C80">
        <w:rPr>
          <w:rFonts w:ascii="Times New Roman" w:eastAsia="Times New Roman" w:hAnsi="Times New Roman" w:cs="Times New Roman"/>
          <w:sz w:val="24"/>
          <w:szCs w:val="24"/>
          <w:lang w:val="es-MX" w:eastAsia="es-MX" w:bidi="es-MX"/>
        </w:rPr>
        <w:t>cuidador</w:t>
      </w:r>
      <w:r w:rsidR="00E137E8" w:rsidRPr="00A05C80">
        <w:rPr>
          <w:rFonts w:ascii="Times New Roman" w:eastAsia="Times New Roman" w:hAnsi="Times New Roman" w:cs="Times New Roman"/>
          <w:sz w:val="24"/>
          <w:szCs w:val="24"/>
          <w:lang w:val="es-MX" w:eastAsia="es-MX" w:bidi="es-MX"/>
        </w:rPr>
        <w:t>es</w:t>
      </w:r>
      <w:r w:rsidR="00453BC1" w:rsidRPr="00A05C80">
        <w:rPr>
          <w:rFonts w:ascii="Times New Roman" w:eastAsia="Times New Roman" w:hAnsi="Times New Roman" w:cs="Times New Roman"/>
          <w:sz w:val="24"/>
          <w:szCs w:val="24"/>
          <w:lang w:val="es-MX" w:eastAsia="es-MX" w:bidi="es-MX"/>
        </w:rPr>
        <w:t xml:space="preserve"> es que </w:t>
      </w:r>
      <w:r w:rsidRPr="00A05C80">
        <w:rPr>
          <w:rFonts w:ascii="Times New Roman" w:eastAsia="Times New Roman" w:hAnsi="Times New Roman" w:cs="Times New Roman"/>
          <w:sz w:val="24"/>
          <w:szCs w:val="24"/>
          <w:lang w:val="es-MX" w:eastAsia="es-MX" w:bidi="es-MX"/>
        </w:rPr>
        <w:t>en el proceso de acompañar a un enfermo con demencia</w:t>
      </w:r>
      <w:r w:rsidR="00453BC1" w:rsidRPr="00A05C80">
        <w:rPr>
          <w:rFonts w:ascii="Times New Roman" w:eastAsia="Times New Roman" w:hAnsi="Times New Roman" w:cs="Times New Roman"/>
          <w:sz w:val="24"/>
          <w:szCs w:val="24"/>
          <w:lang w:val="es-MX" w:eastAsia="es-MX" w:bidi="es-MX"/>
        </w:rPr>
        <w:t xml:space="preserve"> no h</w:t>
      </w:r>
      <w:r w:rsidR="00C8613B" w:rsidRPr="00A05C80">
        <w:rPr>
          <w:rFonts w:ascii="Times New Roman" w:eastAsia="Times New Roman" w:hAnsi="Times New Roman" w:cs="Times New Roman"/>
          <w:sz w:val="24"/>
          <w:szCs w:val="24"/>
          <w:lang w:val="es-MX" w:eastAsia="es-MX" w:bidi="es-MX"/>
        </w:rPr>
        <w:t>ay cert</w:t>
      </w:r>
      <w:r w:rsidR="00C3576E" w:rsidRPr="00A05C80">
        <w:rPr>
          <w:rFonts w:ascii="Times New Roman" w:eastAsia="Times New Roman" w:hAnsi="Times New Roman" w:cs="Times New Roman"/>
          <w:sz w:val="24"/>
          <w:szCs w:val="24"/>
          <w:lang w:val="es-MX" w:eastAsia="es-MX" w:bidi="es-MX"/>
        </w:rPr>
        <w:t xml:space="preserve">eza </w:t>
      </w:r>
      <w:r w:rsidR="00C8613B" w:rsidRPr="00A05C80">
        <w:rPr>
          <w:rFonts w:ascii="Times New Roman" w:eastAsia="Times New Roman" w:hAnsi="Times New Roman" w:cs="Times New Roman"/>
          <w:sz w:val="24"/>
          <w:szCs w:val="24"/>
          <w:lang w:val="es-MX" w:eastAsia="es-MX" w:bidi="es-MX"/>
        </w:rPr>
        <w:t xml:space="preserve">alguna. </w:t>
      </w:r>
      <w:r w:rsidR="00C3576E" w:rsidRPr="00A05C80">
        <w:rPr>
          <w:rFonts w:ascii="Times New Roman" w:eastAsia="Times New Roman" w:hAnsi="Times New Roman" w:cs="Times New Roman"/>
          <w:sz w:val="24"/>
          <w:szCs w:val="24"/>
          <w:lang w:val="es-MX" w:eastAsia="es-MX" w:bidi="es-MX"/>
        </w:rPr>
        <w:t>En este sentido</w:t>
      </w:r>
      <w:r w:rsidR="00E137E8" w:rsidRPr="00A05C80">
        <w:rPr>
          <w:rFonts w:ascii="Times New Roman" w:eastAsia="Times New Roman" w:hAnsi="Times New Roman" w:cs="Times New Roman"/>
          <w:sz w:val="24"/>
          <w:szCs w:val="24"/>
          <w:lang w:val="es-MX" w:eastAsia="es-MX" w:bidi="es-MX"/>
        </w:rPr>
        <w:t xml:space="preserve">, como propone De la Cuesta (2004), la incertidumbre vuelve más pesada la carga del cuidado en tanto que, aunque se esperan cambios derivados de la evolución de la enfermedad, los cuidadores no saben cuáles ni cuándo se producirán; cómo avanzarán los diferentes síntomas y cómo ellos afectarán el vínculo con un familiar que, tarde o temprano, dejará de reconocerlos. </w:t>
      </w:r>
      <w:r w:rsidR="0083136F" w:rsidRPr="00A05C80">
        <w:rPr>
          <w:rFonts w:ascii="Times New Roman" w:eastAsia="Times New Roman" w:hAnsi="Times New Roman" w:cs="Times New Roman"/>
          <w:sz w:val="24"/>
          <w:szCs w:val="24"/>
          <w:lang w:val="es-MX" w:eastAsia="es-MX" w:bidi="es-MX"/>
        </w:rPr>
        <w:t>Como se evidencia</w:t>
      </w:r>
      <w:r w:rsidR="002A6A6D" w:rsidRPr="00A05C80">
        <w:rPr>
          <w:rFonts w:ascii="Times New Roman" w:eastAsia="Times New Roman" w:hAnsi="Times New Roman" w:cs="Times New Roman"/>
          <w:sz w:val="24"/>
          <w:szCs w:val="24"/>
          <w:lang w:val="es-MX" w:eastAsia="es-MX" w:bidi="es-MX"/>
        </w:rPr>
        <w:t xml:space="preserve"> en el estudio, p</w:t>
      </w:r>
      <w:r w:rsidR="00CE3394" w:rsidRPr="00A05C80">
        <w:rPr>
          <w:rFonts w:ascii="Times New Roman" w:eastAsia="Times New Roman" w:hAnsi="Times New Roman" w:cs="Times New Roman"/>
          <w:sz w:val="24"/>
          <w:szCs w:val="24"/>
          <w:lang w:val="es-MX" w:eastAsia="es-MX" w:bidi="es-MX"/>
        </w:rPr>
        <w:t>ara algunos de los cuidadores esta</w:t>
      </w:r>
      <w:r w:rsidR="0083136F" w:rsidRPr="00A05C80">
        <w:rPr>
          <w:rFonts w:ascii="Times New Roman" w:eastAsia="Times New Roman" w:hAnsi="Times New Roman" w:cs="Times New Roman"/>
          <w:sz w:val="24"/>
          <w:szCs w:val="24"/>
          <w:lang w:val="es-MX" w:eastAsia="es-MX" w:bidi="es-MX"/>
        </w:rPr>
        <w:t xml:space="preserve"> incertidumbre es </w:t>
      </w:r>
      <w:r w:rsidR="00CE3394" w:rsidRPr="00A05C80">
        <w:rPr>
          <w:rFonts w:ascii="Times New Roman" w:eastAsia="Times New Roman" w:hAnsi="Times New Roman" w:cs="Times New Roman"/>
          <w:sz w:val="24"/>
          <w:szCs w:val="24"/>
          <w:lang w:val="es-MX" w:eastAsia="es-MX" w:bidi="es-MX"/>
        </w:rPr>
        <w:t>la marca central de la experiencia</w:t>
      </w:r>
      <w:r w:rsidR="0083136F" w:rsidRPr="00A05C80">
        <w:rPr>
          <w:rFonts w:ascii="Times New Roman" w:eastAsia="Times New Roman" w:hAnsi="Times New Roman" w:cs="Times New Roman"/>
          <w:sz w:val="24"/>
          <w:szCs w:val="24"/>
          <w:lang w:val="es-MX" w:eastAsia="es-MX" w:bidi="es-MX"/>
        </w:rPr>
        <w:t xml:space="preserve"> y lo fue</w:t>
      </w:r>
      <w:r w:rsidR="00CE3394" w:rsidRPr="00A05C80">
        <w:rPr>
          <w:rFonts w:ascii="Times New Roman" w:eastAsia="Times New Roman" w:hAnsi="Times New Roman" w:cs="Times New Roman"/>
          <w:sz w:val="24"/>
          <w:szCs w:val="24"/>
          <w:lang w:val="es-MX" w:eastAsia="es-MX" w:bidi="es-MX"/>
        </w:rPr>
        <w:t xml:space="preserve"> desde el</w:t>
      </w:r>
      <w:r w:rsidR="00B36E4E" w:rsidRPr="00A05C80">
        <w:rPr>
          <w:rFonts w:ascii="Times New Roman" w:eastAsia="Times New Roman" w:hAnsi="Times New Roman" w:cs="Times New Roman"/>
          <w:sz w:val="24"/>
          <w:szCs w:val="24"/>
          <w:lang w:val="es-MX" w:eastAsia="es-MX" w:bidi="es-MX"/>
        </w:rPr>
        <w:t xml:space="preserve"> momento de recibir el diagnóstico de</w:t>
      </w:r>
      <w:r w:rsidR="00CE3394" w:rsidRPr="00A05C80">
        <w:rPr>
          <w:rFonts w:ascii="Times New Roman" w:eastAsia="Times New Roman" w:hAnsi="Times New Roman" w:cs="Times New Roman"/>
          <w:sz w:val="24"/>
          <w:szCs w:val="24"/>
          <w:lang w:val="es-MX" w:eastAsia="es-MX" w:bidi="es-MX"/>
        </w:rPr>
        <w:t>l</w:t>
      </w:r>
      <w:r w:rsidR="00B36E4E" w:rsidRPr="00A05C80">
        <w:rPr>
          <w:rFonts w:ascii="Times New Roman" w:eastAsia="Times New Roman" w:hAnsi="Times New Roman" w:cs="Times New Roman"/>
          <w:sz w:val="24"/>
          <w:szCs w:val="24"/>
          <w:lang w:val="es-MX" w:eastAsia="es-MX" w:bidi="es-MX"/>
        </w:rPr>
        <w:t xml:space="preserve"> familiar y </w:t>
      </w:r>
      <w:r w:rsidR="00CE3394" w:rsidRPr="00A05C80">
        <w:rPr>
          <w:rFonts w:ascii="Times New Roman" w:eastAsia="Times New Roman" w:hAnsi="Times New Roman" w:cs="Times New Roman"/>
          <w:sz w:val="24"/>
          <w:szCs w:val="24"/>
          <w:lang w:val="es-MX" w:eastAsia="es-MX" w:bidi="es-MX"/>
        </w:rPr>
        <w:t xml:space="preserve">de </w:t>
      </w:r>
      <w:r w:rsidR="00B36E4E" w:rsidRPr="00A05C80">
        <w:rPr>
          <w:rFonts w:ascii="Times New Roman" w:eastAsia="Times New Roman" w:hAnsi="Times New Roman" w:cs="Times New Roman"/>
          <w:sz w:val="24"/>
          <w:szCs w:val="24"/>
          <w:lang w:val="es-MX" w:eastAsia="es-MX" w:bidi="es-MX"/>
        </w:rPr>
        <w:t>asumirse como cuidadores</w:t>
      </w:r>
      <w:r w:rsidR="00060824" w:rsidRPr="00A05C80">
        <w:rPr>
          <w:rFonts w:ascii="Times New Roman" w:eastAsia="Times New Roman" w:hAnsi="Times New Roman" w:cs="Times New Roman"/>
          <w:sz w:val="24"/>
          <w:szCs w:val="24"/>
          <w:lang w:val="es-MX" w:eastAsia="es-MX" w:bidi="es-MX"/>
        </w:rPr>
        <w:t>.</w:t>
      </w:r>
      <w:r w:rsidR="00CE3394" w:rsidRPr="00A05C80">
        <w:rPr>
          <w:rFonts w:ascii="Times New Roman" w:eastAsia="Times New Roman" w:hAnsi="Times New Roman" w:cs="Times New Roman"/>
          <w:sz w:val="24"/>
          <w:szCs w:val="24"/>
          <w:lang w:val="es-MX" w:eastAsia="es-MX" w:bidi="es-MX"/>
        </w:rPr>
        <w:t xml:space="preserve"> Para ot</w:t>
      </w:r>
      <w:r w:rsidR="00C8613B" w:rsidRPr="00A05C80">
        <w:rPr>
          <w:rFonts w:ascii="Times New Roman" w:eastAsia="Times New Roman" w:hAnsi="Times New Roman" w:cs="Times New Roman"/>
          <w:sz w:val="24"/>
          <w:szCs w:val="24"/>
          <w:lang w:val="es-MX" w:eastAsia="es-MX" w:bidi="es-MX"/>
        </w:rPr>
        <w:t>ros</w:t>
      </w:r>
      <w:r w:rsidR="00CE3394" w:rsidRPr="00A05C80">
        <w:rPr>
          <w:rFonts w:ascii="Times New Roman" w:eastAsia="Times New Roman" w:hAnsi="Times New Roman" w:cs="Times New Roman"/>
          <w:sz w:val="24"/>
          <w:szCs w:val="24"/>
          <w:lang w:val="es-MX" w:eastAsia="es-MX" w:bidi="es-MX"/>
        </w:rPr>
        <w:t xml:space="preserve">, la falta de certeza </w:t>
      </w:r>
      <w:r w:rsidR="0083136F" w:rsidRPr="00A05C80">
        <w:rPr>
          <w:rFonts w:ascii="Times New Roman" w:eastAsia="Times New Roman" w:hAnsi="Times New Roman" w:cs="Times New Roman"/>
          <w:sz w:val="24"/>
          <w:szCs w:val="24"/>
          <w:lang w:val="es-MX" w:eastAsia="es-MX" w:bidi="es-MX"/>
        </w:rPr>
        <w:t>es</w:t>
      </w:r>
      <w:r w:rsidR="002A6A6D" w:rsidRPr="00A05C80">
        <w:rPr>
          <w:rFonts w:ascii="Times New Roman" w:eastAsia="Times New Roman" w:hAnsi="Times New Roman" w:cs="Times New Roman"/>
          <w:sz w:val="24"/>
          <w:szCs w:val="24"/>
          <w:lang w:val="es-MX" w:eastAsia="es-MX" w:bidi="es-MX"/>
        </w:rPr>
        <w:t xml:space="preserve"> moderada</w:t>
      </w:r>
      <w:r w:rsidR="00CE3394" w:rsidRPr="00A05C80">
        <w:rPr>
          <w:rFonts w:ascii="Times New Roman" w:eastAsia="Times New Roman" w:hAnsi="Times New Roman" w:cs="Times New Roman"/>
          <w:sz w:val="24"/>
          <w:szCs w:val="24"/>
          <w:lang w:val="es-MX" w:eastAsia="es-MX" w:bidi="es-MX"/>
        </w:rPr>
        <w:t xml:space="preserve"> por los</w:t>
      </w:r>
      <w:r w:rsidR="00845F43" w:rsidRPr="00A05C80">
        <w:rPr>
          <w:rFonts w:ascii="Times New Roman" w:eastAsia="Times New Roman" w:hAnsi="Times New Roman" w:cs="Times New Roman"/>
          <w:sz w:val="24"/>
          <w:szCs w:val="24"/>
          <w:lang w:val="es-MX" w:eastAsia="es-MX" w:bidi="es-MX"/>
        </w:rPr>
        <w:t xml:space="preserve"> conocimientos previos </w:t>
      </w:r>
      <w:r w:rsidR="008404A2" w:rsidRPr="00A05C80">
        <w:rPr>
          <w:rFonts w:ascii="Times New Roman" w:eastAsia="Times New Roman" w:hAnsi="Times New Roman" w:cs="Times New Roman"/>
          <w:sz w:val="24"/>
          <w:szCs w:val="24"/>
          <w:lang w:val="es-MX" w:eastAsia="es-MX" w:bidi="es-MX"/>
        </w:rPr>
        <w:t xml:space="preserve">y adquiridos </w:t>
      </w:r>
      <w:r w:rsidR="00845F43" w:rsidRPr="00A05C80">
        <w:rPr>
          <w:rFonts w:ascii="Times New Roman" w:eastAsia="Times New Roman" w:hAnsi="Times New Roman" w:cs="Times New Roman"/>
          <w:sz w:val="24"/>
          <w:szCs w:val="24"/>
          <w:lang w:val="es-MX" w:eastAsia="es-MX" w:bidi="es-MX"/>
        </w:rPr>
        <w:t>sobre la enfermedad</w:t>
      </w:r>
      <w:r w:rsidR="008404A2" w:rsidRPr="00A05C80">
        <w:rPr>
          <w:rFonts w:ascii="Times New Roman" w:eastAsia="Times New Roman" w:hAnsi="Times New Roman" w:cs="Times New Roman"/>
          <w:sz w:val="24"/>
          <w:szCs w:val="24"/>
          <w:lang w:val="es-MX" w:eastAsia="es-MX" w:bidi="es-MX"/>
        </w:rPr>
        <w:t>,</w:t>
      </w:r>
      <w:r w:rsidR="00845F43" w:rsidRPr="00A05C80">
        <w:rPr>
          <w:rFonts w:ascii="Times New Roman" w:eastAsia="Times New Roman" w:hAnsi="Times New Roman" w:cs="Times New Roman"/>
          <w:sz w:val="24"/>
          <w:szCs w:val="24"/>
          <w:lang w:val="es-MX" w:eastAsia="es-MX" w:bidi="es-MX"/>
        </w:rPr>
        <w:t xml:space="preserve"> </w:t>
      </w:r>
      <w:r w:rsidR="00CE3394" w:rsidRPr="00A05C80">
        <w:rPr>
          <w:rFonts w:ascii="Times New Roman" w:eastAsia="Times New Roman" w:hAnsi="Times New Roman" w:cs="Times New Roman"/>
          <w:sz w:val="24"/>
          <w:szCs w:val="24"/>
          <w:lang w:val="es-MX" w:eastAsia="es-MX" w:bidi="es-MX"/>
        </w:rPr>
        <w:t xml:space="preserve">los cuales fueron útiles para afrontar una experiencia de por sí incierta. </w:t>
      </w:r>
      <w:r w:rsidR="008404A2" w:rsidRPr="00A05C80">
        <w:rPr>
          <w:rFonts w:ascii="Times New Roman" w:eastAsia="Times New Roman" w:hAnsi="Times New Roman" w:cs="Times New Roman"/>
          <w:sz w:val="24"/>
          <w:szCs w:val="24"/>
          <w:lang w:val="es-MX" w:eastAsia="es-MX" w:bidi="es-MX"/>
        </w:rPr>
        <w:t xml:space="preserve">Por ello, </w:t>
      </w:r>
      <w:r w:rsidR="008404A2" w:rsidRPr="00A05C80">
        <w:rPr>
          <w:rFonts w:ascii="Times New Roman" w:hAnsi="Times New Roman" w:cs="Times New Roman"/>
          <w:sz w:val="24"/>
          <w:szCs w:val="24"/>
        </w:rPr>
        <w:t xml:space="preserve">en el estudio de </w:t>
      </w:r>
      <w:r w:rsidR="008404A2" w:rsidRPr="00A05C80">
        <w:rPr>
          <w:rFonts w:ascii="Times New Roman" w:eastAsia="Times New Roman" w:hAnsi="Times New Roman" w:cs="Times New Roman"/>
          <w:sz w:val="24"/>
          <w:szCs w:val="24"/>
          <w:lang w:val="es-MX" w:eastAsia="es-MX" w:bidi="es-MX"/>
        </w:rPr>
        <w:t>Moreno, Palomino, Moral, Finas y Pino (2016) se destaca que una de</w:t>
      </w:r>
      <w:r w:rsidR="008404A2" w:rsidRPr="00A05C80">
        <w:rPr>
          <w:rFonts w:ascii="Times New Roman" w:hAnsi="Times New Roman" w:cs="Times New Roman"/>
          <w:sz w:val="24"/>
          <w:szCs w:val="24"/>
        </w:rPr>
        <w:t xml:space="preserve"> las necesidades más importantes de los cuidadores de personas con demencia fue, además de la de recibir apoyo emocional y soporte de la comunidad, la de recibir información precisa sobre la enfermedad.</w:t>
      </w:r>
      <w:r w:rsidR="008404A2" w:rsidRPr="00A05C80">
        <w:rPr>
          <w:rFonts w:ascii="Times New Roman" w:hAnsi="Times New Roman" w:cs="Times New Roman"/>
          <w:color w:val="FF0000"/>
          <w:sz w:val="24"/>
          <w:szCs w:val="24"/>
        </w:rPr>
        <w:t xml:space="preserve"> </w:t>
      </w:r>
      <w:r w:rsidR="008404A2" w:rsidRPr="00A05C80">
        <w:rPr>
          <w:rFonts w:ascii="Times New Roman" w:eastAsia="Times New Roman" w:hAnsi="Times New Roman" w:cs="Times New Roman"/>
          <w:color w:val="FF0000"/>
          <w:sz w:val="24"/>
          <w:szCs w:val="24"/>
          <w:lang w:val="es-MX" w:eastAsia="es-MX" w:bidi="es-MX"/>
        </w:rPr>
        <w:t xml:space="preserve"> </w:t>
      </w:r>
    </w:p>
    <w:p w14:paraId="103B437B" w14:textId="632A92D5" w:rsidR="00453BC1" w:rsidRPr="00A05C80" w:rsidRDefault="005405B4" w:rsidP="00A05C80">
      <w:pPr>
        <w:widowControl w:val="0"/>
        <w:autoSpaceDE w:val="0"/>
        <w:autoSpaceDN w:val="0"/>
        <w:spacing w:before="120" w:after="120" w:line="240" w:lineRule="auto"/>
        <w:ind w:firstLine="709"/>
        <w:jc w:val="both"/>
        <w:rPr>
          <w:rFonts w:ascii="Times New Roman" w:eastAsia="Times New Roman" w:hAnsi="Times New Roman" w:cs="Times New Roman"/>
          <w:sz w:val="24"/>
          <w:szCs w:val="24"/>
          <w:lang w:val="es-MX" w:eastAsia="es-MX" w:bidi="es-MX"/>
        </w:rPr>
      </w:pPr>
      <w:r w:rsidRPr="00A05C80">
        <w:rPr>
          <w:rFonts w:ascii="Times New Roman" w:eastAsia="Times New Roman" w:hAnsi="Times New Roman" w:cs="Times New Roman"/>
          <w:sz w:val="24"/>
          <w:szCs w:val="24"/>
          <w:lang w:val="es-MX" w:eastAsia="es-MX" w:bidi="es-MX"/>
        </w:rPr>
        <w:t xml:space="preserve">En este marco de incertidumbre, </w:t>
      </w:r>
      <w:r w:rsidR="00E5092D" w:rsidRPr="00A05C80">
        <w:rPr>
          <w:rFonts w:ascii="Times New Roman" w:eastAsia="Times New Roman" w:hAnsi="Times New Roman" w:cs="Times New Roman"/>
          <w:sz w:val="24"/>
          <w:szCs w:val="24"/>
          <w:lang w:val="es-MX" w:eastAsia="es-MX" w:bidi="es-MX"/>
        </w:rPr>
        <w:t>Baroni (2019) propone</w:t>
      </w:r>
      <w:r w:rsidRPr="00A05C80">
        <w:rPr>
          <w:rFonts w:ascii="Times New Roman" w:eastAsia="Times New Roman" w:hAnsi="Times New Roman" w:cs="Times New Roman"/>
          <w:sz w:val="24"/>
          <w:szCs w:val="24"/>
          <w:lang w:val="es-MX" w:eastAsia="es-MX" w:bidi="es-MX"/>
        </w:rPr>
        <w:t xml:space="preserve"> que </w:t>
      </w:r>
      <w:r w:rsidR="00453BC1" w:rsidRPr="00A05C80">
        <w:rPr>
          <w:rFonts w:ascii="Times New Roman" w:eastAsia="Times New Roman" w:hAnsi="Times New Roman" w:cs="Times New Roman"/>
          <w:sz w:val="24"/>
          <w:szCs w:val="24"/>
          <w:lang w:val="es-MX" w:eastAsia="es-MX" w:bidi="es-MX"/>
        </w:rPr>
        <w:t xml:space="preserve">los </w:t>
      </w:r>
      <w:r w:rsidR="004D6179" w:rsidRPr="00A05C80">
        <w:rPr>
          <w:rFonts w:ascii="Times New Roman" w:eastAsia="Times New Roman" w:hAnsi="Times New Roman" w:cs="Times New Roman"/>
          <w:sz w:val="24"/>
          <w:szCs w:val="24"/>
          <w:lang w:val="es-MX" w:eastAsia="es-MX" w:bidi="es-MX"/>
        </w:rPr>
        <w:t xml:space="preserve">cuidadores informales </w:t>
      </w:r>
      <w:r w:rsidRPr="00A05C80">
        <w:rPr>
          <w:rFonts w:ascii="Times New Roman" w:eastAsia="Times New Roman" w:hAnsi="Times New Roman" w:cs="Times New Roman"/>
          <w:sz w:val="24"/>
          <w:szCs w:val="24"/>
          <w:lang w:val="es-MX" w:eastAsia="es-MX" w:bidi="es-MX"/>
        </w:rPr>
        <w:t>sienten un</w:t>
      </w:r>
      <w:r w:rsidR="00453BC1" w:rsidRPr="00A05C80">
        <w:rPr>
          <w:rFonts w:ascii="Times New Roman" w:eastAsia="Times New Roman" w:hAnsi="Times New Roman" w:cs="Times New Roman"/>
          <w:sz w:val="24"/>
          <w:szCs w:val="24"/>
          <w:lang w:val="es-MX" w:eastAsia="es-MX" w:bidi="es-MX"/>
        </w:rPr>
        <w:t xml:space="preserve"> </w:t>
      </w:r>
      <w:r w:rsidR="009007BA" w:rsidRPr="00A05C80">
        <w:rPr>
          <w:rFonts w:ascii="Times New Roman" w:eastAsia="Times New Roman" w:hAnsi="Times New Roman" w:cs="Times New Roman"/>
          <w:sz w:val="24"/>
          <w:szCs w:val="24"/>
          <w:lang w:val="es-MX" w:eastAsia="es-MX" w:bidi="es-MX"/>
        </w:rPr>
        <w:t>a</w:t>
      </w:r>
      <w:r w:rsidR="00453BC1" w:rsidRPr="00A05C80">
        <w:rPr>
          <w:rFonts w:ascii="Times New Roman" w:eastAsia="Times New Roman" w:hAnsi="Times New Roman" w:cs="Times New Roman"/>
          <w:sz w:val="24"/>
          <w:szCs w:val="24"/>
          <w:lang w:val="es-MX" w:eastAsia="es-MX" w:bidi="es-MX"/>
        </w:rPr>
        <w:t>nhelo de certezas</w:t>
      </w:r>
      <w:r w:rsidRPr="00A05C80">
        <w:rPr>
          <w:rFonts w:ascii="Times New Roman" w:eastAsia="Times New Roman" w:hAnsi="Times New Roman" w:cs="Times New Roman"/>
          <w:sz w:val="24"/>
          <w:szCs w:val="24"/>
          <w:lang w:val="es-MX" w:eastAsia="es-MX" w:bidi="es-MX"/>
        </w:rPr>
        <w:t>;</w:t>
      </w:r>
      <w:r w:rsidR="003F22D2" w:rsidRPr="00A05C80">
        <w:rPr>
          <w:rFonts w:ascii="Times New Roman" w:eastAsia="Times New Roman" w:hAnsi="Times New Roman" w:cs="Times New Roman"/>
          <w:sz w:val="24"/>
          <w:szCs w:val="24"/>
          <w:lang w:val="es-MX" w:eastAsia="es-MX" w:bidi="es-MX"/>
        </w:rPr>
        <w:t xml:space="preserve"> </w:t>
      </w:r>
      <w:r w:rsidR="00453BC1" w:rsidRPr="00A05C80">
        <w:rPr>
          <w:rFonts w:ascii="Times New Roman" w:eastAsia="Times New Roman" w:hAnsi="Times New Roman" w:cs="Times New Roman"/>
          <w:sz w:val="24"/>
          <w:szCs w:val="24"/>
          <w:lang w:val="es-MX" w:eastAsia="es-MX" w:bidi="es-MX"/>
        </w:rPr>
        <w:t xml:space="preserve">una necesidad de </w:t>
      </w:r>
      <w:r w:rsidRPr="00A05C80">
        <w:rPr>
          <w:rFonts w:ascii="Times New Roman" w:eastAsia="Times New Roman" w:hAnsi="Times New Roman" w:cs="Times New Roman"/>
          <w:sz w:val="24"/>
          <w:szCs w:val="24"/>
          <w:lang w:val="es-MX" w:eastAsia="es-MX" w:bidi="es-MX"/>
        </w:rPr>
        <w:t>conocimientos estables</w:t>
      </w:r>
      <w:r w:rsidR="00453BC1" w:rsidRPr="00A05C80">
        <w:rPr>
          <w:rFonts w:ascii="Times New Roman" w:eastAsia="Times New Roman" w:hAnsi="Times New Roman" w:cs="Times New Roman"/>
          <w:sz w:val="24"/>
          <w:szCs w:val="24"/>
          <w:lang w:val="es-MX" w:eastAsia="es-MX" w:bidi="es-MX"/>
        </w:rPr>
        <w:t xml:space="preserve"> </w:t>
      </w:r>
      <w:r w:rsidRPr="00A05C80">
        <w:rPr>
          <w:rFonts w:ascii="Times New Roman" w:eastAsia="Times New Roman" w:hAnsi="Times New Roman" w:cs="Times New Roman"/>
          <w:sz w:val="24"/>
          <w:szCs w:val="24"/>
          <w:lang w:val="es-MX" w:eastAsia="es-MX" w:bidi="es-MX"/>
        </w:rPr>
        <w:t xml:space="preserve">y respuestas claras que guíen sus decisiones y les permitan cierta </w:t>
      </w:r>
      <w:r w:rsidR="00453BC1" w:rsidRPr="00A05C80">
        <w:rPr>
          <w:rFonts w:ascii="Times New Roman" w:eastAsia="Times New Roman" w:hAnsi="Times New Roman" w:cs="Times New Roman"/>
          <w:sz w:val="24"/>
          <w:szCs w:val="24"/>
          <w:lang w:val="es-MX" w:eastAsia="es-MX" w:bidi="es-MX"/>
        </w:rPr>
        <w:t xml:space="preserve">sensación de control </w:t>
      </w:r>
      <w:r w:rsidRPr="00A05C80">
        <w:rPr>
          <w:rFonts w:ascii="Times New Roman" w:eastAsia="Times New Roman" w:hAnsi="Times New Roman" w:cs="Times New Roman"/>
          <w:sz w:val="24"/>
          <w:szCs w:val="24"/>
          <w:lang w:val="es-MX" w:eastAsia="es-MX" w:bidi="es-MX"/>
        </w:rPr>
        <w:t>frente a</w:t>
      </w:r>
      <w:r w:rsidR="00453BC1" w:rsidRPr="00A05C80">
        <w:rPr>
          <w:rFonts w:ascii="Times New Roman" w:eastAsia="Times New Roman" w:hAnsi="Times New Roman" w:cs="Times New Roman"/>
          <w:sz w:val="24"/>
          <w:szCs w:val="24"/>
          <w:lang w:val="es-MX" w:eastAsia="es-MX" w:bidi="es-MX"/>
        </w:rPr>
        <w:t xml:space="preserve"> la enfermedad. </w:t>
      </w:r>
      <w:r w:rsidR="00756CE4" w:rsidRPr="00A05C80">
        <w:rPr>
          <w:rFonts w:ascii="Times New Roman" w:eastAsia="Times New Roman" w:hAnsi="Times New Roman" w:cs="Times New Roman"/>
          <w:sz w:val="24"/>
          <w:szCs w:val="24"/>
          <w:lang w:val="es-MX" w:eastAsia="es-MX" w:bidi="es-MX"/>
        </w:rPr>
        <w:t>Este</w:t>
      </w:r>
      <w:r w:rsidR="00453BC1" w:rsidRPr="00A05C80">
        <w:rPr>
          <w:rFonts w:ascii="Times New Roman" w:eastAsia="Times New Roman" w:hAnsi="Times New Roman" w:cs="Times New Roman"/>
          <w:sz w:val="24"/>
          <w:szCs w:val="24"/>
          <w:lang w:val="es-MX" w:eastAsia="es-MX" w:bidi="es-MX"/>
        </w:rPr>
        <w:t xml:space="preserve"> anhelo </w:t>
      </w:r>
      <w:r w:rsidR="00453BC1" w:rsidRPr="00A05C80">
        <w:rPr>
          <w:rFonts w:ascii="Times New Roman" w:eastAsia="Times New Roman" w:hAnsi="Times New Roman" w:cs="Times New Roman"/>
          <w:sz w:val="24"/>
          <w:szCs w:val="24"/>
          <w:lang w:val="es-MX" w:eastAsia="es-MX" w:bidi="es-MX"/>
        </w:rPr>
        <w:lastRenderedPageBreak/>
        <w:t xml:space="preserve">de certeza </w:t>
      </w:r>
      <w:r w:rsidR="00756CE4" w:rsidRPr="00A05C80">
        <w:rPr>
          <w:rFonts w:ascii="Times New Roman" w:eastAsia="Times New Roman" w:hAnsi="Times New Roman" w:cs="Times New Roman"/>
          <w:sz w:val="24"/>
          <w:szCs w:val="24"/>
          <w:lang w:val="es-MX" w:eastAsia="es-MX" w:bidi="es-MX"/>
        </w:rPr>
        <w:t xml:space="preserve">se </w:t>
      </w:r>
      <w:r w:rsidR="00453BC1" w:rsidRPr="00A05C80">
        <w:rPr>
          <w:rFonts w:ascii="Times New Roman" w:eastAsia="Times New Roman" w:hAnsi="Times New Roman" w:cs="Times New Roman"/>
          <w:sz w:val="24"/>
          <w:szCs w:val="24"/>
          <w:lang w:val="es-MX" w:eastAsia="es-MX" w:bidi="es-MX"/>
        </w:rPr>
        <w:t>evidenci</w:t>
      </w:r>
      <w:r w:rsidR="0083136F" w:rsidRPr="00A05C80">
        <w:rPr>
          <w:rFonts w:ascii="Times New Roman" w:eastAsia="Times New Roman" w:hAnsi="Times New Roman" w:cs="Times New Roman"/>
          <w:sz w:val="24"/>
          <w:szCs w:val="24"/>
          <w:lang w:val="es-MX" w:eastAsia="es-MX" w:bidi="es-MX"/>
        </w:rPr>
        <w:t>a</w:t>
      </w:r>
      <w:r w:rsidR="00756CE4" w:rsidRPr="00A05C80">
        <w:rPr>
          <w:rFonts w:ascii="Times New Roman" w:eastAsia="Times New Roman" w:hAnsi="Times New Roman" w:cs="Times New Roman"/>
          <w:sz w:val="24"/>
          <w:szCs w:val="24"/>
          <w:lang w:val="es-MX" w:eastAsia="es-MX" w:bidi="es-MX"/>
        </w:rPr>
        <w:t xml:space="preserve"> también</w:t>
      </w:r>
      <w:r w:rsidR="00B36E4E" w:rsidRPr="00A05C80">
        <w:rPr>
          <w:rFonts w:ascii="Times New Roman" w:eastAsia="Times New Roman" w:hAnsi="Times New Roman" w:cs="Times New Roman"/>
          <w:sz w:val="24"/>
          <w:szCs w:val="24"/>
          <w:lang w:val="es-MX" w:eastAsia="es-MX" w:bidi="es-MX"/>
        </w:rPr>
        <w:t xml:space="preserve"> en los </w:t>
      </w:r>
      <w:r w:rsidR="009007BA" w:rsidRPr="00A05C80">
        <w:rPr>
          <w:rFonts w:ascii="Times New Roman" w:eastAsia="Times New Roman" w:hAnsi="Times New Roman" w:cs="Times New Roman"/>
          <w:sz w:val="24"/>
          <w:szCs w:val="24"/>
          <w:lang w:val="es-MX" w:eastAsia="es-MX" w:bidi="es-MX"/>
        </w:rPr>
        <w:t>cuidadores de</w:t>
      </w:r>
      <w:r w:rsidR="00DC18C5" w:rsidRPr="00A05C80">
        <w:rPr>
          <w:rFonts w:ascii="Times New Roman" w:eastAsia="Times New Roman" w:hAnsi="Times New Roman" w:cs="Times New Roman"/>
          <w:sz w:val="24"/>
          <w:szCs w:val="24"/>
          <w:lang w:val="es-MX" w:eastAsia="es-MX" w:bidi="es-MX"/>
        </w:rPr>
        <w:t xml:space="preserve"> este</w:t>
      </w:r>
      <w:r w:rsidR="009007BA" w:rsidRPr="00A05C80">
        <w:rPr>
          <w:rFonts w:ascii="Times New Roman" w:eastAsia="Times New Roman" w:hAnsi="Times New Roman" w:cs="Times New Roman"/>
          <w:sz w:val="24"/>
          <w:szCs w:val="24"/>
          <w:lang w:val="es-MX" w:eastAsia="es-MX" w:bidi="es-MX"/>
        </w:rPr>
        <w:t xml:space="preserve"> estudio</w:t>
      </w:r>
      <w:r w:rsidR="00756CE4" w:rsidRPr="00A05C80">
        <w:rPr>
          <w:rFonts w:ascii="Times New Roman" w:eastAsia="Times New Roman" w:hAnsi="Times New Roman" w:cs="Times New Roman"/>
          <w:sz w:val="24"/>
          <w:szCs w:val="24"/>
          <w:lang w:val="es-MX" w:eastAsia="es-MX" w:bidi="es-MX"/>
        </w:rPr>
        <w:t xml:space="preserve"> en su permanente</w:t>
      </w:r>
      <w:r w:rsidR="00453BC1" w:rsidRPr="00A05C80">
        <w:rPr>
          <w:rFonts w:ascii="Times New Roman" w:eastAsia="Times New Roman" w:hAnsi="Times New Roman" w:cs="Times New Roman"/>
          <w:sz w:val="24"/>
          <w:szCs w:val="24"/>
          <w:lang w:val="es-MX" w:eastAsia="es-MX" w:bidi="es-MX"/>
        </w:rPr>
        <w:t xml:space="preserve"> búsq</w:t>
      </w:r>
      <w:r w:rsidR="009007BA" w:rsidRPr="00A05C80">
        <w:rPr>
          <w:rFonts w:ascii="Times New Roman" w:eastAsia="Times New Roman" w:hAnsi="Times New Roman" w:cs="Times New Roman"/>
          <w:sz w:val="24"/>
          <w:szCs w:val="24"/>
          <w:lang w:val="es-MX" w:eastAsia="es-MX" w:bidi="es-MX"/>
        </w:rPr>
        <w:t xml:space="preserve">ueda de </w:t>
      </w:r>
      <w:r w:rsidR="00756CE4" w:rsidRPr="00A05C80">
        <w:rPr>
          <w:rFonts w:ascii="Times New Roman" w:eastAsia="Times New Roman" w:hAnsi="Times New Roman" w:cs="Times New Roman"/>
          <w:sz w:val="24"/>
          <w:szCs w:val="24"/>
          <w:lang w:val="es-MX" w:eastAsia="es-MX" w:bidi="es-MX"/>
        </w:rPr>
        <w:t xml:space="preserve">información, respuestas y soluciones precisas que se dirigen a los profesionales, </w:t>
      </w:r>
      <w:r w:rsidR="00DC18C5" w:rsidRPr="00A05C80">
        <w:rPr>
          <w:rFonts w:ascii="Times New Roman" w:eastAsia="Times New Roman" w:hAnsi="Times New Roman" w:cs="Times New Roman"/>
          <w:sz w:val="24"/>
          <w:szCs w:val="24"/>
          <w:lang w:val="es-MX" w:eastAsia="es-MX" w:bidi="es-MX"/>
        </w:rPr>
        <w:t xml:space="preserve">a los </w:t>
      </w:r>
      <w:r w:rsidR="00756CE4" w:rsidRPr="00A05C80">
        <w:rPr>
          <w:rFonts w:ascii="Times New Roman" w:eastAsia="Times New Roman" w:hAnsi="Times New Roman" w:cs="Times New Roman"/>
          <w:sz w:val="24"/>
          <w:szCs w:val="24"/>
          <w:lang w:val="es-MX" w:eastAsia="es-MX" w:bidi="es-MX"/>
        </w:rPr>
        <w:t>tratados médicos</w:t>
      </w:r>
      <w:r w:rsidR="00DC18C5" w:rsidRPr="00A05C80">
        <w:rPr>
          <w:rFonts w:ascii="Times New Roman" w:eastAsia="Times New Roman" w:hAnsi="Times New Roman" w:cs="Times New Roman"/>
          <w:sz w:val="24"/>
          <w:szCs w:val="24"/>
          <w:lang w:val="es-MX" w:eastAsia="es-MX" w:bidi="es-MX"/>
        </w:rPr>
        <w:t>,</w:t>
      </w:r>
      <w:r w:rsidR="00756CE4" w:rsidRPr="00A05C80">
        <w:rPr>
          <w:rFonts w:ascii="Times New Roman" w:eastAsia="Times New Roman" w:hAnsi="Times New Roman" w:cs="Times New Roman"/>
          <w:sz w:val="24"/>
          <w:szCs w:val="24"/>
          <w:lang w:val="es-MX" w:eastAsia="es-MX" w:bidi="es-MX"/>
        </w:rPr>
        <w:t xml:space="preserve"> </w:t>
      </w:r>
      <w:r w:rsidR="00DC18C5" w:rsidRPr="00A05C80">
        <w:rPr>
          <w:rFonts w:ascii="Times New Roman" w:eastAsia="Times New Roman" w:hAnsi="Times New Roman" w:cs="Times New Roman"/>
          <w:sz w:val="24"/>
          <w:szCs w:val="24"/>
          <w:lang w:val="es-MX" w:eastAsia="es-MX" w:bidi="es-MX"/>
        </w:rPr>
        <w:t xml:space="preserve">a las </w:t>
      </w:r>
      <w:r w:rsidR="00756CE4" w:rsidRPr="00A05C80">
        <w:rPr>
          <w:rFonts w:ascii="Times New Roman" w:eastAsia="Times New Roman" w:hAnsi="Times New Roman" w:cs="Times New Roman"/>
          <w:sz w:val="24"/>
          <w:szCs w:val="24"/>
          <w:lang w:val="es-MX" w:eastAsia="es-MX" w:bidi="es-MX"/>
        </w:rPr>
        <w:t xml:space="preserve">entidades de la salud </w:t>
      </w:r>
      <w:r w:rsidR="00DC18C5" w:rsidRPr="00A05C80">
        <w:rPr>
          <w:rFonts w:ascii="Times New Roman" w:eastAsia="Times New Roman" w:hAnsi="Times New Roman" w:cs="Times New Roman"/>
          <w:sz w:val="24"/>
          <w:szCs w:val="24"/>
          <w:lang w:val="es-MX" w:eastAsia="es-MX" w:bidi="es-MX"/>
        </w:rPr>
        <w:t xml:space="preserve">y </w:t>
      </w:r>
      <w:r w:rsidR="00756CE4" w:rsidRPr="00A05C80">
        <w:rPr>
          <w:rFonts w:ascii="Times New Roman" w:eastAsia="Times New Roman" w:hAnsi="Times New Roman" w:cs="Times New Roman"/>
          <w:sz w:val="24"/>
          <w:szCs w:val="24"/>
          <w:lang w:val="es-MX" w:eastAsia="es-MX" w:bidi="es-MX"/>
        </w:rPr>
        <w:t xml:space="preserve">a otros cuidadores que tienen un </w:t>
      </w:r>
      <w:r w:rsidR="00DC18C5" w:rsidRPr="00A05C80">
        <w:rPr>
          <w:rFonts w:ascii="Times New Roman" w:eastAsia="Times New Roman" w:hAnsi="Times New Roman" w:cs="Times New Roman"/>
          <w:sz w:val="24"/>
          <w:szCs w:val="24"/>
          <w:lang w:val="es-MX" w:eastAsia="es-MX" w:bidi="es-MX"/>
        </w:rPr>
        <w:t>familiar</w:t>
      </w:r>
      <w:r w:rsidR="00756CE4" w:rsidRPr="00A05C80">
        <w:rPr>
          <w:rFonts w:ascii="Times New Roman" w:eastAsia="Times New Roman" w:hAnsi="Times New Roman" w:cs="Times New Roman"/>
          <w:sz w:val="24"/>
          <w:szCs w:val="24"/>
          <w:lang w:val="es-MX" w:eastAsia="es-MX" w:bidi="es-MX"/>
        </w:rPr>
        <w:t xml:space="preserve"> con la misma condición</w:t>
      </w:r>
      <w:r w:rsidR="00DC18C5" w:rsidRPr="00A05C80">
        <w:rPr>
          <w:rFonts w:ascii="Times New Roman" w:eastAsia="Times New Roman" w:hAnsi="Times New Roman" w:cs="Times New Roman"/>
          <w:sz w:val="24"/>
          <w:szCs w:val="24"/>
          <w:lang w:val="es-MX" w:eastAsia="es-MX" w:bidi="es-MX"/>
        </w:rPr>
        <w:t>.</w:t>
      </w:r>
      <w:r w:rsidR="00756CE4" w:rsidRPr="00A05C80">
        <w:rPr>
          <w:rFonts w:ascii="Times New Roman" w:eastAsia="Times New Roman" w:hAnsi="Times New Roman" w:cs="Times New Roman"/>
          <w:sz w:val="24"/>
          <w:szCs w:val="24"/>
          <w:lang w:val="es-MX" w:eastAsia="es-MX" w:bidi="es-MX"/>
        </w:rPr>
        <w:t xml:space="preserve"> </w:t>
      </w:r>
      <w:r w:rsidR="00DC18C5" w:rsidRPr="00A05C80">
        <w:rPr>
          <w:rFonts w:ascii="Times New Roman" w:eastAsia="Times New Roman" w:hAnsi="Times New Roman" w:cs="Times New Roman"/>
          <w:sz w:val="24"/>
          <w:szCs w:val="24"/>
          <w:lang w:val="es-MX" w:eastAsia="es-MX" w:bidi="es-MX"/>
        </w:rPr>
        <w:t xml:space="preserve">En este sentido, </w:t>
      </w:r>
      <w:r w:rsidR="00B81D46" w:rsidRPr="00A05C80">
        <w:rPr>
          <w:rFonts w:ascii="Times New Roman" w:hAnsi="Times New Roman" w:cs="Times New Roman"/>
          <w:sz w:val="24"/>
          <w:szCs w:val="24"/>
        </w:rPr>
        <w:t xml:space="preserve">Gómez (2007) </w:t>
      </w:r>
      <w:r w:rsidR="00DC18C5" w:rsidRPr="00A05C80">
        <w:rPr>
          <w:rFonts w:ascii="Times New Roman" w:hAnsi="Times New Roman" w:cs="Times New Roman"/>
          <w:sz w:val="24"/>
          <w:szCs w:val="24"/>
        </w:rPr>
        <w:t xml:space="preserve">encontró, además, que la búsqueda de información en las fuentes ya referidas se alterna con la invocación a un Dios de quien el cuidador espera recibir </w:t>
      </w:r>
      <w:r w:rsidR="00B81D46" w:rsidRPr="00A05C80">
        <w:rPr>
          <w:rFonts w:ascii="Times New Roman" w:hAnsi="Times New Roman" w:cs="Times New Roman"/>
          <w:sz w:val="24"/>
          <w:szCs w:val="24"/>
        </w:rPr>
        <w:t xml:space="preserve"> </w:t>
      </w:r>
      <w:r w:rsidR="00DC18C5" w:rsidRPr="00A05C80">
        <w:rPr>
          <w:rFonts w:ascii="Times New Roman" w:hAnsi="Times New Roman" w:cs="Times New Roman"/>
          <w:sz w:val="24"/>
          <w:szCs w:val="24"/>
        </w:rPr>
        <w:t xml:space="preserve">respuestas, </w:t>
      </w:r>
      <w:r w:rsidR="00B81D46" w:rsidRPr="00A05C80">
        <w:rPr>
          <w:rFonts w:ascii="Times New Roman" w:hAnsi="Times New Roman" w:cs="Times New Roman"/>
          <w:sz w:val="24"/>
          <w:szCs w:val="24"/>
        </w:rPr>
        <w:t>paciencia y</w:t>
      </w:r>
      <w:r w:rsidR="00DC18C5" w:rsidRPr="00A05C80">
        <w:rPr>
          <w:rFonts w:ascii="Times New Roman" w:hAnsi="Times New Roman" w:cs="Times New Roman"/>
          <w:sz w:val="24"/>
          <w:szCs w:val="24"/>
        </w:rPr>
        <w:t xml:space="preserve"> fortaleza.</w:t>
      </w:r>
    </w:p>
    <w:p w14:paraId="4CF628F4" w14:textId="681BDAB4" w:rsidR="00C36C71" w:rsidRPr="00A05C80" w:rsidRDefault="00BC6B3C" w:rsidP="00A05C80">
      <w:pPr>
        <w:widowControl w:val="0"/>
        <w:autoSpaceDE w:val="0"/>
        <w:autoSpaceDN w:val="0"/>
        <w:spacing w:before="120" w:after="120" w:line="240" w:lineRule="auto"/>
        <w:ind w:firstLine="709"/>
        <w:jc w:val="both"/>
        <w:rPr>
          <w:rFonts w:ascii="Times New Roman" w:eastAsia="Times New Roman" w:hAnsi="Times New Roman" w:cs="Times New Roman"/>
          <w:sz w:val="24"/>
          <w:szCs w:val="24"/>
          <w:lang w:val="es-MX" w:eastAsia="es-MX" w:bidi="es-MX"/>
        </w:rPr>
      </w:pPr>
      <w:r w:rsidRPr="00A05C80">
        <w:rPr>
          <w:rFonts w:ascii="Times New Roman" w:eastAsia="Times New Roman" w:hAnsi="Times New Roman" w:cs="Times New Roman"/>
          <w:sz w:val="24"/>
          <w:szCs w:val="24"/>
          <w:lang w:val="es-MX" w:eastAsia="es-MX" w:bidi="es-MX"/>
        </w:rPr>
        <w:t xml:space="preserve">Otro asunto relevante sobre el cuidado del enfermo con demencia es </w:t>
      </w:r>
      <w:r w:rsidR="004F23E9" w:rsidRPr="00A05C80">
        <w:rPr>
          <w:rFonts w:ascii="Times New Roman" w:eastAsia="Times New Roman" w:hAnsi="Times New Roman" w:cs="Times New Roman"/>
          <w:sz w:val="24"/>
          <w:szCs w:val="24"/>
          <w:lang w:val="es-MX" w:eastAsia="es-MX" w:bidi="es-MX"/>
        </w:rPr>
        <w:t xml:space="preserve">la </w:t>
      </w:r>
      <w:r w:rsidRPr="00A05C80">
        <w:rPr>
          <w:rFonts w:ascii="Times New Roman" w:eastAsia="Times New Roman" w:hAnsi="Times New Roman" w:cs="Times New Roman"/>
          <w:sz w:val="24"/>
          <w:szCs w:val="24"/>
          <w:lang w:val="es-MX" w:eastAsia="es-MX" w:bidi="es-MX"/>
        </w:rPr>
        <w:t xml:space="preserve">vivencia de </w:t>
      </w:r>
      <w:r w:rsidR="004F23E9" w:rsidRPr="00A05C80">
        <w:rPr>
          <w:rFonts w:ascii="Times New Roman" w:eastAsia="Times New Roman" w:hAnsi="Times New Roman" w:cs="Times New Roman"/>
          <w:sz w:val="24"/>
          <w:szCs w:val="24"/>
          <w:lang w:val="es-MX" w:eastAsia="es-MX" w:bidi="es-MX"/>
        </w:rPr>
        <w:t>múltiples cambios</w:t>
      </w:r>
      <w:r w:rsidR="00C36C71" w:rsidRPr="00A05C80">
        <w:rPr>
          <w:rFonts w:ascii="Times New Roman" w:eastAsia="Times New Roman" w:hAnsi="Times New Roman" w:cs="Times New Roman"/>
          <w:sz w:val="24"/>
          <w:szCs w:val="24"/>
          <w:lang w:val="es-MX" w:eastAsia="es-MX" w:bidi="es-MX"/>
        </w:rPr>
        <w:t xml:space="preserve">. Así lo señalan también </w:t>
      </w:r>
      <w:r w:rsidR="0083136F" w:rsidRPr="00A05C80">
        <w:rPr>
          <w:rFonts w:ascii="Times New Roman" w:eastAsia="Times New Roman" w:hAnsi="Times New Roman" w:cs="Times New Roman"/>
          <w:sz w:val="24"/>
          <w:szCs w:val="24"/>
          <w:lang w:val="es-MX" w:eastAsia="es-MX" w:bidi="es-MX"/>
        </w:rPr>
        <w:t xml:space="preserve">Moreno, et. </w:t>
      </w:r>
      <w:r w:rsidR="00C36C71" w:rsidRPr="00A05C80">
        <w:rPr>
          <w:rFonts w:ascii="Times New Roman" w:eastAsia="Times New Roman" w:hAnsi="Times New Roman" w:cs="Times New Roman"/>
          <w:sz w:val="24"/>
          <w:szCs w:val="24"/>
          <w:lang w:val="es-MX" w:eastAsia="es-MX" w:bidi="es-MX"/>
        </w:rPr>
        <w:t>al (2016) quienes encuentran que los cuidadores desempeñan su rol en una realidad caracterizada por los cambios, tanto propios como del enfermo y del contexto social y cultural. Estos cambios múltiples, que a menudo son</w:t>
      </w:r>
      <w:r w:rsidRPr="00A05C80">
        <w:rPr>
          <w:rFonts w:ascii="Times New Roman" w:eastAsia="Times New Roman" w:hAnsi="Times New Roman" w:cs="Times New Roman"/>
          <w:sz w:val="24"/>
          <w:szCs w:val="24"/>
          <w:lang w:val="es-MX" w:eastAsia="es-MX" w:bidi="es-MX"/>
        </w:rPr>
        <w:t xml:space="preserve"> vividos como </w:t>
      </w:r>
      <w:r w:rsidR="00453BC1" w:rsidRPr="00A05C80">
        <w:rPr>
          <w:rFonts w:ascii="Times New Roman" w:eastAsia="Times New Roman" w:hAnsi="Times New Roman" w:cs="Times New Roman"/>
          <w:sz w:val="24"/>
          <w:szCs w:val="24"/>
          <w:lang w:val="es-MX" w:eastAsia="es-MX" w:bidi="es-MX"/>
        </w:rPr>
        <w:t>pérdidas</w:t>
      </w:r>
      <w:r w:rsidRPr="00A05C80">
        <w:rPr>
          <w:rFonts w:ascii="Times New Roman" w:eastAsia="Times New Roman" w:hAnsi="Times New Roman" w:cs="Times New Roman"/>
          <w:sz w:val="24"/>
          <w:szCs w:val="24"/>
          <w:lang w:val="es-MX" w:eastAsia="es-MX" w:bidi="es-MX"/>
        </w:rPr>
        <w:t xml:space="preserve"> por parte del cuidador</w:t>
      </w:r>
      <w:r w:rsidR="00C36C71" w:rsidRPr="00A05C80">
        <w:rPr>
          <w:rFonts w:ascii="Times New Roman" w:eastAsia="Times New Roman" w:hAnsi="Times New Roman" w:cs="Times New Roman"/>
          <w:sz w:val="24"/>
          <w:szCs w:val="24"/>
          <w:lang w:val="es-MX" w:eastAsia="es-MX" w:bidi="es-MX"/>
        </w:rPr>
        <w:t xml:space="preserve">, tienen también la marca de la ambigüedad por el carácter incierto que, como se ha visto, </w:t>
      </w:r>
      <w:r w:rsidR="00A04EEB" w:rsidRPr="00A05C80">
        <w:rPr>
          <w:rFonts w:ascii="Times New Roman" w:eastAsia="Times New Roman" w:hAnsi="Times New Roman" w:cs="Times New Roman"/>
          <w:sz w:val="24"/>
          <w:szCs w:val="24"/>
          <w:lang w:val="es-MX" w:eastAsia="es-MX" w:bidi="es-MX"/>
        </w:rPr>
        <w:t xml:space="preserve">caracteriza </w:t>
      </w:r>
      <w:r w:rsidR="00C36C71" w:rsidRPr="00A05C80">
        <w:rPr>
          <w:rFonts w:ascii="Times New Roman" w:eastAsia="Times New Roman" w:hAnsi="Times New Roman" w:cs="Times New Roman"/>
          <w:sz w:val="24"/>
          <w:szCs w:val="24"/>
          <w:lang w:val="es-MX" w:eastAsia="es-MX" w:bidi="es-MX"/>
        </w:rPr>
        <w:t xml:space="preserve">la </w:t>
      </w:r>
      <w:r w:rsidR="00A04EEB" w:rsidRPr="00A05C80">
        <w:rPr>
          <w:rFonts w:ascii="Times New Roman" w:eastAsia="Times New Roman" w:hAnsi="Times New Roman" w:cs="Times New Roman"/>
          <w:sz w:val="24"/>
          <w:szCs w:val="24"/>
          <w:lang w:val="es-MX" w:eastAsia="es-MX" w:bidi="es-MX"/>
        </w:rPr>
        <w:t xml:space="preserve">evolución de la </w:t>
      </w:r>
      <w:r w:rsidR="00C36C71" w:rsidRPr="00A05C80">
        <w:rPr>
          <w:rFonts w:ascii="Times New Roman" w:eastAsia="Times New Roman" w:hAnsi="Times New Roman" w:cs="Times New Roman"/>
          <w:sz w:val="24"/>
          <w:szCs w:val="24"/>
          <w:lang w:val="es-MX" w:eastAsia="es-MX" w:bidi="es-MX"/>
        </w:rPr>
        <w:t xml:space="preserve">demencia. En este sentido, es importante referirse a la </w:t>
      </w:r>
      <w:r w:rsidR="00453BC1" w:rsidRPr="00A05C80">
        <w:rPr>
          <w:rFonts w:ascii="Times New Roman" w:eastAsia="Times New Roman" w:hAnsi="Times New Roman" w:cs="Times New Roman"/>
          <w:sz w:val="24"/>
          <w:szCs w:val="24"/>
          <w:lang w:val="es-MX" w:eastAsia="es-MX" w:bidi="es-MX"/>
        </w:rPr>
        <w:t xml:space="preserve"> </w:t>
      </w:r>
      <w:r w:rsidR="00C36C71" w:rsidRPr="00A05C80">
        <w:rPr>
          <w:rFonts w:ascii="Times New Roman" w:eastAsia="Times New Roman" w:hAnsi="Times New Roman" w:cs="Times New Roman"/>
          <w:sz w:val="24"/>
          <w:szCs w:val="24"/>
          <w:lang w:val="es-MX" w:eastAsia="es-MX" w:bidi="es-MX"/>
        </w:rPr>
        <w:t xml:space="preserve">categoría de </w:t>
      </w:r>
      <w:r w:rsidR="00C36C71" w:rsidRPr="00A05C80">
        <w:rPr>
          <w:rFonts w:ascii="Times New Roman" w:eastAsia="Times New Roman" w:hAnsi="Times New Roman" w:cs="Times New Roman"/>
          <w:i/>
          <w:sz w:val="24"/>
          <w:szCs w:val="24"/>
          <w:lang w:val="es-MX" w:eastAsia="es-MX" w:bidi="es-MX"/>
        </w:rPr>
        <w:t>pérdida ambigua</w:t>
      </w:r>
      <w:r w:rsidR="00C36C71" w:rsidRPr="00A05C80">
        <w:rPr>
          <w:rFonts w:ascii="Times New Roman" w:eastAsia="Times New Roman" w:hAnsi="Times New Roman" w:cs="Times New Roman"/>
          <w:sz w:val="24"/>
          <w:szCs w:val="24"/>
          <w:lang w:val="es-MX" w:eastAsia="es-MX" w:bidi="es-MX"/>
        </w:rPr>
        <w:t xml:space="preserve"> que </w:t>
      </w:r>
      <w:r w:rsidR="00453BC1" w:rsidRPr="00A05C80">
        <w:rPr>
          <w:rFonts w:ascii="Times New Roman" w:eastAsia="Times New Roman" w:hAnsi="Times New Roman" w:cs="Times New Roman"/>
          <w:sz w:val="24"/>
          <w:szCs w:val="24"/>
          <w:lang w:val="es-MX" w:eastAsia="es-MX" w:bidi="es-MX"/>
        </w:rPr>
        <w:t>Boss (20</w:t>
      </w:r>
      <w:r w:rsidR="00AF480E" w:rsidRPr="00A05C80">
        <w:rPr>
          <w:rFonts w:ascii="Times New Roman" w:eastAsia="Times New Roman" w:hAnsi="Times New Roman" w:cs="Times New Roman"/>
          <w:sz w:val="24"/>
          <w:szCs w:val="24"/>
          <w:lang w:val="es-MX" w:eastAsia="es-MX" w:bidi="es-MX"/>
        </w:rPr>
        <w:t>16</w:t>
      </w:r>
      <w:r w:rsidR="00453BC1" w:rsidRPr="00A05C80">
        <w:rPr>
          <w:rFonts w:ascii="Times New Roman" w:eastAsia="Times New Roman" w:hAnsi="Times New Roman" w:cs="Times New Roman"/>
          <w:sz w:val="24"/>
          <w:szCs w:val="24"/>
          <w:lang w:val="es-MX" w:eastAsia="es-MX" w:bidi="es-MX"/>
        </w:rPr>
        <w:t xml:space="preserve">) </w:t>
      </w:r>
      <w:r w:rsidR="00C36C71" w:rsidRPr="00A05C80">
        <w:rPr>
          <w:rFonts w:ascii="Times New Roman" w:eastAsia="Times New Roman" w:hAnsi="Times New Roman" w:cs="Times New Roman"/>
          <w:sz w:val="24"/>
          <w:szCs w:val="24"/>
          <w:lang w:val="es-MX" w:eastAsia="es-MX" w:bidi="es-MX"/>
        </w:rPr>
        <w:t>propuso como resultado de s</w:t>
      </w:r>
      <w:r w:rsidR="00453BC1" w:rsidRPr="00A05C80">
        <w:rPr>
          <w:rFonts w:ascii="Times New Roman" w:eastAsia="Times New Roman" w:hAnsi="Times New Roman" w:cs="Times New Roman"/>
          <w:sz w:val="24"/>
          <w:szCs w:val="24"/>
          <w:lang w:val="es-MX" w:eastAsia="es-MX" w:bidi="es-MX"/>
        </w:rPr>
        <w:t>us estudios con familiares de m</w:t>
      </w:r>
      <w:r w:rsidR="005B00E2" w:rsidRPr="00A05C80">
        <w:rPr>
          <w:rFonts w:ascii="Times New Roman" w:eastAsia="Times New Roman" w:hAnsi="Times New Roman" w:cs="Times New Roman"/>
          <w:sz w:val="24"/>
          <w:szCs w:val="24"/>
          <w:lang w:val="es-MX" w:eastAsia="es-MX" w:bidi="es-MX"/>
        </w:rPr>
        <w:t>ilitares desaparecidos y</w:t>
      </w:r>
      <w:r w:rsidR="00453BC1" w:rsidRPr="00A05C80">
        <w:rPr>
          <w:rFonts w:ascii="Times New Roman" w:eastAsia="Times New Roman" w:hAnsi="Times New Roman" w:cs="Times New Roman"/>
          <w:sz w:val="24"/>
          <w:szCs w:val="24"/>
          <w:lang w:val="es-MX" w:eastAsia="es-MX" w:bidi="es-MX"/>
        </w:rPr>
        <w:t xml:space="preserve"> familiares de pacientes con demencias</w:t>
      </w:r>
      <w:r w:rsidR="00C36C71" w:rsidRPr="00A05C80">
        <w:rPr>
          <w:rFonts w:ascii="Times New Roman" w:eastAsia="Times New Roman" w:hAnsi="Times New Roman" w:cs="Times New Roman"/>
          <w:sz w:val="24"/>
          <w:szCs w:val="24"/>
          <w:lang w:val="es-MX" w:eastAsia="es-MX" w:bidi="es-MX"/>
        </w:rPr>
        <w:t xml:space="preserve">. Con </w:t>
      </w:r>
      <w:r w:rsidR="00A04EEB" w:rsidRPr="00A05C80">
        <w:rPr>
          <w:rFonts w:ascii="Times New Roman" w:eastAsia="Times New Roman" w:hAnsi="Times New Roman" w:cs="Times New Roman"/>
          <w:sz w:val="24"/>
          <w:szCs w:val="24"/>
          <w:lang w:val="es-MX" w:eastAsia="es-MX" w:bidi="es-MX"/>
        </w:rPr>
        <w:t xml:space="preserve">base en </w:t>
      </w:r>
      <w:r w:rsidR="00C36C71" w:rsidRPr="00A05C80">
        <w:rPr>
          <w:rFonts w:ascii="Times New Roman" w:eastAsia="Times New Roman" w:hAnsi="Times New Roman" w:cs="Times New Roman"/>
          <w:sz w:val="24"/>
          <w:szCs w:val="24"/>
          <w:lang w:val="es-MX" w:eastAsia="es-MX" w:bidi="es-MX"/>
        </w:rPr>
        <w:t xml:space="preserve">estos dos grupos, la autora clasifica dos tipos de pérdidas ambiguas: las primeras, las de los familiares de los desaparecidos, son aquellas en las que se da una ausencia física que coexiste con una presencia </w:t>
      </w:r>
      <w:r w:rsidR="008404A2" w:rsidRPr="00A05C80">
        <w:rPr>
          <w:rFonts w:ascii="Times New Roman" w:eastAsia="Times New Roman" w:hAnsi="Times New Roman" w:cs="Times New Roman"/>
          <w:sz w:val="24"/>
          <w:szCs w:val="24"/>
          <w:lang w:val="es-MX" w:eastAsia="es-MX" w:bidi="es-MX"/>
        </w:rPr>
        <w:t>afectiva</w:t>
      </w:r>
      <w:r w:rsidR="00017998" w:rsidRPr="00A05C80">
        <w:rPr>
          <w:rFonts w:ascii="Times New Roman" w:eastAsia="Times New Roman" w:hAnsi="Times New Roman" w:cs="Times New Roman"/>
          <w:sz w:val="24"/>
          <w:szCs w:val="24"/>
          <w:lang w:val="es-MX" w:eastAsia="es-MX" w:bidi="es-MX"/>
        </w:rPr>
        <w:t xml:space="preserve">. En las segundas, las de los familiares de los pacientes con demencia, </w:t>
      </w:r>
      <w:r w:rsidR="00C36C71" w:rsidRPr="00A05C80">
        <w:rPr>
          <w:rFonts w:ascii="Times New Roman" w:eastAsia="Times New Roman" w:hAnsi="Times New Roman" w:cs="Times New Roman"/>
          <w:sz w:val="24"/>
          <w:szCs w:val="24"/>
          <w:lang w:val="es-MX" w:eastAsia="es-MX" w:bidi="es-MX"/>
        </w:rPr>
        <w:t xml:space="preserve"> </w:t>
      </w:r>
      <w:r w:rsidR="00017998" w:rsidRPr="00A05C80">
        <w:rPr>
          <w:rFonts w:ascii="Times New Roman" w:eastAsia="Times New Roman" w:hAnsi="Times New Roman" w:cs="Times New Roman"/>
          <w:sz w:val="24"/>
          <w:szCs w:val="24"/>
          <w:lang w:val="es-MX" w:eastAsia="es-MX" w:bidi="es-MX"/>
        </w:rPr>
        <w:t xml:space="preserve">coexiste la </w:t>
      </w:r>
      <w:r w:rsidR="00C36C71" w:rsidRPr="00A05C80">
        <w:rPr>
          <w:rFonts w:ascii="Times New Roman" w:eastAsia="Times New Roman" w:hAnsi="Times New Roman" w:cs="Times New Roman"/>
          <w:sz w:val="24"/>
          <w:szCs w:val="24"/>
          <w:lang w:val="es-MX" w:eastAsia="es-MX" w:bidi="es-MX"/>
        </w:rPr>
        <w:t xml:space="preserve">presencia física </w:t>
      </w:r>
      <w:r w:rsidR="00017998" w:rsidRPr="00A05C80">
        <w:rPr>
          <w:rFonts w:ascii="Times New Roman" w:eastAsia="Times New Roman" w:hAnsi="Times New Roman" w:cs="Times New Roman"/>
          <w:sz w:val="24"/>
          <w:szCs w:val="24"/>
          <w:lang w:val="es-MX" w:eastAsia="es-MX" w:bidi="es-MX"/>
        </w:rPr>
        <w:t>con la</w:t>
      </w:r>
      <w:r w:rsidR="00C36C71" w:rsidRPr="00A05C80">
        <w:rPr>
          <w:rFonts w:ascii="Times New Roman" w:eastAsia="Times New Roman" w:hAnsi="Times New Roman" w:cs="Times New Roman"/>
          <w:sz w:val="24"/>
          <w:szCs w:val="24"/>
          <w:lang w:val="es-MX" w:eastAsia="es-MX" w:bidi="es-MX"/>
        </w:rPr>
        <w:t xml:space="preserve"> ausencia afectiva</w:t>
      </w:r>
      <w:r w:rsidR="00017998" w:rsidRPr="00A05C80">
        <w:rPr>
          <w:rFonts w:ascii="Times New Roman" w:eastAsia="Times New Roman" w:hAnsi="Times New Roman" w:cs="Times New Roman"/>
          <w:sz w:val="24"/>
          <w:szCs w:val="24"/>
          <w:lang w:val="es-MX" w:eastAsia="es-MX" w:bidi="es-MX"/>
        </w:rPr>
        <w:t xml:space="preserve">. </w:t>
      </w:r>
      <w:r w:rsidR="008404A2" w:rsidRPr="00A05C80">
        <w:rPr>
          <w:rFonts w:ascii="Times New Roman" w:eastAsia="Times New Roman" w:hAnsi="Times New Roman" w:cs="Times New Roman"/>
          <w:sz w:val="24"/>
          <w:szCs w:val="24"/>
          <w:lang w:val="es-MX" w:eastAsia="es-MX" w:bidi="es-MX"/>
        </w:rPr>
        <w:t>A</w:t>
      </w:r>
      <w:r w:rsidR="00017998" w:rsidRPr="00A05C80">
        <w:rPr>
          <w:rFonts w:ascii="Times New Roman" w:eastAsia="Times New Roman" w:hAnsi="Times New Roman" w:cs="Times New Roman"/>
          <w:sz w:val="24"/>
          <w:szCs w:val="24"/>
          <w:lang w:val="es-MX" w:eastAsia="es-MX" w:bidi="es-MX"/>
        </w:rPr>
        <w:t>mbos tipos</w:t>
      </w:r>
      <w:r w:rsidR="008404A2" w:rsidRPr="00A05C80">
        <w:rPr>
          <w:rFonts w:ascii="Times New Roman" w:eastAsia="Times New Roman" w:hAnsi="Times New Roman" w:cs="Times New Roman"/>
          <w:sz w:val="24"/>
          <w:szCs w:val="24"/>
          <w:lang w:val="es-MX" w:eastAsia="es-MX" w:bidi="es-MX"/>
        </w:rPr>
        <w:t xml:space="preserve"> de pérdidas se dan ante </w:t>
      </w:r>
      <w:r w:rsidR="00017998" w:rsidRPr="00A05C80">
        <w:rPr>
          <w:rFonts w:ascii="Times New Roman" w:eastAsia="Times New Roman" w:hAnsi="Times New Roman" w:cs="Times New Roman"/>
          <w:sz w:val="24"/>
          <w:szCs w:val="24"/>
          <w:lang w:val="es-MX" w:eastAsia="es-MX" w:bidi="es-MX"/>
        </w:rPr>
        <w:t>situaciones indeterminadas en la</w:t>
      </w:r>
      <w:r w:rsidR="008404A2" w:rsidRPr="00A05C80">
        <w:rPr>
          <w:rFonts w:ascii="Times New Roman" w:eastAsia="Times New Roman" w:hAnsi="Times New Roman" w:cs="Times New Roman"/>
          <w:sz w:val="24"/>
          <w:szCs w:val="24"/>
          <w:lang w:val="es-MX" w:eastAsia="es-MX" w:bidi="es-MX"/>
        </w:rPr>
        <w:t>s</w:t>
      </w:r>
      <w:r w:rsidR="00017998" w:rsidRPr="00A05C80">
        <w:rPr>
          <w:rFonts w:ascii="Times New Roman" w:eastAsia="Times New Roman" w:hAnsi="Times New Roman" w:cs="Times New Roman"/>
          <w:sz w:val="24"/>
          <w:szCs w:val="24"/>
          <w:lang w:val="es-MX" w:eastAsia="es-MX" w:bidi="es-MX"/>
        </w:rPr>
        <w:t xml:space="preserve"> que la realidad de la pérdida no es contundente, sino ambigua, por lo que el doliente queda suspendido en un estado expectante en el que anhela que la pérdida sufrida no sea definitiva y, por lo tanto, que lo amado pueda ser recuperado. </w:t>
      </w:r>
    </w:p>
    <w:p w14:paraId="76109612" w14:textId="51EADEE1" w:rsidR="00453BC1" w:rsidRPr="00A05C80" w:rsidRDefault="004D4EB6" w:rsidP="00A05C80">
      <w:pPr>
        <w:widowControl w:val="0"/>
        <w:autoSpaceDE w:val="0"/>
        <w:autoSpaceDN w:val="0"/>
        <w:spacing w:before="120" w:after="120" w:line="240" w:lineRule="auto"/>
        <w:ind w:firstLine="708"/>
        <w:jc w:val="both"/>
        <w:rPr>
          <w:rFonts w:ascii="Times New Roman" w:eastAsia="Times New Roman" w:hAnsi="Times New Roman" w:cs="Times New Roman"/>
          <w:sz w:val="24"/>
          <w:szCs w:val="24"/>
          <w:lang w:val="es-MX" w:eastAsia="es-MX" w:bidi="es-MX"/>
        </w:rPr>
      </w:pPr>
      <w:r w:rsidRPr="00A05C80">
        <w:rPr>
          <w:rFonts w:ascii="Times New Roman" w:eastAsia="Times New Roman" w:hAnsi="Times New Roman" w:cs="Times New Roman"/>
          <w:sz w:val="24"/>
          <w:szCs w:val="24"/>
          <w:lang w:val="es-MX" w:eastAsia="es-MX" w:bidi="es-MX"/>
        </w:rPr>
        <w:t xml:space="preserve">Con respecto a </w:t>
      </w:r>
      <w:r w:rsidR="008404A2" w:rsidRPr="00A05C80">
        <w:rPr>
          <w:rFonts w:ascii="Times New Roman" w:eastAsia="Times New Roman" w:hAnsi="Times New Roman" w:cs="Times New Roman"/>
          <w:sz w:val="24"/>
          <w:szCs w:val="24"/>
          <w:lang w:val="es-MX" w:eastAsia="es-MX" w:bidi="es-MX"/>
        </w:rPr>
        <w:t xml:space="preserve">la </w:t>
      </w:r>
      <w:r w:rsidR="00A10FB5">
        <w:rPr>
          <w:rFonts w:ascii="Times New Roman" w:eastAsia="Times New Roman" w:hAnsi="Times New Roman" w:cs="Times New Roman"/>
          <w:sz w:val="24"/>
          <w:szCs w:val="24"/>
          <w:lang w:val="es-MX" w:eastAsia="es-MX" w:bidi="es-MX"/>
        </w:rPr>
        <w:t>ambig</w:t>
      </w:r>
      <w:r w:rsidR="00DB0CF4" w:rsidRPr="00A05C80">
        <w:rPr>
          <w:rFonts w:ascii="Times New Roman" w:eastAsia="Times New Roman" w:hAnsi="Times New Roman" w:cs="Times New Roman"/>
          <w:sz w:val="24"/>
          <w:szCs w:val="24"/>
          <w:lang w:val="es-MX" w:eastAsia="es-MX" w:bidi="es-MX"/>
        </w:rPr>
        <w:t>üedad propia de la evolución de la demencia</w:t>
      </w:r>
      <w:r w:rsidRPr="00A05C80">
        <w:rPr>
          <w:rFonts w:ascii="Times New Roman" w:eastAsia="Times New Roman" w:hAnsi="Times New Roman" w:cs="Times New Roman"/>
          <w:sz w:val="24"/>
          <w:szCs w:val="24"/>
          <w:lang w:val="es-MX" w:eastAsia="es-MX" w:bidi="es-MX"/>
        </w:rPr>
        <w:t xml:space="preserve">, los </w:t>
      </w:r>
      <w:r w:rsidR="00C8613B" w:rsidRPr="00A05C80">
        <w:rPr>
          <w:rFonts w:ascii="Times New Roman" w:eastAsia="Times New Roman" w:hAnsi="Times New Roman" w:cs="Times New Roman"/>
          <w:sz w:val="24"/>
          <w:szCs w:val="24"/>
          <w:lang w:val="es-MX" w:eastAsia="es-MX" w:bidi="es-MX"/>
        </w:rPr>
        <w:t>cuidadores entrevistados</w:t>
      </w:r>
      <w:r w:rsidRPr="00A05C80">
        <w:rPr>
          <w:rFonts w:ascii="Times New Roman" w:eastAsia="Times New Roman" w:hAnsi="Times New Roman" w:cs="Times New Roman"/>
          <w:sz w:val="24"/>
          <w:szCs w:val="24"/>
          <w:lang w:val="es-MX" w:eastAsia="es-MX" w:bidi="es-MX"/>
        </w:rPr>
        <w:t xml:space="preserve"> señalan la dificultad que tienen de aceptar la pérdida de su familiar, en tanto este permanece presente y demanda t</w:t>
      </w:r>
      <w:r w:rsidR="000E37FA" w:rsidRPr="00A05C80">
        <w:rPr>
          <w:rFonts w:ascii="Times New Roman" w:eastAsia="Times New Roman" w:hAnsi="Times New Roman" w:cs="Times New Roman"/>
          <w:sz w:val="24"/>
          <w:szCs w:val="24"/>
          <w:lang w:val="es-MX" w:eastAsia="es-MX" w:bidi="es-MX"/>
        </w:rPr>
        <w:t>oda su atención y sus cuidados. Pero también se confrontan con la imposibilidad de negar la pérdida, tanto del enfermo como del vínculo</w:t>
      </w:r>
      <w:r w:rsidR="00A04EEB" w:rsidRPr="00A05C80">
        <w:rPr>
          <w:rFonts w:ascii="Times New Roman" w:eastAsia="Times New Roman" w:hAnsi="Times New Roman" w:cs="Times New Roman"/>
          <w:sz w:val="24"/>
          <w:szCs w:val="24"/>
          <w:lang w:val="es-MX" w:eastAsia="es-MX" w:bidi="es-MX"/>
        </w:rPr>
        <w:t>,</w:t>
      </w:r>
      <w:r w:rsidR="000E37FA" w:rsidRPr="00A05C80">
        <w:rPr>
          <w:rFonts w:ascii="Times New Roman" w:eastAsia="Times New Roman" w:hAnsi="Times New Roman" w:cs="Times New Roman"/>
          <w:sz w:val="24"/>
          <w:szCs w:val="24"/>
          <w:lang w:val="es-MX" w:eastAsia="es-MX" w:bidi="es-MX"/>
        </w:rPr>
        <w:t xml:space="preserve"> porque el día a día les demuestra que su familiar ya no es el mismo; que, a pesar de su presencia física, la realidad </w:t>
      </w:r>
      <w:r w:rsidR="00A04EEB" w:rsidRPr="00A05C80">
        <w:rPr>
          <w:rFonts w:ascii="Times New Roman" w:eastAsia="Times New Roman" w:hAnsi="Times New Roman" w:cs="Times New Roman"/>
          <w:sz w:val="24"/>
          <w:szCs w:val="24"/>
          <w:lang w:val="es-MX" w:eastAsia="es-MX" w:bidi="es-MX"/>
        </w:rPr>
        <w:t>les muestra</w:t>
      </w:r>
      <w:r w:rsidR="000E37FA" w:rsidRPr="00A05C80">
        <w:rPr>
          <w:rFonts w:ascii="Times New Roman" w:eastAsia="Times New Roman" w:hAnsi="Times New Roman" w:cs="Times New Roman"/>
          <w:sz w:val="24"/>
          <w:szCs w:val="24"/>
          <w:lang w:val="es-MX" w:eastAsia="es-MX" w:bidi="es-MX"/>
        </w:rPr>
        <w:t xml:space="preserve"> que el cuerpo, la identidad, los roles y el lazo que los unía han cambiado rotundamente y exigen una transformación del vínculo. Como respuesta a esta ambigüedad, l</w:t>
      </w:r>
      <w:r w:rsidR="00726C23" w:rsidRPr="00A05C80">
        <w:rPr>
          <w:rFonts w:ascii="Times New Roman" w:eastAsia="Times New Roman" w:hAnsi="Times New Roman" w:cs="Times New Roman"/>
          <w:sz w:val="24"/>
          <w:szCs w:val="24"/>
          <w:lang w:val="es-MX" w:eastAsia="es-MX" w:bidi="es-MX"/>
        </w:rPr>
        <w:t>os cuidadores del estudio</w:t>
      </w:r>
      <w:r w:rsidR="00F87551" w:rsidRPr="00A05C80">
        <w:rPr>
          <w:rFonts w:ascii="Times New Roman" w:eastAsia="Times New Roman" w:hAnsi="Times New Roman" w:cs="Times New Roman"/>
          <w:sz w:val="24"/>
          <w:szCs w:val="24"/>
          <w:lang w:val="es-MX" w:eastAsia="es-MX" w:bidi="es-MX"/>
        </w:rPr>
        <w:t xml:space="preserve"> </w:t>
      </w:r>
      <w:r w:rsidR="00604065" w:rsidRPr="00A05C80">
        <w:rPr>
          <w:rFonts w:ascii="Times New Roman" w:eastAsia="Times New Roman" w:hAnsi="Times New Roman" w:cs="Times New Roman"/>
          <w:sz w:val="24"/>
          <w:szCs w:val="24"/>
          <w:lang w:val="es-MX" w:eastAsia="es-MX" w:bidi="es-MX"/>
        </w:rPr>
        <w:t>viven una avalancha permanente</w:t>
      </w:r>
      <w:r w:rsidR="000E37FA" w:rsidRPr="00A05C80">
        <w:rPr>
          <w:rFonts w:ascii="Times New Roman" w:eastAsia="Times New Roman" w:hAnsi="Times New Roman" w:cs="Times New Roman"/>
          <w:sz w:val="24"/>
          <w:szCs w:val="24"/>
          <w:lang w:val="es-MX" w:eastAsia="es-MX" w:bidi="es-MX"/>
        </w:rPr>
        <w:t xml:space="preserve"> </w:t>
      </w:r>
      <w:r w:rsidR="00A04EEB" w:rsidRPr="00A05C80">
        <w:rPr>
          <w:rFonts w:ascii="Times New Roman" w:eastAsia="Times New Roman" w:hAnsi="Times New Roman" w:cs="Times New Roman"/>
          <w:sz w:val="24"/>
          <w:szCs w:val="24"/>
          <w:lang w:val="es-MX" w:eastAsia="es-MX" w:bidi="es-MX"/>
        </w:rPr>
        <w:t xml:space="preserve">de </w:t>
      </w:r>
      <w:r w:rsidR="00453BC1" w:rsidRPr="00A05C80">
        <w:rPr>
          <w:rFonts w:ascii="Times New Roman" w:eastAsia="Times New Roman" w:hAnsi="Times New Roman" w:cs="Times New Roman"/>
          <w:sz w:val="24"/>
          <w:szCs w:val="24"/>
          <w:lang w:val="es-MX" w:eastAsia="es-MX" w:bidi="es-MX"/>
        </w:rPr>
        <w:t>contradicciones emocionales y comportamentales</w:t>
      </w:r>
      <w:r w:rsidR="000E37FA" w:rsidRPr="00A05C80">
        <w:rPr>
          <w:rFonts w:ascii="Times New Roman" w:eastAsia="Times New Roman" w:hAnsi="Times New Roman" w:cs="Times New Roman"/>
          <w:sz w:val="24"/>
          <w:szCs w:val="24"/>
          <w:lang w:val="es-MX" w:eastAsia="es-MX" w:bidi="es-MX"/>
        </w:rPr>
        <w:t xml:space="preserve"> en la que</w:t>
      </w:r>
      <w:r w:rsidR="00453BC1" w:rsidRPr="00A05C80">
        <w:rPr>
          <w:rFonts w:ascii="Times New Roman" w:eastAsia="Times New Roman" w:hAnsi="Times New Roman" w:cs="Times New Roman"/>
          <w:sz w:val="24"/>
          <w:szCs w:val="24"/>
          <w:lang w:val="es-MX" w:eastAsia="es-MX" w:bidi="es-MX"/>
        </w:rPr>
        <w:t xml:space="preserve"> pasan del enojo a la alegría, de la </w:t>
      </w:r>
      <w:r w:rsidR="000E37FA" w:rsidRPr="00A05C80">
        <w:rPr>
          <w:rFonts w:ascii="Times New Roman" w:eastAsia="Times New Roman" w:hAnsi="Times New Roman" w:cs="Times New Roman"/>
          <w:sz w:val="24"/>
          <w:szCs w:val="24"/>
          <w:lang w:val="es-MX" w:eastAsia="es-MX" w:bidi="es-MX"/>
        </w:rPr>
        <w:t xml:space="preserve">sensación de </w:t>
      </w:r>
      <w:r w:rsidR="00453BC1" w:rsidRPr="00A05C80">
        <w:rPr>
          <w:rFonts w:ascii="Times New Roman" w:eastAsia="Times New Roman" w:hAnsi="Times New Roman" w:cs="Times New Roman"/>
          <w:sz w:val="24"/>
          <w:szCs w:val="24"/>
          <w:lang w:val="es-MX" w:eastAsia="es-MX" w:bidi="es-MX"/>
        </w:rPr>
        <w:t xml:space="preserve">impotencia a la </w:t>
      </w:r>
      <w:r w:rsidR="000E37FA" w:rsidRPr="00A05C80">
        <w:rPr>
          <w:rFonts w:ascii="Times New Roman" w:eastAsia="Times New Roman" w:hAnsi="Times New Roman" w:cs="Times New Roman"/>
          <w:sz w:val="24"/>
          <w:szCs w:val="24"/>
          <w:lang w:val="es-MX" w:eastAsia="es-MX" w:bidi="es-MX"/>
        </w:rPr>
        <w:t>eficacia en el cuidado</w:t>
      </w:r>
      <w:r w:rsidR="00453BC1" w:rsidRPr="00A05C80">
        <w:rPr>
          <w:rFonts w:ascii="Times New Roman" w:eastAsia="Times New Roman" w:hAnsi="Times New Roman" w:cs="Times New Roman"/>
          <w:sz w:val="24"/>
          <w:szCs w:val="24"/>
          <w:lang w:val="es-MX" w:eastAsia="es-MX" w:bidi="es-MX"/>
        </w:rPr>
        <w:t xml:space="preserve">, de la angustia a la </w:t>
      </w:r>
      <w:r w:rsidR="000E37FA" w:rsidRPr="00A05C80">
        <w:rPr>
          <w:rFonts w:ascii="Times New Roman" w:eastAsia="Times New Roman" w:hAnsi="Times New Roman" w:cs="Times New Roman"/>
          <w:sz w:val="24"/>
          <w:szCs w:val="24"/>
          <w:lang w:val="es-MX" w:eastAsia="es-MX" w:bidi="es-MX"/>
        </w:rPr>
        <w:t>calma,</w:t>
      </w:r>
      <w:r w:rsidR="00453BC1" w:rsidRPr="00A05C80">
        <w:rPr>
          <w:rFonts w:ascii="Times New Roman" w:eastAsia="Times New Roman" w:hAnsi="Times New Roman" w:cs="Times New Roman"/>
          <w:sz w:val="24"/>
          <w:szCs w:val="24"/>
          <w:lang w:val="es-MX" w:eastAsia="es-MX" w:bidi="es-MX"/>
        </w:rPr>
        <w:t xml:space="preserve"> de </w:t>
      </w:r>
      <w:r w:rsidR="000E37FA" w:rsidRPr="00A05C80">
        <w:rPr>
          <w:rFonts w:ascii="Times New Roman" w:eastAsia="Times New Roman" w:hAnsi="Times New Roman" w:cs="Times New Roman"/>
          <w:sz w:val="24"/>
          <w:szCs w:val="24"/>
          <w:lang w:val="es-MX" w:eastAsia="es-MX" w:bidi="es-MX"/>
        </w:rPr>
        <w:t>la indecisión a la seguridad en su quehacer.</w:t>
      </w:r>
      <w:r w:rsidR="00453BC1" w:rsidRPr="00A05C80">
        <w:rPr>
          <w:rFonts w:ascii="Times New Roman" w:eastAsia="Times New Roman" w:hAnsi="Times New Roman" w:cs="Times New Roman"/>
          <w:sz w:val="24"/>
          <w:szCs w:val="24"/>
          <w:lang w:val="es-MX" w:eastAsia="es-MX" w:bidi="es-MX"/>
        </w:rPr>
        <w:t xml:space="preserve"> </w:t>
      </w:r>
      <w:r w:rsidR="000E37FA" w:rsidRPr="00A05C80">
        <w:rPr>
          <w:rFonts w:ascii="Times New Roman" w:eastAsia="Times New Roman" w:hAnsi="Times New Roman" w:cs="Times New Roman"/>
          <w:sz w:val="24"/>
          <w:szCs w:val="24"/>
          <w:lang w:val="es-MX" w:eastAsia="es-MX" w:bidi="es-MX"/>
        </w:rPr>
        <w:t>Toda esta fluctuación entre negación y aceptación de la pérdida</w:t>
      </w:r>
      <w:r w:rsidR="00A04EEB" w:rsidRPr="00A05C80">
        <w:rPr>
          <w:rFonts w:ascii="Times New Roman" w:eastAsia="Times New Roman" w:hAnsi="Times New Roman" w:cs="Times New Roman"/>
          <w:sz w:val="24"/>
          <w:szCs w:val="24"/>
          <w:lang w:val="es-MX" w:eastAsia="es-MX" w:bidi="es-MX"/>
        </w:rPr>
        <w:t>,</w:t>
      </w:r>
      <w:r w:rsidR="000E37FA" w:rsidRPr="00A05C80">
        <w:rPr>
          <w:rFonts w:ascii="Times New Roman" w:eastAsia="Times New Roman" w:hAnsi="Times New Roman" w:cs="Times New Roman"/>
          <w:sz w:val="24"/>
          <w:szCs w:val="24"/>
          <w:lang w:val="es-MX" w:eastAsia="es-MX" w:bidi="es-MX"/>
        </w:rPr>
        <w:t xml:space="preserve"> con </w:t>
      </w:r>
      <w:r w:rsidR="00A04EEB" w:rsidRPr="00A05C80">
        <w:rPr>
          <w:rFonts w:ascii="Times New Roman" w:eastAsia="Times New Roman" w:hAnsi="Times New Roman" w:cs="Times New Roman"/>
          <w:sz w:val="24"/>
          <w:szCs w:val="24"/>
          <w:lang w:val="es-MX" w:eastAsia="es-MX" w:bidi="es-MX"/>
        </w:rPr>
        <w:t xml:space="preserve">sus </w:t>
      </w:r>
      <w:r w:rsidR="000E37FA" w:rsidRPr="00A05C80">
        <w:rPr>
          <w:rFonts w:ascii="Times New Roman" w:eastAsia="Times New Roman" w:hAnsi="Times New Roman" w:cs="Times New Roman"/>
          <w:sz w:val="24"/>
          <w:szCs w:val="24"/>
          <w:lang w:val="es-MX" w:eastAsia="es-MX" w:bidi="es-MX"/>
        </w:rPr>
        <w:t>consecuentes oscilaciones anímicas y comportamentales</w:t>
      </w:r>
      <w:r w:rsidR="00A04EEB" w:rsidRPr="00A05C80">
        <w:rPr>
          <w:rFonts w:ascii="Times New Roman" w:eastAsia="Times New Roman" w:hAnsi="Times New Roman" w:cs="Times New Roman"/>
          <w:sz w:val="24"/>
          <w:szCs w:val="24"/>
          <w:lang w:val="es-MX" w:eastAsia="es-MX" w:bidi="es-MX"/>
        </w:rPr>
        <w:t>,</w:t>
      </w:r>
      <w:r w:rsidR="000E37FA" w:rsidRPr="00A05C80">
        <w:rPr>
          <w:rFonts w:ascii="Times New Roman" w:eastAsia="Times New Roman" w:hAnsi="Times New Roman" w:cs="Times New Roman"/>
          <w:sz w:val="24"/>
          <w:szCs w:val="24"/>
          <w:lang w:val="es-MX" w:eastAsia="es-MX" w:bidi="es-MX"/>
        </w:rPr>
        <w:t xml:space="preserve"> adquiere el ritmo impreciso y discordante </w:t>
      </w:r>
      <w:r w:rsidR="005E65F0" w:rsidRPr="00A05C80">
        <w:rPr>
          <w:rFonts w:ascii="Times New Roman" w:eastAsia="Times New Roman" w:hAnsi="Times New Roman" w:cs="Times New Roman"/>
          <w:sz w:val="24"/>
          <w:szCs w:val="24"/>
          <w:lang w:val="es-MX" w:eastAsia="es-MX" w:bidi="es-MX"/>
        </w:rPr>
        <w:t xml:space="preserve">propio </w:t>
      </w:r>
      <w:r w:rsidR="000E37FA" w:rsidRPr="00A05C80">
        <w:rPr>
          <w:rFonts w:ascii="Times New Roman" w:eastAsia="Times New Roman" w:hAnsi="Times New Roman" w:cs="Times New Roman"/>
          <w:sz w:val="24"/>
          <w:szCs w:val="24"/>
          <w:lang w:val="es-MX" w:eastAsia="es-MX" w:bidi="es-MX"/>
        </w:rPr>
        <w:t xml:space="preserve">de </w:t>
      </w:r>
      <w:r w:rsidR="00A04EEB" w:rsidRPr="00A05C80">
        <w:rPr>
          <w:rFonts w:ascii="Times New Roman" w:eastAsia="Times New Roman" w:hAnsi="Times New Roman" w:cs="Times New Roman"/>
          <w:sz w:val="24"/>
          <w:szCs w:val="24"/>
          <w:lang w:val="es-MX" w:eastAsia="es-MX" w:bidi="es-MX"/>
        </w:rPr>
        <w:t>esta</w:t>
      </w:r>
      <w:r w:rsidR="000E37FA" w:rsidRPr="00A05C80">
        <w:rPr>
          <w:rFonts w:ascii="Times New Roman" w:eastAsia="Times New Roman" w:hAnsi="Times New Roman" w:cs="Times New Roman"/>
          <w:sz w:val="24"/>
          <w:szCs w:val="24"/>
          <w:lang w:val="es-MX" w:eastAsia="es-MX" w:bidi="es-MX"/>
        </w:rPr>
        <w:t xml:space="preserve"> enfermedad</w:t>
      </w:r>
      <w:r w:rsidR="005E65F0" w:rsidRPr="00A05C80">
        <w:rPr>
          <w:rFonts w:ascii="Times New Roman" w:eastAsia="Times New Roman" w:hAnsi="Times New Roman" w:cs="Times New Roman"/>
          <w:sz w:val="24"/>
          <w:szCs w:val="24"/>
          <w:lang w:val="es-MX" w:eastAsia="es-MX" w:bidi="es-MX"/>
        </w:rPr>
        <w:t xml:space="preserve">. Esto hace que para el cuidador </w:t>
      </w:r>
      <w:r w:rsidR="00DB0CF4" w:rsidRPr="00A05C80">
        <w:rPr>
          <w:rFonts w:ascii="Times New Roman" w:eastAsia="Times New Roman" w:hAnsi="Times New Roman" w:cs="Times New Roman"/>
          <w:sz w:val="24"/>
          <w:szCs w:val="24"/>
          <w:lang w:val="es-MX" w:eastAsia="es-MX" w:bidi="es-MX"/>
        </w:rPr>
        <w:t>e</w:t>
      </w:r>
      <w:r w:rsidR="0083136F" w:rsidRPr="00A05C80">
        <w:rPr>
          <w:rFonts w:ascii="Times New Roman" w:eastAsia="Times New Roman" w:hAnsi="Times New Roman" w:cs="Times New Roman"/>
          <w:sz w:val="24"/>
          <w:szCs w:val="24"/>
          <w:lang w:val="es-MX" w:eastAsia="es-MX" w:bidi="es-MX"/>
        </w:rPr>
        <w:t xml:space="preserve">sta </w:t>
      </w:r>
      <w:r w:rsidR="005E65F0" w:rsidRPr="00A05C80">
        <w:rPr>
          <w:rFonts w:ascii="Times New Roman" w:eastAsia="Times New Roman" w:hAnsi="Times New Roman" w:cs="Times New Roman"/>
          <w:sz w:val="24"/>
          <w:szCs w:val="24"/>
          <w:lang w:val="es-MX" w:eastAsia="es-MX" w:bidi="es-MX"/>
        </w:rPr>
        <w:t xml:space="preserve">sea, con frecuencia, una experiencia que </w:t>
      </w:r>
      <w:r w:rsidR="000E37FA" w:rsidRPr="00A05C80">
        <w:rPr>
          <w:rFonts w:ascii="Times New Roman" w:eastAsia="Times New Roman" w:hAnsi="Times New Roman" w:cs="Times New Roman"/>
          <w:sz w:val="24"/>
          <w:szCs w:val="24"/>
          <w:lang w:val="es-MX" w:eastAsia="es-MX" w:bidi="es-MX"/>
        </w:rPr>
        <w:t xml:space="preserve">produce una </w:t>
      </w:r>
      <w:r w:rsidR="005E65F0" w:rsidRPr="00A05C80">
        <w:rPr>
          <w:rFonts w:ascii="Times New Roman" w:eastAsia="Times New Roman" w:hAnsi="Times New Roman" w:cs="Times New Roman"/>
          <w:sz w:val="24"/>
          <w:szCs w:val="24"/>
          <w:lang w:val="es-MX" w:eastAsia="es-MX" w:bidi="es-MX"/>
        </w:rPr>
        <w:t xml:space="preserve">gran </w:t>
      </w:r>
      <w:r w:rsidR="00453BC1" w:rsidRPr="00A05C80">
        <w:rPr>
          <w:rFonts w:ascii="Times New Roman" w:eastAsia="Times New Roman" w:hAnsi="Times New Roman" w:cs="Times New Roman"/>
          <w:sz w:val="24"/>
          <w:szCs w:val="24"/>
          <w:lang w:val="es-MX" w:eastAsia="es-MX" w:bidi="es-MX"/>
        </w:rPr>
        <w:t>sobrecarga física y afectiva</w:t>
      </w:r>
      <w:r w:rsidR="000E37FA" w:rsidRPr="00A05C80">
        <w:rPr>
          <w:rFonts w:ascii="Times New Roman" w:eastAsia="Times New Roman" w:hAnsi="Times New Roman" w:cs="Times New Roman"/>
          <w:sz w:val="24"/>
          <w:szCs w:val="24"/>
          <w:lang w:val="es-MX" w:eastAsia="es-MX" w:bidi="es-MX"/>
        </w:rPr>
        <w:t xml:space="preserve"> </w:t>
      </w:r>
      <w:r w:rsidR="00F87551" w:rsidRPr="00A05C80">
        <w:rPr>
          <w:rFonts w:ascii="Times New Roman" w:eastAsia="Times New Roman" w:hAnsi="Times New Roman" w:cs="Times New Roman"/>
          <w:sz w:val="24"/>
          <w:szCs w:val="24"/>
          <w:lang w:val="es-MX" w:eastAsia="es-MX" w:bidi="es-MX"/>
        </w:rPr>
        <w:t>(</w:t>
      </w:r>
      <w:r w:rsidR="0062502D" w:rsidRPr="00A05C80">
        <w:rPr>
          <w:rFonts w:ascii="Times New Roman" w:eastAsia="Times New Roman" w:hAnsi="Times New Roman" w:cs="Times New Roman"/>
          <w:sz w:val="24"/>
          <w:szCs w:val="24"/>
          <w:lang w:val="es-MX" w:eastAsia="es-MX" w:bidi="es-MX"/>
        </w:rPr>
        <w:t xml:space="preserve">Moreno, et al, 2016; </w:t>
      </w:r>
      <w:r w:rsidR="001F5468" w:rsidRPr="00A05C80">
        <w:rPr>
          <w:rFonts w:ascii="Times New Roman" w:eastAsia="Times New Roman" w:hAnsi="Times New Roman" w:cs="Times New Roman"/>
          <w:sz w:val="24"/>
          <w:szCs w:val="24"/>
          <w:lang w:val="es-MX" w:eastAsia="es-MX" w:bidi="es-MX"/>
        </w:rPr>
        <w:t xml:space="preserve"> </w:t>
      </w:r>
      <w:r w:rsidR="0062502D" w:rsidRPr="00A05C80">
        <w:rPr>
          <w:rFonts w:ascii="Times New Roman" w:eastAsia="Times New Roman" w:hAnsi="Times New Roman" w:cs="Times New Roman"/>
          <w:sz w:val="24"/>
          <w:szCs w:val="24"/>
          <w:lang w:val="es-MX" w:eastAsia="es-MX" w:bidi="es-MX"/>
        </w:rPr>
        <w:t>Flores, et al 2012)</w:t>
      </w:r>
      <w:r w:rsidR="001F5468" w:rsidRPr="00A05C80">
        <w:rPr>
          <w:rFonts w:ascii="Times New Roman" w:eastAsia="Times New Roman" w:hAnsi="Times New Roman" w:cs="Times New Roman"/>
          <w:sz w:val="24"/>
          <w:szCs w:val="24"/>
          <w:lang w:val="es-MX" w:eastAsia="es-MX" w:bidi="es-MX"/>
        </w:rPr>
        <w:t xml:space="preserve">. </w:t>
      </w:r>
      <w:r w:rsidR="00453BC1" w:rsidRPr="00A05C80">
        <w:rPr>
          <w:rFonts w:ascii="Times New Roman" w:eastAsia="Times New Roman" w:hAnsi="Times New Roman" w:cs="Times New Roman"/>
          <w:sz w:val="24"/>
          <w:szCs w:val="24"/>
          <w:lang w:val="es-MX" w:eastAsia="es-MX" w:bidi="es-MX"/>
        </w:rPr>
        <w:t>La pregunta ante la ambigüedad radica entonces en qué hacer con ella en la experiencia de cuidado. Y la respuesta</w:t>
      </w:r>
      <w:r w:rsidR="00B349F4" w:rsidRPr="00A05C80">
        <w:rPr>
          <w:rFonts w:ascii="Times New Roman" w:eastAsia="Times New Roman" w:hAnsi="Times New Roman" w:cs="Times New Roman"/>
          <w:sz w:val="24"/>
          <w:szCs w:val="24"/>
          <w:lang w:val="es-MX" w:eastAsia="es-MX" w:bidi="es-MX"/>
        </w:rPr>
        <w:t>, como dice Boss (2001)</w:t>
      </w:r>
      <w:r w:rsidR="00156D23" w:rsidRPr="00A05C80">
        <w:rPr>
          <w:rFonts w:ascii="Times New Roman" w:eastAsia="Times New Roman" w:hAnsi="Times New Roman" w:cs="Times New Roman"/>
          <w:sz w:val="24"/>
          <w:szCs w:val="24"/>
          <w:lang w:val="es-MX" w:eastAsia="es-MX" w:bidi="es-MX"/>
        </w:rPr>
        <w:t>,</w:t>
      </w:r>
      <w:r w:rsidR="00B349F4" w:rsidRPr="00A05C80">
        <w:rPr>
          <w:rFonts w:ascii="Times New Roman" w:eastAsia="Times New Roman" w:hAnsi="Times New Roman" w:cs="Times New Roman"/>
          <w:sz w:val="24"/>
          <w:szCs w:val="24"/>
          <w:lang w:val="es-MX" w:eastAsia="es-MX" w:bidi="es-MX"/>
        </w:rPr>
        <w:t xml:space="preserve"> es aprender a </w:t>
      </w:r>
      <w:r w:rsidR="004D769D" w:rsidRPr="00A05C80">
        <w:rPr>
          <w:rFonts w:ascii="Times New Roman" w:eastAsia="Times New Roman" w:hAnsi="Times New Roman" w:cs="Times New Roman"/>
          <w:sz w:val="24"/>
          <w:szCs w:val="24"/>
          <w:lang w:val="es-MX" w:eastAsia="es-MX" w:bidi="es-MX"/>
        </w:rPr>
        <w:t>vivir con ella,</w:t>
      </w:r>
      <w:r w:rsidR="00453BC1" w:rsidRPr="00A05C80">
        <w:rPr>
          <w:rFonts w:ascii="Times New Roman" w:eastAsia="Times New Roman" w:hAnsi="Times New Roman" w:cs="Times New Roman"/>
          <w:sz w:val="24"/>
          <w:szCs w:val="24"/>
          <w:lang w:val="es-MX" w:eastAsia="es-MX" w:bidi="es-MX"/>
        </w:rPr>
        <w:t xml:space="preserve"> darle un sentido a la incertidumbre, utilizar la experiencia para sobreponerse a </w:t>
      </w:r>
      <w:r w:rsidR="00B349F4" w:rsidRPr="00A05C80">
        <w:rPr>
          <w:rFonts w:ascii="Times New Roman" w:eastAsia="Times New Roman" w:hAnsi="Times New Roman" w:cs="Times New Roman"/>
          <w:sz w:val="24"/>
          <w:szCs w:val="24"/>
          <w:lang w:val="es-MX" w:eastAsia="es-MX" w:bidi="es-MX"/>
        </w:rPr>
        <w:t xml:space="preserve">las </w:t>
      </w:r>
      <w:r w:rsidR="00453BC1" w:rsidRPr="00A05C80">
        <w:rPr>
          <w:rFonts w:ascii="Times New Roman" w:eastAsia="Times New Roman" w:hAnsi="Times New Roman" w:cs="Times New Roman"/>
          <w:sz w:val="24"/>
          <w:szCs w:val="24"/>
          <w:lang w:val="es-MX" w:eastAsia="es-MX" w:bidi="es-MX"/>
        </w:rPr>
        <w:t>situaciones difí</w:t>
      </w:r>
      <w:r w:rsidR="001F5468" w:rsidRPr="00A05C80">
        <w:rPr>
          <w:rFonts w:ascii="Times New Roman" w:eastAsia="Times New Roman" w:hAnsi="Times New Roman" w:cs="Times New Roman"/>
          <w:sz w:val="24"/>
          <w:szCs w:val="24"/>
          <w:lang w:val="es-MX" w:eastAsia="es-MX" w:bidi="es-MX"/>
        </w:rPr>
        <w:t>ciles</w:t>
      </w:r>
      <w:r w:rsidR="00B349F4" w:rsidRPr="00A05C80">
        <w:rPr>
          <w:rFonts w:ascii="Times New Roman" w:eastAsia="Times New Roman" w:hAnsi="Times New Roman" w:cs="Times New Roman"/>
          <w:sz w:val="24"/>
          <w:szCs w:val="24"/>
          <w:lang w:val="es-MX" w:eastAsia="es-MX" w:bidi="es-MX"/>
        </w:rPr>
        <w:t xml:space="preserve"> del día a día</w:t>
      </w:r>
      <w:r w:rsidR="001F5468" w:rsidRPr="00A05C80">
        <w:rPr>
          <w:rFonts w:ascii="Times New Roman" w:eastAsia="Times New Roman" w:hAnsi="Times New Roman" w:cs="Times New Roman"/>
          <w:sz w:val="24"/>
          <w:szCs w:val="24"/>
          <w:lang w:val="es-MX" w:eastAsia="es-MX" w:bidi="es-MX"/>
        </w:rPr>
        <w:t>.</w:t>
      </w:r>
      <w:r w:rsidR="00453BC1" w:rsidRPr="00A05C80">
        <w:rPr>
          <w:rFonts w:ascii="Times New Roman" w:eastAsia="Times New Roman" w:hAnsi="Times New Roman" w:cs="Times New Roman"/>
          <w:sz w:val="24"/>
          <w:szCs w:val="24"/>
          <w:lang w:val="es-MX" w:eastAsia="es-MX" w:bidi="es-MX"/>
        </w:rPr>
        <w:t xml:space="preserve"> Vivir con la ambigüedad </w:t>
      </w:r>
      <w:r w:rsidR="00B349F4" w:rsidRPr="00A05C80">
        <w:rPr>
          <w:rFonts w:ascii="Times New Roman" w:eastAsia="Times New Roman" w:hAnsi="Times New Roman" w:cs="Times New Roman"/>
          <w:sz w:val="24"/>
          <w:szCs w:val="24"/>
          <w:lang w:val="es-MX" w:eastAsia="es-MX" w:bidi="es-MX"/>
        </w:rPr>
        <w:t>implica</w:t>
      </w:r>
      <w:r w:rsidR="00453BC1" w:rsidRPr="00A05C80">
        <w:rPr>
          <w:rFonts w:ascii="Times New Roman" w:eastAsia="Times New Roman" w:hAnsi="Times New Roman" w:cs="Times New Roman"/>
          <w:sz w:val="24"/>
          <w:szCs w:val="24"/>
          <w:lang w:val="es-MX" w:eastAsia="es-MX" w:bidi="es-MX"/>
        </w:rPr>
        <w:t xml:space="preserve"> acepta</w:t>
      </w:r>
      <w:r w:rsidR="00B349F4" w:rsidRPr="00A05C80">
        <w:rPr>
          <w:rFonts w:ascii="Times New Roman" w:eastAsia="Times New Roman" w:hAnsi="Times New Roman" w:cs="Times New Roman"/>
          <w:sz w:val="24"/>
          <w:szCs w:val="24"/>
          <w:lang w:val="es-MX" w:eastAsia="es-MX" w:bidi="es-MX"/>
        </w:rPr>
        <w:t>r</w:t>
      </w:r>
      <w:r w:rsidR="00453BC1" w:rsidRPr="00A05C80">
        <w:rPr>
          <w:rFonts w:ascii="Times New Roman" w:eastAsia="Times New Roman" w:hAnsi="Times New Roman" w:cs="Times New Roman"/>
          <w:sz w:val="24"/>
          <w:szCs w:val="24"/>
          <w:lang w:val="es-MX" w:eastAsia="es-MX" w:bidi="es-MX"/>
        </w:rPr>
        <w:t xml:space="preserve"> las </w:t>
      </w:r>
      <w:r w:rsidR="00B349F4" w:rsidRPr="00A05C80">
        <w:rPr>
          <w:rFonts w:ascii="Times New Roman" w:eastAsia="Times New Roman" w:hAnsi="Times New Roman" w:cs="Times New Roman"/>
          <w:sz w:val="24"/>
          <w:szCs w:val="24"/>
          <w:lang w:val="es-MX" w:eastAsia="es-MX" w:bidi="es-MX"/>
        </w:rPr>
        <w:t xml:space="preserve">manifestaciones de la enfermedad y las transformaciones que va produciendo; </w:t>
      </w:r>
      <w:r w:rsidR="00453BC1" w:rsidRPr="00A05C80">
        <w:rPr>
          <w:rFonts w:ascii="Times New Roman" w:eastAsia="Times New Roman" w:hAnsi="Times New Roman" w:cs="Times New Roman"/>
          <w:sz w:val="24"/>
          <w:szCs w:val="24"/>
          <w:lang w:val="es-MX" w:eastAsia="es-MX" w:bidi="es-MX"/>
        </w:rPr>
        <w:t xml:space="preserve">es lograr lo que los participantes </w:t>
      </w:r>
      <w:r w:rsidR="0083136F" w:rsidRPr="00A05C80">
        <w:rPr>
          <w:rFonts w:ascii="Times New Roman" w:eastAsia="Times New Roman" w:hAnsi="Times New Roman" w:cs="Times New Roman"/>
          <w:sz w:val="24"/>
          <w:szCs w:val="24"/>
          <w:lang w:val="es-MX" w:eastAsia="es-MX" w:bidi="es-MX"/>
        </w:rPr>
        <w:t>señalan</w:t>
      </w:r>
      <w:r w:rsidR="00B349F4" w:rsidRPr="00A05C80">
        <w:rPr>
          <w:rFonts w:ascii="Times New Roman" w:eastAsia="Times New Roman" w:hAnsi="Times New Roman" w:cs="Times New Roman"/>
          <w:sz w:val="24"/>
          <w:szCs w:val="24"/>
          <w:lang w:val="es-MX" w:eastAsia="es-MX" w:bidi="es-MX"/>
        </w:rPr>
        <w:t xml:space="preserve"> como </w:t>
      </w:r>
      <w:r w:rsidR="00453BC1" w:rsidRPr="00A05C80">
        <w:rPr>
          <w:rFonts w:ascii="Times New Roman" w:eastAsia="Times New Roman" w:hAnsi="Times New Roman" w:cs="Times New Roman"/>
          <w:sz w:val="24"/>
          <w:szCs w:val="24"/>
          <w:lang w:val="es-MX" w:eastAsia="es-MX" w:bidi="es-MX"/>
        </w:rPr>
        <w:t>acepta</w:t>
      </w:r>
      <w:r w:rsidR="00B349F4" w:rsidRPr="00A05C80">
        <w:rPr>
          <w:rFonts w:ascii="Times New Roman" w:eastAsia="Times New Roman" w:hAnsi="Times New Roman" w:cs="Times New Roman"/>
          <w:sz w:val="24"/>
          <w:szCs w:val="24"/>
          <w:lang w:val="es-MX" w:eastAsia="es-MX" w:bidi="es-MX"/>
        </w:rPr>
        <w:t>r</w:t>
      </w:r>
      <w:r w:rsidR="00453BC1" w:rsidRPr="00A05C80">
        <w:rPr>
          <w:rFonts w:ascii="Times New Roman" w:eastAsia="Times New Roman" w:hAnsi="Times New Roman" w:cs="Times New Roman"/>
          <w:sz w:val="24"/>
          <w:szCs w:val="24"/>
          <w:lang w:val="es-MX" w:eastAsia="es-MX" w:bidi="es-MX"/>
        </w:rPr>
        <w:t xml:space="preserve"> y </w:t>
      </w:r>
      <w:r w:rsidR="00B349F4" w:rsidRPr="00A05C80">
        <w:rPr>
          <w:rFonts w:ascii="Times New Roman" w:eastAsia="Times New Roman" w:hAnsi="Times New Roman" w:cs="Times New Roman"/>
          <w:sz w:val="24"/>
          <w:szCs w:val="24"/>
          <w:lang w:val="es-MX" w:eastAsia="es-MX" w:bidi="es-MX"/>
        </w:rPr>
        <w:t xml:space="preserve">darle un sentido a </w:t>
      </w:r>
      <w:r w:rsidR="00453BC1" w:rsidRPr="00A05C80">
        <w:rPr>
          <w:rFonts w:ascii="Times New Roman" w:eastAsia="Times New Roman" w:hAnsi="Times New Roman" w:cs="Times New Roman"/>
          <w:sz w:val="24"/>
          <w:szCs w:val="24"/>
          <w:lang w:val="es-MX" w:eastAsia="es-MX" w:bidi="es-MX"/>
        </w:rPr>
        <w:t>cada una de las vivencias</w:t>
      </w:r>
      <w:r w:rsidR="00B349F4" w:rsidRPr="00A05C80">
        <w:rPr>
          <w:rFonts w:ascii="Times New Roman" w:eastAsia="Times New Roman" w:hAnsi="Times New Roman" w:cs="Times New Roman"/>
          <w:sz w:val="24"/>
          <w:szCs w:val="24"/>
          <w:lang w:val="es-MX" w:eastAsia="es-MX" w:bidi="es-MX"/>
        </w:rPr>
        <w:t xml:space="preserve"> que </w:t>
      </w:r>
      <w:r w:rsidR="00CA1F1E" w:rsidRPr="00A05C80">
        <w:rPr>
          <w:rFonts w:ascii="Times New Roman" w:eastAsia="Times New Roman" w:hAnsi="Times New Roman" w:cs="Times New Roman"/>
          <w:sz w:val="24"/>
          <w:szCs w:val="24"/>
          <w:lang w:val="es-MX" w:eastAsia="es-MX" w:bidi="es-MX"/>
        </w:rPr>
        <w:t>trae el rol de cuidador.</w:t>
      </w:r>
      <w:r w:rsidR="00156D23" w:rsidRPr="00A05C80">
        <w:rPr>
          <w:rFonts w:ascii="Times New Roman" w:eastAsia="Times New Roman" w:hAnsi="Times New Roman" w:cs="Times New Roman"/>
          <w:sz w:val="24"/>
          <w:szCs w:val="24"/>
          <w:lang w:val="es-MX" w:eastAsia="es-MX" w:bidi="es-MX"/>
        </w:rPr>
        <w:t xml:space="preserve"> </w:t>
      </w:r>
    </w:p>
    <w:p w14:paraId="53B283A9" w14:textId="6FE7A49C" w:rsidR="00EF6FB9" w:rsidRPr="00A05C80" w:rsidRDefault="00156D23" w:rsidP="00A05C80">
      <w:pPr>
        <w:pStyle w:val="Textoindependiente"/>
        <w:spacing w:before="120" w:after="120"/>
        <w:ind w:firstLine="709"/>
        <w:jc w:val="both"/>
      </w:pPr>
      <w:r w:rsidRPr="00A05C80">
        <w:t>Contando con la ambigüedad de este tipo de pérdida, Vilajoana (2017) propone que e</w:t>
      </w:r>
      <w:r w:rsidR="00726C23" w:rsidRPr="00A05C80">
        <w:t xml:space="preserve">l </w:t>
      </w:r>
      <w:r w:rsidR="00453BC1" w:rsidRPr="00A05C80">
        <w:t xml:space="preserve">duelo </w:t>
      </w:r>
      <w:r w:rsidRPr="00A05C80">
        <w:t xml:space="preserve">del familiar del paciente con </w:t>
      </w:r>
      <w:r w:rsidR="00453BC1" w:rsidRPr="00A05C80">
        <w:t xml:space="preserve">demencia no depende de la muerte del </w:t>
      </w:r>
      <w:r w:rsidRPr="00A05C80">
        <w:t>enfermo</w:t>
      </w:r>
      <w:r w:rsidR="00453BC1" w:rsidRPr="00A05C80">
        <w:t xml:space="preserve">, de </w:t>
      </w:r>
      <w:r w:rsidRPr="00A05C80">
        <w:t xml:space="preserve">la </w:t>
      </w:r>
      <w:r w:rsidR="00453BC1" w:rsidRPr="00A05C80">
        <w:t>recuperación</w:t>
      </w:r>
      <w:r w:rsidRPr="00A05C80">
        <w:t xml:space="preserve"> de su estado previo</w:t>
      </w:r>
      <w:r w:rsidR="00453BC1" w:rsidRPr="00A05C80">
        <w:t>, ni de cualquier evento que venga del exterior</w:t>
      </w:r>
      <w:r w:rsidRPr="00A05C80">
        <w:t>. D</w:t>
      </w:r>
      <w:r w:rsidR="00453BC1" w:rsidRPr="00A05C80">
        <w:t>epende</w:t>
      </w:r>
      <w:r w:rsidRPr="00A05C80">
        <w:t>,</w:t>
      </w:r>
      <w:r w:rsidR="00453BC1" w:rsidRPr="00A05C80">
        <w:t xml:space="preserve"> esencialmente</w:t>
      </w:r>
      <w:r w:rsidRPr="00A05C80">
        <w:t>,</w:t>
      </w:r>
      <w:r w:rsidR="00453BC1" w:rsidRPr="00A05C80">
        <w:t xml:space="preserve"> de</w:t>
      </w:r>
      <w:r w:rsidRPr="00A05C80">
        <w:t xml:space="preserve"> un</w:t>
      </w:r>
      <w:r w:rsidR="00453BC1" w:rsidRPr="00A05C80">
        <w:t xml:space="preserve"> m</w:t>
      </w:r>
      <w:r w:rsidR="009017B5" w:rsidRPr="00A05C80">
        <w:t>ovimiento psíquico del doliente</w:t>
      </w:r>
      <w:r w:rsidRPr="00A05C80">
        <w:t xml:space="preserve"> que no implica una</w:t>
      </w:r>
      <w:r w:rsidR="00060824" w:rsidRPr="00A05C80">
        <w:t xml:space="preserve"> renuncia al otro, </w:t>
      </w:r>
      <w:r w:rsidRPr="00A05C80">
        <w:t xml:space="preserve">sino </w:t>
      </w:r>
      <w:r w:rsidR="00552CE7" w:rsidRPr="00A05C80">
        <w:lastRenderedPageBreak/>
        <w:t>su</w:t>
      </w:r>
      <w:r w:rsidRPr="00A05C80">
        <w:t xml:space="preserve"> reubicación </w:t>
      </w:r>
      <w:r w:rsidR="00552CE7" w:rsidRPr="00A05C80">
        <w:t xml:space="preserve">a partir </w:t>
      </w:r>
      <w:r w:rsidR="00060824" w:rsidRPr="00A05C80">
        <w:t xml:space="preserve">de </w:t>
      </w:r>
      <w:r w:rsidR="00552CE7" w:rsidRPr="00A05C80">
        <w:t>lo</w:t>
      </w:r>
      <w:r w:rsidR="00060824" w:rsidRPr="00A05C80">
        <w:t xml:space="preserve"> que </w:t>
      </w:r>
      <w:r w:rsidRPr="00A05C80">
        <w:t>su condición</w:t>
      </w:r>
      <w:r w:rsidR="00060824" w:rsidRPr="00A05C80">
        <w:t xml:space="preserve"> actual</w:t>
      </w:r>
      <w:r w:rsidRPr="00A05C80">
        <w:t xml:space="preserve"> permite.</w:t>
      </w:r>
      <w:r w:rsidR="00060824" w:rsidRPr="00A05C80">
        <w:t xml:space="preserve"> </w:t>
      </w:r>
      <w:r w:rsidR="00552CE7" w:rsidRPr="00A05C80">
        <w:t>De esta manera, puede decirse que l</w:t>
      </w:r>
      <w:r w:rsidR="008B575D" w:rsidRPr="00A05C80">
        <w:t>a</w:t>
      </w:r>
      <w:r w:rsidR="00AB3C60" w:rsidRPr="00A05C80">
        <w:t>s pérdidas</w:t>
      </w:r>
      <w:r w:rsidR="008B575D" w:rsidRPr="00A05C80">
        <w:t xml:space="preserve"> ambig</w:t>
      </w:r>
      <w:r w:rsidR="00AB3C60" w:rsidRPr="00A05C80">
        <w:t>uas</w:t>
      </w:r>
      <w:r w:rsidR="007B03F1" w:rsidRPr="00A05C80">
        <w:t xml:space="preserve"> provocadas por la demencia</w:t>
      </w:r>
      <w:r w:rsidR="008B575D" w:rsidRPr="00A05C80">
        <w:t xml:space="preserve"> </w:t>
      </w:r>
      <w:r w:rsidR="007B03F1" w:rsidRPr="00A05C80">
        <w:t>plantean posibilidades para</w:t>
      </w:r>
      <w:r w:rsidR="008B575D" w:rsidRPr="00A05C80">
        <w:t xml:space="preserve"> un duelo en la medida en que se aprende a vivir con ella</w:t>
      </w:r>
      <w:r w:rsidR="007B03F1" w:rsidRPr="00A05C80">
        <w:t>s y</w:t>
      </w:r>
      <w:r w:rsidR="008B575D" w:rsidRPr="00A05C80">
        <w:t xml:space="preserve"> se incrementa la tolerancia a la incertidumbre</w:t>
      </w:r>
      <w:r w:rsidR="007B03F1" w:rsidRPr="00A05C80">
        <w:t>. Se</w:t>
      </w:r>
      <w:r w:rsidR="008B575D" w:rsidRPr="00A05C80">
        <w:t xml:space="preserve"> acepta el no tener el control pleno de la</w:t>
      </w:r>
      <w:r w:rsidR="007B03F1" w:rsidRPr="00A05C80">
        <w:t xml:space="preserve"> situación</w:t>
      </w:r>
      <w:r w:rsidR="008B575D" w:rsidRPr="00A05C80">
        <w:t xml:space="preserve">, </w:t>
      </w:r>
      <w:r w:rsidR="007B03F1" w:rsidRPr="00A05C80">
        <w:t>mientras,</w:t>
      </w:r>
      <w:r w:rsidR="008B575D" w:rsidRPr="00A05C80">
        <w:t xml:space="preserve"> </w:t>
      </w:r>
      <w:r w:rsidR="007B03F1" w:rsidRPr="00A05C80">
        <w:t>por medio de las labores del cuidado, se recobr</w:t>
      </w:r>
      <w:r w:rsidR="00E31CED" w:rsidRPr="00A05C80">
        <w:t>a</w:t>
      </w:r>
      <w:r w:rsidR="00EF6FB9" w:rsidRPr="00A05C80">
        <w:t>n ciertas formas de</w:t>
      </w:r>
      <w:r w:rsidR="007B03F1" w:rsidRPr="00A05C80">
        <w:t xml:space="preserve"> contro</w:t>
      </w:r>
      <w:r w:rsidR="00E31CED" w:rsidRPr="00A05C80">
        <w:t xml:space="preserve">l dentro de la misma. </w:t>
      </w:r>
      <w:r w:rsidR="007B03F1" w:rsidRPr="00A05C80">
        <w:t xml:space="preserve"> </w:t>
      </w:r>
    </w:p>
    <w:p w14:paraId="491A24E2" w14:textId="15A0B603" w:rsidR="008C0E5E" w:rsidRPr="00A05C80" w:rsidRDefault="00EF6FB9" w:rsidP="00A05C80">
      <w:pPr>
        <w:pStyle w:val="Textoindependiente"/>
        <w:spacing w:before="120" w:after="120"/>
        <w:ind w:firstLine="709"/>
        <w:jc w:val="both"/>
      </w:pPr>
      <w:r w:rsidRPr="00A05C80">
        <w:t>En este sentido, l</w:t>
      </w:r>
      <w:r w:rsidR="008B575D" w:rsidRPr="00A05C80">
        <w:t xml:space="preserve">os entrevistados dan cuenta de movimientos </w:t>
      </w:r>
      <w:r w:rsidRPr="00A05C80">
        <w:t>psíquicos, sociales y familiares</w:t>
      </w:r>
      <w:r w:rsidR="008B575D" w:rsidRPr="00A05C80">
        <w:t xml:space="preserve"> con respecto a la labor de cuidado realizada durante años: </w:t>
      </w:r>
      <w:r w:rsidR="00453BC1" w:rsidRPr="00A05C80">
        <w:t xml:space="preserve">han aprendido a sortear las dificultades y a hacerse </w:t>
      </w:r>
      <w:r w:rsidR="00131597" w:rsidRPr="00A05C80">
        <w:t>a una vida al cuidado de otro aú</w:t>
      </w:r>
      <w:r w:rsidR="00453BC1" w:rsidRPr="00A05C80">
        <w:t>n con la incertidumbre presente</w:t>
      </w:r>
      <w:r w:rsidRPr="00A05C80">
        <w:t>;</w:t>
      </w:r>
      <w:r w:rsidR="00B36E4E" w:rsidRPr="00A05C80">
        <w:t xml:space="preserve"> reconocen</w:t>
      </w:r>
      <w:r w:rsidR="00DB0CF4" w:rsidRPr="00A05C80">
        <w:t xml:space="preserve">, como lo señala Fernández (2011), que </w:t>
      </w:r>
      <w:r w:rsidR="00B36E4E" w:rsidRPr="00A05C80">
        <w:t xml:space="preserve">el autocuidado </w:t>
      </w:r>
      <w:r w:rsidR="00DB0CF4" w:rsidRPr="00A05C80">
        <w:t>es</w:t>
      </w:r>
      <w:r w:rsidR="00B36E4E" w:rsidRPr="00A05C80">
        <w:t xml:space="preserve"> un elemento necesario en su día a día para sobrellevar </w:t>
      </w:r>
      <w:r w:rsidRPr="00A05C80">
        <w:t>las cargas de su labor</w:t>
      </w:r>
      <w:r w:rsidR="00DB0CF4" w:rsidRPr="00A05C80">
        <w:t xml:space="preserve"> y para procurarse bienestar</w:t>
      </w:r>
      <w:r w:rsidRPr="00A05C80">
        <w:t>;</w:t>
      </w:r>
      <w:r w:rsidR="00B36E4E" w:rsidRPr="00A05C80">
        <w:t xml:space="preserve"> solicita</w:t>
      </w:r>
      <w:r w:rsidRPr="00A05C80">
        <w:t>n</w:t>
      </w:r>
      <w:r w:rsidR="00B36E4E" w:rsidRPr="00A05C80">
        <w:t xml:space="preserve"> </w:t>
      </w:r>
      <w:r w:rsidRPr="00A05C80">
        <w:t xml:space="preserve">el apoyo de otros </w:t>
      </w:r>
      <w:r w:rsidR="00B36E4E" w:rsidRPr="00A05C80">
        <w:t xml:space="preserve">familiares </w:t>
      </w:r>
      <w:r w:rsidR="00770C4F" w:rsidRPr="00A05C80">
        <w:t xml:space="preserve">y se aferran a </w:t>
      </w:r>
      <w:r w:rsidRPr="00A05C80">
        <w:t xml:space="preserve">algunos </w:t>
      </w:r>
      <w:r w:rsidR="00770C4F" w:rsidRPr="00A05C80">
        <w:t xml:space="preserve">factores protectores como </w:t>
      </w:r>
      <w:r w:rsidRPr="00A05C80">
        <w:t xml:space="preserve">son </w:t>
      </w:r>
      <w:r w:rsidR="00770C4F" w:rsidRPr="00A05C80">
        <w:t>el conocimiento</w:t>
      </w:r>
      <w:r w:rsidRPr="00A05C80">
        <w:t xml:space="preserve"> sobre la enfermedad</w:t>
      </w:r>
      <w:r w:rsidR="00770C4F" w:rsidRPr="00A05C80">
        <w:t>, la fortaleza</w:t>
      </w:r>
      <w:r w:rsidRPr="00A05C80">
        <w:t xml:space="preserve"> </w:t>
      </w:r>
      <w:r w:rsidR="00C07DAC" w:rsidRPr="00A05C80">
        <w:t>interior</w:t>
      </w:r>
      <w:r w:rsidR="00770C4F" w:rsidRPr="00A05C80">
        <w:t xml:space="preserve"> o la espiritualidad</w:t>
      </w:r>
      <w:r w:rsidR="00131597" w:rsidRPr="00A05C80">
        <w:t>.</w:t>
      </w:r>
      <w:r w:rsidR="00F87551" w:rsidRPr="00A05C80">
        <w:t xml:space="preserve"> </w:t>
      </w:r>
      <w:r w:rsidR="00B36E4E" w:rsidRPr="00A05C80">
        <w:t>La</w:t>
      </w:r>
      <w:r w:rsidR="00453BC1" w:rsidRPr="00A05C80">
        <w:t xml:space="preserve"> elaboración paulatina </w:t>
      </w:r>
      <w:r w:rsidR="00C07DAC" w:rsidRPr="00A05C80">
        <w:t>y parcial de los duelo</w:t>
      </w:r>
      <w:r w:rsidR="00604065" w:rsidRPr="00A05C80">
        <w:t>s</w:t>
      </w:r>
      <w:r w:rsidR="00C07DAC" w:rsidRPr="00A05C80">
        <w:t>, propi</w:t>
      </w:r>
      <w:r w:rsidR="00DB0CF4" w:rsidRPr="00A05C80">
        <w:t>a</w:t>
      </w:r>
      <w:r w:rsidR="00C07DAC" w:rsidRPr="00A05C80">
        <w:t xml:space="preserve"> de los procesos causados por las pérdidas ambiguas, </w:t>
      </w:r>
      <w:r w:rsidR="00453BC1" w:rsidRPr="00A05C80">
        <w:t>les permit</w:t>
      </w:r>
      <w:r w:rsidR="00DB0CF4" w:rsidRPr="00A05C80">
        <w:t>e</w:t>
      </w:r>
      <w:r w:rsidR="00453BC1" w:rsidRPr="00A05C80">
        <w:t xml:space="preserve"> transformaciones</w:t>
      </w:r>
      <w:r w:rsidR="00FC3C6B" w:rsidRPr="00A05C80">
        <w:t xml:space="preserve"> en el vínculo</w:t>
      </w:r>
      <w:r w:rsidR="00453BC1" w:rsidRPr="00A05C80">
        <w:t xml:space="preserve"> y les ayuda a construir un sentido frente a la experiencia</w:t>
      </w:r>
      <w:r w:rsidR="00DB0CF4" w:rsidRPr="00A05C80">
        <w:t>. Esto</w:t>
      </w:r>
      <w:r w:rsidR="00FC3C6B" w:rsidRPr="00A05C80">
        <w:t xml:space="preserve"> sucede a aquellos que </w:t>
      </w:r>
      <w:r w:rsidR="00DB0CF4" w:rsidRPr="00A05C80">
        <w:t xml:space="preserve">logran </w:t>
      </w:r>
      <w:r w:rsidR="00F95626" w:rsidRPr="00A05C80">
        <w:t>dota</w:t>
      </w:r>
      <w:r w:rsidR="00DB0CF4" w:rsidRPr="00A05C80">
        <w:t>r</w:t>
      </w:r>
      <w:r w:rsidR="00F95626" w:rsidRPr="00A05C80">
        <w:t xml:space="preserve"> de un nuevo sentido a las pérdidas provocadas por la enfermedad y </w:t>
      </w:r>
      <w:r w:rsidR="004756CB" w:rsidRPr="00A05C80">
        <w:t>saca</w:t>
      </w:r>
      <w:r w:rsidR="00DB0CF4" w:rsidRPr="00A05C80">
        <w:t>n</w:t>
      </w:r>
      <w:r w:rsidR="004756CB" w:rsidRPr="00A05C80">
        <w:t xml:space="preserve"> d</w:t>
      </w:r>
      <w:r w:rsidR="00B36E4E" w:rsidRPr="00A05C80">
        <w:t xml:space="preserve">el ejercicio del cuidado un </w:t>
      </w:r>
      <w:r w:rsidR="009017B5" w:rsidRPr="00A05C80">
        <w:t xml:space="preserve">acervo de </w:t>
      </w:r>
      <w:r w:rsidR="00756873" w:rsidRPr="00A05C80">
        <w:t>recursos</w:t>
      </w:r>
      <w:r w:rsidR="009017B5" w:rsidRPr="00A05C80">
        <w:t xml:space="preserve"> que sirve</w:t>
      </w:r>
      <w:r w:rsidR="00453BC1" w:rsidRPr="00A05C80">
        <w:t xml:space="preserve">n </w:t>
      </w:r>
      <w:r w:rsidR="00FC3C6B" w:rsidRPr="00A05C80">
        <w:t xml:space="preserve">para el </w:t>
      </w:r>
      <w:r w:rsidR="00453BC1" w:rsidRPr="00A05C80">
        <w:t xml:space="preserve">afrontamiento </w:t>
      </w:r>
      <w:r w:rsidR="00FC3C6B" w:rsidRPr="00A05C80">
        <w:t>de las</w:t>
      </w:r>
      <w:r w:rsidR="00453BC1" w:rsidRPr="00A05C80">
        <w:t xml:space="preserve"> dificultades de la vida cotidiana</w:t>
      </w:r>
      <w:r w:rsidR="009017B5" w:rsidRPr="00A05C80">
        <w:t>.</w:t>
      </w:r>
      <w:r w:rsidR="008B575D" w:rsidRPr="00A05C80">
        <w:t xml:space="preserve"> </w:t>
      </w:r>
    </w:p>
    <w:p w14:paraId="2C7EE05A" w14:textId="3B07E005" w:rsidR="00046BD6" w:rsidRPr="00A05C80" w:rsidRDefault="008B575D" w:rsidP="00A05C80">
      <w:pPr>
        <w:pStyle w:val="Textoindependiente"/>
        <w:spacing w:before="120" w:after="120"/>
        <w:ind w:firstLine="709"/>
        <w:jc w:val="both"/>
      </w:pPr>
      <w:r w:rsidRPr="00A05C80">
        <w:t xml:space="preserve">En esta </w:t>
      </w:r>
      <w:r w:rsidR="008C0E5E" w:rsidRPr="00A05C80">
        <w:t>perspectiva</w:t>
      </w:r>
      <w:r w:rsidRPr="00A05C80">
        <w:t xml:space="preserve">, </w:t>
      </w:r>
      <w:r w:rsidR="008C0E5E" w:rsidRPr="00A05C80">
        <w:t>se encuentra que</w:t>
      </w:r>
      <w:r w:rsidRPr="00A05C80">
        <w:t xml:space="preserve"> el proceso de elaboración </w:t>
      </w:r>
      <w:r w:rsidR="008C0E5E" w:rsidRPr="00A05C80">
        <w:t>de las pérdidas causadas</w:t>
      </w:r>
      <w:r w:rsidRPr="00A05C80">
        <w:t xml:space="preserve"> por </w:t>
      </w:r>
      <w:r w:rsidR="008C0E5E" w:rsidRPr="00A05C80">
        <w:t xml:space="preserve">la </w:t>
      </w:r>
      <w:r w:rsidRPr="00A05C80">
        <w:t xml:space="preserve">demencia no </w:t>
      </w:r>
      <w:r w:rsidR="008C0E5E" w:rsidRPr="00A05C80">
        <w:t>se</w:t>
      </w:r>
      <w:r w:rsidRPr="00A05C80">
        <w:t xml:space="preserve"> c</w:t>
      </w:r>
      <w:r w:rsidR="008C0E5E" w:rsidRPr="00A05C80">
        <w:t>ierra</w:t>
      </w:r>
      <w:r w:rsidRPr="00A05C80">
        <w:t xml:space="preserve"> completamente</w:t>
      </w:r>
      <w:r w:rsidR="008C0E5E" w:rsidRPr="00A05C80">
        <w:t xml:space="preserve"> antes de la muerte del enfermo</w:t>
      </w:r>
      <w:r w:rsidRPr="00A05C80">
        <w:t xml:space="preserve">, pero sí </w:t>
      </w:r>
      <w:r w:rsidR="008C0E5E" w:rsidRPr="00A05C80">
        <w:t>permite</w:t>
      </w:r>
      <w:r w:rsidRPr="00A05C80">
        <w:t xml:space="preserve"> movi</w:t>
      </w:r>
      <w:r w:rsidR="008C0E5E" w:rsidRPr="00A05C80">
        <w:t>mientos de un duelo anticipado</w:t>
      </w:r>
      <w:r w:rsidR="004756CB" w:rsidRPr="00A05C80">
        <w:t xml:space="preserve"> por todo aquello que se va perdiendo y cuya elaboración</w:t>
      </w:r>
      <w:r w:rsidR="008C0E5E" w:rsidRPr="00A05C80">
        <w:t xml:space="preserve"> cursa previa</w:t>
      </w:r>
      <w:r w:rsidR="004756CB" w:rsidRPr="00A05C80">
        <w:t>mente</w:t>
      </w:r>
      <w:r w:rsidR="008C0E5E" w:rsidRPr="00A05C80">
        <w:t xml:space="preserve"> a la pérdida definitiva de lo amado (</w:t>
      </w:r>
      <w:r w:rsidR="00B63FEA">
        <w:t>Díaz &amp;</w:t>
      </w:r>
      <w:r w:rsidR="00DB0CF4" w:rsidRPr="00A05C80">
        <w:t xml:space="preserve"> Ruiz, 2011; </w:t>
      </w:r>
      <w:r w:rsidR="000034EF" w:rsidRPr="00A05C80">
        <w:t>Espín, 2012; Vilajoana, 2017</w:t>
      </w:r>
      <w:r w:rsidR="00DB25B5" w:rsidRPr="00A05C80">
        <w:t>)</w:t>
      </w:r>
      <w:r w:rsidR="008C0E5E" w:rsidRPr="00A05C80">
        <w:t xml:space="preserve">. </w:t>
      </w:r>
      <w:r w:rsidRPr="00A05C80">
        <w:t>Se trata</w:t>
      </w:r>
      <w:r w:rsidR="008C0E5E" w:rsidRPr="00A05C80">
        <w:t>,</w:t>
      </w:r>
      <w:r w:rsidRPr="00A05C80">
        <w:t xml:space="preserve"> </w:t>
      </w:r>
      <w:r w:rsidR="008C0E5E" w:rsidRPr="00A05C80">
        <w:t xml:space="preserve">entonces, </w:t>
      </w:r>
      <w:r w:rsidRPr="00A05C80">
        <w:t xml:space="preserve">de </w:t>
      </w:r>
      <w:r w:rsidR="00344594" w:rsidRPr="00A05C80">
        <w:t xml:space="preserve">un proceso gradual de aceptación y elaboración de las pérdidas múltiples que la enfermedad genera en el que </w:t>
      </w:r>
      <w:r w:rsidR="008C0E5E" w:rsidRPr="00A05C80">
        <w:t xml:space="preserve">los familiares cuidadores logran </w:t>
      </w:r>
      <w:r w:rsidRPr="00A05C80">
        <w:t xml:space="preserve">reubicar al ser amado </w:t>
      </w:r>
      <w:r w:rsidR="00344594" w:rsidRPr="00A05C80">
        <w:t xml:space="preserve">y todo lo perdido </w:t>
      </w:r>
      <w:r w:rsidRPr="00A05C80">
        <w:t xml:space="preserve">en un lugar </w:t>
      </w:r>
      <w:r w:rsidR="008C0E5E" w:rsidRPr="00A05C80">
        <w:t>distinto de sus</w:t>
      </w:r>
      <w:r w:rsidRPr="00A05C80">
        <w:t xml:space="preserve"> vida</w:t>
      </w:r>
      <w:r w:rsidR="008C0E5E" w:rsidRPr="00A05C80">
        <w:t>s en el que el dolor no los inmovili</w:t>
      </w:r>
      <w:r w:rsidR="004756CB" w:rsidRPr="00A05C80">
        <w:t>za</w:t>
      </w:r>
      <w:r w:rsidR="008C0E5E" w:rsidRPr="00A05C80">
        <w:t>, sino que</w:t>
      </w:r>
      <w:r w:rsidR="00344594" w:rsidRPr="00A05C80">
        <w:t xml:space="preserve"> dot</w:t>
      </w:r>
      <w:r w:rsidR="004756CB" w:rsidRPr="00A05C80">
        <w:t>a</w:t>
      </w:r>
      <w:r w:rsidR="00344594" w:rsidRPr="00A05C80">
        <w:t xml:space="preserve"> de sentido su labor</w:t>
      </w:r>
      <w:r w:rsidR="004756CB" w:rsidRPr="00A05C80">
        <w:t>.</w:t>
      </w:r>
      <w:r w:rsidR="00344594" w:rsidRPr="00A05C80">
        <w:t xml:space="preserve"> </w:t>
      </w:r>
    </w:p>
    <w:p w14:paraId="321A1B3E" w14:textId="77777777" w:rsidR="00785C01" w:rsidRPr="00A05C80" w:rsidRDefault="00785C01" w:rsidP="00A05C80">
      <w:pPr>
        <w:widowControl w:val="0"/>
        <w:autoSpaceDE w:val="0"/>
        <w:autoSpaceDN w:val="0"/>
        <w:spacing w:before="120" w:after="120" w:line="240" w:lineRule="auto"/>
        <w:ind w:right="457" w:firstLine="709"/>
        <w:jc w:val="both"/>
        <w:rPr>
          <w:rFonts w:ascii="Times New Roman" w:eastAsia="Times New Roman" w:hAnsi="Times New Roman" w:cs="Times New Roman"/>
          <w:b/>
          <w:sz w:val="24"/>
          <w:szCs w:val="24"/>
          <w:lang w:val="es-MX" w:eastAsia="es-MX" w:bidi="es-MX"/>
        </w:rPr>
      </w:pPr>
    </w:p>
    <w:p w14:paraId="1B3519B5" w14:textId="1B7A74C9" w:rsidR="006E3BA0" w:rsidRPr="00A05C80" w:rsidRDefault="006E3BA0" w:rsidP="00A05C80">
      <w:pPr>
        <w:widowControl w:val="0"/>
        <w:autoSpaceDE w:val="0"/>
        <w:autoSpaceDN w:val="0"/>
        <w:spacing w:before="120" w:after="120" w:line="240" w:lineRule="auto"/>
        <w:ind w:right="457" w:firstLine="709"/>
        <w:jc w:val="both"/>
        <w:rPr>
          <w:rFonts w:ascii="Times New Roman" w:eastAsia="Times New Roman" w:hAnsi="Times New Roman" w:cs="Times New Roman"/>
          <w:b/>
          <w:sz w:val="24"/>
          <w:szCs w:val="24"/>
          <w:lang w:val="es-MX" w:eastAsia="es-MX" w:bidi="es-MX"/>
        </w:rPr>
      </w:pPr>
      <w:r w:rsidRPr="00A05C80">
        <w:rPr>
          <w:rFonts w:ascii="Times New Roman" w:eastAsia="Times New Roman" w:hAnsi="Times New Roman" w:cs="Times New Roman"/>
          <w:b/>
          <w:sz w:val="24"/>
          <w:szCs w:val="24"/>
          <w:lang w:val="es-MX" w:eastAsia="es-MX" w:bidi="es-MX"/>
        </w:rPr>
        <w:t>Conclusiones</w:t>
      </w:r>
    </w:p>
    <w:p w14:paraId="47E536D4" w14:textId="16DBE8B3" w:rsidR="00453BC1" w:rsidRPr="00A05C80" w:rsidRDefault="00473C3A" w:rsidP="00A05C80">
      <w:pPr>
        <w:widowControl w:val="0"/>
        <w:autoSpaceDE w:val="0"/>
        <w:autoSpaceDN w:val="0"/>
        <w:spacing w:before="120" w:after="120" w:line="240" w:lineRule="auto"/>
        <w:ind w:firstLine="709"/>
        <w:jc w:val="both"/>
        <w:rPr>
          <w:rFonts w:ascii="Times New Roman" w:eastAsia="Times New Roman" w:hAnsi="Times New Roman" w:cs="Times New Roman"/>
          <w:sz w:val="24"/>
          <w:szCs w:val="24"/>
          <w:lang w:val="es-MX" w:eastAsia="es-MX" w:bidi="es-MX"/>
        </w:rPr>
      </w:pPr>
      <w:r w:rsidRPr="00A05C80">
        <w:rPr>
          <w:rFonts w:ascii="Times New Roman" w:eastAsia="Times New Roman" w:hAnsi="Times New Roman" w:cs="Times New Roman"/>
          <w:sz w:val="24"/>
          <w:szCs w:val="24"/>
          <w:lang w:val="es-MX" w:eastAsia="es-MX" w:bidi="es-MX"/>
        </w:rPr>
        <w:t xml:space="preserve">Para finalizar, es importante destacar </w:t>
      </w:r>
      <w:r w:rsidR="00BE7DE8" w:rsidRPr="00A05C80">
        <w:rPr>
          <w:rFonts w:ascii="Times New Roman" w:eastAsia="Times New Roman" w:hAnsi="Times New Roman" w:cs="Times New Roman"/>
          <w:sz w:val="24"/>
          <w:szCs w:val="24"/>
          <w:lang w:val="es-MX" w:eastAsia="es-MX" w:bidi="es-MX"/>
        </w:rPr>
        <w:t xml:space="preserve">algunos aspectos </w:t>
      </w:r>
      <w:r w:rsidR="00604065" w:rsidRPr="00A05C80">
        <w:rPr>
          <w:rFonts w:ascii="Times New Roman" w:eastAsia="Times New Roman" w:hAnsi="Times New Roman" w:cs="Times New Roman"/>
          <w:sz w:val="24"/>
          <w:szCs w:val="24"/>
          <w:lang w:val="es-MX" w:eastAsia="es-MX" w:bidi="es-MX"/>
        </w:rPr>
        <w:t>relevantes</w:t>
      </w:r>
      <w:r w:rsidR="00497C0E" w:rsidRPr="00A05C80">
        <w:rPr>
          <w:rFonts w:ascii="Times New Roman" w:eastAsia="Times New Roman" w:hAnsi="Times New Roman" w:cs="Times New Roman"/>
          <w:sz w:val="24"/>
          <w:szCs w:val="24"/>
          <w:lang w:val="es-MX" w:eastAsia="es-MX" w:bidi="es-MX"/>
        </w:rPr>
        <w:t xml:space="preserve"> que e</w:t>
      </w:r>
      <w:r w:rsidR="00B3559D" w:rsidRPr="00A05C80">
        <w:rPr>
          <w:rFonts w:ascii="Times New Roman" w:eastAsia="Times New Roman" w:hAnsi="Times New Roman" w:cs="Times New Roman"/>
          <w:sz w:val="24"/>
          <w:szCs w:val="24"/>
          <w:lang w:val="es-MX" w:eastAsia="es-MX" w:bidi="es-MX"/>
        </w:rPr>
        <w:t>ste</w:t>
      </w:r>
      <w:r w:rsidR="00497C0E" w:rsidRPr="00A05C80">
        <w:rPr>
          <w:rFonts w:ascii="Times New Roman" w:eastAsia="Times New Roman" w:hAnsi="Times New Roman" w:cs="Times New Roman"/>
          <w:sz w:val="24"/>
          <w:szCs w:val="24"/>
          <w:lang w:val="es-MX" w:eastAsia="es-MX" w:bidi="es-MX"/>
        </w:rPr>
        <w:t xml:space="preserve"> estudio enseña </w:t>
      </w:r>
      <w:r w:rsidR="00BE7DE8" w:rsidRPr="00A05C80">
        <w:rPr>
          <w:rFonts w:ascii="Times New Roman" w:eastAsia="Times New Roman" w:hAnsi="Times New Roman" w:cs="Times New Roman"/>
          <w:sz w:val="24"/>
          <w:szCs w:val="24"/>
          <w:lang w:val="es-MX" w:eastAsia="es-MX" w:bidi="es-MX"/>
        </w:rPr>
        <w:t>sobre la experiencia de</w:t>
      </w:r>
      <w:r w:rsidR="00497C0E" w:rsidRPr="00A05C80">
        <w:rPr>
          <w:rFonts w:ascii="Times New Roman" w:eastAsia="Times New Roman" w:hAnsi="Times New Roman" w:cs="Times New Roman"/>
          <w:sz w:val="24"/>
          <w:szCs w:val="24"/>
          <w:lang w:val="es-MX" w:eastAsia="es-MX" w:bidi="es-MX"/>
        </w:rPr>
        <w:t xml:space="preserve">l cuidado </w:t>
      </w:r>
      <w:r w:rsidR="003D02B7" w:rsidRPr="00A05C80">
        <w:rPr>
          <w:rFonts w:ascii="Times New Roman" w:eastAsia="Times New Roman" w:hAnsi="Times New Roman" w:cs="Times New Roman"/>
          <w:sz w:val="24"/>
          <w:szCs w:val="24"/>
          <w:lang w:val="es-MX" w:eastAsia="es-MX" w:bidi="es-MX"/>
        </w:rPr>
        <w:t xml:space="preserve">de </w:t>
      </w:r>
      <w:r w:rsidR="00604065" w:rsidRPr="00A05C80">
        <w:rPr>
          <w:rFonts w:ascii="Times New Roman" w:eastAsia="Times New Roman" w:hAnsi="Times New Roman" w:cs="Times New Roman"/>
          <w:sz w:val="24"/>
          <w:szCs w:val="24"/>
          <w:lang w:val="es-MX" w:eastAsia="es-MX" w:bidi="es-MX"/>
        </w:rPr>
        <w:t>pacientes con demencia</w:t>
      </w:r>
      <w:r w:rsidR="003D02B7" w:rsidRPr="00A05C80">
        <w:rPr>
          <w:rFonts w:ascii="Times New Roman" w:eastAsia="Times New Roman" w:hAnsi="Times New Roman" w:cs="Times New Roman"/>
          <w:sz w:val="24"/>
          <w:szCs w:val="24"/>
          <w:lang w:val="es-MX" w:eastAsia="es-MX" w:bidi="es-MX"/>
        </w:rPr>
        <w:t>.</w:t>
      </w:r>
      <w:r w:rsidR="00BE7DE8" w:rsidRPr="00A05C80">
        <w:rPr>
          <w:rFonts w:ascii="Times New Roman" w:eastAsia="Times New Roman" w:hAnsi="Times New Roman" w:cs="Times New Roman"/>
          <w:sz w:val="24"/>
          <w:szCs w:val="24"/>
          <w:lang w:val="es-MX" w:eastAsia="es-MX" w:bidi="es-MX"/>
        </w:rPr>
        <w:t xml:space="preserve"> </w:t>
      </w:r>
      <w:r w:rsidR="00755E99" w:rsidRPr="00A05C80">
        <w:rPr>
          <w:rFonts w:ascii="Times New Roman" w:eastAsia="Times New Roman" w:hAnsi="Times New Roman" w:cs="Times New Roman"/>
          <w:sz w:val="24"/>
          <w:szCs w:val="24"/>
          <w:lang w:val="es-MX" w:eastAsia="es-MX" w:bidi="es-MX"/>
        </w:rPr>
        <w:t>Cuidar es</w:t>
      </w:r>
      <w:r w:rsidR="00BE7DE8" w:rsidRPr="00A05C80">
        <w:rPr>
          <w:rFonts w:ascii="Times New Roman" w:eastAsia="Times New Roman" w:hAnsi="Times New Roman" w:cs="Times New Roman"/>
          <w:sz w:val="24"/>
          <w:szCs w:val="24"/>
          <w:lang w:val="es-MX" w:eastAsia="es-MX" w:bidi="es-MX"/>
        </w:rPr>
        <w:t xml:space="preserve"> una experiencia marcada por la incertidumbre, debido a la evolución incierta de la enfermedad, y por la fluctuación anímica, comportamental y relacional</w:t>
      </w:r>
      <w:r w:rsidR="00497C0E" w:rsidRPr="00A05C80">
        <w:rPr>
          <w:rFonts w:ascii="Times New Roman" w:eastAsia="Times New Roman" w:hAnsi="Times New Roman" w:cs="Times New Roman"/>
          <w:sz w:val="24"/>
          <w:szCs w:val="24"/>
          <w:lang w:val="es-MX" w:eastAsia="es-MX" w:bidi="es-MX"/>
        </w:rPr>
        <w:t xml:space="preserve"> que</w:t>
      </w:r>
      <w:r w:rsidR="00BE7DE8" w:rsidRPr="00A05C80">
        <w:rPr>
          <w:rFonts w:ascii="Times New Roman" w:eastAsia="Times New Roman" w:hAnsi="Times New Roman" w:cs="Times New Roman"/>
          <w:sz w:val="24"/>
          <w:szCs w:val="24"/>
          <w:lang w:val="es-MX" w:eastAsia="es-MX" w:bidi="es-MX"/>
        </w:rPr>
        <w:t xml:space="preserve"> viven </w:t>
      </w:r>
      <w:r w:rsidR="00D928A1" w:rsidRPr="00A05C80">
        <w:rPr>
          <w:rFonts w:ascii="Times New Roman" w:eastAsia="Times New Roman" w:hAnsi="Times New Roman" w:cs="Times New Roman"/>
          <w:sz w:val="24"/>
          <w:szCs w:val="24"/>
          <w:lang w:val="es-MX" w:eastAsia="es-MX" w:bidi="es-MX"/>
        </w:rPr>
        <w:t xml:space="preserve">continuamente </w:t>
      </w:r>
      <w:r w:rsidR="00BE7DE8" w:rsidRPr="00A05C80">
        <w:rPr>
          <w:rFonts w:ascii="Times New Roman" w:eastAsia="Times New Roman" w:hAnsi="Times New Roman" w:cs="Times New Roman"/>
          <w:sz w:val="24"/>
          <w:szCs w:val="24"/>
          <w:lang w:val="es-MX" w:eastAsia="es-MX" w:bidi="es-MX"/>
        </w:rPr>
        <w:t>el cuidador</w:t>
      </w:r>
      <w:r w:rsidR="00D928A1" w:rsidRPr="00A05C80">
        <w:rPr>
          <w:rFonts w:ascii="Times New Roman" w:eastAsia="Times New Roman" w:hAnsi="Times New Roman" w:cs="Times New Roman"/>
          <w:sz w:val="24"/>
          <w:szCs w:val="24"/>
          <w:lang w:val="es-MX" w:eastAsia="es-MX" w:bidi="es-MX"/>
        </w:rPr>
        <w:t xml:space="preserve"> y</w:t>
      </w:r>
      <w:r w:rsidR="00BE7DE8" w:rsidRPr="00A05C80">
        <w:rPr>
          <w:rFonts w:ascii="Times New Roman" w:eastAsia="Times New Roman" w:hAnsi="Times New Roman" w:cs="Times New Roman"/>
          <w:sz w:val="24"/>
          <w:szCs w:val="24"/>
          <w:lang w:val="es-MX" w:eastAsia="es-MX" w:bidi="es-MX"/>
        </w:rPr>
        <w:t xml:space="preserve"> el enfermo. </w:t>
      </w:r>
      <w:r w:rsidR="00D928A1" w:rsidRPr="00A05C80">
        <w:rPr>
          <w:rFonts w:ascii="Times New Roman" w:eastAsia="Times New Roman" w:hAnsi="Times New Roman" w:cs="Times New Roman"/>
          <w:sz w:val="24"/>
          <w:szCs w:val="24"/>
          <w:lang w:val="es-MX" w:eastAsia="es-MX" w:bidi="es-MX"/>
        </w:rPr>
        <w:t>El vínculo entre ellos dos se teje y se transforma</w:t>
      </w:r>
      <w:r w:rsidR="00497C0E" w:rsidRPr="00A05C80">
        <w:rPr>
          <w:rFonts w:ascii="Times New Roman" w:eastAsia="Times New Roman" w:hAnsi="Times New Roman" w:cs="Times New Roman"/>
          <w:sz w:val="24"/>
          <w:szCs w:val="24"/>
          <w:lang w:val="es-MX" w:eastAsia="es-MX" w:bidi="es-MX"/>
        </w:rPr>
        <w:t xml:space="preserve"> con las bases del lazo previo y </w:t>
      </w:r>
      <w:r w:rsidR="00D928A1" w:rsidRPr="00A05C80">
        <w:rPr>
          <w:rFonts w:ascii="Times New Roman" w:eastAsia="Times New Roman" w:hAnsi="Times New Roman" w:cs="Times New Roman"/>
          <w:sz w:val="24"/>
          <w:szCs w:val="24"/>
          <w:lang w:val="es-MX" w:eastAsia="es-MX" w:bidi="es-MX"/>
        </w:rPr>
        <w:t>en torno</w:t>
      </w:r>
      <w:r w:rsidR="00BE7DE8" w:rsidRPr="00A05C80">
        <w:rPr>
          <w:rFonts w:ascii="Times New Roman" w:eastAsia="Times New Roman" w:hAnsi="Times New Roman" w:cs="Times New Roman"/>
          <w:sz w:val="24"/>
          <w:szCs w:val="24"/>
          <w:lang w:val="es-MX" w:eastAsia="es-MX" w:bidi="es-MX"/>
        </w:rPr>
        <w:t xml:space="preserve"> al </w:t>
      </w:r>
      <w:r w:rsidR="00D928A1" w:rsidRPr="00A05C80">
        <w:rPr>
          <w:rFonts w:ascii="Times New Roman" w:eastAsia="Times New Roman" w:hAnsi="Times New Roman" w:cs="Times New Roman"/>
          <w:sz w:val="24"/>
          <w:szCs w:val="24"/>
          <w:lang w:val="es-MX" w:eastAsia="es-MX" w:bidi="es-MX"/>
        </w:rPr>
        <w:t>cuidado y sus demandas</w:t>
      </w:r>
      <w:r w:rsidR="00453BC1" w:rsidRPr="00A05C80">
        <w:rPr>
          <w:rFonts w:ascii="Times New Roman" w:eastAsia="Times New Roman" w:hAnsi="Times New Roman" w:cs="Times New Roman"/>
          <w:sz w:val="24"/>
          <w:szCs w:val="24"/>
          <w:lang w:val="es-MX" w:eastAsia="es-MX" w:bidi="es-MX"/>
        </w:rPr>
        <w:t xml:space="preserve">; </w:t>
      </w:r>
      <w:r w:rsidR="00B3559D" w:rsidRPr="00A05C80">
        <w:rPr>
          <w:rFonts w:ascii="Times New Roman" w:eastAsia="Times New Roman" w:hAnsi="Times New Roman" w:cs="Times New Roman"/>
          <w:sz w:val="24"/>
          <w:szCs w:val="24"/>
          <w:lang w:val="es-MX" w:eastAsia="es-MX" w:bidi="es-MX"/>
        </w:rPr>
        <w:t xml:space="preserve">es </w:t>
      </w:r>
      <w:r w:rsidR="00453BC1" w:rsidRPr="00A05C80">
        <w:rPr>
          <w:rFonts w:ascii="Times New Roman" w:eastAsia="Times New Roman" w:hAnsi="Times New Roman" w:cs="Times New Roman"/>
          <w:sz w:val="24"/>
          <w:szCs w:val="24"/>
          <w:lang w:val="es-MX" w:eastAsia="es-MX" w:bidi="es-MX"/>
        </w:rPr>
        <w:t xml:space="preserve">una relación </w:t>
      </w:r>
      <w:r w:rsidR="00E85CEE" w:rsidRPr="00A05C80">
        <w:rPr>
          <w:rFonts w:ascii="Times New Roman" w:eastAsia="Times New Roman" w:hAnsi="Times New Roman" w:cs="Times New Roman"/>
          <w:sz w:val="24"/>
          <w:szCs w:val="24"/>
          <w:lang w:val="es-MX" w:eastAsia="es-MX" w:bidi="es-MX"/>
        </w:rPr>
        <w:t xml:space="preserve">marcada por una gran </w:t>
      </w:r>
      <w:r w:rsidR="00453BC1" w:rsidRPr="00A05C80">
        <w:rPr>
          <w:rFonts w:ascii="Times New Roman" w:eastAsia="Times New Roman" w:hAnsi="Times New Roman" w:cs="Times New Roman"/>
          <w:sz w:val="24"/>
          <w:szCs w:val="24"/>
          <w:lang w:val="es-MX" w:eastAsia="es-MX" w:bidi="es-MX"/>
        </w:rPr>
        <w:t>depende</w:t>
      </w:r>
      <w:r w:rsidR="00E85CEE" w:rsidRPr="00A05C80">
        <w:rPr>
          <w:rFonts w:ascii="Times New Roman" w:eastAsia="Times New Roman" w:hAnsi="Times New Roman" w:cs="Times New Roman"/>
          <w:sz w:val="24"/>
          <w:szCs w:val="24"/>
          <w:lang w:val="es-MX" w:eastAsia="es-MX" w:bidi="es-MX"/>
        </w:rPr>
        <w:t>ncia</w:t>
      </w:r>
      <w:r w:rsidR="00453BC1" w:rsidRPr="00A05C80">
        <w:rPr>
          <w:rFonts w:ascii="Times New Roman" w:eastAsia="Times New Roman" w:hAnsi="Times New Roman" w:cs="Times New Roman"/>
          <w:sz w:val="24"/>
          <w:szCs w:val="24"/>
          <w:lang w:val="es-MX" w:eastAsia="es-MX" w:bidi="es-MX"/>
        </w:rPr>
        <w:t xml:space="preserve"> </w:t>
      </w:r>
      <w:r w:rsidR="003D02B7" w:rsidRPr="00A05C80">
        <w:rPr>
          <w:rFonts w:ascii="Times New Roman" w:eastAsia="Times New Roman" w:hAnsi="Times New Roman" w:cs="Times New Roman"/>
          <w:sz w:val="24"/>
          <w:szCs w:val="24"/>
          <w:lang w:val="es-MX" w:eastAsia="es-MX" w:bidi="es-MX"/>
        </w:rPr>
        <w:t xml:space="preserve">y </w:t>
      </w:r>
      <w:r w:rsidR="00E85CEE" w:rsidRPr="00A05C80">
        <w:rPr>
          <w:rFonts w:ascii="Times New Roman" w:eastAsia="Times New Roman" w:hAnsi="Times New Roman" w:cs="Times New Roman"/>
          <w:sz w:val="24"/>
          <w:szCs w:val="24"/>
          <w:lang w:val="es-MX" w:eastAsia="es-MX" w:bidi="es-MX"/>
        </w:rPr>
        <w:t xml:space="preserve">por </w:t>
      </w:r>
      <w:r w:rsidR="003D02B7" w:rsidRPr="00A05C80">
        <w:rPr>
          <w:rFonts w:ascii="Times New Roman" w:eastAsia="Times New Roman" w:hAnsi="Times New Roman" w:cs="Times New Roman"/>
          <w:sz w:val="24"/>
          <w:szCs w:val="24"/>
          <w:lang w:val="es-MX" w:eastAsia="es-MX" w:bidi="es-MX"/>
        </w:rPr>
        <w:t xml:space="preserve">permanentes </w:t>
      </w:r>
      <w:r w:rsidR="00E85CEE" w:rsidRPr="00A05C80">
        <w:rPr>
          <w:rFonts w:ascii="Times New Roman" w:eastAsia="Times New Roman" w:hAnsi="Times New Roman" w:cs="Times New Roman"/>
          <w:sz w:val="24"/>
          <w:szCs w:val="24"/>
          <w:lang w:val="es-MX" w:eastAsia="es-MX" w:bidi="es-MX"/>
        </w:rPr>
        <w:t xml:space="preserve">altibajos en todas las esferas de la vida </w:t>
      </w:r>
      <w:r w:rsidR="00D928A1" w:rsidRPr="00A05C80">
        <w:rPr>
          <w:rFonts w:ascii="Times New Roman" w:eastAsia="Times New Roman" w:hAnsi="Times New Roman" w:cs="Times New Roman"/>
          <w:sz w:val="24"/>
          <w:szCs w:val="24"/>
          <w:lang w:val="es-MX" w:eastAsia="es-MX" w:bidi="es-MX"/>
        </w:rPr>
        <w:t xml:space="preserve">de ambas partes. Contando con estas marcas, </w:t>
      </w:r>
      <w:r w:rsidR="00453BC1" w:rsidRPr="00A05C80">
        <w:rPr>
          <w:rFonts w:ascii="Times New Roman" w:eastAsia="Times New Roman" w:hAnsi="Times New Roman" w:cs="Times New Roman"/>
          <w:sz w:val="24"/>
          <w:szCs w:val="24"/>
          <w:lang w:val="es-MX" w:eastAsia="es-MX" w:bidi="es-MX"/>
        </w:rPr>
        <w:t>el estudio</w:t>
      </w:r>
      <w:r w:rsidR="00D928A1" w:rsidRPr="00A05C80">
        <w:rPr>
          <w:rFonts w:ascii="Times New Roman" w:eastAsia="Times New Roman" w:hAnsi="Times New Roman" w:cs="Times New Roman"/>
          <w:sz w:val="24"/>
          <w:szCs w:val="24"/>
          <w:lang w:val="es-MX" w:eastAsia="es-MX" w:bidi="es-MX"/>
        </w:rPr>
        <w:t xml:space="preserve"> muestra que</w:t>
      </w:r>
      <w:r w:rsidR="00453BC1" w:rsidRPr="00A05C80">
        <w:rPr>
          <w:rFonts w:ascii="Times New Roman" w:eastAsia="Times New Roman" w:hAnsi="Times New Roman" w:cs="Times New Roman"/>
          <w:sz w:val="24"/>
          <w:szCs w:val="24"/>
          <w:lang w:val="es-MX" w:eastAsia="es-MX" w:bidi="es-MX"/>
        </w:rPr>
        <w:t xml:space="preserve"> la apuesta del </w:t>
      </w:r>
      <w:r w:rsidR="004352E4" w:rsidRPr="00A05C80">
        <w:rPr>
          <w:rFonts w:ascii="Times New Roman" w:eastAsia="Times New Roman" w:hAnsi="Times New Roman" w:cs="Times New Roman"/>
          <w:sz w:val="24"/>
          <w:szCs w:val="24"/>
          <w:lang w:val="es-MX" w:eastAsia="es-MX" w:bidi="es-MX"/>
        </w:rPr>
        <w:t xml:space="preserve">cuidador informal </w:t>
      </w:r>
      <w:r w:rsidR="00453BC1" w:rsidRPr="00A05C80">
        <w:rPr>
          <w:rFonts w:ascii="Times New Roman" w:eastAsia="Times New Roman" w:hAnsi="Times New Roman" w:cs="Times New Roman"/>
          <w:sz w:val="24"/>
          <w:szCs w:val="24"/>
          <w:lang w:val="es-MX" w:eastAsia="es-MX" w:bidi="es-MX"/>
        </w:rPr>
        <w:t>e</w:t>
      </w:r>
      <w:r w:rsidR="00E85CEE" w:rsidRPr="00A05C80">
        <w:rPr>
          <w:rFonts w:ascii="Times New Roman" w:eastAsia="Times New Roman" w:hAnsi="Times New Roman" w:cs="Times New Roman"/>
          <w:sz w:val="24"/>
          <w:szCs w:val="24"/>
          <w:lang w:val="es-MX" w:eastAsia="es-MX" w:bidi="es-MX"/>
        </w:rPr>
        <w:t>s atender</w:t>
      </w:r>
      <w:r w:rsidR="00B3559D" w:rsidRPr="00A05C80">
        <w:rPr>
          <w:rFonts w:ascii="Times New Roman" w:eastAsia="Times New Roman" w:hAnsi="Times New Roman" w:cs="Times New Roman"/>
          <w:sz w:val="24"/>
          <w:szCs w:val="24"/>
          <w:lang w:val="es-MX" w:eastAsia="es-MX" w:bidi="es-MX"/>
        </w:rPr>
        <w:t xml:space="preserve"> al enfermo</w:t>
      </w:r>
      <w:r w:rsidR="00E85CEE" w:rsidRPr="00A05C80">
        <w:rPr>
          <w:rFonts w:ascii="Times New Roman" w:eastAsia="Times New Roman" w:hAnsi="Times New Roman" w:cs="Times New Roman"/>
          <w:sz w:val="24"/>
          <w:szCs w:val="24"/>
          <w:lang w:val="es-MX" w:eastAsia="es-MX" w:bidi="es-MX"/>
        </w:rPr>
        <w:t xml:space="preserve"> de la mejor manera posible, con las múltiples </w:t>
      </w:r>
      <w:r w:rsidR="00D928A1" w:rsidRPr="00A05C80">
        <w:rPr>
          <w:rFonts w:ascii="Times New Roman" w:eastAsia="Times New Roman" w:hAnsi="Times New Roman" w:cs="Times New Roman"/>
          <w:sz w:val="24"/>
          <w:szCs w:val="24"/>
          <w:lang w:val="es-MX" w:eastAsia="es-MX" w:bidi="es-MX"/>
        </w:rPr>
        <w:t>exigencias</w:t>
      </w:r>
      <w:r w:rsidR="00E85CEE" w:rsidRPr="00A05C80">
        <w:rPr>
          <w:rFonts w:ascii="Times New Roman" w:eastAsia="Times New Roman" w:hAnsi="Times New Roman" w:cs="Times New Roman"/>
          <w:sz w:val="24"/>
          <w:szCs w:val="24"/>
          <w:lang w:val="es-MX" w:eastAsia="es-MX" w:bidi="es-MX"/>
        </w:rPr>
        <w:t xml:space="preserve"> y responsabilidades que ello implica. </w:t>
      </w:r>
      <w:r w:rsidR="00453BC1" w:rsidRPr="00A05C80">
        <w:rPr>
          <w:rFonts w:ascii="Times New Roman" w:eastAsia="Times New Roman" w:hAnsi="Times New Roman" w:cs="Times New Roman"/>
          <w:sz w:val="24"/>
          <w:szCs w:val="24"/>
          <w:lang w:val="es-MX" w:eastAsia="es-MX" w:bidi="es-MX"/>
        </w:rPr>
        <w:t>Dicha apuesta se conv</w:t>
      </w:r>
      <w:r w:rsidR="00E85CEE" w:rsidRPr="00A05C80">
        <w:rPr>
          <w:rFonts w:ascii="Times New Roman" w:eastAsia="Times New Roman" w:hAnsi="Times New Roman" w:cs="Times New Roman"/>
          <w:sz w:val="24"/>
          <w:szCs w:val="24"/>
          <w:lang w:val="es-MX" w:eastAsia="es-MX" w:bidi="es-MX"/>
        </w:rPr>
        <w:t xml:space="preserve">ierte </w:t>
      </w:r>
      <w:r w:rsidR="00453BC1" w:rsidRPr="00A05C80">
        <w:rPr>
          <w:rFonts w:ascii="Times New Roman" w:eastAsia="Times New Roman" w:hAnsi="Times New Roman" w:cs="Times New Roman"/>
          <w:sz w:val="24"/>
          <w:szCs w:val="24"/>
          <w:lang w:val="es-MX" w:eastAsia="es-MX" w:bidi="es-MX"/>
        </w:rPr>
        <w:t xml:space="preserve">en una </w:t>
      </w:r>
      <w:r w:rsidR="00E85CEE" w:rsidRPr="00A05C80">
        <w:rPr>
          <w:rFonts w:ascii="Times New Roman" w:eastAsia="Times New Roman" w:hAnsi="Times New Roman" w:cs="Times New Roman"/>
          <w:sz w:val="24"/>
          <w:szCs w:val="24"/>
          <w:lang w:val="es-MX" w:eastAsia="es-MX" w:bidi="es-MX"/>
        </w:rPr>
        <w:t xml:space="preserve">experiencia </w:t>
      </w:r>
      <w:r w:rsidR="009259F4" w:rsidRPr="00A05C80">
        <w:rPr>
          <w:rFonts w:ascii="Times New Roman" w:eastAsia="Times New Roman" w:hAnsi="Times New Roman" w:cs="Times New Roman"/>
          <w:sz w:val="24"/>
          <w:szCs w:val="24"/>
          <w:lang w:val="es-MX" w:eastAsia="es-MX" w:bidi="es-MX"/>
        </w:rPr>
        <w:t>vital</w:t>
      </w:r>
      <w:r w:rsidR="0095082A" w:rsidRPr="00A05C80">
        <w:rPr>
          <w:rFonts w:ascii="Times New Roman" w:eastAsia="Times New Roman" w:hAnsi="Times New Roman" w:cs="Times New Roman"/>
          <w:sz w:val="24"/>
          <w:szCs w:val="24"/>
          <w:lang w:val="es-MX" w:eastAsia="es-MX" w:bidi="es-MX"/>
        </w:rPr>
        <w:t xml:space="preserve"> </w:t>
      </w:r>
      <w:r w:rsidR="00453BC1" w:rsidRPr="00A05C80">
        <w:rPr>
          <w:rFonts w:ascii="Times New Roman" w:eastAsia="Times New Roman" w:hAnsi="Times New Roman" w:cs="Times New Roman"/>
          <w:sz w:val="24"/>
          <w:szCs w:val="24"/>
          <w:lang w:val="es-MX" w:eastAsia="es-MX" w:bidi="es-MX"/>
        </w:rPr>
        <w:t xml:space="preserve">que lo lleva a </w:t>
      </w:r>
      <w:r w:rsidR="009259F4" w:rsidRPr="00A05C80">
        <w:rPr>
          <w:rFonts w:ascii="Times New Roman" w:eastAsia="Times New Roman" w:hAnsi="Times New Roman" w:cs="Times New Roman"/>
          <w:sz w:val="24"/>
          <w:szCs w:val="24"/>
          <w:lang w:val="es-MX" w:eastAsia="es-MX" w:bidi="es-MX"/>
        </w:rPr>
        <w:t xml:space="preserve">cuestionar y a </w:t>
      </w:r>
      <w:r w:rsidR="00E85CEE" w:rsidRPr="00A05C80">
        <w:rPr>
          <w:rFonts w:ascii="Times New Roman" w:eastAsia="Times New Roman" w:hAnsi="Times New Roman" w:cs="Times New Roman"/>
          <w:sz w:val="24"/>
          <w:szCs w:val="24"/>
          <w:lang w:val="es-MX" w:eastAsia="es-MX" w:bidi="es-MX"/>
        </w:rPr>
        <w:t>re</w:t>
      </w:r>
      <w:r w:rsidR="00453BC1" w:rsidRPr="00A05C80">
        <w:rPr>
          <w:rFonts w:ascii="Times New Roman" w:eastAsia="Times New Roman" w:hAnsi="Times New Roman" w:cs="Times New Roman"/>
          <w:sz w:val="24"/>
          <w:szCs w:val="24"/>
          <w:lang w:val="es-MX" w:eastAsia="es-MX" w:bidi="es-MX"/>
        </w:rPr>
        <w:t>significar</w:t>
      </w:r>
      <w:r w:rsidR="009259F4" w:rsidRPr="00A05C80">
        <w:rPr>
          <w:rFonts w:ascii="Times New Roman" w:eastAsia="Times New Roman" w:hAnsi="Times New Roman" w:cs="Times New Roman"/>
          <w:sz w:val="24"/>
          <w:szCs w:val="24"/>
          <w:lang w:val="es-MX" w:eastAsia="es-MX" w:bidi="es-MX"/>
        </w:rPr>
        <w:t xml:space="preserve"> sus roles,</w:t>
      </w:r>
      <w:r w:rsidR="00453BC1" w:rsidRPr="00A05C80">
        <w:rPr>
          <w:rFonts w:ascii="Times New Roman" w:eastAsia="Times New Roman" w:hAnsi="Times New Roman" w:cs="Times New Roman"/>
          <w:sz w:val="24"/>
          <w:szCs w:val="24"/>
          <w:lang w:val="es-MX" w:eastAsia="es-MX" w:bidi="es-MX"/>
        </w:rPr>
        <w:t xml:space="preserve"> </w:t>
      </w:r>
      <w:r w:rsidR="009259F4" w:rsidRPr="00A05C80">
        <w:rPr>
          <w:rFonts w:ascii="Times New Roman" w:eastAsia="Times New Roman" w:hAnsi="Times New Roman" w:cs="Times New Roman"/>
          <w:sz w:val="24"/>
          <w:szCs w:val="24"/>
          <w:lang w:val="es-MX" w:eastAsia="es-MX" w:bidi="es-MX"/>
        </w:rPr>
        <w:t>la identidad propia y la que atribuye al otro</w:t>
      </w:r>
      <w:r w:rsidR="00D928A1" w:rsidRPr="00A05C80">
        <w:rPr>
          <w:rFonts w:ascii="Times New Roman" w:eastAsia="Times New Roman" w:hAnsi="Times New Roman" w:cs="Times New Roman"/>
          <w:sz w:val="24"/>
          <w:szCs w:val="24"/>
          <w:lang w:val="es-MX" w:eastAsia="es-MX" w:bidi="es-MX"/>
        </w:rPr>
        <w:t>,</w:t>
      </w:r>
      <w:r w:rsidR="009259F4" w:rsidRPr="00A05C80">
        <w:rPr>
          <w:rFonts w:ascii="Times New Roman" w:eastAsia="Times New Roman" w:hAnsi="Times New Roman" w:cs="Times New Roman"/>
          <w:sz w:val="24"/>
          <w:szCs w:val="24"/>
          <w:lang w:val="es-MX" w:eastAsia="es-MX" w:bidi="es-MX"/>
        </w:rPr>
        <w:t xml:space="preserve"> el vínculo </w:t>
      </w:r>
      <w:r w:rsidR="00D928A1" w:rsidRPr="00A05C80">
        <w:rPr>
          <w:rFonts w:ascii="Times New Roman" w:eastAsia="Times New Roman" w:hAnsi="Times New Roman" w:cs="Times New Roman"/>
          <w:sz w:val="24"/>
          <w:szCs w:val="24"/>
          <w:lang w:val="es-MX" w:eastAsia="es-MX" w:bidi="es-MX"/>
        </w:rPr>
        <w:t xml:space="preserve">previo </w:t>
      </w:r>
      <w:r w:rsidR="009259F4" w:rsidRPr="00A05C80">
        <w:rPr>
          <w:rFonts w:ascii="Times New Roman" w:eastAsia="Times New Roman" w:hAnsi="Times New Roman" w:cs="Times New Roman"/>
          <w:sz w:val="24"/>
          <w:szCs w:val="24"/>
          <w:lang w:val="es-MX" w:eastAsia="es-MX" w:bidi="es-MX"/>
        </w:rPr>
        <w:t>con</w:t>
      </w:r>
      <w:r w:rsidR="00453BC1" w:rsidRPr="00A05C80">
        <w:rPr>
          <w:rFonts w:ascii="Times New Roman" w:eastAsia="Times New Roman" w:hAnsi="Times New Roman" w:cs="Times New Roman"/>
          <w:sz w:val="24"/>
          <w:szCs w:val="24"/>
          <w:lang w:val="es-MX" w:eastAsia="es-MX" w:bidi="es-MX"/>
        </w:rPr>
        <w:t xml:space="preserve"> </w:t>
      </w:r>
      <w:r w:rsidR="009259F4" w:rsidRPr="00A05C80">
        <w:rPr>
          <w:rFonts w:ascii="Times New Roman" w:eastAsia="Times New Roman" w:hAnsi="Times New Roman" w:cs="Times New Roman"/>
          <w:sz w:val="24"/>
          <w:szCs w:val="24"/>
          <w:lang w:val="es-MX" w:eastAsia="es-MX" w:bidi="es-MX"/>
        </w:rPr>
        <w:t>él</w:t>
      </w:r>
      <w:r w:rsidR="00D928A1" w:rsidRPr="00A05C80">
        <w:rPr>
          <w:rFonts w:ascii="Times New Roman" w:eastAsia="Times New Roman" w:hAnsi="Times New Roman" w:cs="Times New Roman"/>
          <w:sz w:val="24"/>
          <w:szCs w:val="24"/>
          <w:lang w:val="es-MX" w:eastAsia="es-MX" w:bidi="es-MX"/>
        </w:rPr>
        <w:t xml:space="preserve"> y las transformaciones que este sufre</w:t>
      </w:r>
      <w:r w:rsidR="009259F4" w:rsidRPr="00A05C80">
        <w:rPr>
          <w:rFonts w:ascii="Times New Roman" w:eastAsia="Times New Roman" w:hAnsi="Times New Roman" w:cs="Times New Roman"/>
          <w:sz w:val="24"/>
          <w:szCs w:val="24"/>
          <w:lang w:val="es-MX" w:eastAsia="es-MX" w:bidi="es-MX"/>
        </w:rPr>
        <w:t xml:space="preserve">. Esto, claramente, plantea un escenario de cambios y pérdidas, múltiples y ambiguas, que requieren un permanente esfuerzo de adaptación a las nuevas circunstancias y de construcción de sentidos frente a las transformaciones de la vida cotidiana. </w:t>
      </w:r>
    </w:p>
    <w:p w14:paraId="11DD80E9" w14:textId="7D8066A5" w:rsidR="008515F9" w:rsidRPr="00A05C80" w:rsidRDefault="00604065" w:rsidP="00A05C80">
      <w:pPr>
        <w:widowControl w:val="0"/>
        <w:autoSpaceDE w:val="0"/>
        <w:autoSpaceDN w:val="0"/>
        <w:spacing w:before="120" w:after="120" w:line="240" w:lineRule="auto"/>
        <w:ind w:firstLine="709"/>
        <w:jc w:val="both"/>
        <w:rPr>
          <w:rFonts w:ascii="Times New Roman" w:eastAsia="Times New Roman" w:hAnsi="Times New Roman" w:cs="Times New Roman"/>
          <w:sz w:val="24"/>
          <w:szCs w:val="24"/>
          <w:lang w:val="es-MX" w:eastAsia="es-MX" w:bidi="es-MX"/>
        </w:rPr>
      </w:pPr>
      <w:r w:rsidRPr="00A05C80">
        <w:rPr>
          <w:rFonts w:ascii="Times New Roman" w:eastAsia="Times New Roman" w:hAnsi="Times New Roman" w:cs="Times New Roman"/>
          <w:sz w:val="24"/>
          <w:szCs w:val="24"/>
          <w:lang w:val="es-MX" w:eastAsia="es-MX" w:bidi="es-MX"/>
        </w:rPr>
        <w:t>E</w:t>
      </w:r>
      <w:r w:rsidR="008515F9" w:rsidRPr="00A05C80">
        <w:rPr>
          <w:rFonts w:ascii="Times New Roman" w:eastAsia="Times New Roman" w:hAnsi="Times New Roman" w:cs="Times New Roman"/>
          <w:sz w:val="24"/>
          <w:szCs w:val="24"/>
          <w:lang w:val="es-MX" w:eastAsia="es-MX" w:bidi="es-MX"/>
        </w:rPr>
        <w:t xml:space="preserve">l estudio muestra la importancia de seguir investigando un fenómeno prioritario </w:t>
      </w:r>
      <w:r w:rsidR="00D928A1" w:rsidRPr="00A05C80">
        <w:rPr>
          <w:rFonts w:ascii="Times New Roman" w:eastAsia="Times New Roman" w:hAnsi="Times New Roman" w:cs="Times New Roman"/>
          <w:sz w:val="24"/>
          <w:szCs w:val="24"/>
          <w:lang w:val="es-MX" w:eastAsia="es-MX" w:bidi="es-MX"/>
        </w:rPr>
        <w:t xml:space="preserve">para la salud de las poblaciones afectadas por altos índices de demencia, en particular para poblaciones, como las de </w:t>
      </w:r>
      <w:r w:rsidR="00B3559D" w:rsidRPr="00A05C80">
        <w:rPr>
          <w:rFonts w:ascii="Times New Roman" w:eastAsia="Times New Roman" w:hAnsi="Times New Roman" w:cs="Times New Roman"/>
          <w:sz w:val="24"/>
          <w:szCs w:val="24"/>
          <w:lang w:val="es-MX" w:eastAsia="es-MX" w:bidi="es-MX"/>
        </w:rPr>
        <w:t>algunos</w:t>
      </w:r>
      <w:r w:rsidR="00D928A1" w:rsidRPr="00A05C80">
        <w:rPr>
          <w:rFonts w:ascii="Times New Roman" w:eastAsia="Times New Roman" w:hAnsi="Times New Roman" w:cs="Times New Roman"/>
          <w:sz w:val="24"/>
          <w:szCs w:val="24"/>
          <w:lang w:val="es-MX" w:eastAsia="es-MX" w:bidi="es-MX"/>
        </w:rPr>
        <w:t xml:space="preserve"> municipios de Antioquia, donde esta</w:t>
      </w:r>
      <w:r w:rsidR="00584513" w:rsidRPr="00A05C80">
        <w:rPr>
          <w:rFonts w:ascii="Times New Roman" w:eastAsia="Times New Roman" w:hAnsi="Times New Roman" w:cs="Times New Roman"/>
          <w:sz w:val="24"/>
          <w:szCs w:val="24"/>
          <w:lang w:val="es-MX" w:eastAsia="es-MX" w:bidi="es-MX"/>
        </w:rPr>
        <w:t>s</w:t>
      </w:r>
      <w:r w:rsidR="00D928A1" w:rsidRPr="00A05C80">
        <w:rPr>
          <w:rFonts w:ascii="Times New Roman" w:eastAsia="Times New Roman" w:hAnsi="Times New Roman" w:cs="Times New Roman"/>
          <w:sz w:val="24"/>
          <w:szCs w:val="24"/>
          <w:lang w:val="es-MX" w:eastAsia="es-MX" w:bidi="es-MX"/>
        </w:rPr>
        <w:t xml:space="preserve"> enfermedades ti</w:t>
      </w:r>
      <w:r w:rsidR="00584513" w:rsidRPr="00A05C80">
        <w:rPr>
          <w:rFonts w:ascii="Times New Roman" w:eastAsia="Times New Roman" w:hAnsi="Times New Roman" w:cs="Times New Roman"/>
          <w:sz w:val="24"/>
          <w:szCs w:val="24"/>
          <w:lang w:val="es-MX" w:eastAsia="es-MX" w:bidi="es-MX"/>
        </w:rPr>
        <w:t>enen</w:t>
      </w:r>
      <w:r w:rsidR="00D928A1" w:rsidRPr="00A05C80">
        <w:rPr>
          <w:rFonts w:ascii="Times New Roman" w:eastAsia="Times New Roman" w:hAnsi="Times New Roman" w:cs="Times New Roman"/>
          <w:sz w:val="24"/>
          <w:szCs w:val="24"/>
          <w:lang w:val="es-MX" w:eastAsia="es-MX" w:bidi="es-MX"/>
        </w:rPr>
        <w:t xml:space="preserve"> una alta prevalencia </w:t>
      </w:r>
      <w:r w:rsidR="00584513" w:rsidRPr="00A05C80">
        <w:rPr>
          <w:rFonts w:ascii="Times New Roman" w:eastAsia="Times New Roman" w:hAnsi="Times New Roman" w:cs="Times New Roman"/>
          <w:sz w:val="24"/>
          <w:szCs w:val="24"/>
          <w:lang w:val="es-MX" w:eastAsia="es-MX" w:bidi="es-MX"/>
        </w:rPr>
        <w:t xml:space="preserve">por </w:t>
      </w:r>
      <w:r w:rsidR="00497C0E" w:rsidRPr="00A05C80">
        <w:rPr>
          <w:rFonts w:ascii="Times New Roman" w:eastAsia="Times New Roman" w:hAnsi="Times New Roman" w:cs="Times New Roman"/>
          <w:sz w:val="24"/>
          <w:szCs w:val="24"/>
          <w:lang w:val="es-MX" w:eastAsia="es-MX" w:bidi="es-MX"/>
        </w:rPr>
        <w:t>los determinantes</w:t>
      </w:r>
      <w:r w:rsidR="00D928A1" w:rsidRPr="00A05C80">
        <w:rPr>
          <w:rFonts w:ascii="Times New Roman" w:eastAsia="Times New Roman" w:hAnsi="Times New Roman" w:cs="Times New Roman"/>
          <w:sz w:val="24"/>
          <w:szCs w:val="24"/>
          <w:lang w:val="es-MX" w:eastAsia="es-MX" w:bidi="es-MX"/>
        </w:rPr>
        <w:t xml:space="preserve"> genétic</w:t>
      </w:r>
      <w:r w:rsidR="00497C0E" w:rsidRPr="00A05C80">
        <w:rPr>
          <w:rFonts w:ascii="Times New Roman" w:eastAsia="Times New Roman" w:hAnsi="Times New Roman" w:cs="Times New Roman"/>
          <w:sz w:val="24"/>
          <w:szCs w:val="24"/>
          <w:lang w:val="es-MX" w:eastAsia="es-MX" w:bidi="es-MX"/>
        </w:rPr>
        <w:t>o</w:t>
      </w:r>
      <w:r w:rsidR="00D928A1" w:rsidRPr="00A05C80">
        <w:rPr>
          <w:rFonts w:ascii="Times New Roman" w:eastAsia="Times New Roman" w:hAnsi="Times New Roman" w:cs="Times New Roman"/>
          <w:sz w:val="24"/>
          <w:szCs w:val="24"/>
          <w:lang w:val="es-MX" w:eastAsia="es-MX" w:bidi="es-MX"/>
        </w:rPr>
        <w:t xml:space="preserve">s </w:t>
      </w:r>
      <w:r w:rsidR="00584513" w:rsidRPr="00A05C80">
        <w:rPr>
          <w:rFonts w:ascii="Times New Roman" w:eastAsia="Times New Roman" w:hAnsi="Times New Roman" w:cs="Times New Roman"/>
          <w:sz w:val="24"/>
          <w:szCs w:val="24"/>
          <w:lang w:val="es-MX" w:eastAsia="es-MX" w:bidi="es-MX"/>
        </w:rPr>
        <w:t>de algunos de sus tipos</w:t>
      </w:r>
      <w:r w:rsidR="00D928A1" w:rsidRPr="00A05C80">
        <w:rPr>
          <w:rFonts w:ascii="Times New Roman" w:eastAsia="Times New Roman" w:hAnsi="Times New Roman" w:cs="Times New Roman"/>
          <w:sz w:val="24"/>
          <w:szCs w:val="24"/>
          <w:lang w:val="es-MX" w:eastAsia="es-MX" w:bidi="es-MX"/>
        </w:rPr>
        <w:t xml:space="preserve">. </w:t>
      </w:r>
      <w:r w:rsidR="00584513" w:rsidRPr="00A05C80">
        <w:rPr>
          <w:rFonts w:ascii="Times New Roman" w:eastAsia="Times New Roman" w:hAnsi="Times New Roman" w:cs="Times New Roman"/>
          <w:sz w:val="24"/>
          <w:szCs w:val="24"/>
          <w:lang w:val="es-MX" w:eastAsia="es-MX" w:bidi="es-MX"/>
        </w:rPr>
        <w:t>En esta línea, s</w:t>
      </w:r>
      <w:r w:rsidR="008515F9" w:rsidRPr="00A05C80">
        <w:rPr>
          <w:rFonts w:ascii="Times New Roman" w:eastAsia="Times New Roman" w:hAnsi="Times New Roman" w:cs="Times New Roman"/>
          <w:sz w:val="24"/>
          <w:szCs w:val="24"/>
          <w:lang w:val="es-MX" w:eastAsia="es-MX" w:bidi="es-MX"/>
        </w:rPr>
        <w:t>ería importante</w:t>
      </w:r>
      <w:r w:rsidR="00D928A1" w:rsidRPr="00A05C80">
        <w:rPr>
          <w:rFonts w:ascii="Times New Roman" w:eastAsia="Times New Roman" w:hAnsi="Times New Roman" w:cs="Times New Roman"/>
          <w:sz w:val="24"/>
          <w:szCs w:val="24"/>
          <w:lang w:val="es-MX" w:eastAsia="es-MX" w:bidi="es-MX"/>
        </w:rPr>
        <w:t xml:space="preserve"> </w:t>
      </w:r>
      <w:r w:rsidR="00D928A1" w:rsidRPr="00A05C80">
        <w:rPr>
          <w:rFonts w:ascii="Times New Roman" w:eastAsia="Times New Roman" w:hAnsi="Times New Roman" w:cs="Times New Roman"/>
          <w:sz w:val="24"/>
          <w:szCs w:val="24"/>
          <w:lang w:val="es-MX" w:eastAsia="es-MX" w:bidi="es-MX"/>
        </w:rPr>
        <w:lastRenderedPageBreak/>
        <w:t xml:space="preserve">realizar, en el marco de la disciplina psicológica y de las otras áreas sociales y humanas, </w:t>
      </w:r>
      <w:r w:rsidR="00453BC1" w:rsidRPr="00A05C80">
        <w:rPr>
          <w:rFonts w:ascii="Times New Roman" w:eastAsia="Times New Roman" w:hAnsi="Times New Roman" w:cs="Times New Roman"/>
          <w:sz w:val="24"/>
          <w:szCs w:val="24"/>
          <w:lang w:val="es-MX" w:eastAsia="es-MX" w:bidi="es-MX"/>
        </w:rPr>
        <w:t xml:space="preserve">estudios </w:t>
      </w:r>
      <w:r w:rsidR="004D769D" w:rsidRPr="00A05C80">
        <w:rPr>
          <w:rFonts w:ascii="Times New Roman" w:eastAsia="Times New Roman" w:hAnsi="Times New Roman" w:cs="Times New Roman"/>
          <w:sz w:val="24"/>
          <w:szCs w:val="24"/>
          <w:lang w:val="es-MX" w:eastAsia="es-MX" w:bidi="es-MX"/>
        </w:rPr>
        <w:t xml:space="preserve">con muestras más amplias </w:t>
      </w:r>
      <w:r w:rsidR="00453BC1" w:rsidRPr="00A05C80">
        <w:rPr>
          <w:rFonts w:ascii="Times New Roman" w:eastAsia="Times New Roman" w:hAnsi="Times New Roman" w:cs="Times New Roman"/>
          <w:sz w:val="24"/>
          <w:szCs w:val="24"/>
          <w:lang w:val="es-MX" w:eastAsia="es-MX" w:bidi="es-MX"/>
        </w:rPr>
        <w:t>que tengan en cuenta la experie</w:t>
      </w:r>
      <w:r w:rsidRPr="00A05C80">
        <w:rPr>
          <w:rFonts w:ascii="Times New Roman" w:eastAsia="Times New Roman" w:hAnsi="Times New Roman" w:cs="Times New Roman"/>
          <w:sz w:val="24"/>
          <w:szCs w:val="24"/>
          <w:lang w:val="es-MX" w:eastAsia="es-MX" w:bidi="es-MX"/>
        </w:rPr>
        <w:t>ncia de cuid</w:t>
      </w:r>
      <w:r w:rsidR="00296A0E" w:rsidRPr="00A05C80">
        <w:rPr>
          <w:rFonts w:ascii="Times New Roman" w:eastAsia="Times New Roman" w:hAnsi="Times New Roman" w:cs="Times New Roman"/>
          <w:sz w:val="24"/>
          <w:szCs w:val="24"/>
          <w:lang w:val="es-MX" w:eastAsia="es-MX" w:bidi="es-MX"/>
        </w:rPr>
        <w:t>ado</w:t>
      </w:r>
      <w:r w:rsidR="00B3559D" w:rsidRPr="00A05C80">
        <w:rPr>
          <w:rFonts w:ascii="Times New Roman" w:eastAsia="Times New Roman" w:hAnsi="Times New Roman" w:cs="Times New Roman"/>
          <w:sz w:val="24"/>
          <w:szCs w:val="24"/>
          <w:lang w:val="es-MX" w:eastAsia="es-MX" w:bidi="es-MX"/>
        </w:rPr>
        <w:t xml:space="preserve"> y que permitan incidir, con </w:t>
      </w:r>
      <w:r w:rsidR="001B25C2" w:rsidRPr="00A05C80">
        <w:rPr>
          <w:rFonts w:ascii="Times New Roman" w:eastAsia="Times New Roman" w:hAnsi="Times New Roman" w:cs="Times New Roman"/>
          <w:sz w:val="24"/>
          <w:szCs w:val="24"/>
          <w:lang w:val="es-MX" w:eastAsia="es-MX" w:bidi="es-MX"/>
        </w:rPr>
        <w:t xml:space="preserve">un </w:t>
      </w:r>
      <w:r w:rsidR="00B3559D" w:rsidRPr="00A05C80">
        <w:rPr>
          <w:rFonts w:ascii="Times New Roman" w:eastAsia="Times New Roman" w:hAnsi="Times New Roman" w:cs="Times New Roman"/>
          <w:sz w:val="24"/>
          <w:szCs w:val="24"/>
          <w:lang w:val="es-MX" w:eastAsia="es-MX" w:bidi="es-MX"/>
        </w:rPr>
        <w:t xml:space="preserve">mayor respaldo </w:t>
      </w:r>
      <w:r w:rsidR="00985A6C" w:rsidRPr="00A05C80">
        <w:rPr>
          <w:rFonts w:ascii="Times New Roman" w:eastAsia="Times New Roman" w:hAnsi="Times New Roman" w:cs="Times New Roman"/>
          <w:sz w:val="24"/>
          <w:szCs w:val="24"/>
          <w:lang w:val="es-MX" w:eastAsia="es-MX" w:bidi="es-MX"/>
        </w:rPr>
        <w:t>disciplinar</w:t>
      </w:r>
      <w:r w:rsidR="001B25C2" w:rsidRPr="00A05C80">
        <w:rPr>
          <w:rFonts w:ascii="Times New Roman" w:eastAsia="Times New Roman" w:hAnsi="Times New Roman" w:cs="Times New Roman"/>
          <w:sz w:val="24"/>
          <w:szCs w:val="24"/>
          <w:lang w:val="es-MX" w:eastAsia="es-MX" w:bidi="es-MX"/>
        </w:rPr>
        <w:t>,</w:t>
      </w:r>
      <w:r w:rsidR="00B3559D" w:rsidRPr="00A05C80">
        <w:rPr>
          <w:rFonts w:ascii="Times New Roman" w:eastAsia="Times New Roman" w:hAnsi="Times New Roman" w:cs="Times New Roman"/>
          <w:sz w:val="24"/>
          <w:szCs w:val="24"/>
          <w:lang w:val="es-MX" w:eastAsia="es-MX" w:bidi="es-MX"/>
        </w:rPr>
        <w:t xml:space="preserve"> en </w:t>
      </w:r>
      <w:r w:rsidR="00296A0E" w:rsidRPr="00A05C80">
        <w:rPr>
          <w:rFonts w:ascii="Times New Roman" w:eastAsia="Times New Roman" w:hAnsi="Times New Roman" w:cs="Times New Roman"/>
          <w:sz w:val="24"/>
          <w:szCs w:val="24"/>
          <w:lang w:val="es-MX" w:eastAsia="es-MX" w:bidi="es-MX"/>
        </w:rPr>
        <w:t xml:space="preserve">políticas públicas </w:t>
      </w:r>
      <w:r w:rsidR="001B25C2" w:rsidRPr="00A05C80">
        <w:rPr>
          <w:rFonts w:ascii="Times New Roman" w:eastAsia="Times New Roman" w:hAnsi="Times New Roman" w:cs="Times New Roman"/>
          <w:sz w:val="24"/>
          <w:szCs w:val="24"/>
          <w:lang w:val="es-MX" w:eastAsia="es-MX" w:bidi="es-MX"/>
        </w:rPr>
        <w:t xml:space="preserve">dirigidas a </w:t>
      </w:r>
      <w:r w:rsidR="00B3559D" w:rsidRPr="00A05C80">
        <w:rPr>
          <w:rFonts w:ascii="Times New Roman" w:eastAsia="Times New Roman" w:hAnsi="Times New Roman" w:cs="Times New Roman"/>
          <w:sz w:val="24"/>
          <w:szCs w:val="24"/>
          <w:lang w:val="es-MX" w:eastAsia="es-MX" w:bidi="es-MX"/>
        </w:rPr>
        <w:t xml:space="preserve">la atención </w:t>
      </w:r>
      <w:r w:rsidR="001B25C2" w:rsidRPr="00A05C80">
        <w:rPr>
          <w:rFonts w:ascii="Times New Roman" w:eastAsia="Times New Roman" w:hAnsi="Times New Roman" w:cs="Times New Roman"/>
          <w:sz w:val="24"/>
          <w:szCs w:val="24"/>
          <w:lang w:val="es-MX" w:eastAsia="es-MX" w:bidi="es-MX"/>
        </w:rPr>
        <w:t>de</w:t>
      </w:r>
      <w:r w:rsidR="00B3559D" w:rsidRPr="00A05C80">
        <w:rPr>
          <w:rFonts w:ascii="Times New Roman" w:eastAsia="Times New Roman" w:hAnsi="Times New Roman" w:cs="Times New Roman"/>
          <w:sz w:val="24"/>
          <w:szCs w:val="24"/>
          <w:lang w:val="es-MX" w:eastAsia="es-MX" w:bidi="es-MX"/>
        </w:rPr>
        <w:t xml:space="preserve"> la población afectada por esta </w:t>
      </w:r>
      <w:r w:rsidR="001B25C2" w:rsidRPr="00A05C80">
        <w:rPr>
          <w:rFonts w:ascii="Times New Roman" w:eastAsia="Times New Roman" w:hAnsi="Times New Roman" w:cs="Times New Roman"/>
          <w:sz w:val="24"/>
          <w:szCs w:val="24"/>
          <w:lang w:val="es-MX" w:eastAsia="es-MX" w:bidi="es-MX"/>
        </w:rPr>
        <w:t xml:space="preserve">creciente </w:t>
      </w:r>
      <w:r w:rsidR="00B3559D" w:rsidRPr="00A05C80">
        <w:rPr>
          <w:rFonts w:ascii="Times New Roman" w:eastAsia="Times New Roman" w:hAnsi="Times New Roman" w:cs="Times New Roman"/>
          <w:sz w:val="24"/>
          <w:szCs w:val="24"/>
          <w:lang w:val="es-MX" w:eastAsia="es-MX" w:bidi="es-MX"/>
        </w:rPr>
        <w:t xml:space="preserve">problemática de </w:t>
      </w:r>
      <w:r w:rsidR="00296A0E" w:rsidRPr="00A05C80">
        <w:rPr>
          <w:rFonts w:ascii="Times New Roman" w:eastAsia="Times New Roman" w:hAnsi="Times New Roman" w:cs="Times New Roman"/>
          <w:sz w:val="24"/>
          <w:szCs w:val="24"/>
          <w:lang w:val="es-MX" w:eastAsia="es-MX" w:bidi="es-MX"/>
        </w:rPr>
        <w:t>salud</w:t>
      </w:r>
      <w:r w:rsidR="001B25C2" w:rsidRPr="00A05C80">
        <w:rPr>
          <w:rFonts w:ascii="Times New Roman" w:eastAsia="Times New Roman" w:hAnsi="Times New Roman" w:cs="Times New Roman"/>
          <w:sz w:val="24"/>
          <w:szCs w:val="24"/>
          <w:lang w:val="es-MX" w:eastAsia="es-MX" w:bidi="es-MX"/>
        </w:rPr>
        <w:t xml:space="preserve"> mundial.</w:t>
      </w:r>
      <w:r w:rsidR="00296A0E" w:rsidRPr="00A05C80">
        <w:rPr>
          <w:rFonts w:ascii="Times New Roman" w:eastAsia="Times New Roman" w:hAnsi="Times New Roman" w:cs="Times New Roman"/>
          <w:sz w:val="24"/>
          <w:szCs w:val="24"/>
          <w:lang w:val="es-MX" w:eastAsia="es-MX" w:bidi="es-MX"/>
        </w:rPr>
        <w:t xml:space="preserve"> </w:t>
      </w:r>
      <w:r w:rsidR="00B3559D" w:rsidRPr="00A05C80">
        <w:rPr>
          <w:rFonts w:ascii="Times New Roman" w:eastAsia="Times New Roman" w:hAnsi="Times New Roman" w:cs="Times New Roman"/>
          <w:sz w:val="24"/>
          <w:szCs w:val="24"/>
          <w:lang w:val="es-MX" w:eastAsia="es-MX" w:bidi="es-MX"/>
        </w:rPr>
        <w:t>A</w:t>
      </w:r>
      <w:r w:rsidR="008515F9" w:rsidRPr="00A05C80">
        <w:rPr>
          <w:rFonts w:ascii="Times New Roman" w:eastAsia="Times New Roman" w:hAnsi="Times New Roman" w:cs="Times New Roman"/>
          <w:sz w:val="24"/>
          <w:szCs w:val="24"/>
          <w:lang w:val="es-MX" w:eastAsia="es-MX" w:bidi="es-MX"/>
        </w:rPr>
        <w:t>simismo, d</w:t>
      </w:r>
      <w:r w:rsidR="0095082A" w:rsidRPr="00A05C80">
        <w:rPr>
          <w:rFonts w:ascii="Times New Roman" w:eastAsia="Times New Roman" w:hAnsi="Times New Roman" w:cs="Times New Roman"/>
          <w:sz w:val="24"/>
          <w:szCs w:val="24"/>
          <w:lang w:val="es-MX" w:eastAsia="es-MX" w:bidi="es-MX"/>
        </w:rPr>
        <w:t xml:space="preserve">ebido a la sobrecarga </w:t>
      </w:r>
      <w:r w:rsidR="008515F9" w:rsidRPr="00A05C80">
        <w:rPr>
          <w:rFonts w:ascii="Times New Roman" w:eastAsia="Times New Roman" w:hAnsi="Times New Roman" w:cs="Times New Roman"/>
          <w:sz w:val="24"/>
          <w:szCs w:val="24"/>
          <w:lang w:val="es-MX" w:eastAsia="es-MX" w:bidi="es-MX"/>
        </w:rPr>
        <w:t xml:space="preserve">física y emocional </w:t>
      </w:r>
      <w:r w:rsidR="0095082A" w:rsidRPr="00A05C80">
        <w:rPr>
          <w:rFonts w:ascii="Times New Roman" w:eastAsia="Times New Roman" w:hAnsi="Times New Roman" w:cs="Times New Roman"/>
          <w:sz w:val="24"/>
          <w:szCs w:val="24"/>
          <w:lang w:val="es-MX" w:eastAsia="es-MX" w:bidi="es-MX"/>
        </w:rPr>
        <w:t>evidenciada en los participantes</w:t>
      </w:r>
      <w:r w:rsidR="008515F9" w:rsidRPr="00A05C80">
        <w:rPr>
          <w:rFonts w:ascii="Times New Roman" w:eastAsia="Times New Roman" w:hAnsi="Times New Roman" w:cs="Times New Roman"/>
          <w:sz w:val="24"/>
          <w:szCs w:val="24"/>
          <w:lang w:val="es-MX" w:eastAsia="es-MX" w:bidi="es-MX"/>
        </w:rPr>
        <w:t>,</w:t>
      </w:r>
      <w:r w:rsidR="0095082A" w:rsidRPr="00A05C80">
        <w:rPr>
          <w:rFonts w:ascii="Times New Roman" w:eastAsia="Times New Roman" w:hAnsi="Times New Roman" w:cs="Times New Roman"/>
          <w:sz w:val="24"/>
          <w:szCs w:val="24"/>
          <w:lang w:val="es-MX" w:eastAsia="es-MX" w:bidi="es-MX"/>
        </w:rPr>
        <w:t xml:space="preserve"> la cual puede ser adversa para el ejerci</w:t>
      </w:r>
      <w:r w:rsidR="00046BD6" w:rsidRPr="00A05C80">
        <w:rPr>
          <w:rFonts w:ascii="Times New Roman" w:eastAsia="Times New Roman" w:hAnsi="Times New Roman" w:cs="Times New Roman"/>
          <w:sz w:val="24"/>
          <w:szCs w:val="24"/>
          <w:lang w:val="es-MX" w:eastAsia="es-MX" w:bidi="es-MX"/>
        </w:rPr>
        <w:t>cio del cuidado, se considera</w:t>
      </w:r>
      <w:r w:rsidR="0095082A" w:rsidRPr="00A05C80">
        <w:rPr>
          <w:rFonts w:ascii="Times New Roman" w:eastAsia="Times New Roman" w:hAnsi="Times New Roman" w:cs="Times New Roman"/>
          <w:sz w:val="24"/>
          <w:szCs w:val="24"/>
          <w:lang w:val="es-MX" w:eastAsia="es-MX" w:bidi="es-MX"/>
        </w:rPr>
        <w:t xml:space="preserve"> prioritario </w:t>
      </w:r>
      <w:r w:rsidR="008515F9" w:rsidRPr="00A05C80">
        <w:rPr>
          <w:rFonts w:ascii="Times New Roman" w:eastAsia="Times New Roman" w:hAnsi="Times New Roman" w:cs="Times New Roman"/>
          <w:sz w:val="24"/>
          <w:szCs w:val="24"/>
          <w:lang w:val="es-MX" w:eastAsia="es-MX" w:bidi="es-MX"/>
        </w:rPr>
        <w:t>avanzar en</w:t>
      </w:r>
      <w:r w:rsidR="0095082A" w:rsidRPr="00A05C80">
        <w:rPr>
          <w:rFonts w:ascii="Times New Roman" w:eastAsia="Times New Roman" w:hAnsi="Times New Roman" w:cs="Times New Roman"/>
          <w:sz w:val="24"/>
          <w:szCs w:val="24"/>
          <w:lang w:val="es-MX" w:eastAsia="es-MX" w:bidi="es-MX"/>
        </w:rPr>
        <w:t xml:space="preserve"> </w:t>
      </w:r>
      <w:r w:rsidR="008515F9" w:rsidRPr="00A05C80">
        <w:rPr>
          <w:rFonts w:ascii="Times New Roman" w:eastAsia="Times New Roman" w:hAnsi="Times New Roman" w:cs="Times New Roman"/>
          <w:sz w:val="24"/>
          <w:szCs w:val="24"/>
          <w:lang w:val="es-MX" w:eastAsia="es-MX" w:bidi="es-MX"/>
        </w:rPr>
        <w:t xml:space="preserve">proyectos de investigación e intervención dirigidos al acompañamiento psicológico </w:t>
      </w:r>
      <w:r w:rsidR="00D928A1" w:rsidRPr="00A05C80">
        <w:rPr>
          <w:rFonts w:ascii="Times New Roman" w:eastAsia="Times New Roman" w:hAnsi="Times New Roman" w:cs="Times New Roman"/>
          <w:sz w:val="24"/>
          <w:szCs w:val="24"/>
          <w:lang w:val="es-MX" w:eastAsia="es-MX" w:bidi="es-MX"/>
        </w:rPr>
        <w:t xml:space="preserve">y familiar </w:t>
      </w:r>
      <w:r w:rsidR="008515F9" w:rsidRPr="00A05C80">
        <w:rPr>
          <w:rFonts w:ascii="Times New Roman" w:eastAsia="Times New Roman" w:hAnsi="Times New Roman" w:cs="Times New Roman"/>
          <w:sz w:val="24"/>
          <w:szCs w:val="24"/>
          <w:lang w:val="es-MX" w:eastAsia="es-MX" w:bidi="es-MX"/>
        </w:rPr>
        <w:t xml:space="preserve">de los </w:t>
      </w:r>
      <w:r w:rsidR="00453BC1" w:rsidRPr="00A05C80">
        <w:rPr>
          <w:rFonts w:ascii="Times New Roman" w:eastAsia="Times New Roman" w:hAnsi="Times New Roman" w:cs="Times New Roman"/>
          <w:sz w:val="24"/>
          <w:szCs w:val="24"/>
          <w:lang w:val="es-MX" w:eastAsia="es-MX" w:bidi="es-MX"/>
        </w:rPr>
        <w:t>cuidadores de pacientes con demencia</w:t>
      </w:r>
      <w:r w:rsidR="008515F9" w:rsidRPr="00A05C80">
        <w:rPr>
          <w:rFonts w:ascii="Times New Roman" w:eastAsia="Times New Roman" w:hAnsi="Times New Roman" w:cs="Times New Roman"/>
          <w:sz w:val="24"/>
          <w:szCs w:val="24"/>
          <w:lang w:val="es-MX" w:eastAsia="es-MX" w:bidi="es-MX"/>
        </w:rPr>
        <w:t xml:space="preserve">, </w:t>
      </w:r>
      <w:r w:rsidR="00D928A1" w:rsidRPr="00A05C80">
        <w:rPr>
          <w:rFonts w:ascii="Times New Roman" w:eastAsia="Times New Roman" w:hAnsi="Times New Roman" w:cs="Times New Roman"/>
          <w:sz w:val="24"/>
          <w:szCs w:val="24"/>
          <w:lang w:val="es-MX" w:eastAsia="es-MX" w:bidi="es-MX"/>
        </w:rPr>
        <w:t xml:space="preserve">y </w:t>
      </w:r>
      <w:r w:rsidR="008515F9" w:rsidRPr="00A05C80">
        <w:rPr>
          <w:rFonts w:ascii="Times New Roman" w:eastAsia="Times New Roman" w:hAnsi="Times New Roman" w:cs="Times New Roman"/>
          <w:sz w:val="24"/>
          <w:szCs w:val="24"/>
          <w:lang w:val="es-MX" w:eastAsia="es-MX" w:bidi="es-MX"/>
        </w:rPr>
        <w:t>al fortalecimiento de las estrategias de autocuidado y de</w:t>
      </w:r>
      <w:r w:rsidR="00497C0E" w:rsidRPr="00A05C80">
        <w:rPr>
          <w:rFonts w:ascii="Times New Roman" w:eastAsia="Times New Roman" w:hAnsi="Times New Roman" w:cs="Times New Roman"/>
          <w:sz w:val="24"/>
          <w:szCs w:val="24"/>
          <w:lang w:val="es-MX" w:eastAsia="es-MX" w:bidi="es-MX"/>
        </w:rPr>
        <w:t>más</w:t>
      </w:r>
      <w:r w:rsidR="008515F9" w:rsidRPr="00A05C80">
        <w:rPr>
          <w:rFonts w:ascii="Times New Roman" w:eastAsia="Times New Roman" w:hAnsi="Times New Roman" w:cs="Times New Roman"/>
          <w:sz w:val="24"/>
          <w:szCs w:val="24"/>
          <w:lang w:val="es-MX" w:eastAsia="es-MX" w:bidi="es-MX"/>
        </w:rPr>
        <w:t xml:space="preserve"> factores protectores que potencien el valor de la labor de los cuidadores, mientras moder</w:t>
      </w:r>
      <w:r w:rsidR="00DF71C3" w:rsidRPr="00A05C80">
        <w:rPr>
          <w:rFonts w:ascii="Times New Roman" w:eastAsia="Times New Roman" w:hAnsi="Times New Roman" w:cs="Times New Roman"/>
          <w:sz w:val="24"/>
          <w:szCs w:val="24"/>
          <w:lang w:val="es-MX" w:eastAsia="es-MX" w:bidi="es-MX"/>
        </w:rPr>
        <w:t>a</w:t>
      </w:r>
      <w:r w:rsidR="008515F9" w:rsidRPr="00A05C80">
        <w:rPr>
          <w:rFonts w:ascii="Times New Roman" w:eastAsia="Times New Roman" w:hAnsi="Times New Roman" w:cs="Times New Roman"/>
          <w:sz w:val="24"/>
          <w:szCs w:val="24"/>
          <w:lang w:val="es-MX" w:eastAsia="es-MX" w:bidi="es-MX"/>
        </w:rPr>
        <w:t xml:space="preserve">n los riesgos que esta </w:t>
      </w:r>
      <w:r w:rsidR="00DF71C3" w:rsidRPr="00A05C80">
        <w:rPr>
          <w:rFonts w:ascii="Times New Roman" w:eastAsia="Times New Roman" w:hAnsi="Times New Roman" w:cs="Times New Roman"/>
          <w:sz w:val="24"/>
          <w:szCs w:val="24"/>
          <w:lang w:val="es-MX" w:eastAsia="es-MX" w:bidi="es-MX"/>
        </w:rPr>
        <w:t xml:space="preserve">puede conllevar para </w:t>
      </w:r>
      <w:r w:rsidR="008515F9" w:rsidRPr="00A05C80">
        <w:rPr>
          <w:rFonts w:ascii="Times New Roman" w:eastAsia="Times New Roman" w:hAnsi="Times New Roman" w:cs="Times New Roman"/>
          <w:sz w:val="24"/>
          <w:szCs w:val="24"/>
          <w:lang w:val="es-MX" w:eastAsia="es-MX" w:bidi="es-MX"/>
        </w:rPr>
        <w:t xml:space="preserve">los distintos ámbitos de la vida de quienes la realizan. </w:t>
      </w:r>
    </w:p>
    <w:p w14:paraId="535C7DFE" w14:textId="15341478" w:rsidR="003C3D0F" w:rsidRDefault="003C3D0F" w:rsidP="00A05C80">
      <w:pPr>
        <w:spacing w:line="240" w:lineRule="auto"/>
        <w:jc w:val="center"/>
        <w:rPr>
          <w:rFonts w:ascii="Times New Roman" w:hAnsi="Times New Roman" w:cs="Times New Roman"/>
          <w:b/>
          <w:sz w:val="24"/>
          <w:szCs w:val="24"/>
          <w:lang w:val="es-CO"/>
        </w:rPr>
      </w:pPr>
    </w:p>
    <w:p w14:paraId="0C391865" w14:textId="77777777" w:rsidR="008A359B" w:rsidRDefault="008A359B" w:rsidP="008B7A64">
      <w:pPr>
        <w:spacing w:line="360" w:lineRule="auto"/>
        <w:jc w:val="center"/>
        <w:rPr>
          <w:rFonts w:ascii="Times New Roman" w:hAnsi="Times New Roman" w:cs="Times New Roman"/>
          <w:b/>
          <w:sz w:val="24"/>
          <w:szCs w:val="24"/>
          <w:lang w:val="es-CO"/>
        </w:rPr>
      </w:pPr>
    </w:p>
    <w:p w14:paraId="3C3B07E8" w14:textId="77777777" w:rsidR="008A359B" w:rsidRDefault="008A359B" w:rsidP="008B7A64">
      <w:pPr>
        <w:spacing w:line="360" w:lineRule="auto"/>
        <w:jc w:val="center"/>
        <w:rPr>
          <w:rFonts w:ascii="Times New Roman" w:hAnsi="Times New Roman" w:cs="Times New Roman"/>
          <w:b/>
          <w:sz w:val="24"/>
          <w:szCs w:val="24"/>
          <w:lang w:val="es-CO"/>
        </w:rPr>
      </w:pPr>
    </w:p>
    <w:p w14:paraId="3A30C081" w14:textId="056985B4" w:rsidR="008B7A64" w:rsidRPr="00C850B4" w:rsidRDefault="00AF049E" w:rsidP="008B7A64">
      <w:pPr>
        <w:spacing w:line="360" w:lineRule="auto"/>
        <w:jc w:val="center"/>
        <w:rPr>
          <w:rFonts w:ascii="Times" w:hAnsi="Times" w:cs="Times New Roman"/>
          <w:b/>
          <w:sz w:val="24"/>
          <w:szCs w:val="24"/>
          <w:lang w:val="es-CO"/>
        </w:rPr>
      </w:pPr>
      <w:r w:rsidRPr="00C850B4">
        <w:rPr>
          <w:rFonts w:ascii="Times" w:hAnsi="Times" w:cs="Times New Roman"/>
          <w:b/>
          <w:sz w:val="24"/>
          <w:szCs w:val="24"/>
          <w:lang w:val="es-CO"/>
        </w:rPr>
        <w:t>R</w:t>
      </w:r>
      <w:r w:rsidR="008B7A64" w:rsidRPr="00C850B4">
        <w:rPr>
          <w:rFonts w:ascii="Times" w:hAnsi="Times" w:cs="Times New Roman"/>
          <w:b/>
          <w:sz w:val="24"/>
          <w:szCs w:val="24"/>
          <w:lang w:val="es-CO"/>
        </w:rPr>
        <w:t>eferencias</w:t>
      </w:r>
    </w:p>
    <w:p w14:paraId="7B55DFDD" w14:textId="77777777" w:rsidR="008B7A64" w:rsidRPr="00C850B4" w:rsidRDefault="008B7A64" w:rsidP="008B7A64">
      <w:pPr>
        <w:spacing w:line="240" w:lineRule="auto"/>
        <w:ind w:left="709" w:hanging="709"/>
        <w:jc w:val="both"/>
        <w:rPr>
          <w:rFonts w:ascii="Times" w:hAnsi="Times" w:cs="Times New Roman"/>
          <w:sz w:val="24"/>
          <w:szCs w:val="24"/>
        </w:rPr>
      </w:pPr>
      <w:r w:rsidRPr="00C850B4">
        <w:rPr>
          <w:rFonts w:ascii="Times" w:hAnsi="Times" w:cs="Times New Roman"/>
          <w:sz w:val="24"/>
          <w:szCs w:val="24"/>
          <w:shd w:val="clear" w:color="auto" w:fill="FFFFFF"/>
        </w:rPr>
        <w:t xml:space="preserve">Ávila, J. H., &amp; Vergara, M. (2014). </w:t>
      </w:r>
      <w:r w:rsidRPr="00C850B4">
        <w:rPr>
          <w:rFonts w:ascii="Times" w:hAnsi="Times" w:cs="Times New Roman"/>
          <w:sz w:val="24"/>
          <w:szCs w:val="24"/>
          <w:shd w:val="clear" w:color="auto" w:fill="FFFFFF"/>
          <w:lang w:val="en-US"/>
        </w:rPr>
        <w:t>Quality of life of informal caregivers of chronically ill persons. </w:t>
      </w:r>
      <w:proofErr w:type="spellStart"/>
      <w:r w:rsidRPr="00C850B4">
        <w:rPr>
          <w:rFonts w:ascii="Times" w:hAnsi="Times" w:cs="Times New Roman"/>
          <w:i/>
          <w:iCs/>
          <w:sz w:val="24"/>
          <w:szCs w:val="24"/>
          <w:shd w:val="clear" w:color="auto" w:fill="FFFFFF"/>
        </w:rPr>
        <w:t>Aquichan</w:t>
      </w:r>
      <w:proofErr w:type="spellEnd"/>
      <w:r w:rsidRPr="00C850B4">
        <w:rPr>
          <w:rFonts w:ascii="Times" w:hAnsi="Times" w:cs="Times New Roman"/>
          <w:sz w:val="24"/>
          <w:szCs w:val="24"/>
          <w:shd w:val="clear" w:color="auto" w:fill="FFFFFF"/>
        </w:rPr>
        <w:t>, </w:t>
      </w:r>
      <w:r w:rsidRPr="00C850B4">
        <w:rPr>
          <w:rFonts w:ascii="Times" w:hAnsi="Times" w:cs="Times New Roman"/>
          <w:i/>
          <w:iCs/>
          <w:sz w:val="24"/>
          <w:szCs w:val="24"/>
          <w:shd w:val="clear" w:color="auto" w:fill="FFFFFF"/>
        </w:rPr>
        <w:t>14</w:t>
      </w:r>
      <w:r w:rsidRPr="00C850B4">
        <w:rPr>
          <w:rFonts w:ascii="Times" w:hAnsi="Times" w:cs="Times New Roman"/>
          <w:sz w:val="24"/>
          <w:szCs w:val="24"/>
          <w:shd w:val="clear" w:color="auto" w:fill="FFFFFF"/>
        </w:rPr>
        <w:t>(3), 417-429. </w:t>
      </w:r>
      <w:hyperlink r:id="rId8" w:tgtFrame="_blank" w:history="1">
        <w:r w:rsidRPr="00C850B4">
          <w:rPr>
            <w:rStyle w:val="Hipervnculo"/>
            <w:rFonts w:ascii="Times" w:hAnsi="Times" w:cs="Times New Roman"/>
            <w:sz w:val="24"/>
            <w:szCs w:val="24"/>
            <w:shd w:val="clear" w:color="auto" w:fill="FFFFFF"/>
          </w:rPr>
          <w:t>http://dx.doi.org/10.5294/aqui.2014.14.3.11</w:t>
        </w:r>
      </w:hyperlink>
    </w:p>
    <w:p w14:paraId="287A1AAC" w14:textId="77777777" w:rsidR="008B7A64" w:rsidRPr="00C850B4" w:rsidRDefault="008B7A64" w:rsidP="008B7A64">
      <w:pPr>
        <w:shd w:val="clear" w:color="auto" w:fill="FFFFFF"/>
        <w:spacing w:after="0" w:line="240" w:lineRule="auto"/>
        <w:ind w:left="709" w:hanging="709"/>
        <w:jc w:val="both"/>
        <w:textAlignment w:val="baseline"/>
        <w:rPr>
          <w:rFonts w:ascii="Times" w:hAnsi="Times" w:cs="Times New Roman"/>
          <w:sz w:val="24"/>
          <w:szCs w:val="24"/>
          <w:lang w:val="es-CO"/>
        </w:rPr>
      </w:pPr>
      <w:proofErr w:type="spellStart"/>
      <w:r w:rsidRPr="00C850B4">
        <w:rPr>
          <w:rFonts w:ascii="Times" w:hAnsi="Times" w:cs="Times New Roman"/>
          <w:sz w:val="24"/>
          <w:szCs w:val="24"/>
          <w:shd w:val="clear" w:color="auto" w:fill="FFFFFF"/>
        </w:rPr>
        <w:t>Baroni</w:t>
      </w:r>
      <w:proofErr w:type="spellEnd"/>
      <w:r w:rsidRPr="00C850B4">
        <w:rPr>
          <w:rFonts w:ascii="Times" w:hAnsi="Times" w:cs="Times New Roman"/>
          <w:sz w:val="24"/>
          <w:szCs w:val="24"/>
          <w:shd w:val="clear" w:color="auto" w:fill="FFFFFF"/>
        </w:rPr>
        <w:t xml:space="preserve">, V. F. (2019). El duelo áureo en la enfermedad de </w:t>
      </w:r>
      <w:proofErr w:type="spellStart"/>
      <w:r w:rsidRPr="00C850B4">
        <w:rPr>
          <w:rFonts w:ascii="Times" w:hAnsi="Times" w:cs="Times New Roman"/>
          <w:sz w:val="24"/>
          <w:szCs w:val="24"/>
          <w:shd w:val="clear" w:color="auto" w:fill="FFFFFF"/>
        </w:rPr>
        <w:t>alzheimer</w:t>
      </w:r>
      <w:proofErr w:type="spellEnd"/>
      <w:r w:rsidRPr="00C850B4">
        <w:rPr>
          <w:rFonts w:ascii="Times" w:hAnsi="Times" w:cs="Times New Roman"/>
          <w:sz w:val="24"/>
          <w:szCs w:val="24"/>
          <w:shd w:val="clear" w:color="auto" w:fill="FFFFFF"/>
        </w:rPr>
        <w:t>. </w:t>
      </w:r>
      <w:r w:rsidRPr="00C850B4">
        <w:rPr>
          <w:rFonts w:ascii="Times" w:hAnsi="Times" w:cs="Times New Roman"/>
          <w:i/>
          <w:iCs/>
          <w:sz w:val="24"/>
          <w:szCs w:val="24"/>
          <w:shd w:val="clear" w:color="auto" w:fill="FFFFFF"/>
        </w:rPr>
        <w:t xml:space="preserve">Cuadernos Monográficos de </w:t>
      </w:r>
      <w:proofErr w:type="spellStart"/>
      <w:r w:rsidRPr="00C850B4">
        <w:rPr>
          <w:rFonts w:ascii="Times" w:hAnsi="Times" w:cs="Times New Roman"/>
          <w:i/>
          <w:iCs/>
          <w:sz w:val="24"/>
          <w:szCs w:val="24"/>
          <w:shd w:val="clear" w:color="auto" w:fill="FFFFFF"/>
        </w:rPr>
        <w:t>Psicobioquímica</w:t>
      </w:r>
      <w:proofErr w:type="spellEnd"/>
      <w:r w:rsidRPr="00C850B4">
        <w:rPr>
          <w:rFonts w:ascii="Times" w:hAnsi="Times" w:cs="Times New Roman"/>
          <w:sz w:val="24"/>
          <w:szCs w:val="24"/>
          <w:shd w:val="clear" w:color="auto" w:fill="FFFFFF"/>
        </w:rPr>
        <w:t>, </w:t>
      </w:r>
      <w:r w:rsidRPr="00C850B4">
        <w:rPr>
          <w:rFonts w:ascii="Times" w:hAnsi="Times" w:cs="Times New Roman"/>
          <w:i/>
          <w:iCs/>
          <w:sz w:val="24"/>
          <w:szCs w:val="24"/>
          <w:shd w:val="clear" w:color="auto" w:fill="FFFFFF"/>
        </w:rPr>
        <w:t>1</w:t>
      </w:r>
      <w:r w:rsidRPr="00C850B4">
        <w:rPr>
          <w:rFonts w:ascii="Times" w:hAnsi="Times" w:cs="Times New Roman"/>
          <w:sz w:val="24"/>
          <w:szCs w:val="24"/>
          <w:shd w:val="clear" w:color="auto" w:fill="FFFFFF"/>
        </w:rPr>
        <w:t xml:space="preserve">(1), 5-11. </w:t>
      </w:r>
      <w:hyperlink r:id="rId9" w:history="1">
        <w:r w:rsidRPr="00C850B4">
          <w:rPr>
            <w:rStyle w:val="Hipervnculo"/>
            <w:rFonts w:ascii="Times" w:hAnsi="Times"/>
            <w:sz w:val="24"/>
            <w:szCs w:val="24"/>
          </w:rPr>
          <w:t>http://www.psicobioquimica.org/documentos/revistas/numero%206/05.pdf</w:t>
        </w:r>
      </w:hyperlink>
    </w:p>
    <w:p w14:paraId="6F5DF5D9" w14:textId="77777777" w:rsidR="008B7A64" w:rsidRPr="00C850B4" w:rsidRDefault="008B7A64" w:rsidP="008B7A64">
      <w:pPr>
        <w:spacing w:before="155" w:line="240" w:lineRule="auto"/>
        <w:ind w:left="709" w:hanging="709"/>
        <w:jc w:val="both"/>
        <w:rPr>
          <w:rFonts w:ascii="Times" w:hAnsi="Times" w:cs="Times New Roman"/>
          <w:sz w:val="24"/>
          <w:szCs w:val="24"/>
        </w:rPr>
      </w:pPr>
      <w:r w:rsidRPr="00C850B4">
        <w:rPr>
          <w:rFonts w:ascii="Times" w:hAnsi="Times" w:cs="Times New Roman"/>
          <w:sz w:val="24"/>
          <w:szCs w:val="24"/>
          <w:shd w:val="clear" w:color="auto" w:fill="FFFFFF"/>
        </w:rPr>
        <w:t xml:space="preserve">Barrera, L., Pinto, N., Sánchez, B., Carrillo, G., &amp; Chaparro, L. (2010). </w:t>
      </w:r>
      <w:r w:rsidRPr="00C850B4">
        <w:rPr>
          <w:rFonts w:ascii="Times" w:hAnsi="Times" w:cs="Times New Roman"/>
          <w:i/>
          <w:sz w:val="24"/>
          <w:szCs w:val="24"/>
          <w:shd w:val="clear" w:color="auto" w:fill="FFFFFF"/>
        </w:rPr>
        <w:t>Cuidando a los cuidadores familiares de personas con enfermedad crónica</w:t>
      </w:r>
      <w:r w:rsidRPr="00C850B4">
        <w:rPr>
          <w:rFonts w:ascii="Times" w:hAnsi="Times" w:cs="Times New Roman"/>
          <w:sz w:val="24"/>
          <w:szCs w:val="24"/>
          <w:shd w:val="clear" w:color="auto" w:fill="FFFFFF"/>
        </w:rPr>
        <w:t>. </w:t>
      </w:r>
      <w:r w:rsidRPr="00C850B4">
        <w:rPr>
          <w:rFonts w:ascii="Times" w:hAnsi="Times" w:cs="Times New Roman"/>
          <w:iCs/>
          <w:sz w:val="24"/>
          <w:szCs w:val="24"/>
          <w:shd w:val="clear" w:color="auto" w:fill="FFFFFF"/>
        </w:rPr>
        <w:t>Bogotá: Editorial Universidad Nacional de Colombia</w:t>
      </w:r>
      <w:r w:rsidRPr="00C850B4">
        <w:rPr>
          <w:rFonts w:ascii="Times" w:hAnsi="Times" w:cs="Times New Roman"/>
          <w:sz w:val="24"/>
          <w:szCs w:val="24"/>
          <w:shd w:val="clear" w:color="auto" w:fill="FFFFFF"/>
        </w:rPr>
        <w:t>, 123-167.</w:t>
      </w:r>
    </w:p>
    <w:p w14:paraId="02AD7CF9" w14:textId="77777777" w:rsidR="008B7A64" w:rsidRPr="00C850B4" w:rsidRDefault="008B7A64" w:rsidP="008B7A64">
      <w:pPr>
        <w:spacing w:before="155" w:line="240" w:lineRule="auto"/>
        <w:ind w:left="709" w:hanging="709"/>
        <w:jc w:val="both"/>
        <w:rPr>
          <w:rFonts w:ascii="Times" w:hAnsi="Times" w:cs="Times New Roman"/>
          <w:sz w:val="24"/>
          <w:szCs w:val="24"/>
          <w:lang w:val="en-US"/>
        </w:rPr>
      </w:pPr>
      <w:proofErr w:type="spellStart"/>
      <w:r w:rsidRPr="00C850B4">
        <w:rPr>
          <w:rFonts w:ascii="Times" w:hAnsi="Times" w:cs="Times New Roman"/>
          <w:sz w:val="24"/>
          <w:szCs w:val="24"/>
        </w:rPr>
        <w:t>Boss</w:t>
      </w:r>
      <w:proofErr w:type="spellEnd"/>
      <w:r w:rsidRPr="00C850B4">
        <w:rPr>
          <w:rFonts w:ascii="Times" w:hAnsi="Times" w:cs="Times New Roman"/>
          <w:sz w:val="24"/>
          <w:szCs w:val="24"/>
        </w:rPr>
        <w:t xml:space="preserve">, P. (2001). </w:t>
      </w:r>
      <w:r w:rsidRPr="00C850B4">
        <w:rPr>
          <w:rFonts w:ascii="Times" w:hAnsi="Times" w:cs="Times New Roman"/>
          <w:i/>
          <w:sz w:val="24"/>
          <w:szCs w:val="24"/>
        </w:rPr>
        <w:t xml:space="preserve">La pérdida ambigua: como aprender a vivir con un duelo no terminado. </w:t>
      </w:r>
      <w:r w:rsidRPr="00C850B4">
        <w:rPr>
          <w:rFonts w:ascii="Times" w:hAnsi="Times" w:cs="Times New Roman"/>
          <w:sz w:val="24"/>
          <w:szCs w:val="24"/>
          <w:lang w:val="en-US"/>
        </w:rPr>
        <w:t xml:space="preserve">Barcelona: Editorial </w:t>
      </w:r>
      <w:proofErr w:type="spellStart"/>
      <w:r w:rsidRPr="00C850B4">
        <w:rPr>
          <w:rFonts w:ascii="Times" w:hAnsi="Times" w:cs="Times New Roman"/>
          <w:sz w:val="24"/>
          <w:szCs w:val="24"/>
          <w:lang w:val="en-US"/>
        </w:rPr>
        <w:t>Gedisa</w:t>
      </w:r>
      <w:proofErr w:type="spellEnd"/>
      <w:r w:rsidRPr="00C850B4">
        <w:rPr>
          <w:rFonts w:ascii="Times" w:hAnsi="Times" w:cs="Times New Roman"/>
          <w:sz w:val="24"/>
          <w:szCs w:val="24"/>
          <w:lang w:val="en-US"/>
        </w:rPr>
        <w:t>.</w:t>
      </w:r>
    </w:p>
    <w:p w14:paraId="54A00897" w14:textId="77777777" w:rsidR="008B7A64" w:rsidRPr="00C850B4" w:rsidRDefault="008B7A64" w:rsidP="008B7A64">
      <w:pPr>
        <w:spacing w:before="96" w:after="96" w:line="240" w:lineRule="auto"/>
        <w:ind w:left="709" w:hanging="709"/>
        <w:jc w:val="both"/>
        <w:rPr>
          <w:rStyle w:val="Hipervnculo"/>
          <w:rFonts w:ascii="Times" w:eastAsia="Times New Roman" w:hAnsi="Times" w:cs="Times New Roman"/>
          <w:sz w:val="24"/>
          <w:szCs w:val="24"/>
          <w:lang w:val="es-CO"/>
        </w:rPr>
      </w:pPr>
      <w:r w:rsidRPr="00C850B4">
        <w:rPr>
          <w:rFonts w:ascii="Times" w:eastAsia="Times New Roman" w:hAnsi="Times" w:cs="Times New Roman"/>
          <w:sz w:val="24"/>
          <w:szCs w:val="24"/>
          <w:lang w:val="en-US"/>
        </w:rPr>
        <w:t xml:space="preserve">Boss, P. (2016). The Context and Process of Theory Development: The Story of Ambiguous Loss. </w:t>
      </w:r>
      <w:r w:rsidRPr="00C850B4">
        <w:rPr>
          <w:rFonts w:ascii="Times" w:eastAsia="Times New Roman" w:hAnsi="Times" w:cs="Times New Roman"/>
          <w:i/>
          <w:sz w:val="24"/>
          <w:szCs w:val="24"/>
          <w:lang w:val="es-CO"/>
        </w:rPr>
        <w:t>Journal of family. Theory &amp; Review, 8</w:t>
      </w:r>
      <w:r w:rsidRPr="00C850B4">
        <w:rPr>
          <w:rFonts w:ascii="Times" w:eastAsia="Times New Roman" w:hAnsi="Times" w:cs="Times New Roman"/>
          <w:sz w:val="24"/>
          <w:szCs w:val="24"/>
          <w:lang w:val="es-CO"/>
        </w:rPr>
        <w:t xml:space="preserve"> (3), 269 – 286. </w:t>
      </w:r>
      <w:r w:rsidR="00E67152">
        <w:fldChar w:fldCharType="begin"/>
      </w:r>
      <w:r w:rsidR="00E67152">
        <w:instrText xml:space="preserve"> HYPERLINK "https://doi.org/10.1111/jftr.12152" </w:instrText>
      </w:r>
      <w:r w:rsidR="00E67152">
        <w:fldChar w:fldCharType="separate"/>
      </w:r>
      <w:r w:rsidRPr="00C850B4">
        <w:rPr>
          <w:rStyle w:val="Hipervnculo"/>
          <w:rFonts w:ascii="Times" w:eastAsia="Times New Roman" w:hAnsi="Times" w:cs="Times New Roman"/>
          <w:sz w:val="24"/>
          <w:szCs w:val="24"/>
          <w:lang w:val="es-CO"/>
        </w:rPr>
        <w:t>https://doi.org/10.1111/jftr.12152</w:t>
      </w:r>
      <w:r w:rsidR="00E67152">
        <w:rPr>
          <w:rStyle w:val="Hipervnculo"/>
          <w:rFonts w:ascii="Times" w:eastAsia="Times New Roman" w:hAnsi="Times" w:cs="Times New Roman"/>
          <w:sz w:val="24"/>
          <w:szCs w:val="24"/>
          <w:lang w:val="es-CO"/>
        </w:rPr>
        <w:fldChar w:fldCharType="end"/>
      </w:r>
    </w:p>
    <w:p w14:paraId="1A76622D" w14:textId="77777777" w:rsidR="008B7A64" w:rsidRPr="00C850B4" w:rsidRDefault="008B7A64" w:rsidP="008B7A64">
      <w:pPr>
        <w:spacing w:before="96" w:after="96" w:line="240" w:lineRule="auto"/>
        <w:ind w:left="709" w:hanging="709"/>
        <w:jc w:val="both"/>
        <w:rPr>
          <w:rFonts w:ascii="Times" w:hAnsi="Times" w:cs="Times New Roman"/>
          <w:sz w:val="24"/>
          <w:szCs w:val="24"/>
        </w:rPr>
      </w:pPr>
      <w:r w:rsidRPr="00C850B4">
        <w:rPr>
          <w:rFonts w:ascii="Times" w:hAnsi="Times" w:cs="Times New Roman"/>
          <w:sz w:val="24"/>
          <w:szCs w:val="24"/>
          <w:lang w:val="es-CO"/>
        </w:rPr>
        <w:t xml:space="preserve">Castellano, R. (2015) </w:t>
      </w:r>
      <w:r w:rsidRPr="00C850B4">
        <w:rPr>
          <w:rFonts w:ascii="Times" w:hAnsi="Times" w:cs="Times New Roman"/>
          <w:sz w:val="24"/>
          <w:szCs w:val="24"/>
        </w:rPr>
        <w:t xml:space="preserve">Impacto del Alzheimer en el cuidador/a principal. [Tesis de grado, Universidad de la Laguna, España] </w:t>
      </w:r>
      <w:hyperlink r:id="rId10" w:history="1">
        <w:r w:rsidRPr="00C850B4">
          <w:rPr>
            <w:rStyle w:val="Hipervnculo"/>
            <w:rFonts w:ascii="Times" w:hAnsi="Times"/>
            <w:sz w:val="24"/>
            <w:szCs w:val="24"/>
          </w:rPr>
          <w:t>https://riull.ull.es/xmlui/bitstream/handle/915/838/IMPACTO%20DEL%20ALZHEIMER%20EN%20EL%20CUIDADORA%20PRINCIPAL.pdf?sequence=1</w:t>
        </w:r>
      </w:hyperlink>
    </w:p>
    <w:p w14:paraId="4AA1103E" w14:textId="77777777" w:rsidR="008B7A64" w:rsidRPr="00C850B4" w:rsidRDefault="008B7A64" w:rsidP="008B7A64">
      <w:pPr>
        <w:pStyle w:val="Textoindependiente"/>
        <w:spacing w:before="194"/>
        <w:ind w:left="709" w:hanging="709"/>
        <w:jc w:val="both"/>
        <w:rPr>
          <w:rFonts w:ascii="Times" w:hAnsi="Times"/>
          <w:lang w:val="es-CO"/>
        </w:rPr>
      </w:pPr>
      <w:r w:rsidRPr="00C850B4">
        <w:rPr>
          <w:rFonts w:ascii="Times" w:hAnsi="Times"/>
        </w:rPr>
        <w:t xml:space="preserve">Cerquera, A., Granados, F., &amp; Buitrago, A. (2012). Sobrecarga en cuidadores de pacientes con demencia tipo Alzheimer. </w:t>
      </w:r>
      <w:r w:rsidRPr="00C850B4">
        <w:rPr>
          <w:rFonts w:ascii="Times" w:hAnsi="Times"/>
          <w:i/>
          <w:lang w:val="es-CO"/>
        </w:rPr>
        <w:t>Pychol.Av.Discip, 6</w:t>
      </w:r>
      <w:r w:rsidRPr="00C850B4">
        <w:rPr>
          <w:rFonts w:ascii="Times" w:hAnsi="Times"/>
          <w:lang w:val="es-CO"/>
        </w:rPr>
        <w:t>(1), 35-45.</w:t>
      </w:r>
      <w:r w:rsidRPr="00C850B4">
        <w:rPr>
          <w:rFonts w:ascii="Times" w:hAnsi="Times"/>
        </w:rPr>
        <w:t xml:space="preserve"> </w:t>
      </w:r>
      <w:hyperlink r:id="rId11" w:history="1">
        <w:r w:rsidRPr="00C850B4">
          <w:rPr>
            <w:rStyle w:val="Hipervnculo"/>
            <w:rFonts w:ascii="Times" w:hAnsi="Times"/>
          </w:rPr>
          <w:t>https://www.redalyc.org/articulo.oa?id=297225770002</w:t>
        </w:r>
      </w:hyperlink>
    </w:p>
    <w:p w14:paraId="1FF907B2" w14:textId="77777777" w:rsidR="008B7A64" w:rsidRPr="00C850B4" w:rsidRDefault="008B7A64" w:rsidP="008B7A64">
      <w:pPr>
        <w:pStyle w:val="Textoindependiente"/>
        <w:spacing w:before="194"/>
        <w:ind w:left="709" w:hanging="709"/>
        <w:jc w:val="both"/>
        <w:rPr>
          <w:rStyle w:val="doi"/>
          <w:rFonts w:ascii="Times" w:hAnsi="Times"/>
          <w:shd w:val="clear" w:color="auto" w:fill="FFFFFF"/>
        </w:rPr>
      </w:pPr>
      <w:r w:rsidRPr="00C850B4">
        <w:rPr>
          <w:rFonts w:ascii="Times" w:hAnsi="Times"/>
          <w:shd w:val="clear" w:color="auto" w:fill="FFFFFF"/>
        </w:rPr>
        <w:t>Cesário, V. A., Leal, M. C., Marques, A. P., &amp; Claudino, K. A. (2017). Estresse e qualidade de vida do cuidador familiar de idoso portador da doença de Alzheimer. </w:t>
      </w:r>
      <w:r w:rsidRPr="00C850B4">
        <w:rPr>
          <w:rFonts w:ascii="Times" w:hAnsi="Times"/>
          <w:i/>
          <w:iCs/>
          <w:shd w:val="clear" w:color="auto" w:fill="FFFFFF"/>
        </w:rPr>
        <w:t>Saúde em Debate</w:t>
      </w:r>
      <w:r w:rsidRPr="00C850B4">
        <w:rPr>
          <w:rFonts w:ascii="Times" w:hAnsi="Times"/>
          <w:shd w:val="clear" w:color="auto" w:fill="FFFFFF"/>
        </w:rPr>
        <w:t>, </w:t>
      </w:r>
      <w:r w:rsidRPr="00C850B4">
        <w:rPr>
          <w:rFonts w:ascii="Times" w:hAnsi="Times"/>
          <w:i/>
          <w:iCs/>
          <w:shd w:val="clear" w:color="auto" w:fill="FFFFFF"/>
        </w:rPr>
        <w:t>41</w:t>
      </w:r>
      <w:r w:rsidRPr="00C850B4">
        <w:rPr>
          <w:rFonts w:ascii="Times" w:hAnsi="Times"/>
          <w:shd w:val="clear" w:color="auto" w:fill="FFFFFF"/>
        </w:rPr>
        <w:t xml:space="preserve">, 171-182. </w:t>
      </w:r>
      <w:r w:rsidR="00E67152">
        <w:fldChar w:fldCharType="begin"/>
      </w:r>
      <w:r w:rsidR="00E67152">
        <w:instrText xml:space="preserve"> HYPERLINK "https://www.scielo.br/scielo.php?script=sci_arttext&amp;pid=S0103-11042017000100171&amp;lng=pt&amp;tlng=pt" </w:instrText>
      </w:r>
      <w:r w:rsidR="00E67152">
        <w:fldChar w:fldCharType="separate"/>
      </w:r>
      <w:r w:rsidRPr="00C850B4">
        <w:rPr>
          <w:rStyle w:val="Hipervnculo"/>
          <w:rFonts w:ascii="Times" w:hAnsi="Times"/>
        </w:rPr>
        <w:t>https://www.scielo.br/scielo.php?script=sci_arttext&amp;pid=S0103-11042017000100171&amp;lng=pt&amp;tlng=pt</w:t>
      </w:r>
      <w:r w:rsidR="00E67152">
        <w:rPr>
          <w:rStyle w:val="Hipervnculo"/>
          <w:rFonts w:ascii="Times" w:hAnsi="Times"/>
        </w:rPr>
        <w:fldChar w:fldCharType="end"/>
      </w:r>
    </w:p>
    <w:p w14:paraId="2FA90418" w14:textId="77777777" w:rsidR="008B7A64" w:rsidRPr="00C850B4" w:rsidRDefault="008B7A64" w:rsidP="008B7A64">
      <w:pPr>
        <w:pStyle w:val="Textoindependiente"/>
        <w:spacing w:before="194"/>
        <w:ind w:left="709" w:hanging="709"/>
        <w:jc w:val="both"/>
        <w:rPr>
          <w:rFonts w:ascii="Times" w:hAnsi="Times"/>
          <w:lang w:val="es-CO"/>
        </w:rPr>
      </w:pPr>
      <w:r w:rsidRPr="00C850B4">
        <w:rPr>
          <w:rFonts w:ascii="Times" w:hAnsi="Times"/>
        </w:rPr>
        <w:lastRenderedPageBreak/>
        <w:t xml:space="preserve">Congreso de la República de Colombia (1993, 4 de Octubre) Resolución número 8430 de 1993. Normas científicas, técnicas y administrativas para la investigación en salud. </w:t>
      </w:r>
      <w:r w:rsidR="00E67152">
        <w:fldChar w:fldCharType="begin"/>
      </w:r>
      <w:r w:rsidR="00E67152">
        <w:instrText xml:space="preserve"> HYPERLINK "https://www.minsalud.gov.co/sites/rid/Lists/BibliotecaDigital/RIDE/DE/DIJ/RESOLUCION-8430-DE-1993.PDF" </w:instrText>
      </w:r>
      <w:r w:rsidR="00E67152">
        <w:fldChar w:fldCharType="separate"/>
      </w:r>
      <w:r w:rsidRPr="00C850B4">
        <w:rPr>
          <w:rStyle w:val="Hipervnculo"/>
          <w:rFonts w:ascii="Times" w:hAnsi="Times"/>
        </w:rPr>
        <w:t>https://www.minsalud.gov.co/sites/rid/Lists/BibliotecaDigital/RIDE/DE/DIJ/RESOLUCION-8430-DE-1993.PDF</w:t>
      </w:r>
      <w:r w:rsidR="00E67152">
        <w:rPr>
          <w:rStyle w:val="Hipervnculo"/>
          <w:rFonts w:ascii="Times" w:hAnsi="Times"/>
        </w:rPr>
        <w:fldChar w:fldCharType="end"/>
      </w:r>
    </w:p>
    <w:p w14:paraId="020ECAB0" w14:textId="77777777" w:rsidR="008B7A64" w:rsidRPr="00C850B4" w:rsidRDefault="008B7A64" w:rsidP="008B7A64">
      <w:pPr>
        <w:spacing w:before="196" w:line="240" w:lineRule="auto"/>
        <w:ind w:left="709" w:hanging="709"/>
        <w:jc w:val="both"/>
        <w:rPr>
          <w:rFonts w:ascii="Times" w:hAnsi="Times" w:cs="Times New Roman"/>
          <w:sz w:val="24"/>
          <w:szCs w:val="24"/>
          <w:u w:color="0462C1"/>
        </w:rPr>
      </w:pPr>
      <w:r w:rsidRPr="00C850B4">
        <w:rPr>
          <w:rFonts w:ascii="Times" w:hAnsi="Times" w:cs="Times New Roman"/>
          <w:sz w:val="24"/>
          <w:szCs w:val="24"/>
        </w:rPr>
        <w:t>Congreso de la República de Colombia. (2006, 6 de septiembre). Ley 1090 de 2006</w:t>
      </w:r>
      <w:r w:rsidRPr="00C850B4">
        <w:rPr>
          <w:rFonts w:ascii="Times" w:hAnsi="Times" w:cs="Times New Roman"/>
          <w:i/>
          <w:sz w:val="24"/>
          <w:szCs w:val="24"/>
        </w:rPr>
        <w:t xml:space="preserve">, </w:t>
      </w:r>
      <w:r w:rsidRPr="00C850B4">
        <w:rPr>
          <w:rFonts w:ascii="Times" w:hAnsi="Times" w:cs="Times New Roman"/>
          <w:sz w:val="24"/>
          <w:szCs w:val="24"/>
        </w:rPr>
        <w:t>por la cual se</w:t>
      </w:r>
      <w:r w:rsidRPr="00C850B4">
        <w:rPr>
          <w:rFonts w:ascii="Times" w:hAnsi="Times" w:cs="Times New Roman"/>
          <w:i/>
          <w:sz w:val="24"/>
          <w:szCs w:val="24"/>
        </w:rPr>
        <w:t xml:space="preserve"> reglamenta el ejercicio de la profesión de Psicología, se dicta el Código Deontológico y Bioético y otras disposiciones. </w:t>
      </w:r>
      <w:r w:rsidRPr="00C850B4">
        <w:rPr>
          <w:rFonts w:ascii="Times" w:hAnsi="Times" w:cs="Times New Roman"/>
          <w:sz w:val="24"/>
          <w:szCs w:val="24"/>
          <w:shd w:val="clear" w:color="auto" w:fill="FFFFFF"/>
        </w:rPr>
        <w:t xml:space="preserve">Diario Oficial No. 46.383 </w:t>
      </w:r>
      <w:hyperlink r:id="rId12" w:history="1">
        <w:r w:rsidRPr="00C850B4">
          <w:rPr>
            <w:rStyle w:val="Hipervnculo"/>
            <w:rFonts w:ascii="Times" w:hAnsi="Times" w:cs="Times New Roman"/>
            <w:sz w:val="24"/>
            <w:szCs w:val="24"/>
          </w:rPr>
          <w:t>http://www.secretariasenado.gov.co/senado/basedoc/ley_1090_2006.html</w:t>
        </w:r>
      </w:hyperlink>
    </w:p>
    <w:p w14:paraId="0C827DBC" w14:textId="77777777" w:rsidR="008B7A64" w:rsidRPr="00C850B4" w:rsidRDefault="008B7A64" w:rsidP="008B7A64">
      <w:pPr>
        <w:spacing w:before="174" w:line="240" w:lineRule="auto"/>
        <w:ind w:left="709" w:right="615" w:hanging="709"/>
        <w:jc w:val="both"/>
        <w:rPr>
          <w:rFonts w:ascii="Times" w:hAnsi="Times" w:cs="Times New Roman"/>
          <w:sz w:val="24"/>
          <w:szCs w:val="24"/>
          <w:lang w:val="es-CO"/>
        </w:rPr>
      </w:pPr>
      <w:r w:rsidRPr="00C850B4">
        <w:rPr>
          <w:rFonts w:ascii="Times" w:hAnsi="Times" w:cs="Times New Roman"/>
          <w:sz w:val="24"/>
          <w:szCs w:val="24"/>
          <w:shd w:val="clear" w:color="auto" w:fill="FFFFFF"/>
        </w:rPr>
        <w:t>Córdoba, A. M. &amp; Poches, D. K. (2014). Intervención en cuidadores informales de pacientes con demencia en Colombia: una revisión. </w:t>
      </w:r>
      <w:proofErr w:type="spellStart"/>
      <w:r w:rsidRPr="00C850B4">
        <w:rPr>
          <w:rFonts w:ascii="Times" w:hAnsi="Times" w:cs="Times New Roman"/>
          <w:i/>
          <w:iCs/>
          <w:sz w:val="24"/>
          <w:szCs w:val="24"/>
          <w:shd w:val="clear" w:color="auto" w:fill="FFFFFF"/>
        </w:rPr>
        <w:t>Psychologia</w:t>
      </w:r>
      <w:proofErr w:type="spellEnd"/>
      <w:r w:rsidRPr="00C850B4">
        <w:rPr>
          <w:rFonts w:ascii="Times" w:hAnsi="Times" w:cs="Times New Roman"/>
          <w:i/>
          <w:iCs/>
          <w:sz w:val="24"/>
          <w:szCs w:val="24"/>
          <w:shd w:val="clear" w:color="auto" w:fill="FFFFFF"/>
        </w:rPr>
        <w:t>. Avances de la disciplina</w:t>
      </w:r>
      <w:r w:rsidRPr="00C850B4">
        <w:rPr>
          <w:rFonts w:ascii="Times" w:hAnsi="Times" w:cs="Times New Roman"/>
          <w:sz w:val="24"/>
          <w:szCs w:val="24"/>
          <w:shd w:val="clear" w:color="auto" w:fill="FFFFFF"/>
        </w:rPr>
        <w:t>, </w:t>
      </w:r>
      <w:r w:rsidRPr="00C850B4">
        <w:rPr>
          <w:rFonts w:ascii="Times" w:hAnsi="Times" w:cs="Times New Roman"/>
          <w:i/>
          <w:iCs/>
          <w:sz w:val="24"/>
          <w:szCs w:val="24"/>
          <w:shd w:val="clear" w:color="auto" w:fill="FFFFFF"/>
        </w:rPr>
        <w:t>8</w:t>
      </w:r>
      <w:r w:rsidRPr="00C850B4">
        <w:rPr>
          <w:rFonts w:ascii="Times" w:hAnsi="Times" w:cs="Times New Roman"/>
          <w:sz w:val="24"/>
          <w:szCs w:val="24"/>
          <w:shd w:val="clear" w:color="auto" w:fill="FFFFFF"/>
        </w:rPr>
        <w:t xml:space="preserve">(2), 73-81. </w:t>
      </w:r>
      <w:hyperlink r:id="rId13" w:history="1">
        <w:r w:rsidRPr="00C850B4">
          <w:rPr>
            <w:rStyle w:val="Hipervnculo"/>
            <w:rFonts w:ascii="Times" w:hAnsi="Times" w:cs="Times New Roman"/>
            <w:sz w:val="24"/>
            <w:szCs w:val="24"/>
          </w:rPr>
          <w:t>https://www.redalyc.org/articulo.oa?id=297232756005</w:t>
        </w:r>
      </w:hyperlink>
    </w:p>
    <w:p w14:paraId="051E46D5" w14:textId="77777777" w:rsidR="008B7A64" w:rsidRPr="00C850B4" w:rsidRDefault="008B7A64" w:rsidP="008B7A64">
      <w:pPr>
        <w:spacing w:before="72" w:line="240" w:lineRule="auto"/>
        <w:ind w:left="709" w:right="521" w:hanging="709"/>
        <w:jc w:val="both"/>
        <w:rPr>
          <w:rFonts w:ascii="Times" w:hAnsi="Times" w:cs="Times New Roman"/>
          <w:sz w:val="24"/>
          <w:szCs w:val="24"/>
        </w:rPr>
      </w:pPr>
      <w:r w:rsidRPr="00C850B4">
        <w:rPr>
          <w:rFonts w:ascii="Times" w:hAnsi="Times" w:cs="Times New Roman"/>
          <w:sz w:val="24"/>
          <w:szCs w:val="24"/>
        </w:rPr>
        <w:t xml:space="preserve">De la Cuesta, C. (2004). </w:t>
      </w:r>
      <w:r w:rsidRPr="00C850B4">
        <w:rPr>
          <w:rFonts w:ascii="Times" w:hAnsi="Times" w:cs="Times New Roman"/>
          <w:i/>
          <w:sz w:val="24"/>
          <w:szCs w:val="24"/>
        </w:rPr>
        <w:t xml:space="preserve">Cuidado artesanal la invención ante la adversidad. </w:t>
      </w:r>
      <w:r w:rsidRPr="00C850B4">
        <w:rPr>
          <w:rFonts w:ascii="Times" w:hAnsi="Times" w:cs="Times New Roman"/>
          <w:sz w:val="24"/>
          <w:szCs w:val="24"/>
        </w:rPr>
        <w:t>Medellín: Editorial Universidad de Antioquia.</w:t>
      </w:r>
    </w:p>
    <w:p w14:paraId="758FFFF4" w14:textId="77777777" w:rsidR="008B7A64" w:rsidRPr="00C850B4" w:rsidRDefault="008B7A64" w:rsidP="008B7A64">
      <w:pPr>
        <w:spacing w:before="72" w:line="240" w:lineRule="auto"/>
        <w:ind w:left="709" w:right="522" w:hanging="709"/>
        <w:jc w:val="both"/>
        <w:rPr>
          <w:rFonts w:ascii="Times" w:hAnsi="Times" w:cs="Times New Roman"/>
          <w:sz w:val="24"/>
          <w:szCs w:val="24"/>
        </w:rPr>
      </w:pPr>
      <w:r w:rsidRPr="00C850B4">
        <w:rPr>
          <w:rFonts w:ascii="Times" w:hAnsi="Times" w:cs="Times New Roman"/>
          <w:sz w:val="24"/>
          <w:szCs w:val="24"/>
          <w:shd w:val="clear" w:color="auto" w:fill="FFFFFF"/>
        </w:rPr>
        <w:t>De la Cuesta, C. (2007). El cuidado del otro: desafíos y posibilidades. </w:t>
      </w:r>
      <w:r w:rsidRPr="00C850B4">
        <w:rPr>
          <w:rFonts w:ascii="Times" w:hAnsi="Times" w:cs="Times New Roman"/>
          <w:i/>
          <w:iCs/>
          <w:sz w:val="24"/>
          <w:szCs w:val="24"/>
          <w:shd w:val="clear" w:color="auto" w:fill="FFFFFF"/>
        </w:rPr>
        <w:t>Investigación y educación en enfermería</w:t>
      </w:r>
      <w:r w:rsidRPr="00C850B4">
        <w:rPr>
          <w:rFonts w:ascii="Times" w:hAnsi="Times" w:cs="Times New Roman"/>
          <w:sz w:val="24"/>
          <w:szCs w:val="24"/>
          <w:shd w:val="clear" w:color="auto" w:fill="FFFFFF"/>
        </w:rPr>
        <w:t>, </w:t>
      </w:r>
      <w:r w:rsidRPr="00C850B4">
        <w:rPr>
          <w:rFonts w:ascii="Times" w:hAnsi="Times" w:cs="Times New Roman"/>
          <w:i/>
          <w:iCs/>
          <w:sz w:val="24"/>
          <w:szCs w:val="24"/>
          <w:shd w:val="clear" w:color="auto" w:fill="FFFFFF"/>
        </w:rPr>
        <w:t>25</w:t>
      </w:r>
      <w:r w:rsidRPr="00C850B4">
        <w:rPr>
          <w:rFonts w:ascii="Times" w:hAnsi="Times" w:cs="Times New Roman"/>
          <w:sz w:val="24"/>
          <w:szCs w:val="24"/>
          <w:shd w:val="clear" w:color="auto" w:fill="FFFFFF"/>
        </w:rPr>
        <w:t xml:space="preserve">(1), 106-112. </w:t>
      </w:r>
      <w:hyperlink r:id="rId14" w:history="1">
        <w:r w:rsidRPr="00C850B4">
          <w:rPr>
            <w:rStyle w:val="Hipervnculo"/>
            <w:rFonts w:ascii="Times" w:hAnsi="Times" w:cs="Times New Roman"/>
            <w:sz w:val="24"/>
            <w:szCs w:val="24"/>
          </w:rPr>
          <w:t>https://www.redalyc.org/articulo.oa?id=105215404012</w:t>
        </w:r>
      </w:hyperlink>
    </w:p>
    <w:p w14:paraId="305B397E" w14:textId="77777777" w:rsidR="008B7A64" w:rsidRPr="00C850B4" w:rsidRDefault="008B7A64" w:rsidP="008B7A64">
      <w:pPr>
        <w:spacing w:before="72" w:line="240" w:lineRule="auto"/>
        <w:ind w:left="709" w:right="522" w:hanging="709"/>
        <w:jc w:val="both"/>
        <w:rPr>
          <w:rFonts w:ascii="Times" w:hAnsi="Times" w:cs="Times New Roman"/>
          <w:sz w:val="24"/>
          <w:szCs w:val="24"/>
          <w:lang w:val="es-MX"/>
        </w:rPr>
      </w:pPr>
      <w:r w:rsidRPr="00C850B4">
        <w:rPr>
          <w:rFonts w:ascii="Times" w:eastAsia="Times New Roman" w:hAnsi="Times" w:cs="Times New Roman"/>
          <w:sz w:val="24"/>
          <w:szCs w:val="24"/>
          <w:lang w:val="es-MX" w:eastAsia="es-MX" w:bidi="es-MX"/>
        </w:rPr>
        <w:t xml:space="preserve">Díaz, V. &amp; Ruiz, M. (enero – diciembre, 2011). La experiencia de morir. Reflexiones sobre el duelo anticipado. </w:t>
      </w:r>
      <w:r w:rsidRPr="00C850B4">
        <w:rPr>
          <w:rFonts w:ascii="Times" w:eastAsia="Times New Roman" w:hAnsi="Times" w:cs="Times New Roman"/>
          <w:i/>
          <w:sz w:val="24"/>
          <w:szCs w:val="24"/>
          <w:lang w:val="es-MX" w:eastAsia="es-MX" w:bidi="es-MX"/>
        </w:rPr>
        <w:t xml:space="preserve">Desde el jardín de Freud, </w:t>
      </w:r>
      <w:r w:rsidRPr="00C850B4">
        <w:rPr>
          <w:rFonts w:ascii="Times" w:eastAsia="Times New Roman" w:hAnsi="Times" w:cs="Times New Roman"/>
          <w:sz w:val="24"/>
          <w:szCs w:val="24"/>
          <w:lang w:val="es-MX" w:eastAsia="es-MX" w:bidi="es-MX"/>
        </w:rPr>
        <w:t>(11)</w:t>
      </w:r>
      <w:r w:rsidRPr="00C850B4">
        <w:rPr>
          <w:rFonts w:ascii="Times" w:eastAsia="Times New Roman" w:hAnsi="Times" w:cs="Times New Roman"/>
          <w:i/>
          <w:sz w:val="24"/>
          <w:szCs w:val="24"/>
          <w:lang w:val="es-MX" w:eastAsia="es-MX" w:bidi="es-MX"/>
        </w:rPr>
        <w:t xml:space="preserve">, </w:t>
      </w:r>
      <w:r w:rsidRPr="00C850B4">
        <w:rPr>
          <w:rFonts w:ascii="Times" w:eastAsia="Times New Roman" w:hAnsi="Times" w:cs="Times New Roman"/>
          <w:sz w:val="24"/>
          <w:szCs w:val="24"/>
          <w:lang w:val="es-MX" w:eastAsia="es-MX" w:bidi="es-MX"/>
        </w:rPr>
        <w:t>163 – 178.</w:t>
      </w:r>
    </w:p>
    <w:p w14:paraId="36B96154" w14:textId="77777777" w:rsidR="008B7A64" w:rsidRPr="00C850B4" w:rsidRDefault="008B7A64" w:rsidP="008B7A64">
      <w:pPr>
        <w:spacing w:before="72" w:line="240" w:lineRule="auto"/>
        <w:ind w:left="709" w:right="522" w:hanging="709"/>
        <w:jc w:val="both"/>
        <w:rPr>
          <w:rFonts w:ascii="Times" w:hAnsi="Times" w:cs="Times New Roman"/>
          <w:sz w:val="24"/>
          <w:szCs w:val="24"/>
        </w:rPr>
      </w:pPr>
      <w:r w:rsidRPr="00C850B4">
        <w:rPr>
          <w:rFonts w:ascii="Times" w:hAnsi="Times" w:cs="Times New Roman"/>
          <w:sz w:val="24"/>
          <w:szCs w:val="24"/>
          <w:shd w:val="clear" w:color="auto" w:fill="FFFFFF"/>
        </w:rPr>
        <w:t>Duque A., Roldán, M. L., Arando, J. C., Arcos, M., Cubillo, H., &amp; Lopera, F. (1999). Hallazgos neuropatológicos en la enfermedad de Alzheimer de inicio temprano (mutación E280A-PS1). </w:t>
      </w:r>
      <w:proofErr w:type="spellStart"/>
      <w:r w:rsidRPr="00C850B4">
        <w:rPr>
          <w:rFonts w:ascii="Times" w:hAnsi="Times" w:cs="Times New Roman"/>
          <w:i/>
          <w:iCs/>
          <w:sz w:val="24"/>
          <w:szCs w:val="24"/>
          <w:shd w:val="clear" w:color="auto" w:fill="FFFFFF"/>
        </w:rPr>
        <w:t>Rev</w:t>
      </w:r>
      <w:proofErr w:type="spellEnd"/>
      <w:r w:rsidRPr="00C850B4">
        <w:rPr>
          <w:rFonts w:ascii="Times" w:hAnsi="Times" w:cs="Times New Roman"/>
          <w:i/>
          <w:iCs/>
          <w:sz w:val="24"/>
          <w:szCs w:val="24"/>
          <w:shd w:val="clear" w:color="auto" w:fill="FFFFFF"/>
        </w:rPr>
        <w:t xml:space="preserve"> </w:t>
      </w:r>
      <w:proofErr w:type="spellStart"/>
      <w:r w:rsidRPr="00C850B4">
        <w:rPr>
          <w:rFonts w:ascii="Times" w:hAnsi="Times" w:cs="Times New Roman"/>
          <w:i/>
          <w:iCs/>
          <w:sz w:val="24"/>
          <w:szCs w:val="24"/>
          <w:shd w:val="clear" w:color="auto" w:fill="FFFFFF"/>
        </w:rPr>
        <w:t>Neurol</w:t>
      </w:r>
      <w:proofErr w:type="spellEnd"/>
      <w:r w:rsidRPr="00C850B4">
        <w:rPr>
          <w:rFonts w:ascii="Times" w:hAnsi="Times" w:cs="Times New Roman"/>
          <w:sz w:val="24"/>
          <w:szCs w:val="24"/>
          <w:shd w:val="clear" w:color="auto" w:fill="FFFFFF"/>
        </w:rPr>
        <w:t>, </w:t>
      </w:r>
      <w:r w:rsidRPr="00C850B4">
        <w:rPr>
          <w:rFonts w:ascii="Times" w:hAnsi="Times" w:cs="Times New Roman"/>
          <w:i/>
          <w:iCs/>
          <w:sz w:val="24"/>
          <w:szCs w:val="24"/>
          <w:shd w:val="clear" w:color="auto" w:fill="FFFFFF"/>
        </w:rPr>
        <w:t>29</w:t>
      </w:r>
      <w:r w:rsidRPr="00C850B4">
        <w:rPr>
          <w:rFonts w:ascii="Times" w:hAnsi="Times" w:cs="Times New Roman"/>
          <w:sz w:val="24"/>
          <w:szCs w:val="24"/>
          <w:shd w:val="clear" w:color="auto" w:fill="FFFFFF"/>
        </w:rPr>
        <w:t xml:space="preserve">(1), 1-6. </w:t>
      </w:r>
      <w:hyperlink r:id="rId15" w:tgtFrame="_blank" w:history="1">
        <w:r w:rsidRPr="00C850B4">
          <w:rPr>
            <w:rStyle w:val="Hipervnculo"/>
            <w:rFonts w:ascii="Times" w:hAnsi="Times" w:cs="Times New Roman"/>
            <w:bCs/>
            <w:sz w:val="24"/>
            <w:szCs w:val="24"/>
            <w:shd w:val="clear" w:color="auto" w:fill="FFFFFF"/>
          </w:rPr>
          <w:t>https://doi.org/10.33588/rn.2901.99122</w:t>
        </w:r>
      </w:hyperlink>
    </w:p>
    <w:p w14:paraId="00D7A318" w14:textId="77777777" w:rsidR="008B7A64" w:rsidRPr="00C850B4" w:rsidRDefault="008B7A64" w:rsidP="008B7A64">
      <w:pPr>
        <w:spacing w:before="72" w:line="240" w:lineRule="auto"/>
        <w:ind w:left="709" w:right="522" w:hanging="709"/>
        <w:jc w:val="both"/>
        <w:rPr>
          <w:rFonts w:ascii="Times" w:hAnsi="Times" w:cs="Times New Roman"/>
          <w:sz w:val="24"/>
          <w:szCs w:val="24"/>
        </w:rPr>
      </w:pPr>
      <w:r w:rsidRPr="00C850B4">
        <w:rPr>
          <w:rFonts w:ascii="Times" w:hAnsi="Times" w:cs="Times New Roman"/>
          <w:sz w:val="24"/>
          <w:szCs w:val="24"/>
        </w:rPr>
        <w:t xml:space="preserve">Escobar, L. M., &amp; Afanador, N. (2010). Calidad de vida del cuidador familiar y dependencia del paciente con Alzheimer. </w:t>
      </w:r>
      <w:r w:rsidRPr="00C850B4">
        <w:rPr>
          <w:rFonts w:ascii="Times" w:hAnsi="Times" w:cs="Times New Roman"/>
          <w:i/>
          <w:sz w:val="24"/>
          <w:szCs w:val="24"/>
        </w:rPr>
        <w:t xml:space="preserve">Avances en </w:t>
      </w:r>
      <w:proofErr w:type="spellStart"/>
      <w:r w:rsidRPr="00C850B4">
        <w:rPr>
          <w:rFonts w:ascii="Times" w:hAnsi="Times" w:cs="Times New Roman"/>
          <w:i/>
          <w:sz w:val="24"/>
          <w:szCs w:val="24"/>
        </w:rPr>
        <w:t>Enfermeria</w:t>
      </w:r>
      <w:proofErr w:type="spellEnd"/>
      <w:r w:rsidRPr="00C850B4">
        <w:rPr>
          <w:rFonts w:ascii="Times" w:hAnsi="Times" w:cs="Times New Roman"/>
          <w:i/>
          <w:sz w:val="24"/>
          <w:szCs w:val="24"/>
        </w:rPr>
        <w:t xml:space="preserve">. </w:t>
      </w:r>
      <w:r w:rsidRPr="00C850B4">
        <w:rPr>
          <w:rFonts w:ascii="Times" w:hAnsi="Times" w:cs="Times New Roman"/>
          <w:sz w:val="24"/>
          <w:szCs w:val="24"/>
        </w:rPr>
        <w:t>28</w:t>
      </w:r>
      <w:r w:rsidRPr="00C850B4">
        <w:rPr>
          <w:rFonts w:ascii="Times" w:hAnsi="Times" w:cs="Times New Roman"/>
          <w:i/>
          <w:sz w:val="24"/>
          <w:szCs w:val="24"/>
        </w:rPr>
        <w:t xml:space="preserve"> </w:t>
      </w:r>
      <w:r w:rsidRPr="00C850B4">
        <w:rPr>
          <w:rFonts w:ascii="Times" w:hAnsi="Times" w:cs="Times New Roman"/>
          <w:sz w:val="24"/>
          <w:szCs w:val="24"/>
        </w:rPr>
        <w:t xml:space="preserve">(1), 116-128. </w:t>
      </w:r>
      <w:hyperlink r:id="rId16" w:history="1">
        <w:r w:rsidRPr="00C850B4">
          <w:rPr>
            <w:rStyle w:val="Hipervnculo"/>
            <w:rFonts w:ascii="Times" w:hAnsi="Times" w:cs="Times New Roman"/>
            <w:sz w:val="24"/>
            <w:szCs w:val="24"/>
          </w:rPr>
          <w:t>https://revistas.unal.edu.co/index.php/avenferm/article/view/15661/18164</w:t>
        </w:r>
      </w:hyperlink>
    </w:p>
    <w:p w14:paraId="6B987F72" w14:textId="77777777" w:rsidR="008B7A64" w:rsidRPr="00C850B4" w:rsidRDefault="008B7A64" w:rsidP="008B7A64">
      <w:pPr>
        <w:spacing w:before="72" w:line="240" w:lineRule="auto"/>
        <w:ind w:left="709" w:right="522" w:hanging="709"/>
        <w:jc w:val="both"/>
        <w:rPr>
          <w:rFonts w:ascii="Times" w:hAnsi="Times" w:cs="Times New Roman"/>
          <w:sz w:val="24"/>
          <w:szCs w:val="24"/>
        </w:rPr>
      </w:pPr>
      <w:r w:rsidRPr="00C850B4">
        <w:rPr>
          <w:rFonts w:ascii="Times" w:hAnsi="Times" w:cs="Times New Roman"/>
          <w:sz w:val="24"/>
          <w:szCs w:val="24"/>
          <w:shd w:val="clear" w:color="auto" w:fill="FFFFFF"/>
        </w:rPr>
        <w:t>Espín Andrade, A. M. (2012). Factores de riesgo de carga en cuidadores informales de adultos mayores con demencia. </w:t>
      </w:r>
      <w:r w:rsidRPr="00C850B4">
        <w:rPr>
          <w:rFonts w:ascii="Times" w:hAnsi="Times" w:cs="Times New Roman"/>
          <w:i/>
          <w:iCs/>
          <w:sz w:val="24"/>
          <w:szCs w:val="24"/>
          <w:shd w:val="clear" w:color="auto" w:fill="FFFFFF"/>
        </w:rPr>
        <w:t>Revista cubana de salud pública</w:t>
      </w:r>
      <w:r w:rsidRPr="00C850B4">
        <w:rPr>
          <w:rFonts w:ascii="Times" w:hAnsi="Times" w:cs="Times New Roman"/>
          <w:sz w:val="24"/>
          <w:szCs w:val="24"/>
          <w:shd w:val="clear" w:color="auto" w:fill="FFFFFF"/>
        </w:rPr>
        <w:t>, </w:t>
      </w:r>
      <w:r w:rsidRPr="00C850B4">
        <w:rPr>
          <w:rFonts w:ascii="Times" w:hAnsi="Times" w:cs="Times New Roman"/>
          <w:i/>
          <w:iCs/>
          <w:sz w:val="24"/>
          <w:szCs w:val="24"/>
          <w:shd w:val="clear" w:color="auto" w:fill="FFFFFF"/>
        </w:rPr>
        <w:t>38</w:t>
      </w:r>
      <w:r w:rsidRPr="00C850B4">
        <w:rPr>
          <w:rFonts w:ascii="Times" w:hAnsi="Times" w:cs="Times New Roman"/>
          <w:sz w:val="24"/>
          <w:szCs w:val="24"/>
          <w:shd w:val="clear" w:color="auto" w:fill="FFFFFF"/>
        </w:rPr>
        <w:t xml:space="preserve">, 493-402. </w:t>
      </w:r>
      <w:hyperlink r:id="rId17" w:history="1">
        <w:r w:rsidRPr="00C850B4">
          <w:rPr>
            <w:rStyle w:val="Hipervnculo"/>
            <w:rFonts w:ascii="Times" w:hAnsi="Times" w:cs="Times New Roman"/>
            <w:sz w:val="24"/>
            <w:szCs w:val="24"/>
          </w:rPr>
          <w:t>http://scielo.sld.cu/pdf/rcsp/v38n3/spu06312.pdf</w:t>
        </w:r>
      </w:hyperlink>
    </w:p>
    <w:p w14:paraId="545E2D4D" w14:textId="77777777" w:rsidR="008B7A64" w:rsidRPr="00C850B4" w:rsidRDefault="008B7A64" w:rsidP="008B7A64">
      <w:pPr>
        <w:spacing w:before="72" w:line="240" w:lineRule="auto"/>
        <w:ind w:left="709" w:right="522" w:hanging="709"/>
        <w:jc w:val="both"/>
        <w:rPr>
          <w:rStyle w:val="Hipervnculo"/>
          <w:rFonts w:ascii="Times" w:hAnsi="Times" w:cs="Times New Roman"/>
          <w:sz w:val="24"/>
          <w:szCs w:val="24"/>
        </w:rPr>
      </w:pPr>
      <w:r w:rsidRPr="00C850B4">
        <w:rPr>
          <w:rFonts w:ascii="Times" w:hAnsi="Times" w:cs="Times New Roman"/>
          <w:sz w:val="24"/>
          <w:szCs w:val="24"/>
          <w:shd w:val="clear" w:color="auto" w:fill="FFFFFF"/>
        </w:rPr>
        <w:t xml:space="preserve">Fernández de </w:t>
      </w:r>
      <w:proofErr w:type="spellStart"/>
      <w:r w:rsidRPr="00C850B4">
        <w:rPr>
          <w:rFonts w:ascii="Times" w:hAnsi="Times" w:cs="Times New Roman"/>
          <w:sz w:val="24"/>
          <w:szCs w:val="24"/>
          <w:shd w:val="clear" w:color="auto" w:fill="FFFFFF"/>
        </w:rPr>
        <w:t>Larrinoa</w:t>
      </w:r>
      <w:proofErr w:type="spellEnd"/>
      <w:r w:rsidRPr="00C850B4">
        <w:rPr>
          <w:rFonts w:ascii="Times" w:hAnsi="Times" w:cs="Times New Roman"/>
          <w:sz w:val="24"/>
          <w:szCs w:val="24"/>
          <w:shd w:val="clear" w:color="auto" w:fill="FFFFFF"/>
        </w:rPr>
        <w:t xml:space="preserve">., Martínez, S., Ortiz, N., Carrasco, M., </w:t>
      </w:r>
      <w:proofErr w:type="spellStart"/>
      <w:r w:rsidRPr="00C850B4">
        <w:rPr>
          <w:rFonts w:ascii="Times" w:hAnsi="Times" w:cs="Times New Roman"/>
          <w:sz w:val="24"/>
          <w:szCs w:val="24"/>
          <w:shd w:val="clear" w:color="auto" w:fill="FFFFFF"/>
        </w:rPr>
        <w:t>Solabarrieta</w:t>
      </w:r>
      <w:proofErr w:type="spellEnd"/>
      <w:r w:rsidRPr="00C850B4">
        <w:rPr>
          <w:rFonts w:ascii="Times" w:hAnsi="Times" w:cs="Times New Roman"/>
          <w:sz w:val="24"/>
          <w:szCs w:val="24"/>
          <w:shd w:val="clear" w:color="auto" w:fill="FFFFFF"/>
        </w:rPr>
        <w:t>, J., &amp; Gómez, I. (2011). Autopercepción del estado de salud en familiares cuidadores y su relación con el nivel de sobrecarga. </w:t>
      </w:r>
      <w:proofErr w:type="spellStart"/>
      <w:r w:rsidRPr="00C850B4">
        <w:rPr>
          <w:rFonts w:ascii="Times" w:hAnsi="Times" w:cs="Times New Roman"/>
          <w:i/>
          <w:iCs/>
          <w:sz w:val="24"/>
          <w:szCs w:val="24"/>
          <w:shd w:val="clear" w:color="auto" w:fill="FFFFFF"/>
        </w:rPr>
        <w:t>Psicothema</w:t>
      </w:r>
      <w:proofErr w:type="spellEnd"/>
      <w:r w:rsidRPr="00C850B4">
        <w:rPr>
          <w:rFonts w:ascii="Times" w:hAnsi="Times" w:cs="Times New Roman"/>
          <w:sz w:val="24"/>
          <w:szCs w:val="24"/>
          <w:shd w:val="clear" w:color="auto" w:fill="FFFFFF"/>
        </w:rPr>
        <w:t>, </w:t>
      </w:r>
      <w:r w:rsidRPr="00C850B4">
        <w:rPr>
          <w:rFonts w:ascii="Times" w:hAnsi="Times" w:cs="Times New Roman"/>
          <w:i/>
          <w:iCs/>
          <w:sz w:val="24"/>
          <w:szCs w:val="24"/>
          <w:shd w:val="clear" w:color="auto" w:fill="FFFFFF"/>
        </w:rPr>
        <w:t>23</w:t>
      </w:r>
      <w:r w:rsidRPr="00C850B4">
        <w:rPr>
          <w:rFonts w:ascii="Times" w:hAnsi="Times" w:cs="Times New Roman"/>
          <w:sz w:val="24"/>
          <w:szCs w:val="24"/>
          <w:shd w:val="clear" w:color="auto" w:fill="FFFFFF"/>
        </w:rPr>
        <w:t xml:space="preserve">(3), 388-389. </w:t>
      </w:r>
      <w:hyperlink r:id="rId18" w:history="1">
        <w:r w:rsidRPr="00C850B4">
          <w:rPr>
            <w:rStyle w:val="Hipervnculo"/>
            <w:rFonts w:ascii="Times" w:hAnsi="Times" w:cs="Times New Roman"/>
            <w:sz w:val="24"/>
            <w:szCs w:val="24"/>
          </w:rPr>
          <w:t>http://www.psicothema.com/pdf/3899.pdf</w:t>
        </w:r>
      </w:hyperlink>
    </w:p>
    <w:p w14:paraId="3BFCD623" w14:textId="77777777" w:rsidR="008B7A64" w:rsidRPr="00C850B4" w:rsidRDefault="008B7A64" w:rsidP="008B7A64">
      <w:pPr>
        <w:spacing w:before="72" w:line="240" w:lineRule="auto"/>
        <w:ind w:left="709" w:right="522" w:hanging="709"/>
        <w:jc w:val="both"/>
        <w:rPr>
          <w:rFonts w:ascii="Times" w:hAnsi="Times" w:cs="Times New Roman"/>
          <w:color w:val="365F91" w:themeColor="accent1" w:themeShade="BF"/>
          <w:sz w:val="24"/>
          <w:szCs w:val="24"/>
          <w:u w:val="single"/>
        </w:rPr>
      </w:pPr>
      <w:r w:rsidRPr="00C850B4">
        <w:rPr>
          <w:rFonts w:ascii="Times" w:hAnsi="Times" w:cs="Times New Roman"/>
          <w:sz w:val="24"/>
          <w:szCs w:val="24"/>
          <w:shd w:val="clear" w:color="auto" w:fill="FFFFFF"/>
        </w:rPr>
        <w:t xml:space="preserve">Flores, E.N., Rivas, E., &amp;  </w:t>
      </w:r>
      <w:proofErr w:type="spellStart"/>
      <w:r w:rsidRPr="00C850B4">
        <w:rPr>
          <w:rFonts w:ascii="Times" w:hAnsi="Times" w:cs="Times New Roman"/>
          <w:sz w:val="24"/>
          <w:szCs w:val="24"/>
          <w:shd w:val="clear" w:color="auto" w:fill="FFFFFF"/>
        </w:rPr>
        <w:t>Seguel</w:t>
      </w:r>
      <w:proofErr w:type="spellEnd"/>
      <w:r w:rsidRPr="00C850B4">
        <w:rPr>
          <w:rFonts w:ascii="Times" w:hAnsi="Times" w:cs="Times New Roman"/>
          <w:sz w:val="24"/>
          <w:szCs w:val="24"/>
          <w:shd w:val="clear" w:color="auto" w:fill="FFFFFF"/>
        </w:rPr>
        <w:t>, F. (2012). Nivel de sobrecarga en el desempeño del rol del cuidador familiar de adulto mayor con dependencia severa. </w:t>
      </w:r>
      <w:r w:rsidRPr="00C850B4">
        <w:rPr>
          <w:rFonts w:ascii="Times" w:hAnsi="Times" w:cs="Times New Roman"/>
          <w:i/>
          <w:iCs/>
          <w:sz w:val="24"/>
          <w:szCs w:val="24"/>
          <w:shd w:val="clear" w:color="auto" w:fill="FFFFFF"/>
        </w:rPr>
        <w:t>Ciencia y enfermería</w:t>
      </w:r>
      <w:r w:rsidRPr="00C850B4">
        <w:rPr>
          <w:rFonts w:ascii="Times" w:hAnsi="Times" w:cs="Times New Roman"/>
          <w:sz w:val="24"/>
          <w:szCs w:val="24"/>
          <w:shd w:val="clear" w:color="auto" w:fill="FFFFFF"/>
        </w:rPr>
        <w:t>, </w:t>
      </w:r>
      <w:r w:rsidRPr="00C850B4">
        <w:rPr>
          <w:rFonts w:ascii="Times" w:hAnsi="Times" w:cs="Times New Roman"/>
          <w:i/>
          <w:iCs/>
          <w:sz w:val="24"/>
          <w:szCs w:val="24"/>
          <w:shd w:val="clear" w:color="auto" w:fill="FFFFFF"/>
        </w:rPr>
        <w:t>18</w:t>
      </w:r>
      <w:r w:rsidRPr="00C850B4">
        <w:rPr>
          <w:rFonts w:ascii="Times" w:hAnsi="Times" w:cs="Times New Roman"/>
          <w:sz w:val="24"/>
          <w:szCs w:val="24"/>
          <w:shd w:val="clear" w:color="auto" w:fill="FFFFFF"/>
        </w:rPr>
        <w:t xml:space="preserve">(1), 29-41. </w:t>
      </w:r>
      <w:r w:rsidRPr="00C850B4">
        <w:rPr>
          <w:rFonts w:ascii="Times" w:hAnsi="Times" w:cs="Times New Roman"/>
          <w:bCs/>
          <w:color w:val="365F91" w:themeColor="accent1" w:themeShade="BF"/>
          <w:sz w:val="24"/>
          <w:szCs w:val="24"/>
          <w:u w:val="single"/>
        </w:rPr>
        <w:t>http://dx.doi.org/10.4067/S0717-95532012000100004 </w:t>
      </w:r>
    </w:p>
    <w:p w14:paraId="6DAFDD85" w14:textId="77777777" w:rsidR="008B7A64" w:rsidRPr="00C850B4" w:rsidRDefault="008B7A64" w:rsidP="008B7A64">
      <w:pPr>
        <w:spacing w:before="72" w:line="240" w:lineRule="auto"/>
        <w:ind w:left="709" w:right="522" w:hanging="709"/>
        <w:jc w:val="both"/>
        <w:rPr>
          <w:rFonts w:ascii="Times" w:hAnsi="Times" w:cs="Times New Roman"/>
          <w:color w:val="003399"/>
          <w:sz w:val="24"/>
          <w:szCs w:val="24"/>
          <w:u w:val="single"/>
          <w:lang w:val="es-CO"/>
        </w:rPr>
      </w:pPr>
      <w:r w:rsidRPr="00C850B4">
        <w:rPr>
          <w:rFonts w:ascii="Times" w:hAnsi="Times" w:cs="Times New Roman"/>
          <w:sz w:val="24"/>
          <w:szCs w:val="24"/>
        </w:rPr>
        <w:t xml:space="preserve">Galvis, M., &amp; </w:t>
      </w:r>
      <w:proofErr w:type="spellStart"/>
      <w:r w:rsidRPr="00C850B4">
        <w:rPr>
          <w:rFonts w:ascii="Times" w:hAnsi="Times" w:cs="Times New Roman"/>
          <w:sz w:val="24"/>
          <w:szCs w:val="24"/>
        </w:rPr>
        <w:t>Cerquera</w:t>
      </w:r>
      <w:proofErr w:type="spellEnd"/>
      <w:r w:rsidRPr="00C850B4">
        <w:rPr>
          <w:rFonts w:ascii="Times" w:hAnsi="Times" w:cs="Times New Roman"/>
          <w:sz w:val="24"/>
          <w:szCs w:val="24"/>
        </w:rPr>
        <w:t xml:space="preserve"> Córdoba, A. (2016). Relación entre depresión y sobrecarga en cuidadores de pacientes con demencia tipo alzhéimer. </w:t>
      </w:r>
      <w:r w:rsidRPr="00C850B4">
        <w:rPr>
          <w:rFonts w:ascii="Times" w:hAnsi="Times" w:cs="Times New Roman"/>
          <w:i/>
          <w:sz w:val="24"/>
          <w:szCs w:val="24"/>
        </w:rPr>
        <w:t>Psicología Desde el Caribe</w:t>
      </w:r>
      <w:r w:rsidRPr="00C850B4">
        <w:rPr>
          <w:rFonts w:ascii="Times" w:hAnsi="Times" w:cs="Times New Roman"/>
          <w:sz w:val="24"/>
          <w:szCs w:val="24"/>
        </w:rPr>
        <w:t xml:space="preserve">, 2(33), 190-205. </w:t>
      </w:r>
      <w:r w:rsidRPr="00C850B4">
        <w:rPr>
          <w:rFonts w:ascii="Times" w:hAnsi="Times" w:cs="Times New Roman"/>
          <w:color w:val="003399"/>
          <w:sz w:val="24"/>
          <w:szCs w:val="24"/>
          <w:u w:val="single"/>
        </w:rPr>
        <w:t xml:space="preserve">http://dx.doi. </w:t>
      </w:r>
      <w:proofErr w:type="spellStart"/>
      <w:r w:rsidRPr="00C850B4">
        <w:rPr>
          <w:rFonts w:ascii="Times" w:hAnsi="Times" w:cs="Times New Roman"/>
          <w:color w:val="003399"/>
          <w:sz w:val="24"/>
          <w:szCs w:val="24"/>
          <w:u w:val="single"/>
        </w:rPr>
        <w:t>org</w:t>
      </w:r>
      <w:proofErr w:type="spellEnd"/>
      <w:r w:rsidRPr="00C850B4">
        <w:rPr>
          <w:rFonts w:ascii="Times" w:hAnsi="Times" w:cs="Times New Roman"/>
          <w:color w:val="003399"/>
          <w:sz w:val="24"/>
          <w:szCs w:val="24"/>
          <w:u w:val="single"/>
        </w:rPr>
        <w:t>/10.14482/psdc.33.2.6307</w:t>
      </w:r>
    </w:p>
    <w:p w14:paraId="0ED22B3C" w14:textId="77777777" w:rsidR="008B7A64" w:rsidRPr="00C850B4" w:rsidRDefault="008B7A64" w:rsidP="008B7A64">
      <w:pPr>
        <w:spacing w:before="72" w:line="240" w:lineRule="auto"/>
        <w:ind w:left="709" w:right="522" w:hanging="709"/>
        <w:jc w:val="both"/>
        <w:rPr>
          <w:rFonts w:ascii="Times" w:hAnsi="Times" w:cs="Times New Roman"/>
          <w:sz w:val="24"/>
          <w:szCs w:val="24"/>
        </w:rPr>
      </w:pPr>
      <w:r w:rsidRPr="00C850B4">
        <w:rPr>
          <w:rFonts w:ascii="Times" w:hAnsi="Times" w:cs="Times New Roman"/>
          <w:sz w:val="24"/>
          <w:szCs w:val="24"/>
        </w:rPr>
        <w:lastRenderedPageBreak/>
        <w:t xml:space="preserve">Galeano, M (2007) Estrategias de investigación social cualitativa: el giro en la mirada. Medellín, La Carreta Editores. </w:t>
      </w:r>
    </w:p>
    <w:p w14:paraId="2FD15046" w14:textId="77777777" w:rsidR="008B7A64" w:rsidRPr="00C850B4" w:rsidRDefault="008B7A64" w:rsidP="008B7A64">
      <w:pPr>
        <w:spacing w:before="174" w:line="240" w:lineRule="auto"/>
        <w:ind w:left="709" w:right="615" w:hanging="709"/>
        <w:jc w:val="both"/>
        <w:rPr>
          <w:rFonts w:ascii="Times" w:hAnsi="Times" w:cs="Times New Roman"/>
          <w:sz w:val="24"/>
          <w:szCs w:val="24"/>
          <w:shd w:val="clear" w:color="auto" w:fill="FFFFFF"/>
        </w:rPr>
      </w:pPr>
      <w:r w:rsidRPr="00C850B4">
        <w:rPr>
          <w:rFonts w:ascii="Times" w:hAnsi="Times" w:cs="Times New Roman"/>
          <w:sz w:val="24"/>
          <w:szCs w:val="24"/>
          <w:shd w:val="clear" w:color="auto" w:fill="FFFFFF"/>
        </w:rPr>
        <w:t>Garzón-Maldonado, F. J., Gutiérrez-</w:t>
      </w:r>
      <w:proofErr w:type="spellStart"/>
      <w:r w:rsidRPr="00C850B4">
        <w:rPr>
          <w:rFonts w:ascii="Times" w:hAnsi="Times" w:cs="Times New Roman"/>
          <w:sz w:val="24"/>
          <w:szCs w:val="24"/>
          <w:shd w:val="clear" w:color="auto" w:fill="FFFFFF"/>
        </w:rPr>
        <w:t>Bedmar</w:t>
      </w:r>
      <w:proofErr w:type="spellEnd"/>
      <w:r w:rsidRPr="00C850B4">
        <w:rPr>
          <w:rFonts w:ascii="Times" w:hAnsi="Times" w:cs="Times New Roman"/>
          <w:sz w:val="24"/>
          <w:szCs w:val="24"/>
          <w:shd w:val="clear" w:color="auto" w:fill="FFFFFF"/>
        </w:rPr>
        <w:t>, M., García-Casares, N., Pérez-</w:t>
      </w:r>
      <w:proofErr w:type="spellStart"/>
      <w:r w:rsidRPr="00C850B4">
        <w:rPr>
          <w:rFonts w:ascii="Times" w:hAnsi="Times" w:cs="Times New Roman"/>
          <w:sz w:val="24"/>
          <w:szCs w:val="24"/>
          <w:shd w:val="clear" w:color="auto" w:fill="FFFFFF"/>
        </w:rPr>
        <w:t>Errázquin</w:t>
      </w:r>
      <w:proofErr w:type="spellEnd"/>
      <w:r w:rsidRPr="00C850B4">
        <w:rPr>
          <w:rFonts w:ascii="Times" w:hAnsi="Times" w:cs="Times New Roman"/>
          <w:sz w:val="24"/>
          <w:szCs w:val="24"/>
          <w:shd w:val="clear" w:color="auto" w:fill="FFFFFF"/>
        </w:rPr>
        <w:t>, F., Gallardo-Tur, A., &amp; Torres, M. M. V. (2017). Calidad de vida relacionada con la salud en cuidadores de pacientes con enfermedad de Alzheimer. </w:t>
      </w:r>
      <w:r w:rsidRPr="00C850B4">
        <w:rPr>
          <w:rFonts w:ascii="Times" w:hAnsi="Times" w:cs="Times New Roman"/>
          <w:i/>
          <w:iCs/>
          <w:sz w:val="24"/>
          <w:szCs w:val="24"/>
          <w:shd w:val="clear" w:color="auto" w:fill="FFFFFF"/>
        </w:rPr>
        <w:t>Neurología</w:t>
      </w:r>
      <w:r w:rsidRPr="00C850B4">
        <w:rPr>
          <w:rFonts w:ascii="Times" w:hAnsi="Times" w:cs="Times New Roman"/>
          <w:sz w:val="24"/>
          <w:szCs w:val="24"/>
          <w:shd w:val="clear" w:color="auto" w:fill="FFFFFF"/>
        </w:rPr>
        <w:t>, </w:t>
      </w:r>
      <w:r w:rsidRPr="00C850B4">
        <w:rPr>
          <w:rFonts w:ascii="Times" w:hAnsi="Times" w:cs="Times New Roman"/>
          <w:i/>
          <w:iCs/>
          <w:sz w:val="24"/>
          <w:szCs w:val="24"/>
          <w:shd w:val="clear" w:color="auto" w:fill="FFFFFF"/>
        </w:rPr>
        <w:t>32</w:t>
      </w:r>
      <w:r w:rsidRPr="00C850B4">
        <w:rPr>
          <w:rFonts w:ascii="Times" w:hAnsi="Times" w:cs="Times New Roman"/>
          <w:sz w:val="24"/>
          <w:szCs w:val="24"/>
          <w:shd w:val="clear" w:color="auto" w:fill="FFFFFF"/>
        </w:rPr>
        <w:t xml:space="preserve">(8), 508-515 </w:t>
      </w:r>
      <w:hyperlink r:id="rId19" w:tgtFrame="_blank" w:tooltip="Persistent link using digital object identifier" w:history="1">
        <w:r w:rsidRPr="00C850B4">
          <w:rPr>
            <w:rStyle w:val="Hipervnculo"/>
            <w:rFonts w:ascii="Times" w:hAnsi="Times" w:cs="Times New Roman"/>
            <w:color w:val="365F91" w:themeColor="accent1" w:themeShade="BF"/>
            <w:sz w:val="24"/>
            <w:szCs w:val="24"/>
          </w:rPr>
          <w:t>https://doi.org/10.1016/j.nrl.2016.02.023</w:t>
        </w:r>
      </w:hyperlink>
    </w:p>
    <w:p w14:paraId="0C015F1B" w14:textId="77777777" w:rsidR="008B7A64" w:rsidRPr="00C850B4" w:rsidRDefault="00E67152" w:rsidP="008B7A64">
      <w:pPr>
        <w:spacing w:before="174" w:line="240" w:lineRule="auto"/>
        <w:ind w:left="709" w:right="615" w:hanging="709"/>
        <w:jc w:val="both"/>
        <w:rPr>
          <w:rFonts w:ascii="Times" w:hAnsi="Times" w:cs="Times New Roman"/>
          <w:sz w:val="24"/>
          <w:szCs w:val="24"/>
          <w:lang w:val="es-CO"/>
        </w:rPr>
      </w:pPr>
      <w:hyperlink r:id="rId20" w:history="1"/>
      <w:r w:rsidR="008B7A64" w:rsidRPr="00C850B4">
        <w:rPr>
          <w:rFonts w:ascii="Times" w:hAnsi="Times" w:cs="Times New Roman"/>
          <w:sz w:val="24"/>
          <w:szCs w:val="24"/>
          <w:shd w:val="clear" w:color="auto" w:fill="FFFFFF"/>
        </w:rPr>
        <w:t xml:space="preserve">Gil, J. S., &amp; Navas, M. F. (2017). Consecuencias del burnout de cuidadores de pacientes con </w:t>
      </w:r>
      <w:proofErr w:type="spellStart"/>
      <w:r w:rsidR="008B7A64" w:rsidRPr="00C850B4">
        <w:rPr>
          <w:rFonts w:ascii="Times" w:hAnsi="Times" w:cs="Times New Roman"/>
          <w:sz w:val="24"/>
          <w:szCs w:val="24"/>
          <w:shd w:val="clear" w:color="auto" w:fill="FFFFFF"/>
        </w:rPr>
        <w:t>degencia</w:t>
      </w:r>
      <w:proofErr w:type="spellEnd"/>
      <w:r w:rsidR="008B7A64" w:rsidRPr="00C850B4">
        <w:rPr>
          <w:rFonts w:ascii="Times" w:hAnsi="Times" w:cs="Times New Roman"/>
          <w:sz w:val="24"/>
          <w:szCs w:val="24"/>
          <w:shd w:val="clear" w:color="auto" w:fill="FFFFFF"/>
        </w:rPr>
        <w:t>. </w:t>
      </w:r>
      <w:r w:rsidR="008B7A64" w:rsidRPr="00C850B4">
        <w:rPr>
          <w:rFonts w:ascii="Times" w:hAnsi="Times" w:cs="Times New Roman"/>
          <w:i/>
          <w:iCs/>
          <w:sz w:val="24"/>
          <w:szCs w:val="24"/>
          <w:shd w:val="clear" w:color="auto" w:fill="FFFFFF"/>
          <w:lang w:val="es-CO"/>
        </w:rPr>
        <w:t>European Journal of Health Research: (EJHR)</w:t>
      </w:r>
      <w:r w:rsidR="008B7A64" w:rsidRPr="00C850B4">
        <w:rPr>
          <w:rFonts w:ascii="Times" w:hAnsi="Times" w:cs="Times New Roman"/>
          <w:sz w:val="24"/>
          <w:szCs w:val="24"/>
          <w:shd w:val="clear" w:color="auto" w:fill="FFFFFF"/>
          <w:lang w:val="es-CO"/>
        </w:rPr>
        <w:t>, </w:t>
      </w:r>
      <w:r w:rsidR="008B7A64" w:rsidRPr="00C850B4">
        <w:rPr>
          <w:rFonts w:ascii="Times" w:hAnsi="Times" w:cs="Times New Roman"/>
          <w:i/>
          <w:iCs/>
          <w:sz w:val="24"/>
          <w:szCs w:val="24"/>
          <w:shd w:val="clear" w:color="auto" w:fill="FFFFFF"/>
          <w:lang w:val="es-CO"/>
        </w:rPr>
        <w:t>3</w:t>
      </w:r>
      <w:r w:rsidR="008B7A64" w:rsidRPr="00C850B4">
        <w:rPr>
          <w:rFonts w:ascii="Times" w:hAnsi="Times" w:cs="Times New Roman"/>
          <w:sz w:val="24"/>
          <w:szCs w:val="24"/>
          <w:shd w:val="clear" w:color="auto" w:fill="FFFFFF"/>
          <w:lang w:val="es-CO"/>
        </w:rPr>
        <w:t xml:space="preserve">(2), 119-126. </w:t>
      </w:r>
      <w:r>
        <w:fldChar w:fldCharType="begin"/>
      </w:r>
      <w:r>
        <w:instrText xml:space="preserve"> HYPERLINK "https://doi.org/10.30552/ejhr.v3i2.61" </w:instrText>
      </w:r>
      <w:r>
        <w:fldChar w:fldCharType="separate"/>
      </w:r>
      <w:r w:rsidR="008B7A64" w:rsidRPr="00C850B4">
        <w:rPr>
          <w:rStyle w:val="Hipervnculo"/>
          <w:rFonts w:ascii="Times" w:hAnsi="Times" w:cs="Times New Roman"/>
          <w:sz w:val="24"/>
          <w:szCs w:val="24"/>
          <w:shd w:val="clear" w:color="auto" w:fill="FFFFFF"/>
          <w:lang w:val="es-CO"/>
        </w:rPr>
        <w:t>https://doi.org/10.30552/ejhr.v3i2.61</w:t>
      </w:r>
      <w:r>
        <w:rPr>
          <w:rStyle w:val="Hipervnculo"/>
          <w:rFonts w:ascii="Times" w:hAnsi="Times" w:cs="Times New Roman"/>
          <w:sz w:val="24"/>
          <w:szCs w:val="24"/>
          <w:shd w:val="clear" w:color="auto" w:fill="FFFFFF"/>
          <w:lang w:val="es-CO"/>
        </w:rPr>
        <w:fldChar w:fldCharType="end"/>
      </w:r>
    </w:p>
    <w:p w14:paraId="2BAA41D6" w14:textId="77777777" w:rsidR="008B7A64" w:rsidRPr="00C850B4" w:rsidRDefault="008B7A64" w:rsidP="008B7A64">
      <w:pPr>
        <w:spacing w:before="174" w:line="240" w:lineRule="auto"/>
        <w:ind w:left="709" w:right="615" w:hanging="709"/>
        <w:jc w:val="both"/>
        <w:rPr>
          <w:rFonts w:ascii="Times" w:hAnsi="Times" w:cs="Times New Roman"/>
          <w:sz w:val="24"/>
          <w:szCs w:val="24"/>
          <w:lang w:val="en-US"/>
        </w:rPr>
      </w:pPr>
      <w:r w:rsidRPr="00C850B4">
        <w:rPr>
          <w:rFonts w:ascii="Times" w:hAnsi="Times" w:cs="Times New Roman"/>
          <w:sz w:val="24"/>
          <w:szCs w:val="24"/>
          <w:shd w:val="clear" w:color="auto" w:fill="FFFFFF"/>
        </w:rPr>
        <w:t xml:space="preserve">Gómez, M. M. (2007). Estar ahí, al cuidado de un paciente con demencia. </w:t>
      </w:r>
      <w:r w:rsidRPr="00C850B4">
        <w:rPr>
          <w:rFonts w:ascii="Times" w:hAnsi="Times" w:cs="Times New Roman"/>
          <w:i/>
          <w:sz w:val="24"/>
          <w:szCs w:val="24"/>
          <w:lang w:val="en-US"/>
        </w:rPr>
        <w:t xml:space="preserve">Invest </w:t>
      </w:r>
      <w:proofErr w:type="spellStart"/>
      <w:r w:rsidRPr="00C850B4">
        <w:rPr>
          <w:rFonts w:ascii="Times" w:hAnsi="Times" w:cs="Times New Roman"/>
          <w:i/>
          <w:sz w:val="24"/>
          <w:szCs w:val="24"/>
          <w:lang w:val="en-US"/>
        </w:rPr>
        <w:t>Educ</w:t>
      </w:r>
      <w:proofErr w:type="spellEnd"/>
      <w:r w:rsidRPr="00C850B4">
        <w:rPr>
          <w:rFonts w:ascii="Times" w:hAnsi="Times" w:cs="Times New Roman"/>
          <w:i/>
          <w:sz w:val="24"/>
          <w:szCs w:val="24"/>
          <w:lang w:val="en-US"/>
        </w:rPr>
        <w:t xml:space="preserve"> </w:t>
      </w:r>
      <w:proofErr w:type="spellStart"/>
      <w:r w:rsidRPr="00C850B4">
        <w:rPr>
          <w:rFonts w:ascii="Times" w:hAnsi="Times" w:cs="Times New Roman"/>
          <w:i/>
          <w:sz w:val="24"/>
          <w:szCs w:val="24"/>
          <w:lang w:val="en-US"/>
        </w:rPr>
        <w:t>Enferm</w:t>
      </w:r>
      <w:proofErr w:type="spellEnd"/>
      <w:r w:rsidRPr="00C850B4">
        <w:rPr>
          <w:rFonts w:ascii="Times" w:hAnsi="Times" w:cs="Times New Roman"/>
          <w:sz w:val="24"/>
          <w:szCs w:val="24"/>
          <w:lang w:val="en-US"/>
        </w:rPr>
        <w:t xml:space="preserve">. 2007; 25(2): 60-71. </w:t>
      </w:r>
      <w:hyperlink r:id="rId21" w:history="1">
        <w:r w:rsidRPr="00C850B4">
          <w:rPr>
            <w:rStyle w:val="Hipervnculo"/>
            <w:rFonts w:ascii="Times" w:hAnsi="Times"/>
            <w:sz w:val="24"/>
            <w:szCs w:val="24"/>
            <w:lang w:val="en-US"/>
          </w:rPr>
          <w:t>http://www.scielo.org.co/scielo.php?script=sci_arttext&amp;pid=S0120-53072007000200006</w:t>
        </w:r>
      </w:hyperlink>
    </w:p>
    <w:p w14:paraId="3DAC7CF8" w14:textId="77777777" w:rsidR="008B7A64" w:rsidRPr="00C850B4" w:rsidRDefault="008B7A64" w:rsidP="008B7A64">
      <w:pPr>
        <w:spacing w:before="174" w:line="240" w:lineRule="auto"/>
        <w:ind w:left="709" w:right="615" w:hanging="709"/>
        <w:jc w:val="both"/>
        <w:rPr>
          <w:rFonts w:ascii="Times" w:hAnsi="Times" w:cs="Times New Roman"/>
          <w:sz w:val="24"/>
          <w:szCs w:val="24"/>
          <w:shd w:val="clear" w:color="auto" w:fill="FFFFFF"/>
        </w:rPr>
      </w:pPr>
      <w:r w:rsidRPr="00C850B4">
        <w:rPr>
          <w:rFonts w:ascii="Times" w:hAnsi="Times" w:cs="Times New Roman"/>
          <w:sz w:val="24"/>
          <w:szCs w:val="24"/>
          <w:shd w:val="clear" w:color="auto" w:fill="FFFFFF"/>
        </w:rPr>
        <w:t>Gómez, N. D. (2016). </w:t>
      </w:r>
      <w:r w:rsidRPr="00C850B4">
        <w:rPr>
          <w:rFonts w:ascii="Times" w:hAnsi="Times" w:cs="Times New Roman"/>
          <w:i/>
          <w:iCs/>
          <w:sz w:val="24"/>
          <w:szCs w:val="24"/>
          <w:shd w:val="clear" w:color="auto" w:fill="FFFFFF"/>
        </w:rPr>
        <w:t>Funcionamiento psicosocial de los cuidadores informales de pacientes con enfermedad de Alzheimer: sobrecarga emocional, malestar psíquico y calidad de vida</w:t>
      </w:r>
      <w:r w:rsidRPr="00C850B4">
        <w:rPr>
          <w:rFonts w:ascii="Times" w:hAnsi="Times" w:cs="Times New Roman"/>
          <w:sz w:val="24"/>
          <w:szCs w:val="24"/>
          <w:shd w:val="clear" w:color="auto" w:fill="FFFFFF"/>
        </w:rPr>
        <w:t xml:space="preserve"> (Tesis doctoral, Universidad de Extremadura, España). </w:t>
      </w:r>
      <w:hyperlink r:id="rId22" w:history="1">
        <w:r w:rsidRPr="00C850B4">
          <w:rPr>
            <w:rStyle w:val="Hipervnculo"/>
            <w:rFonts w:ascii="Times" w:hAnsi="Times" w:cs="Times New Roman"/>
            <w:sz w:val="24"/>
            <w:szCs w:val="24"/>
          </w:rPr>
          <w:t>https://dialnet.unirioja.es/servlet/tesis?codigo=47451</w:t>
        </w:r>
      </w:hyperlink>
    </w:p>
    <w:p w14:paraId="1D4301D9" w14:textId="77777777" w:rsidR="008B7A64" w:rsidRPr="00C850B4" w:rsidRDefault="008B7A64" w:rsidP="008B7A64">
      <w:pPr>
        <w:spacing w:before="174" w:line="240" w:lineRule="auto"/>
        <w:ind w:left="709" w:right="615" w:hanging="709"/>
        <w:jc w:val="both"/>
        <w:rPr>
          <w:rFonts w:ascii="Times" w:hAnsi="Times" w:cs="Times New Roman"/>
          <w:sz w:val="24"/>
          <w:szCs w:val="24"/>
          <w:shd w:val="clear" w:color="auto" w:fill="FFFFFF"/>
        </w:rPr>
      </w:pPr>
      <w:r w:rsidRPr="00C850B4">
        <w:rPr>
          <w:rFonts w:ascii="Times" w:hAnsi="Times" w:cs="Times New Roman"/>
          <w:sz w:val="24"/>
          <w:szCs w:val="24"/>
          <w:shd w:val="clear" w:color="auto" w:fill="FFFFFF"/>
        </w:rPr>
        <w:t>González, G. M. C., Herrera, B. S., Ortiz, L. B., &amp; Díaz, L. C. (2013). Carga del cuidado de la enfermedad crónica no transmisible. </w:t>
      </w:r>
      <w:proofErr w:type="spellStart"/>
      <w:r w:rsidRPr="00C850B4">
        <w:rPr>
          <w:rFonts w:ascii="Times" w:hAnsi="Times" w:cs="Times New Roman"/>
          <w:i/>
          <w:iCs/>
          <w:sz w:val="24"/>
          <w:szCs w:val="24"/>
          <w:shd w:val="clear" w:color="auto" w:fill="FFFFFF"/>
        </w:rPr>
        <w:t>Aquichan</w:t>
      </w:r>
      <w:proofErr w:type="spellEnd"/>
      <w:r w:rsidRPr="00C850B4">
        <w:rPr>
          <w:rFonts w:ascii="Times" w:hAnsi="Times" w:cs="Times New Roman"/>
          <w:sz w:val="24"/>
          <w:szCs w:val="24"/>
          <w:shd w:val="clear" w:color="auto" w:fill="FFFFFF"/>
        </w:rPr>
        <w:t>, </w:t>
      </w:r>
      <w:r w:rsidRPr="00C850B4">
        <w:rPr>
          <w:rFonts w:ascii="Times" w:hAnsi="Times" w:cs="Times New Roman"/>
          <w:i/>
          <w:iCs/>
          <w:sz w:val="24"/>
          <w:szCs w:val="24"/>
          <w:shd w:val="clear" w:color="auto" w:fill="FFFFFF"/>
        </w:rPr>
        <w:t>13</w:t>
      </w:r>
      <w:r w:rsidRPr="00C850B4">
        <w:rPr>
          <w:rFonts w:ascii="Times" w:hAnsi="Times" w:cs="Times New Roman"/>
          <w:sz w:val="24"/>
          <w:szCs w:val="24"/>
          <w:shd w:val="clear" w:color="auto" w:fill="FFFFFF"/>
        </w:rPr>
        <w:t xml:space="preserve">(2), 247-260. </w:t>
      </w:r>
      <w:hyperlink r:id="rId23" w:history="1">
        <w:r w:rsidRPr="00C850B4">
          <w:rPr>
            <w:rStyle w:val="Hipervnculo"/>
            <w:rFonts w:ascii="Times" w:hAnsi="Times" w:cs="Times New Roman"/>
            <w:sz w:val="24"/>
            <w:szCs w:val="24"/>
          </w:rPr>
          <w:t>https://dialnet.unirioja.es/servlet/articulo?codigo=4955960</w:t>
        </w:r>
      </w:hyperlink>
    </w:p>
    <w:p w14:paraId="2EAAADD0" w14:textId="77777777" w:rsidR="008B7A64" w:rsidRPr="00C850B4" w:rsidRDefault="008B7A64" w:rsidP="008B7A64">
      <w:pPr>
        <w:spacing w:before="174" w:line="240" w:lineRule="auto"/>
        <w:ind w:left="709" w:right="615" w:hanging="709"/>
        <w:jc w:val="both"/>
        <w:rPr>
          <w:rFonts w:ascii="Times" w:hAnsi="Times" w:cs="Times New Roman"/>
          <w:sz w:val="24"/>
          <w:szCs w:val="24"/>
          <w:shd w:val="clear" w:color="auto" w:fill="FFFFFF"/>
        </w:rPr>
      </w:pPr>
      <w:proofErr w:type="spellStart"/>
      <w:r w:rsidRPr="00C850B4">
        <w:rPr>
          <w:rFonts w:ascii="Times" w:hAnsi="Times" w:cs="Times New Roman"/>
          <w:sz w:val="24"/>
          <w:szCs w:val="24"/>
          <w:shd w:val="clear" w:color="auto" w:fill="FFFFFF"/>
        </w:rPr>
        <w:t>Goñi</w:t>
      </w:r>
      <w:proofErr w:type="spellEnd"/>
      <w:r w:rsidRPr="00C850B4">
        <w:rPr>
          <w:rFonts w:ascii="Times" w:hAnsi="Times" w:cs="Times New Roman"/>
          <w:sz w:val="24"/>
          <w:szCs w:val="24"/>
          <w:shd w:val="clear" w:color="auto" w:fill="FFFFFF"/>
        </w:rPr>
        <w:t>-Urrutia, I. (2011). La acción benefactora de la familia en casos de Alzheimer. </w:t>
      </w:r>
      <w:proofErr w:type="spellStart"/>
      <w:r w:rsidRPr="00C850B4">
        <w:rPr>
          <w:rFonts w:ascii="Times" w:hAnsi="Times" w:cs="Times New Roman"/>
          <w:i/>
          <w:iCs/>
          <w:sz w:val="24"/>
          <w:szCs w:val="24"/>
          <w:shd w:val="clear" w:color="auto" w:fill="FFFFFF"/>
        </w:rPr>
        <w:t>Portularia</w:t>
      </w:r>
      <w:proofErr w:type="spellEnd"/>
      <w:r w:rsidRPr="00C850B4">
        <w:rPr>
          <w:rFonts w:ascii="Times" w:hAnsi="Times" w:cs="Times New Roman"/>
          <w:sz w:val="24"/>
          <w:szCs w:val="24"/>
          <w:shd w:val="clear" w:color="auto" w:fill="FFFFFF"/>
        </w:rPr>
        <w:t>, </w:t>
      </w:r>
      <w:r w:rsidRPr="00C850B4">
        <w:rPr>
          <w:rFonts w:ascii="Times" w:hAnsi="Times" w:cs="Times New Roman"/>
          <w:i/>
          <w:iCs/>
          <w:sz w:val="24"/>
          <w:szCs w:val="24"/>
          <w:shd w:val="clear" w:color="auto" w:fill="FFFFFF"/>
        </w:rPr>
        <w:t>11</w:t>
      </w:r>
      <w:r w:rsidRPr="00C850B4">
        <w:rPr>
          <w:rFonts w:ascii="Times" w:hAnsi="Times" w:cs="Times New Roman"/>
          <w:sz w:val="24"/>
          <w:szCs w:val="24"/>
          <w:shd w:val="clear" w:color="auto" w:fill="FFFFFF"/>
        </w:rPr>
        <w:t xml:space="preserve">(2), 1-13. </w:t>
      </w:r>
      <w:hyperlink r:id="rId24" w:history="1">
        <w:r w:rsidRPr="00C850B4">
          <w:rPr>
            <w:rStyle w:val="Hipervnculo"/>
            <w:rFonts w:ascii="Times" w:hAnsi="Times" w:cs="Times New Roman"/>
            <w:sz w:val="24"/>
            <w:szCs w:val="24"/>
          </w:rPr>
          <w:t>https://dialnet.unirioja.es/servlet/articulo?codigo=3788523</w:t>
        </w:r>
      </w:hyperlink>
    </w:p>
    <w:p w14:paraId="64DABF14" w14:textId="77777777" w:rsidR="008B7A64" w:rsidRPr="00C850B4" w:rsidRDefault="008B7A64" w:rsidP="008B7A64">
      <w:pPr>
        <w:spacing w:before="174" w:line="240" w:lineRule="auto"/>
        <w:ind w:left="709" w:right="615" w:hanging="709"/>
        <w:jc w:val="both"/>
        <w:rPr>
          <w:rFonts w:ascii="Times" w:hAnsi="Times" w:cs="Times New Roman"/>
          <w:color w:val="365F91" w:themeColor="accent1" w:themeShade="BF"/>
          <w:sz w:val="24"/>
          <w:szCs w:val="24"/>
          <w:u w:val="single"/>
          <w:shd w:val="clear" w:color="auto" w:fill="FFFFFF"/>
          <w:lang w:val="en-US"/>
        </w:rPr>
      </w:pPr>
      <w:r w:rsidRPr="00C850B4">
        <w:rPr>
          <w:rFonts w:ascii="Times" w:hAnsi="Times" w:cs="Times New Roman"/>
          <w:sz w:val="24"/>
          <w:szCs w:val="24"/>
          <w:shd w:val="clear" w:color="auto" w:fill="FFFFFF"/>
        </w:rPr>
        <w:t xml:space="preserve">Martínez, Á. M., </w:t>
      </w:r>
      <w:proofErr w:type="spellStart"/>
      <w:r w:rsidRPr="00C850B4">
        <w:rPr>
          <w:rFonts w:ascii="Times" w:hAnsi="Times" w:cs="Times New Roman"/>
          <w:sz w:val="24"/>
          <w:szCs w:val="24"/>
          <w:shd w:val="clear" w:color="auto" w:fill="FFFFFF"/>
        </w:rPr>
        <w:t>Cardila</w:t>
      </w:r>
      <w:proofErr w:type="spellEnd"/>
      <w:r w:rsidRPr="00C850B4">
        <w:rPr>
          <w:rFonts w:ascii="Times" w:hAnsi="Times" w:cs="Times New Roman"/>
          <w:sz w:val="24"/>
          <w:szCs w:val="24"/>
          <w:shd w:val="clear" w:color="auto" w:fill="FFFFFF"/>
        </w:rPr>
        <w:t>, F., Martín, A. B., del Carmen Pérez-Fuentes, M., Jurado, M. D., &amp; Linares, J. J. (2015). Instrumentos para la evaluación de la sobrecarga del cuidador familiar de personas con demencia. </w:t>
      </w:r>
      <w:r w:rsidRPr="00C850B4">
        <w:rPr>
          <w:rFonts w:ascii="Times" w:hAnsi="Times" w:cs="Times New Roman"/>
          <w:i/>
          <w:iCs/>
          <w:sz w:val="24"/>
          <w:szCs w:val="24"/>
          <w:shd w:val="clear" w:color="auto" w:fill="FFFFFF"/>
          <w:lang w:val="en-US"/>
        </w:rPr>
        <w:t>European Journal of Investigation in Health, Psychology and Education</w:t>
      </w:r>
      <w:r w:rsidRPr="00C850B4">
        <w:rPr>
          <w:rFonts w:ascii="Times" w:hAnsi="Times" w:cs="Times New Roman"/>
          <w:sz w:val="24"/>
          <w:szCs w:val="24"/>
          <w:shd w:val="clear" w:color="auto" w:fill="FFFFFF"/>
          <w:lang w:val="en-US"/>
        </w:rPr>
        <w:t>, </w:t>
      </w:r>
      <w:r w:rsidRPr="00C850B4">
        <w:rPr>
          <w:rFonts w:ascii="Times" w:hAnsi="Times" w:cs="Times New Roman"/>
          <w:i/>
          <w:iCs/>
          <w:sz w:val="24"/>
          <w:szCs w:val="24"/>
          <w:shd w:val="clear" w:color="auto" w:fill="FFFFFF"/>
          <w:lang w:val="en-US"/>
        </w:rPr>
        <w:t>5</w:t>
      </w:r>
      <w:r w:rsidRPr="00C850B4">
        <w:rPr>
          <w:rFonts w:ascii="Times" w:hAnsi="Times" w:cs="Times New Roman"/>
          <w:sz w:val="24"/>
          <w:szCs w:val="24"/>
          <w:shd w:val="clear" w:color="auto" w:fill="FFFFFF"/>
          <w:lang w:val="en-US"/>
        </w:rPr>
        <w:t xml:space="preserve">(2), 281-292. </w:t>
      </w:r>
      <w:proofErr w:type="spellStart"/>
      <w:r w:rsidRPr="00C850B4">
        <w:rPr>
          <w:rFonts w:ascii="Times" w:hAnsi="Times" w:cs="Times New Roman"/>
          <w:color w:val="365F91" w:themeColor="accent1" w:themeShade="BF"/>
          <w:sz w:val="24"/>
          <w:szCs w:val="24"/>
          <w:u w:val="single"/>
          <w:lang w:val="en-US"/>
        </w:rPr>
        <w:t>doi</w:t>
      </w:r>
      <w:proofErr w:type="spellEnd"/>
      <w:r w:rsidRPr="00C850B4">
        <w:rPr>
          <w:rFonts w:ascii="Times" w:hAnsi="Times" w:cs="Times New Roman"/>
          <w:color w:val="365F91" w:themeColor="accent1" w:themeShade="BF"/>
          <w:sz w:val="24"/>
          <w:szCs w:val="24"/>
          <w:u w:val="single"/>
          <w:lang w:val="en-US"/>
        </w:rPr>
        <w:t>: 10.1989/</w:t>
      </w:r>
      <w:proofErr w:type="gramStart"/>
      <w:r w:rsidRPr="00C850B4">
        <w:rPr>
          <w:rFonts w:ascii="Times" w:hAnsi="Times" w:cs="Times New Roman"/>
          <w:color w:val="365F91" w:themeColor="accent1" w:themeShade="BF"/>
          <w:sz w:val="24"/>
          <w:szCs w:val="24"/>
          <w:u w:val="single"/>
          <w:lang w:val="en-US"/>
        </w:rPr>
        <w:t>ejihpe.v</w:t>
      </w:r>
      <w:proofErr w:type="gramEnd"/>
      <w:r w:rsidRPr="00C850B4">
        <w:rPr>
          <w:rFonts w:ascii="Times" w:hAnsi="Times" w:cs="Times New Roman"/>
          <w:color w:val="365F91" w:themeColor="accent1" w:themeShade="BF"/>
          <w:sz w:val="24"/>
          <w:szCs w:val="24"/>
          <w:u w:val="single"/>
          <w:lang w:val="en-US"/>
        </w:rPr>
        <w:t>5i2.119</w:t>
      </w:r>
    </w:p>
    <w:p w14:paraId="36E15D26" w14:textId="77777777" w:rsidR="008B7A64" w:rsidRPr="00C850B4" w:rsidRDefault="008B7A64" w:rsidP="008B7A64">
      <w:pPr>
        <w:spacing w:before="174" w:line="240" w:lineRule="auto"/>
        <w:ind w:left="709" w:right="615" w:hanging="709"/>
        <w:jc w:val="both"/>
        <w:rPr>
          <w:rFonts w:ascii="Times" w:hAnsi="Times" w:cs="Times New Roman"/>
          <w:sz w:val="24"/>
          <w:szCs w:val="24"/>
          <w:shd w:val="clear" w:color="auto" w:fill="FFFFFF"/>
        </w:rPr>
      </w:pPr>
      <w:r w:rsidRPr="00C850B4">
        <w:rPr>
          <w:rFonts w:ascii="Times" w:hAnsi="Times" w:cs="Times New Roman"/>
          <w:sz w:val="24"/>
          <w:szCs w:val="24"/>
          <w:shd w:val="clear" w:color="auto" w:fill="FFFFFF"/>
        </w:rPr>
        <w:t>Miguel, S. (2017). </w:t>
      </w:r>
      <w:r w:rsidRPr="00C850B4">
        <w:rPr>
          <w:rFonts w:ascii="Times" w:hAnsi="Times" w:cs="Times New Roman"/>
          <w:i/>
          <w:iCs/>
          <w:sz w:val="24"/>
          <w:szCs w:val="24"/>
          <w:shd w:val="clear" w:color="auto" w:fill="FFFFFF"/>
        </w:rPr>
        <w:t>Calidad de vida y calidad de los cuidados de las personas con demencia y sus cuidadores informales</w:t>
      </w:r>
      <w:r w:rsidRPr="00C850B4">
        <w:rPr>
          <w:rFonts w:ascii="Times" w:hAnsi="Times" w:cs="Times New Roman"/>
          <w:sz w:val="24"/>
          <w:szCs w:val="24"/>
          <w:shd w:val="clear" w:color="auto" w:fill="FFFFFF"/>
        </w:rPr>
        <w:t xml:space="preserve"> (Tesis doctoral, </w:t>
      </w:r>
      <w:proofErr w:type="spellStart"/>
      <w:r w:rsidRPr="00C850B4">
        <w:rPr>
          <w:rFonts w:ascii="Times" w:hAnsi="Times" w:cs="Times New Roman"/>
          <w:sz w:val="24"/>
          <w:szCs w:val="24"/>
          <w:shd w:val="clear" w:color="auto" w:fill="FFFFFF"/>
        </w:rPr>
        <w:t>Universitat</w:t>
      </w:r>
      <w:proofErr w:type="spellEnd"/>
      <w:r w:rsidRPr="00C850B4">
        <w:rPr>
          <w:rFonts w:ascii="Times" w:hAnsi="Times" w:cs="Times New Roman"/>
          <w:sz w:val="24"/>
          <w:szCs w:val="24"/>
          <w:shd w:val="clear" w:color="auto" w:fill="FFFFFF"/>
        </w:rPr>
        <w:t xml:space="preserve"> Jaume I de Castellón,España).</w:t>
      </w:r>
      <w:hyperlink r:id="rId25" w:history="1">
        <w:r w:rsidRPr="00C850B4">
          <w:rPr>
            <w:rStyle w:val="Hipervnculo"/>
            <w:rFonts w:ascii="Times" w:hAnsi="Times" w:cs="Times New Roman"/>
            <w:sz w:val="24"/>
            <w:szCs w:val="24"/>
          </w:rPr>
          <w:t>https://www.tesisenred.net/bitstream/handle/10803/406122/2017_Tesis_Miguel%20Gonzalez_Susana.pdf?sequence=1&amp;isAllowed=y</w:t>
        </w:r>
      </w:hyperlink>
    </w:p>
    <w:p w14:paraId="7EBF5072" w14:textId="77777777" w:rsidR="008B7A64" w:rsidRPr="00C850B4" w:rsidRDefault="008B7A64" w:rsidP="008B7A64">
      <w:pPr>
        <w:spacing w:before="174" w:line="240" w:lineRule="auto"/>
        <w:ind w:left="709" w:right="615" w:hanging="709"/>
        <w:jc w:val="both"/>
        <w:rPr>
          <w:rFonts w:ascii="Times" w:hAnsi="Times" w:cs="Times New Roman"/>
          <w:sz w:val="24"/>
          <w:szCs w:val="24"/>
        </w:rPr>
      </w:pPr>
      <w:r w:rsidRPr="00C850B4">
        <w:rPr>
          <w:rFonts w:ascii="Times" w:hAnsi="Times" w:cs="Times New Roman"/>
          <w:sz w:val="24"/>
          <w:szCs w:val="24"/>
        </w:rPr>
        <w:t xml:space="preserve">Llach, B.,  </w:t>
      </w:r>
      <w:proofErr w:type="spellStart"/>
      <w:r w:rsidRPr="00C850B4">
        <w:rPr>
          <w:rFonts w:ascii="Times" w:hAnsi="Times" w:cs="Times New Roman"/>
          <w:sz w:val="24"/>
          <w:szCs w:val="24"/>
        </w:rPr>
        <w:t>Suriñach</w:t>
      </w:r>
      <w:proofErr w:type="spellEnd"/>
      <w:r w:rsidRPr="00C850B4">
        <w:rPr>
          <w:rFonts w:ascii="Times" w:hAnsi="Times" w:cs="Times New Roman"/>
          <w:sz w:val="24"/>
          <w:szCs w:val="24"/>
        </w:rPr>
        <w:t xml:space="preserve">, L. &amp; </w:t>
      </w:r>
      <w:proofErr w:type="spellStart"/>
      <w:r w:rsidRPr="00C850B4">
        <w:rPr>
          <w:rFonts w:ascii="Times" w:hAnsi="Times" w:cs="Times New Roman"/>
          <w:sz w:val="24"/>
          <w:szCs w:val="24"/>
        </w:rPr>
        <w:t>Gamisans</w:t>
      </w:r>
      <w:proofErr w:type="spellEnd"/>
      <w:r w:rsidRPr="00C850B4">
        <w:rPr>
          <w:rFonts w:ascii="Times" w:hAnsi="Times" w:cs="Times New Roman"/>
          <w:sz w:val="24"/>
          <w:szCs w:val="24"/>
        </w:rPr>
        <w:t xml:space="preserve">, R. M. (2004).Calidad de vida, tiempo de dedicación y carga percibida por el cuidador principal informal del enfermo de Alzheimer. </w:t>
      </w:r>
      <w:r w:rsidRPr="00C850B4">
        <w:rPr>
          <w:rFonts w:ascii="Times" w:hAnsi="Times" w:cs="Times New Roman"/>
          <w:i/>
          <w:sz w:val="24"/>
          <w:szCs w:val="24"/>
        </w:rPr>
        <w:t>Aten Primaria</w:t>
      </w:r>
      <w:r w:rsidRPr="00C850B4">
        <w:rPr>
          <w:rFonts w:ascii="Times" w:hAnsi="Times" w:cs="Times New Roman"/>
          <w:sz w:val="24"/>
          <w:szCs w:val="24"/>
        </w:rPr>
        <w:t xml:space="preserve"> 2004;34(4</w:t>
      </w:r>
      <w:proofErr w:type="gramStart"/>
      <w:r w:rsidRPr="00C850B4">
        <w:rPr>
          <w:rFonts w:ascii="Times" w:hAnsi="Times" w:cs="Times New Roman"/>
          <w:sz w:val="24"/>
          <w:szCs w:val="24"/>
        </w:rPr>
        <w:t>):170-7.doi</w:t>
      </w:r>
      <w:proofErr w:type="gramEnd"/>
      <w:r w:rsidRPr="00C850B4">
        <w:rPr>
          <w:rFonts w:ascii="Times" w:hAnsi="Times" w:cs="Times New Roman"/>
          <w:sz w:val="24"/>
          <w:szCs w:val="24"/>
        </w:rPr>
        <w:t xml:space="preserve">: </w:t>
      </w:r>
      <w:hyperlink r:id="rId26" w:history="1">
        <w:r w:rsidRPr="00C850B4">
          <w:rPr>
            <w:rStyle w:val="Hipervnculo"/>
            <w:rFonts w:ascii="Times" w:hAnsi="Times" w:cs="Times New Roman"/>
            <w:sz w:val="24"/>
            <w:szCs w:val="24"/>
          </w:rPr>
          <w:t>http://www.</w:t>
        </w:r>
        <w:r w:rsidRPr="00C850B4">
          <w:rPr>
            <w:rStyle w:val="Hipervnculo"/>
            <w:rFonts w:ascii="Times" w:hAnsi="Times" w:cs="Times New Roman"/>
            <w:sz w:val="24"/>
            <w:szCs w:val="24"/>
            <w:lang w:val="es-CO"/>
          </w:rPr>
          <w:t>sciencedirect.com/science/article/pii/S0212656704789040</w:t>
        </w:r>
      </w:hyperlink>
    </w:p>
    <w:p w14:paraId="0C7E16DC" w14:textId="77777777" w:rsidR="008B7A64" w:rsidRPr="00C850B4" w:rsidRDefault="008B7A64" w:rsidP="008B7A64">
      <w:pPr>
        <w:spacing w:before="174" w:line="240" w:lineRule="auto"/>
        <w:ind w:left="709" w:right="615" w:hanging="709"/>
        <w:jc w:val="both"/>
        <w:rPr>
          <w:rStyle w:val="Hipervnculo"/>
          <w:rFonts w:ascii="Times" w:hAnsi="Times" w:cs="Times New Roman"/>
          <w:sz w:val="24"/>
          <w:szCs w:val="24"/>
        </w:rPr>
      </w:pPr>
      <w:r w:rsidRPr="00C850B4">
        <w:rPr>
          <w:rFonts w:ascii="Times" w:hAnsi="Times" w:cs="Times New Roman"/>
          <w:sz w:val="24"/>
          <w:szCs w:val="24"/>
        </w:rPr>
        <w:t xml:space="preserve">Ministerio de Salud de Colombia-Colciencias. SABE Colombia (2015). Estudio Nacional de Salud, Bienestar y Envejecimiento. </w:t>
      </w:r>
      <w:hyperlink r:id="rId27" w:history="1">
        <w:r w:rsidRPr="00C850B4">
          <w:rPr>
            <w:rStyle w:val="Hipervnculo"/>
            <w:rFonts w:ascii="Times" w:hAnsi="Times" w:cs="Times New Roman"/>
            <w:sz w:val="24"/>
            <w:szCs w:val="24"/>
          </w:rPr>
          <w:t>https://www.minsalud.gov.co/sites/rid/Lists/BibliotecaDigital/RIDE/VS/ED/GCFI/Resumen-Ejecutivo-Encuesta-SABE.pdf</w:t>
        </w:r>
      </w:hyperlink>
    </w:p>
    <w:p w14:paraId="5C3FA98C" w14:textId="77777777" w:rsidR="008B7A64" w:rsidRPr="00C850B4" w:rsidRDefault="008B7A64" w:rsidP="008B7A64">
      <w:pPr>
        <w:spacing w:before="174" w:line="240" w:lineRule="auto"/>
        <w:ind w:left="709" w:right="615" w:hanging="709"/>
        <w:jc w:val="both"/>
        <w:rPr>
          <w:rFonts w:ascii="Times" w:hAnsi="Times" w:cs="Times New Roman"/>
          <w:sz w:val="24"/>
          <w:szCs w:val="24"/>
          <w:shd w:val="clear" w:color="auto" w:fill="FFFFFF"/>
        </w:rPr>
      </w:pPr>
      <w:r w:rsidRPr="00C850B4">
        <w:rPr>
          <w:rFonts w:ascii="Times" w:hAnsi="Times" w:cs="Times New Roman"/>
          <w:sz w:val="24"/>
          <w:szCs w:val="24"/>
          <w:shd w:val="clear" w:color="auto" w:fill="FFFFFF"/>
        </w:rPr>
        <w:lastRenderedPageBreak/>
        <w:t>Moreno, J. A., Arango-</w:t>
      </w:r>
      <w:proofErr w:type="spellStart"/>
      <w:r w:rsidRPr="00C850B4">
        <w:rPr>
          <w:rFonts w:ascii="Times" w:hAnsi="Times" w:cs="Times New Roman"/>
          <w:sz w:val="24"/>
          <w:szCs w:val="24"/>
          <w:shd w:val="clear" w:color="auto" w:fill="FFFFFF"/>
        </w:rPr>
        <w:t>Lasprilla</w:t>
      </w:r>
      <w:proofErr w:type="spellEnd"/>
      <w:r w:rsidRPr="00C850B4">
        <w:rPr>
          <w:rFonts w:ascii="Times" w:hAnsi="Times" w:cs="Times New Roman"/>
          <w:sz w:val="24"/>
          <w:szCs w:val="24"/>
          <w:shd w:val="clear" w:color="auto" w:fill="FFFFFF"/>
        </w:rPr>
        <w:t>, J. C., &amp; Rogers, H. (2010). Necesidades familiares y su relación con las características psicosociales que presentan los cuidadores de personas con demencia. </w:t>
      </w:r>
      <w:r w:rsidRPr="00C850B4">
        <w:rPr>
          <w:rFonts w:ascii="Times" w:hAnsi="Times" w:cs="Times New Roman"/>
          <w:i/>
          <w:iCs/>
          <w:sz w:val="24"/>
          <w:szCs w:val="24"/>
          <w:shd w:val="clear" w:color="auto" w:fill="FFFFFF"/>
        </w:rPr>
        <w:t>Psicología desde el Caribe</w:t>
      </w:r>
      <w:r w:rsidRPr="00C850B4">
        <w:rPr>
          <w:rFonts w:ascii="Times" w:hAnsi="Times" w:cs="Times New Roman"/>
          <w:sz w:val="24"/>
          <w:szCs w:val="24"/>
          <w:shd w:val="clear" w:color="auto" w:fill="FFFFFF"/>
        </w:rPr>
        <w:t xml:space="preserve">, (26), 1-35. </w:t>
      </w:r>
      <w:hyperlink r:id="rId28" w:history="1">
        <w:r w:rsidRPr="00C850B4">
          <w:rPr>
            <w:rStyle w:val="Hipervnculo"/>
            <w:rFonts w:ascii="Times" w:hAnsi="Times" w:cs="Times New Roman"/>
            <w:sz w:val="24"/>
            <w:szCs w:val="24"/>
          </w:rPr>
          <w:t>http://www.scielo.org.co/pdf/psdc/n26/n26a02.pdf</w:t>
        </w:r>
      </w:hyperlink>
    </w:p>
    <w:p w14:paraId="11583F79" w14:textId="77777777" w:rsidR="008B7A64" w:rsidRPr="00C850B4" w:rsidRDefault="008B7A64" w:rsidP="008B7A64">
      <w:pPr>
        <w:spacing w:before="174" w:line="240" w:lineRule="auto"/>
        <w:ind w:left="709" w:right="615" w:hanging="709"/>
        <w:jc w:val="both"/>
        <w:rPr>
          <w:rFonts w:ascii="Times" w:hAnsi="Times" w:cs="Times New Roman"/>
          <w:sz w:val="24"/>
          <w:szCs w:val="24"/>
          <w:shd w:val="clear" w:color="auto" w:fill="FFFFFF"/>
        </w:rPr>
      </w:pPr>
      <w:r w:rsidRPr="00C850B4">
        <w:rPr>
          <w:rFonts w:ascii="Times" w:hAnsi="Times" w:cs="Times New Roman"/>
          <w:sz w:val="24"/>
          <w:szCs w:val="24"/>
        </w:rPr>
        <w:t>Moreno, S., Palomino, P. Á., Moral, L., Frías, A.&amp; Pino-Casado, Rafael del. (2016). Problemas en el proceso de adaptación a los cambios en personas cuidadoras familiares de mayores con demencia. </w:t>
      </w:r>
      <w:r w:rsidRPr="00C850B4">
        <w:rPr>
          <w:rFonts w:ascii="Times" w:hAnsi="Times" w:cs="Times New Roman"/>
          <w:i/>
          <w:iCs/>
          <w:sz w:val="24"/>
          <w:szCs w:val="24"/>
        </w:rPr>
        <w:t>Gaceta Sanitaria</w:t>
      </w:r>
      <w:r w:rsidRPr="00C850B4">
        <w:rPr>
          <w:rFonts w:ascii="Times" w:hAnsi="Times" w:cs="Times New Roman"/>
          <w:sz w:val="24"/>
          <w:szCs w:val="24"/>
        </w:rPr>
        <w:t>, </w:t>
      </w:r>
      <w:r w:rsidRPr="00C850B4">
        <w:rPr>
          <w:rFonts w:ascii="Times" w:hAnsi="Times" w:cs="Times New Roman"/>
          <w:i/>
          <w:iCs/>
          <w:sz w:val="24"/>
          <w:szCs w:val="24"/>
        </w:rPr>
        <w:t>30</w:t>
      </w:r>
      <w:r w:rsidRPr="00C850B4">
        <w:rPr>
          <w:rFonts w:ascii="Times" w:hAnsi="Times" w:cs="Times New Roman"/>
          <w:sz w:val="24"/>
          <w:szCs w:val="24"/>
        </w:rPr>
        <w:t>(3), 201-207. </w:t>
      </w:r>
      <w:hyperlink r:id="rId29" w:history="1">
        <w:r w:rsidRPr="00C850B4">
          <w:rPr>
            <w:rStyle w:val="Hipervnculo"/>
            <w:rFonts w:ascii="Times" w:hAnsi="Times" w:cs="Times New Roman"/>
            <w:sz w:val="24"/>
            <w:szCs w:val="24"/>
          </w:rPr>
          <w:t>https://dx.doi.org/10.1016/j.gaceta.2016.02.004</w:t>
        </w:r>
      </w:hyperlink>
    </w:p>
    <w:p w14:paraId="0187AFBF" w14:textId="77777777" w:rsidR="008B7A64" w:rsidRPr="00C850B4" w:rsidRDefault="008B7A64" w:rsidP="008B7A64">
      <w:pPr>
        <w:spacing w:before="174" w:line="240" w:lineRule="auto"/>
        <w:ind w:left="709" w:right="615" w:hanging="709"/>
        <w:jc w:val="both"/>
        <w:rPr>
          <w:rFonts w:ascii="Times" w:hAnsi="Times" w:cs="Times New Roman"/>
          <w:sz w:val="24"/>
          <w:szCs w:val="24"/>
          <w:shd w:val="clear" w:color="auto" w:fill="FFFFFF"/>
        </w:rPr>
      </w:pPr>
      <w:r w:rsidRPr="00C850B4">
        <w:rPr>
          <w:rFonts w:ascii="Times" w:hAnsi="Times" w:cs="Times New Roman"/>
          <w:sz w:val="24"/>
          <w:szCs w:val="24"/>
          <w:shd w:val="clear" w:color="auto" w:fill="FFFFFF"/>
        </w:rPr>
        <w:t xml:space="preserve">Núñez, D. P., </w:t>
      </w:r>
      <w:proofErr w:type="spellStart"/>
      <w:r w:rsidRPr="00C850B4">
        <w:rPr>
          <w:rFonts w:ascii="Times" w:hAnsi="Times" w:cs="Times New Roman"/>
          <w:sz w:val="24"/>
          <w:szCs w:val="24"/>
          <w:shd w:val="clear" w:color="auto" w:fill="FFFFFF"/>
        </w:rPr>
        <w:t>Viamontes</w:t>
      </w:r>
      <w:proofErr w:type="spellEnd"/>
      <w:r w:rsidRPr="00C850B4">
        <w:rPr>
          <w:rFonts w:ascii="Times" w:hAnsi="Times" w:cs="Times New Roman"/>
          <w:sz w:val="24"/>
          <w:szCs w:val="24"/>
          <w:shd w:val="clear" w:color="auto" w:fill="FFFFFF"/>
        </w:rPr>
        <w:t>, J. G., González, T. E. G., Ortiz Vázquez, D., &amp; Cabreras, M. C. (2014). Conocimientos sobre estrés, salud y creencias de control para la Atención Primaria de Salud. </w:t>
      </w:r>
      <w:r w:rsidRPr="00C850B4">
        <w:rPr>
          <w:rFonts w:ascii="Times" w:hAnsi="Times" w:cs="Times New Roman"/>
          <w:i/>
          <w:iCs/>
          <w:sz w:val="24"/>
          <w:szCs w:val="24"/>
          <w:shd w:val="clear" w:color="auto" w:fill="FFFFFF"/>
        </w:rPr>
        <w:t>Revista Cubana de Medicina General Integral</w:t>
      </w:r>
      <w:r w:rsidRPr="00C850B4">
        <w:rPr>
          <w:rFonts w:ascii="Times" w:hAnsi="Times" w:cs="Times New Roman"/>
          <w:sz w:val="24"/>
          <w:szCs w:val="24"/>
          <w:shd w:val="clear" w:color="auto" w:fill="FFFFFF"/>
        </w:rPr>
        <w:t>, </w:t>
      </w:r>
      <w:r w:rsidRPr="00C850B4">
        <w:rPr>
          <w:rFonts w:ascii="Times" w:hAnsi="Times" w:cs="Times New Roman"/>
          <w:i/>
          <w:iCs/>
          <w:sz w:val="24"/>
          <w:szCs w:val="24"/>
          <w:shd w:val="clear" w:color="auto" w:fill="FFFFFF"/>
        </w:rPr>
        <w:t>30</w:t>
      </w:r>
      <w:r w:rsidRPr="00C850B4">
        <w:rPr>
          <w:rFonts w:ascii="Times" w:hAnsi="Times" w:cs="Times New Roman"/>
          <w:sz w:val="24"/>
          <w:szCs w:val="24"/>
          <w:shd w:val="clear" w:color="auto" w:fill="FFFFFF"/>
        </w:rPr>
        <w:t xml:space="preserve">(3), 354-363. </w:t>
      </w:r>
      <w:hyperlink r:id="rId30" w:history="1">
        <w:r w:rsidRPr="00C850B4">
          <w:rPr>
            <w:rStyle w:val="Hipervnculo"/>
            <w:rFonts w:ascii="Times" w:hAnsi="Times" w:cs="Times New Roman"/>
            <w:sz w:val="24"/>
            <w:szCs w:val="24"/>
          </w:rPr>
          <w:t>http://scielo.sld.cu/scielo.php?script=sci_arttext&amp;pid=S0864-21252014000300009</w:t>
        </w:r>
      </w:hyperlink>
    </w:p>
    <w:p w14:paraId="4D6DDAFF" w14:textId="77777777" w:rsidR="008B7A64" w:rsidRPr="00C850B4" w:rsidRDefault="008B7A64" w:rsidP="008B7A64">
      <w:pPr>
        <w:spacing w:before="174" w:line="240" w:lineRule="auto"/>
        <w:ind w:left="709" w:right="615" w:hanging="709"/>
        <w:jc w:val="both"/>
        <w:rPr>
          <w:rFonts w:ascii="Times" w:hAnsi="Times" w:cs="Times New Roman"/>
          <w:sz w:val="24"/>
          <w:szCs w:val="24"/>
          <w:shd w:val="clear" w:color="auto" w:fill="FFFFFF"/>
        </w:rPr>
      </w:pPr>
      <w:r w:rsidRPr="00C850B4">
        <w:rPr>
          <w:rFonts w:ascii="Times" w:hAnsi="Times" w:cs="Times New Roman"/>
          <w:iCs/>
          <w:sz w:val="24"/>
          <w:szCs w:val="24"/>
          <w:shd w:val="clear" w:color="auto" w:fill="FFFFFF"/>
        </w:rPr>
        <w:t>Organización Mundial de la Salud (2017). Plan de acción mundial sobre la respuesta de salud</w:t>
      </w:r>
      <w:r w:rsidRPr="00C850B4">
        <w:rPr>
          <w:rFonts w:ascii="Times" w:hAnsi="Times" w:cs="Times New Roman"/>
          <w:i/>
          <w:iCs/>
          <w:sz w:val="24"/>
          <w:szCs w:val="24"/>
          <w:shd w:val="clear" w:color="auto" w:fill="FFFFFF"/>
        </w:rPr>
        <w:t xml:space="preserve"> </w:t>
      </w:r>
      <w:r w:rsidRPr="00C850B4">
        <w:rPr>
          <w:rFonts w:ascii="Times" w:hAnsi="Times" w:cs="Times New Roman"/>
          <w:iCs/>
          <w:sz w:val="24"/>
          <w:szCs w:val="24"/>
          <w:shd w:val="clear" w:color="auto" w:fill="FFFFFF"/>
        </w:rPr>
        <w:t xml:space="preserve">pública a la demencia 2017-2025. </w:t>
      </w:r>
      <w:r w:rsidRPr="00C850B4">
        <w:rPr>
          <w:rFonts w:ascii="Times" w:hAnsi="Times" w:cs="Times New Roman"/>
          <w:sz w:val="24"/>
          <w:szCs w:val="24"/>
        </w:rPr>
        <w:t xml:space="preserve">70.ª Asamblea Mundial de la Salud. </w:t>
      </w:r>
      <w:hyperlink r:id="rId31" w:history="1">
        <w:r w:rsidRPr="00C850B4">
          <w:rPr>
            <w:rStyle w:val="Hipervnculo"/>
            <w:rFonts w:ascii="Times" w:hAnsi="Times" w:cs="Times New Roman"/>
            <w:sz w:val="24"/>
            <w:szCs w:val="24"/>
          </w:rPr>
          <w:t>https://apps.who.int/gb/ebwha/pdf_files/WHA70/A70_28-sp.pdf</w:t>
        </w:r>
      </w:hyperlink>
    </w:p>
    <w:p w14:paraId="0A7753B7" w14:textId="77777777" w:rsidR="008B7A64" w:rsidRPr="00C850B4" w:rsidRDefault="008B7A64" w:rsidP="008B7A64">
      <w:pPr>
        <w:pStyle w:val="Textoindependiente"/>
        <w:spacing w:before="193"/>
        <w:ind w:left="709" w:right="643" w:hanging="709"/>
        <w:jc w:val="both"/>
        <w:rPr>
          <w:rFonts w:ascii="Times" w:hAnsi="Times"/>
        </w:rPr>
      </w:pPr>
      <w:r w:rsidRPr="00C850B4">
        <w:rPr>
          <w:rFonts w:ascii="Times" w:hAnsi="Times"/>
        </w:rPr>
        <w:t xml:space="preserve">Organización Mundial de la Salud (2019). Demencia. Organización Mundial de la Salud. Consultado: 10 de enero de 2020. </w:t>
      </w:r>
      <w:hyperlink r:id="rId32" w:history="1">
        <w:r w:rsidRPr="00C850B4">
          <w:rPr>
            <w:rStyle w:val="Hipervnculo"/>
            <w:rFonts w:ascii="Times" w:hAnsi="Times"/>
          </w:rPr>
          <w:t>https://www.who.int/es/news-room/facts-in-pictures/detail/dementia</w:t>
        </w:r>
      </w:hyperlink>
    </w:p>
    <w:p w14:paraId="1ED341B7" w14:textId="77777777" w:rsidR="008B7A64" w:rsidRPr="00C850B4" w:rsidRDefault="008B7A64" w:rsidP="008B7A64">
      <w:pPr>
        <w:spacing w:before="197" w:line="240" w:lineRule="auto"/>
        <w:ind w:left="709" w:right="765" w:hanging="709"/>
        <w:jc w:val="both"/>
        <w:rPr>
          <w:rFonts w:ascii="Times" w:hAnsi="Times" w:cs="Times New Roman"/>
          <w:sz w:val="24"/>
          <w:szCs w:val="24"/>
        </w:rPr>
      </w:pPr>
      <w:proofErr w:type="spellStart"/>
      <w:r w:rsidRPr="00C850B4">
        <w:rPr>
          <w:rFonts w:ascii="Times" w:hAnsi="Times" w:cs="Times New Roman"/>
          <w:sz w:val="24"/>
          <w:szCs w:val="24"/>
        </w:rPr>
        <w:t>Pradilla</w:t>
      </w:r>
      <w:proofErr w:type="spellEnd"/>
      <w:r w:rsidRPr="00C850B4">
        <w:rPr>
          <w:rFonts w:ascii="Times" w:hAnsi="Times" w:cs="Times New Roman"/>
          <w:sz w:val="24"/>
          <w:szCs w:val="24"/>
        </w:rPr>
        <w:t xml:space="preserve">, G., </w:t>
      </w:r>
      <w:proofErr w:type="spellStart"/>
      <w:r w:rsidRPr="00C850B4">
        <w:rPr>
          <w:rFonts w:ascii="Times" w:hAnsi="Times" w:cs="Times New Roman"/>
          <w:sz w:val="24"/>
          <w:szCs w:val="24"/>
        </w:rPr>
        <w:t>Vesga</w:t>
      </w:r>
      <w:proofErr w:type="spellEnd"/>
      <w:r w:rsidRPr="00C850B4">
        <w:rPr>
          <w:rFonts w:ascii="Times" w:hAnsi="Times" w:cs="Times New Roman"/>
          <w:sz w:val="24"/>
          <w:szCs w:val="24"/>
        </w:rPr>
        <w:t xml:space="preserve">, B., &amp; Sarmiento, L. (2003). Estudio </w:t>
      </w:r>
      <w:proofErr w:type="spellStart"/>
      <w:r w:rsidRPr="00C850B4">
        <w:rPr>
          <w:rFonts w:ascii="Times" w:hAnsi="Times" w:cs="Times New Roman"/>
          <w:sz w:val="24"/>
          <w:szCs w:val="24"/>
        </w:rPr>
        <w:t>neuroepidemiológico</w:t>
      </w:r>
      <w:proofErr w:type="spellEnd"/>
      <w:r w:rsidRPr="00C850B4">
        <w:rPr>
          <w:rFonts w:ascii="Times" w:hAnsi="Times" w:cs="Times New Roman"/>
          <w:sz w:val="24"/>
          <w:szCs w:val="24"/>
        </w:rPr>
        <w:t xml:space="preserve"> nacional (EPINEURO) colombiano. </w:t>
      </w:r>
      <w:proofErr w:type="spellStart"/>
      <w:r w:rsidRPr="00C850B4">
        <w:rPr>
          <w:rFonts w:ascii="Times" w:hAnsi="Times" w:cs="Times New Roman"/>
          <w:i/>
          <w:sz w:val="24"/>
          <w:szCs w:val="24"/>
        </w:rPr>
        <w:t>Rev</w:t>
      </w:r>
      <w:proofErr w:type="spellEnd"/>
      <w:r w:rsidRPr="00C850B4">
        <w:rPr>
          <w:rFonts w:ascii="Times" w:hAnsi="Times" w:cs="Times New Roman"/>
          <w:i/>
          <w:sz w:val="24"/>
          <w:szCs w:val="24"/>
        </w:rPr>
        <w:t xml:space="preserve"> </w:t>
      </w:r>
      <w:proofErr w:type="spellStart"/>
      <w:r w:rsidRPr="00C850B4">
        <w:rPr>
          <w:rFonts w:ascii="Times" w:hAnsi="Times" w:cs="Times New Roman"/>
          <w:i/>
          <w:sz w:val="24"/>
          <w:szCs w:val="24"/>
        </w:rPr>
        <w:t>Panam</w:t>
      </w:r>
      <w:proofErr w:type="spellEnd"/>
      <w:r w:rsidRPr="00C850B4">
        <w:rPr>
          <w:rFonts w:ascii="Times" w:hAnsi="Times" w:cs="Times New Roman"/>
          <w:i/>
          <w:sz w:val="24"/>
          <w:szCs w:val="24"/>
        </w:rPr>
        <w:t xml:space="preserve"> Salud Pública, 14</w:t>
      </w:r>
      <w:r w:rsidRPr="00C850B4">
        <w:rPr>
          <w:rFonts w:ascii="Times" w:hAnsi="Times" w:cs="Times New Roman"/>
          <w:sz w:val="24"/>
          <w:szCs w:val="24"/>
        </w:rPr>
        <w:t xml:space="preserve">(2), 104-111. </w:t>
      </w:r>
      <w:hyperlink r:id="rId33" w:history="1">
        <w:r w:rsidRPr="00C850B4">
          <w:rPr>
            <w:rStyle w:val="Hipervnculo"/>
            <w:rFonts w:ascii="Times" w:hAnsi="Times" w:cs="Times New Roman"/>
            <w:sz w:val="24"/>
            <w:szCs w:val="24"/>
          </w:rPr>
          <w:t>https://scielosp.org/article/rpsp/2003.v14n2/104-111/es/</w:t>
        </w:r>
      </w:hyperlink>
    </w:p>
    <w:p w14:paraId="298CBFBB" w14:textId="77777777" w:rsidR="008B7A64" w:rsidRPr="00C850B4" w:rsidRDefault="008B7A64" w:rsidP="008B7A64">
      <w:pPr>
        <w:spacing w:before="197" w:line="240" w:lineRule="auto"/>
        <w:ind w:left="709" w:right="765" w:hanging="709"/>
        <w:jc w:val="both"/>
        <w:rPr>
          <w:rFonts w:ascii="Times" w:hAnsi="Times" w:cs="Times New Roman"/>
          <w:color w:val="365F91" w:themeColor="accent1" w:themeShade="BF"/>
          <w:sz w:val="24"/>
          <w:szCs w:val="24"/>
          <w:u w:val="single"/>
        </w:rPr>
      </w:pPr>
      <w:r w:rsidRPr="00C850B4">
        <w:rPr>
          <w:rFonts w:ascii="Times" w:hAnsi="Times" w:cs="Times New Roman"/>
          <w:sz w:val="24"/>
          <w:szCs w:val="24"/>
          <w:shd w:val="clear" w:color="auto" w:fill="FFFFFF"/>
        </w:rPr>
        <w:t xml:space="preserve">Rubio Acuña, M., Márquez Doren, F., Campos Romero, S., &amp; </w:t>
      </w:r>
      <w:proofErr w:type="spellStart"/>
      <w:r w:rsidRPr="00C850B4">
        <w:rPr>
          <w:rFonts w:ascii="Times" w:hAnsi="Times" w:cs="Times New Roman"/>
          <w:sz w:val="24"/>
          <w:szCs w:val="24"/>
          <w:shd w:val="clear" w:color="auto" w:fill="FFFFFF"/>
        </w:rPr>
        <w:t>Alcayaga</w:t>
      </w:r>
      <w:proofErr w:type="spellEnd"/>
      <w:r w:rsidRPr="00C850B4">
        <w:rPr>
          <w:rFonts w:ascii="Times" w:hAnsi="Times" w:cs="Times New Roman"/>
          <w:sz w:val="24"/>
          <w:szCs w:val="24"/>
          <w:shd w:val="clear" w:color="auto" w:fill="FFFFFF"/>
        </w:rPr>
        <w:t xml:space="preserve"> Rojas, C. (2018). Adaptando mi vida: vivencias de cuidadores familiares de personas con enfermedad de Alzheimer. </w:t>
      </w:r>
      <w:proofErr w:type="spellStart"/>
      <w:r w:rsidRPr="00C850B4">
        <w:rPr>
          <w:rFonts w:ascii="Times" w:hAnsi="Times" w:cs="Times New Roman"/>
          <w:i/>
          <w:iCs/>
          <w:sz w:val="24"/>
          <w:szCs w:val="24"/>
          <w:shd w:val="clear" w:color="auto" w:fill="FFFFFF"/>
        </w:rPr>
        <w:t>Gerokomos</w:t>
      </w:r>
      <w:proofErr w:type="spellEnd"/>
      <w:r w:rsidRPr="00C850B4">
        <w:rPr>
          <w:rFonts w:ascii="Times" w:hAnsi="Times" w:cs="Times New Roman"/>
          <w:sz w:val="24"/>
          <w:szCs w:val="24"/>
          <w:shd w:val="clear" w:color="auto" w:fill="FFFFFF"/>
        </w:rPr>
        <w:t>, </w:t>
      </w:r>
      <w:r w:rsidRPr="00C850B4">
        <w:rPr>
          <w:rFonts w:ascii="Times" w:hAnsi="Times" w:cs="Times New Roman"/>
          <w:i/>
          <w:iCs/>
          <w:sz w:val="24"/>
          <w:szCs w:val="24"/>
          <w:shd w:val="clear" w:color="auto" w:fill="FFFFFF"/>
        </w:rPr>
        <w:t>29</w:t>
      </w:r>
      <w:r w:rsidRPr="00C850B4">
        <w:rPr>
          <w:rFonts w:ascii="Times" w:hAnsi="Times" w:cs="Times New Roman"/>
          <w:sz w:val="24"/>
          <w:szCs w:val="24"/>
          <w:shd w:val="clear" w:color="auto" w:fill="FFFFFF"/>
        </w:rPr>
        <w:t xml:space="preserve">(2), 54-58. </w:t>
      </w:r>
      <w:r w:rsidRPr="00C850B4">
        <w:rPr>
          <w:rFonts w:ascii="Times" w:hAnsi="Times" w:cs="Arial"/>
          <w:color w:val="365F91" w:themeColor="accent1" w:themeShade="BF"/>
          <w:sz w:val="24"/>
          <w:szCs w:val="24"/>
          <w:u w:val="single"/>
        </w:rPr>
        <w:t>http://scielo.isciii.es/scielo.php?script=sci_arttext&amp;pid=S1134928X2018000200054&amp;lng=es&amp;tlng=pt</w:t>
      </w:r>
    </w:p>
    <w:p w14:paraId="17A42FE5" w14:textId="77777777" w:rsidR="008B7A64" w:rsidRPr="00C850B4" w:rsidRDefault="008B7A64" w:rsidP="008B7A64">
      <w:pPr>
        <w:spacing w:before="174" w:line="240" w:lineRule="auto"/>
        <w:ind w:left="709" w:right="615" w:hanging="709"/>
        <w:jc w:val="both"/>
        <w:rPr>
          <w:rFonts w:ascii="Times" w:hAnsi="Times" w:cs="Times New Roman"/>
          <w:color w:val="365F91" w:themeColor="accent1" w:themeShade="BF"/>
          <w:sz w:val="24"/>
          <w:szCs w:val="24"/>
          <w:u w:val="single"/>
          <w:shd w:val="clear" w:color="auto" w:fill="FFFFFF"/>
        </w:rPr>
      </w:pPr>
      <w:proofErr w:type="spellStart"/>
      <w:r w:rsidRPr="00C850B4">
        <w:rPr>
          <w:rFonts w:ascii="Times" w:hAnsi="Times" w:cs="Times New Roman"/>
          <w:sz w:val="24"/>
          <w:szCs w:val="24"/>
          <w:shd w:val="clear" w:color="auto" w:fill="FFFFFF"/>
          <w:lang w:val="en-US"/>
        </w:rPr>
        <w:t>Skaalvik</w:t>
      </w:r>
      <w:proofErr w:type="spellEnd"/>
      <w:r w:rsidRPr="00C850B4">
        <w:rPr>
          <w:rFonts w:ascii="Times" w:hAnsi="Times" w:cs="Times New Roman"/>
          <w:sz w:val="24"/>
          <w:szCs w:val="24"/>
          <w:shd w:val="clear" w:color="auto" w:fill="FFFFFF"/>
          <w:lang w:val="en-US"/>
        </w:rPr>
        <w:t xml:space="preserve">, M. W., Norberg, A., </w:t>
      </w:r>
      <w:proofErr w:type="spellStart"/>
      <w:r w:rsidRPr="00C850B4">
        <w:rPr>
          <w:rFonts w:ascii="Times" w:hAnsi="Times" w:cs="Times New Roman"/>
          <w:sz w:val="24"/>
          <w:szCs w:val="24"/>
          <w:shd w:val="clear" w:color="auto" w:fill="FFFFFF"/>
          <w:lang w:val="en-US"/>
        </w:rPr>
        <w:t>Normann</w:t>
      </w:r>
      <w:proofErr w:type="spellEnd"/>
      <w:r w:rsidRPr="00C850B4">
        <w:rPr>
          <w:rFonts w:ascii="Times" w:hAnsi="Times" w:cs="Times New Roman"/>
          <w:sz w:val="24"/>
          <w:szCs w:val="24"/>
          <w:shd w:val="clear" w:color="auto" w:fill="FFFFFF"/>
          <w:lang w:val="en-US"/>
        </w:rPr>
        <w:t xml:space="preserve">, K., </w:t>
      </w:r>
      <w:proofErr w:type="spellStart"/>
      <w:r w:rsidRPr="00C850B4">
        <w:rPr>
          <w:rFonts w:ascii="Times" w:hAnsi="Times" w:cs="Times New Roman"/>
          <w:sz w:val="24"/>
          <w:szCs w:val="24"/>
          <w:shd w:val="clear" w:color="auto" w:fill="FFFFFF"/>
          <w:lang w:val="en-US"/>
        </w:rPr>
        <w:t>Fjelltun</w:t>
      </w:r>
      <w:proofErr w:type="spellEnd"/>
      <w:r w:rsidRPr="00C850B4">
        <w:rPr>
          <w:rFonts w:ascii="Times" w:hAnsi="Times" w:cs="Times New Roman"/>
          <w:sz w:val="24"/>
          <w:szCs w:val="24"/>
          <w:shd w:val="clear" w:color="auto" w:fill="FFFFFF"/>
          <w:lang w:val="en-US"/>
        </w:rPr>
        <w:t xml:space="preserve">, A. M., &amp; </w:t>
      </w:r>
      <w:proofErr w:type="spellStart"/>
      <w:r w:rsidRPr="00C850B4">
        <w:rPr>
          <w:rFonts w:ascii="Times" w:hAnsi="Times" w:cs="Times New Roman"/>
          <w:sz w:val="24"/>
          <w:szCs w:val="24"/>
          <w:shd w:val="clear" w:color="auto" w:fill="FFFFFF"/>
          <w:lang w:val="en-US"/>
        </w:rPr>
        <w:t>Asplund</w:t>
      </w:r>
      <w:proofErr w:type="spellEnd"/>
      <w:r w:rsidRPr="00C850B4">
        <w:rPr>
          <w:rFonts w:ascii="Times" w:hAnsi="Times" w:cs="Times New Roman"/>
          <w:sz w:val="24"/>
          <w:szCs w:val="24"/>
          <w:shd w:val="clear" w:color="auto" w:fill="FFFFFF"/>
          <w:lang w:val="en-US"/>
        </w:rPr>
        <w:t>, K. (2016). The experience of self and threats to sense of self among relatives caring for people with Alzheimer’s disease. </w:t>
      </w:r>
      <w:proofErr w:type="spellStart"/>
      <w:r w:rsidRPr="00C850B4">
        <w:rPr>
          <w:rFonts w:ascii="Times" w:hAnsi="Times" w:cs="Times New Roman"/>
          <w:i/>
          <w:iCs/>
          <w:sz w:val="24"/>
          <w:szCs w:val="24"/>
          <w:shd w:val="clear" w:color="auto" w:fill="FFFFFF"/>
        </w:rPr>
        <w:t>Dementia</w:t>
      </w:r>
      <w:proofErr w:type="spellEnd"/>
      <w:r w:rsidRPr="00C850B4">
        <w:rPr>
          <w:rFonts w:ascii="Times" w:hAnsi="Times" w:cs="Times New Roman"/>
          <w:sz w:val="24"/>
          <w:szCs w:val="24"/>
          <w:shd w:val="clear" w:color="auto" w:fill="FFFFFF"/>
        </w:rPr>
        <w:t>, </w:t>
      </w:r>
      <w:r w:rsidRPr="00C850B4">
        <w:rPr>
          <w:rFonts w:ascii="Times" w:hAnsi="Times" w:cs="Times New Roman"/>
          <w:i/>
          <w:iCs/>
          <w:sz w:val="24"/>
          <w:szCs w:val="24"/>
          <w:shd w:val="clear" w:color="auto" w:fill="FFFFFF"/>
        </w:rPr>
        <w:t>15</w:t>
      </w:r>
      <w:r w:rsidRPr="00C850B4">
        <w:rPr>
          <w:rFonts w:ascii="Times" w:hAnsi="Times" w:cs="Times New Roman"/>
          <w:sz w:val="24"/>
          <w:szCs w:val="24"/>
          <w:shd w:val="clear" w:color="auto" w:fill="FFFFFF"/>
        </w:rPr>
        <w:t xml:space="preserve">(4), 467-480. </w:t>
      </w:r>
      <w:proofErr w:type="spellStart"/>
      <w:r w:rsidRPr="00C850B4">
        <w:rPr>
          <w:rFonts w:ascii="Times" w:hAnsi="Times" w:cs="Times New Roman"/>
          <w:color w:val="365F91" w:themeColor="accent1" w:themeShade="BF"/>
          <w:sz w:val="24"/>
          <w:szCs w:val="24"/>
          <w:u w:val="single"/>
          <w:shd w:val="clear" w:color="auto" w:fill="FFFFFF"/>
        </w:rPr>
        <w:t>doi</w:t>
      </w:r>
      <w:proofErr w:type="spellEnd"/>
      <w:r w:rsidRPr="00C850B4">
        <w:rPr>
          <w:rFonts w:ascii="Times" w:hAnsi="Times" w:cs="Times New Roman"/>
          <w:color w:val="365F91" w:themeColor="accent1" w:themeShade="BF"/>
          <w:sz w:val="24"/>
          <w:szCs w:val="24"/>
          <w:u w:val="single"/>
          <w:shd w:val="clear" w:color="auto" w:fill="FFFFFF"/>
        </w:rPr>
        <w:t>: 10.1177/1471301214523438</w:t>
      </w:r>
    </w:p>
    <w:p w14:paraId="10CE1832" w14:textId="77777777" w:rsidR="008B7A64" w:rsidRPr="00C850B4" w:rsidRDefault="008B7A64" w:rsidP="008B7A64">
      <w:pPr>
        <w:spacing w:before="174" w:line="240" w:lineRule="auto"/>
        <w:ind w:left="709" w:right="615" w:hanging="709"/>
        <w:jc w:val="both"/>
        <w:rPr>
          <w:rFonts w:ascii="Times" w:hAnsi="Times" w:cs="Times New Roman"/>
          <w:sz w:val="24"/>
          <w:szCs w:val="24"/>
          <w:shd w:val="clear" w:color="auto" w:fill="FFFFFF"/>
        </w:rPr>
      </w:pPr>
      <w:proofErr w:type="spellStart"/>
      <w:r w:rsidRPr="00C850B4">
        <w:rPr>
          <w:rFonts w:ascii="Times" w:hAnsi="Times" w:cs="Times New Roman"/>
          <w:sz w:val="24"/>
          <w:szCs w:val="24"/>
          <w:shd w:val="clear" w:color="auto" w:fill="FFFFFF"/>
        </w:rPr>
        <w:t>Vilajoana</w:t>
      </w:r>
      <w:proofErr w:type="spellEnd"/>
      <w:r w:rsidRPr="00C850B4">
        <w:rPr>
          <w:rFonts w:ascii="Times" w:hAnsi="Times" w:cs="Times New Roman"/>
          <w:sz w:val="24"/>
          <w:szCs w:val="24"/>
          <w:shd w:val="clear" w:color="auto" w:fill="FFFFFF"/>
        </w:rPr>
        <w:t xml:space="preserve"> Celaya, J. (2017). Duelo anticipado en familiares cuidadores de enfermos de Alzheimer y otras demencias. (Tesis Doctoral, </w:t>
      </w:r>
      <w:proofErr w:type="spellStart"/>
      <w:r w:rsidRPr="00C850B4">
        <w:rPr>
          <w:rFonts w:ascii="Times" w:hAnsi="Times" w:cs="Times New Roman"/>
          <w:sz w:val="24"/>
          <w:szCs w:val="24"/>
          <w:shd w:val="clear" w:color="auto" w:fill="FFFFFF"/>
        </w:rPr>
        <w:t>Universitat</w:t>
      </w:r>
      <w:proofErr w:type="spellEnd"/>
      <w:r w:rsidRPr="00C850B4">
        <w:rPr>
          <w:rFonts w:ascii="Times" w:hAnsi="Times" w:cs="Times New Roman"/>
          <w:sz w:val="24"/>
          <w:szCs w:val="24"/>
          <w:shd w:val="clear" w:color="auto" w:fill="FFFFFF"/>
        </w:rPr>
        <w:t xml:space="preserve"> de Barcelona). </w:t>
      </w:r>
      <w:hyperlink r:id="rId34" w:history="1">
        <w:r w:rsidRPr="00C850B4">
          <w:rPr>
            <w:rStyle w:val="Hipervnculo"/>
            <w:rFonts w:ascii="Times" w:hAnsi="Times" w:cs="Times New Roman"/>
            <w:sz w:val="24"/>
            <w:szCs w:val="24"/>
          </w:rPr>
          <w:t>https://www.tdx.cat/bitstream/handle/10803/461798/JVC_TESIS.pdf?sequence=1&amp;isAllowed=y</w:t>
        </w:r>
      </w:hyperlink>
    </w:p>
    <w:p w14:paraId="4D82EBE3" w14:textId="77777777" w:rsidR="008B7A64" w:rsidRPr="00C850B4" w:rsidRDefault="008B7A64" w:rsidP="008B7A64">
      <w:pPr>
        <w:spacing w:before="174" w:line="240" w:lineRule="auto"/>
        <w:ind w:left="709" w:right="615" w:hanging="709"/>
        <w:jc w:val="both"/>
        <w:rPr>
          <w:rStyle w:val="Hipervnculo"/>
          <w:rFonts w:ascii="Times" w:hAnsi="Times" w:cs="Times New Roman"/>
          <w:sz w:val="24"/>
          <w:szCs w:val="24"/>
          <w:lang w:val="en-US"/>
        </w:rPr>
      </w:pPr>
      <w:r w:rsidRPr="00C850B4">
        <w:rPr>
          <w:rFonts w:ascii="Times" w:hAnsi="Times" w:cs="Times New Roman"/>
          <w:sz w:val="24"/>
          <w:szCs w:val="24"/>
          <w:shd w:val="clear" w:color="auto" w:fill="FFFFFF"/>
          <w:lang w:val="en-US"/>
        </w:rPr>
        <w:t xml:space="preserve">Yamashita, M., &amp; </w:t>
      </w:r>
      <w:proofErr w:type="spellStart"/>
      <w:r w:rsidRPr="00C850B4">
        <w:rPr>
          <w:rFonts w:ascii="Times" w:hAnsi="Times" w:cs="Times New Roman"/>
          <w:sz w:val="24"/>
          <w:szCs w:val="24"/>
          <w:shd w:val="clear" w:color="auto" w:fill="FFFFFF"/>
          <w:lang w:val="en-US"/>
        </w:rPr>
        <w:t>Amagai</w:t>
      </w:r>
      <w:proofErr w:type="spellEnd"/>
      <w:r w:rsidRPr="00C850B4">
        <w:rPr>
          <w:rFonts w:ascii="Times" w:hAnsi="Times" w:cs="Times New Roman"/>
          <w:sz w:val="24"/>
          <w:szCs w:val="24"/>
          <w:shd w:val="clear" w:color="auto" w:fill="FFFFFF"/>
          <w:lang w:val="en-US"/>
        </w:rPr>
        <w:t>, M. (2008). Family caregiving in dementia in Japan. </w:t>
      </w:r>
      <w:r w:rsidRPr="00C850B4">
        <w:rPr>
          <w:rFonts w:ascii="Times" w:hAnsi="Times" w:cs="Times New Roman"/>
          <w:iCs/>
          <w:sz w:val="24"/>
          <w:szCs w:val="24"/>
          <w:shd w:val="clear" w:color="auto" w:fill="FFFFFF"/>
          <w:lang w:val="en-US"/>
        </w:rPr>
        <w:t>Applied nursing research</w:t>
      </w:r>
      <w:r w:rsidRPr="00C850B4">
        <w:rPr>
          <w:rFonts w:ascii="Times" w:hAnsi="Times" w:cs="Times New Roman"/>
          <w:sz w:val="24"/>
          <w:szCs w:val="24"/>
          <w:shd w:val="clear" w:color="auto" w:fill="FFFFFF"/>
          <w:lang w:val="en-US"/>
        </w:rPr>
        <w:t>, </w:t>
      </w:r>
      <w:r w:rsidRPr="00C850B4">
        <w:rPr>
          <w:rFonts w:ascii="Times" w:hAnsi="Times" w:cs="Times New Roman"/>
          <w:iCs/>
          <w:sz w:val="24"/>
          <w:szCs w:val="24"/>
          <w:shd w:val="clear" w:color="auto" w:fill="FFFFFF"/>
          <w:lang w:val="en-US"/>
        </w:rPr>
        <w:t>21</w:t>
      </w:r>
      <w:r w:rsidRPr="00C850B4">
        <w:rPr>
          <w:rFonts w:ascii="Times" w:hAnsi="Times" w:cs="Times New Roman"/>
          <w:sz w:val="24"/>
          <w:szCs w:val="24"/>
          <w:shd w:val="clear" w:color="auto" w:fill="FFFFFF"/>
          <w:lang w:val="en-US"/>
        </w:rPr>
        <w:t xml:space="preserve">(4), 227-231. </w:t>
      </w:r>
      <w:hyperlink r:id="rId35" w:tgtFrame="_blank" w:tooltip="Persistent link using digital object identifier" w:history="1">
        <w:r w:rsidRPr="00C850B4">
          <w:rPr>
            <w:rStyle w:val="Hipervnculo"/>
            <w:rFonts w:ascii="Times" w:hAnsi="Times" w:cs="Times New Roman"/>
            <w:sz w:val="24"/>
            <w:szCs w:val="24"/>
            <w:lang w:val="en-US"/>
          </w:rPr>
          <w:t>https://doi.org/10.1016/j.apnr.2007.01.009</w:t>
        </w:r>
      </w:hyperlink>
    </w:p>
    <w:p w14:paraId="32A0465F" w14:textId="77777777" w:rsidR="008B7A64" w:rsidRPr="00C850B4" w:rsidRDefault="008B7A64" w:rsidP="008B7A64">
      <w:pPr>
        <w:spacing w:before="174" w:line="240" w:lineRule="auto"/>
        <w:ind w:left="1120" w:right="615" w:hanging="720"/>
        <w:jc w:val="both"/>
        <w:rPr>
          <w:rStyle w:val="Hipervnculo"/>
          <w:rFonts w:ascii="Times" w:hAnsi="Times"/>
          <w:sz w:val="24"/>
          <w:szCs w:val="24"/>
          <w:lang w:val="en-US"/>
        </w:rPr>
      </w:pPr>
    </w:p>
    <w:p w14:paraId="49B87B5C" w14:textId="113D5897" w:rsidR="008B7A64" w:rsidRPr="00C850B4" w:rsidRDefault="008B7A64" w:rsidP="00C850B4">
      <w:pPr>
        <w:tabs>
          <w:tab w:val="left" w:pos="4110"/>
        </w:tabs>
        <w:spacing w:before="174" w:line="240" w:lineRule="auto"/>
        <w:ind w:left="1120" w:right="615" w:hanging="720"/>
        <w:jc w:val="both"/>
        <w:rPr>
          <w:rStyle w:val="Hipervnculo"/>
          <w:rFonts w:ascii="Times" w:hAnsi="Times"/>
          <w:sz w:val="24"/>
          <w:szCs w:val="24"/>
          <w:lang w:val="en-US"/>
        </w:rPr>
      </w:pPr>
    </w:p>
    <w:p w14:paraId="456151E3" w14:textId="77777777" w:rsidR="008B7A64" w:rsidRPr="00C850B4" w:rsidRDefault="008B7A64" w:rsidP="008B7A64">
      <w:pPr>
        <w:spacing w:line="240" w:lineRule="auto"/>
        <w:rPr>
          <w:rFonts w:ascii="Times" w:hAnsi="Times"/>
          <w:sz w:val="24"/>
          <w:szCs w:val="24"/>
          <w:lang w:val="en-US"/>
        </w:rPr>
      </w:pPr>
    </w:p>
    <w:p w14:paraId="418F46A9" w14:textId="77777777" w:rsidR="008B7A64" w:rsidRPr="00C850B4" w:rsidRDefault="008B7A64" w:rsidP="008B7A64">
      <w:pPr>
        <w:spacing w:line="240" w:lineRule="auto"/>
        <w:rPr>
          <w:rFonts w:ascii="Times" w:hAnsi="Times"/>
          <w:sz w:val="24"/>
          <w:szCs w:val="24"/>
          <w:lang w:val="en-US"/>
        </w:rPr>
      </w:pPr>
    </w:p>
    <w:p w14:paraId="30968907" w14:textId="77777777" w:rsidR="008B7A64" w:rsidRDefault="008B7A64" w:rsidP="008B7A64">
      <w:pPr>
        <w:widowControl w:val="0"/>
        <w:autoSpaceDE w:val="0"/>
        <w:autoSpaceDN w:val="0"/>
        <w:spacing w:before="120" w:after="120" w:line="240" w:lineRule="auto"/>
        <w:ind w:firstLine="709"/>
        <w:jc w:val="both"/>
        <w:rPr>
          <w:rFonts w:ascii="Times New Roman" w:eastAsia="Times New Roman" w:hAnsi="Times New Roman" w:cs="Times New Roman"/>
          <w:sz w:val="24"/>
          <w:szCs w:val="24"/>
          <w:lang w:val="es-MX" w:eastAsia="es-MX" w:bidi="es-MX"/>
        </w:rPr>
      </w:pPr>
    </w:p>
    <w:p w14:paraId="1A139DE6" w14:textId="77777777" w:rsidR="008B7A64" w:rsidRDefault="008B7A64" w:rsidP="008B7A64">
      <w:pPr>
        <w:spacing w:line="240" w:lineRule="auto"/>
      </w:pPr>
    </w:p>
    <w:p w14:paraId="7FCBDBA5" w14:textId="77777777" w:rsidR="00A73B9A" w:rsidRPr="00A05C80" w:rsidRDefault="00A73B9A" w:rsidP="00A05C80">
      <w:pPr>
        <w:widowControl w:val="0"/>
        <w:autoSpaceDE w:val="0"/>
        <w:autoSpaceDN w:val="0"/>
        <w:spacing w:before="120" w:after="120" w:line="240" w:lineRule="auto"/>
        <w:jc w:val="both"/>
        <w:rPr>
          <w:rFonts w:ascii="Times New Roman" w:hAnsi="Times New Roman" w:cs="Times New Roman"/>
          <w:sz w:val="24"/>
          <w:szCs w:val="24"/>
        </w:rPr>
      </w:pPr>
    </w:p>
    <w:sectPr w:rsidR="00A73B9A" w:rsidRPr="00A05C80" w:rsidSect="00B617B0">
      <w:pgSz w:w="12240" w:h="15840"/>
      <w:pgMar w:top="1418" w:right="1466"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60D19" w14:textId="77777777" w:rsidR="00E67152" w:rsidRDefault="00E67152" w:rsidP="00B061C5">
      <w:pPr>
        <w:spacing w:after="0" w:line="240" w:lineRule="auto"/>
      </w:pPr>
      <w:r>
        <w:separator/>
      </w:r>
    </w:p>
  </w:endnote>
  <w:endnote w:type="continuationSeparator" w:id="0">
    <w:p w14:paraId="5E26C1D2" w14:textId="77777777" w:rsidR="00E67152" w:rsidRDefault="00E67152" w:rsidP="00B06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B5BEF" w14:textId="77777777" w:rsidR="00E67152" w:rsidRDefault="00E67152" w:rsidP="00B061C5">
      <w:pPr>
        <w:spacing w:after="0" w:line="240" w:lineRule="auto"/>
      </w:pPr>
      <w:r>
        <w:separator/>
      </w:r>
    </w:p>
  </w:footnote>
  <w:footnote w:type="continuationSeparator" w:id="0">
    <w:p w14:paraId="01449417" w14:textId="77777777" w:rsidR="00E67152" w:rsidRDefault="00E67152" w:rsidP="00B061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40D35"/>
    <w:multiLevelType w:val="hybridMultilevel"/>
    <w:tmpl w:val="E1562B46"/>
    <w:lvl w:ilvl="0" w:tplc="0A5017B6">
      <w:start w:val="1"/>
      <w:numFmt w:val="decimal"/>
      <w:lvlText w:val="%1."/>
      <w:lvlJc w:val="left"/>
      <w:pPr>
        <w:ind w:left="1068" w:hanging="360"/>
      </w:pPr>
      <w:rPr>
        <w:rFonts w:hint="default"/>
        <w:color w:val="auto"/>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29D0501E"/>
    <w:multiLevelType w:val="hybridMultilevel"/>
    <w:tmpl w:val="3C32DD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A3224E9"/>
    <w:multiLevelType w:val="hybridMultilevel"/>
    <w:tmpl w:val="5CDA92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3F47A05"/>
    <w:multiLevelType w:val="hybridMultilevel"/>
    <w:tmpl w:val="285499F0"/>
    <w:lvl w:ilvl="0" w:tplc="8B2CAF7E">
      <w:start w:val="1"/>
      <w:numFmt w:val="decimal"/>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9EC4A06"/>
    <w:multiLevelType w:val="hybridMultilevel"/>
    <w:tmpl w:val="A7FAA318"/>
    <w:lvl w:ilvl="0" w:tplc="E0DE4580">
      <w:start w:val="1"/>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E5A4288"/>
    <w:multiLevelType w:val="hybridMultilevel"/>
    <w:tmpl w:val="1D56E5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2696806"/>
    <w:multiLevelType w:val="hybridMultilevel"/>
    <w:tmpl w:val="6158F610"/>
    <w:lvl w:ilvl="0" w:tplc="F8E89038">
      <w:start w:val="4"/>
      <w:numFmt w:val="decimal"/>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15:restartNumberingAfterBreak="0">
    <w:nsid w:val="77F13C51"/>
    <w:multiLevelType w:val="hybridMultilevel"/>
    <w:tmpl w:val="9E640910"/>
    <w:lvl w:ilvl="0" w:tplc="6CB83F7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7D2E2011"/>
    <w:multiLevelType w:val="hybridMultilevel"/>
    <w:tmpl w:val="50006B74"/>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1"/>
  </w:num>
  <w:num w:numId="5">
    <w:abstractNumId w:val="0"/>
  </w:num>
  <w:num w:numId="6">
    <w:abstractNumId w:val="8"/>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C0"/>
    <w:rsid w:val="000024B4"/>
    <w:rsid w:val="00002F62"/>
    <w:rsid w:val="000034EF"/>
    <w:rsid w:val="000047A5"/>
    <w:rsid w:val="00012D70"/>
    <w:rsid w:val="00017998"/>
    <w:rsid w:val="00017AFC"/>
    <w:rsid w:val="00021D80"/>
    <w:rsid w:val="000232DC"/>
    <w:rsid w:val="000271AD"/>
    <w:rsid w:val="000325F0"/>
    <w:rsid w:val="0003291B"/>
    <w:rsid w:val="0003307F"/>
    <w:rsid w:val="00034001"/>
    <w:rsid w:val="00035EF4"/>
    <w:rsid w:val="000364B2"/>
    <w:rsid w:val="00040780"/>
    <w:rsid w:val="0004216A"/>
    <w:rsid w:val="00046BD6"/>
    <w:rsid w:val="00052610"/>
    <w:rsid w:val="00060824"/>
    <w:rsid w:val="00064625"/>
    <w:rsid w:val="0007317D"/>
    <w:rsid w:val="00073A5D"/>
    <w:rsid w:val="00074172"/>
    <w:rsid w:val="00077CA3"/>
    <w:rsid w:val="00080CE3"/>
    <w:rsid w:val="00083D2A"/>
    <w:rsid w:val="00087E87"/>
    <w:rsid w:val="000902A3"/>
    <w:rsid w:val="00094B72"/>
    <w:rsid w:val="00094ECE"/>
    <w:rsid w:val="000A37EB"/>
    <w:rsid w:val="000B19E8"/>
    <w:rsid w:val="000B7DDF"/>
    <w:rsid w:val="000C2690"/>
    <w:rsid w:val="000C3962"/>
    <w:rsid w:val="000C5117"/>
    <w:rsid w:val="000C7428"/>
    <w:rsid w:val="000D4FE8"/>
    <w:rsid w:val="000E37FA"/>
    <w:rsid w:val="000F0505"/>
    <w:rsid w:val="000F154F"/>
    <w:rsid w:val="000F161A"/>
    <w:rsid w:val="000F7B26"/>
    <w:rsid w:val="001119DE"/>
    <w:rsid w:val="00116490"/>
    <w:rsid w:val="001209C3"/>
    <w:rsid w:val="0012112E"/>
    <w:rsid w:val="00122E95"/>
    <w:rsid w:val="00131597"/>
    <w:rsid w:val="00131DF2"/>
    <w:rsid w:val="001369DC"/>
    <w:rsid w:val="00136BF8"/>
    <w:rsid w:val="00143146"/>
    <w:rsid w:val="00147EAA"/>
    <w:rsid w:val="00152EA2"/>
    <w:rsid w:val="00156D23"/>
    <w:rsid w:val="00170297"/>
    <w:rsid w:val="00173629"/>
    <w:rsid w:val="0017508E"/>
    <w:rsid w:val="0017594D"/>
    <w:rsid w:val="00176368"/>
    <w:rsid w:val="00181A9E"/>
    <w:rsid w:val="001856ED"/>
    <w:rsid w:val="00192BE0"/>
    <w:rsid w:val="001A292D"/>
    <w:rsid w:val="001B25C2"/>
    <w:rsid w:val="001D3575"/>
    <w:rsid w:val="001D70FC"/>
    <w:rsid w:val="001F434B"/>
    <w:rsid w:val="001F5468"/>
    <w:rsid w:val="002067F9"/>
    <w:rsid w:val="00215B06"/>
    <w:rsid w:val="002164B0"/>
    <w:rsid w:val="00216C5E"/>
    <w:rsid w:val="0022614B"/>
    <w:rsid w:val="00226F27"/>
    <w:rsid w:val="00232651"/>
    <w:rsid w:val="00233CA9"/>
    <w:rsid w:val="0023576D"/>
    <w:rsid w:val="002374E3"/>
    <w:rsid w:val="002411F3"/>
    <w:rsid w:val="002415BC"/>
    <w:rsid w:val="00241CAA"/>
    <w:rsid w:val="00243963"/>
    <w:rsid w:val="00250DEF"/>
    <w:rsid w:val="002568E3"/>
    <w:rsid w:val="00276326"/>
    <w:rsid w:val="00276756"/>
    <w:rsid w:val="00281343"/>
    <w:rsid w:val="002912BF"/>
    <w:rsid w:val="00296A0E"/>
    <w:rsid w:val="00297C54"/>
    <w:rsid w:val="002A11A0"/>
    <w:rsid w:val="002A6A6D"/>
    <w:rsid w:val="002A70C4"/>
    <w:rsid w:val="002B1E47"/>
    <w:rsid w:val="002C3C66"/>
    <w:rsid w:val="002C4A3B"/>
    <w:rsid w:val="002C5E1B"/>
    <w:rsid w:val="002D59F1"/>
    <w:rsid w:val="002E5D5F"/>
    <w:rsid w:val="0030058A"/>
    <w:rsid w:val="00301140"/>
    <w:rsid w:val="00301904"/>
    <w:rsid w:val="003025F7"/>
    <w:rsid w:val="0030632C"/>
    <w:rsid w:val="003112E1"/>
    <w:rsid w:val="00312837"/>
    <w:rsid w:val="0031429E"/>
    <w:rsid w:val="00316D5F"/>
    <w:rsid w:val="00320EBE"/>
    <w:rsid w:val="00323681"/>
    <w:rsid w:val="003277B3"/>
    <w:rsid w:val="003277E7"/>
    <w:rsid w:val="003301F4"/>
    <w:rsid w:val="00333F9F"/>
    <w:rsid w:val="00341795"/>
    <w:rsid w:val="003426C5"/>
    <w:rsid w:val="00343910"/>
    <w:rsid w:val="00344594"/>
    <w:rsid w:val="00344E38"/>
    <w:rsid w:val="00346816"/>
    <w:rsid w:val="00347A25"/>
    <w:rsid w:val="00354457"/>
    <w:rsid w:val="00361DA5"/>
    <w:rsid w:val="00362906"/>
    <w:rsid w:val="00392857"/>
    <w:rsid w:val="003A10D3"/>
    <w:rsid w:val="003B09E4"/>
    <w:rsid w:val="003B1E8B"/>
    <w:rsid w:val="003B32A4"/>
    <w:rsid w:val="003B689A"/>
    <w:rsid w:val="003C3D0F"/>
    <w:rsid w:val="003C5BC4"/>
    <w:rsid w:val="003D02B7"/>
    <w:rsid w:val="003D22F6"/>
    <w:rsid w:val="003D35D6"/>
    <w:rsid w:val="003D5981"/>
    <w:rsid w:val="003D598C"/>
    <w:rsid w:val="003E00C6"/>
    <w:rsid w:val="003E1534"/>
    <w:rsid w:val="003E16CF"/>
    <w:rsid w:val="003E3F71"/>
    <w:rsid w:val="003E55A5"/>
    <w:rsid w:val="003E5EE3"/>
    <w:rsid w:val="003E6EBF"/>
    <w:rsid w:val="003F0070"/>
    <w:rsid w:val="003F2180"/>
    <w:rsid w:val="003F22D2"/>
    <w:rsid w:val="0040258B"/>
    <w:rsid w:val="00402BB3"/>
    <w:rsid w:val="004036F3"/>
    <w:rsid w:val="00410311"/>
    <w:rsid w:val="004108B0"/>
    <w:rsid w:val="004109C7"/>
    <w:rsid w:val="004122A6"/>
    <w:rsid w:val="00421125"/>
    <w:rsid w:val="00421EF0"/>
    <w:rsid w:val="00426ECC"/>
    <w:rsid w:val="004275D6"/>
    <w:rsid w:val="00430A38"/>
    <w:rsid w:val="0043421B"/>
    <w:rsid w:val="004352E4"/>
    <w:rsid w:val="00441F42"/>
    <w:rsid w:val="00453BC1"/>
    <w:rsid w:val="00457D8D"/>
    <w:rsid w:val="00457F30"/>
    <w:rsid w:val="00463841"/>
    <w:rsid w:val="004649ED"/>
    <w:rsid w:val="00467DB6"/>
    <w:rsid w:val="00473C3A"/>
    <w:rsid w:val="00474222"/>
    <w:rsid w:val="004756CB"/>
    <w:rsid w:val="00482CC6"/>
    <w:rsid w:val="00490A88"/>
    <w:rsid w:val="00492608"/>
    <w:rsid w:val="00497C0E"/>
    <w:rsid w:val="004A2BE5"/>
    <w:rsid w:val="004A55F0"/>
    <w:rsid w:val="004A6471"/>
    <w:rsid w:val="004B0E3F"/>
    <w:rsid w:val="004B350D"/>
    <w:rsid w:val="004B7467"/>
    <w:rsid w:val="004C0ECA"/>
    <w:rsid w:val="004C586F"/>
    <w:rsid w:val="004C7490"/>
    <w:rsid w:val="004D12B3"/>
    <w:rsid w:val="004D4EB6"/>
    <w:rsid w:val="004D6179"/>
    <w:rsid w:val="004D769D"/>
    <w:rsid w:val="004E4185"/>
    <w:rsid w:val="004F23E9"/>
    <w:rsid w:val="00501C19"/>
    <w:rsid w:val="0050557C"/>
    <w:rsid w:val="00507329"/>
    <w:rsid w:val="00507C29"/>
    <w:rsid w:val="00510D53"/>
    <w:rsid w:val="0052095D"/>
    <w:rsid w:val="00525B29"/>
    <w:rsid w:val="005405B4"/>
    <w:rsid w:val="005409CE"/>
    <w:rsid w:val="00541099"/>
    <w:rsid w:val="0054427C"/>
    <w:rsid w:val="005464C8"/>
    <w:rsid w:val="005508FD"/>
    <w:rsid w:val="005512C8"/>
    <w:rsid w:val="00552CE7"/>
    <w:rsid w:val="0055391B"/>
    <w:rsid w:val="00553E76"/>
    <w:rsid w:val="00565E2A"/>
    <w:rsid w:val="005703A8"/>
    <w:rsid w:val="005739F5"/>
    <w:rsid w:val="00575E65"/>
    <w:rsid w:val="0057704F"/>
    <w:rsid w:val="00584513"/>
    <w:rsid w:val="005B00E2"/>
    <w:rsid w:val="005B5CAF"/>
    <w:rsid w:val="005C08DA"/>
    <w:rsid w:val="005C502C"/>
    <w:rsid w:val="005D1A6F"/>
    <w:rsid w:val="005D42C7"/>
    <w:rsid w:val="005E236F"/>
    <w:rsid w:val="005E2F45"/>
    <w:rsid w:val="005E65F0"/>
    <w:rsid w:val="005E7EDE"/>
    <w:rsid w:val="005E7F72"/>
    <w:rsid w:val="005F136A"/>
    <w:rsid w:val="00602971"/>
    <w:rsid w:val="00603C83"/>
    <w:rsid w:val="00604065"/>
    <w:rsid w:val="0060461C"/>
    <w:rsid w:val="00607DD3"/>
    <w:rsid w:val="0061270E"/>
    <w:rsid w:val="006131B1"/>
    <w:rsid w:val="00620C23"/>
    <w:rsid w:val="0062370B"/>
    <w:rsid w:val="0062437E"/>
    <w:rsid w:val="0062502D"/>
    <w:rsid w:val="00631503"/>
    <w:rsid w:val="00633245"/>
    <w:rsid w:val="00633558"/>
    <w:rsid w:val="00635C03"/>
    <w:rsid w:val="00642947"/>
    <w:rsid w:val="00646046"/>
    <w:rsid w:val="006465D1"/>
    <w:rsid w:val="0065162F"/>
    <w:rsid w:val="00652810"/>
    <w:rsid w:val="00654D0E"/>
    <w:rsid w:val="00656511"/>
    <w:rsid w:val="006573E1"/>
    <w:rsid w:val="006739B8"/>
    <w:rsid w:val="0068094D"/>
    <w:rsid w:val="006847A8"/>
    <w:rsid w:val="00685FB8"/>
    <w:rsid w:val="006860E8"/>
    <w:rsid w:val="00686AED"/>
    <w:rsid w:val="00687648"/>
    <w:rsid w:val="006876E8"/>
    <w:rsid w:val="00690A37"/>
    <w:rsid w:val="00692EF8"/>
    <w:rsid w:val="00696677"/>
    <w:rsid w:val="00697C3C"/>
    <w:rsid w:val="006B0A39"/>
    <w:rsid w:val="006B361B"/>
    <w:rsid w:val="006B65CD"/>
    <w:rsid w:val="006B6CBD"/>
    <w:rsid w:val="006B7712"/>
    <w:rsid w:val="006C1996"/>
    <w:rsid w:val="006D2F57"/>
    <w:rsid w:val="006D343A"/>
    <w:rsid w:val="006D409E"/>
    <w:rsid w:val="006D487F"/>
    <w:rsid w:val="006E3BA0"/>
    <w:rsid w:val="00703BF8"/>
    <w:rsid w:val="00704182"/>
    <w:rsid w:val="00704D4F"/>
    <w:rsid w:val="00711786"/>
    <w:rsid w:val="00713B85"/>
    <w:rsid w:val="00717F56"/>
    <w:rsid w:val="00721A5E"/>
    <w:rsid w:val="00722A2E"/>
    <w:rsid w:val="00726C23"/>
    <w:rsid w:val="00726FCB"/>
    <w:rsid w:val="0074317C"/>
    <w:rsid w:val="0074500D"/>
    <w:rsid w:val="00755E99"/>
    <w:rsid w:val="00756873"/>
    <w:rsid w:val="00756CE4"/>
    <w:rsid w:val="00761EEE"/>
    <w:rsid w:val="007631D8"/>
    <w:rsid w:val="007645B2"/>
    <w:rsid w:val="00767DE1"/>
    <w:rsid w:val="00770C4F"/>
    <w:rsid w:val="00771DC7"/>
    <w:rsid w:val="00785534"/>
    <w:rsid w:val="00785C01"/>
    <w:rsid w:val="00785ED0"/>
    <w:rsid w:val="00787EAC"/>
    <w:rsid w:val="00791E48"/>
    <w:rsid w:val="007940D1"/>
    <w:rsid w:val="00796F0B"/>
    <w:rsid w:val="007979FF"/>
    <w:rsid w:val="007B03F1"/>
    <w:rsid w:val="007B0657"/>
    <w:rsid w:val="007B18A2"/>
    <w:rsid w:val="007B18FD"/>
    <w:rsid w:val="007B4DAE"/>
    <w:rsid w:val="007B56F0"/>
    <w:rsid w:val="007B7A7C"/>
    <w:rsid w:val="007C17CD"/>
    <w:rsid w:val="007C1956"/>
    <w:rsid w:val="007C3A6D"/>
    <w:rsid w:val="007C6580"/>
    <w:rsid w:val="007C7C3B"/>
    <w:rsid w:val="007D678B"/>
    <w:rsid w:val="007E4316"/>
    <w:rsid w:val="00800636"/>
    <w:rsid w:val="00800A48"/>
    <w:rsid w:val="00800ACF"/>
    <w:rsid w:val="00803739"/>
    <w:rsid w:val="00803D24"/>
    <w:rsid w:val="008054F1"/>
    <w:rsid w:val="00807A1B"/>
    <w:rsid w:val="00807C3F"/>
    <w:rsid w:val="00814E5D"/>
    <w:rsid w:val="00817AEB"/>
    <w:rsid w:val="00820FBA"/>
    <w:rsid w:val="0082164D"/>
    <w:rsid w:val="00827461"/>
    <w:rsid w:val="00830C94"/>
    <w:rsid w:val="0083136F"/>
    <w:rsid w:val="00832160"/>
    <w:rsid w:val="008329CC"/>
    <w:rsid w:val="008404A2"/>
    <w:rsid w:val="00841664"/>
    <w:rsid w:val="00843868"/>
    <w:rsid w:val="00845F43"/>
    <w:rsid w:val="00845F4A"/>
    <w:rsid w:val="008515F9"/>
    <w:rsid w:val="008520B5"/>
    <w:rsid w:val="008534E6"/>
    <w:rsid w:val="00854F18"/>
    <w:rsid w:val="00856770"/>
    <w:rsid w:val="0086247F"/>
    <w:rsid w:val="00865FBD"/>
    <w:rsid w:val="008662C2"/>
    <w:rsid w:val="00895A6C"/>
    <w:rsid w:val="008A2867"/>
    <w:rsid w:val="008A359B"/>
    <w:rsid w:val="008B14E7"/>
    <w:rsid w:val="008B3F0B"/>
    <w:rsid w:val="008B575D"/>
    <w:rsid w:val="008B7A64"/>
    <w:rsid w:val="008C0E5E"/>
    <w:rsid w:val="008D10D9"/>
    <w:rsid w:val="008E1837"/>
    <w:rsid w:val="008F4DA8"/>
    <w:rsid w:val="009007BA"/>
    <w:rsid w:val="009017B5"/>
    <w:rsid w:val="009039E7"/>
    <w:rsid w:val="00912ED4"/>
    <w:rsid w:val="009259F4"/>
    <w:rsid w:val="009311A9"/>
    <w:rsid w:val="00932502"/>
    <w:rsid w:val="009431C8"/>
    <w:rsid w:val="00947603"/>
    <w:rsid w:val="0095082A"/>
    <w:rsid w:val="00955AFA"/>
    <w:rsid w:val="00960919"/>
    <w:rsid w:val="00965AAD"/>
    <w:rsid w:val="009705DC"/>
    <w:rsid w:val="009779DD"/>
    <w:rsid w:val="00980CA3"/>
    <w:rsid w:val="00982515"/>
    <w:rsid w:val="00982B6B"/>
    <w:rsid w:val="009858BC"/>
    <w:rsid w:val="00985A6C"/>
    <w:rsid w:val="009A7762"/>
    <w:rsid w:val="009C634C"/>
    <w:rsid w:val="009C7243"/>
    <w:rsid w:val="009D2374"/>
    <w:rsid w:val="009E2EB5"/>
    <w:rsid w:val="009E52A3"/>
    <w:rsid w:val="009F5DBC"/>
    <w:rsid w:val="00A04EEB"/>
    <w:rsid w:val="00A05C80"/>
    <w:rsid w:val="00A10FB5"/>
    <w:rsid w:val="00A209D9"/>
    <w:rsid w:val="00A210CB"/>
    <w:rsid w:val="00A2476F"/>
    <w:rsid w:val="00A3305C"/>
    <w:rsid w:val="00A37897"/>
    <w:rsid w:val="00A41F94"/>
    <w:rsid w:val="00A421AD"/>
    <w:rsid w:val="00A61AB0"/>
    <w:rsid w:val="00A73B9A"/>
    <w:rsid w:val="00A7471F"/>
    <w:rsid w:val="00A7475C"/>
    <w:rsid w:val="00A772DA"/>
    <w:rsid w:val="00A835D6"/>
    <w:rsid w:val="00A9228A"/>
    <w:rsid w:val="00A95E47"/>
    <w:rsid w:val="00AA3293"/>
    <w:rsid w:val="00AA6A59"/>
    <w:rsid w:val="00AB2685"/>
    <w:rsid w:val="00AB3C60"/>
    <w:rsid w:val="00AB49AC"/>
    <w:rsid w:val="00AC3200"/>
    <w:rsid w:val="00AE5C26"/>
    <w:rsid w:val="00AF049E"/>
    <w:rsid w:val="00AF361F"/>
    <w:rsid w:val="00AF480E"/>
    <w:rsid w:val="00B02C75"/>
    <w:rsid w:val="00B061C5"/>
    <w:rsid w:val="00B11FA7"/>
    <w:rsid w:val="00B13F8C"/>
    <w:rsid w:val="00B2099E"/>
    <w:rsid w:val="00B26E6E"/>
    <w:rsid w:val="00B30926"/>
    <w:rsid w:val="00B3140D"/>
    <w:rsid w:val="00B349F4"/>
    <w:rsid w:val="00B3559D"/>
    <w:rsid w:val="00B363FE"/>
    <w:rsid w:val="00B36E4E"/>
    <w:rsid w:val="00B423DF"/>
    <w:rsid w:val="00B4253F"/>
    <w:rsid w:val="00B4373D"/>
    <w:rsid w:val="00B46A82"/>
    <w:rsid w:val="00B538A9"/>
    <w:rsid w:val="00B557BC"/>
    <w:rsid w:val="00B566FC"/>
    <w:rsid w:val="00B617B0"/>
    <w:rsid w:val="00B61AB7"/>
    <w:rsid w:val="00B6212C"/>
    <w:rsid w:val="00B62219"/>
    <w:rsid w:val="00B62B8E"/>
    <w:rsid w:val="00B63FEA"/>
    <w:rsid w:val="00B648C9"/>
    <w:rsid w:val="00B67C0E"/>
    <w:rsid w:val="00B74204"/>
    <w:rsid w:val="00B772D9"/>
    <w:rsid w:val="00B81D46"/>
    <w:rsid w:val="00B8369D"/>
    <w:rsid w:val="00B91BB3"/>
    <w:rsid w:val="00B92F00"/>
    <w:rsid w:val="00B9523D"/>
    <w:rsid w:val="00BA300D"/>
    <w:rsid w:val="00BB660D"/>
    <w:rsid w:val="00BC5128"/>
    <w:rsid w:val="00BC6B3C"/>
    <w:rsid w:val="00BE7DE8"/>
    <w:rsid w:val="00BF117D"/>
    <w:rsid w:val="00BF33CB"/>
    <w:rsid w:val="00BF3690"/>
    <w:rsid w:val="00BF517B"/>
    <w:rsid w:val="00C01EC8"/>
    <w:rsid w:val="00C04B03"/>
    <w:rsid w:val="00C05C12"/>
    <w:rsid w:val="00C07DAC"/>
    <w:rsid w:val="00C10855"/>
    <w:rsid w:val="00C147B5"/>
    <w:rsid w:val="00C1558F"/>
    <w:rsid w:val="00C157D6"/>
    <w:rsid w:val="00C223D8"/>
    <w:rsid w:val="00C3576E"/>
    <w:rsid w:val="00C36C71"/>
    <w:rsid w:val="00C3780B"/>
    <w:rsid w:val="00C41C4B"/>
    <w:rsid w:val="00C430EC"/>
    <w:rsid w:val="00C448F9"/>
    <w:rsid w:val="00C46804"/>
    <w:rsid w:val="00C72BF3"/>
    <w:rsid w:val="00C75CA3"/>
    <w:rsid w:val="00C850B4"/>
    <w:rsid w:val="00C8587D"/>
    <w:rsid w:val="00C85BB9"/>
    <w:rsid w:val="00C8613B"/>
    <w:rsid w:val="00C8725F"/>
    <w:rsid w:val="00C94D6B"/>
    <w:rsid w:val="00CA1F1E"/>
    <w:rsid w:val="00CA521B"/>
    <w:rsid w:val="00CB4069"/>
    <w:rsid w:val="00CC26B8"/>
    <w:rsid w:val="00CC5C01"/>
    <w:rsid w:val="00CC6396"/>
    <w:rsid w:val="00CC7B33"/>
    <w:rsid w:val="00CD3A3E"/>
    <w:rsid w:val="00CD6EE2"/>
    <w:rsid w:val="00CE25F3"/>
    <w:rsid w:val="00CE3394"/>
    <w:rsid w:val="00CE598B"/>
    <w:rsid w:val="00CE78B6"/>
    <w:rsid w:val="00CF634D"/>
    <w:rsid w:val="00D0415C"/>
    <w:rsid w:val="00D13FC3"/>
    <w:rsid w:val="00D14212"/>
    <w:rsid w:val="00D20D46"/>
    <w:rsid w:val="00D26ECE"/>
    <w:rsid w:val="00D4364A"/>
    <w:rsid w:val="00D43C85"/>
    <w:rsid w:val="00D45FC3"/>
    <w:rsid w:val="00D55219"/>
    <w:rsid w:val="00D55800"/>
    <w:rsid w:val="00D56E96"/>
    <w:rsid w:val="00D6041E"/>
    <w:rsid w:val="00D604D8"/>
    <w:rsid w:val="00D65D05"/>
    <w:rsid w:val="00D7064F"/>
    <w:rsid w:val="00D70F61"/>
    <w:rsid w:val="00D80C24"/>
    <w:rsid w:val="00D85937"/>
    <w:rsid w:val="00D900C0"/>
    <w:rsid w:val="00D928A1"/>
    <w:rsid w:val="00D97493"/>
    <w:rsid w:val="00DA00FA"/>
    <w:rsid w:val="00DA2A98"/>
    <w:rsid w:val="00DB0CF4"/>
    <w:rsid w:val="00DB25B5"/>
    <w:rsid w:val="00DB622B"/>
    <w:rsid w:val="00DB78A7"/>
    <w:rsid w:val="00DC18C5"/>
    <w:rsid w:val="00DD2F4A"/>
    <w:rsid w:val="00DD47D4"/>
    <w:rsid w:val="00DE2E92"/>
    <w:rsid w:val="00DE6C49"/>
    <w:rsid w:val="00DF01D2"/>
    <w:rsid w:val="00DF0F92"/>
    <w:rsid w:val="00DF71C3"/>
    <w:rsid w:val="00DF7C8F"/>
    <w:rsid w:val="00E042BA"/>
    <w:rsid w:val="00E108D7"/>
    <w:rsid w:val="00E137E8"/>
    <w:rsid w:val="00E16322"/>
    <w:rsid w:val="00E21CE7"/>
    <w:rsid w:val="00E246B0"/>
    <w:rsid w:val="00E31CED"/>
    <w:rsid w:val="00E35411"/>
    <w:rsid w:val="00E41EDF"/>
    <w:rsid w:val="00E42339"/>
    <w:rsid w:val="00E5092D"/>
    <w:rsid w:val="00E65F83"/>
    <w:rsid w:val="00E67152"/>
    <w:rsid w:val="00E70C2B"/>
    <w:rsid w:val="00E7198F"/>
    <w:rsid w:val="00E769FA"/>
    <w:rsid w:val="00E82B53"/>
    <w:rsid w:val="00E85CEE"/>
    <w:rsid w:val="00E8723E"/>
    <w:rsid w:val="00E91D6B"/>
    <w:rsid w:val="00EA65F4"/>
    <w:rsid w:val="00EC424D"/>
    <w:rsid w:val="00EC4766"/>
    <w:rsid w:val="00EC6AFA"/>
    <w:rsid w:val="00ED08FD"/>
    <w:rsid w:val="00ED0BB7"/>
    <w:rsid w:val="00ED1CC3"/>
    <w:rsid w:val="00ED38C1"/>
    <w:rsid w:val="00EF5E34"/>
    <w:rsid w:val="00EF6661"/>
    <w:rsid w:val="00EF6FB9"/>
    <w:rsid w:val="00EF7FCE"/>
    <w:rsid w:val="00F00111"/>
    <w:rsid w:val="00F030FC"/>
    <w:rsid w:val="00F11F48"/>
    <w:rsid w:val="00F15D90"/>
    <w:rsid w:val="00F17320"/>
    <w:rsid w:val="00F22322"/>
    <w:rsid w:val="00F2233D"/>
    <w:rsid w:val="00F30731"/>
    <w:rsid w:val="00F32C0B"/>
    <w:rsid w:val="00F36BA2"/>
    <w:rsid w:val="00F44960"/>
    <w:rsid w:val="00F46295"/>
    <w:rsid w:val="00F474CB"/>
    <w:rsid w:val="00F5280A"/>
    <w:rsid w:val="00F53D24"/>
    <w:rsid w:val="00F54340"/>
    <w:rsid w:val="00F6585A"/>
    <w:rsid w:val="00F65E3D"/>
    <w:rsid w:val="00F70586"/>
    <w:rsid w:val="00F71E6A"/>
    <w:rsid w:val="00F7464B"/>
    <w:rsid w:val="00F74AD4"/>
    <w:rsid w:val="00F8414C"/>
    <w:rsid w:val="00F87551"/>
    <w:rsid w:val="00F95626"/>
    <w:rsid w:val="00FA4672"/>
    <w:rsid w:val="00FC272A"/>
    <w:rsid w:val="00FC2800"/>
    <w:rsid w:val="00FC3C6B"/>
    <w:rsid w:val="00FC5E80"/>
    <w:rsid w:val="00FD168E"/>
    <w:rsid w:val="00FE0AAB"/>
    <w:rsid w:val="00FE20C1"/>
    <w:rsid w:val="00FE47E5"/>
    <w:rsid w:val="00FF2912"/>
    <w:rsid w:val="00FF59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B02D2"/>
  <w15:docId w15:val="{16DA46A6-A567-8F4A-966B-9305AC92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
    </w:rPr>
  </w:style>
  <w:style w:type="paragraph" w:styleId="Ttulo1">
    <w:name w:val="heading 1"/>
    <w:basedOn w:val="Normal"/>
    <w:link w:val="Ttulo1Car"/>
    <w:uiPriority w:val="1"/>
    <w:qFormat/>
    <w:rsid w:val="009E2EB5"/>
    <w:pPr>
      <w:widowControl w:val="0"/>
      <w:autoSpaceDE w:val="0"/>
      <w:autoSpaceDN w:val="0"/>
      <w:spacing w:after="0" w:line="240" w:lineRule="auto"/>
      <w:ind w:left="940" w:hanging="360"/>
      <w:outlineLvl w:val="0"/>
    </w:pPr>
    <w:rPr>
      <w:rFonts w:ascii="Times New Roman" w:eastAsia="Times New Roman" w:hAnsi="Times New Roman" w:cs="Times New Roman"/>
      <w:b/>
      <w:bCs/>
      <w:sz w:val="24"/>
      <w:szCs w:val="24"/>
      <w:lang w:val="es-MX" w:eastAsia="es-MX" w:bidi="es-MX"/>
    </w:rPr>
  </w:style>
  <w:style w:type="paragraph" w:styleId="Ttulo4">
    <w:name w:val="heading 4"/>
    <w:basedOn w:val="Normal"/>
    <w:next w:val="Normal"/>
    <w:link w:val="Ttulo4Car"/>
    <w:uiPriority w:val="9"/>
    <w:semiHidden/>
    <w:unhideWhenUsed/>
    <w:qFormat/>
    <w:rsid w:val="0043421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D900C0"/>
    <w:pPr>
      <w:widowControl w:val="0"/>
      <w:autoSpaceDE w:val="0"/>
      <w:autoSpaceDN w:val="0"/>
      <w:spacing w:after="0" w:line="240" w:lineRule="auto"/>
    </w:pPr>
    <w:rPr>
      <w:rFonts w:ascii="Times New Roman" w:eastAsia="Times New Roman" w:hAnsi="Times New Roman" w:cs="Times New Roman"/>
      <w:sz w:val="24"/>
      <w:szCs w:val="24"/>
      <w:lang w:val="es-MX" w:eastAsia="es-MX" w:bidi="es-MX"/>
    </w:rPr>
  </w:style>
  <w:style w:type="character" w:customStyle="1" w:styleId="TextoindependienteCar">
    <w:name w:val="Texto independiente Car"/>
    <w:basedOn w:val="Fuentedeprrafopredeter"/>
    <w:link w:val="Textoindependiente"/>
    <w:uiPriority w:val="1"/>
    <w:rsid w:val="00D900C0"/>
    <w:rPr>
      <w:rFonts w:ascii="Times New Roman" w:eastAsia="Times New Roman" w:hAnsi="Times New Roman" w:cs="Times New Roman"/>
      <w:sz w:val="24"/>
      <w:szCs w:val="24"/>
      <w:lang w:eastAsia="es-MX" w:bidi="es-MX"/>
    </w:rPr>
  </w:style>
  <w:style w:type="paragraph" w:styleId="Textocomentario">
    <w:name w:val="annotation text"/>
    <w:basedOn w:val="Normal"/>
    <w:link w:val="TextocomentarioCar"/>
    <w:uiPriority w:val="99"/>
    <w:semiHidden/>
    <w:unhideWhenUsed/>
    <w:rsid w:val="00453BC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53BC1"/>
    <w:rPr>
      <w:sz w:val="20"/>
      <w:szCs w:val="20"/>
      <w:lang w:val="es-ES"/>
    </w:rPr>
  </w:style>
  <w:style w:type="character" w:styleId="Refdecomentario">
    <w:name w:val="annotation reference"/>
    <w:basedOn w:val="Fuentedeprrafopredeter"/>
    <w:uiPriority w:val="99"/>
    <w:semiHidden/>
    <w:unhideWhenUsed/>
    <w:rsid w:val="00453BC1"/>
    <w:rPr>
      <w:sz w:val="16"/>
      <w:szCs w:val="16"/>
    </w:rPr>
  </w:style>
  <w:style w:type="paragraph" w:styleId="Textodeglobo">
    <w:name w:val="Balloon Text"/>
    <w:basedOn w:val="Normal"/>
    <w:link w:val="TextodegloboCar"/>
    <w:uiPriority w:val="99"/>
    <w:semiHidden/>
    <w:unhideWhenUsed/>
    <w:rsid w:val="00453B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3BC1"/>
    <w:rPr>
      <w:rFonts w:ascii="Tahoma" w:hAnsi="Tahoma" w:cs="Tahoma"/>
      <w:sz w:val="16"/>
      <w:szCs w:val="16"/>
      <w:lang w:val="es-ES"/>
    </w:rPr>
  </w:style>
  <w:style w:type="character" w:styleId="Hipervnculo">
    <w:name w:val="Hyperlink"/>
    <w:basedOn w:val="Fuentedeprrafopredeter"/>
    <w:uiPriority w:val="99"/>
    <w:unhideWhenUsed/>
    <w:rsid w:val="00C1558F"/>
    <w:rPr>
      <w:color w:val="0000FF" w:themeColor="hyperlink"/>
      <w:u w:val="single"/>
    </w:rPr>
  </w:style>
  <w:style w:type="paragraph" w:styleId="Prrafodelista">
    <w:name w:val="List Paragraph"/>
    <w:basedOn w:val="Normal"/>
    <w:uiPriority w:val="1"/>
    <w:qFormat/>
    <w:rsid w:val="00C1558F"/>
    <w:pPr>
      <w:spacing w:after="160" w:line="259" w:lineRule="auto"/>
      <w:ind w:left="720"/>
      <w:contextualSpacing/>
    </w:pPr>
    <w:rPr>
      <w:lang w:val="es-CO"/>
    </w:rPr>
  </w:style>
  <w:style w:type="paragraph" w:styleId="Asuntodelcomentario">
    <w:name w:val="annotation subject"/>
    <w:basedOn w:val="Textocomentario"/>
    <w:next w:val="Textocomentario"/>
    <w:link w:val="AsuntodelcomentarioCar"/>
    <w:uiPriority w:val="99"/>
    <w:semiHidden/>
    <w:unhideWhenUsed/>
    <w:rsid w:val="00346816"/>
    <w:rPr>
      <w:b/>
      <w:bCs/>
    </w:rPr>
  </w:style>
  <w:style w:type="character" w:customStyle="1" w:styleId="AsuntodelcomentarioCar">
    <w:name w:val="Asunto del comentario Car"/>
    <w:basedOn w:val="TextocomentarioCar"/>
    <w:link w:val="Asuntodelcomentario"/>
    <w:uiPriority w:val="99"/>
    <w:semiHidden/>
    <w:rsid w:val="00346816"/>
    <w:rPr>
      <w:b/>
      <w:bCs/>
      <w:sz w:val="20"/>
      <w:szCs w:val="20"/>
      <w:lang w:val="es-ES"/>
    </w:rPr>
  </w:style>
  <w:style w:type="character" w:customStyle="1" w:styleId="Ttulo1Car">
    <w:name w:val="Título 1 Car"/>
    <w:basedOn w:val="Fuentedeprrafopredeter"/>
    <w:link w:val="Ttulo1"/>
    <w:uiPriority w:val="1"/>
    <w:rsid w:val="009E2EB5"/>
    <w:rPr>
      <w:rFonts w:ascii="Times New Roman" w:eastAsia="Times New Roman" w:hAnsi="Times New Roman" w:cs="Times New Roman"/>
      <w:b/>
      <w:bCs/>
      <w:sz w:val="24"/>
      <w:szCs w:val="24"/>
      <w:lang w:eastAsia="es-MX" w:bidi="es-MX"/>
    </w:rPr>
  </w:style>
  <w:style w:type="paragraph" w:styleId="Encabezado">
    <w:name w:val="header"/>
    <w:basedOn w:val="Normal"/>
    <w:link w:val="EncabezadoCar"/>
    <w:uiPriority w:val="99"/>
    <w:unhideWhenUsed/>
    <w:rsid w:val="00B061C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061C5"/>
    <w:rPr>
      <w:lang w:val="es-ES"/>
    </w:rPr>
  </w:style>
  <w:style w:type="paragraph" w:styleId="Piedepgina">
    <w:name w:val="footer"/>
    <w:basedOn w:val="Normal"/>
    <w:link w:val="PiedepginaCar"/>
    <w:uiPriority w:val="99"/>
    <w:unhideWhenUsed/>
    <w:rsid w:val="00B061C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061C5"/>
    <w:rPr>
      <w:lang w:val="es-ES"/>
    </w:rPr>
  </w:style>
  <w:style w:type="character" w:styleId="nfasis">
    <w:name w:val="Emphasis"/>
    <w:basedOn w:val="Fuentedeprrafopredeter"/>
    <w:uiPriority w:val="20"/>
    <w:qFormat/>
    <w:rsid w:val="00A73B9A"/>
    <w:rPr>
      <w:i/>
      <w:iCs/>
    </w:rPr>
  </w:style>
  <w:style w:type="character" w:customStyle="1" w:styleId="doi">
    <w:name w:val="_doi"/>
    <w:basedOn w:val="Fuentedeprrafopredeter"/>
    <w:rsid w:val="00553E76"/>
  </w:style>
  <w:style w:type="character" w:customStyle="1" w:styleId="pmid">
    <w:name w:val="pmid"/>
    <w:basedOn w:val="Fuentedeprrafopredeter"/>
    <w:rsid w:val="003B1E8B"/>
  </w:style>
  <w:style w:type="character" w:customStyle="1" w:styleId="Ttulo4Car">
    <w:name w:val="Título 4 Car"/>
    <w:basedOn w:val="Fuentedeprrafopredeter"/>
    <w:link w:val="Ttulo4"/>
    <w:uiPriority w:val="9"/>
    <w:semiHidden/>
    <w:rsid w:val="0043421B"/>
    <w:rPr>
      <w:rFonts w:asciiTheme="majorHAnsi" w:eastAsiaTheme="majorEastAsia" w:hAnsiTheme="majorHAnsi" w:cstheme="majorBidi"/>
      <w:i/>
      <w:iCs/>
      <w:color w:val="365F91" w:themeColor="accent1" w:themeShade="BF"/>
      <w:lang w:val="es-ES"/>
    </w:rPr>
  </w:style>
  <w:style w:type="paragraph" w:styleId="NormalWeb">
    <w:name w:val="Normal (Web)"/>
    <w:basedOn w:val="Normal"/>
    <w:uiPriority w:val="99"/>
    <w:semiHidden/>
    <w:unhideWhenUsed/>
    <w:rsid w:val="002A70C4"/>
    <w:pPr>
      <w:spacing w:before="100" w:beforeAutospacing="1" w:after="100" w:afterAutospacing="1" w:line="240" w:lineRule="auto"/>
    </w:pPr>
    <w:rPr>
      <w:rFonts w:ascii="Times New Roman" w:eastAsia="Times New Roman" w:hAnsi="Times New Roman" w:cs="Times New Roman"/>
      <w:sz w:val="24"/>
      <w:szCs w:val="24"/>
      <w:lang w:val="es-CO" w:eastAsia="es-ES_tradnl"/>
    </w:rPr>
  </w:style>
  <w:style w:type="character" w:styleId="Textoennegrita">
    <w:name w:val="Strong"/>
    <w:basedOn w:val="Fuentedeprrafopredeter"/>
    <w:uiPriority w:val="22"/>
    <w:qFormat/>
    <w:rsid w:val="002A70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554251">
      <w:bodyDiv w:val="1"/>
      <w:marLeft w:val="0"/>
      <w:marRight w:val="0"/>
      <w:marTop w:val="0"/>
      <w:marBottom w:val="0"/>
      <w:divBdr>
        <w:top w:val="none" w:sz="0" w:space="0" w:color="auto"/>
        <w:left w:val="none" w:sz="0" w:space="0" w:color="auto"/>
        <w:bottom w:val="none" w:sz="0" w:space="0" w:color="auto"/>
        <w:right w:val="none" w:sz="0" w:space="0" w:color="auto"/>
      </w:divBdr>
    </w:div>
    <w:div w:id="1088618617">
      <w:bodyDiv w:val="1"/>
      <w:marLeft w:val="0"/>
      <w:marRight w:val="0"/>
      <w:marTop w:val="0"/>
      <w:marBottom w:val="0"/>
      <w:divBdr>
        <w:top w:val="none" w:sz="0" w:space="0" w:color="auto"/>
        <w:left w:val="none" w:sz="0" w:space="0" w:color="auto"/>
        <w:bottom w:val="none" w:sz="0" w:space="0" w:color="auto"/>
        <w:right w:val="none" w:sz="0" w:space="0" w:color="auto"/>
      </w:divBdr>
    </w:div>
    <w:div w:id="1597057668">
      <w:bodyDiv w:val="1"/>
      <w:marLeft w:val="0"/>
      <w:marRight w:val="0"/>
      <w:marTop w:val="0"/>
      <w:marBottom w:val="0"/>
      <w:divBdr>
        <w:top w:val="none" w:sz="0" w:space="0" w:color="auto"/>
        <w:left w:val="none" w:sz="0" w:space="0" w:color="auto"/>
        <w:bottom w:val="none" w:sz="0" w:space="0" w:color="auto"/>
        <w:right w:val="none" w:sz="0" w:space="0" w:color="auto"/>
      </w:divBdr>
    </w:div>
    <w:div w:id="1646088281">
      <w:bodyDiv w:val="1"/>
      <w:marLeft w:val="0"/>
      <w:marRight w:val="0"/>
      <w:marTop w:val="0"/>
      <w:marBottom w:val="0"/>
      <w:divBdr>
        <w:top w:val="none" w:sz="0" w:space="0" w:color="auto"/>
        <w:left w:val="none" w:sz="0" w:space="0" w:color="auto"/>
        <w:bottom w:val="none" w:sz="0" w:space="0" w:color="auto"/>
        <w:right w:val="none" w:sz="0" w:space="0" w:color="auto"/>
      </w:divBdr>
    </w:div>
    <w:div w:id="1841042813">
      <w:bodyDiv w:val="1"/>
      <w:marLeft w:val="0"/>
      <w:marRight w:val="0"/>
      <w:marTop w:val="0"/>
      <w:marBottom w:val="0"/>
      <w:divBdr>
        <w:top w:val="none" w:sz="0" w:space="0" w:color="auto"/>
        <w:left w:val="none" w:sz="0" w:space="0" w:color="auto"/>
        <w:bottom w:val="none" w:sz="0" w:space="0" w:color="auto"/>
        <w:right w:val="none" w:sz="0" w:space="0" w:color="auto"/>
      </w:divBdr>
    </w:div>
    <w:div w:id="193057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dalyc.org/articulo.oa?id=297232756005" TargetMode="External"/><Relationship Id="rId18" Type="http://schemas.openxmlformats.org/officeDocument/2006/relationships/hyperlink" Target="http://www.psicothema.com/pdf/3899.pdf" TargetMode="External"/><Relationship Id="rId26" Type="http://schemas.openxmlformats.org/officeDocument/2006/relationships/hyperlink" Target="http://www.sciencedirect.com/science/article/pii/S0212656704789040" TargetMode="External"/><Relationship Id="rId21" Type="http://schemas.openxmlformats.org/officeDocument/2006/relationships/hyperlink" Target="http://www.scielo.org.co/scielo.php?script=sci_arttext&amp;pid=S0120-53072007000200006" TargetMode="External"/><Relationship Id="rId34" Type="http://schemas.openxmlformats.org/officeDocument/2006/relationships/hyperlink" Target="https://www.tdx.cat/bitstream/handle/10803/461798/JVC_TESIS.pdf?sequence=1&amp;isAllowed=y" TargetMode="External"/><Relationship Id="rId7" Type="http://schemas.openxmlformats.org/officeDocument/2006/relationships/endnotes" Target="endnotes.xml"/><Relationship Id="rId12" Type="http://schemas.openxmlformats.org/officeDocument/2006/relationships/hyperlink" Target="http://www.secretariasenado.gov.co/senado/basedoc/ley_1090_2006.html" TargetMode="External"/><Relationship Id="rId17" Type="http://schemas.openxmlformats.org/officeDocument/2006/relationships/hyperlink" Target="http://scielo.sld.cu/pdf/rcsp/v38n3/spu06312.pdf" TargetMode="External"/><Relationship Id="rId25" Type="http://schemas.openxmlformats.org/officeDocument/2006/relationships/hyperlink" Target="https://www.tesisenred.net/bitstream/handle/10803/406122/2017_Tesis_Miguel%20Gonzalez_Susana.pdf?sequence=1&amp;isAllowed=y" TargetMode="External"/><Relationship Id="rId33" Type="http://schemas.openxmlformats.org/officeDocument/2006/relationships/hyperlink" Target="https://scielosp.org/article/rpsp/2003.v14n2/104-111/es/" TargetMode="External"/><Relationship Id="rId2" Type="http://schemas.openxmlformats.org/officeDocument/2006/relationships/numbering" Target="numbering.xml"/><Relationship Id="rId16" Type="http://schemas.openxmlformats.org/officeDocument/2006/relationships/hyperlink" Target="https://revistas.unal.edu.co/index.php/avenferm/article/view/15661/18164" TargetMode="External"/><Relationship Id="rId20" Type="http://schemas.openxmlformats.org/officeDocument/2006/relationships/hyperlink" Target="https://www.sciencedirect.com/science/article/pii/S021348531630010X?via%3Dihb" TargetMode="External"/><Relationship Id="rId29" Type="http://schemas.openxmlformats.org/officeDocument/2006/relationships/hyperlink" Target="https://dx.doi.org/10.1016/j.gaceta.2016.02.0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dalyc.org/articulo.oa?id=297225770002" TargetMode="External"/><Relationship Id="rId24" Type="http://schemas.openxmlformats.org/officeDocument/2006/relationships/hyperlink" Target="https://dialnet.unirioja.es/servlet/articulo?codigo=3788523" TargetMode="External"/><Relationship Id="rId32" Type="http://schemas.openxmlformats.org/officeDocument/2006/relationships/hyperlink" Target="https://www.who.int/es/news-room/facts-in-pictures/detail/dementia"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588/rn.2901.99122" TargetMode="External"/><Relationship Id="rId23" Type="http://schemas.openxmlformats.org/officeDocument/2006/relationships/hyperlink" Target="https://dialnet.unirioja.es/servlet/articulo?codigo=4955960" TargetMode="External"/><Relationship Id="rId28" Type="http://schemas.openxmlformats.org/officeDocument/2006/relationships/hyperlink" Target="http://www.scielo.org.co/pdf/psdc/n26/n26a02.pdf" TargetMode="External"/><Relationship Id="rId36" Type="http://schemas.openxmlformats.org/officeDocument/2006/relationships/fontTable" Target="fontTable.xml"/><Relationship Id="rId10" Type="http://schemas.openxmlformats.org/officeDocument/2006/relationships/hyperlink" Target="https://riull.ull.es/xmlui/bitstream/handle/915/838/IMPACTO%20DEL%20ALZHEIMER%20EN%20EL%20CUIDADORA%20PRINCIPAL.pdf?sequence=1" TargetMode="External"/><Relationship Id="rId19" Type="http://schemas.openxmlformats.org/officeDocument/2006/relationships/hyperlink" Target="https://doi.org/10.1016/j.nrl.2016.02.023" TargetMode="External"/><Relationship Id="rId31" Type="http://schemas.openxmlformats.org/officeDocument/2006/relationships/hyperlink" Target="https://apps.who.int/gb/ebwha/pdf_files/WHA70/A70_28-sp.pdf" TargetMode="External"/><Relationship Id="rId4" Type="http://schemas.openxmlformats.org/officeDocument/2006/relationships/settings" Target="settings.xml"/><Relationship Id="rId9" Type="http://schemas.openxmlformats.org/officeDocument/2006/relationships/hyperlink" Target="http://www.psicobioquimica.org/documentos/revistas/numero%206/05.pdf" TargetMode="External"/><Relationship Id="rId14" Type="http://schemas.openxmlformats.org/officeDocument/2006/relationships/hyperlink" Target="https://www.redalyc.org/articulo.oa?id=105215404012" TargetMode="External"/><Relationship Id="rId22" Type="http://schemas.openxmlformats.org/officeDocument/2006/relationships/hyperlink" Target="https://dialnet.unirioja.es/servlet/tesis?codigo=47451" TargetMode="External"/><Relationship Id="rId27" Type="http://schemas.openxmlformats.org/officeDocument/2006/relationships/hyperlink" Target="https://www.minsalud.gov.co/sites/rid/Lists/BibliotecaDigital/RIDE/VS/ED/GCFI/Resumen-Ejecutivo-Encuesta-SABE.pdf" TargetMode="External"/><Relationship Id="rId30" Type="http://schemas.openxmlformats.org/officeDocument/2006/relationships/hyperlink" Target="http://scielo.sld.cu/scielo.php?script=sci_arttext&amp;pid=S0864-21252014000300009" TargetMode="External"/><Relationship Id="rId35" Type="http://schemas.openxmlformats.org/officeDocument/2006/relationships/hyperlink" Target="https://doi.org/10.1016/j.apnr.2007.01.009" TargetMode="External"/><Relationship Id="rId8" Type="http://schemas.openxmlformats.org/officeDocument/2006/relationships/hyperlink" Target="http://dx.doi.org/10.5294/aqui.2014.14.3.11"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20BDA29-E309-354C-B1F8-55B563407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10701</Words>
  <Characters>58861</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Victoria Diaz Facio Lince</cp:lastModifiedBy>
  <cp:revision>4</cp:revision>
  <dcterms:created xsi:type="dcterms:W3CDTF">2020-06-02T17:51:00Z</dcterms:created>
  <dcterms:modified xsi:type="dcterms:W3CDTF">2020-06-02T17:54:00Z</dcterms:modified>
</cp:coreProperties>
</file>