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8F8E1" w14:textId="77777777" w:rsidR="006F008F" w:rsidRPr="006F008F" w:rsidRDefault="006F008F" w:rsidP="006F00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s-ES"/>
        </w:rPr>
      </w:pPr>
    </w:p>
    <w:p w14:paraId="42BD571D" w14:textId="73356A4A" w:rsidR="00993676" w:rsidRPr="00397055" w:rsidRDefault="00397055" w:rsidP="00993676">
      <w:pPr>
        <w:rPr>
          <w:rFonts w:ascii="Times New Roman" w:hAnsi="Times New Roman" w:cs="Times New Roman"/>
          <w:sz w:val="24"/>
          <w:szCs w:val="24"/>
          <w:shd w:val="clear" w:color="auto" w:fill="FFFFFF"/>
        </w:rPr>
      </w:pPr>
      <w:r w:rsidRPr="00AC51DA">
        <w:rPr>
          <w:rFonts w:ascii="Times New Roman" w:hAnsi="Times New Roman" w:cs="Times New Roman"/>
          <w:b/>
          <w:sz w:val="24"/>
          <w:szCs w:val="24"/>
          <w:shd w:val="clear" w:color="auto" w:fill="FFFFFF"/>
        </w:rPr>
        <w:t>Título</w:t>
      </w:r>
      <w:r>
        <w:rPr>
          <w:rFonts w:ascii="Times New Roman" w:hAnsi="Times New Roman" w:cs="Times New Roman"/>
          <w:sz w:val="24"/>
          <w:szCs w:val="24"/>
          <w:shd w:val="clear" w:color="auto" w:fill="FFFFFF"/>
        </w:rPr>
        <w:t xml:space="preserve">: </w:t>
      </w:r>
      <w:r w:rsidR="007C6926" w:rsidRPr="00397055">
        <w:rPr>
          <w:rFonts w:ascii="Times New Roman" w:hAnsi="Times New Roman" w:cs="Times New Roman"/>
          <w:sz w:val="24"/>
          <w:szCs w:val="24"/>
          <w:shd w:val="clear" w:color="auto" w:fill="FFFFFF"/>
        </w:rPr>
        <w:t>Creencia en un Mundo J</w:t>
      </w:r>
      <w:r w:rsidR="007C57DB" w:rsidRPr="00397055">
        <w:rPr>
          <w:rFonts w:ascii="Times New Roman" w:hAnsi="Times New Roman" w:cs="Times New Roman"/>
          <w:sz w:val="24"/>
          <w:szCs w:val="24"/>
          <w:shd w:val="clear" w:color="auto" w:fill="FFFFFF"/>
        </w:rPr>
        <w:t>u</w:t>
      </w:r>
      <w:r w:rsidR="007D3F5B">
        <w:rPr>
          <w:rFonts w:ascii="Times New Roman" w:hAnsi="Times New Roman" w:cs="Times New Roman"/>
          <w:sz w:val="24"/>
          <w:szCs w:val="24"/>
          <w:shd w:val="clear" w:color="auto" w:fill="FFFFFF"/>
        </w:rPr>
        <w:t>sto:</w:t>
      </w:r>
      <w:r w:rsidR="007C6926" w:rsidRPr="00397055">
        <w:rPr>
          <w:rFonts w:ascii="Times New Roman" w:hAnsi="Times New Roman" w:cs="Times New Roman"/>
          <w:sz w:val="24"/>
          <w:szCs w:val="24"/>
          <w:shd w:val="clear" w:color="auto" w:fill="FFFFFF"/>
        </w:rPr>
        <w:t xml:space="preserve"> </w:t>
      </w:r>
      <w:r w:rsidR="007D3F5B">
        <w:rPr>
          <w:rFonts w:ascii="Times New Roman" w:hAnsi="Times New Roman" w:cs="Times New Roman"/>
          <w:sz w:val="24"/>
          <w:szCs w:val="24"/>
          <w:shd w:val="clear" w:color="auto" w:fill="FFFFFF"/>
        </w:rPr>
        <w:t>V</w:t>
      </w:r>
      <w:r w:rsidR="00993676" w:rsidRPr="00397055">
        <w:rPr>
          <w:rFonts w:ascii="Times New Roman" w:hAnsi="Times New Roman" w:cs="Times New Roman"/>
          <w:sz w:val="24"/>
          <w:szCs w:val="24"/>
          <w:shd w:val="clear" w:color="auto" w:fill="FFFFFF"/>
        </w:rPr>
        <w:t>alidación</w:t>
      </w:r>
      <w:r w:rsidR="007C57DB" w:rsidRPr="00397055">
        <w:rPr>
          <w:rFonts w:ascii="Times New Roman" w:hAnsi="Times New Roman" w:cs="Times New Roman"/>
          <w:sz w:val="24"/>
          <w:szCs w:val="24"/>
          <w:shd w:val="clear" w:color="auto" w:fill="FFFFFF"/>
        </w:rPr>
        <w:t xml:space="preserve"> de la GBJWS</w:t>
      </w:r>
      <w:r w:rsidR="00993676" w:rsidRPr="00397055">
        <w:rPr>
          <w:rFonts w:ascii="Times New Roman" w:hAnsi="Times New Roman" w:cs="Times New Roman"/>
          <w:sz w:val="24"/>
          <w:szCs w:val="24"/>
          <w:shd w:val="clear" w:color="auto" w:fill="FFFFFF"/>
        </w:rPr>
        <w:t xml:space="preserve"> </w:t>
      </w:r>
      <w:r w:rsidR="000B1648" w:rsidRPr="00397055">
        <w:rPr>
          <w:rFonts w:ascii="Times New Roman" w:hAnsi="Times New Roman" w:cs="Times New Roman"/>
          <w:sz w:val="24"/>
          <w:szCs w:val="24"/>
          <w:shd w:val="clear" w:color="auto" w:fill="FFFFFF"/>
        </w:rPr>
        <w:t>en población española</w:t>
      </w:r>
    </w:p>
    <w:p w14:paraId="227AE07F" w14:textId="77777777" w:rsidR="00035758" w:rsidRPr="00397055" w:rsidRDefault="00035758" w:rsidP="00993676">
      <w:pPr>
        <w:rPr>
          <w:rFonts w:ascii="Times New Roman" w:hAnsi="Times New Roman" w:cs="Times New Roman"/>
          <w:sz w:val="24"/>
          <w:szCs w:val="24"/>
          <w:shd w:val="clear" w:color="auto" w:fill="FFFFFF"/>
        </w:rPr>
      </w:pPr>
    </w:p>
    <w:p w14:paraId="5F033EAD" w14:textId="4B4FDD8D" w:rsidR="00035758" w:rsidRPr="00AC51DA" w:rsidRDefault="00397055" w:rsidP="00993676">
      <w:pPr>
        <w:rPr>
          <w:rFonts w:ascii="Times New Roman" w:hAnsi="Times New Roman" w:cs="Times New Roman"/>
          <w:i/>
          <w:sz w:val="24"/>
          <w:szCs w:val="24"/>
          <w:shd w:val="clear" w:color="auto" w:fill="FFFFFF"/>
        </w:rPr>
      </w:pPr>
      <w:r w:rsidRPr="00AC51DA">
        <w:rPr>
          <w:rFonts w:ascii="Times New Roman" w:hAnsi="Times New Roman" w:cs="Times New Roman"/>
          <w:b/>
          <w:sz w:val="24"/>
          <w:szCs w:val="24"/>
          <w:shd w:val="clear" w:color="auto" w:fill="FFFFFF"/>
        </w:rPr>
        <w:t>Título abreviado</w:t>
      </w:r>
      <w:r w:rsidRPr="00AC51DA">
        <w:rPr>
          <w:rFonts w:ascii="Times New Roman" w:hAnsi="Times New Roman" w:cs="Times New Roman"/>
          <w:i/>
          <w:sz w:val="24"/>
          <w:szCs w:val="24"/>
          <w:shd w:val="clear" w:color="auto" w:fill="FFFFFF"/>
        </w:rPr>
        <w:t xml:space="preserve">: </w:t>
      </w:r>
      <w:r w:rsidR="00035758" w:rsidRPr="00AC51DA">
        <w:rPr>
          <w:rFonts w:ascii="Times New Roman" w:hAnsi="Times New Roman" w:cs="Times New Roman"/>
          <w:i/>
          <w:sz w:val="24"/>
          <w:szCs w:val="24"/>
          <w:shd w:val="clear" w:color="auto" w:fill="FFFFFF"/>
        </w:rPr>
        <w:t>Adaptación de escala global de Creencia en un Mundo Justo</w:t>
      </w:r>
    </w:p>
    <w:p w14:paraId="2D7B4C92" w14:textId="77777777" w:rsidR="006261D7" w:rsidRDefault="006261D7" w:rsidP="00993676">
      <w:pPr>
        <w:rPr>
          <w:rFonts w:ascii="Times New Roman" w:hAnsi="Times New Roman" w:cs="Times New Roman"/>
          <w:b/>
          <w:sz w:val="24"/>
          <w:szCs w:val="24"/>
          <w:shd w:val="clear" w:color="auto" w:fill="FFFFFF"/>
        </w:rPr>
      </w:pPr>
    </w:p>
    <w:p w14:paraId="1D35E420" w14:textId="1C13287A" w:rsidR="00D50B7B" w:rsidRPr="00AC51DA" w:rsidRDefault="00AE5B50" w:rsidP="00AC51DA">
      <w:pPr>
        <w:rPr>
          <w:rFonts w:ascii="Times New Roman" w:hAnsi="Times New Roman" w:cs="Times New Roman"/>
          <w:b/>
          <w:color w:val="666666"/>
          <w:sz w:val="17"/>
          <w:szCs w:val="17"/>
          <w:shd w:val="clear" w:color="auto" w:fill="FFFFFF"/>
        </w:rPr>
      </w:pPr>
      <w:r>
        <w:rPr>
          <w:rFonts w:ascii="Times New Roman" w:hAnsi="Times New Roman" w:cs="Times New Roman"/>
          <w:b/>
          <w:sz w:val="24"/>
          <w:szCs w:val="24"/>
          <w:shd w:val="clear" w:color="auto" w:fill="FFFFFF"/>
        </w:rPr>
        <w:t>Re</w:t>
      </w:r>
      <w:r w:rsidR="00D50B7B" w:rsidRPr="00D50B7B">
        <w:rPr>
          <w:rFonts w:ascii="Times New Roman" w:hAnsi="Times New Roman" w:cs="Times New Roman"/>
          <w:b/>
          <w:sz w:val="24"/>
          <w:szCs w:val="24"/>
          <w:shd w:val="clear" w:color="auto" w:fill="FFFFFF"/>
        </w:rPr>
        <w:t>sumen</w:t>
      </w:r>
    </w:p>
    <w:p w14:paraId="377D6DB3" w14:textId="78BCF61D" w:rsidR="00AC2659" w:rsidRDefault="00830030" w:rsidP="00AC265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La necesidad de justicia es universal </w:t>
      </w:r>
      <w:r w:rsidR="00A6248D">
        <w:rPr>
          <w:rFonts w:ascii="Times New Roman" w:hAnsi="Times New Roman" w:cs="Times New Roman"/>
          <w:sz w:val="24"/>
          <w:szCs w:val="24"/>
        </w:rPr>
        <w:t xml:space="preserve">pero su percepción </w:t>
      </w:r>
      <w:r w:rsidR="005322EB">
        <w:rPr>
          <w:rFonts w:ascii="Times New Roman" w:hAnsi="Times New Roman" w:cs="Times New Roman"/>
          <w:sz w:val="24"/>
          <w:szCs w:val="24"/>
        </w:rPr>
        <w:t>puede</w:t>
      </w:r>
      <w:r w:rsidR="007C6926">
        <w:rPr>
          <w:rFonts w:ascii="Times New Roman" w:hAnsi="Times New Roman" w:cs="Times New Roman"/>
          <w:sz w:val="24"/>
          <w:szCs w:val="24"/>
        </w:rPr>
        <w:t xml:space="preserve"> estar influida</w:t>
      </w:r>
      <w:r>
        <w:rPr>
          <w:rFonts w:ascii="Times New Roman" w:hAnsi="Times New Roman" w:cs="Times New Roman"/>
          <w:sz w:val="24"/>
          <w:szCs w:val="24"/>
        </w:rPr>
        <w:t xml:space="preserve"> por </w:t>
      </w:r>
      <w:r w:rsidR="00A0128C">
        <w:rPr>
          <w:rFonts w:ascii="Times New Roman" w:hAnsi="Times New Roman" w:cs="Times New Roman"/>
          <w:sz w:val="24"/>
          <w:szCs w:val="24"/>
        </w:rPr>
        <w:t xml:space="preserve">aspectos </w:t>
      </w:r>
      <w:r w:rsidR="00B42E91">
        <w:rPr>
          <w:rFonts w:ascii="Times New Roman" w:hAnsi="Times New Roman" w:cs="Times New Roman"/>
          <w:sz w:val="24"/>
          <w:szCs w:val="24"/>
        </w:rPr>
        <w:t>psico</w:t>
      </w:r>
      <w:r>
        <w:rPr>
          <w:rFonts w:ascii="Times New Roman" w:hAnsi="Times New Roman" w:cs="Times New Roman"/>
          <w:sz w:val="24"/>
          <w:szCs w:val="24"/>
        </w:rPr>
        <w:t>sociales</w:t>
      </w:r>
      <w:r w:rsidR="00EB441F">
        <w:rPr>
          <w:rFonts w:ascii="Times New Roman" w:hAnsi="Times New Roman" w:cs="Times New Roman"/>
          <w:sz w:val="24"/>
          <w:szCs w:val="24"/>
        </w:rPr>
        <w:t xml:space="preserve">. </w:t>
      </w:r>
      <w:r w:rsidR="002B5E4A">
        <w:rPr>
          <w:rFonts w:ascii="Times New Roman" w:hAnsi="Times New Roman" w:cs="Times New Roman"/>
          <w:sz w:val="24"/>
          <w:szCs w:val="24"/>
        </w:rPr>
        <w:t xml:space="preserve">Para explicar los motivos que subyacen a </w:t>
      </w:r>
      <w:r w:rsidR="00CD38A6">
        <w:rPr>
          <w:rFonts w:ascii="Times New Roman" w:hAnsi="Times New Roman" w:cs="Times New Roman"/>
          <w:sz w:val="24"/>
          <w:szCs w:val="24"/>
        </w:rPr>
        <w:t>la</w:t>
      </w:r>
      <w:r w:rsidR="00E155A6">
        <w:rPr>
          <w:rFonts w:ascii="Times New Roman" w:hAnsi="Times New Roman" w:cs="Times New Roman"/>
          <w:sz w:val="24"/>
          <w:szCs w:val="24"/>
        </w:rPr>
        <w:t xml:space="preserve"> percepción</w:t>
      </w:r>
      <w:r w:rsidR="00CD38A6">
        <w:rPr>
          <w:rFonts w:ascii="Times New Roman" w:hAnsi="Times New Roman" w:cs="Times New Roman"/>
          <w:sz w:val="24"/>
          <w:szCs w:val="24"/>
        </w:rPr>
        <w:t xml:space="preserve"> de justicia</w:t>
      </w:r>
      <w:r w:rsidR="00E155A6">
        <w:rPr>
          <w:rFonts w:ascii="Times New Roman" w:hAnsi="Times New Roman" w:cs="Times New Roman"/>
          <w:sz w:val="24"/>
          <w:szCs w:val="24"/>
        </w:rPr>
        <w:t xml:space="preserve"> </w:t>
      </w:r>
      <w:r w:rsidR="002B5E4A">
        <w:rPr>
          <w:rFonts w:ascii="Times New Roman" w:hAnsi="Times New Roman" w:cs="Times New Roman"/>
          <w:sz w:val="24"/>
          <w:szCs w:val="24"/>
        </w:rPr>
        <w:t xml:space="preserve">Lerner </w:t>
      </w:r>
      <w:r w:rsidR="00A0128C">
        <w:rPr>
          <w:rFonts w:ascii="Times New Roman" w:hAnsi="Times New Roman" w:cs="Times New Roman"/>
          <w:sz w:val="24"/>
          <w:szCs w:val="24"/>
        </w:rPr>
        <w:t>(19</w:t>
      </w:r>
      <w:r w:rsidR="00B42E91">
        <w:rPr>
          <w:rFonts w:ascii="Times New Roman" w:hAnsi="Times New Roman" w:cs="Times New Roman"/>
          <w:sz w:val="24"/>
          <w:szCs w:val="24"/>
        </w:rPr>
        <w:t>80</w:t>
      </w:r>
      <w:r w:rsidR="00A0128C">
        <w:rPr>
          <w:rFonts w:ascii="Times New Roman" w:hAnsi="Times New Roman" w:cs="Times New Roman"/>
          <w:sz w:val="24"/>
          <w:szCs w:val="24"/>
        </w:rPr>
        <w:t xml:space="preserve">) </w:t>
      </w:r>
      <w:r w:rsidR="002B5E4A">
        <w:rPr>
          <w:rFonts w:ascii="Times New Roman" w:hAnsi="Times New Roman" w:cs="Times New Roman"/>
          <w:sz w:val="24"/>
          <w:szCs w:val="24"/>
        </w:rPr>
        <w:t xml:space="preserve">desarrolló </w:t>
      </w:r>
      <w:r w:rsidR="007D3F5B">
        <w:rPr>
          <w:rFonts w:ascii="Times New Roman" w:hAnsi="Times New Roman" w:cs="Times New Roman"/>
          <w:sz w:val="24"/>
          <w:szCs w:val="24"/>
        </w:rPr>
        <w:t xml:space="preserve">el concepto de </w:t>
      </w:r>
      <w:r w:rsidR="002B5E4A">
        <w:rPr>
          <w:rFonts w:ascii="Times New Roman" w:hAnsi="Times New Roman" w:cs="Times New Roman"/>
          <w:sz w:val="24"/>
          <w:szCs w:val="24"/>
        </w:rPr>
        <w:t>Creencia de un Mundo Justo (CMJ)</w:t>
      </w:r>
      <w:r w:rsidR="00A0128C">
        <w:rPr>
          <w:rFonts w:ascii="Times New Roman" w:hAnsi="Times New Roman" w:cs="Times New Roman"/>
          <w:sz w:val="24"/>
          <w:szCs w:val="24"/>
        </w:rPr>
        <w:t>.</w:t>
      </w:r>
      <w:r w:rsidR="002B5E4A">
        <w:rPr>
          <w:rFonts w:ascii="Times New Roman" w:hAnsi="Times New Roman" w:cs="Times New Roman"/>
          <w:sz w:val="24"/>
          <w:szCs w:val="24"/>
        </w:rPr>
        <w:t xml:space="preserve"> </w:t>
      </w:r>
      <w:r w:rsidR="00A0128C">
        <w:rPr>
          <w:rFonts w:ascii="Times New Roman" w:hAnsi="Times New Roman" w:cs="Times New Roman"/>
          <w:sz w:val="24"/>
          <w:szCs w:val="24"/>
          <w:shd w:val="clear" w:color="auto" w:fill="FFFFFF"/>
        </w:rPr>
        <w:t xml:space="preserve">El presente estudio valida un instrumento para medir la CMJ en España a partir de su versión </w:t>
      </w:r>
      <w:r w:rsidR="005F2BE1">
        <w:rPr>
          <w:rFonts w:ascii="Times New Roman" w:hAnsi="Times New Roman" w:cs="Times New Roman"/>
          <w:sz w:val="24"/>
          <w:szCs w:val="24"/>
          <w:shd w:val="clear" w:color="auto" w:fill="FFFFFF"/>
        </w:rPr>
        <w:t>a</w:t>
      </w:r>
      <w:r w:rsidR="005322EB">
        <w:rPr>
          <w:rFonts w:ascii="Times New Roman" w:hAnsi="Times New Roman" w:cs="Times New Roman"/>
          <w:sz w:val="24"/>
          <w:szCs w:val="24"/>
          <w:shd w:val="clear" w:color="auto" w:fill="FFFFFF"/>
        </w:rPr>
        <w:t>rgentina</w:t>
      </w:r>
      <w:r w:rsidR="00AC2659" w:rsidRPr="00AC2659">
        <w:rPr>
          <w:rFonts w:ascii="Times New Roman" w:hAnsi="Times New Roman" w:cs="Times New Roman"/>
          <w:sz w:val="24"/>
          <w:szCs w:val="24"/>
          <w:shd w:val="clear" w:color="auto" w:fill="FFFFFF"/>
        </w:rPr>
        <w:t xml:space="preserve"> (</w:t>
      </w:r>
      <w:r w:rsidR="00AC2659" w:rsidRPr="00AC2659">
        <w:rPr>
          <w:rFonts w:ascii="Times New Roman" w:hAnsi="Times New Roman" w:cs="Times New Roman"/>
          <w:sz w:val="24"/>
          <w:szCs w:val="24"/>
        </w:rPr>
        <w:t xml:space="preserve">Global </w:t>
      </w:r>
      <w:proofErr w:type="spellStart"/>
      <w:r w:rsidR="00AC2659" w:rsidRPr="00AC2659">
        <w:rPr>
          <w:rFonts w:ascii="Times New Roman" w:hAnsi="Times New Roman" w:cs="Times New Roman"/>
          <w:sz w:val="24"/>
          <w:szCs w:val="24"/>
        </w:rPr>
        <w:t>Belief</w:t>
      </w:r>
      <w:proofErr w:type="spellEnd"/>
      <w:r w:rsidR="00AC2659" w:rsidRPr="00AC2659">
        <w:rPr>
          <w:rFonts w:ascii="Times New Roman" w:hAnsi="Times New Roman" w:cs="Times New Roman"/>
          <w:sz w:val="24"/>
          <w:szCs w:val="24"/>
        </w:rPr>
        <w:t xml:space="preserve"> in a </w:t>
      </w:r>
      <w:proofErr w:type="spellStart"/>
      <w:r w:rsidR="00AC2659" w:rsidRPr="00AC2659">
        <w:rPr>
          <w:rFonts w:ascii="Times New Roman" w:hAnsi="Times New Roman" w:cs="Times New Roman"/>
          <w:sz w:val="24"/>
          <w:szCs w:val="24"/>
        </w:rPr>
        <w:t>Just</w:t>
      </w:r>
      <w:proofErr w:type="spellEnd"/>
      <w:r w:rsidR="00AC2659" w:rsidRPr="00AC2659">
        <w:rPr>
          <w:rFonts w:ascii="Times New Roman" w:hAnsi="Times New Roman" w:cs="Times New Roman"/>
          <w:sz w:val="24"/>
          <w:szCs w:val="24"/>
        </w:rPr>
        <w:t xml:space="preserve"> </w:t>
      </w:r>
      <w:proofErr w:type="spellStart"/>
      <w:r w:rsidR="00AC2659" w:rsidRPr="00AC2659">
        <w:rPr>
          <w:rFonts w:ascii="Times New Roman" w:hAnsi="Times New Roman" w:cs="Times New Roman"/>
          <w:sz w:val="24"/>
          <w:szCs w:val="24"/>
        </w:rPr>
        <w:t>World</w:t>
      </w:r>
      <w:proofErr w:type="spellEnd"/>
      <w:r w:rsidR="00AC2659" w:rsidRPr="00AC2659">
        <w:rPr>
          <w:rFonts w:ascii="Times New Roman" w:hAnsi="Times New Roman" w:cs="Times New Roman"/>
          <w:sz w:val="24"/>
          <w:szCs w:val="24"/>
        </w:rPr>
        <w:t xml:space="preserve"> </w:t>
      </w:r>
      <w:proofErr w:type="spellStart"/>
      <w:r w:rsidR="00AC2659" w:rsidRPr="00AC2659">
        <w:rPr>
          <w:rFonts w:ascii="Times New Roman" w:hAnsi="Times New Roman" w:cs="Times New Roman"/>
          <w:sz w:val="24"/>
          <w:szCs w:val="24"/>
        </w:rPr>
        <w:t>Scale</w:t>
      </w:r>
      <w:proofErr w:type="spellEnd"/>
      <w:r w:rsidR="00AC2659" w:rsidRPr="00AC2659">
        <w:rPr>
          <w:rFonts w:ascii="Times New Roman" w:hAnsi="Times New Roman" w:cs="Times New Roman"/>
          <w:sz w:val="24"/>
          <w:szCs w:val="24"/>
        </w:rPr>
        <w:t xml:space="preserve">) </w:t>
      </w:r>
      <w:r w:rsidR="00A0128C">
        <w:rPr>
          <w:rFonts w:ascii="Times New Roman" w:hAnsi="Times New Roman" w:cs="Times New Roman"/>
          <w:sz w:val="24"/>
          <w:szCs w:val="24"/>
        </w:rPr>
        <w:t xml:space="preserve">de </w:t>
      </w:r>
      <w:proofErr w:type="spellStart"/>
      <w:r w:rsidR="00A0128C">
        <w:rPr>
          <w:rFonts w:ascii="Times New Roman" w:hAnsi="Times New Roman" w:cs="Times New Roman"/>
          <w:sz w:val="24"/>
          <w:szCs w:val="24"/>
        </w:rPr>
        <w:t>Lipkus</w:t>
      </w:r>
      <w:proofErr w:type="spellEnd"/>
      <w:r w:rsidR="00A0128C">
        <w:rPr>
          <w:rFonts w:ascii="Times New Roman" w:hAnsi="Times New Roman" w:cs="Times New Roman"/>
          <w:sz w:val="24"/>
          <w:szCs w:val="24"/>
        </w:rPr>
        <w:t xml:space="preserve"> (1991)</w:t>
      </w:r>
      <w:r w:rsidR="00AC2659" w:rsidRPr="00AC2659">
        <w:rPr>
          <w:rFonts w:ascii="Times New Roman" w:hAnsi="Times New Roman" w:cs="Times New Roman"/>
          <w:sz w:val="24"/>
          <w:szCs w:val="24"/>
          <w:shd w:val="clear" w:color="auto" w:fill="FFFFFF"/>
        </w:rPr>
        <w:t xml:space="preserve">. </w:t>
      </w:r>
      <w:r w:rsidR="00A0128C">
        <w:rPr>
          <w:rFonts w:ascii="Times New Roman" w:hAnsi="Times New Roman" w:cs="Times New Roman"/>
          <w:sz w:val="24"/>
          <w:szCs w:val="24"/>
          <w:shd w:val="clear" w:color="auto" w:fill="FFFFFF"/>
        </w:rPr>
        <w:t>Se estudian</w:t>
      </w:r>
      <w:r w:rsidR="007D3F5B">
        <w:rPr>
          <w:rFonts w:ascii="Times New Roman" w:hAnsi="Times New Roman" w:cs="Times New Roman"/>
          <w:sz w:val="24"/>
          <w:szCs w:val="24"/>
          <w:shd w:val="clear" w:color="auto" w:fill="FFFFFF"/>
        </w:rPr>
        <w:t xml:space="preserve"> el </w:t>
      </w:r>
      <w:r w:rsidR="009470D5" w:rsidRPr="009470D5">
        <w:rPr>
          <w:rFonts w:ascii="Times New Roman" w:hAnsi="Times New Roman" w:cs="Times New Roman"/>
          <w:sz w:val="24"/>
          <w:szCs w:val="24"/>
          <w:shd w:val="clear" w:color="auto" w:fill="FFFFFF"/>
        </w:rPr>
        <w:t>a</w:t>
      </w:r>
      <w:r w:rsidR="00C9676C">
        <w:rPr>
          <w:rFonts w:ascii="Times New Roman" w:hAnsi="Times New Roman" w:cs="Times New Roman"/>
          <w:sz w:val="24"/>
          <w:szCs w:val="24"/>
          <w:shd w:val="clear" w:color="auto" w:fill="FFFFFF"/>
        </w:rPr>
        <w:t xml:space="preserve">nálisis de consistencia interna </w:t>
      </w:r>
      <w:r w:rsidR="009470D5" w:rsidRPr="009470D5">
        <w:rPr>
          <w:rFonts w:ascii="Times New Roman" w:hAnsi="Times New Roman" w:cs="Times New Roman"/>
          <w:sz w:val="24"/>
          <w:szCs w:val="24"/>
          <w:shd w:val="clear" w:color="auto" w:fill="FFFFFF"/>
        </w:rPr>
        <w:t xml:space="preserve">y </w:t>
      </w:r>
      <w:r w:rsidR="00C9676C">
        <w:rPr>
          <w:rFonts w:ascii="Times New Roman" w:hAnsi="Times New Roman" w:cs="Times New Roman"/>
          <w:sz w:val="24"/>
          <w:szCs w:val="24"/>
          <w:shd w:val="clear" w:color="auto" w:fill="FFFFFF"/>
        </w:rPr>
        <w:t>se aporta</w:t>
      </w:r>
      <w:r w:rsidR="00A6248D">
        <w:rPr>
          <w:rFonts w:ascii="Times New Roman" w:hAnsi="Times New Roman" w:cs="Times New Roman"/>
          <w:sz w:val="24"/>
          <w:szCs w:val="24"/>
          <w:shd w:val="clear" w:color="auto" w:fill="FFFFFF"/>
        </w:rPr>
        <w:t>n</w:t>
      </w:r>
      <w:r w:rsidR="009470D5">
        <w:rPr>
          <w:rFonts w:ascii="Times New Roman" w:hAnsi="Times New Roman" w:cs="Times New Roman"/>
          <w:sz w:val="24"/>
          <w:szCs w:val="24"/>
          <w:shd w:val="clear" w:color="auto" w:fill="FFFFFF"/>
        </w:rPr>
        <w:t xml:space="preserve"> </w:t>
      </w:r>
      <w:r w:rsidR="009470D5" w:rsidRPr="009470D5">
        <w:rPr>
          <w:rFonts w:ascii="Times New Roman" w:hAnsi="Times New Roman" w:cs="Times New Roman"/>
          <w:sz w:val="24"/>
          <w:szCs w:val="24"/>
          <w:shd w:val="clear" w:color="auto" w:fill="FFFFFF"/>
        </w:rPr>
        <w:t xml:space="preserve">evidencias </w:t>
      </w:r>
      <w:r w:rsidR="00D50B7B">
        <w:rPr>
          <w:rFonts w:ascii="Times New Roman" w:hAnsi="Times New Roman" w:cs="Times New Roman"/>
          <w:sz w:val="24"/>
          <w:szCs w:val="24"/>
          <w:shd w:val="clear" w:color="auto" w:fill="FFFFFF"/>
        </w:rPr>
        <w:t>sobre</w:t>
      </w:r>
      <w:r w:rsidR="00A6248D">
        <w:rPr>
          <w:rFonts w:ascii="Times New Roman" w:hAnsi="Times New Roman" w:cs="Times New Roman"/>
          <w:sz w:val="24"/>
          <w:szCs w:val="24"/>
          <w:shd w:val="clear" w:color="auto" w:fill="FFFFFF"/>
        </w:rPr>
        <w:t xml:space="preserve"> la</w:t>
      </w:r>
      <w:r w:rsidR="009470D5">
        <w:rPr>
          <w:rFonts w:ascii="Times New Roman" w:hAnsi="Times New Roman" w:cs="Times New Roman"/>
          <w:sz w:val="24"/>
          <w:szCs w:val="24"/>
          <w:shd w:val="clear" w:color="auto" w:fill="FFFFFF"/>
        </w:rPr>
        <w:t xml:space="preserve"> </w:t>
      </w:r>
      <w:r w:rsidR="009470D5" w:rsidRPr="009470D5">
        <w:rPr>
          <w:rFonts w:ascii="Times New Roman" w:hAnsi="Times New Roman" w:cs="Times New Roman"/>
          <w:sz w:val="24"/>
          <w:szCs w:val="24"/>
          <w:shd w:val="clear" w:color="auto" w:fill="FFFFFF"/>
        </w:rPr>
        <w:t>validez</w:t>
      </w:r>
      <w:r w:rsidR="00D50B7B">
        <w:rPr>
          <w:rFonts w:ascii="Times New Roman" w:hAnsi="Times New Roman" w:cs="Times New Roman"/>
          <w:sz w:val="24"/>
          <w:szCs w:val="24"/>
          <w:shd w:val="clear" w:color="auto" w:fill="FFFFFF"/>
        </w:rPr>
        <w:t xml:space="preserve"> convergente</w:t>
      </w:r>
      <w:r w:rsidR="009470D5" w:rsidRPr="009470D5">
        <w:rPr>
          <w:rFonts w:ascii="Times New Roman" w:hAnsi="Times New Roman" w:cs="Times New Roman"/>
          <w:sz w:val="24"/>
          <w:szCs w:val="24"/>
          <w:shd w:val="clear" w:color="auto" w:fill="FFFFFF"/>
        </w:rPr>
        <w:t xml:space="preserve">. </w:t>
      </w:r>
      <w:r w:rsidR="009470D5">
        <w:rPr>
          <w:rFonts w:ascii="Times New Roman" w:hAnsi="Times New Roman" w:cs="Times New Roman"/>
          <w:sz w:val="24"/>
          <w:szCs w:val="24"/>
          <w:shd w:val="clear" w:color="auto" w:fill="FFFFFF"/>
        </w:rPr>
        <w:t xml:space="preserve">Los </w:t>
      </w:r>
      <w:r w:rsidR="0006053B">
        <w:rPr>
          <w:rFonts w:ascii="Times New Roman" w:hAnsi="Times New Roman" w:cs="Times New Roman"/>
          <w:sz w:val="24"/>
          <w:szCs w:val="24"/>
          <w:shd w:val="clear" w:color="auto" w:fill="FFFFFF"/>
        </w:rPr>
        <w:t>resultados muestran</w:t>
      </w:r>
      <w:r w:rsidR="009470D5">
        <w:rPr>
          <w:rFonts w:ascii="Times New Roman" w:hAnsi="Times New Roman" w:cs="Times New Roman"/>
          <w:sz w:val="24"/>
          <w:szCs w:val="24"/>
          <w:shd w:val="clear" w:color="auto" w:fill="FFFFFF"/>
        </w:rPr>
        <w:t xml:space="preserve"> </w:t>
      </w:r>
      <w:proofErr w:type="spellStart"/>
      <w:r w:rsidR="009470D5">
        <w:rPr>
          <w:rFonts w:ascii="Times New Roman" w:hAnsi="Times New Roman" w:cs="Times New Roman"/>
          <w:sz w:val="24"/>
          <w:szCs w:val="24"/>
          <w:shd w:val="clear" w:color="auto" w:fill="FFFFFF"/>
        </w:rPr>
        <w:t>coeﬁcientes</w:t>
      </w:r>
      <w:proofErr w:type="spellEnd"/>
      <w:r w:rsidR="009470D5">
        <w:rPr>
          <w:rFonts w:ascii="Times New Roman" w:hAnsi="Times New Roman" w:cs="Times New Roman"/>
          <w:sz w:val="24"/>
          <w:szCs w:val="24"/>
          <w:shd w:val="clear" w:color="auto" w:fill="FFFFFF"/>
        </w:rPr>
        <w:t xml:space="preserve"> de </w:t>
      </w:r>
      <w:proofErr w:type="spellStart"/>
      <w:r w:rsidR="009470D5">
        <w:rPr>
          <w:rFonts w:ascii="Times New Roman" w:hAnsi="Times New Roman" w:cs="Times New Roman"/>
          <w:sz w:val="24"/>
          <w:szCs w:val="24"/>
          <w:shd w:val="clear" w:color="auto" w:fill="FFFFFF"/>
        </w:rPr>
        <w:t>ﬁ</w:t>
      </w:r>
      <w:r w:rsidR="009470D5" w:rsidRPr="009470D5">
        <w:rPr>
          <w:rFonts w:ascii="Times New Roman" w:hAnsi="Times New Roman" w:cs="Times New Roman"/>
          <w:sz w:val="24"/>
          <w:szCs w:val="24"/>
          <w:shd w:val="clear" w:color="auto" w:fill="FFFFFF"/>
        </w:rPr>
        <w:t>abilidad</w:t>
      </w:r>
      <w:proofErr w:type="spellEnd"/>
      <w:r w:rsidR="009470D5">
        <w:rPr>
          <w:rFonts w:ascii="Times New Roman" w:hAnsi="Times New Roman" w:cs="Times New Roman"/>
          <w:sz w:val="24"/>
          <w:szCs w:val="24"/>
          <w:shd w:val="clear" w:color="auto" w:fill="FFFFFF"/>
        </w:rPr>
        <w:t xml:space="preserve"> adecuados para su uso en población general española. </w:t>
      </w:r>
      <w:r w:rsidR="00AC2659" w:rsidRPr="00AC2659">
        <w:rPr>
          <w:rFonts w:ascii="Times New Roman" w:hAnsi="Times New Roman" w:cs="Times New Roman"/>
          <w:sz w:val="24"/>
          <w:szCs w:val="24"/>
          <w:shd w:val="clear" w:color="auto" w:fill="FFFFFF"/>
        </w:rPr>
        <w:t xml:space="preserve">El análisis de puntuaciones muestra mayores niveles de CMJ en hombres. </w:t>
      </w:r>
      <w:r w:rsidR="00AC2659">
        <w:rPr>
          <w:rFonts w:ascii="Times New Roman" w:hAnsi="Times New Roman" w:cs="Times New Roman"/>
          <w:sz w:val="24"/>
          <w:szCs w:val="24"/>
        </w:rPr>
        <w:t xml:space="preserve">El presente trabajo aporta una medida global óptima para estudiar </w:t>
      </w:r>
      <w:r w:rsidR="00CD38A6">
        <w:rPr>
          <w:rFonts w:ascii="Times New Roman" w:hAnsi="Times New Roman" w:cs="Times New Roman"/>
          <w:sz w:val="24"/>
          <w:szCs w:val="24"/>
        </w:rPr>
        <w:t xml:space="preserve">la CMJ </w:t>
      </w:r>
      <w:r w:rsidR="00FC3C70">
        <w:rPr>
          <w:rFonts w:ascii="Times New Roman" w:hAnsi="Times New Roman" w:cs="Times New Roman"/>
          <w:sz w:val="24"/>
          <w:szCs w:val="24"/>
        </w:rPr>
        <w:t xml:space="preserve">en países hispanohablantes. </w:t>
      </w:r>
    </w:p>
    <w:p w14:paraId="3B10CA4D" w14:textId="0321AC91" w:rsidR="009B06EF" w:rsidRPr="00830030" w:rsidRDefault="009B06EF" w:rsidP="00AC265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Palabras clave: Creencia mundo justo, validación, </w:t>
      </w:r>
      <w:proofErr w:type="spellStart"/>
      <w:r>
        <w:rPr>
          <w:rFonts w:ascii="Times New Roman" w:hAnsi="Times New Roman" w:cs="Times New Roman"/>
          <w:sz w:val="24"/>
          <w:szCs w:val="24"/>
        </w:rPr>
        <w:t>Lipkus</w:t>
      </w:r>
      <w:proofErr w:type="spellEnd"/>
      <w:r>
        <w:rPr>
          <w:rFonts w:ascii="Times New Roman" w:hAnsi="Times New Roman" w:cs="Times New Roman"/>
          <w:sz w:val="24"/>
          <w:szCs w:val="24"/>
        </w:rPr>
        <w:t xml:space="preserve"> </w:t>
      </w:r>
    </w:p>
    <w:p w14:paraId="7D6A5565" w14:textId="37B24ADF" w:rsidR="007D3F5B" w:rsidRDefault="00D50B7B" w:rsidP="007D3F5B">
      <w:pPr>
        <w:pStyle w:val="HTMLconformatoprevio"/>
        <w:shd w:val="clear" w:color="auto" w:fill="FFFFFF"/>
        <w:spacing w:line="480" w:lineRule="auto"/>
        <w:jc w:val="both"/>
        <w:rPr>
          <w:rFonts w:ascii="Times New Roman" w:eastAsia="Times New Roman" w:hAnsi="Times New Roman" w:cs="Times New Roman"/>
          <w:color w:val="212121"/>
          <w:sz w:val="24"/>
          <w:szCs w:val="24"/>
          <w:lang w:val="en-GB" w:eastAsia="es-ES"/>
        </w:rPr>
      </w:pPr>
      <w:r w:rsidRPr="004C5007">
        <w:rPr>
          <w:rFonts w:ascii="Times New Roman" w:hAnsi="Times New Roman" w:cs="Times New Roman"/>
          <w:b/>
          <w:sz w:val="24"/>
          <w:szCs w:val="24"/>
          <w:shd w:val="clear" w:color="auto" w:fill="FFFFFF"/>
          <w:lang w:val="en-US"/>
        </w:rPr>
        <w:t>Abstract</w:t>
      </w:r>
      <w:r w:rsidR="00C626AD">
        <w:rPr>
          <w:rFonts w:ascii="Times New Roman" w:eastAsia="Times New Roman" w:hAnsi="Times New Roman" w:cs="Times New Roman"/>
          <w:color w:val="212121"/>
          <w:sz w:val="24"/>
          <w:szCs w:val="24"/>
          <w:lang w:val="en" w:eastAsia="es-ES"/>
        </w:rPr>
        <w:t xml:space="preserve">. </w:t>
      </w:r>
      <w:r w:rsidR="007D3F5B">
        <w:rPr>
          <w:rFonts w:ascii="Times New Roman" w:eastAsia="Times New Roman" w:hAnsi="Times New Roman" w:cs="Times New Roman"/>
          <w:i/>
          <w:color w:val="212121"/>
          <w:sz w:val="24"/>
          <w:szCs w:val="24"/>
          <w:lang w:val="en-GB" w:eastAsia="es-ES"/>
        </w:rPr>
        <w:t>Belief in a Just</w:t>
      </w:r>
      <w:r w:rsidR="007D3F5B" w:rsidRPr="007D3F5B">
        <w:rPr>
          <w:rFonts w:ascii="Times New Roman" w:eastAsia="Times New Roman" w:hAnsi="Times New Roman" w:cs="Times New Roman"/>
          <w:i/>
          <w:color w:val="212121"/>
          <w:sz w:val="24"/>
          <w:szCs w:val="24"/>
          <w:lang w:val="en-GB" w:eastAsia="es-ES"/>
        </w:rPr>
        <w:t xml:space="preserve"> World: Validation of the GBJWS in the Spanish population</w:t>
      </w:r>
    </w:p>
    <w:p w14:paraId="16134841" w14:textId="735B0251" w:rsidR="007D3F5B" w:rsidRPr="007D3F5B" w:rsidRDefault="007D3F5B" w:rsidP="007D3F5B">
      <w:pPr>
        <w:pStyle w:val="HTMLconformatoprevio"/>
        <w:shd w:val="clear" w:color="auto" w:fill="FFFFFF"/>
        <w:spacing w:line="480" w:lineRule="auto"/>
        <w:jc w:val="both"/>
        <w:rPr>
          <w:rFonts w:ascii="Times New Roman" w:eastAsia="Times New Roman" w:hAnsi="Times New Roman" w:cs="Times New Roman"/>
          <w:color w:val="212121"/>
          <w:sz w:val="24"/>
          <w:szCs w:val="24"/>
          <w:lang w:val="en-GB" w:eastAsia="es-ES"/>
        </w:rPr>
      </w:pPr>
      <w:r w:rsidRPr="007D3F5B">
        <w:rPr>
          <w:rFonts w:ascii="Times New Roman" w:eastAsia="Times New Roman" w:hAnsi="Times New Roman" w:cs="Times New Roman"/>
          <w:color w:val="212121"/>
          <w:sz w:val="24"/>
          <w:szCs w:val="24"/>
          <w:lang w:val="en-GB" w:eastAsia="es-ES"/>
        </w:rPr>
        <w:t xml:space="preserve">The need for justice is universal but its perception may be influenced by psychosocial aspects. To explain the reasons behind the perception of </w:t>
      </w:r>
      <w:proofErr w:type="gramStart"/>
      <w:r w:rsidRPr="007D3F5B">
        <w:rPr>
          <w:rFonts w:ascii="Times New Roman" w:eastAsia="Times New Roman" w:hAnsi="Times New Roman" w:cs="Times New Roman"/>
          <w:color w:val="212121"/>
          <w:sz w:val="24"/>
          <w:szCs w:val="24"/>
          <w:lang w:val="en-GB" w:eastAsia="es-ES"/>
        </w:rPr>
        <w:t>justice</w:t>
      </w:r>
      <w:proofErr w:type="gramEnd"/>
      <w:r w:rsidRPr="007D3F5B">
        <w:rPr>
          <w:rFonts w:ascii="Times New Roman" w:eastAsia="Times New Roman" w:hAnsi="Times New Roman" w:cs="Times New Roman"/>
          <w:color w:val="212121"/>
          <w:sz w:val="24"/>
          <w:szCs w:val="24"/>
          <w:lang w:val="en-GB" w:eastAsia="es-ES"/>
        </w:rPr>
        <w:t xml:space="preserve"> Lerner (1980) developed the concept of the belief in a just world (CMJ). This study validates an instrument to measure CMJ in Spain from its Argentinean version (Global Belief in a Just World Scale) by </w:t>
      </w:r>
      <w:proofErr w:type="spellStart"/>
      <w:r w:rsidRPr="007D3F5B">
        <w:rPr>
          <w:rFonts w:ascii="Times New Roman" w:eastAsia="Times New Roman" w:hAnsi="Times New Roman" w:cs="Times New Roman"/>
          <w:color w:val="212121"/>
          <w:sz w:val="24"/>
          <w:szCs w:val="24"/>
          <w:lang w:val="en-GB" w:eastAsia="es-ES"/>
        </w:rPr>
        <w:t>Lipkus</w:t>
      </w:r>
      <w:proofErr w:type="spellEnd"/>
      <w:r w:rsidRPr="007D3F5B">
        <w:rPr>
          <w:rFonts w:ascii="Times New Roman" w:eastAsia="Times New Roman" w:hAnsi="Times New Roman" w:cs="Times New Roman"/>
          <w:color w:val="212121"/>
          <w:sz w:val="24"/>
          <w:szCs w:val="24"/>
          <w:lang w:val="en-GB" w:eastAsia="es-ES"/>
        </w:rPr>
        <w:t xml:space="preserve"> (1991). The internal consistency analysis is studied and evidence on convergent validity is provided. The results show </w:t>
      </w:r>
      <w:proofErr w:type="spellStart"/>
      <w:r w:rsidRPr="007D3F5B">
        <w:rPr>
          <w:rFonts w:ascii="Times New Roman" w:eastAsia="Times New Roman" w:hAnsi="Times New Roman" w:cs="Times New Roman"/>
          <w:color w:val="212121"/>
          <w:sz w:val="24"/>
          <w:szCs w:val="24"/>
          <w:lang w:val="en-GB" w:eastAsia="es-ES"/>
        </w:rPr>
        <w:t>coeﬁcientes</w:t>
      </w:r>
      <w:proofErr w:type="spellEnd"/>
      <w:r w:rsidRPr="007D3F5B">
        <w:rPr>
          <w:rFonts w:ascii="Times New Roman" w:eastAsia="Times New Roman" w:hAnsi="Times New Roman" w:cs="Times New Roman"/>
          <w:color w:val="212121"/>
          <w:sz w:val="24"/>
          <w:szCs w:val="24"/>
          <w:lang w:val="en-GB" w:eastAsia="es-ES"/>
        </w:rPr>
        <w:t xml:space="preserve"> of </w:t>
      </w:r>
      <w:proofErr w:type="spellStart"/>
      <w:r w:rsidRPr="007D3F5B">
        <w:rPr>
          <w:rFonts w:ascii="Times New Roman" w:eastAsia="Times New Roman" w:hAnsi="Times New Roman" w:cs="Times New Roman"/>
          <w:color w:val="212121"/>
          <w:sz w:val="24"/>
          <w:szCs w:val="24"/>
          <w:lang w:val="en-GB" w:eastAsia="es-ES"/>
        </w:rPr>
        <w:t>ﬁabilidad</w:t>
      </w:r>
      <w:proofErr w:type="spellEnd"/>
      <w:r w:rsidRPr="007D3F5B">
        <w:rPr>
          <w:rFonts w:ascii="Times New Roman" w:eastAsia="Times New Roman" w:hAnsi="Times New Roman" w:cs="Times New Roman"/>
          <w:color w:val="212121"/>
          <w:sz w:val="24"/>
          <w:szCs w:val="24"/>
          <w:lang w:val="en-GB" w:eastAsia="es-ES"/>
        </w:rPr>
        <w:t xml:space="preserve"> suitable for use in the general Spanish population. The analysis of scores shows higher levels of CMJ in men. The present work provides an optimal global measure to study CMJ in Spanish-speaking countries. </w:t>
      </w:r>
    </w:p>
    <w:p w14:paraId="11F508B6" w14:textId="005BF754" w:rsidR="009B06EF" w:rsidRPr="009B06EF" w:rsidRDefault="009B06EF" w:rsidP="005322EB">
      <w:pPr>
        <w:pStyle w:val="HTMLconformatoprevio"/>
        <w:shd w:val="clear" w:color="auto" w:fill="FFFFFF"/>
        <w:spacing w:line="480" w:lineRule="auto"/>
        <w:jc w:val="both"/>
        <w:rPr>
          <w:rFonts w:ascii="Times New Roman" w:eastAsia="Times New Roman" w:hAnsi="Times New Roman" w:cs="Times New Roman"/>
          <w:color w:val="212121"/>
          <w:sz w:val="24"/>
          <w:szCs w:val="24"/>
          <w:lang w:val="en-GB" w:eastAsia="es-ES"/>
        </w:rPr>
      </w:pPr>
      <w:r>
        <w:rPr>
          <w:rFonts w:ascii="Times New Roman" w:eastAsia="Times New Roman" w:hAnsi="Times New Roman" w:cs="Times New Roman"/>
          <w:color w:val="212121"/>
          <w:sz w:val="24"/>
          <w:szCs w:val="24"/>
          <w:lang w:val="en-GB" w:eastAsia="es-ES"/>
        </w:rPr>
        <w:t xml:space="preserve">Belief in a Just World, validation, </w:t>
      </w:r>
      <w:proofErr w:type="spellStart"/>
      <w:r>
        <w:rPr>
          <w:rFonts w:ascii="Times New Roman" w:eastAsia="Times New Roman" w:hAnsi="Times New Roman" w:cs="Times New Roman"/>
          <w:color w:val="212121"/>
          <w:sz w:val="24"/>
          <w:szCs w:val="24"/>
          <w:lang w:val="en-GB" w:eastAsia="es-ES"/>
        </w:rPr>
        <w:t>Lipkus</w:t>
      </w:r>
      <w:proofErr w:type="spellEnd"/>
    </w:p>
    <w:p w14:paraId="6B5F44EA" w14:textId="7B7A9EA0" w:rsidR="001B5174" w:rsidRPr="009B06EF" w:rsidRDefault="001B5174" w:rsidP="001B5174">
      <w:pPr>
        <w:rPr>
          <w:rFonts w:ascii="Verdana" w:hAnsi="Verdana"/>
          <w:b/>
          <w:color w:val="666666"/>
          <w:sz w:val="18"/>
          <w:szCs w:val="17"/>
          <w:shd w:val="clear" w:color="auto" w:fill="FFFFFF"/>
        </w:rPr>
      </w:pPr>
      <w:bookmarkStart w:id="0" w:name="_GoBack"/>
      <w:bookmarkEnd w:id="0"/>
      <w:r w:rsidRPr="00300F6C">
        <w:rPr>
          <w:rFonts w:ascii="Times New Roman" w:hAnsi="Times New Roman" w:cs="Times New Roman"/>
          <w:b/>
          <w:sz w:val="24"/>
          <w:szCs w:val="24"/>
        </w:rPr>
        <w:lastRenderedPageBreak/>
        <w:t>Antecedentes</w:t>
      </w:r>
    </w:p>
    <w:p w14:paraId="40E3C3DD" w14:textId="7CE80F11" w:rsidR="006861EE" w:rsidRDefault="00A4668C" w:rsidP="001B5174">
      <w:pPr>
        <w:spacing w:line="480" w:lineRule="auto"/>
        <w:jc w:val="both"/>
        <w:rPr>
          <w:rFonts w:ascii="Times New Roman" w:hAnsi="Times New Roman" w:cs="Times New Roman"/>
          <w:sz w:val="24"/>
          <w:szCs w:val="24"/>
        </w:rPr>
      </w:pPr>
      <w:r>
        <w:rPr>
          <w:rFonts w:ascii="Times New Roman" w:hAnsi="Times New Roman" w:cs="Times New Roman"/>
          <w:sz w:val="24"/>
          <w:szCs w:val="24"/>
        </w:rPr>
        <w:t>La evidencia empírica demuestra que la</w:t>
      </w:r>
      <w:r w:rsidR="008C2A46">
        <w:rPr>
          <w:rFonts w:ascii="Times New Roman" w:hAnsi="Times New Roman" w:cs="Times New Roman"/>
          <w:sz w:val="24"/>
          <w:szCs w:val="24"/>
        </w:rPr>
        <w:t xml:space="preserve"> justicia es un motor </w:t>
      </w:r>
      <w:r>
        <w:rPr>
          <w:rFonts w:ascii="Times New Roman" w:hAnsi="Times New Roman" w:cs="Times New Roman"/>
          <w:sz w:val="24"/>
          <w:szCs w:val="24"/>
        </w:rPr>
        <w:t xml:space="preserve">del comportamiento humano. Sin embargo, las percepciones particulares de justicia no son </w:t>
      </w:r>
      <w:r w:rsidRPr="00AB5213">
        <w:rPr>
          <w:rFonts w:ascii="Times New Roman" w:hAnsi="Times New Roman" w:cs="Times New Roman"/>
          <w:sz w:val="24"/>
          <w:szCs w:val="24"/>
        </w:rPr>
        <w:t>universalmente compartidas y pueden verse afectadas por condiciones sociales específicas (</w:t>
      </w:r>
      <w:proofErr w:type="spellStart"/>
      <w:r w:rsidRPr="00AB5213">
        <w:rPr>
          <w:rFonts w:ascii="Times New Roman" w:hAnsi="Times New Roman" w:cs="Times New Roman"/>
          <w:sz w:val="24"/>
          <w:szCs w:val="24"/>
        </w:rPr>
        <w:t>Sabbagh</w:t>
      </w:r>
      <w:proofErr w:type="spellEnd"/>
      <w:r w:rsidRPr="00AB5213">
        <w:rPr>
          <w:rFonts w:ascii="Times New Roman" w:hAnsi="Times New Roman" w:cs="Times New Roman"/>
          <w:sz w:val="24"/>
          <w:szCs w:val="24"/>
        </w:rPr>
        <w:t xml:space="preserve"> y Schmitt, 2016).</w:t>
      </w:r>
      <w:r>
        <w:rPr>
          <w:rFonts w:ascii="Times New Roman" w:hAnsi="Times New Roman" w:cs="Times New Roman"/>
          <w:sz w:val="24"/>
          <w:szCs w:val="24"/>
        </w:rPr>
        <w:t xml:space="preserve"> </w:t>
      </w:r>
      <w:r w:rsidR="001B5174">
        <w:rPr>
          <w:rFonts w:ascii="Times New Roman" w:hAnsi="Times New Roman" w:cs="Times New Roman"/>
          <w:sz w:val="24"/>
          <w:szCs w:val="24"/>
        </w:rPr>
        <w:t xml:space="preserve">A este </w:t>
      </w:r>
      <w:r w:rsidR="006861EE">
        <w:rPr>
          <w:rFonts w:ascii="Times New Roman" w:hAnsi="Times New Roman" w:cs="Times New Roman"/>
          <w:sz w:val="24"/>
          <w:szCs w:val="24"/>
        </w:rPr>
        <w:t xml:space="preserve">tipo de cuestiones se dirige el concepto de </w:t>
      </w:r>
      <w:r w:rsidR="002F3EB5">
        <w:rPr>
          <w:rFonts w:ascii="Times New Roman" w:hAnsi="Times New Roman" w:cs="Times New Roman"/>
          <w:sz w:val="24"/>
          <w:szCs w:val="24"/>
        </w:rPr>
        <w:t>Creencia</w:t>
      </w:r>
      <w:r w:rsidR="001B5174" w:rsidRPr="00300F6C">
        <w:rPr>
          <w:rFonts w:ascii="Times New Roman" w:hAnsi="Times New Roman" w:cs="Times New Roman"/>
          <w:sz w:val="24"/>
          <w:szCs w:val="24"/>
        </w:rPr>
        <w:t xml:space="preserve"> en un Mundo Justo (CMJ)</w:t>
      </w:r>
      <w:r w:rsidR="004A4CA7">
        <w:rPr>
          <w:rFonts w:ascii="Times New Roman" w:hAnsi="Times New Roman" w:cs="Times New Roman"/>
          <w:sz w:val="24"/>
          <w:szCs w:val="24"/>
        </w:rPr>
        <w:t xml:space="preserve"> propuesto por Lerner (</w:t>
      </w:r>
      <w:r w:rsidR="00485CB6">
        <w:rPr>
          <w:rFonts w:ascii="Times New Roman" w:hAnsi="Times New Roman" w:cs="Times New Roman"/>
          <w:sz w:val="24"/>
          <w:szCs w:val="24"/>
        </w:rPr>
        <w:t xml:space="preserve">1980). </w:t>
      </w:r>
      <w:r w:rsidR="004A4CA7">
        <w:rPr>
          <w:rFonts w:ascii="Times New Roman" w:hAnsi="Times New Roman" w:cs="Times New Roman"/>
          <w:sz w:val="24"/>
          <w:szCs w:val="24"/>
        </w:rPr>
        <w:t>U</w:t>
      </w:r>
      <w:r w:rsidR="00C9676C">
        <w:rPr>
          <w:rFonts w:ascii="Times New Roman" w:hAnsi="Times New Roman" w:cs="Times New Roman"/>
          <w:sz w:val="24"/>
          <w:szCs w:val="24"/>
        </w:rPr>
        <w:t>n campo de investigación que ha aumentado sus publicaciones en los últimos veinte años</w:t>
      </w:r>
      <w:r w:rsidR="00F357F8">
        <w:rPr>
          <w:rFonts w:ascii="Times New Roman" w:hAnsi="Times New Roman" w:cs="Times New Roman"/>
          <w:sz w:val="24"/>
          <w:szCs w:val="24"/>
        </w:rPr>
        <w:t xml:space="preserve"> enfocándose</w:t>
      </w:r>
      <w:r w:rsidR="004A4CA7">
        <w:rPr>
          <w:rFonts w:ascii="Times New Roman" w:hAnsi="Times New Roman" w:cs="Times New Roman"/>
          <w:sz w:val="24"/>
          <w:szCs w:val="24"/>
        </w:rPr>
        <w:t xml:space="preserve"> </w:t>
      </w:r>
      <w:r w:rsidR="004A4CA7" w:rsidRPr="004A4CA7">
        <w:rPr>
          <w:rFonts w:ascii="Times New Roman" w:hAnsi="Times New Roman" w:cs="Times New Roman"/>
          <w:sz w:val="24"/>
          <w:szCs w:val="24"/>
        </w:rPr>
        <w:t>en e</w:t>
      </w:r>
      <w:r w:rsidR="0048266E" w:rsidRPr="004A4CA7">
        <w:rPr>
          <w:rFonts w:ascii="Times New Roman" w:hAnsi="Times New Roman" w:cs="Times New Roman"/>
          <w:sz w:val="24"/>
          <w:szCs w:val="24"/>
        </w:rPr>
        <w:t>l</w:t>
      </w:r>
      <w:r w:rsidR="00E77858" w:rsidRPr="004A4CA7">
        <w:rPr>
          <w:rFonts w:ascii="Times New Roman" w:hAnsi="Times New Roman" w:cs="Times New Roman"/>
          <w:sz w:val="24"/>
          <w:szCs w:val="24"/>
        </w:rPr>
        <w:t xml:space="preserve"> desarrollo </w:t>
      </w:r>
      <w:r w:rsidR="0048266E" w:rsidRPr="004A4CA7">
        <w:rPr>
          <w:rFonts w:ascii="Times New Roman" w:hAnsi="Times New Roman" w:cs="Times New Roman"/>
          <w:sz w:val="24"/>
          <w:szCs w:val="24"/>
        </w:rPr>
        <w:t>de instrumentos</w:t>
      </w:r>
      <w:r w:rsidR="0056778E">
        <w:rPr>
          <w:rFonts w:ascii="Times New Roman" w:hAnsi="Times New Roman" w:cs="Times New Roman"/>
          <w:sz w:val="24"/>
          <w:szCs w:val="24"/>
        </w:rPr>
        <w:t>, e</w:t>
      </w:r>
      <w:r w:rsidR="00E77858" w:rsidRPr="004A4CA7">
        <w:rPr>
          <w:rFonts w:ascii="Times New Roman" w:hAnsi="Times New Roman" w:cs="Times New Roman"/>
          <w:sz w:val="24"/>
          <w:szCs w:val="24"/>
        </w:rPr>
        <w:t xml:space="preserve">l </w:t>
      </w:r>
      <w:r w:rsidR="004A4CA7" w:rsidRPr="004A4CA7">
        <w:rPr>
          <w:rFonts w:ascii="Times New Roman" w:hAnsi="Times New Roman" w:cs="Times New Roman"/>
          <w:sz w:val="24"/>
          <w:szCs w:val="24"/>
        </w:rPr>
        <w:t xml:space="preserve">análisis </w:t>
      </w:r>
      <w:r w:rsidR="0048266E" w:rsidRPr="004A4CA7">
        <w:rPr>
          <w:rFonts w:ascii="Times New Roman" w:hAnsi="Times New Roman" w:cs="Times New Roman"/>
          <w:sz w:val="24"/>
          <w:szCs w:val="24"/>
        </w:rPr>
        <w:t>d</w:t>
      </w:r>
      <w:r w:rsidR="00CD38A6">
        <w:rPr>
          <w:rFonts w:ascii="Times New Roman" w:hAnsi="Times New Roman" w:cs="Times New Roman"/>
          <w:sz w:val="24"/>
          <w:szCs w:val="24"/>
        </w:rPr>
        <w:t>e diferencias individuales, las relaciones</w:t>
      </w:r>
      <w:r w:rsidR="0056778E">
        <w:rPr>
          <w:rFonts w:ascii="Times New Roman" w:hAnsi="Times New Roman" w:cs="Times New Roman"/>
          <w:sz w:val="24"/>
          <w:szCs w:val="24"/>
        </w:rPr>
        <w:t xml:space="preserve"> con otras variables </w:t>
      </w:r>
      <w:r w:rsidR="004A4CA7" w:rsidRPr="004A4CA7">
        <w:rPr>
          <w:rFonts w:ascii="Times New Roman" w:hAnsi="Times New Roman" w:cs="Times New Roman"/>
          <w:sz w:val="24"/>
          <w:szCs w:val="24"/>
        </w:rPr>
        <w:t>y e</w:t>
      </w:r>
      <w:r w:rsidR="00CD38A6">
        <w:rPr>
          <w:rFonts w:ascii="Times New Roman" w:hAnsi="Times New Roman" w:cs="Times New Roman"/>
          <w:sz w:val="24"/>
          <w:szCs w:val="24"/>
        </w:rPr>
        <w:t>l significado que esta creencia tiene</w:t>
      </w:r>
      <w:r w:rsidR="0048266E" w:rsidRPr="004A4CA7">
        <w:rPr>
          <w:rFonts w:ascii="Times New Roman" w:hAnsi="Times New Roman" w:cs="Times New Roman"/>
          <w:sz w:val="24"/>
          <w:szCs w:val="24"/>
        </w:rPr>
        <w:t xml:space="preserve"> en la vida de la</w:t>
      </w:r>
      <w:r w:rsidR="00CE64DA">
        <w:rPr>
          <w:rFonts w:ascii="Times New Roman" w:hAnsi="Times New Roman" w:cs="Times New Roman"/>
          <w:sz w:val="24"/>
          <w:szCs w:val="24"/>
        </w:rPr>
        <w:t xml:space="preserve">s personas </w:t>
      </w:r>
      <w:r w:rsidR="00E77858" w:rsidRPr="004A4CA7">
        <w:rPr>
          <w:rFonts w:ascii="Times New Roman" w:hAnsi="Times New Roman" w:cs="Times New Roman"/>
          <w:sz w:val="24"/>
          <w:szCs w:val="24"/>
        </w:rPr>
        <w:t>(</w:t>
      </w:r>
      <w:proofErr w:type="spellStart"/>
      <w:r w:rsidR="00E77858" w:rsidRPr="004A4CA7">
        <w:rPr>
          <w:rFonts w:ascii="Times New Roman" w:hAnsi="Times New Roman" w:cs="Times New Roman"/>
          <w:sz w:val="24"/>
          <w:szCs w:val="24"/>
        </w:rPr>
        <w:t>Hafer</w:t>
      </w:r>
      <w:proofErr w:type="spellEnd"/>
      <w:r w:rsidR="00E77858" w:rsidRPr="004A4CA7">
        <w:rPr>
          <w:rFonts w:ascii="Times New Roman" w:hAnsi="Times New Roman" w:cs="Times New Roman"/>
          <w:sz w:val="24"/>
          <w:szCs w:val="24"/>
        </w:rPr>
        <w:t xml:space="preserve"> y Sutton, 2016)</w:t>
      </w:r>
      <w:r w:rsidR="001B5174" w:rsidRPr="004A4CA7">
        <w:rPr>
          <w:rFonts w:ascii="Times New Roman" w:hAnsi="Times New Roman" w:cs="Times New Roman"/>
          <w:sz w:val="24"/>
          <w:szCs w:val="24"/>
        </w:rPr>
        <w:t>.</w:t>
      </w:r>
      <w:r w:rsidR="00E77858">
        <w:rPr>
          <w:rFonts w:ascii="Times New Roman" w:hAnsi="Times New Roman" w:cs="Times New Roman"/>
          <w:sz w:val="24"/>
          <w:szCs w:val="24"/>
        </w:rPr>
        <w:t xml:space="preserve"> </w:t>
      </w:r>
    </w:p>
    <w:p w14:paraId="7CDDBCB0" w14:textId="4CF37FAC" w:rsidR="001B5174" w:rsidRDefault="0056778E" w:rsidP="001B517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Según la </w:t>
      </w:r>
      <w:r w:rsidR="001B5174">
        <w:rPr>
          <w:rFonts w:ascii="Times New Roman" w:hAnsi="Times New Roman" w:cs="Times New Roman"/>
          <w:sz w:val="24"/>
          <w:szCs w:val="24"/>
        </w:rPr>
        <w:t>Teoría de la Motivación de J</w:t>
      </w:r>
      <w:r w:rsidR="001B5174" w:rsidRPr="00300F6C">
        <w:rPr>
          <w:rFonts w:ascii="Times New Roman" w:hAnsi="Times New Roman" w:cs="Times New Roman"/>
          <w:sz w:val="24"/>
          <w:szCs w:val="24"/>
        </w:rPr>
        <w:t xml:space="preserve">usticia </w:t>
      </w:r>
      <w:r>
        <w:rPr>
          <w:rFonts w:ascii="Times New Roman" w:hAnsi="Times New Roman" w:cs="Times New Roman"/>
          <w:sz w:val="24"/>
          <w:szCs w:val="24"/>
        </w:rPr>
        <w:t xml:space="preserve">desarrollada por Lerner </w:t>
      </w:r>
      <w:r w:rsidR="001B5174" w:rsidRPr="00300F6C">
        <w:rPr>
          <w:rFonts w:ascii="Times New Roman" w:hAnsi="Times New Roman" w:cs="Times New Roman"/>
          <w:sz w:val="24"/>
          <w:szCs w:val="24"/>
        </w:rPr>
        <w:t>la gente necesita creer en un mundo justo</w:t>
      </w:r>
      <w:r w:rsidR="00F357F8">
        <w:rPr>
          <w:rFonts w:ascii="Times New Roman" w:hAnsi="Times New Roman" w:cs="Times New Roman"/>
          <w:sz w:val="24"/>
          <w:szCs w:val="24"/>
        </w:rPr>
        <w:t>, s</w:t>
      </w:r>
      <w:r w:rsidR="001B5174">
        <w:rPr>
          <w:rFonts w:ascii="Times New Roman" w:hAnsi="Times New Roman" w:cs="Times New Roman"/>
          <w:sz w:val="24"/>
          <w:szCs w:val="24"/>
        </w:rPr>
        <w:t>e concluye que las</w:t>
      </w:r>
      <w:r w:rsidR="001B5174" w:rsidRPr="00300F6C">
        <w:rPr>
          <w:rFonts w:ascii="Times New Roman" w:hAnsi="Times New Roman" w:cs="Times New Roman"/>
          <w:sz w:val="24"/>
          <w:szCs w:val="24"/>
        </w:rPr>
        <w:t xml:space="preserve"> situaciones de injusticia </w:t>
      </w:r>
      <w:r w:rsidR="001B5174">
        <w:rPr>
          <w:rFonts w:ascii="Times New Roman" w:hAnsi="Times New Roman" w:cs="Times New Roman"/>
          <w:sz w:val="24"/>
          <w:szCs w:val="24"/>
        </w:rPr>
        <w:t xml:space="preserve">generan respuestas emocionales negativas y la percepción del entorno </w:t>
      </w:r>
      <w:r w:rsidR="001B5174" w:rsidRPr="00300F6C">
        <w:rPr>
          <w:rFonts w:ascii="Times New Roman" w:hAnsi="Times New Roman" w:cs="Times New Roman"/>
          <w:sz w:val="24"/>
          <w:szCs w:val="24"/>
        </w:rPr>
        <w:t>com</w:t>
      </w:r>
      <w:r w:rsidR="001B5174">
        <w:rPr>
          <w:rFonts w:ascii="Times New Roman" w:hAnsi="Times New Roman" w:cs="Times New Roman"/>
          <w:sz w:val="24"/>
          <w:szCs w:val="24"/>
        </w:rPr>
        <w:t xml:space="preserve">o hostil y amenazante. </w:t>
      </w:r>
      <w:r w:rsidR="00CD38A6">
        <w:rPr>
          <w:rFonts w:ascii="Times New Roman" w:hAnsi="Times New Roman" w:cs="Times New Roman"/>
          <w:sz w:val="24"/>
          <w:szCs w:val="24"/>
        </w:rPr>
        <w:t>La CMJ es</w:t>
      </w:r>
      <w:r w:rsidR="001B5174" w:rsidRPr="00300F6C">
        <w:rPr>
          <w:rFonts w:ascii="Times New Roman" w:hAnsi="Times New Roman" w:cs="Times New Roman"/>
          <w:sz w:val="24"/>
          <w:szCs w:val="24"/>
        </w:rPr>
        <w:t xml:space="preserve"> un</w:t>
      </w:r>
      <w:r w:rsidR="00CD38A6">
        <w:rPr>
          <w:rFonts w:ascii="Times New Roman" w:hAnsi="Times New Roman" w:cs="Times New Roman"/>
          <w:sz w:val="24"/>
          <w:szCs w:val="24"/>
        </w:rPr>
        <w:t>a atribución que ayuda</w:t>
      </w:r>
      <w:r w:rsidR="001B5174" w:rsidRPr="00300F6C">
        <w:rPr>
          <w:rFonts w:ascii="Times New Roman" w:hAnsi="Times New Roman" w:cs="Times New Roman"/>
          <w:sz w:val="24"/>
          <w:szCs w:val="24"/>
        </w:rPr>
        <w:t xml:space="preserve"> a las personas </w:t>
      </w:r>
      <w:r w:rsidR="00C0346D">
        <w:rPr>
          <w:rFonts w:ascii="Times New Roman" w:hAnsi="Times New Roman" w:cs="Times New Roman"/>
          <w:sz w:val="24"/>
          <w:szCs w:val="24"/>
        </w:rPr>
        <w:t>a mantener confianza y estabilidad</w:t>
      </w:r>
      <w:r w:rsidR="001B5174" w:rsidRPr="00300F6C">
        <w:rPr>
          <w:rFonts w:ascii="Times New Roman" w:hAnsi="Times New Roman" w:cs="Times New Roman"/>
          <w:sz w:val="24"/>
          <w:szCs w:val="24"/>
        </w:rPr>
        <w:t xml:space="preserve"> en sus vidas. Esta creencia implica que las personas obtienen lo que se merece</w:t>
      </w:r>
      <w:r w:rsidR="001B5174">
        <w:rPr>
          <w:rFonts w:ascii="Times New Roman" w:hAnsi="Times New Roman" w:cs="Times New Roman"/>
          <w:sz w:val="24"/>
          <w:szCs w:val="24"/>
        </w:rPr>
        <w:t>n y merecen lo que obtienen, d</w:t>
      </w:r>
      <w:r w:rsidR="001B5174" w:rsidRPr="00300F6C">
        <w:rPr>
          <w:rFonts w:ascii="Times New Roman" w:hAnsi="Times New Roman" w:cs="Times New Roman"/>
          <w:sz w:val="24"/>
          <w:szCs w:val="24"/>
        </w:rPr>
        <w:t>e este modo los sujetos prefieren desarrollar expectativas de control.</w:t>
      </w:r>
      <w:r w:rsidR="00CD38A6">
        <w:rPr>
          <w:rFonts w:ascii="Times New Roman" w:hAnsi="Times New Roman" w:cs="Times New Roman"/>
          <w:sz w:val="24"/>
          <w:szCs w:val="24"/>
        </w:rPr>
        <w:t xml:space="preserve"> En </w:t>
      </w:r>
      <w:r w:rsidR="001B5174">
        <w:rPr>
          <w:rFonts w:ascii="Times New Roman" w:hAnsi="Times New Roman" w:cs="Times New Roman"/>
          <w:sz w:val="24"/>
          <w:szCs w:val="24"/>
        </w:rPr>
        <w:t>consecuencia</w:t>
      </w:r>
      <w:r w:rsidR="001B5174" w:rsidRPr="00E608A6">
        <w:rPr>
          <w:rFonts w:ascii="Times New Roman" w:hAnsi="Times New Roman" w:cs="Times New Roman"/>
          <w:sz w:val="24"/>
          <w:szCs w:val="24"/>
        </w:rPr>
        <w:t>, l</w:t>
      </w:r>
      <w:r w:rsidR="002F3EB5">
        <w:rPr>
          <w:rFonts w:ascii="Times New Roman" w:hAnsi="Times New Roman" w:cs="Times New Roman"/>
          <w:sz w:val="24"/>
          <w:szCs w:val="24"/>
        </w:rPr>
        <w:t>a CMJ produce</w:t>
      </w:r>
      <w:r w:rsidR="001B5174">
        <w:rPr>
          <w:rFonts w:ascii="Times New Roman" w:hAnsi="Times New Roman" w:cs="Times New Roman"/>
          <w:sz w:val="24"/>
          <w:szCs w:val="24"/>
        </w:rPr>
        <w:t xml:space="preserve"> distorsiones como neg</w:t>
      </w:r>
      <w:r w:rsidR="00CD38A6">
        <w:rPr>
          <w:rFonts w:ascii="Times New Roman" w:hAnsi="Times New Roman" w:cs="Times New Roman"/>
          <w:sz w:val="24"/>
          <w:szCs w:val="24"/>
        </w:rPr>
        <w:t xml:space="preserve">ar el sufrimiento de inocentes o </w:t>
      </w:r>
      <w:r w:rsidR="001B5174">
        <w:rPr>
          <w:rFonts w:ascii="Times New Roman" w:hAnsi="Times New Roman" w:cs="Times New Roman"/>
          <w:sz w:val="24"/>
          <w:szCs w:val="24"/>
        </w:rPr>
        <w:t>culpar a las víctimas de su</w:t>
      </w:r>
      <w:r w:rsidR="00CD38A6">
        <w:rPr>
          <w:rFonts w:ascii="Times New Roman" w:hAnsi="Times New Roman" w:cs="Times New Roman"/>
          <w:sz w:val="24"/>
          <w:szCs w:val="24"/>
        </w:rPr>
        <w:t xml:space="preserve"> destino</w:t>
      </w:r>
      <w:r w:rsidR="002A1155">
        <w:rPr>
          <w:rFonts w:ascii="Times New Roman" w:hAnsi="Times New Roman" w:cs="Times New Roman"/>
          <w:sz w:val="24"/>
          <w:szCs w:val="24"/>
        </w:rPr>
        <w:t xml:space="preserve"> (</w:t>
      </w:r>
      <w:proofErr w:type="spellStart"/>
      <w:r w:rsidR="006664AE">
        <w:rPr>
          <w:rFonts w:ascii="Times New Roman" w:hAnsi="Times New Roman" w:cs="Times New Roman"/>
          <w:sz w:val="24"/>
          <w:szCs w:val="24"/>
        </w:rPr>
        <w:t>Toews</w:t>
      </w:r>
      <w:proofErr w:type="spellEnd"/>
      <w:r w:rsidR="006664AE">
        <w:rPr>
          <w:rFonts w:ascii="Times New Roman" w:hAnsi="Times New Roman" w:cs="Times New Roman"/>
          <w:sz w:val="24"/>
          <w:szCs w:val="24"/>
        </w:rPr>
        <w:t xml:space="preserve">, Cummings y </w:t>
      </w:r>
      <w:proofErr w:type="spellStart"/>
      <w:r w:rsidR="006664AE">
        <w:rPr>
          <w:rFonts w:ascii="Times New Roman" w:hAnsi="Times New Roman" w:cs="Times New Roman"/>
          <w:sz w:val="24"/>
          <w:szCs w:val="24"/>
        </w:rPr>
        <w:t>Zagrodney</w:t>
      </w:r>
      <w:proofErr w:type="spellEnd"/>
      <w:r w:rsidR="006664AE">
        <w:rPr>
          <w:rFonts w:ascii="Times New Roman" w:hAnsi="Times New Roman" w:cs="Times New Roman"/>
          <w:sz w:val="24"/>
          <w:szCs w:val="24"/>
        </w:rPr>
        <w:t>, 2019</w:t>
      </w:r>
      <w:r w:rsidR="002A1155">
        <w:rPr>
          <w:rFonts w:ascii="Times New Roman" w:hAnsi="Times New Roman" w:cs="Times New Roman"/>
          <w:sz w:val="24"/>
          <w:szCs w:val="24"/>
        </w:rPr>
        <w:t>)</w:t>
      </w:r>
      <w:r w:rsidR="002D725D">
        <w:rPr>
          <w:rFonts w:ascii="Times New Roman" w:hAnsi="Times New Roman" w:cs="Times New Roman"/>
          <w:sz w:val="24"/>
          <w:szCs w:val="24"/>
        </w:rPr>
        <w:t xml:space="preserve"> </w:t>
      </w:r>
      <w:r w:rsidR="00DF2D3A">
        <w:rPr>
          <w:rFonts w:ascii="Times New Roman" w:hAnsi="Times New Roman" w:cs="Times New Roman"/>
          <w:sz w:val="24"/>
          <w:szCs w:val="24"/>
        </w:rPr>
        <w:t>y</w:t>
      </w:r>
      <w:r w:rsidR="002D725D">
        <w:rPr>
          <w:rFonts w:ascii="Times New Roman" w:hAnsi="Times New Roman" w:cs="Times New Roman"/>
          <w:sz w:val="24"/>
          <w:szCs w:val="24"/>
        </w:rPr>
        <w:t xml:space="preserve"> favorecer el bienestar personal (</w:t>
      </w:r>
      <w:proofErr w:type="spellStart"/>
      <w:r w:rsidR="002D725D">
        <w:rPr>
          <w:rFonts w:ascii="Times New Roman" w:hAnsi="Times New Roman" w:cs="Times New Roman"/>
          <w:sz w:val="24"/>
          <w:szCs w:val="24"/>
        </w:rPr>
        <w:t>Bartholomeus</w:t>
      </w:r>
      <w:proofErr w:type="spellEnd"/>
      <w:r w:rsidR="002D725D">
        <w:rPr>
          <w:rFonts w:ascii="Times New Roman" w:hAnsi="Times New Roman" w:cs="Times New Roman"/>
          <w:sz w:val="24"/>
          <w:szCs w:val="24"/>
        </w:rPr>
        <w:t xml:space="preserve"> y </w:t>
      </w:r>
      <w:proofErr w:type="spellStart"/>
      <w:r w:rsidR="002D725D">
        <w:rPr>
          <w:rFonts w:ascii="Times New Roman" w:hAnsi="Times New Roman" w:cs="Times New Roman"/>
          <w:sz w:val="24"/>
          <w:szCs w:val="24"/>
        </w:rPr>
        <w:t>Strelan</w:t>
      </w:r>
      <w:proofErr w:type="spellEnd"/>
      <w:r w:rsidR="002D725D">
        <w:rPr>
          <w:rFonts w:ascii="Times New Roman" w:hAnsi="Times New Roman" w:cs="Times New Roman"/>
          <w:sz w:val="24"/>
          <w:szCs w:val="24"/>
        </w:rPr>
        <w:t>, 2019</w:t>
      </w:r>
      <w:r w:rsidR="00DF2D3A">
        <w:rPr>
          <w:rFonts w:ascii="Times New Roman" w:hAnsi="Times New Roman" w:cs="Times New Roman"/>
          <w:sz w:val="24"/>
          <w:szCs w:val="24"/>
        </w:rPr>
        <w:t xml:space="preserve">; </w:t>
      </w:r>
      <w:proofErr w:type="spellStart"/>
      <w:r w:rsidR="00DF2D3A">
        <w:rPr>
          <w:rFonts w:ascii="Times New Roman" w:hAnsi="Times New Roman" w:cs="Times New Roman"/>
          <w:sz w:val="24"/>
          <w:szCs w:val="24"/>
        </w:rPr>
        <w:t>Hafer</w:t>
      </w:r>
      <w:proofErr w:type="spellEnd"/>
      <w:r w:rsidR="00DF2D3A">
        <w:rPr>
          <w:rFonts w:ascii="Times New Roman" w:hAnsi="Times New Roman" w:cs="Times New Roman"/>
          <w:sz w:val="24"/>
          <w:szCs w:val="24"/>
        </w:rPr>
        <w:t xml:space="preserve">, </w:t>
      </w:r>
      <w:proofErr w:type="spellStart"/>
      <w:r w:rsidR="00DF2D3A">
        <w:rPr>
          <w:rFonts w:ascii="Times New Roman" w:hAnsi="Times New Roman" w:cs="Times New Roman"/>
          <w:sz w:val="24"/>
          <w:szCs w:val="24"/>
        </w:rPr>
        <w:t>Busseri</w:t>
      </w:r>
      <w:proofErr w:type="spellEnd"/>
      <w:r w:rsidR="00DF2D3A">
        <w:rPr>
          <w:rFonts w:ascii="Times New Roman" w:hAnsi="Times New Roman" w:cs="Times New Roman"/>
          <w:sz w:val="24"/>
          <w:szCs w:val="24"/>
        </w:rPr>
        <w:t xml:space="preserve">, </w:t>
      </w:r>
      <w:proofErr w:type="spellStart"/>
      <w:r w:rsidR="00DF2D3A">
        <w:rPr>
          <w:rFonts w:ascii="Times New Roman" w:hAnsi="Times New Roman" w:cs="Times New Roman"/>
          <w:sz w:val="24"/>
          <w:szCs w:val="24"/>
        </w:rPr>
        <w:t>Rubel</w:t>
      </w:r>
      <w:proofErr w:type="spellEnd"/>
      <w:r w:rsidR="00DF2D3A">
        <w:rPr>
          <w:rFonts w:ascii="Times New Roman" w:hAnsi="Times New Roman" w:cs="Times New Roman"/>
          <w:sz w:val="24"/>
          <w:szCs w:val="24"/>
        </w:rPr>
        <w:t xml:space="preserve">, </w:t>
      </w:r>
      <w:proofErr w:type="spellStart"/>
      <w:r w:rsidR="00DF2D3A">
        <w:rPr>
          <w:rFonts w:ascii="Times New Roman" w:hAnsi="Times New Roman" w:cs="Times New Roman"/>
          <w:sz w:val="24"/>
          <w:szCs w:val="24"/>
        </w:rPr>
        <w:t>Drolet</w:t>
      </w:r>
      <w:proofErr w:type="spellEnd"/>
      <w:r w:rsidR="00DF2D3A">
        <w:rPr>
          <w:rFonts w:ascii="Times New Roman" w:hAnsi="Times New Roman" w:cs="Times New Roman"/>
          <w:sz w:val="24"/>
          <w:szCs w:val="24"/>
        </w:rPr>
        <w:t xml:space="preserve"> y </w:t>
      </w:r>
      <w:proofErr w:type="spellStart"/>
      <w:r w:rsidR="00DF2D3A">
        <w:rPr>
          <w:rFonts w:ascii="Times New Roman" w:hAnsi="Times New Roman" w:cs="Times New Roman"/>
          <w:sz w:val="24"/>
          <w:szCs w:val="24"/>
        </w:rPr>
        <w:t>Cherrington</w:t>
      </w:r>
      <w:proofErr w:type="spellEnd"/>
      <w:r w:rsidR="00DF2D3A">
        <w:rPr>
          <w:rFonts w:ascii="Times New Roman" w:hAnsi="Times New Roman" w:cs="Times New Roman"/>
          <w:sz w:val="24"/>
          <w:szCs w:val="24"/>
        </w:rPr>
        <w:t>, 2019</w:t>
      </w:r>
      <w:r w:rsidR="00F80465">
        <w:rPr>
          <w:rFonts w:ascii="Times New Roman" w:hAnsi="Times New Roman" w:cs="Times New Roman"/>
          <w:sz w:val="24"/>
          <w:szCs w:val="24"/>
        </w:rPr>
        <w:t xml:space="preserve">; </w:t>
      </w:r>
      <w:proofErr w:type="spellStart"/>
      <w:r w:rsidR="00F80465">
        <w:rPr>
          <w:rFonts w:ascii="Times New Roman" w:hAnsi="Times New Roman" w:cs="Times New Roman"/>
          <w:sz w:val="24"/>
          <w:szCs w:val="24"/>
        </w:rPr>
        <w:t>Kiral</w:t>
      </w:r>
      <w:proofErr w:type="spellEnd"/>
      <w:r w:rsidR="00F80465">
        <w:rPr>
          <w:rFonts w:ascii="Times New Roman" w:hAnsi="Times New Roman" w:cs="Times New Roman"/>
          <w:sz w:val="24"/>
          <w:szCs w:val="24"/>
        </w:rPr>
        <w:t xml:space="preserve">, Hasta y </w:t>
      </w:r>
      <w:proofErr w:type="spellStart"/>
      <w:r w:rsidR="00F80465">
        <w:rPr>
          <w:rFonts w:ascii="Times New Roman" w:hAnsi="Times New Roman" w:cs="Times New Roman"/>
          <w:sz w:val="24"/>
          <w:szCs w:val="24"/>
        </w:rPr>
        <w:t>Malatyali</w:t>
      </w:r>
      <w:proofErr w:type="spellEnd"/>
      <w:r w:rsidR="00F80465">
        <w:rPr>
          <w:rFonts w:ascii="Times New Roman" w:hAnsi="Times New Roman" w:cs="Times New Roman"/>
          <w:sz w:val="24"/>
          <w:szCs w:val="24"/>
        </w:rPr>
        <w:t>, 2019</w:t>
      </w:r>
      <w:r w:rsidR="002D725D">
        <w:rPr>
          <w:rFonts w:ascii="Times New Roman" w:hAnsi="Times New Roman" w:cs="Times New Roman"/>
          <w:sz w:val="24"/>
          <w:szCs w:val="24"/>
        </w:rPr>
        <w:t>)</w:t>
      </w:r>
      <w:r w:rsidR="00CD38A6">
        <w:rPr>
          <w:rFonts w:ascii="Times New Roman" w:hAnsi="Times New Roman" w:cs="Times New Roman"/>
          <w:sz w:val="24"/>
          <w:szCs w:val="24"/>
        </w:rPr>
        <w:t xml:space="preserve">. </w:t>
      </w:r>
      <w:r w:rsidR="006F7BAB">
        <w:rPr>
          <w:rFonts w:ascii="Times New Roman" w:hAnsi="Times New Roman" w:cs="Times New Roman"/>
          <w:sz w:val="24"/>
          <w:szCs w:val="24"/>
        </w:rPr>
        <w:t>Los estudios no esclarecen la influencia del género en la CMJ (</w:t>
      </w:r>
      <w:proofErr w:type="spellStart"/>
      <w:r w:rsidR="006F7BAB">
        <w:rPr>
          <w:rFonts w:ascii="Times New Roman" w:hAnsi="Times New Roman" w:cs="Times New Roman"/>
          <w:sz w:val="24"/>
          <w:szCs w:val="24"/>
        </w:rPr>
        <w:t>Nartova</w:t>
      </w:r>
      <w:proofErr w:type="spellEnd"/>
      <w:r w:rsidR="006F7BAB">
        <w:rPr>
          <w:rFonts w:ascii="Times New Roman" w:hAnsi="Times New Roman" w:cs="Times New Roman"/>
          <w:sz w:val="24"/>
          <w:szCs w:val="24"/>
        </w:rPr>
        <w:t xml:space="preserve">, </w:t>
      </w:r>
      <w:proofErr w:type="spellStart"/>
      <w:r w:rsidR="006F7BAB">
        <w:rPr>
          <w:rFonts w:ascii="Times New Roman" w:hAnsi="Times New Roman" w:cs="Times New Roman"/>
          <w:sz w:val="24"/>
        </w:rPr>
        <w:t>Donat</w:t>
      </w:r>
      <w:proofErr w:type="spellEnd"/>
      <w:r w:rsidR="006F7BAB">
        <w:rPr>
          <w:rFonts w:ascii="Times New Roman" w:hAnsi="Times New Roman" w:cs="Times New Roman"/>
          <w:sz w:val="24"/>
        </w:rPr>
        <w:t xml:space="preserve">, </w:t>
      </w:r>
      <w:proofErr w:type="spellStart"/>
      <w:r w:rsidR="006F7BAB">
        <w:rPr>
          <w:rFonts w:ascii="Times New Roman" w:hAnsi="Times New Roman" w:cs="Times New Roman"/>
          <w:sz w:val="24"/>
        </w:rPr>
        <w:t>Astanina</w:t>
      </w:r>
      <w:proofErr w:type="spellEnd"/>
      <w:r w:rsidR="006F7BAB">
        <w:rPr>
          <w:rFonts w:ascii="Times New Roman" w:hAnsi="Times New Roman" w:cs="Times New Roman"/>
          <w:sz w:val="24"/>
        </w:rPr>
        <w:t xml:space="preserve"> y </w:t>
      </w:r>
      <w:proofErr w:type="spellStart"/>
      <w:r w:rsidR="006F7BAB">
        <w:rPr>
          <w:rFonts w:ascii="Times New Roman" w:hAnsi="Times New Roman" w:cs="Times New Roman"/>
          <w:sz w:val="24"/>
        </w:rPr>
        <w:t>Rüprich</w:t>
      </w:r>
      <w:proofErr w:type="spellEnd"/>
      <w:r w:rsidR="006F7BAB">
        <w:rPr>
          <w:rFonts w:ascii="Times New Roman" w:hAnsi="Times New Roman" w:cs="Times New Roman"/>
          <w:sz w:val="24"/>
        </w:rPr>
        <w:t>, 2018) por lo que se considera una variable a tener en cuenta.</w:t>
      </w:r>
    </w:p>
    <w:p w14:paraId="619CB01C" w14:textId="69163725" w:rsidR="00CE64DA" w:rsidRDefault="00CE64DA" w:rsidP="001B5174">
      <w:pPr>
        <w:spacing w:line="480" w:lineRule="auto"/>
        <w:jc w:val="both"/>
        <w:rPr>
          <w:rFonts w:ascii="Times New Roman" w:hAnsi="Times New Roman" w:cs="Times New Roman"/>
          <w:sz w:val="24"/>
          <w:szCs w:val="24"/>
        </w:rPr>
      </w:pPr>
      <w:r>
        <w:rPr>
          <w:rFonts w:ascii="Times New Roman" w:hAnsi="Times New Roman" w:cs="Times New Roman"/>
          <w:sz w:val="24"/>
          <w:szCs w:val="24"/>
        </w:rPr>
        <w:t>Sin embargo</w:t>
      </w:r>
      <w:r w:rsidR="001B5174">
        <w:rPr>
          <w:rFonts w:ascii="Times New Roman" w:hAnsi="Times New Roman" w:cs="Times New Roman"/>
          <w:sz w:val="24"/>
          <w:szCs w:val="24"/>
        </w:rPr>
        <w:t>,</w:t>
      </w:r>
      <w:r w:rsidR="000B1648">
        <w:rPr>
          <w:rFonts w:ascii="Times New Roman" w:hAnsi="Times New Roman" w:cs="Times New Roman"/>
          <w:sz w:val="24"/>
          <w:szCs w:val="24"/>
        </w:rPr>
        <w:t xml:space="preserve"> la necesidad de creer que el mundo es justo</w:t>
      </w:r>
      <w:r w:rsidR="001B5174">
        <w:rPr>
          <w:rFonts w:ascii="Times New Roman" w:hAnsi="Times New Roman" w:cs="Times New Roman"/>
          <w:sz w:val="24"/>
          <w:szCs w:val="24"/>
        </w:rPr>
        <w:t xml:space="preserve"> </w:t>
      </w:r>
      <w:r>
        <w:rPr>
          <w:rFonts w:ascii="Times New Roman" w:hAnsi="Times New Roman" w:cs="Times New Roman"/>
          <w:sz w:val="24"/>
          <w:szCs w:val="24"/>
        </w:rPr>
        <w:t xml:space="preserve">ha sido analizada desde otras perspectivas. Así, algunos trabajos analizan el </w:t>
      </w:r>
      <w:r w:rsidR="009D7D1F">
        <w:rPr>
          <w:rFonts w:ascii="Times New Roman" w:hAnsi="Times New Roman" w:cs="Times New Roman"/>
          <w:sz w:val="24"/>
          <w:szCs w:val="24"/>
        </w:rPr>
        <w:t>F</w:t>
      </w:r>
      <w:r>
        <w:rPr>
          <w:rFonts w:ascii="Times New Roman" w:hAnsi="Times New Roman" w:cs="Times New Roman"/>
          <w:sz w:val="24"/>
          <w:szCs w:val="24"/>
        </w:rPr>
        <w:t xml:space="preserve">atalismo, la Justificación del Sistema, la Orientación a la Dominancia Social o el Autoritarismo del ala de derechas </w:t>
      </w:r>
      <w:r w:rsidR="001E6FA2">
        <w:rPr>
          <w:rFonts w:ascii="Times New Roman" w:hAnsi="Times New Roman" w:cs="Times New Roman"/>
          <w:sz w:val="24"/>
          <w:szCs w:val="24"/>
        </w:rPr>
        <w:t xml:space="preserve">para </w:t>
      </w:r>
      <w:r w:rsidR="0021253D">
        <w:rPr>
          <w:rFonts w:ascii="Times New Roman" w:hAnsi="Times New Roman" w:cs="Times New Roman"/>
          <w:sz w:val="24"/>
          <w:szCs w:val="24"/>
        </w:rPr>
        <w:t xml:space="preserve">explicar </w:t>
      </w:r>
      <w:r w:rsidR="00DB45C7">
        <w:rPr>
          <w:rFonts w:ascii="Times New Roman" w:hAnsi="Times New Roman" w:cs="Times New Roman"/>
          <w:sz w:val="24"/>
          <w:szCs w:val="24"/>
        </w:rPr>
        <w:t>relaciones con e</w:t>
      </w:r>
      <w:r w:rsidR="0021253D">
        <w:rPr>
          <w:rFonts w:ascii="Times New Roman" w:hAnsi="Times New Roman" w:cs="Times New Roman"/>
          <w:sz w:val="24"/>
          <w:szCs w:val="24"/>
        </w:rPr>
        <w:t>l sentido de</w:t>
      </w:r>
      <w:r w:rsidR="001E6FA2">
        <w:rPr>
          <w:rFonts w:ascii="Times New Roman" w:hAnsi="Times New Roman" w:cs="Times New Roman"/>
          <w:sz w:val="24"/>
          <w:szCs w:val="24"/>
        </w:rPr>
        <w:t xml:space="preserve"> justicia. </w:t>
      </w:r>
    </w:p>
    <w:p w14:paraId="531D0BE5" w14:textId="1A5B3CB3" w:rsidR="0021253D" w:rsidRDefault="006F7BAB" w:rsidP="001B517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L</w:t>
      </w:r>
      <w:r w:rsidR="001B5174">
        <w:rPr>
          <w:rFonts w:ascii="Times New Roman" w:hAnsi="Times New Roman" w:cs="Times New Roman"/>
          <w:sz w:val="24"/>
          <w:szCs w:val="24"/>
        </w:rPr>
        <w:t xml:space="preserve">os estudios sobre </w:t>
      </w:r>
      <w:r w:rsidR="001B5174" w:rsidRPr="00E608A6">
        <w:rPr>
          <w:rFonts w:ascii="Times New Roman" w:hAnsi="Times New Roman" w:cs="Times New Roman"/>
          <w:sz w:val="24"/>
          <w:szCs w:val="24"/>
        </w:rPr>
        <w:t>fatalismo iniciados por Martín-</w:t>
      </w:r>
      <w:proofErr w:type="spellStart"/>
      <w:r w:rsidR="001B5174" w:rsidRPr="00E608A6">
        <w:rPr>
          <w:rFonts w:ascii="Times New Roman" w:hAnsi="Times New Roman" w:cs="Times New Roman"/>
          <w:sz w:val="24"/>
          <w:szCs w:val="24"/>
        </w:rPr>
        <w:t>Baró</w:t>
      </w:r>
      <w:proofErr w:type="spellEnd"/>
      <w:r w:rsidR="001B5174">
        <w:rPr>
          <w:rFonts w:ascii="Times New Roman" w:hAnsi="Times New Roman" w:cs="Times New Roman"/>
          <w:sz w:val="24"/>
          <w:szCs w:val="24"/>
        </w:rPr>
        <w:t xml:space="preserve"> (1989</w:t>
      </w:r>
      <w:r w:rsidR="001B5174" w:rsidRPr="00E608A6">
        <w:rPr>
          <w:rFonts w:ascii="Times New Roman" w:hAnsi="Times New Roman" w:cs="Times New Roman"/>
          <w:sz w:val="24"/>
          <w:szCs w:val="24"/>
        </w:rPr>
        <w:t>)</w:t>
      </w:r>
      <w:r>
        <w:rPr>
          <w:rFonts w:ascii="Times New Roman" w:hAnsi="Times New Roman" w:cs="Times New Roman"/>
          <w:sz w:val="24"/>
          <w:szCs w:val="24"/>
        </w:rPr>
        <w:t xml:space="preserve"> </w:t>
      </w:r>
      <w:r w:rsidR="009D7D1F">
        <w:rPr>
          <w:rFonts w:ascii="Times New Roman" w:hAnsi="Times New Roman" w:cs="Times New Roman"/>
          <w:sz w:val="24"/>
          <w:szCs w:val="24"/>
        </w:rPr>
        <w:t>concibe</w:t>
      </w:r>
      <w:r>
        <w:rPr>
          <w:rFonts w:ascii="Times New Roman" w:hAnsi="Times New Roman" w:cs="Times New Roman"/>
          <w:sz w:val="24"/>
          <w:szCs w:val="24"/>
        </w:rPr>
        <w:t>n</w:t>
      </w:r>
      <w:r w:rsidR="009D7D1F">
        <w:rPr>
          <w:rFonts w:ascii="Times New Roman" w:hAnsi="Times New Roman" w:cs="Times New Roman"/>
          <w:sz w:val="24"/>
          <w:szCs w:val="24"/>
        </w:rPr>
        <w:t xml:space="preserve"> que en la vida se obtiene lo que está determinado por el destino. </w:t>
      </w:r>
      <w:r w:rsidR="001B5174" w:rsidRPr="00E608A6">
        <w:rPr>
          <w:rFonts w:ascii="Times New Roman" w:hAnsi="Times New Roman" w:cs="Times New Roman"/>
          <w:sz w:val="24"/>
          <w:szCs w:val="24"/>
        </w:rPr>
        <w:t xml:space="preserve">Desde este punto de vista </w:t>
      </w:r>
      <w:r w:rsidR="002A1155">
        <w:rPr>
          <w:rFonts w:ascii="Times New Roman" w:hAnsi="Times New Roman" w:cs="Times New Roman"/>
          <w:sz w:val="24"/>
          <w:szCs w:val="24"/>
        </w:rPr>
        <w:t xml:space="preserve">el fatalismo </w:t>
      </w:r>
      <w:r w:rsidR="001B5174" w:rsidRPr="00E608A6">
        <w:rPr>
          <w:rFonts w:ascii="Times New Roman" w:hAnsi="Times New Roman" w:cs="Times New Roman"/>
          <w:sz w:val="24"/>
          <w:szCs w:val="24"/>
        </w:rPr>
        <w:t xml:space="preserve">se define </w:t>
      </w:r>
      <w:r>
        <w:rPr>
          <w:rFonts w:ascii="Times New Roman" w:hAnsi="Times New Roman" w:cs="Times New Roman"/>
          <w:sz w:val="24"/>
          <w:szCs w:val="24"/>
        </w:rPr>
        <w:t xml:space="preserve">como un esquema </w:t>
      </w:r>
      <w:r w:rsidR="001B5174" w:rsidRPr="00E608A6">
        <w:rPr>
          <w:rFonts w:ascii="Times New Roman" w:hAnsi="Times New Roman" w:cs="Times New Roman"/>
          <w:sz w:val="24"/>
          <w:szCs w:val="24"/>
        </w:rPr>
        <w:t xml:space="preserve">de creencias culturales y/o religiosas asociado a actitudes pasivas, resignadas y acríticas (Díaz, Blanco, Bajo y </w:t>
      </w:r>
      <w:proofErr w:type="spellStart"/>
      <w:r w:rsidR="001B5174" w:rsidRPr="00E608A6">
        <w:rPr>
          <w:rFonts w:ascii="Times New Roman" w:hAnsi="Times New Roman" w:cs="Times New Roman"/>
          <w:sz w:val="24"/>
          <w:szCs w:val="24"/>
        </w:rPr>
        <w:t>Stavraki</w:t>
      </w:r>
      <w:proofErr w:type="spellEnd"/>
      <w:r w:rsidR="001B5174" w:rsidRPr="00E608A6">
        <w:rPr>
          <w:rFonts w:ascii="Times New Roman" w:hAnsi="Times New Roman" w:cs="Times New Roman"/>
          <w:sz w:val="24"/>
          <w:szCs w:val="24"/>
        </w:rPr>
        <w:t>, 2015).</w:t>
      </w:r>
      <w:r w:rsidR="002F3EB5">
        <w:rPr>
          <w:rFonts w:ascii="Times New Roman" w:hAnsi="Times New Roman" w:cs="Times New Roman"/>
          <w:sz w:val="24"/>
          <w:szCs w:val="24"/>
        </w:rPr>
        <w:t xml:space="preserve"> Como explicación a la</w:t>
      </w:r>
      <w:r w:rsidR="001B5174">
        <w:rPr>
          <w:rFonts w:ascii="Times New Roman" w:hAnsi="Times New Roman" w:cs="Times New Roman"/>
          <w:sz w:val="24"/>
          <w:szCs w:val="24"/>
        </w:rPr>
        <w:t xml:space="preserve"> CMJ y a las creencias fatalistas subyace la necesidad de certidumbre en la vida de las personas, </w:t>
      </w:r>
      <w:r w:rsidR="003E4E88">
        <w:rPr>
          <w:rFonts w:ascii="Times New Roman" w:hAnsi="Times New Roman" w:cs="Times New Roman"/>
          <w:sz w:val="24"/>
          <w:szCs w:val="24"/>
        </w:rPr>
        <w:t xml:space="preserve">esta necesidad influye </w:t>
      </w:r>
      <w:r w:rsidR="001B5174">
        <w:rPr>
          <w:rFonts w:ascii="Times New Roman" w:hAnsi="Times New Roman" w:cs="Times New Roman"/>
          <w:sz w:val="24"/>
          <w:szCs w:val="24"/>
        </w:rPr>
        <w:t xml:space="preserve">en la percepción de los </w:t>
      </w:r>
      <w:r w:rsidR="003E4E88">
        <w:rPr>
          <w:rFonts w:ascii="Times New Roman" w:hAnsi="Times New Roman" w:cs="Times New Roman"/>
          <w:sz w:val="24"/>
          <w:szCs w:val="24"/>
        </w:rPr>
        <w:t>sistemas sociales</w:t>
      </w:r>
      <w:r w:rsidR="001B5174">
        <w:rPr>
          <w:rFonts w:ascii="Times New Roman" w:hAnsi="Times New Roman" w:cs="Times New Roman"/>
          <w:sz w:val="24"/>
          <w:szCs w:val="24"/>
        </w:rPr>
        <w:t xml:space="preserve">. En esta línea se origina la Teoría de Justificación del Sistema </w:t>
      </w:r>
      <w:r w:rsidR="00DA22DD">
        <w:rPr>
          <w:rFonts w:ascii="Times New Roman" w:hAnsi="Times New Roman" w:cs="Times New Roman"/>
          <w:sz w:val="24"/>
          <w:szCs w:val="24"/>
        </w:rPr>
        <w:t xml:space="preserve">(JS) </w:t>
      </w:r>
      <w:r w:rsidR="001B5174">
        <w:rPr>
          <w:rFonts w:ascii="Times New Roman" w:hAnsi="Times New Roman" w:cs="Times New Roman"/>
          <w:sz w:val="24"/>
          <w:szCs w:val="24"/>
        </w:rPr>
        <w:t xml:space="preserve">iniciada por </w:t>
      </w:r>
      <w:proofErr w:type="spellStart"/>
      <w:r w:rsidR="001B5174">
        <w:rPr>
          <w:rFonts w:ascii="Times New Roman" w:hAnsi="Times New Roman" w:cs="Times New Roman"/>
          <w:sz w:val="24"/>
          <w:szCs w:val="24"/>
        </w:rPr>
        <w:t>Jost</w:t>
      </w:r>
      <w:proofErr w:type="spellEnd"/>
      <w:r w:rsidR="001B5174">
        <w:rPr>
          <w:rFonts w:ascii="Times New Roman" w:hAnsi="Times New Roman" w:cs="Times New Roman"/>
          <w:sz w:val="24"/>
          <w:szCs w:val="24"/>
        </w:rPr>
        <w:t xml:space="preserve"> y </w:t>
      </w:r>
      <w:proofErr w:type="spellStart"/>
      <w:r w:rsidR="001B5174">
        <w:rPr>
          <w:rFonts w:ascii="Times New Roman" w:hAnsi="Times New Roman" w:cs="Times New Roman"/>
          <w:sz w:val="24"/>
          <w:szCs w:val="24"/>
        </w:rPr>
        <w:t>Banaji</w:t>
      </w:r>
      <w:proofErr w:type="spellEnd"/>
      <w:r w:rsidR="001B5174">
        <w:rPr>
          <w:rFonts w:ascii="Times New Roman" w:hAnsi="Times New Roman" w:cs="Times New Roman"/>
          <w:sz w:val="24"/>
          <w:szCs w:val="24"/>
        </w:rPr>
        <w:t xml:space="preserve"> (1994). La </w:t>
      </w:r>
      <w:r w:rsidR="001B5174" w:rsidRPr="00114ACA">
        <w:rPr>
          <w:rFonts w:ascii="Times New Roman" w:hAnsi="Times New Roman" w:cs="Times New Roman"/>
          <w:sz w:val="24"/>
          <w:szCs w:val="24"/>
        </w:rPr>
        <w:t>dife</w:t>
      </w:r>
      <w:r w:rsidR="001B5174">
        <w:rPr>
          <w:rFonts w:ascii="Times New Roman" w:hAnsi="Times New Roman" w:cs="Times New Roman"/>
          <w:sz w:val="24"/>
          <w:szCs w:val="24"/>
        </w:rPr>
        <w:t xml:space="preserve">rencia </w:t>
      </w:r>
      <w:r w:rsidR="001B5174" w:rsidRPr="00114ACA">
        <w:rPr>
          <w:rFonts w:ascii="Times New Roman" w:hAnsi="Times New Roman" w:cs="Times New Roman"/>
          <w:sz w:val="24"/>
          <w:szCs w:val="24"/>
        </w:rPr>
        <w:t>e</w:t>
      </w:r>
      <w:r w:rsidR="001B5174">
        <w:rPr>
          <w:rFonts w:ascii="Times New Roman" w:hAnsi="Times New Roman" w:cs="Times New Roman"/>
          <w:sz w:val="24"/>
          <w:szCs w:val="24"/>
        </w:rPr>
        <w:t>ntre</w:t>
      </w:r>
      <w:r w:rsidR="00DA22DD">
        <w:rPr>
          <w:rFonts w:ascii="Times New Roman" w:hAnsi="Times New Roman" w:cs="Times New Roman"/>
          <w:sz w:val="24"/>
          <w:szCs w:val="24"/>
        </w:rPr>
        <w:t xml:space="preserve"> ambas</w:t>
      </w:r>
      <w:r w:rsidR="001B5174" w:rsidRPr="00114ACA">
        <w:rPr>
          <w:rFonts w:ascii="Times New Roman" w:hAnsi="Times New Roman" w:cs="Times New Roman"/>
          <w:sz w:val="24"/>
          <w:szCs w:val="24"/>
        </w:rPr>
        <w:t xml:space="preserve"> teorías </w:t>
      </w:r>
      <w:r w:rsidR="001B5174">
        <w:rPr>
          <w:rFonts w:ascii="Times New Roman" w:hAnsi="Times New Roman" w:cs="Times New Roman"/>
          <w:sz w:val="24"/>
          <w:szCs w:val="24"/>
        </w:rPr>
        <w:t>se obse</w:t>
      </w:r>
      <w:r w:rsidR="002F3EB5">
        <w:rPr>
          <w:rFonts w:ascii="Times New Roman" w:hAnsi="Times New Roman" w:cs="Times New Roman"/>
          <w:sz w:val="24"/>
          <w:szCs w:val="24"/>
        </w:rPr>
        <w:t>rva en el nivel de análisis. La CMJ hace</w:t>
      </w:r>
      <w:r w:rsidR="001B5174">
        <w:rPr>
          <w:rFonts w:ascii="Times New Roman" w:hAnsi="Times New Roman" w:cs="Times New Roman"/>
          <w:sz w:val="24"/>
          <w:szCs w:val="24"/>
        </w:rPr>
        <w:t xml:space="preserve"> hincapié en la justificación de la injusticia distorsionando los juicios sobre las víctimas, frente a la teoría de Justificación del Sistema que se enfoca en la </w:t>
      </w:r>
      <w:r w:rsidR="001B5174" w:rsidRPr="00F26249">
        <w:rPr>
          <w:rFonts w:ascii="Times New Roman" w:hAnsi="Times New Roman" w:cs="Times New Roman"/>
          <w:sz w:val="24"/>
          <w:szCs w:val="24"/>
        </w:rPr>
        <w:t xml:space="preserve">tendencia del ser humano a racionalizar el </w:t>
      </w:r>
      <w:proofErr w:type="spellStart"/>
      <w:r w:rsidR="001B5174" w:rsidRPr="00F26249">
        <w:rPr>
          <w:rFonts w:ascii="Times New Roman" w:hAnsi="Times New Roman" w:cs="Times New Roman"/>
          <w:i/>
          <w:sz w:val="24"/>
          <w:szCs w:val="24"/>
        </w:rPr>
        <w:t>status</w:t>
      </w:r>
      <w:proofErr w:type="spellEnd"/>
      <w:r w:rsidR="001B5174" w:rsidRPr="00F26249">
        <w:rPr>
          <w:rFonts w:ascii="Times New Roman" w:hAnsi="Times New Roman" w:cs="Times New Roman"/>
          <w:i/>
          <w:sz w:val="24"/>
          <w:szCs w:val="24"/>
        </w:rPr>
        <w:t xml:space="preserve"> quo</w:t>
      </w:r>
      <w:r w:rsidR="001B5174">
        <w:rPr>
          <w:rFonts w:ascii="Times New Roman" w:hAnsi="Times New Roman" w:cs="Times New Roman"/>
          <w:i/>
          <w:sz w:val="24"/>
          <w:szCs w:val="24"/>
        </w:rPr>
        <w:t xml:space="preserve"> </w:t>
      </w:r>
      <w:r w:rsidR="001B5174">
        <w:rPr>
          <w:rFonts w:ascii="Times New Roman" w:hAnsi="Times New Roman" w:cs="Times New Roman"/>
          <w:sz w:val="24"/>
          <w:szCs w:val="24"/>
        </w:rPr>
        <w:t xml:space="preserve">en los sistemas sociales </w:t>
      </w:r>
      <w:r w:rsidR="001B5174" w:rsidRPr="00F26249">
        <w:rPr>
          <w:rFonts w:ascii="Times New Roman" w:hAnsi="Times New Roman" w:cs="Times New Roman"/>
          <w:sz w:val="24"/>
          <w:szCs w:val="24"/>
        </w:rPr>
        <w:t>(</w:t>
      </w:r>
      <w:proofErr w:type="spellStart"/>
      <w:r w:rsidR="001B5174" w:rsidRPr="00F26249">
        <w:rPr>
          <w:rFonts w:ascii="Times New Roman" w:hAnsi="Times New Roman" w:cs="Times New Roman"/>
          <w:sz w:val="24"/>
          <w:szCs w:val="24"/>
        </w:rPr>
        <w:t>Feygina</w:t>
      </w:r>
      <w:proofErr w:type="spellEnd"/>
      <w:r w:rsidR="001B5174" w:rsidRPr="00F26249">
        <w:rPr>
          <w:rFonts w:ascii="Times New Roman" w:hAnsi="Times New Roman" w:cs="Times New Roman"/>
          <w:sz w:val="24"/>
          <w:szCs w:val="24"/>
        </w:rPr>
        <w:t>,</w:t>
      </w:r>
      <w:r w:rsidR="001B5174">
        <w:rPr>
          <w:rFonts w:ascii="Times New Roman" w:hAnsi="Times New Roman" w:cs="Times New Roman"/>
          <w:sz w:val="24"/>
          <w:szCs w:val="24"/>
        </w:rPr>
        <w:t xml:space="preserve"> </w:t>
      </w:r>
      <w:proofErr w:type="spellStart"/>
      <w:r w:rsidR="001B5174">
        <w:rPr>
          <w:rFonts w:ascii="Times New Roman" w:hAnsi="Times New Roman" w:cs="Times New Roman"/>
          <w:sz w:val="24"/>
          <w:szCs w:val="24"/>
        </w:rPr>
        <w:t>Jost</w:t>
      </w:r>
      <w:proofErr w:type="spellEnd"/>
      <w:r w:rsidR="001B5174">
        <w:rPr>
          <w:rFonts w:ascii="Times New Roman" w:hAnsi="Times New Roman" w:cs="Times New Roman"/>
          <w:sz w:val="24"/>
          <w:szCs w:val="24"/>
        </w:rPr>
        <w:t xml:space="preserve"> y </w:t>
      </w:r>
      <w:proofErr w:type="spellStart"/>
      <w:r w:rsidR="001B5174">
        <w:rPr>
          <w:rFonts w:ascii="Times New Roman" w:hAnsi="Times New Roman" w:cs="Times New Roman"/>
          <w:sz w:val="24"/>
          <w:szCs w:val="24"/>
        </w:rPr>
        <w:t>Goldsmith</w:t>
      </w:r>
      <w:proofErr w:type="spellEnd"/>
      <w:r w:rsidR="001B5174">
        <w:rPr>
          <w:rFonts w:ascii="Times New Roman" w:hAnsi="Times New Roman" w:cs="Times New Roman"/>
          <w:sz w:val="24"/>
          <w:szCs w:val="24"/>
        </w:rPr>
        <w:t xml:space="preserve">, </w:t>
      </w:r>
      <w:r w:rsidR="001B5174" w:rsidRPr="00114ACA">
        <w:rPr>
          <w:rFonts w:ascii="Times New Roman" w:hAnsi="Times New Roman" w:cs="Times New Roman"/>
          <w:sz w:val="24"/>
          <w:szCs w:val="24"/>
        </w:rPr>
        <w:t>2011</w:t>
      </w:r>
      <w:r w:rsidR="001B5174">
        <w:rPr>
          <w:rFonts w:ascii="Times New Roman" w:hAnsi="Times New Roman" w:cs="Times New Roman"/>
          <w:sz w:val="24"/>
          <w:szCs w:val="24"/>
        </w:rPr>
        <w:t xml:space="preserve">; </w:t>
      </w:r>
      <w:proofErr w:type="spellStart"/>
      <w:r w:rsidR="001B5174" w:rsidRPr="00114ACA">
        <w:rPr>
          <w:rFonts w:ascii="Times New Roman" w:hAnsi="Times New Roman" w:cs="Times New Roman"/>
          <w:sz w:val="24"/>
          <w:szCs w:val="24"/>
        </w:rPr>
        <w:t>Kay</w:t>
      </w:r>
      <w:proofErr w:type="spellEnd"/>
      <w:r w:rsidR="001B5174" w:rsidRPr="00114ACA">
        <w:rPr>
          <w:rFonts w:ascii="Times New Roman" w:hAnsi="Times New Roman" w:cs="Times New Roman"/>
          <w:sz w:val="24"/>
          <w:szCs w:val="24"/>
        </w:rPr>
        <w:t xml:space="preserve">, Jiménez y </w:t>
      </w:r>
      <w:proofErr w:type="spellStart"/>
      <w:r w:rsidR="001B5174" w:rsidRPr="00114ACA">
        <w:rPr>
          <w:rFonts w:ascii="Times New Roman" w:hAnsi="Times New Roman" w:cs="Times New Roman"/>
          <w:sz w:val="24"/>
          <w:szCs w:val="24"/>
        </w:rPr>
        <w:t>Jost</w:t>
      </w:r>
      <w:proofErr w:type="spellEnd"/>
      <w:r w:rsidR="001B5174" w:rsidRPr="00114ACA">
        <w:rPr>
          <w:rFonts w:ascii="Times New Roman" w:hAnsi="Times New Roman" w:cs="Times New Roman"/>
          <w:sz w:val="24"/>
          <w:szCs w:val="24"/>
        </w:rPr>
        <w:t>, 2002)</w:t>
      </w:r>
      <w:r w:rsidR="001B5174">
        <w:rPr>
          <w:rFonts w:ascii="Times New Roman" w:hAnsi="Times New Roman" w:cs="Times New Roman"/>
          <w:sz w:val="24"/>
          <w:szCs w:val="24"/>
        </w:rPr>
        <w:t xml:space="preserve">. Pese a la divergencia son modelos teóricos próximos y </w:t>
      </w:r>
      <w:r w:rsidR="00DA22DD">
        <w:rPr>
          <w:rFonts w:ascii="Times New Roman" w:hAnsi="Times New Roman" w:cs="Times New Roman"/>
          <w:sz w:val="24"/>
          <w:szCs w:val="24"/>
        </w:rPr>
        <w:t xml:space="preserve">relacionados </w:t>
      </w:r>
      <w:r w:rsidR="001B5174" w:rsidRPr="00114ACA">
        <w:rPr>
          <w:rFonts w:ascii="Times New Roman" w:hAnsi="Times New Roman" w:cs="Times New Roman"/>
          <w:sz w:val="24"/>
          <w:szCs w:val="24"/>
        </w:rPr>
        <w:t>(</w:t>
      </w:r>
      <w:proofErr w:type="spellStart"/>
      <w:r w:rsidR="001B5174" w:rsidRPr="00AA4AB6">
        <w:rPr>
          <w:rFonts w:ascii="Times New Roman" w:hAnsi="Times New Roman" w:cs="Times New Roman"/>
          <w:sz w:val="24"/>
        </w:rPr>
        <w:t>Jost</w:t>
      </w:r>
      <w:proofErr w:type="spellEnd"/>
      <w:r w:rsidR="001B5174" w:rsidRPr="00AA4AB6">
        <w:rPr>
          <w:rFonts w:ascii="Times New Roman" w:hAnsi="Times New Roman" w:cs="Times New Roman"/>
          <w:sz w:val="24"/>
        </w:rPr>
        <w:t xml:space="preserve"> y </w:t>
      </w:r>
      <w:proofErr w:type="spellStart"/>
      <w:r w:rsidR="001B5174" w:rsidRPr="00AA4AB6">
        <w:rPr>
          <w:rFonts w:ascii="Times New Roman" w:hAnsi="Times New Roman" w:cs="Times New Roman"/>
          <w:sz w:val="24"/>
        </w:rPr>
        <w:t>Hunyady</w:t>
      </w:r>
      <w:proofErr w:type="spellEnd"/>
      <w:r w:rsidR="001B5174" w:rsidRPr="00AA4AB6">
        <w:rPr>
          <w:rFonts w:ascii="Times New Roman" w:hAnsi="Times New Roman" w:cs="Times New Roman"/>
          <w:sz w:val="24"/>
        </w:rPr>
        <w:t>, 2005</w:t>
      </w:r>
      <w:r w:rsidR="001B5174">
        <w:rPr>
          <w:rFonts w:ascii="Times New Roman" w:hAnsi="Times New Roman" w:cs="Times New Roman"/>
          <w:sz w:val="24"/>
        </w:rPr>
        <w:t xml:space="preserve">; </w:t>
      </w:r>
      <w:proofErr w:type="spellStart"/>
      <w:r w:rsidR="001B5174" w:rsidRPr="00AA4AB6">
        <w:rPr>
          <w:rFonts w:ascii="Times New Roman" w:hAnsi="Times New Roman" w:cs="Times New Roman"/>
          <w:sz w:val="24"/>
        </w:rPr>
        <w:t>Jost</w:t>
      </w:r>
      <w:proofErr w:type="spellEnd"/>
      <w:r w:rsidR="001B5174" w:rsidRPr="00AA4AB6">
        <w:rPr>
          <w:rFonts w:ascii="Times New Roman" w:hAnsi="Times New Roman" w:cs="Times New Roman"/>
          <w:sz w:val="24"/>
        </w:rPr>
        <w:t xml:space="preserve">, </w:t>
      </w:r>
      <w:proofErr w:type="spellStart"/>
      <w:r w:rsidR="001B5174" w:rsidRPr="00AA4AB6">
        <w:rPr>
          <w:rFonts w:ascii="Times New Roman" w:hAnsi="Times New Roman" w:cs="Times New Roman"/>
          <w:sz w:val="24"/>
        </w:rPr>
        <w:t>Liv</w:t>
      </w:r>
      <w:r w:rsidR="001B5174">
        <w:rPr>
          <w:rFonts w:ascii="Times New Roman" w:hAnsi="Times New Roman" w:cs="Times New Roman"/>
          <w:sz w:val="24"/>
        </w:rPr>
        <w:t>iatan</w:t>
      </w:r>
      <w:proofErr w:type="spellEnd"/>
      <w:r w:rsidR="001B5174">
        <w:rPr>
          <w:rFonts w:ascii="Times New Roman" w:hAnsi="Times New Roman" w:cs="Times New Roman"/>
          <w:sz w:val="24"/>
        </w:rPr>
        <w:t xml:space="preserve">, Van der </w:t>
      </w:r>
      <w:proofErr w:type="spellStart"/>
      <w:r w:rsidR="001B5174">
        <w:rPr>
          <w:rFonts w:ascii="Times New Roman" w:hAnsi="Times New Roman" w:cs="Times New Roman"/>
          <w:sz w:val="24"/>
        </w:rPr>
        <w:t>Torrn</w:t>
      </w:r>
      <w:proofErr w:type="spellEnd"/>
      <w:r w:rsidR="001B5174">
        <w:rPr>
          <w:rFonts w:ascii="Times New Roman" w:hAnsi="Times New Roman" w:cs="Times New Roman"/>
          <w:sz w:val="24"/>
        </w:rPr>
        <w:t xml:space="preserve">, </w:t>
      </w:r>
      <w:proofErr w:type="spellStart"/>
      <w:r w:rsidR="001B5174">
        <w:rPr>
          <w:rFonts w:ascii="Times New Roman" w:hAnsi="Times New Roman" w:cs="Times New Roman"/>
          <w:sz w:val="24"/>
        </w:rPr>
        <w:t>Ledgerwood</w:t>
      </w:r>
      <w:proofErr w:type="spellEnd"/>
      <w:r w:rsidR="001B5174">
        <w:rPr>
          <w:rFonts w:ascii="Times New Roman" w:hAnsi="Times New Roman" w:cs="Times New Roman"/>
          <w:sz w:val="24"/>
        </w:rPr>
        <w:t xml:space="preserve">, </w:t>
      </w:r>
      <w:proofErr w:type="spellStart"/>
      <w:r w:rsidR="001B5174">
        <w:rPr>
          <w:rFonts w:ascii="Times New Roman" w:hAnsi="Times New Roman" w:cs="Times New Roman"/>
          <w:sz w:val="24"/>
        </w:rPr>
        <w:t>Mandisodza</w:t>
      </w:r>
      <w:proofErr w:type="spellEnd"/>
      <w:r w:rsidR="001B5174">
        <w:rPr>
          <w:rFonts w:ascii="Times New Roman" w:hAnsi="Times New Roman" w:cs="Times New Roman"/>
          <w:sz w:val="24"/>
        </w:rPr>
        <w:t xml:space="preserve"> y </w:t>
      </w:r>
      <w:proofErr w:type="spellStart"/>
      <w:r w:rsidR="001B5174">
        <w:rPr>
          <w:rFonts w:ascii="Times New Roman" w:hAnsi="Times New Roman" w:cs="Times New Roman"/>
          <w:sz w:val="24"/>
        </w:rPr>
        <w:t>Nosek</w:t>
      </w:r>
      <w:proofErr w:type="spellEnd"/>
      <w:r w:rsidR="001B5174" w:rsidRPr="00AA4AB6">
        <w:rPr>
          <w:rFonts w:ascii="Times New Roman" w:hAnsi="Times New Roman" w:cs="Times New Roman"/>
          <w:sz w:val="24"/>
        </w:rPr>
        <w:t>, 2010</w:t>
      </w:r>
      <w:r w:rsidR="001B5174">
        <w:rPr>
          <w:rFonts w:ascii="Times New Roman" w:hAnsi="Times New Roman" w:cs="Times New Roman"/>
          <w:sz w:val="24"/>
        </w:rPr>
        <w:t xml:space="preserve">; </w:t>
      </w:r>
      <w:proofErr w:type="spellStart"/>
      <w:r w:rsidR="001B5174">
        <w:rPr>
          <w:rFonts w:ascii="Times New Roman" w:hAnsi="Times New Roman" w:cs="Times New Roman"/>
          <w:sz w:val="24"/>
          <w:szCs w:val="24"/>
        </w:rPr>
        <w:t>Kay</w:t>
      </w:r>
      <w:proofErr w:type="spellEnd"/>
      <w:r w:rsidR="001B5174">
        <w:rPr>
          <w:rFonts w:ascii="Times New Roman" w:hAnsi="Times New Roman" w:cs="Times New Roman"/>
          <w:sz w:val="24"/>
          <w:szCs w:val="24"/>
        </w:rPr>
        <w:t xml:space="preserve"> y </w:t>
      </w:r>
      <w:proofErr w:type="spellStart"/>
      <w:r w:rsidR="001B5174">
        <w:rPr>
          <w:rFonts w:ascii="Times New Roman" w:hAnsi="Times New Roman" w:cs="Times New Roman"/>
          <w:sz w:val="24"/>
          <w:szCs w:val="24"/>
        </w:rPr>
        <w:t>Jost</w:t>
      </w:r>
      <w:proofErr w:type="spellEnd"/>
      <w:r w:rsidR="001B5174">
        <w:rPr>
          <w:rFonts w:ascii="Times New Roman" w:hAnsi="Times New Roman" w:cs="Times New Roman"/>
          <w:sz w:val="24"/>
          <w:szCs w:val="24"/>
        </w:rPr>
        <w:t>, 2003</w:t>
      </w:r>
      <w:r w:rsidR="001B5174" w:rsidRPr="0058105B">
        <w:rPr>
          <w:rFonts w:ascii="Times New Roman" w:hAnsi="Times New Roman" w:cs="Times New Roman"/>
          <w:sz w:val="24"/>
        </w:rPr>
        <w:t>)</w:t>
      </w:r>
      <w:r w:rsidR="001B5174" w:rsidRPr="0058105B">
        <w:rPr>
          <w:rFonts w:ascii="Times New Roman" w:hAnsi="Times New Roman" w:cs="Times New Roman"/>
          <w:sz w:val="24"/>
          <w:szCs w:val="24"/>
        </w:rPr>
        <w:t xml:space="preserve">. </w:t>
      </w:r>
      <w:r w:rsidR="00CC45C6" w:rsidRPr="0058105B">
        <w:rPr>
          <w:rFonts w:ascii="Times New Roman" w:hAnsi="Times New Roman" w:cs="Times New Roman"/>
          <w:sz w:val="24"/>
          <w:szCs w:val="24"/>
        </w:rPr>
        <w:t>T</w:t>
      </w:r>
      <w:r w:rsidR="0058105B" w:rsidRPr="0058105B">
        <w:rPr>
          <w:rFonts w:ascii="Times New Roman" w:hAnsi="Times New Roman" w:cs="Times New Roman"/>
          <w:sz w:val="24"/>
          <w:szCs w:val="24"/>
        </w:rPr>
        <w:t>ambién</w:t>
      </w:r>
      <w:r w:rsidR="0058105B">
        <w:rPr>
          <w:rFonts w:ascii="Times New Roman" w:hAnsi="Times New Roman" w:cs="Times New Roman"/>
          <w:sz w:val="24"/>
          <w:szCs w:val="24"/>
        </w:rPr>
        <w:t xml:space="preserve"> </w:t>
      </w:r>
      <w:r w:rsidR="002F3EB5">
        <w:rPr>
          <w:rFonts w:ascii="Times New Roman" w:hAnsi="Times New Roman" w:cs="Times New Roman"/>
          <w:sz w:val="24"/>
          <w:szCs w:val="24"/>
        </w:rPr>
        <w:t>se ha asociado la</w:t>
      </w:r>
      <w:r w:rsidR="001B5174" w:rsidRPr="00114ACA">
        <w:rPr>
          <w:rFonts w:ascii="Times New Roman" w:hAnsi="Times New Roman" w:cs="Times New Roman"/>
          <w:sz w:val="24"/>
          <w:szCs w:val="24"/>
        </w:rPr>
        <w:t xml:space="preserve"> CMJ con variables de</w:t>
      </w:r>
      <w:r w:rsidR="001B5174">
        <w:rPr>
          <w:rFonts w:ascii="Times New Roman" w:hAnsi="Times New Roman" w:cs="Times New Roman"/>
          <w:sz w:val="24"/>
          <w:szCs w:val="24"/>
        </w:rPr>
        <w:t xml:space="preserve"> tipo ideológico o actitudinal</w:t>
      </w:r>
      <w:r w:rsidR="001B5174" w:rsidRPr="00114ACA">
        <w:rPr>
          <w:rFonts w:ascii="Times New Roman" w:hAnsi="Times New Roman" w:cs="Times New Roman"/>
          <w:sz w:val="24"/>
          <w:szCs w:val="24"/>
        </w:rPr>
        <w:t xml:space="preserve"> hacia la autoridad y la jerarquía social. En concreto</w:t>
      </w:r>
      <w:r w:rsidR="00CC45C6" w:rsidRPr="0058105B">
        <w:rPr>
          <w:rFonts w:ascii="Times New Roman" w:hAnsi="Times New Roman" w:cs="Times New Roman"/>
          <w:sz w:val="24"/>
          <w:szCs w:val="24"/>
        </w:rPr>
        <w:t>,</w:t>
      </w:r>
      <w:r w:rsidR="001B5174" w:rsidRPr="00114ACA">
        <w:rPr>
          <w:rFonts w:ascii="Times New Roman" w:hAnsi="Times New Roman" w:cs="Times New Roman"/>
          <w:sz w:val="24"/>
          <w:szCs w:val="24"/>
        </w:rPr>
        <w:t xml:space="preserve"> algunos a</w:t>
      </w:r>
      <w:r w:rsidR="001B5174">
        <w:rPr>
          <w:rFonts w:ascii="Times New Roman" w:hAnsi="Times New Roman" w:cs="Times New Roman"/>
          <w:sz w:val="24"/>
          <w:szCs w:val="24"/>
        </w:rPr>
        <w:t xml:space="preserve">utores señalan la relación entre </w:t>
      </w:r>
      <w:r w:rsidR="001B5174" w:rsidRPr="00114ACA">
        <w:rPr>
          <w:rFonts w:ascii="Times New Roman" w:hAnsi="Times New Roman" w:cs="Times New Roman"/>
          <w:sz w:val="24"/>
          <w:szCs w:val="24"/>
        </w:rPr>
        <w:t>la</w:t>
      </w:r>
      <w:r w:rsidR="0021253D">
        <w:rPr>
          <w:rFonts w:ascii="Times New Roman" w:hAnsi="Times New Roman" w:cs="Times New Roman"/>
          <w:sz w:val="24"/>
          <w:szCs w:val="24"/>
        </w:rPr>
        <w:t xml:space="preserve"> CMJ con la</w:t>
      </w:r>
      <w:r w:rsidR="001B5174" w:rsidRPr="00114ACA">
        <w:rPr>
          <w:rFonts w:ascii="Times New Roman" w:hAnsi="Times New Roman" w:cs="Times New Roman"/>
          <w:sz w:val="24"/>
          <w:szCs w:val="24"/>
        </w:rPr>
        <w:t xml:space="preserve"> orientación de la dominancia social (</w:t>
      </w:r>
      <w:proofErr w:type="spellStart"/>
      <w:r w:rsidR="001B5174">
        <w:rPr>
          <w:rFonts w:ascii="Times New Roman" w:hAnsi="Times New Roman" w:cs="Times New Roman"/>
          <w:sz w:val="24"/>
          <w:szCs w:val="24"/>
        </w:rPr>
        <w:t>Bizer</w:t>
      </w:r>
      <w:proofErr w:type="spellEnd"/>
      <w:r w:rsidR="001B5174">
        <w:rPr>
          <w:rFonts w:ascii="Times New Roman" w:hAnsi="Times New Roman" w:cs="Times New Roman"/>
          <w:sz w:val="24"/>
          <w:szCs w:val="24"/>
        </w:rPr>
        <w:t xml:space="preserve">, </w:t>
      </w:r>
      <w:proofErr w:type="spellStart"/>
      <w:r w:rsidR="001B5174">
        <w:rPr>
          <w:rFonts w:ascii="Times New Roman" w:hAnsi="Times New Roman" w:cs="Times New Roman"/>
          <w:sz w:val="24"/>
          <w:szCs w:val="24"/>
        </w:rPr>
        <w:t>Hart</w:t>
      </w:r>
      <w:proofErr w:type="spellEnd"/>
      <w:r w:rsidR="001B5174">
        <w:rPr>
          <w:rFonts w:ascii="Times New Roman" w:hAnsi="Times New Roman" w:cs="Times New Roman"/>
          <w:sz w:val="24"/>
          <w:szCs w:val="24"/>
        </w:rPr>
        <w:t xml:space="preserve"> y </w:t>
      </w:r>
      <w:proofErr w:type="spellStart"/>
      <w:r w:rsidR="001B5174">
        <w:rPr>
          <w:rFonts w:ascii="Times New Roman" w:hAnsi="Times New Roman" w:cs="Times New Roman"/>
          <w:sz w:val="24"/>
          <w:szCs w:val="24"/>
        </w:rPr>
        <w:t>Jekogian</w:t>
      </w:r>
      <w:proofErr w:type="spellEnd"/>
      <w:r w:rsidR="001B5174">
        <w:rPr>
          <w:rFonts w:ascii="Times New Roman" w:hAnsi="Times New Roman" w:cs="Times New Roman"/>
          <w:sz w:val="24"/>
          <w:szCs w:val="24"/>
        </w:rPr>
        <w:t xml:space="preserve">, 2012; </w:t>
      </w:r>
      <w:proofErr w:type="spellStart"/>
      <w:r w:rsidR="004D59D2" w:rsidRPr="004D59D2">
        <w:rPr>
          <w:rFonts w:ascii="Times New Roman" w:hAnsi="Times New Roman" w:cs="Times New Roman"/>
          <w:sz w:val="24"/>
          <w:szCs w:val="24"/>
        </w:rPr>
        <w:t>Etchezar</w:t>
      </w:r>
      <w:proofErr w:type="spellEnd"/>
      <w:r w:rsidR="004D59D2" w:rsidRPr="004D59D2">
        <w:rPr>
          <w:rFonts w:ascii="Times New Roman" w:hAnsi="Times New Roman" w:cs="Times New Roman"/>
          <w:sz w:val="24"/>
          <w:szCs w:val="24"/>
        </w:rPr>
        <w:t>,</w:t>
      </w:r>
      <w:r w:rsidR="004D59D2">
        <w:rPr>
          <w:rFonts w:ascii="Times New Roman" w:hAnsi="Times New Roman" w:cs="Times New Roman"/>
          <w:sz w:val="24"/>
          <w:szCs w:val="24"/>
        </w:rPr>
        <w:t xml:space="preserve"> Prado-</w:t>
      </w:r>
      <w:proofErr w:type="spellStart"/>
      <w:r w:rsidR="004D59D2">
        <w:rPr>
          <w:rFonts w:ascii="Times New Roman" w:hAnsi="Times New Roman" w:cs="Times New Roman"/>
          <w:sz w:val="24"/>
          <w:szCs w:val="24"/>
        </w:rPr>
        <w:t>Gasco</w:t>
      </w:r>
      <w:proofErr w:type="spellEnd"/>
      <w:r w:rsidR="004D59D2">
        <w:rPr>
          <w:rFonts w:ascii="Times New Roman" w:hAnsi="Times New Roman" w:cs="Times New Roman"/>
          <w:sz w:val="24"/>
          <w:szCs w:val="24"/>
        </w:rPr>
        <w:t xml:space="preserve">, Jaume y </w:t>
      </w:r>
      <w:proofErr w:type="spellStart"/>
      <w:r w:rsidR="004D59D2">
        <w:rPr>
          <w:rFonts w:ascii="Times New Roman" w:hAnsi="Times New Roman" w:cs="Times New Roman"/>
          <w:sz w:val="24"/>
          <w:szCs w:val="24"/>
        </w:rPr>
        <w:t>Brussino</w:t>
      </w:r>
      <w:proofErr w:type="spellEnd"/>
      <w:r w:rsidR="004D59D2">
        <w:rPr>
          <w:rFonts w:ascii="Times New Roman" w:hAnsi="Times New Roman" w:cs="Times New Roman"/>
          <w:sz w:val="24"/>
          <w:szCs w:val="24"/>
        </w:rPr>
        <w:t xml:space="preserve">, 2014; </w:t>
      </w:r>
      <w:proofErr w:type="spellStart"/>
      <w:r w:rsidR="001B5174">
        <w:rPr>
          <w:rFonts w:ascii="Times New Roman" w:hAnsi="Times New Roman" w:cs="Times New Roman"/>
          <w:sz w:val="24"/>
          <w:szCs w:val="24"/>
        </w:rPr>
        <w:t>Jost</w:t>
      </w:r>
      <w:proofErr w:type="spellEnd"/>
      <w:r w:rsidR="001B5174">
        <w:rPr>
          <w:rFonts w:ascii="Times New Roman" w:hAnsi="Times New Roman" w:cs="Times New Roman"/>
          <w:sz w:val="24"/>
          <w:szCs w:val="24"/>
        </w:rPr>
        <w:t xml:space="preserve"> y </w:t>
      </w:r>
      <w:proofErr w:type="spellStart"/>
      <w:r w:rsidR="001B5174">
        <w:rPr>
          <w:rFonts w:ascii="Times New Roman" w:hAnsi="Times New Roman" w:cs="Times New Roman"/>
          <w:sz w:val="24"/>
          <w:szCs w:val="24"/>
        </w:rPr>
        <w:t>Hyunday</w:t>
      </w:r>
      <w:proofErr w:type="spellEnd"/>
      <w:r w:rsidR="001B5174">
        <w:rPr>
          <w:rFonts w:ascii="Times New Roman" w:hAnsi="Times New Roman" w:cs="Times New Roman"/>
          <w:sz w:val="24"/>
          <w:szCs w:val="24"/>
        </w:rPr>
        <w:t xml:space="preserve">, 2002; </w:t>
      </w:r>
      <w:proofErr w:type="spellStart"/>
      <w:r w:rsidR="001B5174">
        <w:rPr>
          <w:rFonts w:ascii="Times New Roman" w:hAnsi="Times New Roman" w:cs="Times New Roman"/>
          <w:sz w:val="24"/>
          <w:szCs w:val="24"/>
        </w:rPr>
        <w:t>Olmeadow</w:t>
      </w:r>
      <w:proofErr w:type="spellEnd"/>
      <w:r w:rsidR="001B5174">
        <w:rPr>
          <w:rFonts w:ascii="Times New Roman" w:hAnsi="Times New Roman" w:cs="Times New Roman"/>
          <w:sz w:val="24"/>
          <w:szCs w:val="24"/>
        </w:rPr>
        <w:t xml:space="preserve"> y </w:t>
      </w:r>
      <w:proofErr w:type="spellStart"/>
      <w:r w:rsidR="001B5174">
        <w:rPr>
          <w:rFonts w:ascii="Times New Roman" w:hAnsi="Times New Roman" w:cs="Times New Roman"/>
          <w:sz w:val="24"/>
          <w:szCs w:val="24"/>
        </w:rPr>
        <w:t>Fiske</w:t>
      </w:r>
      <w:proofErr w:type="spellEnd"/>
      <w:r w:rsidR="001B5174">
        <w:rPr>
          <w:rFonts w:ascii="Times New Roman" w:hAnsi="Times New Roman" w:cs="Times New Roman"/>
          <w:sz w:val="24"/>
          <w:szCs w:val="24"/>
        </w:rPr>
        <w:t xml:space="preserve">, 2007; </w:t>
      </w:r>
      <w:proofErr w:type="spellStart"/>
      <w:r w:rsidR="001B5174">
        <w:rPr>
          <w:rFonts w:ascii="Times New Roman" w:hAnsi="Times New Roman" w:cs="Times New Roman"/>
          <w:sz w:val="24"/>
          <w:szCs w:val="24"/>
        </w:rPr>
        <w:t>Pratto</w:t>
      </w:r>
      <w:proofErr w:type="spellEnd"/>
      <w:r w:rsidR="001B5174">
        <w:rPr>
          <w:rFonts w:ascii="Times New Roman" w:hAnsi="Times New Roman" w:cs="Times New Roman"/>
          <w:sz w:val="24"/>
          <w:szCs w:val="24"/>
        </w:rPr>
        <w:t xml:space="preserve">, </w:t>
      </w:r>
      <w:proofErr w:type="spellStart"/>
      <w:r w:rsidR="001B5174">
        <w:rPr>
          <w:rFonts w:ascii="Times New Roman" w:hAnsi="Times New Roman" w:cs="Times New Roman"/>
          <w:sz w:val="24"/>
          <w:szCs w:val="24"/>
        </w:rPr>
        <w:t>Sidanius</w:t>
      </w:r>
      <w:proofErr w:type="spellEnd"/>
      <w:r w:rsidR="001B5174">
        <w:rPr>
          <w:rFonts w:ascii="Times New Roman" w:hAnsi="Times New Roman" w:cs="Times New Roman"/>
          <w:sz w:val="24"/>
          <w:szCs w:val="24"/>
        </w:rPr>
        <w:t xml:space="preserve">, </w:t>
      </w:r>
      <w:proofErr w:type="spellStart"/>
      <w:r w:rsidR="001B5174">
        <w:rPr>
          <w:rFonts w:ascii="Times New Roman" w:hAnsi="Times New Roman" w:cs="Times New Roman"/>
          <w:sz w:val="24"/>
          <w:szCs w:val="24"/>
        </w:rPr>
        <w:t>Satallworth</w:t>
      </w:r>
      <w:proofErr w:type="spellEnd"/>
      <w:r w:rsidR="001B5174">
        <w:rPr>
          <w:rFonts w:ascii="Times New Roman" w:hAnsi="Times New Roman" w:cs="Times New Roman"/>
          <w:sz w:val="24"/>
          <w:szCs w:val="24"/>
        </w:rPr>
        <w:t xml:space="preserve"> y Malle, 1994</w:t>
      </w:r>
      <w:r w:rsidR="001B5174" w:rsidRPr="00114ACA">
        <w:rPr>
          <w:rFonts w:ascii="Times New Roman" w:hAnsi="Times New Roman" w:cs="Times New Roman"/>
          <w:sz w:val="24"/>
          <w:szCs w:val="24"/>
        </w:rPr>
        <w:t>) y e</w:t>
      </w:r>
      <w:r w:rsidR="001B5174">
        <w:rPr>
          <w:rFonts w:ascii="Times New Roman" w:hAnsi="Times New Roman" w:cs="Times New Roman"/>
          <w:sz w:val="24"/>
          <w:szCs w:val="24"/>
        </w:rPr>
        <w:t xml:space="preserve">l autoritarismo del ala </w:t>
      </w:r>
      <w:r w:rsidR="0021253D">
        <w:rPr>
          <w:rFonts w:ascii="Times New Roman" w:hAnsi="Times New Roman" w:cs="Times New Roman"/>
          <w:sz w:val="24"/>
          <w:szCs w:val="24"/>
        </w:rPr>
        <w:t xml:space="preserve">de </w:t>
      </w:r>
      <w:r w:rsidR="001B5174">
        <w:rPr>
          <w:rFonts w:ascii="Times New Roman" w:hAnsi="Times New Roman" w:cs="Times New Roman"/>
          <w:sz w:val="24"/>
          <w:szCs w:val="24"/>
        </w:rPr>
        <w:t>derechas (</w:t>
      </w:r>
      <w:proofErr w:type="spellStart"/>
      <w:r w:rsidR="001B5174">
        <w:rPr>
          <w:rFonts w:ascii="Times New Roman" w:hAnsi="Times New Roman" w:cs="Times New Roman"/>
          <w:sz w:val="24"/>
        </w:rPr>
        <w:t>Sabbagh</w:t>
      </w:r>
      <w:proofErr w:type="spellEnd"/>
      <w:r w:rsidR="001B5174">
        <w:rPr>
          <w:rFonts w:ascii="Times New Roman" w:hAnsi="Times New Roman" w:cs="Times New Roman"/>
          <w:sz w:val="24"/>
        </w:rPr>
        <w:t xml:space="preserve">, 2005; </w:t>
      </w:r>
      <w:proofErr w:type="spellStart"/>
      <w:r w:rsidR="001B5174">
        <w:rPr>
          <w:rFonts w:ascii="Times New Roman" w:hAnsi="Times New Roman" w:cs="Times New Roman"/>
          <w:sz w:val="24"/>
        </w:rPr>
        <w:t>Schultz</w:t>
      </w:r>
      <w:proofErr w:type="spellEnd"/>
      <w:r w:rsidR="001B5174">
        <w:rPr>
          <w:rFonts w:ascii="Times New Roman" w:hAnsi="Times New Roman" w:cs="Times New Roman"/>
          <w:sz w:val="24"/>
        </w:rPr>
        <w:t xml:space="preserve"> y Stone, 1994; Son </w:t>
      </w:r>
      <w:proofErr w:type="spellStart"/>
      <w:r w:rsidR="001B5174">
        <w:rPr>
          <w:rFonts w:ascii="Times New Roman" w:hAnsi="Times New Roman" w:cs="Times New Roman"/>
          <w:sz w:val="24"/>
        </w:rPr>
        <w:t>Hing</w:t>
      </w:r>
      <w:proofErr w:type="spellEnd"/>
      <w:r w:rsidR="001B5174">
        <w:rPr>
          <w:rFonts w:ascii="Times New Roman" w:hAnsi="Times New Roman" w:cs="Times New Roman"/>
          <w:sz w:val="24"/>
        </w:rPr>
        <w:t xml:space="preserve">,  </w:t>
      </w:r>
      <w:proofErr w:type="spellStart"/>
      <w:r w:rsidR="001B5174">
        <w:rPr>
          <w:rFonts w:ascii="Times New Roman" w:hAnsi="Times New Roman" w:cs="Times New Roman"/>
          <w:sz w:val="24"/>
        </w:rPr>
        <w:t>Bobocel</w:t>
      </w:r>
      <w:proofErr w:type="spellEnd"/>
      <w:r w:rsidR="001B5174">
        <w:rPr>
          <w:rFonts w:ascii="Times New Roman" w:hAnsi="Times New Roman" w:cs="Times New Roman"/>
          <w:sz w:val="24"/>
        </w:rPr>
        <w:t xml:space="preserve">, </w:t>
      </w:r>
      <w:proofErr w:type="spellStart"/>
      <w:r w:rsidR="001B5174">
        <w:rPr>
          <w:rFonts w:ascii="Times New Roman" w:hAnsi="Times New Roman" w:cs="Times New Roman"/>
          <w:sz w:val="24"/>
        </w:rPr>
        <w:t>Zanna</w:t>
      </w:r>
      <w:proofErr w:type="spellEnd"/>
      <w:r w:rsidR="001B5174">
        <w:rPr>
          <w:rFonts w:ascii="Times New Roman" w:hAnsi="Times New Roman" w:cs="Times New Roman"/>
          <w:sz w:val="24"/>
        </w:rPr>
        <w:t xml:space="preserve"> y </w:t>
      </w:r>
      <w:proofErr w:type="spellStart"/>
      <w:r w:rsidR="001B5174">
        <w:rPr>
          <w:rFonts w:ascii="Times New Roman" w:hAnsi="Times New Roman" w:cs="Times New Roman"/>
          <w:sz w:val="24"/>
        </w:rPr>
        <w:t>McBride</w:t>
      </w:r>
      <w:proofErr w:type="spellEnd"/>
      <w:r w:rsidR="001B5174" w:rsidRPr="00AA4AB6">
        <w:rPr>
          <w:rFonts w:ascii="Times New Roman" w:hAnsi="Times New Roman" w:cs="Times New Roman"/>
          <w:sz w:val="24"/>
        </w:rPr>
        <w:t>, 2007</w:t>
      </w:r>
      <w:r w:rsidR="0021253D">
        <w:rPr>
          <w:rFonts w:ascii="Times New Roman" w:hAnsi="Times New Roman" w:cs="Times New Roman"/>
          <w:sz w:val="24"/>
          <w:szCs w:val="24"/>
        </w:rPr>
        <w:t>)</w:t>
      </w:r>
      <w:r w:rsidR="001B5174">
        <w:rPr>
          <w:rFonts w:ascii="Times New Roman" w:hAnsi="Times New Roman" w:cs="Times New Roman"/>
          <w:sz w:val="24"/>
          <w:szCs w:val="24"/>
        </w:rPr>
        <w:t xml:space="preserve">. </w:t>
      </w:r>
    </w:p>
    <w:p w14:paraId="1DE1F89E" w14:textId="77777777" w:rsidR="00CB258F" w:rsidRDefault="001B5174" w:rsidP="001B517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La orientación de </w:t>
      </w:r>
      <w:r w:rsidRPr="00114ACA">
        <w:rPr>
          <w:rFonts w:ascii="Times New Roman" w:hAnsi="Times New Roman" w:cs="Times New Roman"/>
          <w:sz w:val="24"/>
          <w:szCs w:val="24"/>
        </w:rPr>
        <w:t>la dominancia social (SDO) se define como la pred</w:t>
      </w:r>
      <w:r>
        <w:rPr>
          <w:rFonts w:ascii="Times New Roman" w:hAnsi="Times New Roman" w:cs="Times New Roman"/>
          <w:sz w:val="24"/>
          <w:szCs w:val="24"/>
        </w:rPr>
        <w:t xml:space="preserve">isposición de los individuos </w:t>
      </w:r>
      <w:r w:rsidRPr="00114ACA">
        <w:rPr>
          <w:rFonts w:ascii="Times New Roman" w:hAnsi="Times New Roman" w:cs="Times New Roman"/>
          <w:sz w:val="24"/>
          <w:szCs w:val="24"/>
        </w:rPr>
        <w:t>hacia relaciones intergrupales jerárquicas y no igualitarias (</w:t>
      </w:r>
      <w:proofErr w:type="spellStart"/>
      <w:r w:rsidRPr="00114ACA">
        <w:rPr>
          <w:rFonts w:ascii="Times New Roman" w:hAnsi="Times New Roman" w:cs="Times New Roman"/>
          <w:sz w:val="24"/>
          <w:szCs w:val="24"/>
        </w:rPr>
        <w:t>Sidanius</w:t>
      </w:r>
      <w:proofErr w:type="spellEnd"/>
      <w:r w:rsidRPr="00114ACA">
        <w:rPr>
          <w:rFonts w:ascii="Times New Roman" w:hAnsi="Times New Roman" w:cs="Times New Roman"/>
          <w:sz w:val="24"/>
          <w:szCs w:val="24"/>
        </w:rPr>
        <w:t xml:space="preserve"> y </w:t>
      </w:r>
      <w:proofErr w:type="spellStart"/>
      <w:r w:rsidRPr="00114ACA">
        <w:rPr>
          <w:rFonts w:ascii="Times New Roman" w:hAnsi="Times New Roman" w:cs="Times New Roman"/>
          <w:sz w:val="24"/>
          <w:szCs w:val="24"/>
        </w:rPr>
        <w:t>Pratto</w:t>
      </w:r>
      <w:proofErr w:type="spellEnd"/>
      <w:r w:rsidRPr="00114ACA">
        <w:rPr>
          <w:rFonts w:ascii="Times New Roman" w:hAnsi="Times New Roman" w:cs="Times New Roman"/>
          <w:sz w:val="24"/>
          <w:szCs w:val="24"/>
        </w:rPr>
        <w:t>, 1999). Una fuerte dominancia evidencia el deseo del individuo porque su grupo sea superior a otros grupos, esta orientación favorece las políticas e ideologías donde la jerarquía se ve favorecida.</w:t>
      </w:r>
      <w:r>
        <w:rPr>
          <w:rFonts w:ascii="Times New Roman" w:hAnsi="Times New Roman" w:cs="Times New Roman"/>
          <w:sz w:val="24"/>
          <w:szCs w:val="24"/>
        </w:rPr>
        <w:t xml:space="preserve"> </w:t>
      </w:r>
      <w:r w:rsidR="00CB258F" w:rsidRPr="00CB258F">
        <w:rPr>
          <w:rFonts w:ascii="Times New Roman" w:hAnsi="Times New Roman" w:cs="Times New Roman"/>
          <w:sz w:val="24"/>
          <w:szCs w:val="24"/>
        </w:rPr>
        <w:t xml:space="preserve">Almeida (2019) subraya el papel de los psicólogos en los procesos de desigualdad y dominancia en diferentes culturas. </w:t>
      </w:r>
    </w:p>
    <w:p w14:paraId="1C5E3559" w14:textId="010B8E62" w:rsidR="00721D7C" w:rsidRDefault="001B5174" w:rsidP="001B517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Respecto al autoritarismo del ala de </w:t>
      </w:r>
      <w:r w:rsidR="00F55AA8">
        <w:rPr>
          <w:rFonts w:ascii="Times New Roman" w:hAnsi="Times New Roman" w:cs="Times New Roman"/>
          <w:sz w:val="24"/>
          <w:szCs w:val="24"/>
        </w:rPr>
        <w:t xml:space="preserve">derechas (RWA) </w:t>
      </w:r>
      <w:proofErr w:type="spellStart"/>
      <w:r>
        <w:rPr>
          <w:rFonts w:ascii="Times New Roman" w:hAnsi="Times New Roman" w:cs="Times New Roman"/>
          <w:sz w:val="24"/>
          <w:szCs w:val="24"/>
        </w:rPr>
        <w:t>Altemeyer</w:t>
      </w:r>
      <w:proofErr w:type="spellEnd"/>
      <w:r>
        <w:rPr>
          <w:rFonts w:ascii="Times New Roman" w:hAnsi="Times New Roman" w:cs="Times New Roman"/>
          <w:sz w:val="24"/>
          <w:szCs w:val="24"/>
        </w:rPr>
        <w:t xml:space="preserve"> (1981</w:t>
      </w:r>
      <w:r w:rsidR="00F55AA8">
        <w:rPr>
          <w:rFonts w:ascii="Times New Roman" w:hAnsi="Times New Roman" w:cs="Times New Roman"/>
          <w:sz w:val="24"/>
          <w:szCs w:val="24"/>
        </w:rPr>
        <w:t>) diferenció</w:t>
      </w:r>
      <w:r w:rsidRPr="00114ACA">
        <w:rPr>
          <w:rFonts w:ascii="Times New Roman" w:hAnsi="Times New Roman" w:cs="Times New Roman"/>
          <w:sz w:val="24"/>
          <w:szCs w:val="24"/>
        </w:rPr>
        <w:t xml:space="preserve"> la sumisión autoritaria</w:t>
      </w:r>
      <w:r>
        <w:rPr>
          <w:rFonts w:ascii="Times New Roman" w:hAnsi="Times New Roman" w:cs="Times New Roman"/>
          <w:sz w:val="24"/>
          <w:szCs w:val="24"/>
        </w:rPr>
        <w:t xml:space="preserve"> (legitima el sometimiento a la autoridad)</w:t>
      </w:r>
      <w:r w:rsidRPr="00114ACA">
        <w:rPr>
          <w:rFonts w:ascii="Times New Roman" w:hAnsi="Times New Roman" w:cs="Times New Roman"/>
          <w:sz w:val="24"/>
          <w:szCs w:val="24"/>
        </w:rPr>
        <w:t>, la agresión autori</w:t>
      </w:r>
      <w:r>
        <w:rPr>
          <w:rFonts w:ascii="Times New Roman" w:hAnsi="Times New Roman" w:cs="Times New Roman"/>
          <w:sz w:val="24"/>
          <w:szCs w:val="24"/>
        </w:rPr>
        <w:t>taria (</w:t>
      </w:r>
      <w:r w:rsidRPr="00114ACA">
        <w:rPr>
          <w:rFonts w:ascii="Times New Roman" w:hAnsi="Times New Roman" w:cs="Times New Roman"/>
          <w:sz w:val="24"/>
          <w:szCs w:val="24"/>
        </w:rPr>
        <w:t>una predisposición hostil hacia quienes desafía</w:t>
      </w:r>
      <w:r>
        <w:rPr>
          <w:rFonts w:ascii="Times New Roman" w:hAnsi="Times New Roman" w:cs="Times New Roman"/>
          <w:sz w:val="24"/>
          <w:szCs w:val="24"/>
        </w:rPr>
        <w:t>n los sistemas establecidos) y el convencionalismo (</w:t>
      </w:r>
      <w:r w:rsidRPr="00114ACA">
        <w:rPr>
          <w:rFonts w:ascii="Times New Roman" w:hAnsi="Times New Roman" w:cs="Times New Roman"/>
          <w:sz w:val="24"/>
          <w:szCs w:val="24"/>
        </w:rPr>
        <w:t>aceptación general de las convenciones sociales</w:t>
      </w:r>
      <w:r>
        <w:rPr>
          <w:rFonts w:ascii="Times New Roman" w:hAnsi="Times New Roman" w:cs="Times New Roman"/>
          <w:sz w:val="24"/>
          <w:szCs w:val="24"/>
        </w:rPr>
        <w:t>)</w:t>
      </w:r>
      <w:r w:rsidRPr="00114ACA">
        <w:rPr>
          <w:rFonts w:ascii="Times New Roman" w:hAnsi="Times New Roman" w:cs="Times New Roman"/>
          <w:sz w:val="24"/>
          <w:szCs w:val="24"/>
        </w:rPr>
        <w:t xml:space="preserve">. A diferencia del SDO la RWA incide en </w:t>
      </w:r>
      <w:r w:rsidR="006F7BAB">
        <w:rPr>
          <w:rFonts w:ascii="Times New Roman" w:hAnsi="Times New Roman" w:cs="Times New Roman"/>
          <w:sz w:val="24"/>
          <w:szCs w:val="24"/>
        </w:rPr>
        <w:t>mantener la sumisión y</w:t>
      </w:r>
      <w:r w:rsidRPr="00114ACA">
        <w:rPr>
          <w:rFonts w:ascii="Times New Roman" w:hAnsi="Times New Roman" w:cs="Times New Roman"/>
          <w:sz w:val="24"/>
          <w:szCs w:val="24"/>
        </w:rPr>
        <w:t xml:space="preserve"> la seguridad colectiva.</w:t>
      </w:r>
      <w:r>
        <w:rPr>
          <w:rFonts w:ascii="Times New Roman" w:hAnsi="Times New Roman" w:cs="Times New Roman"/>
          <w:sz w:val="24"/>
          <w:szCs w:val="24"/>
        </w:rPr>
        <w:t xml:space="preserve"> Se concluye que JS, SDO, RWA y fatalismo van a estar vincul</w:t>
      </w:r>
      <w:r w:rsidR="002F3EB5">
        <w:rPr>
          <w:rFonts w:ascii="Times New Roman" w:hAnsi="Times New Roman" w:cs="Times New Roman"/>
          <w:sz w:val="24"/>
          <w:szCs w:val="24"/>
        </w:rPr>
        <w:t>ados con la</w:t>
      </w:r>
      <w:r w:rsidR="00721D7C">
        <w:rPr>
          <w:rFonts w:ascii="Times New Roman" w:hAnsi="Times New Roman" w:cs="Times New Roman"/>
          <w:sz w:val="24"/>
          <w:szCs w:val="24"/>
        </w:rPr>
        <w:t xml:space="preserve"> CMJ.</w:t>
      </w:r>
      <w:r w:rsidR="006F7BAB">
        <w:rPr>
          <w:rFonts w:ascii="Times New Roman" w:hAnsi="Times New Roman" w:cs="Times New Roman"/>
          <w:sz w:val="24"/>
          <w:szCs w:val="24"/>
        </w:rPr>
        <w:t xml:space="preserve"> </w:t>
      </w:r>
    </w:p>
    <w:p w14:paraId="6531530C" w14:textId="42C539D9" w:rsidR="001B5174" w:rsidRPr="00A76C8D" w:rsidRDefault="0058105B" w:rsidP="001B5174">
      <w:pPr>
        <w:spacing w:line="480" w:lineRule="auto"/>
        <w:jc w:val="both"/>
        <w:rPr>
          <w:rFonts w:ascii="Times New Roman" w:hAnsi="Times New Roman" w:cs="Times New Roman"/>
          <w:sz w:val="24"/>
        </w:rPr>
      </w:pPr>
      <w:r w:rsidRPr="0058105B">
        <w:rPr>
          <w:rFonts w:ascii="Times New Roman" w:hAnsi="Times New Roman" w:cs="Times New Roman"/>
          <w:sz w:val="24"/>
          <w:szCs w:val="24"/>
        </w:rPr>
        <w:t>La necesidad de definir empíricamente</w:t>
      </w:r>
      <w:r w:rsidR="002F3EB5">
        <w:rPr>
          <w:rFonts w:ascii="Times New Roman" w:hAnsi="Times New Roman" w:cs="Times New Roman"/>
          <w:sz w:val="24"/>
          <w:szCs w:val="24"/>
        </w:rPr>
        <w:t xml:space="preserve"> la</w:t>
      </w:r>
      <w:r w:rsidRPr="0058105B">
        <w:rPr>
          <w:rFonts w:ascii="Times New Roman" w:hAnsi="Times New Roman" w:cs="Times New Roman"/>
          <w:sz w:val="24"/>
          <w:szCs w:val="24"/>
        </w:rPr>
        <w:t xml:space="preserve"> CMJ </w:t>
      </w:r>
      <w:r w:rsidR="002F3EB5">
        <w:rPr>
          <w:rFonts w:ascii="Times New Roman" w:hAnsi="Times New Roman" w:cs="Times New Roman"/>
          <w:sz w:val="24"/>
          <w:szCs w:val="24"/>
        </w:rPr>
        <w:t>y diferenciarla</w:t>
      </w:r>
      <w:r w:rsidRPr="0058105B">
        <w:rPr>
          <w:rFonts w:ascii="Times New Roman" w:hAnsi="Times New Roman" w:cs="Times New Roman"/>
          <w:sz w:val="24"/>
          <w:szCs w:val="24"/>
        </w:rPr>
        <w:t xml:space="preserve"> de otros conceptos ha contribuido a la proliferación de instrumentos de medida. En e</w:t>
      </w:r>
      <w:r>
        <w:rPr>
          <w:rFonts w:ascii="Times New Roman" w:hAnsi="Times New Roman" w:cs="Times New Roman"/>
          <w:sz w:val="24"/>
          <w:szCs w:val="24"/>
        </w:rPr>
        <w:t>ste sentido</w:t>
      </w:r>
      <w:r w:rsidR="00AC0675">
        <w:rPr>
          <w:rFonts w:ascii="Times New Roman" w:hAnsi="Times New Roman" w:cs="Times New Roman"/>
          <w:sz w:val="24"/>
          <w:szCs w:val="24"/>
        </w:rPr>
        <w:t xml:space="preserve">, </w:t>
      </w:r>
      <w:r>
        <w:rPr>
          <w:rFonts w:ascii="Times New Roman" w:hAnsi="Times New Roman" w:cs="Times New Roman"/>
          <w:sz w:val="24"/>
          <w:szCs w:val="24"/>
        </w:rPr>
        <w:t>t</w:t>
      </w:r>
      <w:r w:rsidR="001B5174">
        <w:rPr>
          <w:rFonts w:ascii="Times New Roman" w:hAnsi="Times New Roman" w:cs="Times New Roman"/>
          <w:sz w:val="24"/>
          <w:szCs w:val="24"/>
        </w:rPr>
        <w:t xml:space="preserve">omando como referencia las revisiones </w:t>
      </w:r>
      <w:r w:rsidR="001B5174" w:rsidRPr="00300F6C">
        <w:rPr>
          <w:rFonts w:ascii="Times New Roman" w:hAnsi="Times New Roman" w:cs="Times New Roman"/>
          <w:sz w:val="24"/>
          <w:szCs w:val="24"/>
        </w:rPr>
        <w:t>de</w:t>
      </w:r>
      <w:r w:rsidR="001B5174">
        <w:rPr>
          <w:rFonts w:ascii="Times New Roman" w:hAnsi="Times New Roman" w:cs="Times New Roman"/>
          <w:sz w:val="24"/>
          <w:szCs w:val="24"/>
        </w:rPr>
        <w:t xml:space="preserve"> literatura </w:t>
      </w:r>
      <w:r w:rsidR="000B1648">
        <w:rPr>
          <w:rFonts w:ascii="Times New Roman" w:hAnsi="Times New Roman" w:cs="Times New Roman"/>
          <w:sz w:val="24"/>
          <w:szCs w:val="24"/>
        </w:rPr>
        <w:t>realizadas por</w:t>
      </w:r>
      <w:r w:rsidR="00721D7C">
        <w:rPr>
          <w:rFonts w:ascii="Times New Roman" w:hAnsi="Times New Roman" w:cs="Times New Roman"/>
          <w:sz w:val="24"/>
          <w:szCs w:val="24"/>
        </w:rPr>
        <w:t xml:space="preserve"> </w:t>
      </w:r>
      <w:proofErr w:type="spellStart"/>
      <w:r>
        <w:rPr>
          <w:rFonts w:ascii="Times New Roman" w:hAnsi="Times New Roman" w:cs="Times New Roman"/>
          <w:sz w:val="24"/>
          <w:szCs w:val="24"/>
        </w:rPr>
        <w:t>Furnham</w:t>
      </w:r>
      <w:proofErr w:type="spellEnd"/>
      <w:r w:rsidR="001B5174">
        <w:rPr>
          <w:rFonts w:ascii="Times New Roman" w:hAnsi="Times New Roman" w:cs="Times New Roman"/>
          <w:sz w:val="24"/>
          <w:szCs w:val="24"/>
        </w:rPr>
        <w:t xml:space="preserve"> </w:t>
      </w:r>
      <w:r w:rsidR="00721D7C">
        <w:rPr>
          <w:rFonts w:ascii="Times New Roman" w:hAnsi="Times New Roman" w:cs="Times New Roman"/>
          <w:sz w:val="24"/>
          <w:szCs w:val="24"/>
        </w:rPr>
        <w:t>(</w:t>
      </w:r>
      <w:r w:rsidR="001B5174">
        <w:rPr>
          <w:rFonts w:ascii="Times New Roman" w:hAnsi="Times New Roman" w:cs="Times New Roman"/>
          <w:sz w:val="24"/>
          <w:szCs w:val="24"/>
        </w:rPr>
        <w:t>2003</w:t>
      </w:r>
      <w:r w:rsidR="00721D7C">
        <w:rPr>
          <w:rFonts w:ascii="Times New Roman" w:hAnsi="Times New Roman" w:cs="Times New Roman"/>
          <w:sz w:val="24"/>
          <w:szCs w:val="24"/>
        </w:rPr>
        <w:t xml:space="preserve">) y </w:t>
      </w:r>
      <w:proofErr w:type="spellStart"/>
      <w:r w:rsidR="00721D7C">
        <w:rPr>
          <w:rFonts w:ascii="Times New Roman" w:hAnsi="Times New Roman" w:cs="Times New Roman"/>
          <w:sz w:val="24"/>
          <w:szCs w:val="24"/>
        </w:rPr>
        <w:t>Hafer</w:t>
      </w:r>
      <w:proofErr w:type="spellEnd"/>
      <w:r w:rsidR="00721D7C">
        <w:rPr>
          <w:rFonts w:ascii="Times New Roman" w:hAnsi="Times New Roman" w:cs="Times New Roman"/>
          <w:sz w:val="24"/>
          <w:szCs w:val="24"/>
        </w:rPr>
        <w:t xml:space="preserve"> y Sutton (</w:t>
      </w:r>
      <w:r w:rsidR="001B5174" w:rsidRPr="00300F6C">
        <w:rPr>
          <w:rFonts w:ascii="Times New Roman" w:hAnsi="Times New Roman" w:cs="Times New Roman"/>
          <w:sz w:val="24"/>
          <w:szCs w:val="24"/>
        </w:rPr>
        <w:t>2016)</w:t>
      </w:r>
      <w:r w:rsidR="000B1648">
        <w:rPr>
          <w:rFonts w:ascii="Times New Roman" w:hAnsi="Times New Roman" w:cs="Times New Roman"/>
          <w:sz w:val="24"/>
          <w:szCs w:val="24"/>
        </w:rPr>
        <w:t xml:space="preserve"> </w:t>
      </w:r>
      <w:r w:rsidR="001B5174">
        <w:rPr>
          <w:rFonts w:ascii="Times New Roman" w:hAnsi="Times New Roman" w:cs="Times New Roman"/>
          <w:sz w:val="24"/>
          <w:szCs w:val="24"/>
        </w:rPr>
        <w:t xml:space="preserve">uno de los problemas fundamentales para el análisis de las CMJ ha sido su evaluación. </w:t>
      </w:r>
    </w:p>
    <w:p w14:paraId="304BEAA6" w14:textId="059F5DF0" w:rsidR="001B5174" w:rsidRDefault="001B5174" w:rsidP="001B5174">
      <w:pPr>
        <w:spacing w:line="480" w:lineRule="auto"/>
        <w:jc w:val="both"/>
        <w:rPr>
          <w:rFonts w:ascii="Times New Roman" w:hAnsi="Times New Roman" w:cs="Times New Roman"/>
          <w:sz w:val="24"/>
          <w:szCs w:val="24"/>
        </w:rPr>
      </w:pPr>
      <w:r>
        <w:rPr>
          <w:rFonts w:ascii="Times New Roman" w:hAnsi="Times New Roman" w:cs="Times New Roman"/>
          <w:sz w:val="24"/>
          <w:szCs w:val="24"/>
        </w:rPr>
        <w:t>E</w:t>
      </w:r>
      <w:r w:rsidRPr="00300F6C">
        <w:rPr>
          <w:rFonts w:ascii="Times New Roman" w:hAnsi="Times New Roman" w:cs="Times New Roman"/>
          <w:sz w:val="24"/>
          <w:szCs w:val="24"/>
        </w:rPr>
        <w:t>l</w:t>
      </w:r>
      <w:r>
        <w:rPr>
          <w:rFonts w:ascii="Times New Roman" w:hAnsi="Times New Roman" w:cs="Times New Roman"/>
          <w:sz w:val="24"/>
          <w:szCs w:val="24"/>
        </w:rPr>
        <w:t xml:space="preserve"> primer</w:t>
      </w:r>
      <w:r w:rsidRPr="00300F6C">
        <w:rPr>
          <w:rFonts w:ascii="Times New Roman" w:hAnsi="Times New Roman" w:cs="Times New Roman"/>
          <w:sz w:val="24"/>
          <w:szCs w:val="24"/>
        </w:rPr>
        <w:t xml:space="preserve"> instrumento</w:t>
      </w:r>
      <w:r w:rsidR="00C907EC">
        <w:rPr>
          <w:rFonts w:ascii="Times New Roman" w:hAnsi="Times New Roman" w:cs="Times New Roman"/>
          <w:sz w:val="24"/>
          <w:szCs w:val="24"/>
        </w:rPr>
        <w:t xml:space="preserve"> publicado</w:t>
      </w:r>
      <w:r w:rsidRPr="00300F6C">
        <w:rPr>
          <w:rFonts w:ascii="Times New Roman" w:hAnsi="Times New Roman" w:cs="Times New Roman"/>
          <w:sz w:val="24"/>
          <w:szCs w:val="24"/>
        </w:rPr>
        <w:t xml:space="preserve"> </w:t>
      </w:r>
      <w:r>
        <w:rPr>
          <w:rFonts w:ascii="Times New Roman" w:hAnsi="Times New Roman" w:cs="Times New Roman"/>
          <w:sz w:val="24"/>
          <w:szCs w:val="24"/>
        </w:rPr>
        <w:t xml:space="preserve">fue el </w:t>
      </w:r>
      <w:proofErr w:type="spellStart"/>
      <w:r w:rsidRPr="00300F6C">
        <w:rPr>
          <w:rFonts w:ascii="Times New Roman" w:hAnsi="Times New Roman" w:cs="Times New Roman"/>
          <w:i/>
          <w:sz w:val="24"/>
          <w:szCs w:val="24"/>
        </w:rPr>
        <w:t>Belief</w:t>
      </w:r>
      <w:proofErr w:type="spellEnd"/>
      <w:r w:rsidRPr="00300F6C">
        <w:rPr>
          <w:rFonts w:ascii="Times New Roman" w:hAnsi="Times New Roman" w:cs="Times New Roman"/>
          <w:i/>
          <w:sz w:val="24"/>
          <w:szCs w:val="24"/>
        </w:rPr>
        <w:t xml:space="preserve"> in a</w:t>
      </w:r>
      <w:r>
        <w:rPr>
          <w:rFonts w:ascii="Times New Roman" w:hAnsi="Times New Roman" w:cs="Times New Roman"/>
          <w:i/>
          <w:sz w:val="24"/>
          <w:szCs w:val="24"/>
        </w:rPr>
        <w:t xml:space="preserve"> </w:t>
      </w:r>
      <w:proofErr w:type="spellStart"/>
      <w:r w:rsidRPr="00300F6C">
        <w:rPr>
          <w:rFonts w:ascii="Times New Roman" w:hAnsi="Times New Roman" w:cs="Times New Roman"/>
          <w:i/>
          <w:sz w:val="24"/>
          <w:szCs w:val="24"/>
        </w:rPr>
        <w:t>Just</w:t>
      </w:r>
      <w:proofErr w:type="spellEnd"/>
      <w:r w:rsidRPr="00300F6C">
        <w:rPr>
          <w:rFonts w:ascii="Times New Roman" w:hAnsi="Times New Roman" w:cs="Times New Roman"/>
          <w:i/>
          <w:sz w:val="24"/>
          <w:szCs w:val="24"/>
        </w:rPr>
        <w:t xml:space="preserve"> </w:t>
      </w:r>
      <w:proofErr w:type="spellStart"/>
      <w:r w:rsidRPr="00300F6C">
        <w:rPr>
          <w:rFonts w:ascii="Times New Roman" w:hAnsi="Times New Roman" w:cs="Times New Roman"/>
          <w:i/>
          <w:sz w:val="24"/>
          <w:szCs w:val="24"/>
        </w:rPr>
        <w:t>World</w:t>
      </w:r>
      <w:proofErr w:type="spellEnd"/>
      <w:r w:rsidRPr="00300F6C">
        <w:rPr>
          <w:rFonts w:ascii="Times New Roman" w:hAnsi="Times New Roman" w:cs="Times New Roman"/>
          <w:i/>
          <w:sz w:val="24"/>
          <w:szCs w:val="24"/>
        </w:rPr>
        <w:t xml:space="preserve"> </w:t>
      </w:r>
      <w:proofErr w:type="spellStart"/>
      <w:r w:rsidRPr="00300F6C">
        <w:rPr>
          <w:rFonts w:ascii="Times New Roman" w:hAnsi="Times New Roman" w:cs="Times New Roman"/>
          <w:i/>
          <w:sz w:val="24"/>
          <w:szCs w:val="24"/>
        </w:rPr>
        <w:t>Sca</w:t>
      </w:r>
      <w:r>
        <w:rPr>
          <w:rFonts w:ascii="Times New Roman" w:hAnsi="Times New Roman" w:cs="Times New Roman"/>
          <w:i/>
          <w:sz w:val="24"/>
          <w:szCs w:val="24"/>
        </w:rPr>
        <w:t>l</w:t>
      </w:r>
      <w:r w:rsidRPr="00300F6C">
        <w:rPr>
          <w:rFonts w:ascii="Times New Roman" w:hAnsi="Times New Roman" w:cs="Times New Roman"/>
          <w:i/>
          <w:sz w:val="24"/>
          <w:szCs w:val="24"/>
        </w:rPr>
        <w:t>e</w:t>
      </w:r>
      <w:proofErr w:type="spellEnd"/>
      <w:r>
        <w:rPr>
          <w:rFonts w:ascii="Times New Roman" w:hAnsi="Times New Roman" w:cs="Times New Roman"/>
          <w:sz w:val="24"/>
          <w:szCs w:val="24"/>
        </w:rPr>
        <w:t xml:space="preserve"> (BJWS) de </w:t>
      </w:r>
      <w:r w:rsidRPr="00300F6C">
        <w:rPr>
          <w:rFonts w:ascii="Times New Roman" w:hAnsi="Times New Roman" w:cs="Times New Roman"/>
          <w:sz w:val="24"/>
          <w:szCs w:val="24"/>
        </w:rPr>
        <w:t xml:space="preserve"> </w:t>
      </w:r>
      <w:proofErr w:type="spellStart"/>
      <w:r w:rsidRPr="00300F6C">
        <w:rPr>
          <w:rFonts w:ascii="Times New Roman" w:hAnsi="Times New Roman" w:cs="Times New Roman"/>
          <w:sz w:val="24"/>
          <w:szCs w:val="24"/>
        </w:rPr>
        <w:t>Rubin</w:t>
      </w:r>
      <w:proofErr w:type="spellEnd"/>
      <w:r w:rsidRPr="00300F6C">
        <w:rPr>
          <w:rFonts w:ascii="Times New Roman" w:hAnsi="Times New Roman" w:cs="Times New Roman"/>
          <w:sz w:val="24"/>
          <w:szCs w:val="24"/>
        </w:rPr>
        <w:t xml:space="preserve"> y </w:t>
      </w:r>
      <w:proofErr w:type="spellStart"/>
      <w:r w:rsidRPr="00300F6C">
        <w:rPr>
          <w:rFonts w:ascii="Times New Roman" w:hAnsi="Times New Roman" w:cs="Times New Roman"/>
          <w:sz w:val="24"/>
          <w:szCs w:val="24"/>
        </w:rPr>
        <w:t>Pepla</w:t>
      </w:r>
      <w:r>
        <w:rPr>
          <w:rFonts w:ascii="Times New Roman" w:hAnsi="Times New Roman" w:cs="Times New Roman"/>
          <w:sz w:val="24"/>
          <w:szCs w:val="24"/>
        </w:rPr>
        <w:t>u</w:t>
      </w:r>
      <w:proofErr w:type="spellEnd"/>
      <w:r>
        <w:rPr>
          <w:rFonts w:ascii="Times New Roman" w:hAnsi="Times New Roman" w:cs="Times New Roman"/>
          <w:sz w:val="24"/>
          <w:szCs w:val="24"/>
        </w:rPr>
        <w:t xml:space="preserve"> (1973, 1975). Esta escala fue el re</w:t>
      </w:r>
      <w:r w:rsidR="00C907EC">
        <w:rPr>
          <w:rFonts w:ascii="Times New Roman" w:hAnsi="Times New Roman" w:cs="Times New Roman"/>
          <w:sz w:val="24"/>
          <w:szCs w:val="24"/>
        </w:rPr>
        <w:t>ferente durante las primeras</w:t>
      </w:r>
      <w:r>
        <w:rPr>
          <w:rFonts w:ascii="Times New Roman" w:hAnsi="Times New Roman" w:cs="Times New Roman"/>
          <w:sz w:val="24"/>
          <w:szCs w:val="24"/>
        </w:rPr>
        <w:t xml:space="preserve"> décadas de </w:t>
      </w:r>
      <w:r w:rsidR="004C5007">
        <w:rPr>
          <w:rFonts w:ascii="Times New Roman" w:hAnsi="Times New Roman" w:cs="Times New Roman"/>
          <w:sz w:val="24"/>
          <w:szCs w:val="24"/>
        </w:rPr>
        <w:t>investigación,</w:t>
      </w:r>
      <w:r w:rsidR="00593655">
        <w:rPr>
          <w:rFonts w:ascii="Times New Roman" w:hAnsi="Times New Roman" w:cs="Times New Roman"/>
          <w:sz w:val="24"/>
          <w:szCs w:val="24"/>
        </w:rPr>
        <w:t xml:space="preserve"> pero también </w:t>
      </w:r>
      <w:r>
        <w:rPr>
          <w:rFonts w:ascii="Times New Roman" w:hAnsi="Times New Roman" w:cs="Times New Roman"/>
          <w:sz w:val="24"/>
          <w:szCs w:val="24"/>
        </w:rPr>
        <w:t>l</w:t>
      </w:r>
      <w:r w:rsidR="00593655">
        <w:rPr>
          <w:rFonts w:ascii="Times New Roman" w:hAnsi="Times New Roman" w:cs="Times New Roman"/>
          <w:sz w:val="24"/>
          <w:szCs w:val="24"/>
        </w:rPr>
        <w:t>a más criticada</w:t>
      </w:r>
      <w:r>
        <w:rPr>
          <w:rFonts w:ascii="Times New Roman" w:hAnsi="Times New Roman" w:cs="Times New Roman"/>
          <w:sz w:val="24"/>
          <w:szCs w:val="24"/>
        </w:rPr>
        <w:t xml:space="preserve"> por varios motivos. </w:t>
      </w:r>
      <w:r w:rsidRPr="00300F6C">
        <w:rPr>
          <w:rFonts w:ascii="Times New Roman" w:hAnsi="Times New Roman" w:cs="Times New Roman"/>
          <w:sz w:val="24"/>
          <w:szCs w:val="24"/>
        </w:rPr>
        <w:t>Lerner (1980) consideraba</w:t>
      </w:r>
      <w:r w:rsidR="00593655">
        <w:rPr>
          <w:rFonts w:ascii="Times New Roman" w:hAnsi="Times New Roman" w:cs="Times New Roman"/>
          <w:sz w:val="24"/>
          <w:szCs w:val="24"/>
        </w:rPr>
        <w:t xml:space="preserve"> que los ítems eran</w:t>
      </w:r>
      <w:r w:rsidRPr="00300F6C">
        <w:rPr>
          <w:rFonts w:ascii="Times New Roman" w:hAnsi="Times New Roman" w:cs="Times New Roman"/>
          <w:sz w:val="24"/>
          <w:szCs w:val="24"/>
        </w:rPr>
        <w:t xml:space="preserve"> inadecuados </w:t>
      </w:r>
      <w:r w:rsidR="00F55AA8">
        <w:rPr>
          <w:rFonts w:ascii="Times New Roman" w:hAnsi="Times New Roman" w:cs="Times New Roman"/>
          <w:sz w:val="24"/>
          <w:szCs w:val="24"/>
        </w:rPr>
        <w:t xml:space="preserve">y </w:t>
      </w:r>
      <w:r w:rsidR="00593655">
        <w:rPr>
          <w:rFonts w:ascii="Times New Roman" w:hAnsi="Times New Roman" w:cs="Times New Roman"/>
          <w:sz w:val="24"/>
          <w:szCs w:val="24"/>
        </w:rPr>
        <w:t xml:space="preserve">que estaban </w:t>
      </w:r>
      <w:r w:rsidR="00F55AA8">
        <w:rPr>
          <w:rFonts w:ascii="Times New Roman" w:hAnsi="Times New Roman" w:cs="Times New Roman"/>
          <w:sz w:val="24"/>
          <w:szCs w:val="24"/>
        </w:rPr>
        <w:t>alejados del concepto original de CMJ</w:t>
      </w:r>
      <w:r w:rsidRPr="00300F6C">
        <w:rPr>
          <w:rFonts w:ascii="Times New Roman" w:hAnsi="Times New Roman" w:cs="Times New Roman"/>
          <w:sz w:val="24"/>
          <w:szCs w:val="24"/>
        </w:rPr>
        <w:t>. La escala combina afirmaciones generales y específicas, asumiendo un enfoque unidimensional que</w:t>
      </w:r>
      <w:r>
        <w:rPr>
          <w:rFonts w:ascii="Times New Roman" w:hAnsi="Times New Roman" w:cs="Times New Roman"/>
          <w:sz w:val="24"/>
          <w:szCs w:val="24"/>
        </w:rPr>
        <w:t xml:space="preserve"> no</w:t>
      </w:r>
      <w:r w:rsidR="00F55AA8">
        <w:rPr>
          <w:rFonts w:ascii="Times New Roman" w:hAnsi="Times New Roman" w:cs="Times New Roman"/>
          <w:sz w:val="24"/>
          <w:szCs w:val="24"/>
        </w:rPr>
        <w:t xml:space="preserve"> fue</w:t>
      </w:r>
      <w:r>
        <w:rPr>
          <w:rFonts w:ascii="Times New Roman" w:hAnsi="Times New Roman" w:cs="Times New Roman"/>
          <w:sz w:val="24"/>
          <w:szCs w:val="24"/>
        </w:rPr>
        <w:t xml:space="preserve"> </w:t>
      </w:r>
      <w:r w:rsidRPr="00300F6C">
        <w:rPr>
          <w:rFonts w:ascii="Times New Roman" w:hAnsi="Times New Roman" w:cs="Times New Roman"/>
          <w:sz w:val="24"/>
          <w:szCs w:val="24"/>
        </w:rPr>
        <w:t>replicado</w:t>
      </w:r>
      <w:r>
        <w:rPr>
          <w:rFonts w:ascii="Times New Roman" w:hAnsi="Times New Roman" w:cs="Times New Roman"/>
          <w:sz w:val="24"/>
          <w:szCs w:val="24"/>
        </w:rPr>
        <w:t xml:space="preserve"> en estudios posteriores</w:t>
      </w:r>
      <w:r w:rsidRPr="00300F6C">
        <w:rPr>
          <w:rFonts w:ascii="Times New Roman" w:hAnsi="Times New Roman" w:cs="Times New Roman"/>
          <w:sz w:val="24"/>
          <w:szCs w:val="24"/>
        </w:rPr>
        <w:t xml:space="preserve"> (Ambrosio y </w:t>
      </w:r>
      <w:proofErr w:type="spellStart"/>
      <w:r w:rsidRPr="00300F6C">
        <w:rPr>
          <w:rFonts w:ascii="Times New Roman" w:hAnsi="Times New Roman" w:cs="Times New Roman"/>
          <w:sz w:val="24"/>
          <w:szCs w:val="24"/>
        </w:rPr>
        <w:t>Sheehan</w:t>
      </w:r>
      <w:proofErr w:type="spellEnd"/>
      <w:r w:rsidRPr="00300F6C">
        <w:rPr>
          <w:rFonts w:ascii="Times New Roman" w:hAnsi="Times New Roman" w:cs="Times New Roman"/>
          <w:sz w:val="24"/>
          <w:szCs w:val="24"/>
        </w:rPr>
        <w:t>, 1990</w:t>
      </w:r>
      <w:r>
        <w:rPr>
          <w:rFonts w:ascii="Times New Roman" w:hAnsi="Times New Roman" w:cs="Times New Roman"/>
          <w:sz w:val="24"/>
          <w:szCs w:val="24"/>
        </w:rPr>
        <w:t xml:space="preserve">; </w:t>
      </w:r>
      <w:proofErr w:type="spellStart"/>
      <w:r w:rsidRPr="00300F6C">
        <w:rPr>
          <w:rFonts w:ascii="Times New Roman" w:hAnsi="Times New Roman" w:cs="Times New Roman"/>
          <w:sz w:val="24"/>
          <w:szCs w:val="24"/>
        </w:rPr>
        <w:t>Caputi</w:t>
      </w:r>
      <w:proofErr w:type="spellEnd"/>
      <w:r w:rsidRPr="00300F6C">
        <w:rPr>
          <w:rFonts w:ascii="Times New Roman" w:hAnsi="Times New Roman" w:cs="Times New Roman"/>
          <w:sz w:val="24"/>
          <w:szCs w:val="24"/>
        </w:rPr>
        <w:t xml:space="preserve">, 1994; </w:t>
      </w:r>
      <w:proofErr w:type="spellStart"/>
      <w:r>
        <w:rPr>
          <w:rFonts w:ascii="Times New Roman" w:hAnsi="Times New Roman" w:cs="Times New Roman"/>
          <w:sz w:val="24"/>
          <w:szCs w:val="24"/>
        </w:rPr>
        <w:t>Furnham</w:t>
      </w:r>
      <w:proofErr w:type="spellEnd"/>
      <w:r>
        <w:rPr>
          <w:rFonts w:ascii="Times New Roman" w:hAnsi="Times New Roman" w:cs="Times New Roman"/>
          <w:sz w:val="24"/>
          <w:szCs w:val="24"/>
        </w:rPr>
        <w:t>, 2003</w:t>
      </w:r>
      <w:r w:rsidRPr="00300F6C">
        <w:rPr>
          <w:rFonts w:ascii="Times New Roman" w:hAnsi="Times New Roman" w:cs="Times New Roman"/>
          <w:sz w:val="24"/>
          <w:szCs w:val="24"/>
        </w:rPr>
        <w:t xml:space="preserve">; Lea y </w:t>
      </w:r>
      <w:proofErr w:type="spellStart"/>
      <w:r w:rsidRPr="00300F6C">
        <w:rPr>
          <w:rFonts w:ascii="Times New Roman" w:hAnsi="Times New Roman" w:cs="Times New Roman"/>
          <w:sz w:val="24"/>
          <w:szCs w:val="24"/>
        </w:rPr>
        <w:t>Fekken</w:t>
      </w:r>
      <w:proofErr w:type="spellEnd"/>
      <w:r w:rsidRPr="00300F6C">
        <w:rPr>
          <w:rFonts w:ascii="Times New Roman" w:hAnsi="Times New Roman" w:cs="Times New Roman"/>
          <w:sz w:val="24"/>
          <w:szCs w:val="24"/>
        </w:rPr>
        <w:t>, 1992</w:t>
      </w:r>
      <w:r>
        <w:rPr>
          <w:rFonts w:ascii="Times New Roman" w:hAnsi="Times New Roman" w:cs="Times New Roman"/>
          <w:sz w:val="24"/>
          <w:szCs w:val="24"/>
        </w:rPr>
        <w:t>). En cuanto a la bondad estadística</w:t>
      </w:r>
      <w:r w:rsidR="00AC0675">
        <w:rPr>
          <w:rFonts w:ascii="Times New Roman" w:hAnsi="Times New Roman" w:cs="Times New Roman"/>
          <w:sz w:val="24"/>
          <w:szCs w:val="24"/>
        </w:rPr>
        <w:t>,</w:t>
      </w:r>
      <w:r>
        <w:rPr>
          <w:rFonts w:ascii="Times New Roman" w:hAnsi="Times New Roman" w:cs="Times New Roman"/>
          <w:sz w:val="24"/>
          <w:szCs w:val="24"/>
        </w:rPr>
        <w:t xml:space="preserve"> los datos </w:t>
      </w:r>
      <w:r w:rsidR="00593655">
        <w:rPr>
          <w:rFonts w:ascii="Times New Roman" w:hAnsi="Times New Roman" w:cs="Times New Roman"/>
          <w:sz w:val="24"/>
          <w:szCs w:val="24"/>
        </w:rPr>
        <w:t xml:space="preserve">iniciales </w:t>
      </w:r>
      <w:r>
        <w:rPr>
          <w:rFonts w:ascii="Times New Roman" w:hAnsi="Times New Roman" w:cs="Times New Roman"/>
          <w:sz w:val="24"/>
          <w:szCs w:val="24"/>
        </w:rPr>
        <w:t xml:space="preserve">fueron </w:t>
      </w:r>
      <w:r w:rsidR="000B1648" w:rsidRPr="0058105B">
        <w:rPr>
          <w:rFonts w:ascii="Times New Roman" w:hAnsi="Times New Roman" w:cs="Times New Roman"/>
          <w:sz w:val="24"/>
          <w:szCs w:val="24"/>
        </w:rPr>
        <w:t>adecuados</w:t>
      </w:r>
      <w:r>
        <w:rPr>
          <w:rFonts w:ascii="Times New Roman" w:hAnsi="Times New Roman" w:cs="Times New Roman"/>
          <w:sz w:val="24"/>
          <w:szCs w:val="24"/>
        </w:rPr>
        <w:t xml:space="preserve"> pero </w:t>
      </w:r>
      <w:r w:rsidR="004C5007">
        <w:rPr>
          <w:rFonts w:ascii="Times New Roman" w:hAnsi="Times New Roman" w:cs="Times New Roman"/>
          <w:sz w:val="24"/>
          <w:szCs w:val="24"/>
        </w:rPr>
        <w:t>trabajos posteriores</w:t>
      </w:r>
      <w:r w:rsidR="006861EE">
        <w:rPr>
          <w:rFonts w:ascii="Times New Roman" w:hAnsi="Times New Roman" w:cs="Times New Roman"/>
          <w:sz w:val="24"/>
          <w:szCs w:val="24"/>
        </w:rPr>
        <w:t xml:space="preserve"> </w:t>
      </w:r>
      <w:r>
        <w:rPr>
          <w:rFonts w:ascii="Times New Roman" w:hAnsi="Times New Roman" w:cs="Times New Roman"/>
          <w:sz w:val="24"/>
          <w:szCs w:val="24"/>
        </w:rPr>
        <w:t xml:space="preserve">no </w:t>
      </w:r>
      <w:r w:rsidR="00C907EC">
        <w:rPr>
          <w:rFonts w:ascii="Times New Roman" w:hAnsi="Times New Roman" w:cs="Times New Roman"/>
          <w:sz w:val="24"/>
          <w:szCs w:val="24"/>
        </w:rPr>
        <w:t>obtienen</w:t>
      </w:r>
      <w:r>
        <w:rPr>
          <w:rFonts w:ascii="Times New Roman" w:hAnsi="Times New Roman" w:cs="Times New Roman"/>
          <w:sz w:val="24"/>
          <w:szCs w:val="24"/>
        </w:rPr>
        <w:t xml:space="preserve"> resultados </w:t>
      </w:r>
      <w:r w:rsidR="00C907EC">
        <w:rPr>
          <w:rFonts w:ascii="Times New Roman" w:hAnsi="Times New Roman" w:cs="Times New Roman"/>
          <w:sz w:val="24"/>
          <w:szCs w:val="24"/>
        </w:rPr>
        <w:t xml:space="preserve">similares </w:t>
      </w:r>
      <w:r>
        <w:rPr>
          <w:rFonts w:ascii="Times New Roman" w:hAnsi="Times New Roman" w:cs="Times New Roman"/>
          <w:sz w:val="24"/>
          <w:szCs w:val="24"/>
        </w:rPr>
        <w:t xml:space="preserve">(Ambrosio y </w:t>
      </w:r>
      <w:proofErr w:type="spellStart"/>
      <w:r>
        <w:rPr>
          <w:rFonts w:ascii="Times New Roman" w:hAnsi="Times New Roman" w:cs="Times New Roman"/>
          <w:sz w:val="24"/>
          <w:szCs w:val="24"/>
        </w:rPr>
        <w:t>Sheehan</w:t>
      </w:r>
      <w:proofErr w:type="spellEnd"/>
      <w:r>
        <w:rPr>
          <w:rFonts w:ascii="Times New Roman" w:hAnsi="Times New Roman" w:cs="Times New Roman"/>
          <w:sz w:val="24"/>
          <w:szCs w:val="24"/>
        </w:rPr>
        <w:t xml:space="preserve">, 1990; </w:t>
      </w:r>
      <w:proofErr w:type="spellStart"/>
      <w:r>
        <w:rPr>
          <w:rFonts w:ascii="Times New Roman" w:hAnsi="Times New Roman" w:cs="Times New Roman"/>
          <w:sz w:val="24"/>
          <w:szCs w:val="24"/>
        </w:rPr>
        <w:t>Hell</w:t>
      </w:r>
      <w:r w:rsidRPr="00300F6C">
        <w:rPr>
          <w:rFonts w:ascii="Times New Roman" w:hAnsi="Times New Roman" w:cs="Times New Roman"/>
          <w:sz w:val="24"/>
          <w:szCs w:val="24"/>
        </w:rPr>
        <w:t>m</w:t>
      </w:r>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sidRPr="00300F6C">
        <w:rPr>
          <w:rFonts w:ascii="Times New Roman" w:hAnsi="Times New Roman" w:cs="Times New Roman"/>
          <w:sz w:val="24"/>
          <w:szCs w:val="24"/>
        </w:rPr>
        <w:t>Muilenburg-Trevino</w:t>
      </w:r>
      <w:proofErr w:type="spellEnd"/>
      <w:r w:rsidRPr="00300F6C">
        <w:rPr>
          <w:rFonts w:ascii="Times New Roman" w:hAnsi="Times New Roman" w:cs="Times New Roman"/>
          <w:sz w:val="24"/>
          <w:szCs w:val="24"/>
        </w:rPr>
        <w:t xml:space="preserve"> y </w:t>
      </w:r>
      <w:proofErr w:type="spellStart"/>
      <w:r w:rsidRPr="00300F6C">
        <w:rPr>
          <w:rFonts w:ascii="Times New Roman" w:hAnsi="Times New Roman" w:cs="Times New Roman"/>
          <w:sz w:val="24"/>
          <w:szCs w:val="24"/>
        </w:rPr>
        <w:t>Worley</w:t>
      </w:r>
      <w:proofErr w:type="spellEnd"/>
      <w:r w:rsidRPr="00300F6C">
        <w:rPr>
          <w:rFonts w:ascii="Times New Roman" w:hAnsi="Times New Roman" w:cs="Times New Roman"/>
          <w:sz w:val="24"/>
          <w:szCs w:val="24"/>
        </w:rPr>
        <w:t xml:space="preserve">, 2008; </w:t>
      </w:r>
      <w:proofErr w:type="spellStart"/>
      <w:r w:rsidRPr="00300F6C">
        <w:rPr>
          <w:rFonts w:ascii="Times New Roman" w:hAnsi="Times New Roman" w:cs="Times New Roman"/>
          <w:sz w:val="24"/>
          <w:szCs w:val="24"/>
        </w:rPr>
        <w:t>Loo</w:t>
      </w:r>
      <w:proofErr w:type="spellEnd"/>
      <w:r w:rsidRPr="00300F6C">
        <w:rPr>
          <w:rFonts w:ascii="Times New Roman" w:hAnsi="Times New Roman" w:cs="Times New Roman"/>
          <w:sz w:val="24"/>
          <w:szCs w:val="24"/>
        </w:rPr>
        <w:t xml:space="preserve">, 2002). A su vez, el cuestionario incluye ítems inversos </w:t>
      </w:r>
      <w:r w:rsidR="00593655">
        <w:rPr>
          <w:rFonts w:ascii="Times New Roman" w:hAnsi="Times New Roman" w:cs="Times New Roman"/>
          <w:sz w:val="24"/>
          <w:szCs w:val="24"/>
        </w:rPr>
        <w:t xml:space="preserve">que </w:t>
      </w:r>
      <w:r>
        <w:rPr>
          <w:rFonts w:ascii="Times New Roman" w:hAnsi="Times New Roman" w:cs="Times New Roman"/>
          <w:sz w:val="24"/>
          <w:szCs w:val="24"/>
        </w:rPr>
        <w:t xml:space="preserve">afectan a la consistencia interna. Paralelamente a estas críticas han sido numerosos los intentos de </w:t>
      </w:r>
      <w:r w:rsidRPr="00300F6C">
        <w:rPr>
          <w:rFonts w:ascii="Times New Roman" w:hAnsi="Times New Roman" w:cs="Times New Roman"/>
          <w:sz w:val="24"/>
          <w:szCs w:val="24"/>
        </w:rPr>
        <w:t xml:space="preserve">creación de un instrumento </w:t>
      </w:r>
      <w:r w:rsidR="00C907EC" w:rsidRPr="00300F6C">
        <w:rPr>
          <w:rFonts w:ascii="Times New Roman" w:hAnsi="Times New Roman" w:cs="Times New Roman"/>
          <w:sz w:val="24"/>
          <w:szCs w:val="24"/>
        </w:rPr>
        <w:t>válido</w:t>
      </w:r>
      <w:r w:rsidRPr="00300F6C">
        <w:rPr>
          <w:rFonts w:ascii="Times New Roman" w:hAnsi="Times New Roman" w:cs="Times New Roman"/>
          <w:sz w:val="24"/>
          <w:szCs w:val="24"/>
        </w:rPr>
        <w:t xml:space="preserve">. </w:t>
      </w:r>
      <w:r w:rsidR="006861EE">
        <w:rPr>
          <w:rFonts w:ascii="Times New Roman" w:hAnsi="Times New Roman" w:cs="Times New Roman"/>
          <w:sz w:val="24"/>
          <w:szCs w:val="24"/>
        </w:rPr>
        <w:t>E</w:t>
      </w:r>
      <w:r w:rsidRPr="00300F6C">
        <w:rPr>
          <w:rFonts w:ascii="Times New Roman" w:hAnsi="Times New Roman" w:cs="Times New Roman"/>
          <w:sz w:val="24"/>
          <w:szCs w:val="24"/>
        </w:rPr>
        <w:t xml:space="preserve">xisten </w:t>
      </w:r>
      <w:r>
        <w:rPr>
          <w:rFonts w:ascii="Times New Roman" w:hAnsi="Times New Roman" w:cs="Times New Roman"/>
          <w:sz w:val="24"/>
          <w:szCs w:val="24"/>
        </w:rPr>
        <w:t xml:space="preserve">varias </w:t>
      </w:r>
      <w:r w:rsidRPr="00300F6C">
        <w:rPr>
          <w:rFonts w:ascii="Times New Roman" w:hAnsi="Times New Roman" w:cs="Times New Roman"/>
          <w:sz w:val="24"/>
          <w:szCs w:val="24"/>
        </w:rPr>
        <w:t>p</w:t>
      </w:r>
      <w:r w:rsidR="00C907EC">
        <w:rPr>
          <w:rFonts w:ascii="Times New Roman" w:hAnsi="Times New Roman" w:cs="Times New Roman"/>
          <w:sz w:val="24"/>
          <w:szCs w:val="24"/>
        </w:rPr>
        <w:t>ropuestas expuestas</w:t>
      </w:r>
      <w:r>
        <w:rPr>
          <w:rFonts w:ascii="Times New Roman" w:hAnsi="Times New Roman" w:cs="Times New Roman"/>
          <w:sz w:val="24"/>
          <w:szCs w:val="24"/>
        </w:rPr>
        <w:t xml:space="preserve"> en la Tabla 1</w:t>
      </w:r>
      <w:r w:rsidR="00F55AA8">
        <w:rPr>
          <w:rFonts w:ascii="Times New Roman" w:hAnsi="Times New Roman" w:cs="Times New Roman"/>
          <w:sz w:val="24"/>
          <w:szCs w:val="24"/>
        </w:rPr>
        <w:t xml:space="preserve"> pero </w:t>
      </w:r>
      <w:r w:rsidR="006861EE">
        <w:rPr>
          <w:rFonts w:ascii="Times New Roman" w:hAnsi="Times New Roman" w:cs="Times New Roman"/>
          <w:sz w:val="24"/>
          <w:szCs w:val="24"/>
        </w:rPr>
        <w:t>la medida global utilizada en numerosos</w:t>
      </w:r>
      <w:r>
        <w:rPr>
          <w:rFonts w:ascii="Times New Roman" w:hAnsi="Times New Roman" w:cs="Times New Roman"/>
          <w:sz w:val="24"/>
          <w:szCs w:val="24"/>
        </w:rPr>
        <w:t xml:space="preserve"> estudios es el </w:t>
      </w:r>
      <w:r w:rsidRPr="008D044F">
        <w:rPr>
          <w:rFonts w:ascii="Times New Roman" w:hAnsi="Times New Roman" w:cs="Times New Roman"/>
          <w:i/>
          <w:sz w:val="24"/>
          <w:szCs w:val="24"/>
        </w:rPr>
        <w:t xml:space="preserve">Global </w:t>
      </w:r>
      <w:proofErr w:type="spellStart"/>
      <w:r w:rsidRPr="008D044F">
        <w:rPr>
          <w:rFonts w:ascii="Times New Roman" w:hAnsi="Times New Roman" w:cs="Times New Roman"/>
          <w:i/>
          <w:sz w:val="24"/>
          <w:szCs w:val="24"/>
        </w:rPr>
        <w:t>Belief</w:t>
      </w:r>
      <w:proofErr w:type="spellEnd"/>
      <w:r w:rsidRPr="008D044F">
        <w:rPr>
          <w:rFonts w:ascii="Times New Roman" w:hAnsi="Times New Roman" w:cs="Times New Roman"/>
          <w:i/>
          <w:sz w:val="24"/>
          <w:szCs w:val="24"/>
        </w:rPr>
        <w:t xml:space="preserve"> in a </w:t>
      </w:r>
      <w:proofErr w:type="spellStart"/>
      <w:r w:rsidRPr="008D044F">
        <w:rPr>
          <w:rFonts w:ascii="Times New Roman" w:hAnsi="Times New Roman" w:cs="Times New Roman"/>
          <w:i/>
          <w:sz w:val="24"/>
          <w:szCs w:val="24"/>
        </w:rPr>
        <w:t>Just</w:t>
      </w:r>
      <w:proofErr w:type="spellEnd"/>
      <w:r w:rsidRPr="008D044F">
        <w:rPr>
          <w:rFonts w:ascii="Times New Roman" w:hAnsi="Times New Roman" w:cs="Times New Roman"/>
          <w:i/>
          <w:sz w:val="24"/>
          <w:szCs w:val="24"/>
        </w:rPr>
        <w:t xml:space="preserve"> </w:t>
      </w:r>
      <w:proofErr w:type="spellStart"/>
      <w:r w:rsidRPr="008D044F">
        <w:rPr>
          <w:rFonts w:ascii="Times New Roman" w:hAnsi="Times New Roman" w:cs="Times New Roman"/>
          <w:i/>
          <w:sz w:val="24"/>
          <w:szCs w:val="24"/>
        </w:rPr>
        <w:t>World</w:t>
      </w:r>
      <w:proofErr w:type="spellEnd"/>
      <w:r>
        <w:rPr>
          <w:rFonts w:ascii="Times New Roman" w:hAnsi="Times New Roman" w:cs="Times New Roman"/>
          <w:sz w:val="24"/>
          <w:szCs w:val="24"/>
        </w:rPr>
        <w:t xml:space="preserve"> </w:t>
      </w:r>
      <w:proofErr w:type="spellStart"/>
      <w:r w:rsidR="006C7B9A" w:rsidRPr="006C7B9A">
        <w:rPr>
          <w:rFonts w:ascii="Times New Roman" w:hAnsi="Times New Roman" w:cs="Times New Roman"/>
          <w:i/>
          <w:sz w:val="24"/>
          <w:szCs w:val="24"/>
        </w:rPr>
        <w:t>Scale</w:t>
      </w:r>
      <w:proofErr w:type="spellEnd"/>
      <w:r w:rsidR="006C7B9A" w:rsidRPr="006C7B9A">
        <w:rPr>
          <w:rFonts w:ascii="Times New Roman" w:hAnsi="Times New Roman" w:cs="Times New Roman"/>
          <w:i/>
          <w:sz w:val="24"/>
          <w:szCs w:val="24"/>
        </w:rPr>
        <w:t xml:space="preserve"> </w:t>
      </w:r>
      <w:r w:rsidR="00593655">
        <w:rPr>
          <w:rFonts w:ascii="Times New Roman" w:hAnsi="Times New Roman" w:cs="Times New Roman"/>
          <w:sz w:val="24"/>
          <w:szCs w:val="24"/>
        </w:rPr>
        <w:t xml:space="preserve">(GBJWS) configurándose </w:t>
      </w:r>
      <w:r w:rsidR="006861EE">
        <w:rPr>
          <w:rFonts w:ascii="Times New Roman" w:hAnsi="Times New Roman" w:cs="Times New Roman"/>
          <w:sz w:val="24"/>
          <w:szCs w:val="24"/>
        </w:rPr>
        <w:t xml:space="preserve">como una alternativa óptima </w:t>
      </w:r>
      <w:r w:rsidR="006861EE" w:rsidRPr="00300F6C">
        <w:rPr>
          <w:rFonts w:ascii="Times New Roman" w:hAnsi="Times New Roman" w:cs="Times New Roman"/>
          <w:sz w:val="24"/>
          <w:szCs w:val="24"/>
        </w:rPr>
        <w:t>por su brevedad, facilidad de empleo</w:t>
      </w:r>
      <w:r w:rsidR="00593655">
        <w:rPr>
          <w:rFonts w:ascii="Times New Roman" w:hAnsi="Times New Roman" w:cs="Times New Roman"/>
          <w:sz w:val="24"/>
          <w:szCs w:val="24"/>
        </w:rPr>
        <w:t xml:space="preserve"> y </w:t>
      </w:r>
      <w:r w:rsidR="006861EE">
        <w:rPr>
          <w:rFonts w:ascii="Times New Roman" w:hAnsi="Times New Roman" w:cs="Times New Roman"/>
          <w:sz w:val="24"/>
          <w:szCs w:val="24"/>
        </w:rPr>
        <w:t>propiedades psicométricas.</w:t>
      </w:r>
    </w:p>
    <w:p w14:paraId="52E1E9ED" w14:textId="77777777" w:rsidR="005F2BE1" w:rsidRDefault="005F2BE1" w:rsidP="001B5174">
      <w:pPr>
        <w:spacing w:line="480" w:lineRule="auto"/>
        <w:jc w:val="both"/>
        <w:rPr>
          <w:rFonts w:ascii="Times New Roman" w:hAnsi="Times New Roman" w:cs="Times New Roman"/>
          <w:sz w:val="24"/>
          <w:szCs w:val="24"/>
        </w:rPr>
      </w:pPr>
    </w:p>
    <w:tbl>
      <w:tblPr>
        <w:tblStyle w:val="Tablaconcuadrcula"/>
        <w:tblW w:w="7536" w:type="dxa"/>
        <w:jc w:val="center"/>
        <w:tblLayout w:type="fixed"/>
        <w:tblLook w:val="04A0" w:firstRow="1" w:lastRow="0" w:firstColumn="1" w:lastColumn="0" w:noHBand="0" w:noVBand="1"/>
      </w:tblPr>
      <w:tblGrid>
        <w:gridCol w:w="2512"/>
        <w:gridCol w:w="120"/>
        <w:gridCol w:w="3468"/>
        <w:gridCol w:w="119"/>
        <w:gridCol w:w="1317"/>
      </w:tblGrid>
      <w:tr w:rsidR="005D206C" w14:paraId="53EC8A17" w14:textId="77777777" w:rsidTr="00C56844">
        <w:trPr>
          <w:trHeight w:val="648"/>
          <w:jc w:val="center"/>
        </w:trPr>
        <w:tc>
          <w:tcPr>
            <w:tcW w:w="7536" w:type="dxa"/>
            <w:gridSpan w:val="5"/>
            <w:tcBorders>
              <w:top w:val="single" w:sz="4" w:space="0" w:color="auto"/>
              <w:left w:val="single" w:sz="4" w:space="0" w:color="auto"/>
              <w:bottom w:val="single" w:sz="4" w:space="0" w:color="auto"/>
              <w:right w:val="single" w:sz="4" w:space="0" w:color="auto"/>
            </w:tcBorders>
          </w:tcPr>
          <w:p w14:paraId="7878107D" w14:textId="77777777" w:rsidR="005D206C" w:rsidRPr="00133F80" w:rsidRDefault="005D206C" w:rsidP="00C56844">
            <w:pPr>
              <w:jc w:val="center"/>
              <w:rPr>
                <w:rFonts w:ascii="Times New Roman" w:hAnsi="Times New Roman" w:cs="Times New Roman"/>
                <w:sz w:val="20"/>
              </w:rPr>
            </w:pPr>
            <w:r w:rsidRPr="00133F80">
              <w:rPr>
                <w:rFonts w:ascii="Times New Roman" w:hAnsi="Times New Roman" w:cs="Times New Roman"/>
                <w:sz w:val="20"/>
              </w:rPr>
              <w:t xml:space="preserve">Tabla 1. </w:t>
            </w:r>
          </w:p>
          <w:p w14:paraId="311D810C" w14:textId="77777777" w:rsidR="005D206C" w:rsidRPr="00133F80" w:rsidRDefault="005D206C" w:rsidP="00C56844">
            <w:pPr>
              <w:jc w:val="center"/>
              <w:rPr>
                <w:rFonts w:ascii="Times New Roman" w:hAnsi="Times New Roman" w:cs="Times New Roman"/>
                <w:b/>
                <w:sz w:val="20"/>
              </w:rPr>
            </w:pPr>
            <w:r w:rsidRPr="00133F80">
              <w:rPr>
                <w:rFonts w:ascii="Times New Roman" w:hAnsi="Times New Roman" w:cs="Times New Roman"/>
                <w:i/>
                <w:sz w:val="20"/>
              </w:rPr>
              <w:t>Escalas sobre CMJ</w:t>
            </w:r>
          </w:p>
        </w:tc>
      </w:tr>
      <w:tr w:rsidR="005D206C" w14:paraId="76C1763F" w14:textId="77777777" w:rsidTr="00C56844">
        <w:trPr>
          <w:trHeight w:val="560"/>
          <w:jc w:val="center"/>
        </w:trPr>
        <w:tc>
          <w:tcPr>
            <w:tcW w:w="7536" w:type="dxa"/>
            <w:gridSpan w:val="5"/>
            <w:tcBorders>
              <w:left w:val="single" w:sz="4" w:space="0" w:color="auto"/>
              <w:bottom w:val="nil"/>
              <w:right w:val="single" w:sz="4" w:space="0" w:color="auto"/>
            </w:tcBorders>
          </w:tcPr>
          <w:p w14:paraId="347A814D" w14:textId="77777777" w:rsidR="005D206C" w:rsidRPr="00133F80" w:rsidRDefault="005D206C" w:rsidP="00C56844">
            <w:pPr>
              <w:tabs>
                <w:tab w:val="left" w:pos="3156"/>
                <w:tab w:val="center" w:pos="4139"/>
              </w:tabs>
              <w:rPr>
                <w:rFonts w:ascii="Times New Roman" w:hAnsi="Times New Roman" w:cs="Times New Roman"/>
                <w:b/>
                <w:sz w:val="20"/>
              </w:rPr>
            </w:pPr>
          </w:p>
          <w:p w14:paraId="5ABF44DB" w14:textId="77777777" w:rsidR="005D206C" w:rsidRPr="00133F80" w:rsidRDefault="005D206C" w:rsidP="00C56844">
            <w:pPr>
              <w:tabs>
                <w:tab w:val="left" w:pos="3156"/>
                <w:tab w:val="center" w:pos="4139"/>
              </w:tabs>
              <w:rPr>
                <w:rFonts w:ascii="Times New Roman" w:hAnsi="Times New Roman" w:cs="Times New Roman"/>
                <w:b/>
                <w:sz w:val="20"/>
              </w:rPr>
            </w:pPr>
            <w:r w:rsidRPr="00133F80">
              <w:rPr>
                <w:rFonts w:ascii="Times New Roman" w:hAnsi="Times New Roman" w:cs="Times New Roman"/>
                <w:b/>
                <w:sz w:val="20"/>
              </w:rPr>
              <w:t>Multidimensionales</w:t>
            </w:r>
          </w:p>
        </w:tc>
      </w:tr>
      <w:tr w:rsidR="005D206C" w14:paraId="653F1C46" w14:textId="77777777" w:rsidTr="00C56844">
        <w:trPr>
          <w:trHeight w:val="323"/>
          <w:jc w:val="center"/>
        </w:trPr>
        <w:tc>
          <w:tcPr>
            <w:tcW w:w="2512" w:type="dxa"/>
            <w:tcBorders>
              <w:top w:val="nil"/>
              <w:left w:val="single" w:sz="4" w:space="0" w:color="auto"/>
              <w:bottom w:val="single" w:sz="4" w:space="0" w:color="auto"/>
              <w:right w:val="nil"/>
            </w:tcBorders>
          </w:tcPr>
          <w:p w14:paraId="76E25647" w14:textId="77777777" w:rsidR="005D206C" w:rsidRPr="00133F80" w:rsidRDefault="005D206C" w:rsidP="00C56844">
            <w:pPr>
              <w:rPr>
                <w:rFonts w:ascii="Times New Roman" w:hAnsi="Times New Roman" w:cs="Times New Roman"/>
                <w:i/>
                <w:sz w:val="20"/>
              </w:rPr>
            </w:pPr>
            <w:r w:rsidRPr="00133F80">
              <w:rPr>
                <w:rFonts w:ascii="Times New Roman" w:hAnsi="Times New Roman" w:cs="Times New Roman"/>
                <w:i/>
                <w:sz w:val="20"/>
              </w:rPr>
              <w:t>Autores</w:t>
            </w:r>
          </w:p>
        </w:tc>
        <w:tc>
          <w:tcPr>
            <w:tcW w:w="3707" w:type="dxa"/>
            <w:gridSpan w:val="3"/>
            <w:tcBorders>
              <w:top w:val="nil"/>
              <w:left w:val="nil"/>
              <w:bottom w:val="single" w:sz="4" w:space="0" w:color="auto"/>
              <w:right w:val="nil"/>
            </w:tcBorders>
          </w:tcPr>
          <w:p w14:paraId="6414EAAF" w14:textId="77777777" w:rsidR="005D206C" w:rsidRPr="00133F80" w:rsidRDefault="005D206C" w:rsidP="00C56844">
            <w:pPr>
              <w:rPr>
                <w:rFonts w:ascii="Times New Roman" w:hAnsi="Times New Roman" w:cs="Times New Roman"/>
                <w:i/>
                <w:sz w:val="20"/>
              </w:rPr>
            </w:pPr>
            <w:r w:rsidRPr="00133F80">
              <w:rPr>
                <w:rFonts w:ascii="Times New Roman" w:hAnsi="Times New Roman" w:cs="Times New Roman"/>
                <w:i/>
                <w:sz w:val="20"/>
              </w:rPr>
              <w:t>Nombre escala</w:t>
            </w:r>
          </w:p>
        </w:tc>
        <w:tc>
          <w:tcPr>
            <w:tcW w:w="1317" w:type="dxa"/>
            <w:tcBorders>
              <w:top w:val="nil"/>
              <w:left w:val="nil"/>
              <w:bottom w:val="single" w:sz="4" w:space="0" w:color="auto"/>
              <w:right w:val="single" w:sz="4" w:space="0" w:color="auto"/>
            </w:tcBorders>
          </w:tcPr>
          <w:p w14:paraId="117C3663" w14:textId="77777777" w:rsidR="005D206C" w:rsidRPr="00133F80" w:rsidRDefault="005D206C" w:rsidP="00C56844">
            <w:pPr>
              <w:rPr>
                <w:rFonts w:ascii="Times New Roman" w:hAnsi="Times New Roman" w:cs="Times New Roman"/>
                <w:i/>
                <w:sz w:val="20"/>
              </w:rPr>
            </w:pPr>
            <w:r w:rsidRPr="00133F80">
              <w:rPr>
                <w:rFonts w:ascii="Times New Roman" w:hAnsi="Times New Roman" w:cs="Times New Roman"/>
                <w:i/>
                <w:sz w:val="20"/>
              </w:rPr>
              <w:t>Fiabilidad</w:t>
            </w:r>
          </w:p>
        </w:tc>
      </w:tr>
      <w:tr w:rsidR="005D206C" w14:paraId="14C49EF9" w14:textId="77777777" w:rsidTr="00C56844">
        <w:trPr>
          <w:trHeight w:val="323"/>
          <w:jc w:val="center"/>
        </w:trPr>
        <w:tc>
          <w:tcPr>
            <w:tcW w:w="2632" w:type="dxa"/>
            <w:gridSpan w:val="2"/>
            <w:tcBorders>
              <w:top w:val="single" w:sz="4" w:space="0" w:color="auto"/>
              <w:left w:val="single" w:sz="4" w:space="0" w:color="auto"/>
              <w:bottom w:val="single" w:sz="4" w:space="0" w:color="auto"/>
              <w:right w:val="nil"/>
            </w:tcBorders>
          </w:tcPr>
          <w:p w14:paraId="412C9EFE" w14:textId="77777777" w:rsidR="005D206C" w:rsidRPr="00133F80" w:rsidRDefault="005D206C" w:rsidP="00C56844">
            <w:pPr>
              <w:rPr>
                <w:rFonts w:ascii="Times New Roman" w:hAnsi="Times New Roman" w:cs="Times New Roman"/>
                <w:sz w:val="20"/>
              </w:rPr>
            </w:pPr>
            <w:proofErr w:type="spellStart"/>
            <w:r w:rsidRPr="00133F80">
              <w:rPr>
                <w:rFonts w:ascii="Times New Roman" w:hAnsi="Times New Roman" w:cs="Times New Roman"/>
                <w:sz w:val="20"/>
              </w:rPr>
              <w:t>Furnham</w:t>
            </w:r>
            <w:proofErr w:type="spellEnd"/>
            <w:r w:rsidRPr="00133F80">
              <w:rPr>
                <w:rFonts w:ascii="Times New Roman" w:hAnsi="Times New Roman" w:cs="Times New Roman"/>
                <w:sz w:val="20"/>
              </w:rPr>
              <w:t xml:space="preserve"> y </w:t>
            </w:r>
            <w:proofErr w:type="spellStart"/>
            <w:r w:rsidRPr="00133F80">
              <w:rPr>
                <w:rFonts w:ascii="Times New Roman" w:hAnsi="Times New Roman" w:cs="Times New Roman"/>
                <w:sz w:val="20"/>
              </w:rPr>
              <w:t>Proctor</w:t>
            </w:r>
            <w:proofErr w:type="spellEnd"/>
            <w:r w:rsidRPr="00133F80">
              <w:rPr>
                <w:rFonts w:ascii="Times New Roman" w:hAnsi="Times New Roman" w:cs="Times New Roman"/>
                <w:sz w:val="20"/>
              </w:rPr>
              <w:t xml:space="preserve"> (1992)</w:t>
            </w:r>
          </w:p>
        </w:tc>
        <w:tc>
          <w:tcPr>
            <w:tcW w:w="3468" w:type="dxa"/>
            <w:tcBorders>
              <w:top w:val="single" w:sz="4" w:space="0" w:color="auto"/>
              <w:left w:val="nil"/>
              <w:bottom w:val="single" w:sz="4" w:space="0" w:color="auto"/>
              <w:right w:val="nil"/>
            </w:tcBorders>
          </w:tcPr>
          <w:p w14:paraId="67DC4FE3" w14:textId="77777777" w:rsidR="005D206C" w:rsidRPr="00133F80" w:rsidRDefault="005D206C" w:rsidP="00C56844">
            <w:pPr>
              <w:rPr>
                <w:rFonts w:ascii="Times New Roman" w:hAnsi="Times New Roman" w:cs="Times New Roman"/>
                <w:sz w:val="20"/>
              </w:rPr>
            </w:pPr>
            <w:r w:rsidRPr="00133F80">
              <w:rPr>
                <w:rFonts w:ascii="Times New Roman" w:hAnsi="Times New Roman" w:cs="Times New Roman"/>
                <w:sz w:val="20"/>
              </w:rPr>
              <w:t xml:space="preserve">Multidimensional </w:t>
            </w:r>
            <w:proofErr w:type="spellStart"/>
            <w:r w:rsidRPr="00133F80">
              <w:rPr>
                <w:rFonts w:ascii="Times New Roman" w:hAnsi="Times New Roman" w:cs="Times New Roman"/>
                <w:sz w:val="20"/>
              </w:rPr>
              <w:t>Just</w:t>
            </w:r>
            <w:proofErr w:type="spellEnd"/>
            <w:r w:rsidRPr="00133F80">
              <w:rPr>
                <w:rFonts w:ascii="Times New Roman" w:hAnsi="Times New Roman" w:cs="Times New Roman"/>
                <w:sz w:val="20"/>
              </w:rPr>
              <w:t xml:space="preserve"> </w:t>
            </w:r>
            <w:proofErr w:type="spellStart"/>
            <w:r w:rsidRPr="00133F80">
              <w:rPr>
                <w:rFonts w:ascii="Times New Roman" w:hAnsi="Times New Roman" w:cs="Times New Roman"/>
                <w:sz w:val="20"/>
              </w:rPr>
              <w:t>World</w:t>
            </w:r>
            <w:proofErr w:type="spellEnd"/>
          </w:p>
        </w:tc>
        <w:tc>
          <w:tcPr>
            <w:tcW w:w="1436" w:type="dxa"/>
            <w:gridSpan w:val="2"/>
            <w:tcBorders>
              <w:top w:val="single" w:sz="4" w:space="0" w:color="auto"/>
              <w:left w:val="nil"/>
              <w:bottom w:val="single" w:sz="4" w:space="0" w:color="auto"/>
              <w:right w:val="single" w:sz="4" w:space="0" w:color="auto"/>
            </w:tcBorders>
          </w:tcPr>
          <w:p w14:paraId="09F19A99" w14:textId="77777777" w:rsidR="005D206C" w:rsidRPr="00133F80" w:rsidRDefault="005D206C" w:rsidP="00C56844">
            <w:pPr>
              <w:rPr>
                <w:rFonts w:ascii="Times New Roman" w:hAnsi="Times New Roman" w:cs="Times New Roman"/>
                <w:sz w:val="20"/>
              </w:rPr>
            </w:pPr>
            <w:r w:rsidRPr="00133F80">
              <w:rPr>
                <w:rFonts w:ascii="Times New Roman" w:hAnsi="Times New Roman" w:cs="Times New Roman"/>
                <w:sz w:val="20"/>
              </w:rPr>
              <w:t>0.58 a 0.63</w:t>
            </w:r>
          </w:p>
        </w:tc>
      </w:tr>
      <w:tr w:rsidR="005D206C" w14:paraId="2E0CAC04" w14:textId="77777777" w:rsidTr="00C56844">
        <w:trPr>
          <w:trHeight w:val="648"/>
          <w:jc w:val="center"/>
        </w:trPr>
        <w:tc>
          <w:tcPr>
            <w:tcW w:w="2632" w:type="dxa"/>
            <w:gridSpan w:val="2"/>
            <w:tcBorders>
              <w:top w:val="single" w:sz="4" w:space="0" w:color="auto"/>
              <w:left w:val="single" w:sz="4" w:space="0" w:color="auto"/>
              <w:bottom w:val="single" w:sz="4" w:space="0" w:color="auto"/>
              <w:right w:val="nil"/>
            </w:tcBorders>
          </w:tcPr>
          <w:p w14:paraId="5613838F" w14:textId="77777777" w:rsidR="005D206C" w:rsidRPr="00133F80" w:rsidRDefault="005D206C" w:rsidP="00C56844">
            <w:pPr>
              <w:rPr>
                <w:rFonts w:ascii="Times New Roman" w:hAnsi="Times New Roman" w:cs="Times New Roman"/>
                <w:sz w:val="20"/>
              </w:rPr>
            </w:pPr>
            <w:proofErr w:type="spellStart"/>
            <w:r w:rsidRPr="00133F80">
              <w:rPr>
                <w:rFonts w:ascii="Times New Roman" w:hAnsi="Times New Roman" w:cs="Times New Roman"/>
                <w:sz w:val="20"/>
              </w:rPr>
              <w:t>Maes</w:t>
            </w:r>
            <w:proofErr w:type="spellEnd"/>
            <w:r w:rsidRPr="00133F80">
              <w:rPr>
                <w:rFonts w:ascii="Times New Roman" w:hAnsi="Times New Roman" w:cs="Times New Roman"/>
                <w:sz w:val="20"/>
              </w:rPr>
              <w:t xml:space="preserve"> (1998)</w:t>
            </w:r>
          </w:p>
        </w:tc>
        <w:tc>
          <w:tcPr>
            <w:tcW w:w="3468" w:type="dxa"/>
            <w:tcBorders>
              <w:top w:val="single" w:sz="4" w:space="0" w:color="auto"/>
              <w:left w:val="nil"/>
              <w:bottom w:val="single" w:sz="4" w:space="0" w:color="auto"/>
              <w:right w:val="nil"/>
            </w:tcBorders>
          </w:tcPr>
          <w:p w14:paraId="45AADB44" w14:textId="77777777" w:rsidR="005D206C" w:rsidRPr="00133F80" w:rsidRDefault="005D206C" w:rsidP="00C56844">
            <w:pPr>
              <w:rPr>
                <w:rFonts w:ascii="Times New Roman" w:hAnsi="Times New Roman" w:cs="Times New Roman"/>
                <w:sz w:val="20"/>
                <w:lang w:val="en-US"/>
              </w:rPr>
            </w:pPr>
            <w:r w:rsidRPr="00133F80">
              <w:rPr>
                <w:rFonts w:ascii="Times New Roman" w:hAnsi="Times New Roman" w:cs="Times New Roman"/>
                <w:sz w:val="20"/>
                <w:lang w:val="en-US"/>
              </w:rPr>
              <w:t>Belief in immanent justice</w:t>
            </w:r>
          </w:p>
          <w:p w14:paraId="46AAA322" w14:textId="77777777" w:rsidR="005D206C" w:rsidRPr="00133F80" w:rsidRDefault="005D206C" w:rsidP="00C56844">
            <w:pPr>
              <w:rPr>
                <w:rFonts w:ascii="Times New Roman" w:hAnsi="Times New Roman" w:cs="Times New Roman"/>
                <w:sz w:val="20"/>
                <w:lang w:val="en-US"/>
              </w:rPr>
            </w:pPr>
            <w:r w:rsidRPr="00133F80">
              <w:rPr>
                <w:rFonts w:ascii="Times New Roman" w:hAnsi="Times New Roman" w:cs="Times New Roman"/>
                <w:sz w:val="20"/>
                <w:lang w:val="en-US"/>
              </w:rPr>
              <w:t>Belief in ultimate justice</w:t>
            </w:r>
          </w:p>
        </w:tc>
        <w:tc>
          <w:tcPr>
            <w:tcW w:w="1436" w:type="dxa"/>
            <w:gridSpan w:val="2"/>
            <w:tcBorders>
              <w:top w:val="single" w:sz="4" w:space="0" w:color="auto"/>
              <w:left w:val="nil"/>
              <w:bottom w:val="single" w:sz="4" w:space="0" w:color="auto"/>
              <w:right w:val="single" w:sz="4" w:space="0" w:color="auto"/>
            </w:tcBorders>
          </w:tcPr>
          <w:p w14:paraId="1B412A9E" w14:textId="77777777" w:rsidR="005D206C" w:rsidRPr="00133F80" w:rsidRDefault="005D206C" w:rsidP="00C56844">
            <w:pPr>
              <w:rPr>
                <w:rFonts w:ascii="Times New Roman" w:hAnsi="Times New Roman" w:cs="Times New Roman"/>
                <w:sz w:val="20"/>
              </w:rPr>
            </w:pPr>
            <w:r w:rsidRPr="00133F80">
              <w:rPr>
                <w:rFonts w:ascii="Times New Roman" w:hAnsi="Times New Roman" w:cs="Times New Roman"/>
                <w:sz w:val="20"/>
              </w:rPr>
              <w:t>0.83</w:t>
            </w:r>
          </w:p>
        </w:tc>
      </w:tr>
      <w:tr w:rsidR="005D206C" w14:paraId="5BA7210A" w14:textId="77777777" w:rsidTr="00C56844">
        <w:trPr>
          <w:trHeight w:val="648"/>
          <w:jc w:val="center"/>
        </w:trPr>
        <w:tc>
          <w:tcPr>
            <w:tcW w:w="2632" w:type="dxa"/>
            <w:gridSpan w:val="2"/>
            <w:tcBorders>
              <w:top w:val="single" w:sz="4" w:space="0" w:color="auto"/>
              <w:left w:val="single" w:sz="4" w:space="0" w:color="auto"/>
              <w:bottom w:val="single" w:sz="4" w:space="0" w:color="auto"/>
              <w:right w:val="nil"/>
            </w:tcBorders>
          </w:tcPr>
          <w:p w14:paraId="372FED45" w14:textId="77777777" w:rsidR="005D206C" w:rsidRPr="00133F80" w:rsidRDefault="005D206C" w:rsidP="00C56844">
            <w:pPr>
              <w:rPr>
                <w:rFonts w:ascii="Times New Roman" w:hAnsi="Times New Roman" w:cs="Times New Roman"/>
                <w:sz w:val="20"/>
              </w:rPr>
            </w:pPr>
            <w:proofErr w:type="spellStart"/>
            <w:r w:rsidRPr="00133F80">
              <w:rPr>
                <w:rFonts w:ascii="Times New Roman" w:hAnsi="Times New Roman" w:cs="Times New Roman"/>
                <w:sz w:val="20"/>
              </w:rPr>
              <w:t>Mohiyeddini</w:t>
            </w:r>
            <w:proofErr w:type="spellEnd"/>
            <w:r w:rsidRPr="00133F80">
              <w:rPr>
                <w:rFonts w:ascii="Times New Roman" w:hAnsi="Times New Roman" w:cs="Times New Roman"/>
                <w:sz w:val="20"/>
              </w:rPr>
              <w:t xml:space="preserve"> y Montada (1998)</w:t>
            </w:r>
          </w:p>
        </w:tc>
        <w:tc>
          <w:tcPr>
            <w:tcW w:w="3468" w:type="dxa"/>
            <w:tcBorders>
              <w:top w:val="single" w:sz="4" w:space="0" w:color="auto"/>
              <w:left w:val="nil"/>
              <w:bottom w:val="single" w:sz="4" w:space="0" w:color="auto"/>
              <w:right w:val="nil"/>
            </w:tcBorders>
          </w:tcPr>
          <w:p w14:paraId="44AE4569" w14:textId="77777777" w:rsidR="005D206C" w:rsidRPr="00133F80" w:rsidRDefault="005D206C" w:rsidP="00C56844">
            <w:pPr>
              <w:rPr>
                <w:rFonts w:ascii="Times New Roman" w:hAnsi="Times New Roman" w:cs="Times New Roman"/>
                <w:sz w:val="20"/>
                <w:lang w:val="en-US"/>
              </w:rPr>
            </w:pPr>
            <w:r w:rsidRPr="00133F80">
              <w:rPr>
                <w:rFonts w:ascii="Times New Roman" w:hAnsi="Times New Roman" w:cs="Times New Roman"/>
                <w:sz w:val="20"/>
                <w:lang w:val="en-US"/>
              </w:rPr>
              <w:t>Hope for a Just Justice</w:t>
            </w:r>
          </w:p>
          <w:p w14:paraId="6CA9A2B6" w14:textId="77777777" w:rsidR="005D206C" w:rsidRPr="00133F80" w:rsidRDefault="005D206C" w:rsidP="00C56844">
            <w:pPr>
              <w:rPr>
                <w:rFonts w:ascii="Times New Roman" w:hAnsi="Times New Roman" w:cs="Times New Roman"/>
                <w:sz w:val="20"/>
                <w:lang w:val="en-US"/>
              </w:rPr>
            </w:pPr>
            <w:proofErr w:type="spellStart"/>
            <w:r w:rsidRPr="00133F80">
              <w:rPr>
                <w:rFonts w:ascii="Times New Roman" w:hAnsi="Times New Roman" w:cs="Times New Roman"/>
                <w:sz w:val="20"/>
                <w:lang w:val="en-US"/>
              </w:rPr>
              <w:t>Self Efficacy</w:t>
            </w:r>
            <w:proofErr w:type="spellEnd"/>
            <w:r w:rsidRPr="00133F80">
              <w:rPr>
                <w:rFonts w:ascii="Times New Roman" w:hAnsi="Times New Roman" w:cs="Times New Roman"/>
                <w:sz w:val="20"/>
                <w:lang w:val="en-US"/>
              </w:rPr>
              <w:t xml:space="preserve"> to </w:t>
            </w:r>
            <w:proofErr w:type="spellStart"/>
            <w:r w:rsidRPr="00133F80">
              <w:rPr>
                <w:rFonts w:ascii="Times New Roman" w:hAnsi="Times New Roman" w:cs="Times New Roman"/>
                <w:sz w:val="20"/>
                <w:lang w:val="en-US"/>
              </w:rPr>
              <w:t>pomote</w:t>
            </w:r>
            <w:proofErr w:type="spellEnd"/>
            <w:r w:rsidRPr="00133F80">
              <w:rPr>
                <w:rFonts w:ascii="Times New Roman" w:hAnsi="Times New Roman" w:cs="Times New Roman"/>
                <w:sz w:val="20"/>
                <w:lang w:val="en-US"/>
              </w:rPr>
              <w:t xml:space="preserve"> Justice in the world</w:t>
            </w:r>
          </w:p>
        </w:tc>
        <w:tc>
          <w:tcPr>
            <w:tcW w:w="1436" w:type="dxa"/>
            <w:gridSpan w:val="2"/>
            <w:tcBorders>
              <w:top w:val="single" w:sz="4" w:space="0" w:color="auto"/>
              <w:left w:val="nil"/>
              <w:bottom w:val="single" w:sz="4" w:space="0" w:color="auto"/>
              <w:right w:val="single" w:sz="4" w:space="0" w:color="auto"/>
            </w:tcBorders>
          </w:tcPr>
          <w:p w14:paraId="42D40A97" w14:textId="77777777" w:rsidR="005D206C" w:rsidRPr="00133F80" w:rsidRDefault="005D206C" w:rsidP="00C56844">
            <w:pPr>
              <w:rPr>
                <w:rFonts w:ascii="Times New Roman" w:hAnsi="Times New Roman" w:cs="Times New Roman"/>
                <w:sz w:val="20"/>
              </w:rPr>
            </w:pPr>
            <w:r w:rsidRPr="00133F80">
              <w:rPr>
                <w:rFonts w:ascii="Times New Roman" w:hAnsi="Times New Roman" w:cs="Times New Roman"/>
                <w:sz w:val="20"/>
              </w:rPr>
              <w:t>0.89</w:t>
            </w:r>
          </w:p>
        </w:tc>
      </w:tr>
      <w:tr w:rsidR="005D206C" w14:paraId="229460D9" w14:textId="77777777" w:rsidTr="00C56844">
        <w:trPr>
          <w:trHeight w:val="973"/>
          <w:jc w:val="center"/>
        </w:trPr>
        <w:tc>
          <w:tcPr>
            <w:tcW w:w="2632" w:type="dxa"/>
            <w:gridSpan w:val="2"/>
            <w:tcBorders>
              <w:top w:val="single" w:sz="4" w:space="0" w:color="auto"/>
              <w:left w:val="single" w:sz="4" w:space="0" w:color="auto"/>
              <w:bottom w:val="single" w:sz="4" w:space="0" w:color="auto"/>
              <w:right w:val="nil"/>
            </w:tcBorders>
          </w:tcPr>
          <w:p w14:paraId="35AB62D6" w14:textId="77777777" w:rsidR="005D206C" w:rsidRPr="00133F80" w:rsidRDefault="005D206C" w:rsidP="00C56844">
            <w:pPr>
              <w:rPr>
                <w:rFonts w:ascii="Times New Roman" w:hAnsi="Times New Roman" w:cs="Times New Roman"/>
                <w:sz w:val="20"/>
              </w:rPr>
            </w:pPr>
            <w:r w:rsidRPr="00133F80">
              <w:rPr>
                <w:rFonts w:ascii="Times New Roman" w:hAnsi="Times New Roman" w:cs="Times New Roman"/>
                <w:sz w:val="20"/>
              </w:rPr>
              <w:t>Lucas et al. (2007)</w:t>
            </w:r>
          </w:p>
        </w:tc>
        <w:tc>
          <w:tcPr>
            <w:tcW w:w="3468" w:type="dxa"/>
            <w:tcBorders>
              <w:top w:val="single" w:sz="4" w:space="0" w:color="auto"/>
              <w:left w:val="nil"/>
              <w:bottom w:val="single" w:sz="4" w:space="0" w:color="auto"/>
              <w:right w:val="nil"/>
            </w:tcBorders>
          </w:tcPr>
          <w:p w14:paraId="0AFB7C4B" w14:textId="77777777" w:rsidR="005D206C" w:rsidRPr="00133F80" w:rsidRDefault="005D206C" w:rsidP="00C56844">
            <w:pPr>
              <w:rPr>
                <w:rFonts w:ascii="Times New Roman" w:hAnsi="Times New Roman" w:cs="Times New Roman"/>
                <w:sz w:val="20"/>
              </w:rPr>
            </w:pPr>
            <w:proofErr w:type="spellStart"/>
            <w:r w:rsidRPr="00133F80">
              <w:rPr>
                <w:rFonts w:ascii="Times New Roman" w:hAnsi="Times New Roman" w:cs="Times New Roman"/>
                <w:sz w:val="20"/>
              </w:rPr>
              <w:t>Belief</w:t>
            </w:r>
            <w:proofErr w:type="spellEnd"/>
            <w:r w:rsidRPr="00133F80">
              <w:rPr>
                <w:rFonts w:ascii="Times New Roman" w:hAnsi="Times New Roman" w:cs="Times New Roman"/>
                <w:sz w:val="20"/>
              </w:rPr>
              <w:t xml:space="preserve"> in a </w:t>
            </w:r>
            <w:proofErr w:type="spellStart"/>
            <w:r w:rsidRPr="00133F80">
              <w:rPr>
                <w:rFonts w:ascii="Times New Roman" w:hAnsi="Times New Roman" w:cs="Times New Roman"/>
                <w:sz w:val="20"/>
              </w:rPr>
              <w:t>just</w:t>
            </w:r>
            <w:proofErr w:type="spellEnd"/>
            <w:r w:rsidRPr="00133F80">
              <w:rPr>
                <w:rFonts w:ascii="Times New Roman" w:hAnsi="Times New Roman" w:cs="Times New Roman"/>
                <w:sz w:val="20"/>
              </w:rPr>
              <w:t xml:space="preserve"> </w:t>
            </w:r>
            <w:proofErr w:type="spellStart"/>
            <w:r w:rsidRPr="00133F80">
              <w:rPr>
                <w:rFonts w:ascii="Times New Roman" w:hAnsi="Times New Roman" w:cs="Times New Roman"/>
                <w:sz w:val="20"/>
              </w:rPr>
              <w:t>world</w:t>
            </w:r>
            <w:proofErr w:type="spellEnd"/>
          </w:p>
          <w:p w14:paraId="6CDC06D6" w14:textId="77777777" w:rsidR="005D206C" w:rsidRPr="00133F80" w:rsidRDefault="005D206C" w:rsidP="00C56844">
            <w:pPr>
              <w:pStyle w:val="Prrafodelista"/>
              <w:numPr>
                <w:ilvl w:val="0"/>
                <w:numId w:val="1"/>
              </w:numPr>
              <w:rPr>
                <w:rFonts w:ascii="Times New Roman" w:hAnsi="Times New Roman" w:cs="Times New Roman"/>
                <w:sz w:val="20"/>
              </w:rPr>
            </w:pPr>
            <w:proofErr w:type="spellStart"/>
            <w:r w:rsidRPr="00133F80">
              <w:rPr>
                <w:rFonts w:ascii="Times New Roman" w:hAnsi="Times New Roman" w:cs="Times New Roman"/>
                <w:sz w:val="20"/>
              </w:rPr>
              <w:t>Distributive</w:t>
            </w:r>
            <w:proofErr w:type="spellEnd"/>
            <w:r w:rsidRPr="00133F80">
              <w:rPr>
                <w:rFonts w:ascii="Times New Roman" w:hAnsi="Times New Roman" w:cs="Times New Roman"/>
                <w:sz w:val="20"/>
              </w:rPr>
              <w:t xml:space="preserve"> </w:t>
            </w:r>
            <w:proofErr w:type="spellStart"/>
            <w:r w:rsidRPr="00133F80">
              <w:rPr>
                <w:rFonts w:ascii="Times New Roman" w:hAnsi="Times New Roman" w:cs="Times New Roman"/>
                <w:sz w:val="20"/>
              </w:rPr>
              <w:t>just</w:t>
            </w:r>
            <w:proofErr w:type="spellEnd"/>
            <w:r w:rsidRPr="00133F80">
              <w:rPr>
                <w:rFonts w:ascii="Times New Roman" w:hAnsi="Times New Roman" w:cs="Times New Roman"/>
                <w:sz w:val="20"/>
              </w:rPr>
              <w:t xml:space="preserve"> </w:t>
            </w:r>
            <w:proofErr w:type="spellStart"/>
            <w:r w:rsidRPr="00133F80">
              <w:rPr>
                <w:rFonts w:ascii="Times New Roman" w:hAnsi="Times New Roman" w:cs="Times New Roman"/>
                <w:sz w:val="20"/>
              </w:rPr>
              <w:t>world</w:t>
            </w:r>
            <w:proofErr w:type="spellEnd"/>
          </w:p>
          <w:p w14:paraId="4FFF256B" w14:textId="77777777" w:rsidR="005D206C" w:rsidRPr="00133F80" w:rsidRDefault="005D206C" w:rsidP="00C56844">
            <w:pPr>
              <w:pStyle w:val="Prrafodelista"/>
              <w:numPr>
                <w:ilvl w:val="0"/>
                <w:numId w:val="1"/>
              </w:numPr>
              <w:rPr>
                <w:rFonts w:ascii="Times New Roman" w:hAnsi="Times New Roman" w:cs="Times New Roman"/>
                <w:sz w:val="20"/>
              </w:rPr>
            </w:pPr>
            <w:r w:rsidRPr="00133F80">
              <w:rPr>
                <w:rFonts w:ascii="Times New Roman" w:hAnsi="Times New Roman" w:cs="Times New Roman"/>
                <w:sz w:val="20"/>
              </w:rPr>
              <w:t xml:space="preserve">Procedural </w:t>
            </w:r>
            <w:proofErr w:type="spellStart"/>
            <w:r w:rsidRPr="00133F80">
              <w:rPr>
                <w:rFonts w:ascii="Times New Roman" w:hAnsi="Times New Roman" w:cs="Times New Roman"/>
                <w:sz w:val="20"/>
              </w:rPr>
              <w:t>Just</w:t>
            </w:r>
            <w:proofErr w:type="spellEnd"/>
            <w:r w:rsidRPr="00133F80">
              <w:rPr>
                <w:rFonts w:ascii="Times New Roman" w:hAnsi="Times New Roman" w:cs="Times New Roman"/>
                <w:sz w:val="20"/>
              </w:rPr>
              <w:t xml:space="preserve"> </w:t>
            </w:r>
            <w:proofErr w:type="spellStart"/>
            <w:r w:rsidRPr="00133F80">
              <w:rPr>
                <w:rFonts w:ascii="Times New Roman" w:hAnsi="Times New Roman" w:cs="Times New Roman"/>
                <w:sz w:val="20"/>
              </w:rPr>
              <w:t>world</w:t>
            </w:r>
            <w:proofErr w:type="spellEnd"/>
          </w:p>
        </w:tc>
        <w:tc>
          <w:tcPr>
            <w:tcW w:w="1436" w:type="dxa"/>
            <w:gridSpan w:val="2"/>
            <w:tcBorders>
              <w:top w:val="single" w:sz="4" w:space="0" w:color="auto"/>
              <w:left w:val="nil"/>
              <w:bottom w:val="single" w:sz="4" w:space="0" w:color="auto"/>
              <w:right w:val="single" w:sz="4" w:space="0" w:color="auto"/>
            </w:tcBorders>
          </w:tcPr>
          <w:p w14:paraId="0A4B6672" w14:textId="77777777" w:rsidR="005D206C" w:rsidRPr="00133F80" w:rsidRDefault="005D206C" w:rsidP="00C56844">
            <w:pPr>
              <w:rPr>
                <w:rFonts w:ascii="Times New Roman" w:hAnsi="Times New Roman" w:cs="Times New Roman"/>
                <w:sz w:val="20"/>
              </w:rPr>
            </w:pPr>
          </w:p>
          <w:p w14:paraId="09A5DE76" w14:textId="77777777" w:rsidR="005D206C" w:rsidRPr="00133F80" w:rsidRDefault="005D206C" w:rsidP="00C56844">
            <w:pPr>
              <w:rPr>
                <w:rFonts w:ascii="Times New Roman" w:hAnsi="Times New Roman" w:cs="Times New Roman"/>
                <w:sz w:val="20"/>
              </w:rPr>
            </w:pPr>
            <w:r w:rsidRPr="00133F80">
              <w:rPr>
                <w:rFonts w:ascii="Times New Roman" w:hAnsi="Times New Roman" w:cs="Times New Roman"/>
                <w:sz w:val="20"/>
              </w:rPr>
              <w:t>0.92 y 0.92</w:t>
            </w:r>
          </w:p>
          <w:p w14:paraId="3B540D70" w14:textId="77777777" w:rsidR="005D206C" w:rsidRPr="00133F80" w:rsidRDefault="005D206C" w:rsidP="00C56844">
            <w:pPr>
              <w:rPr>
                <w:rFonts w:ascii="Times New Roman" w:hAnsi="Times New Roman" w:cs="Times New Roman"/>
                <w:sz w:val="20"/>
              </w:rPr>
            </w:pPr>
            <w:r w:rsidRPr="00133F80">
              <w:rPr>
                <w:rFonts w:ascii="Times New Roman" w:hAnsi="Times New Roman" w:cs="Times New Roman"/>
                <w:sz w:val="20"/>
              </w:rPr>
              <w:t>0.89 y 0.88</w:t>
            </w:r>
          </w:p>
        </w:tc>
      </w:tr>
      <w:tr w:rsidR="005D206C" w14:paraId="0623731C" w14:textId="77777777" w:rsidTr="00C56844">
        <w:trPr>
          <w:trHeight w:val="323"/>
          <w:jc w:val="center"/>
        </w:trPr>
        <w:tc>
          <w:tcPr>
            <w:tcW w:w="7536" w:type="dxa"/>
            <w:gridSpan w:val="5"/>
            <w:tcBorders>
              <w:top w:val="nil"/>
              <w:left w:val="single" w:sz="4" w:space="0" w:color="auto"/>
              <w:bottom w:val="nil"/>
              <w:right w:val="single" w:sz="4" w:space="0" w:color="auto"/>
            </w:tcBorders>
          </w:tcPr>
          <w:p w14:paraId="31543289" w14:textId="77777777" w:rsidR="005D206C" w:rsidRPr="00133F80" w:rsidRDefault="005D206C" w:rsidP="00C56844">
            <w:pPr>
              <w:rPr>
                <w:rFonts w:ascii="Times New Roman" w:hAnsi="Times New Roman" w:cs="Times New Roman"/>
                <w:sz w:val="20"/>
              </w:rPr>
            </w:pPr>
            <w:r w:rsidRPr="00133F80">
              <w:rPr>
                <w:rFonts w:ascii="Times New Roman" w:hAnsi="Times New Roman" w:cs="Times New Roman"/>
                <w:b/>
                <w:sz w:val="20"/>
              </w:rPr>
              <w:t>Unidimensionales</w:t>
            </w:r>
          </w:p>
        </w:tc>
      </w:tr>
      <w:tr w:rsidR="005D206C" w:rsidRPr="00206D40" w14:paraId="5A91F365" w14:textId="77777777" w:rsidTr="00C56844">
        <w:trPr>
          <w:trHeight w:val="323"/>
          <w:jc w:val="center"/>
        </w:trPr>
        <w:tc>
          <w:tcPr>
            <w:tcW w:w="2632" w:type="dxa"/>
            <w:gridSpan w:val="2"/>
            <w:tcBorders>
              <w:top w:val="nil"/>
              <w:left w:val="single" w:sz="4" w:space="0" w:color="auto"/>
              <w:bottom w:val="single" w:sz="4" w:space="0" w:color="auto"/>
              <w:right w:val="nil"/>
            </w:tcBorders>
          </w:tcPr>
          <w:p w14:paraId="1903BBA3" w14:textId="77777777" w:rsidR="005D206C" w:rsidRPr="00133F80" w:rsidRDefault="005D206C" w:rsidP="00C56844">
            <w:pPr>
              <w:rPr>
                <w:rFonts w:ascii="Times New Roman" w:hAnsi="Times New Roman" w:cs="Times New Roman"/>
                <w:i/>
                <w:sz w:val="20"/>
              </w:rPr>
            </w:pPr>
            <w:r w:rsidRPr="00133F80">
              <w:rPr>
                <w:rFonts w:ascii="Times New Roman" w:hAnsi="Times New Roman" w:cs="Times New Roman"/>
                <w:i/>
                <w:sz w:val="20"/>
              </w:rPr>
              <w:t>Autores</w:t>
            </w:r>
          </w:p>
        </w:tc>
        <w:tc>
          <w:tcPr>
            <w:tcW w:w="3468" w:type="dxa"/>
            <w:tcBorders>
              <w:top w:val="nil"/>
              <w:left w:val="nil"/>
              <w:bottom w:val="single" w:sz="4" w:space="0" w:color="auto"/>
              <w:right w:val="nil"/>
            </w:tcBorders>
          </w:tcPr>
          <w:p w14:paraId="3F42141D" w14:textId="77777777" w:rsidR="005D206C" w:rsidRPr="00133F80" w:rsidRDefault="005D206C" w:rsidP="00C56844">
            <w:pPr>
              <w:rPr>
                <w:rFonts w:ascii="Times New Roman" w:hAnsi="Times New Roman" w:cs="Times New Roman"/>
                <w:i/>
                <w:sz w:val="20"/>
              </w:rPr>
            </w:pPr>
            <w:r w:rsidRPr="00133F80">
              <w:rPr>
                <w:rFonts w:ascii="Times New Roman" w:hAnsi="Times New Roman" w:cs="Times New Roman"/>
                <w:i/>
                <w:sz w:val="20"/>
              </w:rPr>
              <w:t>Nombre escala</w:t>
            </w:r>
          </w:p>
        </w:tc>
        <w:tc>
          <w:tcPr>
            <w:tcW w:w="1436" w:type="dxa"/>
            <w:gridSpan w:val="2"/>
            <w:tcBorders>
              <w:top w:val="nil"/>
              <w:left w:val="nil"/>
              <w:bottom w:val="single" w:sz="4" w:space="0" w:color="auto"/>
              <w:right w:val="single" w:sz="4" w:space="0" w:color="auto"/>
            </w:tcBorders>
          </w:tcPr>
          <w:p w14:paraId="650A6357" w14:textId="77777777" w:rsidR="005D206C" w:rsidRPr="00133F80" w:rsidRDefault="005D206C" w:rsidP="00C56844">
            <w:pPr>
              <w:rPr>
                <w:rFonts w:ascii="Times New Roman" w:hAnsi="Times New Roman" w:cs="Times New Roman"/>
                <w:i/>
                <w:sz w:val="20"/>
              </w:rPr>
            </w:pPr>
            <w:r w:rsidRPr="00133F80">
              <w:rPr>
                <w:rFonts w:ascii="Times New Roman" w:hAnsi="Times New Roman" w:cs="Times New Roman"/>
                <w:i/>
                <w:sz w:val="20"/>
              </w:rPr>
              <w:t>Fiabilidad</w:t>
            </w:r>
          </w:p>
        </w:tc>
      </w:tr>
      <w:tr w:rsidR="005D206C" w:rsidRPr="00206D40" w14:paraId="16C3A9A6" w14:textId="77777777" w:rsidTr="00C56844">
        <w:trPr>
          <w:trHeight w:val="323"/>
          <w:jc w:val="center"/>
        </w:trPr>
        <w:tc>
          <w:tcPr>
            <w:tcW w:w="2632" w:type="dxa"/>
            <w:gridSpan w:val="2"/>
            <w:tcBorders>
              <w:top w:val="single" w:sz="4" w:space="0" w:color="auto"/>
              <w:left w:val="single" w:sz="4" w:space="0" w:color="auto"/>
              <w:bottom w:val="nil"/>
              <w:right w:val="nil"/>
            </w:tcBorders>
          </w:tcPr>
          <w:p w14:paraId="2C334E06" w14:textId="77777777" w:rsidR="005D206C" w:rsidRPr="00133F80" w:rsidRDefault="005D206C" w:rsidP="00C56844">
            <w:pPr>
              <w:rPr>
                <w:rFonts w:ascii="Times New Roman" w:hAnsi="Times New Roman" w:cs="Times New Roman"/>
                <w:sz w:val="20"/>
              </w:rPr>
            </w:pPr>
            <w:proofErr w:type="spellStart"/>
            <w:r w:rsidRPr="00133F80">
              <w:rPr>
                <w:rFonts w:ascii="Times New Roman" w:hAnsi="Times New Roman" w:cs="Times New Roman"/>
                <w:sz w:val="20"/>
              </w:rPr>
              <w:t>Rubin</w:t>
            </w:r>
            <w:proofErr w:type="spellEnd"/>
            <w:r w:rsidRPr="00133F80">
              <w:rPr>
                <w:rFonts w:ascii="Times New Roman" w:hAnsi="Times New Roman" w:cs="Times New Roman"/>
                <w:sz w:val="20"/>
              </w:rPr>
              <w:t xml:space="preserve"> y </w:t>
            </w:r>
            <w:proofErr w:type="spellStart"/>
            <w:r w:rsidRPr="00133F80">
              <w:rPr>
                <w:rFonts w:ascii="Times New Roman" w:hAnsi="Times New Roman" w:cs="Times New Roman"/>
                <w:sz w:val="20"/>
              </w:rPr>
              <w:t>Peplau</w:t>
            </w:r>
            <w:proofErr w:type="spellEnd"/>
            <w:r w:rsidRPr="00133F80">
              <w:rPr>
                <w:rFonts w:ascii="Times New Roman" w:hAnsi="Times New Roman" w:cs="Times New Roman"/>
                <w:sz w:val="20"/>
              </w:rPr>
              <w:t xml:space="preserve"> (1973)</w:t>
            </w:r>
          </w:p>
        </w:tc>
        <w:tc>
          <w:tcPr>
            <w:tcW w:w="3468" w:type="dxa"/>
            <w:tcBorders>
              <w:top w:val="single" w:sz="4" w:space="0" w:color="auto"/>
              <w:left w:val="nil"/>
              <w:bottom w:val="nil"/>
              <w:right w:val="nil"/>
            </w:tcBorders>
          </w:tcPr>
          <w:p w14:paraId="4744F7F9" w14:textId="77777777" w:rsidR="005D206C" w:rsidRPr="00133F80" w:rsidRDefault="005D206C" w:rsidP="00C56844">
            <w:pPr>
              <w:rPr>
                <w:rFonts w:ascii="Times New Roman" w:hAnsi="Times New Roman" w:cs="Times New Roman"/>
                <w:sz w:val="20"/>
                <w:lang w:val="en-US"/>
              </w:rPr>
            </w:pPr>
            <w:r w:rsidRPr="00133F80">
              <w:rPr>
                <w:rFonts w:ascii="Times New Roman" w:hAnsi="Times New Roman" w:cs="Times New Roman"/>
                <w:i/>
                <w:sz w:val="20"/>
                <w:lang w:val="en-US"/>
              </w:rPr>
              <w:t>Belief in a Just World Scale</w:t>
            </w:r>
            <w:r w:rsidRPr="00133F80">
              <w:rPr>
                <w:rFonts w:ascii="Times New Roman" w:hAnsi="Times New Roman" w:cs="Times New Roman"/>
                <w:sz w:val="20"/>
                <w:lang w:val="en-US"/>
              </w:rPr>
              <w:t xml:space="preserve"> (BJWS)</w:t>
            </w:r>
          </w:p>
        </w:tc>
        <w:tc>
          <w:tcPr>
            <w:tcW w:w="1436" w:type="dxa"/>
            <w:gridSpan w:val="2"/>
            <w:tcBorders>
              <w:top w:val="single" w:sz="4" w:space="0" w:color="auto"/>
              <w:left w:val="nil"/>
              <w:bottom w:val="nil"/>
              <w:right w:val="single" w:sz="4" w:space="0" w:color="auto"/>
            </w:tcBorders>
          </w:tcPr>
          <w:p w14:paraId="3BE9E359" w14:textId="77777777" w:rsidR="005D206C" w:rsidRPr="00133F80" w:rsidRDefault="005D206C" w:rsidP="00C56844">
            <w:pPr>
              <w:rPr>
                <w:rFonts w:ascii="Times New Roman" w:hAnsi="Times New Roman" w:cs="Times New Roman"/>
                <w:sz w:val="20"/>
              </w:rPr>
            </w:pPr>
            <w:r w:rsidRPr="00133F80">
              <w:rPr>
                <w:rFonts w:ascii="Times New Roman" w:hAnsi="Times New Roman" w:cs="Times New Roman"/>
                <w:sz w:val="20"/>
              </w:rPr>
              <w:t>0.79</w:t>
            </w:r>
          </w:p>
        </w:tc>
      </w:tr>
      <w:tr w:rsidR="005D206C" w:rsidRPr="00206D40" w14:paraId="1CE85C4E" w14:textId="77777777" w:rsidTr="00C56844">
        <w:trPr>
          <w:trHeight w:val="648"/>
          <w:jc w:val="center"/>
        </w:trPr>
        <w:tc>
          <w:tcPr>
            <w:tcW w:w="2632" w:type="dxa"/>
            <w:gridSpan w:val="2"/>
            <w:tcBorders>
              <w:top w:val="nil"/>
              <w:left w:val="single" w:sz="4" w:space="0" w:color="auto"/>
              <w:bottom w:val="nil"/>
              <w:right w:val="nil"/>
            </w:tcBorders>
          </w:tcPr>
          <w:p w14:paraId="6B4FF063" w14:textId="77777777" w:rsidR="005D206C" w:rsidRPr="00133F80" w:rsidRDefault="005D206C" w:rsidP="00C56844">
            <w:pPr>
              <w:rPr>
                <w:rFonts w:ascii="Times New Roman" w:hAnsi="Times New Roman" w:cs="Times New Roman"/>
                <w:sz w:val="20"/>
              </w:rPr>
            </w:pPr>
            <w:r w:rsidRPr="00133F80">
              <w:rPr>
                <w:rFonts w:ascii="Times New Roman" w:hAnsi="Times New Roman" w:cs="Times New Roman"/>
                <w:sz w:val="20"/>
              </w:rPr>
              <w:t>(1975)</w:t>
            </w:r>
          </w:p>
        </w:tc>
        <w:tc>
          <w:tcPr>
            <w:tcW w:w="3468" w:type="dxa"/>
            <w:tcBorders>
              <w:top w:val="nil"/>
              <w:left w:val="nil"/>
              <w:bottom w:val="nil"/>
              <w:right w:val="nil"/>
            </w:tcBorders>
          </w:tcPr>
          <w:p w14:paraId="74C5F0CF" w14:textId="77777777" w:rsidR="005D206C" w:rsidRPr="00133F80" w:rsidRDefault="005D206C" w:rsidP="00C56844">
            <w:pPr>
              <w:rPr>
                <w:rFonts w:ascii="Times New Roman" w:hAnsi="Times New Roman" w:cs="Times New Roman"/>
                <w:sz w:val="20"/>
              </w:rPr>
            </w:pPr>
            <w:r w:rsidRPr="00133F80">
              <w:rPr>
                <w:rFonts w:ascii="Times New Roman" w:hAnsi="Times New Roman" w:cs="Times New Roman"/>
                <w:sz w:val="20"/>
              </w:rPr>
              <w:t>BJWS (revisada)</w:t>
            </w:r>
          </w:p>
        </w:tc>
        <w:tc>
          <w:tcPr>
            <w:tcW w:w="1436" w:type="dxa"/>
            <w:gridSpan w:val="2"/>
            <w:tcBorders>
              <w:top w:val="nil"/>
              <w:left w:val="nil"/>
              <w:bottom w:val="nil"/>
              <w:right w:val="single" w:sz="4" w:space="0" w:color="auto"/>
            </w:tcBorders>
          </w:tcPr>
          <w:p w14:paraId="68B4364C" w14:textId="77777777" w:rsidR="005D206C" w:rsidRPr="00133F80" w:rsidRDefault="005D206C" w:rsidP="00C56844">
            <w:pPr>
              <w:rPr>
                <w:rFonts w:ascii="Times New Roman" w:hAnsi="Times New Roman" w:cs="Times New Roman"/>
                <w:sz w:val="20"/>
              </w:rPr>
            </w:pPr>
            <w:r w:rsidRPr="00133F80">
              <w:rPr>
                <w:rFonts w:ascii="Times New Roman" w:hAnsi="Times New Roman" w:cs="Times New Roman"/>
                <w:sz w:val="20"/>
              </w:rPr>
              <w:t xml:space="preserve">0.80 </w:t>
            </w:r>
          </w:p>
          <w:p w14:paraId="6494009C" w14:textId="77777777" w:rsidR="005D206C" w:rsidRPr="00133F80" w:rsidRDefault="005D206C" w:rsidP="00C56844">
            <w:pPr>
              <w:rPr>
                <w:rFonts w:ascii="Times New Roman" w:hAnsi="Times New Roman" w:cs="Times New Roman"/>
                <w:sz w:val="20"/>
              </w:rPr>
            </w:pPr>
            <w:r w:rsidRPr="00133F80">
              <w:rPr>
                <w:rFonts w:ascii="Times New Roman" w:hAnsi="Times New Roman" w:cs="Times New Roman"/>
                <w:sz w:val="20"/>
              </w:rPr>
              <w:t>0.81</w:t>
            </w:r>
          </w:p>
        </w:tc>
      </w:tr>
      <w:tr w:rsidR="005D206C" w:rsidRPr="00206D40" w14:paraId="30B23424" w14:textId="77777777" w:rsidTr="00C56844">
        <w:trPr>
          <w:trHeight w:val="339"/>
          <w:jc w:val="center"/>
        </w:trPr>
        <w:tc>
          <w:tcPr>
            <w:tcW w:w="2632" w:type="dxa"/>
            <w:gridSpan w:val="2"/>
            <w:tcBorders>
              <w:top w:val="nil"/>
              <w:left w:val="single" w:sz="4" w:space="0" w:color="auto"/>
              <w:bottom w:val="nil"/>
              <w:right w:val="nil"/>
            </w:tcBorders>
          </w:tcPr>
          <w:p w14:paraId="1929EAF0" w14:textId="77777777" w:rsidR="005D206C" w:rsidRPr="00133F80" w:rsidRDefault="005D206C" w:rsidP="00C56844">
            <w:pPr>
              <w:jc w:val="both"/>
              <w:rPr>
                <w:rFonts w:ascii="Times New Roman" w:hAnsi="Times New Roman" w:cs="Times New Roman"/>
                <w:sz w:val="20"/>
              </w:rPr>
            </w:pPr>
            <w:proofErr w:type="spellStart"/>
            <w:r w:rsidRPr="00133F80">
              <w:rPr>
                <w:rFonts w:ascii="Times New Roman" w:hAnsi="Times New Roman" w:cs="Times New Roman"/>
                <w:sz w:val="20"/>
              </w:rPr>
              <w:t>Dalbert</w:t>
            </w:r>
            <w:proofErr w:type="spellEnd"/>
            <w:r w:rsidRPr="00133F80">
              <w:rPr>
                <w:rFonts w:ascii="Times New Roman" w:hAnsi="Times New Roman" w:cs="Times New Roman"/>
                <w:sz w:val="20"/>
              </w:rPr>
              <w:t xml:space="preserve"> et al. (1987)</w:t>
            </w:r>
          </w:p>
        </w:tc>
        <w:tc>
          <w:tcPr>
            <w:tcW w:w="3468" w:type="dxa"/>
            <w:tcBorders>
              <w:top w:val="nil"/>
              <w:left w:val="nil"/>
              <w:bottom w:val="nil"/>
              <w:right w:val="nil"/>
            </w:tcBorders>
          </w:tcPr>
          <w:p w14:paraId="7826C16A" w14:textId="77777777" w:rsidR="005D206C" w:rsidRPr="00133F80" w:rsidRDefault="005D206C" w:rsidP="00C56844">
            <w:pPr>
              <w:rPr>
                <w:rFonts w:ascii="Times New Roman" w:hAnsi="Times New Roman" w:cs="Times New Roman"/>
                <w:sz w:val="20"/>
                <w:lang w:val="en-US"/>
              </w:rPr>
            </w:pPr>
            <w:proofErr w:type="spellStart"/>
            <w:r w:rsidRPr="00133F80">
              <w:rPr>
                <w:rFonts w:ascii="Times New Roman" w:hAnsi="Times New Roman" w:cs="Times New Roman"/>
                <w:sz w:val="20"/>
                <w:lang w:val="en-US"/>
              </w:rPr>
              <w:t>Glaube</w:t>
            </w:r>
            <w:proofErr w:type="spellEnd"/>
            <w:r w:rsidRPr="00133F80">
              <w:rPr>
                <w:rFonts w:ascii="Times New Roman" w:hAnsi="Times New Roman" w:cs="Times New Roman"/>
                <w:sz w:val="20"/>
                <w:lang w:val="en-US"/>
              </w:rPr>
              <w:t xml:space="preserve"> an </w:t>
            </w:r>
            <w:proofErr w:type="spellStart"/>
            <w:r w:rsidRPr="00133F80">
              <w:rPr>
                <w:rFonts w:ascii="Times New Roman" w:hAnsi="Times New Roman" w:cs="Times New Roman"/>
                <w:sz w:val="20"/>
                <w:lang w:val="en-US"/>
              </w:rPr>
              <w:t>eine</w:t>
            </w:r>
            <w:proofErr w:type="spellEnd"/>
            <w:r w:rsidRPr="00133F80">
              <w:rPr>
                <w:rFonts w:ascii="Times New Roman" w:hAnsi="Times New Roman" w:cs="Times New Roman"/>
                <w:sz w:val="20"/>
                <w:lang w:val="en-US"/>
              </w:rPr>
              <w:t xml:space="preserve"> </w:t>
            </w:r>
            <w:proofErr w:type="spellStart"/>
            <w:r w:rsidRPr="00133F80">
              <w:rPr>
                <w:rFonts w:ascii="Times New Roman" w:hAnsi="Times New Roman" w:cs="Times New Roman"/>
                <w:sz w:val="20"/>
                <w:lang w:val="en-US"/>
              </w:rPr>
              <w:t>gerechte</w:t>
            </w:r>
            <w:proofErr w:type="spellEnd"/>
            <w:r w:rsidRPr="00133F80">
              <w:rPr>
                <w:rFonts w:ascii="Times New Roman" w:hAnsi="Times New Roman" w:cs="Times New Roman"/>
                <w:sz w:val="20"/>
                <w:lang w:val="en-US"/>
              </w:rPr>
              <w:t xml:space="preserve"> welt </w:t>
            </w:r>
            <w:proofErr w:type="spellStart"/>
            <w:r w:rsidRPr="00133F80">
              <w:rPr>
                <w:rFonts w:ascii="Times New Roman" w:hAnsi="Times New Roman" w:cs="Times New Roman"/>
                <w:sz w:val="20"/>
                <w:lang w:val="en-US"/>
              </w:rPr>
              <w:t>als</w:t>
            </w:r>
            <w:proofErr w:type="spellEnd"/>
            <w:r w:rsidRPr="00133F80">
              <w:rPr>
                <w:rFonts w:ascii="Times New Roman" w:hAnsi="Times New Roman" w:cs="Times New Roman"/>
                <w:sz w:val="20"/>
                <w:lang w:val="en-US"/>
              </w:rPr>
              <w:t xml:space="preserve"> </w:t>
            </w:r>
            <w:proofErr w:type="spellStart"/>
            <w:r w:rsidRPr="00133F80">
              <w:rPr>
                <w:rFonts w:ascii="Times New Roman" w:hAnsi="Times New Roman" w:cs="Times New Roman"/>
                <w:sz w:val="20"/>
                <w:lang w:val="en-US"/>
              </w:rPr>
              <w:t>motiv</w:t>
            </w:r>
            <w:proofErr w:type="spellEnd"/>
          </w:p>
        </w:tc>
        <w:tc>
          <w:tcPr>
            <w:tcW w:w="1436" w:type="dxa"/>
            <w:gridSpan w:val="2"/>
            <w:tcBorders>
              <w:top w:val="nil"/>
              <w:left w:val="nil"/>
              <w:bottom w:val="nil"/>
              <w:right w:val="single" w:sz="4" w:space="0" w:color="auto"/>
            </w:tcBorders>
          </w:tcPr>
          <w:p w14:paraId="01D7039C" w14:textId="77777777" w:rsidR="005D206C" w:rsidRPr="00133F80" w:rsidRDefault="005D206C" w:rsidP="00C56844">
            <w:pPr>
              <w:jc w:val="both"/>
              <w:rPr>
                <w:rFonts w:ascii="Times New Roman" w:hAnsi="Times New Roman" w:cs="Times New Roman"/>
                <w:sz w:val="20"/>
              </w:rPr>
            </w:pPr>
            <w:r w:rsidRPr="00133F80">
              <w:rPr>
                <w:rFonts w:ascii="Times New Roman" w:hAnsi="Times New Roman" w:cs="Times New Roman"/>
                <w:sz w:val="20"/>
              </w:rPr>
              <w:t>0.82</w:t>
            </w:r>
          </w:p>
        </w:tc>
      </w:tr>
      <w:tr w:rsidR="005D206C" w:rsidRPr="00206D40" w14:paraId="72BBC36E" w14:textId="77777777" w:rsidTr="00C56844">
        <w:trPr>
          <w:trHeight w:val="648"/>
          <w:jc w:val="center"/>
        </w:trPr>
        <w:tc>
          <w:tcPr>
            <w:tcW w:w="2632" w:type="dxa"/>
            <w:gridSpan w:val="2"/>
            <w:tcBorders>
              <w:top w:val="nil"/>
              <w:left w:val="single" w:sz="4" w:space="0" w:color="auto"/>
              <w:bottom w:val="nil"/>
              <w:right w:val="nil"/>
            </w:tcBorders>
          </w:tcPr>
          <w:p w14:paraId="3F8712F6" w14:textId="77777777" w:rsidR="005D206C" w:rsidRPr="00133F80" w:rsidRDefault="005D206C" w:rsidP="00C56844">
            <w:pPr>
              <w:jc w:val="both"/>
              <w:rPr>
                <w:rFonts w:ascii="Times New Roman" w:hAnsi="Times New Roman" w:cs="Times New Roman"/>
                <w:sz w:val="20"/>
              </w:rPr>
            </w:pPr>
            <w:proofErr w:type="spellStart"/>
            <w:r w:rsidRPr="00133F80">
              <w:rPr>
                <w:rFonts w:ascii="Times New Roman" w:hAnsi="Times New Roman" w:cs="Times New Roman"/>
                <w:sz w:val="20"/>
              </w:rPr>
              <w:t>Lipkus</w:t>
            </w:r>
            <w:proofErr w:type="spellEnd"/>
            <w:r w:rsidRPr="00133F80">
              <w:rPr>
                <w:rFonts w:ascii="Times New Roman" w:hAnsi="Times New Roman" w:cs="Times New Roman"/>
                <w:sz w:val="20"/>
              </w:rPr>
              <w:t xml:space="preserve"> (1991)</w:t>
            </w:r>
          </w:p>
        </w:tc>
        <w:tc>
          <w:tcPr>
            <w:tcW w:w="3468" w:type="dxa"/>
            <w:tcBorders>
              <w:top w:val="nil"/>
              <w:left w:val="nil"/>
              <w:bottom w:val="nil"/>
              <w:right w:val="nil"/>
            </w:tcBorders>
          </w:tcPr>
          <w:p w14:paraId="3BEF3598" w14:textId="77777777" w:rsidR="005D206C" w:rsidRPr="00133F80" w:rsidRDefault="005D206C" w:rsidP="00C56844">
            <w:pPr>
              <w:rPr>
                <w:rFonts w:ascii="Times New Roman" w:hAnsi="Times New Roman" w:cs="Times New Roman"/>
                <w:sz w:val="20"/>
                <w:lang w:val="en-US"/>
              </w:rPr>
            </w:pPr>
            <w:r w:rsidRPr="00133F80">
              <w:rPr>
                <w:rFonts w:ascii="Times New Roman" w:hAnsi="Times New Roman" w:cs="Times New Roman"/>
                <w:sz w:val="20"/>
                <w:lang w:val="en-US"/>
              </w:rPr>
              <w:t>Global Belief in a Just World Scale (GBJWS)</w:t>
            </w:r>
          </w:p>
        </w:tc>
        <w:tc>
          <w:tcPr>
            <w:tcW w:w="1436" w:type="dxa"/>
            <w:gridSpan w:val="2"/>
            <w:tcBorders>
              <w:top w:val="nil"/>
              <w:left w:val="nil"/>
              <w:bottom w:val="nil"/>
              <w:right w:val="single" w:sz="4" w:space="0" w:color="auto"/>
            </w:tcBorders>
          </w:tcPr>
          <w:p w14:paraId="62E7D3F8" w14:textId="77777777" w:rsidR="005D206C" w:rsidRPr="00133F80" w:rsidRDefault="005D206C" w:rsidP="00C56844">
            <w:pPr>
              <w:rPr>
                <w:rFonts w:ascii="Times New Roman" w:hAnsi="Times New Roman" w:cs="Times New Roman"/>
                <w:sz w:val="20"/>
              </w:rPr>
            </w:pPr>
            <w:r w:rsidRPr="00133F80">
              <w:rPr>
                <w:rFonts w:ascii="Times New Roman" w:hAnsi="Times New Roman" w:cs="Times New Roman"/>
                <w:sz w:val="20"/>
              </w:rPr>
              <w:t>0.79 a 0.82</w:t>
            </w:r>
          </w:p>
        </w:tc>
      </w:tr>
      <w:tr w:rsidR="005D206C" w:rsidRPr="00206D40" w14:paraId="706A885E" w14:textId="77777777" w:rsidTr="00C56844">
        <w:trPr>
          <w:trHeight w:val="86"/>
          <w:jc w:val="center"/>
        </w:trPr>
        <w:tc>
          <w:tcPr>
            <w:tcW w:w="2632" w:type="dxa"/>
            <w:gridSpan w:val="2"/>
            <w:tcBorders>
              <w:top w:val="nil"/>
              <w:left w:val="single" w:sz="4" w:space="0" w:color="auto"/>
              <w:bottom w:val="nil"/>
              <w:right w:val="nil"/>
            </w:tcBorders>
          </w:tcPr>
          <w:p w14:paraId="28455A35" w14:textId="77777777" w:rsidR="005D206C" w:rsidRPr="00133F80" w:rsidRDefault="005D206C" w:rsidP="00C56844">
            <w:pPr>
              <w:jc w:val="both"/>
              <w:rPr>
                <w:rFonts w:ascii="Times New Roman" w:hAnsi="Times New Roman" w:cs="Times New Roman"/>
                <w:sz w:val="20"/>
              </w:rPr>
            </w:pPr>
            <w:r w:rsidRPr="00133F80">
              <w:rPr>
                <w:rFonts w:ascii="Times New Roman" w:hAnsi="Times New Roman" w:cs="Times New Roman"/>
                <w:sz w:val="20"/>
              </w:rPr>
              <w:t>Schmitt (1998)</w:t>
            </w:r>
          </w:p>
        </w:tc>
        <w:tc>
          <w:tcPr>
            <w:tcW w:w="3468" w:type="dxa"/>
            <w:tcBorders>
              <w:top w:val="nil"/>
              <w:left w:val="nil"/>
              <w:bottom w:val="nil"/>
              <w:right w:val="nil"/>
            </w:tcBorders>
          </w:tcPr>
          <w:p w14:paraId="07A277DA" w14:textId="77777777" w:rsidR="005D206C" w:rsidRPr="00133F80" w:rsidRDefault="005D206C" w:rsidP="00C56844">
            <w:pPr>
              <w:jc w:val="both"/>
              <w:rPr>
                <w:rFonts w:ascii="Times New Roman" w:hAnsi="Times New Roman" w:cs="Times New Roman"/>
                <w:sz w:val="20"/>
              </w:rPr>
            </w:pPr>
            <w:proofErr w:type="spellStart"/>
            <w:r w:rsidRPr="00133F80">
              <w:rPr>
                <w:rFonts w:ascii="Times New Roman" w:hAnsi="Times New Roman" w:cs="Times New Roman"/>
                <w:sz w:val="20"/>
              </w:rPr>
              <w:t>Centrality</w:t>
            </w:r>
            <w:proofErr w:type="spellEnd"/>
            <w:r w:rsidRPr="00133F80">
              <w:rPr>
                <w:rFonts w:ascii="Times New Roman" w:hAnsi="Times New Roman" w:cs="Times New Roman"/>
                <w:sz w:val="20"/>
              </w:rPr>
              <w:t xml:space="preserve"> of </w:t>
            </w:r>
            <w:proofErr w:type="spellStart"/>
            <w:r w:rsidRPr="00133F80">
              <w:rPr>
                <w:rFonts w:ascii="Times New Roman" w:hAnsi="Times New Roman" w:cs="Times New Roman"/>
                <w:sz w:val="20"/>
              </w:rPr>
              <w:t>Justice</w:t>
            </w:r>
            <w:proofErr w:type="spellEnd"/>
          </w:p>
        </w:tc>
        <w:tc>
          <w:tcPr>
            <w:tcW w:w="1436" w:type="dxa"/>
            <w:gridSpan w:val="2"/>
            <w:tcBorders>
              <w:top w:val="nil"/>
              <w:left w:val="nil"/>
              <w:bottom w:val="nil"/>
              <w:right w:val="single" w:sz="4" w:space="0" w:color="auto"/>
            </w:tcBorders>
          </w:tcPr>
          <w:p w14:paraId="7EDC9C71" w14:textId="77777777" w:rsidR="005D206C" w:rsidRPr="00133F80" w:rsidRDefault="005D206C" w:rsidP="00C56844">
            <w:pPr>
              <w:jc w:val="both"/>
              <w:rPr>
                <w:rFonts w:ascii="Times New Roman" w:hAnsi="Times New Roman" w:cs="Times New Roman"/>
                <w:sz w:val="20"/>
              </w:rPr>
            </w:pPr>
            <w:r w:rsidRPr="00133F80">
              <w:rPr>
                <w:rFonts w:ascii="Times New Roman" w:hAnsi="Times New Roman" w:cs="Times New Roman"/>
                <w:sz w:val="20"/>
              </w:rPr>
              <w:t>0.73</w:t>
            </w:r>
          </w:p>
        </w:tc>
      </w:tr>
      <w:tr w:rsidR="005D206C" w:rsidRPr="00206D40" w14:paraId="57B2EEDF" w14:textId="77777777" w:rsidTr="00C56844">
        <w:trPr>
          <w:trHeight w:val="323"/>
          <w:jc w:val="center"/>
        </w:trPr>
        <w:tc>
          <w:tcPr>
            <w:tcW w:w="2632" w:type="dxa"/>
            <w:gridSpan w:val="2"/>
            <w:tcBorders>
              <w:top w:val="nil"/>
              <w:left w:val="single" w:sz="4" w:space="0" w:color="auto"/>
              <w:right w:val="nil"/>
            </w:tcBorders>
          </w:tcPr>
          <w:p w14:paraId="41FE7EF3" w14:textId="77777777" w:rsidR="005D206C" w:rsidRPr="00133F80" w:rsidRDefault="005D206C" w:rsidP="00C56844">
            <w:pPr>
              <w:jc w:val="both"/>
              <w:rPr>
                <w:rFonts w:ascii="Times New Roman" w:hAnsi="Times New Roman" w:cs="Times New Roman"/>
                <w:sz w:val="20"/>
              </w:rPr>
            </w:pPr>
          </w:p>
        </w:tc>
        <w:tc>
          <w:tcPr>
            <w:tcW w:w="3468" w:type="dxa"/>
            <w:tcBorders>
              <w:top w:val="nil"/>
              <w:left w:val="nil"/>
              <w:right w:val="nil"/>
            </w:tcBorders>
          </w:tcPr>
          <w:p w14:paraId="5B591368" w14:textId="77777777" w:rsidR="005D206C" w:rsidRPr="00133F80" w:rsidRDefault="005D206C" w:rsidP="00C56844">
            <w:pPr>
              <w:jc w:val="both"/>
              <w:rPr>
                <w:rFonts w:ascii="Times New Roman" w:hAnsi="Times New Roman" w:cs="Times New Roman"/>
                <w:sz w:val="20"/>
              </w:rPr>
            </w:pPr>
          </w:p>
        </w:tc>
        <w:tc>
          <w:tcPr>
            <w:tcW w:w="1436" w:type="dxa"/>
            <w:gridSpan w:val="2"/>
            <w:tcBorders>
              <w:top w:val="nil"/>
              <w:left w:val="nil"/>
              <w:right w:val="single" w:sz="4" w:space="0" w:color="auto"/>
            </w:tcBorders>
          </w:tcPr>
          <w:p w14:paraId="034A628A" w14:textId="77777777" w:rsidR="005D206C" w:rsidRPr="00133F80" w:rsidRDefault="005D206C" w:rsidP="00C56844">
            <w:pPr>
              <w:jc w:val="both"/>
              <w:rPr>
                <w:rFonts w:ascii="Times New Roman" w:hAnsi="Times New Roman" w:cs="Times New Roman"/>
                <w:sz w:val="20"/>
              </w:rPr>
            </w:pPr>
          </w:p>
        </w:tc>
      </w:tr>
    </w:tbl>
    <w:p w14:paraId="3E525AF4" w14:textId="77777777" w:rsidR="005D206C" w:rsidRDefault="005D206C" w:rsidP="001B5174">
      <w:pPr>
        <w:spacing w:line="480" w:lineRule="auto"/>
        <w:jc w:val="both"/>
        <w:rPr>
          <w:rFonts w:ascii="Times New Roman" w:hAnsi="Times New Roman" w:cs="Times New Roman"/>
          <w:b/>
          <w:sz w:val="24"/>
          <w:szCs w:val="24"/>
        </w:rPr>
      </w:pPr>
    </w:p>
    <w:p w14:paraId="19FCDFF3" w14:textId="173826C7" w:rsidR="006861EE" w:rsidRDefault="001B5174" w:rsidP="001B517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El </w:t>
      </w:r>
      <w:r w:rsidRPr="00753A3C">
        <w:rPr>
          <w:rFonts w:ascii="Times New Roman" w:hAnsi="Times New Roman" w:cs="Times New Roman"/>
          <w:i/>
          <w:sz w:val="24"/>
          <w:szCs w:val="24"/>
        </w:rPr>
        <w:t>GBJW</w:t>
      </w:r>
      <w:r>
        <w:rPr>
          <w:rFonts w:ascii="Times New Roman" w:hAnsi="Times New Roman" w:cs="Times New Roman"/>
          <w:i/>
          <w:sz w:val="24"/>
          <w:szCs w:val="24"/>
        </w:rPr>
        <w:t>S</w:t>
      </w:r>
      <w:r>
        <w:rPr>
          <w:rFonts w:ascii="Times New Roman" w:hAnsi="Times New Roman" w:cs="Times New Roman"/>
          <w:sz w:val="24"/>
          <w:szCs w:val="24"/>
        </w:rPr>
        <w:t xml:space="preserve"> fue ideado por </w:t>
      </w:r>
      <w:proofErr w:type="spellStart"/>
      <w:r>
        <w:rPr>
          <w:rFonts w:ascii="Times New Roman" w:hAnsi="Times New Roman" w:cs="Times New Roman"/>
          <w:sz w:val="24"/>
          <w:szCs w:val="24"/>
        </w:rPr>
        <w:t>Lipkus</w:t>
      </w:r>
      <w:proofErr w:type="spellEnd"/>
      <w:r>
        <w:rPr>
          <w:rFonts w:ascii="Times New Roman" w:hAnsi="Times New Roman" w:cs="Times New Roman"/>
          <w:sz w:val="24"/>
          <w:szCs w:val="24"/>
        </w:rPr>
        <w:t xml:space="preserve"> (1991) </w:t>
      </w:r>
      <w:r w:rsidRPr="00300F6C">
        <w:rPr>
          <w:rFonts w:ascii="Times New Roman" w:hAnsi="Times New Roman" w:cs="Times New Roman"/>
          <w:sz w:val="24"/>
          <w:szCs w:val="24"/>
        </w:rPr>
        <w:t>y surge con un doble propósito: crear y validar un índice gener</w:t>
      </w:r>
      <w:r w:rsidR="00593655">
        <w:rPr>
          <w:rFonts w:ascii="Times New Roman" w:hAnsi="Times New Roman" w:cs="Times New Roman"/>
          <w:sz w:val="24"/>
          <w:szCs w:val="24"/>
        </w:rPr>
        <w:t xml:space="preserve">al de CMJ y aportar evidencias </w:t>
      </w:r>
      <w:r w:rsidRPr="00300F6C">
        <w:rPr>
          <w:rFonts w:ascii="Times New Roman" w:hAnsi="Times New Roman" w:cs="Times New Roman"/>
          <w:sz w:val="24"/>
          <w:szCs w:val="24"/>
        </w:rPr>
        <w:t xml:space="preserve">sobre su potencial intercultural. El </w:t>
      </w:r>
      <w:r>
        <w:rPr>
          <w:rFonts w:ascii="Times New Roman" w:hAnsi="Times New Roman" w:cs="Times New Roman"/>
          <w:sz w:val="24"/>
          <w:szCs w:val="24"/>
        </w:rPr>
        <w:t>cuestionario original consta de siete ítems y se validó</w:t>
      </w:r>
      <w:r w:rsidRPr="00300F6C">
        <w:rPr>
          <w:rFonts w:ascii="Times New Roman" w:hAnsi="Times New Roman" w:cs="Times New Roman"/>
          <w:sz w:val="24"/>
          <w:szCs w:val="24"/>
        </w:rPr>
        <w:t xml:space="preserve"> en una muestr</w:t>
      </w:r>
      <w:r w:rsidR="000B1648">
        <w:rPr>
          <w:rFonts w:ascii="Times New Roman" w:hAnsi="Times New Roman" w:cs="Times New Roman"/>
          <w:sz w:val="24"/>
          <w:szCs w:val="24"/>
        </w:rPr>
        <w:t>a de estudiantes universitarios</w:t>
      </w:r>
      <w:r w:rsidRPr="00300F6C">
        <w:rPr>
          <w:rFonts w:ascii="Times New Roman" w:hAnsi="Times New Roman" w:cs="Times New Roman"/>
          <w:sz w:val="24"/>
          <w:szCs w:val="24"/>
        </w:rPr>
        <w:t>.</w:t>
      </w:r>
      <w:r>
        <w:rPr>
          <w:rFonts w:ascii="Times New Roman" w:hAnsi="Times New Roman" w:cs="Times New Roman"/>
          <w:sz w:val="24"/>
          <w:szCs w:val="24"/>
        </w:rPr>
        <w:t xml:space="preserve"> </w:t>
      </w:r>
      <w:r w:rsidRPr="00300F6C">
        <w:rPr>
          <w:rFonts w:ascii="Times New Roman" w:hAnsi="Times New Roman" w:cs="Times New Roman"/>
          <w:sz w:val="24"/>
          <w:szCs w:val="24"/>
        </w:rPr>
        <w:t>Para la selección de ítems se evitaron áreas de contenido específico (familia, negocios, etc.)</w:t>
      </w:r>
      <w:r>
        <w:rPr>
          <w:rFonts w:ascii="Times New Roman" w:hAnsi="Times New Roman" w:cs="Times New Roman"/>
          <w:sz w:val="24"/>
          <w:szCs w:val="24"/>
        </w:rPr>
        <w:t>. En cuanto a sus propiedades psicométricas, e</w:t>
      </w:r>
      <w:r w:rsidRPr="00300F6C">
        <w:rPr>
          <w:rFonts w:ascii="Times New Roman" w:hAnsi="Times New Roman" w:cs="Times New Roman"/>
          <w:sz w:val="24"/>
          <w:szCs w:val="24"/>
        </w:rPr>
        <w:t xml:space="preserve">l análisis factorial por máxima verosimilitud muestra un </w:t>
      </w:r>
      <w:proofErr w:type="spellStart"/>
      <w:r w:rsidRPr="00300F6C">
        <w:rPr>
          <w:rFonts w:ascii="Times New Roman" w:hAnsi="Times New Roman" w:cs="Times New Roman"/>
          <w:sz w:val="24"/>
          <w:szCs w:val="24"/>
        </w:rPr>
        <w:t>autovalor</w:t>
      </w:r>
      <w:proofErr w:type="spellEnd"/>
      <w:r w:rsidRPr="00300F6C">
        <w:rPr>
          <w:rFonts w:ascii="Times New Roman" w:hAnsi="Times New Roman" w:cs="Times New Roman"/>
          <w:sz w:val="24"/>
          <w:szCs w:val="24"/>
        </w:rPr>
        <w:t xml:space="preserve"> de 4.83 que explicaba un 69% de la varianza total</w:t>
      </w:r>
      <w:r>
        <w:rPr>
          <w:rFonts w:ascii="Times New Roman" w:hAnsi="Times New Roman" w:cs="Times New Roman"/>
          <w:sz w:val="24"/>
          <w:szCs w:val="24"/>
        </w:rPr>
        <w:t xml:space="preserve"> del instrumento (</w:t>
      </w:r>
      <w:proofErr w:type="spellStart"/>
      <w:r>
        <w:rPr>
          <w:rFonts w:ascii="Times New Roman" w:hAnsi="Times New Roman" w:cs="Times New Roman"/>
          <w:sz w:val="24"/>
          <w:szCs w:val="24"/>
        </w:rPr>
        <w:t>Lipkus</w:t>
      </w:r>
      <w:proofErr w:type="spellEnd"/>
      <w:r>
        <w:rPr>
          <w:rFonts w:ascii="Times New Roman" w:hAnsi="Times New Roman" w:cs="Times New Roman"/>
          <w:sz w:val="24"/>
          <w:szCs w:val="24"/>
        </w:rPr>
        <w:t>, 1991). Respecto a su consistencia interna s</w:t>
      </w:r>
      <w:r w:rsidRPr="00300F6C">
        <w:rPr>
          <w:rFonts w:ascii="Times New Roman" w:hAnsi="Times New Roman" w:cs="Times New Roman"/>
          <w:sz w:val="24"/>
          <w:szCs w:val="24"/>
        </w:rPr>
        <w:t xml:space="preserve">e </w:t>
      </w:r>
      <w:r w:rsidR="00591B63" w:rsidRPr="00300F6C">
        <w:rPr>
          <w:rFonts w:ascii="Times New Roman" w:hAnsi="Times New Roman" w:cs="Times New Roman"/>
          <w:sz w:val="24"/>
          <w:szCs w:val="24"/>
        </w:rPr>
        <w:t>obtuvo un</w:t>
      </w:r>
      <w:r>
        <w:rPr>
          <w:rFonts w:ascii="Times New Roman" w:hAnsi="Times New Roman" w:cs="Times New Roman"/>
          <w:sz w:val="24"/>
          <w:szCs w:val="24"/>
        </w:rPr>
        <w:t xml:space="preserve"> alfa de </w:t>
      </w:r>
      <w:proofErr w:type="spellStart"/>
      <w:r>
        <w:rPr>
          <w:rFonts w:ascii="Times New Roman" w:hAnsi="Times New Roman" w:cs="Times New Roman"/>
          <w:sz w:val="24"/>
          <w:szCs w:val="24"/>
        </w:rPr>
        <w:t>Cronbach</w:t>
      </w:r>
      <w:proofErr w:type="spellEnd"/>
      <w:r>
        <w:rPr>
          <w:rFonts w:ascii="Times New Roman" w:hAnsi="Times New Roman" w:cs="Times New Roman"/>
          <w:sz w:val="24"/>
          <w:szCs w:val="24"/>
        </w:rPr>
        <w:t xml:space="preserve"> de 0.827. </w:t>
      </w:r>
      <w:r w:rsidRPr="00300F6C">
        <w:rPr>
          <w:rFonts w:ascii="Times New Roman" w:hAnsi="Times New Roman" w:cs="Times New Roman"/>
          <w:sz w:val="24"/>
          <w:szCs w:val="24"/>
        </w:rPr>
        <w:t>Esta escala f</w:t>
      </w:r>
      <w:r>
        <w:rPr>
          <w:rFonts w:ascii="Times New Roman" w:hAnsi="Times New Roman" w:cs="Times New Roman"/>
          <w:sz w:val="24"/>
          <w:szCs w:val="24"/>
        </w:rPr>
        <w:t>ue testada por otros</w:t>
      </w:r>
      <w:r w:rsidRPr="00300F6C">
        <w:rPr>
          <w:rFonts w:ascii="Times New Roman" w:hAnsi="Times New Roman" w:cs="Times New Roman"/>
          <w:sz w:val="24"/>
          <w:szCs w:val="24"/>
        </w:rPr>
        <w:t xml:space="preserve"> grupos de investigación </w:t>
      </w:r>
      <w:r>
        <w:rPr>
          <w:rFonts w:ascii="Times New Roman" w:hAnsi="Times New Roman" w:cs="Times New Roman"/>
          <w:sz w:val="24"/>
          <w:szCs w:val="24"/>
        </w:rPr>
        <w:t xml:space="preserve">que confirmaron la fiabilidad </w:t>
      </w:r>
      <w:r w:rsidRPr="00300F6C">
        <w:rPr>
          <w:rFonts w:ascii="Times New Roman" w:hAnsi="Times New Roman" w:cs="Times New Roman"/>
          <w:sz w:val="24"/>
          <w:szCs w:val="24"/>
        </w:rPr>
        <w:t>del instrumento</w:t>
      </w:r>
      <w:r>
        <w:rPr>
          <w:rFonts w:ascii="Times New Roman" w:hAnsi="Times New Roman" w:cs="Times New Roman"/>
          <w:sz w:val="24"/>
          <w:szCs w:val="24"/>
        </w:rPr>
        <w:t xml:space="preserve"> </w:t>
      </w:r>
      <w:r>
        <w:rPr>
          <w:rFonts w:ascii="Times New Roman" w:hAnsi="Times New Roman" w:cs="Times New Roman"/>
          <w:sz w:val="24"/>
          <w:szCs w:val="24"/>
        </w:rPr>
        <w:lastRenderedPageBreak/>
        <w:t>(</w:t>
      </w:r>
      <w:proofErr w:type="spellStart"/>
      <w:r>
        <w:rPr>
          <w:rFonts w:ascii="Times New Roman" w:hAnsi="Times New Roman" w:cs="Times New Roman"/>
          <w:sz w:val="24"/>
          <w:szCs w:val="24"/>
        </w:rPr>
        <w:t>Dalbert</w:t>
      </w:r>
      <w:proofErr w:type="spellEnd"/>
      <w:r>
        <w:rPr>
          <w:rFonts w:ascii="Times New Roman" w:hAnsi="Times New Roman" w:cs="Times New Roman"/>
          <w:sz w:val="24"/>
          <w:szCs w:val="24"/>
        </w:rPr>
        <w:t xml:space="preserve">, 2001; </w:t>
      </w:r>
      <w:proofErr w:type="spellStart"/>
      <w:r>
        <w:rPr>
          <w:rFonts w:ascii="Times New Roman" w:hAnsi="Times New Roman" w:cs="Times New Roman"/>
          <w:sz w:val="24"/>
          <w:szCs w:val="24"/>
        </w:rPr>
        <w:t>Furnham</w:t>
      </w:r>
      <w:proofErr w:type="spellEnd"/>
      <w:r>
        <w:rPr>
          <w:rFonts w:ascii="Times New Roman" w:hAnsi="Times New Roman" w:cs="Times New Roman"/>
          <w:sz w:val="24"/>
          <w:szCs w:val="24"/>
        </w:rPr>
        <w:t>, 2003</w:t>
      </w:r>
      <w:r w:rsidRPr="00300F6C">
        <w:rPr>
          <w:rFonts w:ascii="Times New Roman" w:hAnsi="Times New Roman" w:cs="Times New Roman"/>
          <w:sz w:val="24"/>
          <w:szCs w:val="24"/>
        </w:rPr>
        <w:t>). En la revisión de l</w:t>
      </w:r>
      <w:r>
        <w:rPr>
          <w:rFonts w:ascii="Times New Roman" w:hAnsi="Times New Roman" w:cs="Times New Roman"/>
          <w:sz w:val="24"/>
          <w:szCs w:val="24"/>
        </w:rPr>
        <w:t xml:space="preserve">a escala presentada por </w:t>
      </w:r>
      <w:proofErr w:type="spellStart"/>
      <w:r>
        <w:rPr>
          <w:rFonts w:ascii="Times New Roman" w:hAnsi="Times New Roman" w:cs="Times New Roman"/>
          <w:sz w:val="24"/>
          <w:szCs w:val="24"/>
        </w:rPr>
        <w:t>Hellman</w:t>
      </w:r>
      <w:proofErr w:type="spellEnd"/>
      <w:r w:rsidRPr="00300F6C">
        <w:rPr>
          <w:rFonts w:ascii="Times New Roman" w:hAnsi="Times New Roman" w:cs="Times New Roman"/>
          <w:sz w:val="24"/>
          <w:szCs w:val="24"/>
        </w:rPr>
        <w:t xml:space="preserve"> </w:t>
      </w:r>
      <w:r>
        <w:rPr>
          <w:rFonts w:ascii="Times New Roman" w:hAnsi="Times New Roman" w:cs="Times New Roman"/>
          <w:sz w:val="24"/>
          <w:szCs w:val="24"/>
        </w:rPr>
        <w:t>et al. (2008) los resultados estadísticos también resultan aceptables</w:t>
      </w:r>
      <w:r w:rsidRPr="00300F6C">
        <w:rPr>
          <w:rFonts w:ascii="Times New Roman" w:hAnsi="Times New Roman" w:cs="Times New Roman"/>
          <w:sz w:val="24"/>
          <w:szCs w:val="24"/>
        </w:rPr>
        <w:t xml:space="preserve"> (α=.81)</w:t>
      </w:r>
      <w:r>
        <w:rPr>
          <w:rFonts w:ascii="Times New Roman" w:hAnsi="Times New Roman" w:cs="Times New Roman"/>
          <w:sz w:val="24"/>
          <w:szCs w:val="24"/>
        </w:rPr>
        <w:t xml:space="preserve">. </w:t>
      </w:r>
    </w:p>
    <w:p w14:paraId="15283570" w14:textId="60128AF7" w:rsidR="00F41A33" w:rsidRDefault="001B5174" w:rsidP="001B5174">
      <w:pPr>
        <w:spacing w:line="480" w:lineRule="auto"/>
        <w:jc w:val="both"/>
        <w:rPr>
          <w:rFonts w:ascii="inherit" w:eastAsia="Times New Roman" w:hAnsi="inherit" w:cs="Courier New"/>
          <w:color w:val="212121"/>
          <w:sz w:val="24"/>
          <w:szCs w:val="24"/>
          <w:lang w:eastAsia="es-ES"/>
        </w:rPr>
      </w:pPr>
      <w:r>
        <w:rPr>
          <w:rFonts w:ascii="Times New Roman" w:hAnsi="Times New Roman" w:cs="Times New Roman"/>
          <w:sz w:val="24"/>
          <w:szCs w:val="24"/>
        </w:rPr>
        <w:t>Respecto a su validación, e</w:t>
      </w:r>
      <w:r w:rsidR="006861EE">
        <w:rPr>
          <w:rFonts w:ascii="Times New Roman" w:hAnsi="Times New Roman" w:cs="Times New Roman"/>
          <w:sz w:val="24"/>
          <w:szCs w:val="24"/>
        </w:rPr>
        <w:t>l GBJWS</w:t>
      </w:r>
      <w:r w:rsidRPr="00300F6C">
        <w:rPr>
          <w:rFonts w:ascii="Times New Roman" w:hAnsi="Times New Roman" w:cs="Times New Roman"/>
          <w:sz w:val="24"/>
          <w:szCs w:val="24"/>
        </w:rPr>
        <w:t xml:space="preserve"> ha sido </w:t>
      </w:r>
      <w:r w:rsidR="006861EE">
        <w:rPr>
          <w:rFonts w:ascii="Times New Roman" w:hAnsi="Times New Roman" w:cs="Times New Roman"/>
          <w:sz w:val="24"/>
          <w:szCs w:val="24"/>
        </w:rPr>
        <w:t>adaptado a</w:t>
      </w:r>
      <w:r>
        <w:rPr>
          <w:rFonts w:ascii="Times New Roman" w:hAnsi="Times New Roman" w:cs="Times New Roman"/>
          <w:sz w:val="24"/>
          <w:szCs w:val="24"/>
        </w:rPr>
        <w:t xml:space="preserve"> diferentes países e idiomas como Argentina (Barreiro et al.</w:t>
      </w:r>
      <w:r w:rsidRPr="00300F6C">
        <w:rPr>
          <w:rFonts w:ascii="Times New Roman" w:hAnsi="Times New Roman" w:cs="Times New Roman"/>
          <w:sz w:val="24"/>
          <w:szCs w:val="24"/>
        </w:rPr>
        <w:t>, 2014; α=.83</w:t>
      </w:r>
      <w:r w:rsidR="002A1155">
        <w:rPr>
          <w:rFonts w:ascii="Times New Roman" w:hAnsi="Times New Roman" w:cs="Times New Roman"/>
          <w:sz w:val="24"/>
          <w:szCs w:val="24"/>
        </w:rPr>
        <w:t xml:space="preserve">; Barreiro, </w:t>
      </w:r>
      <w:proofErr w:type="spellStart"/>
      <w:r w:rsidR="002A1155">
        <w:rPr>
          <w:rFonts w:ascii="Times New Roman" w:hAnsi="Times New Roman" w:cs="Times New Roman"/>
          <w:sz w:val="24"/>
          <w:szCs w:val="24"/>
        </w:rPr>
        <w:t>Etchezear</w:t>
      </w:r>
      <w:proofErr w:type="spellEnd"/>
      <w:r w:rsidR="002A1155">
        <w:rPr>
          <w:rFonts w:ascii="Times New Roman" w:hAnsi="Times New Roman" w:cs="Times New Roman"/>
          <w:sz w:val="24"/>
          <w:szCs w:val="24"/>
        </w:rPr>
        <w:t xml:space="preserve"> y Prado-</w:t>
      </w:r>
      <w:proofErr w:type="spellStart"/>
      <w:r w:rsidR="002A1155">
        <w:rPr>
          <w:rFonts w:ascii="Times New Roman" w:hAnsi="Times New Roman" w:cs="Times New Roman"/>
          <w:sz w:val="24"/>
          <w:szCs w:val="24"/>
        </w:rPr>
        <w:t>Gascó</w:t>
      </w:r>
      <w:proofErr w:type="spellEnd"/>
      <w:r w:rsidR="002A1155">
        <w:rPr>
          <w:rFonts w:ascii="Times New Roman" w:hAnsi="Times New Roman" w:cs="Times New Roman"/>
          <w:sz w:val="24"/>
          <w:szCs w:val="24"/>
        </w:rPr>
        <w:t>, 2018</w:t>
      </w:r>
      <w:r w:rsidRPr="00300F6C">
        <w:rPr>
          <w:rFonts w:ascii="Times New Roman" w:hAnsi="Times New Roman" w:cs="Times New Roman"/>
          <w:sz w:val="24"/>
          <w:szCs w:val="24"/>
        </w:rPr>
        <w:t>), Brasil (</w:t>
      </w:r>
      <w:proofErr w:type="spellStart"/>
      <w:r w:rsidRPr="00300F6C">
        <w:rPr>
          <w:rFonts w:ascii="Times New Roman" w:hAnsi="Times New Roman" w:cs="Times New Roman"/>
          <w:sz w:val="24"/>
          <w:szCs w:val="24"/>
        </w:rPr>
        <w:t>G</w:t>
      </w:r>
      <w:r>
        <w:rPr>
          <w:rFonts w:ascii="Times New Roman" w:hAnsi="Times New Roman" w:cs="Times New Roman"/>
          <w:sz w:val="24"/>
          <w:szCs w:val="24"/>
        </w:rPr>
        <w:t>ouveia</w:t>
      </w:r>
      <w:proofErr w:type="spellEnd"/>
      <w:r>
        <w:rPr>
          <w:rFonts w:ascii="Times New Roman" w:hAnsi="Times New Roman" w:cs="Times New Roman"/>
          <w:sz w:val="24"/>
          <w:szCs w:val="24"/>
        </w:rPr>
        <w:t>, Pimentel, Coelho, Prado y</w:t>
      </w:r>
      <w:r w:rsidRPr="00300F6C">
        <w:rPr>
          <w:rFonts w:ascii="Times New Roman" w:hAnsi="Times New Roman" w:cs="Times New Roman"/>
          <w:sz w:val="24"/>
          <w:szCs w:val="24"/>
        </w:rPr>
        <w:t xml:space="preserve"> dos Santos, 2010; α</w:t>
      </w:r>
      <w:r>
        <w:rPr>
          <w:rFonts w:ascii="Times New Roman" w:hAnsi="Times New Roman" w:cs="Times New Roman"/>
          <w:sz w:val="24"/>
          <w:szCs w:val="24"/>
        </w:rPr>
        <w:t>=.71)</w:t>
      </w:r>
      <w:r w:rsidRPr="00300F6C">
        <w:rPr>
          <w:rFonts w:ascii="Times New Roman" w:hAnsi="Times New Roman" w:cs="Times New Roman"/>
          <w:sz w:val="24"/>
          <w:szCs w:val="24"/>
        </w:rPr>
        <w:t xml:space="preserve">; Francia </w:t>
      </w:r>
      <w:r>
        <w:rPr>
          <w:rFonts w:ascii="Times New Roman" w:hAnsi="Times New Roman" w:cs="Times New Roman"/>
          <w:sz w:val="24"/>
          <w:szCs w:val="24"/>
        </w:rPr>
        <w:t>(</w:t>
      </w:r>
      <w:proofErr w:type="spellStart"/>
      <w:r w:rsidRPr="00300F6C">
        <w:rPr>
          <w:rFonts w:ascii="Times New Roman" w:hAnsi="Times New Roman" w:cs="Times New Roman"/>
          <w:sz w:val="24"/>
          <w:szCs w:val="24"/>
        </w:rPr>
        <w:t>Bègue</w:t>
      </w:r>
      <w:proofErr w:type="spellEnd"/>
      <w:r w:rsidRPr="00300F6C">
        <w:rPr>
          <w:rFonts w:ascii="Times New Roman" w:hAnsi="Times New Roman" w:cs="Times New Roman"/>
          <w:sz w:val="24"/>
          <w:szCs w:val="24"/>
        </w:rPr>
        <w:t>, 2002; α=.72), Hungría (</w:t>
      </w:r>
      <w:proofErr w:type="spellStart"/>
      <w:r w:rsidRPr="00300F6C">
        <w:rPr>
          <w:rFonts w:ascii="Times New Roman" w:hAnsi="Times New Roman" w:cs="Times New Roman"/>
          <w:sz w:val="24"/>
          <w:szCs w:val="24"/>
        </w:rPr>
        <w:t>Dalbert</w:t>
      </w:r>
      <w:proofErr w:type="spellEnd"/>
      <w:r w:rsidRPr="00300F6C">
        <w:rPr>
          <w:rFonts w:ascii="Times New Roman" w:hAnsi="Times New Roman" w:cs="Times New Roman"/>
          <w:sz w:val="24"/>
          <w:szCs w:val="24"/>
        </w:rPr>
        <w:t xml:space="preserve">, </w:t>
      </w:r>
      <w:proofErr w:type="spellStart"/>
      <w:r w:rsidRPr="00300F6C">
        <w:rPr>
          <w:rFonts w:ascii="Times New Roman" w:hAnsi="Times New Roman" w:cs="Times New Roman"/>
          <w:sz w:val="24"/>
          <w:szCs w:val="24"/>
        </w:rPr>
        <w:t>Lipkus</w:t>
      </w:r>
      <w:proofErr w:type="spellEnd"/>
      <w:r w:rsidRPr="00300F6C">
        <w:rPr>
          <w:rFonts w:ascii="Times New Roman" w:hAnsi="Times New Roman" w:cs="Times New Roman"/>
          <w:sz w:val="24"/>
          <w:szCs w:val="24"/>
        </w:rPr>
        <w:t xml:space="preserve">, </w:t>
      </w:r>
      <w:proofErr w:type="spellStart"/>
      <w:r w:rsidRPr="00300F6C">
        <w:rPr>
          <w:rFonts w:ascii="Times New Roman" w:hAnsi="Times New Roman" w:cs="Times New Roman"/>
          <w:sz w:val="24"/>
          <w:szCs w:val="24"/>
        </w:rPr>
        <w:t>Sallay</w:t>
      </w:r>
      <w:proofErr w:type="spellEnd"/>
      <w:r w:rsidRPr="00300F6C">
        <w:rPr>
          <w:rFonts w:ascii="Times New Roman" w:hAnsi="Times New Roman" w:cs="Times New Roman"/>
          <w:sz w:val="24"/>
          <w:szCs w:val="24"/>
        </w:rPr>
        <w:t xml:space="preserve"> y </w:t>
      </w:r>
      <w:proofErr w:type="spellStart"/>
      <w:r w:rsidRPr="00300F6C">
        <w:rPr>
          <w:rFonts w:ascii="Times New Roman" w:hAnsi="Times New Roman" w:cs="Times New Roman"/>
          <w:sz w:val="24"/>
          <w:szCs w:val="24"/>
        </w:rPr>
        <w:t>Goch</w:t>
      </w:r>
      <w:proofErr w:type="spellEnd"/>
      <w:r w:rsidRPr="00300F6C">
        <w:rPr>
          <w:rFonts w:ascii="Times New Roman" w:hAnsi="Times New Roman" w:cs="Times New Roman"/>
          <w:sz w:val="24"/>
          <w:szCs w:val="24"/>
        </w:rPr>
        <w:t>, 2001; α=.72 )</w:t>
      </w:r>
      <w:r>
        <w:rPr>
          <w:rFonts w:ascii="Times New Roman" w:hAnsi="Times New Roman" w:cs="Times New Roman"/>
          <w:sz w:val="24"/>
          <w:szCs w:val="24"/>
        </w:rPr>
        <w:t>;</w:t>
      </w:r>
      <w:r w:rsidRPr="00300F6C">
        <w:rPr>
          <w:rFonts w:ascii="Times New Roman" w:hAnsi="Times New Roman" w:cs="Times New Roman"/>
          <w:sz w:val="24"/>
          <w:szCs w:val="24"/>
        </w:rPr>
        <w:t xml:space="preserve"> Canadá, (</w:t>
      </w:r>
      <w:proofErr w:type="spellStart"/>
      <w:r w:rsidRPr="00300F6C">
        <w:rPr>
          <w:rFonts w:ascii="Times New Roman" w:hAnsi="Times New Roman" w:cs="Times New Roman"/>
          <w:sz w:val="24"/>
          <w:szCs w:val="24"/>
        </w:rPr>
        <w:t>O´Connor</w:t>
      </w:r>
      <w:proofErr w:type="spellEnd"/>
      <w:r w:rsidRPr="00300F6C">
        <w:rPr>
          <w:rFonts w:ascii="Times New Roman" w:hAnsi="Times New Roman" w:cs="Times New Roman"/>
          <w:sz w:val="24"/>
          <w:szCs w:val="24"/>
        </w:rPr>
        <w:t xml:space="preserve">, </w:t>
      </w:r>
      <w:r>
        <w:rPr>
          <w:rFonts w:ascii="Times New Roman" w:hAnsi="Times New Roman" w:cs="Times New Roman"/>
          <w:sz w:val="24"/>
          <w:szCs w:val="24"/>
        </w:rPr>
        <w:t xml:space="preserve">Morrison, </w:t>
      </w:r>
      <w:proofErr w:type="spellStart"/>
      <w:r>
        <w:rPr>
          <w:rFonts w:ascii="Times New Roman" w:hAnsi="Times New Roman" w:cs="Times New Roman"/>
          <w:sz w:val="24"/>
          <w:szCs w:val="24"/>
        </w:rPr>
        <w:t>McLeod</w:t>
      </w:r>
      <w:proofErr w:type="spellEnd"/>
      <w:r>
        <w:rPr>
          <w:rFonts w:ascii="Times New Roman" w:hAnsi="Times New Roman" w:cs="Times New Roman"/>
          <w:sz w:val="24"/>
          <w:szCs w:val="24"/>
        </w:rPr>
        <w:t xml:space="preserve"> y Anderson</w:t>
      </w:r>
      <w:r w:rsidRPr="00300F6C">
        <w:rPr>
          <w:rFonts w:ascii="Times New Roman" w:hAnsi="Times New Roman" w:cs="Times New Roman"/>
          <w:sz w:val="24"/>
          <w:szCs w:val="24"/>
        </w:rPr>
        <w:t>, 1996; α=.88), Alemani</w:t>
      </w:r>
      <w:r w:rsidR="00593655">
        <w:rPr>
          <w:rFonts w:ascii="Times New Roman" w:hAnsi="Times New Roman" w:cs="Times New Roman"/>
          <w:sz w:val="24"/>
          <w:szCs w:val="24"/>
        </w:rPr>
        <w:t>a (</w:t>
      </w:r>
      <w:proofErr w:type="spellStart"/>
      <w:r w:rsidR="00593655">
        <w:rPr>
          <w:rFonts w:ascii="Times New Roman" w:hAnsi="Times New Roman" w:cs="Times New Roman"/>
          <w:sz w:val="24"/>
          <w:szCs w:val="24"/>
        </w:rPr>
        <w:t>Dalbert</w:t>
      </w:r>
      <w:proofErr w:type="spellEnd"/>
      <w:r w:rsidR="00593655">
        <w:rPr>
          <w:rFonts w:ascii="Times New Roman" w:hAnsi="Times New Roman" w:cs="Times New Roman"/>
          <w:sz w:val="24"/>
          <w:szCs w:val="24"/>
        </w:rPr>
        <w:t xml:space="preserve"> et al., 2001; α=.65). </w:t>
      </w:r>
      <w:r w:rsidR="002F3EB5" w:rsidRPr="00593655">
        <w:rPr>
          <w:rFonts w:ascii="inherit" w:eastAsia="Times New Roman" w:hAnsi="inherit" w:cs="Courier New"/>
          <w:sz w:val="24"/>
          <w:szCs w:val="24"/>
          <w:lang w:eastAsia="es-ES"/>
        </w:rPr>
        <w:t>La CMJ es considerada</w:t>
      </w:r>
      <w:r w:rsidR="00E01F96" w:rsidRPr="00593655">
        <w:rPr>
          <w:rFonts w:ascii="inherit" w:eastAsia="Times New Roman" w:hAnsi="inherit" w:cs="Courier New"/>
          <w:sz w:val="24"/>
          <w:szCs w:val="24"/>
          <w:lang w:eastAsia="es-ES"/>
        </w:rPr>
        <w:t xml:space="preserve"> un rasgo estable</w:t>
      </w:r>
      <w:r w:rsidR="006861EE" w:rsidRPr="00593655">
        <w:rPr>
          <w:rFonts w:ascii="inherit" w:eastAsia="Times New Roman" w:hAnsi="inherit" w:cs="Courier New"/>
          <w:sz w:val="24"/>
          <w:szCs w:val="24"/>
          <w:lang w:eastAsia="es-ES"/>
        </w:rPr>
        <w:t>, hecho</w:t>
      </w:r>
      <w:r w:rsidR="00E01F96" w:rsidRPr="00593655">
        <w:rPr>
          <w:rFonts w:ascii="inherit" w:eastAsia="Times New Roman" w:hAnsi="inherit" w:cs="Courier New"/>
          <w:sz w:val="24"/>
          <w:szCs w:val="24"/>
          <w:lang w:eastAsia="es-ES"/>
        </w:rPr>
        <w:t xml:space="preserve"> que ha favorecido la búsqueda</w:t>
      </w:r>
      <w:r w:rsidR="00205557" w:rsidRPr="00593655">
        <w:rPr>
          <w:rFonts w:ascii="inherit" w:eastAsia="Times New Roman" w:hAnsi="inherit" w:cs="Courier New"/>
          <w:sz w:val="24"/>
          <w:szCs w:val="24"/>
          <w:lang w:eastAsia="es-ES"/>
        </w:rPr>
        <w:t xml:space="preserve"> de diferencias entre individuos</w:t>
      </w:r>
      <w:r w:rsidR="00E01F96" w:rsidRPr="00593655">
        <w:rPr>
          <w:rFonts w:ascii="inherit" w:eastAsia="Times New Roman" w:hAnsi="inherit" w:cs="Courier New"/>
          <w:sz w:val="24"/>
          <w:szCs w:val="24"/>
          <w:lang w:eastAsia="es-ES"/>
        </w:rPr>
        <w:t xml:space="preserve"> pero aún deben ser abordadas las diferencias entre </w:t>
      </w:r>
      <w:r w:rsidR="00205557" w:rsidRPr="00593655">
        <w:rPr>
          <w:rFonts w:ascii="inherit" w:eastAsia="Times New Roman" w:hAnsi="inherit" w:cs="Courier New"/>
          <w:sz w:val="24"/>
          <w:szCs w:val="24"/>
          <w:lang w:eastAsia="es-ES"/>
        </w:rPr>
        <w:t xml:space="preserve">grupos </w:t>
      </w:r>
      <w:r w:rsidR="00E01F96" w:rsidRPr="00593655">
        <w:rPr>
          <w:rFonts w:ascii="inherit" w:eastAsia="Times New Roman" w:hAnsi="inherit" w:cs="Courier New"/>
          <w:sz w:val="24"/>
          <w:szCs w:val="24"/>
          <w:lang w:eastAsia="es-ES"/>
        </w:rPr>
        <w:t>cultura</w:t>
      </w:r>
      <w:r w:rsidR="00205557" w:rsidRPr="00593655">
        <w:rPr>
          <w:rFonts w:ascii="inherit" w:eastAsia="Times New Roman" w:hAnsi="inherit" w:cs="Courier New"/>
          <w:sz w:val="24"/>
          <w:szCs w:val="24"/>
          <w:lang w:eastAsia="es-ES"/>
        </w:rPr>
        <w:t>le</w:t>
      </w:r>
      <w:r w:rsidR="00593655">
        <w:rPr>
          <w:rFonts w:ascii="inherit" w:eastAsia="Times New Roman" w:hAnsi="inherit" w:cs="Courier New"/>
          <w:sz w:val="24"/>
          <w:szCs w:val="24"/>
          <w:lang w:eastAsia="es-ES"/>
        </w:rPr>
        <w:t>s distintos</w:t>
      </w:r>
      <w:r w:rsidR="00E01F96" w:rsidRPr="00593655">
        <w:rPr>
          <w:rFonts w:ascii="inherit" w:eastAsia="Times New Roman" w:hAnsi="inherit" w:cs="Courier New"/>
          <w:sz w:val="24"/>
          <w:szCs w:val="24"/>
          <w:lang w:eastAsia="es-ES"/>
        </w:rPr>
        <w:t>.</w:t>
      </w:r>
      <w:r w:rsidR="00205557" w:rsidRPr="00593655">
        <w:rPr>
          <w:rFonts w:ascii="inherit" w:eastAsia="Times New Roman" w:hAnsi="inherit" w:cs="Courier New"/>
          <w:sz w:val="24"/>
          <w:szCs w:val="24"/>
          <w:lang w:eastAsia="es-ES"/>
        </w:rPr>
        <w:t xml:space="preserve"> </w:t>
      </w:r>
      <w:r w:rsidR="00593655">
        <w:rPr>
          <w:rFonts w:ascii="Times New Roman" w:hAnsi="Times New Roman" w:cs="Times New Roman"/>
          <w:sz w:val="24"/>
          <w:szCs w:val="24"/>
        </w:rPr>
        <w:t>Todas estas validaciones son de utilidad para establecer comparaciones transculturales</w:t>
      </w:r>
      <w:r w:rsidR="00962C3C">
        <w:rPr>
          <w:rFonts w:ascii="Times New Roman" w:hAnsi="Times New Roman" w:cs="Times New Roman"/>
          <w:sz w:val="24"/>
          <w:szCs w:val="24"/>
        </w:rPr>
        <w:t>, este tipo de comparaciones según cultura se ha realizado con otras escalas para analizar el potencial predictor de los instrumentos (</w:t>
      </w:r>
      <w:r w:rsidR="00962C3C" w:rsidRPr="00962C3C">
        <w:rPr>
          <w:rFonts w:ascii="Times New Roman" w:hAnsi="Times New Roman" w:cs="Times New Roman"/>
          <w:sz w:val="24"/>
          <w:szCs w:val="24"/>
        </w:rPr>
        <w:t xml:space="preserve">Gálvez, Salvo, Pérez, </w:t>
      </w:r>
      <w:proofErr w:type="spellStart"/>
      <w:r w:rsidR="00962C3C" w:rsidRPr="00962C3C">
        <w:rPr>
          <w:rFonts w:ascii="Times New Roman" w:hAnsi="Times New Roman" w:cs="Times New Roman"/>
          <w:sz w:val="24"/>
          <w:szCs w:val="24"/>
        </w:rPr>
        <w:t>Hede</w:t>
      </w:r>
      <w:r w:rsidR="00962C3C">
        <w:rPr>
          <w:rFonts w:ascii="Times New Roman" w:hAnsi="Times New Roman" w:cs="Times New Roman"/>
          <w:sz w:val="24"/>
          <w:szCs w:val="24"/>
        </w:rPr>
        <w:t>rich</w:t>
      </w:r>
      <w:proofErr w:type="spellEnd"/>
      <w:r w:rsidR="00962C3C">
        <w:rPr>
          <w:rFonts w:ascii="Times New Roman" w:hAnsi="Times New Roman" w:cs="Times New Roman"/>
          <w:sz w:val="24"/>
          <w:szCs w:val="24"/>
        </w:rPr>
        <w:t xml:space="preserve"> y </w:t>
      </w:r>
      <w:proofErr w:type="spellStart"/>
      <w:r w:rsidR="00962C3C">
        <w:rPr>
          <w:rFonts w:ascii="Times New Roman" w:hAnsi="Times New Roman" w:cs="Times New Roman"/>
          <w:sz w:val="24"/>
          <w:szCs w:val="24"/>
        </w:rPr>
        <w:t>Trizano</w:t>
      </w:r>
      <w:proofErr w:type="spellEnd"/>
      <w:r w:rsidR="00962C3C">
        <w:rPr>
          <w:rFonts w:ascii="Times New Roman" w:hAnsi="Times New Roman" w:cs="Times New Roman"/>
          <w:sz w:val="24"/>
          <w:szCs w:val="24"/>
        </w:rPr>
        <w:t xml:space="preserve">-Hermosilla, 2017; </w:t>
      </w:r>
      <w:r w:rsidR="00011F72" w:rsidRPr="00011F72">
        <w:rPr>
          <w:rFonts w:ascii="Times New Roman" w:hAnsi="Times New Roman" w:cs="Times New Roman"/>
          <w:sz w:val="24"/>
          <w:szCs w:val="24"/>
        </w:rPr>
        <w:t>Ordoñez, Prado-</w:t>
      </w:r>
      <w:proofErr w:type="spellStart"/>
      <w:r w:rsidR="00011F72" w:rsidRPr="00011F72">
        <w:rPr>
          <w:rFonts w:ascii="Times New Roman" w:hAnsi="Times New Roman" w:cs="Times New Roman"/>
          <w:sz w:val="24"/>
          <w:szCs w:val="24"/>
        </w:rPr>
        <w:t>Gasco</w:t>
      </w:r>
      <w:proofErr w:type="spellEnd"/>
      <w:r w:rsidR="00011F72" w:rsidRPr="00011F72">
        <w:rPr>
          <w:rFonts w:ascii="Times New Roman" w:hAnsi="Times New Roman" w:cs="Times New Roman"/>
          <w:sz w:val="24"/>
          <w:szCs w:val="24"/>
        </w:rPr>
        <w:t>,</w:t>
      </w:r>
      <w:r w:rsidR="00011F72">
        <w:rPr>
          <w:rFonts w:ascii="Times New Roman" w:hAnsi="Times New Roman" w:cs="Times New Roman"/>
          <w:sz w:val="24"/>
          <w:szCs w:val="24"/>
        </w:rPr>
        <w:t xml:space="preserve"> Villanueva, González, 2016; </w:t>
      </w:r>
      <w:r w:rsidR="00011F72" w:rsidRPr="00011F72">
        <w:rPr>
          <w:rFonts w:ascii="Times New Roman" w:hAnsi="Times New Roman" w:cs="Times New Roman"/>
          <w:sz w:val="24"/>
          <w:szCs w:val="24"/>
        </w:rPr>
        <w:t>Ruiz, Br</w:t>
      </w:r>
      <w:r w:rsidR="00011F72">
        <w:rPr>
          <w:rFonts w:ascii="Times New Roman" w:hAnsi="Times New Roman" w:cs="Times New Roman"/>
          <w:sz w:val="24"/>
          <w:szCs w:val="24"/>
        </w:rPr>
        <w:t>ingas, Rodríguez y García, 2014).</w:t>
      </w:r>
    </w:p>
    <w:p w14:paraId="53F684D9" w14:textId="63179ED4" w:rsidR="00EE28C1" w:rsidRPr="00C907EC" w:rsidRDefault="003251F8" w:rsidP="001B5174">
      <w:pPr>
        <w:spacing w:line="480" w:lineRule="auto"/>
        <w:jc w:val="both"/>
        <w:rPr>
          <w:rFonts w:ascii="Times New Roman" w:hAnsi="Times New Roman" w:cs="Times New Roman"/>
          <w:sz w:val="24"/>
          <w:szCs w:val="24"/>
        </w:rPr>
      </w:pPr>
      <w:r w:rsidRPr="00C907EC">
        <w:rPr>
          <w:rFonts w:ascii="inherit" w:eastAsia="Times New Roman" w:hAnsi="inherit" w:cs="Courier New"/>
          <w:sz w:val="24"/>
          <w:szCs w:val="24"/>
          <w:lang w:eastAsia="es-ES"/>
        </w:rPr>
        <w:t xml:space="preserve">Fenómenos sociales como el sistema legal, la religión, la estructura económica o el sistema de distribución interno podrían condicionar la CMJ (Zubieta y Barreiro, 2006). </w:t>
      </w:r>
      <w:r w:rsidR="00F41A33" w:rsidRPr="00C907EC">
        <w:rPr>
          <w:rFonts w:ascii="inherit" w:eastAsia="Times New Roman" w:hAnsi="inherit" w:cs="Courier New"/>
          <w:sz w:val="24"/>
          <w:szCs w:val="24"/>
          <w:lang w:eastAsia="es-ES"/>
        </w:rPr>
        <w:t xml:space="preserve">A su vez, </w:t>
      </w:r>
      <w:r w:rsidR="0071736A" w:rsidRPr="00C907EC">
        <w:rPr>
          <w:rFonts w:ascii="inherit" w:eastAsia="Times New Roman" w:hAnsi="inherit" w:cs="Courier New"/>
          <w:sz w:val="24"/>
          <w:szCs w:val="24"/>
          <w:lang w:eastAsia="es-ES"/>
        </w:rPr>
        <w:t xml:space="preserve">algunos trabajos </w:t>
      </w:r>
      <w:r w:rsidR="005D2C12" w:rsidRPr="00C907EC">
        <w:rPr>
          <w:rFonts w:ascii="inherit" w:eastAsia="Times New Roman" w:hAnsi="inherit" w:cs="Courier New"/>
          <w:sz w:val="24"/>
          <w:szCs w:val="24"/>
          <w:lang w:eastAsia="es-ES"/>
        </w:rPr>
        <w:t>muestra</w:t>
      </w:r>
      <w:r w:rsidR="0071736A" w:rsidRPr="00C907EC">
        <w:rPr>
          <w:rFonts w:ascii="inherit" w:eastAsia="Times New Roman" w:hAnsi="inherit" w:cs="Courier New"/>
          <w:sz w:val="24"/>
          <w:szCs w:val="24"/>
          <w:lang w:eastAsia="es-ES"/>
        </w:rPr>
        <w:t>n</w:t>
      </w:r>
      <w:r w:rsidR="005D2C12" w:rsidRPr="00C907EC">
        <w:rPr>
          <w:rFonts w:ascii="inherit" w:eastAsia="Times New Roman" w:hAnsi="inherit" w:cs="Courier New"/>
          <w:sz w:val="24"/>
          <w:szCs w:val="24"/>
          <w:lang w:eastAsia="es-ES"/>
        </w:rPr>
        <w:t xml:space="preserve"> </w:t>
      </w:r>
      <w:r w:rsidRPr="00C907EC">
        <w:rPr>
          <w:rFonts w:ascii="inherit" w:eastAsia="Times New Roman" w:hAnsi="inherit" w:cs="Courier New"/>
          <w:sz w:val="24"/>
          <w:szCs w:val="24"/>
          <w:lang w:eastAsia="es-ES"/>
        </w:rPr>
        <w:t>diferencias al comparar países y culturas</w:t>
      </w:r>
      <w:r w:rsidR="00C753B2" w:rsidRPr="00C907EC">
        <w:rPr>
          <w:rFonts w:ascii="inherit" w:eastAsia="Times New Roman" w:hAnsi="inherit" w:cs="Courier New"/>
          <w:sz w:val="24"/>
          <w:szCs w:val="24"/>
          <w:lang w:eastAsia="es-ES"/>
        </w:rPr>
        <w:t xml:space="preserve"> (</w:t>
      </w:r>
      <w:proofErr w:type="spellStart"/>
      <w:r w:rsidR="00C753B2" w:rsidRPr="00C907EC">
        <w:rPr>
          <w:rFonts w:ascii="inherit" w:eastAsia="Times New Roman" w:hAnsi="inherit" w:cs="Courier New"/>
          <w:sz w:val="24"/>
          <w:szCs w:val="24"/>
          <w:lang w:eastAsia="es-ES"/>
        </w:rPr>
        <w:t>Furnham</w:t>
      </w:r>
      <w:proofErr w:type="spellEnd"/>
      <w:r w:rsidR="00C753B2" w:rsidRPr="00C907EC">
        <w:rPr>
          <w:rFonts w:ascii="inherit" w:eastAsia="Times New Roman" w:hAnsi="inherit" w:cs="Courier New"/>
          <w:sz w:val="24"/>
          <w:szCs w:val="24"/>
          <w:lang w:eastAsia="es-ES"/>
        </w:rPr>
        <w:t>, 1993</w:t>
      </w:r>
      <w:r w:rsidR="0071736A" w:rsidRPr="00C907EC">
        <w:rPr>
          <w:rFonts w:ascii="inherit" w:eastAsia="Times New Roman" w:hAnsi="inherit" w:cs="Courier New"/>
          <w:sz w:val="24"/>
          <w:szCs w:val="24"/>
          <w:lang w:eastAsia="es-ES"/>
        </w:rPr>
        <w:t>)</w:t>
      </w:r>
      <w:r w:rsidRPr="00C907EC">
        <w:rPr>
          <w:rFonts w:ascii="inherit" w:eastAsia="Times New Roman" w:hAnsi="inherit" w:cs="Courier New"/>
          <w:sz w:val="24"/>
          <w:szCs w:val="24"/>
          <w:lang w:eastAsia="es-ES"/>
        </w:rPr>
        <w:t>. S</w:t>
      </w:r>
      <w:r w:rsidR="0058105B" w:rsidRPr="00C907EC">
        <w:rPr>
          <w:rFonts w:ascii="Times New Roman" w:hAnsi="Times New Roman" w:cs="Times New Roman"/>
          <w:sz w:val="24"/>
          <w:szCs w:val="24"/>
        </w:rPr>
        <w:t xml:space="preserve">iendo España </w:t>
      </w:r>
      <w:r w:rsidR="00205557" w:rsidRPr="00C907EC">
        <w:rPr>
          <w:rFonts w:ascii="Times New Roman" w:hAnsi="Times New Roman" w:cs="Times New Roman"/>
          <w:sz w:val="24"/>
          <w:szCs w:val="24"/>
        </w:rPr>
        <w:t xml:space="preserve">uno de los países </w:t>
      </w:r>
      <w:r w:rsidR="00B24F54" w:rsidRPr="00C907EC">
        <w:rPr>
          <w:rFonts w:ascii="Times New Roman" w:hAnsi="Times New Roman" w:cs="Times New Roman"/>
          <w:sz w:val="24"/>
          <w:szCs w:val="24"/>
        </w:rPr>
        <w:t xml:space="preserve">europeos con mayor </w:t>
      </w:r>
      <w:r w:rsidR="00BD22CB">
        <w:rPr>
          <w:rFonts w:ascii="Times New Roman" w:hAnsi="Times New Roman" w:cs="Times New Roman"/>
          <w:sz w:val="24"/>
          <w:szCs w:val="24"/>
        </w:rPr>
        <w:t xml:space="preserve">desigualdad </w:t>
      </w:r>
      <w:r w:rsidR="00D21EBD">
        <w:rPr>
          <w:rFonts w:ascii="Times New Roman" w:hAnsi="Times New Roman" w:cs="Times New Roman"/>
          <w:sz w:val="24"/>
          <w:szCs w:val="24"/>
        </w:rPr>
        <w:t xml:space="preserve">cuyo crecimiento desigual ha aumentado la brecha después de la última crisis económica </w:t>
      </w:r>
      <w:r w:rsidR="00BD22CB">
        <w:rPr>
          <w:rFonts w:ascii="Times New Roman" w:hAnsi="Times New Roman" w:cs="Times New Roman"/>
          <w:sz w:val="24"/>
          <w:szCs w:val="24"/>
        </w:rPr>
        <w:t>(</w:t>
      </w:r>
      <w:proofErr w:type="spellStart"/>
      <w:r w:rsidR="00BD22CB">
        <w:rPr>
          <w:rFonts w:ascii="Times New Roman" w:hAnsi="Times New Roman" w:cs="Times New Roman"/>
          <w:sz w:val="24"/>
          <w:szCs w:val="24"/>
        </w:rPr>
        <w:t>World</w:t>
      </w:r>
      <w:proofErr w:type="spellEnd"/>
      <w:r w:rsidR="00BD22CB">
        <w:rPr>
          <w:rFonts w:ascii="Times New Roman" w:hAnsi="Times New Roman" w:cs="Times New Roman"/>
          <w:sz w:val="24"/>
          <w:szCs w:val="24"/>
        </w:rPr>
        <w:t xml:space="preserve"> </w:t>
      </w:r>
      <w:proofErr w:type="spellStart"/>
      <w:r w:rsidR="00BD22CB">
        <w:rPr>
          <w:rFonts w:ascii="Times New Roman" w:hAnsi="Times New Roman" w:cs="Times New Roman"/>
          <w:sz w:val="24"/>
          <w:szCs w:val="24"/>
        </w:rPr>
        <w:t>Inequality</w:t>
      </w:r>
      <w:proofErr w:type="spellEnd"/>
      <w:r w:rsidR="00BD22CB">
        <w:rPr>
          <w:rFonts w:ascii="Times New Roman" w:hAnsi="Times New Roman" w:cs="Times New Roman"/>
          <w:sz w:val="24"/>
          <w:szCs w:val="24"/>
        </w:rPr>
        <w:t xml:space="preserve"> </w:t>
      </w:r>
      <w:proofErr w:type="spellStart"/>
      <w:r w:rsidR="00BD22CB">
        <w:rPr>
          <w:rFonts w:ascii="Times New Roman" w:hAnsi="Times New Roman" w:cs="Times New Roman"/>
          <w:sz w:val="24"/>
          <w:szCs w:val="24"/>
        </w:rPr>
        <w:t>Lab</w:t>
      </w:r>
      <w:proofErr w:type="spellEnd"/>
      <w:r w:rsidR="00BD22CB">
        <w:rPr>
          <w:rFonts w:ascii="Times New Roman" w:hAnsi="Times New Roman" w:cs="Times New Roman"/>
          <w:sz w:val="24"/>
          <w:szCs w:val="24"/>
        </w:rPr>
        <w:t>, 2019</w:t>
      </w:r>
      <w:r w:rsidR="00205557" w:rsidRPr="00C907EC">
        <w:rPr>
          <w:rFonts w:ascii="Times New Roman" w:hAnsi="Times New Roman" w:cs="Times New Roman"/>
          <w:sz w:val="24"/>
          <w:szCs w:val="24"/>
        </w:rPr>
        <w:t>)</w:t>
      </w:r>
      <w:r w:rsidR="00D21EBD">
        <w:rPr>
          <w:rFonts w:ascii="Times New Roman" w:hAnsi="Times New Roman" w:cs="Times New Roman"/>
          <w:sz w:val="24"/>
          <w:szCs w:val="24"/>
        </w:rPr>
        <w:t xml:space="preserve">. </w:t>
      </w:r>
      <w:r w:rsidR="001A67CE">
        <w:rPr>
          <w:rFonts w:ascii="Times New Roman" w:hAnsi="Times New Roman" w:cs="Times New Roman"/>
          <w:sz w:val="24"/>
          <w:szCs w:val="24"/>
        </w:rPr>
        <w:t xml:space="preserve">Vázquez, Panadero, Pascual y Ordoñez (2017) muestran que el nivel de desarrollo de un país afecta a cuestiones como las atribuciones causales de la pobreza. Además </w:t>
      </w:r>
      <w:r w:rsidR="00CB258F" w:rsidRPr="00CB258F">
        <w:rPr>
          <w:rFonts w:ascii="Times New Roman" w:hAnsi="Times New Roman" w:cs="Times New Roman"/>
          <w:sz w:val="24"/>
          <w:szCs w:val="24"/>
        </w:rPr>
        <w:t>Cáceres</w:t>
      </w:r>
      <w:r w:rsidR="00CB258F">
        <w:rPr>
          <w:rFonts w:ascii="Times New Roman" w:hAnsi="Times New Roman" w:cs="Times New Roman"/>
          <w:sz w:val="24"/>
          <w:szCs w:val="24"/>
        </w:rPr>
        <w:t xml:space="preserve">, Astudillo, Estrada y </w:t>
      </w:r>
      <w:proofErr w:type="spellStart"/>
      <w:r w:rsidR="00CB258F">
        <w:rPr>
          <w:rFonts w:ascii="Times New Roman" w:hAnsi="Times New Roman" w:cs="Times New Roman"/>
          <w:sz w:val="24"/>
          <w:szCs w:val="24"/>
        </w:rPr>
        <w:t>Yzerbyt</w:t>
      </w:r>
      <w:proofErr w:type="spellEnd"/>
      <w:r w:rsidR="00CB258F" w:rsidRPr="00CB258F">
        <w:rPr>
          <w:rFonts w:ascii="Times New Roman" w:hAnsi="Times New Roman" w:cs="Times New Roman"/>
          <w:sz w:val="24"/>
          <w:szCs w:val="24"/>
        </w:rPr>
        <w:t xml:space="preserve"> (2016) </w:t>
      </w:r>
      <w:r w:rsidR="001A67CE">
        <w:rPr>
          <w:rFonts w:ascii="Times New Roman" w:hAnsi="Times New Roman" w:cs="Times New Roman"/>
          <w:sz w:val="24"/>
          <w:szCs w:val="24"/>
        </w:rPr>
        <w:t xml:space="preserve">insisten en </w:t>
      </w:r>
      <w:r w:rsidR="00CB258F" w:rsidRPr="00CB258F">
        <w:rPr>
          <w:rFonts w:ascii="Times New Roman" w:hAnsi="Times New Roman" w:cs="Times New Roman"/>
          <w:sz w:val="24"/>
          <w:szCs w:val="24"/>
        </w:rPr>
        <w:t>el papel de las creencias que las personas tienen y qué les hacen interpretar las conductas de los demás</w:t>
      </w:r>
      <w:r w:rsidR="00CB258F">
        <w:rPr>
          <w:rFonts w:ascii="Times New Roman" w:hAnsi="Times New Roman" w:cs="Times New Roman"/>
          <w:sz w:val="24"/>
          <w:szCs w:val="24"/>
        </w:rPr>
        <w:t xml:space="preserve"> afectan a poblaciones diversas, como por ejemplo la reclusa. </w:t>
      </w:r>
    </w:p>
    <w:p w14:paraId="4296BA17" w14:textId="2140B98D" w:rsidR="001B5174" w:rsidRPr="00300F6C" w:rsidRDefault="0071736A" w:rsidP="001B5174">
      <w:pPr>
        <w:spacing w:line="480" w:lineRule="auto"/>
        <w:jc w:val="both"/>
        <w:rPr>
          <w:rFonts w:ascii="Times New Roman" w:hAnsi="Times New Roman" w:cs="Times New Roman"/>
          <w:sz w:val="24"/>
          <w:szCs w:val="24"/>
        </w:rPr>
      </w:pPr>
      <w:r>
        <w:rPr>
          <w:rFonts w:ascii="Times New Roman" w:hAnsi="Times New Roman" w:cs="Times New Roman"/>
          <w:sz w:val="24"/>
          <w:szCs w:val="24"/>
        </w:rPr>
        <w:t>E</w:t>
      </w:r>
      <w:r w:rsidR="00C23072" w:rsidRPr="00B24F54">
        <w:rPr>
          <w:rFonts w:ascii="Times New Roman" w:hAnsi="Times New Roman" w:cs="Times New Roman"/>
          <w:sz w:val="24"/>
          <w:szCs w:val="24"/>
        </w:rPr>
        <w:t xml:space="preserve">l presente trabajo </w:t>
      </w:r>
      <w:r w:rsidR="00B24F54" w:rsidRPr="00B24F54">
        <w:rPr>
          <w:rFonts w:ascii="Times New Roman" w:hAnsi="Times New Roman" w:cs="Times New Roman"/>
          <w:sz w:val="24"/>
          <w:szCs w:val="24"/>
        </w:rPr>
        <w:t xml:space="preserve">parte de la versión aplicada en </w:t>
      </w:r>
      <w:r w:rsidR="00CB258F">
        <w:rPr>
          <w:rFonts w:ascii="Times New Roman" w:hAnsi="Times New Roman" w:cs="Times New Roman"/>
          <w:sz w:val="24"/>
          <w:szCs w:val="24"/>
        </w:rPr>
        <w:t>A</w:t>
      </w:r>
      <w:r>
        <w:rPr>
          <w:rFonts w:ascii="Times New Roman" w:hAnsi="Times New Roman" w:cs="Times New Roman"/>
          <w:sz w:val="24"/>
          <w:szCs w:val="24"/>
        </w:rPr>
        <w:t xml:space="preserve">rgentina </w:t>
      </w:r>
      <w:r w:rsidR="00B24F54" w:rsidRPr="00B24F54">
        <w:rPr>
          <w:rFonts w:ascii="Times New Roman" w:hAnsi="Times New Roman" w:cs="Times New Roman"/>
          <w:sz w:val="24"/>
          <w:szCs w:val="24"/>
        </w:rPr>
        <w:t>(Barreiro et al., 2014)</w:t>
      </w:r>
      <w:r w:rsidR="00B24F54">
        <w:rPr>
          <w:rFonts w:ascii="Times New Roman" w:hAnsi="Times New Roman" w:cs="Times New Roman"/>
          <w:sz w:val="24"/>
          <w:szCs w:val="24"/>
        </w:rPr>
        <w:t xml:space="preserve"> y tiene por </w:t>
      </w:r>
      <w:r w:rsidR="001B5174">
        <w:rPr>
          <w:rFonts w:ascii="Times New Roman" w:eastAsia="Times New Roman" w:hAnsi="Times New Roman" w:cs="Times New Roman"/>
          <w:sz w:val="24"/>
          <w:szCs w:val="24"/>
          <w:lang w:eastAsia="es-ES"/>
        </w:rPr>
        <w:t>objetivo</w:t>
      </w:r>
      <w:r w:rsidR="001B5174" w:rsidRPr="00606015">
        <w:rPr>
          <w:rFonts w:ascii="Times New Roman" w:eastAsia="Times New Roman" w:hAnsi="Times New Roman" w:cs="Times New Roman"/>
          <w:sz w:val="24"/>
          <w:szCs w:val="24"/>
          <w:lang w:eastAsia="es-ES"/>
        </w:rPr>
        <w:t xml:space="preserve"> </w:t>
      </w:r>
      <w:r w:rsidR="00C23072">
        <w:rPr>
          <w:rFonts w:ascii="Times New Roman" w:eastAsia="Times New Roman" w:hAnsi="Times New Roman" w:cs="Times New Roman"/>
          <w:sz w:val="24"/>
          <w:szCs w:val="24"/>
          <w:lang w:eastAsia="es-ES"/>
        </w:rPr>
        <w:t>comprobar las</w:t>
      </w:r>
      <w:r w:rsidR="001B5174">
        <w:rPr>
          <w:rFonts w:ascii="Times New Roman" w:eastAsia="Times New Roman" w:hAnsi="Times New Roman" w:cs="Times New Roman"/>
          <w:sz w:val="24"/>
          <w:szCs w:val="24"/>
          <w:lang w:eastAsia="es-ES"/>
        </w:rPr>
        <w:t xml:space="preserve"> propiedades psicométricas</w:t>
      </w:r>
      <w:r w:rsidR="00C23072">
        <w:rPr>
          <w:rFonts w:ascii="Times New Roman" w:eastAsia="Times New Roman" w:hAnsi="Times New Roman" w:cs="Times New Roman"/>
          <w:sz w:val="24"/>
          <w:szCs w:val="24"/>
          <w:lang w:eastAsia="es-ES"/>
        </w:rPr>
        <w:t xml:space="preserve"> de la GBJWS</w:t>
      </w:r>
      <w:r w:rsidR="001B5174" w:rsidRPr="00606015">
        <w:rPr>
          <w:rFonts w:ascii="Times New Roman" w:eastAsia="Times New Roman" w:hAnsi="Times New Roman" w:cs="Times New Roman"/>
          <w:sz w:val="24"/>
          <w:szCs w:val="24"/>
          <w:lang w:eastAsia="es-ES"/>
        </w:rPr>
        <w:t xml:space="preserve"> </w:t>
      </w:r>
      <w:r w:rsidR="001B5174">
        <w:rPr>
          <w:rFonts w:ascii="Times New Roman" w:eastAsia="Times New Roman" w:hAnsi="Times New Roman" w:cs="Times New Roman"/>
          <w:sz w:val="24"/>
          <w:szCs w:val="24"/>
          <w:lang w:eastAsia="es-ES"/>
        </w:rPr>
        <w:t>en España</w:t>
      </w:r>
      <w:r w:rsidR="00B24F54">
        <w:rPr>
          <w:rFonts w:ascii="Times New Roman" w:eastAsia="Times New Roman" w:hAnsi="Times New Roman" w:cs="Times New Roman"/>
          <w:sz w:val="24"/>
          <w:szCs w:val="24"/>
          <w:lang w:eastAsia="es-ES"/>
        </w:rPr>
        <w:t xml:space="preserve"> con población </w:t>
      </w:r>
      <w:r w:rsidR="00B24F54">
        <w:rPr>
          <w:rFonts w:ascii="Times New Roman" w:eastAsia="Times New Roman" w:hAnsi="Times New Roman" w:cs="Times New Roman"/>
          <w:sz w:val="24"/>
          <w:szCs w:val="24"/>
          <w:lang w:eastAsia="es-ES"/>
        </w:rPr>
        <w:lastRenderedPageBreak/>
        <w:t>general</w:t>
      </w:r>
      <w:r w:rsidR="00526EDD">
        <w:rPr>
          <w:rFonts w:ascii="Times New Roman" w:eastAsia="Times New Roman" w:hAnsi="Times New Roman" w:cs="Times New Roman"/>
          <w:sz w:val="24"/>
          <w:szCs w:val="24"/>
          <w:lang w:eastAsia="es-ES"/>
        </w:rPr>
        <w:t xml:space="preserve">, para atender </w:t>
      </w:r>
      <w:r w:rsidR="00E01F96">
        <w:rPr>
          <w:rFonts w:ascii="Times New Roman" w:eastAsia="Times New Roman" w:hAnsi="Times New Roman" w:cs="Times New Roman"/>
          <w:sz w:val="24"/>
          <w:szCs w:val="24"/>
          <w:lang w:eastAsia="es-ES"/>
        </w:rPr>
        <w:t>posibles diferencias según la diversidad cultural</w:t>
      </w:r>
      <w:r w:rsidR="00405EB2">
        <w:rPr>
          <w:rFonts w:ascii="Times New Roman" w:eastAsia="Times New Roman" w:hAnsi="Times New Roman" w:cs="Times New Roman"/>
          <w:sz w:val="24"/>
          <w:szCs w:val="24"/>
          <w:lang w:eastAsia="es-ES"/>
        </w:rPr>
        <w:t xml:space="preserve"> y para favorecer la representatividad </w:t>
      </w:r>
      <w:r w:rsidR="00623D35">
        <w:rPr>
          <w:rFonts w:ascii="Times New Roman" w:eastAsia="Times New Roman" w:hAnsi="Times New Roman" w:cs="Times New Roman"/>
          <w:sz w:val="24"/>
          <w:szCs w:val="24"/>
          <w:lang w:eastAsia="es-ES"/>
        </w:rPr>
        <w:t xml:space="preserve">y generalización </w:t>
      </w:r>
      <w:r w:rsidR="00405EB2">
        <w:rPr>
          <w:rFonts w:ascii="Times New Roman" w:eastAsia="Times New Roman" w:hAnsi="Times New Roman" w:cs="Times New Roman"/>
          <w:sz w:val="24"/>
          <w:szCs w:val="24"/>
          <w:lang w:eastAsia="es-ES"/>
        </w:rPr>
        <w:t>de los resultados</w:t>
      </w:r>
      <w:r w:rsidR="007019B8">
        <w:rPr>
          <w:rFonts w:ascii="Times New Roman" w:eastAsia="Times New Roman" w:hAnsi="Times New Roman" w:cs="Times New Roman"/>
          <w:sz w:val="24"/>
          <w:szCs w:val="24"/>
          <w:lang w:eastAsia="es-ES"/>
        </w:rPr>
        <w:t xml:space="preserve"> entre </w:t>
      </w:r>
      <w:r w:rsidR="001A67CE">
        <w:rPr>
          <w:rFonts w:ascii="Times New Roman" w:eastAsia="Times New Roman" w:hAnsi="Times New Roman" w:cs="Times New Roman"/>
          <w:sz w:val="24"/>
          <w:szCs w:val="24"/>
          <w:lang w:eastAsia="es-ES"/>
        </w:rPr>
        <w:t>países</w:t>
      </w:r>
      <w:r w:rsidR="001B5174">
        <w:rPr>
          <w:rFonts w:ascii="Times New Roman" w:eastAsia="Times New Roman" w:hAnsi="Times New Roman" w:cs="Times New Roman"/>
          <w:sz w:val="24"/>
          <w:szCs w:val="24"/>
          <w:lang w:eastAsia="es-ES"/>
        </w:rPr>
        <w:t>.</w:t>
      </w:r>
      <w:r w:rsidR="001B5174">
        <w:rPr>
          <w:rFonts w:ascii="Times New Roman" w:hAnsi="Times New Roman" w:cs="Times New Roman"/>
          <w:sz w:val="24"/>
          <w:szCs w:val="24"/>
        </w:rPr>
        <w:t xml:space="preserve"> </w:t>
      </w:r>
      <w:r w:rsidR="001B5174">
        <w:rPr>
          <w:rFonts w:ascii="Times New Roman" w:eastAsia="Times New Roman" w:hAnsi="Times New Roman" w:cs="Times New Roman"/>
          <w:sz w:val="24"/>
          <w:szCs w:val="24"/>
          <w:lang w:eastAsia="es-ES"/>
        </w:rPr>
        <w:t xml:space="preserve">A su vez pretende acreditar la validez convergente con los conceptos de Fatalismo, Justificación de Sistema (JS), Orientación de Dominancia Social (SDO) y Autoritarismo de derechas (RWA). El propósito final es aportar un instrumento de evaluación que permita el desarrollo de trabajos futuros sobre Creencias en un Mundo Justo en España y su comparación transcultural. </w:t>
      </w:r>
    </w:p>
    <w:p w14:paraId="2B6DEB3C" w14:textId="77777777" w:rsidR="001B5174" w:rsidRPr="003E28A8" w:rsidRDefault="001B5174" w:rsidP="001B5174">
      <w:pPr>
        <w:spacing w:line="480" w:lineRule="auto"/>
        <w:jc w:val="both"/>
        <w:rPr>
          <w:rFonts w:ascii="Times New Roman" w:hAnsi="Times New Roman" w:cs="Times New Roman"/>
          <w:b/>
          <w:sz w:val="24"/>
          <w:szCs w:val="24"/>
        </w:rPr>
      </w:pPr>
      <w:r w:rsidRPr="003E28A8">
        <w:rPr>
          <w:rFonts w:ascii="Times New Roman" w:hAnsi="Times New Roman" w:cs="Times New Roman"/>
          <w:b/>
          <w:sz w:val="24"/>
          <w:szCs w:val="24"/>
        </w:rPr>
        <w:t>Método</w:t>
      </w:r>
    </w:p>
    <w:p w14:paraId="32E61F56" w14:textId="77777777" w:rsidR="001B5174" w:rsidRPr="003E28A8" w:rsidRDefault="001B5174" w:rsidP="001B5174">
      <w:pPr>
        <w:spacing w:line="480" w:lineRule="auto"/>
        <w:jc w:val="both"/>
        <w:rPr>
          <w:rFonts w:ascii="Times New Roman" w:hAnsi="Times New Roman" w:cs="Times New Roman"/>
          <w:i/>
          <w:sz w:val="24"/>
          <w:szCs w:val="24"/>
        </w:rPr>
      </w:pPr>
      <w:r w:rsidRPr="003E28A8">
        <w:rPr>
          <w:rFonts w:ascii="Times New Roman" w:hAnsi="Times New Roman" w:cs="Times New Roman"/>
          <w:i/>
          <w:sz w:val="24"/>
          <w:szCs w:val="24"/>
        </w:rPr>
        <w:t>Participantes</w:t>
      </w:r>
    </w:p>
    <w:p w14:paraId="6FA9FFE3" w14:textId="3FD80C01" w:rsidR="00EE28C1" w:rsidRPr="005F2BE1" w:rsidRDefault="001B5174" w:rsidP="001B5174">
      <w:pPr>
        <w:spacing w:line="480" w:lineRule="auto"/>
        <w:jc w:val="both"/>
        <w:rPr>
          <w:rFonts w:ascii="Times New Roman" w:hAnsi="Times New Roman" w:cs="Times New Roman"/>
          <w:sz w:val="24"/>
          <w:szCs w:val="24"/>
        </w:rPr>
      </w:pPr>
      <w:r w:rsidRPr="003E28A8">
        <w:rPr>
          <w:rFonts w:ascii="Times New Roman" w:hAnsi="Times New Roman" w:cs="Times New Roman"/>
          <w:sz w:val="24"/>
          <w:szCs w:val="24"/>
        </w:rPr>
        <w:t xml:space="preserve">En el estudio </w:t>
      </w:r>
      <w:r w:rsidR="00C907EC">
        <w:rPr>
          <w:rFonts w:ascii="Times New Roman" w:hAnsi="Times New Roman" w:cs="Times New Roman"/>
          <w:sz w:val="24"/>
          <w:szCs w:val="24"/>
        </w:rPr>
        <w:t xml:space="preserve">participan </w:t>
      </w:r>
      <w:r w:rsidRPr="003E28A8">
        <w:rPr>
          <w:rFonts w:ascii="Times New Roman" w:hAnsi="Times New Roman" w:cs="Times New Roman"/>
          <w:sz w:val="24"/>
          <w:szCs w:val="24"/>
        </w:rPr>
        <w:t>234 personas residentes en España (Comunidad Autó</w:t>
      </w:r>
      <w:r>
        <w:rPr>
          <w:rFonts w:ascii="Times New Roman" w:hAnsi="Times New Roman" w:cs="Times New Roman"/>
          <w:sz w:val="24"/>
          <w:szCs w:val="24"/>
        </w:rPr>
        <w:t xml:space="preserve">noma Andalucía, </w:t>
      </w:r>
      <w:r w:rsidRPr="003E28A8">
        <w:rPr>
          <w:rFonts w:ascii="Times New Roman" w:hAnsi="Times New Roman" w:cs="Times New Roman"/>
          <w:sz w:val="24"/>
          <w:szCs w:val="24"/>
        </w:rPr>
        <w:t>Mála</w:t>
      </w:r>
      <w:r>
        <w:rPr>
          <w:rFonts w:ascii="Times New Roman" w:hAnsi="Times New Roman" w:cs="Times New Roman"/>
          <w:sz w:val="24"/>
          <w:szCs w:val="24"/>
        </w:rPr>
        <w:t>ga) con una edad promedio de 38.48 años (DT=14.70). El 50.</w:t>
      </w:r>
      <w:r w:rsidRPr="003E28A8">
        <w:rPr>
          <w:rFonts w:ascii="Times New Roman" w:hAnsi="Times New Roman" w:cs="Times New Roman"/>
          <w:sz w:val="24"/>
          <w:szCs w:val="24"/>
        </w:rPr>
        <w:t>9 % son hombres y el 49</w:t>
      </w:r>
      <w:r>
        <w:rPr>
          <w:rFonts w:ascii="Times New Roman" w:hAnsi="Times New Roman" w:cs="Times New Roman"/>
          <w:sz w:val="24"/>
          <w:szCs w:val="24"/>
        </w:rPr>
        <w:t>.</w:t>
      </w:r>
      <w:r w:rsidRPr="003E28A8">
        <w:rPr>
          <w:rFonts w:ascii="Times New Roman" w:hAnsi="Times New Roman" w:cs="Times New Roman"/>
          <w:sz w:val="24"/>
          <w:szCs w:val="24"/>
        </w:rPr>
        <w:t>1 % mujeres.</w:t>
      </w:r>
      <w:r>
        <w:rPr>
          <w:rFonts w:ascii="Times New Roman" w:hAnsi="Times New Roman" w:cs="Times New Roman"/>
          <w:sz w:val="24"/>
          <w:szCs w:val="24"/>
        </w:rPr>
        <w:t xml:space="preserve"> </w:t>
      </w:r>
      <w:r w:rsidRPr="003E28A8">
        <w:rPr>
          <w:rFonts w:ascii="Times New Roman" w:hAnsi="Times New Roman" w:cs="Times New Roman"/>
          <w:sz w:val="24"/>
          <w:szCs w:val="24"/>
        </w:rPr>
        <w:t>En cuanto a las variables sociodemográficas se observa que un 67% de la muestra tiene pareja en el momento del estudio. Se encuentran en situ</w:t>
      </w:r>
      <w:r>
        <w:rPr>
          <w:rFonts w:ascii="Times New Roman" w:hAnsi="Times New Roman" w:cs="Times New Roman"/>
          <w:sz w:val="24"/>
          <w:szCs w:val="24"/>
        </w:rPr>
        <w:t xml:space="preserve">ación activa de empleo el 54.7%. </w:t>
      </w:r>
      <w:r w:rsidRPr="003E28A8">
        <w:rPr>
          <w:rFonts w:ascii="Times New Roman" w:hAnsi="Times New Roman" w:cs="Times New Roman"/>
          <w:sz w:val="24"/>
          <w:szCs w:val="24"/>
        </w:rPr>
        <w:t xml:space="preserve">Respecto a la </w:t>
      </w:r>
      <w:r>
        <w:rPr>
          <w:rFonts w:ascii="Times New Roman" w:hAnsi="Times New Roman" w:cs="Times New Roman"/>
          <w:sz w:val="24"/>
          <w:szCs w:val="24"/>
        </w:rPr>
        <w:t xml:space="preserve">clase social </w:t>
      </w:r>
      <w:proofErr w:type="spellStart"/>
      <w:r>
        <w:rPr>
          <w:rFonts w:ascii="Times New Roman" w:hAnsi="Times New Roman" w:cs="Times New Roman"/>
          <w:sz w:val="24"/>
          <w:szCs w:val="24"/>
        </w:rPr>
        <w:t>autopercibida</w:t>
      </w:r>
      <w:proofErr w:type="spellEnd"/>
      <w:r>
        <w:rPr>
          <w:rFonts w:ascii="Times New Roman" w:hAnsi="Times New Roman" w:cs="Times New Roman"/>
          <w:sz w:val="24"/>
          <w:szCs w:val="24"/>
        </w:rPr>
        <w:t xml:space="preserve"> un 3.</w:t>
      </w:r>
      <w:r w:rsidRPr="003E28A8">
        <w:rPr>
          <w:rFonts w:ascii="Times New Roman" w:hAnsi="Times New Roman" w:cs="Times New Roman"/>
          <w:sz w:val="24"/>
          <w:szCs w:val="24"/>
        </w:rPr>
        <w:t xml:space="preserve">5% se considera de clase </w:t>
      </w:r>
      <w:r>
        <w:rPr>
          <w:rFonts w:ascii="Times New Roman" w:hAnsi="Times New Roman" w:cs="Times New Roman"/>
          <w:sz w:val="24"/>
          <w:szCs w:val="24"/>
        </w:rPr>
        <w:t>social baja o media-baja, un 71.</w:t>
      </w:r>
      <w:r w:rsidRPr="003E28A8">
        <w:rPr>
          <w:rFonts w:ascii="Times New Roman" w:hAnsi="Times New Roman" w:cs="Times New Roman"/>
          <w:sz w:val="24"/>
          <w:szCs w:val="24"/>
        </w:rPr>
        <w:t>9% de cla</w:t>
      </w:r>
      <w:r>
        <w:rPr>
          <w:rFonts w:ascii="Times New Roman" w:hAnsi="Times New Roman" w:cs="Times New Roman"/>
          <w:sz w:val="24"/>
          <w:szCs w:val="24"/>
        </w:rPr>
        <w:t>se social media y el restante 8.</w:t>
      </w:r>
      <w:r w:rsidRPr="003E28A8">
        <w:rPr>
          <w:rFonts w:ascii="Times New Roman" w:hAnsi="Times New Roman" w:cs="Times New Roman"/>
          <w:sz w:val="24"/>
          <w:szCs w:val="24"/>
        </w:rPr>
        <w:t xml:space="preserve">7% como clase social alta. </w:t>
      </w:r>
      <w:r>
        <w:rPr>
          <w:rFonts w:ascii="Times New Roman" w:hAnsi="Times New Roman" w:cs="Times New Roman"/>
          <w:sz w:val="24"/>
          <w:szCs w:val="24"/>
        </w:rPr>
        <w:t>Por último, se observa que en</w:t>
      </w:r>
      <w:r w:rsidRPr="003E28A8">
        <w:rPr>
          <w:rFonts w:ascii="Times New Roman" w:hAnsi="Times New Roman" w:cs="Times New Roman"/>
          <w:sz w:val="24"/>
          <w:szCs w:val="24"/>
        </w:rPr>
        <w:t xml:space="preserve"> </w:t>
      </w:r>
      <w:r>
        <w:rPr>
          <w:rFonts w:ascii="Times New Roman" w:hAnsi="Times New Roman" w:cs="Times New Roman"/>
          <w:sz w:val="24"/>
          <w:szCs w:val="24"/>
        </w:rPr>
        <w:t>el nivel formativo el 16.</w:t>
      </w:r>
      <w:r w:rsidRPr="003E28A8">
        <w:rPr>
          <w:rFonts w:ascii="Times New Roman" w:hAnsi="Times New Roman" w:cs="Times New Roman"/>
          <w:sz w:val="24"/>
          <w:szCs w:val="24"/>
        </w:rPr>
        <w:t>1% refiere estudios primarios, el 30</w:t>
      </w:r>
      <w:r>
        <w:rPr>
          <w:rFonts w:ascii="Times New Roman" w:hAnsi="Times New Roman" w:cs="Times New Roman"/>
          <w:sz w:val="24"/>
          <w:szCs w:val="24"/>
        </w:rPr>
        <w:t>.2% estudios secundarios, un 49.</w:t>
      </w:r>
      <w:r w:rsidRPr="003E28A8">
        <w:rPr>
          <w:rFonts w:ascii="Times New Roman" w:hAnsi="Times New Roman" w:cs="Times New Roman"/>
          <w:sz w:val="24"/>
          <w:szCs w:val="24"/>
        </w:rPr>
        <w:t>1%</w:t>
      </w:r>
      <w:r>
        <w:rPr>
          <w:rFonts w:ascii="Times New Roman" w:hAnsi="Times New Roman" w:cs="Times New Roman"/>
          <w:sz w:val="24"/>
          <w:szCs w:val="24"/>
        </w:rPr>
        <w:t xml:space="preserve"> estudios universitarios y un 4.</w:t>
      </w:r>
      <w:r w:rsidRPr="003E28A8">
        <w:rPr>
          <w:rFonts w:ascii="Times New Roman" w:hAnsi="Times New Roman" w:cs="Times New Roman"/>
          <w:sz w:val="24"/>
          <w:szCs w:val="24"/>
        </w:rPr>
        <w:t>3% informa de otro tipo de titulaciones (cur</w:t>
      </w:r>
      <w:r w:rsidR="00D20678">
        <w:rPr>
          <w:rFonts w:ascii="Times New Roman" w:hAnsi="Times New Roman" w:cs="Times New Roman"/>
          <w:sz w:val="24"/>
          <w:szCs w:val="24"/>
        </w:rPr>
        <w:t>sos de grado medio o superior).</w:t>
      </w:r>
      <w:r w:rsidRPr="003E28A8">
        <w:rPr>
          <w:rFonts w:ascii="Times New Roman" w:hAnsi="Times New Roman" w:cs="Times New Roman"/>
          <w:sz w:val="24"/>
          <w:szCs w:val="24"/>
        </w:rPr>
        <w:t xml:space="preserve"> </w:t>
      </w:r>
      <w:r w:rsidR="00D139FD">
        <w:rPr>
          <w:rFonts w:ascii="Times New Roman" w:hAnsi="Times New Roman" w:cs="Times New Roman"/>
          <w:sz w:val="24"/>
          <w:szCs w:val="24"/>
        </w:rPr>
        <w:t>Se realiza</w:t>
      </w:r>
      <w:r w:rsidR="001B1DB8">
        <w:rPr>
          <w:rFonts w:ascii="Times New Roman" w:hAnsi="Times New Roman" w:cs="Times New Roman"/>
          <w:sz w:val="24"/>
          <w:szCs w:val="24"/>
        </w:rPr>
        <w:t xml:space="preserve"> la prueba ANOVA</w:t>
      </w:r>
      <w:r w:rsidR="00D139FD">
        <w:rPr>
          <w:rFonts w:ascii="Times New Roman" w:hAnsi="Times New Roman" w:cs="Times New Roman"/>
          <w:sz w:val="24"/>
          <w:szCs w:val="24"/>
        </w:rPr>
        <w:t xml:space="preserve"> comprobando que n</w:t>
      </w:r>
      <w:r>
        <w:rPr>
          <w:rFonts w:ascii="Times New Roman" w:hAnsi="Times New Roman" w:cs="Times New Roman"/>
          <w:sz w:val="24"/>
          <w:szCs w:val="24"/>
        </w:rPr>
        <w:t xml:space="preserve">inguna de las variables socioeconómicas arroja diferencias significativas en la medida de CMJ. </w:t>
      </w:r>
    </w:p>
    <w:p w14:paraId="3DFE25DC" w14:textId="77777777" w:rsidR="001B5174" w:rsidRPr="003E28A8" w:rsidRDefault="001B5174" w:rsidP="001B5174">
      <w:pPr>
        <w:spacing w:line="480" w:lineRule="auto"/>
        <w:jc w:val="both"/>
        <w:rPr>
          <w:rFonts w:ascii="Times New Roman" w:hAnsi="Times New Roman" w:cs="Times New Roman"/>
          <w:i/>
          <w:sz w:val="24"/>
          <w:szCs w:val="24"/>
        </w:rPr>
      </w:pPr>
      <w:r w:rsidRPr="003E28A8">
        <w:rPr>
          <w:rFonts w:ascii="Times New Roman" w:hAnsi="Times New Roman" w:cs="Times New Roman"/>
          <w:i/>
          <w:sz w:val="24"/>
          <w:szCs w:val="24"/>
        </w:rPr>
        <w:t>Instrumentos</w:t>
      </w:r>
    </w:p>
    <w:p w14:paraId="59FF35B9" w14:textId="5DB11047" w:rsidR="000F10C8" w:rsidRPr="000F10C8" w:rsidRDefault="000F10C8" w:rsidP="001B517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 </w:t>
      </w:r>
      <w:r w:rsidR="00247A0A" w:rsidRPr="003F34E2">
        <w:rPr>
          <w:rFonts w:ascii="Times New Roman" w:hAnsi="Times New Roman" w:cs="Times New Roman"/>
          <w:sz w:val="24"/>
          <w:szCs w:val="24"/>
        </w:rPr>
        <w:t>elabor</w:t>
      </w:r>
      <w:r w:rsidR="003F34E2">
        <w:rPr>
          <w:rFonts w:ascii="Times New Roman" w:hAnsi="Times New Roman" w:cs="Times New Roman"/>
          <w:sz w:val="24"/>
          <w:szCs w:val="24"/>
        </w:rPr>
        <w:t>a</w:t>
      </w:r>
      <w:r>
        <w:rPr>
          <w:rFonts w:ascii="Times New Roman" w:hAnsi="Times New Roman" w:cs="Times New Roman"/>
          <w:sz w:val="24"/>
          <w:szCs w:val="24"/>
        </w:rPr>
        <w:t xml:space="preserve"> un cuestionario </w:t>
      </w:r>
      <w:r w:rsidR="00B42E91">
        <w:rPr>
          <w:rFonts w:ascii="Times New Roman" w:hAnsi="Times New Roman" w:cs="Times New Roman"/>
          <w:sz w:val="24"/>
          <w:szCs w:val="24"/>
        </w:rPr>
        <w:t>con</w:t>
      </w:r>
      <w:r w:rsidR="00247A0A">
        <w:rPr>
          <w:rFonts w:ascii="Times New Roman" w:hAnsi="Times New Roman" w:cs="Times New Roman"/>
          <w:sz w:val="24"/>
          <w:szCs w:val="24"/>
        </w:rPr>
        <w:t xml:space="preserve"> </w:t>
      </w:r>
      <w:r w:rsidRPr="003E28A8">
        <w:rPr>
          <w:rFonts w:ascii="Times New Roman" w:hAnsi="Times New Roman" w:cs="Times New Roman"/>
          <w:sz w:val="24"/>
          <w:szCs w:val="24"/>
        </w:rPr>
        <w:t>instrucci</w:t>
      </w:r>
      <w:r w:rsidR="00247A0A">
        <w:rPr>
          <w:rFonts w:ascii="Times New Roman" w:hAnsi="Times New Roman" w:cs="Times New Roman"/>
          <w:sz w:val="24"/>
          <w:szCs w:val="24"/>
        </w:rPr>
        <w:t xml:space="preserve">ones iniciales, </w:t>
      </w:r>
      <w:r w:rsidRPr="003E28A8">
        <w:rPr>
          <w:rFonts w:ascii="Times New Roman" w:hAnsi="Times New Roman" w:cs="Times New Roman"/>
          <w:sz w:val="24"/>
          <w:szCs w:val="24"/>
        </w:rPr>
        <w:t>datos sociodemográfico</w:t>
      </w:r>
      <w:r>
        <w:rPr>
          <w:rFonts w:ascii="Times New Roman" w:hAnsi="Times New Roman" w:cs="Times New Roman"/>
          <w:sz w:val="24"/>
          <w:szCs w:val="24"/>
        </w:rPr>
        <w:t>s y los siguientes instrumentos:</w:t>
      </w:r>
    </w:p>
    <w:p w14:paraId="2EBCDB04" w14:textId="47230386" w:rsidR="001B5174" w:rsidRPr="003E28A8" w:rsidRDefault="001B5174" w:rsidP="001B5174">
      <w:pPr>
        <w:spacing w:line="480" w:lineRule="auto"/>
        <w:jc w:val="both"/>
        <w:rPr>
          <w:rFonts w:ascii="Times New Roman" w:hAnsi="Times New Roman" w:cs="Times New Roman"/>
          <w:sz w:val="24"/>
          <w:szCs w:val="24"/>
        </w:rPr>
      </w:pPr>
      <w:r w:rsidRPr="00FF2CF6">
        <w:rPr>
          <w:rFonts w:ascii="Times New Roman" w:hAnsi="Times New Roman" w:cs="Times New Roman"/>
          <w:i/>
          <w:sz w:val="24"/>
          <w:szCs w:val="24"/>
        </w:rPr>
        <w:t>GBJWS</w:t>
      </w:r>
      <w:r>
        <w:rPr>
          <w:rFonts w:ascii="Times New Roman" w:hAnsi="Times New Roman" w:cs="Times New Roman"/>
          <w:sz w:val="24"/>
          <w:szCs w:val="24"/>
        </w:rPr>
        <w:t xml:space="preserve">. El instrumento utilizado fue </w:t>
      </w:r>
      <w:r w:rsidR="00B42E91">
        <w:rPr>
          <w:rFonts w:ascii="Times New Roman" w:hAnsi="Times New Roman" w:cs="Times New Roman"/>
          <w:sz w:val="24"/>
          <w:szCs w:val="24"/>
        </w:rPr>
        <w:t>la</w:t>
      </w:r>
      <w:r w:rsidRPr="003E28A8">
        <w:rPr>
          <w:rFonts w:ascii="Times New Roman" w:hAnsi="Times New Roman" w:cs="Times New Roman"/>
          <w:sz w:val="24"/>
          <w:szCs w:val="24"/>
        </w:rPr>
        <w:t xml:space="preserve"> versión en español del GBJWS (Global </w:t>
      </w:r>
      <w:proofErr w:type="spellStart"/>
      <w:r w:rsidRPr="003E28A8">
        <w:rPr>
          <w:rFonts w:ascii="Times New Roman" w:hAnsi="Times New Roman" w:cs="Times New Roman"/>
          <w:sz w:val="24"/>
          <w:szCs w:val="24"/>
        </w:rPr>
        <w:t>Belief</w:t>
      </w:r>
      <w:proofErr w:type="spellEnd"/>
      <w:r w:rsidRPr="003E28A8">
        <w:rPr>
          <w:rFonts w:ascii="Times New Roman" w:hAnsi="Times New Roman" w:cs="Times New Roman"/>
          <w:sz w:val="24"/>
          <w:szCs w:val="24"/>
        </w:rPr>
        <w:t xml:space="preserve"> </w:t>
      </w:r>
      <w:proofErr w:type="spellStart"/>
      <w:r w:rsidR="00AC2659">
        <w:rPr>
          <w:rFonts w:ascii="Times New Roman" w:hAnsi="Times New Roman" w:cs="Times New Roman"/>
          <w:sz w:val="24"/>
          <w:szCs w:val="24"/>
        </w:rPr>
        <w:t>Just</w:t>
      </w:r>
      <w:proofErr w:type="spellEnd"/>
      <w:r w:rsidR="00AC2659">
        <w:rPr>
          <w:rFonts w:ascii="Times New Roman" w:hAnsi="Times New Roman" w:cs="Times New Roman"/>
          <w:sz w:val="24"/>
          <w:szCs w:val="24"/>
        </w:rPr>
        <w:t xml:space="preserve"> </w:t>
      </w:r>
      <w:r w:rsidRPr="003E28A8">
        <w:rPr>
          <w:rFonts w:ascii="Times New Roman" w:hAnsi="Times New Roman" w:cs="Times New Roman"/>
          <w:sz w:val="24"/>
          <w:szCs w:val="24"/>
        </w:rPr>
        <w:t xml:space="preserve">in a </w:t>
      </w:r>
      <w:proofErr w:type="spellStart"/>
      <w:r w:rsidRPr="003E28A8">
        <w:rPr>
          <w:rFonts w:ascii="Times New Roman" w:hAnsi="Times New Roman" w:cs="Times New Roman"/>
          <w:sz w:val="24"/>
          <w:szCs w:val="24"/>
        </w:rPr>
        <w:t>World</w:t>
      </w:r>
      <w:proofErr w:type="spellEnd"/>
      <w:r w:rsidRPr="003E28A8">
        <w:rPr>
          <w:rFonts w:ascii="Times New Roman" w:hAnsi="Times New Roman" w:cs="Times New Roman"/>
          <w:sz w:val="24"/>
          <w:szCs w:val="24"/>
        </w:rPr>
        <w:t xml:space="preserve"> </w:t>
      </w:r>
      <w:proofErr w:type="spellStart"/>
      <w:r w:rsidRPr="003E28A8">
        <w:rPr>
          <w:rFonts w:ascii="Times New Roman" w:hAnsi="Times New Roman" w:cs="Times New Roman"/>
          <w:sz w:val="24"/>
          <w:szCs w:val="24"/>
        </w:rPr>
        <w:t>Scale</w:t>
      </w:r>
      <w:proofErr w:type="spellEnd"/>
      <w:r w:rsidRPr="003E28A8">
        <w:rPr>
          <w:rFonts w:ascii="Times New Roman" w:hAnsi="Times New Roman" w:cs="Times New Roman"/>
          <w:sz w:val="24"/>
          <w:szCs w:val="24"/>
        </w:rPr>
        <w:t xml:space="preserve">) </w:t>
      </w:r>
      <w:r w:rsidR="00EE28C1">
        <w:rPr>
          <w:rFonts w:ascii="Times New Roman" w:hAnsi="Times New Roman" w:cs="Times New Roman"/>
          <w:sz w:val="24"/>
          <w:szCs w:val="24"/>
        </w:rPr>
        <w:t xml:space="preserve">de </w:t>
      </w:r>
      <w:proofErr w:type="spellStart"/>
      <w:r w:rsidR="00EE28C1">
        <w:rPr>
          <w:rFonts w:ascii="Times New Roman" w:hAnsi="Times New Roman" w:cs="Times New Roman"/>
          <w:sz w:val="24"/>
          <w:szCs w:val="24"/>
        </w:rPr>
        <w:t>Lipkus</w:t>
      </w:r>
      <w:proofErr w:type="spellEnd"/>
      <w:r w:rsidR="00EE28C1">
        <w:rPr>
          <w:rFonts w:ascii="Times New Roman" w:hAnsi="Times New Roman" w:cs="Times New Roman"/>
          <w:sz w:val="24"/>
          <w:szCs w:val="24"/>
        </w:rPr>
        <w:t xml:space="preserve"> (1991) </w:t>
      </w:r>
      <w:r w:rsidRPr="003E28A8">
        <w:rPr>
          <w:rFonts w:ascii="Times New Roman" w:hAnsi="Times New Roman" w:cs="Times New Roman"/>
          <w:sz w:val="24"/>
          <w:szCs w:val="24"/>
        </w:rPr>
        <w:t>va</w:t>
      </w:r>
      <w:r w:rsidR="00EE28C1">
        <w:rPr>
          <w:rFonts w:ascii="Times New Roman" w:hAnsi="Times New Roman" w:cs="Times New Roman"/>
          <w:sz w:val="24"/>
          <w:szCs w:val="24"/>
        </w:rPr>
        <w:t>lidado</w:t>
      </w:r>
      <w:r>
        <w:rPr>
          <w:rFonts w:ascii="Times New Roman" w:hAnsi="Times New Roman" w:cs="Times New Roman"/>
          <w:sz w:val="24"/>
          <w:szCs w:val="24"/>
        </w:rPr>
        <w:t xml:space="preserve"> en Argentina (Barreiro et al. 2014)</w:t>
      </w:r>
      <w:r w:rsidRPr="003E28A8">
        <w:rPr>
          <w:rFonts w:ascii="Times New Roman" w:hAnsi="Times New Roman" w:cs="Times New Roman"/>
          <w:sz w:val="24"/>
          <w:szCs w:val="24"/>
        </w:rPr>
        <w:t xml:space="preserve">. El cuestionario </w:t>
      </w:r>
      <w:r w:rsidRPr="003E28A8">
        <w:rPr>
          <w:rFonts w:ascii="Times New Roman" w:hAnsi="Times New Roman" w:cs="Times New Roman"/>
          <w:sz w:val="24"/>
          <w:szCs w:val="24"/>
        </w:rPr>
        <w:lastRenderedPageBreak/>
        <w:t>cons</w:t>
      </w:r>
      <w:r w:rsidR="00B42E91">
        <w:rPr>
          <w:rFonts w:ascii="Times New Roman" w:hAnsi="Times New Roman" w:cs="Times New Roman"/>
          <w:sz w:val="24"/>
          <w:szCs w:val="24"/>
        </w:rPr>
        <w:t>ta de siete ítems con respuesta</w:t>
      </w:r>
      <w:r w:rsidRPr="003E28A8">
        <w:rPr>
          <w:rFonts w:ascii="Times New Roman" w:hAnsi="Times New Roman" w:cs="Times New Roman"/>
          <w:sz w:val="24"/>
          <w:szCs w:val="24"/>
        </w:rPr>
        <w:t xml:space="preserve"> en escala Likert entre 1 (Totalmente en desacuerdo</w:t>
      </w:r>
      <w:r w:rsidR="002F3EB5">
        <w:rPr>
          <w:rFonts w:ascii="Times New Roman" w:hAnsi="Times New Roman" w:cs="Times New Roman"/>
          <w:sz w:val="24"/>
          <w:szCs w:val="24"/>
        </w:rPr>
        <w:t xml:space="preserve">) y 5 (Totalmente de acuerdo). </w:t>
      </w:r>
      <w:r>
        <w:rPr>
          <w:rFonts w:ascii="Times New Roman" w:hAnsi="Times New Roman" w:cs="Times New Roman"/>
          <w:sz w:val="24"/>
          <w:szCs w:val="24"/>
        </w:rPr>
        <w:t xml:space="preserve">En el presente trabajo se obtuvo </w:t>
      </w:r>
      <w:r w:rsidRPr="003E28A8">
        <w:rPr>
          <w:rFonts w:ascii="Times New Roman" w:hAnsi="Times New Roman" w:cs="Times New Roman"/>
          <w:sz w:val="24"/>
          <w:szCs w:val="24"/>
        </w:rPr>
        <w:t>α=.816</w:t>
      </w:r>
      <w:r>
        <w:rPr>
          <w:rFonts w:ascii="Times New Roman" w:hAnsi="Times New Roman" w:cs="Times New Roman"/>
          <w:sz w:val="24"/>
          <w:szCs w:val="24"/>
        </w:rPr>
        <w:t xml:space="preserve">. </w:t>
      </w:r>
    </w:p>
    <w:p w14:paraId="1E2AF602" w14:textId="77777777" w:rsidR="001B5174" w:rsidRPr="003E28A8" w:rsidRDefault="001B5174" w:rsidP="001B5174">
      <w:pPr>
        <w:spacing w:line="480" w:lineRule="auto"/>
        <w:jc w:val="both"/>
        <w:rPr>
          <w:rFonts w:ascii="Times New Roman" w:hAnsi="Times New Roman" w:cs="Times New Roman"/>
          <w:sz w:val="24"/>
          <w:szCs w:val="24"/>
        </w:rPr>
      </w:pPr>
      <w:r w:rsidRPr="00917853">
        <w:rPr>
          <w:rFonts w:ascii="Times New Roman" w:hAnsi="Times New Roman" w:cs="Times New Roman"/>
          <w:i/>
          <w:sz w:val="24"/>
          <w:szCs w:val="24"/>
        </w:rPr>
        <w:t>Escala de Fatalismo Social</w:t>
      </w:r>
      <w:r>
        <w:rPr>
          <w:rFonts w:ascii="Times New Roman" w:hAnsi="Times New Roman" w:cs="Times New Roman"/>
          <w:sz w:val="24"/>
          <w:szCs w:val="24"/>
        </w:rPr>
        <w:t xml:space="preserve"> (SFS) se utilizó la medida propuesta por Díaz et al. (2015) compuesta por diecisiete ítems que reflejan varias dimensiones (predeterminación, falta de control, pesimismo y presentismo). Para codificar las respuestas se utilizó una escala entre 1 (Total descuerdo) y 6 (Total acuerdo). La fiabilidad obtenida con la muestra del presente estudio fue de </w:t>
      </w:r>
      <w:r w:rsidRPr="003E28A8">
        <w:rPr>
          <w:rFonts w:ascii="Times New Roman" w:hAnsi="Times New Roman" w:cs="Times New Roman"/>
          <w:sz w:val="24"/>
          <w:szCs w:val="24"/>
        </w:rPr>
        <w:t>α=.860</w:t>
      </w:r>
    </w:p>
    <w:p w14:paraId="712C5E20" w14:textId="12413E09" w:rsidR="001B5174" w:rsidRPr="003E28A8" w:rsidRDefault="001B5174" w:rsidP="001B5174">
      <w:pPr>
        <w:spacing w:line="480" w:lineRule="auto"/>
        <w:jc w:val="both"/>
        <w:rPr>
          <w:rFonts w:ascii="Times New Roman" w:hAnsi="Times New Roman" w:cs="Times New Roman"/>
          <w:sz w:val="24"/>
          <w:szCs w:val="24"/>
        </w:rPr>
      </w:pPr>
      <w:r w:rsidRPr="001451F0">
        <w:rPr>
          <w:rFonts w:ascii="Times New Roman" w:hAnsi="Times New Roman" w:cs="Times New Roman"/>
          <w:i/>
          <w:sz w:val="24"/>
          <w:szCs w:val="24"/>
        </w:rPr>
        <w:t>E</w:t>
      </w:r>
      <w:r>
        <w:rPr>
          <w:rFonts w:ascii="Times New Roman" w:hAnsi="Times New Roman" w:cs="Times New Roman"/>
          <w:i/>
          <w:sz w:val="24"/>
          <w:szCs w:val="24"/>
        </w:rPr>
        <w:t>s</w:t>
      </w:r>
      <w:r w:rsidRPr="001451F0">
        <w:rPr>
          <w:rFonts w:ascii="Times New Roman" w:hAnsi="Times New Roman" w:cs="Times New Roman"/>
          <w:i/>
          <w:sz w:val="24"/>
          <w:szCs w:val="24"/>
        </w:rPr>
        <w:t>cala de Orientación a la Dominancia Social</w:t>
      </w:r>
      <w:r>
        <w:rPr>
          <w:rFonts w:ascii="Times New Roman" w:hAnsi="Times New Roman" w:cs="Times New Roman"/>
          <w:sz w:val="24"/>
          <w:szCs w:val="24"/>
        </w:rPr>
        <w:t xml:space="preserve"> (SDO) se utilizó la versión adaptada por Prado, </w:t>
      </w:r>
      <w:proofErr w:type="spellStart"/>
      <w:r>
        <w:rPr>
          <w:rFonts w:ascii="Times New Roman" w:hAnsi="Times New Roman" w:cs="Times New Roman"/>
          <w:sz w:val="24"/>
          <w:szCs w:val="24"/>
        </w:rPr>
        <w:t>Etchezahar</w:t>
      </w:r>
      <w:proofErr w:type="spellEnd"/>
      <w:r>
        <w:rPr>
          <w:rFonts w:ascii="Times New Roman" w:hAnsi="Times New Roman" w:cs="Times New Roman"/>
          <w:sz w:val="24"/>
          <w:szCs w:val="24"/>
        </w:rPr>
        <w:t xml:space="preserve">, Jaume y </w:t>
      </w:r>
      <w:proofErr w:type="spellStart"/>
      <w:r>
        <w:rPr>
          <w:rFonts w:ascii="Times New Roman" w:hAnsi="Times New Roman" w:cs="Times New Roman"/>
          <w:sz w:val="24"/>
          <w:szCs w:val="24"/>
        </w:rPr>
        <w:t>Biglieri</w:t>
      </w:r>
      <w:proofErr w:type="spellEnd"/>
      <w:r>
        <w:rPr>
          <w:rFonts w:ascii="Times New Roman" w:hAnsi="Times New Roman" w:cs="Times New Roman"/>
          <w:sz w:val="24"/>
          <w:szCs w:val="24"/>
        </w:rPr>
        <w:t xml:space="preserve"> (2011) de la versión original (</w:t>
      </w:r>
      <w:proofErr w:type="spellStart"/>
      <w:r>
        <w:rPr>
          <w:rFonts w:ascii="Times New Roman" w:hAnsi="Times New Roman" w:cs="Times New Roman"/>
          <w:sz w:val="24"/>
          <w:szCs w:val="24"/>
        </w:rPr>
        <w:t>Pratto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Sidanius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Stallworth</w:t>
      </w:r>
      <w:proofErr w:type="spellEnd"/>
      <w:r>
        <w:rPr>
          <w:rFonts w:ascii="Times New Roman" w:hAnsi="Times New Roman" w:cs="Times New Roman"/>
          <w:sz w:val="24"/>
          <w:szCs w:val="24"/>
        </w:rPr>
        <w:t xml:space="preserve"> y Malle, 1994) que consta de diez ítems y dos dimensiones: Dominancia grupal y Oposición a la igualdad. La escala de respuesta fue tipo Likert desde 1 (Completamente en desacuerdo) a 5 (Completamente de acuerdo). En el presente trabajo se obtuvo una consistencia interna de </w:t>
      </w:r>
      <w:r w:rsidRPr="003E28A8">
        <w:rPr>
          <w:rFonts w:ascii="Times New Roman" w:hAnsi="Times New Roman" w:cs="Times New Roman"/>
          <w:sz w:val="24"/>
          <w:szCs w:val="24"/>
        </w:rPr>
        <w:t>α=.813</w:t>
      </w:r>
      <w:r>
        <w:rPr>
          <w:rFonts w:ascii="Times New Roman" w:hAnsi="Times New Roman" w:cs="Times New Roman"/>
          <w:sz w:val="24"/>
          <w:szCs w:val="24"/>
        </w:rPr>
        <w:t>.</w:t>
      </w:r>
    </w:p>
    <w:p w14:paraId="4E23E2B1" w14:textId="16C21A8E" w:rsidR="001B5174" w:rsidRDefault="001B5174" w:rsidP="001B5174">
      <w:pPr>
        <w:pStyle w:val="HTMLconformatoprevio"/>
        <w:shd w:val="clear" w:color="auto" w:fill="FFFFFF"/>
        <w:spacing w:line="480" w:lineRule="auto"/>
        <w:jc w:val="both"/>
        <w:rPr>
          <w:rFonts w:ascii="Times New Roman" w:hAnsi="Times New Roman" w:cs="Times New Roman"/>
          <w:sz w:val="24"/>
          <w:szCs w:val="24"/>
        </w:rPr>
      </w:pPr>
      <w:r>
        <w:rPr>
          <w:rFonts w:ascii="Times New Roman" w:hAnsi="Times New Roman" w:cs="Times New Roman"/>
          <w:i/>
          <w:sz w:val="24"/>
          <w:szCs w:val="24"/>
        </w:rPr>
        <w:t>Justificación de S</w:t>
      </w:r>
      <w:r w:rsidRPr="00EA5C53">
        <w:rPr>
          <w:rFonts w:ascii="Times New Roman" w:hAnsi="Times New Roman" w:cs="Times New Roman"/>
          <w:i/>
          <w:sz w:val="24"/>
          <w:szCs w:val="24"/>
        </w:rPr>
        <w:t>istema</w:t>
      </w:r>
      <w:r>
        <w:rPr>
          <w:rFonts w:ascii="Times New Roman" w:hAnsi="Times New Roman" w:cs="Times New Roman"/>
          <w:sz w:val="24"/>
          <w:szCs w:val="24"/>
        </w:rPr>
        <w:t xml:space="preserve"> (JS). Se utiliza la escala propuesta por </w:t>
      </w:r>
      <w:proofErr w:type="spellStart"/>
      <w:r>
        <w:rPr>
          <w:rFonts w:ascii="Times New Roman" w:hAnsi="Times New Roman" w:cs="Times New Roman"/>
          <w:sz w:val="24"/>
          <w:szCs w:val="24"/>
        </w:rPr>
        <w:t>Kay</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Jost</w:t>
      </w:r>
      <w:proofErr w:type="spellEnd"/>
      <w:r>
        <w:rPr>
          <w:rFonts w:ascii="Times New Roman" w:hAnsi="Times New Roman" w:cs="Times New Roman"/>
          <w:sz w:val="24"/>
          <w:szCs w:val="24"/>
        </w:rPr>
        <w:t xml:space="preserve"> (2003) que consta de ocho ítems. En la muestra analizada se obtuvo un coeficiente de fiabilidad de </w:t>
      </w:r>
      <w:r w:rsidRPr="003E28A8">
        <w:rPr>
          <w:rFonts w:ascii="Times New Roman" w:hAnsi="Times New Roman" w:cs="Times New Roman"/>
          <w:sz w:val="24"/>
          <w:szCs w:val="24"/>
        </w:rPr>
        <w:t>α=.729</w:t>
      </w:r>
      <w:r w:rsidR="00EE28C1">
        <w:rPr>
          <w:rFonts w:ascii="Times New Roman" w:hAnsi="Times New Roman" w:cs="Times New Roman"/>
          <w:sz w:val="24"/>
          <w:szCs w:val="24"/>
        </w:rPr>
        <w:t xml:space="preserve">. </w:t>
      </w:r>
    </w:p>
    <w:p w14:paraId="51BC7DE3" w14:textId="39855318" w:rsidR="001B5174" w:rsidRDefault="001B5174" w:rsidP="001B5174">
      <w:pPr>
        <w:pStyle w:val="HTMLconformatoprevio"/>
        <w:shd w:val="clear" w:color="auto" w:fill="FFFFFF"/>
        <w:spacing w:line="480" w:lineRule="auto"/>
        <w:jc w:val="both"/>
        <w:rPr>
          <w:rFonts w:ascii="Times New Roman" w:hAnsi="Times New Roman" w:cs="Times New Roman"/>
          <w:sz w:val="24"/>
          <w:szCs w:val="24"/>
        </w:rPr>
      </w:pPr>
      <w:r w:rsidRPr="007E0CEA">
        <w:rPr>
          <w:rFonts w:ascii="Times New Roman" w:hAnsi="Times New Roman" w:cs="Times New Roman"/>
          <w:i/>
          <w:sz w:val="24"/>
          <w:szCs w:val="24"/>
        </w:rPr>
        <w:t>Escala de Autoritarismo del Ala de Derechas</w:t>
      </w:r>
      <w:r>
        <w:rPr>
          <w:rFonts w:ascii="Times New Roman" w:hAnsi="Times New Roman" w:cs="Times New Roman"/>
          <w:sz w:val="24"/>
          <w:szCs w:val="24"/>
        </w:rPr>
        <w:t xml:space="preserve"> (RWA-</w:t>
      </w:r>
      <w:proofErr w:type="spellStart"/>
      <w:r>
        <w:rPr>
          <w:rFonts w:ascii="Times New Roman" w:hAnsi="Times New Roman" w:cs="Times New Roman"/>
          <w:sz w:val="24"/>
          <w:szCs w:val="24"/>
        </w:rPr>
        <w:t>Altemeyer</w:t>
      </w:r>
      <w:proofErr w:type="spellEnd"/>
      <w:r>
        <w:rPr>
          <w:rFonts w:ascii="Times New Roman" w:hAnsi="Times New Roman" w:cs="Times New Roman"/>
          <w:sz w:val="24"/>
          <w:szCs w:val="24"/>
        </w:rPr>
        <w:t xml:space="preserve">, 1996) fue utilizada una versión adaptada por </w:t>
      </w:r>
      <w:proofErr w:type="spellStart"/>
      <w:r>
        <w:rPr>
          <w:rFonts w:ascii="Times New Roman" w:hAnsi="Times New Roman" w:cs="Times New Roman"/>
          <w:sz w:val="24"/>
          <w:szCs w:val="24"/>
        </w:rPr>
        <w:t>Etchezahar</w:t>
      </w:r>
      <w:proofErr w:type="spellEnd"/>
      <w:r>
        <w:rPr>
          <w:rFonts w:ascii="Times New Roman" w:hAnsi="Times New Roman" w:cs="Times New Roman"/>
          <w:sz w:val="24"/>
          <w:szCs w:val="24"/>
        </w:rPr>
        <w:t xml:space="preserve"> (2012). La respuesta fue recogida en una escala tipo Likert de 1 a 5. Se obtuvo un alfa de </w:t>
      </w:r>
      <w:proofErr w:type="spellStart"/>
      <w:r>
        <w:rPr>
          <w:rFonts w:ascii="Times New Roman" w:hAnsi="Times New Roman" w:cs="Times New Roman"/>
          <w:sz w:val="24"/>
          <w:szCs w:val="24"/>
        </w:rPr>
        <w:t>Cronbach</w:t>
      </w:r>
      <w:proofErr w:type="spellEnd"/>
      <w:r>
        <w:rPr>
          <w:rFonts w:ascii="Times New Roman" w:hAnsi="Times New Roman" w:cs="Times New Roman"/>
          <w:sz w:val="24"/>
          <w:szCs w:val="24"/>
        </w:rPr>
        <w:t xml:space="preserve"> de .</w:t>
      </w:r>
      <w:r w:rsidRPr="003E28A8">
        <w:rPr>
          <w:rFonts w:ascii="Times New Roman" w:hAnsi="Times New Roman" w:cs="Times New Roman"/>
          <w:sz w:val="24"/>
          <w:szCs w:val="24"/>
        </w:rPr>
        <w:t>796</w:t>
      </w:r>
      <w:r w:rsidR="00FF02F2">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7364249" w14:textId="77777777" w:rsidR="0033613F" w:rsidRPr="00732B07" w:rsidRDefault="0033613F" w:rsidP="001B5174">
      <w:pPr>
        <w:pStyle w:val="HTMLconformatoprevio"/>
        <w:shd w:val="clear" w:color="auto" w:fill="FFFFFF"/>
        <w:spacing w:line="480" w:lineRule="auto"/>
        <w:jc w:val="both"/>
        <w:rPr>
          <w:rFonts w:ascii="Times New Roman" w:hAnsi="Times New Roman" w:cs="Times New Roman"/>
          <w:sz w:val="24"/>
          <w:szCs w:val="24"/>
        </w:rPr>
      </w:pPr>
    </w:p>
    <w:p w14:paraId="0799B5AD" w14:textId="77777777" w:rsidR="001B5174" w:rsidRPr="003E28A8" w:rsidRDefault="001B5174" w:rsidP="001B5174">
      <w:pPr>
        <w:spacing w:line="480" w:lineRule="auto"/>
        <w:jc w:val="both"/>
        <w:rPr>
          <w:rFonts w:ascii="Times New Roman" w:hAnsi="Times New Roman" w:cs="Times New Roman"/>
          <w:i/>
          <w:sz w:val="24"/>
          <w:szCs w:val="24"/>
        </w:rPr>
      </w:pPr>
      <w:r w:rsidRPr="003E28A8">
        <w:rPr>
          <w:rFonts w:ascii="Times New Roman" w:hAnsi="Times New Roman" w:cs="Times New Roman"/>
          <w:i/>
          <w:sz w:val="24"/>
          <w:szCs w:val="24"/>
        </w:rPr>
        <w:t>Procedimiento</w:t>
      </w:r>
    </w:p>
    <w:p w14:paraId="2EDB6871" w14:textId="08C00E6F" w:rsidR="001B5174" w:rsidRPr="003E28A8" w:rsidRDefault="002338E9" w:rsidP="001B5174">
      <w:pPr>
        <w:spacing w:line="480" w:lineRule="auto"/>
        <w:jc w:val="both"/>
        <w:rPr>
          <w:rFonts w:ascii="Times New Roman" w:hAnsi="Times New Roman" w:cs="Times New Roman"/>
          <w:sz w:val="24"/>
          <w:szCs w:val="24"/>
        </w:rPr>
      </w:pPr>
      <w:r>
        <w:rPr>
          <w:rFonts w:ascii="Times New Roman" w:hAnsi="Times New Roman" w:cs="Times New Roman"/>
          <w:sz w:val="24"/>
          <w:szCs w:val="24"/>
        </w:rPr>
        <w:t>Se realiza</w:t>
      </w:r>
      <w:r w:rsidR="001B5174" w:rsidRPr="003E28A8">
        <w:rPr>
          <w:rFonts w:ascii="Times New Roman" w:hAnsi="Times New Roman" w:cs="Times New Roman"/>
          <w:sz w:val="24"/>
          <w:szCs w:val="24"/>
        </w:rPr>
        <w:t xml:space="preserve"> un muestreo aleatorio estratificado teniendo en cuenta sexo y e</w:t>
      </w:r>
      <w:r>
        <w:rPr>
          <w:rFonts w:ascii="Times New Roman" w:hAnsi="Times New Roman" w:cs="Times New Roman"/>
          <w:sz w:val="24"/>
          <w:szCs w:val="24"/>
        </w:rPr>
        <w:t>mpleo. La información se obtiene</w:t>
      </w:r>
      <w:r w:rsidR="001B5174" w:rsidRPr="003E28A8">
        <w:rPr>
          <w:rFonts w:ascii="Times New Roman" w:hAnsi="Times New Roman" w:cs="Times New Roman"/>
          <w:sz w:val="24"/>
          <w:szCs w:val="24"/>
        </w:rPr>
        <w:t xml:space="preserve"> mediante encuentro directo. Son los participantes quienes bajo la supervisión del investigador cumplimentan los cuestionarios</w:t>
      </w:r>
      <w:r w:rsidR="000F10C8">
        <w:rPr>
          <w:rFonts w:ascii="Times New Roman" w:hAnsi="Times New Roman" w:cs="Times New Roman"/>
          <w:sz w:val="24"/>
          <w:szCs w:val="24"/>
        </w:rPr>
        <w:t xml:space="preserve"> administrados en papel</w:t>
      </w:r>
      <w:r>
        <w:rPr>
          <w:rFonts w:ascii="Times New Roman" w:hAnsi="Times New Roman" w:cs="Times New Roman"/>
          <w:sz w:val="24"/>
          <w:szCs w:val="24"/>
        </w:rPr>
        <w:t>. Se garantiza</w:t>
      </w:r>
      <w:r w:rsidR="001B5174" w:rsidRPr="003E28A8">
        <w:rPr>
          <w:rFonts w:ascii="Times New Roman" w:hAnsi="Times New Roman" w:cs="Times New Roman"/>
          <w:sz w:val="24"/>
          <w:szCs w:val="24"/>
        </w:rPr>
        <w:t xml:space="preserve"> el anonimato y la confidencialidad en la recopilación de datos. </w:t>
      </w:r>
    </w:p>
    <w:p w14:paraId="3242928A" w14:textId="77777777" w:rsidR="001B5174" w:rsidRPr="003E28A8" w:rsidRDefault="001B5174" w:rsidP="001B5174">
      <w:pPr>
        <w:spacing w:line="480" w:lineRule="auto"/>
        <w:jc w:val="both"/>
        <w:rPr>
          <w:rFonts w:ascii="Times New Roman" w:hAnsi="Times New Roman" w:cs="Times New Roman"/>
          <w:i/>
          <w:sz w:val="24"/>
          <w:szCs w:val="24"/>
        </w:rPr>
      </w:pPr>
      <w:r w:rsidRPr="003E28A8">
        <w:rPr>
          <w:rFonts w:ascii="Times New Roman" w:hAnsi="Times New Roman" w:cs="Times New Roman"/>
          <w:i/>
          <w:sz w:val="24"/>
          <w:szCs w:val="24"/>
        </w:rPr>
        <w:lastRenderedPageBreak/>
        <w:t>Análisis de datos</w:t>
      </w:r>
    </w:p>
    <w:p w14:paraId="3EFC89A8" w14:textId="1795D762" w:rsidR="001B5174" w:rsidRDefault="001B5174" w:rsidP="001B5174">
      <w:pPr>
        <w:spacing w:line="480" w:lineRule="auto"/>
        <w:jc w:val="both"/>
        <w:rPr>
          <w:rFonts w:ascii="Times New Roman" w:hAnsi="Times New Roman" w:cs="Times New Roman"/>
          <w:sz w:val="24"/>
          <w:szCs w:val="24"/>
        </w:rPr>
      </w:pPr>
      <w:r w:rsidRPr="003E28A8">
        <w:rPr>
          <w:rFonts w:ascii="Times New Roman" w:hAnsi="Times New Roman" w:cs="Times New Roman"/>
          <w:sz w:val="24"/>
          <w:szCs w:val="24"/>
        </w:rPr>
        <w:t>La estructura de la versión española de GBJWS se estudia a través de Análisis Factorial Confirmatorio (AFC) mediante el programa estadístico</w:t>
      </w:r>
      <w:r w:rsidR="000F10C8">
        <w:rPr>
          <w:rFonts w:ascii="Times New Roman" w:hAnsi="Times New Roman" w:cs="Times New Roman"/>
          <w:sz w:val="24"/>
          <w:szCs w:val="24"/>
        </w:rPr>
        <w:t xml:space="preserve"> EQS 6.1</w:t>
      </w:r>
      <w:r w:rsidRPr="003E28A8">
        <w:rPr>
          <w:rFonts w:ascii="Times New Roman" w:hAnsi="Times New Roman" w:cs="Times New Roman"/>
          <w:sz w:val="24"/>
          <w:szCs w:val="24"/>
        </w:rPr>
        <w:t xml:space="preserve">. Para analizar la validez </w:t>
      </w:r>
      <w:r w:rsidR="00364930">
        <w:rPr>
          <w:rFonts w:ascii="Times New Roman" w:hAnsi="Times New Roman" w:cs="Times New Roman"/>
          <w:sz w:val="24"/>
          <w:szCs w:val="24"/>
        </w:rPr>
        <w:t xml:space="preserve">convergente </w:t>
      </w:r>
      <w:r w:rsidRPr="003E28A8">
        <w:rPr>
          <w:rFonts w:ascii="Times New Roman" w:hAnsi="Times New Roman" w:cs="Times New Roman"/>
          <w:sz w:val="24"/>
          <w:szCs w:val="24"/>
        </w:rPr>
        <w:t xml:space="preserve">de la GBJWS se utilizó el programa estadístico IBM SPSS 25 </w:t>
      </w:r>
      <w:r w:rsidR="00364930">
        <w:rPr>
          <w:rFonts w:ascii="Times New Roman" w:hAnsi="Times New Roman" w:cs="Times New Roman"/>
          <w:sz w:val="24"/>
          <w:szCs w:val="24"/>
        </w:rPr>
        <w:t>calculando las</w:t>
      </w:r>
      <w:r w:rsidR="00026A50">
        <w:rPr>
          <w:rFonts w:ascii="Times New Roman" w:hAnsi="Times New Roman" w:cs="Times New Roman"/>
          <w:sz w:val="24"/>
          <w:szCs w:val="24"/>
        </w:rPr>
        <w:t xml:space="preserve"> </w:t>
      </w:r>
      <w:r w:rsidR="00364930">
        <w:rPr>
          <w:rFonts w:ascii="Times New Roman" w:hAnsi="Times New Roman" w:cs="Times New Roman"/>
          <w:sz w:val="24"/>
          <w:szCs w:val="24"/>
        </w:rPr>
        <w:t xml:space="preserve">correlaciones </w:t>
      </w:r>
      <w:proofErr w:type="spellStart"/>
      <w:r w:rsidR="00364930">
        <w:rPr>
          <w:rFonts w:ascii="Times New Roman" w:hAnsi="Times New Roman" w:cs="Times New Roman"/>
          <w:sz w:val="24"/>
          <w:szCs w:val="24"/>
        </w:rPr>
        <w:t>bivariadas</w:t>
      </w:r>
      <w:proofErr w:type="spellEnd"/>
      <w:r w:rsidR="00364930">
        <w:rPr>
          <w:rFonts w:ascii="Times New Roman" w:hAnsi="Times New Roman" w:cs="Times New Roman"/>
          <w:sz w:val="24"/>
          <w:szCs w:val="24"/>
        </w:rPr>
        <w:t xml:space="preserve"> con </w:t>
      </w:r>
      <w:r w:rsidR="00026A50">
        <w:rPr>
          <w:rFonts w:ascii="Times New Roman" w:hAnsi="Times New Roman" w:cs="Times New Roman"/>
          <w:sz w:val="24"/>
          <w:szCs w:val="24"/>
        </w:rPr>
        <w:t>la r de Pearson</w:t>
      </w:r>
      <w:r w:rsidR="00364930">
        <w:rPr>
          <w:rFonts w:ascii="Times New Roman" w:hAnsi="Times New Roman" w:cs="Times New Roman"/>
          <w:sz w:val="24"/>
          <w:szCs w:val="24"/>
        </w:rPr>
        <w:t xml:space="preserve"> y la t de </w:t>
      </w:r>
      <w:proofErr w:type="spellStart"/>
      <w:r w:rsidR="00364930">
        <w:rPr>
          <w:rFonts w:ascii="Times New Roman" w:hAnsi="Times New Roman" w:cs="Times New Roman"/>
          <w:sz w:val="24"/>
          <w:szCs w:val="24"/>
        </w:rPr>
        <w:t>Student</w:t>
      </w:r>
      <w:proofErr w:type="spellEnd"/>
      <w:r w:rsidR="00364930">
        <w:rPr>
          <w:rFonts w:ascii="Times New Roman" w:hAnsi="Times New Roman" w:cs="Times New Roman"/>
          <w:sz w:val="24"/>
          <w:szCs w:val="24"/>
        </w:rPr>
        <w:t xml:space="preserve"> según </w:t>
      </w:r>
      <w:proofErr w:type="gramStart"/>
      <w:r w:rsidR="00364930">
        <w:rPr>
          <w:rFonts w:ascii="Times New Roman" w:hAnsi="Times New Roman" w:cs="Times New Roman"/>
          <w:sz w:val="24"/>
          <w:szCs w:val="24"/>
        </w:rPr>
        <w:t>la</w:t>
      </w:r>
      <w:proofErr w:type="gramEnd"/>
      <w:r w:rsidR="00364930">
        <w:rPr>
          <w:rFonts w:ascii="Times New Roman" w:hAnsi="Times New Roman" w:cs="Times New Roman"/>
          <w:sz w:val="24"/>
          <w:szCs w:val="24"/>
        </w:rPr>
        <w:t xml:space="preserve"> variable sexo</w:t>
      </w:r>
      <w:r w:rsidR="00026A50">
        <w:rPr>
          <w:rFonts w:ascii="Times New Roman" w:hAnsi="Times New Roman" w:cs="Times New Roman"/>
          <w:sz w:val="24"/>
          <w:szCs w:val="24"/>
        </w:rPr>
        <w:t xml:space="preserve">. </w:t>
      </w:r>
    </w:p>
    <w:p w14:paraId="2C49B818" w14:textId="12DED688" w:rsidR="00364930" w:rsidRDefault="001B5174" w:rsidP="001B5174">
      <w:pPr>
        <w:spacing w:line="480" w:lineRule="auto"/>
        <w:jc w:val="both"/>
        <w:rPr>
          <w:rFonts w:ascii="Times New Roman" w:hAnsi="Times New Roman" w:cs="Times New Roman"/>
          <w:sz w:val="24"/>
          <w:szCs w:val="24"/>
        </w:rPr>
      </w:pPr>
      <w:r w:rsidRPr="003E28A8">
        <w:rPr>
          <w:rFonts w:ascii="Times New Roman" w:hAnsi="Times New Roman" w:cs="Times New Roman"/>
          <w:color w:val="000000"/>
          <w:sz w:val="24"/>
          <w:szCs w:val="24"/>
          <w:shd w:val="clear" w:color="auto" w:fill="FFFFFF"/>
        </w:rPr>
        <w:t>El o</w:t>
      </w:r>
      <w:r w:rsidRPr="003E28A8">
        <w:rPr>
          <w:rFonts w:ascii="Times New Roman" w:eastAsia="Times New Roman" w:hAnsi="Times New Roman" w:cs="Times New Roman"/>
          <w:sz w:val="24"/>
          <w:szCs w:val="24"/>
          <w:lang w:eastAsia="es-ES"/>
        </w:rPr>
        <w:t>bjetivo del AFC será analizar las relaciones entre el conjunto de indi</w:t>
      </w:r>
      <w:r w:rsidR="00364930">
        <w:rPr>
          <w:rFonts w:ascii="Times New Roman" w:eastAsia="Times New Roman" w:hAnsi="Times New Roman" w:cs="Times New Roman"/>
          <w:sz w:val="24"/>
          <w:szCs w:val="24"/>
          <w:lang w:eastAsia="es-ES"/>
        </w:rPr>
        <w:t xml:space="preserve">cadores (ítems) </w:t>
      </w:r>
      <w:r w:rsidRPr="003E28A8">
        <w:rPr>
          <w:rFonts w:ascii="Times New Roman" w:eastAsia="Times New Roman" w:hAnsi="Times New Roman" w:cs="Times New Roman"/>
          <w:sz w:val="24"/>
          <w:szCs w:val="24"/>
          <w:lang w:eastAsia="es-ES"/>
        </w:rPr>
        <w:t xml:space="preserve">y </w:t>
      </w:r>
      <w:proofErr w:type="gramStart"/>
      <w:r w:rsidRPr="003E28A8">
        <w:rPr>
          <w:rFonts w:ascii="Times New Roman" w:eastAsia="Times New Roman" w:hAnsi="Times New Roman" w:cs="Times New Roman"/>
          <w:sz w:val="24"/>
          <w:szCs w:val="24"/>
          <w:lang w:eastAsia="es-ES"/>
        </w:rPr>
        <w:t>una</w:t>
      </w:r>
      <w:proofErr w:type="gramEnd"/>
      <w:r w:rsidRPr="003E28A8">
        <w:rPr>
          <w:rFonts w:ascii="Times New Roman" w:eastAsia="Times New Roman" w:hAnsi="Times New Roman" w:cs="Times New Roman"/>
          <w:sz w:val="24"/>
          <w:szCs w:val="24"/>
          <w:lang w:eastAsia="es-ES"/>
        </w:rPr>
        <w:t xml:space="preserve"> variable </w:t>
      </w:r>
      <w:r w:rsidR="00364930">
        <w:rPr>
          <w:rFonts w:ascii="Times New Roman" w:eastAsia="Times New Roman" w:hAnsi="Times New Roman" w:cs="Times New Roman"/>
          <w:sz w:val="24"/>
          <w:szCs w:val="24"/>
          <w:lang w:eastAsia="es-ES"/>
        </w:rPr>
        <w:t>factor</w:t>
      </w:r>
      <w:r w:rsidRPr="003E28A8">
        <w:rPr>
          <w:rFonts w:ascii="Times New Roman" w:eastAsia="Times New Roman" w:hAnsi="Times New Roman" w:cs="Times New Roman"/>
          <w:sz w:val="24"/>
          <w:szCs w:val="24"/>
          <w:lang w:eastAsia="es-ES"/>
        </w:rPr>
        <w:t xml:space="preserve">. La hipótesis es que se trata de un modelo </w:t>
      </w:r>
      <w:r w:rsidR="00C907EC">
        <w:rPr>
          <w:rFonts w:ascii="Times New Roman" w:eastAsia="Times New Roman" w:hAnsi="Times New Roman" w:cs="Times New Roman"/>
          <w:sz w:val="24"/>
          <w:szCs w:val="24"/>
          <w:lang w:eastAsia="es-ES"/>
        </w:rPr>
        <w:t xml:space="preserve">unidimensional. </w:t>
      </w:r>
      <w:r w:rsidRPr="003E28A8">
        <w:rPr>
          <w:rFonts w:ascii="Times New Roman" w:eastAsia="Times New Roman" w:hAnsi="Times New Roman" w:cs="Times New Roman"/>
          <w:sz w:val="24"/>
          <w:szCs w:val="24"/>
          <w:lang w:eastAsia="es-ES"/>
        </w:rPr>
        <w:t xml:space="preserve"> Se evalúa la bondad de ajuste del modelo según los estadísticos propuestos por </w:t>
      </w:r>
      <w:proofErr w:type="spellStart"/>
      <w:r w:rsidRPr="003E28A8">
        <w:rPr>
          <w:rFonts w:ascii="Times New Roman" w:eastAsia="Times New Roman" w:hAnsi="Times New Roman" w:cs="Times New Roman"/>
          <w:sz w:val="24"/>
          <w:szCs w:val="24"/>
          <w:lang w:eastAsia="es-ES"/>
        </w:rPr>
        <w:t>Byrne</w:t>
      </w:r>
      <w:proofErr w:type="spellEnd"/>
      <w:r w:rsidRPr="003E28A8">
        <w:rPr>
          <w:rFonts w:ascii="Times New Roman" w:eastAsia="Times New Roman" w:hAnsi="Times New Roman" w:cs="Times New Roman"/>
          <w:sz w:val="24"/>
          <w:szCs w:val="24"/>
          <w:lang w:eastAsia="es-ES"/>
        </w:rPr>
        <w:t xml:space="preserve"> (2001) que </w:t>
      </w:r>
      <w:r w:rsidRPr="003E28A8">
        <w:rPr>
          <w:rFonts w:ascii="Times New Roman" w:hAnsi="Times New Roman" w:cs="Times New Roman"/>
          <w:sz w:val="24"/>
          <w:szCs w:val="24"/>
        </w:rPr>
        <w:t xml:space="preserve">son </w:t>
      </w:r>
      <w:r w:rsidRPr="003E28A8">
        <w:rPr>
          <w:rFonts w:ascii="Times New Roman" w:hAnsi="Times New Roman" w:cs="Times New Roman"/>
          <w:sz w:val="24"/>
          <w:szCs w:val="24"/>
          <w:lang w:eastAsia="es-ES"/>
        </w:rPr>
        <w:t xml:space="preserve"> χ2 y la razón χ2/grados de libertad, </w:t>
      </w:r>
      <w:r>
        <w:rPr>
          <w:rFonts w:ascii="Times New Roman" w:hAnsi="Times New Roman" w:cs="Times New Roman"/>
          <w:sz w:val="24"/>
          <w:szCs w:val="24"/>
          <w:lang w:eastAsia="es-ES"/>
        </w:rPr>
        <w:t>así como los estadísticos</w:t>
      </w:r>
      <w:r w:rsidR="00364930">
        <w:rPr>
          <w:rFonts w:ascii="Times New Roman" w:hAnsi="Times New Roman" w:cs="Times New Roman"/>
          <w:sz w:val="24"/>
          <w:szCs w:val="24"/>
          <w:lang w:eastAsia="es-ES"/>
        </w:rPr>
        <w:t xml:space="preserve"> </w:t>
      </w:r>
      <w:r>
        <w:rPr>
          <w:rFonts w:ascii="Times New Roman" w:hAnsi="Times New Roman" w:cs="Times New Roman"/>
          <w:sz w:val="24"/>
          <w:szCs w:val="24"/>
          <w:lang w:eastAsia="es-ES"/>
        </w:rPr>
        <w:t xml:space="preserve">NFI, NNFI, CFI, </w:t>
      </w:r>
      <w:r w:rsidRPr="003E28A8">
        <w:rPr>
          <w:rFonts w:ascii="Times New Roman" w:hAnsi="Times New Roman" w:cs="Times New Roman"/>
          <w:sz w:val="24"/>
          <w:szCs w:val="24"/>
          <w:lang w:eastAsia="es-ES"/>
        </w:rPr>
        <w:t>GFI</w:t>
      </w:r>
      <w:r w:rsidR="00364930">
        <w:rPr>
          <w:rFonts w:ascii="Times New Roman" w:hAnsi="Times New Roman" w:cs="Times New Roman"/>
          <w:sz w:val="24"/>
          <w:szCs w:val="24"/>
          <w:lang w:eastAsia="es-ES"/>
        </w:rPr>
        <w:t xml:space="preserve">, AGFI, </w:t>
      </w:r>
      <w:r>
        <w:rPr>
          <w:rFonts w:ascii="Times New Roman" w:hAnsi="Times New Roman" w:cs="Times New Roman"/>
          <w:sz w:val="24"/>
          <w:szCs w:val="24"/>
          <w:lang w:eastAsia="es-ES"/>
        </w:rPr>
        <w:t>RMSEA</w:t>
      </w:r>
      <w:r w:rsidR="00364930">
        <w:rPr>
          <w:rFonts w:ascii="Times New Roman" w:hAnsi="Times New Roman" w:cs="Times New Roman"/>
          <w:sz w:val="24"/>
          <w:szCs w:val="24"/>
          <w:lang w:eastAsia="es-ES"/>
        </w:rPr>
        <w:t xml:space="preserve"> y alfa de </w:t>
      </w:r>
      <w:proofErr w:type="spellStart"/>
      <w:r w:rsidR="00364930">
        <w:rPr>
          <w:rFonts w:ascii="Times New Roman" w:hAnsi="Times New Roman" w:cs="Times New Roman"/>
          <w:sz w:val="24"/>
          <w:szCs w:val="24"/>
          <w:lang w:eastAsia="es-ES"/>
        </w:rPr>
        <w:t>Cronbach</w:t>
      </w:r>
      <w:proofErr w:type="spellEnd"/>
      <w:r>
        <w:rPr>
          <w:rFonts w:ascii="Times New Roman" w:hAnsi="Times New Roman" w:cs="Times New Roman"/>
          <w:sz w:val="24"/>
          <w:szCs w:val="24"/>
          <w:lang w:eastAsia="es-ES"/>
        </w:rPr>
        <w:t xml:space="preserve">. </w:t>
      </w:r>
      <w:r w:rsidR="003F34E2">
        <w:rPr>
          <w:rFonts w:ascii="Times New Roman" w:hAnsi="Times New Roman" w:cs="Times New Roman"/>
          <w:sz w:val="24"/>
          <w:szCs w:val="24"/>
          <w:lang w:eastAsia="es-ES"/>
        </w:rPr>
        <w:t xml:space="preserve">Se espera encontrar correlaciones estadísticamente significativas pero de nivel bajo o medio </w:t>
      </w:r>
      <w:r w:rsidR="002F3EB5">
        <w:rPr>
          <w:rFonts w:ascii="Times New Roman" w:hAnsi="Times New Roman" w:cs="Times New Roman"/>
          <w:sz w:val="24"/>
          <w:szCs w:val="24"/>
          <w:lang w:eastAsia="es-ES"/>
        </w:rPr>
        <w:t>entre la</w:t>
      </w:r>
      <w:r w:rsidR="003F34E2">
        <w:rPr>
          <w:rFonts w:ascii="Times New Roman" w:hAnsi="Times New Roman" w:cs="Times New Roman"/>
          <w:sz w:val="24"/>
          <w:szCs w:val="24"/>
          <w:lang w:eastAsia="es-ES"/>
        </w:rPr>
        <w:t xml:space="preserve"> CMJ y el resto de variables evaluadas. </w:t>
      </w:r>
    </w:p>
    <w:p w14:paraId="714AD71B" w14:textId="77777777" w:rsidR="001B5174" w:rsidRPr="00606015" w:rsidRDefault="001B5174" w:rsidP="001B5174">
      <w:pPr>
        <w:spacing w:line="480" w:lineRule="auto"/>
        <w:jc w:val="both"/>
        <w:rPr>
          <w:rFonts w:ascii="Times New Roman" w:eastAsia="Times New Roman" w:hAnsi="Times New Roman" w:cs="Times New Roman"/>
          <w:b/>
          <w:sz w:val="24"/>
          <w:szCs w:val="24"/>
          <w:lang w:val="es-ES_tradnl" w:eastAsia="es-ES"/>
        </w:rPr>
      </w:pPr>
      <w:r w:rsidRPr="00606015">
        <w:rPr>
          <w:rFonts w:ascii="Times New Roman" w:eastAsia="Times New Roman" w:hAnsi="Times New Roman" w:cs="Times New Roman"/>
          <w:b/>
          <w:sz w:val="24"/>
          <w:szCs w:val="24"/>
          <w:lang w:val="es-ES_tradnl" w:eastAsia="es-ES"/>
        </w:rPr>
        <w:t>Resultados</w:t>
      </w:r>
    </w:p>
    <w:p w14:paraId="10D5C5D8" w14:textId="3BEB9F9D" w:rsidR="001B5174" w:rsidRPr="008B7480" w:rsidRDefault="001B5174" w:rsidP="001B5174">
      <w:pPr>
        <w:spacing w:line="480" w:lineRule="auto"/>
        <w:jc w:val="both"/>
        <w:rPr>
          <w:rFonts w:ascii="Times New Roman" w:hAnsi="Times New Roman" w:cs="Times New Roman"/>
          <w:sz w:val="24"/>
          <w:szCs w:val="24"/>
        </w:rPr>
      </w:pPr>
      <w:r>
        <w:rPr>
          <w:rFonts w:ascii="Times New Roman" w:hAnsi="Times New Roman" w:cs="Times New Roman"/>
          <w:sz w:val="24"/>
          <w:szCs w:val="24"/>
        </w:rPr>
        <w:t>De acuerdo con lo esperable los ítems de la escala GBJWS presentan una distribución normal</w:t>
      </w:r>
      <w:r w:rsidR="008B7480">
        <w:rPr>
          <w:rFonts w:ascii="Times New Roman" w:hAnsi="Times New Roman" w:cs="Times New Roman"/>
          <w:sz w:val="24"/>
          <w:szCs w:val="24"/>
        </w:rPr>
        <w:t xml:space="preserve"> cuya </w:t>
      </w:r>
      <w:r w:rsidR="002F3EB5">
        <w:rPr>
          <w:rFonts w:ascii="Times New Roman" w:hAnsi="Times New Roman" w:cs="Times New Roman"/>
          <w:sz w:val="24"/>
          <w:szCs w:val="24"/>
        </w:rPr>
        <w:t>media global fue de</w:t>
      </w:r>
      <w:r w:rsidR="008B7480">
        <w:rPr>
          <w:rFonts w:ascii="Times New Roman" w:hAnsi="Times New Roman" w:cs="Times New Roman"/>
          <w:sz w:val="24"/>
          <w:szCs w:val="24"/>
        </w:rPr>
        <w:t xml:space="preserve"> </w:t>
      </w:r>
      <w:r>
        <w:rPr>
          <w:rFonts w:ascii="Times New Roman" w:hAnsi="Times New Roman" w:cs="Times New Roman"/>
          <w:sz w:val="24"/>
          <w:szCs w:val="24"/>
        </w:rPr>
        <w:t>M</w:t>
      </w:r>
      <w:r w:rsidR="008B7480">
        <w:rPr>
          <w:rFonts w:ascii="Times New Roman" w:hAnsi="Times New Roman" w:cs="Times New Roman"/>
          <w:sz w:val="24"/>
          <w:szCs w:val="24"/>
        </w:rPr>
        <w:t>=2.38 (DT=.733)</w:t>
      </w:r>
      <w:r w:rsidR="002F3EB5">
        <w:rPr>
          <w:rFonts w:ascii="Times New Roman" w:hAnsi="Times New Roman" w:cs="Times New Roman"/>
          <w:sz w:val="24"/>
          <w:szCs w:val="24"/>
        </w:rPr>
        <w:t xml:space="preserve">. Las medias </w:t>
      </w:r>
      <w:r w:rsidR="008B7480">
        <w:rPr>
          <w:rFonts w:ascii="Times New Roman" w:hAnsi="Times New Roman" w:cs="Times New Roman"/>
          <w:sz w:val="24"/>
          <w:szCs w:val="24"/>
        </w:rPr>
        <w:t>por ítem se presentan en la Tabla 2</w:t>
      </w:r>
      <w:r>
        <w:rPr>
          <w:rFonts w:ascii="Times New Roman" w:hAnsi="Times New Roman" w:cs="Times New Roman"/>
          <w:sz w:val="24"/>
          <w:szCs w:val="24"/>
        </w:rPr>
        <w:t>.  La fiabilidad del cuestionario se eva</w:t>
      </w:r>
      <w:r w:rsidR="00FC2D2C">
        <w:rPr>
          <w:rFonts w:ascii="Times New Roman" w:hAnsi="Times New Roman" w:cs="Times New Roman"/>
          <w:sz w:val="24"/>
          <w:szCs w:val="24"/>
        </w:rPr>
        <w:t xml:space="preserve">luó a través del </w:t>
      </w:r>
      <w:r>
        <w:rPr>
          <w:rFonts w:ascii="Times New Roman" w:hAnsi="Times New Roman" w:cs="Times New Roman"/>
          <w:sz w:val="24"/>
          <w:szCs w:val="24"/>
        </w:rPr>
        <w:t xml:space="preserve">cálculo del coeficiente alfa de </w:t>
      </w:r>
      <w:proofErr w:type="spellStart"/>
      <w:r>
        <w:rPr>
          <w:rFonts w:ascii="Times New Roman" w:hAnsi="Times New Roman" w:cs="Times New Roman"/>
          <w:sz w:val="24"/>
          <w:szCs w:val="24"/>
        </w:rPr>
        <w:t>Cronbach</w:t>
      </w:r>
      <w:proofErr w:type="spellEnd"/>
      <w:r>
        <w:rPr>
          <w:rFonts w:ascii="Times New Roman" w:hAnsi="Times New Roman" w:cs="Times New Roman"/>
          <w:sz w:val="24"/>
          <w:szCs w:val="24"/>
        </w:rPr>
        <w:t xml:space="preserve"> (α=.816). Al ser un valor superior a 0.70 se considera satisfactorio. En la </w:t>
      </w:r>
      <w:r w:rsidR="008B7480">
        <w:rPr>
          <w:rFonts w:ascii="Times New Roman" w:eastAsia="Times New Roman" w:hAnsi="Times New Roman" w:cs="Times New Roman"/>
          <w:sz w:val="24"/>
          <w:szCs w:val="24"/>
          <w:lang w:eastAsia="es-ES"/>
        </w:rPr>
        <w:t>Gráfico 1</w:t>
      </w:r>
      <w:r>
        <w:rPr>
          <w:rFonts w:ascii="Times New Roman" w:eastAsia="Times New Roman" w:hAnsi="Times New Roman" w:cs="Times New Roman"/>
          <w:sz w:val="24"/>
          <w:szCs w:val="24"/>
          <w:lang w:eastAsia="es-ES"/>
        </w:rPr>
        <w:t xml:space="preserve"> se muestran las saturaciones de cada ítem al factor</w:t>
      </w:r>
      <w:r w:rsidRPr="00606015">
        <w:rPr>
          <w:rFonts w:ascii="Times New Roman" w:eastAsia="Times New Roman" w:hAnsi="Times New Roman" w:cs="Times New Roman"/>
          <w:sz w:val="24"/>
          <w:szCs w:val="24"/>
          <w:lang w:eastAsia="es-ES"/>
        </w:rPr>
        <w:t xml:space="preserve">. </w:t>
      </w:r>
    </w:p>
    <w:tbl>
      <w:tblPr>
        <w:tblStyle w:val="Tablaconcuadrcula"/>
        <w:tblW w:w="0" w:type="auto"/>
        <w:jc w:val="center"/>
        <w:tblLook w:val="04A0" w:firstRow="1" w:lastRow="0" w:firstColumn="1" w:lastColumn="0" w:noHBand="0" w:noVBand="1"/>
      </w:tblPr>
      <w:tblGrid>
        <w:gridCol w:w="4556"/>
        <w:gridCol w:w="1221"/>
      </w:tblGrid>
      <w:tr w:rsidR="005D206C" w:rsidRPr="00606015" w14:paraId="7D147E1C" w14:textId="77777777" w:rsidTr="00C56844">
        <w:trPr>
          <w:trHeight w:val="531"/>
          <w:jc w:val="center"/>
        </w:trPr>
        <w:tc>
          <w:tcPr>
            <w:tcW w:w="5777" w:type="dxa"/>
            <w:gridSpan w:val="2"/>
            <w:tcBorders>
              <w:bottom w:val="single" w:sz="4" w:space="0" w:color="auto"/>
            </w:tcBorders>
          </w:tcPr>
          <w:p w14:paraId="52167EF8" w14:textId="77777777" w:rsidR="005D206C" w:rsidRDefault="005D206C" w:rsidP="00C56844">
            <w:pPr>
              <w:jc w:val="center"/>
              <w:rPr>
                <w:rFonts w:ascii="Times New Roman" w:eastAsia="Times New Roman" w:hAnsi="Times New Roman" w:cs="Times New Roman"/>
                <w:sz w:val="20"/>
                <w:szCs w:val="20"/>
                <w:lang w:eastAsia="es-ES"/>
              </w:rPr>
            </w:pPr>
            <w:r w:rsidRPr="00BF07CF">
              <w:rPr>
                <w:rFonts w:ascii="Times New Roman" w:eastAsia="Times New Roman" w:hAnsi="Times New Roman" w:cs="Times New Roman"/>
                <w:i/>
                <w:sz w:val="20"/>
                <w:szCs w:val="20"/>
                <w:lang w:eastAsia="es-ES"/>
              </w:rPr>
              <w:t>Tabla 2</w:t>
            </w:r>
            <w:r>
              <w:rPr>
                <w:rFonts w:ascii="Times New Roman" w:eastAsia="Times New Roman" w:hAnsi="Times New Roman" w:cs="Times New Roman"/>
                <w:sz w:val="20"/>
                <w:szCs w:val="20"/>
                <w:lang w:eastAsia="es-ES"/>
              </w:rPr>
              <w:t>.</w:t>
            </w:r>
          </w:p>
          <w:p w14:paraId="4411E1E9" w14:textId="77777777" w:rsidR="005D206C" w:rsidRPr="00BF07CF" w:rsidRDefault="005D206C" w:rsidP="00C56844">
            <w:pPr>
              <w:jc w:val="center"/>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Descriptivos por ítems</w:t>
            </w:r>
          </w:p>
        </w:tc>
      </w:tr>
      <w:tr w:rsidR="005D206C" w:rsidRPr="00606015" w14:paraId="418969C5" w14:textId="77777777" w:rsidTr="00C56844">
        <w:trPr>
          <w:trHeight w:val="265"/>
          <w:jc w:val="center"/>
        </w:trPr>
        <w:tc>
          <w:tcPr>
            <w:tcW w:w="4556" w:type="dxa"/>
            <w:tcBorders>
              <w:bottom w:val="single" w:sz="4" w:space="0" w:color="auto"/>
              <w:right w:val="nil"/>
            </w:tcBorders>
          </w:tcPr>
          <w:p w14:paraId="1636E98B" w14:textId="77777777" w:rsidR="005D206C" w:rsidRPr="00BF07CF" w:rsidRDefault="005D206C" w:rsidP="00C56844">
            <w:pPr>
              <w:jc w:val="both"/>
              <w:rPr>
                <w:rFonts w:ascii="Times New Roman" w:eastAsia="Times New Roman" w:hAnsi="Times New Roman" w:cs="Times New Roman"/>
                <w:b/>
                <w:sz w:val="20"/>
                <w:szCs w:val="20"/>
                <w:lang w:eastAsia="es-ES"/>
              </w:rPr>
            </w:pPr>
          </w:p>
        </w:tc>
        <w:tc>
          <w:tcPr>
            <w:tcW w:w="1221" w:type="dxa"/>
            <w:tcBorders>
              <w:left w:val="nil"/>
              <w:bottom w:val="single" w:sz="4" w:space="0" w:color="auto"/>
              <w:right w:val="single" w:sz="4" w:space="0" w:color="auto"/>
            </w:tcBorders>
          </w:tcPr>
          <w:p w14:paraId="53AA263A" w14:textId="77777777" w:rsidR="005D206C" w:rsidRPr="00BF07CF" w:rsidRDefault="005D206C" w:rsidP="00C56844">
            <w:pPr>
              <w:jc w:val="center"/>
              <w:rPr>
                <w:rFonts w:ascii="Times New Roman" w:eastAsia="Times New Roman" w:hAnsi="Times New Roman" w:cs="Times New Roman"/>
                <w:b/>
                <w:sz w:val="20"/>
                <w:szCs w:val="20"/>
                <w:lang w:eastAsia="es-ES"/>
              </w:rPr>
            </w:pPr>
            <w:r w:rsidRPr="00BF07CF">
              <w:rPr>
                <w:rFonts w:ascii="Times New Roman" w:eastAsia="Times New Roman" w:hAnsi="Times New Roman" w:cs="Times New Roman"/>
                <w:b/>
                <w:sz w:val="20"/>
                <w:szCs w:val="20"/>
                <w:lang w:eastAsia="es-ES"/>
              </w:rPr>
              <w:t>M (DT)</w:t>
            </w:r>
          </w:p>
        </w:tc>
      </w:tr>
      <w:tr w:rsidR="005D206C" w:rsidRPr="00606015" w14:paraId="056F7DC7" w14:textId="77777777" w:rsidTr="00C56844">
        <w:trPr>
          <w:trHeight w:val="265"/>
          <w:jc w:val="center"/>
        </w:trPr>
        <w:tc>
          <w:tcPr>
            <w:tcW w:w="4556" w:type="dxa"/>
            <w:tcBorders>
              <w:bottom w:val="nil"/>
              <w:right w:val="nil"/>
            </w:tcBorders>
          </w:tcPr>
          <w:p w14:paraId="4FAB7738" w14:textId="77777777" w:rsidR="005D206C" w:rsidRPr="00BF07CF" w:rsidRDefault="005D206C" w:rsidP="00C56844">
            <w:pPr>
              <w:jc w:val="both"/>
              <w:rPr>
                <w:rFonts w:ascii="Times New Roman" w:eastAsia="Times New Roman" w:hAnsi="Times New Roman" w:cs="Times New Roman"/>
                <w:sz w:val="20"/>
                <w:szCs w:val="20"/>
                <w:lang w:eastAsia="es-ES"/>
              </w:rPr>
            </w:pPr>
            <w:r w:rsidRPr="00BF07CF">
              <w:rPr>
                <w:rFonts w:ascii="Times New Roman" w:eastAsia="Times New Roman" w:hAnsi="Times New Roman" w:cs="Times New Roman"/>
                <w:sz w:val="20"/>
                <w:szCs w:val="20"/>
                <w:lang w:eastAsia="es-ES"/>
              </w:rPr>
              <w:t>1. Creo que las personas obtienen lo que tienen derecho a obtener</w:t>
            </w:r>
          </w:p>
        </w:tc>
        <w:tc>
          <w:tcPr>
            <w:tcW w:w="1221" w:type="dxa"/>
            <w:tcBorders>
              <w:left w:val="nil"/>
              <w:bottom w:val="nil"/>
              <w:right w:val="single" w:sz="4" w:space="0" w:color="auto"/>
            </w:tcBorders>
          </w:tcPr>
          <w:p w14:paraId="00097238" w14:textId="77777777" w:rsidR="005D206C" w:rsidRPr="00BF07CF" w:rsidRDefault="005D206C" w:rsidP="00C56844">
            <w:pPr>
              <w:jc w:val="center"/>
              <w:rPr>
                <w:rFonts w:ascii="Times New Roman" w:eastAsia="Times New Roman" w:hAnsi="Times New Roman" w:cs="Times New Roman"/>
                <w:sz w:val="20"/>
                <w:szCs w:val="20"/>
                <w:lang w:eastAsia="es-ES"/>
              </w:rPr>
            </w:pPr>
            <w:r w:rsidRPr="00BF07CF">
              <w:rPr>
                <w:rFonts w:ascii="Times New Roman" w:eastAsia="Times New Roman" w:hAnsi="Times New Roman" w:cs="Times New Roman"/>
                <w:sz w:val="20"/>
                <w:szCs w:val="20"/>
                <w:lang w:eastAsia="es-ES"/>
              </w:rPr>
              <w:t>2.41(1.02)</w:t>
            </w:r>
          </w:p>
        </w:tc>
      </w:tr>
      <w:tr w:rsidR="005D206C" w:rsidRPr="00606015" w14:paraId="36CFCA2A" w14:textId="77777777" w:rsidTr="00C56844">
        <w:trPr>
          <w:trHeight w:val="531"/>
          <w:jc w:val="center"/>
        </w:trPr>
        <w:tc>
          <w:tcPr>
            <w:tcW w:w="4556" w:type="dxa"/>
            <w:tcBorders>
              <w:top w:val="nil"/>
              <w:bottom w:val="nil"/>
              <w:right w:val="nil"/>
            </w:tcBorders>
          </w:tcPr>
          <w:p w14:paraId="2138EDF3" w14:textId="77777777" w:rsidR="005D206C" w:rsidRPr="00BF07CF" w:rsidRDefault="005D206C" w:rsidP="00C56844">
            <w:pPr>
              <w:jc w:val="both"/>
              <w:rPr>
                <w:rFonts w:ascii="Times New Roman" w:eastAsia="Times New Roman" w:hAnsi="Times New Roman" w:cs="Times New Roman"/>
                <w:sz w:val="20"/>
                <w:szCs w:val="20"/>
                <w:lang w:eastAsia="es-ES"/>
              </w:rPr>
            </w:pPr>
            <w:r w:rsidRPr="00BF07CF">
              <w:rPr>
                <w:rFonts w:ascii="Times New Roman" w:eastAsia="Times New Roman" w:hAnsi="Times New Roman" w:cs="Times New Roman"/>
                <w:sz w:val="20"/>
                <w:szCs w:val="20"/>
                <w:lang w:eastAsia="es-ES"/>
              </w:rPr>
              <w:t xml:space="preserve">2. Creo que los esfuerzos de una persona son tenidos en cuenta y recompensados. </w:t>
            </w:r>
          </w:p>
        </w:tc>
        <w:tc>
          <w:tcPr>
            <w:tcW w:w="1221" w:type="dxa"/>
            <w:tcBorders>
              <w:top w:val="nil"/>
              <w:left w:val="nil"/>
              <w:bottom w:val="nil"/>
              <w:right w:val="single" w:sz="4" w:space="0" w:color="auto"/>
            </w:tcBorders>
          </w:tcPr>
          <w:p w14:paraId="200D3C52" w14:textId="77777777" w:rsidR="005D206C" w:rsidRPr="00BF07CF" w:rsidRDefault="005D206C" w:rsidP="00C56844">
            <w:pPr>
              <w:jc w:val="center"/>
              <w:rPr>
                <w:rFonts w:ascii="Times New Roman" w:eastAsia="Times New Roman" w:hAnsi="Times New Roman" w:cs="Times New Roman"/>
                <w:sz w:val="20"/>
                <w:szCs w:val="20"/>
                <w:lang w:eastAsia="es-ES"/>
              </w:rPr>
            </w:pPr>
            <w:r w:rsidRPr="00BF07CF">
              <w:rPr>
                <w:rFonts w:ascii="Times New Roman" w:eastAsia="Times New Roman" w:hAnsi="Times New Roman" w:cs="Times New Roman"/>
                <w:sz w:val="20"/>
                <w:szCs w:val="20"/>
                <w:lang w:eastAsia="es-ES"/>
              </w:rPr>
              <w:t>2.92(1.07)</w:t>
            </w:r>
          </w:p>
        </w:tc>
      </w:tr>
      <w:tr w:rsidR="005D206C" w:rsidRPr="00606015" w14:paraId="78190C5C" w14:textId="77777777" w:rsidTr="00C56844">
        <w:trPr>
          <w:trHeight w:val="545"/>
          <w:jc w:val="center"/>
        </w:trPr>
        <w:tc>
          <w:tcPr>
            <w:tcW w:w="4556" w:type="dxa"/>
            <w:tcBorders>
              <w:top w:val="nil"/>
              <w:bottom w:val="nil"/>
              <w:right w:val="nil"/>
            </w:tcBorders>
          </w:tcPr>
          <w:p w14:paraId="5C8B85D2" w14:textId="77777777" w:rsidR="005D206C" w:rsidRPr="00BF07CF" w:rsidRDefault="005D206C" w:rsidP="00C56844">
            <w:pPr>
              <w:jc w:val="both"/>
              <w:rPr>
                <w:rFonts w:ascii="Times New Roman" w:eastAsia="Times New Roman" w:hAnsi="Times New Roman" w:cs="Times New Roman"/>
                <w:sz w:val="20"/>
                <w:szCs w:val="20"/>
                <w:lang w:eastAsia="es-ES"/>
              </w:rPr>
            </w:pPr>
            <w:r w:rsidRPr="00BF07CF">
              <w:rPr>
                <w:rFonts w:ascii="Times New Roman" w:eastAsia="Times New Roman" w:hAnsi="Times New Roman" w:cs="Times New Roman"/>
                <w:sz w:val="20"/>
                <w:szCs w:val="20"/>
                <w:lang w:eastAsia="es-ES"/>
              </w:rPr>
              <w:t xml:space="preserve">3. Creo que las personas se han ganado las recompensas y los castigos que reciben. </w:t>
            </w:r>
          </w:p>
        </w:tc>
        <w:tc>
          <w:tcPr>
            <w:tcW w:w="1221" w:type="dxa"/>
            <w:tcBorders>
              <w:top w:val="nil"/>
              <w:left w:val="nil"/>
              <w:bottom w:val="nil"/>
              <w:right w:val="single" w:sz="4" w:space="0" w:color="auto"/>
            </w:tcBorders>
          </w:tcPr>
          <w:p w14:paraId="6F99BDF3" w14:textId="77777777" w:rsidR="005D206C" w:rsidRPr="00BF07CF" w:rsidRDefault="005D206C" w:rsidP="00C56844">
            <w:pPr>
              <w:jc w:val="center"/>
              <w:rPr>
                <w:rFonts w:ascii="Times New Roman" w:eastAsia="Times New Roman" w:hAnsi="Times New Roman" w:cs="Times New Roman"/>
                <w:sz w:val="20"/>
                <w:szCs w:val="20"/>
                <w:lang w:eastAsia="es-ES"/>
              </w:rPr>
            </w:pPr>
            <w:r w:rsidRPr="00BF07CF">
              <w:rPr>
                <w:rFonts w:ascii="Times New Roman" w:eastAsia="Times New Roman" w:hAnsi="Times New Roman" w:cs="Times New Roman"/>
                <w:sz w:val="20"/>
                <w:szCs w:val="20"/>
                <w:lang w:eastAsia="es-ES"/>
              </w:rPr>
              <w:t>2.60(1.13)</w:t>
            </w:r>
          </w:p>
        </w:tc>
      </w:tr>
      <w:tr w:rsidR="005D206C" w:rsidRPr="00606015" w14:paraId="5EF4D1AF" w14:textId="77777777" w:rsidTr="00C56844">
        <w:trPr>
          <w:trHeight w:val="531"/>
          <w:jc w:val="center"/>
        </w:trPr>
        <w:tc>
          <w:tcPr>
            <w:tcW w:w="4556" w:type="dxa"/>
            <w:tcBorders>
              <w:top w:val="nil"/>
              <w:bottom w:val="nil"/>
              <w:right w:val="nil"/>
            </w:tcBorders>
          </w:tcPr>
          <w:p w14:paraId="73FC13A3" w14:textId="77777777" w:rsidR="005D206C" w:rsidRPr="00BF07CF" w:rsidRDefault="005D206C" w:rsidP="00C56844">
            <w:pPr>
              <w:jc w:val="both"/>
              <w:rPr>
                <w:rFonts w:ascii="Times New Roman" w:eastAsia="Times New Roman" w:hAnsi="Times New Roman" w:cs="Times New Roman"/>
                <w:sz w:val="20"/>
                <w:szCs w:val="20"/>
                <w:lang w:eastAsia="es-ES"/>
              </w:rPr>
            </w:pPr>
            <w:r w:rsidRPr="00BF07CF">
              <w:rPr>
                <w:rFonts w:ascii="Times New Roman" w:eastAsia="Times New Roman" w:hAnsi="Times New Roman" w:cs="Times New Roman"/>
                <w:sz w:val="20"/>
                <w:szCs w:val="20"/>
                <w:lang w:eastAsia="es-ES"/>
              </w:rPr>
              <w:t xml:space="preserve">4. Creo que las personas que tienen mala </w:t>
            </w:r>
            <w:r>
              <w:rPr>
                <w:rFonts w:ascii="Times New Roman" w:eastAsia="Times New Roman" w:hAnsi="Times New Roman" w:cs="Times New Roman"/>
                <w:sz w:val="20"/>
                <w:szCs w:val="20"/>
                <w:lang w:eastAsia="es-ES"/>
              </w:rPr>
              <w:t xml:space="preserve">suerte es porque la han atraído. </w:t>
            </w:r>
          </w:p>
        </w:tc>
        <w:tc>
          <w:tcPr>
            <w:tcW w:w="1221" w:type="dxa"/>
            <w:tcBorders>
              <w:top w:val="nil"/>
              <w:left w:val="nil"/>
              <w:bottom w:val="nil"/>
              <w:right w:val="single" w:sz="4" w:space="0" w:color="auto"/>
            </w:tcBorders>
          </w:tcPr>
          <w:p w14:paraId="288A5BE9" w14:textId="77777777" w:rsidR="005D206C" w:rsidRPr="00BF07CF" w:rsidRDefault="005D206C" w:rsidP="00C56844">
            <w:pPr>
              <w:jc w:val="center"/>
              <w:rPr>
                <w:rFonts w:ascii="Times New Roman" w:eastAsia="Times New Roman" w:hAnsi="Times New Roman" w:cs="Times New Roman"/>
                <w:sz w:val="20"/>
                <w:szCs w:val="20"/>
                <w:lang w:eastAsia="es-ES"/>
              </w:rPr>
            </w:pPr>
            <w:r w:rsidRPr="00BF07CF">
              <w:rPr>
                <w:rFonts w:ascii="Times New Roman" w:eastAsia="Times New Roman" w:hAnsi="Times New Roman" w:cs="Times New Roman"/>
                <w:sz w:val="20"/>
                <w:szCs w:val="20"/>
                <w:lang w:eastAsia="es-ES"/>
              </w:rPr>
              <w:t>2.02(1.15)</w:t>
            </w:r>
          </w:p>
        </w:tc>
      </w:tr>
      <w:tr w:rsidR="005D206C" w:rsidRPr="00606015" w14:paraId="463AB83B" w14:textId="77777777" w:rsidTr="00C56844">
        <w:trPr>
          <w:trHeight w:val="265"/>
          <w:jc w:val="center"/>
        </w:trPr>
        <w:tc>
          <w:tcPr>
            <w:tcW w:w="4556" w:type="dxa"/>
            <w:tcBorders>
              <w:top w:val="nil"/>
              <w:bottom w:val="nil"/>
              <w:right w:val="nil"/>
            </w:tcBorders>
          </w:tcPr>
          <w:p w14:paraId="711D10D2" w14:textId="77777777" w:rsidR="005D206C" w:rsidRPr="00BF07CF" w:rsidRDefault="005D206C" w:rsidP="00C56844">
            <w:pPr>
              <w:jc w:val="both"/>
              <w:rPr>
                <w:rFonts w:ascii="Times New Roman" w:eastAsia="Times New Roman" w:hAnsi="Times New Roman" w:cs="Times New Roman"/>
                <w:sz w:val="20"/>
                <w:szCs w:val="20"/>
                <w:lang w:eastAsia="es-ES"/>
              </w:rPr>
            </w:pPr>
            <w:r w:rsidRPr="00BF07CF">
              <w:rPr>
                <w:rFonts w:ascii="Times New Roman" w:eastAsia="Times New Roman" w:hAnsi="Times New Roman" w:cs="Times New Roman"/>
                <w:sz w:val="20"/>
                <w:szCs w:val="20"/>
                <w:lang w:eastAsia="es-ES"/>
              </w:rPr>
              <w:t xml:space="preserve">5. Creo que las personas obtienen lo que se merecen. </w:t>
            </w:r>
          </w:p>
        </w:tc>
        <w:tc>
          <w:tcPr>
            <w:tcW w:w="1221" w:type="dxa"/>
            <w:tcBorders>
              <w:top w:val="nil"/>
              <w:left w:val="nil"/>
              <w:bottom w:val="nil"/>
              <w:right w:val="single" w:sz="4" w:space="0" w:color="auto"/>
            </w:tcBorders>
          </w:tcPr>
          <w:p w14:paraId="031B37DD" w14:textId="77777777" w:rsidR="005D206C" w:rsidRPr="00BF07CF" w:rsidRDefault="005D206C" w:rsidP="00C56844">
            <w:pPr>
              <w:jc w:val="center"/>
              <w:rPr>
                <w:rFonts w:ascii="Times New Roman" w:eastAsia="Times New Roman" w:hAnsi="Times New Roman" w:cs="Times New Roman"/>
                <w:sz w:val="20"/>
                <w:szCs w:val="20"/>
                <w:lang w:eastAsia="es-ES"/>
              </w:rPr>
            </w:pPr>
            <w:r w:rsidRPr="00BF07CF">
              <w:rPr>
                <w:rFonts w:ascii="Times New Roman" w:eastAsia="Times New Roman" w:hAnsi="Times New Roman" w:cs="Times New Roman"/>
                <w:sz w:val="20"/>
                <w:szCs w:val="20"/>
                <w:lang w:eastAsia="es-ES"/>
              </w:rPr>
              <w:t>2.60(1.07)</w:t>
            </w:r>
          </w:p>
        </w:tc>
      </w:tr>
      <w:tr w:rsidR="005D206C" w:rsidRPr="00606015" w14:paraId="09C93427" w14:textId="77777777" w:rsidTr="00C56844">
        <w:trPr>
          <w:trHeight w:val="545"/>
          <w:jc w:val="center"/>
        </w:trPr>
        <w:tc>
          <w:tcPr>
            <w:tcW w:w="4556" w:type="dxa"/>
            <w:tcBorders>
              <w:top w:val="nil"/>
              <w:bottom w:val="nil"/>
              <w:right w:val="nil"/>
            </w:tcBorders>
          </w:tcPr>
          <w:p w14:paraId="55BA89F3" w14:textId="77777777" w:rsidR="005D206C" w:rsidRPr="00BF07CF" w:rsidRDefault="005D206C" w:rsidP="00C56844">
            <w:pPr>
              <w:jc w:val="both"/>
              <w:rPr>
                <w:rFonts w:ascii="Times New Roman" w:eastAsia="Times New Roman" w:hAnsi="Times New Roman" w:cs="Times New Roman"/>
                <w:sz w:val="20"/>
                <w:szCs w:val="20"/>
                <w:lang w:eastAsia="es-ES"/>
              </w:rPr>
            </w:pPr>
            <w:r w:rsidRPr="00BF07CF">
              <w:rPr>
                <w:rFonts w:ascii="Times New Roman" w:eastAsia="Times New Roman" w:hAnsi="Times New Roman" w:cs="Times New Roman"/>
                <w:sz w:val="20"/>
                <w:szCs w:val="20"/>
                <w:lang w:eastAsia="es-ES"/>
              </w:rPr>
              <w:t xml:space="preserve">6. Creo que las recompensas y los castigos son administrados justamente </w:t>
            </w:r>
          </w:p>
        </w:tc>
        <w:tc>
          <w:tcPr>
            <w:tcW w:w="1221" w:type="dxa"/>
            <w:tcBorders>
              <w:top w:val="nil"/>
              <w:left w:val="nil"/>
              <w:bottom w:val="nil"/>
              <w:right w:val="single" w:sz="4" w:space="0" w:color="auto"/>
            </w:tcBorders>
          </w:tcPr>
          <w:p w14:paraId="704B09F0" w14:textId="77777777" w:rsidR="005D206C" w:rsidRPr="00BF07CF" w:rsidRDefault="005D206C" w:rsidP="00C56844">
            <w:pPr>
              <w:jc w:val="center"/>
              <w:rPr>
                <w:rFonts w:ascii="Times New Roman" w:eastAsia="Times New Roman" w:hAnsi="Times New Roman" w:cs="Times New Roman"/>
                <w:sz w:val="20"/>
                <w:szCs w:val="20"/>
                <w:lang w:eastAsia="es-ES"/>
              </w:rPr>
            </w:pPr>
            <w:r w:rsidRPr="00BF07CF">
              <w:rPr>
                <w:rFonts w:ascii="Times New Roman" w:eastAsia="Times New Roman" w:hAnsi="Times New Roman" w:cs="Times New Roman"/>
                <w:sz w:val="20"/>
                <w:szCs w:val="20"/>
                <w:lang w:eastAsia="es-ES"/>
              </w:rPr>
              <w:t>2.12(1.01)</w:t>
            </w:r>
          </w:p>
        </w:tc>
      </w:tr>
      <w:tr w:rsidR="005D206C" w:rsidRPr="00606015" w14:paraId="38317D24" w14:textId="77777777" w:rsidTr="00C56844">
        <w:trPr>
          <w:trHeight w:val="265"/>
          <w:jc w:val="center"/>
        </w:trPr>
        <w:tc>
          <w:tcPr>
            <w:tcW w:w="4556" w:type="dxa"/>
            <w:tcBorders>
              <w:top w:val="nil"/>
              <w:bottom w:val="single" w:sz="4" w:space="0" w:color="auto"/>
              <w:right w:val="nil"/>
            </w:tcBorders>
          </w:tcPr>
          <w:p w14:paraId="06E2684E" w14:textId="77777777" w:rsidR="005D206C" w:rsidRPr="00BF07CF" w:rsidRDefault="005D206C" w:rsidP="00C56844">
            <w:pPr>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lastRenderedPageBreak/>
              <w:t xml:space="preserve">7. </w:t>
            </w:r>
            <w:r w:rsidRPr="0070792F">
              <w:rPr>
                <w:rFonts w:ascii="Times New Roman" w:eastAsia="Times New Roman" w:hAnsi="Times New Roman" w:cs="Times New Roman"/>
                <w:sz w:val="20"/>
                <w:szCs w:val="20"/>
                <w:lang w:eastAsia="es-ES"/>
              </w:rPr>
              <w:t>Por lo general, pienso que el mundo es un lugar justo.</w:t>
            </w:r>
          </w:p>
        </w:tc>
        <w:tc>
          <w:tcPr>
            <w:tcW w:w="1221" w:type="dxa"/>
            <w:tcBorders>
              <w:top w:val="nil"/>
              <w:left w:val="nil"/>
              <w:bottom w:val="single" w:sz="4" w:space="0" w:color="auto"/>
              <w:right w:val="single" w:sz="4" w:space="0" w:color="auto"/>
            </w:tcBorders>
          </w:tcPr>
          <w:p w14:paraId="36C82B4A" w14:textId="77777777" w:rsidR="005D206C" w:rsidRPr="00BF07CF" w:rsidRDefault="005D206C" w:rsidP="00C56844">
            <w:pPr>
              <w:jc w:val="center"/>
              <w:rPr>
                <w:rFonts w:ascii="Times New Roman" w:eastAsia="Times New Roman" w:hAnsi="Times New Roman" w:cs="Times New Roman"/>
                <w:sz w:val="20"/>
                <w:szCs w:val="20"/>
                <w:lang w:eastAsia="es-ES"/>
              </w:rPr>
            </w:pPr>
            <w:r w:rsidRPr="00BF07CF">
              <w:rPr>
                <w:rFonts w:ascii="Times New Roman" w:eastAsia="Times New Roman" w:hAnsi="Times New Roman" w:cs="Times New Roman"/>
                <w:sz w:val="20"/>
                <w:szCs w:val="20"/>
                <w:lang w:eastAsia="es-ES"/>
              </w:rPr>
              <w:t>1.96(0.96)</w:t>
            </w:r>
          </w:p>
        </w:tc>
      </w:tr>
      <w:tr w:rsidR="005D206C" w:rsidRPr="00606015" w14:paraId="16FADFEE" w14:textId="77777777" w:rsidTr="00C56844">
        <w:trPr>
          <w:trHeight w:val="263"/>
          <w:jc w:val="center"/>
        </w:trPr>
        <w:tc>
          <w:tcPr>
            <w:tcW w:w="4556" w:type="dxa"/>
            <w:tcBorders>
              <w:bottom w:val="nil"/>
              <w:right w:val="nil"/>
            </w:tcBorders>
          </w:tcPr>
          <w:p w14:paraId="5D9A9DF3" w14:textId="77777777" w:rsidR="005D206C" w:rsidRPr="00BF07CF" w:rsidRDefault="005D206C" w:rsidP="00C56844">
            <w:pPr>
              <w:jc w:val="both"/>
              <w:rPr>
                <w:rFonts w:ascii="Times New Roman" w:eastAsia="Times New Roman" w:hAnsi="Times New Roman" w:cs="Times New Roman"/>
                <w:sz w:val="20"/>
                <w:szCs w:val="20"/>
                <w:lang w:eastAsia="es-ES"/>
              </w:rPr>
            </w:pPr>
            <w:r w:rsidRPr="00BF07CF">
              <w:rPr>
                <w:rFonts w:ascii="Times New Roman" w:eastAsia="Times New Roman" w:hAnsi="Times New Roman" w:cs="Times New Roman"/>
                <w:sz w:val="20"/>
                <w:szCs w:val="20"/>
                <w:lang w:eastAsia="es-ES"/>
              </w:rPr>
              <w:t xml:space="preserve">Alfa de </w:t>
            </w:r>
            <w:proofErr w:type="spellStart"/>
            <w:r w:rsidRPr="00BF07CF">
              <w:rPr>
                <w:rFonts w:ascii="Times New Roman" w:eastAsia="Times New Roman" w:hAnsi="Times New Roman" w:cs="Times New Roman"/>
                <w:sz w:val="20"/>
                <w:szCs w:val="20"/>
                <w:lang w:eastAsia="es-ES"/>
              </w:rPr>
              <w:t>Cronbach</w:t>
            </w:r>
            <w:proofErr w:type="spellEnd"/>
          </w:p>
        </w:tc>
        <w:tc>
          <w:tcPr>
            <w:tcW w:w="1221" w:type="dxa"/>
            <w:tcBorders>
              <w:left w:val="nil"/>
              <w:bottom w:val="nil"/>
              <w:right w:val="single" w:sz="4" w:space="0" w:color="auto"/>
            </w:tcBorders>
          </w:tcPr>
          <w:p w14:paraId="0FAA653F" w14:textId="77777777" w:rsidR="005D206C" w:rsidRPr="00BF07CF" w:rsidRDefault="005D206C" w:rsidP="00C56844">
            <w:pPr>
              <w:jc w:val="center"/>
              <w:rPr>
                <w:rFonts w:ascii="Times New Roman" w:eastAsia="Times New Roman" w:hAnsi="Times New Roman" w:cs="Times New Roman"/>
                <w:sz w:val="20"/>
                <w:szCs w:val="20"/>
                <w:lang w:eastAsia="es-ES"/>
              </w:rPr>
            </w:pPr>
            <w:r w:rsidRPr="00BF07CF">
              <w:rPr>
                <w:rFonts w:ascii="Times New Roman" w:eastAsia="Times New Roman" w:hAnsi="Times New Roman" w:cs="Times New Roman"/>
                <w:sz w:val="20"/>
                <w:szCs w:val="20"/>
                <w:lang w:eastAsia="es-ES"/>
              </w:rPr>
              <w:t>.816</w:t>
            </w:r>
          </w:p>
        </w:tc>
      </w:tr>
      <w:tr w:rsidR="005D206C" w:rsidRPr="00606015" w14:paraId="48733B02" w14:textId="77777777" w:rsidTr="00C56844">
        <w:trPr>
          <w:trHeight w:val="265"/>
          <w:jc w:val="center"/>
        </w:trPr>
        <w:tc>
          <w:tcPr>
            <w:tcW w:w="4556" w:type="dxa"/>
            <w:tcBorders>
              <w:top w:val="nil"/>
              <w:right w:val="nil"/>
            </w:tcBorders>
          </w:tcPr>
          <w:p w14:paraId="316D7039" w14:textId="77777777" w:rsidR="005D206C" w:rsidRPr="00BF07CF" w:rsidRDefault="005D206C" w:rsidP="00C56844">
            <w:pPr>
              <w:jc w:val="both"/>
              <w:rPr>
                <w:rFonts w:ascii="Times New Roman" w:eastAsia="Times New Roman" w:hAnsi="Times New Roman" w:cs="Times New Roman"/>
                <w:sz w:val="20"/>
                <w:szCs w:val="20"/>
                <w:lang w:eastAsia="es-ES"/>
              </w:rPr>
            </w:pPr>
            <w:proofErr w:type="spellStart"/>
            <w:r w:rsidRPr="00BF07CF">
              <w:rPr>
                <w:rFonts w:ascii="Times New Roman" w:eastAsia="Times New Roman" w:hAnsi="Times New Roman" w:cs="Times New Roman"/>
                <w:sz w:val="20"/>
                <w:szCs w:val="20"/>
                <w:lang w:eastAsia="es-ES"/>
              </w:rPr>
              <w:t>Autovalores</w:t>
            </w:r>
            <w:proofErr w:type="spellEnd"/>
            <w:r w:rsidRPr="00BF07CF">
              <w:rPr>
                <w:rFonts w:ascii="Times New Roman" w:eastAsia="Times New Roman" w:hAnsi="Times New Roman" w:cs="Times New Roman"/>
                <w:sz w:val="20"/>
                <w:szCs w:val="20"/>
                <w:lang w:eastAsia="es-ES"/>
              </w:rPr>
              <w:t xml:space="preserve"> (% de variabilidad)</w:t>
            </w:r>
          </w:p>
        </w:tc>
        <w:tc>
          <w:tcPr>
            <w:tcW w:w="1221" w:type="dxa"/>
            <w:tcBorders>
              <w:top w:val="nil"/>
              <w:left w:val="nil"/>
              <w:right w:val="single" w:sz="4" w:space="0" w:color="auto"/>
            </w:tcBorders>
          </w:tcPr>
          <w:p w14:paraId="4E770E7A" w14:textId="77777777" w:rsidR="005D206C" w:rsidRPr="00BF07CF" w:rsidRDefault="005D206C" w:rsidP="00C56844">
            <w:pPr>
              <w:jc w:val="center"/>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 xml:space="preserve">3.39 </w:t>
            </w:r>
            <w:r w:rsidRPr="00BF07CF">
              <w:rPr>
                <w:rFonts w:ascii="Times New Roman" w:eastAsia="Times New Roman" w:hAnsi="Times New Roman" w:cs="Times New Roman"/>
                <w:sz w:val="20"/>
                <w:szCs w:val="20"/>
                <w:lang w:eastAsia="es-ES"/>
              </w:rPr>
              <w:t>(</w:t>
            </w:r>
            <w:r>
              <w:rPr>
                <w:rFonts w:ascii="Times New Roman" w:eastAsia="Times New Roman" w:hAnsi="Times New Roman" w:cs="Times New Roman"/>
                <w:sz w:val="20"/>
                <w:szCs w:val="20"/>
                <w:lang w:eastAsia="es-ES"/>
              </w:rPr>
              <w:t>48.48</w:t>
            </w:r>
            <w:r w:rsidRPr="00BF07CF">
              <w:rPr>
                <w:rFonts w:ascii="Times New Roman" w:eastAsia="Times New Roman" w:hAnsi="Times New Roman" w:cs="Times New Roman"/>
                <w:sz w:val="20"/>
                <w:szCs w:val="20"/>
                <w:lang w:eastAsia="es-ES"/>
              </w:rPr>
              <w:t>%)</w:t>
            </w:r>
          </w:p>
        </w:tc>
      </w:tr>
    </w:tbl>
    <w:p w14:paraId="4212460F" w14:textId="77777777" w:rsidR="005D206C" w:rsidRDefault="005D206C" w:rsidP="001B5174">
      <w:pPr>
        <w:spacing w:after="0" w:line="480" w:lineRule="auto"/>
        <w:jc w:val="both"/>
        <w:rPr>
          <w:rFonts w:ascii="Times New Roman" w:hAnsi="Times New Roman" w:cs="Times New Roman"/>
          <w:b/>
          <w:sz w:val="24"/>
          <w:szCs w:val="24"/>
        </w:rPr>
      </w:pPr>
    </w:p>
    <w:p w14:paraId="313685E3" w14:textId="77777777" w:rsidR="001B5174" w:rsidRDefault="001B5174" w:rsidP="001B5174">
      <w:pPr>
        <w:spacing w:after="0" w:line="48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eastAsia="es-ES"/>
        </w:rPr>
        <w:t>Para el</w:t>
      </w:r>
      <w:r w:rsidR="00FC2D2C">
        <w:rPr>
          <w:rFonts w:ascii="Times New Roman" w:eastAsia="Times New Roman" w:hAnsi="Times New Roman" w:cs="Times New Roman"/>
          <w:sz w:val="24"/>
          <w:szCs w:val="24"/>
          <w:lang w:eastAsia="es-ES"/>
        </w:rPr>
        <w:t xml:space="preserve"> análisis de </w:t>
      </w:r>
      <w:r w:rsidRPr="00BF07CF">
        <w:rPr>
          <w:rFonts w:ascii="Times New Roman" w:eastAsia="Times New Roman" w:hAnsi="Times New Roman" w:cs="Times New Roman"/>
          <w:sz w:val="24"/>
          <w:szCs w:val="24"/>
          <w:lang w:eastAsia="es-ES"/>
        </w:rPr>
        <w:t xml:space="preserve">validez de constructo realizado a través del AFC de la escala GBWJS </w:t>
      </w:r>
      <w:r>
        <w:rPr>
          <w:rFonts w:ascii="Times New Roman" w:eastAsia="Times New Roman" w:hAnsi="Times New Roman" w:cs="Times New Roman"/>
          <w:sz w:val="24"/>
          <w:szCs w:val="24"/>
          <w:lang w:eastAsia="es-ES"/>
        </w:rPr>
        <w:t xml:space="preserve">se calcula el estadístico Chi-cuadrado. Se obtiene </w:t>
      </w:r>
      <w:r w:rsidRPr="00BF07CF">
        <w:rPr>
          <w:rFonts w:ascii="Times New Roman" w:eastAsia="Times New Roman" w:hAnsi="Times New Roman" w:cs="Times New Roman"/>
          <w:sz w:val="24"/>
          <w:szCs w:val="24"/>
          <w:lang w:eastAsia="es-ES"/>
        </w:rPr>
        <w:t>un valor de 414,843</w:t>
      </w:r>
      <w:r>
        <w:rPr>
          <w:rFonts w:ascii="Times New Roman" w:eastAsia="Times New Roman" w:hAnsi="Times New Roman" w:cs="Times New Roman"/>
          <w:sz w:val="24"/>
          <w:szCs w:val="24"/>
          <w:lang w:eastAsia="es-ES"/>
        </w:rPr>
        <w:t xml:space="preserve"> </w:t>
      </w:r>
      <w:r w:rsidRPr="00BF07CF">
        <w:rPr>
          <w:rFonts w:ascii="Times New Roman" w:eastAsia="Times New Roman" w:hAnsi="Times New Roman" w:cs="Times New Roman"/>
          <w:sz w:val="24"/>
          <w:szCs w:val="24"/>
          <w:lang w:eastAsia="es-ES"/>
        </w:rPr>
        <w:t xml:space="preserve">con 21 grados de libertad </w:t>
      </w:r>
      <w:r>
        <w:rPr>
          <w:rFonts w:ascii="Times New Roman" w:eastAsia="Times New Roman" w:hAnsi="Times New Roman" w:cs="Times New Roman"/>
          <w:sz w:val="24"/>
          <w:szCs w:val="24"/>
          <w:lang w:eastAsia="es-ES"/>
        </w:rPr>
        <w:t xml:space="preserve">y </w:t>
      </w:r>
      <w:r w:rsidRPr="00BF07CF">
        <w:rPr>
          <w:rFonts w:ascii="Times New Roman" w:eastAsia="Times New Roman" w:hAnsi="Times New Roman" w:cs="Times New Roman"/>
          <w:sz w:val="24"/>
          <w:szCs w:val="24"/>
          <w:lang w:eastAsia="es-ES"/>
        </w:rPr>
        <w:t>una probabilidad de .007</w:t>
      </w:r>
      <w:r>
        <w:rPr>
          <w:rFonts w:ascii="Times New Roman" w:eastAsia="Times New Roman" w:hAnsi="Times New Roman" w:cs="Times New Roman"/>
          <w:sz w:val="24"/>
          <w:szCs w:val="24"/>
          <w:lang w:eastAsia="es-ES"/>
        </w:rPr>
        <w:t xml:space="preserve"> </w:t>
      </w:r>
      <w:r w:rsidRPr="00606015">
        <w:rPr>
          <w:rFonts w:ascii="Times New Roman" w:eastAsia="Times New Roman" w:hAnsi="Times New Roman" w:cs="Times New Roman"/>
          <w:sz w:val="24"/>
          <w:szCs w:val="24"/>
          <w:lang w:eastAsia="es-ES"/>
        </w:rPr>
        <w:t>(p</w:t>
      </w:r>
      <w:r w:rsidRPr="00606015">
        <w:rPr>
          <w:rFonts w:ascii="Times New Roman" w:hAnsi="Times New Roman" w:cs="Times New Roman"/>
          <w:sz w:val="24"/>
          <w:szCs w:val="24"/>
        </w:rPr>
        <w:t>≤0.001)</w:t>
      </w:r>
      <w:r>
        <w:rPr>
          <w:rFonts w:ascii="Times New Roman" w:hAnsi="Times New Roman" w:cs="Times New Roman"/>
          <w:sz w:val="24"/>
          <w:szCs w:val="24"/>
        </w:rPr>
        <w:t xml:space="preserve"> resultando una diferencia estadísticamente significativa. Este resultado rechaza que sea un modelo ajustado, no obstante, dado que este cálculo es muy sensible al tamaño </w:t>
      </w:r>
      <w:proofErr w:type="spellStart"/>
      <w:r>
        <w:rPr>
          <w:rFonts w:ascii="Times New Roman" w:hAnsi="Times New Roman" w:cs="Times New Roman"/>
          <w:sz w:val="24"/>
          <w:szCs w:val="24"/>
        </w:rPr>
        <w:t>muestral</w:t>
      </w:r>
      <w:proofErr w:type="spellEnd"/>
      <w:r>
        <w:rPr>
          <w:rFonts w:ascii="Times New Roman" w:hAnsi="Times New Roman" w:cs="Times New Roman"/>
          <w:sz w:val="24"/>
          <w:szCs w:val="24"/>
        </w:rPr>
        <w:t xml:space="preserve">, se realizan las pruebas </w:t>
      </w:r>
      <w:r w:rsidRPr="003F0C47">
        <w:rPr>
          <w:rFonts w:ascii="Times New Roman" w:hAnsi="Times New Roman" w:cs="Times New Roman"/>
          <w:i/>
          <w:sz w:val="24"/>
          <w:szCs w:val="24"/>
        </w:rPr>
        <w:t>post hoc</w:t>
      </w:r>
      <w:r>
        <w:rPr>
          <w:rFonts w:ascii="Times New Roman" w:hAnsi="Times New Roman" w:cs="Times New Roman"/>
          <w:sz w:val="24"/>
          <w:szCs w:val="24"/>
        </w:rPr>
        <w:t xml:space="preserve"> propuestas por </w:t>
      </w:r>
      <w:proofErr w:type="spellStart"/>
      <w:r>
        <w:rPr>
          <w:rFonts w:ascii="Times New Roman" w:hAnsi="Times New Roman" w:cs="Times New Roman"/>
          <w:sz w:val="24"/>
          <w:szCs w:val="24"/>
        </w:rPr>
        <w:t>Bentler</w:t>
      </w:r>
      <w:proofErr w:type="spellEnd"/>
      <w:r>
        <w:rPr>
          <w:rFonts w:ascii="Times New Roman" w:hAnsi="Times New Roman" w:cs="Times New Roman"/>
          <w:sz w:val="24"/>
          <w:szCs w:val="24"/>
        </w:rPr>
        <w:t xml:space="preserve"> (2006) para confirmar la bondad de ajuste. </w:t>
      </w:r>
      <w:r w:rsidRPr="00606015">
        <w:rPr>
          <w:rFonts w:ascii="Times New Roman" w:eastAsia="Times New Roman" w:hAnsi="Times New Roman" w:cs="Times New Roman"/>
          <w:sz w:val="24"/>
          <w:szCs w:val="24"/>
          <w:lang w:val="es-ES_tradnl" w:eastAsia="es-ES"/>
        </w:rPr>
        <w:t>En la Tabla 3 se observa</w:t>
      </w:r>
      <w:r>
        <w:rPr>
          <w:rFonts w:ascii="Times New Roman" w:eastAsia="Times New Roman" w:hAnsi="Times New Roman" w:cs="Times New Roman"/>
          <w:sz w:val="24"/>
          <w:szCs w:val="24"/>
          <w:lang w:val="es-ES_tradnl" w:eastAsia="es-ES"/>
        </w:rPr>
        <w:t>n estos índices.</w:t>
      </w:r>
      <w:r w:rsidRPr="00606015">
        <w:rPr>
          <w:rFonts w:ascii="Times New Roman" w:eastAsia="Times New Roman" w:hAnsi="Times New Roman" w:cs="Times New Roman"/>
          <w:sz w:val="24"/>
          <w:szCs w:val="24"/>
          <w:lang w:val="es-ES_tradnl" w:eastAsia="es-ES"/>
        </w:rPr>
        <w:t xml:space="preserve"> </w:t>
      </w:r>
    </w:p>
    <w:p w14:paraId="21D821B0" w14:textId="06F04707" w:rsidR="005D206C" w:rsidRPr="005D206C" w:rsidRDefault="005D206C" w:rsidP="005D206C">
      <w:pPr>
        <w:pStyle w:val="Descripcin"/>
        <w:tabs>
          <w:tab w:val="left" w:pos="2928"/>
          <w:tab w:val="center" w:pos="4252"/>
        </w:tabs>
        <w:rPr>
          <w:rFonts w:ascii="Times New Roman" w:hAnsi="Times New Roman" w:cs="Times New Roman"/>
          <w:b/>
          <w:i w:val="0"/>
          <w:sz w:val="24"/>
          <w:szCs w:val="24"/>
        </w:rPr>
      </w:pPr>
      <w:r w:rsidRPr="001706B4">
        <w:rPr>
          <w:rFonts w:ascii="Times New Roman" w:hAnsi="Times New Roman" w:cs="Times New Roman"/>
          <w:b/>
          <w:i w:val="0"/>
        </w:rPr>
        <w:tab/>
      </w:r>
      <w:r w:rsidRPr="001706B4">
        <w:rPr>
          <w:rFonts w:ascii="Times New Roman" w:hAnsi="Times New Roman" w:cs="Times New Roman"/>
          <w:b/>
          <w:color w:val="auto"/>
        </w:rPr>
        <w:tab/>
        <w:t>Gráfico 1</w:t>
      </w:r>
      <w:r w:rsidRPr="001706B4">
        <w:rPr>
          <w:rFonts w:ascii="Times New Roman" w:hAnsi="Times New Roman" w:cs="Times New Roman"/>
          <w:b/>
          <w:i w:val="0"/>
          <w:color w:val="auto"/>
        </w:rPr>
        <w:t>. Estructura factorial CMJ</w:t>
      </w:r>
    </w:p>
    <w:p w14:paraId="3A517C6A" w14:textId="6150FD7B" w:rsidR="00CC7E6B" w:rsidRDefault="005D206C" w:rsidP="005D206C">
      <w:pPr>
        <w:spacing w:after="0" w:line="480" w:lineRule="auto"/>
        <w:jc w:val="center"/>
        <w:rPr>
          <w:rFonts w:ascii="Times New Roman" w:eastAsia="Times New Roman" w:hAnsi="Times New Roman" w:cs="Times New Roman"/>
          <w:sz w:val="24"/>
          <w:szCs w:val="24"/>
          <w:lang w:val="es-ES_tradnl" w:eastAsia="es-ES"/>
        </w:rPr>
      </w:pPr>
      <w:r>
        <w:rPr>
          <w:rFonts w:ascii="Times New Roman" w:hAnsi="Times New Roman" w:cs="Times New Roman"/>
          <w:b/>
          <w:noProof/>
          <w:sz w:val="24"/>
          <w:szCs w:val="24"/>
          <w:lang w:eastAsia="es-ES"/>
        </w:rPr>
        <w:drawing>
          <wp:inline distT="0" distB="0" distL="0" distR="0" wp14:anchorId="7B1939FC" wp14:editId="11D284BE">
            <wp:extent cx="2855454" cy="3215742"/>
            <wp:effectExtent l="0" t="0" r="254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png"/>
                    <pic:cNvPicPr/>
                  </pic:nvPicPr>
                  <pic:blipFill>
                    <a:blip r:embed="rId7">
                      <a:extLst>
                        <a:ext uri="{28A0092B-C50C-407E-A947-70E740481C1C}">
                          <a14:useLocalDpi xmlns:a14="http://schemas.microsoft.com/office/drawing/2010/main" val="0"/>
                        </a:ext>
                      </a:extLst>
                    </a:blip>
                    <a:stretch>
                      <a:fillRect/>
                    </a:stretch>
                  </pic:blipFill>
                  <pic:spPr>
                    <a:xfrm>
                      <a:off x="0" y="0"/>
                      <a:ext cx="2873806" cy="3236410"/>
                    </a:xfrm>
                    <a:prstGeom prst="rect">
                      <a:avLst/>
                    </a:prstGeom>
                  </pic:spPr>
                </pic:pic>
              </a:graphicData>
            </a:graphic>
          </wp:inline>
        </w:drawing>
      </w:r>
    </w:p>
    <w:p w14:paraId="13BB2CC2" w14:textId="77777777" w:rsidR="001B5174" w:rsidRDefault="001B5174" w:rsidP="001B5174">
      <w:pPr>
        <w:spacing w:after="0" w:line="48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 xml:space="preserve">Se concluye un ajuste aceptable para los valores </w:t>
      </w:r>
      <w:r w:rsidRPr="00606015">
        <w:rPr>
          <w:rFonts w:ascii="Times New Roman" w:eastAsia="Times New Roman" w:hAnsi="Times New Roman" w:cs="Times New Roman"/>
          <w:sz w:val="24"/>
          <w:szCs w:val="24"/>
          <w:lang w:val="es-ES_tradnl" w:eastAsia="es-ES"/>
        </w:rPr>
        <w:t xml:space="preserve">de RMSEA </w:t>
      </w:r>
      <w:r>
        <w:rPr>
          <w:rFonts w:ascii="Times New Roman" w:eastAsia="Times New Roman" w:hAnsi="Times New Roman" w:cs="Times New Roman"/>
          <w:sz w:val="24"/>
          <w:szCs w:val="24"/>
          <w:lang w:val="es-ES_tradnl" w:eastAsia="es-ES"/>
        </w:rPr>
        <w:t xml:space="preserve">al ser inferior a 0,08. </w:t>
      </w:r>
      <w:r w:rsidRPr="00606015">
        <w:rPr>
          <w:rFonts w:ascii="Times New Roman" w:eastAsia="Times New Roman" w:hAnsi="Times New Roman" w:cs="Times New Roman"/>
          <w:sz w:val="24"/>
          <w:szCs w:val="24"/>
          <w:lang w:val="es-ES_tradnl" w:eastAsia="es-ES"/>
        </w:rPr>
        <w:t xml:space="preserve">Respecto a los índices NFI, </w:t>
      </w:r>
      <w:r>
        <w:rPr>
          <w:rFonts w:ascii="Times New Roman" w:eastAsia="Times New Roman" w:hAnsi="Times New Roman" w:cs="Times New Roman"/>
          <w:sz w:val="24"/>
          <w:szCs w:val="24"/>
          <w:lang w:val="es-ES_tradnl" w:eastAsia="es-ES"/>
        </w:rPr>
        <w:t xml:space="preserve">NNFI, CFI, GFI </w:t>
      </w:r>
      <w:r w:rsidRPr="00606015">
        <w:rPr>
          <w:rFonts w:ascii="Times New Roman" w:eastAsia="Times New Roman" w:hAnsi="Times New Roman" w:cs="Times New Roman"/>
          <w:sz w:val="24"/>
          <w:szCs w:val="24"/>
          <w:lang w:val="es-ES_tradnl" w:eastAsia="es-ES"/>
        </w:rPr>
        <w:t xml:space="preserve">y AGFI considerando que los valores mayores a 0,90 proporcionan un ajuste </w:t>
      </w:r>
      <w:r>
        <w:rPr>
          <w:rFonts w:ascii="Times New Roman" w:eastAsia="Times New Roman" w:hAnsi="Times New Roman" w:cs="Times New Roman"/>
          <w:sz w:val="24"/>
          <w:szCs w:val="24"/>
          <w:lang w:val="es-ES_tradnl" w:eastAsia="es-ES"/>
        </w:rPr>
        <w:t xml:space="preserve">aceptable, los resultados obtenidos permiten concluir que el modelo unidimensional es bueno. </w:t>
      </w:r>
    </w:p>
    <w:p w14:paraId="3ACFD9C3" w14:textId="77777777" w:rsidR="005F2BE1" w:rsidRDefault="005F2BE1" w:rsidP="001B5174">
      <w:pPr>
        <w:spacing w:after="0" w:line="480" w:lineRule="auto"/>
        <w:jc w:val="both"/>
        <w:rPr>
          <w:rFonts w:ascii="Times New Roman" w:eastAsia="Times New Roman" w:hAnsi="Times New Roman" w:cs="Times New Roman"/>
          <w:sz w:val="24"/>
          <w:szCs w:val="24"/>
          <w:lang w:val="es-ES_tradnl" w:eastAsia="es-ES"/>
        </w:rPr>
      </w:pPr>
    </w:p>
    <w:tbl>
      <w:tblPr>
        <w:tblStyle w:val="Tablaconcuadrcula"/>
        <w:tblW w:w="0" w:type="auto"/>
        <w:jc w:val="center"/>
        <w:tblLayout w:type="fixed"/>
        <w:tblLook w:val="04A0" w:firstRow="1" w:lastRow="0" w:firstColumn="1" w:lastColumn="0" w:noHBand="0" w:noVBand="1"/>
      </w:tblPr>
      <w:tblGrid>
        <w:gridCol w:w="1824"/>
        <w:gridCol w:w="182"/>
        <w:gridCol w:w="1339"/>
        <w:gridCol w:w="803"/>
        <w:gridCol w:w="927"/>
        <w:gridCol w:w="1180"/>
        <w:gridCol w:w="1106"/>
      </w:tblGrid>
      <w:tr w:rsidR="005D206C" w:rsidRPr="00643E50" w14:paraId="3C9A1D6C" w14:textId="77777777" w:rsidTr="00C56844">
        <w:trPr>
          <w:trHeight w:val="502"/>
          <w:jc w:val="center"/>
        </w:trPr>
        <w:tc>
          <w:tcPr>
            <w:tcW w:w="7361" w:type="dxa"/>
            <w:gridSpan w:val="7"/>
            <w:tcBorders>
              <w:bottom w:val="single" w:sz="4" w:space="0" w:color="auto"/>
            </w:tcBorders>
          </w:tcPr>
          <w:p w14:paraId="6E5B64E5" w14:textId="77777777" w:rsidR="005D206C" w:rsidRDefault="005D206C" w:rsidP="00C56844">
            <w:pPr>
              <w:jc w:val="center"/>
              <w:rPr>
                <w:rFonts w:ascii="Times New Roman" w:eastAsia="Times New Roman" w:hAnsi="Times New Roman" w:cs="Times New Roman"/>
                <w:i/>
                <w:sz w:val="20"/>
                <w:szCs w:val="20"/>
                <w:lang w:val="es-ES_tradnl" w:eastAsia="es-ES"/>
              </w:rPr>
            </w:pPr>
            <w:r w:rsidRPr="00643E50">
              <w:rPr>
                <w:rFonts w:ascii="Times New Roman" w:eastAsia="Times New Roman" w:hAnsi="Times New Roman" w:cs="Times New Roman"/>
                <w:i/>
                <w:sz w:val="20"/>
                <w:szCs w:val="20"/>
                <w:lang w:val="es-ES_tradnl" w:eastAsia="es-ES"/>
              </w:rPr>
              <w:lastRenderedPageBreak/>
              <w:t>Tabla 4</w:t>
            </w:r>
          </w:p>
          <w:p w14:paraId="433AAA0A" w14:textId="77777777" w:rsidR="005D206C" w:rsidRPr="00643E50" w:rsidRDefault="005D206C" w:rsidP="00C56844">
            <w:pPr>
              <w:jc w:val="center"/>
              <w:rPr>
                <w:rFonts w:ascii="Times New Roman" w:eastAsia="Times New Roman" w:hAnsi="Times New Roman" w:cs="Times New Roman"/>
                <w:sz w:val="20"/>
                <w:szCs w:val="20"/>
                <w:lang w:val="es-ES_tradnl" w:eastAsia="es-ES"/>
              </w:rPr>
            </w:pPr>
            <w:r>
              <w:rPr>
                <w:rFonts w:ascii="Times New Roman" w:eastAsia="Times New Roman" w:hAnsi="Times New Roman" w:cs="Times New Roman"/>
                <w:sz w:val="20"/>
                <w:szCs w:val="20"/>
                <w:lang w:val="es-ES_tradnl" w:eastAsia="es-ES"/>
              </w:rPr>
              <w:t>Correlaciones entre GBJWS y otras variables</w:t>
            </w:r>
          </w:p>
        </w:tc>
      </w:tr>
      <w:tr w:rsidR="005D206C" w:rsidRPr="00643E50" w14:paraId="24C72CB4" w14:textId="77777777" w:rsidTr="00C56844">
        <w:trPr>
          <w:trHeight w:val="250"/>
          <w:jc w:val="center"/>
        </w:trPr>
        <w:tc>
          <w:tcPr>
            <w:tcW w:w="1824" w:type="dxa"/>
            <w:tcBorders>
              <w:bottom w:val="single" w:sz="4" w:space="0" w:color="auto"/>
              <w:right w:val="nil"/>
            </w:tcBorders>
          </w:tcPr>
          <w:p w14:paraId="7F677F43" w14:textId="77777777" w:rsidR="005D206C" w:rsidRPr="00643E50" w:rsidRDefault="005D206C" w:rsidP="00C56844">
            <w:pPr>
              <w:jc w:val="center"/>
              <w:rPr>
                <w:rFonts w:ascii="Times New Roman" w:eastAsia="Times New Roman" w:hAnsi="Times New Roman" w:cs="Times New Roman"/>
                <w:b/>
                <w:sz w:val="20"/>
                <w:szCs w:val="20"/>
                <w:lang w:val="es-ES_tradnl" w:eastAsia="es-ES"/>
              </w:rPr>
            </w:pPr>
          </w:p>
        </w:tc>
        <w:tc>
          <w:tcPr>
            <w:tcW w:w="1521" w:type="dxa"/>
            <w:gridSpan w:val="2"/>
            <w:tcBorders>
              <w:left w:val="nil"/>
              <w:bottom w:val="single" w:sz="4" w:space="0" w:color="auto"/>
              <w:right w:val="nil"/>
            </w:tcBorders>
          </w:tcPr>
          <w:p w14:paraId="408A3509" w14:textId="77777777" w:rsidR="005D206C" w:rsidRPr="00643E50" w:rsidRDefault="005D206C" w:rsidP="00C56844">
            <w:pPr>
              <w:jc w:val="center"/>
              <w:rPr>
                <w:rFonts w:ascii="Times New Roman" w:eastAsia="Times New Roman" w:hAnsi="Times New Roman" w:cs="Times New Roman"/>
                <w:b/>
                <w:sz w:val="20"/>
                <w:szCs w:val="20"/>
                <w:lang w:val="es-ES_tradnl" w:eastAsia="es-ES"/>
              </w:rPr>
            </w:pPr>
            <w:r w:rsidRPr="00643E50">
              <w:rPr>
                <w:rFonts w:ascii="Times New Roman" w:eastAsia="Times New Roman" w:hAnsi="Times New Roman" w:cs="Times New Roman"/>
                <w:b/>
                <w:sz w:val="20"/>
                <w:szCs w:val="20"/>
                <w:lang w:val="es-ES_tradnl" w:eastAsia="es-ES"/>
              </w:rPr>
              <w:t>M(DT)</w:t>
            </w:r>
          </w:p>
        </w:tc>
        <w:tc>
          <w:tcPr>
            <w:tcW w:w="803" w:type="dxa"/>
            <w:tcBorders>
              <w:left w:val="nil"/>
              <w:bottom w:val="single" w:sz="4" w:space="0" w:color="auto"/>
              <w:right w:val="nil"/>
            </w:tcBorders>
          </w:tcPr>
          <w:p w14:paraId="11217250" w14:textId="77777777" w:rsidR="005D206C" w:rsidRPr="00643E50" w:rsidRDefault="005D206C" w:rsidP="00C56844">
            <w:pPr>
              <w:jc w:val="center"/>
              <w:rPr>
                <w:rFonts w:ascii="Times New Roman" w:eastAsia="Times New Roman" w:hAnsi="Times New Roman" w:cs="Times New Roman"/>
                <w:b/>
                <w:sz w:val="20"/>
                <w:szCs w:val="20"/>
                <w:lang w:val="es-ES_tradnl" w:eastAsia="es-ES"/>
              </w:rPr>
            </w:pPr>
            <w:r>
              <w:rPr>
                <w:rFonts w:ascii="Times New Roman" w:eastAsia="Times New Roman" w:hAnsi="Times New Roman" w:cs="Times New Roman"/>
                <w:b/>
                <w:sz w:val="20"/>
                <w:szCs w:val="20"/>
                <w:lang w:val="es-ES_tradnl" w:eastAsia="es-ES"/>
              </w:rPr>
              <w:t>2</w:t>
            </w:r>
          </w:p>
        </w:tc>
        <w:tc>
          <w:tcPr>
            <w:tcW w:w="927" w:type="dxa"/>
            <w:tcBorders>
              <w:left w:val="nil"/>
              <w:bottom w:val="single" w:sz="4" w:space="0" w:color="auto"/>
              <w:right w:val="nil"/>
            </w:tcBorders>
          </w:tcPr>
          <w:p w14:paraId="4B2B2AF2" w14:textId="77777777" w:rsidR="005D206C" w:rsidRPr="00643E50" w:rsidRDefault="005D206C" w:rsidP="00C56844">
            <w:pPr>
              <w:jc w:val="center"/>
              <w:rPr>
                <w:rFonts w:ascii="Times New Roman" w:eastAsia="Times New Roman" w:hAnsi="Times New Roman" w:cs="Times New Roman"/>
                <w:b/>
                <w:sz w:val="20"/>
                <w:szCs w:val="20"/>
                <w:lang w:val="es-ES_tradnl" w:eastAsia="es-ES"/>
              </w:rPr>
            </w:pPr>
            <w:r>
              <w:rPr>
                <w:rFonts w:ascii="Times New Roman" w:eastAsia="Times New Roman" w:hAnsi="Times New Roman" w:cs="Times New Roman"/>
                <w:b/>
                <w:sz w:val="20"/>
                <w:szCs w:val="20"/>
                <w:lang w:val="es-ES_tradnl" w:eastAsia="es-ES"/>
              </w:rPr>
              <w:t>3</w:t>
            </w:r>
          </w:p>
        </w:tc>
        <w:tc>
          <w:tcPr>
            <w:tcW w:w="1180" w:type="dxa"/>
            <w:tcBorders>
              <w:left w:val="nil"/>
              <w:bottom w:val="single" w:sz="4" w:space="0" w:color="auto"/>
              <w:right w:val="nil"/>
            </w:tcBorders>
          </w:tcPr>
          <w:p w14:paraId="521B757B" w14:textId="77777777" w:rsidR="005D206C" w:rsidRPr="00643E50" w:rsidRDefault="005D206C" w:rsidP="00C56844">
            <w:pPr>
              <w:jc w:val="center"/>
              <w:rPr>
                <w:rFonts w:ascii="Times New Roman" w:eastAsia="Times New Roman" w:hAnsi="Times New Roman" w:cs="Times New Roman"/>
                <w:b/>
                <w:sz w:val="20"/>
                <w:szCs w:val="20"/>
                <w:lang w:val="es-ES_tradnl" w:eastAsia="es-ES"/>
              </w:rPr>
            </w:pPr>
            <w:r>
              <w:rPr>
                <w:rFonts w:ascii="Times New Roman" w:eastAsia="Times New Roman" w:hAnsi="Times New Roman" w:cs="Times New Roman"/>
                <w:b/>
                <w:sz w:val="20"/>
                <w:szCs w:val="20"/>
                <w:lang w:val="es-ES_tradnl" w:eastAsia="es-ES"/>
              </w:rPr>
              <w:t>4</w:t>
            </w:r>
          </w:p>
        </w:tc>
        <w:tc>
          <w:tcPr>
            <w:tcW w:w="1104" w:type="dxa"/>
            <w:tcBorders>
              <w:left w:val="nil"/>
              <w:bottom w:val="single" w:sz="4" w:space="0" w:color="auto"/>
            </w:tcBorders>
          </w:tcPr>
          <w:p w14:paraId="0276DB49" w14:textId="77777777" w:rsidR="005D206C" w:rsidRPr="00643E50" w:rsidRDefault="005D206C" w:rsidP="00C56844">
            <w:pPr>
              <w:jc w:val="center"/>
              <w:rPr>
                <w:rFonts w:ascii="Times New Roman" w:eastAsia="Times New Roman" w:hAnsi="Times New Roman" w:cs="Times New Roman"/>
                <w:b/>
                <w:sz w:val="20"/>
                <w:szCs w:val="20"/>
                <w:lang w:val="es-ES_tradnl" w:eastAsia="es-ES"/>
              </w:rPr>
            </w:pPr>
            <w:r>
              <w:rPr>
                <w:rFonts w:ascii="Times New Roman" w:eastAsia="Times New Roman" w:hAnsi="Times New Roman" w:cs="Times New Roman"/>
                <w:b/>
                <w:sz w:val="20"/>
                <w:szCs w:val="20"/>
                <w:lang w:val="es-ES_tradnl" w:eastAsia="es-ES"/>
              </w:rPr>
              <w:t>5</w:t>
            </w:r>
          </w:p>
        </w:tc>
      </w:tr>
      <w:tr w:rsidR="005D206C" w:rsidRPr="00643E50" w14:paraId="5F018C0F" w14:textId="77777777" w:rsidTr="00C56844">
        <w:trPr>
          <w:trHeight w:val="250"/>
          <w:jc w:val="center"/>
        </w:trPr>
        <w:tc>
          <w:tcPr>
            <w:tcW w:w="2006" w:type="dxa"/>
            <w:gridSpan w:val="2"/>
            <w:tcBorders>
              <w:bottom w:val="nil"/>
              <w:right w:val="nil"/>
            </w:tcBorders>
          </w:tcPr>
          <w:p w14:paraId="080ABD2E" w14:textId="77777777" w:rsidR="005D206C" w:rsidRPr="00AD7F93" w:rsidRDefault="005D206C" w:rsidP="00C56844">
            <w:pPr>
              <w:jc w:val="both"/>
              <w:rPr>
                <w:rFonts w:ascii="Times New Roman" w:eastAsia="Times New Roman" w:hAnsi="Times New Roman" w:cs="Times New Roman"/>
                <w:b/>
                <w:sz w:val="20"/>
                <w:szCs w:val="20"/>
                <w:lang w:val="es-ES_tradnl" w:eastAsia="es-ES"/>
              </w:rPr>
            </w:pPr>
            <w:r w:rsidRPr="00AD7F93">
              <w:rPr>
                <w:rFonts w:ascii="Times New Roman" w:eastAsia="Times New Roman" w:hAnsi="Times New Roman" w:cs="Times New Roman"/>
                <w:b/>
                <w:sz w:val="20"/>
                <w:szCs w:val="20"/>
                <w:lang w:val="es-ES_tradnl" w:eastAsia="es-ES"/>
              </w:rPr>
              <w:t>1.</w:t>
            </w:r>
            <w:r>
              <w:rPr>
                <w:rFonts w:ascii="Times New Roman" w:eastAsia="Times New Roman" w:hAnsi="Times New Roman" w:cs="Times New Roman"/>
                <w:b/>
                <w:sz w:val="20"/>
                <w:szCs w:val="20"/>
                <w:lang w:val="es-ES_tradnl" w:eastAsia="es-ES"/>
              </w:rPr>
              <w:t xml:space="preserve"> </w:t>
            </w:r>
            <w:r w:rsidRPr="00AD7F93">
              <w:rPr>
                <w:rFonts w:ascii="Times New Roman" w:eastAsia="Times New Roman" w:hAnsi="Times New Roman" w:cs="Times New Roman"/>
                <w:b/>
                <w:sz w:val="20"/>
                <w:szCs w:val="20"/>
                <w:lang w:val="es-ES_tradnl" w:eastAsia="es-ES"/>
              </w:rPr>
              <w:t>GBJWS</w:t>
            </w:r>
            <w:r>
              <w:rPr>
                <w:rFonts w:ascii="Times New Roman" w:eastAsia="Times New Roman" w:hAnsi="Times New Roman" w:cs="Times New Roman"/>
                <w:b/>
                <w:sz w:val="20"/>
                <w:szCs w:val="20"/>
                <w:lang w:val="es-ES_tradnl" w:eastAsia="es-ES"/>
              </w:rPr>
              <w:t xml:space="preserve"> (1-5)</w:t>
            </w:r>
          </w:p>
        </w:tc>
        <w:tc>
          <w:tcPr>
            <w:tcW w:w="1339" w:type="dxa"/>
            <w:tcBorders>
              <w:left w:val="nil"/>
              <w:bottom w:val="nil"/>
              <w:right w:val="nil"/>
            </w:tcBorders>
          </w:tcPr>
          <w:p w14:paraId="1F083247" w14:textId="77777777" w:rsidR="005D206C" w:rsidRPr="00643E50" w:rsidRDefault="005D206C" w:rsidP="00C56844">
            <w:pPr>
              <w:tabs>
                <w:tab w:val="left" w:pos="490"/>
              </w:tabs>
              <w:jc w:val="center"/>
              <w:rPr>
                <w:rFonts w:ascii="Times New Roman" w:eastAsia="Times New Roman" w:hAnsi="Times New Roman" w:cs="Times New Roman"/>
                <w:sz w:val="20"/>
                <w:szCs w:val="20"/>
                <w:lang w:val="es-ES_tradnl" w:eastAsia="es-ES"/>
              </w:rPr>
            </w:pPr>
            <w:r>
              <w:rPr>
                <w:rFonts w:ascii="Times New Roman" w:eastAsia="Times New Roman" w:hAnsi="Times New Roman" w:cs="Times New Roman"/>
                <w:sz w:val="20"/>
                <w:szCs w:val="20"/>
                <w:lang w:val="es-ES_tradnl" w:eastAsia="es-ES"/>
              </w:rPr>
              <w:t>2.38(.732)</w:t>
            </w:r>
          </w:p>
        </w:tc>
        <w:tc>
          <w:tcPr>
            <w:tcW w:w="803" w:type="dxa"/>
            <w:tcBorders>
              <w:left w:val="nil"/>
              <w:bottom w:val="nil"/>
              <w:right w:val="nil"/>
            </w:tcBorders>
          </w:tcPr>
          <w:p w14:paraId="187D99D9" w14:textId="77777777" w:rsidR="005D206C" w:rsidRPr="00643E50" w:rsidRDefault="005D206C" w:rsidP="00C56844">
            <w:pPr>
              <w:jc w:val="center"/>
              <w:rPr>
                <w:rFonts w:ascii="Times New Roman" w:eastAsia="Times New Roman" w:hAnsi="Times New Roman" w:cs="Times New Roman"/>
                <w:sz w:val="20"/>
                <w:szCs w:val="20"/>
                <w:lang w:val="es-ES_tradnl" w:eastAsia="es-ES"/>
              </w:rPr>
            </w:pPr>
            <w:r w:rsidRPr="00643E50">
              <w:rPr>
                <w:rFonts w:ascii="Times New Roman" w:eastAsia="Times New Roman" w:hAnsi="Times New Roman" w:cs="Times New Roman"/>
                <w:sz w:val="20"/>
                <w:szCs w:val="20"/>
                <w:lang w:val="es-ES_tradnl" w:eastAsia="es-ES"/>
              </w:rPr>
              <w:t>.317**</w:t>
            </w:r>
          </w:p>
        </w:tc>
        <w:tc>
          <w:tcPr>
            <w:tcW w:w="927" w:type="dxa"/>
            <w:tcBorders>
              <w:left w:val="nil"/>
              <w:bottom w:val="nil"/>
              <w:right w:val="nil"/>
            </w:tcBorders>
          </w:tcPr>
          <w:p w14:paraId="2583DB52" w14:textId="77777777" w:rsidR="005D206C" w:rsidRPr="00643E50" w:rsidRDefault="005D206C" w:rsidP="00C56844">
            <w:pPr>
              <w:jc w:val="center"/>
              <w:rPr>
                <w:rFonts w:ascii="Times New Roman" w:eastAsia="Times New Roman" w:hAnsi="Times New Roman" w:cs="Times New Roman"/>
                <w:sz w:val="20"/>
                <w:szCs w:val="20"/>
                <w:lang w:val="es-ES_tradnl" w:eastAsia="es-ES"/>
              </w:rPr>
            </w:pPr>
            <w:r w:rsidRPr="00643E50">
              <w:rPr>
                <w:rFonts w:ascii="Times New Roman" w:eastAsia="Times New Roman" w:hAnsi="Times New Roman" w:cs="Times New Roman"/>
                <w:sz w:val="20"/>
                <w:szCs w:val="20"/>
                <w:lang w:val="es-ES_tradnl" w:eastAsia="es-ES"/>
              </w:rPr>
              <w:t>.178**</w:t>
            </w:r>
          </w:p>
        </w:tc>
        <w:tc>
          <w:tcPr>
            <w:tcW w:w="1180" w:type="dxa"/>
            <w:tcBorders>
              <w:left w:val="nil"/>
              <w:bottom w:val="nil"/>
              <w:right w:val="nil"/>
            </w:tcBorders>
          </w:tcPr>
          <w:p w14:paraId="4E81A930" w14:textId="77777777" w:rsidR="005D206C" w:rsidRPr="00643E50" w:rsidRDefault="005D206C" w:rsidP="00C56844">
            <w:pPr>
              <w:jc w:val="center"/>
              <w:rPr>
                <w:rFonts w:ascii="Times New Roman" w:eastAsia="Times New Roman" w:hAnsi="Times New Roman" w:cs="Times New Roman"/>
                <w:sz w:val="20"/>
                <w:szCs w:val="20"/>
                <w:lang w:val="es-ES_tradnl" w:eastAsia="es-ES"/>
              </w:rPr>
            </w:pPr>
            <w:r>
              <w:rPr>
                <w:rFonts w:ascii="Times New Roman" w:eastAsia="Times New Roman" w:hAnsi="Times New Roman" w:cs="Times New Roman"/>
                <w:sz w:val="20"/>
                <w:szCs w:val="20"/>
                <w:lang w:val="es-ES_tradnl" w:eastAsia="es-ES"/>
              </w:rPr>
              <w:t>.441*</w:t>
            </w:r>
            <w:r w:rsidRPr="00643E50">
              <w:rPr>
                <w:rFonts w:ascii="Times New Roman" w:eastAsia="Times New Roman" w:hAnsi="Times New Roman" w:cs="Times New Roman"/>
                <w:sz w:val="20"/>
                <w:szCs w:val="20"/>
                <w:lang w:val="es-ES_tradnl" w:eastAsia="es-ES"/>
              </w:rPr>
              <w:t>*</w:t>
            </w:r>
          </w:p>
        </w:tc>
        <w:tc>
          <w:tcPr>
            <w:tcW w:w="1104" w:type="dxa"/>
            <w:tcBorders>
              <w:left w:val="nil"/>
              <w:bottom w:val="nil"/>
            </w:tcBorders>
          </w:tcPr>
          <w:p w14:paraId="5F446C74" w14:textId="77777777" w:rsidR="005D206C" w:rsidRPr="00643E50" w:rsidRDefault="005D206C" w:rsidP="00C56844">
            <w:pPr>
              <w:jc w:val="center"/>
              <w:rPr>
                <w:rFonts w:ascii="Times New Roman" w:eastAsia="Times New Roman" w:hAnsi="Times New Roman" w:cs="Times New Roman"/>
                <w:sz w:val="20"/>
                <w:szCs w:val="20"/>
                <w:lang w:val="es-ES_tradnl" w:eastAsia="es-ES"/>
              </w:rPr>
            </w:pPr>
            <w:r>
              <w:rPr>
                <w:rFonts w:ascii="Times New Roman" w:eastAsia="Times New Roman" w:hAnsi="Times New Roman" w:cs="Times New Roman"/>
                <w:sz w:val="20"/>
                <w:szCs w:val="20"/>
                <w:lang w:val="es-ES_tradnl" w:eastAsia="es-ES"/>
              </w:rPr>
              <w:t>.431</w:t>
            </w:r>
            <w:r w:rsidRPr="00643E50">
              <w:rPr>
                <w:rFonts w:ascii="Times New Roman" w:eastAsia="Times New Roman" w:hAnsi="Times New Roman" w:cs="Times New Roman"/>
                <w:sz w:val="20"/>
                <w:szCs w:val="20"/>
                <w:lang w:val="es-ES_tradnl" w:eastAsia="es-ES"/>
              </w:rPr>
              <w:t>**</w:t>
            </w:r>
          </w:p>
        </w:tc>
      </w:tr>
      <w:tr w:rsidR="005D206C" w:rsidRPr="00643E50" w14:paraId="4C44EB6D" w14:textId="77777777" w:rsidTr="00C56844">
        <w:trPr>
          <w:trHeight w:val="250"/>
          <w:jc w:val="center"/>
        </w:trPr>
        <w:tc>
          <w:tcPr>
            <w:tcW w:w="2006" w:type="dxa"/>
            <w:gridSpan w:val="2"/>
            <w:tcBorders>
              <w:top w:val="nil"/>
              <w:bottom w:val="nil"/>
              <w:right w:val="nil"/>
            </w:tcBorders>
          </w:tcPr>
          <w:p w14:paraId="59670732" w14:textId="77777777" w:rsidR="005D206C" w:rsidRPr="00643E50" w:rsidRDefault="005D206C" w:rsidP="00C56844">
            <w:pPr>
              <w:jc w:val="both"/>
              <w:rPr>
                <w:rFonts w:ascii="Times New Roman" w:eastAsia="Times New Roman" w:hAnsi="Times New Roman" w:cs="Times New Roman"/>
                <w:b/>
                <w:sz w:val="20"/>
                <w:szCs w:val="20"/>
                <w:lang w:val="es-ES_tradnl" w:eastAsia="es-ES"/>
              </w:rPr>
            </w:pPr>
            <w:r>
              <w:rPr>
                <w:rFonts w:ascii="Times New Roman" w:eastAsia="Times New Roman" w:hAnsi="Times New Roman" w:cs="Times New Roman"/>
                <w:b/>
                <w:sz w:val="20"/>
                <w:szCs w:val="20"/>
                <w:lang w:val="es-ES_tradnl" w:eastAsia="es-ES"/>
              </w:rPr>
              <w:t xml:space="preserve">2. </w:t>
            </w:r>
            <w:r w:rsidRPr="00643E50">
              <w:rPr>
                <w:rFonts w:ascii="Times New Roman" w:eastAsia="Times New Roman" w:hAnsi="Times New Roman" w:cs="Times New Roman"/>
                <w:b/>
                <w:sz w:val="20"/>
                <w:szCs w:val="20"/>
                <w:lang w:val="es-ES_tradnl" w:eastAsia="es-ES"/>
              </w:rPr>
              <w:t>Fatalismo</w:t>
            </w:r>
            <w:r>
              <w:rPr>
                <w:rFonts w:ascii="Times New Roman" w:eastAsia="Times New Roman" w:hAnsi="Times New Roman" w:cs="Times New Roman"/>
                <w:b/>
                <w:sz w:val="20"/>
                <w:szCs w:val="20"/>
                <w:lang w:val="es-ES_tradnl" w:eastAsia="es-ES"/>
              </w:rPr>
              <w:t xml:space="preserve"> (1-6)</w:t>
            </w:r>
          </w:p>
        </w:tc>
        <w:tc>
          <w:tcPr>
            <w:tcW w:w="1339" w:type="dxa"/>
            <w:tcBorders>
              <w:top w:val="nil"/>
              <w:left w:val="nil"/>
              <w:bottom w:val="nil"/>
              <w:right w:val="nil"/>
            </w:tcBorders>
          </w:tcPr>
          <w:p w14:paraId="608BEAA5" w14:textId="77777777" w:rsidR="005D206C" w:rsidRPr="00643E50" w:rsidRDefault="005D206C" w:rsidP="00C56844">
            <w:pPr>
              <w:jc w:val="center"/>
              <w:rPr>
                <w:rFonts w:ascii="Times New Roman" w:eastAsia="Times New Roman" w:hAnsi="Times New Roman" w:cs="Times New Roman"/>
                <w:sz w:val="20"/>
                <w:szCs w:val="20"/>
                <w:lang w:val="es-ES_tradnl" w:eastAsia="es-ES"/>
              </w:rPr>
            </w:pPr>
            <w:r>
              <w:rPr>
                <w:rFonts w:ascii="Times New Roman" w:eastAsia="Times New Roman" w:hAnsi="Times New Roman" w:cs="Times New Roman"/>
                <w:sz w:val="20"/>
                <w:szCs w:val="20"/>
                <w:lang w:val="es-ES_tradnl" w:eastAsia="es-ES"/>
              </w:rPr>
              <w:t>2.18(.722)</w:t>
            </w:r>
          </w:p>
        </w:tc>
        <w:tc>
          <w:tcPr>
            <w:tcW w:w="803" w:type="dxa"/>
            <w:tcBorders>
              <w:top w:val="nil"/>
              <w:left w:val="nil"/>
              <w:bottom w:val="nil"/>
              <w:right w:val="nil"/>
            </w:tcBorders>
          </w:tcPr>
          <w:p w14:paraId="72B5A1D7" w14:textId="77777777" w:rsidR="005D206C" w:rsidRPr="00643E50" w:rsidRDefault="005D206C" w:rsidP="00C56844">
            <w:pPr>
              <w:jc w:val="center"/>
              <w:rPr>
                <w:rFonts w:ascii="Times New Roman" w:eastAsia="Times New Roman" w:hAnsi="Times New Roman" w:cs="Times New Roman"/>
                <w:sz w:val="20"/>
                <w:szCs w:val="20"/>
                <w:lang w:val="es-ES_tradnl" w:eastAsia="es-ES"/>
              </w:rPr>
            </w:pPr>
          </w:p>
        </w:tc>
        <w:tc>
          <w:tcPr>
            <w:tcW w:w="927" w:type="dxa"/>
            <w:tcBorders>
              <w:top w:val="nil"/>
              <w:left w:val="nil"/>
              <w:bottom w:val="nil"/>
              <w:right w:val="nil"/>
            </w:tcBorders>
          </w:tcPr>
          <w:p w14:paraId="3D0EB682" w14:textId="77777777" w:rsidR="005D206C" w:rsidRPr="00643E50" w:rsidRDefault="005D206C" w:rsidP="00C56844">
            <w:pPr>
              <w:jc w:val="center"/>
              <w:rPr>
                <w:rFonts w:ascii="Times New Roman" w:eastAsia="Times New Roman" w:hAnsi="Times New Roman" w:cs="Times New Roman"/>
                <w:sz w:val="20"/>
                <w:szCs w:val="20"/>
                <w:lang w:val="es-ES_tradnl" w:eastAsia="es-ES"/>
              </w:rPr>
            </w:pPr>
            <w:r w:rsidRPr="00643E50">
              <w:rPr>
                <w:rFonts w:ascii="Times New Roman" w:eastAsia="Times New Roman" w:hAnsi="Times New Roman" w:cs="Times New Roman"/>
                <w:sz w:val="20"/>
                <w:szCs w:val="20"/>
                <w:lang w:val="es-ES_tradnl" w:eastAsia="es-ES"/>
              </w:rPr>
              <w:t>.384**</w:t>
            </w:r>
          </w:p>
        </w:tc>
        <w:tc>
          <w:tcPr>
            <w:tcW w:w="1180" w:type="dxa"/>
            <w:tcBorders>
              <w:top w:val="nil"/>
              <w:left w:val="nil"/>
              <w:bottom w:val="nil"/>
              <w:right w:val="nil"/>
            </w:tcBorders>
          </w:tcPr>
          <w:p w14:paraId="787C6760" w14:textId="77777777" w:rsidR="005D206C" w:rsidRPr="00643E50" w:rsidRDefault="005D206C" w:rsidP="00C56844">
            <w:pPr>
              <w:jc w:val="center"/>
              <w:rPr>
                <w:rFonts w:ascii="Times New Roman" w:eastAsia="Times New Roman" w:hAnsi="Times New Roman" w:cs="Times New Roman"/>
                <w:sz w:val="20"/>
                <w:szCs w:val="20"/>
                <w:lang w:val="es-ES_tradnl" w:eastAsia="es-ES"/>
              </w:rPr>
            </w:pPr>
            <w:r>
              <w:rPr>
                <w:rFonts w:ascii="Times New Roman" w:eastAsia="Times New Roman" w:hAnsi="Times New Roman" w:cs="Times New Roman"/>
                <w:sz w:val="20"/>
                <w:szCs w:val="20"/>
                <w:lang w:val="es-ES_tradnl" w:eastAsia="es-ES"/>
              </w:rPr>
              <w:t>.232</w:t>
            </w:r>
            <w:r w:rsidRPr="00643E50">
              <w:rPr>
                <w:rFonts w:ascii="Times New Roman" w:eastAsia="Times New Roman" w:hAnsi="Times New Roman" w:cs="Times New Roman"/>
                <w:sz w:val="20"/>
                <w:szCs w:val="20"/>
                <w:lang w:val="es-ES_tradnl" w:eastAsia="es-ES"/>
              </w:rPr>
              <w:t>**</w:t>
            </w:r>
          </w:p>
        </w:tc>
        <w:tc>
          <w:tcPr>
            <w:tcW w:w="1104" w:type="dxa"/>
            <w:tcBorders>
              <w:top w:val="nil"/>
              <w:left w:val="nil"/>
              <w:bottom w:val="nil"/>
            </w:tcBorders>
          </w:tcPr>
          <w:p w14:paraId="5796B905" w14:textId="77777777" w:rsidR="005D206C" w:rsidRPr="00643E50" w:rsidRDefault="005D206C" w:rsidP="00C56844">
            <w:pPr>
              <w:jc w:val="center"/>
              <w:rPr>
                <w:rFonts w:ascii="Times New Roman" w:eastAsia="Times New Roman" w:hAnsi="Times New Roman" w:cs="Times New Roman"/>
                <w:sz w:val="20"/>
                <w:szCs w:val="20"/>
                <w:lang w:val="es-ES_tradnl" w:eastAsia="es-ES"/>
              </w:rPr>
            </w:pPr>
            <w:r>
              <w:rPr>
                <w:rFonts w:ascii="Times New Roman" w:eastAsia="Times New Roman" w:hAnsi="Times New Roman" w:cs="Times New Roman"/>
                <w:sz w:val="20"/>
                <w:szCs w:val="20"/>
                <w:lang w:val="es-ES_tradnl" w:eastAsia="es-ES"/>
              </w:rPr>
              <w:t>.159</w:t>
            </w:r>
            <w:r w:rsidRPr="00643E50">
              <w:rPr>
                <w:rFonts w:ascii="Times New Roman" w:eastAsia="Times New Roman" w:hAnsi="Times New Roman" w:cs="Times New Roman"/>
                <w:sz w:val="20"/>
                <w:szCs w:val="20"/>
                <w:lang w:val="es-ES_tradnl" w:eastAsia="es-ES"/>
              </w:rPr>
              <w:t>**</w:t>
            </w:r>
          </w:p>
        </w:tc>
      </w:tr>
      <w:tr w:rsidR="005D206C" w:rsidRPr="00643E50" w14:paraId="2AE41B67" w14:textId="77777777" w:rsidTr="00C56844">
        <w:trPr>
          <w:trHeight w:val="250"/>
          <w:jc w:val="center"/>
        </w:trPr>
        <w:tc>
          <w:tcPr>
            <w:tcW w:w="2006" w:type="dxa"/>
            <w:gridSpan w:val="2"/>
            <w:tcBorders>
              <w:top w:val="nil"/>
              <w:bottom w:val="nil"/>
              <w:right w:val="nil"/>
            </w:tcBorders>
          </w:tcPr>
          <w:p w14:paraId="0B08A30C" w14:textId="77777777" w:rsidR="005D206C" w:rsidRPr="00643E50" w:rsidRDefault="005D206C" w:rsidP="00C56844">
            <w:pPr>
              <w:jc w:val="both"/>
              <w:rPr>
                <w:rFonts w:ascii="Times New Roman" w:eastAsia="Times New Roman" w:hAnsi="Times New Roman" w:cs="Times New Roman"/>
                <w:b/>
                <w:sz w:val="20"/>
                <w:szCs w:val="20"/>
                <w:lang w:val="es-ES_tradnl" w:eastAsia="es-ES"/>
              </w:rPr>
            </w:pPr>
            <w:r>
              <w:rPr>
                <w:rFonts w:ascii="Times New Roman" w:eastAsia="Times New Roman" w:hAnsi="Times New Roman" w:cs="Times New Roman"/>
                <w:b/>
                <w:sz w:val="20"/>
                <w:szCs w:val="20"/>
                <w:lang w:val="es-ES_tradnl" w:eastAsia="es-ES"/>
              </w:rPr>
              <w:t>3. RWA (1-5)</w:t>
            </w:r>
          </w:p>
        </w:tc>
        <w:tc>
          <w:tcPr>
            <w:tcW w:w="1339" w:type="dxa"/>
            <w:tcBorders>
              <w:top w:val="nil"/>
              <w:left w:val="nil"/>
              <w:bottom w:val="nil"/>
              <w:right w:val="nil"/>
            </w:tcBorders>
          </w:tcPr>
          <w:p w14:paraId="6563ACCB" w14:textId="77777777" w:rsidR="005D206C" w:rsidRPr="00643E50" w:rsidRDefault="005D206C" w:rsidP="00C56844">
            <w:pPr>
              <w:jc w:val="center"/>
              <w:rPr>
                <w:rFonts w:ascii="Times New Roman" w:eastAsia="Times New Roman" w:hAnsi="Times New Roman" w:cs="Times New Roman"/>
                <w:sz w:val="20"/>
                <w:szCs w:val="20"/>
                <w:lang w:val="es-ES_tradnl" w:eastAsia="es-ES"/>
              </w:rPr>
            </w:pPr>
            <w:r>
              <w:rPr>
                <w:rFonts w:ascii="Times New Roman" w:eastAsia="Times New Roman" w:hAnsi="Times New Roman" w:cs="Times New Roman"/>
                <w:sz w:val="20"/>
                <w:szCs w:val="20"/>
                <w:lang w:val="es-ES_tradnl" w:eastAsia="es-ES"/>
              </w:rPr>
              <w:t>2.84(.960)</w:t>
            </w:r>
          </w:p>
        </w:tc>
        <w:tc>
          <w:tcPr>
            <w:tcW w:w="803" w:type="dxa"/>
            <w:tcBorders>
              <w:top w:val="nil"/>
              <w:left w:val="nil"/>
              <w:bottom w:val="nil"/>
              <w:right w:val="nil"/>
            </w:tcBorders>
          </w:tcPr>
          <w:p w14:paraId="3BE8D2BF" w14:textId="77777777" w:rsidR="005D206C" w:rsidRPr="00643E50" w:rsidRDefault="005D206C" w:rsidP="00C56844">
            <w:pPr>
              <w:jc w:val="center"/>
              <w:rPr>
                <w:rFonts w:ascii="Times New Roman" w:eastAsia="Times New Roman" w:hAnsi="Times New Roman" w:cs="Times New Roman"/>
                <w:sz w:val="20"/>
                <w:szCs w:val="20"/>
                <w:lang w:val="es-ES_tradnl" w:eastAsia="es-ES"/>
              </w:rPr>
            </w:pPr>
          </w:p>
        </w:tc>
        <w:tc>
          <w:tcPr>
            <w:tcW w:w="927" w:type="dxa"/>
            <w:tcBorders>
              <w:top w:val="nil"/>
              <w:left w:val="nil"/>
              <w:bottom w:val="nil"/>
              <w:right w:val="nil"/>
            </w:tcBorders>
          </w:tcPr>
          <w:p w14:paraId="6DE9AB8C" w14:textId="77777777" w:rsidR="005D206C" w:rsidRPr="00643E50" w:rsidRDefault="005D206C" w:rsidP="00C56844">
            <w:pPr>
              <w:jc w:val="center"/>
              <w:rPr>
                <w:rFonts w:ascii="Times New Roman" w:eastAsia="Times New Roman" w:hAnsi="Times New Roman" w:cs="Times New Roman"/>
                <w:sz w:val="20"/>
                <w:szCs w:val="20"/>
                <w:lang w:val="es-ES_tradnl" w:eastAsia="es-ES"/>
              </w:rPr>
            </w:pPr>
          </w:p>
        </w:tc>
        <w:tc>
          <w:tcPr>
            <w:tcW w:w="1180" w:type="dxa"/>
            <w:tcBorders>
              <w:top w:val="nil"/>
              <w:left w:val="nil"/>
              <w:bottom w:val="nil"/>
              <w:right w:val="nil"/>
            </w:tcBorders>
          </w:tcPr>
          <w:p w14:paraId="3867029C" w14:textId="77777777" w:rsidR="005D206C" w:rsidRPr="00643E50" w:rsidRDefault="005D206C" w:rsidP="00C56844">
            <w:pPr>
              <w:jc w:val="center"/>
              <w:rPr>
                <w:rFonts w:ascii="Times New Roman" w:eastAsia="Times New Roman" w:hAnsi="Times New Roman" w:cs="Times New Roman"/>
                <w:sz w:val="20"/>
                <w:szCs w:val="20"/>
                <w:lang w:val="es-ES_tradnl" w:eastAsia="es-ES"/>
              </w:rPr>
            </w:pPr>
            <w:r>
              <w:rPr>
                <w:rFonts w:ascii="Times New Roman" w:eastAsia="Times New Roman" w:hAnsi="Times New Roman" w:cs="Times New Roman"/>
                <w:sz w:val="20"/>
                <w:szCs w:val="20"/>
                <w:lang w:val="es-ES_tradnl" w:eastAsia="es-ES"/>
              </w:rPr>
              <w:t>.041</w:t>
            </w:r>
          </w:p>
        </w:tc>
        <w:tc>
          <w:tcPr>
            <w:tcW w:w="1104" w:type="dxa"/>
            <w:tcBorders>
              <w:top w:val="nil"/>
              <w:left w:val="nil"/>
              <w:bottom w:val="nil"/>
            </w:tcBorders>
          </w:tcPr>
          <w:p w14:paraId="62DBF21D" w14:textId="77777777" w:rsidR="005D206C" w:rsidRPr="00643E50" w:rsidRDefault="005D206C" w:rsidP="00C56844">
            <w:pPr>
              <w:jc w:val="center"/>
              <w:rPr>
                <w:rFonts w:ascii="Times New Roman" w:eastAsia="Times New Roman" w:hAnsi="Times New Roman" w:cs="Times New Roman"/>
                <w:sz w:val="20"/>
                <w:szCs w:val="20"/>
                <w:lang w:val="es-ES_tradnl" w:eastAsia="es-ES"/>
              </w:rPr>
            </w:pPr>
            <w:r>
              <w:rPr>
                <w:rFonts w:ascii="Times New Roman" w:eastAsia="Times New Roman" w:hAnsi="Times New Roman" w:cs="Times New Roman"/>
                <w:sz w:val="20"/>
                <w:szCs w:val="20"/>
                <w:lang w:val="es-ES_tradnl" w:eastAsia="es-ES"/>
              </w:rPr>
              <w:t>.052</w:t>
            </w:r>
          </w:p>
        </w:tc>
      </w:tr>
      <w:tr w:rsidR="005D206C" w:rsidRPr="00643E50" w14:paraId="039C5949" w14:textId="77777777" w:rsidTr="00C56844">
        <w:trPr>
          <w:trHeight w:val="264"/>
          <w:jc w:val="center"/>
        </w:trPr>
        <w:tc>
          <w:tcPr>
            <w:tcW w:w="2006" w:type="dxa"/>
            <w:gridSpan w:val="2"/>
            <w:tcBorders>
              <w:top w:val="nil"/>
              <w:bottom w:val="nil"/>
              <w:right w:val="nil"/>
            </w:tcBorders>
          </w:tcPr>
          <w:p w14:paraId="0BFC023B" w14:textId="77777777" w:rsidR="005D206C" w:rsidRPr="00643E50" w:rsidRDefault="005D206C" w:rsidP="00C56844">
            <w:pPr>
              <w:jc w:val="both"/>
              <w:rPr>
                <w:rFonts w:ascii="Times New Roman" w:eastAsia="Times New Roman" w:hAnsi="Times New Roman" w:cs="Times New Roman"/>
                <w:b/>
                <w:sz w:val="20"/>
                <w:szCs w:val="20"/>
                <w:lang w:val="es-ES_tradnl" w:eastAsia="es-ES"/>
              </w:rPr>
            </w:pPr>
            <w:r>
              <w:rPr>
                <w:rFonts w:ascii="Times New Roman" w:eastAsia="Times New Roman" w:hAnsi="Times New Roman" w:cs="Times New Roman"/>
                <w:b/>
                <w:sz w:val="20"/>
                <w:szCs w:val="20"/>
                <w:lang w:val="es-ES_tradnl" w:eastAsia="es-ES"/>
              </w:rPr>
              <w:t>4. SDO (1-5)</w:t>
            </w:r>
          </w:p>
        </w:tc>
        <w:tc>
          <w:tcPr>
            <w:tcW w:w="1339" w:type="dxa"/>
            <w:tcBorders>
              <w:top w:val="nil"/>
              <w:left w:val="nil"/>
              <w:bottom w:val="nil"/>
              <w:right w:val="nil"/>
            </w:tcBorders>
          </w:tcPr>
          <w:p w14:paraId="5DEE53AB" w14:textId="77777777" w:rsidR="005D206C" w:rsidRPr="00643E50" w:rsidRDefault="005D206C" w:rsidP="00C56844">
            <w:pPr>
              <w:jc w:val="center"/>
              <w:rPr>
                <w:rFonts w:ascii="Times New Roman" w:eastAsia="Times New Roman" w:hAnsi="Times New Roman" w:cs="Times New Roman"/>
                <w:sz w:val="20"/>
                <w:szCs w:val="20"/>
                <w:lang w:val="es-ES_tradnl" w:eastAsia="es-ES"/>
              </w:rPr>
            </w:pPr>
            <w:r>
              <w:rPr>
                <w:rFonts w:ascii="Times New Roman" w:eastAsia="Times New Roman" w:hAnsi="Times New Roman" w:cs="Times New Roman"/>
                <w:sz w:val="20"/>
                <w:szCs w:val="20"/>
                <w:lang w:val="es-ES_tradnl" w:eastAsia="es-ES"/>
              </w:rPr>
              <w:t>1.85(.625)</w:t>
            </w:r>
          </w:p>
        </w:tc>
        <w:tc>
          <w:tcPr>
            <w:tcW w:w="803" w:type="dxa"/>
            <w:tcBorders>
              <w:top w:val="nil"/>
              <w:left w:val="nil"/>
              <w:bottom w:val="nil"/>
              <w:right w:val="nil"/>
            </w:tcBorders>
          </w:tcPr>
          <w:p w14:paraId="1B0CB6D7" w14:textId="77777777" w:rsidR="005D206C" w:rsidRPr="00643E50" w:rsidRDefault="005D206C" w:rsidP="00C56844">
            <w:pPr>
              <w:jc w:val="center"/>
              <w:rPr>
                <w:rFonts w:ascii="Times New Roman" w:eastAsia="Times New Roman" w:hAnsi="Times New Roman" w:cs="Times New Roman"/>
                <w:sz w:val="20"/>
                <w:szCs w:val="20"/>
                <w:lang w:val="es-ES_tradnl" w:eastAsia="es-ES"/>
              </w:rPr>
            </w:pPr>
          </w:p>
        </w:tc>
        <w:tc>
          <w:tcPr>
            <w:tcW w:w="927" w:type="dxa"/>
            <w:tcBorders>
              <w:top w:val="nil"/>
              <w:left w:val="nil"/>
              <w:bottom w:val="nil"/>
              <w:right w:val="nil"/>
            </w:tcBorders>
          </w:tcPr>
          <w:p w14:paraId="51CF2946" w14:textId="77777777" w:rsidR="005D206C" w:rsidRPr="00643E50" w:rsidRDefault="005D206C" w:rsidP="00C56844">
            <w:pPr>
              <w:jc w:val="center"/>
              <w:rPr>
                <w:rFonts w:ascii="Times New Roman" w:eastAsia="Times New Roman" w:hAnsi="Times New Roman" w:cs="Times New Roman"/>
                <w:sz w:val="20"/>
                <w:szCs w:val="20"/>
                <w:lang w:val="es-ES_tradnl" w:eastAsia="es-ES"/>
              </w:rPr>
            </w:pPr>
          </w:p>
        </w:tc>
        <w:tc>
          <w:tcPr>
            <w:tcW w:w="1180" w:type="dxa"/>
            <w:tcBorders>
              <w:top w:val="nil"/>
              <w:left w:val="nil"/>
              <w:bottom w:val="nil"/>
              <w:right w:val="nil"/>
            </w:tcBorders>
          </w:tcPr>
          <w:p w14:paraId="136F5419" w14:textId="77777777" w:rsidR="005D206C" w:rsidRPr="00643E50" w:rsidRDefault="005D206C" w:rsidP="00C56844">
            <w:pPr>
              <w:jc w:val="center"/>
              <w:rPr>
                <w:rFonts w:ascii="Times New Roman" w:eastAsia="Times New Roman" w:hAnsi="Times New Roman" w:cs="Times New Roman"/>
                <w:sz w:val="20"/>
                <w:szCs w:val="20"/>
                <w:lang w:val="es-ES_tradnl" w:eastAsia="es-ES"/>
              </w:rPr>
            </w:pPr>
          </w:p>
        </w:tc>
        <w:tc>
          <w:tcPr>
            <w:tcW w:w="1104" w:type="dxa"/>
            <w:tcBorders>
              <w:top w:val="nil"/>
              <w:left w:val="nil"/>
              <w:bottom w:val="nil"/>
            </w:tcBorders>
          </w:tcPr>
          <w:p w14:paraId="30FA0B9D" w14:textId="77777777" w:rsidR="005D206C" w:rsidRPr="00643E50" w:rsidRDefault="005D206C" w:rsidP="00C56844">
            <w:pPr>
              <w:jc w:val="center"/>
              <w:rPr>
                <w:rFonts w:ascii="Times New Roman" w:eastAsia="Times New Roman" w:hAnsi="Times New Roman" w:cs="Times New Roman"/>
                <w:sz w:val="20"/>
                <w:szCs w:val="20"/>
                <w:lang w:val="es-ES_tradnl" w:eastAsia="es-ES"/>
              </w:rPr>
            </w:pPr>
            <w:r>
              <w:rPr>
                <w:rFonts w:ascii="Times New Roman" w:eastAsia="Times New Roman" w:hAnsi="Times New Roman" w:cs="Times New Roman"/>
                <w:sz w:val="20"/>
                <w:szCs w:val="20"/>
                <w:lang w:val="es-ES_tradnl" w:eastAsia="es-ES"/>
              </w:rPr>
              <w:t>.355</w:t>
            </w:r>
            <w:r w:rsidRPr="00643E50">
              <w:rPr>
                <w:rFonts w:ascii="Times New Roman" w:eastAsia="Times New Roman" w:hAnsi="Times New Roman" w:cs="Times New Roman"/>
                <w:sz w:val="20"/>
                <w:szCs w:val="20"/>
                <w:lang w:val="es-ES_tradnl" w:eastAsia="es-ES"/>
              </w:rPr>
              <w:t>**</w:t>
            </w:r>
          </w:p>
        </w:tc>
      </w:tr>
      <w:tr w:rsidR="005D206C" w:rsidRPr="00643E50" w14:paraId="583D2370" w14:textId="77777777" w:rsidTr="00C56844">
        <w:trPr>
          <w:trHeight w:val="250"/>
          <w:jc w:val="center"/>
        </w:trPr>
        <w:tc>
          <w:tcPr>
            <w:tcW w:w="2006" w:type="dxa"/>
            <w:gridSpan w:val="2"/>
            <w:tcBorders>
              <w:top w:val="nil"/>
              <w:right w:val="nil"/>
            </w:tcBorders>
          </w:tcPr>
          <w:p w14:paraId="2019F16E" w14:textId="77777777" w:rsidR="005D206C" w:rsidRPr="00643E50" w:rsidRDefault="005D206C" w:rsidP="00C56844">
            <w:pPr>
              <w:jc w:val="both"/>
              <w:rPr>
                <w:rFonts w:ascii="Times New Roman" w:eastAsia="Times New Roman" w:hAnsi="Times New Roman" w:cs="Times New Roman"/>
                <w:b/>
                <w:sz w:val="20"/>
                <w:szCs w:val="20"/>
                <w:lang w:val="es-ES_tradnl" w:eastAsia="es-ES"/>
              </w:rPr>
            </w:pPr>
            <w:r>
              <w:rPr>
                <w:rFonts w:ascii="Times New Roman" w:eastAsia="Times New Roman" w:hAnsi="Times New Roman" w:cs="Times New Roman"/>
                <w:b/>
                <w:sz w:val="20"/>
                <w:szCs w:val="20"/>
                <w:lang w:val="es-ES_tradnl" w:eastAsia="es-ES"/>
              </w:rPr>
              <w:t>5. JS (1-9)</w:t>
            </w:r>
          </w:p>
        </w:tc>
        <w:tc>
          <w:tcPr>
            <w:tcW w:w="1339" w:type="dxa"/>
            <w:tcBorders>
              <w:top w:val="nil"/>
              <w:left w:val="nil"/>
              <w:right w:val="nil"/>
            </w:tcBorders>
          </w:tcPr>
          <w:p w14:paraId="1E4FCD5F" w14:textId="77777777" w:rsidR="005D206C" w:rsidRPr="00643E50" w:rsidRDefault="005D206C" w:rsidP="00C56844">
            <w:pPr>
              <w:jc w:val="center"/>
              <w:rPr>
                <w:rFonts w:ascii="Times New Roman" w:eastAsia="Times New Roman" w:hAnsi="Times New Roman" w:cs="Times New Roman"/>
                <w:sz w:val="20"/>
                <w:szCs w:val="20"/>
                <w:lang w:val="es-ES_tradnl" w:eastAsia="es-ES"/>
              </w:rPr>
            </w:pPr>
            <w:r>
              <w:rPr>
                <w:rFonts w:ascii="Times New Roman" w:eastAsia="Times New Roman" w:hAnsi="Times New Roman" w:cs="Times New Roman"/>
                <w:sz w:val="20"/>
                <w:szCs w:val="20"/>
                <w:lang w:val="es-ES_tradnl" w:eastAsia="es-ES"/>
              </w:rPr>
              <w:t>3.42(1.19)</w:t>
            </w:r>
          </w:p>
        </w:tc>
        <w:tc>
          <w:tcPr>
            <w:tcW w:w="803" w:type="dxa"/>
            <w:tcBorders>
              <w:top w:val="nil"/>
              <w:left w:val="nil"/>
              <w:right w:val="nil"/>
            </w:tcBorders>
          </w:tcPr>
          <w:p w14:paraId="76868921" w14:textId="77777777" w:rsidR="005D206C" w:rsidRPr="00643E50" w:rsidRDefault="005D206C" w:rsidP="00C56844">
            <w:pPr>
              <w:jc w:val="center"/>
              <w:rPr>
                <w:rFonts w:ascii="Times New Roman" w:eastAsia="Times New Roman" w:hAnsi="Times New Roman" w:cs="Times New Roman"/>
                <w:sz w:val="20"/>
                <w:szCs w:val="20"/>
                <w:lang w:val="es-ES_tradnl" w:eastAsia="es-ES"/>
              </w:rPr>
            </w:pPr>
          </w:p>
        </w:tc>
        <w:tc>
          <w:tcPr>
            <w:tcW w:w="927" w:type="dxa"/>
            <w:tcBorders>
              <w:top w:val="nil"/>
              <w:left w:val="nil"/>
              <w:right w:val="nil"/>
            </w:tcBorders>
          </w:tcPr>
          <w:p w14:paraId="2247AC1A" w14:textId="77777777" w:rsidR="005D206C" w:rsidRPr="00643E50" w:rsidRDefault="005D206C" w:rsidP="00C56844">
            <w:pPr>
              <w:jc w:val="center"/>
              <w:rPr>
                <w:rFonts w:ascii="Times New Roman" w:eastAsia="Times New Roman" w:hAnsi="Times New Roman" w:cs="Times New Roman"/>
                <w:sz w:val="20"/>
                <w:szCs w:val="20"/>
                <w:lang w:val="es-ES_tradnl" w:eastAsia="es-ES"/>
              </w:rPr>
            </w:pPr>
          </w:p>
        </w:tc>
        <w:tc>
          <w:tcPr>
            <w:tcW w:w="1180" w:type="dxa"/>
            <w:tcBorders>
              <w:top w:val="nil"/>
              <w:left w:val="nil"/>
              <w:right w:val="nil"/>
            </w:tcBorders>
          </w:tcPr>
          <w:p w14:paraId="32A237B0" w14:textId="77777777" w:rsidR="005D206C" w:rsidRPr="00643E50" w:rsidRDefault="005D206C" w:rsidP="00C56844">
            <w:pPr>
              <w:jc w:val="center"/>
              <w:rPr>
                <w:rFonts w:ascii="Times New Roman" w:eastAsia="Times New Roman" w:hAnsi="Times New Roman" w:cs="Times New Roman"/>
                <w:sz w:val="20"/>
                <w:szCs w:val="20"/>
                <w:lang w:val="es-ES_tradnl" w:eastAsia="es-ES"/>
              </w:rPr>
            </w:pPr>
          </w:p>
        </w:tc>
        <w:tc>
          <w:tcPr>
            <w:tcW w:w="1104" w:type="dxa"/>
            <w:tcBorders>
              <w:top w:val="nil"/>
              <w:left w:val="nil"/>
            </w:tcBorders>
          </w:tcPr>
          <w:p w14:paraId="143F3767" w14:textId="77777777" w:rsidR="005D206C" w:rsidRPr="00643E50" w:rsidRDefault="005D206C" w:rsidP="00C56844">
            <w:pPr>
              <w:jc w:val="center"/>
              <w:rPr>
                <w:rFonts w:ascii="Times New Roman" w:eastAsia="Times New Roman" w:hAnsi="Times New Roman" w:cs="Times New Roman"/>
                <w:sz w:val="20"/>
                <w:szCs w:val="20"/>
                <w:lang w:val="es-ES_tradnl" w:eastAsia="es-ES"/>
              </w:rPr>
            </w:pPr>
          </w:p>
        </w:tc>
      </w:tr>
      <w:tr w:rsidR="005D206C" w:rsidRPr="00643E50" w14:paraId="6418B295" w14:textId="77777777" w:rsidTr="00C56844">
        <w:trPr>
          <w:trHeight w:val="343"/>
          <w:jc w:val="center"/>
        </w:trPr>
        <w:tc>
          <w:tcPr>
            <w:tcW w:w="7361" w:type="dxa"/>
            <w:gridSpan w:val="7"/>
          </w:tcPr>
          <w:p w14:paraId="3C85624B" w14:textId="77777777" w:rsidR="005D206C" w:rsidRPr="00643E50" w:rsidRDefault="005D206C" w:rsidP="00C56844">
            <w:pPr>
              <w:spacing w:before="100" w:beforeAutospacing="1" w:after="100" w:afterAutospacing="1" w:line="480" w:lineRule="auto"/>
              <w:jc w:val="both"/>
              <w:rPr>
                <w:rFonts w:ascii="Times New Roman" w:eastAsia="Times New Roman" w:hAnsi="Times New Roman" w:cs="Times New Roman"/>
                <w:sz w:val="14"/>
                <w:szCs w:val="20"/>
                <w:lang w:val="es-ES_tradnl" w:eastAsia="es-ES"/>
              </w:rPr>
            </w:pPr>
            <w:r w:rsidRPr="00643E50">
              <w:rPr>
                <w:rFonts w:ascii="Times New Roman" w:eastAsia="Times New Roman" w:hAnsi="Times New Roman" w:cs="Times New Roman"/>
                <w:sz w:val="14"/>
                <w:szCs w:val="20"/>
                <w:lang w:val="es-ES_tradnl" w:eastAsia="es-ES"/>
              </w:rPr>
              <w:t>** p&lt;.01</w:t>
            </w:r>
          </w:p>
        </w:tc>
      </w:tr>
    </w:tbl>
    <w:p w14:paraId="7740070D" w14:textId="77777777" w:rsidR="005D206C" w:rsidRDefault="005D206C" w:rsidP="00B603BA">
      <w:pPr>
        <w:spacing w:before="100" w:beforeAutospacing="1" w:after="100" w:afterAutospacing="1" w:line="480" w:lineRule="auto"/>
        <w:jc w:val="both"/>
        <w:rPr>
          <w:rFonts w:ascii="Times New Roman" w:eastAsia="Times New Roman" w:hAnsi="Times New Roman" w:cs="Times New Roman"/>
          <w:b/>
          <w:sz w:val="24"/>
          <w:szCs w:val="24"/>
          <w:lang w:val="es-ES_tradnl" w:eastAsia="es-ES"/>
        </w:rPr>
      </w:pPr>
    </w:p>
    <w:p w14:paraId="319136D6" w14:textId="332506BE" w:rsidR="001B5174" w:rsidRDefault="001B5174" w:rsidP="00B603BA">
      <w:pPr>
        <w:spacing w:before="100" w:beforeAutospacing="1" w:after="100" w:afterAutospacing="1" w:line="48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Para comprobar la validez convergente de la GBJWS se evaluaron las asociaciones con las variables fatalism</w:t>
      </w:r>
      <w:r w:rsidR="00364930">
        <w:rPr>
          <w:rFonts w:ascii="Times New Roman" w:eastAsia="Times New Roman" w:hAnsi="Times New Roman" w:cs="Times New Roman"/>
          <w:sz w:val="24"/>
          <w:szCs w:val="24"/>
          <w:lang w:val="es-ES_tradnl" w:eastAsia="es-ES"/>
        </w:rPr>
        <w:t>o, SDO</w:t>
      </w:r>
      <w:r>
        <w:rPr>
          <w:rFonts w:ascii="Times New Roman" w:eastAsia="Times New Roman" w:hAnsi="Times New Roman" w:cs="Times New Roman"/>
          <w:sz w:val="24"/>
          <w:szCs w:val="24"/>
          <w:lang w:val="es-ES_tradnl" w:eastAsia="es-ES"/>
        </w:rPr>
        <w:t xml:space="preserve">, </w:t>
      </w:r>
      <w:r w:rsidR="00364930">
        <w:rPr>
          <w:rFonts w:ascii="Times New Roman" w:eastAsia="Times New Roman" w:hAnsi="Times New Roman" w:cs="Times New Roman"/>
          <w:sz w:val="24"/>
          <w:szCs w:val="24"/>
          <w:lang w:val="es-ES_tradnl" w:eastAsia="es-ES"/>
        </w:rPr>
        <w:t>JS</w:t>
      </w:r>
      <w:r>
        <w:rPr>
          <w:rFonts w:ascii="Times New Roman" w:eastAsia="Times New Roman" w:hAnsi="Times New Roman" w:cs="Times New Roman"/>
          <w:sz w:val="24"/>
          <w:szCs w:val="24"/>
          <w:lang w:val="es-ES_tradnl" w:eastAsia="es-ES"/>
        </w:rPr>
        <w:t xml:space="preserve"> y </w:t>
      </w:r>
      <w:r w:rsidR="00364930">
        <w:rPr>
          <w:rFonts w:ascii="Times New Roman" w:eastAsia="Times New Roman" w:hAnsi="Times New Roman" w:cs="Times New Roman"/>
          <w:sz w:val="24"/>
          <w:szCs w:val="24"/>
          <w:lang w:val="es-ES_tradnl" w:eastAsia="es-ES"/>
        </w:rPr>
        <w:t>RWA</w:t>
      </w:r>
      <w:r>
        <w:rPr>
          <w:rFonts w:ascii="Times New Roman" w:eastAsia="Times New Roman" w:hAnsi="Times New Roman" w:cs="Times New Roman"/>
          <w:sz w:val="24"/>
          <w:szCs w:val="24"/>
          <w:lang w:val="es-ES_tradnl" w:eastAsia="es-ES"/>
        </w:rPr>
        <w:t>. Los coeficientes de correlación nos indican que la relación de la escala de GBJWS con los valores obtenidos en estas variables es estadísticamente s</w:t>
      </w:r>
      <w:r w:rsidR="00364930">
        <w:rPr>
          <w:rFonts w:ascii="Times New Roman" w:eastAsia="Times New Roman" w:hAnsi="Times New Roman" w:cs="Times New Roman"/>
          <w:sz w:val="24"/>
          <w:szCs w:val="24"/>
          <w:lang w:val="es-ES_tradnl" w:eastAsia="es-ES"/>
        </w:rPr>
        <w:t xml:space="preserve">ignificativa y de nivel medio </w:t>
      </w:r>
      <w:r>
        <w:rPr>
          <w:rFonts w:ascii="Times New Roman" w:eastAsia="Times New Roman" w:hAnsi="Times New Roman" w:cs="Times New Roman"/>
          <w:sz w:val="24"/>
          <w:szCs w:val="24"/>
          <w:lang w:val="es-ES_tradnl" w:eastAsia="es-ES"/>
        </w:rPr>
        <w:t xml:space="preserve">(Tabla 4). En </w:t>
      </w:r>
      <w:r w:rsidR="000126C3">
        <w:rPr>
          <w:rFonts w:ascii="Times New Roman" w:eastAsia="Times New Roman" w:hAnsi="Times New Roman" w:cs="Times New Roman"/>
          <w:sz w:val="24"/>
          <w:szCs w:val="24"/>
          <w:lang w:val="es-ES_tradnl" w:eastAsia="es-ES"/>
        </w:rPr>
        <w:t>conclusión</w:t>
      </w:r>
      <w:r w:rsidR="000126C3" w:rsidRPr="00900E9B">
        <w:rPr>
          <w:rFonts w:ascii="Times New Roman" w:eastAsia="Times New Roman" w:hAnsi="Times New Roman" w:cs="Times New Roman"/>
          <w:sz w:val="24"/>
          <w:szCs w:val="24"/>
          <w:lang w:val="es-ES_tradnl" w:eastAsia="es-ES"/>
        </w:rPr>
        <w:t>,</w:t>
      </w:r>
      <w:r w:rsidR="000126C3">
        <w:rPr>
          <w:rFonts w:ascii="Times New Roman" w:eastAsia="Times New Roman" w:hAnsi="Times New Roman" w:cs="Times New Roman"/>
          <w:sz w:val="24"/>
          <w:szCs w:val="24"/>
          <w:lang w:val="es-ES_tradnl" w:eastAsia="es-ES"/>
        </w:rPr>
        <w:t xml:space="preserve"> </w:t>
      </w:r>
      <w:r w:rsidR="00364930">
        <w:rPr>
          <w:rFonts w:ascii="Times New Roman" w:eastAsia="Times New Roman" w:hAnsi="Times New Roman" w:cs="Times New Roman"/>
          <w:sz w:val="24"/>
          <w:szCs w:val="24"/>
          <w:lang w:val="es-ES_tradnl" w:eastAsia="es-ES"/>
        </w:rPr>
        <w:t>se estima</w:t>
      </w:r>
      <w:r>
        <w:rPr>
          <w:rFonts w:ascii="Times New Roman" w:eastAsia="Times New Roman" w:hAnsi="Times New Roman" w:cs="Times New Roman"/>
          <w:sz w:val="24"/>
          <w:szCs w:val="24"/>
          <w:lang w:val="es-ES_tradnl" w:eastAsia="es-ES"/>
        </w:rPr>
        <w:t xml:space="preserve"> la validez convergente </w:t>
      </w:r>
      <w:r w:rsidR="00364930">
        <w:rPr>
          <w:rFonts w:ascii="Times New Roman" w:eastAsia="Times New Roman" w:hAnsi="Times New Roman" w:cs="Times New Roman"/>
          <w:sz w:val="24"/>
          <w:szCs w:val="24"/>
          <w:lang w:val="es-ES_tradnl" w:eastAsia="es-ES"/>
        </w:rPr>
        <w:t xml:space="preserve">de la CMJ </w:t>
      </w:r>
      <w:r>
        <w:rPr>
          <w:rFonts w:ascii="Times New Roman" w:eastAsia="Times New Roman" w:hAnsi="Times New Roman" w:cs="Times New Roman"/>
          <w:sz w:val="24"/>
          <w:szCs w:val="24"/>
          <w:lang w:val="es-ES_tradnl" w:eastAsia="es-ES"/>
        </w:rPr>
        <w:t>con las medidas conceptualmente relacionadas. Por último,</w:t>
      </w:r>
      <w:r w:rsidR="005F53AF">
        <w:rPr>
          <w:rFonts w:ascii="Times New Roman" w:eastAsia="Times New Roman" w:hAnsi="Times New Roman" w:cs="Times New Roman"/>
          <w:sz w:val="24"/>
          <w:szCs w:val="24"/>
          <w:lang w:val="es-ES_tradnl" w:eastAsia="es-ES"/>
        </w:rPr>
        <w:t xml:space="preserve"> </w:t>
      </w:r>
      <w:r w:rsidR="00364930">
        <w:rPr>
          <w:rFonts w:ascii="Times New Roman" w:eastAsia="Times New Roman" w:hAnsi="Times New Roman" w:cs="Times New Roman"/>
          <w:sz w:val="24"/>
          <w:szCs w:val="24"/>
          <w:lang w:val="es-ES_tradnl" w:eastAsia="es-ES"/>
        </w:rPr>
        <w:t xml:space="preserve">la comparación de medias según el sexo resulta </w:t>
      </w:r>
      <w:r w:rsidR="005F53AF" w:rsidRPr="005F53AF">
        <w:rPr>
          <w:rFonts w:ascii="Times New Roman" w:eastAsia="Times New Roman" w:hAnsi="Times New Roman" w:cs="Times New Roman"/>
          <w:sz w:val="24"/>
          <w:szCs w:val="24"/>
          <w:lang w:val="es-ES_tradnl" w:eastAsia="es-ES"/>
        </w:rPr>
        <w:t>estadísticamente significa</w:t>
      </w:r>
      <w:r w:rsidR="00C92258">
        <w:rPr>
          <w:rFonts w:ascii="Times New Roman" w:eastAsia="Times New Roman" w:hAnsi="Times New Roman" w:cs="Times New Roman"/>
          <w:sz w:val="24"/>
          <w:szCs w:val="24"/>
          <w:lang w:val="es-ES_tradnl" w:eastAsia="es-ES"/>
        </w:rPr>
        <w:t>tiva</w:t>
      </w:r>
      <w:r w:rsidR="005F53AF">
        <w:rPr>
          <w:rFonts w:ascii="Times New Roman" w:eastAsia="Times New Roman" w:hAnsi="Times New Roman" w:cs="Times New Roman"/>
          <w:sz w:val="24"/>
          <w:szCs w:val="24"/>
          <w:lang w:val="es-ES_tradnl" w:eastAsia="es-ES"/>
        </w:rPr>
        <w:t xml:space="preserve"> </w:t>
      </w:r>
      <w:r w:rsidR="008F5897">
        <w:rPr>
          <w:rFonts w:ascii="Times New Roman" w:eastAsia="Times New Roman" w:hAnsi="Times New Roman" w:cs="Times New Roman"/>
          <w:sz w:val="24"/>
          <w:szCs w:val="24"/>
          <w:lang w:val="es-ES_tradnl" w:eastAsia="es-ES"/>
        </w:rPr>
        <w:t>[</w:t>
      </w:r>
      <w:proofErr w:type="gramStart"/>
      <w:r w:rsidR="008F5897">
        <w:rPr>
          <w:rFonts w:ascii="Times New Roman" w:eastAsia="Times New Roman" w:hAnsi="Times New Roman" w:cs="Times New Roman"/>
          <w:i/>
          <w:sz w:val="24"/>
          <w:szCs w:val="24"/>
          <w:lang w:val="es-ES_tradnl" w:eastAsia="es-ES"/>
        </w:rPr>
        <w:t>t</w:t>
      </w:r>
      <w:r w:rsidR="008F5897">
        <w:rPr>
          <w:rFonts w:ascii="Times New Roman" w:eastAsia="Times New Roman" w:hAnsi="Times New Roman" w:cs="Times New Roman"/>
          <w:sz w:val="24"/>
          <w:szCs w:val="24"/>
          <w:lang w:val="es-ES_tradnl" w:eastAsia="es-ES"/>
        </w:rPr>
        <w:t>(</w:t>
      </w:r>
      <w:proofErr w:type="gramEnd"/>
      <w:r w:rsidR="008F5897">
        <w:rPr>
          <w:rFonts w:ascii="Times New Roman" w:eastAsia="Times New Roman" w:hAnsi="Times New Roman" w:cs="Times New Roman"/>
          <w:sz w:val="24"/>
          <w:szCs w:val="24"/>
          <w:lang w:val="es-ES_tradnl" w:eastAsia="es-ES"/>
        </w:rPr>
        <w:t>231)</w:t>
      </w:r>
      <w:r w:rsidR="002E05D9">
        <w:rPr>
          <w:rFonts w:ascii="Times New Roman" w:eastAsia="Times New Roman" w:hAnsi="Times New Roman" w:cs="Times New Roman"/>
          <w:sz w:val="24"/>
          <w:szCs w:val="24"/>
          <w:lang w:val="es-ES_tradnl" w:eastAsia="es-ES"/>
        </w:rPr>
        <w:t xml:space="preserve">=2.13, </w:t>
      </w:r>
      <w:r w:rsidR="008F5897">
        <w:rPr>
          <w:rFonts w:ascii="Times New Roman" w:eastAsia="Times New Roman" w:hAnsi="Times New Roman" w:cs="Times New Roman"/>
          <w:sz w:val="24"/>
          <w:szCs w:val="24"/>
          <w:lang w:val="es-ES_tradnl" w:eastAsia="es-ES"/>
        </w:rPr>
        <w:t>p=.034],</w:t>
      </w:r>
      <w:r w:rsidR="00B603BA">
        <w:rPr>
          <w:rFonts w:ascii="Times New Roman" w:eastAsia="Times New Roman" w:hAnsi="Times New Roman" w:cs="Times New Roman"/>
          <w:sz w:val="24"/>
          <w:szCs w:val="24"/>
          <w:lang w:val="es-ES_tradnl" w:eastAsia="es-ES"/>
        </w:rPr>
        <w:t xml:space="preserve"> </w:t>
      </w:r>
      <w:r w:rsidR="00C92258">
        <w:rPr>
          <w:rFonts w:ascii="Times New Roman" w:eastAsia="Times New Roman" w:hAnsi="Times New Roman" w:cs="Times New Roman"/>
          <w:sz w:val="24"/>
          <w:szCs w:val="24"/>
          <w:lang w:val="es-ES_tradnl" w:eastAsia="es-ES"/>
        </w:rPr>
        <w:t xml:space="preserve">siendo más elevada la </w:t>
      </w:r>
      <w:r w:rsidR="00095C5F">
        <w:rPr>
          <w:rFonts w:ascii="Times New Roman" w:eastAsia="Times New Roman" w:hAnsi="Times New Roman" w:cs="Times New Roman"/>
          <w:sz w:val="24"/>
          <w:szCs w:val="24"/>
          <w:lang w:val="es-ES_tradnl" w:eastAsia="es-ES"/>
        </w:rPr>
        <w:t>CMJ</w:t>
      </w:r>
      <w:r w:rsidR="005F53AF">
        <w:rPr>
          <w:rFonts w:ascii="Times New Roman" w:eastAsia="Times New Roman" w:hAnsi="Times New Roman" w:cs="Times New Roman"/>
          <w:sz w:val="24"/>
          <w:szCs w:val="24"/>
          <w:lang w:val="es-ES_tradnl" w:eastAsia="es-ES"/>
        </w:rPr>
        <w:t xml:space="preserve"> en hombres</w:t>
      </w:r>
      <w:r w:rsidR="00095C5F">
        <w:rPr>
          <w:rFonts w:ascii="Times New Roman" w:eastAsia="Times New Roman" w:hAnsi="Times New Roman" w:cs="Times New Roman"/>
          <w:sz w:val="24"/>
          <w:szCs w:val="24"/>
          <w:lang w:val="es-ES_tradnl" w:eastAsia="es-ES"/>
        </w:rPr>
        <w:t xml:space="preserve">. </w:t>
      </w:r>
    </w:p>
    <w:tbl>
      <w:tblPr>
        <w:tblStyle w:val="Tablaconcuadrcula"/>
        <w:tblW w:w="0" w:type="auto"/>
        <w:jc w:val="center"/>
        <w:tblLook w:val="04A0" w:firstRow="1" w:lastRow="0" w:firstColumn="1" w:lastColumn="0" w:noHBand="0" w:noVBand="1"/>
      </w:tblPr>
      <w:tblGrid>
        <w:gridCol w:w="1838"/>
        <w:gridCol w:w="3321"/>
      </w:tblGrid>
      <w:tr w:rsidR="005F2BE1" w14:paraId="0E514136" w14:textId="77777777" w:rsidTr="00C56844">
        <w:trPr>
          <w:trHeight w:val="352"/>
          <w:jc w:val="center"/>
        </w:trPr>
        <w:tc>
          <w:tcPr>
            <w:tcW w:w="5159" w:type="dxa"/>
            <w:gridSpan w:val="2"/>
          </w:tcPr>
          <w:p w14:paraId="275F00BA" w14:textId="49A7D5BC" w:rsidR="005F2BE1" w:rsidRPr="00721D50" w:rsidRDefault="005F2BE1" w:rsidP="00C56844">
            <w:pPr>
              <w:jc w:val="center"/>
              <w:rPr>
                <w:rFonts w:ascii="Times New Roman" w:eastAsia="Times New Roman" w:hAnsi="Times New Roman" w:cs="Times New Roman"/>
                <w:i/>
                <w:lang w:val="es-ES_tradnl" w:eastAsia="es-ES"/>
              </w:rPr>
            </w:pPr>
            <w:r>
              <w:rPr>
                <w:rFonts w:ascii="Times New Roman" w:eastAsia="Times New Roman" w:hAnsi="Times New Roman" w:cs="Times New Roman"/>
                <w:i/>
                <w:lang w:val="es-ES_tradnl" w:eastAsia="es-ES"/>
              </w:rPr>
              <w:t>Tabla 4</w:t>
            </w:r>
          </w:p>
          <w:p w14:paraId="02ABA7CE" w14:textId="77777777" w:rsidR="005F2BE1" w:rsidRPr="00AC3E92" w:rsidRDefault="005F2BE1" w:rsidP="00C56844">
            <w:pPr>
              <w:jc w:val="center"/>
              <w:rPr>
                <w:rFonts w:ascii="Times New Roman" w:eastAsia="Times New Roman" w:hAnsi="Times New Roman" w:cs="Times New Roman"/>
                <w:lang w:val="es-ES_tradnl" w:eastAsia="es-ES"/>
              </w:rPr>
            </w:pPr>
            <w:r w:rsidRPr="00AC3E92">
              <w:rPr>
                <w:rFonts w:ascii="Times New Roman" w:eastAsia="Times New Roman" w:hAnsi="Times New Roman" w:cs="Times New Roman"/>
                <w:lang w:val="es-ES_tradnl" w:eastAsia="es-ES"/>
              </w:rPr>
              <w:t>Indicadores de bondad del ajuste para la escala GBJWS</w:t>
            </w:r>
          </w:p>
        </w:tc>
      </w:tr>
      <w:tr w:rsidR="005F2BE1" w14:paraId="42DF5A01" w14:textId="77777777" w:rsidTr="00C56844">
        <w:trPr>
          <w:trHeight w:val="176"/>
          <w:jc w:val="center"/>
        </w:trPr>
        <w:tc>
          <w:tcPr>
            <w:tcW w:w="5159" w:type="dxa"/>
            <w:gridSpan w:val="2"/>
            <w:tcBorders>
              <w:bottom w:val="single" w:sz="4" w:space="0" w:color="auto"/>
            </w:tcBorders>
          </w:tcPr>
          <w:p w14:paraId="5E3F7103" w14:textId="77777777" w:rsidR="005F2BE1" w:rsidRPr="00721D50" w:rsidRDefault="005F2BE1" w:rsidP="00C56844">
            <w:pPr>
              <w:jc w:val="center"/>
              <w:rPr>
                <w:rFonts w:ascii="Times New Roman" w:eastAsia="Times New Roman" w:hAnsi="Times New Roman" w:cs="Times New Roman"/>
                <w:b/>
                <w:lang w:val="es-ES_tradnl" w:eastAsia="es-ES"/>
              </w:rPr>
            </w:pPr>
            <w:r w:rsidRPr="00721D50">
              <w:rPr>
                <w:rFonts w:ascii="Times New Roman" w:eastAsia="Times New Roman" w:hAnsi="Times New Roman" w:cs="Times New Roman"/>
                <w:b/>
                <w:lang w:val="es-ES_tradnl" w:eastAsia="es-ES"/>
              </w:rPr>
              <w:t>Modelo evaluado</w:t>
            </w:r>
          </w:p>
        </w:tc>
      </w:tr>
      <w:tr w:rsidR="005F2BE1" w14:paraId="6D423D73" w14:textId="77777777" w:rsidTr="00C56844">
        <w:trPr>
          <w:trHeight w:val="176"/>
          <w:jc w:val="center"/>
        </w:trPr>
        <w:tc>
          <w:tcPr>
            <w:tcW w:w="1838" w:type="dxa"/>
            <w:tcBorders>
              <w:bottom w:val="nil"/>
              <w:right w:val="nil"/>
            </w:tcBorders>
          </w:tcPr>
          <w:p w14:paraId="0D8CB102" w14:textId="77777777" w:rsidR="005F2BE1" w:rsidRPr="00AC3E92" w:rsidRDefault="005F2BE1" w:rsidP="00C56844">
            <w:pPr>
              <w:jc w:val="center"/>
              <w:rPr>
                <w:rFonts w:ascii="Times New Roman" w:eastAsia="Times New Roman" w:hAnsi="Times New Roman" w:cs="Times New Roman"/>
                <w:lang w:val="es-ES_tradnl" w:eastAsia="es-ES"/>
              </w:rPr>
            </w:pPr>
            <w:r w:rsidRPr="00AC3E92">
              <w:rPr>
                <w:rFonts w:ascii="Times New Roman" w:hAnsi="Times New Roman" w:cs="Times New Roman"/>
              </w:rPr>
              <w:t>χ2</w:t>
            </w:r>
          </w:p>
        </w:tc>
        <w:tc>
          <w:tcPr>
            <w:tcW w:w="3321" w:type="dxa"/>
            <w:tcBorders>
              <w:left w:val="nil"/>
              <w:bottom w:val="nil"/>
            </w:tcBorders>
          </w:tcPr>
          <w:p w14:paraId="696F48A1" w14:textId="77777777" w:rsidR="005F2BE1" w:rsidRPr="00AC3E92" w:rsidRDefault="005F2BE1" w:rsidP="00C56844">
            <w:pPr>
              <w:jc w:val="center"/>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414.843 (</w:t>
            </w:r>
            <w:proofErr w:type="spellStart"/>
            <w:r>
              <w:rPr>
                <w:rFonts w:ascii="Times New Roman" w:eastAsia="Times New Roman" w:hAnsi="Times New Roman" w:cs="Times New Roman"/>
                <w:lang w:val="es-ES_tradnl" w:eastAsia="es-ES"/>
              </w:rPr>
              <w:t>df</w:t>
            </w:r>
            <w:proofErr w:type="spellEnd"/>
            <w:r>
              <w:rPr>
                <w:rFonts w:ascii="Times New Roman" w:eastAsia="Times New Roman" w:hAnsi="Times New Roman" w:cs="Times New Roman"/>
                <w:lang w:val="es-ES_tradnl" w:eastAsia="es-ES"/>
              </w:rPr>
              <w:t>=21)</w:t>
            </w:r>
          </w:p>
        </w:tc>
      </w:tr>
      <w:tr w:rsidR="005F2BE1" w14:paraId="086EF0A5" w14:textId="77777777" w:rsidTr="00C56844">
        <w:trPr>
          <w:trHeight w:val="176"/>
          <w:jc w:val="center"/>
        </w:trPr>
        <w:tc>
          <w:tcPr>
            <w:tcW w:w="1838" w:type="dxa"/>
            <w:tcBorders>
              <w:top w:val="nil"/>
              <w:bottom w:val="nil"/>
              <w:right w:val="nil"/>
            </w:tcBorders>
          </w:tcPr>
          <w:p w14:paraId="213C5360" w14:textId="77777777" w:rsidR="005F2BE1" w:rsidRPr="00AC3E92" w:rsidRDefault="005F2BE1" w:rsidP="00C56844">
            <w:pPr>
              <w:jc w:val="center"/>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NFI</w:t>
            </w:r>
          </w:p>
        </w:tc>
        <w:tc>
          <w:tcPr>
            <w:tcW w:w="3321" w:type="dxa"/>
            <w:tcBorders>
              <w:top w:val="nil"/>
              <w:left w:val="nil"/>
              <w:bottom w:val="nil"/>
            </w:tcBorders>
          </w:tcPr>
          <w:p w14:paraId="22574140" w14:textId="77777777" w:rsidR="005F2BE1" w:rsidRDefault="005F2BE1" w:rsidP="00C56844">
            <w:pPr>
              <w:jc w:val="center"/>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0.928</w:t>
            </w:r>
          </w:p>
        </w:tc>
      </w:tr>
      <w:tr w:rsidR="005F2BE1" w14:paraId="64285A5C" w14:textId="77777777" w:rsidTr="00C56844">
        <w:trPr>
          <w:trHeight w:val="176"/>
          <w:jc w:val="center"/>
        </w:trPr>
        <w:tc>
          <w:tcPr>
            <w:tcW w:w="1838" w:type="dxa"/>
            <w:tcBorders>
              <w:top w:val="nil"/>
              <w:bottom w:val="nil"/>
              <w:right w:val="nil"/>
            </w:tcBorders>
          </w:tcPr>
          <w:p w14:paraId="2312ACDB" w14:textId="77777777" w:rsidR="005F2BE1" w:rsidRPr="00AC3E92" w:rsidRDefault="005F2BE1" w:rsidP="00C56844">
            <w:pPr>
              <w:jc w:val="center"/>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NNFI</w:t>
            </w:r>
          </w:p>
        </w:tc>
        <w:tc>
          <w:tcPr>
            <w:tcW w:w="3321" w:type="dxa"/>
            <w:tcBorders>
              <w:top w:val="nil"/>
              <w:left w:val="nil"/>
              <w:bottom w:val="nil"/>
            </w:tcBorders>
          </w:tcPr>
          <w:p w14:paraId="1E7E08E7" w14:textId="77777777" w:rsidR="005F2BE1" w:rsidRPr="00AC3E92" w:rsidRDefault="005F2BE1" w:rsidP="00C56844">
            <w:pPr>
              <w:jc w:val="center"/>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0.939</w:t>
            </w:r>
          </w:p>
        </w:tc>
      </w:tr>
      <w:tr w:rsidR="005F2BE1" w14:paraId="6D361BDD" w14:textId="77777777" w:rsidTr="00C56844">
        <w:trPr>
          <w:trHeight w:val="176"/>
          <w:jc w:val="center"/>
        </w:trPr>
        <w:tc>
          <w:tcPr>
            <w:tcW w:w="1838" w:type="dxa"/>
            <w:tcBorders>
              <w:top w:val="nil"/>
              <w:bottom w:val="nil"/>
              <w:right w:val="nil"/>
            </w:tcBorders>
          </w:tcPr>
          <w:p w14:paraId="7B1F7075" w14:textId="77777777" w:rsidR="005F2BE1" w:rsidRPr="00AC3E92" w:rsidRDefault="005F2BE1" w:rsidP="00C56844">
            <w:pPr>
              <w:jc w:val="center"/>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CFI</w:t>
            </w:r>
          </w:p>
        </w:tc>
        <w:tc>
          <w:tcPr>
            <w:tcW w:w="3321" w:type="dxa"/>
            <w:tcBorders>
              <w:top w:val="nil"/>
              <w:left w:val="nil"/>
              <w:bottom w:val="nil"/>
            </w:tcBorders>
          </w:tcPr>
          <w:p w14:paraId="002A2E12" w14:textId="77777777" w:rsidR="005F2BE1" w:rsidRPr="00AC3E92" w:rsidRDefault="005F2BE1" w:rsidP="00C56844">
            <w:pPr>
              <w:jc w:val="center"/>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0.959</w:t>
            </w:r>
          </w:p>
        </w:tc>
      </w:tr>
      <w:tr w:rsidR="005F2BE1" w14:paraId="00FA2E72" w14:textId="77777777" w:rsidTr="00C56844">
        <w:trPr>
          <w:trHeight w:val="176"/>
          <w:jc w:val="center"/>
        </w:trPr>
        <w:tc>
          <w:tcPr>
            <w:tcW w:w="1838" w:type="dxa"/>
            <w:tcBorders>
              <w:top w:val="nil"/>
              <w:bottom w:val="nil"/>
              <w:right w:val="nil"/>
            </w:tcBorders>
          </w:tcPr>
          <w:p w14:paraId="4FD7D762" w14:textId="77777777" w:rsidR="005F2BE1" w:rsidRPr="00AC3E92" w:rsidRDefault="005F2BE1" w:rsidP="00C56844">
            <w:pPr>
              <w:jc w:val="center"/>
              <w:rPr>
                <w:rFonts w:ascii="Times New Roman" w:eastAsia="Times New Roman" w:hAnsi="Times New Roman" w:cs="Times New Roman"/>
                <w:lang w:val="es-ES_tradnl" w:eastAsia="es-ES"/>
              </w:rPr>
            </w:pPr>
            <w:r w:rsidRPr="00AC3E92">
              <w:rPr>
                <w:rFonts w:ascii="Times New Roman" w:eastAsia="Times New Roman" w:hAnsi="Times New Roman" w:cs="Times New Roman"/>
                <w:lang w:val="es-ES_tradnl" w:eastAsia="es-ES"/>
              </w:rPr>
              <w:t>GFI</w:t>
            </w:r>
          </w:p>
        </w:tc>
        <w:tc>
          <w:tcPr>
            <w:tcW w:w="3321" w:type="dxa"/>
            <w:tcBorders>
              <w:top w:val="nil"/>
              <w:left w:val="nil"/>
              <w:bottom w:val="nil"/>
            </w:tcBorders>
          </w:tcPr>
          <w:p w14:paraId="266EBA9F" w14:textId="77777777" w:rsidR="005F2BE1" w:rsidRPr="00AC3E92" w:rsidRDefault="005F2BE1" w:rsidP="00C56844">
            <w:pPr>
              <w:jc w:val="center"/>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0.948</w:t>
            </w:r>
          </w:p>
        </w:tc>
      </w:tr>
      <w:tr w:rsidR="005F2BE1" w14:paraId="0D6B16AE" w14:textId="77777777" w:rsidTr="00C56844">
        <w:trPr>
          <w:trHeight w:val="167"/>
          <w:jc w:val="center"/>
        </w:trPr>
        <w:tc>
          <w:tcPr>
            <w:tcW w:w="1838" w:type="dxa"/>
            <w:tcBorders>
              <w:top w:val="nil"/>
              <w:bottom w:val="nil"/>
              <w:right w:val="nil"/>
            </w:tcBorders>
          </w:tcPr>
          <w:p w14:paraId="18D4863C" w14:textId="77777777" w:rsidR="005F2BE1" w:rsidRPr="00AC3E92" w:rsidRDefault="005F2BE1" w:rsidP="00C56844">
            <w:pPr>
              <w:jc w:val="center"/>
              <w:rPr>
                <w:rFonts w:ascii="Times New Roman" w:eastAsia="Times New Roman" w:hAnsi="Times New Roman" w:cs="Times New Roman"/>
                <w:lang w:val="es-ES_tradnl" w:eastAsia="es-ES"/>
              </w:rPr>
            </w:pPr>
            <w:r w:rsidRPr="00AC3E92">
              <w:rPr>
                <w:rFonts w:ascii="Times New Roman" w:eastAsia="Times New Roman" w:hAnsi="Times New Roman" w:cs="Times New Roman"/>
                <w:lang w:val="es-ES_tradnl" w:eastAsia="es-ES"/>
              </w:rPr>
              <w:t>AGFI</w:t>
            </w:r>
          </w:p>
        </w:tc>
        <w:tc>
          <w:tcPr>
            <w:tcW w:w="3321" w:type="dxa"/>
            <w:tcBorders>
              <w:top w:val="nil"/>
              <w:left w:val="nil"/>
              <w:bottom w:val="nil"/>
            </w:tcBorders>
          </w:tcPr>
          <w:p w14:paraId="2C2E75D4" w14:textId="77777777" w:rsidR="005F2BE1" w:rsidRPr="00AC3E92" w:rsidRDefault="005F2BE1" w:rsidP="00C56844">
            <w:pPr>
              <w:jc w:val="center"/>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0.897</w:t>
            </w:r>
          </w:p>
        </w:tc>
      </w:tr>
      <w:tr w:rsidR="005F2BE1" w14:paraId="7BA49213" w14:textId="77777777" w:rsidTr="00C56844">
        <w:trPr>
          <w:trHeight w:val="176"/>
          <w:jc w:val="center"/>
        </w:trPr>
        <w:tc>
          <w:tcPr>
            <w:tcW w:w="1838" w:type="dxa"/>
            <w:tcBorders>
              <w:top w:val="nil"/>
              <w:right w:val="nil"/>
            </w:tcBorders>
          </w:tcPr>
          <w:p w14:paraId="6051C612" w14:textId="77777777" w:rsidR="005F2BE1" w:rsidRPr="00AC3E92" w:rsidRDefault="005F2BE1" w:rsidP="00C56844">
            <w:pPr>
              <w:jc w:val="center"/>
              <w:rPr>
                <w:rFonts w:ascii="Times New Roman" w:eastAsia="Times New Roman" w:hAnsi="Times New Roman" w:cs="Times New Roman"/>
                <w:lang w:val="es-ES_tradnl" w:eastAsia="es-ES"/>
              </w:rPr>
            </w:pPr>
            <w:r w:rsidRPr="00AC3E92">
              <w:rPr>
                <w:rFonts w:ascii="Times New Roman" w:eastAsia="Times New Roman" w:hAnsi="Times New Roman" w:cs="Times New Roman"/>
                <w:lang w:val="es-ES_tradnl" w:eastAsia="es-ES"/>
              </w:rPr>
              <w:t>RMSEA</w:t>
            </w:r>
          </w:p>
        </w:tc>
        <w:tc>
          <w:tcPr>
            <w:tcW w:w="3321" w:type="dxa"/>
            <w:tcBorders>
              <w:top w:val="nil"/>
              <w:left w:val="nil"/>
            </w:tcBorders>
          </w:tcPr>
          <w:p w14:paraId="3C289338" w14:textId="77777777" w:rsidR="005F2BE1" w:rsidRPr="00AC3E92" w:rsidRDefault="005F2BE1" w:rsidP="00C56844">
            <w:pPr>
              <w:jc w:val="center"/>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0.070 (0.035-0.105)</w:t>
            </w:r>
          </w:p>
        </w:tc>
      </w:tr>
      <w:tr w:rsidR="005F2BE1" w14:paraId="48FB77BB" w14:textId="77777777" w:rsidTr="00C56844">
        <w:trPr>
          <w:trHeight w:val="721"/>
          <w:jc w:val="center"/>
        </w:trPr>
        <w:tc>
          <w:tcPr>
            <w:tcW w:w="5159" w:type="dxa"/>
            <w:gridSpan w:val="2"/>
          </w:tcPr>
          <w:p w14:paraId="7384CEB9" w14:textId="77777777" w:rsidR="005F2BE1" w:rsidRPr="00721D50" w:rsidRDefault="005F2BE1" w:rsidP="00C56844">
            <w:pPr>
              <w:jc w:val="both"/>
              <w:rPr>
                <w:rFonts w:ascii="Times New Roman" w:eastAsia="Times New Roman" w:hAnsi="Times New Roman" w:cs="Times New Roman"/>
                <w:sz w:val="18"/>
                <w:szCs w:val="18"/>
                <w:lang w:val="es-ES_tradnl" w:eastAsia="es-ES"/>
              </w:rPr>
            </w:pPr>
            <w:r w:rsidRPr="004C5007">
              <w:rPr>
                <w:rFonts w:ascii="Times New Roman" w:eastAsia="Times New Roman" w:hAnsi="Times New Roman" w:cs="Times New Roman"/>
                <w:sz w:val="18"/>
                <w:szCs w:val="18"/>
                <w:lang w:val="en-US" w:eastAsia="es-ES"/>
              </w:rPr>
              <w:t>*** p</w:t>
            </w:r>
            <w:r w:rsidRPr="004C5007">
              <w:rPr>
                <w:sz w:val="18"/>
                <w:szCs w:val="18"/>
                <w:lang w:val="en-US"/>
              </w:rPr>
              <w:t xml:space="preserve">≤0.001; </w:t>
            </w:r>
            <w:r w:rsidRPr="00721D50">
              <w:rPr>
                <w:rFonts w:ascii="Times New Roman" w:hAnsi="Times New Roman" w:cs="Times New Roman"/>
                <w:sz w:val="18"/>
                <w:szCs w:val="18"/>
              </w:rPr>
              <w:t>χ</w:t>
            </w:r>
            <w:r w:rsidRPr="004C5007">
              <w:rPr>
                <w:rFonts w:ascii="Times New Roman" w:hAnsi="Times New Roman" w:cs="Times New Roman"/>
                <w:sz w:val="18"/>
                <w:szCs w:val="18"/>
                <w:lang w:val="en-US"/>
              </w:rPr>
              <w:t>2=Chi-</w:t>
            </w:r>
            <w:proofErr w:type="spellStart"/>
            <w:r w:rsidRPr="004C5007">
              <w:rPr>
                <w:rFonts w:ascii="Times New Roman" w:hAnsi="Times New Roman" w:cs="Times New Roman"/>
                <w:sz w:val="18"/>
                <w:szCs w:val="18"/>
                <w:lang w:val="en-US"/>
              </w:rPr>
              <w:t>cuadrada</w:t>
            </w:r>
            <w:proofErr w:type="spellEnd"/>
            <w:r w:rsidRPr="004C5007">
              <w:rPr>
                <w:rFonts w:ascii="Times New Roman" w:hAnsi="Times New Roman" w:cs="Times New Roman"/>
                <w:sz w:val="18"/>
                <w:szCs w:val="18"/>
                <w:lang w:val="en-US"/>
              </w:rPr>
              <w:t>; NFI=Normed Fit Index; NNFI=Non-Normed Fit Index; CFI=Comparative Fit Index GFI=Goodness of Fit Index; AGFI=</w:t>
            </w:r>
            <w:proofErr w:type="spellStart"/>
            <w:r w:rsidRPr="004C5007">
              <w:rPr>
                <w:rFonts w:ascii="Times New Roman" w:hAnsi="Times New Roman" w:cs="Times New Roman"/>
                <w:sz w:val="18"/>
                <w:szCs w:val="18"/>
                <w:lang w:val="en-US"/>
              </w:rPr>
              <w:t>Adjustes</w:t>
            </w:r>
            <w:proofErr w:type="spellEnd"/>
            <w:r w:rsidRPr="004C5007">
              <w:rPr>
                <w:rFonts w:ascii="Times New Roman" w:hAnsi="Times New Roman" w:cs="Times New Roman"/>
                <w:sz w:val="18"/>
                <w:szCs w:val="18"/>
                <w:lang w:val="en-US"/>
              </w:rPr>
              <w:t xml:space="preserve"> </w:t>
            </w:r>
            <w:proofErr w:type="spellStart"/>
            <w:r w:rsidRPr="004C5007">
              <w:rPr>
                <w:rFonts w:ascii="Times New Roman" w:hAnsi="Times New Roman" w:cs="Times New Roman"/>
                <w:sz w:val="18"/>
                <w:szCs w:val="18"/>
                <w:lang w:val="en-US"/>
              </w:rPr>
              <w:t>Goodeness</w:t>
            </w:r>
            <w:proofErr w:type="spellEnd"/>
            <w:r w:rsidRPr="004C5007">
              <w:rPr>
                <w:rFonts w:ascii="Times New Roman" w:hAnsi="Times New Roman" w:cs="Times New Roman"/>
                <w:sz w:val="18"/>
                <w:szCs w:val="18"/>
                <w:lang w:val="en-US"/>
              </w:rPr>
              <w:t xml:space="preserve"> of Fit Index; RMSEA=Root Mean Squared Error of Approximation. </w:t>
            </w:r>
            <w:r>
              <w:rPr>
                <w:rFonts w:ascii="Times New Roman" w:hAnsi="Times New Roman" w:cs="Times New Roman"/>
                <w:sz w:val="18"/>
                <w:szCs w:val="18"/>
              </w:rPr>
              <w:t xml:space="preserve">Entre paréntesis </w:t>
            </w:r>
            <w:r w:rsidRPr="00721D50">
              <w:rPr>
                <w:rFonts w:ascii="Times New Roman" w:hAnsi="Times New Roman" w:cs="Times New Roman"/>
                <w:sz w:val="18"/>
                <w:szCs w:val="18"/>
              </w:rPr>
              <w:t>intervalos de confianza del 90% para RMSEA</w:t>
            </w:r>
          </w:p>
        </w:tc>
      </w:tr>
    </w:tbl>
    <w:p w14:paraId="46BF7A9E" w14:textId="77777777" w:rsidR="005F2BE1" w:rsidRDefault="005F2BE1" w:rsidP="001B5174">
      <w:pPr>
        <w:spacing w:line="480" w:lineRule="auto"/>
        <w:jc w:val="both"/>
        <w:rPr>
          <w:rFonts w:ascii="Times New Roman" w:hAnsi="Times New Roman" w:cs="Times New Roman"/>
          <w:b/>
          <w:sz w:val="24"/>
          <w:szCs w:val="24"/>
        </w:rPr>
      </w:pPr>
    </w:p>
    <w:p w14:paraId="4333DCE7" w14:textId="77777777" w:rsidR="00BA5B1E" w:rsidRDefault="00BA5B1E" w:rsidP="001B5174">
      <w:pPr>
        <w:spacing w:line="480" w:lineRule="auto"/>
        <w:jc w:val="both"/>
        <w:rPr>
          <w:rFonts w:ascii="Times New Roman" w:hAnsi="Times New Roman" w:cs="Times New Roman"/>
          <w:b/>
          <w:sz w:val="24"/>
          <w:szCs w:val="24"/>
        </w:rPr>
      </w:pPr>
    </w:p>
    <w:p w14:paraId="0B91B4D6" w14:textId="0640EF19" w:rsidR="001B5174" w:rsidRPr="00895546" w:rsidRDefault="00CF471A" w:rsidP="001B517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Discusión </w:t>
      </w:r>
    </w:p>
    <w:p w14:paraId="0C59CAD4" w14:textId="4A0F70AE" w:rsidR="00C73BA0" w:rsidRDefault="00CF471A" w:rsidP="003D5B4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 </w:t>
      </w:r>
      <w:r w:rsidR="00C73BA0">
        <w:rPr>
          <w:rFonts w:ascii="Times New Roman" w:hAnsi="Times New Roman" w:cs="Times New Roman"/>
          <w:sz w:val="24"/>
          <w:szCs w:val="24"/>
        </w:rPr>
        <w:t>Creencia en un Mundo Justo</w:t>
      </w:r>
      <w:r w:rsidR="00797194">
        <w:rPr>
          <w:rFonts w:ascii="Times New Roman" w:hAnsi="Times New Roman" w:cs="Times New Roman"/>
          <w:sz w:val="24"/>
          <w:szCs w:val="24"/>
        </w:rPr>
        <w:t xml:space="preserve"> es </w:t>
      </w:r>
      <w:r w:rsidR="00F2777C">
        <w:rPr>
          <w:rFonts w:ascii="Times New Roman" w:hAnsi="Times New Roman" w:cs="Times New Roman"/>
          <w:sz w:val="24"/>
          <w:szCs w:val="24"/>
        </w:rPr>
        <w:t>una expresi</w:t>
      </w:r>
      <w:r w:rsidR="00272A6C">
        <w:rPr>
          <w:rFonts w:ascii="Times New Roman" w:hAnsi="Times New Roman" w:cs="Times New Roman"/>
          <w:sz w:val="24"/>
          <w:szCs w:val="24"/>
        </w:rPr>
        <w:t>ón de los</w:t>
      </w:r>
      <w:r w:rsidR="00F2777C">
        <w:rPr>
          <w:rFonts w:ascii="Times New Roman" w:hAnsi="Times New Roman" w:cs="Times New Roman"/>
          <w:sz w:val="24"/>
          <w:szCs w:val="24"/>
        </w:rPr>
        <w:t xml:space="preserve"> motivos de justicia y </w:t>
      </w:r>
      <w:r w:rsidR="00C7239D">
        <w:rPr>
          <w:rFonts w:ascii="Times New Roman" w:hAnsi="Times New Roman" w:cs="Times New Roman"/>
          <w:sz w:val="24"/>
          <w:szCs w:val="24"/>
        </w:rPr>
        <w:t xml:space="preserve">ha suscitado un interés investigador </w:t>
      </w:r>
      <w:r w:rsidR="001B5174">
        <w:rPr>
          <w:rFonts w:ascii="Times New Roman" w:hAnsi="Times New Roman" w:cs="Times New Roman"/>
          <w:sz w:val="24"/>
          <w:szCs w:val="24"/>
        </w:rPr>
        <w:t>creciente</w:t>
      </w:r>
      <w:r w:rsidR="008D0D56">
        <w:rPr>
          <w:rFonts w:ascii="Times New Roman" w:hAnsi="Times New Roman" w:cs="Times New Roman"/>
          <w:sz w:val="24"/>
          <w:szCs w:val="24"/>
        </w:rPr>
        <w:t xml:space="preserve">, </w:t>
      </w:r>
      <w:r w:rsidR="00797194">
        <w:rPr>
          <w:rFonts w:ascii="Times New Roman" w:hAnsi="Times New Roman" w:cs="Times New Roman"/>
          <w:sz w:val="24"/>
          <w:szCs w:val="24"/>
        </w:rPr>
        <w:t xml:space="preserve">orientado al </w:t>
      </w:r>
      <w:r>
        <w:rPr>
          <w:rFonts w:ascii="Times New Roman" w:hAnsi="Times New Roman" w:cs="Times New Roman"/>
          <w:sz w:val="24"/>
          <w:szCs w:val="24"/>
        </w:rPr>
        <w:t>esclarecimiento conceptual y empírico</w:t>
      </w:r>
      <w:r w:rsidR="008D0D56">
        <w:rPr>
          <w:rFonts w:ascii="Times New Roman" w:hAnsi="Times New Roman" w:cs="Times New Roman"/>
          <w:sz w:val="24"/>
          <w:szCs w:val="24"/>
        </w:rPr>
        <w:t xml:space="preserve">. </w:t>
      </w:r>
      <w:r w:rsidR="008D0D56" w:rsidRPr="00CF471A">
        <w:rPr>
          <w:rFonts w:ascii="Times New Roman" w:hAnsi="Times New Roman" w:cs="Times New Roman"/>
          <w:sz w:val="24"/>
          <w:szCs w:val="24"/>
        </w:rPr>
        <w:t>E</w:t>
      </w:r>
      <w:r w:rsidR="005F4852">
        <w:rPr>
          <w:rFonts w:ascii="Times New Roman" w:hAnsi="Times New Roman" w:cs="Times New Roman"/>
          <w:sz w:val="24"/>
          <w:szCs w:val="24"/>
        </w:rPr>
        <w:t>n concreto, la</w:t>
      </w:r>
      <w:r w:rsidR="001B5174">
        <w:rPr>
          <w:rFonts w:ascii="Times New Roman" w:hAnsi="Times New Roman" w:cs="Times New Roman"/>
          <w:sz w:val="24"/>
          <w:szCs w:val="24"/>
        </w:rPr>
        <w:t xml:space="preserve"> eval</w:t>
      </w:r>
      <w:r w:rsidR="00F2777C">
        <w:rPr>
          <w:rFonts w:ascii="Times New Roman" w:hAnsi="Times New Roman" w:cs="Times New Roman"/>
          <w:sz w:val="24"/>
          <w:szCs w:val="24"/>
        </w:rPr>
        <w:t>uación</w:t>
      </w:r>
      <w:r w:rsidR="005F4852">
        <w:rPr>
          <w:rFonts w:ascii="Times New Roman" w:hAnsi="Times New Roman" w:cs="Times New Roman"/>
          <w:sz w:val="24"/>
          <w:szCs w:val="24"/>
        </w:rPr>
        <w:t xml:space="preserve"> </w:t>
      </w:r>
      <w:r w:rsidR="00797194">
        <w:rPr>
          <w:rFonts w:ascii="Times New Roman" w:hAnsi="Times New Roman" w:cs="Times New Roman"/>
          <w:sz w:val="24"/>
          <w:szCs w:val="24"/>
        </w:rPr>
        <w:t xml:space="preserve">de CMJ </w:t>
      </w:r>
      <w:r w:rsidR="00DB45C7">
        <w:rPr>
          <w:rFonts w:ascii="Times New Roman" w:hAnsi="Times New Roman" w:cs="Times New Roman"/>
          <w:sz w:val="24"/>
          <w:szCs w:val="24"/>
        </w:rPr>
        <w:t>continúa</w:t>
      </w:r>
      <w:r w:rsidR="005F4852">
        <w:rPr>
          <w:rFonts w:ascii="Times New Roman" w:hAnsi="Times New Roman" w:cs="Times New Roman"/>
          <w:sz w:val="24"/>
          <w:szCs w:val="24"/>
        </w:rPr>
        <w:t xml:space="preserve"> siendo objeto de análisis</w:t>
      </w:r>
      <w:r w:rsidR="00F2777C">
        <w:rPr>
          <w:rFonts w:ascii="Times New Roman" w:hAnsi="Times New Roman" w:cs="Times New Roman"/>
          <w:sz w:val="24"/>
          <w:szCs w:val="24"/>
        </w:rPr>
        <w:t xml:space="preserve">. </w:t>
      </w:r>
      <w:r w:rsidR="00FC3C70">
        <w:rPr>
          <w:rFonts w:ascii="Times New Roman" w:hAnsi="Times New Roman" w:cs="Times New Roman"/>
          <w:sz w:val="24"/>
          <w:szCs w:val="24"/>
        </w:rPr>
        <w:t xml:space="preserve">Se </w:t>
      </w:r>
      <w:r w:rsidR="00E507F3">
        <w:rPr>
          <w:rFonts w:ascii="Times New Roman" w:hAnsi="Times New Roman" w:cs="Times New Roman"/>
          <w:sz w:val="24"/>
          <w:szCs w:val="24"/>
        </w:rPr>
        <w:t>hallan trabajos</w:t>
      </w:r>
      <w:r w:rsidR="00C5469A">
        <w:rPr>
          <w:rFonts w:ascii="Times New Roman" w:hAnsi="Times New Roman" w:cs="Times New Roman"/>
          <w:sz w:val="24"/>
          <w:szCs w:val="24"/>
        </w:rPr>
        <w:t xml:space="preserve"> que predicen una influencia de la CMJ en la identificación positiva </w:t>
      </w:r>
      <w:r w:rsidR="00E507F3">
        <w:rPr>
          <w:rFonts w:ascii="Times New Roman" w:hAnsi="Times New Roman" w:cs="Times New Roman"/>
          <w:sz w:val="24"/>
          <w:szCs w:val="24"/>
        </w:rPr>
        <w:t xml:space="preserve">con el país de acogida tras un </w:t>
      </w:r>
      <w:r w:rsidR="00C5469A">
        <w:rPr>
          <w:rFonts w:ascii="Times New Roman" w:hAnsi="Times New Roman" w:cs="Times New Roman"/>
          <w:sz w:val="24"/>
          <w:szCs w:val="24"/>
        </w:rPr>
        <w:t>proceso</w:t>
      </w:r>
      <w:r w:rsidR="00E507F3">
        <w:rPr>
          <w:rFonts w:ascii="Times New Roman" w:hAnsi="Times New Roman" w:cs="Times New Roman"/>
          <w:sz w:val="24"/>
          <w:szCs w:val="24"/>
        </w:rPr>
        <w:t xml:space="preserve"> migratorio</w:t>
      </w:r>
      <w:r w:rsidR="00C5469A">
        <w:rPr>
          <w:rFonts w:ascii="Times New Roman" w:hAnsi="Times New Roman" w:cs="Times New Roman"/>
          <w:sz w:val="24"/>
          <w:szCs w:val="24"/>
        </w:rPr>
        <w:t xml:space="preserve"> (</w:t>
      </w:r>
      <w:proofErr w:type="spellStart"/>
      <w:r w:rsidR="006B0368">
        <w:rPr>
          <w:rFonts w:ascii="Times New Roman" w:hAnsi="Times New Roman" w:cs="Times New Roman"/>
          <w:sz w:val="24"/>
          <w:szCs w:val="24"/>
        </w:rPr>
        <w:t>Leit</w:t>
      </w:r>
      <w:r w:rsidR="00C948EC">
        <w:rPr>
          <w:rFonts w:ascii="Times New Roman" w:hAnsi="Times New Roman" w:cs="Times New Roman"/>
          <w:sz w:val="24"/>
          <w:szCs w:val="24"/>
        </w:rPr>
        <w:t>e</w:t>
      </w:r>
      <w:proofErr w:type="spellEnd"/>
      <w:r w:rsidR="006B0368">
        <w:rPr>
          <w:rFonts w:ascii="Times New Roman" w:hAnsi="Times New Roman" w:cs="Times New Roman"/>
          <w:sz w:val="24"/>
          <w:szCs w:val="24"/>
        </w:rPr>
        <w:t xml:space="preserve">, Cardoso, Marques y </w:t>
      </w:r>
      <w:proofErr w:type="spellStart"/>
      <w:r w:rsidR="006B0368">
        <w:rPr>
          <w:rFonts w:ascii="Times New Roman" w:hAnsi="Times New Roman" w:cs="Times New Roman"/>
          <w:sz w:val="24"/>
          <w:szCs w:val="24"/>
        </w:rPr>
        <w:t>Morais</w:t>
      </w:r>
      <w:proofErr w:type="spellEnd"/>
      <w:r w:rsidR="006B0368">
        <w:rPr>
          <w:rFonts w:ascii="Times New Roman" w:hAnsi="Times New Roman" w:cs="Times New Roman"/>
          <w:sz w:val="24"/>
          <w:szCs w:val="24"/>
        </w:rPr>
        <w:t>, 2017</w:t>
      </w:r>
      <w:r w:rsidR="00E507F3">
        <w:rPr>
          <w:rFonts w:ascii="Times New Roman" w:hAnsi="Times New Roman" w:cs="Times New Roman"/>
          <w:sz w:val="24"/>
          <w:szCs w:val="24"/>
        </w:rPr>
        <w:t xml:space="preserve">) o su influencia en las explicaciones de la violencia de pareja </w:t>
      </w:r>
      <w:r w:rsidR="00C948EC">
        <w:rPr>
          <w:rFonts w:ascii="Times New Roman" w:hAnsi="Times New Roman" w:cs="Times New Roman"/>
          <w:sz w:val="24"/>
          <w:szCs w:val="24"/>
        </w:rPr>
        <w:t>(</w:t>
      </w:r>
      <w:proofErr w:type="spellStart"/>
      <w:r w:rsidR="00E507F3">
        <w:rPr>
          <w:rFonts w:ascii="Times New Roman" w:hAnsi="Times New Roman" w:cs="Times New Roman"/>
          <w:sz w:val="24"/>
          <w:szCs w:val="24"/>
        </w:rPr>
        <w:t>Gracía</w:t>
      </w:r>
      <w:proofErr w:type="spellEnd"/>
      <w:r w:rsidR="00E507F3">
        <w:rPr>
          <w:rFonts w:ascii="Times New Roman" w:hAnsi="Times New Roman" w:cs="Times New Roman"/>
          <w:sz w:val="24"/>
          <w:szCs w:val="24"/>
        </w:rPr>
        <w:t>, 2002; Gracia, Herrero, Lila, Fuente, 2010, Vargas, Lila y Catalá-</w:t>
      </w:r>
      <w:proofErr w:type="spellStart"/>
      <w:r w:rsidR="00E507F3">
        <w:rPr>
          <w:rFonts w:ascii="Times New Roman" w:hAnsi="Times New Roman" w:cs="Times New Roman"/>
          <w:sz w:val="24"/>
          <w:szCs w:val="24"/>
        </w:rPr>
        <w:t>Miñana</w:t>
      </w:r>
      <w:proofErr w:type="spellEnd"/>
      <w:r w:rsidR="00E507F3">
        <w:rPr>
          <w:rFonts w:ascii="Times New Roman" w:hAnsi="Times New Roman" w:cs="Times New Roman"/>
          <w:sz w:val="24"/>
          <w:szCs w:val="24"/>
        </w:rPr>
        <w:t xml:space="preserve">, 2015; Valor, Expósito, Moya, 2011; </w:t>
      </w:r>
      <w:r w:rsidR="00C948EC">
        <w:rPr>
          <w:rFonts w:ascii="Times New Roman" w:hAnsi="Times New Roman" w:cs="Times New Roman"/>
          <w:sz w:val="24"/>
          <w:szCs w:val="24"/>
        </w:rPr>
        <w:t>Valor, Expósito, Moya y López, 2014)</w:t>
      </w:r>
      <w:r w:rsidR="00602AE5">
        <w:rPr>
          <w:rFonts w:ascii="Times New Roman" w:hAnsi="Times New Roman" w:cs="Times New Roman"/>
          <w:sz w:val="24"/>
          <w:szCs w:val="24"/>
        </w:rPr>
        <w:t xml:space="preserve"> así como se incluye en el debate sobre cómo la escuela establ</w:t>
      </w:r>
      <w:r w:rsidR="00DF2D3A">
        <w:rPr>
          <w:rFonts w:ascii="Times New Roman" w:hAnsi="Times New Roman" w:cs="Times New Roman"/>
          <w:sz w:val="24"/>
          <w:szCs w:val="24"/>
        </w:rPr>
        <w:t>e</w:t>
      </w:r>
      <w:r w:rsidR="00602AE5">
        <w:rPr>
          <w:rFonts w:ascii="Times New Roman" w:hAnsi="Times New Roman" w:cs="Times New Roman"/>
          <w:sz w:val="24"/>
          <w:szCs w:val="24"/>
        </w:rPr>
        <w:t xml:space="preserve">ce las futuras expectativas de justicia (Thomas y </w:t>
      </w:r>
      <w:proofErr w:type="spellStart"/>
      <w:r w:rsidR="00602AE5">
        <w:rPr>
          <w:rFonts w:ascii="Times New Roman" w:hAnsi="Times New Roman" w:cs="Times New Roman"/>
          <w:sz w:val="24"/>
          <w:szCs w:val="24"/>
        </w:rPr>
        <w:t>Mucherah</w:t>
      </w:r>
      <w:proofErr w:type="spellEnd"/>
      <w:r w:rsidR="00602AE5">
        <w:rPr>
          <w:rFonts w:ascii="Times New Roman" w:hAnsi="Times New Roman" w:cs="Times New Roman"/>
          <w:sz w:val="24"/>
          <w:szCs w:val="24"/>
        </w:rPr>
        <w:t>, 2018)</w:t>
      </w:r>
      <w:r w:rsidR="00E507F3">
        <w:rPr>
          <w:rFonts w:ascii="Times New Roman" w:hAnsi="Times New Roman" w:cs="Times New Roman"/>
          <w:sz w:val="24"/>
          <w:szCs w:val="24"/>
        </w:rPr>
        <w:t xml:space="preserve">.  Se concluye que contar con un instrumento </w:t>
      </w:r>
      <w:r w:rsidR="001A5AC1">
        <w:rPr>
          <w:rFonts w:ascii="Times New Roman" w:hAnsi="Times New Roman" w:cs="Times New Roman"/>
          <w:sz w:val="24"/>
          <w:szCs w:val="24"/>
        </w:rPr>
        <w:t>de medida adaptado contribuye a la in</w:t>
      </w:r>
      <w:r w:rsidR="00FC3C70">
        <w:rPr>
          <w:rFonts w:ascii="Times New Roman" w:hAnsi="Times New Roman" w:cs="Times New Roman"/>
          <w:sz w:val="24"/>
          <w:szCs w:val="24"/>
        </w:rPr>
        <w:t xml:space="preserve">vestigación en estas temática y al uso generalizado de instrumentos compartidos por hispanohablantes. </w:t>
      </w:r>
    </w:p>
    <w:p w14:paraId="6FD32565" w14:textId="5785FBB3" w:rsidR="001B5174" w:rsidRPr="00927EF0" w:rsidRDefault="001A5AC1" w:rsidP="003D5B49">
      <w:pPr>
        <w:spacing w:line="480" w:lineRule="auto"/>
        <w:jc w:val="both"/>
        <w:rPr>
          <w:rFonts w:ascii="Times New Roman" w:hAnsi="Times New Roman" w:cs="Times New Roman"/>
          <w:sz w:val="24"/>
        </w:rPr>
      </w:pPr>
      <w:r>
        <w:rPr>
          <w:rFonts w:ascii="Times New Roman" w:hAnsi="Times New Roman" w:cs="Times New Roman"/>
          <w:sz w:val="24"/>
          <w:szCs w:val="24"/>
        </w:rPr>
        <w:t xml:space="preserve">En cuanto a su validación, </w:t>
      </w:r>
      <w:r w:rsidR="001B5174">
        <w:rPr>
          <w:rFonts w:ascii="Times New Roman" w:hAnsi="Times New Roman" w:cs="Times New Roman"/>
          <w:sz w:val="24"/>
          <w:szCs w:val="24"/>
        </w:rPr>
        <w:t xml:space="preserve">la GBJWS </w:t>
      </w:r>
      <w:r w:rsidR="001B5174" w:rsidRPr="0012168C">
        <w:rPr>
          <w:rFonts w:ascii="Times New Roman" w:hAnsi="Times New Roman" w:cs="Times New Roman"/>
          <w:sz w:val="24"/>
          <w:szCs w:val="24"/>
        </w:rPr>
        <w:t xml:space="preserve">aplicada al contexto español en población general cumple </w:t>
      </w:r>
      <w:r>
        <w:rPr>
          <w:rFonts w:ascii="Times New Roman" w:hAnsi="Times New Roman" w:cs="Times New Roman"/>
          <w:sz w:val="24"/>
          <w:szCs w:val="24"/>
        </w:rPr>
        <w:t xml:space="preserve">con </w:t>
      </w:r>
      <w:r w:rsidR="001B5174" w:rsidRPr="0012168C">
        <w:rPr>
          <w:rFonts w:ascii="Times New Roman" w:hAnsi="Times New Roman" w:cs="Times New Roman"/>
          <w:sz w:val="24"/>
          <w:szCs w:val="24"/>
        </w:rPr>
        <w:t>los requisi</w:t>
      </w:r>
      <w:r w:rsidR="00797194">
        <w:rPr>
          <w:rFonts w:ascii="Times New Roman" w:hAnsi="Times New Roman" w:cs="Times New Roman"/>
          <w:sz w:val="24"/>
          <w:szCs w:val="24"/>
        </w:rPr>
        <w:t>tos psicométricos de fiabilidad</w:t>
      </w:r>
      <w:r w:rsidR="001B5174" w:rsidRPr="0012168C">
        <w:rPr>
          <w:rFonts w:ascii="Times New Roman" w:hAnsi="Times New Roman" w:cs="Times New Roman"/>
          <w:sz w:val="24"/>
          <w:szCs w:val="24"/>
        </w:rPr>
        <w:t xml:space="preserve">. </w:t>
      </w:r>
      <w:r w:rsidR="001B5174">
        <w:rPr>
          <w:rFonts w:ascii="Times New Roman" w:hAnsi="Times New Roman" w:cs="Times New Roman"/>
          <w:sz w:val="24"/>
          <w:szCs w:val="24"/>
        </w:rPr>
        <w:t>El coeficiente de consistencia interna evidencia</w:t>
      </w:r>
      <w:r w:rsidR="001B5174" w:rsidRPr="0012168C">
        <w:rPr>
          <w:rFonts w:ascii="Times New Roman" w:hAnsi="Times New Roman" w:cs="Times New Roman"/>
          <w:sz w:val="24"/>
          <w:szCs w:val="24"/>
        </w:rPr>
        <w:t xml:space="preserve"> la robustez del instrumento </w:t>
      </w:r>
      <w:r w:rsidR="001B5174">
        <w:rPr>
          <w:rFonts w:ascii="Times New Roman" w:hAnsi="Times New Roman" w:cs="Times New Roman"/>
          <w:sz w:val="24"/>
          <w:szCs w:val="24"/>
        </w:rPr>
        <w:t xml:space="preserve">junto al resto de validaciones en </w:t>
      </w:r>
      <w:r w:rsidR="001B5174" w:rsidRPr="0012168C">
        <w:rPr>
          <w:rFonts w:ascii="Times New Roman" w:hAnsi="Times New Roman" w:cs="Times New Roman"/>
          <w:sz w:val="24"/>
          <w:szCs w:val="24"/>
        </w:rPr>
        <w:t>muestras culturales</w:t>
      </w:r>
      <w:r w:rsidR="001B5174">
        <w:rPr>
          <w:rFonts w:ascii="Times New Roman" w:hAnsi="Times New Roman" w:cs="Times New Roman"/>
          <w:sz w:val="24"/>
          <w:szCs w:val="24"/>
        </w:rPr>
        <w:t xml:space="preserve"> diferentes. A partir de los </w:t>
      </w:r>
      <w:r w:rsidR="00797194">
        <w:rPr>
          <w:rFonts w:ascii="Times New Roman" w:hAnsi="Times New Roman" w:cs="Times New Roman"/>
          <w:sz w:val="24"/>
          <w:szCs w:val="24"/>
        </w:rPr>
        <w:t xml:space="preserve">resultados </w:t>
      </w:r>
      <w:r w:rsidR="001B5174">
        <w:rPr>
          <w:rFonts w:ascii="Times New Roman" w:hAnsi="Times New Roman" w:cs="Times New Roman"/>
          <w:sz w:val="24"/>
          <w:szCs w:val="24"/>
        </w:rPr>
        <w:t>s</w:t>
      </w:r>
      <w:r w:rsidR="001B5174" w:rsidRPr="0012168C">
        <w:rPr>
          <w:rFonts w:ascii="Times New Roman" w:hAnsi="Times New Roman" w:cs="Times New Roman"/>
          <w:sz w:val="24"/>
          <w:szCs w:val="24"/>
        </w:rPr>
        <w:t xml:space="preserve">e </w:t>
      </w:r>
      <w:r w:rsidR="00797194">
        <w:rPr>
          <w:rFonts w:ascii="Times New Roman" w:hAnsi="Times New Roman" w:cs="Times New Roman"/>
          <w:sz w:val="24"/>
          <w:szCs w:val="24"/>
        </w:rPr>
        <w:t>evidencia</w:t>
      </w:r>
      <w:r w:rsidR="001B5174">
        <w:rPr>
          <w:rFonts w:ascii="Times New Roman" w:hAnsi="Times New Roman" w:cs="Times New Roman"/>
          <w:sz w:val="24"/>
          <w:szCs w:val="24"/>
        </w:rPr>
        <w:t xml:space="preserve"> la </w:t>
      </w:r>
      <w:proofErr w:type="spellStart"/>
      <w:r w:rsidR="001B5174">
        <w:rPr>
          <w:rFonts w:ascii="Times New Roman" w:hAnsi="Times New Roman" w:cs="Times New Roman"/>
          <w:sz w:val="24"/>
          <w:szCs w:val="24"/>
        </w:rPr>
        <w:t>unidimensionalidad</w:t>
      </w:r>
      <w:proofErr w:type="spellEnd"/>
      <w:r w:rsidR="001B5174">
        <w:rPr>
          <w:rFonts w:ascii="Times New Roman" w:hAnsi="Times New Roman" w:cs="Times New Roman"/>
          <w:sz w:val="24"/>
          <w:szCs w:val="24"/>
        </w:rPr>
        <w:t xml:space="preserve"> de la escala, ya que </w:t>
      </w:r>
      <w:r w:rsidR="001B5174" w:rsidRPr="0012168C">
        <w:rPr>
          <w:rFonts w:ascii="Times New Roman" w:hAnsi="Times New Roman" w:cs="Times New Roman"/>
          <w:sz w:val="24"/>
          <w:szCs w:val="24"/>
        </w:rPr>
        <w:t>casi la mitad de la varianza es explicada por el conjunto de íte</w:t>
      </w:r>
      <w:r w:rsidR="00B42E91">
        <w:rPr>
          <w:rFonts w:ascii="Times New Roman" w:hAnsi="Times New Roman" w:cs="Times New Roman"/>
          <w:sz w:val="24"/>
          <w:szCs w:val="24"/>
        </w:rPr>
        <w:t>ms</w:t>
      </w:r>
      <w:r w:rsidR="001B5174" w:rsidRPr="0012168C">
        <w:rPr>
          <w:rFonts w:ascii="Times New Roman" w:eastAsia="Times New Roman" w:hAnsi="Times New Roman" w:cs="Times New Roman"/>
          <w:color w:val="212121"/>
          <w:sz w:val="24"/>
          <w:szCs w:val="24"/>
          <w:lang w:eastAsia="es-ES"/>
        </w:rPr>
        <w:t xml:space="preserve">. </w:t>
      </w:r>
      <w:r w:rsidR="001B5174">
        <w:rPr>
          <w:rFonts w:ascii="Times New Roman" w:eastAsia="Times New Roman" w:hAnsi="Times New Roman" w:cs="Times New Roman"/>
          <w:color w:val="212121"/>
          <w:sz w:val="24"/>
          <w:szCs w:val="24"/>
          <w:lang w:eastAsia="es-ES"/>
        </w:rPr>
        <w:t xml:space="preserve">De todos los ítems el que más contribuye a la explicación del factor es el 5 </w:t>
      </w:r>
      <w:r w:rsidR="001B5174" w:rsidRPr="0043096D">
        <w:rPr>
          <w:rFonts w:ascii="Times New Roman" w:hAnsi="Times New Roman" w:cs="Times New Roman"/>
          <w:sz w:val="24"/>
          <w:szCs w:val="24"/>
        </w:rPr>
        <w:t>“</w:t>
      </w:r>
      <w:r w:rsidR="001B5174" w:rsidRPr="00E308F1">
        <w:rPr>
          <w:rFonts w:ascii="Times New Roman" w:hAnsi="Times New Roman" w:cs="Times New Roman"/>
          <w:i/>
          <w:sz w:val="24"/>
          <w:szCs w:val="24"/>
        </w:rPr>
        <w:t>Creo que las personas obtienen lo que se merecen</w:t>
      </w:r>
      <w:r w:rsidR="001B5174">
        <w:rPr>
          <w:rFonts w:ascii="Times New Roman" w:hAnsi="Times New Roman" w:cs="Times New Roman"/>
          <w:sz w:val="24"/>
          <w:szCs w:val="24"/>
        </w:rPr>
        <w:t>” y el que menos el 4 “</w:t>
      </w:r>
      <w:r w:rsidR="001B5174" w:rsidRPr="00DC1D20">
        <w:rPr>
          <w:rFonts w:ascii="Times New Roman" w:hAnsi="Times New Roman" w:cs="Times New Roman"/>
          <w:i/>
          <w:sz w:val="24"/>
          <w:szCs w:val="24"/>
        </w:rPr>
        <w:t>Creo que las personas que tiene</w:t>
      </w:r>
      <w:r w:rsidR="001B5174">
        <w:rPr>
          <w:rFonts w:ascii="Times New Roman" w:hAnsi="Times New Roman" w:cs="Times New Roman"/>
          <w:i/>
          <w:sz w:val="24"/>
          <w:szCs w:val="24"/>
        </w:rPr>
        <w:t>n</w:t>
      </w:r>
      <w:r w:rsidR="001B5174" w:rsidRPr="00DC1D20">
        <w:rPr>
          <w:rFonts w:ascii="Times New Roman" w:hAnsi="Times New Roman" w:cs="Times New Roman"/>
          <w:i/>
          <w:sz w:val="24"/>
          <w:szCs w:val="24"/>
        </w:rPr>
        <w:t xml:space="preserve"> mala suerte es porque la han atraído sobre sí mismas</w:t>
      </w:r>
      <w:r w:rsidR="001B5174">
        <w:rPr>
          <w:rFonts w:ascii="Times New Roman" w:hAnsi="Times New Roman" w:cs="Times New Roman"/>
          <w:sz w:val="24"/>
          <w:szCs w:val="24"/>
        </w:rPr>
        <w:t>”. Se considera que el ítem 5 es la definición misma de CMJ mientras que el 4 se desvía del concepto original incluyendo aspectos relacionados. Como afirma Schmitt (1997) un formato de preguntas genéricas no confunde la CMJ con dominios, criterios o agentes, etc. que pueden incluir fuentes adicionales de varianza y dañar la validez de constructo. Los ítems genéricos permiten a l</w:t>
      </w:r>
      <w:r w:rsidR="00797194">
        <w:rPr>
          <w:rFonts w:ascii="Times New Roman" w:hAnsi="Times New Roman" w:cs="Times New Roman"/>
          <w:sz w:val="24"/>
          <w:szCs w:val="24"/>
        </w:rPr>
        <w:t xml:space="preserve">os participantes asociar sus percepciones </w:t>
      </w:r>
      <w:r w:rsidR="001B5174">
        <w:rPr>
          <w:rFonts w:ascii="Times New Roman" w:hAnsi="Times New Roman" w:cs="Times New Roman"/>
          <w:sz w:val="24"/>
          <w:szCs w:val="24"/>
        </w:rPr>
        <w:t xml:space="preserve">personales de justicia sin inducir a un aspecto concreto a través del ítem. </w:t>
      </w:r>
      <w:r w:rsidR="00927EF0">
        <w:rPr>
          <w:rFonts w:ascii="Times New Roman" w:hAnsi="Times New Roman" w:cs="Times New Roman"/>
          <w:sz w:val="24"/>
        </w:rPr>
        <w:t>Resp</w:t>
      </w:r>
      <w:r w:rsidR="00797194">
        <w:rPr>
          <w:rFonts w:ascii="Times New Roman" w:hAnsi="Times New Roman" w:cs="Times New Roman"/>
          <w:sz w:val="24"/>
        </w:rPr>
        <w:t>ecto a las diferencias de género</w:t>
      </w:r>
      <w:r w:rsidR="00927EF0">
        <w:rPr>
          <w:rFonts w:ascii="Times New Roman" w:hAnsi="Times New Roman" w:cs="Times New Roman"/>
          <w:sz w:val="24"/>
        </w:rPr>
        <w:t xml:space="preserve"> encontradas, los </w:t>
      </w:r>
      <w:r w:rsidR="00927EF0">
        <w:rPr>
          <w:rFonts w:ascii="Times New Roman" w:hAnsi="Times New Roman" w:cs="Times New Roman"/>
          <w:sz w:val="24"/>
        </w:rPr>
        <w:lastRenderedPageBreak/>
        <w:t xml:space="preserve">resultados </w:t>
      </w:r>
      <w:r w:rsidR="00F377A6">
        <w:rPr>
          <w:rFonts w:ascii="Times New Roman" w:hAnsi="Times New Roman" w:cs="Times New Roman"/>
          <w:sz w:val="24"/>
        </w:rPr>
        <w:t>apoyan</w:t>
      </w:r>
      <w:r w:rsidR="00797194">
        <w:rPr>
          <w:rFonts w:ascii="Times New Roman" w:hAnsi="Times New Roman" w:cs="Times New Roman"/>
          <w:sz w:val="24"/>
        </w:rPr>
        <w:t xml:space="preserve"> los resultados de</w:t>
      </w:r>
      <w:r w:rsidR="00F377A6">
        <w:rPr>
          <w:rFonts w:ascii="Times New Roman" w:hAnsi="Times New Roman" w:cs="Times New Roman"/>
          <w:sz w:val="24"/>
        </w:rPr>
        <w:t xml:space="preserve"> </w:t>
      </w:r>
      <w:proofErr w:type="spellStart"/>
      <w:r w:rsidR="00F377A6">
        <w:rPr>
          <w:rFonts w:ascii="Times New Roman" w:hAnsi="Times New Roman" w:cs="Times New Roman"/>
          <w:sz w:val="24"/>
        </w:rPr>
        <w:t>Begué</w:t>
      </w:r>
      <w:proofErr w:type="spellEnd"/>
      <w:r w:rsidR="00F377A6">
        <w:rPr>
          <w:rFonts w:ascii="Times New Roman" w:hAnsi="Times New Roman" w:cs="Times New Roman"/>
          <w:sz w:val="24"/>
        </w:rPr>
        <w:t xml:space="preserve"> y </w:t>
      </w:r>
      <w:proofErr w:type="spellStart"/>
      <w:r w:rsidR="00F377A6">
        <w:rPr>
          <w:rFonts w:ascii="Times New Roman" w:hAnsi="Times New Roman" w:cs="Times New Roman"/>
          <w:sz w:val="24"/>
        </w:rPr>
        <w:t>Bastounis</w:t>
      </w:r>
      <w:proofErr w:type="spellEnd"/>
      <w:r w:rsidR="00F377A6">
        <w:rPr>
          <w:rFonts w:ascii="Times New Roman" w:hAnsi="Times New Roman" w:cs="Times New Roman"/>
          <w:sz w:val="24"/>
        </w:rPr>
        <w:t xml:space="preserve"> (2003) siendo más elevada en hombres. </w:t>
      </w:r>
      <w:r w:rsidR="00927EF0">
        <w:rPr>
          <w:rFonts w:ascii="Times New Roman" w:hAnsi="Times New Roman" w:cs="Times New Roman"/>
          <w:sz w:val="24"/>
        </w:rPr>
        <w:t xml:space="preserve">Se considera necesario seguir indagando sobre estas diferencias en futuros trabajos. </w:t>
      </w:r>
    </w:p>
    <w:p w14:paraId="56535627" w14:textId="2E5C2FFC" w:rsidR="0043402A" w:rsidRDefault="001B5174" w:rsidP="001B5174">
      <w:pPr>
        <w:spacing w:line="480" w:lineRule="auto"/>
        <w:jc w:val="both"/>
        <w:rPr>
          <w:rFonts w:ascii="Times New Roman" w:hAnsi="Times New Roman" w:cs="Times New Roman"/>
          <w:sz w:val="24"/>
          <w:szCs w:val="24"/>
        </w:rPr>
      </w:pPr>
      <w:r>
        <w:rPr>
          <w:rFonts w:ascii="Times New Roman" w:hAnsi="Times New Roman" w:cs="Times New Roman"/>
          <w:sz w:val="24"/>
          <w:szCs w:val="24"/>
        </w:rPr>
        <w:t>En cuanto a la validez convergente los resultado</w:t>
      </w:r>
      <w:r w:rsidR="002F3EB5">
        <w:rPr>
          <w:rFonts w:ascii="Times New Roman" w:hAnsi="Times New Roman" w:cs="Times New Roman"/>
          <w:sz w:val="24"/>
          <w:szCs w:val="24"/>
        </w:rPr>
        <w:t>s coinciden con lo esperado. La CMJ correlaciona</w:t>
      </w:r>
      <w:r>
        <w:rPr>
          <w:rFonts w:ascii="Times New Roman" w:hAnsi="Times New Roman" w:cs="Times New Roman"/>
          <w:sz w:val="24"/>
          <w:szCs w:val="24"/>
        </w:rPr>
        <w:t xml:space="preserve"> con fatalismo, SDO, RWA y la JS</w:t>
      </w:r>
      <w:r w:rsidR="00797194">
        <w:rPr>
          <w:rFonts w:ascii="Times New Roman" w:hAnsi="Times New Roman" w:cs="Times New Roman"/>
          <w:sz w:val="24"/>
          <w:szCs w:val="24"/>
        </w:rPr>
        <w:t xml:space="preserve"> a un nivel moderado</w:t>
      </w:r>
      <w:r>
        <w:rPr>
          <w:rFonts w:ascii="Times New Roman" w:hAnsi="Times New Roman" w:cs="Times New Roman"/>
          <w:sz w:val="24"/>
          <w:szCs w:val="24"/>
        </w:rPr>
        <w:t xml:space="preserve">. Como afirman </w:t>
      </w:r>
      <w:proofErr w:type="spellStart"/>
      <w:r>
        <w:rPr>
          <w:rFonts w:ascii="Times New Roman" w:hAnsi="Times New Roman" w:cs="Times New Roman"/>
          <w:sz w:val="24"/>
          <w:szCs w:val="24"/>
        </w:rPr>
        <w:t>Laurin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Fitzimons</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Kay</w:t>
      </w:r>
      <w:proofErr w:type="spellEnd"/>
      <w:r>
        <w:rPr>
          <w:rFonts w:ascii="Times New Roman" w:hAnsi="Times New Roman" w:cs="Times New Roman"/>
          <w:sz w:val="24"/>
          <w:szCs w:val="24"/>
        </w:rPr>
        <w:t xml:space="preserve">  (2011) cuando las personas no pueden restaurar la justicia real, restauran la justicia psicológica (</w:t>
      </w:r>
      <w:proofErr w:type="spellStart"/>
      <w:r>
        <w:rPr>
          <w:rFonts w:ascii="Times New Roman" w:hAnsi="Times New Roman" w:cs="Times New Roman"/>
          <w:sz w:val="24"/>
          <w:szCs w:val="24"/>
        </w:rPr>
        <w:t>Hafer</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Begué</w:t>
      </w:r>
      <w:proofErr w:type="spellEnd"/>
      <w:r>
        <w:rPr>
          <w:rFonts w:ascii="Times New Roman" w:hAnsi="Times New Roman" w:cs="Times New Roman"/>
          <w:sz w:val="24"/>
          <w:szCs w:val="24"/>
        </w:rPr>
        <w:t xml:space="preserve">, 2005; </w:t>
      </w:r>
      <w:proofErr w:type="spellStart"/>
      <w:r>
        <w:rPr>
          <w:rFonts w:ascii="Times New Roman" w:hAnsi="Times New Roman" w:cs="Times New Roman"/>
          <w:sz w:val="24"/>
          <w:szCs w:val="24"/>
        </w:rPr>
        <w:t>Jost</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Kay</w:t>
      </w:r>
      <w:proofErr w:type="spellEnd"/>
      <w:r>
        <w:rPr>
          <w:rFonts w:ascii="Times New Roman" w:hAnsi="Times New Roman" w:cs="Times New Roman"/>
          <w:sz w:val="24"/>
          <w:szCs w:val="24"/>
        </w:rPr>
        <w:t xml:space="preserve">, 2010). </w:t>
      </w:r>
      <w:r>
        <w:rPr>
          <w:rFonts w:ascii="Times New Roman" w:hAnsi="Times New Roman" w:cs="Times New Roman"/>
          <w:sz w:val="24"/>
        </w:rPr>
        <w:t xml:space="preserve">Otra explicación es la defendida por </w:t>
      </w:r>
      <w:proofErr w:type="spellStart"/>
      <w:r>
        <w:rPr>
          <w:rFonts w:ascii="Times New Roman" w:hAnsi="Times New Roman" w:cs="Times New Roman"/>
          <w:sz w:val="24"/>
        </w:rPr>
        <w:t>Augostinos</w:t>
      </w:r>
      <w:proofErr w:type="spellEnd"/>
      <w:r>
        <w:rPr>
          <w:rFonts w:ascii="Times New Roman" w:hAnsi="Times New Roman" w:cs="Times New Roman"/>
          <w:sz w:val="24"/>
        </w:rPr>
        <w:t xml:space="preserve"> (1999) por el que los hechos sociales amenazantes (pobreza, desigualdad, racismo, etc.) son vividos colectivamente y generan una visión común que legitima tales fenómenos. De ahí que se culpabilice a </w:t>
      </w:r>
      <w:r w:rsidR="00CF471A">
        <w:rPr>
          <w:rFonts w:ascii="Times New Roman" w:hAnsi="Times New Roman" w:cs="Times New Roman"/>
          <w:sz w:val="24"/>
        </w:rPr>
        <w:t>las personas de escasos recursos</w:t>
      </w:r>
      <w:r>
        <w:rPr>
          <w:rFonts w:ascii="Times New Roman" w:hAnsi="Times New Roman" w:cs="Times New Roman"/>
          <w:sz w:val="24"/>
        </w:rPr>
        <w:t xml:space="preserve">, se mantenga el </w:t>
      </w:r>
      <w:proofErr w:type="spellStart"/>
      <w:r w:rsidRPr="00AB35E1">
        <w:rPr>
          <w:rFonts w:ascii="Times New Roman" w:hAnsi="Times New Roman" w:cs="Times New Roman"/>
          <w:i/>
          <w:sz w:val="24"/>
        </w:rPr>
        <w:t>status</w:t>
      </w:r>
      <w:proofErr w:type="spellEnd"/>
      <w:r w:rsidRPr="00AB35E1">
        <w:rPr>
          <w:rFonts w:ascii="Times New Roman" w:hAnsi="Times New Roman" w:cs="Times New Roman"/>
          <w:i/>
          <w:sz w:val="24"/>
        </w:rPr>
        <w:t xml:space="preserve"> quo</w:t>
      </w:r>
      <w:r>
        <w:rPr>
          <w:rFonts w:ascii="Times New Roman" w:hAnsi="Times New Roman" w:cs="Times New Roman"/>
          <w:sz w:val="24"/>
        </w:rPr>
        <w:t xml:space="preserve"> y una ideología conservadora (</w:t>
      </w:r>
      <w:proofErr w:type="spellStart"/>
      <w:r>
        <w:rPr>
          <w:rFonts w:ascii="Times New Roman" w:hAnsi="Times New Roman" w:cs="Times New Roman"/>
          <w:sz w:val="24"/>
        </w:rPr>
        <w:t>Furnham</w:t>
      </w:r>
      <w:proofErr w:type="spellEnd"/>
      <w:r>
        <w:rPr>
          <w:rFonts w:ascii="Times New Roman" w:hAnsi="Times New Roman" w:cs="Times New Roman"/>
          <w:sz w:val="24"/>
        </w:rPr>
        <w:t xml:space="preserve">, 2003). </w:t>
      </w:r>
      <w:r>
        <w:rPr>
          <w:rFonts w:ascii="Times New Roman" w:hAnsi="Times New Roman" w:cs="Times New Roman"/>
          <w:sz w:val="24"/>
          <w:szCs w:val="24"/>
        </w:rPr>
        <w:t xml:space="preserve">Las reacciones a la injusticia o la percepción de situaciones de desigualdad </w:t>
      </w:r>
      <w:r w:rsidR="002F3EB5">
        <w:rPr>
          <w:rFonts w:ascii="Times New Roman" w:hAnsi="Times New Roman" w:cs="Times New Roman"/>
          <w:sz w:val="24"/>
          <w:szCs w:val="24"/>
        </w:rPr>
        <w:t>influyen en el desarrollo de la</w:t>
      </w:r>
      <w:r>
        <w:rPr>
          <w:rFonts w:ascii="Times New Roman" w:hAnsi="Times New Roman" w:cs="Times New Roman"/>
          <w:sz w:val="24"/>
          <w:szCs w:val="24"/>
        </w:rPr>
        <w:t xml:space="preserve"> CMJ</w:t>
      </w:r>
      <w:r w:rsidR="00A41451">
        <w:rPr>
          <w:rFonts w:ascii="Times New Roman" w:hAnsi="Times New Roman" w:cs="Times New Roman"/>
          <w:sz w:val="24"/>
          <w:szCs w:val="24"/>
        </w:rPr>
        <w:t xml:space="preserve">. </w:t>
      </w:r>
      <w:r>
        <w:rPr>
          <w:rFonts w:ascii="Times New Roman" w:hAnsi="Times New Roman" w:cs="Times New Roman"/>
          <w:sz w:val="24"/>
          <w:szCs w:val="24"/>
        </w:rPr>
        <w:t>Si atendemo</w:t>
      </w:r>
      <w:r w:rsidR="006E18E0">
        <w:rPr>
          <w:rFonts w:ascii="Times New Roman" w:hAnsi="Times New Roman" w:cs="Times New Roman"/>
          <w:sz w:val="24"/>
          <w:szCs w:val="24"/>
        </w:rPr>
        <w:t>s a la situación en España</w:t>
      </w:r>
      <w:r>
        <w:rPr>
          <w:rFonts w:ascii="Times New Roman" w:hAnsi="Times New Roman" w:cs="Times New Roman"/>
          <w:sz w:val="24"/>
          <w:szCs w:val="24"/>
        </w:rPr>
        <w:t xml:space="preserve">, la desigualdad resulta alarmante y </w:t>
      </w:r>
      <w:r w:rsidR="006E18E0">
        <w:rPr>
          <w:rFonts w:ascii="Times New Roman" w:hAnsi="Times New Roman" w:cs="Times New Roman"/>
          <w:sz w:val="24"/>
          <w:szCs w:val="24"/>
        </w:rPr>
        <w:t>en comparación a</w:t>
      </w:r>
      <w:r>
        <w:rPr>
          <w:rFonts w:ascii="Times New Roman" w:hAnsi="Times New Roman" w:cs="Times New Roman"/>
          <w:sz w:val="24"/>
          <w:szCs w:val="24"/>
        </w:rPr>
        <w:t>l resto de</w:t>
      </w:r>
      <w:r w:rsidR="00797194">
        <w:rPr>
          <w:rFonts w:ascii="Times New Roman" w:hAnsi="Times New Roman" w:cs="Times New Roman"/>
          <w:sz w:val="24"/>
          <w:szCs w:val="24"/>
        </w:rPr>
        <w:t xml:space="preserve"> Europa</w:t>
      </w:r>
      <w:r w:rsidR="006E18E0">
        <w:rPr>
          <w:rFonts w:ascii="Times New Roman" w:hAnsi="Times New Roman" w:cs="Times New Roman"/>
          <w:sz w:val="24"/>
          <w:szCs w:val="24"/>
        </w:rPr>
        <w:t xml:space="preserve"> (Banco de España, 2018)</w:t>
      </w:r>
      <w:r w:rsidR="00A41451">
        <w:rPr>
          <w:rFonts w:ascii="Times New Roman" w:hAnsi="Times New Roman" w:cs="Times New Roman"/>
          <w:sz w:val="24"/>
          <w:szCs w:val="24"/>
        </w:rPr>
        <w:t xml:space="preserve">. </w:t>
      </w:r>
      <w:r w:rsidR="006E18E0">
        <w:rPr>
          <w:rFonts w:ascii="Times New Roman" w:hAnsi="Times New Roman" w:cs="Times New Roman"/>
          <w:sz w:val="24"/>
          <w:szCs w:val="24"/>
        </w:rPr>
        <w:t xml:space="preserve">Según </w:t>
      </w:r>
      <w:r w:rsidR="00797194">
        <w:rPr>
          <w:rFonts w:ascii="Times New Roman" w:hAnsi="Times New Roman" w:cs="Times New Roman"/>
          <w:sz w:val="24"/>
          <w:szCs w:val="24"/>
        </w:rPr>
        <w:t>Lerner (</w:t>
      </w:r>
      <w:r>
        <w:rPr>
          <w:rFonts w:ascii="Times New Roman" w:hAnsi="Times New Roman" w:cs="Times New Roman"/>
          <w:sz w:val="24"/>
          <w:szCs w:val="24"/>
        </w:rPr>
        <w:t>1965) la observación de una realidad injusta/desigual motiva la restauración ya sea por acciones o por distorsió</w:t>
      </w:r>
      <w:r w:rsidR="006E18E0">
        <w:rPr>
          <w:rFonts w:ascii="Times New Roman" w:hAnsi="Times New Roman" w:cs="Times New Roman"/>
          <w:sz w:val="24"/>
          <w:szCs w:val="24"/>
        </w:rPr>
        <w:t xml:space="preserve">n de las propias observaciones, </w:t>
      </w:r>
      <w:r w:rsidR="00A41451">
        <w:rPr>
          <w:rFonts w:ascii="Times New Roman" w:hAnsi="Times New Roman" w:cs="Times New Roman"/>
          <w:sz w:val="24"/>
          <w:szCs w:val="24"/>
        </w:rPr>
        <w:t>afectando a la percepción de otros fenómenos como las atribuciones causales de la pobreza (Moreno, 2015). P</w:t>
      </w:r>
      <w:r>
        <w:rPr>
          <w:rFonts w:ascii="Times New Roman" w:hAnsi="Times New Roman" w:cs="Times New Roman"/>
          <w:sz w:val="24"/>
          <w:szCs w:val="24"/>
        </w:rPr>
        <w:t xml:space="preserve">or todo ello resulta </w:t>
      </w:r>
      <w:r w:rsidR="006E18E0">
        <w:rPr>
          <w:rFonts w:ascii="Times New Roman" w:hAnsi="Times New Roman" w:cs="Times New Roman"/>
          <w:sz w:val="24"/>
          <w:szCs w:val="24"/>
        </w:rPr>
        <w:t>pertinente ahondar en la CMJ</w:t>
      </w:r>
      <w:r>
        <w:rPr>
          <w:rFonts w:ascii="Times New Roman" w:hAnsi="Times New Roman" w:cs="Times New Roman"/>
          <w:sz w:val="24"/>
          <w:szCs w:val="24"/>
        </w:rPr>
        <w:t xml:space="preserve"> en nuestro país. </w:t>
      </w:r>
      <w:r w:rsidR="0043402A">
        <w:rPr>
          <w:rFonts w:ascii="Times New Roman" w:hAnsi="Times New Roman" w:cs="Times New Roman"/>
          <w:sz w:val="24"/>
          <w:szCs w:val="24"/>
        </w:rPr>
        <w:t>C</w:t>
      </w:r>
      <w:r w:rsidR="006E18E0">
        <w:rPr>
          <w:rFonts w:ascii="Times New Roman" w:hAnsi="Times New Roman" w:cs="Times New Roman"/>
          <w:sz w:val="24"/>
          <w:szCs w:val="24"/>
        </w:rPr>
        <w:t xml:space="preserve">omo futuras líneas de investigación </w:t>
      </w:r>
      <w:r>
        <w:rPr>
          <w:rFonts w:ascii="Times New Roman" w:hAnsi="Times New Roman" w:cs="Times New Roman"/>
          <w:sz w:val="24"/>
          <w:szCs w:val="24"/>
        </w:rPr>
        <w:t xml:space="preserve">se </w:t>
      </w:r>
      <w:r w:rsidR="006E18E0">
        <w:rPr>
          <w:rFonts w:ascii="Times New Roman" w:hAnsi="Times New Roman" w:cs="Times New Roman"/>
          <w:sz w:val="24"/>
          <w:szCs w:val="24"/>
        </w:rPr>
        <w:t>proponen</w:t>
      </w:r>
      <w:r w:rsidR="0043402A">
        <w:rPr>
          <w:rFonts w:ascii="Times New Roman" w:hAnsi="Times New Roman" w:cs="Times New Roman"/>
          <w:sz w:val="24"/>
          <w:szCs w:val="24"/>
        </w:rPr>
        <w:t xml:space="preserve"> la evaluación de l</w:t>
      </w:r>
      <w:r w:rsidR="006E18E0">
        <w:rPr>
          <w:rFonts w:ascii="Times New Roman" w:hAnsi="Times New Roman" w:cs="Times New Roman"/>
          <w:sz w:val="24"/>
          <w:szCs w:val="24"/>
        </w:rPr>
        <w:t xml:space="preserve">a CMJ </w:t>
      </w:r>
      <w:r w:rsidR="00CF471A">
        <w:rPr>
          <w:rFonts w:ascii="Times New Roman" w:hAnsi="Times New Roman" w:cs="Times New Roman"/>
          <w:sz w:val="24"/>
          <w:szCs w:val="24"/>
        </w:rPr>
        <w:t xml:space="preserve">en otras zonas geográficas </w:t>
      </w:r>
      <w:r w:rsidR="0043402A">
        <w:rPr>
          <w:rFonts w:ascii="Times New Roman" w:hAnsi="Times New Roman" w:cs="Times New Roman"/>
          <w:sz w:val="24"/>
          <w:szCs w:val="24"/>
        </w:rPr>
        <w:t xml:space="preserve">españolas </w:t>
      </w:r>
      <w:r w:rsidR="006E18E0">
        <w:rPr>
          <w:rFonts w:ascii="Times New Roman" w:hAnsi="Times New Roman" w:cs="Times New Roman"/>
          <w:sz w:val="24"/>
          <w:szCs w:val="24"/>
        </w:rPr>
        <w:t xml:space="preserve">y </w:t>
      </w:r>
      <w:r w:rsidR="0043402A">
        <w:rPr>
          <w:rFonts w:ascii="Times New Roman" w:hAnsi="Times New Roman" w:cs="Times New Roman"/>
          <w:sz w:val="24"/>
          <w:szCs w:val="24"/>
        </w:rPr>
        <w:t>atender</w:t>
      </w:r>
      <w:r w:rsidR="00B81687">
        <w:rPr>
          <w:rFonts w:ascii="Times New Roman" w:hAnsi="Times New Roman" w:cs="Times New Roman"/>
          <w:sz w:val="24"/>
          <w:szCs w:val="24"/>
        </w:rPr>
        <w:t xml:space="preserve"> </w:t>
      </w:r>
      <w:r w:rsidR="00DD6701">
        <w:rPr>
          <w:rFonts w:ascii="Times New Roman" w:hAnsi="Times New Roman" w:cs="Times New Roman"/>
          <w:sz w:val="24"/>
          <w:szCs w:val="24"/>
        </w:rPr>
        <w:t xml:space="preserve">las </w:t>
      </w:r>
      <w:r w:rsidR="00B81687">
        <w:rPr>
          <w:rFonts w:ascii="Times New Roman" w:hAnsi="Times New Roman" w:cs="Times New Roman"/>
          <w:sz w:val="24"/>
          <w:szCs w:val="24"/>
        </w:rPr>
        <w:t xml:space="preserve">posibles </w:t>
      </w:r>
      <w:r w:rsidR="00DD6701">
        <w:rPr>
          <w:rFonts w:ascii="Times New Roman" w:hAnsi="Times New Roman" w:cs="Times New Roman"/>
          <w:sz w:val="24"/>
          <w:szCs w:val="24"/>
        </w:rPr>
        <w:t xml:space="preserve">diferencias </w:t>
      </w:r>
      <w:r w:rsidR="006E18E0">
        <w:rPr>
          <w:rFonts w:ascii="Times New Roman" w:hAnsi="Times New Roman" w:cs="Times New Roman"/>
          <w:sz w:val="24"/>
          <w:szCs w:val="24"/>
        </w:rPr>
        <w:t>por países</w:t>
      </w:r>
      <w:r w:rsidR="00CF471A">
        <w:rPr>
          <w:rFonts w:ascii="Times New Roman" w:hAnsi="Times New Roman" w:cs="Times New Roman"/>
          <w:sz w:val="24"/>
          <w:szCs w:val="24"/>
        </w:rPr>
        <w:t xml:space="preserve">. </w:t>
      </w:r>
    </w:p>
    <w:p w14:paraId="68CF297E" w14:textId="67E0212B" w:rsidR="001B5174" w:rsidRDefault="0043402A" w:rsidP="001B5174">
      <w:pPr>
        <w:spacing w:line="480" w:lineRule="auto"/>
        <w:jc w:val="both"/>
        <w:rPr>
          <w:rFonts w:ascii="Times New Roman" w:hAnsi="Times New Roman" w:cs="Times New Roman"/>
          <w:sz w:val="24"/>
          <w:szCs w:val="24"/>
        </w:rPr>
      </w:pPr>
      <w:r>
        <w:rPr>
          <w:rFonts w:ascii="Times New Roman" w:hAnsi="Times New Roman" w:cs="Times New Roman"/>
          <w:sz w:val="24"/>
          <w:szCs w:val="24"/>
        </w:rPr>
        <w:t>En conclusión, e</w:t>
      </w:r>
      <w:r w:rsidR="001B5174">
        <w:rPr>
          <w:rFonts w:ascii="Times New Roman" w:hAnsi="Times New Roman" w:cs="Times New Roman"/>
          <w:sz w:val="24"/>
          <w:szCs w:val="24"/>
        </w:rPr>
        <w:t>l presente trabajo aporta una medida corta, global, óptima a nivel psicométrico y de fácil aplicación pa</w:t>
      </w:r>
      <w:r w:rsidR="00DD6701">
        <w:rPr>
          <w:rFonts w:ascii="Times New Roman" w:hAnsi="Times New Roman" w:cs="Times New Roman"/>
          <w:sz w:val="24"/>
          <w:szCs w:val="24"/>
        </w:rPr>
        <w:t xml:space="preserve">ra estudiar la influencia de la </w:t>
      </w:r>
      <w:r>
        <w:rPr>
          <w:rFonts w:ascii="Times New Roman" w:hAnsi="Times New Roman" w:cs="Times New Roman"/>
          <w:sz w:val="24"/>
          <w:szCs w:val="24"/>
        </w:rPr>
        <w:t xml:space="preserve">CMJ </w:t>
      </w:r>
      <w:r w:rsidR="005F2BE1">
        <w:rPr>
          <w:rFonts w:ascii="Times New Roman" w:hAnsi="Times New Roman" w:cs="Times New Roman"/>
          <w:sz w:val="24"/>
          <w:szCs w:val="24"/>
        </w:rPr>
        <w:t xml:space="preserve">en España y América Latina </w:t>
      </w:r>
      <w:r w:rsidR="001B5174">
        <w:rPr>
          <w:rFonts w:ascii="Times New Roman" w:hAnsi="Times New Roman" w:cs="Times New Roman"/>
          <w:sz w:val="24"/>
          <w:szCs w:val="24"/>
        </w:rPr>
        <w:t>y para estudios trans</w:t>
      </w:r>
      <w:r w:rsidR="006E18E0">
        <w:rPr>
          <w:rFonts w:ascii="Times New Roman" w:hAnsi="Times New Roman" w:cs="Times New Roman"/>
          <w:sz w:val="24"/>
          <w:szCs w:val="24"/>
        </w:rPr>
        <w:t xml:space="preserve">culturales. </w:t>
      </w:r>
      <w:r w:rsidR="001B5174">
        <w:rPr>
          <w:rFonts w:ascii="Times New Roman" w:hAnsi="Times New Roman" w:cs="Times New Roman"/>
          <w:sz w:val="24"/>
          <w:szCs w:val="24"/>
        </w:rPr>
        <w:t xml:space="preserve"> </w:t>
      </w:r>
    </w:p>
    <w:p w14:paraId="3475BAB5" w14:textId="77777777" w:rsidR="00BA5B1E" w:rsidRDefault="00BA5B1E" w:rsidP="001B5174">
      <w:pPr>
        <w:spacing w:line="480" w:lineRule="auto"/>
        <w:jc w:val="both"/>
        <w:rPr>
          <w:rFonts w:ascii="Times New Roman" w:hAnsi="Times New Roman" w:cs="Times New Roman"/>
          <w:b/>
          <w:sz w:val="24"/>
          <w:szCs w:val="24"/>
        </w:rPr>
      </w:pPr>
    </w:p>
    <w:p w14:paraId="238887B3" w14:textId="77777777" w:rsidR="00BA5B1E" w:rsidRDefault="00BA5B1E" w:rsidP="001B5174">
      <w:pPr>
        <w:spacing w:line="480" w:lineRule="auto"/>
        <w:jc w:val="both"/>
        <w:rPr>
          <w:rFonts w:ascii="Times New Roman" w:hAnsi="Times New Roman" w:cs="Times New Roman"/>
          <w:b/>
          <w:sz w:val="24"/>
          <w:szCs w:val="24"/>
        </w:rPr>
      </w:pPr>
    </w:p>
    <w:p w14:paraId="47CA9E9E" w14:textId="77777777" w:rsidR="00BA5B1E" w:rsidRDefault="00BA5B1E" w:rsidP="001B5174">
      <w:pPr>
        <w:spacing w:line="480" w:lineRule="auto"/>
        <w:jc w:val="both"/>
        <w:rPr>
          <w:rFonts w:ascii="Times New Roman" w:hAnsi="Times New Roman" w:cs="Times New Roman"/>
          <w:b/>
          <w:sz w:val="24"/>
          <w:szCs w:val="24"/>
        </w:rPr>
      </w:pPr>
    </w:p>
    <w:p w14:paraId="6E77AF39" w14:textId="77777777" w:rsidR="001B5174" w:rsidRPr="002A1155" w:rsidRDefault="001B5174" w:rsidP="001B5174">
      <w:pPr>
        <w:spacing w:line="480" w:lineRule="auto"/>
        <w:jc w:val="both"/>
        <w:rPr>
          <w:rFonts w:ascii="Times New Roman" w:hAnsi="Times New Roman" w:cs="Times New Roman"/>
          <w:b/>
          <w:sz w:val="24"/>
          <w:szCs w:val="24"/>
        </w:rPr>
      </w:pPr>
      <w:r w:rsidRPr="002A1155">
        <w:rPr>
          <w:rFonts w:ascii="Times New Roman" w:hAnsi="Times New Roman" w:cs="Times New Roman"/>
          <w:b/>
          <w:sz w:val="24"/>
          <w:szCs w:val="24"/>
        </w:rPr>
        <w:lastRenderedPageBreak/>
        <w:t>Bibliografía</w:t>
      </w:r>
    </w:p>
    <w:p w14:paraId="5B571244" w14:textId="2F6F5BD4" w:rsidR="005F2BE1" w:rsidRPr="002A1155" w:rsidRDefault="005F2BE1" w:rsidP="001B5174">
      <w:pPr>
        <w:ind w:firstLine="709"/>
        <w:jc w:val="both"/>
        <w:rPr>
          <w:rFonts w:ascii="Times New Roman" w:hAnsi="Times New Roman" w:cs="Times New Roman"/>
          <w:sz w:val="24"/>
          <w:lang w:val="en-GB"/>
        </w:rPr>
      </w:pPr>
      <w:proofErr w:type="spellStart"/>
      <w:r w:rsidRPr="005F2BE1">
        <w:rPr>
          <w:rFonts w:ascii="Times New Roman" w:hAnsi="Times New Roman" w:cs="Times New Roman"/>
          <w:sz w:val="24"/>
        </w:rPr>
        <w:t>Almedia</w:t>
      </w:r>
      <w:proofErr w:type="spellEnd"/>
      <w:r w:rsidRPr="005F2BE1">
        <w:rPr>
          <w:rFonts w:ascii="Times New Roman" w:hAnsi="Times New Roman" w:cs="Times New Roman"/>
          <w:sz w:val="24"/>
        </w:rPr>
        <w:t xml:space="preserve">, F. (2019). </w:t>
      </w:r>
      <w:proofErr w:type="spellStart"/>
      <w:r w:rsidRPr="005F2BE1">
        <w:rPr>
          <w:rFonts w:ascii="Times New Roman" w:hAnsi="Times New Roman" w:cs="Times New Roman"/>
          <w:sz w:val="24"/>
        </w:rPr>
        <w:t>PÇsicología</w:t>
      </w:r>
      <w:proofErr w:type="spellEnd"/>
      <w:r w:rsidRPr="005F2BE1">
        <w:rPr>
          <w:rFonts w:ascii="Times New Roman" w:hAnsi="Times New Roman" w:cs="Times New Roman"/>
          <w:sz w:val="24"/>
        </w:rPr>
        <w:t xml:space="preserve"> para un mundo de desigualdades, dominancia y machismo. </w:t>
      </w:r>
      <w:proofErr w:type="spellStart"/>
      <w:r w:rsidRPr="002A1155">
        <w:rPr>
          <w:rFonts w:ascii="Times New Roman" w:hAnsi="Times New Roman" w:cs="Times New Roman"/>
          <w:i/>
          <w:sz w:val="24"/>
          <w:lang w:val="en-GB"/>
        </w:rPr>
        <w:t>Revista</w:t>
      </w:r>
      <w:proofErr w:type="spellEnd"/>
      <w:r w:rsidRPr="002A1155">
        <w:rPr>
          <w:rFonts w:ascii="Times New Roman" w:hAnsi="Times New Roman" w:cs="Times New Roman"/>
          <w:i/>
          <w:sz w:val="24"/>
          <w:lang w:val="en-GB"/>
        </w:rPr>
        <w:t xml:space="preserve"> </w:t>
      </w:r>
      <w:proofErr w:type="spellStart"/>
      <w:r w:rsidRPr="002A1155">
        <w:rPr>
          <w:rFonts w:ascii="Times New Roman" w:hAnsi="Times New Roman" w:cs="Times New Roman"/>
          <w:i/>
          <w:sz w:val="24"/>
          <w:lang w:val="en-GB"/>
        </w:rPr>
        <w:t>interamericana</w:t>
      </w:r>
      <w:proofErr w:type="spellEnd"/>
      <w:r w:rsidRPr="002A1155">
        <w:rPr>
          <w:rFonts w:ascii="Times New Roman" w:hAnsi="Times New Roman" w:cs="Times New Roman"/>
          <w:i/>
          <w:sz w:val="24"/>
          <w:lang w:val="en-GB"/>
        </w:rPr>
        <w:t xml:space="preserve"> de </w:t>
      </w:r>
      <w:proofErr w:type="spellStart"/>
      <w:r w:rsidRPr="002A1155">
        <w:rPr>
          <w:rFonts w:ascii="Times New Roman" w:hAnsi="Times New Roman" w:cs="Times New Roman"/>
          <w:i/>
          <w:sz w:val="24"/>
          <w:lang w:val="en-GB"/>
        </w:rPr>
        <w:t>Psicología</w:t>
      </w:r>
      <w:proofErr w:type="spellEnd"/>
      <w:r w:rsidRPr="002A1155">
        <w:rPr>
          <w:rFonts w:ascii="Times New Roman" w:hAnsi="Times New Roman" w:cs="Times New Roman"/>
          <w:sz w:val="24"/>
          <w:lang w:val="en-GB"/>
        </w:rPr>
        <w:t xml:space="preserve">, </w:t>
      </w:r>
      <w:r w:rsidRPr="002A1155">
        <w:rPr>
          <w:rFonts w:ascii="Times New Roman" w:hAnsi="Times New Roman" w:cs="Times New Roman"/>
          <w:i/>
          <w:sz w:val="24"/>
          <w:lang w:val="en-GB"/>
        </w:rPr>
        <w:t>53</w:t>
      </w:r>
      <w:r w:rsidRPr="002A1155">
        <w:rPr>
          <w:rFonts w:ascii="Times New Roman" w:hAnsi="Times New Roman" w:cs="Times New Roman"/>
          <w:sz w:val="24"/>
          <w:lang w:val="en-GB"/>
        </w:rPr>
        <w:t xml:space="preserve"> (2), 219-228. </w:t>
      </w:r>
    </w:p>
    <w:p w14:paraId="0089FF7E" w14:textId="77777777" w:rsidR="001B5174" w:rsidRPr="004C5007" w:rsidRDefault="001B5174" w:rsidP="001B5174">
      <w:pPr>
        <w:ind w:firstLine="709"/>
        <w:jc w:val="both"/>
        <w:rPr>
          <w:rFonts w:ascii="Times New Roman" w:hAnsi="Times New Roman" w:cs="Times New Roman"/>
          <w:sz w:val="24"/>
          <w:lang w:val="en-US"/>
        </w:rPr>
      </w:pPr>
      <w:proofErr w:type="spellStart"/>
      <w:r w:rsidRPr="002A1155">
        <w:rPr>
          <w:rFonts w:ascii="Times New Roman" w:hAnsi="Times New Roman" w:cs="Times New Roman"/>
          <w:sz w:val="24"/>
          <w:lang w:val="en-GB"/>
        </w:rPr>
        <w:t>Altemeyer</w:t>
      </w:r>
      <w:proofErr w:type="spellEnd"/>
      <w:r w:rsidRPr="002A1155">
        <w:rPr>
          <w:rFonts w:ascii="Times New Roman" w:hAnsi="Times New Roman" w:cs="Times New Roman"/>
          <w:sz w:val="24"/>
          <w:lang w:val="en-GB"/>
        </w:rPr>
        <w:t xml:space="preserve">, Bob. (1981). </w:t>
      </w:r>
      <w:r w:rsidRPr="002A1155">
        <w:rPr>
          <w:rFonts w:ascii="Times New Roman" w:hAnsi="Times New Roman" w:cs="Times New Roman"/>
          <w:i/>
          <w:sz w:val="24"/>
          <w:lang w:val="en-GB"/>
        </w:rPr>
        <w:t>Right-Wing Authoritarianism</w:t>
      </w:r>
      <w:r w:rsidRPr="002A1155">
        <w:rPr>
          <w:rFonts w:ascii="Times New Roman" w:hAnsi="Times New Roman" w:cs="Times New Roman"/>
          <w:sz w:val="24"/>
          <w:lang w:val="en-GB"/>
        </w:rPr>
        <w:t xml:space="preserve">. Winnipeg: </w:t>
      </w:r>
      <w:proofErr w:type="spellStart"/>
      <w:r w:rsidRPr="002A1155">
        <w:rPr>
          <w:rFonts w:ascii="Times New Roman" w:hAnsi="Times New Roman" w:cs="Times New Roman"/>
          <w:sz w:val="24"/>
          <w:lang w:val="en-GB"/>
        </w:rPr>
        <w:t>Universit</w:t>
      </w:r>
      <w:proofErr w:type="spellEnd"/>
      <w:r w:rsidRPr="004C5007">
        <w:rPr>
          <w:rFonts w:ascii="Times New Roman" w:hAnsi="Times New Roman" w:cs="Times New Roman"/>
          <w:sz w:val="24"/>
          <w:lang w:val="en-US"/>
        </w:rPr>
        <w:t>y of Manitoba Press.</w:t>
      </w:r>
    </w:p>
    <w:p w14:paraId="491B39E6" w14:textId="77777777" w:rsidR="001B5174" w:rsidRPr="004C5007" w:rsidRDefault="001B5174" w:rsidP="001B5174">
      <w:pPr>
        <w:ind w:firstLine="709"/>
        <w:jc w:val="both"/>
        <w:rPr>
          <w:rFonts w:ascii="Times New Roman" w:hAnsi="Times New Roman" w:cs="Times New Roman"/>
          <w:sz w:val="24"/>
          <w:lang w:val="en-US"/>
        </w:rPr>
      </w:pPr>
      <w:proofErr w:type="spellStart"/>
      <w:r w:rsidRPr="004C5007">
        <w:rPr>
          <w:rFonts w:ascii="Times New Roman" w:hAnsi="Times New Roman" w:cs="Times New Roman"/>
          <w:sz w:val="24"/>
          <w:lang w:val="en-US"/>
        </w:rPr>
        <w:t>Ambrosio</w:t>
      </w:r>
      <w:proofErr w:type="spellEnd"/>
      <w:r w:rsidRPr="004C5007">
        <w:rPr>
          <w:rFonts w:ascii="Times New Roman" w:hAnsi="Times New Roman" w:cs="Times New Roman"/>
          <w:sz w:val="24"/>
          <w:lang w:val="en-US"/>
        </w:rPr>
        <w:t xml:space="preserve">, A., &amp; Sheehan, E. (1990). Factor analysis of the Just World Scale. </w:t>
      </w:r>
      <w:r w:rsidRPr="004C5007">
        <w:rPr>
          <w:rFonts w:ascii="Times New Roman" w:hAnsi="Times New Roman" w:cs="Times New Roman"/>
          <w:i/>
          <w:sz w:val="24"/>
          <w:lang w:val="en-US"/>
        </w:rPr>
        <w:t>Journal of Social Psychology, 130</w:t>
      </w:r>
      <w:r w:rsidRPr="004C5007">
        <w:rPr>
          <w:rFonts w:ascii="Times New Roman" w:hAnsi="Times New Roman" w:cs="Times New Roman"/>
          <w:sz w:val="24"/>
          <w:lang w:val="en-US"/>
        </w:rPr>
        <w:t>, 413– 418. doi:10.1080/00224545.1990.9924600</w:t>
      </w:r>
    </w:p>
    <w:p w14:paraId="3488FE14" w14:textId="77777777" w:rsidR="001B5174" w:rsidRPr="004C5007" w:rsidRDefault="001B5174" w:rsidP="001B5174">
      <w:pPr>
        <w:ind w:firstLine="709"/>
        <w:jc w:val="both"/>
        <w:rPr>
          <w:rFonts w:ascii="Times New Roman" w:hAnsi="Times New Roman" w:cs="Times New Roman"/>
          <w:sz w:val="24"/>
          <w:szCs w:val="24"/>
          <w:lang w:val="en-US"/>
        </w:rPr>
      </w:pPr>
      <w:proofErr w:type="spellStart"/>
      <w:r w:rsidRPr="00157048">
        <w:rPr>
          <w:rFonts w:ascii="Times New Roman" w:hAnsi="Times New Roman" w:cs="Times New Roman"/>
          <w:sz w:val="24"/>
          <w:szCs w:val="24"/>
          <w:lang w:val="en-US"/>
        </w:rPr>
        <w:t>Augoustinos</w:t>
      </w:r>
      <w:proofErr w:type="spellEnd"/>
      <w:r w:rsidRPr="00157048">
        <w:rPr>
          <w:rFonts w:ascii="Times New Roman" w:hAnsi="Times New Roman" w:cs="Times New Roman"/>
          <w:sz w:val="24"/>
          <w:szCs w:val="24"/>
          <w:lang w:val="en-US"/>
        </w:rPr>
        <w:t xml:space="preserve">, M. (1999). Ideology, False Consciousness and Psychology. </w:t>
      </w:r>
      <w:r w:rsidRPr="004C5007">
        <w:rPr>
          <w:rFonts w:ascii="Times New Roman" w:hAnsi="Times New Roman" w:cs="Times New Roman"/>
          <w:i/>
          <w:sz w:val="24"/>
          <w:szCs w:val="24"/>
          <w:lang w:val="en-US"/>
        </w:rPr>
        <w:t xml:space="preserve">Theory and </w:t>
      </w:r>
      <w:proofErr w:type="spellStart"/>
      <w:r w:rsidRPr="004C5007">
        <w:rPr>
          <w:rFonts w:ascii="Times New Roman" w:hAnsi="Times New Roman" w:cs="Times New Roman"/>
          <w:i/>
          <w:sz w:val="24"/>
          <w:szCs w:val="24"/>
          <w:lang w:val="en-US"/>
        </w:rPr>
        <w:t>Psyhology</w:t>
      </w:r>
      <w:proofErr w:type="spellEnd"/>
      <w:r w:rsidRPr="004C5007">
        <w:rPr>
          <w:rFonts w:ascii="Times New Roman" w:hAnsi="Times New Roman" w:cs="Times New Roman"/>
          <w:i/>
          <w:sz w:val="24"/>
          <w:szCs w:val="24"/>
          <w:lang w:val="en-US"/>
        </w:rPr>
        <w:t>, 9</w:t>
      </w:r>
      <w:r w:rsidRPr="004C5007">
        <w:rPr>
          <w:rFonts w:ascii="Times New Roman" w:hAnsi="Times New Roman" w:cs="Times New Roman"/>
          <w:sz w:val="24"/>
          <w:szCs w:val="24"/>
          <w:lang w:val="en-US"/>
        </w:rPr>
        <w:t xml:space="preserve"> (3), 295-312. </w:t>
      </w:r>
      <w:proofErr w:type="gramStart"/>
      <w:r w:rsidRPr="004C5007">
        <w:rPr>
          <w:rFonts w:ascii="Times New Roman" w:hAnsi="Times New Roman" w:cs="Times New Roman"/>
          <w:sz w:val="24"/>
          <w:szCs w:val="24"/>
          <w:lang w:val="en-US"/>
        </w:rPr>
        <w:t>doi:</w:t>
      </w:r>
      <w:proofErr w:type="gramEnd"/>
      <w:r w:rsidRPr="004C5007">
        <w:rPr>
          <w:rFonts w:ascii="Times New Roman" w:hAnsi="Times New Roman" w:cs="Times New Roman"/>
          <w:sz w:val="24"/>
          <w:szCs w:val="24"/>
          <w:lang w:val="en-US"/>
        </w:rPr>
        <w:t>10.1177/0959354399093002</w:t>
      </w:r>
    </w:p>
    <w:p w14:paraId="06881C30" w14:textId="77777777" w:rsidR="001B5174" w:rsidRDefault="001B5174" w:rsidP="001B5174">
      <w:pPr>
        <w:ind w:firstLine="709"/>
        <w:jc w:val="both"/>
        <w:rPr>
          <w:rFonts w:ascii="Times New Roman" w:hAnsi="Times New Roman" w:cs="Times New Roman"/>
          <w:sz w:val="24"/>
        </w:rPr>
      </w:pPr>
      <w:r w:rsidRPr="004C5007">
        <w:rPr>
          <w:rFonts w:ascii="Times New Roman" w:hAnsi="Times New Roman" w:cs="Times New Roman"/>
          <w:sz w:val="24"/>
          <w:lang w:val="en-US"/>
        </w:rPr>
        <w:t xml:space="preserve">Barreiro, A., </w:t>
      </w:r>
      <w:proofErr w:type="spellStart"/>
      <w:r w:rsidRPr="004C5007">
        <w:rPr>
          <w:rFonts w:ascii="Times New Roman" w:hAnsi="Times New Roman" w:cs="Times New Roman"/>
          <w:sz w:val="24"/>
          <w:lang w:val="en-US"/>
        </w:rPr>
        <w:t>Etchezahar</w:t>
      </w:r>
      <w:proofErr w:type="spellEnd"/>
      <w:r w:rsidRPr="004C5007">
        <w:rPr>
          <w:rFonts w:ascii="Times New Roman" w:hAnsi="Times New Roman" w:cs="Times New Roman"/>
          <w:sz w:val="24"/>
          <w:lang w:val="en-US"/>
        </w:rPr>
        <w:t>, E., &amp; Prado-</w:t>
      </w:r>
      <w:proofErr w:type="spellStart"/>
      <w:r w:rsidRPr="004C5007">
        <w:rPr>
          <w:rFonts w:ascii="Times New Roman" w:hAnsi="Times New Roman" w:cs="Times New Roman"/>
          <w:sz w:val="24"/>
          <w:lang w:val="en-US"/>
        </w:rPr>
        <w:t>Gasco</w:t>
      </w:r>
      <w:proofErr w:type="spellEnd"/>
      <w:r w:rsidRPr="004C5007">
        <w:rPr>
          <w:rFonts w:ascii="Times New Roman" w:hAnsi="Times New Roman" w:cs="Times New Roman"/>
          <w:sz w:val="24"/>
          <w:lang w:val="en-US"/>
        </w:rPr>
        <w:t xml:space="preserve">, V. (2014). </w:t>
      </w:r>
      <w:r w:rsidRPr="00457B7E">
        <w:rPr>
          <w:rFonts w:ascii="Times New Roman" w:hAnsi="Times New Roman" w:cs="Times New Roman"/>
          <w:sz w:val="24"/>
        </w:rPr>
        <w:t xml:space="preserve">Creencia global en un mundo justo: validación de la escala de </w:t>
      </w:r>
      <w:proofErr w:type="spellStart"/>
      <w:r w:rsidRPr="00457B7E">
        <w:rPr>
          <w:rFonts w:ascii="Times New Roman" w:hAnsi="Times New Roman" w:cs="Times New Roman"/>
          <w:sz w:val="24"/>
        </w:rPr>
        <w:t>Lipkus</w:t>
      </w:r>
      <w:proofErr w:type="spellEnd"/>
      <w:r w:rsidRPr="00457B7E">
        <w:rPr>
          <w:rFonts w:ascii="Times New Roman" w:hAnsi="Times New Roman" w:cs="Times New Roman"/>
          <w:sz w:val="24"/>
        </w:rPr>
        <w:t xml:space="preserve"> en estudiantes universitarios de la Ciudad de Buenos Aires. </w:t>
      </w:r>
      <w:r w:rsidRPr="00457B7E">
        <w:rPr>
          <w:rFonts w:ascii="Times New Roman" w:hAnsi="Times New Roman" w:cs="Times New Roman"/>
          <w:i/>
          <w:sz w:val="24"/>
        </w:rPr>
        <w:t>Interdisciplinaria, 31</w:t>
      </w:r>
      <w:r>
        <w:rPr>
          <w:rFonts w:ascii="Times New Roman" w:hAnsi="Times New Roman" w:cs="Times New Roman"/>
          <w:i/>
          <w:sz w:val="24"/>
        </w:rPr>
        <w:t xml:space="preserve"> </w:t>
      </w:r>
      <w:r w:rsidRPr="00457B7E">
        <w:rPr>
          <w:rFonts w:ascii="Times New Roman" w:hAnsi="Times New Roman" w:cs="Times New Roman"/>
          <w:sz w:val="24"/>
        </w:rPr>
        <w:t>(1), 57-72.</w:t>
      </w:r>
    </w:p>
    <w:p w14:paraId="5192BB4B" w14:textId="67BD3288" w:rsidR="00556A7E" w:rsidRDefault="00556A7E" w:rsidP="00556A7E">
      <w:pPr>
        <w:spacing w:line="240" w:lineRule="auto"/>
        <w:ind w:left="709" w:hanging="709"/>
        <w:rPr>
          <w:rFonts w:ascii="Times New Roman" w:hAnsi="Times New Roman" w:cs="Times New Roman"/>
          <w:sz w:val="24"/>
          <w:szCs w:val="24"/>
        </w:rPr>
      </w:pPr>
      <w:r w:rsidRPr="00556A7E">
        <w:rPr>
          <w:rFonts w:ascii="Times New Roman" w:hAnsi="Times New Roman" w:cs="Times New Roman"/>
          <w:sz w:val="24"/>
          <w:szCs w:val="24"/>
        </w:rPr>
        <w:t xml:space="preserve">Barreiro, A., </w:t>
      </w:r>
      <w:proofErr w:type="spellStart"/>
      <w:r w:rsidRPr="00556A7E">
        <w:rPr>
          <w:rFonts w:ascii="Times New Roman" w:hAnsi="Times New Roman" w:cs="Times New Roman"/>
          <w:sz w:val="24"/>
          <w:szCs w:val="24"/>
        </w:rPr>
        <w:t>Etchezahar</w:t>
      </w:r>
      <w:proofErr w:type="spellEnd"/>
      <w:r w:rsidRPr="00556A7E">
        <w:rPr>
          <w:rFonts w:ascii="Times New Roman" w:hAnsi="Times New Roman" w:cs="Times New Roman"/>
          <w:sz w:val="24"/>
          <w:szCs w:val="24"/>
        </w:rPr>
        <w:t>, E., &amp; Prado-</w:t>
      </w:r>
      <w:proofErr w:type="spellStart"/>
      <w:r w:rsidRPr="00556A7E">
        <w:rPr>
          <w:rFonts w:ascii="Times New Roman" w:hAnsi="Times New Roman" w:cs="Times New Roman"/>
          <w:sz w:val="24"/>
          <w:szCs w:val="24"/>
        </w:rPr>
        <w:t>Gascó</w:t>
      </w:r>
      <w:proofErr w:type="spellEnd"/>
      <w:r w:rsidRPr="00556A7E">
        <w:rPr>
          <w:rFonts w:ascii="Times New Roman" w:hAnsi="Times New Roman" w:cs="Times New Roman"/>
          <w:sz w:val="24"/>
          <w:szCs w:val="24"/>
        </w:rPr>
        <w:t xml:space="preserve">, V. (2018). Propiedades psicométricas de la escala de creencia en un mundo justo general y personal en el contexto argentino. </w:t>
      </w:r>
      <w:proofErr w:type="spellStart"/>
      <w:r w:rsidRPr="00556A7E">
        <w:rPr>
          <w:rFonts w:ascii="Times New Roman" w:hAnsi="Times New Roman" w:cs="Times New Roman"/>
          <w:i/>
          <w:sz w:val="24"/>
          <w:szCs w:val="24"/>
        </w:rPr>
        <w:t>Psykhe</w:t>
      </w:r>
      <w:proofErr w:type="spellEnd"/>
      <w:r w:rsidRPr="00556A7E">
        <w:rPr>
          <w:rFonts w:ascii="Times New Roman" w:hAnsi="Times New Roman" w:cs="Times New Roman"/>
          <w:i/>
          <w:sz w:val="24"/>
          <w:szCs w:val="24"/>
        </w:rPr>
        <w:t>: Revista De La Escuela De Psicología, 27</w:t>
      </w:r>
      <w:r w:rsidR="0015429E">
        <w:rPr>
          <w:rFonts w:ascii="Times New Roman" w:hAnsi="Times New Roman" w:cs="Times New Roman"/>
          <w:sz w:val="24"/>
          <w:szCs w:val="24"/>
        </w:rPr>
        <w:t>(1), 1-10. doi:http:</w:t>
      </w:r>
      <w:r w:rsidRPr="00556A7E">
        <w:rPr>
          <w:rFonts w:ascii="Times New Roman" w:hAnsi="Times New Roman" w:cs="Times New Roman"/>
          <w:sz w:val="24"/>
          <w:szCs w:val="24"/>
        </w:rPr>
        <w:t>10.7764/psykhe.27.1.1102</w:t>
      </w:r>
    </w:p>
    <w:p w14:paraId="03277492" w14:textId="78581150" w:rsidR="0087594C" w:rsidRPr="00AC51DA" w:rsidRDefault="0087594C" w:rsidP="00556A7E">
      <w:pPr>
        <w:spacing w:line="240" w:lineRule="auto"/>
        <w:ind w:left="709" w:hanging="709"/>
        <w:rPr>
          <w:rFonts w:ascii="Times New Roman" w:hAnsi="Times New Roman" w:cs="Times New Roman"/>
          <w:sz w:val="24"/>
          <w:szCs w:val="24"/>
          <w:lang w:val="en-GB"/>
        </w:rPr>
      </w:pPr>
      <w:proofErr w:type="spellStart"/>
      <w:r w:rsidRPr="0087594C">
        <w:rPr>
          <w:rFonts w:ascii="Times New Roman" w:hAnsi="Times New Roman" w:cs="Times New Roman"/>
          <w:sz w:val="24"/>
          <w:szCs w:val="24"/>
          <w:lang w:val="en-GB"/>
        </w:rPr>
        <w:t>Bartholomaeus</w:t>
      </w:r>
      <w:proofErr w:type="spellEnd"/>
      <w:r w:rsidRPr="0087594C">
        <w:rPr>
          <w:rFonts w:ascii="Times New Roman" w:hAnsi="Times New Roman" w:cs="Times New Roman"/>
          <w:sz w:val="24"/>
          <w:szCs w:val="24"/>
          <w:lang w:val="en-GB"/>
        </w:rPr>
        <w:t xml:space="preserve">, J., &amp; </w:t>
      </w:r>
      <w:proofErr w:type="spellStart"/>
      <w:r w:rsidRPr="0087594C">
        <w:rPr>
          <w:rFonts w:ascii="Times New Roman" w:hAnsi="Times New Roman" w:cs="Times New Roman"/>
          <w:sz w:val="24"/>
          <w:szCs w:val="24"/>
          <w:lang w:val="en-GB"/>
        </w:rPr>
        <w:t>Strelan</w:t>
      </w:r>
      <w:proofErr w:type="spellEnd"/>
      <w:r w:rsidRPr="0087594C">
        <w:rPr>
          <w:rFonts w:ascii="Times New Roman" w:hAnsi="Times New Roman" w:cs="Times New Roman"/>
          <w:sz w:val="24"/>
          <w:szCs w:val="24"/>
          <w:lang w:val="en-GB"/>
        </w:rPr>
        <w:t xml:space="preserve">, P. (2019). The adaptive, approach-oriented correlates of belief in a just world for the self: A review of the research. </w:t>
      </w:r>
      <w:r w:rsidRPr="00AC51DA">
        <w:rPr>
          <w:rFonts w:ascii="Times New Roman" w:hAnsi="Times New Roman" w:cs="Times New Roman"/>
          <w:i/>
          <w:sz w:val="24"/>
          <w:szCs w:val="24"/>
          <w:lang w:val="en-GB"/>
        </w:rPr>
        <w:t>Personality and Individual Differences, 151</w:t>
      </w:r>
      <w:r w:rsidRPr="00AC51DA">
        <w:rPr>
          <w:rFonts w:ascii="Times New Roman" w:hAnsi="Times New Roman" w:cs="Times New Roman"/>
          <w:sz w:val="24"/>
          <w:szCs w:val="24"/>
          <w:lang w:val="en-GB"/>
        </w:rPr>
        <w:t>, 8. doi:10.1016/j.paid.2019.06.028</w:t>
      </w:r>
    </w:p>
    <w:p w14:paraId="3D76011E" w14:textId="3803159C" w:rsidR="00556A7E" w:rsidRDefault="000C3A80" w:rsidP="001B5174">
      <w:pPr>
        <w:ind w:firstLine="709"/>
        <w:jc w:val="both"/>
        <w:rPr>
          <w:rFonts w:ascii="Times New Roman" w:hAnsi="Times New Roman" w:cs="Times New Roman"/>
          <w:sz w:val="24"/>
        </w:rPr>
      </w:pPr>
      <w:proofErr w:type="spellStart"/>
      <w:r w:rsidRPr="00AC51DA">
        <w:rPr>
          <w:rFonts w:ascii="Times New Roman" w:hAnsi="Times New Roman" w:cs="Times New Roman"/>
          <w:sz w:val="24"/>
          <w:lang w:val="en-GB"/>
        </w:rPr>
        <w:t>Wolrd</w:t>
      </w:r>
      <w:proofErr w:type="spellEnd"/>
      <w:r w:rsidRPr="00AC51DA">
        <w:rPr>
          <w:rFonts w:ascii="Times New Roman" w:hAnsi="Times New Roman" w:cs="Times New Roman"/>
          <w:sz w:val="24"/>
          <w:lang w:val="en-GB"/>
        </w:rPr>
        <w:t xml:space="preserve"> Inequality Lab (2019). </w:t>
      </w:r>
      <w:r>
        <w:rPr>
          <w:rFonts w:ascii="Times New Roman" w:hAnsi="Times New Roman" w:cs="Times New Roman"/>
          <w:sz w:val="24"/>
        </w:rPr>
        <w:t xml:space="preserve">Desigualdades crecientes y divisiones políticas en España. </w:t>
      </w:r>
      <w:proofErr w:type="spellStart"/>
      <w:r>
        <w:rPr>
          <w:rFonts w:ascii="Times New Roman" w:hAnsi="Times New Roman" w:cs="Times New Roman"/>
          <w:sz w:val="24"/>
        </w:rPr>
        <w:t>The</w:t>
      </w:r>
      <w:proofErr w:type="spellEnd"/>
      <w:r>
        <w:rPr>
          <w:rFonts w:ascii="Times New Roman" w:hAnsi="Times New Roman" w:cs="Times New Roman"/>
          <w:sz w:val="24"/>
        </w:rPr>
        <w:t xml:space="preserve"> global data </w:t>
      </w:r>
      <w:proofErr w:type="spellStart"/>
      <w:r>
        <w:rPr>
          <w:rFonts w:ascii="Times New Roman" w:hAnsi="Times New Roman" w:cs="Times New Roman"/>
          <w:sz w:val="24"/>
        </w:rPr>
        <w:t>source</w:t>
      </w:r>
      <w:proofErr w:type="spellEnd"/>
      <w:r>
        <w:rPr>
          <w:rFonts w:ascii="Times New Roman" w:hAnsi="Times New Roman" w:cs="Times New Roman"/>
          <w:sz w:val="24"/>
        </w:rPr>
        <w:t xml:space="preserve">. Recuperado en: </w:t>
      </w:r>
      <w:r w:rsidR="00105969">
        <w:rPr>
          <w:rFonts w:ascii="Times New Roman" w:hAnsi="Times New Roman" w:cs="Times New Roman"/>
          <w:sz w:val="24"/>
        </w:rPr>
        <w:t>http://</w:t>
      </w:r>
      <w:r w:rsidR="0090635E">
        <w:rPr>
          <w:rFonts w:ascii="Times New Roman" w:hAnsi="Times New Roman" w:cs="Times New Roman"/>
          <w:sz w:val="24"/>
        </w:rPr>
        <w:t>wid.world</w:t>
      </w:r>
    </w:p>
    <w:p w14:paraId="6516C656" w14:textId="77777777" w:rsidR="001B5174" w:rsidRDefault="001B5174" w:rsidP="001B5174">
      <w:pPr>
        <w:ind w:firstLine="709"/>
        <w:jc w:val="both"/>
        <w:rPr>
          <w:rFonts w:ascii="Times New Roman" w:hAnsi="Times New Roman" w:cs="Times New Roman"/>
          <w:sz w:val="24"/>
          <w:szCs w:val="24"/>
          <w:lang w:val="en-US"/>
        </w:rPr>
      </w:pPr>
      <w:proofErr w:type="spellStart"/>
      <w:r w:rsidRPr="00AC51DA">
        <w:rPr>
          <w:rFonts w:ascii="Times New Roman" w:hAnsi="Times New Roman" w:cs="Times New Roman"/>
          <w:sz w:val="24"/>
          <w:szCs w:val="24"/>
          <w:lang w:val="en-GB"/>
        </w:rPr>
        <w:t>Bègue</w:t>
      </w:r>
      <w:proofErr w:type="spellEnd"/>
      <w:r w:rsidRPr="00AC51DA">
        <w:rPr>
          <w:rFonts w:ascii="Times New Roman" w:hAnsi="Times New Roman" w:cs="Times New Roman"/>
          <w:sz w:val="24"/>
          <w:szCs w:val="24"/>
          <w:lang w:val="en-GB"/>
        </w:rPr>
        <w:t xml:space="preserve">, L. (2002). </w:t>
      </w:r>
      <w:r w:rsidRPr="00157048">
        <w:rPr>
          <w:rFonts w:ascii="Times New Roman" w:hAnsi="Times New Roman" w:cs="Times New Roman"/>
          <w:sz w:val="24"/>
          <w:szCs w:val="24"/>
          <w:lang w:val="en-US"/>
        </w:rPr>
        <w:t xml:space="preserve">Beliefs in justice and faith in people: just world, religiosity and interpersonal trust. </w:t>
      </w:r>
      <w:r w:rsidRPr="004C5007">
        <w:rPr>
          <w:rFonts w:ascii="Times New Roman" w:hAnsi="Times New Roman" w:cs="Times New Roman"/>
          <w:i/>
          <w:sz w:val="24"/>
          <w:szCs w:val="24"/>
          <w:lang w:val="en-US"/>
        </w:rPr>
        <w:t>Personality and Individual Differences, 32</w:t>
      </w:r>
      <w:r w:rsidRPr="004C5007">
        <w:rPr>
          <w:rFonts w:ascii="Times New Roman" w:hAnsi="Times New Roman" w:cs="Times New Roman"/>
          <w:sz w:val="24"/>
          <w:szCs w:val="24"/>
          <w:lang w:val="en-US"/>
        </w:rPr>
        <w:t xml:space="preserve"> (3) 375-382. </w:t>
      </w:r>
      <w:proofErr w:type="spellStart"/>
      <w:proofErr w:type="gramStart"/>
      <w:r w:rsidRPr="004C5007">
        <w:rPr>
          <w:rFonts w:ascii="Times New Roman" w:hAnsi="Times New Roman" w:cs="Times New Roman"/>
          <w:sz w:val="24"/>
          <w:szCs w:val="24"/>
          <w:lang w:val="en-US"/>
        </w:rPr>
        <w:t>doi</w:t>
      </w:r>
      <w:proofErr w:type="spellEnd"/>
      <w:proofErr w:type="gramEnd"/>
      <w:r w:rsidRPr="004C5007">
        <w:rPr>
          <w:rFonts w:ascii="Times New Roman" w:hAnsi="Times New Roman" w:cs="Times New Roman"/>
          <w:sz w:val="24"/>
          <w:szCs w:val="24"/>
          <w:lang w:val="en-US"/>
        </w:rPr>
        <w:t>:</w:t>
      </w:r>
      <w:r w:rsidRPr="004C5007">
        <w:rPr>
          <w:lang w:val="en-US"/>
        </w:rPr>
        <w:t xml:space="preserve"> </w:t>
      </w:r>
      <w:r w:rsidRPr="004C5007">
        <w:rPr>
          <w:rFonts w:ascii="Times New Roman" w:hAnsi="Times New Roman" w:cs="Times New Roman"/>
          <w:sz w:val="24"/>
          <w:szCs w:val="24"/>
          <w:lang w:val="en-US"/>
        </w:rPr>
        <w:t>10.1016/S0191-8869(00)00224-5</w:t>
      </w:r>
    </w:p>
    <w:p w14:paraId="1FEEEFB5" w14:textId="4AE3AC3E" w:rsidR="00F377A6" w:rsidRPr="004C5007" w:rsidRDefault="00F377A6" w:rsidP="001B5174">
      <w:pPr>
        <w:ind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Bè</w:t>
      </w:r>
      <w:r w:rsidRPr="00F377A6">
        <w:rPr>
          <w:rFonts w:ascii="Times New Roman" w:hAnsi="Times New Roman" w:cs="Times New Roman"/>
          <w:sz w:val="24"/>
          <w:szCs w:val="24"/>
          <w:lang w:val="en-US"/>
        </w:rPr>
        <w:t>gue</w:t>
      </w:r>
      <w:proofErr w:type="spellEnd"/>
      <w:r w:rsidRPr="00F377A6">
        <w:rPr>
          <w:rFonts w:ascii="Times New Roman" w:hAnsi="Times New Roman" w:cs="Times New Roman"/>
          <w:sz w:val="24"/>
          <w:szCs w:val="24"/>
          <w:lang w:val="en-US"/>
        </w:rPr>
        <w:t xml:space="preserve">, L., &amp; </w:t>
      </w:r>
      <w:proofErr w:type="spellStart"/>
      <w:r w:rsidRPr="00F377A6">
        <w:rPr>
          <w:rFonts w:ascii="Times New Roman" w:hAnsi="Times New Roman" w:cs="Times New Roman"/>
          <w:sz w:val="24"/>
          <w:szCs w:val="24"/>
          <w:lang w:val="en-US"/>
        </w:rPr>
        <w:t>Bastounis</w:t>
      </w:r>
      <w:proofErr w:type="spellEnd"/>
      <w:r w:rsidRPr="00F377A6">
        <w:rPr>
          <w:rFonts w:ascii="Times New Roman" w:hAnsi="Times New Roman" w:cs="Times New Roman"/>
          <w:sz w:val="24"/>
          <w:szCs w:val="24"/>
          <w:lang w:val="en-US"/>
        </w:rPr>
        <w:t>, M. (2003). Two spheres of belief in a just world: Extensive support for the dimensional model of belief in a just world</w:t>
      </w:r>
      <w:r w:rsidRPr="00F377A6">
        <w:rPr>
          <w:rFonts w:ascii="Times New Roman" w:hAnsi="Times New Roman" w:cs="Times New Roman"/>
          <w:i/>
          <w:sz w:val="24"/>
          <w:szCs w:val="24"/>
          <w:lang w:val="en-US"/>
        </w:rPr>
        <w:t>. Journal of Personality, 71</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(3), 435–463. d</w:t>
      </w:r>
      <w:r w:rsidRPr="00F377A6">
        <w:rPr>
          <w:rFonts w:ascii="Times New Roman" w:hAnsi="Times New Roman" w:cs="Times New Roman"/>
          <w:sz w:val="24"/>
          <w:szCs w:val="24"/>
          <w:lang w:val="en-US"/>
        </w:rPr>
        <w:t>oi</w:t>
      </w:r>
      <w:r>
        <w:rPr>
          <w:rFonts w:ascii="Times New Roman" w:hAnsi="Times New Roman" w:cs="Times New Roman"/>
          <w:sz w:val="24"/>
          <w:szCs w:val="24"/>
          <w:lang w:val="en-US"/>
        </w:rPr>
        <w:t>:</w:t>
      </w:r>
      <w:r w:rsidRPr="00F377A6">
        <w:rPr>
          <w:rFonts w:ascii="Times New Roman" w:hAnsi="Times New Roman" w:cs="Times New Roman"/>
          <w:sz w:val="24"/>
          <w:szCs w:val="24"/>
          <w:lang w:val="en-US"/>
        </w:rPr>
        <w:t>10.1111/1467-6494.7103007.</w:t>
      </w:r>
    </w:p>
    <w:p w14:paraId="35C3B738" w14:textId="77777777" w:rsidR="001B5174" w:rsidRPr="004C5007" w:rsidRDefault="001B5174" w:rsidP="001B5174">
      <w:pPr>
        <w:ind w:firstLine="709"/>
        <w:jc w:val="both"/>
        <w:rPr>
          <w:rFonts w:ascii="Times New Roman" w:hAnsi="Times New Roman" w:cs="Times New Roman"/>
          <w:sz w:val="24"/>
          <w:szCs w:val="24"/>
          <w:lang w:val="en-US"/>
        </w:rPr>
      </w:pPr>
      <w:proofErr w:type="spellStart"/>
      <w:r w:rsidRPr="004C5007">
        <w:rPr>
          <w:rFonts w:ascii="Times New Roman" w:hAnsi="Times New Roman" w:cs="Times New Roman"/>
          <w:sz w:val="24"/>
          <w:szCs w:val="24"/>
          <w:lang w:val="en-US"/>
        </w:rPr>
        <w:t>Bentler</w:t>
      </w:r>
      <w:proofErr w:type="spellEnd"/>
      <w:r w:rsidRPr="004C5007">
        <w:rPr>
          <w:rFonts w:ascii="Times New Roman" w:hAnsi="Times New Roman" w:cs="Times New Roman"/>
          <w:sz w:val="24"/>
          <w:szCs w:val="24"/>
          <w:lang w:val="en-US"/>
        </w:rPr>
        <w:t xml:space="preserve">, P. M. (2010). SEM with simplicity and accuracy. </w:t>
      </w:r>
      <w:r w:rsidRPr="004C5007">
        <w:rPr>
          <w:rFonts w:ascii="Times New Roman" w:hAnsi="Times New Roman" w:cs="Times New Roman"/>
          <w:i/>
          <w:sz w:val="24"/>
          <w:szCs w:val="24"/>
          <w:lang w:val="en-US"/>
        </w:rPr>
        <w:t xml:space="preserve">Journal of Consumer Psychology : The Official Journal of the Society for Consumer Psychology, 20 </w:t>
      </w:r>
      <w:r w:rsidRPr="004C5007">
        <w:rPr>
          <w:rFonts w:ascii="Times New Roman" w:hAnsi="Times New Roman" w:cs="Times New Roman"/>
          <w:sz w:val="24"/>
          <w:szCs w:val="24"/>
          <w:lang w:val="en-US"/>
        </w:rPr>
        <w:t>(2), 215-220. doi:10.1016/j.jcps.2010.03.002</w:t>
      </w:r>
    </w:p>
    <w:p w14:paraId="3058C15A" w14:textId="77777777" w:rsidR="001B5174" w:rsidRPr="002A1155" w:rsidRDefault="001B5174" w:rsidP="001B5174">
      <w:pPr>
        <w:ind w:firstLine="709"/>
        <w:jc w:val="both"/>
        <w:rPr>
          <w:rFonts w:ascii="Times New Roman" w:hAnsi="Times New Roman" w:cs="Times New Roman"/>
          <w:sz w:val="24"/>
        </w:rPr>
      </w:pPr>
      <w:proofErr w:type="spellStart"/>
      <w:r w:rsidRPr="004C5007">
        <w:rPr>
          <w:rFonts w:ascii="Times New Roman" w:hAnsi="Times New Roman" w:cs="Times New Roman"/>
          <w:sz w:val="24"/>
          <w:lang w:val="en-US"/>
        </w:rPr>
        <w:t>Bizer</w:t>
      </w:r>
      <w:proofErr w:type="spellEnd"/>
      <w:r w:rsidRPr="004C5007">
        <w:rPr>
          <w:rFonts w:ascii="Times New Roman" w:hAnsi="Times New Roman" w:cs="Times New Roman"/>
          <w:sz w:val="24"/>
          <w:lang w:val="en-US"/>
        </w:rPr>
        <w:t xml:space="preserve">, G.Y., Hart, J., &amp; </w:t>
      </w:r>
      <w:proofErr w:type="spellStart"/>
      <w:r w:rsidRPr="004C5007">
        <w:rPr>
          <w:rFonts w:ascii="Times New Roman" w:hAnsi="Times New Roman" w:cs="Times New Roman"/>
          <w:sz w:val="24"/>
          <w:lang w:val="en-US"/>
        </w:rPr>
        <w:t>Jekogian</w:t>
      </w:r>
      <w:proofErr w:type="spellEnd"/>
      <w:r w:rsidRPr="004C5007">
        <w:rPr>
          <w:rFonts w:ascii="Times New Roman" w:hAnsi="Times New Roman" w:cs="Times New Roman"/>
          <w:sz w:val="24"/>
          <w:lang w:val="en-US"/>
        </w:rPr>
        <w:t xml:space="preserve">, A.M. (2012). Belief in a just world and social dominance orientation: Evidence for a mediational path-way predicting negative attitudes and dis crimination against individuals with mental illness. </w:t>
      </w:r>
      <w:proofErr w:type="spellStart"/>
      <w:r w:rsidRPr="002A1155">
        <w:rPr>
          <w:rFonts w:ascii="Times New Roman" w:hAnsi="Times New Roman" w:cs="Times New Roman"/>
          <w:i/>
          <w:sz w:val="24"/>
        </w:rPr>
        <w:t>Personality</w:t>
      </w:r>
      <w:proofErr w:type="spellEnd"/>
      <w:r w:rsidRPr="002A1155">
        <w:rPr>
          <w:rFonts w:ascii="Times New Roman" w:hAnsi="Times New Roman" w:cs="Times New Roman"/>
          <w:i/>
          <w:sz w:val="24"/>
        </w:rPr>
        <w:t xml:space="preserve"> and Individual </w:t>
      </w:r>
      <w:proofErr w:type="spellStart"/>
      <w:r w:rsidRPr="002A1155">
        <w:rPr>
          <w:rFonts w:ascii="Times New Roman" w:hAnsi="Times New Roman" w:cs="Times New Roman"/>
          <w:i/>
          <w:sz w:val="24"/>
        </w:rPr>
        <w:t>Differences</w:t>
      </w:r>
      <w:proofErr w:type="spellEnd"/>
      <w:r w:rsidRPr="002A1155">
        <w:rPr>
          <w:rFonts w:ascii="Times New Roman" w:hAnsi="Times New Roman" w:cs="Times New Roman"/>
          <w:i/>
          <w:sz w:val="24"/>
        </w:rPr>
        <w:t xml:space="preserve">, 52 </w:t>
      </w:r>
      <w:r w:rsidRPr="002A1155">
        <w:rPr>
          <w:rFonts w:ascii="Times New Roman" w:hAnsi="Times New Roman" w:cs="Times New Roman"/>
          <w:sz w:val="24"/>
        </w:rPr>
        <w:t>(3), 428-432. doi:10.1016/j.paid.2011.11.002</w:t>
      </w:r>
    </w:p>
    <w:p w14:paraId="4515F72F" w14:textId="658ABCF5" w:rsidR="00CB258F" w:rsidRPr="002A1155" w:rsidRDefault="00CB258F" w:rsidP="001B5174">
      <w:pPr>
        <w:ind w:firstLine="709"/>
        <w:jc w:val="both"/>
        <w:rPr>
          <w:rFonts w:ascii="Times New Roman" w:hAnsi="Times New Roman" w:cs="Times New Roman"/>
          <w:sz w:val="24"/>
          <w:lang w:val="en-GB"/>
        </w:rPr>
      </w:pPr>
      <w:r w:rsidRPr="00CB258F">
        <w:rPr>
          <w:rFonts w:ascii="Times New Roman" w:hAnsi="Times New Roman" w:cs="Times New Roman"/>
          <w:sz w:val="24"/>
        </w:rPr>
        <w:t xml:space="preserve">Cáceres, </w:t>
      </w:r>
      <w:r>
        <w:rPr>
          <w:rFonts w:ascii="Times New Roman" w:hAnsi="Times New Roman" w:cs="Times New Roman"/>
          <w:sz w:val="24"/>
        </w:rPr>
        <w:t xml:space="preserve">M., </w:t>
      </w:r>
      <w:r w:rsidRPr="00CB258F">
        <w:rPr>
          <w:rFonts w:ascii="Times New Roman" w:hAnsi="Times New Roman" w:cs="Times New Roman"/>
          <w:sz w:val="24"/>
        </w:rPr>
        <w:t>Astudillo,</w:t>
      </w:r>
      <w:r>
        <w:rPr>
          <w:rFonts w:ascii="Times New Roman" w:hAnsi="Times New Roman" w:cs="Times New Roman"/>
          <w:sz w:val="24"/>
        </w:rPr>
        <w:t xml:space="preserve"> P.,</w:t>
      </w:r>
      <w:r w:rsidRPr="00CB258F">
        <w:rPr>
          <w:rFonts w:ascii="Times New Roman" w:hAnsi="Times New Roman" w:cs="Times New Roman"/>
          <w:sz w:val="24"/>
        </w:rPr>
        <w:t xml:space="preserve"> Estrada</w:t>
      </w:r>
      <w:r>
        <w:rPr>
          <w:rFonts w:ascii="Times New Roman" w:hAnsi="Times New Roman" w:cs="Times New Roman"/>
          <w:sz w:val="24"/>
        </w:rPr>
        <w:t>, C.</w:t>
      </w:r>
      <w:r w:rsidRPr="00CB258F">
        <w:rPr>
          <w:rFonts w:ascii="Times New Roman" w:hAnsi="Times New Roman" w:cs="Times New Roman"/>
          <w:sz w:val="24"/>
        </w:rPr>
        <w:t xml:space="preserve"> y </w:t>
      </w:r>
      <w:proofErr w:type="spellStart"/>
      <w:r w:rsidRPr="00CB258F">
        <w:rPr>
          <w:rFonts w:ascii="Times New Roman" w:hAnsi="Times New Roman" w:cs="Times New Roman"/>
          <w:sz w:val="24"/>
        </w:rPr>
        <w:t>Yzerbyt</w:t>
      </w:r>
      <w:proofErr w:type="spellEnd"/>
      <w:r>
        <w:rPr>
          <w:rFonts w:ascii="Times New Roman" w:hAnsi="Times New Roman" w:cs="Times New Roman"/>
          <w:sz w:val="24"/>
        </w:rPr>
        <w:t>, V.</w:t>
      </w:r>
      <w:r w:rsidRPr="00CB258F">
        <w:rPr>
          <w:rFonts w:ascii="Times New Roman" w:hAnsi="Times New Roman" w:cs="Times New Roman"/>
          <w:sz w:val="24"/>
        </w:rPr>
        <w:t xml:space="preserve"> (2016)</w:t>
      </w:r>
      <w:r>
        <w:rPr>
          <w:rFonts w:ascii="Times New Roman" w:hAnsi="Times New Roman" w:cs="Times New Roman"/>
          <w:sz w:val="24"/>
        </w:rPr>
        <w:t xml:space="preserve">. </w:t>
      </w:r>
      <w:r w:rsidRPr="00CB258F">
        <w:rPr>
          <w:rFonts w:ascii="Times New Roman" w:hAnsi="Times New Roman" w:cs="Times New Roman"/>
          <w:sz w:val="24"/>
        </w:rPr>
        <w:t>Teorías implícitas sobre las causas del delito en internos condenados de alto y bajo compromiso delictual</w:t>
      </w:r>
      <w:r>
        <w:rPr>
          <w:rFonts w:ascii="Times New Roman" w:hAnsi="Times New Roman" w:cs="Times New Roman"/>
          <w:sz w:val="24"/>
        </w:rPr>
        <w:t xml:space="preserve">. </w:t>
      </w:r>
      <w:proofErr w:type="spellStart"/>
      <w:r w:rsidRPr="002A1155">
        <w:rPr>
          <w:rFonts w:ascii="Times New Roman" w:hAnsi="Times New Roman" w:cs="Times New Roman"/>
          <w:i/>
          <w:sz w:val="24"/>
          <w:lang w:val="en-GB"/>
        </w:rPr>
        <w:t>Revista</w:t>
      </w:r>
      <w:proofErr w:type="spellEnd"/>
      <w:r w:rsidRPr="002A1155">
        <w:rPr>
          <w:rFonts w:ascii="Times New Roman" w:hAnsi="Times New Roman" w:cs="Times New Roman"/>
          <w:i/>
          <w:sz w:val="24"/>
          <w:lang w:val="en-GB"/>
        </w:rPr>
        <w:t xml:space="preserve"> </w:t>
      </w:r>
      <w:proofErr w:type="spellStart"/>
      <w:r w:rsidRPr="002A1155">
        <w:rPr>
          <w:rFonts w:ascii="Times New Roman" w:hAnsi="Times New Roman" w:cs="Times New Roman"/>
          <w:i/>
          <w:sz w:val="24"/>
          <w:lang w:val="en-GB"/>
        </w:rPr>
        <w:t>Interamericana</w:t>
      </w:r>
      <w:proofErr w:type="spellEnd"/>
      <w:r w:rsidRPr="002A1155">
        <w:rPr>
          <w:rFonts w:ascii="Times New Roman" w:hAnsi="Times New Roman" w:cs="Times New Roman"/>
          <w:i/>
          <w:sz w:val="24"/>
          <w:lang w:val="en-GB"/>
        </w:rPr>
        <w:t xml:space="preserve"> de </w:t>
      </w:r>
      <w:proofErr w:type="spellStart"/>
      <w:r w:rsidRPr="002A1155">
        <w:rPr>
          <w:rFonts w:ascii="Times New Roman" w:hAnsi="Times New Roman" w:cs="Times New Roman"/>
          <w:i/>
          <w:sz w:val="24"/>
          <w:lang w:val="en-GB"/>
        </w:rPr>
        <w:t>Psicologia</w:t>
      </w:r>
      <w:proofErr w:type="spellEnd"/>
      <w:r w:rsidRPr="002A1155">
        <w:rPr>
          <w:rFonts w:ascii="Times New Roman" w:hAnsi="Times New Roman" w:cs="Times New Roman"/>
          <w:i/>
          <w:sz w:val="24"/>
          <w:lang w:val="en-GB"/>
        </w:rPr>
        <w:t xml:space="preserve">, 50 </w:t>
      </w:r>
      <w:r w:rsidRPr="002A1155">
        <w:rPr>
          <w:rFonts w:ascii="Times New Roman" w:hAnsi="Times New Roman" w:cs="Times New Roman"/>
          <w:sz w:val="24"/>
          <w:lang w:val="en-GB"/>
        </w:rPr>
        <w:t xml:space="preserve">(3), 317-379. </w:t>
      </w:r>
    </w:p>
    <w:p w14:paraId="57FE63A6" w14:textId="77777777" w:rsidR="001B5174" w:rsidRPr="004C5007" w:rsidRDefault="001B5174" w:rsidP="001B5174">
      <w:pPr>
        <w:ind w:firstLine="709"/>
        <w:jc w:val="both"/>
        <w:rPr>
          <w:rFonts w:ascii="Times New Roman" w:hAnsi="Times New Roman" w:cs="Times New Roman"/>
          <w:sz w:val="24"/>
          <w:lang w:val="en-US"/>
        </w:rPr>
      </w:pPr>
      <w:proofErr w:type="spellStart"/>
      <w:r w:rsidRPr="004C5007">
        <w:rPr>
          <w:rFonts w:ascii="Times New Roman" w:hAnsi="Times New Roman" w:cs="Times New Roman"/>
          <w:sz w:val="24"/>
          <w:lang w:val="en-US"/>
        </w:rPr>
        <w:lastRenderedPageBreak/>
        <w:t>Caputi</w:t>
      </w:r>
      <w:proofErr w:type="spellEnd"/>
      <w:r w:rsidRPr="004C5007">
        <w:rPr>
          <w:rFonts w:ascii="Times New Roman" w:hAnsi="Times New Roman" w:cs="Times New Roman"/>
          <w:sz w:val="24"/>
          <w:lang w:val="en-US"/>
        </w:rPr>
        <w:t xml:space="preserve">, P. (1994). Factor structure of the just world scale among Australian undergraduates. </w:t>
      </w:r>
      <w:r w:rsidRPr="004C5007">
        <w:rPr>
          <w:rFonts w:ascii="Times New Roman" w:hAnsi="Times New Roman" w:cs="Times New Roman"/>
          <w:i/>
          <w:sz w:val="24"/>
          <w:lang w:val="en-US"/>
        </w:rPr>
        <w:t>The Journal of Social Psychology, 134</w:t>
      </w:r>
      <w:r w:rsidRPr="004C5007">
        <w:rPr>
          <w:rFonts w:ascii="Times New Roman" w:hAnsi="Times New Roman" w:cs="Times New Roman"/>
          <w:sz w:val="24"/>
          <w:lang w:val="en-US"/>
        </w:rPr>
        <w:t>, 475-482. doi:10.1080/00224545.1994.9712198</w:t>
      </w:r>
    </w:p>
    <w:p w14:paraId="55D0B79E" w14:textId="77777777" w:rsidR="001B5174" w:rsidRPr="004C5007" w:rsidRDefault="001B5174" w:rsidP="001B5174">
      <w:pPr>
        <w:ind w:firstLine="709"/>
        <w:jc w:val="both"/>
        <w:rPr>
          <w:rFonts w:ascii="Times New Roman" w:hAnsi="Times New Roman" w:cs="Times New Roman"/>
          <w:sz w:val="24"/>
          <w:szCs w:val="24"/>
          <w:lang w:val="en-US"/>
        </w:rPr>
      </w:pPr>
      <w:proofErr w:type="spellStart"/>
      <w:r w:rsidRPr="00157048">
        <w:rPr>
          <w:rFonts w:ascii="Times New Roman" w:hAnsi="Times New Roman" w:cs="Times New Roman"/>
          <w:sz w:val="24"/>
          <w:szCs w:val="24"/>
          <w:lang w:val="en-US"/>
        </w:rPr>
        <w:t>Dalbert</w:t>
      </w:r>
      <w:proofErr w:type="spellEnd"/>
      <w:r w:rsidRPr="00157048">
        <w:rPr>
          <w:rFonts w:ascii="Times New Roman" w:hAnsi="Times New Roman" w:cs="Times New Roman"/>
          <w:sz w:val="24"/>
          <w:szCs w:val="24"/>
          <w:lang w:val="en-US"/>
        </w:rPr>
        <w:t xml:space="preserve">, C., </w:t>
      </w:r>
      <w:proofErr w:type="spellStart"/>
      <w:r w:rsidRPr="00157048">
        <w:rPr>
          <w:rFonts w:ascii="Times New Roman" w:hAnsi="Times New Roman" w:cs="Times New Roman"/>
          <w:sz w:val="24"/>
          <w:szCs w:val="24"/>
          <w:lang w:val="en-US"/>
        </w:rPr>
        <w:t>Lipkus</w:t>
      </w:r>
      <w:proofErr w:type="spellEnd"/>
      <w:r w:rsidRPr="00157048">
        <w:rPr>
          <w:rFonts w:ascii="Times New Roman" w:hAnsi="Times New Roman" w:cs="Times New Roman"/>
          <w:sz w:val="24"/>
          <w:szCs w:val="24"/>
          <w:lang w:val="en-US"/>
        </w:rPr>
        <w:t xml:space="preserve">, I, </w:t>
      </w:r>
      <w:proofErr w:type="spellStart"/>
      <w:r w:rsidRPr="00157048">
        <w:rPr>
          <w:rFonts w:ascii="Times New Roman" w:hAnsi="Times New Roman" w:cs="Times New Roman"/>
          <w:sz w:val="24"/>
          <w:szCs w:val="24"/>
          <w:lang w:val="en-US"/>
        </w:rPr>
        <w:t>Sallay</w:t>
      </w:r>
      <w:proofErr w:type="spellEnd"/>
      <w:r w:rsidRPr="00157048">
        <w:rPr>
          <w:rFonts w:ascii="Times New Roman" w:hAnsi="Times New Roman" w:cs="Times New Roman"/>
          <w:sz w:val="24"/>
          <w:szCs w:val="24"/>
          <w:lang w:val="en-US"/>
        </w:rPr>
        <w:t xml:space="preserve">, H., &amp; </w:t>
      </w:r>
      <w:proofErr w:type="spellStart"/>
      <w:r w:rsidRPr="00157048">
        <w:rPr>
          <w:rFonts w:ascii="Times New Roman" w:hAnsi="Times New Roman" w:cs="Times New Roman"/>
          <w:sz w:val="24"/>
          <w:szCs w:val="24"/>
          <w:lang w:val="en-US"/>
        </w:rPr>
        <w:t>Goch</w:t>
      </w:r>
      <w:proofErr w:type="spellEnd"/>
      <w:r w:rsidRPr="00157048">
        <w:rPr>
          <w:rFonts w:ascii="Times New Roman" w:hAnsi="Times New Roman" w:cs="Times New Roman"/>
          <w:sz w:val="24"/>
          <w:szCs w:val="24"/>
          <w:lang w:val="en-US"/>
        </w:rPr>
        <w:t xml:space="preserve">, I. (2001). A just and an unjust world: structure and validity of different world beliefs. </w:t>
      </w:r>
      <w:r w:rsidRPr="004C5007">
        <w:rPr>
          <w:rFonts w:ascii="Times New Roman" w:hAnsi="Times New Roman" w:cs="Times New Roman"/>
          <w:i/>
          <w:sz w:val="24"/>
          <w:szCs w:val="24"/>
          <w:lang w:val="en-US"/>
        </w:rPr>
        <w:t>Personality and Individual Differences, 30 (4)</w:t>
      </w:r>
      <w:r w:rsidRPr="004C5007">
        <w:rPr>
          <w:rFonts w:ascii="Times New Roman" w:hAnsi="Times New Roman" w:cs="Times New Roman"/>
          <w:sz w:val="24"/>
          <w:szCs w:val="24"/>
          <w:lang w:val="en-US"/>
        </w:rPr>
        <w:t xml:space="preserve"> 561-577. </w:t>
      </w:r>
      <w:proofErr w:type="gramStart"/>
      <w:r w:rsidRPr="004C5007">
        <w:rPr>
          <w:rFonts w:ascii="Times New Roman" w:hAnsi="Times New Roman" w:cs="Times New Roman"/>
          <w:sz w:val="24"/>
          <w:szCs w:val="24"/>
          <w:lang w:val="en-US"/>
        </w:rPr>
        <w:t>doi:</w:t>
      </w:r>
      <w:proofErr w:type="gramEnd"/>
      <w:r w:rsidRPr="004C5007">
        <w:rPr>
          <w:rFonts w:ascii="Times New Roman" w:hAnsi="Times New Roman" w:cs="Times New Roman"/>
          <w:sz w:val="24"/>
          <w:szCs w:val="24"/>
          <w:lang w:val="en-US"/>
        </w:rPr>
        <w:t>10.1016/S0191-8869(00)00055-6</w:t>
      </w:r>
    </w:p>
    <w:p w14:paraId="43211A4A" w14:textId="77777777" w:rsidR="001B5174" w:rsidRPr="004C5007" w:rsidRDefault="001B5174" w:rsidP="001B5174">
      <w:pPr>
        <w:ind w:firstLine="709"/>
        <w:jc w:val="both"/>
        <w:rPr>
          <w:rFonts w:ascii="Times New Roman" w:hAnsi="Times New Roman" w:cs="Times New Roman"/>
          <w:sz w:val="24"/>
          <w:lang w:val="en-US"/>
        </w:rPr>
      </w:pPr>
      <w:proofErr w:type="spellStart"/>
      <w:r w:rsidRPr="004C5007">
        <w:rPr>
          <w:rFonts w:ascii="Times New Roman" w:hAnsi="Times New Roman" w:cs="Times New Roman"/>
          <w:sz w:val="24"/>
          <w:lang w:val="en-US"/>
        </w:rPr>
        <w:t>Dalbert</w:t>
      </w:r>
      <w:proofErr w:type="spellEnd"/>
      <w:r w:rsidRPr="004C5007">
        <w:rPr>
          <w:rFonts w:ascii="Times New Roman" w:hAnsi="Times New Roman" w:cs="Times New Roman"/>
          <w:sz w:val="24"/>
          <w:lang w:val="en-US"/>
        </w:rPr>
        <w:t xml:space="preserve">, C., </w:t>
      </w:r>
      <w:proofErr w:type="spellStart"/>
      <w:r w:rsidRPr="004C5007">
        <w:rPr>
          <w:rFonts w:ascii="Times New Roman" w:hAnsi="Times New Roman" w:cs="Times New Roman"/>
          <w:sz w:val="24"/>
          <w:lang w:val="en-US"/>
        </w:rPr>
        <w:t>Montada</w:t>
      </w:r>
      <w:proofErr w:type="spellEnd"/>
      <w:r w:rsidRPr="004C5007">
        <w:rPr>
          <w:rFonts w:ascii="Times New Roman" w:hAnsi="Times New Roman" w:cs="Times New Roman"/>
          <w:sz w:val="24"/>
          <w:lang w:val="en-US"/>
        </w:rPr>
        <w:t xml:space="preserve">, L., &amp; Schmitt, M. (1987). </w:t>
      </w:r>
      <w:proofErr w:type="spellStart"/>
      <w:r w:rsidRPr="004C5007">
        <w:rPr>
          <w:rFonts w:ascii="Times New Roman" w:hAnsi="Times New Roman" w:cs="Times New Roman"/>
          <w:sz w:val="24"/>
          <w:lang w:val="en-US"/>
        </w:rPr>
        <w:t>Glaube</w:t>
      </w:r>
      <w:proofErr w:type="spellEnd"/>
      <w:r w:rsidRPr="004C5007">
        <w:rPr>
          <w:rFonts w:ascii="Times New Roman" w:hAnsi="Times New Roman" w:cs="Times New Roman"/>
          <w:sz w:val="24"/>
          <w:lang w:val="en-US"/>
        </w:rPr>
        <w:t xml:space="preserve"> an </w:t>
      </w:r>
      <w:proofErr w:type="spellStart"/>
      <w:r w:rsidRPr="004C5007">
        <w:rPr>
          <w:rFonts w:ascii="Times New Roman" w:hAnsi="Times New Roman" w:cs="Times New Roman"/>
          <w:sz w:val="24"/>
          <w:lang w:val="en-US"/>
        </w:rPr>
        <w:t>eine</w:t>
      </w:r>
      <w:proofErr w:type="spellEnd"/>
      <w:r w:rsidRPr="004C5007">
        <w:rPr>
          <w:rFonts w:ascii="Times New Roman" w:hAnsi="Times New Roman" w:cs="Times New Roman"/>
          <w:sz w:val="24"/>
          <w:lang w:val="en-US"/>
        </w:rPr>
        <w:t xml:space="preserve"> </w:t>
      </w:r>
      <w:proofErr w:type="spellStart"/>
      <w:r w:rsidRPr="004C5007">
        <w:rPr>
          <w:rFonts w:ascii="Times New Roman" w:hAnsi="Times New Roman" w:cs="Times New Roman"/>
          <w:sz w:val="24"/>
          <w:lang w:val="en-US"/>
        </w:rPr>
        <w:t>gerechte</w:t>
      </w:r>
      <w:proofErr w:type="spellEnd"/>
      <w:r w:rsidRPr="004C5007">
        <w:rPr>
          <w:rFonts w:ascii="Times New Roman" w:hAnsi="Times New Roman" w:cs="Times New Roman"/>
          <w:sz w:val="24"/>
          <w:lang w:val="en-US"/>
        </w:rPr>
        <w:t xml:space="preserve"> Welt </w:t>
      </w:r>
      <w:proofErr w:type="spellStart"/>
      <w:proofErr w:type="gramStart"/>
      <w:r w:rsidRPr="004C5007">
        <w:rPr>
          <w:rFonts w:ascii="Times New Roman" w:hAnsi="Times New Roman" w:cs="Times New Roman"/>
          <w:sz w:val="24"/>
          <w:lang w:val="en-US"/>
        </w:rPr>
        <w:t>als</w:t>
      </w:r>
      <w:proofErr w:type="spellEnd"/>
      <w:proofErr w:type="gramEnd"/>
      <w:r w:rsidRPr="004C5007">
        <w:rPr>
          <w:rFonts w:ascii="Times New Roman" w:hAnsi="Times New Roman" w:cs="Times New Roman"/>
          <w:sz w:val="24"/>
          <w:lang w:val="en-US"/>
        </w:rPr>
        <w:t xml:space="preserve"> </w:t>
      </w:r>
      <w:proofErr w:type="spellStart"/>
      <w:r w:rsidRPr="004C5007">
        <w:rPr>
          <w:rFonts w:ascii="Times New Roman" w:hAnsi="Times New Roman" w:cs="Times New Roman"/>
          <w:sz w:val="24"/>
          <w:lang w:val="en-US"/>
        </w:rPr>
        <w:t>Motiv</w:t>
      </w:r>
      <w:proofErr w:type="spellEnd"/>
      <w:r w:rsidRPr="004C5007">
        <w:rPr>
          <w:rFonts w:ascii="Times New Roman" w:hAnsi="Times New Roman" w:cs="Times New Roman"/>
          <w:sz w:val="24"/>
          <w:lang w:val="en-US"/>
        </w:rPr>
        <w:t xml:space="preserve">: </w:t>
      </w:r>
      <w:proofErr w:type="spellStart"/>
      <w:r w:rsidRPr="004C5007">
        <w:rPr>
          <w:rFonts w:ascii="Times New Roman" w:hAnsi="Times New Roman" w:cs="Times New Roman"/>
          <w:sz w:val="24"/>
          <w:lang w:val="en-US"/>
        </w:rPr>
        <w:t>Validierungskorrelate</w:t>
      </w:r>
      <w:proofErr w:type="spellEnd"/>
      <w:r w:rsidRPr="004C5007">
        <w:rPr>
          <w:rFonts w:ascii="Times New Roman" w:hAnsi="Times New Roman" w:cs="Times New Roman"/>
          <w:sz w:val="24"/>
          <w:lang w:val="en-US"/>
        </w:rPr>
        <w:t xml:space="preserve"> </w:t>
      </w:r>
      <w:proofErr w:type="spellStart"/>
      <w:r w:rsidRPr="004C5007">
        <w:rPr>
          <w:rFonts w:ascii="Times New Roman" w:hAnsi="Times New Roman" w:cs="Times New Roman"/>
          <w:sz w:val="24"/>
          <w:lang w:val="en-US"/>
        </w:rPr>
        <w:t>zweier</w:t>
      </w:r>
      <w:proofErr w:type="spellEnd"/>
      <w:r w:rsidRPr="004C5007">
        <w:rPr>
          <w:rFonts w:ascii="Times New Roman" w:hAnsi="Times New Roman" w:cs="Times New Roman"/>
          <w:sz w:val="24"/>
          <w:lang w:val="en-US"/>
        </w:rPr>
        <w:t xml:space="preserve"> </w:t>
      </w:r>
      <w:proofErr w:type="spellStart"/>
      <w:r w:rsidRPr="004C5007">
        <w:rPr>
          <w:rFonts w:ascii="Times New Roman" w:hAnsi="Times New Roman" w:cs="Times New Roman"/>
          <w:sz w:val="24"/>
          <w:lang w:val="en-US"/>
        </w:rPr>
        <w:t>Skalen</w:t>
      </w:r>
      <w:proofErr w:type="spellEnd"/>
      <w:r w:rsidRPr="004C5007">
        <w:rPr>
          <w:rFonts w:ascii="Times New Roman" w:hAnsi="Times New Roman" w:cs="Times New Roman"/>
          <w:sz w:val="24"/>
          <w:lang w:val="en-US"/>
        </w:rPr>
        <w:t xml:space="preserve"> [Belief in a just world: Validation correlates of two scales]. </w:t>
      </w:r>
      <w:proofErr w:type="spellStart"/>
      <w:r w:rsidRPr="004C5007">
        <w:rPr>
          <w:rFonts w:ascii="Times New Roman" w:hAnsi="Times New Roman" w:cs="Times New Roman"/>
          <w:i/>
          <w:iCs/>
          <w:sz w:val="24"/>
          <w:lang w:val="en-US"/>
        </w:rPr>
        <w:t>Psychologische</w:t>
      </w:r>
      <w:proofErr w:type="spellEnd"/>
      <w:r w:rsidRPr="004C5007">
        <w:rPr>
          <w:rFonts w:ascii="Times New Roman" w:hAnsi="Times New Roman" w:cs="Times New Roman"/>
          <w:i/>
          <w:iCs/>
          <w:sz w:val="24"/>
          <w:lang w:val="en-US"/>
        </w:rPr>
        <w:t xml:space="preserve"> </w:t>
      </w:r>
      <w:proofErr w:type="spellStart"/>
      <w:r w:rsidRPr="004C5007">
        <w:rPr>
          <w:rFonts w:ascii="Times New Roman" w:hAnsi="Times New Roman" w:cs="Times New Roman"/>
          <w:i/>
          <w:iCs/>
          <w:sz w:val="24"/>
          <w:lang w:val="en-US"/>
        </w:rPr>
        <w:t>Beitrage</w:t>
      </w:r>
      <w:proofErr w:type="spellEnd"/>
      <w:r w:rsidRPr="004C5007">
        <w:rPr>
          <w:rFonts w:ascii="Times New Roman" w:hAnsi="Times New Roman" w:cs="Times New Roman"/>
          <w:i/>
          <w:iCs/>
          <w:sz w:val="24"/>
          <w:lang w:val="en-US"/>
        </w:rPr>
        <w:t xml:space="preserve">, 29 </w:t>
      </w:r>
      <w:r w:rsidRPr="004C5007">
        <w:rPr>
          <w:rFonts w:ascii="Times New Roman" w:hAnsi="Times New Roman" w:cs="Times New Roman"/>
          <w:sz w:val="24"/>
          <w:lang w:val="en-US"/>
        </w:rPr>
        <w:t>(4), 596-615.</w:t>
      </w:r>
    </w:p>
    <w:p w14:paraId="67FA6651" w14:textId="77777777" w:rsidR="001B5174" w:rsidRPr="00161378" w:rsidRDefault="001B5174" w:rsidP="001B5174">
      <w:pPr>
        <w:ind w:firstLine="709"/>
        <w:jc w:val="both"/>
        <w:rPr>
          <w:rFonts w:ascii="Times New Roman" w:hAnsi="Times New Roman" w:cs="Times New Roman"/>
          <w:sz w:val="24"/>
        </w:rPr>
      </w:pPr>
      <w:r w:rsidRPr="004D59D2">
        <w:rPr>
          <w:rFonts w:ascii="Times New Roman" w:hAnsi="Times New Roman" w:cs="Times New Roman"/>
          <w:sz w:val="24"/>
        </w:rPr>
        <w:t xml:space="preserve">Díaz, D., Blanco, A., Bajo, M., &amp; </w:t>
      </w:r>
      <w:proofErr w:type="spellStart"/>
      <w:r w:rsidRPr="004D59D2">
        <w:rPr>
          <w:rFonts w:ascii="Times New Roman" w:hAnsi="Times New Roman" w:cs="Times New Roman"/>
          <w:sz w:val="24"/>
        </w:rPr>
        <w:t>Stavraki</w:t>
      </w:r>
      <w:proofErr w:type="spellEnd"/>
      <w:r w:rsidRPr="004D59D2">
        <w:rPr>
          <w:rFonts w:ascii="Times New Roman" w:hAnsi="Times New Roman" w:cs="Times New Roman"/>
          <w:sz w:val="24"/>
        </w:rPr>
        <w:t xml:space="preserve">, M. (2015). </w:t>
      </w:r>
      <w:r w:rsidRPr="00157048">
        <w:rPr>
          <w:rFonts w:ascii="Times New Roman" w:hAnsi="Times New Roman" w:cs="Times New Roman"/>
          <w:sz w:val="24"/>
          <w:lang w:val="en-US"/>
        </w:rPr>
        <w:t xml:space="preserve">Fatalism and well-being across </w:t>
      </w:r>
      <w:proofErr w:type="spellStart"/>
      <w:proofErr w:type="gramStart"/>
      <w:r w:rsidRPr="00157048">
        <w:rPr>
          <w:rFonts w:ascii="Times New Roman" w:hAnsi="Times New Roman" w:cs="Times New Roman"/>
          <w:sz w:val="24"/>
          <w:lang w:val="en-US"/>
        </w:rPr>
        <w:t>hispanic</w:t>
      </w:r>
      <w:proofErr w:type="spellEnd"/>
      <w:proofErr w:type="gramEnd"/>
      <w:r w:rsidRPr="00157048">
        <w:rPr>
          <w:rFonts w:ascii="Times New Roman" w:hAnsi="Times New Roman" w:cs="Times New Roman"/>
          <w:sz w:val="24"/>
          <w:lang w:val="en-US"/>
        </w:rPr>
        <w:t xml:space="preserve"> cultures: the Social Fatalism Scales (SFS). </w:t>
      </w:r>
      <w:r w:rsidRPr="00161378">
        <w:rPr>
          <w:rFonts w:ascii="Times New Roman" w:hAnsi="Times New Roman" w:cs="Times New Roman"/>
          <w:i/>
          <w:sz w:val="24"/>
        </w:rPr>
        <w:t xml:space="preserve">Social </w:t>
      </w:r>
      <w:proofErr w:type="spellStart"/>
      <w:r w:rsidRPr="00161378">
        <w:rPr>
          <w:rFonts w:ascii="Times New Roman" w:hAnsi="Times New Roman" w:cs="Times New Roman"/>
          <w:i/>
          <w:sz w:val="24"/>
        </w:rPr>
        <w:t>Indicators</w:t>
      </w:r>
      <w:proofErr w:type="spellEnd"/>
      <w:r w:rsidRPr="00161378">
        <w:rPr>
          <w:rFonts w:ascii="Times New Roman" w:hAnsi="Times New Roman" w:cs="Times New Roman"/>
          <w:i/>
          <w:sz w:val="24"/>
        </w:rPr>
        <w:t xml:space="preserve"> </w:t>
      </w:r>
      <w:proofErr w:type="spellStart"/>
      <w:r w:rsidRPr="00161378">
        <w:rPr>
          <w:rFonts w:ascii="Times New Roman" w:hAnsi="Times New Roman" w:cs="Times New Roman"/>
          <w:i/>
          <w:sz w:val="24"/>
        </w:rPr>
        <w:t>Research</w:t>
      </w:r>
      <w:proofErr w:type="spellEnd"/>
      <w:r w:rsidRPr="00161378">
        <w:rPr>
          <w:rFonts w:ascii="Times New Roman" w:hAnsi="Times New Roman" w:cs="Times New Roman"/>
          <w:i/>
          <w:sz w:val="24"/>
        </w:rPr>
        <w:t>, 124</w:t>
      </w:r>
      <w:r>
        <w:rPr>
          <w:rFonts w:ascii="Times New Roman" w:hAnsi="Times New Roman" w:cs="Times New Roman"/>
          <w:i/>
          <w:sz w:val="24"/>
        </w:rPr>
        <w:t xml:space="preserve"> </w:t>
      </w:r>
      <w:r w:rsidRPr="00161378">
        <w:rPr>
          <w:rFonts w:ascii="Times New Roman" w:hAnsi="Times New Roman" w:cs="Times New Roman"/>
          <w:sz w:val="24"/>
        </w:rPr>
        <w:t>(3), 929-945.</w:t>
      </w:r>
      <w:r w:rsidRPr="00327E48">
        <w:t xml:space="preserve"> </w:t>
      </w:r>
      <w:proofErr w:type="gramStart"/>
      <w:r w:rsidRPr="007C36D2">
        <w:rPr>
          <w:rFonts w:ascii="Times New Roman" w:hAnsi="Times New Roman" w:cs="Times New Roman"/>
          <w:sz w:val="24"/>
        </w:rPr>
        <w:t>doi:</w:t>
      </w:r>
      <w:proofErr w:type="gramEnd"/>
      <w:r w:rsidRPr="00327E48">
        <w:rPr>
          <w:rFonts w:ascii="Times New Roman" w:hAnsi="Times New Roman" w:cs="Times New Roman"/>
          <w:sz w:val="24"/>
        </w:rPr>
        <w:t>10.1007/s11205-014-0825-1</w:t>
      </w:r>
    </w:p>
    <w:p w14:paraId="0C341EAD" w14:textId="77777777" w:rsidR="001B5174" w:rsidRDefault="001B5174" w:rsidP="001B5174">
      <w:pPr>
        <w:ind w:firstLine="709"/>
        <w:jc w:val="both"/>
        <w:rPr>
          <w:rFonts w:ascii="Times New Roman" w:hAnsi="Times New Roman" w:cs="Times New Roman"/>
          <w:sz w:val="24"/>
          <w:szCs w:val="24"/>
        </w:rPr>
      </w:pPr>
      <w:proofErr w:type="spellStart"/>
      <w:r w:rsidRPr="00873391">
        <w:rPr>
          <w:rFonts w:ascii="Times New Roman" w:hAnsi="Times New Roman" w:cs="Times New Roman"/>
          <w:sz w:val="24"/>
          <w:szCs w:val="24"/>
        </w:rPr>
        <w:t>Etc</w:t>
      </w:r>
      <w:r>
        <w:rPr>
          <w:rFonts w:ascii="Times New Roman" w:hAnsi="Times New Roman" w:cs="Times New Roman"/>
          <w:sz w:val="24"/>
          <w:szCs w:val="24"/>
        </w:rPr>
        <w:t>hezahar</w:t>
      </w:r>
      <w:proofErr w:type="spellEnd"/>
      <w:r>
        <w:rPr>
          <w:rFonts w:ascii="Times New Roman" w:hAnsi="Times New Roman" w:cs="Times New Roman"/>
          <w:sz w:val="24"/>
          <w:szCs w:val="24"/>
        </w:rPr>
        <w:t>, E</w:t>
      </w:r>
      <w:r w:rsidRPr="00873391">
        <w:rPr>
          <w:rFonts w:ascii="Times New Roman" w:hAnsi="Times New Roman" w:cs="Times New Roman"/>
          <w:sz w:val="24"/>
          <w:szCs w:val="24"/>
        </w:rPr>
        <w:t>. (2012). Las Dimensiones del Autoritarismo: análisis de la escala de autoritarismo del ala de derechas (RWA) en una muestra de estudiantes universitarios de la Ciudad de Buenos Aires. </w:t>
      </w:r>
      <w:r w:rsidRPr="00873391">
        <w:rPr>
          <w:rFonts w:ascii="Times New Roman" w:hAnsi="Times New Roman" w:cs="Times New Roman"/>
          <w:i/>
          <w:iCs/>
          <w:sz w:val="24"/>
          <w:szCs w:val="24"/>
        </w:rPr>
        <w:t>Revista Psicología Política</w:t>
      </w:r>
      <w:r w:rsidRPr="00873391">
        <w:rPr>
          <w:rFonts w:ascii="Times New Roman" w:hAnsi="Times New Roman" w:cs="Times New Roman"/>
          <w:sz w:val="24"/>
          <w:szCs w:val="24"/>
        </w:rPr>
        <w:t>, </w:t>
      </w:r>
      <w:r w:rsidRPr="00873391">
        <w:rPr>
          <w:rFonts w:ascii="Times New Roman" w:hAnsi="Times New Roman" w:cs="Times New Roman"/>
          <w:i/>
          <w:iCs/>
          <w:sz w:val="24"/>
          <w:szCs w:val="24"/>
        </w:rPr>
        <w:t>12</w:t>
      </w:r>
      <w:r>
        <w:rPr>
          <w:rFonts w:ascii="Times New Roman" w:hAnsi="Times New Roman" w:cs="Times New Roman"/>
          <w:i/>
          <w:iCs/>
          <w:sz w:val="24"/>
          <w:szCs w:val="24"/>
        </w:rPr>
        <w:t xml:space="preserve"> </w:t>
      </w:r>
      <w:r w:rsidRPr="00873391">
        <w:rPr>
          <w:rFonts w:ascii="Times New Roman" w:hAnsi="Times New Roman" w:cs="Times New Roman"/>
          <w:sz w:val="24"/>
          <w:szCs w:val="24"/>
        </w:rPr>
        <w:t>(25), 591-603. </w:t>
      </w:r>
    </w:p>
    <w:p w14:paraId="246DE00B" w14:textId="449E0E2F" w:rsidR="00EB2C65" w:rsidRDefault="00EB2C65" w:rsidP="001B5174">
      <w:pPr>
        <w:ind w:firstLine="709"/>
        <w:jc w:val="both"/>
        <w:rPr>
          <w:rFonts w:ascii="Times New Roman" w:hAnsi="Times New Roman" w:cs="Times New Roman"/>
          <w:sz w:val="24"/>
          <w:szCs w:val="24"/>
        </w:rPr>
      </w:pPr>
      <w:proofErr w:type="spellStart"/>
      <w:r w:rsidRPr="00EB2C65">
        <w:rPr>
          <w:rFonts w:ascii="Times New Roman" w:hAnsi="Times New Roman" w:cs="Times New Roman"/>
          <w:sz w:val="24"/>
          <w:szCs w:val="24"/>
        </w:rPr>
        <w:t>Etchezahar</w:t>
      </w:r>
      <w:proofErr w:type="spellEnd"/>
      <w:r w:rsidRPr="00EB2C65">
        <w:rPr>
          <w:rFonts w:ascii="Times New Roman" w:hAnsi="Times New Roman" w:cs="Times New Roman"/>
          <w:sz w:val="24"/>
          <w:szCs w:val="24"/>
        </w:rPr>
        <w:t>, E.; Prado-</w:t>
      </w:r>
      <w:proofErr w:type="spellStart"/>
      <w:r w:rsidRPr="00EB2C65">
        <w:rPr>
          <w:rFonts w:ascii="Times New Roman" w:hAnsi="Times New Roman" w:cs="Times New Roman"/>
          <w:sz w:val="24"/>
          <w:szCs w:val="24"/>
        </w:rPr>
        <w:t>Gasco</w:t>
      </w:r>
      <w:proofErr w:type="spellEnd"/>
      <w:r w:rsidRPr="00EB2C65">
        <w:rPr>
          <w:rFonts w:ascii="Times New Roman" w:hAnsi="Times New Roman" w:cs="Times New Roman"/>
          <w:sz w:val="24"/>
          <w:szCs w:val="24"/>
        </w:rPr>
        <w:t xml:space="preserve">, V.; Jaume, L. y </w:t>
      </w:r>
      <w:proofErr w:type="spellStart"/>
      <w:r w:rsidRPr="00EB2C65">
        <w:rPr>
          <w:rFonts w:ascii="Times New Roman" w:hAnsi="Times New Roman" w:cs="Times New Roman"/>
          <w:sz w:val="24"/>
          <w:szCs w:val="24"/>
        </w:rPr>
        <w:t>Brussino</w:t>
      </w:r>
      <w:proofErr w:type="spellEnd"/>
      <w:r w:rsidRPr="00EB2C65">
        <w:rPr>
          <w:rFonts w:ascii="Times New Roman" w:hAnsi="Times New Roman" w:cs="Times New Roman"/>
          <w:sz w:val="24"/>
          <w:szCs w:val="24"/>
        </w:rPr>
        <w:t xml:space="preserve">, S. (2014). Validación argentina de la Escala de Orientación a la Dominancia Social. Revista Latinoamericana de Psicología, 46 (1), 35-43. </w:t>
      </w:r>
      <w:proofErr w:type="spellStart"/>
      <w:proofErr w:type="gramStart"/>
      <w:r w:rsidRPr="00EB2C65">
        <w:rPr>
          <w:rFonts w:ascii="Times New Roman" w:hAnsi="Times New Roman" w:cs="Times New Roman"/>
          <w:sz w:val="24"/>
          <w:szCs w:val="24"/>
        </w:rPr>
        <w:t>doi</w:t>
      </w:r>
      <w:proofErr w:type="spellEnd"/>
      <w:proofErr w:type="gramEnd"/>
      <w:r w:rsidRPr="00EB2C65">
        <w:rPr>
          <w:rFonts w:ascii="Times New Roman" w:hAnsi="Times New Roman" w:cs="Times New Roman"/>
          <w:sz w:val="24"/>
          <w:szCs w:val="24"/>
        </w:rPr>
        <w:t>: 10.1016/S0120-0534(14)70004-4</w:t>
      </w:r>
    </w:p>
    <w:p w14:paraId="46897FE1" w14:textId="77777777" w:rsidR="001B5174" w:rsidRPr="004C5007" w:rsidRDefault="001B5174" w:rsidP="001B5174">
      <w:pPr>
        <w:ind w:firstLine="709"/>
        <w:jc w:val="both"/>
        <w:rPr>
          <w:rFonts w:ascii="Times New Roman" w:hAnsi="Times New Roman" w:cs="Times New Roman"/>
          <w:sz w:val="24"/>
          <w:lang w:val="en-US"/>
        </w:rPr>
      </w:pPr>
      <w:proofErr w:type="spellStart"/>
      <w:r w:rsidRPr="009B06EF">
        <w:rPr>
          <w:rFonts w:ascii="Times New Roman" w:hAnsi="Times New Roman" w:cs="Times New Roman"/>
          <w:sz w:val="24"/>
        </w:rPr>
        <w:t>Feygina</w:t>
      </w:r>
      <w:proofErr w:type="spellEnd"/>
      <w:r w:rsidRPr="009B06EF">
        <w:rPr>
          <w:rFonts w:ascii="Times New Roman" w:hAnsi="Times New Roman" w:cs="Times New Roman"/>
          <w:sz w:val="24"/>
        </w:rPr>
        <w:t xml:space="preserve">, I., </w:t>
      </w:r>
      <w:proofErr w:type="spellStart"/>
      <w:r w:rsidRPr="009B06EF">
        <w:rPr>
          <w:rFonts w:ascii="Times New Roman" w:hAnsi="Times New Roman" w:cs="Times New Roman"/>
          <w:sz w:val="24"/>
        </w:rPr>
        <w:t>Jost</w:t>
      </w:r>
      <w:proofErr w:type="spellEnd"/>
      <w:r w:rsidRPr="009B06EF">
        <w:rPr>
          <w:rFonts w:ascii="Times New Roman" w:hAnsi="Times New Roman" w:cs="Times New Roman"/>
          <w:sz w:val="24"/>
        </w:rPr>
        <w:t xml:space="preserve">, J.T., &amp; </w:t>
      </w:r>
      <w:proofErr w:type="spellStart"/>
      <w:r w:rsidRPr="009B06EF">
        <w:rPr>
          <w:rFonts w:ascii="Times New Roman" w:hAnsi="Times New Roman" w:cs="Times New Roman"/>
          <w:sz w:val="24"/>
        </w:rPr>
        <w:t>Goldsmith</w:t>
      </w:r>
      <w:proofErr w:type="spellEnd"/>
      <w:r w:rsidRPr="009B06EF">
        <w:rPr>
          <w:rFonts w:ascii="Times New Roman" w:hAnsi="Times New Roman" w:cs="Times New Roman"/>
          <w:sz w:val="24"/>
        </w:rPr>
        <w:t xml:space="preserve">, R.E. (2011). </w:t>
      </w:r>
      <w:r w:rsidRPr="0063520A">
        <w:rPr>
          <w:rFonts w:ascii="Times New Roman" w:hAnsi="Times New Roman" w:cs="Times New Roman"/>
          <w:sz w:val="24"/>
        </w:rPr>
        <w:t xml:space="preserve">Justificación del sistema y </w:t>
      </w:r>
      <w:proofErr w:type="spellStart"/>
      <w:r w:rsidRPr="0063520A">
        <w:rPr>
          <w:rFonts w:ascii="Times New Roman" w:hAnsi="Times New Roman" w:cs="Times New Roman"/>
          <w:sz w:val="24"/>
        </w:rPr>
        <w:t>negacion</w:t>
      </w:r>
      <w:proofErr w:type="spellEnd"/>
      <w:r w:rsidRPr="0063520A">
        <w:rPr>
          <w:rFonts w:ascii="Times New Roman" w:hAnsi="Times New Roman" w:cs="Times New Roman"/>
          <w:sz w:val="24"/>
        </w:rPr>
        <w:t xml:space="preserve"> de  los problemas ambientales</w:t>
      </w:r>
      <w:r>
        <w:rPr>
          <w:rFonts w:ascii="Times New Roman" w:hAnsi="Times New Roman" w:cs="Times New Roman"/>
          <w:sz w:val="24"/>
        </w:rPr>
        <w:t xml:space="preserve">. </w:t>
      </w:r>
      <w:proofErr w:type="spellStart"/>
      <w:r w:rsidRPr="004C5007">
        <w:rPr>
          <w:rFonts w:ascii="Times New Roman" w:hAnsi="Times New Roman" w:cs="Times New Roman"/>
          <w:i/>
          <w:sz w:val="24"/>
          <w:lang w:val="en-US"/>
        </w:rPr>
        <w:t>Psicología</w:t>
      </w:r>
      <w:proofErr w:type="spellEnd"/>
      <w:r w:rsidRPr="004C5007">
        <w:rPr>
          <w:rFonts w:ascii="Times New Roman" w:hAnsi="Times New Roman" w:cs="Times New Roman"/>
          <w:i/>
          <w:sz w:val="24"/>
          <w:lang w:val="en-US"/>
        </w:rPr>
        <w:t xml:space="preserve"> </w:t>
      </w:r>
      <w:proofErr w:type="spellStart"/>
      <w:r w:rsidRPr="004C5007">
        <w:rPr>
          <w:rFonts w:ascii="Times New Roman" w:hAnsi="Times New Roman" w:cs="Times New Roman"/>
          <w:i/>
          <w:sz w:val="24"/>
          <w:lang w:val="en-US"/>
        </w:rPr>
        <w:t>política</w:t>
      </w:r>
      <w:proofErr w:type="spellEnd"/>
      <w:r w:rsidRPr="004C5007">
        <w:rPr>
          <w:rFonts w:ascii="Times New Roman" w:hAnsi="Times New Roman" w:cs="Times New Roman"/>
          <w:i/>
          <w:sz w:val="24"/>
          <w:lang w:val="en-US"/>
        </w:rPr>
        <w:t xml:space="preserve">, 43, </w:t>
      </w:r>
      <w:r w:rsidRPr="004C5007">
        <w:rPr>
          <w:rFonts w:ascii="Times New Roman" w:hAnsi="Times New Roman" w:cs="Times New Roman"/>
          <w:sz w:val="24"/>
          <w:lang w:val="en-US"/>
        </w:rPr>
        <w:t>37-64.</w:t>
      </w:r>
    </w:p>
    <w:p w14:paraId="23FBBAF3" w14:textId="77777777" w:rsidR="001B5174" w:rsidRDefault="001B5174" w:rsidP="001B5174">
      <w:pPr>
        <w:ind w:firstLine="709"/>
        <w:jc w:val="both"/>
        <w:rPr>
          <w:rFonts w:ascii="Times New Roman" w:hAnsi="Times New Roman" w:cs="Times New Roman"/>
          <w:sz w:val="24"/>
          <w:lang w:val="en-US"/>
        </w:rPr>
      </w:pPr>
      <w:proofErr w:type="spellStart"/>
      <w:r w:rsidRPr="00157048">
        <w:rPr>
          <w:rFonts w:ascii="Times New Roman" w:hAnsi="Times New Roman" w:cs="Times New Roman"/>
          <w:sz w:val="24"/>
          <w:lang w:val="en-US"/>
        </w:rPr>
        <w:t>Furnham</w:t>
      </w:r>
      <w:proofErr w:type="spellEnd"/>
      <w:r w:rsidRPr="00157048">
        <w:rPr>
          <w:rFonts w:ascii="Times New Roman" w:hAnsi="Times New Roman" w:cs="Times New Roman"/>
          <w:sz w:val="24"/>
          <w:lang w:val="en-US"/>
        </w:rPr>
        <w:t xml:space="preserve">, A. (2003). Belief in a just world: research progress over the past decade. </w:t>
      </w:r>
      <w:r w:rsidRPr="004C5007">
        <w:rPr>
          <w:rFonts w:ascii="Times New Roman" w:hAnsi="Times New Roman" w:cs="Times New Roman"/>
          <w:i/>
          <w:sz w:val="24"/>
          <w:lang w:val="en-US"/>
        </w:rPr>
        <w:t>Personality and Individual Differences, 34</w:t>
      </w:r>
      <w:r w:rsidRPr="004C5007">
        <w:rPr>
          <w:rFonts w:ascii="Times New Roman" w:hAnsi="Times New Roman" w:cs="Times New Roman"/>
          <w:sz w:val="24"/>
          <w:lang w:val="en-US"/>
        </w:rPr>
        <w:t xml:space="preserve"> (5), 795-817. </w:t>
      </w:r>
      <w:proofErr w:type="gramStart"/>
      <w:r w:rsidRPr="004C5007">
        <w:rPr>
          <w:rFonts w:ascii="Times New Roman" w:hAnsi="Times New Roman" w:cs="Times New Roman"/>
          <w:sz w:val="24"/>
          <w:lang w:val="en-US"/>
        </w:rPr>
        <w:t>doi:</w:t>
      </w:r>
      <w:proofErr w:type="gramEnd"/>
      <w:r w:rsidRPr="004C5007">
        <w:rPr>
          <w:rFonts w:ascii="Times New Roman" w:hAnsi="Times New Roman" w:cs="Times New Roman"/>
          <w:sz w:val="24"/>
          <w:lang w:val="en-US"/>
        </w:rPr>
        <w:t>10.1016/S0191-8869(02)00072-7</w:t>
      </w:r>
    </w:p>
    <w:p w14:paraId="614E0E0C" w14:textId="175346BA" w:rsidR="00C753B2" w:rsidRPr="004C5007" w:rsidRDefault="00C753B2" w:rsidP="001B5174">
      <w:pPr>
        <w:ind w:firstLine="709"/>
        <w:jc w:val="both"/>
        <w:rPr>
          <w:rFonts w:ascii="Times New Roman" w:hAnsi="Times New Roman" w:cs="Times New Roman"/>
          <w:sz w:val="24"/>
          <w:lang w:val="en-US"/>
        </w:rPr>
      </w:pPr>
      <w:proofErr w:type="spellStart"/>
      <w:r w:rsidRPr="00157048">
        <w:rPr>
          <w:rFonts w:ascii="Times New Roman" w:hAnsi="Times New Roman" w:cs="Times New Roman"/>
          <w:sz w:val="24"/>
          <w:lang w:val="en-US"/>
        </w:rPr>
        <w:t>Furnham</w:t>
      </w:r>
      <w:proofErr w:type="spellEnd"/>
      <w:r w:rsidRPr="00157048">
        <w:rPr>
          <w:rFonts w:ascii="Times New Roman" w:hAnsi="Times New Roman" w:cs="Times New Roman"/>
          <w:sz w:val="24"/>
          <w:lang w:val="en-US"/>
        </w:rPr>
        <w:t>, A.</w:t>
      </w:r>
      <w:r>
        <w:rPr>
          <w:rFonts w:ascii="Times New Roman" w:hAnsi="Times New Roman" w:cs="Times New Roman"/>
          <w:sz w:val="24"/>
          <w:lang w:val="en-US"/>
        </w:rPr>
        <w:t xml:space="preserve"> (1993). Just world beliefs in twelve societies. The Journal of Social Psychology, 133 (3), 317-329.</w:t>
      </w:r>
    </w:p>
    <w:p w14:paraId="0B3FB873" w14:textId="77777777" w:rsidR="001B5174" w:rsidRDefault="001B5174" w:rsidP="001B5174">
      <w:pPr>
        <w:ind w:firstLine="709"/>
        <w:jc w:val="both"/>
        <w:rPr>
          <w:rFonts w:ascii="Times New Roman" w:hAnsi="Times New Roman" w:cs="Times New Roman"/>
          <w:sz w:val="24"/>
          <w:lang w:val="en-US"/>
        </w:rPr>
      </w:pPr>
      <w:proofErr w:type="spellStart"/>
      <w:r w:rsidRPr="004C5007">
        <w:rPr>
          <w:rFonts w:ascii="Times New Roman" w:hAnsi="Times New Roman" w:cs="Times New Roman"/>
          <w:sz w:val="24"/>
          <w:lang w:val="en-US"/>
        </w:rPr>
        <w:t>Furnham</w:t>
      </w:r>
      <w:proofErr w:type="spellEnd"/>
      <w:r w:rsidRPr="004C5007">
        <w:rPr>
          <w:rFonts w:ascii="Times New Roman" w:hAnsi="Times New Roman" w:cs="Times New Roman"/>
          <w:sz w:val="24"/>
          <w:lang w:val="en-US"/>
        </w:rPr>
        <w:t xml:space="preserve">, A., &amp; Proctor, E. (1989). Belief in a just world: review and critique of the individual difference literature. </w:t>
      </w:r>
      <w:r w:rsidRPr="004C5007">
        <w:rPr>
          <w:rFonts w:ascii="Times New Roman" w:hAnsi="Times New Roman" w:cs="Times New Roman"/>
          <w:i/>
          <w:sz w:val="24"/>
          <w:lang w:val="en-US"/>
        </w:rPr>
        <w:t xml:space="preserve">British Journal of Social Psychology, 28, </w:t>
      </w:r>
      <w:r w:rsidRPr="004C5007">
        <w:rPr>
          <w:rFonts w:ascii="Times New Roman" w:hAnsi="Times New Roman" w:cs="Times New Roman"/>
          <w:sz w:val="24"/>
          <w:lang w:val="en-US"/>
        </w:rPr>
        <w:t>365-384. doi:10.1111/j.2044-8309.1989.tb00880.x</w:t>
      </w:r>
    </w:p>
    <w:p w14:paraId="48F648E5" w14:textId="553ADDE5" w:rsidR="00EB2C65" w:rsidRPr="00EB2C65" w:rsidRDefault="00EB2C65" w:rsidP="001B5174">
      <w:pPr>
        <w:ind w:firstLine="709"/>
        <w:jc w:val="both"/>
        <w:rPr>
          <w:rFonts w:ascii="Times New Roman" w:hAnsi="Times New Roman" w:cs="Times New Roman"/>
          <w:sz w:val="24"/>
        </w:rPr>
      </w:pPr>
      <w:r w:rsidRPr="00EB2C65">
        <w:rPr>
          <w:rFonts w:ascii="Times New Roman" w:hAnsi="Times New Roman" w:cs="Times New Roman"/>
          <w:sz w:val="24"/>
        </w:rPr>
        <w:t xml:space="preserve">Gálvez, J. L.; Salvo, S.; Pérez, R.; </w:t>
      </w:r>
      <w:proofErr w:type="spellStart"/>
      <w:r w:rsidRPr="00EB2C65">
        <w:rPr>
          <w:rFonts w:ascii="Times New Roman" w:hAnsi="Times New Roman" w:cs="Times New Roman"/>
          <w:sz w:val="24"/>
        </w:rPr>
        <w:t>Hederich</w:t>
      </w:r>
      <w:proofErr w:type="spellEnd"/>
      <w:r w:rsidRPr="00EB2C65">
        <w:rPr>
          <w:rFonts w:ascii="Times New Roman" w:hAnsi="Times New Roman" w:cs="Times New Roman"/>
          <w:sz w:val="24"/>
        </w:rPr>
        <w:t xml:space="preserve">, </w:t>
      </w:r>
      <w:proofErr w:type="spellStart"/>
      <w:r w:rsidRPr="00EB2C65">
        <w:rPr>
          <w:rFonts w:ascii="Times New Roman" w:hAnsi="Times New Roman" w:cs="Times New Roman"/>
          <w:sz w:val="24"/>
        </w:rPr>
        <w:t>Trizano</w:t>
      </w:r>
      <w:proofErr w:type="spellEnd"/>
      <w:r w:rsidRPr="00EB2C65">
        <w:rPr>
          <w:rFonts w:ascii="Times New Roman" w:hAnsi="Times New Roman" w:cs="Times New Roman"/>
          <w:sz w:val="24"/>
        </w:rPr>
        <w:t xml:space="preserve">-Hermosilla, I. (2017). </w:t>
      </w:r>
      <w:proofErr w:type="spellStart"/>
      <w:r w:rsidRPr="00EB2C65">
        <w:rPr>
          <w:rFonts w:ascii="Times New Roman" w:hAnsi="Times New Roman" w:cs="Times New Roman"/>
          <w:sz w:val="24"/>
        </w:rPr>
        <w:t>Invarianza</w:t>
      </w:r>
      <w:proofErr w:type="spellEnd"/>
      <w:r w:rsidRPr="00EB2C65">
        <w:rPr>
          <w:rFonts w:ascii="Times New Roman" w:hAnsi="Times New Roman" w:cs="Times New Roman"/>
          <w:sz w:val="24"/>
        </w:rPr>
        <w:t xml:space="preserve"> factorial del Cuestionario para Evaluar Clima Social del Centro Escolar en estudiantes chilenos y colombianos. Validación transcultural de una escala de clima emocional para ámbitos organizacionales penitenciarios. Revista Latinoamericana de Psicología, 46 (2), 119-127. </w:t>
      </w:r>
      <w:proofErr w:type="spellStart"/>
      <w:proofErr w:type="gramStart"/>
      <w:r w:rsidRPr="00EB2C65">
        <w:rPr>
          <w:rFonts w:ascii="Times New Roman" w:hAnsi="Times New Roman" w:cs="Times New Roman"/>
          <w:sz w:val="24"/>
        </w:rPr>
        <w:t>doi</w:t>
      </w:r>
      <w:proofErr w:type="spellEnd"/>
      <w:proofErr w:type="gramEnd"/>
      <w:r w:rsidRPr="00EB2C65">
        <w:rPr>
          <w:rFonts w:ascii="Times New Roman" w:hAnsi="Times New Roman" w:cs="Times New Roman"/>
          <w:sz w:val="24"/>
        </w:rPr>
        <w:t>: 10.1016/j.rlp.2016.09.003</w:t>
      </w:r>
    </w:p>
    <w:p w14:paraId="2693C1C9" w14:textId="77777777" w:rsidR="001B5174" w:rsidRPr="009B06EF" w:rsidRDefault="001B5174" w:rsidP="001B5174">
      <w:pPr>
        <w:ind w:firstLine="709"/>
        <w:jc w:val="both"/>
        <w:rPr>
          <w:rFonts w:ascii="Times New Roman" w:hAnsi="Times New Roman" w:cs="Times New Roman"/>
          <w:sz w:val="24"/>
          <w:szCs w:val="24"/>
        </w:rPr>
      </w:pPr>
      <w:proofErr w:type="spellStart"/>
      <w:r w:rsidRPr="004D59D2">
        <w:rPr>
          <w:rFonts w:ascii="Times New Roman" w:hAnsi="Times New Roman" w:cs="Times New Roman"/>
          <w:sz w:val="24"/>
          <w:szCs w:val="24"/>
        </w:rPr>
        <w:t>Gouveia</w:t>
      </w:r>
      <w:proofErr w:type="spellEnd"/>
      <w:r w:rsidRPr="004D59D2">
        <w:rPr>
          <w:rFonts w:ascii="Times New Roman" w:hAnsi="Times New Roman" w:cs="Times New Roman"/>
          <w:sz w:val="24"/>
          <w:szCs w:val="24"/>
        </w:rPr>
        <w:t xml:space="preserve">, V.V., Pimentel, C.E, </w:t>
      </w:r>
      <w:proofErr w:type="spellStart"/>
      <w:r w:rsidRPr="004D59D2">
        <w:rPr>
          <w:rFonts w:ascii="Times New Roman" w:hAnsi="Times New Roman" w:cs="Times New Roman"/>
          <w:sz w:val="24"/>
          <w:szCs w:val="24"/>
        </w:rPr>
        <w:t>Peçanha</w:t>
      </w:r>
      <w:proofErr w:type="spellEnd"/>
      <w:r w:rsidRPr="004D59D2">
        <w:rPr>
          <w:rFonts w:ascii="Times New Roman" w:hAnsi="Times New Roman" w:cs="Times New Roman"/>
          <w:sz w:val="24"/>
          <w:szCs w:val="24"/>
        </w:rPr>
        <w:t xml:space="preserve">, J. A, Prado, V.A., &amp; dos Santos, T. (2010). </w:t>
      </w:r>
      <w:proofErr w:type="spellStart"/>
      <w:r w:rsidRPr="00852152">
        <w:rPr>
          <w:rFonts w:ascii="Times New Roman" w:hAnsi="Times New Roman" w:cs="Times New Roman"/>
          <w:sz w:val="24"/>
          <w:szCs w:val="24"/>
        </w:rPr>
        <w:t>Validade</w:t>
      </w:r>
      <w:proofErr w:type="spellEnd"/>
      <w:r w:rsidRPr="00852152">
        <w:rPr>
          <w:rFonts w:ascii="Times New Roman" w:hAnsi="Times New Roman" w:cs="Times New Roman"/>
          <w:sz w:val="24"/>
          <w:szCs w:val="24"/>
        </w:rPr>
        <w:t xml:space="preserve"> </w:t>
      </w:r>
      <w:proofErr w:type="spellStart"/>
      <w:r w:rsidRPr="00852152">
        <w:rPr>
          <w:rFonts w:ascii="Times New Roman" w:hAnsi="Times New Roman" w:cs="Times New Roman"/>
          <w:sz w:val="24"/>
          <w:szCs w:val="24"/>
        </w:rPr>
        <w:t>fatorial</w:t>
      </w:r>
      <w:proofErr w:type="spellEnd"/>
      <w:r w:rsidRPr="00852152">
        <w:rPr>
          <w:rFonts w:ascii="Times New Roman" w:hAnsi="Times New Roman" w:cs="Times New Roman"/>
          <w:sz w:val="24"/>
          <w:szCs w:val="24"/>
        </w:rPr>
        <w:t xml:space="preserve"> </w:t>
      </w:r>
      <w:proofErr w:type="spellStart"/>
      <w:r w:rsidRPr="00852152">
        <w:rPr>
          <w:rFonts w:ascii="Times New Roman" w:hAnsi="Times New Roman" w:cs="Times New Roman"/>
          <w:sz w:val="24"/>
          <w:szCs w:val="24"/>
        </w:rPr>
        <w:t>confirmatória</w:t>
      </w:r>
      <w:proofErr w:type="spellEnd"/>
      <w:r w:rsidRPr="00852152">
        <w:rPr>
          <w:rFonts w:ascii="Times New Roman" w:hAnsi="Times New Roman" w:cs="Times New Roman"/>
          <w:sz w:val="24"/>
          <w:szCs w:val="24"/>
        </w:rPr>
        <w:t xml:space="preserve"> e </w:t>
      </w:r>
      <w:proofErr w:type="spellStart"/>
      <w:r w:rsidRPr="00852152">
        <w:rPr>
          <w:rFonts w:ascii="Times New Roman" w:hAnsi="Times New Roman" w:cs="Times New Roman"/>
          <w:sz w:val="24"/>
          <w:szCs w:val="24"/>
        </w:rPr>
        <w:t>consistência</w:t>
      </w:r>
      <w:proofErr w:type="spellEnd"/>
      <w:r w:rsidRPr="00852152">
        <w:rPr>
          <w:rFonts w:ascii="Times New Roman" w:hAnsi="Times New Roman" w:cs="Times New Roman"/>
          <w:sz w:val="24"/>
          <w:szCs w:val="24"/>
        </w:rPr>
        <w:t xml:space="preserve"> interna da escala global de </w:t>
      </w:r>
      <w:proofErr w:type="spellStart"/>
      <w:r w:rsidRPr="00852152">
        <w:rPr>
          <w:rFonts w:ascii="Times New Roman" w:hAnsi="Times New Roman" w:cs="Times New Roman"/>
          <w:sz w:val="24"/>
          <w:szCs w:val="24"/>
        </w:rPr>
        <w:t>crenças</w:t>
      </w:r>
      <w:proofErr w:type="spellEnd"/>
      <w:r w:rsidRPr="00852152">
        <w:rPr>
          <w:rFonts w:ascii="Times New Roman" w:hAnsi="Times New Roman" w:cs="Times New Roman"/>
          <w:sz w:val="24"/>
          <w:szCs w:val="24"/>
        </w:rPr>
        <w:t xml:space="preserve"> no mundo justo – </w:t>
      </w:r>
      <w:proofErr w:type="spellStart"/>
      <w:r w:rsidRPr="00852152">
        <w:rPr>
          <w:rFonts w:ascii="Times New Roman" w:hAnsi="Times New Roman" w:cs="Times New Roman"/>
          <w:sz w:val="24"/>
          <w:szCs w:val="24"/>
        </w:rPr>
        <w:t>gjws</w:t>
      </w:r>
      <w:proofErr w:type="spellEnd"/>
      <w:r>
        <w:rPr>
          <w:rFonts w:ascii="Times New Roman" w:hAnsi="Times New Roman" w:cs="Times New Roman"/>
          <w:sz w:val="24"/>
          <w:szCs w:val="24"/>
        </w:rPr>
        <w:t xml:space="preserve">. </w:t>
      </w:r>
      <w:proofErr w:type="spellStart"/>
      <w:r w:rsidRPr="009B06EF">
        <w:rPr>
          <w:rFonts w:ascii="Times New Roman" w:hAnsi="Times New Roman" w:cs="Times New Roman"/>
          <w:i/>
          <w:sz w:val="24"/>
          <w:szCs w:val="24"/>
        </w:rPr>
        <w:t>Interaçao</w:t>
      </w:r>
      <w:proofErr w:type="spellEnd"/>
      <w:r w:rsidRPr="009B06EF">
        <w:rPr>
          <w:rFonts w:ascii="Times New Roman" w:hAnsi="Times New Roman" w:cs="Times New Roman"/>
          <w:i/>
          <w:sz w:val="24"/>
          <w:szCs w:val="24"/>
        </w:rPr>
        <w:t xml:space="preserve"> </w:t>
      </w:r>
      <w:proofErr w:type="spellStart"/>
      <w:r w:rsidRPr="009B06EF">
        <w:rPr>
          <w:rFonts w:ascii="Times New Roman" w:hAnsi="Times New Roman" w:cs="Times New Roman"/>
          <w:i/>
          <w:sz w:val="24"/>
          <w:szCs w:val="24"/>
        </w:rPr>
        <w:t>em</w:t>
      </w:r>
      <w:proofErr w:type="spellEnd"/>
      <w:r w:rsidRPr="009B06EF">
        <w:rPr>
          <w:rFonts w:ascii="Times New Roman" w:hAnsi="Times New Roman" w:cs="Times New Roman"/>
          <w:i/>
          <w:sz w:val="24"/>
          <w:szCs w:val="24"/>
        </w:rPr>
        <w:t xml:space="preserve"> psicología, 14</w:t>
      </w:r>
      <w:r w:rsidRPr="009B06EF">
        <w:rPr>
          <w:rFonts w:ascii="Times New Roman" w:hAnsi="Times New Roman" w:cs="Times New Roman"/>
          <w:sz w:val="24"/>
          <w:szCs w:val="24"/>
        </w:rPr>
        <w:t xml:space="preserve"> (1) 21-29. </w:t>
      </w:r>
      <w:proofErr w:type="spellStart"/>
      <w:proofErr w:type="gramStart"/>
      <w:r w:rsidRPr="009B06EF">
        <w:rPr>
          <w:rFonts w:ascii="Times New Roman" w:hAnsi="Times New Roman" w:cs="Times New Roman"/>
          <w:sz w:val="24"/>
          <w:szCs w:val="24"/>
        </w:rPr>
        <w:t>doi</w:t>
      </w:r>
      <w:proofErr w:type="spellEnd"/>
      <w:proofErr w:type="gramEnd"/>
      <w:r w:rsidRPr="009B06EF">
        <w:rPr>
          <w:rFonts w:ascii="Times New Roman" w:hAnsi="Times New Roman" w:cs="Times New Roman"/>
          <w:sz w:val="24"/>
          <w:szCs w:val="24"/>
        </w:rPr>
        <w:t>:</w:t>
      </w:r>
      <w:r w:rsidRPr="009B06EF">
        <w:t xml:space="preserve"> </w:t>
      </w:r>
      <w:r w:rsidRPr="009B06EF">
        <w:rPr>
          <w:rFonts w:ascii="Times New Roman" w:hAnsi="Times New Roman" w:cs="Times New Roman"/>
          <w:sz w:val="24"/>
          <w:szCs w:val="24"/>
        </w:rPr>
        <w:t>10.5380/psi.v14i1.12687</w:t>
      </w:r>
    </w:p>
    <w:p w14:paraId="78ECCDB5" w14:textId="68F41634" w:rsidR="008378AD" w:rsidRDefault="008378AD" w:rsidP="001B5174">
      <w:pPr>
        <w:ind w:firstLine="709"/>
        <w:jc w:val="both"/>
        <w:rPr>
          <w:rFonts w:ascii="Times New Roman" w:hAnsi="Times New Roman" w:cs="Times New Roman"/>
          <w:sz w:val="24"/>
          <w:szCs w:val="24"/>
        </w:rPr>
      </w:pPr>
      <w:r w:rsidRPr="008378AD">
        <w:rPr>
          <w:rFonts w:ascii="Times New Roman" w:hAnsi="Times New Roman" w:cs="Times New Roman"/>
          <w:sz w:val="24"/>
          <w:szCs w:val="24"/>
        </w:rPr>
        <w:t>Gracia, E. (2002). Visibilidad y tolerancia social de la violencia familiar</w:t>
      </w:r>
      <w:r w:rsidRPr="008378AD">
        <w:rPr>
          <w:rFonts w:ascii="Times New Roman" w:hAnsi="Times New Roman" w:cs="Times New Roman"/>
          <w:i/>
          <w:sz w:val="24"/>
          <w:szCs w:val="24"/>
        </w:rPr>
        <w:t>. Intervención Psicosocial, 11</w:t>
      </w:r>
      <w:r w:rsidRPr="008378AD">
        <w:rPr>
          <w:rFonts w:ascii="Times New Roman" w:hAnsi="Times New Roman" w:cs="Times New Roman"/>
          <w:sz w:val="24"/>
          <w:szCs w:val="24"/>
        </w:rPr>
        <w:t>, 5-15.</w:t>
      </w:r>
      <w:r>
        <w:rPr>
          <w:rFonts w:ascii="Times New Roman" w:hAnsi="Times New Roman" w:cs="Times New Roman"/>
          <w:sz w:val="24"/>
          <w:szCs w:val="24"/>
        </w:rPr>
        <w:t xml:space="preserve"> </w:t>
      </w:r>
    </w:p>
    <w:p w14:paraId="59EB5364" w14:textId="2262C2AE" w:rsidR="008378AD" w:rsidRPr="008378AD" w:rsidRDefault="008378AD" w:rsidP="001B5174">
      <w:pPr>
        <w:ind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Gracia, E., </w:t>
      </w:r>
      <w:proofErr w:type="spellStart"/>
      <w:r>
        <w:rPr>
          <w:rFonts w:ascii="Times New Roman" w:hAnsi="Times New Roman" w:cs="Times New Roman"/>
          <w:sz w:val="24"/>
          <w:szCs w:val="24"/>
        </w:rPr>
        <w:t>Herrrero</w:t>
      </w:r>
      <w:proofErr w:type="spellEnd"/>
      <w:r>
        <w:rPr>
          <w:rFonts w:ascii="Times New Roman" w:hAnsi="Times New Roman" w:cs="Times New Roman"/>
          <w:sz w:val="24"/>
          <w:szCs w:val="24"/>
        </w:rPr>
        <w:t xml:space="preserve">, J., Lila, M. &amp; Fuente, A. (2010). </w:t>
      </w:r>
      <w:r w:rsidRPr="009B06EF">
        <w:rPr>
          <w:rFonts w:ascii="Times New Roman" w:hAnsi="Times New Roman" w:cs="Times New Roman"/>
          <w:lang w:val="en-GB"/>
        </w:rPr>
        <w:t xml:space="preserve">Perceptions and Attitudes </w:t>
      </w:r>
      <w:proofErr w:type="gramStart"/>
      <w:r w:rsidRPr="009B06EF">
        <w:rPr>
          <w:rFonts w:ascii="Times New Roman" w:hAnsi="Times New Roman" w:cs="Times New Roman"/>
          <w:lang w:val="en-GB"/>
        </w:rPr>
        <w:t>Towards</w:t>
      </w:r>
      <w:proofErr w:type="gramEnd"/>
      <w:r w:rsidRPr="009B06EF">
        <w:rPr>
          <w:rFonts w:ascii="Times New Roman" w:hAnsi="Times New Roman" w:cs="Times New Roman"/>
          <w:lang w:val="en-GB"/>
        </w:rPr>
        <w:t xml:space="preserve"> Partner Violence Against Women Among Latin-American Immigrants in Spain. </w:t>
      </w:r>
      <w:r w:rsidRPr="009B06EF">
        <w:rPr>
          <w:rFonts w:ascii="Times New Roman" w:hAnsi="Times New Roman" w:cs="Times New Roman"/>
          <w:i/>
          <w:lang w:val="en-GB"/>
        </w:rPr>
        <w:t>Psychosocial Intervention, 19</w:t>
      </w:r>
      <w:r w:rsidRPr="009B06EF">
        <w:rPr>
          <w:rFonts w:ascii="Times New Roman" w:hAnsi="Times New Roman" w:cs="Times New Roman"/>
          <w:lang w:val="en-GB"/>
        </w:rPr>
        <w:t xml:space="preserve"> (2), 135-144.</w:t>
      </w:r>
      <w:r w:rsidR="005B3B9D" w:rsidRPr="009B06EF">
        <w:rPr>
          <w:rFonts w:ascii="Times New Roman" w:hAnsi="Times New Roman" w:cs="Times New Roman"/>
          <w:lang w:val="en-GB"/>
        </w:rPr>
        <w:t xml:space="preserve"> </w:t>
      </w:r>
      <w:proofErr w:type="gramStart"/>
      <w:r w:rsidR="005B3B9D" w:rsidRPr="009B06EF">
        <w:rPr>
          <w:rFonts w:ascii="Times New Roman" w:hAnsi="Times New Roman" w:cs="Times New Roman"/>
          <w:lang w:val="en-GB"/>
        </w:rPr>
        <w:t>doi:</w:t>
      </w:r>
      <w:proofErr w:type="gramEnd"/>
      <w:r w:rsidR="005B3B9D" w:rsidRPr="009B06EF">
        <w:rPr>
          <w:rFonts w:ascii="Times New Roman" w:hAnsi="Times New Roman" w:cs="Times New Roman"/>
          <w:lang w:val="en-GB"/>
        </w:rPr>
        <w:t>10.5093/in2010v19n2a10</w:t>
      </w:r>
    </w:p>
    <w:p w14:paraId="0D7E03BB" w14:textId="77777777" w:rsidR="001B5174" w:rsidRDefault="001B5174" w:rsidP="001B5174">
      <w:pPr>
        <w:ind w:firstLine="709"/>
        <w:jc w:val="both"/>
        <w:rPr>
          <w:rFonts w:ascii="Times New Roman" w:hAnsi="Times New Roman" w:cs="Times New Roman"/>
          <w:sz w:val="24"/>
          <w:szCs w:val="24"/>
          <w:lang w:val="en-US"/>
        </w:rPr>
      </w:pPr>
      <w:proofErr w:type="spellStart"/>
      <w:r w:rsidRPr="004C5007">
        <w:rPr>
          <w:rFonts w:ascii="Times New Roman" w:hAnsi="Times New Roman" w:cs="Times New Roman"/>
          <w:sz w:val="24"/>
          <w:szCs w:val="24"/>
          <w:lang w:val="en-US"/>
        </w:rPr>
        <w:lastRenderedPageBreak/>
        <w:t>Hafer</w:t>
      </w:r>
      <w:proofErr w:type="spellEnd"/>
      <w:r w:rsidRPr="004C5007">
        <w:rPr>
          <w:rFonts w:ascii="Times New Roman" w:hAnsi="Times New Roman" w:cs="Times New Roman"/>
          <w:sz w:val="24"/>
          <w:szCs w:val="24"/>
          <w:lang w:val="en-US"/>
        </w:rPr>
        <w:t xml:space="preserve">, C. L., &amp; </w:t>
      </w:r>
      <w:proofErr w:type="spellStart"/>
      <w:r w:rsidRPr="004C5007">
        <w:rPr>
          <w:rFonts w:ascii="Times New Roman" w:hAnsi="Times New Roman" w:cs="Times New Roman"/>
          <w:sz w:val="24"/>
          <w:szCs w:val="24"/>
          <w:lang w:val="en-US"/>
        </w:rPr>
        <w:t>Bègue</w:t>
      </w:r>
      <w:proofErr w:type="spellEnd"/>
      <w:r w:rsidRPr="004C5007">
        <w:rPr>
          <w:rFonts w:ascii="Times New Roman" w:hAnsi="Times New Roman" w:cs="Times New Roman"/>
          <w:sz w:val="24"/>
          <w:szCs w:val="24"/>
          <w:lang w:val="en-US"/>
        </w:rPr>
        <w:t xml:space="preserve">, L. (2005). Experimental research on just-world theory: Problems, developments, and future challenges. </w:t>
      </w:r>
      <w:r w:rsidRPr="004C5007">
        <w:rPr>
          <w:rFonts w:ascii="Times New Roman" w:hAnsi="Times New Roman" w:cs="Times New Roman"/>
          <w:i/>
          <w:sz w:val="24"/>
          <w:szCs w:val="24"/>
          <w:lang w:val="en-US"/>
        </w:rPr>
        <w:t>Psychological Bulletin, 131</w:t>
      </w:r>
      <w:r w:rsidRPr="004C5007">
        <w:rPr>
          <w:rFonts w:ascii="Times New Roman" w:hAnsi="Times New Roman" w:cs="Times New Roman"/>
          <w:sz w:val="24"/>
          <w:szCs w:val="24"/>
          <w:lang w:val="en-US"/>
        </w:rPr>
        <w:t xml:space="preserve"> (1) 128-167. doi:10.1037/0033-2909.131.1.128</w:t>
      </w:r>
    </w:p>
    <w:p w14:paraId="4BA7CB29" w14:textId="1846EC4D" w:rsidR="00DF2D3A" w:rsidRPr="00DF2D3A" w:rsidRDefault="00DF2D3A" w:rsidP="00DF2D3A">
      <w:pPr>
        <w:ind w:firstLine="709"/>
        <w:jc w:val="both"/>
        <w:rPr>
          <w:rFonts w:ascii="Times New Roman" w:hAnsi="Times New Roman" w:cs="Times New Roman"/>
          <w:sz w:val="24"/>
          <w:szCs w:val="24"/>
          <w:lang w:val="en-GB"/>
        </w:rPr>
      </w:pPr>
      <w:proofErr w:type="spellStart"/>
      <w:r w:rsidRPr="00DF2D3A">
        <w:rPr>
          <w:rFonts w:ascii="Times New Roman" w:hAnsi="Times New Roman" w:cs="Times New Roman"/>
          <w:sz w:val="24"/>
          <w:szCs w:val="24"/>
          <w:lang w:val="en-GB"/>
        </w:rPr>
        <w:t>Hafer</w:t>
      </w:r>
      <w:proofErr w:type="spellEnd"/>
      <w:r w:rsidRPr="00DF2D3A">
        <w:rPr>
          <w:rFonts w:ascii="Times New Roman" w:hAnsi="Times New Roman" w:cs="Times New Roman"/>
          <w:sz w:val="24"/>
          <w:szCs w:val="24"/>
          <w:lang w:val="en-GB"/>
        </w:rPr>
        <w:t xml:space="preserve">, C. L., </w:t>
      </w:r>
      <w:proofErr w:type="spellStart"/>
      <w:r w:rsidRPr="00DF2D3A">
        <w:rPr>
          <w:rFonts w:ascii="Times New Roman" w:hAnsi="Times New Roman" w:cs="Times New Roman"/>
          <w:sz w:val="24"/>
          <w:szCs w:val="24"/>
          <w:lang w:val="en-GB"/>
        </w:rPr>
        <w:t>Busseri</w:t>
      </w:r>
      <w:proofErr w:type="spellEnd"/>
      <w:r w:rsidRPr="00DF2D3A">
        <w:rPr>
          <w:rFonts w:ascii="Times New Roman" w:hAnsi="Times New Roman" w:cs="Times New Roman"/>
          <w:sz w:val="24"/>
          <w:szCs w:val="24"/>
          <w:lang w:val="en-GB"/>
        </w:rPr>
        <w:t xml:space="preserve">, M. A., </w:t>
      </w:r>
      <w:proofErr w:type="spellStart"/>
      <w:r w:rsidRPr="00DF2D3A">
        <w:rPr>
          <w:rFonts w:ascii="Times New Roman" w:hAnsi="Times New Roman" w:cs="Times New Roman"/>
          <w:sz w:val="24"/>
          <w:szCs w:val="24"/>
          <w:lang w:val="en-GB"/>
        </w:rPr>
        <w:t>Rubel</w:t>
      </w:r>
      <w:proofErr w:type="spellEnd"/>
      <w:r w:rsidRPr="00DF2D3A">
        <w:rPr>
          <w:rFonts w:ascii="Times New Roman" w:hAnsi="Times New Roman" w:cs="Times New Roman"/>
          <w:sz w:val="24"/>
          <w:szCs w:val="24"/>
          <w:lang w:val="en-GB"/>
        </w:rPr>
        <w:t xml:space="preserve">, A. N., </w:t>
      </w:r>
      <w:proofErr w:type="spellStart"/>
      <w:r w:rsidRPr="00DF2D3A">
        <w:rPr>
          <w:rFonts w:ascii="Times New Roman" w:hAnsi="Times New Roman" w:cs="Times New Roman"/>
          <w:sz w:val="24"/>
          <w:szCs w:val="24"/>
          <w:lang w:val="en-GB"/>
        </w:rPr>
        <w:t>Drolet</w:t>
      </w:r>
      <w:proofErr w:type="spellEnd"/>
      <w:r w:rsidRPr="00DF2D3A">
        <w:rPr>
          <w:rFonts w:ascii="Times New Roman" w:hAnsi="Times New Roman" w:cs="Times New Roman"/>
          <w:sz w:val="24"/>
          <w:szCs w:val="24"/>
          <w:lang w:val="en-GB"/>
        </w:rPr>
        <w:t xml:space="preserve">, C. E., &amp; </w:t>
      </w:r>
      <w:proofErr w:type="spellStart"/>
      <w:r w:rsidRPr="00DF2D3A">
        <w:rPr>
          <w:rFonts w:ascii="Times New Roman" w:hAnsi="Times New Roman" w:cs="Times New Roman"/>
          <w:sz w:val="24"/>
          <w:szCs w:val="24"/>
          <w:lang w:val="en-GB"/>
        </w:rPr>
        <w:t>Cherrington</w:t>
      </w:r>
      <w:proofErr w:type="spellEnd"/>
      <w:r w:rsidRPr="00DF2D3A">
        <w:rPr>
          <w:rFonts w:ascii="Times New Roman" w:hAnsi="Times New Roman" w:cs="Times New Roman"/>
          <w:sz w:val="24"/>
          <w:szCs w:val="24"/>
          <w:lang w:val="en-GB"/>
        </w:rPr>
        <w:t xml:space="preserve">, J. N. (2019). A latent factor approach to belief in a just world and its association with well-being. </w:t>
      </w:r>
      <w:r w:rsidRPr="00DF2D3A">
        <w:rPr>
          <w:rFonts w:ascii="Times New Roman" w:hAnsi="Times New Roman" w:cs="Times New Roman"/>
          <w:i/>
          <w:sz w:val="24"/>
          <w:szCs w:val="24"/>
          <w:lang w:val="en-GB"/>
        </w:rPr>
        <w:t>Social Justice Research</w:t>
      </w:r>
      <w:r>
        <w:rPr>
          <w:rFonts w:ascii="Times New Roman" w:hAnsi="Times New Roman" w:cs="Times New Roman"/>
          <w:sz w:val="24"/>
          <w:szCs w:val="24"/>
          <w:lang w:val="en-GB"/>
        </w:rPr>
        <w:t>, doi</w:t>
      </w:r>
      <w:proofErr w:type="gramStart"/>
      <w:r>
        <w:rPr>
          <w:rFonts w:ascii="Times New Roman" w:hAnsi="Times New Roman" w:cs="Times New Roman"/>
          <w:sz w:val="24"/>
          <w:szCs w:val="24"/>
          <w:lang w:val="en-GB"/>
        </w:rPr>
        <w:t>:</w:t>
      </w:r>
      <w:r w:rsidRPr="00DF2D3A">
        <w:rPr>
          <w:rFonts w:ascii="Times New Roman" w:hAnsi="Times New Roman" w:cs="Times New Roman"/>
          <w:sz w:val="24"/>
          <w:szCs w:val="24"/>
          <w:lang w:val="en-GB"/>
        </w:rPr>
        <w:t>10.1007</w:t>
      </w:r>
      <w:proofErr w:type="gramEnd"/>
      <w:r w:rsidRPr="00DF2D3A">
        <w:rPr>
          <w:rFonts w:ascii="Times New Roman" w:hAnsi="Times New Roman" w:cs="Times New Roman"/>
          <w:sz w:val="24"/>
          <w:szCs w:val="24"/>
          <w:lang w:val="en-GB"/>
        </w:rPr>
        <w:t>/s11211-019-00342-8</w:t>
      </w:r>
    </w:p>
    <w:p w14:paraId="3361E55F" w14:textId="77777777" w:rsidR="00DF2D3A" w:rsidRPr="00DF2D3A" w:rsidRDefault="00DF2D3A" w:rsidP="001B5174">
      <w:pPr>
        <w:ind w:firstLine="709"/>
        <w:jc w:val="both"/>
        <w:rPr>
          <w:rFonts w:ascii="Times New Roman" w:hAnsi="Times New Roman" w:cs="Times New Roman"/>
          <w:sz w:val="24"/>
          <w:szCs w:val="24"/>
          <w:lang w:val="en-GB"/>
        </w:rPr>
      </w:pPr>
    </w:p>
    <w:p w14:paraId="3661C9E4" w14:textId="77777777" w:rsidR="001B5174" w:rsidRPr="00157048" w:rsidRDefault="001B5174" w:rsidP="001B5174">
      <w:pPr>
        <w:ind w:firstLine="709"/>
        <w:jc w:val="both"/>
        <w:rPr>
          <w:rFonts w:ascii="Times New Roman" w:hAnsi="Times New Roman" w:cs="Times New Roman"/>
          <w:sz w:val="24"/>
          <w:lang w:val="en-US"/>
        </w:rPr>
      </w:pPr>
      <w:proofErr w:type="spellStart"/>
      <w:r w:rsidRPr="00157048">
        <w:rPr>
          <w:rFonts w:ascii="Times New Roman" w:hAnsi="Times New Roman" w:cs="Times New Roman"/>
          <w:sz w:val="24"/>
          <w:lang w:val="en-US"/>
        </w:rPr>
        <w:t>Hafer</w:t>
      </w:r>
      <w:proofErr w:type="spellEnd"/>
      <w:r w:rsidRPr="00157048">
        <w:rPr>
          <w:rFonts w:ascii="Times New Roman" w:hAnsi="Times New Roman" w:cs="Times New Roman"/>
          <w:sz w:val="24"/>
          <w:lang w:val="en-US"/>
        </w:rPr>
        <w:t xml:space="preserve">, C., &amp; Sutton, R. M. (2014). Belief in a just world. In C. </w:t>
      </w:r>
      <w:proofErr w:type="spellStart"/>
      <w:r w:rsidRPr="00157048">
        <w:rPr>
          <w:rFonts w:ascii="Times New Roman" w:hAnsi="Times New Roman" w:cs="Times New Roman"/>
          <w:sz w:val="24"/>
          <w:lang w:val="en-US"/>
        </w:rPr>
        <w:t>Sabbagh</w:t>
      </w:r>
      <w:proofErr w:type="spellEnd"/>
      <w:r w:rsidRPr="00157048">
        <w:rPr>
          <w:rFonts w:ascii="Times New Roman" w:hAnsi="Times New Roman" w:cs="Times New Roman"/>
          <w:sz w:val="24"/>
          <w:lang w:val="en-US"/>
        </w:rPr>
        <w:t xml:space="preserve"> &amp; M. Schmitt (Eds.), </w:t>
      </w:r>
      <w:r w:rsidRPr="00157048">
        <w:rPr>
          <w:rFonts w:ascii="Times New Roman" w:hAnsi="Times New Roman" w:cs="Times New Roman"/>
          <w:i/>
          <w:iCs/>
          <w:sz w:val="24"/>
          <w:lang w:val="en-US"/>
        </w:rPr>
        <w:t xml:space="preserve">Handbook of Social Justice Theory and Research </w:t>
      </w:r>
      <w:r w:rsidRPr="00157048">
        <w:rPr>
          <w:rFonts w:ascii="Times New Roman" w:hAnsi="Times New Roman" w:cs="Times New Roman"/>
          <w:iCs/>
          <w:sz w:val="24"/>
          <w:lang w:val="en-US"/>
        </w:rPr>
        <w:t xml:space="preserve">(pp. 145-160). New York: Springer. </w:t>
      </w:r>
      <w:proofErr w:type="gramStart"/>
      <w:r w:rsidRPr="00157048">
        <w:rPr>
          <w:rFonts w:ascii="Times New Roman" w:hAnsi="Times New Roman" w:cs="Times New Roman"/>
          <w:sz w:val="24"/>
          <w:lang w:val="en-US"/>
        </w:rPr>
        <w:t>doi:</w:t>
      </w:r>
      <w:proofErr w:type="gramEnd"/>
      <w:r w:rsidRPr="00157048">
        <w:rPr>
          <w:rFonts w:ascii="Times New Roman" w:hAnsi="Times New Roman" w:cs="Times New Roman"/>
          <w:iCs/>
          <w:sz w:val="24"/>
          <w:lang w:val="en-US"/>
        </w:rPr>
        <w:t>10.1007/978-1-4939-3216-0_8</w:t>
      </w:r>
    </w:p>
    <w:p w14:paraId="608B0911" w14:textId="77777777" w:rsidR="001B5174" w:rsidRPr="00157048" w:rsidRDefault="001B5174" w:rsidP="001B5174">
      <w:pPr>
        <w:ind w:firstLine="709"/>
        <w:jc w:val="both"/>
        <w:rPr>
          <w:rFonts w:ascii="Times New Roman" w:hAnsi="Times New Roman" w:cs="Times New Roman"/>
          <w:sz w:val="24"/>
          <w:lang w:val="en-US"/>
        </w:rPr>
      </w:pPr>
      <w:r w:rsidRPr="00157048">
        <w:rPr>
          <w:rFonts w:ascii="Times New Roman" w:hAnsi="Times New Roman" w:cs="Times New Roman"/>
          <w:sz w:val="24"/>
          <w:lang w:val="en-US"/>
        </w:rPr>
        <w:t xml:space="preserve">Hellman, CH. M., </w:t>
      </w:r>
      <w:proofErr w:type="spellStart"/>
      <w:r w:rsidRPr="00157048">
        <w:rPr>
          <w:rFonts w:ascii="Times New Roman" w:hAnsi="Times New Roman" w:cs="Times New Roman"/>
          <w:sz w:val="24"/>
          <w:lang w:val="en-US"/>
        </w:rPr>
        <w:t>Muilenburg</w:t>
      </w:r>
      <w:proofErr w:type="spellEnd"/>
      <w:r w:rsidRPr="00157048">
        <w:rPr>
          <w:rFonts w:ascii="Times New Roman" w:hAnsi="Times New Roman" w:cs="Times New Roman"/>
          <w:sz w:val="24"/>
          <w:lang w:val="en-US"/>
        </w:rPr>
        <w:t>-Trevino, E.M., &amp; Worley, J.A. (2008). The Belief in a Just World: An Examination of Reliability Estimates Across Three Measures, </w:t>
      </w:r>
      <w:r w:rsidRPr="00157048">
        <w:rPr>
          <w:rFonts w:ascii="Times New Roman" w:hAnsi="Times New Roman" w:cs="Times New Roman"/>
          <w:i/>
          <w:sz w:val="24"/>
          <w:lang w:val="en-US"/>
        </w:rPr>
        <w:t>Journal of Personality Assessment, 90</w:t>
      </w:r>
      <w:r w:rsidRPr="00157048">
        <w:rPr>
          <w:rFonts w:ascii="Times New Roman" w:hAnsi="Times New Roman" w:cs="Times New Roman"/>
          <w:sz w:val="24"/>
          <w:lang w:val="en-US"/>
        </w:rPr>
        <w:t xml:space="preserve"> (4) 399-401, doi</w:t>
      </w:r>
      <w:proofErr w:type="gramStart"/>
      <w:r w:rsidRPr="00157048">
        <w:rPr>
          <w:rFonts w:ascii="Times New Roman" w:hAnsi="Times New Roman" w:cs="Times New Roman"/>
          <w:sz w:val="24"/>
          <w:lang w:val="en-US"/>
        </w:rPr>
        <w:t>:10.1080</w:t>
      </w:r>
      <w:proofErr w:type="gramEnd"/>
      <w:r w:rsidRPr="00157048">
        <w:rPr>
          <w:rFonts w:ascii="Times New Roman" w:hAnsi="Times New Roman" w:cs="Times New Roman"/>
          <w:sz w:val="24"/>
          <w:lang w:val="en-US"/>
        </w:rPr>
        <w:t>/00223890802108238</w:t>
      </w:r>
    </w:p>
    <w:p w14:paraId="50E7B7D4" w14:textId="77777777" w:rsidR="001B5174" w:rsidRPr="004C5007" w:rsidRDefault="001B5174" w:rsidP="001B5174">
      <w:pPr>
        <w:ind w:firstLine="709"/>
        <w:jc w:val="both"/>
        <w:rPr>
          <w:rFonts w:ascii="Times New Roman" w:hAnsi="Times New Roman" w:cs="Times New Roman"/>
          <w:sz w:val="24"/>
          <w:szCs w:val="24"/>
          <w:lang w:val="en-US"/>
        </w:rPr>
      </w:pPr>
      <w:proofErr w:type="spellStart"/>
      <w:r w:rsidRPr="004C5007">
        <w:rPr>
          <w:rFonts w:ascii="Times New Roman" w:hAnsi="Times New Roman" w:cs="Times New Roman"/>
          <w:sz w:val="24"/>
          <w:szCs w:val="24"/>
          <w:lang w:val="en-US"/>
        </w:rPr>
        <w:t>Jost</w:t>
      </w:r>
      <w:proofErr w:type="spellEnd"/>
      <w:r w:rsidRPr="004C5007">
        <w:rPr>
          <w:rFonts w:ascii="Times New Roman" w:hAnsi="Times New Roman" w:cs="Times New Roman"/>
          <w:sz w:val="24"/>
          <w:szCs w:val="24"/>
          <w:lang w:val="en-US"/>
        </w:rPr>
        <w:t xml:space="preserve">, J. T., &amp; Kay, A.C. (2010). Social Justice: History, Theory, and Research. In ST. Fiske, D. Gilbert, &amp; G. </w:t>
      </w:r>
      <w:proofErr w:type="spellStart"/>
      <w:r w:rsidRPr="004C5007">
        <w:rPr>
          <w:rFonts w:ascii="Times New Roman" w:hAnsi="Times New Roman" w:cs="Times New Roman"/>
          <w:sz w:val="24"/>
          <w:szCs w:val="24"/>
          <w:lang w:val="en-US"/>
        </w:rPr>
        <w:t>Lindzey</w:t>
      </w:r>
      <w:proofErr w:type="spellEnd"/>
      <w:r w:rsidRPr="004C5007">
        <w:rPr>
          <w:rFonts w:ascii="Times New Roman" w:hAnsi="Times New Roman" w:cs="Times New Roman"/>
          <w:sz w:val="24"/>
          <w:szCs w:val="24"/>
          <w:lang w:val="en-US"/>
        </w:rPr>
        <w:t xml:space="preserve"> (Eds.), </w:t>
      </w:r>
      <w:r w:rsidRPr="004C5007">
        <w:rPr>
          <w:rFonts w:ascii="Times New Roman" w:hAnsi="Times New Roman" w:cs="Times New Roman"/>
          <w:i/>
          <w:iCs/>
          <w:sz w:val="24"/>
          <w:szCs w:val="24"/>
          <w:lang w:val="en-US"/>
        </w:rPr>
        <w:t>Handbook of social psychology </w:t>
      </w:r>
      <w:r w:rsidRPr="004C5007">
        <w:rPr>
          <w:rFonts w:ascii="Times New Roman" w:hAnsi="Times New Roman" w:cs="Times New Roman"/>
          <w:sz w:val="24"/>
          <w:szCs w:val="24"/>
          <w:lang w:val="en-US"/>
        </w:rPr>
        <w:t>(2, pp. 1122-1165). Hoboken, NJ: Wiley.</w:t>
      </w:r>
    </w:p>
    <w:p w14:paraId="64841402" w14:textId="77777777" w:rsidR="001B5174" w:rsidRPr="004C5007" w:rsidRDefault="001B5174" w:rsidP="001B5174">
      <w:pPr>
        <w:ind w:firstLine="709"/>
        <w:jc w:val="both"/>
        <w:rPr>
          <w:rFonts w:ascii="Times New Roman" w:hAnsi="Times New Roman" w:cs="Times New Roman"/>
          <w:sz w:val="24"/>
          <w:lang w:val="en-US"/>
        </w:rPr>
      </w:pPr>
      <w:proofErr w:type="spellStart"/>
      <w:r w:rsidRPr="004C5007">
        <w:rPr>
          <w:rFonts w:ascii="Times New Roman" w:hAnsi="Times New Roman" w:cs="Times New Roman"/>
          <w:sz w:val="24"/>
          <w:lang w:val="en-US"/>
        </w:rPr>
        <w:t>Jost</w:t>
      </w:r>
      <w:proofErr w:type="spellEnd"/>
      <w:r w:rsidRPr="004C5007">
        <w:rPr>
          <w:rFonts w:ascii="Times New Roman" w:hAnsi="Times New Roman" w:cs="Times New Roman"/>
          <w:sz w:val="24"/>
          <w:lang w:val="en-US"/>
        </w:rPr>
        <w:t xml:space="preserve">, J. T., &amp; </w:t>
      </w:r>
      <w:proofErr w:type="spellStart"/>
      <w:r w:rsidRPr="004C5007">
        <w:rPr>
          <w:rFonts w:ascii="Times New Roman" w:hAnsi="Times New Roman" w:cs="Times New Roman"/>
          <w:sz w:val="24"/>
          <w:lang w:val="en-US"/>
        </w:rPr>
        <w:t>Banaji</w:t>
      </w:r>
      <w:proofErr w:type="spellEnd"/>
      <w:r w:rsidRPr="004C5007">
        <w:rPr>
          <w:rFonts w:ascii="Times New Roman" w:hAnsi="Times New Roman" w:cs="Times New Roman"/>
          <w:sz w:val="24"/>
          <w:lang w:val="en-US"/>
        </w:rPr>
        <w:t>, M. R. (1994). The role of stereotyping in system justification and the production of false consciousness</w:t>
      </w:r>
      <w:r w:rsidRPr="004C5007">
        <w:rPr>
          <w:rFonts w:ascii="Times New Roman" w:hAnsi="Times New Roman" w:cs="Times New Roman"/>
          <w:i/>
          <w:sz w:val="24"/>
          <w:lang w:val="en-US"/>
        </w:rPr>
        <w:t>. British Journal of Social Psychology, 22</w:t>
      </w:r>
      <w:r w:rsidRPr="004C5007">
        <w:rPr>
          <w:rFonts w:ascii="Times New Roman" w:hAnsi="Times New Roman" w:cs="Times New Roman"/>
          <w:sz w:val="24"/>
          <w:lang w:val="en-US"/>
        </w:rPr>
        <w:t>, 1–27.</w:t>
      </w:r>
      <w:r w:rsidRPr="004C5007">
        <w:rPr>
          <w:lang w:val="en-US"/>
        </w:rPr>
        <w:t xml:space="preserve"> </w:t>
      </w:r>
      <w:r w:rsidRPr="004C5007">
        <w:rPr>
          <w:rFonts w:ascii="Times New Roman" w:hAnsi="Times New Roman" w:cs="Times New Roman"/>
          <w:sz w:val="24"/>
          <w:lang w:val="en-US"/>
        </w:rPr>
        <w:t>doi:10.1111/j.2044-8309.1994.tb01008.x</w:t>
      </w:r>
    </w:p>
    <w:p w14:paraId="3A008252" w14:textId="77777777" w:rsidR="001B5174" w:rsidRPr="004C5007" w:rsidRDefault="001B5174" w:rsidP="001B5174">
      <w:pPr>
        <w:ind w:firstLine="709"/>
        <w:jc w:val="both"/>
        <w:rPr>
          <w:rFonts w:ascii="Times New Roman" w:hAnsi="Times New Roman" w:cs="Times New Roman"/>
          <w:sz w:val="24"/>
          <w:lang w:val="en-US"/>
        </w:rPr>
      </w:pPr>
      <w:proofErr w:type="spellStart"/>
      <w:r w:rsidRPr="004C5007">
        <w:rPr>
          <w:rFonts w:ascii="Times New Roman" w:hAnsi="Times New Roman" w:cs="Times New Roman"/>
          <w:sz w:val="24"/>
          <w:lang w:val="en-US"/>
        </w:rPr>
        <w:t>Jost</w:t>
      </w:r>
      <w:proofErr w:type="spellEnd"/>
      <w:r w:rsidRPr="004C5007">
        <w:rPr>
          <w:rFonts w:ascii="Times New Roman" w:hAnsi="Times New Roman" w:cs="Times New Roman"/>
          <w:sz w:val="24"/>
          <w:lang w:val="en-US"/>
        </w:rPr>
        <w:t xml:space="preserve">, J. T., &amp; </w:t>
      </w:r>
      <w:proofErr w:type="spellStart"/>
      <w:r w:rsidRPr="004C5007">
        <w:rPr>
          <w:rFonts w:ascii="Times New Roman" w:hAnsi="Times New Roman" w:cs="Times New Roman"/>
          <w:sz w:val="24"/>
          <w:lang w:val="en-US"/>
        </w:rPr>
        <w:t>Hunyady</w:t>
      </w:r>
      <w:proofErr w:type="spellEnd"/>
      <w:r w:rsidRPr="004C5007">
        <w:rPr>
          <w:rFonts w:ascii="Times New Roman" w:hAnsi="Times New Roman" w:cs="Times New Roman"/>
          <w:sz w:val="24"/>
          <w:lang w:val="en-US"/>
        </w:rPr>
        <w:t xml:space="preserve">, O. (2002). The psychology of system justification and the palliative function of ideology. </w:t>
      </w:r>
      <w:r w:rsidRPr="004C5007">
        <w:rPr>
          <w:rFonts w:ascii="Times New Roman" w:hAnsi="Times New Roman" w:cs="Times New Roman"/>
          <w:i/>
          <w:sz w:val="24"/>
          <w:lang w:val="en-US"/>
        </w:rPr>
        <w:t>European Review of Social Psychology, 13</w:t>
      </w:r>
      <w:r w:rsidRPr="004C5007">
        <w:rPr>
          <w:rFonts w:ascii="Times New Roman" w:hAnsi="Times New Roman" w:cs="Times New Roman"/>
          <w:sz w:val="24"/>
          <w:lang w:val="en-US"/>
        </w:rPr>
        <w:t xml:space="preserve">, 111–153. </w:t>
      </w:r>
      <w:proofErr w:type="gramStart"/>
      <w:r w:rsidRPr="004C5007">
        <w:rPr>
          <w:rFonts w:ascii="Times New Roman" w:hAnsi="Times New Roman" w:cs="Times New Roman"/>
          <w:sz w:val="24"/>
          <w:lang w:val="en-US"/>
        </w:rPr>
        <w:t>doi:</w:t>
      </w:r>
      <w:proofErr w:type="gramEnd"/>
      <w:r w:rsidRPr="004C5007">
        <w:rPr>
          <w:rFonts w:ascii="Times New Roman" w:hAnsi="Times New Roman" w:cs="Times New Roman"/>
          <w:sz w:val="24"/>
          <w:lang w:val="en-US"/>
        </w:rPr>
        <w:t>10.l080/10463280240000046</w:t>
      </w:r>
    </w:p>
    <w:p w14:paraId="4094455A" w14:textId="77777777" w:rsidR="001B5174" w:rsidRPr="004C5007" w:rsidRDefault="001B5174" w:rsidP="001B5174">
      <w:pPr>
        <w:ind w:firstLine="709"/>
        <w:jc w:val="both"/>
        <w:rPr>
          <w:rFonts w:ascii="Times New Roman" w:hAnsi="Times New Roman" w:cs="Times New Roman"/>
          <w:sz w:val="24"/>
          <w:lang w:val="en-US"/>
        </w:rPr>
      </w:pPr>
      <w:proofErr w:type="spellStart"/>
      <w:r w:rsidRPr="004C5007">
        <w:rPr>
          <w:rFonts w:ascii="Times New Roman" w:hAnsi="Times New Roman" w:cs="Times New Roman"/>
          <w:sz w:val="24"/>
          <w:lang w:val="en-US"/>
        </w:rPr>
        <w:t>Jost</w:t>
      </w:r>
      <w:proofErr w:type="spellEnd"/>
      <w:r w:rsidRPr="004C5007">
        <w:rPr>
          <w:rFonts w:ascii="Times New Roman" w:hAnsi="Times New Roman" w:cs="Times New Roman"/>
          <w:sz w:val="24"/>
          <w:lang w:val="en-US"/>
        </w:rPr>
        <w:t xml:space="preserve">, J.T., </w:t>
      </w:r>
      <w:proofErr w:type="spellStart"/>
      <w:r w:rsidRPr="004C5007">
        <w:rPr>
          <w:rFonts w:ascii="Times New Roman" w:hAnsi="Times New Roman" w:cs="Times New Roman"/>
          <w:sz w:val="24"/>
          <w:lang w:val="en-US"/>
        </w:rPr>
        <w:t>Liviatan</w:t>
      </w:r>
      <w:proofErr w:type="spellEnd"/>
      <w:r w:rsidRPr="004C5007">
        <w:rPr>
          <w:rFonts w:ascii="Times New Roman" w:hAnsi="Times New Roman" w:cs="Times New Roman"/>
          <w:sz w:val="24"/>
          <w:lang w:val="en-US"/>
        </w:rPr>
        <w:t xml:space="preserve">, I., van der </w:t>
      </w:r>
      <w:proofErr w:type="spellStart"/>
      <w:r w:rsidRPr="004C5007">
        <w:rPr>
          <w:rFonts w:ascii="Times New Roman" w:hAnsi="Times New Roman" w:cs="Times New Roman"/>
          <w:sz w:val="24"/>
          <w:lang w:val="en-US"/>
        </w:rPr>
        <w:t>Toorn</w:t>
      </w:r>
      <w:proofErr w:type="spellEnd"/>
      <w:r w:rsidRPr="004C5007">
        <w:rPr>
          <w:rFonts w:ascii="Times New Roman" w:hAnsi="Times New Roman" w:cs="Times New Roman"/>
          <w:sz w:val="24"/>
          <w:lang w:val="en-US"/>
        </w:rPr>
        <w:t xml:space="preserve">, J., </w:t>
      </w:r>
      <w:proofErr w:type="spellStart"/>
      <w:r w:rsidRPr="004C5007">
        <w:rPr>
          <w:rFonts w:ascii="Times New Roman" w:hAnsi="Times New Roman" w:cs="Times New Roman"/>
          <w:sz w:val="24"/>
          <w:lang w:val="en-US"/>
        </w:rPr>
        <w:t>Ledgerwood</w:t>
      </w:r>
      <w:proofErr w:type="spellEnd"/>
      <w:r w:rsidRPr="004C5007">
        <w:rPr>
          <w:rFonts w:ascii="Times New Roman" w:hAnsi="Times New Roman" w:cs="Times New Roman"/>
          <w:sz w:val="24"/>
          <w:lang w:val="en-US"/>
        </w:rPr>
        <w:t xml:space="preserve">, A., </w:t>
      </w:r>
      <w:proofErr w:type="spellStart"/>
      <w:r w:rsidRPr="004C5007">
        <w:rPr>
          <w:rFonts w:ascii="Times New Roman" w:hAnsi="Times New Roman" w:cs="Times New Roman"/>
          <w:sz w:val="24"/>
          <w:lang w:val="en-US"/>
        </w:rPr>
        <w:t>Mandisodza</w:t>
      </w:r>
      <w:proofErr w:type="spellEnd"/>
      <w:r w:rsidRPr="004C5007">
        <w:rPr>
          <w:rFonts w:ascii="Times New Roman" w:hAnsi="Times New Roman" w:cs="Times New Roman"/>
          <w:sz w:val="24"/>
          <w:lang w:val="en-US"/>
        </w:rPr>
        <w:t xml:space="preserve">, A., &amp; </w:t>
      </w:r>
      <w:proofErr w:type="spellStart"/>
      <w:r w:rsidRPr="004C5007">
        <w:rPr>
          <w:rFonts w:ascii="Times New Roman" w:hAnsi="Times New Roman" w:cs="Times New Roman"/>
          <w:sz w:val="24"/>
          <w:lang w:val="en-US"/>
        </w:rPr>
        <w:t>Nosek</w:t>
      </w:r>
      <w:proofErr w:type="spellEnd"/>
      <w:r w:rsidRPr="004C5007">
        <w:rPr>
          <w:rFonts w:ascii="Times New Roman" w:hAnsi="Times New Roman" w:cs="Times New Roman"/>
          <w:sz w:val="24"/>
          <w:lang w:val="en-US"/>
        </w:rPr>
        <w:t xml:space="preserve">, B. A. (2010). System justification: How do we know it’s motivated? In R. C. </w:t>
      </w:r>
      <w:proofErr w:type="spellStart"/>
      <w:r w:rsidRPr="004C5007">
        <w:rPr>
          <w:rFonts w:ascii="Times New Roman" w:hAnsi="Times New Roman" w:cs="Times New Roman"/>
          <w:sz w:val="24"/>
          <w:lang w:val="en-US"/>
        </w:rPr>
        <w:t>Bobocel</w:t>
      </w:r>
      <w:proofErr w:type="spellEnd"/>
      <w:r w:rsidRPr="004C5007">
        <w:rPr>
          <w:rFonts w:ascii="Times New Roman" w:hAnsi="Times New Roman" w:cs="Times New Roman"/>
          <w:sz w:val="24"/>
          <w:lang w:val="en-US"/>
        </w:rPr>
        <w:t xml:space="preserve">, A. C. Kay, M. </w:t>
      </w:r>
      <w:proofErr w:type="spellStart"/>
      <w:r w:rsidRPr="004C5007">
        <w:rPr>
          <w:rFonts w:ascii="Times New Roman" w:hAnsi="Times New Roman" w:cs="Times New Roman"/>
          <w:sz w:val="24"/>
          <w:lang w:val="en-US"/>
        </w:rPr>
        <w:t>Zanna</w:t>
      </w:r>
      <w:proofErr w:type="spellEnd"/>
      <w:r w:rsidRPr="004C5007">
        <w:rPr>
          <w:rFonts w:ascii="Times New Roman" w:hAnsi="Times New Roman" w:cs="Times New Roman"/>
          <w:sz w:val="24"/>
          <w:lang w:val="en-US"/>
        </w:rPr>
        <w:t xml:space="preserve">, &amp; J. Olson (Eds.), </w:t>
      </w:r>
      <w:r w:rsidRPr="004C5007">
        <w:rPr>
          <w:rFonts w:ascii="Times New Roman" w:hAnsi="Times New Roman" w:cs="Times New Roman"/>
          <w:i/>
          <w:sz w:val="24"/>
          <w:lang w:val="en-US"/>
        </w:rPr>
        <w:t xml:space="preserve">The psychology of justice and legitimacy: The Ontario symposium </w:t>
      </w:r>
      <w:r w:rsidRPr="004C5007">
        <w:rPr>
          <w:rFonts w:ascii="Times New Roman" w:hAnsi="Times New Roman" w:cs="Times New Roman"/>
          <w:sz w:val="24"/>
          <w:lang w:val="en-US"/>
        </w:rPr>
        <w:t>(Vol. 11, pp. 173-203). Hillsdale, NJ: Erlbaum.</w:t>
      </w:r>
      <w:r w:rsidRPr="004C5007">
        <w:rPr>
          <w:lang w:val="en-US"/>
        </w:rPr>
        <w:t xml:space="preserve"> </w:t>
      </w:r>
      <w:proofErr w:type="gramStart"/>
      <w:r w:rsidRPr="004C5007">
        <w:rPr>
          <w:rFonts w:ascii="Times New Roman" w:hAnsi="Times New Roman" w:cs="Times New Roman"/>
          <w:sz w:val="24"/>
          <w:lang w:val="en-US"/>
        </w:rPr>
        <w:t>doi:</w:t>
      </w:r>
      <w:proofErr w:type="gramEnd"/>
      <w:r w:rsidRPr="004C5007">
        <w:rPr>
          <w:rFonts w:ascii="Times New Roman" w:hAnsi="Times New Roman" w:cs="Times New Roman"/>
          <w:sz w:val="24"/>
          <w:lang w:val="en-US"/>
        </w:rPr>
        <w:t>10.1007/978-3-642-19035-3_19</w:t>
      </w:r>
    </w:p>
    <w:p w14:paraId="13356511" w14:textId="77777777" w:rsidR="001B5174" w:rsidRPr="004C5007" w:rsidRDefault="001B5174" w:rsidP="001B5174">
      <w:pPr>
        <w:ind w:firstLine="709"/>
        <w:jc w:val="both"/>
        <w:rPr>
          <w:rFonts w:ascii="Times New Roman" w:hAnsi="Times New Roman" w:cs="Times New Roman"/>
          <w:sz w:val="24"/>
          <w:lang w:val="en-US"/>
        </w:rPr>
      </w:pPr>
      <w:r w:rsidRPr="004C5007">
        <w:rPr>
          <w:rFonts w:ascii="Times New Roman" w:hAnsi="Times New Roman" w:cs="Times New Roman"/>
          <w:sz w:val="24"/>
          <w:lang w:val="en-US"/>
        </w:rPr>
        <w:t xml:space="preserve">Kay, A. C., &amp; </w:t>
      </w:r>
      <w:proofErr w:type="spellStart"/>
      <w:r w:rsidRPr="004C5007">
        <w:rPr>
          <w:rFonts w:ascii="Times New Roman" w:hAnsi="Times New Roman" w:cs="Times New Roman"/>
          <w:sz w:val="24"/>
          <w:lang w:val="en-US"/>
        </w:rPr>
        <w:t>Jost</w:t>
      </w:r>
      <w:proofErr w:type="spellEnd"/>
      <w:r w:rsidRPr="004C5007">
        <w:rPr>
          <w:rFonts w:ascii="Times New Roman" w:hAnsi="Times New Roman" w:cs="Times New Roman"/>
          <w:sz w:val="24"/>
          <w:lang w:val="en-US"/>
        </w:rPr>
        <w:t xml:space="preserve">, J. T. (2003). Complementary justice: Effects of “poor but happy” and “poor but honest” stereotype exemplars on system justification and implicit activation of the justice motive. </w:t>
      </w:r>
      <w:r w:rsidRPr="004C5007">
        <w:rPr>
          <w:rFonts w:ascii="Times New Roman" w:hAnsi="Times New Roman" w:cs="Times New Roman"/>
          <w:i/>
          <w:sz w:val="24"/>
          <w:lang w:val="en-US"/>
        </w:rPr>
        <w:t>Journal of Personality and Social Psychology, 85</w:t>
      </w:r>
      <w:r w:rsidRPr="004C5007">
        <w:rPr>
          <w:rFonts w:ascii="Times New Roman" w:hAnsi="Times New Roman" w:cs="Times New Roman"/>
          <w:sz w:val="24"/>
          <w:lang w:val="en-US"/>
        </w:rPr>
        <w:t xml:space="preserve">, 823–837. </w:t>
      </w:r>
      <w:proofErr w:type="spellStart"/>
      <w:proofErr w:type="gramStart"/>
      <w:r w:rsidRPr="004C5007">
        <w:rPr>
          <w:rFonts w:ascii="Times New Roman" w:hAnsi="Times New Roman" w:cs="Times New Roman"/>
          <w:sz w:val="24"/>
          <w:lang w:val="en-US"/>
        </w:rPr>
        <w:t>doi</w:t>
      </w:r>
      <w:proofErr w:type="spellEnd"/>
      <w:proofErr w:type="gramEnd"/>
      <w:r w:rsidRPr="004C5007">
        <w:rPr>
          <w:rFonts w:ascii="Times New Roman" w:hAnsi="Times New Roman" w:cs="Times New Roman"/>
          <w:sz w:val="24"/>
          <w:lang w:val="en-US"/>
        </w:rPr>
        <w:t>: 10.1037/0022-3514.85.5.823</w:t>
      </w:r>
    </w:p>
    <w:p w14:paraId="0272E8B7" w14:textId="77777777" w:rsidR="001B5174" w:rsidRDefault="001B5174" w:rsidP="001B5174">
      <w:pPr>
        <w:ind w:firstLine="709"/>
        <w:jc w:val="both"/>
        <w:rPr>
          <w:rFonts w:ascii="Times New Roman" w:hAnsi="Times New Roman" w:cs="Times New Roman"/>
          <w:sz w:val="24"/>
          <w:lang w:val="en-US"/>
        </w:rPr>
      </w:pPr>
      <w:r w:rsidRPr="004C5007">
        <w:rPr>
          <w:rFonts w:ascii="Times New Roman" w:hAnsi="Times New Roman" w:cs="Times New Roman"/>
          <w:sz w:val="24"/>
          <w:lang w:val="en-US"/>
        </w:rPr>
        <w:t xml:space="preserve">Kay, A. C., Jimenez, J. T., &amp; </w:t>
      </w:r>
      <w:proofErr w:type="spellStart"/>
      <w:r w:rsidRPr="004C5007">
        <w:rPr>
          <w:rFonts w:ascii="Times New Roman" w:hAnsi="Times New Roman" w:cs="Times New Roman"/>
          <w:sz w:val="24"/>
          <w:lang w:val="en-US"/>
        </w:rPr>
        <w:t>Jost</w:t>
      </w:r>
      <w:proofErr w:type="spellEnd"/>
      <w:r w:rsidRPr="004C5007">
        <w:rPr>
          <w:rFonts w:ascii="Times New Roman" w:hAnsi="Times New Roman" w:cs="Times New Roman"/>
          <w:sz w:val="24"/>
          <w:lang w:val="en-US"/>
        </w:rPr>
        <w:t xml:space="preserve">, J. T. (2002). Sour grapes, sweet lemons and the anticipatory rationalization of the status quo. </w:t>
      </w:r>
      <w:r w:rsidRPr="004C5007">
        <w:rPr>
          <w:rFonts w:ascii="Times New Roman" w:hAnsi="Times New Roman" w:cs="Times New Roman"/>
          <w:i/>
          <w:sz w:val="24"/>
          <w:lang w:val="en-US"/>
        </w:rPr>
        <w:t>Personality and Social Psychology Bulletin, 28,</w:t>
      </w:r>
      <w:r w:rsidRPr="004C5007">
        <w:rPr>
          <w:rFonts w:ascii="Times New Roman" w:hAnsi="Times New Roman" w:cs="Times New Roman"/>
          <w:sz w:val="24"/>
          <w:lang w:val="en-US"/>
        </w:rPr>
        <w:t xml:space="preserve"> 1300–1312.</w:t>
      </w:r>
    </w:p>
    <w:p w14:paraId="6C283BE8" w14:textId="63F786CF" w:rsidR="00F80465" w:rsidRPr="00F80465" w:rsidRDefault="00F80465" w:rsidP="001B5174">
      <w:pPr>
        <w:ind w:firstLine="709"/>
        <w:jc w:val="both"/>
        <w:rPr>
          <w:rFonts w:ascii="Times New Roman" w:hAnsi="Times New Roman" w:cs="Times New Roman"/>
          <w:sz w:val="24"/>
          <w:lang w:val="en-GB"/>
        </w:rPr>
      </w:pPr>
      <w:proofErr w:type="spellStart"/>
      <w:r w:rsidRPr="00F80465">
        <w:rPr>
          <w:rFonts w:ascii="Times New Roman" w:hAnsi="Times New Roman" w:cs="Times New Roman"/>
          <w:sz w:val="24"/>
        </w:rPr>
        <w:t>Ki</w:t>
      </w:r>
      <w:r w:rsidR="00BF4CAA">
        <w:rPr>
          <w:rFonts w:ascii="Times New Roman" w:hAnsi="Times New Roman" w:cs="Times New Roman"/>
          <w:sz w:val="24"/>
        </w:rPr>
        <w:t>ral</w:t>
      </w:r>
      <w:proofErr w:type="spellEnd"/>
      <w:r w:rsidRPr="00F80465">
        <w:rPr>
          <w:rFonts w:ascii="Times New Roman" w:hAnsi="Times New Roman" w:cs="Times New Roman"/>
          <w:sz w:val="24"/>
        </w:rPr>
        <w:t xml:space="preserve">, G., Hasta, D., &amp; </w:t>
      </w:r>
      <w:proofErr w:type="spellStart"/>
      <w:r w:rsidRPr="00F80465">
        <w:rPr>
          <w:rFonts w:ascii="Times New Roman" w:hAnsi="Times New Roman" w:cs="Times New Roman"/>
          <w:sz w:val="24"/>
        </w:rPr>
        <w:t>Malatyali</w:t>
      </w:r>
      <w:proofErr w:type="spellEnd"/>
      <w:r w:rsidRPr="00F80465">
        <w:rPr>
          <w:rFonts w:ascii="Times New Roman" w:hAnsi="Times New Roman" w:cs="Times New Roman"/>
          <w:sz w:val="24"/>
        </w:rPr>
        <w:t xml:space="preserve">, M. K. (2019). </w:t>
      </w:r>
      <w:r w:rsidRPr="00F80465">
        <w:rPr>
          <w:rFonts w:ascii="Times New Roman" w:hAnsi="Times New Roman" w:cs="Times New Roman"/>
          <w:sz w:val="24"/>
          <w:lang w:val="en-GB"/>
        </w:rPr>
        <w:t xml:space="preserve">The mediating role of perceived control and hopelessness in the relation between personal belief in a just world and life satisfaction. </w:t>
      </w:r>
      <w:r w:rsidRPr="00F80465">
        <w:rPr>
          <w:rFonts w:ascii="Times New Roman" w:hAnsi="Times New Roman" w:cs="Times New Roman"/>
          <w:i/>
          <w:sz w:val="24"/>
          <w:lang w:val="en-GB"/>
        </w:rPr>
        <w:t>Personality and Individual Differences, 143</w:t>
      </w:r>
      <w:r w:rsidRPr="00F80465">
        <w:rPr>
          <w:rFonts w:ascii="Times New Roman" w:hAnsi="Times New Roman" w:cs="Times New Roman"/>
          <w:sz w:val="24"/>
          <w:lang w:val="en-GB"/>
        </w:rPr>
        <w:t xml:space="preserve">, 68-73. </w:t>
      </w:r>
      <w:proofErr w:type="spellStart"/>
      <w:proofErr w:type="gramStart"/>
      <w:r w:rsidRPr="00F80465">
        <w:rPr>
          <w:rFonts w:ascii="Times New Roman" w:hAnsi="Times New Roman" w:cs="Times New Roman"/>
          <w:sz w:val="24"/>
          <w:lang w:val="en-GB"/>
        </w:rPr>
        <w:t>doi</w:t>
      </w:r>
      <w:proofErr w:type="spellEnd"/>
      <w:proofErr w:type="gramEnd"/>
      <w:r w:rsidRPr="00F80465">
        <w:rPr>
          <w:rFonts w:ascii="Times New Roman" w:hAnsi="Times New Roman" w:cs="Times New Roman"/>
          <w:sz w:val="24"/>
          <w:lang w:val="en-GB"/>
        </w:rPr>
        <w:t xml:space="preserve">: </w:t>
      </w:r>
      <w:r w:rsidR="00BF4CAA">
        <w:rPr>
          <w:rFonts w:ascii="Times New Roman" w:hAnsi="Times New Roman" w:cs="Times New Roman"/>
          <w:sz w:val="24"/>
          <w:lang w:val="en-GB"/>
        </w:rPr>
        <w:t>10.1016/j.paid.2019.02.021</w:t>
      </w:r>
    </w:p>
    <w:p w14:paraId="0D56560D" w14:textId="77777777" w:rsidR="001B5174" w:rsidRPr="004C5007" w:rsidRDefault="001B5174" w:rsidP="001B5174">
      <w:pPr>
        <w:ind w:firstLine="709"/>
        <w:jc w:val="both"/>
        <w:rPr>
          <w:rFonts w:ascii="Times New Roman" w:hAnsi="Times New Roman" w:cs="Times New Roman"/>
          <w:sz w:val="24"/>
          <w:lang w:val="en-US"/>
        </w:rPr>
      </w:pPr>
      <w:proofErr w:type="spellStart"/>
      <w:r w:rsidRPr="004C5007">
        <w:rPr>
          <w:rFonts w:ascii="Times New Roman" w:hAnsi="Times New Roman" w:cs="Times New Roman"/>
          <w:sz w:val="24"/>
          <w:lang w:val="en-US"/>
        </w:rPr>
        <w:t>Laurin</w:t>
      </w:r>
      <w:proofErr w:type="spellEnd"/>
      <w:r w:rsidRPr="004C5007">
        <w:rPr>
          <w:rFonts w:ascii="Times New Roman" w:hAnsi="Times New Roman" w:cs="Times New Roman"/>
          <w:sz w:val="24"/>
          <w:lang w:val="en-US"/>
        </w:rPr>
        <w:t xml:space="preserve">, K., Fitzsimons, G. M., &amp; Kay, A. C. (2011). Social disadvantage and the </w:t>
      </w:r>
      <w:proofErr w:type="spellStart"/>
      <w:r w:rsidRPr="004C5007">
        <w:rPr>
          <w:rFonts w:ascii="Times New Roman" w:hAnsi="Times New Roman" w:cs="Times New Roman"/>
          <w:sz w:val="24"/>
          <w:lang w:val="en-US"/>
        </w:rPr>
        <w:t>selfregulatory</w:t>
      </w:r>
      <w:proofErr w:type="spellEnd"/>
      <w:r w:rsidRPr="004C5007">
        <w:rPr>
          <w:rFonts w:ascii="Times New Roman" w:hAnsi="Times New Roman" w:cs="Times New Roman"/>
          <w:sz w:val="24"/>
          <w:lang w:val="en-US"/>
        </w:rPr>
        <w:t xml:space="preserve"> function of justice beliefs. </w:t>
      </w:r>
      <w:r w:rsidRPr="004C5007">
        <w:rPr>
          <w:rFonts w:ascii="Times New Roman" w:hAnsi="Times New Roman" w:cs="Times New Roman"/>
          <w:i/>
          <w:sz w:val="24"/>
          <w:lang w:val="en-US"/>
        </w:rPr>
        <w:t xml:space="preserve">Journal of Personality and Social Psychology, 100 </w:t>
      </w:r>
      <w:r w:rsidRPr="004C5007">
        <w:rPr>
          <w:rFonts w:ascii="Times New Roman" w:hAnsi="Times New Roman" w:cs="Times New Roman"/>
          <w:sz w:val="24"/>
          <w:lang w:val="en-US"/>
        </w:rPr>
        <w:t xml:space="preserve">(1), 149–171. </w:t>
      </w:r>
      <w:proofErr w:type="spellStart"/>
      <w:proofErr w:type="gramStart"/>
      <w:r w:rsidRPr="004C5007">
        <w:rPr>
          <w:rFonts w:ascii="Times New Roman" w:hAnsi="Times New Roman" w:cs="Times New Roman"/>
          <w:sz w:val="24"/>
          <w:lang w:val="en-US"/>
        </w:rPr>
        <w:t>doi</w:t>
      </w:r>
      <w:proofErr w:type="spellEnd"/>
      <w:proofErr w:type="gramEnd"/>
      <w:r w:rsidRPr="004C5007">
        <w:rPr>
          <w:rFonts w:ascii="Times New Roman" w:hAnsi="Times New Roman" w:cs="Times New Roman"/>
          <w:sz w:val="24"/>
          <w:lang w:val="en-US"/>
        </w:rPr>
        <w:t>:</w:t>
      </w:r>
      <w:r w:rsidRPr="004C5007">
        <w:rPr>
          <w:lang w:val="en-US"/>
        </w:rPr>
        <w:t xml:space="preserve"> </w:t>
      </w:r>
      <w:r w:rsidRPr="004C5007">
        <w:rPr>
          <w:rFonts w:ascii="Times New Roman" w:hAnsi="Times New Roman" w:cs="Times New Roman"/>
          <w:sz w:val="24"/>
          <w:lang w:val="en-US"/>
        </w:rPr>
        <w:t>10.1037/a002134</w:t>
      </w:r>
    </w:p>
    <w:p w14:paraId="442FF296" w14:textId="77777777" w:rsidR="001B5174" w:rsidRDefault="001B5174" w:rsidP="001B5174">
      <w:pPr>
        <w:ind w:firstLine="709"/>
        <w:jc w:val="both"/>
        <w:rPr>
          <w:rFonts w:ascii="Times New Roman" w:hAnsi="Times New Roman" w:cs="Times New Roman"/>
          <w:sz w:val="24"/>
          <w:lang w:val="en-US"/>
        </w:rPr>
      </w:pPr>
      <w:r w:rsidRPr="004C5007">
        <w:rPr>
          <w:rFonts w:ascii="Times New Roman" w:hAnsi="Times New Roman" w:cs="Times New Roman"/>
          <w:sz w:val="24"/>
          <w:lang w:val="en-US"/>
        </w:rPr>
        <w:lastRenderedPageBreak/>
        <w:t xml:space="preserve">Lea, J., &amp; </w:t>
      </w:r>
      <w:proofErr w:type="spellStart"/>
      <w:r w:rsidRPr="004C5007">
        <w:rPr>
          <w:rFonts w:ascii="Times New Roman" w:hAnsi="Times New Roman" w:cs="Times New Roman"/>
          <w:sz w:val="24"/>
          <w:lang w:val="en-US"/>
        </w:rPr>
        <w:t>Fekken</w:t>
      </w:r>
      <w:proofErr w:type="spellEnd"/>
      <w:r w:rsidRPr="004C5007">
        <w:rPr>
          <w:rFonts w:ascii="Times New Roman" w:hAnsi="Times New Roman" w:cs="Times New Roman"/>
          <w:sz w:val="24"/>
          <w:lang w:val="en-US"/>
        </w:rPr>
        <w:t xml:space="preserve">, C. (1992). Towards an improved just world measure: can reliable subscale be salvaged? </w:t>
      </w:r>
      <w:r w:rsidRPr="004C5007">
        <w:rPr>
          <w:rFonts w:ascii="Times New Roman" w:hAnsi="Times New Roman" w:cs="Times New Roman"/>
          <w:i/>
          <w:sz w:val="24"/>
          <w:lang w:val="en-US"/>
        </w:rPr>
        <w:t>The Journal of Social Psychology, 133,</w:t>
      </w:r>
      <w:r w:rsidRPr="004C5007">
        <w:rPr>
          <w:rFonts w:ascii="Times New Roman" w:hAnsi="Times New Roman" w:cs="Times New Roman"/>
          <w:sz w:val="24"/>
          <w:lang w:val="en-US"/>
        </w:rPr>
        <w:t xml:space="preserve"> 873–874. </w:t>
      </w:r>
    </w:p>
    <w:p w14:paraId="71EC2D61" w14:textId="2BE9B3BD" w:rsidR="006B0368" w:rsidRPr="006B0368" w:rsidRDefault="006B0368" w:rsidP="001B5174">
      <w:pPr>
        <w:ind w:firstLine="709"/>
        <w:jc w:val="both"/>
        <w:rPr>
          <w:rFonts w:ascii="Times New Roman" w:hAnsi="Times New Roman" w:cs="Times New Roman"/>
          <w:sz w:val="24"/>
        </w:rPr>
      </w:pPr>
      <w:proofErr w:type="spellStart"/>
      <w:r w:rsidRPr="004D59D2">
        <w:rPr>
          <w:rFonts w:ascii="Times New Roman" w:hAnsi="Times New Roman" w:cs="Times New Roman"/>
          <w:sz w:val="24"/>
          <w:lang w:val="en-GB"/>
        </w:rPr>
        <w:t>Lite</w:t>
      </w:r>
      <w:proofErr w:type="spellEnd"/>
      <w:r w:rsidRPr="004D59D2">
        <w:rPr>
          <w:rFonts w:ascii="Times New Roman" w:hAnsi="Times New Roman" w:cs="Times New Roman"/>
          <w:sz w:val="24"/>
          <w:lang w:val="en-GB"/>
        </w:rPr>
        <w:t xml:space="preserve">, A. C., Cardoso, S. G., Marques, A.G. y </w:t>
      </w:r>
      <w:proofErr w:type="spellStart"/>
      <w:r w:rsidRPr="004D59D2">
        <w:rPr>
          <w:rFonts w:ascii="Times New Roman" w:hAnsi="Times New Roman" w:cs="Times New Roman"/>
          <w:sz w:val="24"/>
          <w:lang w:val="en-GB"/>
        </w:rPr>
        <w:t>Morais</w:t>
      </w:r>
      <w:proofErr w:type="spellEnd"/>
      <w:r w:rsidRPr="004D59D2">
        <w:rPr>
          <w:rFonts w:ascii="Times New Roman" w:hAnsi="Times New Roman" w:cs="Times New Roman"/>
          <w:sz w:val="24"/>
          <w:lang w:val="en-GB"/>
        </w:rPr>
        <w:t xml:space="preserve">, C. (2017). </w:t>
      </w:r>
      <w:r>
        <w:rPr>
          <w:rFonts w:ascii="Times New Roman" w:hAnsi="Times New Roman" w:cs="Times New Roman"/>
          <w:sz w:val="24"/>
        </w:rPr>
        <w:t xml:space="preserve">“Creer es adaptarse”: Creer en un mundo justo y la identificación y satisfacción de los emigrantes con el país de acogida. </w:t>
      </w:r>
      <w:r>
        <w:rPr>
          <w:rFonts w:ascii="Times New Roman" w:hAnsi="Times New Roman" w:cs="Times New Roman"/>
          <w:i/>
          <w:sz w:val="24"/>
        </w:rPr>
        <w:t xml:space="preserve">Revista de Psicología Social, 32 </w:t>
      </w:r>
      <w:r>
        <w:rPr>
          <w:rFonts w:ascii="Times New Roman" w:hAnsi="Times New Roman" w:cs="Times New Roman"/>
          <w:sz w:val="24"/>
        </w:rPr>
        <w:t>(2), 424-439. doi:</w:t>
      </w:r>
      <w:r w:rsidRPr="006B0368">
        <w:rPr>
          <w:rFonts w:ascii="Times New Roman" w:hAnsi="Times New Roman" w:cs="Times New Roman"/>
          <w:sz w:val="24"/>
        </w:rPr>
        <w:t>10.1080/02134748.2017.1291743</w:t>
      </w:r>
    </w:p>
    <w:p w14:paraId="3436E736" w14:textId="06FF2BFE" w:rsidR="001B5174" w:rsidRPr="004C5007" w:rsidRDefault="001B5174" w:rsidP="001B5174">
      <w:pPr>
        <w:ind w:firstLine="709"/>
        <w:jc w:val="both"/>
        <w:rPr>
          <w:rFonts w:ascii="Times New Roman" w:hAnsi="Times New Roman" w:cs="Times New Roman"/>
          <w:sz w:val="24"/>
          <w:lang w:val="en-US"/>
        </w:rPr>
      </w:pPr>
      <w:r w:rsidRPr="004C5007">
        <w:rPr>
          <w:rFonts w:ascii="Times New Roman" w:hAnsi="Times New Roman" w:cs="Times New Roman"/>
          <w:sz w:val="24"/>
          <w:lang w:val="en-US"/>
        </w:rPr>
        <w:t xml:space="preserve">Lerner, M. J. (1980). </w:t>
      </w:r>
      <w:r w:rsidR="00485CB6">
        <w:rPr>
          <w:rFonts w:ascii="Times New Roman" w:hAnsi="Times New Roman" w:cs="Times New Roman"/>
          <w:i/>
          <w:sz w:val="24"/>
          <w:lang w:val="en-US"/>
        </w:rPr>
        <w:t>The belief in a just</w:t>
      </w:r>
      <w:r w:rsidRPr="004C5007">
        <w:rPr>
          <w:rFonts w:ascii="Times New Roman" w:hAnsi="Times New Roman" w:cs="Times New Roman"/>
          <w:i/>
          <w:sz w:val="24"/>
          <w:lang w:val="en-US"/>
        </w:rPr>
        <w:t xml:space="preserve"> world. </w:t>
      </w:r>
      <w:r w:rsidRPr="004C5007">
        <w:rPr>
          <w:rFonts w:ascii="Times New Roman" w:hAnsi="Times New Roman" w:cs="Times New Roman"/>
          <w:sz w:val="24"/>
          <w:lang w:val="en-US"/>
        </w:rPr>
        <w:t xml:space="preserve">New York: Plenum. </w:t>
      </w:r>
      <w:proofErr w:type="gramStart"/>
      <w:r w:rsidRPr="004C5007">
        <w:rPr>
          <w:rFonts w:ascii="Times New Roman" w:hAnsi="Times New Roman" w:cs="Times New Roman"/>
          <w:sz w:val="24"/>
          <w:lang w:val="en-US"/>
        </w:rPr>
        <w:t>doi:</w:t>
      </w:r>
      <w:proofErr w:type="gramEnd"/>
      <w:r w:rsidRPr="004C5007">
        <w:rPr>
          <w:rFonts w:ascii="Times New Roman" w:hAnsi="Times New Roman" w:cs="Times New Roman"/>
          <w:sz w:val="24"/>
          <w:lang w:val="en-US"/>
        </w:rPr>
        <w:t>10.1007/978-1-4899-0448-5_2</w:t>
      </w:r>
    </w:p>
    <w:p w14:paraId="6B7FE4B2" w14:textId="77777777" w:rsidR="001B5174" w:rsidRPr="004C5007" w:rsidRDefault="001B5174" w:rsidP="001B5174">
      <w:pPr>
        <w:ind w:firstLine="709"/>
        <w:jc w:val="both"/>
        <w:rPr>
          <w:rFonts w:ascii="Times New Roman" w:hAnsi="Times New Roman" w:cs="Times New Roman"/>
          <w:sz w:val="24"/>
          <w:lang w:val="en-US"/>
        </w:rPr>
      </w:pPr>
      <w:proofErr w:type="spellStart"/>
      <w:r w:rsidRPr="004C5007">
        <w:rPr>
          <w:rFonts w:ascii="Times New Roman" w:hAnsi="Times New Roman" w:cs="Times New Roman"/>
          <w:sz w:val="24"/>
          <w:lang w:val="en-US"/>
        </w:rPr>
        <w:t>Lipkus</w:t>
      </w:r>
      <w:proofErr w:type="spellEnd"/>
      <w:r w:rsidRPr="004C5007">
        <w:rPr>
          <w:rFonts w:ascii="Times New Roman" w:hAnsi="Times New Roman" w:cs="Times New Roman"/>
          <w:sz w:val="24"/>
          <w:lang w:val="en-US"/>
        </w:rPr>
        <w:t xml:space="preserve">, I. (1991). The construction and preliminary validation of a global belief in a just world scale and the exploratory analysis of the multidimensional belief in a just world scale. </w:t>
      </w:r>
      <w:r w:rsidRPr="004C5007">
        <w:rPr>
          <w:rFonts w:ascii="Times New Roman" w:hAnsi="Times New Roman" w:cs="Times New Roman"/>
          <w:i/>
          <w:sz w:val="24"/>
          <w:lang w:val="en-US"/>
        </w:rPr>
        <w:t>Personality and Individual Differences, 12</w:t>
      </w:r>
      <w:r w:rsidRPr="004C5007">
        <w:rPr>
          <w:rFonts w:ascii="Times New Roman" w:hAnsi="Times New Roman" w:cs="Times New Roman"/>
          <w:sz w:val="24"/>
          <w:lang w:val="en-US"/>
        </w:rPr>
        <w:t xml:space="preserve"> (11), 1171-1178. </w:t>
      </w:r>
      <w:proofErr w:type="gramStart"/>
      <w:r w:rsidRPr="004C5007">
        <w:rPr>
          <w:rFonts w:ascii="Times New Roman" w:hAnsi="Times New Roman" w:cs="Times New Roman"/>
          <w:sz w:val="24"/>
          <w:lang w:val="en-US"/>
        </w:rPr>
        <w:t>doi:</w:t>
      </w:r>
      <w:proofErr w:type="gramEnd"/>
      <w:r w:rsidRPr="004C5007">
        <w:rPr>
          <w:rFonts w:ascii="Times New Roman" w:hAnsi="Times New Roman" w:cs="Times New Roman"/>
          <w:sz w:val="24"/>
          <w:lang w:val="en-US"/>
        </w:rPr>
        <w:t>10.1016/0191-8869(91)90081-L</w:t>
      </w:r>
    </w:p>
    <w:p w14:paraId="2475678B" w14:textId="77777777" w:rsidR="001B5174" w:rsidRPr="004C5007" w:rsidRDefault="001B5174" w:rsidP="001B5174">
      <w:pPr>
        <w:ind w:firstLine="709"/>
        <w:jc w:val="both"/>
        <w:rPr>
          <w:rFonts w:ascii="Times New Roman" w:hAnsi="Times New Roman" w:cs="Times New Roman"/>
          <w:sz w:val="24"/>
          <w:lang w:val="en-US"/>
        </w:rPr>
      </w:pPr>
      <w:r w:rsidRPr="004C5007">
        <w:rPr>
          <w:rFonts w:ascii="Times New Roman" w:hAnsi="Times New Roman" w:cs="Times New Roman"/>
          <w:sz w:val="24"/>
          <w:lang w:val="en-US"/>
        </w:rPr>
        <w:t xml:space="preserve">Loo, T. (2002). Belief in a just world: support for independent just world and unjust world dimensions. </w:t>
      </w:r>
      <w:r w:rsidRPr="004C5007">
        <w:rPr>
          <w:rFonts w:ascii="Times New Roman" w:hAnsi="Times New Roman" w:cs="Times New Roman"/>
          <w:i/>
          <w:sz w:val="24"/>
          <w:lang w:val="en-US"/>
        </w:rPr>
        <w:t>Personality and Individual Differences, 33</w:t>
      </w:r>
      <w:r w:rsidRPr="004C5007">
        <w:rPr>
          <w:rFonts w:ascii="Times New Roman" w:hAnsi="Times New Roman" w:cs="Times New Roman"/>
          <w:sz w:val="24"/>
          <w:lang w:val="en-US"/>
        </w:rPr>
        <w:t xml:space="preserve">, 703–711. </w:t>
      </w:r>
      <w:proofErr w:type="spellStart"/>
      <w:proofErr w:type="gramStart"/>
      <w:r w:rsidRPr="004C5007">
        <w:rPr>
          <w:rFonts w:ascii="Times New Roman" w:hAnsi="Times New Roman" w:cs="Times New Roman"/>
          <w:sz w:val="24"/>
          <w:lang w:val="en-US"/>
        </w:rPr>
        <w:t>doi</w:t>
      </w:r>
      <w:proofErr w:type="spellEnd"/>
      <w:proofErr w:type="gramEnd"/>
      <w:r w:rsidRPr="004C5007">
        <w:rPr>
          <w:rFonts w:ascii="Times New Roman" w:hAnsi="Times New Roman" w:cs="Times New Roman"/>
          <w:sz w:val="24"/>
          <w:lang w:val="en-US"/>
        </w:rPr>
        <w:t>:</w:t>
      </w:r>
      <w:r w:rsidRPr="004C5007">
        <w:rPr>
          <w:lang w:val="en-US"/>
        </w:rPr>
        <w:t xml:space="preserve"> </w:t>
      </w:r>
      <w:r w:rsidRPr="004C5007">
        <w:rPr>
          <w:rFonts w:ascii="Times New Roman" w:hAnsi="Times New Roman" w:cs="Times New Roman"/>
          <w:sz w:val="24"/>
          <w:lang w:val="en-US"/>
        </w:rPr>
        <w:t>10.1016/S0191-8869(01)00185-4</w:t>
      </w:r>
    </w:p>
    <w:p w14:paraId="4712021B" w14:textId="77777777" w:rsidR="001B5174" w:rsidRPr="004C5007" w:rsidRDefault="001B5174" w:rsidP="001B5174">
      <w:pPr>
        <w:ind w:firstLine="709"/>
        <w:jc w:val="both"/>
        <w:rPr>
          <w:rFonts w:ascii="Times New Roman" w:hAnsi="Times New Roman" w:cs="Times New Roman"/>
          <w:sz w:val="24"/>
          <w:lang w:val="en-US"/>
        </w:rPr>
      </w:pPr>
      <w:r w:rsidRPr="004C5007">
        <w:rPr>
          <w:rFonts w:ascii="Times New Roman" w:hAnsi="Times New Roman" w:cs="Times New Roman"/>
          <w:sz w:val="24"/>
          <w:lang w:val="en-US"/>
        </w:rPr>
        <w:t>Lucas, T. Alexander, S. Firestone, I., &amp; Le Breton, J.M. (2007). Development and initial validation of a procedural and distributive just world measure</w:t>
      </w:r>
      <w:r w:rsidRPr="004C5007">
        <w:rPr>
          <w:rFonts w:ascii="Times New Roman" w:hAnsi="Times New Roman" w:cs="Times New Roman"/>
          <w:i/>
          <w:sz w:val="24"/>
          <w:lang w:val="en-US"/>
        </w:rPr>
        <w:t xml:space="preserve">. Personality and Individual Differences, 43 </w:t>
      </w:r>
      <w:r w:rsidRPr="004C5007">
        <w:rPr>
          <w:rFonts w:ascii="Times New Roman" w:hAnsi="Times New Roman" w:cs="Times New Roman"/>
          <w:sz w:val="24"/>
          <w:lang w:val="en-US"/>
        </w:rPr>
        <w:t>(1) 71-82. doi:10.1016/j.paid.2006.11.008</w:t>
      </w:r>
    </w:p>
    <w:p w14:paraId="18E7B202" w14:textId="77777777" w:rsidR="001B5174" w:rsidRDefault="001B5174" w:rsidP="001B5174">
      <w:pPr>
        <w:ind w:firstLine="709"/>
        <w:jc w:val="both"/>
        <w:rPr>
          <w:rFonts w:ascii="Times New Roman" w:hAnsi="Times New Roman" w:cs="Times New Roman"/>
          <w:sz w:val="24"/>
        </w:rPr>
      </w:pPr>
      <w:proofErr w:type="spellStart"/>
      <w:r w:rsidRPr="004C5007">
        <w:rPr>
          <w:rFonts w:ascii="Times New Roman" w:hAnsi="Times New Roman" w:cs="Times New Roman"/>
          <w:sz w:val="24"/>
          <w:lang w:val="en-US"/>
        </w:rPr>
        <w:t>Maes</w:t>
      </w:r>
      <w:proofErr w:type="spellEnd"/>
      <w:r w:rsidRPr="004C5007">
        <w:rPr>
          <w:rFonts w:ascii="Times New Roman" w:hAnsi="Times New Roman" w:cs="Times New Roman"/>
          <w:sz w:val="24"/>
          <w:lang w:val="en-US"/>
        </w:rPr>
        <w:t xml:space="preserve">, J. (1998). Immanent justice and ultimate justice: two ways of believing in justice. In L. </w:t>
      </w:r>
      <w:proofErr w:type="spellStart"/>
      <w:r w:rsidRPr="004C5007">
        <w:rPr>
          <w:rFonts w:ascii="Times New Roman" w:hAnsi="Times New Roman" w:cs="Times New Roman"/>
          <w:sz w:val="24"/>
          <w:lang w:val="en-US"/>
        </w:rPr>
        <w:t>Montada</w:t>
      </w:r>
      <w:proofErr w:type="spellEnd"/>
      <w:r w:rsidRPr="004C5007">
        <w:rPr>
          <w:rFonts w:ascii="Times New Roman" w:hAnsi="Times New Roman" w:cs="Times New Roman"/>
          <w:sz w:val="24"/>
          <w:lang w:val="en-US"/>
        </w:rPr>
        <w:t>, &amp; M. Lerner (Eds</w:t>
      </w:r>
      <w:r w:rsidRPr="004C5007">
        <w:rPr>
          <w:rFonts w:ascii="Times New Roman" w:hAnsi="Times New Roman" w:cs="Times New Roman"/>
          <w:i/>
          <w:sz w:val="24"/>
          <w:lang w:val="en-US"/>
        </w:rPr>
        <w:t xml:space="preserve">.), Responses to victimizations and belief in the just world </w:t>
      </w:r>
      <w:r w:rsidRPr="004C5007">
        <w:rPr>
          <w:rFonts w:ascii="Times New Roman" w:hAnsi="Times New Roman" w:cs="Times New Roman"/>
          <w:sz w:val="24"/>
          <w:lang w:val="en-US"/>
        </w:rPr>
        <w:t xml:space="preserve">(pp. 43–53). </w:t>
      </w:r>
      <w:r w:rsidRPr="00DD10A0">
        <w:rPr>
          <w:rFonts w:ascii="Times New Roman" w:hAnsi="Times New Roman" w:cs="Times New Roman"/>
          <w:sz w:val="24"/>
        </w:rPr>
        <w:t xml:space="preserve">New York: </w:t>
      </w:r>
      <w:proofErr w:type="spellStart"/>
      <w:r w:rsidRPr="00DD10A0">
        <w:rPr>
          <w:rFonts w:ascii="Times New Roman" w:hAnsi="Times New Roman" w:cs="Times New Roman"/>
          <w:sz w:val="24"/>
        </w:rPr>
        <w:t>Plenum</w:t>
      </w:r>
      <w:proofErr w:type="spellEnd"/>
      <w:r>
        <w:rPr>
          <w:rFonts w:ascii="Times New Roman" w:hAnsi="Times New Roman" w:cs="Times New Roman"/>
          <w:sz w:val="24"/>
        </w:rPr>
        <w:t>.</w:t>
      </w:r>
    </w:p>
    <w:p w14:paraId="0BA4B54C" w14:textId="7372CC54" w:rsidR="001B5174" w:rsidRPr="004C5007" w:rsidRDefault="00133F80" w:rsidP="001B5174">
      <w:pPr>
        <w:ind w:firstLine="709"/>
        <w:jc w:val="both"/>
        <w:rPr>
          <w:rFonts w:ascii="Times New Roman" w:hAnsi="Times New Roman" w:cs="Times New Roman"/>
          <w:sz w:val="24"/>
          <w:lang w:val="en-US"/>
        </w:rPr>
      </w:pPr>
      <w:r>
        <w:rPr>
          <w:rFonts w:ascii="Times New Roman" w:hAnsi="Times New Roman" w:cs="Times New Roman"/>
          <w:sz w:val="24"/>
        </w:rPr>
        <w:t>Martín-</w:t>
      </w:r>
      <w:proofErr w:type="spellStart"/>
      <w:r w:rsidR="001B5174">
        <w:rPr>
          <w:rFonts w:ascii="Times New Roman" w:hAnsi="Times New Roman" w:cs="Times New Roman"/>
          <w:sz w:val="24"/>
        </w:rPr>
        <w:t>Baró</w:t>
      </w:r>
      <w:proofErr w:type="spellEnd"/>
      <w:r w:rsidR="001B5174" w:rsidRPr="00880FFC">
        <w:rPr>
          <w:rFonts w:ascii="Times New Roman" w:hAnsi="Times New Roman" w:cs="Times New Roman"/>
          <w:sz w:val="24"/>
        </w:rPr>
        <w:t>, I. (1989).</w:t>
      </w:r>
      <w:r w:rsidR="001B5174" w:rsidRPr="00161378">
        <w:rPr>
          <w:rFonts w:ascii="Times New Roman" w:hAnsi="Times New Roman" w:cs="Times New Roman"/>
          <w:i/>
          <w:sz w:val="24"/>
        </w:rPr>
        <w:t xml:space="preserve"> Sistema, Grupo y Poder. Psicología Social desde Centroamérica II.</w:t>
      </w:r>
      <w:r w:rsidR="001B5174" w:rsidRPr="00880FFC">
        <w:rPr>
          <w:rFonts w:ascii="Times New Roman" w:hAnsi="Times New Roman" w:cs="Times New Roman"/>
          <w:sz w:val="24"/>
        </w:rPr>
        <w:t xml:space="preserve"> </w:t>
      </w:r>
      <w:r w:rsidR="001B5174" w:rsidRPr="004C5007">
        <w:rPr>
          <w:rFonts w:ascii="Times New Roman" w:hAnsi="Times New Roman" w:cs="Times New Roman"/>
          <w:sz w:val="24"/>
          <w:lang w:val="en-US"/>
        </w:rPr>
        <w:t xml:space="preserve">San Salvador: UCA </w:t>
      </w:r>
      <w:proofErr w:type="spellStart"/>
      <w:r w:rsidR="001B5174" w:rsidRPr="004C5007">
        <w:rPr>
          <w:rFonts w:ascii="Times New Roman" w:hAnsi="Times New Roman" w:cs="Times New Roman"/>
          <w:sz w:val="24"/>
          <w:lang w:val="en-US"/>
        </w:rPr>
        <w:t>Editores</w:t>
      </w:r>
      <w:proofErr w:type="spellEnd"/>
      <w:r w:rsidR="001B5174" w:rsidRPr="004C5007">
        <w:rPr>
          <w:rFonts w:ascii="Times New Roman" w:hAnsi="Times New Roman" w:cs="Times New Roman"/>
          <w:sz w:val="24"/>
          <w:lang w:val="en-US"/>
        </w:rPr>
        <w:t>.</w:t>
      </w:r>
    </w:p>
    <w:p w14:paraId="48CBCB6C" w14:textId="77777777" w:rsidR="001B5174" w:rsidRDefault="001B5174" w:rsidP="001B5174">
      <w:pPr>
        <w:ind w:firstLine="709"/>
        <w:jc w:val="both"/>
        <w:rPr>
          <w:rFonts w:ascii="Times New Roman" w:hAnsi="Times New Roman" w:cs="Times New Roman"/>
          <w:sz w:val="24"/>
          <w:lang w:val="en-US"/>
        </w:rPr>
      </w:pPr>
      <w:proofErr w:type="spellStart"/>
      <w:r w:rsidRPr="004C5007">
        <w:rPr>
          <w:rFonts w:ascii="Times New Roman" w:hAnsi="Times New Roman" w:cs="Times New Roman"/>
          <w:sz w:val="24"/>
          <w:lang w:val="en-US"/>
        </w:rPr>
        <w:t>Mohiyeddini</w:t>
      </w:r>
      <w:proofErr w:type="spellEnd"/>
      <w:r w:rsidRPr="004C5007">
        <w:rPr>
          <w:rFonts w:ascii="Times New Roman" w:hAnsi="Times New Roman" w:cs="Times New Roman"/>
          <w:sz w:val="24"/>
          <w:lang w:val="en-US"/>
        </w:rPr>
        <w:t xml:space="preserve"> C., &amp; </w:t>
      </w:r>
      <w:proofErr w:type="spellStart"/>
      <w:r w:rsidRPr="004C5007">
        <w:rPr>
          <w:rFonts w:ascii="Times New Roman" w:hAnsi="Times New Roman" w:cs="Times New Roman"/>
          <w:sz w:val="24"/>
          <w:lang w:val="en-US"/>
        </w:rPr>
        <w:t>Montada</w:t>
      </w:r>
      <w:proofErr w:type="spellEnd"/>
      <w:r w:rsidRPr="004C5007">
        <w:rPr>
          <w:rFonts w:ascii="Times New Roman" w:hAnsi="Times New Roman" w:cs="Times New Roman"/>
          <w:sz w:val="24"/>
          <w:lang w:val="en-US"/>
        </w:rPr>
        <w:t xml:space="preserve"> L. (1998) BJW and Self-Efficacy in Coping with Observed Victimization. In: </w:t>
      </w:r>
      <w:proofErr w:type="spellStart"/>
      <w:r w:rsidRPr="004C5007">
        <w:rPr>
          <w:rFonts w:ascii="Times New Roman" w:hAnsi="Times New Roman" w:cs="Times New Roman"/>
          <w:sz w:val="24"/>
          <w:lang w:val="en-US"/>
        </w:rPr>
        <w:t>Montada</w:t>
      </w:r>
      <w:proofErr w:type="spellEnd"/>
      <w:r w:rsidRPr="004C5007">
        <w:rPr>
          <w:rFonts w:ascii="Times New Roman" w:hAnsi="Times New Roman" w:cs="Times New Roman"/>
          <w:sz w:val="24"/>
          <w:lang w:val="en-US"/>
        </w:rPr>
        <w:t xml:space="preserve"> L., Lerner M.J. (</w:t>
      </w:r>
      <w:proofErr w:type="spellStart"/>
      <w:proofErr w:type="gramStart"/>
      <w:r w:rsidRPr="004C5007">
        <w:rPr>
          <w:rFonts w:ascii="Times New Roman" w:hAnsi="Times New Roman" w:cs="Times New Roman"/>
          <w:sz w:val="24"/>
          <w:lang w:val="en-US"/>
        </w:rPr>
        <w:t>eds</w:t>
      </w:r>
      <w:proofErr w:type="spellEnd"/>
      <w:proofErr w:type="gramEnd"/>
      <w:r w:rsidRPr="004C5007">
        <w:rPr>
          <w:rFonts w:ascii="Times New Roman" w:hAnsi="Times New Roman" w:cs="Times New Roman"/>
          <w:sz w:val="24"/>
          <w:lang w:val="en-US"/>
        </w:rPr>
        <w:t xml:space="preserve">) </w:t>
      </w:r>
      <w:r w:rsidRPr="004C5007">
        <w:rPr>
          <w:rFonts w:ascii="Times New Roman" w:hAnsi="Times New Roman" w:cs="Times New Roman"/>
          <w:i/>
          <w:sz w:val="24"/>
          <w:lang w:val="en-US"/>
        </w:rPr>
        <w:t>Responses to Victimizations and Belief in a Just World. Critical Issues in Social Justice</w:t>
      </w:r>
      <w:r w:rsidRPr="004C5007">
        <w:rPr>
          <w:rFonts w:ascii="Times New Roman" w:hAnsi="Times New Roman" w:cs="Times New Roman"/>
          <w:sz w:val="24"/>
          <w:lang w:val="en-US"/>
        </w:rPr>
        <w:t xml:space="preserve"> (pp. 43–53). Springer, Boston, MA. </w:t>
      </w:r>
      <w:proofErr w:type="gramStart"/>
      <w:r w:rsidRPr="004C5007">
        <w:rPr>
          <w:rFonts w:ascii="Times New Roman" w:hAnsi="Times New Roman" w:cs="Times New Roman"/>
          <w:sz w:val="24"/>
          <w:lang w:val="en-US"/>
        </w:rPr>
        <w:t>doi:</w:t>
      </w:r>
      <w:proofErr w:type="gramEnd"/>
      <w:r w:rsidRPr="004C5007">
        <w:rPr>
          <w:rFonts w:ascii="Times New Roman" w:hAnsi="Times New Roman" w:cs="Times New Roman"/>
          <w:sz w:val="24"/>
          <w:lang w:val="en-US"/>
        </w:rPr>
        <w:t>10.1007/978-1-4757-6418-5_3</w:t>
      </w:r>
    </w:p>
    <w:p w14:paraId="20018185" w14:textId="64BCCA43" w:rsidR="00917D43" w:rsidRPr="009B06EF" w:rsidRDefault="00917D43" w:rsidP="007B103D">
      <w:pPr>
        <w:ind w:firstLine="709"/>
        <w:jc w:val="both"/>
        <w:rPr>
          <w:rFonts w:ascii="Times New Roman" w:hAnsi="Times New Roman" w:cs="Times New Roman"/>
          <w:sz w:val="24"/>
          <w:szCs w:val="24"/>
          <w:lang w:val="en-GB"/>
        </w:rPr>
      </w:pPr>
      <w:r w:rsidRPr="009B06EF">
        <w:rPr>
          <w:rFonts w:ascii="Times New Roman" w:hAnsi="Times New Roman" w:cs="Times New Roman"/>
          <w:sz w:val="24"/>
          <w:szCs w:val="24"/>
          <w:lang w:val="en-GB"/>
        </w:rPr>
        <w:t>Moreno-Jiménez, P. (2015). Citizen pa</w:t>
      </w:r>
      <w:r w:rsidR="007B103D" w:rsidRPr="009B06EF">
        <w:rPr>
          <w:rFonts w:ascii="Times New Roman" w:hAnsi="Times New Roman" w:cs="Times New Roman"/>
          <w:sz w:val="24"/>
          <w:szCs w:val="24"/>
          <w:lang w:val="en-GB"/>
        </w:rPr>
        <w:t xml:space="preserve">rticipation according to causal </w:t>
      </w:r>
      <w:r w:rsidRPr="009B06EF">
        <w:rPr>
          <w:rFonts w:ascii="Times New Roman" w:hAnsi="Times New Roman" w:cs="Times New Roman"/>
          <w:sz w:val="24"/>
          <w:szCs w:val="24"/>
          <w:lang w:val="en-GB"/>
        </w:rPr>
        <w:t>perceptions of third world poverty, belief in a just world and gender system justification.</w:t>
      </w:r>
      <w:r w:rsidRPr="009B06EF">
        <w:rPr>
          <w:rFonts w:ascii="Times New Roman" w:hAnsi="Times New Roman" w:cs="Times New Roman"/>
          <w:i/>
          <w:sz w:val="24"/>
          <w:szCs w:val="24"/>
          <w:lang w:val="en-GB"/>
        </w:rPr>
        <w:t> Australian Journal of Psychology</w:t>
      </w:r>
      <w:r w:rsidRPr="009B06EF">
        <w:rPr>
          <w:rFonts w:ascii="Times New Roman" w:hAnsi="Times New Roman" w:cs="Times New Roman"/>
          <w:sz w:val="24"/>
          <w:szCs w:val="24"/>
          <w:lang w:val="en-GB"/>
        </w:rPr>
        <w:t>. </w:t>
      </w:r>
      <w:proofErr w:type="spellStart"/>
      <w:proofErr w:type="gramStart"/>
      <w:r w:rsidRPr="009B06EF">
        <w:rPr>
          <w:rFonts w:ascii="Times New Roman" w:hAnsi="Times New Roman" w:cs="Times New Roman"/>
          <w:sz w:val="24"/>
          <w:szCs w:val="24"/>
          <w:lang w:val="en-GB"/>
        </w:rPr>
        <w:t>doi</w:t>
      </w:r>
      <w:proofErr w:type="spellEnd"/>
      <w:proofErr w:type="gramEnd"/>
      <w:r w:rsidRPr="009B06EF">
        <w:rPr>
          <w:rFonts w:ascii="Times New Roman" w:hAnsi="Times New Roman" w:cs="Times New Roman"/>
          <w:sz w:val="24"/>
          <w:szCs w:val="24"/>
          <w:lang w:val="en-GB"/>
        </w:rPr>
        <w:t xml:space="preserve">: 10.1111/ajpy.12093.  </w:t>
      </w:r>
    </w:p>
    <w:p w14:paraId="4D47CB85" w14:textId="77777777" w:rsidR="003B642E" w:rsidRPr="004C5007" w:rsidRDefault="003B642E" w:rsidP="001B5174">
      <w:pPr>
        <w:ind w:firstLine="709"/>
        <w:jc w:val="both"/>
        <w:rPr>
          <w:rFonts w:ascii="Times New Roman" w:hAnsi="Times New Roman" w:cs="Times New Roman"/>
          <w:sz w:val="24"/>
          <w:lang w:val="en-US"/>
        </w:rPr>
      </w:pPr>
      <w:proofErr w:type="spellStart"/>
      <w:r w:rsidRPr="004C5007">
        <w:rPr>
          <w:rFonts w:ascii="Times New Roman" w:hAnsi="Times New Roman" w:cs="Times New Roman"/>
          <w:sz w:val="24"/>
          <w:lang w:val="en-US"/>
        </w:rPr>
        <w:t>Nartova</w:t>
      </w:r>
      <w:proofErr w:type="spellEnd"/>
      <w:r w:rsidRPr="004C5007">
        <w:rPr>
          <w:rFonts w:ascii="Times New Roman" w:hAnsi="Times New Roman" w:cs="Times New Roman"/>
          <w:sz w:val="24"/>
          <w:lang w:val="en-US"/>
        </w:rPr>
        <w:t xml:space="preserve">, S., </w:t>
      </w:r>
      <w:proofErr w:type="spellStart"/>
      <w:r w:rsidRPr="004C5007">
        <w:rPr>
          <w:rFonts w:ascii="Times New Roman" w:hAnsi="Times New Roman" w:cs="Times New Roman"/>
          <w:sz w:val="24"/>
          <w:lang w:val="en-US"/>
        </w:rPr>
        <w:t>Donat</w:t>
      </w:r>
      <w:proofErr w:type="spellEnd"/>
      <w:r w:rsidRPr="004C5007">
        <w:rPr>
          <w:rFonts w:ascii="Times New Roman" w:hAnsi="Times New Roman" w:cs="Times New Roman"/>
          <w:sz w:val="24"/>
          <w:lang w:val="en-US"/>
        </w:rPr>
        <w:t xml:space="preserve">, M., </w:t>
      </w:r>
      <w:proofErr w:type="spellStart"/>
      <w:r w:rsidRPr="004C5007">
        <w:rPr>
          <w:rFonts w:ascii="Times New Roman" w:hAnsi="Times New Roman" w:cs="Times New Roman"/>
          <w:sz w:val="24"/>
          <w:lang w:val="en-US"/>
        </w:rPr>
        <w:t>Astanina</w:t>
      </w:r>
      <w:proofErr w:type="spellEnd"/>
      <w:r w:rsidRPr="004C5007">
        <w:rPr>
          <w:rFonts w:ascii="Times New Roman" w:hAnsi="Times New Roman" w:cs="Times New Roman"/>
          <w:sz w:val="24"/>
          <w:lang w:val="en-US"/>
        </w:rPr>
        <w:t>, N.</w:t>
      </w:r>
      <w:r w:rsidR="002B5DD6" w:rsidRPr="004C5007">
        <w:rPr>
          <w:rFonts w:ascii="Times New Roman" w:hAnsi="Times New Roman" w:cs="Times New Roman"/>
          <w:sz w:val="24"/>
          <w:lang w:val="en-US"/>
        </w:rPr>
        <w:t>,</w:t>
      </w:r>
      <w:r w:rsidRPr="004C5007">
        <w:rPr>
          <w:rFonts w:ascii="Times New Roman" w:hAnsi="Times New Roman" w:cs="Times New Roman"/>
          <w:sz w:val="24"/>
          <w:lang w:val="en-US"/>
        </w:rPr>
        <w:t xml:space="preserve"> &amp; </w:t>
      </w:r>
      <w:proofErr w:type="spellStart"/>
      <w:r w:rsidRPr="004C5007">
        <w:rPr>
          <w:rFonts w:ascii="Times New Roman" w:hAnsi="Times New Roman" w:cs="Times New Roman"/>
          <w:sz w:val="24"/>
          <w:lang w:val="en-US"/>
        </w:rPr>
        <w:t>Rüprich</w:t>
      </w:r>
      <w:proofErr w:type="spellEnd"/>
      <w:r w:rsidRPr="004C5007">
        <w:rPr>
          <w:rFonts w:ascii="Times New Roman" w:hAnsi="Times New Roman" w:cs="Times New Roman"/>
          <w:sz w:val="24"/>
          <w:lang w:val="en-US"/>
        </w:rPr>
        <w:t xml:space="preserve">, C. (2018). Russian adaptations of General and Personal Belief in a Juts World Scales: </w:t>
      </w:r>
      <w:proofErr w:type="spellStart"/>
      <w:r w:rsidRPr="004C5007">
        <w:rPr>
          <w:rFonts w:ascii="Times New Roman" w:hAnsi="Times New Roman" w:cs="Times New Roman"/>
          <w:sz w:val="24"/>
          <w:lang w:val="en-US"/>
        </w:rPr>
        <w:t>Validtaion</w:t>
      </w:r>
      <w:proofErr w:type="spellEnd"/>
      <w:r w:rsidRPr="004C5007">
        <w:rPr>
          <w:rFonts w:ascii="Times New Roman" w:hAnsi="Times New Roman" w:cs="Times New Roman"/>
          <w:sz w:val="24"/>
          <w:lang w:val="en-US"/>
        </w:rPr>
        <w:t xml:space="preserve"> and Psychometric Properties. </w:t>
      </w:r>
      <w:r w:rsidRPr="004C5007">
        <w:rPr>
          <w:rFonts w:ascii="Times New Roman" w:hAnsi="Times New Roman" w:cs="Times New Roman"/>
          <w:i/>
          <w:sz w:val="24"/>
          <w:lang w:val="en-US"/>
        </w:rPr>
        <w:t xml:space="preserve">Social Justice Research, 31, </w:t>
      </w:r>
      <w:r w:rsidRPr="004C5007">
        <w:rPr>
          <w:rFonts w:ascii="Times New Roman" w:hAnsi="Times New Roman" w:cs="Times New Roman"/>
          <w:sz w:val="24"/>
          <w:lang w:val="en-US"/>
        </w:rPr>
        <w:t xml:space="preserve">61-84. </w:t>
      </w:r>
      <w:proofErr w:type="spellStart"/>
      <w:proofErr w:type="gramStart"/>
      <w:r w:rsidRPr="004C5007">
        <w:rPr>
          <w:rFonts w:ascii="Times New Roman" w:hAnsi="Times New Roman" w:cs="Times New Roman"/>
          <w:sz w:val="24"/>
          <w:lang w:val="en-US"/>
        </w:rPr>
        <w:t>doi</w:t>
      </w:r>
      <w:proofErr w:type="spellEnd"/>
      <w:proofErr w:type="gramEnd"/>
      <w:r w:rsidRPr="004C5007">
        <w:rPr>
          <w:rFonts w:ascii="Times New Roman" w:hAnsi="Times New Roman" w:cs="Times New Roman"/>
          <w:sz w:val="24"/>
          <w:lang w:val="en-US"/>
        </w:rPr>
        <w:t>:</w:t>
      </w:r>
      <w:r w:rsidRPr="004C5007">
        <w:rPr>
          <w:lang w:val="en-US"/>
        </w:rPr>
        <w:t xml:space="preserve"> </w:t>
      </w:r>
      <w:r w:rsidRPr="004C5007">
        <w:rPr>
          <w:rFonts w:ascii="Times New Roman" w:hAnsi="Times New Roman" w:cs="Times New Roman"/>
          <w:sz w:val="24"/>
          <w:lang w:val="en-US"/>
        </w:rPr>
        <w:t xml:space="preserve">10.1007/s11211-017-0302-5 </w:t>
      </w:r>
    </w:p>
    <w:p w14:paraId="56578CA0" w14:textId="77777777" w:rsidR="001B5174" w:rsidRPr="004C5007" w:rsidRDefault="001B5174" w:rsidP="001B5174">
      <w:pPr>
        <w:ind w:firstLine="709"/>
        <w:jc w:val="both"/>
        <w:rPr>
          <w:rFonts w:ascii="Times New Roman" w:hAnsi="Times New Roman" w:cs="Times New Roman"/>
          <w:sz w:val="24"/>
          <w:szCs w:val="24"/>
          <w:lang w:val="en-US"/>
        </w:rPr>
      </w:pPr>
      <w:r w:rsidRPr="004C5007">
        <w:rPr>
          <w:rFonts w:ascii="Times New Roman" w:hAnsi="Times New Roman" w:cs="Times New Roman"/>
          <w:sz w:val="24"/>
          <w:szCs w:val="24"/>
          <w:lang w:val="en-US"/>
        </w:rPr>
        <w:t xml:space="preserve">O´Connor, W.E., Morrison, T.G., McLeod, L., &amp; Anderson, D. (1996). A meta-analytic review of the relationship between gender and belief in a just world. </w:t>
      </w:r>
      <w:r w:rsidRPr="004C5007">
        <w:rPr>
          <w:rFonts w:ascii="Times New Roman" w:hAnsi="Times New Roman" w:cs="Times New Roman"/>
          <w:i/>
          <w:sz w:val="24"/>
          <w:szCs w:val="24"/>
          <w:lang w:val="en-US"/>
        </w:rPr>
        <w:t>Journal of social behavior and personality, 11</w:t>
      </w:r>
      <w:r w:rsidRPr="004C5007">
        <w:rPr>
          <w:rFonts w:ascii="Times New Roman" w:hAnsi="Times New Roman" w:cs="Times New Roman"/>
          <w:sz w:val="24"/>
          <w:szCs w:val="24"/>
          <w:lang w:val="en-US"/>
        </w:rPr>
        <w:t xml:space="preserve"> (1) 141-148. </w:t>
      </w:r>
    </w:p>
    <w:p w14:paraId="77BAB1C2" w14:textId="77777777" w:rsidR="001B5174" w:rsidRPr="007952FE" w:rsidRDefault="001B5174" w:rsidP="001B5174">
      <w:pPr>
        <w:ind w:firstLine="709"/>
        <w:jc w:val="both"/>
        <w:rPr>
          <w:rFonts w:ascii="Times New Roman" w:hAnsi="Times New Roman" w:cs="Times New Roman"/>
          <w:sz w:val="24"/>
        </w:rPr>
      </w:pPr>
      <w:proofErr w:type="spellStart"/>
      <w:r w:rsidRPr="004C5007">
        <w:rPr>
          <w:rFonts w:ascii="Times New Roman" w:hAnsi="Times New Roman" w:cs="Times New Roman"/>
          <w:sz w:val="24"/>
          <w:lang w:val="en-US"/>
        </w:rPr>
        <w:t>Olmeadow</w:t>
      </w:r>
      <w:proofErr w:type="spellEnd"/>
      <w:r w:rsidRPr="004C5007">
        <w:rPr>
          <w:rFonts w:ascii="Times New Roman" w:hAnsi="Times New Roman" w:cs="Times New Roman"/>
          <w:sz w:val="24"/>
          <w:lang w:val="en-US"/>
        </w:rPr>
        <w:t xml:space="preserve">, J., &amp; Fiske, S. (2007). System-justifying ideologies moderate status competence stereotypes: Roles for belief in a just world and social dominance orientation. </w:t>
      </w:r>
      <w:proofErr w:type="spellStart"/>
      <w:r w:rsidRPr="007952FE">
        <w:rPr>
          <w:rFonts w:ascii="Times New Roman" w:hAnsi="Times New Roman" w:cs="Times New Roman"/>
          <w:i/>
          <w:sz w:val="24"/>
        </w:rPr>
        <w:t>European</w:t>
      </w:r>
      <w:proofErr w:type="spellEnd"/>
      <w:r w:rsidRPr="007952FE">
        <w:rPr>
          <w:rFonts w:ascii="Times New Roman" w:hAnsi="Times New Roman" w:cs="Times New Roman"/>
          <w:i/>
          <w:sz w:val="24"/>
        </w:rPr>
        <w:t xml:space="preserve"> </w:t>
      </w:r>
      <w:proofErr w:type="spellStart"/>
      <w:r w:rsidRPr="007952FE">
        <w:rPr>
          <w:rFonts w:ascii="Times New Roman" w:hAnsi="Times New Roman" w:cs="Times New Roman"/>
          <w:i/>
          <w:sz w:val="24"/>
        </w:rPr>
        <w:t>Journal</w:t>
      </w:r>
      <w:proofErr w:type="spellEnd"/>
      <w:r w:rsidRPr="007952FE">
        <w:rPr>
          <w:rFonts w:ascii="Times New Roman" w:hAnsi="Times New Roman" w:cs="Times New Roman"/>
          <w:i/>
          <w:sz w:val="24"/>
        </w:rPr>
        <w:t xml:space="preserve"> of Social </w:t>
      </w:r>
      <w:proofErr w:type="spellStart"/>
      <w:r w:rsidRPr="007952FE">
        <w:rPr>
          <w:rFonts w:ascii="Times New Roman" w:hAnsi="Times New Roman" w:cs="Times New Roman"/>
          <w:i/>
          <w:sz w:val="24"/>
        </w:rPr>
        <w:t>Psychology</w:t>
      </w:r>
      <w:proofErr w:type="spellEnd"/>
      <w:r w:rsidRPr="007952FE">
        <w:rPr>
          <w:rFonts w:ascii="Times New Roman" w:hAnsi="Times New Roman" w:cs="Times New Roman"/>
          <w:i/>
          <w:sz w:val="24"/>
        </w:rPr>
        <w:t xml:space="preserve">, 37, </w:t>
      </w:r>
      <w:r w:rsidRPr="007952FE">
        <w:rPr>
          <w:rFonts w:ascii="Times New Roman" w:hAnsi="Times New Roman" w:cs="Times New Roman"/>
          <w:sz w:val="24"/>
        </w:rPr>
        <w:t xml:space="preserve">1135-1148. </w:t>
      </w:r>
      <w:proofErr w:type="spellStart"/>
      <w:proofErr w:type="gramStart"/>
      <w:r w:rsidRPr="007952FE">
        <w:rPr>
          <w:rFonts w:ascii="Times New Roman" w:hAnsi="Times New Roman" w:cs="Times New Roman"/>
          <w:sz w:val="24"/>
        </w:rPr>
        <w:t>doi</w:t>
      </w:r>
      <w:proofErr w:type="spellEnd"/>
      <w:proofErr w:type="gramEnd"/>
      <w:r w:rsidRPr="007952FE">
        <w:rPr>
          <w:rFonts w:ascii="Times New Roman" w:hAnsi="Times New Roman" w:cs="Times New Roman"/>
          <w:sz w:val="24"/>
        </w:rPr>
        <w:t>:</w:t>
      </w:r>
      <w:r w:rsidRPr="007952FE">
        <w:t xml:space="preserve"> </w:t>
      </w:r>
      <w:r w:rsidRPr="007952FE">
        <w:rPr>
          <w:rFonts w:ascii="Times New Roman" w:hAnsi="Times New Roman" w:cs="Times New Roman"/>
          <w:sz w:val="24"/>
        </w:rPr>
        <w:t>10.1002/ejsp.428</w:t>
      </w:r>
    </w:p>
    <w:p w14:paraId="4077371F" w14:textId="52E270A2" w:rsidR="00EB2C65" w:rsidRPr="00EB2C65" w:rsidRDefault="00EB2C65" w:rsidP="001B5174">
      <w:pPr>
        <w:ind w:firstLine="709"/>
        <w:jc w:val="both"/>
        <w:rPr>
          <w:rFonts w:ascii="Times New Roman" w:hAnsi="Times New Roman" w:cs="Times New Roman"/>
          <w:sz w:val="24"/>
        </w:rPr>
      </w:pPr>
      <w:r w:rsidRPr="00EB2C65">
        <w:rPr>
          <w:rFonts w:ascii="Times New Roman" w:hAnsi="Times New Roman" w:cs="Times New Roman"/>
          <w:sz w:val="24"/>
        </w:rPr>
        <w:lastRenderedPageBreak/>
        <w:t>Ordoñez, A.; Prado-</w:t>
      </w:r>
      <w:proofErr w:type="spellStart"/>
      <w:r w:rsidRPr="00EB2C65">
        <w:rPr>
          <w:rFonts w:ascii="Times New Roman" w:hAnsi="Times New Roman" w:cs="Times New Roman"/>
          <w:sz w:val="24"/>
        </w:rPr>
        <w:t>Gasco</w:t>
      </w:r>
      <w:proofErr w:type="spellEnd"/>
      <w:r w:rsidRPr="00EB2C65">
        <w:rPr>
          <w:rFonts w:ascii="Times New Roman" w:hAnsi="Times New Roman" w:cs="Times New Roman"/>
          <w:sz w:val="24"/>
        </w:rPr>
        <w:t xml:space="preserve">, V.; Villanueva, L.; González, R. (2016) Propiedades psicométricas del Cuestionario de conciencia emocional en población infantil española. Revista Latinoamericana de Psicología, 48 (3), 183-190. </w:t>
      </w:r>
      <w:proofErr w:type="spellStart"/>
      <w:proofErr w:type="gramStart"/>
      <w:r w:rsidRPr="00EB2C65">
        <w:rPr>
          <w:rFonts w:ascii="Times New Roman" w:hAnsi="Times New Roman" w:cs="Times New Roman"/>
          <w:sz w:val="24"/>
        </w:rPr>
        <w:t>doi</w:t>
      </w:r>
      <w:proofErr w:type="spellEnd"/>
      <w:proofErr w:type="gramEnd"/>
      <w:r w:rsidRPr="00EB2C65">
        <w:rPr>
          <w:rFonts w:ascii="Times New Roman" w:hAnsi="Times New Roman" w:cs="Times New Roman"/>
          <w:sz w:val="24"/>
        </w:rPr>
        <w:t>: 10.1016/j.rlp.2015.09.012</w:t>
      </w:r>
    </w:p>
    <w:p w14:paraId="5042654C" w14:textId="77777777" w:rsidR="001B5174" w:rsidRDefault="001B5174" w:rsidP="001B5174">
      <w:pPr>
        <w:ind w:firstLine="709"/>
        <w:jc w:val="both"/>
        <w:rPr>
          <w:rFonts w:ascii="Times New Roman" w:hAnsi="Times New Roman" w:cs="Times New Roman"/>
          <w:sz w:val="24"/>
          <w:szCs w:val="24"/>
        </w:rPr>
      </w:pPr>
      <w:r w:rsidRPr="00EB2C65">
        <w:rPr>
          <w:rFonts w:ascii="Times New Roman" w:hAnsi="Times New Roman" w:cs="Times New Roman"/>
          <w:sz w:val="24"/>
          <w:szCs w:val="24"/>
        </w:rPr>
        <w:t>Prado-</w:t>
      </w:r>
      <w:proofErr w:type="spellStart"/>
      <w:r w:rsidRPr="00EB2C65">
        <w:rPr>
          <w:rFonts w:ascii="Times New Roman" w:hAnsi="Times New Roman" w:cs="Times New Roman"/>
          <w:sz w:val="24"/>
          <w:szCs w:val="24"/>
        </w:rPr>
        <w:t>Gascó</w:t>
      </w:r>
      <w:proofErr w:type="spellEnd"/>
      <w:r w:rsidRPr="00EB2C65">
        <w:rPr>
          <w:rFonts w:ascii="Times New Roman" w:hAnsi="Times New Roman" w:cs="Times New Roman"/>
          <w:sz w:val="24"/>
          <w:szCs w:val="24"/>
        </w:rPr>
        <w:t xml:space="preserve">, V., </w:t>
      </w:r>
      <w:proofErr w:type="spellStart"/>
      <w:r w:rsidRPr="00EB2C65">
        <w:rPr>
          <w:rFonts w:ascii="Times New Roman" w:hAnsi="Times New Roman" w:cs="Times New Roman"/>
          <w:sz w:val="24"/>
          <w:szCs w:val="24"/>
        </w:rPr>
        <w:t>Etchezahar</w:t>
      </w:r>
      <w:proofErr w:type="spellEnd"/>
      <w:r w:rsidRPr="00EB2C65">
        <w:rPr>
          <w:rFonts w:ascii="Times New Roman" w:hAnsi="Times New Roman" w:cs="Times New Roman"/>
          <w:sz w:val="24"/>
          <w:szCs w:val="24"/>
        </w:rPr>
        <w:t xml:space="preserve">, E., Jaume, L., &amp; </w:t>
      </w:r>
      <w:proofErr w:type="spellStart"/>
      <w:r w:rsidRPr="00EB2C65">
        <w:rPr>
          <w:rFonts w:ascii="Times New Roman" w:hAnsi="Times New Roman" w:cs="Times New Roman"/>
          <w:sz w:val="24"/>
          <w:szCs w:val="24"/>
        </w:rPr>
        <w:t>Biglieri</w:t>
      </w:r>
      <w:proofErr w:type="spellEnd"/>
      <w:r w:rsidRPr="00EB2C65">
        <w:rPr>
          <w:rFonts w:ascii="Times New Roman" w:hAnsi="Times New Roman" w:cs="Times New Roman"/>
          <w:sz w:val="24"/>
          <w:szCs w:val="24"/>
        </w:rPr>
        <w:t>, J. (2011).</w:t>
      </w:r>
      <w:r w:rsidRPr="00EB2C65">
        <w:rPr>
          <w:rFonts w:ascii="Times New Roman" w:hAnsi="Times New Roman" w:cs="Times New Roman"/>
          <w:i/>
          <w:sz w:val="24"/>
          <w:szCs w:val="24"/>
        </w:rPr>
        <w:t xml:space="preserve"> </w:t>
      </w:r>
      <w:r w:rsidRPr="004C5007">
        <w:rPr>
          <w:rFonts w:ascii="Times New Roman" w:hAnsi="Times New Roman" w:cs="Times New Roman"/>
          <w:i/>
          <w:sz w:val="24"/>
          <w:szCs w:val="24"/>
          <w:lang w:val="en-US"/>
        </w:rPr>
        <w:t xml:space="preserve">Social Dominance Orientation: dimensionality of the scale in </w:t>
      </w:r>
      <w:proofErr w:type="spellStart"/>
      <w:r w:rsidRPr="004C5007">
        <w:rPr>
          <w:rFonts w:ascii="Times New Roman" w:hAnsi="Times New Roman" w:cs="Times New Roman"/>
          <w:i/>
          <w:sz w:val="24"/>
          <w:szCs w:val="24"/>
          <w:lang w:val="en-US"/>
        </w:rPr>
        <w:t>argentinean</w:t>
      </w:r>
      <w:proofErr w:type="spellEnd"/>
      <w:r w:rsidRPr="004C5007">
        <w:rPr>
          <w:rFonts w:ascii="Times New Roman" w:hAnsi="Times New Roman" w:cs="Times New Roman"/>
          <w:i/>
          <w:sz w:val="24"/>
          <w:szCs w:val="24"/>
          <w:lang w:val="en-US"/>
        </w:rPr>
        <w:t xml:space="preserve"> context using structural equation models. </w:t>
      </w:r>
      <w:r w:rsidRPr="00A4713C">
        <w:rPr>
          <w:rFonts w:ascii="Times New Roman" w:hAnsi="Times New Roman" w:cs="Times New Roman"/>
          <w:sz w:val="24"/>
          <w:szCs w:val="24"/>
        </w:rPr>
        <w:t xml:space="preserve">Trabajo presentado en el 12th </w:t>
      </w:r>
      <w:proofErr w:type="spellStart"/>
      <w:r w:rsidRPr="00A4713C">
        <w:rPr>
          <w:rFonts w:ascii="Times New Roman" w:hAnsi="Times New Roman" w:cs="Times New Roman"/>
          <w:sz w:val="24"/>
          <w:szCs w:val="24"/>
        </w:rPr>
        <w:t>European</w:t>
      </w:r>
      <w:proofErr w:type="spellEnd"/>
      <w:r w:rsidRPr="00A4713C">
        <w:rPr>
          <w:rFonts w:ascii="Times New Roman" w:hAnsi="Times New Roman" w:cs="Times New Roman"/>
          <w:sz w:val="24"/>
          <w:szCs w:val="24"/>
        </w:rPr>
        <w:t xml:space="preserve"> </w:t>
      </w:r>
      <w:proofErr w:type="spellStart"/>
      <w:r w:rsidRPr="00A4713C">
        <w:rPr>
          <w:rFonts w:ascii="Times New Roman" w:hAnsi="Times New Roman" w:cs="Times New Roman"/>
          <w:sz w:val="24"/>
          <w:szCs w:val="24"/>
        </w:rPr>
        <w:t>Congress</w:t>
      </w:r>
      <w:proofErr w:type="spellEnd"/>
      <w:r w:rsidRPr="00A4713C">
        <w:rPr>
          <w:rFonts w:ascii="Times New Roman" w:hAnsi="Times New Roman" w:cs="Times New Roman"/>
          <w:sz w:val="24"/>
          <w:szCs w:val="24"/>
        </w:rPr>
        <w:t xml:space="preserve"> of </w:t>
      </w:r>
      <w:proofErr w:type="spellStart"/>
      <w:r w:rsidRPr="00A4713C">
        <w:rPr>
          <w:rFonts w:ascii="Times New Roman" w:hAnsi="Times New Roman" w:cs="Times New Roman"/>
          <w:sz w:val="24"/>
          <w:szCs w:val="24"/>
        </w:rPr>
        <w:t>Psychology</w:t>
      </w:r>
      <w:proofErr w:type="spellEnd"/>
      <w:r w:rsidRPr="00A4713C">
        <w:rPr>
          <w:rFonts w:ascii="Times New Roman" w:hAnsi="Times New Roman" w:cs="Times New Roman"/>
          <w:sz w:val="24"/>
          <w:szCs w:val="24"/>
        </w:rPr>
        <w:t>, Estambul (Turquía).</w:t>
      </w:r>
    </w:p>
    <w:p w14:paraId="1E34FE56" w14:textId="77777777" w:rsidR="001B5174" w:rsidRPr="004C5007" w:rsidRDefault="001B5174" w:rsidP="001B5174">
      <w:pPr>
        <w:ind w:firstLine="709"/>
        <w:jc w:val="both"/>
        <w:rPr>
          <w:rFonts w:ascii="Times New Roman" w:hAnsi="Times New Roman" w:cs="Times New Roman"/>
          <w:sz w:val="24"/>
          <w:szCs w:val="24"/>
          <w:lang w:val="en-US"/>
        </w:rPr>
      </w:pPr>
      <w:proofErr w:type="spellStart"/>
      <w:r w:rsidRPr="004C5007">
        <w:rPr>
          <w:rFonts w:ascii="Times New Roman" w:hAnsi="Times New Roman" w:cs="Times New Roman"/>
          <w:sz w:val="24"/>
          <w:szCs w:val="24"/>
          <w:lang w:val="en-US"/>
        </w:rPr>
        <w:t>Pratto</w:t>
      </w:r>
      <w:proofErr w:type="spellEnd"/>
      <w:r w:rsidRPr="004C5007">
        <w:rPr>
          <w:rFonts w:ascii="Times New Roman" w:hAnsi="Times New Roman" w:cs="Times New Roman"/>
          <w:sz w:val="24"/>
          <w:szCs w:val="24"/>
          <w:lang w:val="en-US"/>
        </w:rPr>
        <w:t xml:space="preserve">, F., </w:t>
      </w:r>
      <w:proofErr w:type="spellStart"/>
      <w:r w:rsidRPr="004C5007">
        <w:rPr>
          <w:rFonts w:ascii="Times New Roman" w:hAnsi="Times New Roman" w:cs="Times New Roman"/>
          <w:sz w:val="24"/>
          <w:szCs w:val="24"/>
          <w:lang w:val="en-US"/>
        </w:rPr>
        <w:t>Sidanius</w:t>
      </w:r>
      <w:proofErr w:type="spellEnd"/>
      <w:r w:rsidRPr="004C5007">
        <w:rPr>
          <w:rFonts w:ascii="Times New Roman" w:hAnsi="Times New Roman" w:cs="Times New Roman"/>
          <w:sz w:val="24"/>
          <w:szCs w:val="24"/>
          <w:lang w:val="en-US"/>
        </w:rPr>
        <w:t xml:space="preserve">, J., </w:t>
      </w:r>
      <w:proofErr w:type="spellStart"/>
      <w:r w:rsidRPr="004C5007">
        <w:rPr>
          <w:rFonts w:ascii="Times New Roman" w:hAnsi="Times New Roman" w:cs="Times New Roman"/>
          <w:sz w:val="24"/>
          <w:szCs w:val="24"/>
          <w:lang w:val="en-US"/>
        </w:rPr>
        <w:t>Satallworth</w:t>
      </w:r>
      <w:proofErr w:type="spellEnd"/>
      <w:r w:rsidRPr="004C5007">
        <w:rPr>
          <w:rFonts w:ascii="Times New Roman" w:hAnsi="Times New Roman" w:cs="Times New Roman"/>
          <w:sz w:val="24"/>
          <w:szCs w:val="24"/>
          <w:lang w:val="en-US"/>
        </w:rPr>
        <w:t xml:space="preserve"> L.M., &amp; </w:t>
      </w:r>
      <w:proofErr w:type="spellStart"/>
      <w:r w:rsidRPr="004C5007">
        <w:rPr>
          <w:rFonts w:ascii="Times New Roman" w:hAnsi="Times New Roman" w:cs="Times New Roman"/>
          <w:sz w:val="24"/>
          <w:szCs w:val="24"/>
          <w:lang w:val="en-US"/>
        </w:rPr>
        <w:t>Malle</w:t>
      </w:r>
      <w:proofErr w:type="spellEnd"/>
      <w:r w:rsidRPr="004C5007">
        <w:rPr>
          <w:rFonts w:ascii="Times New Roman" w:hAnsi="Times New Roman" w:cs="Times New Roman"/>
          <w:sz w:val="24"/>
          <w:szCs w:val="24"/>
          <w:lang w:val="en-US"/>
        </w:rPr>
        <w:t xml:space="preserve">, F. (1994). Social Dominance Orientation: A Personality Variable Predicting Social and Political Attitudes. </w:t>
      </w:r>
      <w:r w:rsidRPr="004C5007">
        <w:rPr>
          <w:rFonts w:ascii="Times New Roman" w:hAnsi="Times New Roman" w:cs="Times New Roman"/>
          <w:i/>
          <w:sz w:val="24"/>
          <w:szCs w:val="24"/>
          <w:lang w:val="en-US"/>
        </w:rPr>
        <w:t xml:space="preserve">Journal of Personality and Social Psychology, 67 </w:t>
      </w:r>
      <w:r w:rsidRPr="004C5007">
        <w:rPr>
          <w:rFonts w:ascii="Times New Roman" w:hAnsi="Times New Roman" w:cs="Times New Roman"/>
          <w:sz w:val="24"/>
          <w:szCs w:val="24"/>
          <w:lang w:val="en-US"/>
        </w:rPr>
        <w:t>(4), 741-763. doi:10.1037/0022-3514.67.4.741</w:t>
      </w:r>
    </w:p>
    <w:p w14:paraId="1A8B5CFD" w14:textId="77777777" w:rsidR="001B5174" w:rsidRPr="004C5007" w:rsidRDefault="001B5174" w:rsidP="001B5174">
      <w:pPr>
        <w:ind w:firstLine="709"/>
        <w:jc w:val="both"/>
        <w:rPr>
          <w:rFonts w:ascii="Times New Roman" w:hAnsi="Times New Roman" w:cs="Times New Roman"/>
          <w:sz w:val="24"/>
          <w:lang w:val="en-US"/>
        </w:rPr>
      </w:pPr>
      <w:r w:rsidRPr="004C5007">
        <w:rPr>
          <w:rFonts w:ascii="Times New Roman" w:hAnsi="Times New Roman" w:cs="Times New Roman"/>
          <w:sz w:val="24"/>
          <w:lang w:val="en-US"/>
        </w:rPr>
        <w:t xml:space="preserve">Ross, M., &amp; Miller, D. (2002). </w:t>
      </w:r>
      <w:r w:rsidRPr="004C5007">
        <w:rPr>
          <w:rFonts w:ascii="Times New Roman" w:hAnsi="Times New Roman" w:cs="Times New Roman"/>
          <w:i/>
          <w:sz w:val="24"/>
          <w:lang w:val="en-US"/>
        </w:rPr>
        <w:t>The justice motive in everyday life.</w:t>
      </w:r>
      <w:r w:rsidRPr="004C5007">
        <w:rPr>
          <w:rFonts w:ascii="Times New Roman" w:hAnsi="Times New Roman" w:cs="Times New Roman"/>
          <w:sz w:val="24"/>
          <w:lang w:val="en-US"/>
        </w:rPr>
        <w:t xml:space="preserve"> New Jersey: Cambridge University Press. </w:t>
      </w:r>
      <w:proofErr w:type="gramStart"/>
      <w:r w:rsidRPr="004C5007">
        <w:rPr>
          <w:rFonts w:ascii="Times New Roman" w:hAnsi="Times New Roman" w:cs="Times New Roman"/>
          <w:sz w:val="24"/>
          <w:lang w:val="en-US"/>
        </w:rPr>
        <w:t>doi:</w:t>
      </w:r>
      <w:proofErr w:type="gramEnd"/>
      <w:r w:rsidRPr="004C5007">
        <w:rPr>
          <w:rFonts w:ascii="Times New Roman" w:hAnsi="Times New Roman" w:cs="Times New Roman"/>
          <w:sz w:val="24"/>
          <w:lang w:val="en-US"/>
        </w:rPr>
        <w:t>10.1017/CBO9780511499975</w:t>
      </w:r>
    </w:p>
    <w:p w14:paraId="6F7B26E8" w14:textId="77777777" w:rsidR="001B5174" w:rsidRPr="004C5007" w:rsidRDefault="001B5174" w:rsidP="001B5174">
      <w:pPr>
        <w:ind w:firstLine="709"/>
        <w:jc w:val="both"/>
        <w:rPr>
          <w:rFonts w:ascii="Times New Roman" w:hAnsi="Times New Roman" w:cs="Times New Roman"/>
          <w:sz w:val="24"/>
          <w:lang w:val="en-US"/>
        </w:rPr>
      </w:pPr>
      <w:r w:rsidRPr="004C5007">
        <w:rPr>
          <w:rFonts w:ascii="Times New Roman" w:hAnsi="Times New Roman" w:cs="Times New Roman"/>
          <w:sz w:val="24"/>
          <w:lang w:val="en-US"/>
        </w:rPr>
        <w:t xml:space="preserve">Rubin, Z., &amp; </w:t>
      </w:r>
      <w:proofErr w:type="spellStart"/>
      <w:r w:rsidRPr="004C5007">
        <w:rPr>
          <w:rFonts w:ascii="Times New Roman" w:hAnsi="Times New Roman" w:cs="Times New Roman"/>
          <w:sz w:val="24"/>
          <w:lang w:val="en-US"/>
        </w:rPr>
        <w:t>Peplau</w:t>
      </w:r>
      <w:proofErr w:type="spellEnd"/>
      <w:r w:rsidRPr="004C5007">
        <w:rPr>
          <w:rFonts w:ascii="Times New Roman" w:hAnsi="Times New Roman" w:cs="Times New Roman"/>
          <w:sz w:val="24"/>
          <w:lang w:val="en-US"/>
        </w:rPr>
        <w:t xml:space="preserve">, L. A. (1973). Belief in a Just World and reactions to another’s lot: A study of participants in the National Draft Lottery. </w:t>
      </w:r>
      <w:r w:rsidRPr="004C5007">
        <w:rPr>
          <w:rFonts w:ascii="Times New Roman" w:hAnsi="Times New Roman" w:cs="Times New Roman"/>
          <w:i/>
          <w:sz w:val="24"/>
          <w:lang w:val="en-US"/>
        </w:rPr>
        <w:t xml:space="preserve">Journal of Social Issues, 29 </w:t>
      </w:r>
      <w:r w:rsidRPr="004C5007">
        <w:rPr>
          <w:rFonts w:ascii="Times New Roman" w:hAnsi="Times New Roman" w:cs="Times New Roman"/>
          <w:sz w:val="24"/>
          <w:lang w:val="en-US"/>
        </w:rPr>
        <w:t>(4), 73-93. doi:10.1111/j.1540-4560.1973.tb00104.x</w:t>
      </w:r>
    </w:p>
    <w:p w14:paraId="629079AE" w14:textId="77777777" w:rsidR="001B5174" w:rsidRDefault="001B5174" w:rsidP="001B5174">
      <w:pPr>
        <w:ind w:firstLine="709"/>
        <w:jc w:val="both"/>
        <w:rPr>
          <w:rFonts w:ascii="Times New Roman" w:hAnsi="Times New Roman" w:cs="Times New Roman"/>
          <w:sz w:val="24"/>
          <w:lang w:val="en-US"/>
        </w:rPr>
      </w:pPr>
      <w:r w:rsidRPr="004C5007">
        <w:rPr>
          <w:rFonts w:ascii="Times New Roman" w:hAnsi="Times New Roman" w:cs="Times New Roman"/>
          <w:sz w:val="24"/>
          <w:lang w:val="en-US"/>
        </w:rPr>
        <w:t xml:space="preserve">Rubin, Z., &amp; </w:t>
      </w:r>
      <w:proofErr w:type="spellStart"/>
      <w:r w:rsidRPr="004C5007">
        <w:rPr>
          <w:rFonts w:ascii="Times New Roman" w:hAnsi="Times New Roman" w:cs="Times New Roman"/>
          <w:sz w:val="24"/>
          <w:lang w:val="en-US"/>
        </w:rPr>
        <w:t>Peplau</w:t>
      </w:r>
      <w:proofErr w:type="spellEnd"/>
      <w:r w:rsidRPr="004C5007">
        <w:rPr>
          <w:rFonts w:ascii="Times New Roman" w:hAnsi="Times New Roman" w:cs="Times New Roman"/>
          <w:sz w:val="24"/>
          <w:lang w:val="en-US"/>
        </w:rPr>
        <w:t xml:space="preserve">, L. A. (1975). Who believes in a just world? </w:t>
      </w:r>
      <w:r w:rsidRPr="004C5007">
        <w:rPr>
          <w:rFonts w:ascii="Times New Roman" w:hAnsi="Times New Roman" w:cs="Times New Roman"/>
          <w:i/>
          <w:sz w:val="24"/>
          <w:lang w:val="en-US"/>
        </w:rPr>
        <w:t xml:space="preserve">Journal of Social Issues, 31 </w:t>
      </w:r>
      <w:r w:rsidRPr="004C5007">
        <w:rPr>
          <w:rFonts w:ascii="Times New Roman" w:hAnsi="Times New Roman" w:cs="Times New Roman"/>
          <w:sz w:val="24"/>
          <w:lang w:val="en-US"/>
        </w:rPr>
        <w:t xml:space="preserve">(3), 65-69. </w:t>
      </w:r>
    </w:p>
    <w:p w14:paraId="67015C91" w14:textId="426515F6" w:rsidR="00EB2C65" w:rsidRPr="004C5007" w:rsidRDefault="00EB2C65" w:rsidP="001B5174">
      <w:pPr>
        <w:ind w:firstLine="709"/>
        <w:jc w:val="both"/>
        <w:rPr>
          <w:rFonts w:ascii="Times New Roman" w:hAnsi="Times New Roman" w:cs="Times New Roman"/>
          <w:sz w:val="24"/>
          <w:lang w:val="en-US"/>
        </w:rPr>
      </w:pPr>
      <w:r w:rsidRPr="00EB2C65">
        <w:rPr>
          <w:rFonts w:ascii="Times New Roman" w:hAnsi="Times New Roman" w:cs="Times New Roman"/>
          <w:sz w:val="24"/>
        </w:rPr>
        <w:t xml:space="preserve">Ruiz, J. I.; Bringas, C.; Rodríguez, F. J.; García, E. (2014). Validación transcultural de una </w:t>
      </w:r>
      <w:proofErr w:type="spellStart"/>
      <w:r w:rsidRPr="00EB2C65">
        <w:rPr>
          <w:rFonts w:ascii="Times New Roman" w:hAnsi="Times New Roman" w:cs="Times New Roman"/>
          <w:sz w:val="24"/>
        </w:rPr>
        <w:t>escal</w:t>
      </w:r>
      <w:proofErr w:type="spellEnd"/>
      <w:r w:rsidRPr="00EB2C65">
        <w:rPr>
          <w:rFonts w:ascii="Times New Roman" w:hAnsi="Times New Roman" w:cs="Times New Roman"/>
          <w:sz w:val="24"/>
        </w:rPr>
        <w:t xml:space="preserve"> de clima emocional para ámbitos organizacionales penitenciarios. . </w:t>
      </w:r>
      <w:proofErr w:type="spellStart"/>
      <w:r w:rsidRPr="00EB2C65">
        <w:rPr>
          <w:rFonts w:ascii="Times New Roman" w:hAnsi="Times New Roman" w:cs="Times New Roman"/>
          <w:sz w:val="24"/>
          <w:lang w:val="en-US"/>
        </w:rPr>
        <w:t>Revista</w:t>
      </w:r>
      <w:proofErr w:type="spellEnd"/>
      <w:r w:rsidRPr="00EB2C65">
        <w:rPr>
          <w:rFonts w:ascii="Times New Roman" w:hAnsi="Times New Roman" w:cs="Times New Roman"/>
          <w:sz w:val="24"/>
          <w:lang w:val="en-US"/>
        </w:rPr>
        <w:t xml:space="preserve"> </w:t>
      </w:r>
      <w:proofErr w:type="spellStart"/>
      <w:r w:rsidRPr="00EB2C65">
        <w:rPr>
          <w:rFonts w:ascii="Times New Roman" w:hAnsi="Times New Roman" w:cs="Times New Roman"/>
          <w:sz w:val="24"/>
          <w:lang w:val="en-US"/>
        </w:rPr>
        <w:t>Latinoamericana</w:t>
      </w:r>
      <w:proofErr w:type="spellEnd"/>
      <w:r w:rsidRPr="00EB2C65">
        <w:rPr>
          <w:rFonts w:ascii="Times New Roman" w:hAnsi="Times New Roman" w:cs="Times New Roman"/>
          <w:sz w:val="24"/>
          <w:lang w:val="en-US"/>
        </w:rPr>
        <w:t xml:space="preserve"> de </w:t>
      </w:r>
      <w:proofErr w:type="spellStart"/>
      <w:r w:rsidRPr="00EB2C65">
        <w:rPr>
          <w:rFonts w:ascii="Times New Roman" w:hAnsi="Times New Roman" w:cs="Times New Roman"/>
          <w:sz w:val="24"/>
          <w:lang w:val="en-US"/>
        </w:rPr>
        <w:t>Psicología</w:t>
      </w:r>
      <w:proofErr w:type="spellEnd"/>
      <w:r w:rsidRPr="00EB2C65">
        <w:rPr>
          <w:rFonts w:ascii="Times New Roman" w:hAnsi="Times New Roman" w:cs="Times New Roman"/>
          <w:sz w:val="24"/>
          <w:lang w:val="en-US"/>
        </w:rPr>
        <w:t xml:space="preserve">, 46 (2), 92-101. </w:t>
      </w:r>
      <w:proofErr w:type="spellStart"/>
      <w:proofErr w:type="gramStart"/>
      <w:r w:rsidRPr="00EB2C65">
        <w:rPr>
          <w:rFonts w:ascii="Times New Roman" w:hAnsi="Times New Roman" w:cs="Times New Roman"/>
          <w:sz w:val="24"/>
          <w:lang w:val="en-US"/>
        </w:rPr>
        <w:t>doi</w:t>
      </w:r>
      <w:proofErr w:type="spellEnd"/>
      <w:proofErr w:type="gramEnd"/>
      <w:r w:rsidRPr="00EB2C65">
        <w:rPr>
          <w:rFonts w:ascii="Times New Roman" w:hAnsi="Times New Roman" w:cs="Times New Roman"/>
          <w:sz w:val="24"/>
          <w:lang w:val="en-US"/>
        </w:rPr>
        <w:t>: 10.1016/S0120-0534(14)70012-3</w:t>
      </w:r>
    </w:p>
    <w:p w14:paraId="5B98FB86" w14:textId="77777777" w:rsidR="001B5174" w:rsidRPr="004C5007" w:rsidRDefault="001B5174" w:rsidP="001B5174">
      <w:pPr>
        <w:ind w:firstLine="709"/>
        <w:jc w:val="both"/>
        <w:rPr>
          <w:rFonts w:ascii="Times New Roman" w:hAnsi="Times New Roman" w:cs="Times New Roman"/>
          <w:sz w:val="24"/>
          <w:szCs w:val="24"/>
          <w:lang w:val="en-US"/>
        </w:rPr>
      </w:pPr>
      <w:proofErr w:type="spellStart"/>
      <w:r w:rsidRPr="004C5007">
        <w:rPr>
          <w:rFonts w:ascii="Times New Roman" w:hAnsi="Times New Roman" w:cs="Times New Roman"/>
          <w:sz w:val="24"/>
          <w:szCs w:val="24"/>
          <w:lang w:val="en-US"/>
        </w:rPr>
        <w:t>Sabbagh</w:t>
      </w:r>
      <w:proofErr w:type="spellEnd"/>
      <w:r w:rsidRPr="004C5007">
        <w:rPr>
          <w:rFonts w:ascii="Times New Roman" w:hAnsi="Times New Roman" w:cs="Times New Roman"/>
          <w:sz w:val="24"/>
          <w:szCs w:val="24"/>
          <w:lang w:val="en-US"/>
        </w:rPr>
        <w:t xml:space="preserve">, C. (2005). Environmentalism, right-wing extremism, and social justice beliefs among German adolescents. </w:t>
      </w:r>
      <w:r w:rsidRPr="004C5007">
        <w:rPr>
          <w:rFonts w:ascii="Times New Roman" w:hAnsi="Times New Roman" w:cs="Times New Roman"/>
          <w:i/>
          <w:sz w:val="24"/>
          <w:szCs w:val="24"/>
          <w:lang w:val="en-US"/>
        </w:rPr>
        <w:t>International Journal of Psychology, 40</w:t>
      </w:r>
      <w:r w:rsidRPr="004C5007">
        <w:rPr>
          <w:rFonts w:ascii="Times New Roman" w:hAnsi="Times New Roman" w:cs="Times New Roman"/>
          <w:sz w:val="24"/>
          <w:szCs w:val="24"/>
          <w:lang w:val="en-US"/>
        </w:rPr>
        <w:t xml:space="preserve">, 118–131. </w:t>
      </w:r>
      <w:proofErr w:type="spellStart"/>
      <w:proofErr w:type="gramStart"/>
      <w:r w:rsidRPr="004C5007">
        <w:rPr>
          <w:rFonts w:ascii="Times New Roman" w:hAnsi="Times New Roman" w:cs="Times New Roman"/>
          <w:sz w:val="24"/>
          <w:szCs w:val="24"/>
          <w:lang w:val="en-US"/>
        </w:rPr>
        <w:t>doi</w:t>
      </w:r>
      <w:proofErr w:type="spellEnd"/>
      <w:proofErr w:type="gramEnd"/>
      <w:r w:rsidRPr="004C5007">
        <w:rPr>
          <w:rFonts w:ascii="Times New Roman" w:hAnsi="Times New Roman" w:cs="Times New Roman"/>
          <w:sz w:val="24"/>
          <w:szCs w:val="24"/>
          <w:lang w:val="en-US"/>
        </w:rPr>
        <w:t>:</w:t>
      </w:r>
      <w:r w:rsidRPr="004C5007">
        <w:rPr>
          <w:lang w:val="en-US"/>
        </w:rPr>
        <w:t xml:space="preserve"> </w:t>
      </w:r>
      <w:r w:rsidRPr="004C5007">
        <w:rPr>
          <w:rFonts w:ascii="Times New Roman" w:hAnsi="Times New Roman" w:cs="Times New Roman"/>
          <w:sz w:val="24"/>
          <w:szCs w:val="24"/>
          <w:lang w:val="en-US"/>
        </w:rPr>
        <w:t>10.1080/00207590544000095</w:t>
      </w:r>
    </w:p>
    <w:p w14:paraId="16F6326D" w14:textId="77777777" w:rsidR="001F03C0" w:rsidRPr="004C5007" w:rsidRDefault="001F03C0" w:rsidP="001B5174">
      <w:pPr>
        <w:ind w:firstLine="709"/>
        <w:jc w:val="both"/>
        <w:rPr>
          <w:rFonts w:ascii="Times New Roman" w:hAnsi="Times New Roman" w:cs="Times New Roman"/>
          <w:sz w:val="24"/>
          <w:szCs w:val="24"/>
          <w:lang w:val="en-US"/>
        </w:rPr>
      </w:pPr>
      <w:proofErr w:type="spellStart"/>
      <w:r w:rsidRPr="004C5007">
        <w:rPr>
          <w:rFonts w:ascii="Times New Roman" w:hAnsi="Times New Roman" w:cs="Times New Roman"/>
          <w:sz w:val="24"/>
          <w:szCs w:val="24"/>
          <w:lang w:val="en-US"/>
        </w:rPr>
        <w:t>Sabbagh</w:t>
      </w:r>
      <w:proofErr w:type="spellEnd"/>
      <w:r w:rsidRPr="004C5007">
        <w:rPr>
          <w:rFonts w:ascii="Times New Roman" w:hAnsi="Times New Roman" w:cs="Times New Roman"/>
          <w:sz w:val="24"/>
          <w:szCs w:val="24"/>
          <w:lang w:val="en-US"/>
        </w:rPr>
        <w:t xml:space="preserve">, C., &amp; </w:t>
      </w:r>
      <w:r w:rsidRPr="004C5007">
        <w:rPr>
          <w:rFonts w:ascii="Times New Roman" w:hAnsi="Times New Roman" w:cs="Times New Roman"/>
          <w:sz w:val="24"/>
          <w:lang w:val="en-US"/>
        </w:rPr>
        <w:t xml:space="preserve">Schmitt, M. (2016). Handbook of social justice theory and research. </w:t>
      </w:r>
      <w:r w:rsidR="000B0A16" w:rsidRPr="004C5007">
        <w:rPr>
          <w:rFonts w:ascii="Times New Roman" w:hAnsi="Times New Roman" w:cs="Times New Roman"/>
          <w:sz w:val="24"/>
          <w:lang w:val="en-US"/>
        </w:rPr>
        <w:t xml:space="preserve">New York, NY: </w:t>
      </w:r>
      <w:r w:rsidRPr="004C5007">
        <w:rPr>
          <w:rFonts w:ascii="Times New Roman" w:hAnsi="Times New Roman" w:cs="Times New Roman"/>
          <w:sz w:val="24"/>
          <w:lang w:val="en-US"/>
        </w:rPr>
        <w:t xml:space="preserve">Springer. </w:t>
      </w:r>
      <w:proofErr w:type="gramStart"/>
      <w:r w:rsidRPr="004C5007">
        <w:rPr>
          <w:rFonts w:ascii="Times New Roman" w:hAnsi="Times New Roman" w:cs="Times New Roman"/>
          <w:sz w:val="24"/>
          <w:lang w:val="en-US"/>
        </w:rPr>
        <w:t>doi:</w:t>
      </w:r>
      <w:proofErr w:type="gramEnd"/>
      <w:r w:rsidRPr="004C5007">
        <w:rPr>
          <w:rFonts w:ascii="Times New Roman" w:hAnsi="Times New Roman" w:cs="Times New Roman"/>
          <w:sz w:val="24"/>
          <w:lang w:val="en-US"/>
        </w:rPr>
        <w:t xml:space="preserve">10.1007/978-1-4939-3216-0 </w:t>
      </w:r>
    </w:p>
    <w:p w14:paraId="7DF944E7" w14:textId="77777777" w:rsidR="001B5174" w:rsidRPr="004C5007" w:rsidRDefault="001B5174" w:rsidP="001B5174">
      <w:pPr>
        <w:ind w:firstLine="709"/>
        <w:jc w:val="both"/>
        <w:rPr>
          <w:rFonts w:ascii="Times New Roman" w:hAnsi="Times New Roman" w:cs="Times New Roman"/>
          <w:sz w:val="24"/>
          <w:lang w:val="en-US"/>
        </w:rPr>
      </w:pPr>
      <w:r w:rsidRPr="004C5007">
        <w:rPr>
          <w:rFonts w:ascii="Times New Roman" w:hAnsi="Times New Roman" w:cs="Times New Roman"/>
          <w:sz w:val="24"/>
          <w:lang w:val="en-US"/>
        </w:rPr>
        <w:t xml:space="preserve">Schmitt, M. (1997). Challenges to the Construct Validity of Belief in a Just World Scales. In </w:t>
      </w:r>
      <w:proofErr w:type="spellStart"/>
      <w:r w:rsidRPr="004C5007">
        <w:rPr>
          <w:rFonts w:ascii="Times New Roman" w:hAnsi="Times New Roman" w:cs="Times New Roman"/>
          <w:i/>
          <w:sz w:val="24"/>
          <w:lang w:val="en-US"/>
        </w:rPr>
        <w:t>Berichte</w:t>
      </w:r>
      <w:proofErr w:type="spellEnd"/>
      <w:r w:rsidRPr="004C5007">
        <w:rPr>
          <w:rFonts w:ascii="Times New Roman" w:hAnsi="Times New Roman" w:cs="Times New Roman"/>
          <w:i/>
          <w:sz w:val="24"/>
          <w:lang w:val="en-US"/>
        </w:rPr>
        <w:t xml:space="preserve"> </w:t>
      </w:r>
      <w:proofErr w:type="spellStart"/>
      <w:r w:rsidRPr="004C5007">
        <w:rPr>
          <w:rFonts w:ascii="Times New Roman" w:hAnsi="Times New Roman" w:cs="Times New Roman"/>
          <w:i/>
          <w:sz w:val="24"/>
          <w:lang w:val="en-US"/>
        </w:rPr>
        <w:t>aus</w:t>
      </w:r>
      <w:proofErr w:type="spellEnd"/>
      <w:r w:rsidRPr="004C5007">
        <w:rPr>
          <w:rFonts w:ascii="Times New Roman" w:hAnsi="Times New Roman" w:cs="Times New Roman"/>
          <w:i/>
          <w:sz w:val="24"/>
          <w:lang w:val="en-US"/>
        </w:rPr>
        <w:t xml:space="preserve"> der </w:t>
      </w:r>
      <w:proofErr w:type="spellStart"/>
      <w:r w:rsidRPr="004C5007">
        <w:rPr>
          <w:rFonts w:ascii="Times New Roman" w:hAnsi="Times New Roman" w:cs="Times New Roman"/>
          <w:i/>
          <w:sz w:val="24"/>
          <w:lang w:val="en-US"/>
        </w:rPr>
        <w:t>Arbeitsgruppe</w:t>
      </w:r>
      <w:proofErr w:type="spellEnd"/>
      <w:r w:rsidRPr="004C5007">
        <w:rPr>
          <w:rFonts w:ascii="Times New Roman" w:hAnsi="Times New Roman" w:cs="Times New Roman"/>
          <w:i/>
          <w:sz w:val="24"/>
          <w:lang w:val="en-US"/>
        </w:rPr>
        <w:t xml:space="preserve"> "</w:t>
      </w:r>
      <w:proofErr w:type="spellStart"/>
      <w:r w:rsidRPr="004C5007">
        <w:rPr>
          <w:rFonts w:ascii="Times New Roman" w:hAnsi="Times New Roman" w:cs="Times New Roman"/>
          <w:i/>
          <w:sz w:val="24"/>
          <w:lang w:val="en-US"/>
        </w:rPr>
        <w:t>Verantwortung</w:t>
      </w:r>
      <w:proofErr w:type="spellEnd"/>
      <w:r w:rsidRPr="004C5007">
        <w:rPr>
          <w:rFonts w:ascii="Times New Roman" w:hAnsi="Times New Roman" w:cs="Times New Roman"/>
          <w:i/>
          <w:sz w:val="24"/>
          <w:lang w:val="en-US"/>
        </w:rPr>
        <w:t xml:space="preserve">, </w:t>
      </w:r>
      <w:proofErr w:type="spellStart"/>
      <w:r w:rsidRPr="004C5007">
        <w:rPr>
          <w:rFonts w:ascii="Times New Roman" w:hAnsi="Times New Roman" w:cs="Times New Roman"/>
          <w:i/>
          <w:sz w:val="24"/>
          <w:lang w:val="en-US"/>
        </w:rPr>
        <w:t>Gerechtigkeit</w:t>
      </w:r>
      <w:proofErr w:type="spellEnd"/>
      <w:r w:rsidRPr="004C5007">
        <w:rPr>
          <w:rFonts w:ascii="Times New Roman" w:hAnsi="Times New Roman" w:cs="Times New Roman"/>
          <w:i/>
          <w:sz w:val="24"/>
          <w:lang w:val="en-US"/>
        </w:rPr>
        <w:t>, Moral"</w:t>
      </w:r>
      <w:r w:rsidRPr="004C5007">
        <w:rPr>
          <w:rFonts w:ascii="Times New Roman" w:hAnsi="Times New Roman" w:cs="Times New Roman"/>
          <w:sz w:val="24"/>
          <w:lang w:val="en-US"/>
        </w:rPr>
        <w:t xml:space="preserve">, 107, 1-52. </w:t>
      </w:r>
    </w:p>
    <w:p w14:paraId="5ED552CB" w14:textId="77777777" w:rsidR="001B5174" w:rsidRPr="004C5007" w:rsidRDefault="001B5174" w:rsidP="001B5174">
      <w:pPr>
        <w:ind w:firstLine="709"/>
        <w:jc w:val="both"/>
        <w:rPr>
          <w:rFonts w:ascii="Times New Roman" w:hAnsi="Times New Roman" w:cs="Times New Roman"/>
          <w:sz w:val="24"/>
          <w:lang w:val="en-US"/>
        </w:rPr>
      </w:pPr>
      <w:r w:rsidRPr="004C5007">
        <w:rPr>
          <w:rFonts w:ascii="Times New Roman" w:hAnsi="Times New Roman" w:cs="Times New Roman"/>
          <w:sz w:val="24"/>
          <w:lang w:val="en-US"/>
        </w:rPr>
        <w:t xml:space="preserve">Schmitt, M.J. (1998) Methodological Strategies in Research to Validate Measures of Belief in a Just World. In </w:t>
      </w:r>
      <w:proofErr w:type="spellStart"/>
      <w:r w:rsidRPr="004C5007">
        <w:rPr>
          <w:rFonts w:ascii="Times New Roman" w:hAnsi="Times New Roman" w:cs="Times New Roman"/>
          <w:sz w:val="24"/>
          <w:lang w:val="en-US"/>
        </w:rPr>
        <w:t>Montada</w:t>
      </w:r>
      <w:proofErr w:type="spellEnd"/>
      <w:r w:rsidRPr="004C5007">
        <w:rPr>
          <w:rFonts w:ascii="Times New Roman" w:hAnsi="Times New Roman" w:cs="Times New Roman"/>
          <w:sz w:val="24"/>
          <w:lang w:val="en-US"/>
        </w:rPr>
        <w:t xml:space="preserve"> L., Lerner M.J. (</w:t>
      </w:r>
      <w:proofErr w:type="spellStart"/>
      <w:proofErr w:type="gramStart"/>
      <w:r w:rsidRPr="004C5007">
        <w:rPr>
          <w:rFonts w:ascii="Times New Roman" w:hAnsi="Times New Roman" w:cs="Times New Roman"/>
          <w:sz w:val="24"/>
          <w:lang w:val="en-US"/>
        </w:rPr>
        <w:t>eds</w:t>
      </w:r>
      <w:proofErr w:type="spellEnd"/>
      <w:proofErr w:type="gramEnd"/>
      <w:r w:rsidRPr="004C5007">
        <w:rPr>
          <w:rFonts w:ascii="Times New Roman" w:hAnsi="Times New Roman" w:cs="Times New Roman"/>
          <w:sz w:val="24"/>
          <w:lang w:val="en-US"/>
        </w:rPr>
        <w:t xml:space="preserve">) </w:t>
      </w:r>
      <w:r w:rsidRPr="004C5007">
        <w:rPr>
          <w:rFonts w:ascii="Times New Roman" w:hAnsi="Times New Roman" w:cs="Times New Roman"/>
          <w:i/>
          <w:sz w:val="24"/>
          <w:lang w:val="en-US"/>
        </w:rPr>
        <w:t>Responses to Victimizations and Belief in a Just World. Critical Issues in Social Justice</w:t>
      </w:r>
      <w:r w:rsidRPr="004C5007">
        <w:rPr>
          <w:rFonts w:ascii="Times New Roman" w:hAnsi="Times New Roman" w:cs="Times New Roman"/>
          <w:sz w:val="24"/>
          <w:lang w:val="en-US"/>
        </w:rPr>
        <w:t xml:space="preserve"> (pp. 187.215) Springer, Boston, MA. </w:t>
      </w:r>
      <w:proofErr w:type="spellStart"/>
      <w:proofErr w:type="gramStart"/>
      <w:r w:rsidRPr="004C5007">
        <w:rPr>
          <w:rFonts w:ascii="Times New Roman" w:hAnsi="Times New Roman" w:cs="Times New Roman"/>
          <w:sz w:val="24"/>
          <w:lang w:val="en-US"/>
        </w:rPr>
        <w:t>doi</w:t>
      </w:r>
      <w:proofErr w:type="spellEnd"/>
      <w:proofErr w:type="gramEnd"/>
      <w:r w:rsidRPr="004C5007">
        <w:rPr>
          <w:rFonts w:ascii="Times New Roman" w:hAnsi="Times New Roman" w:cs="Times New Roman"/>
          <w:sz w:val="24"/>
          <w:lang w:val="en-US"/>
        </w:rPr>
        <w:t>:</w:t>
      </w:r>
      <w:r w:rsidRPr="004C5007">
        <w:rPr>
          <w:lang w:val="en-US"/>
        </w:rPr>
        <w:t xml:space="preserve"> </w:t>
      </w:r>
      <w:r w:rsidRPr="004C5007">
        <w:rPr>
          <w:rFonts w:ascii="Times New Roman" w:hAnsi="Times New Roman" w:cs="Times New Roman"/>
          <w:sz w:val="24"/>
          <w:lang w:val="en-US"/>
        </w:rPr>
        <w:t>10.1007/978-1-4757-6418-5_11</w:t>
      </w:r>
    </w:p>
    <w:p w14:paraId="38D61FC5" w14:textId="77777777" w:rsidR="001B5174" w:rsidRPr="004C5007" w:rsidRDefault="001B5174" w:rsidP="001B5174">
      <w:pPr>
        <w:ind w:firstLine="709"/>
        <w:jc w:val="both"/>
        <w:rPr>
          <w:rFonts w:ascii="Times New Roman" w:hAnsi="Times New Roman" w:cs="Times New Roman"/>
          <w:sz w:val="24"/>
          <w:lang w:val="en-US"/>
        </w:rPr>
      </w:pPr>
      <w:r w:rsidRPr="004C5007">
        <w:rPr>
          <w:rFonts w:ascii="Times New Roman" w:hAnsi="Times New Roman" w:cs="Times New Roman"/>
          <w:sz w:val="24"/>
          <w:lang w:val="en-US"/>
        </w:rPr>
        <w:t xml:space="preserve">Schultz, W. P., &amp; Stone, W. F. (1994). Authoritarianism and attitudes toward the environment. </w:t>
      </w:r>
      <w:r w:rsidRPr="004C5007">
        <w:rPr>
          <w:rFonts w:ascii="Times New Roman" w:hAnsi="Times New Roman" w:cs="Times New Roman"/>
          <w:i/>
          <w:sz w:val="24"/>
          <w:lang w:val="en-US"/>
        </w:rPr>
        <w:t>Environment and Behavior, 26</w:t>
      </w:r>
      <w:r w:rsidRPr="004C5007">
        <w:rPr>
          <w:rFonts w:ascii="Times New Roman" w:hAnsi="Times New Roman" w:cs="Times New Roman"/>
          <w:sz w:val="24"/>
          <w:lang w:val="en-US"/>
        </w:rPr>
        <w:t>, 25–37. doi:10.1089/eco.2012.0035</w:t>
      </w:r>
    </w:p>
    <w:p w14:paraId="098DA33C" w14:textId="77777777" w:rsidR="001B5174" w:rsidRPr="004C5007" w:rsidRDefault="001B5174" w:rsidP="001B5174">
      <w:pPr>
        <w:ind w:firstLine="709"/>
        <w:jc w:val="both"/>
        <w:rPr>
          <w:rFonts w:ascii="Times New Roman" w:hAnsi="Times New Roman" w:cs="Times New Roman"/>
          <w:sz w:val="24"/>
          <w:lang w:val="en-US"/>
        </w:rPr>
      </w:pPr>
      <w:proofErr w:type="spellStart"/>
      <w:r w:rsidRPr="004C5007">
        <w:rPr>
          <w:rFonts w:ascii="Times New Roman" w:hAnsi="Times New Roman" w:cs="Times New Roman"/>
          <w:sz w:val="24"/>
          <w:lang w:val="en-US"/>
        </w:rPr>
        <w:t>Sidanius</w:t>
      </w:r>
      <w:proofErr w:type="spellEnd"/>
      <w:r w:rsidRPr="004C5007">
        <w:rPr>
          <w:rFonts w:ascii="Times New Roman" w:hAnsi="Times New Roman" w:cs="Times New Roman"/>
          <w:sz w:val="24"/>
          <w:lang w:val="en-US"/>
        </w:rPr>
        <w:t xml:space="preserve">, J., &amp; </w:t>
      </w:r>
      <w:proofErr w:type="spellStart"/>
      <w:r w:rsidRPr="004C5007">
        <w:rPr>
          <w:rFonts w:ascii="Times New Roman" w:hAnsi="Times New Roman" w:cs="Times New Roman"/>
          <w:sz w:val="24"/>
          <w:lang w:val="en-US"/>
        </w:rPr>
        <w:t>Pratto</w:t>
      </w:r>
      <w:proofErr w:type="spellEnd"/>
      <w:r w:rsidRPr="004C5007">
        <w:rPr>
          <w:rFonts w:ascii="Times New Roman" w:hAnsi="Times New Roman" w:cs="Times New Roman"/>
          <w:sz w:val="24"/>
          <w:lang w:val="en-US"/>
        </w:rPr>
        <w:t xml:space="preserve">, F. (1999). </w:t>
      </w:r>
      <w:r w:rsidRPr="004C5007">
        <w:rPr>
          <w:rFonts w:ascii="Times New Roman" w:hAnsi="Times New Roman" w:cs="Times New Roman"/>
          <w:i/>
          <w:sz w:val="24"/>
          <w:lang w:val="en-US"/>
        </w:rPr>
        <w:t xml:space="preserve">Social dominance: An intergroup theory of social hierarchy and oppression. </w:t>
      </w:r>
      <w:r w:rsidRPr="004C5007">
        <w:rPr>
          <w:rFonts w:ascii="Times New Roman" w:hAnsi="Times New Roman" w:cs="Times New Roman"/>
          <w:sz w:val="24"/>
          <w:lang w:val="en-US"/>
        </w:rPr>
        <w:t>New York: Cambridge University Press</w:t>
      </w:r>
    </w:p>
    <w:p w14:paraId="19BBE008" w14:textId="77777777" w:rsidR="001B5174" w:rsidRDefault="001B5174" w:rsidP="00C948EC">
      <w:pPr>
        <w:ind w:left="709" w:hanging="709"/>
        <w:jc w:val="both"/>
        <w:rPr>
          <w:rFonts w:ascii="Times New Roman" w:hAnsi="Times New Roman" w:cs="Times New Roman"/>
          <w:sz w:val="24"/>
          <w:lang w:val="en-GB"/>
        </w:rPr>
      </w:pPr>
      <w:r w:rsidRPr="004C5007">
        <w:rPr>
          <w:rFonts w:ascii="Times New Roman" w:hAnsi="Times New Roman" w:cs="Times New Roman"/>
          <w:sz w:val="24"/>
          <w:lang w:val="en-US"/>
        </w:rPr>
        <w:t xml:space="preserve">Son </w:t>
      </w:r>
      <w:proofErr w:type="spellStart"/>
      <w:r w:rsidRPr="004C5007">
        <w:rPr>
          <w:rFonts w:ascii="Times New Roman" w:hAnsi="Times New Roman" w:cs="Times New Roman"/>
          <w:sz w:val="24"/>
          <w:lang w:val="en-US"/>
        </w:rPr>
        <w:t>Hing</w:t>
      </w:r>
      <w:proofErr w:type="spellEnd"/>
      <w:r w:rsidRPr="004C5007">
        <w:rPr>
          <w:rFonts w:ascii="Times New Roman" w:hAnsi="Times New Roman" w:cs="Times New Roman"/>
          <w:sz w:val="24"/>
          <w:lang w:val="en-US"/>
        </w:rPr>
        <w:t xml:space="preserve">, L. S., </w:t>
      </w:r>
      <w:proofErr w:type="spellStart"/>
      <w:r w:rsidRPr="004C5007">
        <w:rPr>
          <w:rFonts w:ascii="Times New Roman" w:hAnsi="Times New Roman" w:cs="Times New Roman"/>
          <w:sz w:val="24"/>
          <w:lang w:val="en-US"/>
        </w:rPr>
        <w:t>Bobocel</w:t>
      </w:r>
      <w:proofErr w:type="spellEnd"/>
      <w:r w:rsidRPr="004C5007">
        <w:rPr>
          <w:rFonts w:ascii="Times New Roman" w:hAnsi="Times New Roman" w:cs="Times New Roman"/>
          <w:sz w:val="24"/>
          <w:lang w:val="en-US"/>
        </w:rPr>
        <w:t xml:space="preserve">, R, </w:t>
      </w:r>
      <w:proofErr w:type="spellStart"/>
      <w:r w:rsidRPr="004C5007">
        <w:rPr>
          <w:rFonts w:ascii="Times New Roman" w:hAnsi="Times New Roman" w:cs="Times New Roman"/>
          <w:sz w:val="24"/>
          <w:lang w:val="en-US"/>
        </w:rPr>
        <w:t>Zanna</w:t>
      </w:r>
      <w:proofErr w:type="spellEnd"/>
      <w:r w:rsidRPr="004C5007">
        <w:rPr>
          <w:rFonts w:ascii="Times New Roman" w:hAnsi="Times New Roman" w:cs="Times New Roman"/>
          <w:sz w:val="24"/>
          <w:lang w:val="en-US"/>
        </w:rPr>
        <w:t>, M. P., &amp; McBride, M. V. (2007). Authoritarian Dynamics and Unethical Decision Making: High Social Dominance Orientation Leaders and High Right-Wing Authoritarianism Followers</w:t>
      </w:r>
      <w:r w:rsidRPr="004C5007">
        <w:rPr>
          <w:rFonts w:ascii="Times New Roman" w:hAnsi="Times New Roman" w:cs="Times New Roman"/>
          <w:i/>
          <w:sz w:val="24"/>
          <w:lang w:val="en-US"/>
        </w:rPr>
        <w:t xml:space="preserve">. </w:t>
      </w:r>
      <w:r w:rsidRPr="009B06EF">
        <w:rPr>
          <w:rFonts w:ascii="Times New Roman" w:hAnsi="Times New Roman" w:cs="Times New Roman"/>
          <w:i/>
          <w:sz w:val="24"/>
          <w:lang w:val="en-GB"/>
        </w:rPr>
        <w:t>Journal of Personality and Social Psychology, 92</w:t>
      </w:r>
      <w:r w:rsidRPr="009B06EF">
        <w:rPr>
          <w:rFonts w:ascii="Times New Roman" w:hAnsi="Times New Roman" w:cs="Times New Roman"/>
          <w:sz w:val="24"/>
          <w:lang w:val="en-GB"/>
        </w:rPr>
        <w:t xml:space="preserve"> (1), 67-81. doi:10.1037/0022-3514.92.1.67</w:t>
      </w:r>
    </w:p>
    <w:p w14:paraId="770BE869" w14:textId="588C2307" w:rsidR="00602AE5" w:rsidRDefault="00602AE5" w:rsidP="00C948EC">
      <w:pPr>
        <w:ind w:left="709" w:hanging="709"/>
        <w:jc w:val="both"/>
        <w:rPr>
          <w:rFonts w:ascii="Times New Roman" w:hAnsi="Times New Roman" w:cs="Times New Roman"/>
          <w:sz w:val="24"/>
          <w:lang w:val="en-GB"/>
        </w:rPr>
      </w:pPr>
      <w:r w:rsidRPr="00602AE5">
        <w:rPr>
          <w:rFonts w:ascii="Times New Roman" w:hAnsi="Times New Roman" w:cs="Times New Roman"/>
          <w:sz w:val="24"/>
          <w:lang w:val="en-GB"/>
        </w:rPr>
        <w:lastRenderedPageBreak/>
        <w:t xml:space="preserve">Thomas, K. J., &amp; </w:t>
      </w:r>
      <w:proofErr w:type="spellStart"/>
      <w:r w:rsidRPr="00602AE5">
        <w:rPr>
          <w:rFonts w:ascii="Times New Roman" w:hAnsi="Times New Roman" w:cs="Times New Roman"/>
          <w:sz w:val="24"/>
          <w:lang w:val="en-GB"/>
        </w:rPr>
        <w:t>Mucherah</w:t>
      </w:r>
      <w:proofErr w:type="spellEnd"/>
      <w:r w:rsidRPr="00602AE5">
        <w:rPr>
          <w:rFonts w:ascii="Times New Roman" w:hAnsi="Times New Roman" w:cs="Times New Roman"/>
          <w:sz w:val="24"/>
          <w:lang w:val="en-GB"/>
        </w:rPr>
        <w:t xml:space="preserve">, W. M. (2018). Brazilian adolescents’ just world beliefs and its relationships with school fairness, student conduct, and legal authorities. </w:t>
      </w:r>
      <w:r w:rsidRPr="00602AE5">
        <w:rPr>
          <w:rFonts w:ascii="Times New Roman" w:hAnsi="Times New Roman" w:cs="Times New Roman"/>
          <w:i/>
          <w:sz w:val="24"/>
          <w:lang w:val="en-GB"/>
        </w:rPr>
        <w:t>Social Justice Research, 31</w:t>
      </w:r>
      <w:r w:rsidRPr="00602AE5">
        <w:rPr>
          <w:rFonts w:ascii="Times New Roman" w:hAnsi="Times New Roman" w:cs="Times New Roman"/>
          <w:sz w:val="24"/>
          <w:lang w:val="en-GB"/>
        </w:rPr>
        <w:t>(1</w:t>
      </w:r>
      <w:r>
        <w:rPr>
          <w:rFonts w:ascii="Times New Roman" w:hAnsi="Times New Roman" w:cs="Times New Roman"/>
          <w:sz w:val="24"/>
          <w:lang w:val="en-GB"/>
        </w:rPr>
        <w:t xml:space="preserve">), 41-60. </w:t>
      </w:r>
      <w:proofErr w:type="gramStart"/>
      <w:r>
        <w:rPr>
          <w:rFonts w:ascii="Times New Roman" w:hAnsi="Times New Roman" w:cs="Times New Roman"/>
          <w:sz w:val="24"/>
          <w:lang w:val="en-GB"/>
        </w:rPr>
        <w:t>doi:</w:t>
      </w:r>
      <w:proofErr w:type="gramEnd"/>
      <w:r w:rsidRPr="00602AE5">
        <w:rPr>
          <w:rFonts w:ascii="Times New Roman" w:hAnsi="Times New Roman" w:cs="Times New Roman"/>
          <w:sz w:val="24"/>
          <w:lang w:val="en-GB"/>
        </w:rPr>
        <w:t>10.1007/s11211-017-0301-6</w:t>
      </w:r>
    </w:p>
    <w:p w14:paraId="182844DE" w14:textId="2815E905" w:rsidR="006664AE" w:rsidRDefault="006664AE" w:rsidP="00C948EC">
      <w:pPr>
        <w:ind w:left="709" w:hanging="709"/>
        <w:jc w:val="both"/>
        <w:rPr>
          <w:rFonts w:ascii="Times New Roman" w:hAnsi="Times New Roman" w:cs="Times New Roman"/>
          <w:sz w:val="24"/>
          <w:lang w:val="en-GB"/>
        </w:rPr>
      </w:pPr>
      <w:proofErr w:type="spellStart"/>
      <w:r w:rsidRPr="006664AE">
        <w:rPr>
          <w:rFonts w:ascii="Times New Roman" w:hAnsi="Times New Roman" w:cs="Times New Roman"/>
          <w:sz w:val="24"/>
          <w:lang w:val="en-GB"/>
        </w:rPr>
        <w:t>Toews</w:t>
      </w:r>
      <w:proofErr w:type="spellEnd"/>
      <w:r w:rsidRPr="006664AE">
        <w:rPr>
          <w:rFonts w:ascii="Times New Roman" w:hAnsi="Times New Roman" w:cs="Times New Roman"/>
          <w:sz w:val="24"/>
          <w:lang w:val="en-GB"/>
        </w:rPr>
        <w:t xml:space="preserve">, K., Cummings, J. A., &amp; </w:t>
      </w:r>
      <w:proofErr w:type="spellStart"/>
      <w:r w:rsidRPr="006664AE">
        <w:rPr>
          <w:rFonts w:ascii="Times New Roman" w:hAnsi="Times New Roman" w:cs="Times New Roman"/>
          <w:sz w:val="24"/>
          <w:lang w:val="en-GB"/>
        </w:rPr>
        <w:t>Zagrodney</w:t>
      </w:r>
      <w:proofErr w:type="spellEnd"/>
      <w:r w:rsidRPr="006664AE">
        <w:rPr>
          <w:rFonts w:ascii="Times New Roman" w:hAnsi="Times New Roman" w:cs="Times New Roman"/>
          <w:sz w:val="24"/>
          <w:lang w:val="en-GB"/>
        </w:rPr>
        <w:t xml:space="preserve">, J. L. (2019). Mother blame and the just world theory in child sexual abuse cases. </w:t>
      </w:r>
      <w:r w:rsidRPr="006664AE">
        <w:rPr>
          <w:rFonts w:ascii="Times New Roman" w:hAnsi="Times New Roman" w:cs="Times New Roman"/>
          <w:i/>
          <w:sz w:val="24"/>
          <w:lang w:val="en-GB"/>
        </w:rPr>
        <w:t>Journal of Interpersonal Violence, 34</w:t>
      </w:r>
      <w:r w:rsidRPr="006664AE">
        <w:rPr>
          <w:rFonts w:ascii="Times New Roman" w:hAnsi="Times New Roman" w:cs="Times New Roman"/>
          <w:sz w:val="24"/>
          <w:lang w:val="en-GB"/>
        </w:rPr>
        <w:t>(21-22), 4</w:t>
      </w:r>
      <w:r>
        <w:rPr>
          <w:rFonts w:ascii="Times New Roman" w:hAnsi="Times New Roman" w:cs="Times New Roman"/>
          <w:sz w:val="24"/>
          <w:lang w:val="en-GB"/>
        </w:rPr>
        <w:t xml:space="preserve">661-4686. </w:t>
      </w:r>
      <w:proofErr w:type="gramStart"/>
      <w:r>
        <w:rPr>
          <w:rFonts w:ascii="Times New Roman" w:hAnsi="Times New Roman" w:cs="Times New Roman"/>
          <w:sz w:val="24"/>
          <w:lang w:val="en-GB"/>
        </w:rPr>
        <w:t>doi:</w:t>
      </w:r>
      <w:proofErr w:type="gramEnd"/>
      <w:r w:rsidRPr="006664AE">
        <w:rPr>
          <w:rFonts w:ascii="Times New Roman" w:hAnsi="Times New Roman" w:cs="Times New Roman"/>
          <w:sz w:val="24"/>
          <w:lang w:val="en-GB"/>
        </w:rPr>
        <w:t>10.1177/0886260516675922</w:t>
      </w:r>
    </w:p>
    <w:p w14:paraId="2DF1E88C" w14:textId="7F7646EA" w:rsidR="0097206F" w:rsidRPr="0097206F" w:rsidRDefault="0097206F" w:rsidP="00397B78">
      <w:pPr>
        <w:ind w:left="709" w:hanging="709"/>
        <w:rPr>
          <w:rFonts w:ascii="Times New Roman" w:hAnsi="Times New Roman" w:cs="Times New Roman"/>
          <w:sz w:val="24"/>
          <w:lang w:val="en-GB"/>
        </w:rPr>
      </w:pPr>
      <w:proofErr w:type="spellStart"/>
      <w:r w:rsidRPr="004D59D2">
        <w:rPr>
          <w:rFonts w:ascii="Times New Roman" w:hAnsi="Times New Roman" w:cs="Times New Roman"/>
          <w:sz w:val="24"/>
          <w:lang w:val="en-GB"/>
        </w:rPr>
        <w:t>Valor</w:t>
      </w:r>
      <w:proofErr w:type="spellEnd"/>
      <w:r w:rsidRPr="004D59D2">
        <w:rPr>
          <w:rFonts w:ascii="Times New Roman" w:hAnsi="Times New Roman" w:cs="Times New Roman"/>
          <w:sz w:val="24"/>
          <w:lang w:val="en-GB"/>
        </w:rPr>
        <w:t xml:space="preserve">, I., </w:t>
      </w:r>
      <w:proofErr w:type="spellStart"/>
      <w:r w:rsidRPr="004D59D2">
        <w:rPr>
          <w:rFonts w:ascii="Times New Roman" w:hAnsi="Times New Roman" w:cs="Times New Roman"/>
          <w:sz w:val="24"/>
          <w:lang w:val="en-GB"/>
        </w:rPr>
        <w:t>Expósito</w:t>
      </w:r>
      <w:proofErr w:type="spellEnd"/>
      <w:r w:rsidRPr="004D59D2">
        <w:rPr>
          <w:rFonts w:ascii="Times New Roman" w:hAnsi="Times New Roman" w:cs="Times New Roman"/>
          <w:sz w:val="24"/>
          <w:lang w:val="en-GB"/>
        </w:rPr>
        <w:t xml:space="preserve">, F. y Moya, M. (2011). </w:t>
      </w:r>
      <w:r w:rsidRPr="0097206F">
        <w:rPr>
          <w:rFonts w:ascii="Times New Roman" w:hAnsi="Times New Roman" w:cs="Times New Roman"/>
          <w:sz w:val="24"/>
          <w:lang w:val="en-GB"/>
        </w:rPr>
        <w:t>Victim blaming and exoneration</w:t>
      </w:r>
      <w:r w:rsidR="00E507F3">
        <w:rPr>
          <w:rFonts w:ascii="Times New Roman" w:hAnsi="Times New Roman" w:cs="Times New Roman"/>
          <w:sz w:val="24"/>
          <w:lang w:val="en-GB"/>
        </w:rPr>
        <w:t xml:space="preserve"> of the perpetrator in domestic</w:t>
      </w:r>
      <w:r w:rsidRPr="0097206F">
        <w:rPr>
          <w:rFonts w:ascii="Times New Roman" w:hAnsi="Times New Roman" w:cs="Times New Roman"/>
          <w:sz w:val="24"/>
          <w:lang w:val="en-GB"/>
        </w:rPr>
        <w:t xml:space="preserve"> violence: the role of beliefs in a just </w:t>
      </w:r>
      <w:r>
        <w:rPr>
          <w:rFonts w:ascii="Times New Roman" w:hAnsi="Times New Roman" w:cs="Times New Roman"/>
          <w:sz w:val="24"/>
          <w:lang w:val="en-GB"/>
        </w:rPr>
        <w:t xml:space="preserve">world and ambivalent sexism. </w:t>
      </w:r>
      <w:r>
        <w:rPr>
          <w:rFonts w:ascii="Times New Roman" w:hAnsi="Times New Roman" w:cs="Times New Roman"/>
          <w:i/>
          <w:sz w:val="24"/>
          <w:lang w:val="en-GB"/>
        </w:rPr>
        <w:t xml:space="preserve">The Spanish Journal of Psychology, 14 </w:t>
      </w:r>
      <w:r>
        <w:rPr>
          <w:rFonts w:ascii="Times New Roman" w:hAnsi="Times New Roman" w:cs="Times New Roman"/>
          <w:sz w:val="24"/>
          <w:lang w:val="en-GB"/>
        </w:rPr>
        <w:t>(1), 195-206. doi</w:t>
      </w:r>
      <w:r w:rsidR="00397B78">
        <w:rPr>
          <w:rFonts w:ascii="Times New Roman" w:hAnsi="Times New Roman" w:cs="Times New Roman"/>
          <w:sz w:val="24"/>
          <w:lang w:val="en-GB"/>
        </w:rPr>
        <w:t>:</w:t>
      </w:r>
      <w:r w:rsidRPr="0097206F">
        <w:rPr>
          <w:rFonts w:ascii="Times New Roman" w:hAnsi="Times New Roman" w:cs="Times New Roman"/>
          <w:sz w:val="24"/>
          <w:lang w:val="en-GB"/>
        </w:rPr>
        <w:t>10.5209/rev_SJOP.2011.v14.n1</w:t>
      </w:r>
      <w:r>
        <w:rPr>
          <w:rFonts w:ascii="Times New Roman" w:hAnsi="Times New Roman" w:cs="Times New Roman"/>
          <w:sz w:val="24"/>
          <w:lang w:val="en-GB"/>
        </w:rPr>
        <w:t xml:space="preserve">.17 </w:t>
      </w:r>
    </w:p>
    <w:p w14:paraId="688D2994" w14:textId="360D639C" w:rsidR="00C948EC" w:rsidRPr="00C948EC" w:rsidRDefault="00C948EC" w:rsidP="00C948EC">
      <w:pPr>
        <w:ind w:left="709" w:hanging="709"/>
        <w:jc w:val="both"/>
        <w:rPr>
          <w:rFonts w:ascii="Times New Roman" w:hAnsi="Times New Roman" w:cs="Times New Roman"/>
          <w:sz w:val="24"/>
        </w:rPr>
      </w:pPr>
      <w:r w:rsidRPr="00C948EC">
        <w:rPr>
          <w:rFonts w:ascii="Times New Roman" w:hAnsi="Times New Roman" w:cs="Times New Roman"/>
          <w:sz w:val="24"/>
        </w:rPr>
        <w:t xml:space="preserve">Valor, I., Expósito, F., Moya, M. </w:t>
      </w:r>
      <w:r>
        <w:rPr>
          <w:rFonts w:ascii="Times New Roman" w:hAnsi="Times New Roman" w:cs="Times New Roman"/>
          <w:sz w:val="24"/>
        </w:rPr>
        <w:t xml:space="preserve">y López, K. (2014). Violencia hacia la mujer en España y Cuba: una misma realidad, dos visiones diferentes. </w:t>
      </w:r>
      <w:r w:rsidRPr="00C948EC">
        <w:rPr>
          <w:rFonts w:ascii="Times New Roman" w:hAnsi="Times New Roman" w:cs="Times New Roman"/>
          <w:i/>
          <w:sz w:val="24"/>
        </w:rPr>
        <w:t>Revista de Psicología Social, 29</w:t>
      </w:r>
      <w:r>
        <w:rPr>
          <w:rFonts w:ascii="Times New Roman" w:hAnsi="Times New Roman" w:cs="Times New Roman"/>
          <w:sz w:val="24"/>
        </w:rPr>
        <w:t xml:space="preserve"> (1), 150-179. </w:t>
      </w:r>
      <w:proofErr w:type="spellStart"/>
      <w:proofErr w:type="gramStart"/>
      <w:r>
        <w:rPr>
          <w:rFonts w:ascii="Times New Roman" w:hAnsi="Times New Roman" w:cs="Times New Roman"/>
          <w:sz w:val="24"/>
        </w:rPr>
        <w:t>doi</w:t>
      </w:r>
      <w:proofErr w:type="spellEnd"/>
      <w:proofErr w:type="gramEnd"/>
      <w:r>
        <w:rPr>
          <w:rFonts w:ascii="Times New Roman" w:hAnsi="Times New Roman" w:cs="Times New Roman"/>
          <w:sz w:val="24"/>
        </w:rPr>
        <w:t>:</w:t>
      </w:r>
      <w:r w:rsidRPr="00C948EC">
        <w:t xml:space="preserve"> </w:t>
      </w:r>
      <w:r w:rsidRPr="00C948EC">
        <w:rPr>
          <w:rFonts w:ascii="Times New Roman" w:hAnsi="Times New Roman" w:cs="Times New Roman"/>
          <w:sz w:val="24"/>
        </w:rPr>
        <w:t>10.1080/02134748.2013.878573</w:t>
      </w:r>
      <w:r>
        <w:rPr>
          <w:rFonts w:ascii="Times New Roman" w:hAnsi="Times New Roman" w:cs="Times New Roman"/>
          <w:sz w:val="24"/>
        </w:rPr>
        <w:t xml:space="preserve"> </w:t>
      </w:r>
    </w:p>
    <w:p w14:paraId="09D5844D" w14:textId="280EC602" w:rsidR="00C3032C" w:rsidRDefault="00C3032C" w:rsidP="00C948EC">
      <w:pPr>
        <w:ind w:left="709" w:hanging="709"/>
        <w:rPr>
          <w:rFonts w:ascii="Times New Roman" w:hAnsi="Times New Roman" w:cs="Times New Roman"/>
          <w:sz w:val="24"/>
        </w:rPr>
      </w:pPr>
      <w:r w:rsidRPr="00C948EC">
        <w:rPr>
          <w:rFonts w:ascii="Times New Roman" w:hAnsi="Times New Roman" w:cs="Times New Roman"/>
          <w:sz w:val="24"/>
        </w:rPr>
        <w:t>Vargas, V., Lila, M. &amp; Catalá-</w:t>
      </w:r>
      <w:proofErr w:type="spellStart"/>
      <w:r w:rsidRPr="00C948EC">
        <w:rPr>
          <w:rFonts w:ascii="Times New Roman" w:hAnsi="Times New Roman" w:cs="Times New Roman"/>
          <w:sz w:val="24"/>
        </w:rPr>
        <w:t>Miñana</w:t>
      </w:r>
      <w:proofErr w:type="spellEnd"/>
      <w:r w:rsidRPr="00C948EC">
        <w:rPr>
          <w:rFonts w:ascii="Times New Roman" w:hAnsi="Times New Roman" w:cs="Times New Roman"/>
          <w:sz w:val="24"/>
        </w:rPr>
        <w:t xml:space="preserve">, A. (2015). </w:t>
      </w:r>
      <w:r w:rsidRPr="00C3032C">
        <w:rPr>
          <w:rFonts w:ascii="Times New Roman" w:hAnsi="Times New Roman" w:cs="Times New Roman"/>
          <w:sz w:val="24"/>
        </w:rPr>
        <w:t xml:space="preserve">¿Influyen las diferencias culturales en los resultados de los programas de intervención con maltratadores? Un estudio con agresores españoles y latinoamericanos. </w:t>
      </w:r>
      <w:proofErr w:type="spellStart"/>
      <w:r w:rsidRPr="00C3032C">
        <w:rPr>
          <w:rFonts w:ascii="Times New Roman" w:hAnsi="Times New Roman" w:cs="Times New Roman"/>
          <w:i/>
          <w:sz w:val="24"/>
        </w:rPr>
        <w:t>Psychosocial</w:t>
      </w:r>
      <w:proofErr w:type="spellEnd"/>
      <w:r w:rsidRPr="00C3032C">
        <w:rPr>
          <w:rFonts w:ascii="Times New Roman" w:hAnsi="Times New Roman" w:cs="Times New Roman"/>
          <w:i/>
          <w:sz w:val="24"/>
        </w:rPr>
        <w:t xml:space="preserve"> </w:t>
      </w:r>
      <w:proofErr w:type="spellStart"/>
      <w:r w:rsidRPr="00C3032C">
        <w:rPr>
          <w:rFonts w:ascii="Times New Roman" w:hAnsi="Times New Roman" w:cs="Times New Roman"/>
          <w:i/>
          <w:sz w:val="24"/>
        </w:rPr>
        <w:t>Intervention</w:t>
      </w:r>
      <w:proofErr w:type="spellEnd"/>
      <w:r w:rsidRPr="00C3032C">
        <w:rPr>
          <w:rFonts w:ascii="Times New Roman" w:hAnsi="Times New Roman" w:cs="Times New Roman"/>
          <w:i/>
          <w:sz w:val="24"/>
        </w:rPr>
        <w:t>, 24</w:t>
      </w:r>
      <w:r w:rsidRPr="00C3032C">
        <w:rPr>
          <w:rFonts w:ascii="Times New Roman" w:hAnsi="Times New Roman" w:cs="Times New Roman"/>
          <w:sz w:val="24"/>
        </w:rPr>
        <w:t xml:space="preserve">, 41-47. </w:t>
      </w:r>
      <w:proofErr w:type="spellStart"/>
      <w:proofErr w:type="gramStart"/>
      <w:r w:rsidRPr="00C3032C">
        <w:rPr>
          <w:rFonts w:ascii="Times New Roman" w:hAnsi="Times New Roman" w:cs="Times New Roman"/>
          <w:sz w:val="24"/>
        </w:rPr>
        <w:t>doi</w:t>
      </w:r>
      <w:proofErr w:type="spellEnd"/>
      <w:proofErr w:type="gramEnd"/>
      <w:r w:rsidRPr="00C3032C">
        <w:rPr>
          <w:rFonts w:ascii="Times New Roman" w:hAnsi="Times New Roman" w:cs="Times New Roman"/>
          <w:sz w:val="24"/>
        </w:rPr>
        <w:t>:</w:t>
      </w:r>
      <w:r>
        <w:rPr>
          <w:rFonts w:ascii="Times New Roman" w:hAnsi="Times New Roman" w:cs="Times New Roman"/>
          <w:sz w:val="24"/>
        </w:rPr>
        <w:t xml:space="preserve"> </w:t>
      </w:r>
      <w:r w:rsidRPr="00C3032C">
        <w:rPr>
          <w:rFonts w:ascii="Times New Roman" w:hAnsi="Times New Roman" w:cs="Times New Roman"/>
          <w:sz w:val="24"/>
        </w:rPr>
        <w:t>10.1016/j.psi.2015.03.001</w:t>
      </w:r>
    </w:p>
    <w:p w14:paraId="0D32950F" w14:textId="1B9BCE21" w:rsidR="00C948EC" w:rsidRPr="00C3032C" w:rsidRDefault="001A67CE" w:rsidP="001A67CE">
      <w:pPr>
        <w:ind w:left="709" w:hanging="709"/>
        <w:rPr>
          <w:rFonts w:ascii="Times New Roman" w:hAnsi="Times New Roman" w:cs="Times New Roman"/>
          <w:sz w:val="24"/>
        </w:rPr>
      </w:pPr>
      <w:r w:rsidRPr="001A67CE">
        <w:rPr>
          <w:rFonts w:ascii="Times New Roman" w:hAnsi="Times New Roman" w:cs="Times New Roman"/>
          <w:sz w:val="24"/>
        </w:rPr>
        <w:t xml:space="preserve">Vázquez, J. J., Panadero, S., Pascual, I. &amp; Ordoñez, X.G. (2017). </w:t>
      </w:r>
      <w:r w:rsidRPr="001A67CE">
        <w:rPr>
          <w:rFonts w:ascii="Times New Roman" w:hAnsi="Times New Roman" w:cs="Times New Roman"/>
          <w:sz w:val="24"/>
          <w:lang w:val="en-GB"/>
        </w:rPr>
        <w:t xml:space="preserve">Causal attributions of poverty in less developed countries: Comparing among undergraduates from nations with different development levels. </w:t>
      </w:r>
      <w:r w:rsidRPr="001A67CE">
        <w:rPr>
          <w:rFonts w:ascii="Times New Roman" w:hAnsi="Times New Roman" w:cs="Times New Roman"/>
          <w:i/>
          <w:sz w:val="24"/>
        </w:rPr>
        <w:t>Revista interamericana de Psicología, 51</w:t>
      </w:r>
      <w:r w:rsidRPr="001A67CE">
        <w:rPr>
          <w:rFonts w:ascii="Times New Roman" w:hAnsi="Times New Roman" w:cs="Times New Roman"/>
          <w:sz w:val="24"/>
        </w:rPr>
        <w:t>(1), 29-43.</w:t>
      </w:r>
    </w:p>
    <w:p w14:paraId="348D765B" w14:textId="5B009475" w:rsidR="00F671DA" w:rsidRDefault="00F671DA" w:rsidP="001B5174">
      <w:pPr>
        <w:ind w:firstLine="709"/>
        <w:jc w:val="both"/>
        <w:rPr>
          <w:rFonts w:ascii="Times New Roman" w:hAnsi="Times New Roman" w:cs="Times New Roman"/>
          <w:sz w:val="24"/>
        </w:rPr>
      </w:pPr>
      <w:r w:rsidRPr="00F671DA">
        <w:rPr>
          <w:rFonts w:ascii="Times New Roman" w:hAnsi="Times New Roman" w:cs="Times New Roman"/>
          <w:sz w:val="24"/>
        </w:rPr>
        <w:t>Zubieta, E., &amp; Barreiro, A. (2006). Percepción social y creencia en el mundo justo. Un estudio con estudiantes argentinos. </w:t>
      </w:r>
      <w:r w:rsidR="00534DA6">
        <w:rPr>
          <w:rFonts w:ascii="Times New Roman" w:hAnsi="Times New Roman" w:cs="Times New Roman"/>
          <w:i/>
          <w:iCs/>
          <w:sz w:val="24"/>
        </w:rPr>
        <w:t>Revista de Psicología, 24</w:t>
      </w:r>
      <w:r w:rsidRPr="00F671DA">
        <w:rPr>
          <w:rFonts w:ascii="Times New Roman" w:hAnsi="Times New Roman" w:cs="Times New Roman"/>
          <w:i/>
          <w:iCs/>
          <w:sz w:val="24"/>
        </w:rPr>
        <w:t> </w:t>
      </w:r>
      <w:r w:rsidRPr="00F671DA">
        <w:rPr>
          <w:rFonts w:ascii="Times New Roman" w:hAnsi="Times New Roman" w:cs="Times New Roman"/>
          <w:sz w:val="24"/>
        </w:rPr>
        <w:t>(2), 175-196.</w:t>
      </w:r>
      <w:r>
        <w:rPr>
          <w:rFonts w:ascii="Times New Roman" w:hAnsi="Times New Roman" w:cs="Times New Roman"/>
          <w:sz w:val="24"/>
        </w:rPr>
        <w:t xml:space="preserve"> </w:t>
      </w:r>
    </w:p>
    <w:p w14:paraId="578E6554" w14:textId="77777777" w:rsidR="001B5174" w:rsidRDefault="001B5174" w:rsidP="001B5174">
      <w:pPr>
        <w:ind w:firstLine="709"/>
        <w:jc w:val="both"/>
        <w:rPr>
          <w:rFonts w:ascii="Times New Roman" w:hAnsi="Times New Roman" w:cs="Times New Roman"/>
          <w:sz w:val="24"/>
        </w:rPr>
      </w:pPr>
    </w:p>
    <w:p w14:paraId="0CD219DE" w14:textId="77777777" w:rsidR="001B5174" w:rsidRDefault="001B5174">
      <w:pPr>
        <w:rPr>
          <w:rFonts w:ascii="Times New Roman" w:hAnsi="Times New Roman" w:cs="Times New Roman"/>
          <w:sz w:val="24"/>
        </w:rPr>
      </w:pPr>
      <w:r>
        <w:rPr>
          <w:rFonts w:ascii="Times New Roman" w:hAnsi="Times New Roman" w:cs="Times New Roman"/>
          <w:sz w:val="24"/>
        </w:rPr>
        <w:br w:type="page"/>
      </w:r>
    </w:p>
    <w:p w14:paraId="7336FEA9" w14:textId="77777777" w:rsidR="001B5174" w:rsidRDefault="001B5174" w:rsidP="001B5174">
      <w:pPr>
        <w:ind w:firstLine="709"/>
        <w:jc w:val="both"/>
        <w:rPr>
          <w:rFonts w:ascii="Times New Roman" w:hAnsi="Times New Roman" w:cs="Times New Roman"/>
          <w:sz w:val="24"/>
        </w:rPr>
      </w:pPr>
    </w:p>
    <w:p w14:paraId="1FD48F42" w14:textId="77777777" w:rsidR="001B5174" w:rsidRDefault="001B5174" w:rsidP="001B5174">
      <w:pPr>
        <w:ind w:firstLine="709"/>
        <w:jc w:val="both"/>
        <w:rPr>
          <w:rFonts w:ascii="Times New Roman" w:hAnsi="Times New Roman" w:cs="Times New Roman"/>
          <w:sz w:val="24"/>
        </w:rPr>
      </w:pPr>
    </w:p>
    <w:p w14:paraId="3AFEE43D" w14:textId="77777777" w:rsidR="00B7320A" w:rsidRDefault="00B7320A" w:rsidP="001B5174">
      <w:pPr>
        <w:ind w:firstLine="709"/>
        <w:jc w:val="both"/>
        <w:rPr>
          <w:rFonts w:ascii="Times New Roman" w:hAnsi="Times New Roman" w:cs="Times New Roman"/>
          <w:sz w:val="24"/>
        </w:rPr>
      </w:pPr>
    </w:p>
    <w:p w14:paraId="5F86B8AC" w14:textId="77777777" w:rsidR="00B7320A" w:rsidRDefault="00B7320A">
      <w:pPr>
        <w:rPr>
          <w:rFonts w:ascii="Times New Roman" w:hAnsi="Times New Roman" w:cs="Times New Roman"/>
          <w:sz w:val="24"/>
        </w:rPr>
      </w:pPr>
      <w:r>
        <w:rPr>
          <w:rFonts w:ascii="Times New Roman" w:hAnsi="Times New Roman" w:cs="Times New Roman"/>
          <w:sz w:val="24"/>
        </w:rPr>
        <w:br w:type="page"/>
      </w:r>
    </w:p>
    <w:p w14:paraId="4E678762" w14:textId="77777777" w:rsidR="001B5174" w:rsidRDefault="001B5174" w:rsidP="001B5174">
      <w:pPr>
        <w:ind w:firstLine="709"/>
        <w:jc w:val="both"/>
        <w:rPr>
          <w:rFonts w:ascii="Times New Roman" w:hAnsi="Times New Roman" w:cs="Times New Roman"/>
          <w:sz w:val="24"/>
        </w:rPr>
      </w:pPr>
    </w:p>
    <w:p w14:paraId="74C19FD4" w14:textId="77777777" w:rsidR="001B5174" w:rsidRDefault="001B5174" w:rsidP="001B5174">
      <w:pPr>
        <w:ind w:firstLine="709"/>
        <w:jc w:val="both"/>
        <w:rPr>
          <w:rFonts w:ascii="Times New Roman" w:hAnsi="Times New Roman" w:cs="Times New Roman"/>
          <w:sz w:val="24"/>
        </w:rPr>
      </w:pPr>
    </w:p>
    <w:p w14:paraId="718ECB9D" w14:textId="77777777" w:rsidR="001B5174" w:rsidRDefault="001B5174" w:rsidP="001B5174">
      <w:pPr>
        <w:ind w:firstLine="709"/>
        <w:jc w:val="both"/>
        <w:rPr>
          <w:rFonts w:ascii="Times New Roman" w:hAnsi="Times New Roman" w:cs="Times New Roman"/>
          <w:sz w:val="24"/>
        </w:rPr>
      </w:pPr>
    </w:p>
    <w:p w14:paraId="0E264976" w14:textId="599622BD" w:rsidR="00E7098C" w:rsidRDefault="00B7320A">
      <w:pPr>
        <w:rPr>
          <w:rFonts w:ascii="Times New Roman" w:hAnsi="Times New Roman" w:cs="Times New Roman"/>
          <w:b/>
          <w:sz w:val="24"/>
          <w:szCs w:val="24"/>
        </w:rPr>
      </w:pPr>
      <w:r>
        <w:rPr>
          <w:rFonts w:ascii="Times New Roman" w:hAnsi="Times New Roman" w:cs="Times New Roman"/>
          <w:b/>
          <w:sz w:val="24"/>
          <w:szCs w:val="24"/>
        </w:rPr>
        <w:br w:type="page"/>
      </w:r>
    </w:p>
    <w:p w14:paraId="53103FEC" w14:textId="0F7D9F32" w:rsidR="00B81FD1" w:rsidRDefault="00B81FD1" w:rsidP="00B81FD1">
      <w:pPr>
        <w:keepNext/>
        <w:jc w:val="center"/>
      </w:pPr>
    </w:p>
    <w:p w14:paraId="4AB62D23" w14:textId="77777777" w:rsidR="003E7F24" w:rsidRDefault="003E7F24" w:rsidP="00E7098C">
      <w:pPr>
        <w:jc w:val="center"/>
        <w:rPr>
          <w:rFonts w:ascii="Times New Roman" w:hAnsi="Times New Roman" w:cs="Times New Roman"/>
          <w:b/>
          <w:sz w:val="24"/>
          <w:szCs w:val="24"/>
        </w:rPr>
      </w:pPr>
    </w:p>
    <w:p w14:paraId="49EE6C75" w14:textId="77777777" w:rsidR="003E7F24" w:rsidRDefault="003E7F24" w:rsidP="00E7098C">
      <w:pPr>
        <w:jc w:val="center"/>
        <w:rPr>
          <w:rFonts w:ascii="Times New Roman" w:hAnsi="Times New Roman" w:cs="Times New Roman"/>
          <w:b/>
          <w:sz w:val="24"/>
          <w:szCs w:val="24"/>
        </w:rPr>
      </w:pPr>
    </w:p>
    <w:p w14:paraId="5AC3AF0D" w14:textId="201F6ACE" w:rsidR="003E7F24" w:rsidRDefault="003E7F24">
      <w:pPr>
        <w:rPr>
          <w:rFonts w:ascii="Times New Roman" w:hAnsi="Times New Roman" w:cs="Times New Roman"/>
          <w:b/>
          <w:sz w:val="24"/>
          <w:szCs w:val="24"/>
        </w:rPr>
      </w:pPr>
      <w:r>
        <w:rPr>
          <w:rFonts w:ascii="Times New Roman" w:hAnsi="Times New Roman" w:cs="Times New Roman"/>
          <w:b/>
          <w:sz w:val="24"/>
          <w:szCs w:val="24"/>
        </w:rPr>
        <w:br w:type="page"/>
      </w:r>
    </w:p>
    <w:p w14:paraId="70511595" w14:textId="77777777" w:rsidR="003E7F24" w:rsidRPr="00655821" w:rsidRDefault="003E7F24" w:rsidP="00E7098C">
      <w:pPr>
        <w:jc w:val="center"/>
        <w:rPr>
          <w:rFonts w:ascii="Times New Roman" w:hAnsi="Times New Roman" w:cs="Times New Roman"/>
          <w:b/>
          <w:sz w:val="24"/>
          <w:szCs w:val="24"/>
        </w:rPr>
      </w:pPr>
    </w:p>
    <w:p w14:paraId="6DDCFE6B" w14:textId="77777777" w:rsidR="001B5174" w:rsidRDefault="001B5174" w:rsidP="001B5174"/>
    <w:p w14:paraId="7468392B" w14:textId="77777777" w:rsidR="00B7320A" w:rsidRDefault="00B7320A">
      <w:pPr>
        <w:rPr>
          <w:b/>
        </w:rPr>
      </w:pPr>
    </w:p>
    <w:p w14:paraId="1D112220" w14:textId="72530DA9" w:rsidR="001B5174" w:rsidRPr="00F27FA4" w:rsidRDefault="001B5174">
      <w:pPr>
        <w:rPr>
          <w:b/>
        </w:rPr>
      </w:pPr>
    </w:p>
    <w:sectPr w:rsidR="001B5174" w:rsidRPr="00F27FA4" w:rsidSect="004F0C12">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5DD2B" w14:textId="77777777" w:rsidR="00BB7CCC" w:rsidRDefault="00BB7CCC" w:rsidP="00F27FA4">
      <w:pPr>
        <w:spacing w:after="0" w:line="240" w:lineRule="auto"/>
      </w:pPr>
      <w:r>
        <w:separator/>
      </w:r>
    </w:p>
  </w:endnote>
  <w:endnote w:type="continuationSeparator" w:id="0">
    <w:p w14:paraId="7042BCC7" w14:textId="77777777" w:rsidR="00BB7CCC" w:rsidRDefault="00BB7CCC" w:rsidP="00F27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CF6F" w14:textId="77777777" w:rsidR="00BB19BC" w:rsidRDefault="00BB19B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3D213" w14:textId="77777777" w:rsidR="00BB19BC" w:rsidRDefault="00BB19B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E97FE" w14:textId="77777777" w:rsidR="00BB19BC" w:rsidRDefault="00BB19B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9E0BA" w14:textId="77777777" w:rsidR="00BB7CCC" w:rsidRDefault="00BB7CCC" w:rsidP="00F27FA4">
      <w:pPr>
        <w:spacing w:after="0" w:line="240" w:lineRule="auto"/>
      </w:pPr>
      <w:r>
        <w:separator/>
      </w:r>
    </w:p>
  </w:footnote>
  <w:footnote w:type="continuationSeparator" w:id="0">
    <w:p w14:paraId="3FBA5849" w14:textId="77777777" w:rsidR="00BB7CCC" w:rsidRDefault="00BB7CCC" w:rsidP="00F27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E0E3F" w14:textId="77777777" w:rsidR="00BB19BC" w:rsidRDefault="00BB19B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C3CE6" w14:textId="77777777" w:rsidR="004F0C12" w:rsidRPr="00BB19BC" w:rsidRDefault="004F0C12" w:rsidP="00BB19B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881A2" w14:textId="77777777" w:rsidR="00BB19BC" w:rsidRDefault="00BB19B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902B55"/>
    <w:multiLevelType w:val="hybridMultilevel"/>
    <w:tmpl w:val="A412AEF8"/>
    <w:lvl w:ilvl="0" w:tplc="59FA5350">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FA4"/>
    <w:rsid w:val="00000BAC"/>
    <w:rsid w:val="00011F72"/>
    <w:rsid w:val="000126C3"/>
    <w:rsid w:val="00026A50"/>
    <w:rsid w:val="00031A84"/>
    <w:rsid w:val="00035758"/>
    <w:rsid w:val="0003777F"/>
    <w:rsid w:val="0006053B"/>
    <w:rsid w:val="00095C5F"/>
    <w:rsid w:val="000B0A16"/>
    <w:rsid w:val="000B1648"/>
    <w:rsid w:val="000B21A0"/>
    <w:rsid w:val="000C3A80"/>
    <w:rsid w:val="000F10C8"/>
    <w:rsid w:val="00105969"/>
    <w:rsid w:val="00133F80"/>
    <w:rsid w:val="00150D29"/>
    <w:rsid w:val="0015429E"/>
    <w:rsid w:val="001566F7"/>
    <w:rsid w:val="00157048"/>
    <w:rsid w:val="00165F97"/>
    <w:rsid w:val="001706B4"/>
    <w:rsid w:val="001A5AC1"/>
    <w:rsid w:val="001A67CE"/>
    <w:rsid w:val="001A67F7"/>
    <w:rsid w:val="001B1DB8"/>
    <w:rsid w:val="001B5174"/>
    <w:rsid w:val="001E6FA2"/>
    <w:rsid w:val="001F03C0"/>
    <w:rsid w:val="001F7745"/>
    <w:rsid w:val="00205557"/>
    <w:rsid w:val="0021253D"/>
    <w:rsid w:val="002274CE"/>
    <w:rsid w:val="002338E9"/>
    <w:rsid w:val="00236195"/>
    <w:rsid w:val="00247A0A"/>
    <w:rsid w:val="002532B1"/>
    <w:rsid w:val="002572AB"/>
    <w:rsid w:val="00272A6C"/>
    <w:rsid w:val="00287576"/>
    <w:rsid w:val="002A1155"/>
    <w:rsid w:val="002A4994"/>
    <w:rsid w:val="002A4C10"/>
    <w:rsid w:val="002B5DD6"/>
    <w:rsid w:val="002B5E4A"/>
    <w:rsid w:val="002D62EA"/>
    <w:rsid w:val="002D725D"/>
    <w:rsid w:val="002E05D9"/>
    <w:rsid w:val="002E2B00"/>
    <w:rsid w:val="002F3EB5"/>
    <w:rsid w:val="00314717"/>
    <w:rsid w:val="003251F8"/>
    <w:rsid w:val="00325A11"/>
    <w:rsid w:val="0033613F"/>
    <w:rsid w:val="00364930"/>
    <w:rsid w:val="00397055"/>
    <w:rsid w:val="00397B78"/>
    <w:rsid w:val="003B642E"/>
    <w:rsid w:val="003D0747"/>
    <w:rsid w:val="003D332C"/>
    <w:rsid w:val="003D5B49"/>
    <w:rsid w:val="003E4E88"/>
    <w:rsid w:val="003E7F24"/>
    <w:rsid w:val="003F34E2"/>
    <w:rsid w:val="0040498B"/>
    <w:rsid w:val="00405EB2"/>
    <w:rsid w:val="0043402A"/>
    <w:rsid w:val="00436D6B"/>
    <w:rsid w:val="00441BC6"/>
    <w:rsid w:val="00470AAD"/>
    <w:rsid w:val="0048266E"/>
    <w:rsid w:val="004837AF"/>
    <w:rsid w:val="00485CB6"/>
    <w:rsid w:val="004A4CA7"/>
    <w:rsid w:val="004B7A8E"/>
    <w:rsid w:val="004C5007"/>
    <w:rsid w:val="004C74ED"/>
    <w:rsid w:val="004D0C9E"/>
    <w:rsid w:val="004D59D2"/>
    <w:rsid w:val="004E18A8"/>
    <w:rsid w:val="004F0C12"/>
    <w:rsid w:val="00500B59"/>
    <w:rsid w:val="00512FC4"/>
    <w:rsid w:val="0051436D"/>
    <w:rsid w:val="00526EDD"/>
    <w:rsid w:val="005322EB"/>
    <w:rsid w:val="00534DA6"/>
    <w:rsid w:val="005439B7"/>
    <w:rsid w:val="00552415"/>
    <w:rsid w:val="00556A7E"/>
    <w:rsid w:val="00566CC7"/>
    <w:rsid w:val="0056778E"/>
    <w:rsid w:val="005731CF"/>
    <w:rsid w:val="0058105B"/>
    <w:rsid w:val="00591B63"/>
    <w:rsid w:val="00592CFD"/>
    <w:rsid w:val="00593655"/>
    <w:rsid w:val="005A42B6"/>
    <w:rsid w:val="005B3B9D"/>
    <w:rsid w:val="005C11C8"/>
    <w:rsid w:val="005D13B7"/>
    <w:rsid w:val="005D206C"/>
    <w:rsid w:val="005D2C12"/>
    <w:rsid w:val="005D7FC7"/>
    <w:rsid w:val="005E033A"/>
    <w:rsid w:val="005F2BE1"/>
    <w:rsid w:val="005F4852"/>
    <w:rsid w:val="005F53AF"/>
    <w:rsid w:val="00602AE5"/>
    <w:rsid w:val="00623D35"/>
    <w:rsid w:val="006261D7"/>
    <w:rsid w:val="0064101C"/>
    <w:rsid w:val="00655821"/>
    <w:rsid w:val="006664AE"/>
    <w:rsid w:val="0068478A"/>
    <w:rsid w:val="006861EE"/>
    <w:rsid w:val="006B0368"/>
    <w:rsid w:val="006B4B8F"/>
    <w:rsid w:val="006C7B9A"/>
    <w:rsid w:val="006E18E0"/>
    <w:rsid w:val="006E7CE9"/>
    <w:rsid w:val="006F008F"/>
    <w:rsid w:val="006F7BAB"/>
    <w:rsid w:val="007018B7"/>
    <w:rsid w:val="007019B8"/>
    <w:rsid w:val="007119FD"/>
    <w:rsid w:val="0071736A"/>
    <w:rsid w:val="00721D7C"/>
    <w:rsid w:val="007543B2"/>
    <w:rsid w:val="007646AE"/>
    <w:rsid w:val="007718AF"/>
    <w:rsid w:val="007778AC"/>
    <w:rsid w:val="00782170"/>
    <w:rsid w:val="007952FE"/>
    <w:rsid w:val="00797194"/>
    <w:rsid w:val="007B103D"/>
    <w:rsid w:val="007C1B40"/>
    <w:rsid w:val="007C57DB"/>
    <w:rsid w:val="007C6926"/>
    <w:rsid w:val="007D3F5B"/>
    <w:rsid w:val="007F71EC"/>
    <w:rsid w:val="00802094"/>
    <w:rsid w:val="0082641E"/>
    <w:rsid w:val="0082773A"/>
    <w:rsid w:val="00830030"/>
    <w:rsid w:val="008378AD"/>
    <w:rsid w:val="008575F4"/>
    <w:rsid w:val="0087594C"/>
    <w:rsid w:val="008B7480"/>
    <w:rsid w:val="008C2A46"/>
    <w:rsid w:val="008D0D56"/>
    <w:rsid w:val="008D7A74"/>
    <w:rsid w:val="008F5897"/>
    <w:rsid w:val="00900E9B"/>
    <w:rsid w:val="0090635E"/>
    <w:rsid w:val="00917D43"/>
    <w:rsid w:val="00927EF0"/>
    <w:rsid w:val="00932CB2"/>
    <w:rsid w:val="0093382E"/>
    <w:rsid w:val="0093548F"/>
    <w:rsid w:val="009470D5"/>
    <w:rsid w:val="00947EC2"/>
    <w:rsid w:val="00962C3C"/>
    <w:rsid w:val="009659C5"/>
    <w:rsid w:val="0097206F"/>
    <w:rsid w:val="00993676"/>
    <w:rsid w:val="00997989"/>
    <w:rsid w:val="009B06EF"/>
    <w:rsid w:val="009D7D1F"/>
    <w:rsid w:val="009E0B6A"/>
    <w:rsid w:val="009E4BED"/>
    <w:rsid w:val="00A0128C"/>
    <w:rsid w:val="00A0671C"/>
    <w:rsid w:val="00A0762B"/>
    <w:rsid w:val="00A41451"/>
    <w:rsid w:val="00A4371E"/>
    <w:rsid w:val="00A4668C"/>
    <w:rsid w:val="00A6248D"/>
    <w:rsid w:val="00A62903"/>
    <w:rsid w:val="00A63665"/>
    <w:rsid w:val="00AA6D18"/>
    <w:rsid w:val="00AB5213"/>
    <w:rsid w:val="00AC0675"/>
    <w:rsid w:val="00AC2659"/>
    <w:rsid w:val="00AC3D91"/>
    <w:rsid w:val="00AC51DA"/>
    <w:rsid w:val="00AD6A6B"/>
    <w:rsid w:val="00AE5B50"/>
    <w:rsid w:val="00AF0FEE"/>
    <w:rsid w:val="00B24F54"/>
    <w:rsid w:val="00B42E91"/>
    <w:rsid w:val="00B504DB"/>
    <w:rsid w:val="00B603BA"/>
    <w:rsid w:val="00B7320A"/>
    <w:rsid w:val="00B77B33"/>
    <w:rsid w:val="00B81687"/>
    <w:rsid w:val="00B81BBB"/>
    <w:rsid w:val="00B81FD1"/>
    <w:rsid w:val="00BA5B1E"/>
    <w:rsid w:val="00BB19BC"/>
    <w:rsid w:val="00BB7CCC"/>
    <w:rsid w:val="00BD22CB"/>
    <w:rsid w:val="00BE456B"/>
    <w:rsid w:val="00BF3DCE"/>
    <w:rsid w:val="00BF4CAA"/>
    <w:rsid w:val="00C0346D"/>
    <w:rsid w:val="00C23072"/>
    <w:rsid w:val="00C274E7"/>
    <w:rsid w:val="00C3032C"/>
    <w:rsid w:val="00C5469A"/>
    <w:rsid w:val="00C621ED"/>
    <w:rsid w:val="00C626AD"/>
    <w:rsid w:val="00C70E74"/>
    <w:rsid w:val="00C7239D"/>
    <w:rsid w:val="00C73BA0"/>
    <w:rsid w:val="00C753B2"/>
    <w:rsid w:val="00C907EC"/>
    <w:rsid w:val="00C92258"/>
    <w:rsid w:val="00C948EC"/>
    <w:rsid w:val="00C9676C"/>
    <w:rsid w:val="00CA4C92"/>
    <w:rsid w:val="00CA63E9"/>
    <w:rsid w:val="00CB258F"/>
    <w:rsid w:val="00CC45C6"/>
    <w:rsid w:val="00CC7E6B"/>
    <w:rsid w:val="00CD1005"/>
    <w:rsid w:val="00CD38A6"/>
    <w:rsid w:val="00CE64DA"/>
    <w:rsid w:val="00CE6CC1"/>
    <w:rsid w:val="00CF38B6"/>
    <w:rsid w:val="00CF471A"/>
    <w:rsid w:val="00D139FD"/>
    <w:rsid w:val="00D20678"/>
    <w:rsid w:val="00D21EBD"/>
    <w:rsid w:val="00D50B7B"/>
    <w:rsid w:val="00DA22DD"/>
    <w:rsid w:val="00DB45C7"/>
    <w:rsid w:val="00DC3157"/>
    <w:rsid w:val="00DD16FE"/>
    <w:rsid w:val="00DD4097"/>
    <w:rsid w:val="00DD4DC4"/>
    <w:rsid w:val="00DD6701"/>
    <w:rsid w:val="00DF2D3A"/>
    <w:rsid w:val="00E01F96"/>
    <w:rsid w:val="00E155A6"/>
    <w:rsid w:val="00E45BDD"/>
    <w:rsid w:val="00E507F3"/>
    <w:rsid w:val="00E7098C"/>
    <w:rsid w:val="00E77858"/>
    <w:rsid w:val="00EA6733"/>
    <w:rsid w:val="00EB2C65"/>
    <w:rsid w:val="00EB3046"/>
    <w:rsid w:val="00EB441F"/>
    <w:rsid w:val="00EC385A"/>
    <w:rsid w:val="00EE28C1"/>
    <w:rsid w:val="00EF75B2"/>
    <w:rsid w:val="00F2777C"/>
    <w:rsid w:val="00F27FA4"/>
    <w:rsid w:val="00F357F8"/>
    <w:rsid w:val="00F377A6"/>
    <w:rsid w:val="00F41A33"/>
    <w:rsid w:val="00F4557D"/>
    <w:rsid w:val="00F503DE"/>
    <w:rsid w:val="00F55AA8"/>
    <w:rsid w:val="00F6159C"/>
    <w:rsid w:val="00F671DA"/>
    <w:rsid w:val="00F80465"/>
    <w:rsid w:val="00F92A34"/>
    <w:rsid w:val="00FA5F81"/>
    <w:rsid w:val="00FC2D2C"/>
    <w:rsid w:val="00FC3C70"/>
    <w:rsid w:val="00FF02F2"/>
    <w:rsid w:val="00FF38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85C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7FA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27FA4"/>
  </w:style>
  <w:style w:type="paragraph" w:styleId="Piedepgina">
    <w:name w:val="footer"/>
    <w:basedOn w:val="Normal"/>
    <w:link w:val="PiedepginaCar"/>
    <w:uiPriority w:val="99"/>
    <w:unhideWhenUsed/>
    <w:rsid w:val="00F27FA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27FA4"/>
  </w:style>
  <w:style w:type="character" w:styleId="Textoennegrita">
    <w:name w:val="Strong"/>
    <w:basedOn w:val="Fuentedeprrafopredeter"/>
    <w:uiPriority w:val="22"/>
    <w:qFormat/>
    <w:rsid w:val="00F27FA4"/>
    <w:rPr>
      <w:b/>
      <w:bCs/>
    </w:rPr>
  </w:style>
  <w:style w:type="character" w:styleId="Hipervnculo">
    <w:name w:val="Hyperlink"/>
    <w:basedOn w:val="Fuentedeprrafopredeter"/>
    <w:uiPriority w:val="99"/>
    <w:unhideWhenUsed/>
    <w:rsid w:val="00F27FA4"/>
    <w:rPr>
      <w:color w:val="0000FF"/>
      <w:u w:val="single"/>
    </w:rPr>
  </w:style>
  <w:style w:type="table" w:styleId="Tablaconcuadrcula">
    <w:name w:val="Table Grid"/>
    <w:basedOn w:val="Tablanormal"/>
    <w:uiPriority w:val="39"/>
    <w:rsid w:val="001B5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B5174"/>
    <w:pPr>
      <w:ind w:left="720"/>
      <w:contextualSpacing/>
    </w:pPr>
  </w:style>
  <w:style w:type="paragraph" w:styleId="HTMLconformatoprevio">
    <w:name w:val="HTML Preformatted"/>
    <w:basedOn w:val="Normal"/>
    <w:link w:val="HTMLconformatoprevioCar"/>
    <w:uiPriority w:val="99"/>
    <w:unhideWhenUsed/>
    <w:rsid w:val="001B5174"/>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1B5174"/>
    <w:rPr>
      <w:rFonts w:ascii="Consolas" w:hAnsi="Consolas"/>
      <w:sz w:val="20"/>
      <w:szCs w:val="20"/>
    </w:rPr>
  </w:style>
  <w:style w:type="character" w:styleId="Refdecomentario">
    <w:name w:val="annotation reference"/>
    <w:basedOn w:val="Fuentedeprrafopredeter"/>
    <w:uiPriority w:val="99"/>
    <w:semiHidden/>
    <w:unhideWhenUsed/>
    <w:rsid w:val="004C5007"/>
    <w:rPr>
      <w:sz w:val="16"/>
      <w:szCs w:val="16"/>
    </w:rPr>
  </w:style>
  <w:style w:type="paragraph" w:styleId="Textocomentario">
    <w:name w:val="annotation text"/>
    <w:basedOn w:val="Normal"/>
    <w:link w:val="TextocomentarioCar"/>
    <w:uiPriority w:val="99"/>
    <w:semiHidden/>
    <w:unhideWhenUsed/>
    <w:rsid w:val="004C500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5007"/>
    <w:rPr>
      <w:sz w:val="20"/>
      <w:szCs w:val="20"/>
    </w:rPr>
  </w:style>
  <w:style w:type="paragraph" w:styleId="Asuntodelcomentario">
    <w:name w:val="annotation subject"/>
    <w:basedOn w:val="Textocomentario"/>
    <w:next w:val="Textocomentario"/>
    <w:link w:val="AsuntodelcomentarioCar"/>
    <w:uiPriority w:val="99"/>
    <w:semiHidden/>
    <w:unhideWhenUsed/>
    <w:rsid w:val="004C5007"/>
    <w:rPr>
      <w:b/>
      <w:bCs/>
    </w:rPr>
  </w:style>
  <w:style w:type="character" w:customStyle="1" w:styleId="AsuntodelcomentarioCar">
    <w:name w:val="Asunto del comentario Car"/>
    <w:basedOn w:val="TextocomentarioCar"/>
    <w:link w:val="Asuntodelcomentario"/>
    <w:uiPriority w:val="99"/>
    <w:semiHidden/>
    <w:rsid w:val="004C5007"/>
    <w:rPr>
      <w:b/>
      <w:bCs/>
      <w:sz w:val="20"/>
      <w:szCs w:val="20"/>
    </w:rPr>
  </w:style>
  <w:style w:type="paragraph" w:styleId="Textodeglobo">
    <w:name w:val="Balloon Text"/>
    <w:basedOn w:val="Normal"/>
    <w:link w:val="TextodegloboCar"/>
    <w:uiPriority w:val="99"/>
    <w:semiHidden/>
    <w:unhideWhenUsed/>
    <w:rsid w:val="004C500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5007"/>
    <w:rPr>
      <w:rFonts w:ascii="Segoe UI" w:hAnsi="Segoe UI" w:cs="Segoe UI"/>
      <w:sz w:val="18"/>
      <w:szCs w:val="18"/>
    </w:rPr>
  </w:style>
  <w:style w:type="paragraph" w:styleId="Descripcin">
    <w:name w:val="caption"/>
    <w:basedOn w:val="Normal"/>
    <w:next w:val="Normal"/>
    <w:uiPriority w:val="35"/>
    <w:unhideWhenUsed/>
    <w:qFormat/>
    <w:rsid w:val="00B81FD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382989">
      <w:bodyDiv w:val="1"/>
      <w:marLeft w:val="0"/>
      <w:marRight w:val="0"/>
      <w:marTop w:val="0"/>
      <w:marBottom w:val="0"/>
      <w:divBdr>
        <w:top w:val="none" w:sz="0" w:space="0" w:color="auto"/>
        <w:left w:val="none" w:sz="0" w:space="0" w:color="auto"/>
        <w:bottom w:val="none" w:sz="0" w:space="0" w:color="auto"/>
        <w:right w:val="none" w:sz="0" w:space="0" w:color="auto"/>
      </w:divBdr>
    </w:div>
    <w:div w:id="601373852">
      <w:bodyDiv w:val="1"/>
      <w:marLeft w:val="0"/>
      <w:marRight w:val="0"/>
      <w:marTop w:val="0"/>
      <w:marBottom w:val="0"/>
      <w:divBdr>
        <w:top w:val="none" w:sz="0" w:space="0" w:color="auto"/>
        <w:left w:val="none" w:sz="0" w:space="0" w:color="auto"/>
        <w:bottom w:val="none" w:sz="0" w:space="0" w:color="auto"/>
        <w:right w:val="none" w:sz="0" w:space="0" w:color="auto"/>
      </w:divBdr>
    </w:div>
    <w:div w:id="994723603">
      <w:bodyDiv w:val="1"/>
      <w:marLeft w:val="0"/>
      <w:marRight w:val="0"/>
      <w:marTop w:val="0"/>
      <w:marBottom w:val="0"/>
      <w:divBdr>
        <w:top w:val="none" w:sz="0" w:space="0" w:color="auto"/>
        <w:left w:val="none" w:sz="0" w:space="0" w:color="auto"/>
        <w:bottom w:val="none" w:sz="0" w:space="0" w:color="auto"/>
        <w:right w:val="none" w:sz="0" w:space="0" w:color="auto"/>
      </w:divBdr>
    </w:div>
    <w:div w:id="1219124055">
      <w:bodyDiv w:val="1"/>
      <w:marLeft w:val="0"/>
      <w:marRight w:val="0"/>
      <w:marTop w:val="0"/>
      <w:marBottom w:val="0"/>
      <w:divBdr>
        <w:top w:val="none" w:sz="0" w:space="0" w:color="auto"/>
        <w:left w:val="none" w:sz="0" w:space="0" w:color="auto"/>
        <w:bottom w:val="none" w:sz="0" w:space="0" w:color="auto"/>
        <w:right w:val="none" w:sz="0" w:space="0" w:color="auto"/>
      </w:divBdr>
    </w:div>
    <w:div w:id="205468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6029</Words>
  <Characters>33160</Characters>
  <Application>Microsoft Office Word</Application>
  <DocSecurity>0</DocSecurity>
  <Lines>276</Lines>
  <Paragraphs>78</Paragraphs>
  <ScaleCrop>false</ScaleCrop>
  <Company/>
  <LinksUpToDate>false</LinksUpToDate>
  <CharactersWithSpaces>39111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2020-06-04T08:33:00Z</dcterms:created>
  <dcterms:modified xsi:type="dcterms:W3CDTF">2020-06-04T08:33:00Z</dcterms:modified>
</cp:coreProperties>
</file>