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F1FD8" w14:textId="13444780" w:rsidR="000A727C" w:rsidRPr="00EA6C35" w:rsidRDefault="000A727C" w:rsidP="00EA6C35">
      <w:pPr>
        <w:pStyle w:val="Sinespaciado"/>
        <w:jc w:val="center"/>
        <w:rPr>
          <w:rFonts w:ascii="Times New Roman" w:hAnsi="Times New Roman" w:cs="Times New Roman"/>
          <w:b/>
          <w:bCs/>
          <w:sz w:val="28"/>
          <w:szCs w:val="28"/>
        </w:rPr>
      </w:pPr>
      <w:bookmarkStart w:id="0" w:name="_Hlk43292442"/>
      <w:r w:rsidRPr="00EA6C35">
        <w:rPr>
          <w:rFonts w:ascii="Times New Roman" w:hAnsi="Times New Roman" w:cs="Times New Roman"/>
          <w:b/>
          <w:bCs/>
          <w:sz w:val="28"/>
          <w:szCs w:val="28"/>
        </w:rPr>
        <w:t xml:space="preserve">Psicología Basada en Evidencia: </w:t>
      </w:r>
      <w:r w:rsidR="00467974" w:rsidRPr="00EA6C35">
        <w:rPr>
          <w:rFonts w:ascii="Times New Roman" w:hAnsi="Times New Roman" w:cs="Times New Roman"/>
          <w:b/>
          <w:bCs/>
          <w:sz w:val="28"/>
          <w:szCs w:val="28"/>
        </w:rPr>
        <w:t>Posibles a</w:t>
      </w:r>
      <w:r w:rsidRPr="00EA6C35">
        <w:rPr>
          <w:rFonts w:ascii="Times New Roman" w:hAnsi="Times New Roman" w:cs="Times New Roman"/>
          <w:b/>
          <w:bCs/>
          <w:sz w:val="28"/>
          <w:szCs w:val="28"/>
        </w:rPr>
        <w:t xml:space="preserve">portaciones desde el </w:t>
      </w:r>
      <w:r w:rsidR="007D4D8C" w:rsidRPr="00EA6C35">
        <w:rPr>
          <w:rFonts w:ascii="Times New Roman" w:hAnsi="Times New Roman" w:cs="Times New Roman"/>
          <w:b/>
          <w:bCs/>
          <w:sz w:val="28"/>
          <w:szCs w:val="28"/>
        </w:rPr>
        <w:t>R</w:t>
      </w:r>
      <w:r w:rsidRPr="00EA6C35">
        <w:rPr>
          <w:rFonts w:ascii="Times New Roman" w:hAnsi="Times New Roman" w:cs="Times New Roman"/>
          <w:b/>
          <w:bCs/>
          <w:sz w:val="28"/>
          <w:szCs w:val="28"/>
        </w:rPr>
        <w:t xml:space="preserve">ealismo </w:t>
      </w:r>
      <w:r w:rsidR="007D4D8C" w:rsidRPr="00EA6C35">
        <w:rPr>
          <w:rFonts w:ascii="Times New Roman" w:hAnsi="Times New Roman" w:cs="Times New Roman"/>
          <w:b/>
          <w:bCs/>
          <w:sz w:val="28"/>
          <w:szCs w:val="28"/>
        </w:rPr>
        <w:t>C</w:t>
      </w:r>
      <w:r w:rsidRPr="00EA6C35">
        <w:rPr>
          <w:rFonts w:ascii="Times New Roman" w:hAnsi="Times New Roman" w:cs="Times New Roman"/>
          <w:b/>
          <w:bCs/>
          <w:sz w:val="28"/>
          <w:szCs w:val="28"/>
        </w:rPr>
        <w:t>ientífico</w:t>
      </w:r>
    </w:p>
    <w:p w14:paraId="3D77A9AE" w14:textId="4933FE8C" w:rsidR="00292D03" w:rsidRPr="009D0253" w:rsidRDefault="00292D03" w:rsidP="00EA6C35">
      <w:pPr>
        <w:pStyle w:val="Sinespaciado"/>
        <w:jc w:val="both"/>
        <w:rPr>
          <w:rFonts w:ascii="Times New Roman" w:hAnsi="Times New Roman" w:cs="Times New Roman"/>
          <w:b/>
          <w:bCs/>
          <w:sz w:val="24"/>
          <w:szCs w:val="24"/>
        </w:rPr>
      </w:pPr>
      <w:r w:rsidRPr="009D0253">
        <w:rPr>
          <w:rFonts w:ascii="Times New Roman" w:hAnsi="Times New Roman" w:cs="Times New Roman"/>
          <w:b/>
          <w:bCs/>
          <w:sz w:val="24"/>
          <w:szCs w:val="24"/>
        </w:rPr>
        <w:t>Resumen</w:t>
      </w:r>
    </w:p>
    <w:p w14:paraId="6AB915E7" w14:textId="5E292E3E" w:rsidR="00292D03" w:rsidRDefault="00292D03"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En el presente ensayo se hace una propuesta de las aportaciones que puede brindar el Realismo Científico para la evaluación de modelos de intervención basados en evidencia. Por ello, se hace una revisión de qué consiste </w:t>
      </w:r>
      <w:proofErr w:type="spellStart"/>
      <w:r w:rsidRPr="009D0253">
        <w:rPr>
          <w:rFonts w:ascii="Times New Roman" w:hAnsi="Times New Roman" w:cs="Times New Roman"/>
          <w:sz w:val="24"/>
          <w:szCs w:val="24"/>
        </w:rPr>
        <w:t>el</w:t>
      </w:r>
      <w:proofErr w:type="spellEnd"/>
      <w:r w:rsidRPr="009D0253">
        <w:rPr>
          <w:rFonts w:ascii="Times New Roman" w:hAnsi="Times New Roman" w:cs="Times New Roman"/>
          <w:sz w:val="24"/>
          <w:szCs w:val="24"/>
        </w:rPr>
        <w:t xml:space="preserve"> Realismo Científico, sus aportaciones ontológicas y epistemológicas, y su coherencia teórica con la Psicología Basada en Evidencia. Se termina concluyendo argumentando la relevancia y necesidad de implementar formalizaciones teórico-conceptuales en los modelos de intervención, en donde se ofrece una reconceptualización de esta práctica dando como resultado la Psicología Basada en la Evidencia Crítica, la cual integra la definición tradicional de Psicología Basada en Evidencia ofrecida por la APA con las aportaciones críticas y científicas que ofrece el Realismo Científico.</w:t>
      </w:r>
    </w:p>
    <w:p w14:paraId="6CDFD68A" w14:textId="62365A0D" w:rsidR="00BF3A00" w:rsidRDefault="00BF3A00" w:rsidP="00EA6C35">
      <w:pPr>
        <w:pStyle w:val="Sinespaciado"/>
        <w:jc w:val="both"/>
        <w:rPr>
          <w:rFonts w:ascii="Times New Roman" w:hAnsi="Times New Roman" w:cs="Times New Roman"/>
          <w:sz w:val="24"/>
          <w:szCs w:val="24"/>
        </w:rPr>
      </w:pPr>
    </w:p>
    <w:p w14:paraId="5A29908B" w14:textId="632F2DBF" w:rsidR="00BF3A00" w:rsidRPr="00BF3A00" w:rsidRDefault="00BF3A00" w:rsidP="00EA6C35">
      <w:pPr>
        <w:pStyle w:val="Sinespaciado"/>
        <w:jc w:val="both"/>
        <w:rPr>
          <w:rFonts w:ascii="Times New Roman" w:hAnsi="Times New Roman" w:cs="Times New Roman"/>
          <w:i/>
          <w:iCs/>
          <w:sz w:val="24"/>
          <w:szCs w:val="24"/>
        </w:rPr>
      </w:pPr>
      <w:r>
        <w:rPr>
          <w:rFonts w:ascii="Times New Roman" w:hAnsi="Times New Roman" w:cs="Times New Roman"/>
          <w:b/>
          <w:bCs/>
          <w:sz w:val="24"/>
          <w:szCs w:val="24"/>
        </w:rPr>
        <w:t xml:space="preserve">Palabras clave: </w:t>
      </w:r>
      <w:r>
        <w:rPr>
          <w:rFonts w:ascii="Times New Roman" w:hAnsi="Times New Roman" w:cs="Times New Roman"/>
          <w:i/>
          <w:iCs/>
          <w:sz w:val="24"/>
          <w:szCs w:val="24"/>
        </w:rPr>
        <w:t>Psicología Basada en Evidencia, Realismo Científico, Realismo Ontológico, Realismo Epistemológico</w:t>
      </w:r>
    </w:p>
    <w:p w14:paraId="525E13A2" w14:textId="7E240A62" w:rsidR="00292D03" w:rsidRPr="009D0253" w:rsidRDefault="00292D03" w:rsidP="00EA6C35">
      <w:pPr>
        <w:pStyle w:val="Sinespaciado"/>
        <w:jc w:val="both"/>
        <w:rPr>
          <w:rFonts w:ascii="Times New Roman" w:hAnsi="Times New Roman" w:cs="Times New Roman"/>
          <w:sz w:val="24"/>
          <w:szCs w:val="24"/>
        </w:rPr>
      </w:pPr>
    </w:p>
    <w:p w14:paraId="47AF5E51" w14:textId="0A59D108" w:rsidR="00292D03" w:rsidRPr="009D0253" w:rsidRDefault="00292D03" w:rsidP="00EA6C35">
      <w:pPr>
        <w:pStyle w:val="Sinespaciado"/>
        <w:jc w:val="both"/>
        <w:rPr>
          <w:rFonts w:ascii="Times New Roman" w:hAnsi="Times New Roman" w:cs="Times New Roman"/>
          <w:b/>
          <w:bCs/>
          <w:sz w:val="24"/>
          <w:szCs w:val="24"/>
        </w:rPr>
      </w:pPr>
      <w:proofErr w:type="spellStart"/>
      <w:r w:rsidRPr="009D0253">
        <w:rPr>
          <w:rFonts w:ascii="Times New Roman" w:hAnsi="Times New Roman" w:cs="Times New Roman"/>
          <w:b/>
          <w:bCs/>
          <w:sz w:val="24"/>
          <w:szCs w:val="24"/>
        </w:rPr>
        <w:t>Abstract</w:t>
      </w:r>
      <w:proofErr w:type="spellEnd"/>
    </w:p>
    <w:p w14:paraId="32B4CCA4" w14:textId="23FAE7CF" w:rsidR="00292D03" w:rsidRDefault="00292D03"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In </w:t>
      </w:r>
      <w:proofErr w:type="spellStart"/>
      <w:r w:rsidRPr="009D0253">
        <w:rPr>
          <w:rFonts w:ascii="Times New Roman" w:hAnsi="Times New Roman" w:cs="Times New Roman"/>
          <w:sz w:val="24"/>
          <w:szCs w:val="24"/>
        </w:rPr>
        <w:t>the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present</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essay</w:t>
      </w:r>
      <w:proofErr w:type="spellEnd"/>
      <w:r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contributions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of</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Scientific</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Realism</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which</w:t>
      </w:r>
      <w:proofErr w:type="spellEnd"/>
      <w:r w:rsidR="009D0253" w:rsidRPr="009D0253">
        <w:rPr>
          <w:rFonts w:ascii="Times New Roman" w:hAnsi="Times New Roman" w:cs="Times New Roman"/>
          <w:sz w:val="24"/>
          <w:szCs w:val="24"/>
        </w:rPr>
        <w:t xml:space="preserve"> can </w:t>
      </w:r>
      <w:proofErr w:type="spellStart"/>
      <w:r w:rsidR="009D0253" w:rsidRPr="009D0253">
        <w:rPr>
          <w:rFonts w:ascii="Times New Roman" w:hAnsi="Times New Roman" w:cs="Times New Roman"/>
          <w:sz w:val="24"/>
          <w:szCs w:val="24"/>
        </w:rPr>
        <w:t>provide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usefull</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orientation</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for</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evaluation</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of</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based-evidence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intervention</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models</w:t>
      </w:r>
      <w:proofErr w:type="spellEnd"/>
      <w:r w:rsidR="009D0253" w:rsidRPr="009D0253">
        <w:rPr>
          <w:rFonts w:ascii="Times New Roman" w:hAnsi="Times New Roman" w:cs="Times New Roman"/>
          <w:sz w:val="24"/>
          <w:szCs w:val="24"/>
        </w:rPr>
        <w:t xml:space="preserve"> are </w:t>
      </w:r>
      <w:proofErr w:type="spellStart"/>
      <w:r w:rsidR="009D0253" w:rsidRPr="009D0253">
        <w:rPr>
          <w:rFonts w:ascii="Times New Roman" w:hAnsi="Times New Roman" w:cs="Times New Roman"/>
          <w:sz w:val="24"/>
          <w:szCs w:val="24"/>
        </w:rPr>
        <w:t>made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For</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this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aim</w:t>
      </w:r>
      <w:proofErr w:type="spellEnd"/>
      <w:r w:rsidR="009D0253" w:rsidRPr="009D0253">
        <w:rPr>
          <w:rFonts w:ascii="Times New Roman" w:hAnsi="Times New Roman" w:cs="Times New Roman"/>
          <w:sz w:val="24"/>
          <w:szCs w:val="24"/>
        </w:rPr>
        <w:t xml:space="preserve">, </w:t>
      </w:r>
      <w:r w:rsidR="009D0253" w:rsidRPr="009D0253">
        <w:rPr>
          <w:rFonts w:ascii="Times New Roman" w:hAnsi="Times New Roman" w:cs="Times New Roman"/>
          <w:sz w:val="24"/>
          <w:szCs w:val="24"/>
        </w:rPr>
        <w:t xml:space="preserve">a </w:t>
      </w:r>
      <w:proofErr w:type="spellStart"/>
      <w:r w:rsidR="009D0253" w:rsidRPr="009D0253">
        <w:rPr>
          <w:rFonts w:ascii="Times New Roman" w:hAnsi="Times New Roman" w:cs="Times New Roman"/>
          <w:sz w:val="24"/>
          <w:szCs w:val="24"/>
        </w:rPr>
        <w:t>review</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is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made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of</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what</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Scientific</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Realism</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consists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of</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its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ontological</w:t>
      </w:r>
      <w:proofErr w:type="spellEnd"/>
      <w:r w:rsidR="009D0253" w:rsidRPr="009D0253">
        <w:rPr>
          <w:rFonts w:ascii="Times New Roman" w:hAnsi="Times New Roman" w:cs="Times New Roman"/>
          <w:sz w:val="24"/>
          <w:szCs w:val="24"/>
        </w:rPr>
        <w:t xml:space="preserve"> and </w:t>
      </w:r>
      <w:proofErr w:type="spellStart"/>
      <w:r w:rsidR="009D0253" w:rsidRPr="009D0253">
        <w:rPr>
          <w:rFonts w:ascii="Times New Roman" w:hAnsi="Times New Roman" w:cs="Times New Roman"/>
          <w:sz w:val="24"/>
          <w:szCs w:val="24"/>
        </w:rPr>
        <w:t>epistemological</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contributions</w:t>
      </w:r>
      <w:proofErr w:type="spellEnd"/>
      <w:r w:rsidR="009D0253" w:rsidRPr="009D0253">
        <w:rPr>
          <w:rFonts w:ascii="Times New Roman" w:hAnsi="Times New Roman" w:cs="Times New Roman"/>
          <w:sz w:val="24"/>
          <w:szCs w:val="24"/>
        </w:rPr>
        <w:t xml:space="preserve">, and </w:t>
      </w:r>
      <w:proofErr w:type="spellStart"/>
      <w:r w:rsidR="009D0253" w:rsidRPr="009D0253">
        <w:rPr>
          <w:rFonts w:ascii="Times New Roman" w:hAnsi="Times New Roman" w:cs="Times New Roman"/>
          <w:sz w:val="24"/>
          <w:szCs w:val="24"/>
        </w:rPr>
        <w:t>its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theoretical</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coherence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with</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Evidence-Based</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Psychology</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It</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concludes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by</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arguing</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relevance</w:t>
      </w:r>
      <w:proofErr w:type="spellEnd"/>
      <w:r w:rsidR="009D0253" w:rsidRPr="009D0253">
        <w:rPr>
          <w:rFonts w:ascii="Times New Roman" w:hAnsi="Times New Roman" w:cs="Times New Roman"/>
          <w:sz w:val="24"/>
          <w:szCs w:val="24"/>
        </w:rPr>
        <w:t xml:space="preserve"> and </w:t>
      </w:r>
      <w:proofErr w:type="spellStart"/>
      <w:r w:rsidR="009D0253" w:rsidRPr="009D0253">
        <w:rPr>
          <w:rFonts w:ascii="Times New Roman" w:hAnsi="Times New Roman" w:cs="Times New Roman"/>
          <w:sz w:val="24"/>
          <w:szCs w:val="24"/>
        </w:rPr>
        <w:t>need</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to</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implement</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theoretical</w:t>
      </w:r>
      <w:proofErr w:type="spellEnd"/>
      <w:r w:rsidR="009D0253" w:rsidRPr="009D0253">
        <w:rPr>
          <w:rFonts w:ascii="Times New Roman" w:hAnsi="Times New Roman" w:cs="Times New Roman"/>
          <w:sz w:val="24"/>
          <w:szCs w:val="24"/>
        </w:rPr>
        <w:t xml:space="preserve">-conceptual </w:t>
      </w:r>
      <w:proofErr w:type="spellStart"/>
      <w:r w:rsidR="009D0253" w:rsidRPr="009D0253">
        <w:rPr>
          <w:rFonts w:ascii="Times New Roman" w:hAnsi="Times New Roman" w:cs="Times New Roman"/>
          <w:sz w:val="24"/>
          <w:szCs w:val="24"/>
        </w:rPr>
        <w:t>formalizations</w:t>
      </w:r>
      <w:proofErr w:type="spellEnd"/>
      <w:r w:rsidR="009D0253" w:rsidRPr="009D0253">
        <w:rPr>
          <w:rFonts w:ascii="Times New Roman" w:hAnsi="Times New Roman" w:cs="Times New Roman"/>
          <w:sz w:val="24"/>
          <w:szCs w:val="24"/>
        </w:rPr>
        <w:t xml:space="preserve"> in </w:t>
      </w:r>
      <w:proofErr w:type="spellStart"/>
      <w:r w:rsidR="009D0253" w:rsidRPr="009D0253">
        <w:rPr>
          <w:rFonts w:ascii="Times New Roman" w:hAnsi="Times New Roman" w:cs="Times New Roman"/>
          <w:sz w:val="24"/>
          <w:szCs w:val="24"/>
        </w:rPr>
        <w:t>the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intervention</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models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where</w:t>
      </w:r>
      <w:proofErr w:type="spellEnd"/>
      <w:r w:rsidR="009D0253" w:rsidRPr="009D0253">
        <w:rPr>
          <w:rFonts w:ascii="Times New Roman" w:hAnsi="Times New Roman" w:cs="Times New Roman"/>
          <w:sz w:val="24"/>
          <w:szCs w:val="24"/>
        </w:rPr>
        <w:t xml:space="preserve"> a </w:t>
      </w:r>
      <w:proofErr w:type="spellStart"/>
      <w:r w:rsidR="009D0253" w:rsidRPr="009D0253">
        <w:rPr>
          <w:rFonts w:ascii="Times New Roman" w:hAnsi="Times New Roman" w:cs="Times New Roman"/>
          <w:sz w:val="24"/>
          <w:szCs w:val="24"/>
        </w:rPr>
        <w:t>reconceptualization</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of</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this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practice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is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offered</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resulting</w:t>
      </w:r>
      <w:proofErr w:type="spellEnd"/>
      <w:r w:rsidR="009D0253" w:rsidRPr="009D0253">
        <w:rPr>
          <w:rFonts w:ascii="Times New Roman" w:hAnsi="Times New Roman" w:cs="Times New Roman"/>
          <w:sz w:val="24"/>
          <w:szCs w:val="24"/>
        </w:rPr>
        <w:t xml:space="preserve"> in </w:t>
      </w:r>
      <w:proofErr w:type="spellStart"/>
      <w:r w:rsidR="009D0253" w:rsidRPr="009D0253">
        <w:rPr>
          <w:rFonts w:ascii="Times New Roman" w:hAnsi="Times New Roman" w:cs="Times New Roman"/>
          <w:sz w:val="24"/>
          <w:szCs w:val="24"/>
        </w:rPr>
        <w:t>Critical</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Evidence-Based</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Psychology</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which</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integrates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traditional</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definition</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of</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Evidence-Based</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Psychology</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offered</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by</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the</w:t>
      </w:r>
      <w:proofErr w:type="spellEnd"/>
      <w:r w:rsidR="009D0253" w:rsidRPr="009D0253">
        <w:rPr>
          <w:rFonts w:ascii="Times New Roman" w:hAnsi="Times New Roman" w:cs="Times New Roman"/>
          <w:sz w:val="24"/>
          <w:szCs w:val="24"/>
        </w:rPr>
        <w:t xml:space="preserve"> APA </w:t>
      </w:r>
      <w:proofErr w:type="spellStart"/>
      <w:r w:rsidR="009D0253" w:rsidRPr="009D0253">
        <w:rPr>
          <w:rFonts w:ascii="Times New Roman" w:hAnsi="Times New Roman" w:cs="Times New Roman"/>
          <w:sz w:val="24"/>
          <w:szCs w:val="24"/>
        </w:rPr>
        <w:t>with</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the</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critical</w:t>
      </w:r>
      <w:proofErr w:type="spellEnd"/>
      <w:r w:rsidR="009D0253" w:rsidRPr="009D0253">
        <w:rPr>
          <w:rFonts w:ascii="Times New Roman" w:hAnsi="Times New Roman" w:cs="Times New Roman"/>
          <w:sz w:val="24"/>
          <w:szCs w:val="24"/>
        </w:rPr>
        <w:t xml:space="preserve"> and </w:t>
      </w:r>
      <w:proofErr w:type="spellStart"/>
      <w:r w:rsidR="009D0253" w:rsidRPr="009D0253">
        <w:rPr>
          <w:rFonts w:ascii="Times New Roman" w:hAnsi="Times New Roman" w:cs="Times New Roman"/>
          <w:sz w:val="24"/>
          <w:szCs w:val="24"/>
        </w:rPr>
        <w:t>scientific</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contributions</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offered</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by</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Scientific</w:t>
      </w:r>
      <w:proofErr w:type="spellEnd"/>
      <w:r w:rsidR="009D0253" w:rsidRPr="009D0253">
        <w:rPr>
          <w:rFonts w:ascii="Times New Roman" w:hAnsi="Times New Roman" w:cs="Times New Roman"/>
          <w:sz w:val="24"/>
          <w:szCs w:val="24"/>
        </w:rPr>
        <w:t xml:space="preserve"> </w:t>
      </w:r>
      <w:proofErr w:type="spellStart"/>
      <w:r w:rsidR="009D0253" w:rsidRPr="009D0253">
        <w:rPr>
          <w:rFonts w:ascii="Times New Roman" w:hAnsi="Times New Roman" w:cs="Times New Roman"/>
          <w:sz w:val="24"/>
          <w:szCs w:val="24"/>
        </w:rPr>
        <w:t>Realism</w:t>
      </w:r>
      <w:proofErr w:type="spellEnd"/>
      <w:r w:rsidR="009D0253" w:rsidRPr="009D0253">
        <w:rPr>
          <w:rFonts w:ascii="Times New Roman" w:hAnsi="Times New Roman" w:cs="Times New Roman"/>
          <w:sz w:val="24"/>
          <w:szCs w:val="24"/>
        </w:rPr>
        <w:t>.</w:t>
      </w:r>
    </w:p>
    <w:p w14:paraId="6B9BA77E" w14:textId="4D758EEC" w:rsidR="00BF3A00" w:rsidRDefault="00BF3A00" w:rsidP="00EA6C35">
      <w:pPr>
        <w:pStyle w:val="Sinespaciado"/>
        <w:jc w:val="both"/>
        <w:rPr>
          <w:rFonts w:ascii="Times New Roman" w:hAnsi="Times New Roman" w:cs="Times New Roman"/>
          <w:sz w:val="24"/>
          <w:szCs w:val="24"/>
        </w:rPr>
      </w:pPr>
    </w:p>
    <w:p w14:paraId="31F8E135" w14:textId="06F7A60C" w:rsidR="00BF3A00" w:rsidRPr="00BF3A00" w:rsidRDefault="00BF3A00" w:rsidP="00EA6C35">
      <w:pPr>
        <w:pStyle w:val="Sinespaciado"/>
        <w:jc w:val="both"/>
        <w:rPr>
          <w:rFonts w:ascii="Times New Roman" w:hAnsi="Times New Roman" w:cs="Times New Roman"/>
          <w:i/>
          <w:iCs/>
          <w:sz w:val="24"/>
          <w:szCs w:val="24"/>
        </w:rPr>
      </w:pPr>
      <w:r>
        <w:rPr>
          <w:rFonts w:ascii="Times New Roman" w:hAnsi="Times New Roman" w:cs="Times New Roman"/>
          <w:b/>
          <w:bCs/>
          <w:sz w:val="24"/>
          <w:szCs w:val="24"/>
        </w:rPr>
        <w:t xml:space="preserve">Key </w:t>
      </w:r>
      <w:proofErr w:type="spellStart"/>
      <w:r>
        <w:rPr>
          <w:rFonts w:ascii="Times New Roman" w:hAnsi="Times New Roman" w:cs="Times New Roman"/>
          <w:b/>
          <w:bCs/>
          <w:sz w:val="24"/>
          <w:szCs w:val="24"/>
        </w:rPr>
        <w:t>words</w:t>
      </w:r>
      <w:proofErr w:type="spellEnd"/>
      <w:r>
        <w:rPr>
          <w:rFonts w:ascii="Times New Roman" w:hAnsi="Times New Roman" w:cs="Times New Roman"/>
          <w:b/>
          <w:bCs/>
          <w:sz w:val="24"/>
          <w:szCs w:val="24"/>
        </w:rPr>
        <w:t xml:space="preserve">: </w:t>
      </w:r>
      <w:proofErr w:type="spellStart"/>
      <w:r>
        <w:rPr>
          <w:rFonts w:ascii="Times New Roman" w:hAnsi="Times New Roman" w:cs="Times New Roman"/>
          <w:i/>
          <w:iCs/>
          <w:sz w:val="24"/>
          <w:szCs w:val="24"/>
        </w:rPr>
        <w:t>Evidence-Based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Psychology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Scientific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Realism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Ontologic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Realism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Epistemologic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Realism</w:t>
      </w:r>
      <w:proofErr w:type="spellEnd"/>
    </w:p>
    <w:bookmarkEnd w:id="0"/>
    <w:p w14:paraId="5996908B" w14:textId="6633CB7A" w:rsidR="009D0253" w:rsidRDefault="009D0253" w:rsidP="00EA6C35">
      <w:pPr>
        <w:pStyle w:val="Sinespaciado"/>
        <w:jc w:val="both"/>
        <w:rPr>
          <w:rFonts w:ascii="Times New Roman" w:hAnsi="Times New Roman" w:cs="Times New Roman"/>
          <w:sz w:val="24"/>
          <w:szCs w:val="24"/>
        </w:rPr>
      </w:pPr>
    </w:p>
    <w:p w14:paraId="6C11EB59" w14:textId="70C7BD4D" w:rsidR="009C0231" w:rsidRPr="009C0231" w:rsidRDefault="009C0231" w:rsidP="00EA6C35">
      <w:pPr>
        <w:pStyle w:val="Sinespaciado"/>
        <w:jc w:val="both"/>
        <w:rPr>
          <w:rFonts w:ascii="Times New Roman" w:hAnsi="Times New Roman" w:cs="Times New Roman"/>
          <w:b/>
          <w:bCs/>
          <w:sz w:val="24"/>
          <w:szCs w:val="24"/>
        </w:rPr>
      </w:pPr>
      <w:r>
        <w:rPr>
          <w:rFonts w:ascii="Times New Roman" w:hAnsi="Times New Roman" w:cs="Times New Roman"/>
          <w:b/>
          <w:bCs/>
          <w:sz w:val="24"/>
          <w:szCs w:val="24"/>
        </w:rPr>
        <w:t>Introducción</w:t>
      </w:r>
    </w:p>
    <w:p w14:paraId="0D326754" w14:textId="1D56A908" w:rsidR="004942DB" w:rsidRPr="009D0253" w:rsidRDefault="000A727C"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La psicología basada en evidencia (PBE) pareciera un intento noble de lograr </w:t>
      </w:r>
      <w:r w:rsidR="00C17247" w:rsidRPr="009D0253">
        <w:rPr>
          <w:rFonts w:ascii="Times New Roman" w:hAnsi="Times New Roman" w:cs="Times New Roman"/>
          <w:sz w:val="24"/>
          <w:szCs w:val="24"/>
        </w:rPr>
        <w:t>conocer</w:t>
      </w:r>
      <w:r w:rsidRPr="009D0253">
        <w:rPr>
          <w:rFonts w:ascii="Times New Roman" w:hAnsi="Times New Roman" w:cs="Times New Roman"/>
          <w:sz w:val="24"/>
          <w:szCs w:val="24"/>
        </w:rPr>
        <w:t xml:space="preserve"> la eficacia de los modelos de intervención que se llevan a cabo en psicología. Sin embargo, pareciera que el único criterio concluyente para decidir su inclusión en esta categoría es precisamente ese: Ser eficaz</w:t>
      </w:r>
      <w:r w:rsidR="0068515C" w:rsidRPr="009D0253">
        <w:rPr>
          <w:rFonts w:ascii="Times New Roman" w:hAnsi="Times New Roman" w:cs="Times New Roman"/>
          <w:sz w:val="24"/>
          <w:szCs w:val="24"/>
        </w:rPr>
        <w:t>;</w:t>
      </w:r>
      <w:r w:rsidRPr="009D0253">
        <w:rPr>
          <w:rFonts w:ascii="Times New Roman" w:hAnsi="Times New Roman" w:cs="Times New Roman"/>
          <w:sz w:val="24"/>
          <w:szCs w:val="24"/>
        </w:rPr>
        <w:t xml:space="preserve"> que sirve para su propósito. </w:t>
      </w:r>
      <w:r w:rsidR="00C17247" w:rsidRPr="009D0253">
        <w:rPr>
          <w:rFonts w:ascii="Times New Roman" w:hAnsi="Times New Roman" w:cs="Times New Roman"/>
          <w:sz w:val="24"/>
          <w:szCs w:val="24"/>
        </w:rPr>
        <w:t>Lo</w:t>
      </w:r>
      <w:r w:rsidRPr="009D0253">
        <w:rPr>
          <w:rFonts w:ascii="Times New Roman" w:hAnsi="Times New Roman" w:cs="Times New Roman"/>
          <w:sz w:val="24"/>
          <w:szCs w:val="24"/>
        </w:rPr>
        <w:t>s criterios para considerar un modelo basado en la evidencia se describirán en el siguiente apartado</w:t>
      </w:r>
      <w:r w:rsidR="002A1384" w:rsidRPr="009D0253">
        <w:rPr>
          <w:rFonts w:ascii="Times New Roman" w:hAnsi="Times New Roman" w:cs="Times New Roman"/>
          <w:sz w:val="24"/>
          <w:szCs w:val="24"/>
        </w:rPr>
        <w:t>, pero estos criterios buscan la mejor evidencia actual, valida y relevante disponible (Dawes et al., 2005)</w:t>
      </w:r>
      <w:r w:rsidR="00C17247" w:rsidRPr="009D0253">
        <w:rPr>
          <w:rFonts w:ascii="Times New Roman" w:hAnsi="Times New Roman" w:cs="Times New Roman"/>
          <w:sz w:val="24"/>
          <w:szCs w:val="24"/>
        </w:rPr>
        <w:t>.</w:t>
      </w:r>
      <w:r w:rsidRPr="009D0253">
        <w:rPr>
          <w:rFonts w:ascii="Times New Roman" w:hAnsi="Times New Roman" w:cs="Times New Roman"/>
          <w:sz w:val="24"/>
          <w:szCs w:val="24"/>
        </w:rPr>
        <w:t xml:space="preserve"> </w:t>
      </w:r>
      <w:r w:rsidR="00C17247" w:rsidRPr="009D0253">
        <w:rPr>
          <w:rFonts w:ascii="Times New Roman" w:hAnsi="Times New Roman" w:cs="Times New Roman"/>
          <w:sz w:val="24"/>
          <w:szCs w:val="24"/>
        </w:rPr>
        <w:t>S</w:t>
      </w:r>
      <w:r w:rsidRPr="009D0253">
        <w:rPr>
          <w:rFonts w:ascii="Times New Roman" w:hAnsi="Times New Roman" w:cs="Times New Roman"/>
          <w:sz w:val="24"/>
          <w:szCs w:val="24"/>
        </w:rPr>
        <w:t>in embargo</w:t>
      </w:r>
      <w:r w:rsidR="002A1384" w:rsidRPr="009D0253">
        <w:rPr>
          <w:rFonts w:ascii="Times New Roman" w:hAnsi="Times New Roman" w:cs="Times New Roman"/>
          <w:sz w:val="24"/>
          <w:szCs w:val="24"/>
        </w:rPr>
        <w:t>, es inquietud del autor</w:t>
      </w:r>
      <w:r w:rsidRPr="009D0253">
        <w:rPr>
          <w:rFonts w:ascii="Times New Roman" w:hAnsi="Times New Roman" w:cs="Times New Roman"/>
          <w:sz w:val="24"/>
          <w:szCs w:val="24"/>
        </w:rPr>
        <w:t xml:space="preserve"> que se está entrando a un enfoque utilitarista de la psicología donde, si funciona, no importa el respaldo teórico que cuente el modelo de intervención, se deberá </w:t>
      </w:r>
      <w:r w:rsidR="00C17247" w:rsidRPr="009D0253">
        <w:rPr>
          <w:rFonts w:ascii="Times New Roman" w:hAnsi="Times New Roman" w:cs="Times New Roman"/>
          <w:sz w:val="24"/>
          <w:szCs w:val="24"/>
        </w:rPr>
        <w:t>aceptar</w:t>
      </w:r>
      <w:r w:rsidRPr="009D0253">
        <w:rPr>
          <w:rFonts w:ascii="Times New Roman" w:hAnsi="Times New Roman" w:cs="Times New Roman"/>
          <w:sz w:val="24"/>
          <w:szCs w:val="24"/>
        </w:rPr>
        <w:t xml:space="preserve"> junto a otros modelos bien establecidos</w:t>
      </w:r>
      <w:r w:rsidR="0068515C" w:rsidRPr="009D0253">
        <w:rPr>
          <w:rFonts w:ascii="Times New Roman" w:hAnsi="Times New Roman" w:cs="Times New Roman"/>
          <w:sz w:val="24"/>
          <w:szCs w:val="24"/>
        </w:rPr>
        <w:t>, teórica y prácticamente,</w:t>
      </w:r>
      <w:r w:rsidRPr="009D0253">
        <w:rPr>
          <w:rFonts w:ascii="Times New Roman" w:hAnsi="Times New Roman" w:cs="Times New Roman"/>
          <w:sz w:val="24"/>
          <w:szCs w:val="24"/>
        </w:rPr>
        <w:t xml:space="preserve"> dentro de la psicología</w:t>
      </w:r>
      <w:r w:rsidR="0068515C" w:rsidRPr="009D0253">
        <w:rPr>
          <w:rFonts w:ascii="Times New Roman" w:hAnsi="Times New Roman" w:cs="Times New Roman"/>
          <w:sz w:val="24"/>
          <w:szCs w:val="24"/>
        </w:rPr>
        <w:t xml:space="preserve">. </w:t>
      </w:r>
      <w:r w:rsidRPr="009D0253">
        <w:rPr>
          <w:rFonts w:ascii="Times New Roman" w:hAnsi="Times New Roman" w:cs="Times New Roman"/>
          <w:sz w:val="24"/>
          <w:szCs w:val="24"/>
        </w:rPr>
        <w:t xml:space="preserve">Es decir, si una intervención, basada en un modelo teórico que acepta la existencia de </w:t>
      </w:r>
      <w:r w:rsidR="004942DB" w:rsidRPr="009D0253">
        <w:rPr>
          <w:rFonts w:ascii="Times New Roman" w:hAnsi="Times New Roman" w:cs="Times New Roman"/>
          <w:sz w:val="24"/>
          <w:szCs w:val="24"/>
        </w:rPr>
        <w:t>fenómenos</w:t>
      </w:r>
      <w:r w:rsidRPr="009D0253">
        <w:rPr>
          <w:rFonts w:ascii="Times New Roman" w:hAnsi="Times New Roman" w:cs="Times New Roman"/>
          <w:sz w:val="24"/>
          <w:szCs w:val="24"/>
        </w:rPr>
        <w:t xml:space="preserve"> extrasensoriales -como puede ser </w:t>
      </w:r>
      <w:r w:rsidR="001A6EBC" w:rsidRPr="009D0253">
        <w:rPr>
          <w:rFonts w:ascii="Times New Roman" w:hAnsi="Times New Roman" w:cs="Times New Roman"/>
          <w:sz w:val="24"/>
          <w:szCs w:val="24"/>
        </w:rPr>
        <w:t>los fenómenos intrapsíquicos (Green, 2014)</w:t>
      </w:r>
      <w:r w:rsidR="009F294D" w:rsidRPr="009D0253">
        <w:rPr>
          <w:rFonts w:ascii="Times New Roman" w:hAnsi="Times New Roman" w:cs="Times New Roman"/>
          <w:sz w:val="24"/>
          <w:szCs w:val="24"/>
        </w:rPr>
        <w:t xml:space="preserve"> en el psicoanálisis</w:t>
      </w:r>
      <w:r w:rsidR="001A6EBC" w:rsidRPr="009D0253">
        <w:rPr>
          <w:rFonts w:ascii="Times New Roman" w:hAnsi="Times New Roman" w:cs="Times New Roman"/>
          <w:sz w:val="24"/>
          <w:szCs w:val="24"/>
        </w:rPr>
        <w:t>, eneagrama (Núñez y Serpa, 2016)</w:t>
      </w:r>
      <w:r w:rsidR="009F294D" w:rsidRPr="009D0253">
        <w:rPr>
          <w:rFonts w:ascii="Times New Roman" w:hAnsi="Times New Roman" w:cs="Times New Roman"/>
          <w:sz w:val="24"/>
          <w:szCs w:val="24"/>
        </w:rPr>
        <w:t xml:space="preserve"> en la teoría Gestalt</w:t>
      </w:r>
      <w:r w:rsidR="004942DB" w:rsidRPr="009D0253">
        <w:rPr>
          <w:rFonts w:ascii="Times New Roman" w:hAnsi="Times New Roman" w:cs="Times New Roman"/>
          <w:sz w:val="24"/>
          <w:szCs w:val="24"/>
        </w:rPr>
        <w:t xml:space="preserve"> o</w:t>
      </w:r>
      <w:r w:rsidR="009F294D" w:rsidRPr="009D0253">
        <w:rPr>
          <w:rFonts w:ascii="Times New Roman" w:hAnsi="Times New Roman" w:cs="Times New Roman"/>
          <w:sz w:val="24"/>
          <w:szCs w:val="24"/>
        </w:rPr>
        <w:t xml:space="preserve"> modelos holotrópicos (Pintos, 1996) en la teoría transpersonal</w:t>
      </w:r>
      <w:r w:rsidRPr="009D0253">
        <w:rPr>
          <w:rFonts w:ascii="Times New Roman" w:hAnsi="Times New Roman" w:cs="Times New Roman"/>
          <w:sz w:val="24"/>
          <w:szCs w:val="24"/>
        </w:rPr>
        <w:t>- como ma</w:t>
      </w:r>
      <w:r w:rsidR="0056546D" w:rsidRPr="009D0253">
        <w:rPr>
          <w:rFonts w:ascii="Times New Roman" w:hAnsi="Times New Roman" w:cs="Times New Roman"/>
          <w:sz w:val="24"/>
          <w:szCs w:val="24"/>
        </w:rPr>
        <w:t>rc</w:t>
      </w:r>
      <w:r w:rsidRPr="009D0253">
        <w:rPr>
          <w:rFonts w:ascii="Times New Roman" w:hAnsi="Times New Roman" w:cs="Times New Roman"/>
          <w:sz w:val="24"/>
          <w:szCs w:val="24"/>
        </w:rPr>
        <w:t>o explicativo del cambio de conducta,</w:t>
      </w:r>
      <w:r w:rsidR="004942DB" w:rsidRPr="009D0253">
        <w:rPr>
          <w:rFonts w:ascii="Times New Roman" w:hAnsi="Times New Roman" w:cs="Times New Roman"/>
          <w:sz w:val="24"/>
          <w:szCs w:val="24"/>
        </w:rPr>
        <w:t xml:space="preserve"> y que</w:t>
      </w:r>
      <w:r w:rsidRPr="009D0253">
        <w:rPr>
          <w:rFonts w:ascii="Times New Roman" w:hAnsi="Times New Roman" w:cs="Times New Roman"/>
          <w:sz w:val="24"/>
          <w:szCs w:val="24"/>
        </w:rPr>
        <w:t xml:space="preserve"> demuestra </w:t>
      </w:r>
      <w:r w:rsidR="004942DB" w:rsidRPr="009D0253">
        <w:rPr>
          <w:rFonts w:ascii="Times New Roman" w:hAnsi="Times New Roman" w:cs="Times New Roman"/>
          <w:sz w:val="24"/>
          <w:szCs w:val="24"/>
        </w:rPr>
        <w:t>su eficacia</w:t>
      </w:r>
      <w:r w:rsidRPr="009D0253">
        <w:rPr>
          <w:rFonts w:ascii="Times New Roman" w:hAnsi="Times New Roman" w:cs="Times New Roman"/>
          <w:sz w:val="24"/>
          <w:szCs w:val="24"/>
        </w:rPr>
        <w:t>, la PBE optará por incluirlo en los manuales y guías de prácticas profesionales.</w:t>
      </w:r>
    </w:p>
    <w:p w14:paraId="687EA2D1" w14:textId="1B2C3EA3" w:rsidR="004942DB" w:rsidRPr="009D0253" w:rsidRDefault="000A727C"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Estás decisiones resultan tanto apresuradas como peligrosas, puesto que los datos sobre la eficacia y efectividad de los modelos teóricos son recuperados de las publicaciones en revistas de </w:t>
      </w:r>
      <w:r w:rsidRPr="009D0253">
        <w:rPr>
          <w:rFonts w:ascii="Times New Roman" w:hAnsi="Times New Roman" w:cs="Times New Roman"/>
          <w:sz w:val="24"/>
          <w:szCs w:val="24"/>
        </w:rPr>
        <w:lastRenderedPageBreak/>
        <w:t>psicología. Esto</w:t>
      </w:r>
      <w:r w:rsidR="0068515C" w:rsidRPr="009D0253">
        <w:rPr>
          <w:rFonts w:ascii="Times New Roman" w:hAnsi="Times New Roman" w:cs="Times New Roman"/>
          <w:sz w:val="24"/>
          <w:szCs w:val="24"/>
        </w:rPr>
        <w:t xml:space="preserve"> dicho</w:t>
      </w:r>
      <w:r w:rsidRPr="009D0253">
        <w:rPr>
          <w:rFonts w:ascii="Times New Roman" w:hAnsi="Times New Roman" w:cs="Times New Roman"/>
          <w:sz w:val="24"/>
          <w:szCs w:val="24"/>
        </w:rPr>
        <w:t xml:space="preserve"> debido a que la </w:t>
      </w:r>
      <w:r w:rsidRPr="009D0253">
        <w:rPr>
          <w:rFonts w:ascii="Times New Roman" w:hAnsi="Times New Roman" w:cs="Times New Roman"/>
          <w:i/>
          <w:iCs/>
          <w:sz w:val="24"/>
          <w:szCs w:val="24"/>
        </w:rPr>
        <w:t xml:space="preserve">Open </w:t>
      </w:r>
      <w:proofErr w:type="spellStart"/>
      <w:r w:rsidRPr="009D0253">
        <w:rPr>
          <w:rFonts w:ascii="Times New Roman" w:hAnsi="Times New Roman" w:cs="Times New Roman"/>
          <w:i/>
          <w:iCs/>
          <w:sz w:val="24"/>
          <w:szCs w:val="24"/>
        </w:rPr>
        <w:t>Science</w:t>
      </w:r>
      <w:proofErr w:type="spellEnd"/>
      <w:r w:rsidRPr="009D0253">
        <w:rPr>
          <w:rFonts w:ascii="Times New Roman" w:hAnsi="Times New Roman" w:cs="Times New Roman"/>
          <w:i/>
          <w:iCs/>
          <w:sz w:val="24"/>
          <w:szCs w:val="24"/>
        </w:rPr>
        <w:t xml:space="preserve"> </w:t>
      </w:r>
      <w:proofErr w:type="spellStart"/>
      <w:r w:rsidRPr="009D0253">
        <w:rPr>
          <w:rFonts w:ascii="Times New Roman" w:hAnsi="Times New Roman" w:cs="Times New Roman"/>
          <w:i/>
          <w:iCs/>
          <w:sz w:val="24"/>
          <w:szCs w:val="24"/>
        </w:rPr>
        <w:t>Collaboration</w:t>
      </w:r>
      <w:proofErr w:type="spellEnd"/>
      <w:r w:rsidRPr="009D0253">
        <w:rPr>
          <w:rFonts w:ascii="Times New Roman" w:hAnsi="Times New Roman" w:cs="Times New Roman"/>
          <w:sz w:val="24"/>
          <w:szCs w:val="24"/>
        </w:rPr>
        <w:t xml:space="preserve"> (2015) ha </w:t>
      </w:r>
      <w:r w:rsidR="00C17247" w:rsidRPr="009D0253">
        <w:rPr>
          <w:rFonts w:ascii="Times New Roman" w:hAnsi="Times New Roman" w:cs="Times New Roman"/>
          <w:sz w:val="24"/>
          <w:szCs w:val="24"/>
        </w:rPr>
        <w:t>mostrado</w:t>
      </w:r>
      <w:r w:rsidRPr="009D0253">
        <w:rPr>
          <w:rFonts w:ascii="Times New Roman" w:hAnsi="Times New Roman" w:cs="Times New Roman"/>
          <w:sz w:val="24"/>
          <w:szCs w:val="24"/>
        </w:rPr>
        <w:t xml:space="preserve"> un serio sesgo de publicación en </w:t>
      </w:r>
      <w:r w:rsidR="0068515C" w:rsidRPr="009D0253">
        <w:rPr>
          <w:rFonts w:ascii="Times New Roman" w:hAnsi="Times New Roman" w:cs="Times New Roman"/>
          <w:sz w:val="24"/>
          <w:szCs w:val="24"/>
        </w:rPr>
        <w:t>estos trabajos</w:t>
      </w:r>
      <w:r w:rsidRPr="009D0253">
        <w:rPr>
          <w:rFonts w:ascii="Times New Roman" w:hAnsi="Times New Roman" w:cs="Times New Roman"/>
          <w:sz w:val="24"/>
          <w:szCs w:val="24"/>
        </w:rPr>
        <w:t xml:space="preserve"> </w:t>
      </w:r>
      <w:r w:rsidR="0056546D" w:rsidRPr="009D0253">
        <w:rPr>
          <w:rFonts w:ascii="Times New Roman" w:hAnsi="Times New Roman" w:cs="Times New Roman"/>
          <w:sz w:val="24"/>
          <w:szCs w:val="24"/>
        </w:rPr>
        <w:t>ya que,</w:t>
      </w:r>
      <w:r w:rsidRPr="009D0253">
        <w:rPr>
          <w:rFonts w:ascii="Times New Roman" w:hAnsi="Times New Roman" w:cs="Times New Roman"/>
          <w:sz w:val="24"/>
          <w:szCs w:val="24"/>
        </w:rPr>
        <w:t xml:space="preserve"> de 100 estudios originales, 97 de ellos reportaban resultados significativos</w:t>
      </w:r>
      <w:r w:rsidR="004942DB" w:rsidRPr="009D0253">
        <w:rPr>
          <w:rFonts w:ascii="Times New Roman" w:hAnsi="Times New Roman" w:cs="Times New Roman"/>
          <w:sz w:val="24"/>
          <w:szCs w:val="24"/>
        </w:rPr>
        <w:t>;</w:t>
      </w:r>
      <w:r w:rsidRPr="009D0253">
        <w:rPr>
          <w:rFonts w:ascii="Times New Roman" w:hAnsi="Times New Roman" w:cs="Times New Roman"/>
          <w:sz w:val="24"/>
          <w:szCs w:val="24"/>
        </w:rPr>
        <w:t xml:space="preserve"> </w:t>
      </w:r>
      <w:r w:rsidR="0068515C" w:rsidRPr="009D0253">
        <w:rPr>
          <w:rFonts w:ascii="Times New Roman" w:hAnsi="Times New Roman" w:cs="Times New Roman"/>
          <w:sz w:val="24"/>
          <w:szCs w:val="24"/>
        </w:rPr>
        <w:t>pero solamente</w:t>
      </w:r>
      <w:r w:rsidRPr="009D0253">
        <w:rPr>
          <w:rFonts w:ascii="Times New Roman" w:hAnsi="Times New Roman" w:cs="Times New Roman"/>
          <w:sz w:val="24"/>
          <w:szCs w:val="24"/>
        </w:rPr>
        <w:t xml:space="preserve"> 45 replicaciones</w:t>
      </w:r>
      <w:r w:rsidR="00C17247" w:rsidRPr="009D0253">
        <w:rPr>
          <w:rFonts w:ascii="Times New Roman" w:hAnsi="Times New Roman" w:cs="Times New Roman"/>
          <w:sz w:val="24"/>
          <w:szCs w:val="24"/>
        </w:rPr>
        <w:t xml:space="preserve"> realizados por la </w:t>
      </w:r>
      <w:r w:rsidR="00C17247" w:rsidRPr="009D0253">
        <w:rPr>
          <w:rFonts w:ascii="Times New Roman" w:hAnsi="Times New Roman" w:cs="Times New Roman"/>
          <w:i/>
          <w:iCs/>
          <w:sz w:val="24"/>
          <w:szCs w:val="24"/>
        </w:rPr>
        <w:t xml:space="preserve">Open </w:t>
      </w:r>
      <w:proofErr w:type="spellStart"/>
      <w:r w:rsidR="00C17247" w:rsidRPr="009D0253">
        <w:rPr>
          <w:rFonts w:ascii="Times New Roman" w:hAnsi="Times New Roman" w:cs="Times New Roman"/>
          <w:i/>
          <w:iCs/>
          <w:sz w:val="24"/>
          <w:szCs w:val="24"/>
        </w:rPr>
        <w:t>Science</w:t>
      </w:r>
      <w:proofErr w:type="spellEnd"/>
      <w:r w:rsidR="00C17247" w:rsidRPr="009D0253">
        <w:rPr>
          <w:rFonts w:ascii="Times New Roman" w:hAnsi="Times New Roman" w:cs="Times New Roman"/>
          <w:i/>
          <w:iCs/>
          <w:sz w:val="24"/>
          <w:szCs w:val="24"/>
        </w:rPr>
        <w:t xml:space="preserve"> </w:t>
      </w:r>
      <w:proofErr w:type="spellStart"/>
      <w:r w:rsidR="00C17247" w:rsidRPr="009D0253">
        <w:rPr>
          <w:rFonts w:ascii="Times New Roman" w:hAnsi="Times New Roman" w:cs="Times New Roman"/>
          <w:i/>
          <w:iCs/>
          <w:sz w:val="24"/>
          <w:szCs w:val="24"/>
        </w:rPr>
        <w:t>Collaboration</w:t>
      </w:r>
      <w:proofErr w:type="spellEnd"/>
      <w:r w:rsidRPr="009D0253">
        <w:rPr>
          <w:rFonts w:ascii="Times New Roman" w:hAnsi="Times New Roman" w:cs="Times New Roman"/>
          <w:sz w:val="24"/>
          <w:szCs w:val="24"/>
        </w:rPr>
        <w:t xml:space="preserve"> obtuvieron estos resultados</w:t>
      </w:r>
      <w:r w:rsidR="0068515C" w:rsidRPr="009D0253">
        <w:rPr>
          <w:rFonts w:ascii="Times New Roman" w:hAnsi="Times New Roman" w:cs="Times New Roman"/>
          <w:sz w:val="24"/>
          <w:szCs w:val="24"/>
        </w:rPr>
        <w:t>,</w:t>
      </w:r>
      <w:r w:rsidRPr="009D0253">
        <w:rPr>
          <w:rFonts w:ascii="Times New Roman" w:hAnsi="Times New Roman" w:cs="Times New Roman"/>
          <w:sz w:val="24"/>
          <w:szCs w:val="24"/>
        </w:rPr>
        <w:t xml:space="preserve"> mientras que</w:t>
      </w:r>
      <w:r w:rsidR="00C17247" w:rsidRPr="009D0253">
        <w:rPr>
          <w:rFonts w:ascii="Times New Roman" w:hAnsi="Times New Roman" w:cs="Times New Roman"/>
          <w:sz w:val="24"/>
          <w:szCs w:val="24"/>
        </w:rPr>
        <w:t xml:space="preserve"> sólo</w:t>
      </w:r>
      <w:r w:rsidRPr="009D0253">
        <w:rPr>
          <w:rFonts w:ascii="Times New Roman" w:hAnsi="Times New Roman" w:cs="Times New Roman"/>
          <w:sz w:val="24"/>
          <w:szCs w:val="24"/>
        </w:rPr>
        <w:t xml:space="preserve"> 21 de los 100 estudios replicados obtuvieron resultados que entraban dentro de los intervalos de confianza reportados en los estudios originales. Si comparados estos resultados (45% de replicabilidad en el mejor de los casos</w:t>
      </w:r>
      <w:r w:rsidR="0068515C" w:rsidRPr="009D0253">
        <w:rPr>
          <w:rFonts w:ascii="Times New Roman" w:hAnsi="Times New Roman" w:cs="Times New Roman"/>
          <w:sz w:val="24"/>
          <w:szCs w:val="24"/>
        </w:rPr>
        <w:t>)</w:t>
      </w:r>
      <w:r w:rsidRPr="009D0253">
        <w:rPr>
          <w:rFonts w:ascii="Times New Roman" w:hAnsi="Times New Roman" w:cs="Times New Roman"/>
          <w:sz w:val="24"/>
          <w:szCs w:val="24"/>
        </w:rPr>
        <w:t>, en contraste con el supuesto 91.5% de replicaciones exitosas</w:t>
      </w:r>
      <w:r w:rsidR="00C17247" w:rsidRPr="009D0253">
        <w:rPr>
          <w:rFonts w:ascii="Times New Roman" w:hAnsi="Times New Roman" w:cs="Times New Roman"/>
          <w:sz w:val="24"/>
          <w:szCs w:val="24"/>
        </w:rPr>
        <w:t xml:space="preserve"> publicadas</w:t>
      </w:r>
      <w:r w:rsidRPr="009D0253">
        <w:rPr>
          <w:rFonts w:ascii="Times New Roman" w:hAnsi="Times New Roman" w:cs="Times New Roman"/>
          <w:sz w:val="24"/>
          <w:szCs w:val="24"/>
        </w:rPr>
        <w:t xml:space="preserve"> que reporta </w:t>
      </w:r>
      <w:proofErr w:type="spellStart"/>
      <w:r w:rsidRPr="009D0253">
        <w:rPr>
          <w:rFonts w:ascii="Times New Roman" w:hAnsi="Times New Roman" w:cs="Times New Roman"/>
          <w:sz w:val="24"/>
          <w:szCs w:val="24"/>
        </w:rPr>
        <w:t>Fanelli</w:t>
      </w:r>
      <w:proofErr w:type="spellEnd"/>
      <w:r w:rsidRPr="009D0253">
        <w:rPr>
          <w:rFonts w:ascii="Times New Roman" w:hAnsi="Times New Roman" w:cs="Times New Roman"/>
          <w:sz w:val="24"/>
          <w:szCs w:val="24"/>
        </w:rPr>
        <w:t xml:space="preserve"> (2010), nos encontramos ante una dificultad no sólo metodológica, sino también epistemológica</w:t>
      </w:r>
      <w:r w:rsidR="00C52BE7" w:rsidRPr="009D0253">
        <w:rPr>
          <w:rFonts w:ascii="Times New Roman" w:hAnsi="Times New Roman" w:cs="Times New Roman"/>
          <w:sz w:val="24"/>
          <w:szCs w:val="24"/>
        </w:rPr>
        <w:t>.</w:t>
      </w:r>
      <w:r w:rsidRPr="009D0253">
        <w:rPr>
          <w:rFonts w:ascii="Times New Roman" w:hAnsi="Times New Roman" w:cs="Times New Roman"/>
          <w:sz w:val="24"/>
          <w:szCs w:val="24"/>
        </w:rPr>
        <w:t xml:space="preserve"> </w:t>
      </w:r>
    </w:p>
    <w:p w14:paraId="774364BD" w14:textId="0F3EFF75" w:rsidR="00B17906" w:rsidRPr="009D0253" w:rsidRDefault="000A727C"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Por ello, en este trabajo se presentan argumentos en favor de adoptar </w:t>
      </w:r>
      <w:r w:rsidR="00C52BE7" w:rsidRPr="009D0253">
        <w:rPr>
          <w:rFonts w:ascii="Times New Roman" w:hAnsi="Times New Roman" w:cs="Times New Roman"/>
          <w:sz w:val="24"/>
          <w:szCs w:val="24"/>
        </w:rPr>
        <w:t>el</w:t>
      </w:r>
      <w:r w:rsidRPr="009D0253">
        <w:rPr>
          <w:rFonts w:ascii="Times New Roman" w:hAnsi="Times New Roman" w:cs="Times New Roman"/>
          <w:sz w:val="24"/>
          <w:szCs w:val="24"/>
        </w:rPr>
        <w:t xml:space="preserve"> realismo científico, caracterizado como un realismo crítico,</w:t>
      </w:r>
      <w:r w:rsidR="004C335F" w:rsidRPr="009D0253">
        <w:rPr>
          <w:rFonts w:ascii="Times New Roman" w:hAnsi="Times New Roman" w:cs="Times New Roman"/>
          <w:sz w:val="24"/>
          <w:szCs w:val="24"/>
        </w:rPr>
        <w:t xml:space="preserve"> que concibe que la existencia del mundo </w:t>
      </w:r>
      <w:r w:rsidR="004942DB" w:rsidRPr="009D0253">
        <w:rPr>
          <w:rFonts w:ascii="Times New Roman" w:hAnsi="Times New Roman" w:cs="Times New Roman"/>
          <w:sz w:val="24"/>
          <w:szCs w:val="24"/>
        </w:rPr>
        <w:t xml:space="preserve">es </w:t>
      </w:r>
      <w:r w:rsidR="004C335F" w:rsidRPr="009D0253">
        <w:rPr>
          <w:rFonts w:ascii="Times New Roman" w:hAnsi="Times New Roman" w:cs="Times New Roman"/>
          <w:sz w:val="24"/>
          <w:szCs w:val="24"/>
        </w:rPr>
        <w:t>independiente</w:t>
      </w:r>
      <w:r w:rsidR="004942DB" w:rsidRPr="009D0253">
        <w:rPr>
          <w:rFonts w:ascii="Times New Roman" w:hAnsi="Times New Roman" w:cs="Times New Roman"/>
          <w:sz w:val="24"/>
          <w:szCs w:val="24"/>
        </w:rPr>
        <w:t xml:space="preserve"> </w:t>
      </w:r>
      <w:r w:rsidR="004C335F" w:rsidRPr="009D0253">
        <w:rPr>
          <w:rFonts w:ascii="Times New Roman" w:hAnsi="Times New Roman" w:cs="Times New Roman"/>
          <w:sz w:val="24"/>
          <w:szCs w:val="24"/>
        </w:rPr>
        <w:t>de una mente creadora</w:t>
      </w:r>
      <w:r w:rsidR="00C17247" w:rsidRPr="009D0253">
        <w:rPr>
          <w:rFonts w:ascii="Times New Roman" w:hAnsi="Times New Roman" w:cs="Times New Roman"/>
          <w:sz w:val="24"/>
          <w:szCs w:val="24"/>
        </w:rPr>
        <w:t>;</w:t>
      </w:r>
      <w:r w:rsidRPr="009D0253">
        <w:rPr>
          <w:rFonts w:ascii="Times New Roman" w:hAnsi="Times New Roman" w:cs="Times New Roman"/>
          <w:sz w:val="24"/>
          <w:szCs w:val="24"/>
        </w:rPr>
        <w:t xml:space="preserve"> </w:t>
      </w:r>
      <w:r w:rsidR="004942DB" w:rsidRPr="009D0253">
        <w:rPr>
          <w:rFonts w:ascii="Times New Roman" w:hAnsi="Times New Roman" w:cs="Times New Roman"/>
          <w:sz w:val="24"/>
          <w:szCs w:val="24"/>
        </w:rPr>
        <w:t>a la PBE debido a su coherencia teórica respecto a la acumulación y mejoramiento del conocimiento, y elaboración e integración de hallazgos relevantes (</w:t>
      </w:r>
      <w:proofErr w:type="spellStart"/>
      <w:r w:rsidR="004942DB" w:rsidRPr="009D0253">
        <w:rPr>
          <w:rFonts w:ascii="Times New Roman" w:hAnsi="Times New Roman" w:cs="Times New Roman"/>
          <w:sz w:val="24"/>
          <w:szCs w:val="24"/>
        </w:rPr>
        <w:t>Giuffrida</w:t>
      </w:r>
      <w:proofErr w:type="spellEnd"/>
      <w:r w:rsidR="004942DB" w:rsidRPr="009D0253">
        <w:rPr>
          <w:rFonts w:ascii="Times New Roman" w:hAnsi="Times New Roman" w:cs="Times New Roman"/>
          <w:sz w:val="24"/>
          <w:szCs w:val="24"/>
        </w:rPr>
        <w:t xml:space="preserve">, 2017) a la práctica; así como a su posicionamiento crítico y </w:t>
      </w:r>
      <w:proofErr w:type="spellStart"/>
      <w:r w:rsidR="004942DB" w:rsidRPr="009D0253">
        <w:rPr>
          <w:rFonts w:ascii="Times New Roman" w:hAnsi="Times New Roman" w:cs="Times New Roman"/>
          <w:sz w:val="24"/>
          <w:szCs w:val="24"/>
        </w:rPr>
        <w:t>anti-dogmático</w:t>
      </w:r>
      <w:proofErr w:type="spellEnd"/>
      <w:r w:rsidR="004942DB" w:rsidRPr="009D0253">
        <w:rPr>
          <w:rFonts w:ascii="Times New Roman" w:hAnsi="Times New Roman" w:cs="Times New Roman"/>
          <w:sz w:val="24"/>
          <w:szCs w:val="24"/>
        </w:rPr>
        <w:t xml:space="preserve"> sobre el conocimiento</w:t>
      </w:r>
    </w:p>
    <w:p w14:paraId="21084F44" w14:textId="77777777" w:rsidR="004942DB" w:rsidRPr="009D0253" w:rsidRDefault="004942DB" w:rsidP="00EA6C35">
      <w:pPr>
        <w:pStyle w:val="Sinespaciado"/>
        <w:jc w:val="both"/>
        <w:rPr>
          <w:rFonts w:ascii="Times New Roman" w:hAnsi="Times New Roman" w:cs="Times New Roman"/>
          <w:sz w:val="24"/>
          <w:szCs w:val="24"/>
        </w:rPr>
      </w:pPr>
    </w:p>
    <w:p w14:paraId="1A067609" w14:textId="76E15503" w:rsidR="00B17906" w:rsidRPr="009D0253" w:rsidRDefault="00B17906" w:rsidP="00EA6C35">
      <w:pPr>
        <w:pStyle w:val="Sinespaciado"/>
        <w:jc w:val="both"/>
        <w:rPr>
          <w:rFonts w:ascii="Times New Roman" w:hAnsi="Times New Roman" w:cs="Times New Roman"/>
          <w:b/>
          <w:bCs/>
          <w:sz w:val="24"/>
          <w:szCs w:val="24"/>
        </w:rPr>
      </w:pPr>
      <w:r w:rsidRPr="009D0253">
        <w:rPr>
          <w:rFonts w:ascii="Times New Roman" w:hAnsi="Times New Roman" w:cs="Times New Roman"/>
          <w:b/>
          <w:bCs/>
          <w:sz w:val="24"/>
          <w:szCs w:val="24"/>
        </w:rPr>
        <w:t>Psicología Basada en Evidencia</w:t>
      </w:r>
    </w:p>
    <w:p w14:paraId="3D87574A" w14:textId="7F0D0104" w:rsidR="00B17906" w:rsidRPr="009D0253" w:rsidRDefault="00B17906" w:rsidP="00EA6C35">
      <w:pPr>
        <w:pStyle w:val="Sinespaciado"/>
        <w:jc w:val="both"/>
        <w:rPr>
          <w:rFonts w:ascii="Times New Roman" w:hAnsi="Times New Roman" w:cs="Times New Roman"/>
          <w:i/>
          <w:iCs/>
          <w:sz w:val="24"/>
          <w:szCs w:val="24"/>
        </w:rPr>
      </w:pPr>
      <w:r w:rsidRPr="009D0253">
        <w:rPr>
          <w:rFonts w:ascii="Times New Roman" w:hAnsi="Times New Roman" w:cs="Times New Roman"/>
          <w:i/>
          <w:iCs/>
          <w:sz w:val="24"/>
          <w:szCs w:val="24"/>
        </w:rPr>
        <w:t>Antecedentes</w:t>
      </w:r>
    </w:p>
    <w:p w14:paraId="30ED033F" w14:textId="5C679722" w:rsidR="007664CF" w:rsidRPr="009D0253" w:rsidRDefault="007664CF"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Antes de hablar precisamente de la práctica basada en evidencia, sería conveniente considerar el esquema de trabajo que la sustenta. Así, </w:t>
      </w:r>
      <w:proofErr w:type="spellStart"/>
      <w:r w:rsidRPr="009D0253">
        <w:rPr>
          <w:rFonts w:ascii="Times New Roman" w:hAnsi="Times New Roman" w:cs="Times New Roman"/>
          <w:sz w:val="24"/>
          <w:szCs w:val="24"/>
        </w:rPr>
        <w:t>Kitson</w:t>
      </w:r>
      <w:proofErr w:type="spellEnd"/>
      <w:r w:rsidRPr="009D0253">
        <w:rPr>
          <w:rFonts w:ascii="Times New Roman" w:hAnsi="Times New Roman" w:cs="Times New Roman"/>
          <w:sz w:val="24"/>
          <w:szCs w:val="24"/>
        </w:rPr>
        <w:t xml:space="preserve">, Harvey y </w:t>
      </w:r>
      <w:proofErr w:type="spellStart"/>
      <w:r w:rsidRPr="009D0253">
        <w:rPr>
          <w:rFonts w:ascii="Times New Roman" w:hAnsi="Times New Roman" w:cs="Times New Roman"/>
          <w:sz w:val="24"/>
          <w:szCs w:val="24"/>
        </w:rPr>
        <w:t>McMcormack</w:t>
      </w:r>
      <w:proofErr w:type="spellEnd"/>
      <w:r w:rsidRPr="009D0253">
        <w:rPr>
          <w:rFonts w:ascii="Times New Roman" w:hAnsi="Times New Roman" w:cs="Times New Roman"/>
          <w:sz w:val="24"/>
          <w:szCs w:val="24"/>
        </w:rPr>
        <w:t xml:space="preserve"> (1998) plantean una ecuación</w:t>
      </w:r>
      <w:r w:rsidR="00A6474F" w:rsidRPr="009D0253">
        <w:rPr>
          <w:rFonts w:ascii="Times New Roman" w:hAnsi="Times New Roman" w:cs="Times New Roman"/>
          <w:sz w:val="24"/>
          <w:szCs w:val="24"/>
        </w:rPr>
        <w:t xml:space="preserve"> (1)</w:t>
      </w:r>
      <w:r w:rsidRPr="009D0253">
        <w:rPr>
          <w:rFonts w:ascii="Times New Roman" w:hAnsi="Times New Roman" w:cs="Times New Roman"/>
          <w:sz w:val="24"/>
          <w:szCs w:val="24"/>
        </w:rPr>
        <w:t xml:space="preserve"> para esto</w:t>
      </w:r>
    </w:p>
    <w:p w14:paraId="0913A95A" w14:textId="525497DE" w:rsidR="007664CF" w:rsidRPr="009D0253" w:rsidRDefault="007664CF" w:rsidP="00EA6C35">
      <w:pPr>
        <w:pStyle w:val="Sinespaciado"/>
        <w:jc w:val="both"/>
        <w:rPr>
          <w:rFonts w:ascii="Times New Roman" w:hAnsi="Times New Roman" w:cs="Times New Roman"/>
          <w:sz w:val="24"/>
          <w:szCs w:val="24"/>
        </w:rPr>
      </w:pPr>
    </w:p>
    <w:p w14:paraId="64F0F138" w14:textId="0B573229" w:rsidR="007664CF" w:rsidRPr="009D0253" w:rsidRDefault="007664CF" w:rsidP="00EA6C35">
      <w:pPr>
        <w:pStyle w:val="Sinespaciado"/>
        <w:jc w:val="center"/>
        <w:rPr>
          <w:rFonts w:ascii="Times New Roman" w:eastAsiaTheme="minorEastAsia" w:hAnsi="Times New Roman" w:cs="Times New Roman"/>
          <w:iCs/>
          <w:sz w:val="24"/>
          <w:szCs w:val="24"/>
        </w:rPr>
      </w:pPr>
      <m:oMath>
        <m:r>
          <m:rPr>
            <m:sty m:val="p"/>
          </m:rPr>
          <w:rPr>
            <w:rFonts w:ascii="Cambria Math" w:hAnsi="Cambria Math" w:cs="Times New Roman"/>
            <w:sz w:val="24"/>
            <w:szCs w:val="24"/>
          </w:rPr>
          <m:t>SI=f(E,C,F)</m:t>
        </m:r>
      </m:oMath>
      <w:r w:rsidRPr="009D0253">
        <w:rPr>
          <w:rFonts w:ascii="Times New Roman" w:eastAsiaTheme="minorEastAsia" w:hAnsi="Times New Roman" w:cs="Times New Roman"/>
          <w:iCs/>
          <w:sz w:val="24"/>
          <w:szCs w:val="24"/>
        </w:rPr>
        <w:t xml:space="preserve">                    (1)</w:t>
      </w:r>
    </w:p>
    <w:p w14:paraId="2B2C0D76" w14:textId="2D7DE446" w:rsidR="007664CF" w:rsidRPr="009D0253" w:rsidRDefault="007664CF" w:rsidP="00EA6C35">
      <w:pPr>
        <w:pStyle w:val="Sinespaciado"/>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 xml:space="preserve">donde: </w:t>
      </w:r>
    </w:p>
    <w:p w14:paraId="51AB2593" w14:textId="2BEF1C58" w:rsidR="007664CF" w:rsidRPr="009D0253" w:rsidRDefault="007664CF" w:rsidP="00EA6C35">
      <w:pPr>
        <w:pStyle w:val="Sinespaciado"/>
        <w:numPr>
          <w:ilvl w:val="0"/>
          <w:numId w:val="1"/>
        </w:numPr>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SI: Implementación exitosa.</w:t>
      </w:r>
    </w:p>
    <w:p w14:paraId="0F1F1FB5" w14:textId="1A9D5EBD" w:rsidR="007664CF" w:rsidRPr="009D0253" w:rsidRDefault="007664CF" w:rsidP="00EA6C35">
      <w:pPr>
        <w:pStyle w:val="Sinespaciado"/>
        <w:numPr>
          <w:ilvl w:val="0"/>
          <w:numId w:val="1"/>
        </w:numPr>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E: Tipo de evidencia</w:t>
      </w:r>
    </w:p>
    <w:p w14:paraId="22483940" w14:textId="67962971" w:rsidR="007664CF" w:rsidRPr="009D0253" w:rsidRDefault="007664CF" w:rsidP="00EA6C35">
      <w:pPr>
        <w:pStyle w:val="Sinespaciado"/>
        <w:numPr>
          <w:ilvl w:val="0"/>
          <w:numId w:val="1"/>
        </w:numPr>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C: Tipo de contexto</w:t>
      </w:r>
    </w:p>
    <w:p w14:paraId="06C0CB6A" w14:textId="5657AD48" w:rsidR="007664CF" w:rsidRPr="009D0253" w:rsidRDefault="007664CF" w:rsidP="00EA6C35">
      <w:pPr>
        <w:pStyle w:val="Sinespaciado"/>
        <w:numPr>
          <w:ilvl w:val="0"/>
          <w:numId w:val="1"/>
        </w:numPr>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F: Facilitación para la implementación</w:t>
      </w:r>
    </w:p>
    <w:p w14:paraId="7C9F76FF" w14:textId="77777777" w:rsidR="007664CF" w:rsidRPr="009D0253" w:rsidRDefault="007664CF" w:rsidP="00EA6C35">
      <w:pPr>
        <w:pStyle w:val="Sinespaciado"/>
        <w:ind w:left="720"/>
        <w:rPr>
          <w:rFonts w:ascii="Times New Roman" w:eastAsiaTheme="minorEastAsia" w:hAnsi="Times New Roman" w:cs="Times New Roman"/>
          <w:iCs/>
          <w:sz w:val="24"/>
          <w:szCs w:val="24"/>
        </w:rPr>
      </w:pPr>
    </w:p>
    <w:p w14:paraId="19B8C449" w14:textId="7EDAE678" w:rsidR="007664CF" w:rsidRPr="009D0253" w:rsidRDefault="007664CF" w:rsidP="00EA6C35">
      <w:pPr>
        <w:pStyle w:val="Sinespaciado"/>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la cual convendría realizar una pequeña modificación debido a cuestiones por comentar</w:t>
      </w:r>
      <w:r w:rsidR="00C17247" w:rsidRPr="009D0253">
        <w:rPr>
          <w:rFonts w:ascii="Times New Roman" w:eastAsiaTheme="minorEastAsia" w:hAnsi="Times New Roman" w:cs="Times New Roman"/>
          <w:iCs/>
          <w:sz w:val="24"/>
          <w:szCs w:val="24"/>
        </w:rPr>
        <w:t>,</w:t>
      </w:r>
      <w:r w:rsidRPr="009D0253">
        <w:rPr>
          <w:rFonts w:ascii="Times New Roman" w:eastAsiaTheme="minorEastAsia" w:hAnsi="Times New Roman" w:cs="Times New Roman"/>
          <w:iCs/>
          <w:sz w:val="24"/>
          <w:szCs w:val="24"/>
        </w:rPr>
        <w:t xml:space="preserve"> quedándonos la ecuación (2)</w:t>
      </w:r>
    </w:p>
    <w:p w14:paraId="64786F8D" w14:textId="7B5C576D" w:rsidR="007664CF" w:rsidRPr="009D0253" w:rsidRDefault="007664CF" w:rsidP="00EA6C35">
      <w:pPr>
        <w:pStyle w:val="Sinespaciado"/>
        <w:rPr>
          <w:rFonts w:ascii="Times New Roman" w:eastAsiaTheme="minorEastAsia" w:hAnsi="Times New Roman" w:cs="Times New Roman"/>
          <w:iCs/>
          <w:sz w:val="24"/>
          <w:szCs w:val="24"/>
        </w:rPr>
      </w:pPr>
    </w:p>
    <w:p w14:paraId="7B2D6D36" w14:textId="4FB0F04B" w:rsidR="007664CF" w:rsidRPr="009D0253" w:rsidRDefault="007664CF" w:rsidP="00EA6C35">
      <w:pPr>
        <w:pStyle w:val="Sinespaciado"/>
        <w:jc w:val="center"/>
        <w:rPr>
          <w:rFonts w:ascii="Times New Roman" w:eastAsiaTheme="minorEastAsia" w:hAnsi="Times New Roman" w:cs="Times New Roman"/>
          <w:iCs/>
          <w:sz w:val="24"/>
          <w:szCs w:val="24"/>
        </w:rPr>
      </w:pPr>
      <m:oMath>
        <m:r>
          <m:rPr>
            <m:sty m:val="p"/>
          </m:rPr>
          <w:rPr>
            <w:rFonts w:ascii="Cambria Math" w:hAnsi="Cambria Math" w:cs="Times New Roman"/>
            <w:sz w:val="24"/>
            <w:szCs w:val="24"/>
          </w:rPr>
          <m:t>SI=f(±E±C±F)</m:t>
        </m:r>
      </m:oMath>
      <w:r w:rsidRPr="009D0253">
        <w:rPr>
          <w:rFonts w:ascii="Times New Roman" w:eastAsiaTheme="minorEastAsia" w:hAnsi="Times New Roman" w:cs="Times New Roman"/>
          <w:iCs/>
          <w:sz w:val="24"/>
          <w:szCs w:val="24"/>
        </w:rPr>
        <w:t xml:space="preserve">        (2)</w:t>
      </w:r>
    </w:p>
    <w:p w14:paraId="750C235B" w14:textId="7BBC3774" w:rsidR="007664CF" w:rsidRPr="009D0253" w:rsidRDefault="007664CF" w:rsidP="00EA6C35">
      <w:pPr>
        <w:pStyle w:val="Sinespaciado"/>
        <w:jc w:val="both"/>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 xml:space="preserve">Así, según </w:t>
      </w:r>
      <w:proofErr w:type="spellStart"/>
      <w:r w:rsidRPr="009D0253">
        <w:rPr>
          <w:rFonts w:ascii="Times New Roman" w:eastAsiaTheme="minorEastAsia" w:hAnsi="Times New Roman" w:cs="Times New Roman"/>
          <w:iCs/>
          <w:sz w:val="24"/>
          <w:szCs w:val="24"/>
        </w:rPr>
        <w:t>Kitson</w:t>
      </w:r>
      <w:proofErr w:type="spellEnd"/>
      <w:r w:rsidRPr="009D0253">
        <w:rPr>
          <w:rFonts w:ascii="Times New Roman" w:eastAsiaTheme="minorEastAsia" w:hAnsi="Times New Roman" w:cs="Times New Roman"/>
          <w:iCs/>
          <w:sz w:val="24"/>
          <w:szCs w:val="24"/>
        </w:rPr>
        <w:t xml:space="preserve"> et al. (1998), una implementación exitosa de la práctica basada en evidencia estaría en función de la interacción entre el tipo de evidencia que se posee</w:t>
      </w:r>
      <w:r w:rsidR="00C17247" w:rsidRPr="009D0253">
        <w:rPr>
          <w:rFonts w:ascii="Times New Roman" w:eastAsiaTheme="minorEastAsia" w:hAnsi="Times New Roman" w:cs="Times New Roman"/>
          <w:iCs/>
          <w:sz w:val="24"/>
          <w:szCs w:val="24"/>
        </w:rPr>
        <w:t xml:space="preserve"> en el momento</w:t>
      </w:r>
      <w:r w:rsidRPr="009D0253">
        <w:rPr>
          <w:rFonts w:ascii="Times New Roman" w:eastAsiaTheme="minorEastAsia" w:hAnsi="Times New Roman" w:cs="Times New Roman"/>
          <w:iCs/>
          <w:sz w:val="24"/>
          <w:szCs w:val="24"/>
        </w:rPr>
        <w:t xml:space="preserve">, </w:t>
      </w:r>
      <w:r w:rsidR="007412A4" w:rsidRPr="009D0253">
        <w:rPr>
          <w:rFonts w:ascii="Times New Roman" w:eastAsiaTheme="minorEastAsia" w:hAnsi="Times New Roman" w:cs="Times New Roman"/>
          <w:iCs/>
          <w:sz w:val="24"/>
          <w:szCs w:val="24"/>
        </w:rPr>
        <w:t>el tipo de contexto donde se incorporará (en el sentido de si es afable</w:t>
      </w:r>
      <w:r w:rsidR="0055352F" w:rsidRPr="009D0253">
        <w:rPr>
          <w:rFonts w:ascii="Times New Roman" w:eastAsiaTheme="minorEastAsia" w:hAnsi="Times New Roman" w:cs="Times New Roman"/>
          <w:iCs/>
          <w:sz w:val="24"/>
          <w:szCs w:val="24"/>
        </w:rPr>
        <w:t>, o contrario,</w:t>
      </w:r>
      <w:r w:rsidR="007412A4" w:rsidRPr="009D0253">
        <w:rPr>
          <w:rFonts w:ascii="Times New Roman" w:eastAsiaTheme="minorEastAsia" w:hAnsi="Times New Roman" w:cs="Times New Roman"/>
          <w:iCs/>
          <w:sz w:val="24"/>
          <w:szCs w:val="24"/>
        </w:rPr>
        <w:t xml:space="preserve"> al cambio</w:t>
      </w:r>
      <w:r w:rsidR="0055352F" w:rsidRPr="009D0253">
        <w:rPr>
          <w:rFonts w:ascii="Times New Roman" w:eastAsiaTheme="minorEastAsia" w:hAnsi="Times New Roman" w:cs="Times New Roman"/>
          <w:iCs/>
          <w:sz w:val="24"/>
          <w:szCs w:val="24"/>
        </w:rPr>
        <w:t>)</w:t>
      </w:r>
      <w:r w:rsidR="007412A4" w:rsidRPr="009D0253">
        <w:rPr>
          <w:rFonts w:ascii="Times New Roman" w:eastAsiaTheme="minorEastAsia" w:hAnsi="Times New Roman" w:cs="Times New Roman"/>
          <w:iCs/>
          <w:sz w:val="24"/>
          <w:szCs w:val="24"/>
        </w:rPr>
        <w:t xml:space="preserve">, y el grado de facilitación para el cambio. </w:t>
      </w:r>
      <w:r w:rsidR="0055352F" w:rsidRPr="009D0253">
        <w:rPr>
          <w:rFonts w:ascii="Times New Roman" w:eastAsiaTheme="minorEastAsia" w:hAnsi="Times New Roman" w:cs="Times New Roman"/>
          <w:iCs/>
          <w:sz w:val="24"/>
          <w:szCs w:val="24"/>
        </w:rPr>
        <w:t xml:space="preserve">El símbolo </w:t>
      </w:r>
      <w:r w:rsidR="007412A4" w:rsidRPr="009D0253">
        <w:rPr>
          <w:rFonts w:ascii="Times New Roman" w:eastAsiaTheme="minorEastAsia" w:hAnsi="Times New Roman" w:cs="Times New Roman"/>
          <w:iCs/>
          <w:sz w:val="24"/>
          <w:szCs w:val="24"/>
        </w:rPr>
        <w:t>± se incorpor</w:t>
      </w:r>
      <w:r w:rsidR="0055352F" w:rsidRPr="009D0253">
        <w:rPr>
          <w:rFonts w:ascii="Times New Roman" w:eastAsiaTheme="minorEastAsia" w:hAnsi="Times New Roman" w:cs="Times New Roman"/>
          <w:iCs/>
          <w:sz w:val="24"/>
          <w:szCs w:val="24"/>
        </w:rPr>
        <w:t>ó</w:t>
      </w:r>
      <w:r w:rsidR="007412A4" w:rsidRPr="009D0253">
        <w:rPr>
          <w:rFonts w:ascii="Times New Roman" w:eastAsiaTheme="minorEastAsia" w:hAnsi="Times New Roman" w:cs="Times New Roman"/>
          <w:iCs/>
          <w:sz w:val="24"/>
          <w:szCs w:val="24"/>
        </w:rPr>
        <w:t>, debido a que estos tres aspectos pueden variar dentro de un mismo campo, siendo de mayor o menor grado cada uno</w:t>
      </w:r>
      <w:r w:rsidR="004F6491" w:rsidRPr="009D0253">
        <w:rPr>
          <w:rFonts w:ascii="Times New Roman" w:eastAsiaTheme="minorEastAsia" w:hAnsi="Times New Roman" w:cs="Times New Roman"/>
          <w:iCs/>
          <w:sz w:val="24"/>
          <w:szCs w:val="24"/>
        </w:rPr>
        <w:t>, donde mientras más positivo sea cada componente, mayor posibilidad de realizar una implementación exitosa</w:t>
      </w:r>
      <w:r w:rsidR="007412A4" w:rsidRPr="009D0253">
        <w:rPr>
          <w:rFonts w:ascii="Times New Roman" w:eastAsiaTheme="minorEastAsia" w:hAnsi="Times New Roman" w:cs="Times New Roman"/>
          <w:iCs/>
          <w:sz w:val="24"/>
          <w:szCs w:val="24"/>
        </w:rPr>
        <w:t>.</w:t>
      </w:r>
    </w:p>
    <w:p w14:paraId="391963C6" w14:textId="7C754846" w:rsidR="00385448" w:rsidRPr="009D0253" w:rsidRDefault="0055352F" w:rsidP="00EA6C35">
      <w:pPr>
        <w:pStyle w:val="Sinespaciado"/>
        <w:jc w:val="both"/>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U</w:t>
      </w:r>
      <w:r w:rsidR="004F6491" w:rsidRPr="009D0253">
        <w:rPr>
          <w:rFonts w:ascii="Times New Roman" w:eastAsiaTheme="minorEastAsia" w:hAnsi="Times New Roman" w:cs="Times New Roman"/>
          <w:iCs/>
          <w:sz w:val="24"/>
          <w:szCs w:val="24"/>
        </w:rPr>
        <w:t>n antecedente</w:t>
      </w:r>
      <w:r w:rsidR="00914460" w:rsidRPr="009D0253">
        <w:rPr>
          <w:rFonts w:ascii="Times New Roman" w:eastAsiaTheme="minorEastAsia" w:hAnsi="Times New Roman" w:cs="Times New Roman"/>
          <w:iCs/>
          <w:sz w:val="24"/>
          <w:szCs w:val="24"/>
        </w:rPr>
        <w:t xml:space="preserve"> </w:t>
      </w:r>
      <w:r w:rsidR="004F6491" w:rsidRPr="009D0253">
        <w:rPr>
          <w:rFonts w:ascii="Times New Roman" w:eastAsiaTheme="minorEastAsia" w:hAnsi="Times New Roman" w:cs="Times New Roman"/>
          <w:iCs/>
          <w:sz w:val="24"/>
          <w:szCs w:val="24"/>
        </w:rPr>
        <w:t>a la PBE es la Medicina Basada en Evidencia (MBE). E</w:t>
      </w:r>
      <w:r w:rsidR="000F6424" w:rsidRPr="009D0253">
        <w:rPr>
          <w:rFonts w:ascii="Times New Roman" w:eastAsiaTheme="minorEastAsia" w:hAnsi="Times New Roman" w:cs="Times New Roman"/>
          <w:iCs/>
          <w:sz w:val="24"/>
          <w:szCs w:val="24"/>
        </w:rPr>
        <w:t>sta</w:t>
      </w:r>
      <w:r w:rsidR="00385448" w:rsidRPr="009D0253">
        <w:rPr>
          <w:rFonts w:ascii="Times New Roman" w:eastAsiaTheme="minorEastAsia" w:hAnsi="Times New Roman" w:cs="Times New Roman"/>
          <w:iCs/>
          <w:sz w:val="24"/>
          <w:szCs w:val="24"/>
        </w:rPr>
        <w:t xml:space="preserve"> práctica </w:t>
      </w:r>
      <w:r w:rsidR="000F6424" w:rsidRPr="009D0253">
        <w:rPr>
          <w:rFonts w:ascii="Times New Roman" w:eastAsiaTheme="minorEastAsia" w:hAnsi="Times New Roman" w:cs="Times New Roman"/>
          <w:iCs/>
          <w:sz w:val="24"/>
          <w:szCs w:val="24"/>
        </w:rPr>
        <w:t>supone</w:t>
      </w:r>
      <w:r w:rsidR="004F6491" w:rsidRPr="009D0253">
        <w:rPr>
          <w:rFonts w:ascii="Times New Roman" w:eastAsiaTheme="minorEastAsia" w:hAnsi="Times New Roman" w:cs="Times New Roman"/>
          <w:iCs/>
          <w:sz w:val="24"/>
          <w:szCs w:val="24"/>
        </w:rPr>
        <w:t xml:space="preserve"> </w:t>
      </w:r>
      <w:r w:rsidRPr="009D0253">
        <w:rPr>
          <w:rFonts w:ascii="Times New Roman" w:eastAsiaTheme="minorEastAsia" w:hAnsi="Times New Roman" w:cs="Times New Roman"/>
          <w:iCs/>
          <w:sz w:val="24"/>
          <w:szCs w:val="24"/>
        </w:rPr>
        <w:t>una serie de</w:t>
      </w:r>
      <w:r w:rsidR="004F6491" w:rsidRPr="009D0253">
        <w:rPr>
          <w:rFonts w:ascii="Times New Roman" w:eastAsiaTheme="minorEastAsia" w:hAnsi="Times New Roman" w:cs="Times New Roman"/>
          <w:iCs/>
          <w:sz w:val="24"/>
          <w:szCs w:val="24"/>
        </w:rPr>
        <w:t xml:space="preserve"> pasos:</w:t>
      </w:r>
      <w:r w:rsidR="000F6424" w:rsidRPr="009D0253">
        <w:rPr>
          <w:rFonts w:ascii="Times New Roman" w:eastAsiaTheme="minorEastAsia" w:hAnsi="Times New Roman" w:cs="Times New Roman"/>
          <w:iCs/>
          <w:sz w:val="24"/>
          <w:szCs w:val="24"/>
        </w:rPr>
        <w:t xml:space="preserve"> poder definir la problemática, búsqueda de información valida y relevante</w:t>
      </w:r>
      <w:r w:rsidR="004F6491" w:rsidRPr="009D0253">
        <w:rPr>
          <w:rFonts w:ascii="Times New Roman" w:eastAsiaTheme="minorEastAsia" w:hAnsi="Times New Roman" w:cs="Times New Roman"/>
          <w:iCs/>
          <w:sz w:val="24"/>
          <w:szCs w:val="24"/>
        </w:rPr>
        <w:t>,</w:t>
      </w:r>
      <w:r w:rsidR="000F6424" w:rsidRPr="009D0253">
        <w:rPr>
          <w:rFonts w:ascii="Times New Roman" w:eastAsiaTheme="minorEastAsia" w:hAnsi="Times New Roman" w:cs="Times New Roman"/>
          <w:iCs/>
          <w:sz w:val="24"/>
          <w:szCs w:val="24"/>
        </w:rPr>
        <w:t xml:space="preserve"> poder aplicarla</w:t>
      </w:r>
      <w:r w:rsidR="004F6491" w:rsidRPr="009D0253">
        <w:rPr>
          <w:rFonts w:ascii="Times New Roman" w:eastAsiaTheme="minorEastAsia" w:hAnsi="Times New Roman" w:cs="Times New Roman"/>
          <w:iCs/>
          <w:sz w:val="24"/>
          <w:szCs w:val="24"/>
        </w:rPr>
        <w:t xml:space="preserve"> y evaluar los resultados de la práctica</w:t>
      </w:r>
      <w:r w:rsidR="000F6424" w:rsidRPr="009D0253">
        <w:rPr>
          <w:rFonts w:ascii="Times New Roman" w:eastAsiaTheme="minorEastAsia" w:hAnsi="Times New Roman" w:cs="Times New Roman"/>
          <w:iCs/>
          <w:sz w:val="24"/>
          <w:szCs w:val="24"/>
        </w:rPr>
        <w:t xml:space="preserve">; siendo </w:t>
      </w:r>
      <w:r w:rsidR="00385448" w:rsidRPr="009D0253">
        <w:rPr>
          <w:rFonts w:ascii="Times New Roman" w:eastAsiaTheme="minorEastAsia" w:hAnsi="Times New Roman" w:cs="Times New Roman"/>
          <w:iCs/>
          <w:sz w:val="24"/>
          <w:szCs w:val="24"/>
        </w:rPr>
        <w:t>un cambio en la forma en que se obtiene, evalúa e interpreta la literatura de una disciplina</w:t>
      </w:r>
      <w:r w:rsidR="004F6491" w:rsidRPr="009D0253">
        <w:rPr>
          <w:rFonts w:ascii="Times New Roman" w:eastAsiaTheme="minorEastAsia" w:hAnsi="Times New Roman" w:cs="Times New Roman"/>
          <w:iCs/>
          <w:sz w:val="24"/>
          <w:szCs w:val="24"/>
        </w:rPr>
        <w:t xml:space="preserve"> (</w:t>
      </w:r>
      <w:proofErr w:type="spellStart"/>
      <w:r w:rsidR="004F6491" w:rsidRPr="009D0253">
        <w:rPr>
          <w:rFonts w:ascii="Times New Roman" w:eastAsiaTheme="minorEastAsia" w:hAnsi="Times New Roman" w:cs="Times New Roman"/>
          <w:i/>
          <w:sz w:val="24"/>
          <w:szCs w:val="24"/>
        </w:rPr>
        <w:t>Evidence-Based</w:t>
      </w:r>
      <w:proofErr w:type="spellEnd"/>
      <w:r w:rsidR="004F6491" w:rsidRPr="009D0253">
        <w:rPr>
          <w:rFonts w:ascii="Times New Roman" w:eastAsiaTheme="minorEastAsia" w:hAnsi="Times New Roman" w:cs="Times New Roman"/>
          <w:i/>
          <w:sz w:val="24"/>
          <w:szCs w:val="24"/>
        </w:rPr>
        <w:t xml:space="preserve"> Medicine </w:t>
      </w:r>
      <w:proofErr w:type="spellStart"/>
      <w:r w:rsidR="004F6491" w:rsidRPr="009D0253">
        <w:rPr>
          <w:rFonts w:ascii="Times New Roman" w:eastAsiaTheme="minorEastAsia" w:hAnsi="Times New Roman" w:cs="Times New Roman"/>
          <w:i/>
          <w:sz w:val="24"/>
          <w:szCs w:val="24"/>
        </w:rPr>
        <w:t>Working</w:t>
      </w:r>
      <w:proofErr w:type="spellEnd"/>
      <w:r w:rsidR="004F6491" w:rsidRPr="009D0253">
        <w:rPr>
          <w:rFonts w:ascii="Times New Roman" w:eastAsiaTheme="minorEastAsia" w:hAnsi="Times New Roman" w:cs="Times New Roman"/>
          <w:i/>
          <w:sz w:val="24"/>
          <w:szCs w:val="24"/>
        </w:rPr>
        <w:t xml:space="preserve"> </w:t>
      </w:r>
      <w:proofErr w:type="spellStart"/>
      <w:r w:rsidR="004F6491" w:rsidRPr="009D0253">
        <w:rPr>
          <w:rFonts w:ascii="Times New Roman" w:eastAsiaTheme="minorEastAsia" w:hAnsi="Times New Roman" w:cs="Times New Roman"/>
          <w:i/>
          <w:sz w:val="24"/>
          <w:szCs w:val="24"/>
        </w:rPr>
        <w:t>Group</w:t>
      </w:r>
      <w:proofErr w:type="spellEnd"/>
      <w:r w:rsidR="004F6491" w:rsidRPr="009D0253">
        <w:rPr>
          <w:rFonts w:ascii="Times New Roman" w:eastAsiaTheme="minorEastAsia" w:hAnsi="Times New Roman" w:cs="Times New Roman"/>
          <w:iCs/>
          <w:sz w:val="24"/>
          <w:szCs w:val="24"/>
        </w:rPr>
        <w:t xml:space="preserve">, 1992; </w:t>
      </w:r>
      <w:proofErr w:type="spellStart"/>
      <w:r w:rsidR="004F6491" w:rsidRPr="009D0253">
        <w:rPr>
          <w:rFonts w:ascii="Times New Roman" w:eastAsiaTheme="minorEastAsia" w:hAnsi="Times New Roman" w:cs="Times New Roman"/>
          <w:iCs/>
          <w:sz w:val="24"/>
          <w:szCs w:val="24"/>
        </w:rPr>
        <w:t>Akobeng</w:t>
      </w:r>
      <w:proofErr w:type="spellEnd"/>
      <w:r w:rsidR="004F6491" w:rsidRPr="009D0253">
        <w:rPr>
          <w:rFonts w:ascii="Times New Roman" w:eastAsiaTheme="minorEastAsia" w:hAnsi="Times New Roman" w:cs="Times New Roman"/>
          <w:iCs/>
          <w:sz w:val="24"/>
          <w:szCs w:val="24"/>
        </w:rPr>
        <w:t>, 2005)</w:t>
      </w:r>
      <w:r w:rsidR="00385448" w:rsidRPr="009D0253">
        <w:rPr>
          <w:rFonts w:ascii="Times New Roman" w:eastAsiaTheme="minorEastAsia" w:hAnsi="Times New Roman" w:cs="Times New Roman"/>
          <w:iCs/>
          <w:sz w:val="24"/>
          <w:szCs w:val="24"/>
        </w:rPr>
        <w:t xml:space="preserve">. </w:t>
      </w:r>
      <w:r w:rsidR="004F6491" w:rsidRPr="009D0253">
        <w:rPr>
          <w:rFonts w:ascii="Times New Roman" w:eastAsiaTheme="minorEastAsia" w:hAnsi="Times New Roman" w:cs="Times New Roman"/>
          <w:iCs/>
          <w:sz w:val="24"/>
          <w:szCs w:val="24"/>
        </w:rPr>
        <w:t>Así, la MBE (</w:t>
      </w:r>
      <w:proofErr w:type="spellStart"/>
      <w:r w:rsidR="004F6491" w:rsidRPr="009D0253">
        <w:rPr>
          <w:rFonts w:ascii="Times New Roman" w:eastAsiaTheme="minorEastAsia" w:hAnsi="Times New Roman" w:cs="Times New Roman"/>
          <w:iCs/>
          <w:sz w:val="24"/>
          <w:szCs w:val="24"/>
        </w:rPr>
        <w:t>Akobeng</w:t>
      </w:r>
      <w:proofErr w:type="spellEnd"/>
      <w:r w:rsidR="004F6491" w:rsidRPr="009D0253">
        <w:rPr>
          <w:rFonts w:ascii="Times New Roman" w:eastAsiaTheme="minorEastAsia" w:hAnsi="Times New Roman" w:cs="Times New Roman"/>
          <w:iCs/>
          <w:sz w:val="24"/>
          <w:szCs w:val="24"/>
        </w:rPr>
        <w:t>, 2005) busca mejorar la calidad de atención conjuntando la evidencia proveniente de trabajos de investigación, con la experiencia profesional y preferencias del usuario.</w:t>
      </w:r>
    </w:p>
    <w:p w14:paraId="5C73836E" w14:textId="52471D00" w:rsidR="00693A0F" w:rsidRPr="009D0253" w:rsidRDefault="00914460" w:rsidP="00EA6C35">
      <w:pPr>
        <w:pStyle w:val="Sinespaciado"/>
        <w:jc w:val="both"/>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 xml:space="preserve">Considerado como el primer antecedente directo de la PBE, tenemos el trabajo realizado por la </w:t>
      </w:r>
      <w:proofErr w:type="spellStart"/>
      <w:r w:rsidRPr="009D0253">
        <w:rPr>
          <w:rFonts w:ascii="Times New Roman" w:eastAsiaTheme="minorEastAsia" w:hAnsi="Times New Roman" w:cs="Times New Roman"/>
          <w:i/>
          <w:sz w:val="24"/>
          <w:szCs w:val="24"/>
        </w:rPr>
        <w:t>Task</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Fo</w:t>
      </w:r>
      <w:r w:rsidR="00467BF0" w:rsidRPr="009D0253">
        <w:rPr>
          <w:rFonts w:ascii="Times New Roman" w:eastAsiaTheme="minorEastAsia" w:hAnsi="Times New Roman" w:cs="Times New Roman"/>
          <w:i/>
          <w:sz w:val="24"/>
          <w:szCs w:val="24"/>
        </w:rPr>
        <w:t>rc</w:t>
      </w:r>
      <w:r w:rsidRPr="009D0253">
        <w:rPr>
          <w:rFonts w:ascii="Times New Roman" w:eastAsiaTheme="minorEastAsia" w:hAnsi="Times New Roman" w:cs="Times New Roman"/>
          <w:i/>
          <w:sz w:val="24"/>
          <w:szCs w:val="24"/>
        </w:rPr>
        <w:t>e</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on</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Promotion</w:t>
      </w:r>
      <w:proofErr w:type="spellEnd"/>
      <w:r w:rsidRPr="009D0253">
        <w:rPr>
          <w:rFonts w:ascii="Times New Roman" w:eastAsiaTheme="minorEastAsia" w:hAnsi="Times New Roman" w:cs="Times New Roman"/>
          <w:i/>
          <w:sz w:val="24"/>
          <w:szCs w:val="24"/>
        </w:rPr>
        <w:t xml:space="preserve"> and </w:t>
      </w:r>
      <w:proofErr w:type="spellStart"/>
      <w:r w:rsidRPr="009D0253">
        <w:rPr>
          <w:rFonts w:ascii="Times New Roman" w:eastAsiaTheme="minorEastAsia" w:hAnsi="Times New Roman" w:cs="Times New Roman"/>
          <w:i/>
          <w:sz w:val="24"/>
          <w:szCs w:val="24"/>
        </w:rPr>
        <w:t>Dissemination</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of</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Psychological</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Procedures</w:t>
      </w:r>
      <w:proofErr w:type="spellEnd"/>
      <w:r w:rsidRPr="009D0253">
        <w:rPr>
          <w:rFonts w:ascii="Times New Roman" w:eastAsiaTheme="minorEastAsia" w:hAnsi="Times New Roman" w:cs="Times New Roman"/>
          <w:iCs/>
          <w:sz w:val="24"/>
          <w:szCs w:val="24"/>
        </w:rPr>
        <w:t xml:space="preserve"> división 12 (1995) y </w:t>
      </w:r>
      <w:r w:rsidRPr="009D0253">
        <w:rPr>
          <w:rFonts w:ascii="Times New Roman" w:eastAsiaTheme="minorEastAsia" w:hAnsi="Times New Roman" w:cs="Times New Roman"/>
          <w:iCs/>
          <w:sz w:val="24"/>
          <w:szCs w:val="24"/>
        </w:rPr>
        <w:lastRenderedPageBreak/>
        <w:t>división 29 (</w:t>
      </w:r>
      <w:proofErr w:type="spellStart"/>
      <w:r w:rsidR="00A415B9" w:rsidRPr="009D0253">
        <w:rPr>
          <w:rFonts w:ascii="Times New Roman" w:eastAsiaTheme="minorEastAsia" w:hAnsi="Times New Roman" w:cs="Times New Roman"/>
          <w:iCs/>
          <w:sz w:val="24"/>
          <w:szCs w:val="24"/>
        </w:rPr>
        <w:t>No</w:t>
      </w:r>
      <w:r w:rsidR="0056546D" w:rsidRPr="009D0253">
        <w:rPr>
          <w:rFonts w:ascii="Times New Roman" w:eastAsiaTheme="minorEastAsia" w:hAnsi="Times New Roman" w:cs="Times New Roman"/>
          <w:iCs/>
          <w:sz w:val="24"/>
          <w:szCs w:val="24"/>
        </w:rPr>
        <w:t>rc</w:t>
      </w:r>
      <w:r w:rsidR="00A415B9" w:rsidRPr="009D0253">
        <w:rPr>
          <w:rFonts w:ascii="Times New Roman" w:eastAsiaTheme="minorEastAsia" w:hAnsi="Times New Roman" w:cs="Times New Roman"/>
          <w:iCs/>
          <w:sz w:val="24"/>
          <w:szCs w:val="24"/>
        </w:rPr>
        <w:t>ross</w:t>
      </w:r>
      <w:proofErr w:type="spellEnd"/>
      <w:r w:rsidR="00A415B9" w:rsidRPr="009D0253">
        <w:rPr>
          <w:rFonts w:ascii="Times New Roman" w:eastAsiaTheme="minorEastAsia" w:hAnsi="Times New Roman" w:cs="Times New Roman"/>
          <w:iCs/>
          <w:sz w:val="24"/>
          <w:szCs w:val="24"/>
        </w:rPr>
        <w:t xml:space="preserve">, </w:t>
      </w:r>
      <w:r w:rsidRPr="009D0253">
        <w:rPr>
          <w:rFonts w:ascii="Times New Roman" w:eastAsiaTheme="minorEastAsia" w:hAnsi="Times New Roman" w:cs="Times New Roman"/>
          <w:iCs/>
          <w:sz w:val="24"/>
          <w:szCs w:val="24"/>
        </w:rPr>
        <w:t xml:space="preserve">2001). La división 12 </w:t>
      </w:r>
      <w:r w:rsidR="00C17247" w:rsidRPr="009D0253">
        <w:rPr>
          <w:rFonts w:ascii="Times New Roman" w:eastAsiaTheme="minorEastAsia" w:hAnsi="Times New Roman" w:cs="Times New Roman"/>
          <w:iCs/>
          <w:sz w:val="24"/>
          <w:szCs w:val="24"/>
        </w:rPr>
        <w:t xml:space="preserve">se centró en </w:t>
      </w:r>
      <w:r w:rsidRPr="009D0253">
        <w:rPr>
          <w:rFonts w:ascii="Times New Roman" w:eastAsiaTheme="minorEastAsia" w:hAnsi="Times New Roman" w:cs="Times New Roman"/>
          <w:iCs/>
          <w:sz w:val="24"/>
          <w:szCs w:val="24"/>
        </w:rPr>
        <w:t>difundir los tratamientos empíricamente validados hacia un público general, así como su implantación dentro de la curr</w:t>
      </w:r>
      <w:r w:rsidR="00C17247" w:rsidRPr="009D0253">
        <w:rPr>
          <w:rFonts w:ascii="Times New Roman" w:eastAsiaTheme="minorEastAsia" w:hAnsi="Times New Roman" w:cs="Times New Roman"/>
          <w:iCs/>
          <w:sz w:val="24"/>
          <w:szCs w:val="24"/>
        </w:rPr>
        <w:t>í</w:t>
      </w:r>
      <w:r w:rsidRPr="009D0253">
        <w:rPr>
          <w:rFonts w:ascii="Times New Roman" w:eastAsiaTheme="minorEastAsia" w:hAnsi="Times New Roman" w:cs="Times New Roman"/>
          <w:iCs/>
          <w:sz w:val="24"/>
          <w:szCs w:val="24"/>
        </w:rPr>
        <w:t>cula de programas de formación de psicólogos. Por otro lado, la división 29, teniendo al antecedente anterior, se centró en la identificación de</w:t>
      </w:r>
      <w:r w:rsidR="00C17247" w:rsidRPr="009D0253">
        <w:rPr>
          <w:rFonts w:ascii="Times New Roman" w:eastAsiaTheme="minorEastAsia" w:hAnsi="Times New Roman" w:cs="Times New Roman"/>
          <w:iCs/>
          <w:sz w:val="24"/>
          <w:szCs w:val="24"/>
        </w:rPr>
        <w:t xml:space="preserve"> evidencia de</w:t>
      </w:r>
      <w:r w:rsidRPr="009D0253">
        <w:rPr>
          <w:rFonts w:ascii="Times New Roman" w:eastAsiaTheme="minorEastAsia" w:hAnsi="Times New Roman" w:cs="Times New Roman"/>
          <w:iCs/>
          <w:sz w:val="24"/>
          <w:szCs w:val="24"/>
        </w:rPr>
        <w:t xml:space="preserve"> los elementos interactivos de la relación terapéutica que propiciaban la efectividad del tratamiento, así como los procedimientos que lograban mejorar esta relación, adaptando </w:t>
      </w:r>
      <w:r w:rsidR="00A415B9" w:rsidRPr="009D0253">
        <w:rPr>
          <w:rFonts w:ascii="Times New Roman" w:eastAsiaTheme="minorEastAsia" w:hAnsi="Times New Roman" w:cs="Times New Roman"/>
          <w:iCs/>
          <w:sz w:val="24"/>
          <w:szCs w:val="24"/>
        </w:rPr>
        <w:t>la metodología de los programas</w:t>
      </w:r>
      <w:r w:rsidRPr="009D0253">
        <w:rPr>
          <w:rFonts w:ascii="Times New Roman" w:eastAsiaTheme="minorEastAsia" w:hAnsi="Times New Roman" w:cs="Times New Roman"/>
          <w:iCs/>
          <w:sz w:val="24"/>
          <w:szCs w:val="24"/>
        </w:rPr>
        <w:t xml:space="preserve"> a las características del </w:t>
      </w:r>
      <w:r w:rsidR="00A415B9" w:rsidRPr="009D0253">
        <w:rPr>
          <w:rFonts w:ascii="Times New Roman" w:eastAsiaTheme="minorEastAsia" w:hAnsi="Times New Roman" w:cs="Times New Roman"/>
          <w:iCs/>
          <w:sz w:val="24"/>
          <w:szCs w:val="24"/>
        </w:rPr>
        <w:t>usuario</w:t>
      </w:r>
      <w:r w:rsidRPr="009D0253">
        <w:rPr>
          <w:rFonts w:ascii="Times New Roman" w:eastAsiaTheme="minorEastAsia" w:hAnsi="Times New Roman" w:cs="Times New Roman"/>
          <w:iCs/>
          <w:sz w:val="24"/>
          <w:szCs w:val="24"/>
        </w:rPr>
        <w:t xml:space="preserve"> sin afectar la validez </w:t>
      </w:r>
      <w:r w:rsidR="00C17247" w:rsidRPr="009D0253">
        <w:rPr>
          <w:rFonts w:ascii="Times New Roman" w:eastAsiaTheme="minorEastAsia" w:hAnsi="Times New Roman" w:cs="Times New Roman"/>
          <w:iCs/>
          <w:sz w:val="24"/>
          <w:szCs w:val="24"/>
        </w:rPr>
        <w:t>interna</w:t>
      </w:r>
      <w:r w:rsidRPr="009D0253">
        <w:rPr>
          <w:rFonts w:ascii="Times New Roman" w:eastAsiaTheme="minorEastAsia" w:hAnsi="Times New Roman" w:cs="Times New Roman"/>
          <w:iCs/>
          <w:sz w:val="24"/>
          <w:szCs w:val="24"/>
        </w:rPr>
        <w:t xml:space="preserve"> de</w:t>
      </w:r>
      <w:r w:rsidR="00C17247" w:rsidRPr="009D0253">
        <w:rPr>
          <w:rFonts w:ascii="Times New Roman" w:eastAsiaTheme="minorEastAsia" w:hAnsi="Times New Roman" w:cs="Times New Roman"/>
          <w:iCs/>
          <w:sz w:val="24"/>
          <w:szCs w:val="24"/>
        </w:rPr>
        <w:t>l</w:t>
      </w:r>
      <w:r w:rsidRPr="009D0253">
        <w:rPr>
          <w:rFonts w:ascii="Times New Roman" w:eastAsiaTheme="minorEastAsia" w:hAnsi="Times New Roman" w:cs="Times New Roman"/>
          <w:iCs/>
          <w:sz w:val="24"/>
          <w:szCs w:val="24"/>
        </w:rPr>
        <w:t xml:space="preserve"> tratamiento</w:t>
      </w:r>
      <w:r w:rsidR="00A415B9" w:rsidRPr="009D0253">
        <w:rPr>
          <w:rFonts w:ascii="Times New Roman" w:eastAsiaTheme="minorEastAsia" w:hAnsi="Times New Roman" w:cs="Times New Roman"/>
          <w:iCs/>
          <w:sz w:val="24"/>
          <w:szCs w:val="24"/>
        </w:rPr>
        <w:t>.</w:t>
      </w:r>
      <w:r w:rsidR="00587BEA" w:rsidRPr="009D0253">
        <w:rPr>
          <w:rFonts w:ascii="Times New Roman" w:eastAsiaTheme="minorEastAsia" w:hAnsi="Times New Roman" w:cs="Times New Roman"/>
          <w:iCs/>
          <w:sz w:val="24"/>
          <w:szCs w:val="24"/>
        </w:rPr>
        <w:t xml:space="preserve"> El trabajo de ambas divisiones</w:t>
      </w:r>
      <w:r w:rsidR="000B4C78" w:rsidRPr="009D0253">
        <w:rPr>
          <w:rFonts w:ascii="Times New Roman" w:eastAsiaTheme="minorEastAsia" w:hAnsi="Times New Roman" w:cs="Times New Roman"/>
          <w:iCs/>
          <w:sz w:val="24"/>
          <w:szCs w:val="24"/>
        </w:rPr>
        <w:t xml:space="preserve"> (</w:t>
      </w:r>
      <w:proofErr w:type="spellStart"/>
      <w:r w:rsidR="000B4C78" w:rsidRPr="009D0253">
        <w:rPr>
          <w:rFonts w:ascii="Times New Roman" w:eastAsiaTheme="minorEastAsia" w:hAnsi="Times New Roman" w:cs="Times New Roman"/>
          <w:iCs/>
          <w:sz w:val="24"/>
          <w:szCs w:val="24"/>
        </w:rPr>
        <w:t>No</w:t>
      </w:r>
      <w:r w:rsidR="0056546D" w:rsidRPr="009D0253">
        <w:rPr>
          <w:rFonts w:ascii="Times New Roman" w:eastAsiaTheme="minorEastAsia" w:hAnsi="Times New Roman" w:cs="Times New Roman"/>
          <w:iCs/>
          <w:sz w:val="24"/>
          <w:szCs w:val="24"/>
        </w:rPr>
        <w:t>rc</w:t>
      </w:r>
      <w:r w:rsidR="000B4C78" w:rsidRPr="009D0253">
        <w:rPr>
          <w:rFonts w:ascii="Times New Roman" w:eastAsiaTheme="minorEastAsia" w:hAnsi="Times New Roman" w:cs="Times New Roman"/>
          <w:iCs/>
          <w:sz w:val="24"/>
          <w:szCs w:val="24"/>
        </w:rPr>
        <w:t>ross</w:t>
      </w:r>
      <w:proofErr w:type="spellEnd"/>
      <w:r w:rsidR="000B4C78" w:rsidRPr="009D0253">
        <w:rPr>
          <w:rFonts w:ascii="Times New Roman" w:eastAsiaTheme="minorEastAsia" w:hAnsi="Times New Roman" w:cs="Times New Roman"/>
          <w:iCs/>
          <w:sz w:val="24"/>
          <w:szCs w:val="24"/>
        </w:rPr>
        <w:t xml:space="preserve"> y Lambert, 2011)</w:t>
      </w:r>
      <w:r w:rsidR="00587BEA" w:rsidRPr="009D0253">
        <w:rPr>
          <w:rFonts w:ascii="Times New Roman" w:eastAsiaTheme="minorEastAsia" w:hAnsi="Times New Roman" w:cs="Times New Roman"/>
          <w:iCs/>
          <w:sz w:val="24"/>
          <w:szCs w:val="24"/>
        </w:rPr>
        <w:t xml:space="preserve"> se ha</w:t>
      </w:r>
      <w:r w:rsidR="000B4C78" w:rsidRPr="009D0253">
        <w:rPr>
          <w:rFonts w:ascii="Times New Roman" w:eastAsiaTheme="minorEastAsia" w:hAnsi="Times New Roman" w:cs="Times New Roman"/>
          <w:iCs/>
          <w:sz w:val="24"/>
          <w:szCs w:val="24"/>
        </w:rPr>
        <w:t>n</w:t>
      </w:r>
      <w:r w:rsidR="00587BEA" w:rsidRPr="009D0253">
        <w:rPr>
          <w:rFonts w:ascii="Times New Roman" w:eastAsiaTheme="minorEastAsia" w:hAnsi="Times New Roman" w:cs="Times New Roman"/>
          <w:iCs/>
          <w:sz w:val="24"/>
          <w:szCs w:val="24"/>
        </w:rPr>
        <w:t xml:space="preserve"> centrado en la integración científica (</w:t>
      </w:r>
      <w:r w:rsidR="000B4C78" w:rsidRPr="009D0253">
        <w:rPr>
          <w:rFonts w:ascii="Times New Roman" w:eastAsiaTheme="minorEastAsia" w:hAnsi="Times New Roman" w:cs="Times New Roman"/>
          <w:iCs/>
          <w:sz w:val="24"/>
          <w:szCs w:val="24"/>
        </w:rPr>
        <w:t>evidencia) y el servicio (brindar una atención que refleja una relación humana); por lo que su centro de interés gira en torno a conocer qué funciona en general, y qué funcion</w:t>
      </w:r>
      <w:r w:rsidR="004E0DA3" w:rsidRPr="009D0253">
        <w:rPr>
          <w:rFonts w:ascii="Times New Roman" w:eastAsiaTheme="minorEastAsia" w:hAnsi="Times New Roman" w:cs="Times New Roman"/>
          <w:iCs/>
          <w:sz w:val="24"/>
          <w:szCs w:val="24"/>
        </w:rPr>
        <w:t>a</w:t>
      </w:r>
      <w:r w:rsidR="000B4C78" w:rsidRPr="009D0253">
        <w:rPr>
          <w:rFonts w:ascii="Times New Roman" w:eastAsiaTheme="minorEastAsia" w:hAnsi="Times New Roman" w:cs="Times New Roman"/>
          <w:iCs/>
          <w:sz w:val="24"/>
          <w:szCs w:val="24"/>
        </w:rPr>
        <w:t xml:space="preserve"> para usuarios particulares.</w:t>
      </w:r>
      <w:r w:rsidR="004E0DA3" w:rsidRPr="009D0253">
        <w:rPr>
          <w:rFonts w:ascii="Times New Roman" w:eastAsiaTheme="minorEastAsia" w:hAnsi="Times New Roman" w:cs="Times New Roman"/>
          <w:iCs/>
          <w:sz w:val="24"/>
          <w:szCs w:val="24"/>
        </w:rPr>
        <w:t xml:space="preserve"> Una de las conclusiones de la división 29 (</w:t>
      </w:r>
      <w:proofErr w:type="spellStart"/>
      <w:r w:rsidR="004E0DA3" w:rsidRPr="009D0253">
        <w:rPr>
          <w:rFonts w:ascii="Times New Roman" w:eastAsiaTheme="minorEastAsia" w:hAnsi="Times New Roman" w:cs="Times New Roman"/>
          <w:iCs/>
          <w:sz w:val="24"/>
          <w:szCs w:val="24"/>
        </w:rPr>
        <w:t>No</w:t>
      </w:r>
      <w:r w:rsidR="0056546D" w:rsidRPr="009D0253">
        <w:rPr>
          <w:rFonts w:ascii="Times New Roman" w:eastAsiaTheme="minorEastAsia" w:hAnsi="Times New Roman" w:cs="Times New Roman"/>
          <w:iCs/>
          <w:sz w:val="24"/>
          <w:szCs w:val="24"/>
        </w:rPr>
        <w:t>rc</w:t>
      </w:r>
      <w:r w:rsidR="004E0DA3" w:rsidRPr="009D0253">
        <w:rPr>
          <w:rFonts w:ascii="Times New Roman" w:eastAsiaTheme="minorEastAsia" w:hAnsi="Times New Roman" w:cs="Times New Roman"/>
          <w:iCs/>
          <w:sz w:val="24"/>
          <w:szCs w:val="24"/>
        </w:rPr>
        <w:t>ross</w:t>
      </w:r>
      <w:proofErr w:type="spellEnd"/>
      <w:r w:rsidR="004E0DA3" w:rsidRPr="009D0253">
        <w:rPr>
          <w:rFonts w:ascii="Times New Roman" w:eastAsiaTheme="minorEastAsia" w:hAnsi="Times New Roman" w:cs="Times New Roman"/>
          <w:iCs/>
          <w:sz w:val="24"/>
          <w:szCs w:val="24"/>
        </w:rPr>
        <w:t xml:space="preserve"> y </w:t>
      </w:r>
      <w:proofErr w:type="spellStart"/>
      <w:r w:rsidR="004E0DA3" w:rsidRPr="009D0253">
        <w:rPr>
          <w:rFonts w:ascii="Times New Roman" w:eastAsiaTheme="minorEastAsia" w:hAnsi="Times New Roman" w:cs="Times New Roman"/>
          <w:iCs/>
          <w:sz w:val="24"/>
          <w:szCs w:val="24"/>
        </w:rPr>
        <w:t>Wampold</w:t>
      </w:r>
      <w:proofErr w:type="spellEnd"/>
      <w:r w:rsidR="004E0DA3" w:rsidRPr="009D0253">
        <w:rPr>
          <w:rFonts w:ascii="Times New Roman" w:eastAsiaTheme="minorEastAsia" w:hAnsi="Times New Roman" w:cs="Times New Roman"/>
          <w:iCs/>
          <w:sz w:val="24"/>
          <w:szCs w:val="24"/>
        </w:rPr>
        <w:t xml:space="preserve">, 2011), es la reflexión respecto que las guías basadas en evidencia no representan estándares normativos de la práctica profesional, sino el estado actual del conocimiento científico aplicado en un contexto determinado. </w:t>
      </w:r>
      <w:r w:rsidR="00A6474F" w:rsidRPr="009D0253">
        <w:rPr>
          <w:rFonts w:ascii="Times New Roman" w:eastAsiaTheme="minorEastAsia" w:hAnsi="Times New Roman" w:cs="Times New Roman"/>
          <w:iCs/>
          <w:sz w:val="24"/>
          <w:szCs w:val="24"/>
        </w:rPr>
        <w:t>La</w:t>
      </w:r>
      <w:r w:rsidR="004E0DA3" w:rsidRPr="009D0253">
        <w:rPr>
          <w:rFonts w:ascii="Times New Roman" w:eastAsiaTheme="minorEastAsia" w:hAnsi="Times New Roman" w:cs="Times New Roman"/>
          <w:iCs/>
          <w:sz w:val="24"/>
          <w:szCs w:val="24"/>
        </w:rPr>
        <w:t xml:space="preserve"> PBE no supone haber encontrado la última verdad, sino que </w:t>
      </w:r>
      <w:r w:rsidR="00C17247" w:rsidRPr="009D0253">
        <w:rPr>
          <w:rFonts w:ascii="Times New Roman" w:eastAsiaTheme="minorEastAsia" w:hAnsi="Times New Roman" w:cs="Times New Roman"/>
          <w:iCs/>
          <w:sz w:val="24"/>
          <w:szCs w:val="24"/>
        </w:rPr>
        <w:t>reporta</w:t>
      </w:r>
      <w:r w:rsidR="004E0DA3" w:rsidRPr="009D0253">
        <w:rPr>
          <w:rFonts w:ascii="Times New Roman" w:eastAsiaTheme="minorEastAsia" w:hAnsi="Times New Roman" w:cs="Times New Roman"/>
          <w:iCs/>
          <w:sz w:val="24"/>
          <w:szCs w:val="24"/>
        </w:rPr>
        <w:t xml:space="preserve"> la</w:t>
      </w:r>
      <w:r w:rsidR="00372B8B" w:rsidRPr="009D0253">
        <w:rPr>
          <w:rFonts w:ascii="Times New Roman" w:eastAsiaTheme="minorEastAsia" w:hAnsi="Times New Roman" w:cs="Times New Roman"/>
          <w:iCs/>
          <w:sz w:val="24"/>
          <w:szCs w:val="24"/>
        </w:rPr>
        <w:t xml:space="preserve"> efectividad de la</w:t>
      </w:r>
      <w:r w:rsidR="004E0DA3" w:rsidRPr="009D0253">
        <w:rPr>
          <w:rFonts w:ascii="Times New Roman" w:eastAsiaTheme="minorEastAsia" w:hAnsi="Times New Roman" w:cs="Times New Roman"/>
          <w:iCs/>
          <w:sz w:val="24"/>
          <w:szCs w:val="24"/>
        </w:rPr>
        <w:t xml:space="preserve"> práctica</w:t>
      </w:r>
      <w:r w:rsidR="00372B8B" w:rsidRPr="009D0253">
        <w:rPr>
          <w:rFonts w:ascii="Times New Roman" w:eastAsiaTheme="minorEastAsia" w:hAnsi="Times New Roman" w:cs="Times New Roman"/>
          <w:iCs/>
          <w:sz w:val="24"/>
          <w:szCs w:val="24"/>
        </w:rPr>
        <w:t xml:space="preserve"> actual, efectividad que con el paso del tiempo podrá ser actualizada, apoyando a la mejora del entendimiento del cambio cualitativo, clínico y conductual.</w:t>
      </w:r>
    </w:p>
    <w:p w14:paraId="0A30C32B" w14:textId="3F508EA2" w:rsidR="00A75CC9" w:rsidRPr="009D0253" w:rsidRDefault="00A75CC9" w:rsidP="00EA6C35">
      <w:pPr>
        <w:pStyle w:val="Sinespaciado"/>
        <w:jc w:val="both"/>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 xml:space="preserve">La </w:t>
      </w:r>
      <w:proofErr w:type="spellStart"/>
      <w:r w:rsidRPr="009D0253">
        <w:rPr>
          <w:rFonts w:ascii="Times New Roman" w:eastAsiaTheme="minorEastAsia" w:hAnsi="Times New Roman" w:cs="Times New Roman"/>
          <w:i/>
          <w:sz w:val="24"/>
          <w:szCs w:val="24"/>
        </w:rPr>
        <w:t>Task</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Fo</w:t>
      </w:r>
      <w:r w:rsidR="0056546D" w:rsidRPr="009D0253">
        <w:rPr>
          <w:rFonts w:ascii="Times New Roman" w:eastAsiaTheme="minorEastAsia" w:hAnsi="Times New Roman" w:cs="Times New Roman"/>
          <w:i/>
          <w:sz w:val="24"/>
          <w:szCs w:val="24"/>
        </w:rPr>
        <w:t>rc</w:t>
      </w:r>
      <w:r w:rsidRPr="009D0253">
        <w:rPr>
          <w:rFonts w:ascii="Times New Roman" w:eastAsiaTheme="minorEastAsia" w:hAnsi="Times New Roman" w:cs="Times New Roman"/>
          <w:i/>
          <w:sz w:val="24"/>
          <w:szCs w:val="24"/>
        </w:rPr>
        <w:t>e</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on</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Evidence-Based</w:t>
      </w:r>
      <w:proofErr w:type="spellEnd"/>
      <w:r w:rsidRPr="009D0253">
        <w:rPr>
          <w:rFonts w:ascii="Times New Roman" w:eastAsiaTheme="minorEastAsia" w:hAnsi="Times New Roman" w:cs="Times New Roman"/>
          <w:i/>
          <w:sz w:val="24"/>
          <w:szCs w:val="24"/>
        </w:rPr>
        <w:t xml:space="preserve"> </w:t>
      </w:r>
      <w:proofErr w:type="spellStart"/>
      <w:r w:rsidRPr="009D0253">
        <w:rPr>
          <w:rFonts w:ascii="Times New Roman" w:eastAsiaTheme="minorEastAsia" w:hAnsi="Times New Roman" w:cs="Times New Roman"/>
          <w:i/>
          <w:sz w:val="24"/>
          <w:szCs w:val="24"/>
        </w:rPr>
        <w:t>Practice</w:t>
      </w:r>
      <w:proofErr w:type="spellEnd"/>
      <w:r w:rsidRPr="009D0253">
        <w:rPr>
          <w:rFonts w:ascii="Times New Roman" w:eastAsiaTheme="minorEastAsia" w:hAnsi="Times New Roman" w:cs="Times New Roman"/>
          <w:iCs/>
          <w:sz w:val="24"/>
          <w:szCs w:val="24"/>
        </w:rPr>
        <w:t xml:space="preserve"> (2006) define a la práctica en psicología basada en evidencia como la integración de la mejor información posible con la experiencia clínica en el contexto del paciente, considerando sus característica, cultura y preferencias; aplicando principios empíricamente válidos provenientes de evaluaciones psicológicas, formulaciones de casos, relaciones terapéuticas e intervenciones. En este sentido, considera como intervención a cualquier servicio directo realizado, incluyendo evaluación, diagnóstico, prevención, tratamiento, psicoterapia y consultoría (p. 273).</w:t>
      </w:r>
    </w:p>
    <w:p w14:paraId="63992860" w14:textId="4D540988" w:rsidR="00822872" w:rsidRPr="009D0253" w:rsidRDefault="00822872" w:rsidP="00EA6C35">
      <w:pPr>
        <w:pStyle w:val="Sinespaciado"/>
        <w:jc w:val="both"/>
        <w:rPr>
          <w:rFonts w:ascii="Times New Roman" w:eastAsiaTheme="minorEastAsia" w:hAnsi="Times New Roman" w:cs="Times New Roman"/>
          <w:iCs/>
          <w:sz w:val="24"/>
          <w:szCs w:val="24"/>
        </w:rPr>
      </w:pPr>
      <w:r w:rsidRPr="009D0253">
        <w:rPr>
          <w:rFonts w:ascii="Times New Roman" w:eastAsiaTheme="minorEastAsia" w:hAnsi="Times New Roman" w:cs="Times New Roman"/>
          <w:iCs/>
          <w:sz w:val="24"/>
          <w:szCs w:val="24"/>
        </w:rPr>
        <w:t xml:space="preserve">A lo largo de la historia de la PBE, esta no ha estado exenta de críticas (Gibbs y </w:t>
      </w:r>
      <w:proofErr w:type="spellStart"/>
      <w:r w:rsidRPr="009D0253">
        <w:rPr>
          <w:rFonts w:ascii="Times New Roman" w:eastAsiaTheme="minorEastAsia" w:hAnsi="Times New Roman" w:cs="Times New Roman"/>
          <w:iCs/>
          <w:sz w:val="24"/>
          <w:szCs w:val="24"/>
        </w:rPr>
        <w:t>Gambrill</w:t>
      </w:r>
      <w:proofErr w:type="spellEnd"/>
      <w:r w:rsidRPr="009D0253">
        <w:rPr>
          <w:rFonts w:ascii="Times New Roman" w:eastAsiaTheme="minorEastAsia" w:hAnsi="Times New Roman" w:cs="Times New Roman"/>
          <w:iCs/>
          <w:sz w:val="24"/>
          <w:szCs w:val="24"/>
        </w:rPr>
        <w:t>, 2002). Estos autores reunieron, y contraargumentaron, críticas que reflejaban falta de conocimiento, y malinterpretación</w:t>
      </w:r>
      <w:r w:rsidR="007C1904" w:rsidRPr="009D0253">
        <w:rPr>
          <w:rFonts w:ascii="Times New Roman" w:eastAsiaTheme="minorEastAsia" w:hAnsi="Times New Roman" w:cs="Times New Roman"/>
          <w:iCs/>
          <w:sz w:val="24"/>
          <w:szCs w:val="24"/>
        </w:rPr>
        <w:t xml:space="preserve"> de la PBE</w:t>
      </w:r>
      <w:r w:rsidRPr="009D0253">
        <w:rPr>
          <w:rFonts w:ascii="Times New Roman" w:eastAsiaTheme="minorEastAsia" w:hAnsi="Times New Roman" w:cs="Times New Roman"/>
          <w:iCs/>
          <w:sz w:val="24"/>
          <w:szCs w:val="24"/>
        </w:rPr>
        <w:t>, sobre el proceso, objetivos y repe</w:t>
      </w:r>
      <w:r w:rsidR="0056546D" w:rsidRPr="009D0253">
        <w:rPr>
          <w:rFonts w:ascii="Times New Roman" w:eastAsiaTheme="minorEastAsia" w:hAnsi="Times New Roman" w:cs="Times New Roman"/>
          <w:iCs/>
          <w:sz w:val="24"/>
          <w:szCs w:val="24"/>
        </w:rPr>
        <w:t>rc</w:t>
      </w:r>
      <w:r w:rsidRPr="009D0253">
        <w:rPr>
          <w:rFonts w:ascii="Times New Roman" w:eastAsiaTheme="minorEastAsia" w:hAnsi="Times New Roman" w:cs="Times New Roman"/>
          <w:iCs/>
          <w:sz w:val="24"/>
          <w:szCs w:val="24"/>
        </w:rPr>
        <w:t xml:space="preserve">usiones de la PBE; argumentos tradicionalistas y </w:t>
      </w:r>
      <w:r w:rsidRPr="009D0253">
        <w:rPr>
          <w:rFonts w:ascii="Times New Roman" w:eastAsiaTheme="minorEastAsia" w:hAnsi="Times New Roman" w:cs="Times New Roman"/>
          <w:i/>
          <w:sz w:val="24"/>
          <w:szCs w:val="24"/>
        </w:rPr>
        <w:t>ad hominem</w:t>
      </w:r>
      <w:r w:rsidRPr="009D0253">
        <w:rPr>
          <w:rFonts w:ascii="Times New Roman" w:eastAsiaTheme="minorEastAsia" w:hAnsi="Times New Roman" w:cs="Times New Roman"/>
          <w:iCs/>
          <w:sz w:val="24"/>
          <w:szCs w:val="24"/>
        </w:rPr>
        <w:t>; críticas concernientes al proceso educativo para la enseñanza de la PBE; aspectos éticos y filosóficos.</w:t>
      </w:r>
    </w:p>
    <w:p w14:paraId="6F463EF6" w14:textId="77777777" w:rsidR="000F6424" w:rsidRPr="009D0253" w:rsidRDefault="000F6424" w:rsidP="00EA6C35">
      <w:pPr>
        <w:pStyle w:val="Sinespaciado"/>
        <w:jc w:val="both"/>
        <w:rPr>
          <w:rFonts w:ascii="Times New Roman" w:eastAsiaTheme="minorEastAsia" w:hAnsi="Times New Roman" w:cs="Times New Roman"/>
          <w:iCs/>
          <w:sz w:val="24"/>
          <w:szCs w:val="24"/>
        </w:rPr>
      </w:pPr>
    </w:p>
    <w:p w14:paraId="142E9847" w14:textId="596FB6DE" w:rsidR="00B17906" w:rsidRPr="009D0253" w:rsidRDefault="00B17906" w:rsidP="00EA6C35">
      <w:pPr>
        <w:pStyle w:val="Sinespaciado"/>
        <w:jc w:val="both"/>
        <w:rPr>
          <w:rFonts w:ascii="Times New Roman" w:hAnsi="Times New Roman" w:cs="Times New Roman"/>
          <w:i/>
          <w:iCs/>
          <w:sz w:val="24"/>
          <w:szCs w:val="24"/>
        </w:rPr>
      </w:pPr>
      <w:r w:rsidRPr="009D0253">
        <w:rPr>
          <w:rFonts w:ascii="Times New Roman" w:hAnsi="Times New Roman" w:cs="Times New Roman"/>
          <w:i/>
          <w:iCs/>
          <w:sz w:val="24"/>
          <w:szCs w:val="24"/>
        </w:rPr>
        <w:t>Proceso de elaboración de una Psicología Basada en Evidencia</w:t>
      </w:r>
    </w:p>
    <w:p w14:paraId="2DC74B53" w14:textId="3A7038E7" w:rsidR="00194D8F" w:rsidRPr="009D0253" w:rsidRDefault="00194D8F"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Anteriormente, las guías de prácticas clínicas (GPC) eran elaboradas mediante el consenso de un grupo de expertos, sin considerar de forma explícita la literatura científica (Turner, </w:t>
      </w:r>
      <w:proofErr w:type="spellStart"/>
      <w:r w:rsidRPr="009D0253">
        <w:rPr>
          <w:rFonts w:ascii="Times New Roman" w:hAnsi="Times New Roman" w:cs="Times New Roman"/>
          <w:sz w:val="24"/>
          <w:szCs w:val="24"/>
        </w:rPr>
        <w:t>Misso</w:t>
      </w:r>
      <w:proofErr w:type="spellEnd"/>
      <w:r w:rsidRPr="009D0253">
        <w:rPr>
          <w:rFonts w:ascii="Times New Roman" w:hAnsi="Times New Roman" w:cs="Times New Roman"/>
          <w:sz w:val="24"/>
          <w:szCs w:val="24"/>
        </w:rPr>
        <w:t xml:space="preserve">, Harris y Green, 2008). Para conocer las recomendaciones actuales de su elaboración, estos autores revisaron las guías de desarrollo de GPC de seis organizaciones mundiales, reconociendo seis puntos compartidos: Involucramiento del usuario, relevancia de búsquedas sistemáticas, evaluación de la evidencia, facilitación de consulta en ausencia de </w:t>
      </w:r>
      <w:proofErr w:type="spellStart"/>
      <w:r w:rsidRPr="009D0253">
        <w:rPr>
          <w:rFonts w:ascii="Times New Roman" w:hAnsi="Times New Roman" w:cs="Times New Roman"/>
          <w:sz w:val="24"/>
          <w:szCs w:val="24"/>
        </w:rPr>
        <w:t>GPC’s</w:t>
      </w:r>
      <w:proofErr w:type="spellEnd"/>
      <w:r w:rsidRPr="009D0253">
        <w:rPr>
          <w:rFonts w:ascii="Times New Roman" w:hAnsi="Times New Roman" w:cs="Times New Roman"/>
          <w:sz w:val="24"/>
          <w:szCs w:val="24"/>
        </w:rPr>
        <w:t>; y evaluación, revisión y actualización de las GPC</w:t>
      </w:r>
      <w:r w:rsidR="00A13752" w:rsidRPr="009D0253">
        <w:rPr>
          <w:rFonts w:ascii="Times New Roman" w:hAnsi="Times New Roman" w:cs="Times New Roman"/>
          <w:sz w:val="24"/>
          <w:szCs w:val="24"/>
        </w:rPr>
        <w:t>. En la tabla 1 se muestran los pasos y descripciones que Graham et al. (2002), propusieron para la evaluación y adaptación de GPC</w:t>
      </w:r>
    </w:p>
    <w:p w14:paraId="7AA22552" w14:textId="77777777" w:rsidR="00EA6C35" w:rsidRDefault="00EA6C35" w:rsidP="00EA6C35">
      <w:pPr>
        <w:pStyle w:val="Sinespaciado"/>
        <w:jc w:val="both"/>
        <w:rPr>
          <w:rFonts w:ascii="Times New Roman" w:hAnsi="Times New Roman" w:cs="Times New Roman"/>
          <w:sz w:val="24"/>
          <w:szCs w:val="24"/>
        </w:rPr>
      </w:pPr>
    </w:p>
    <w:p w14:paraId="054C8D48" w14:textId="5E443B41" w:rsidR="006D3749" w:rsidRPr="009D0253" w:rsidRDefault="006D374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Tabla </w:t>
      </w:r>
      <w:r w:rsidR="000B0B88" w:rsidRPr="009D0253">
        <w:rPr>
          <w:rFonts w:ascii="Times New Roman" w:hAnsi="Times New Roman" w:cs="Times New Roman"/>
          <w:sz w:val="24"/>
          <w:szCs w:val="24"/>
        </w:rPr>
        <w:fldChar w:fldCharType="begin"/>
      </w:r>
      <w:r w:rsidR="000B0B88" w:rsidRPr="009D0253">
        <w:rPr>
          <w:rFonts w:ascii="Times New Roman" w:hAnsi="Times New Roman" w:cs="Times New Roman"/>
          <w:sz w:val="24"/>
          <w:szCs w:val="24"/>
        </w:rPr>
        <w:instrText xml:space="preserve"> SEQ Tabla \* ARABIC </w:instrText>
      </w:r>
      <w:r w:rsidR="000B0B88" w:rsidRPr="009D0253">
        <w:rPr>
          <w:rFonts w:ascii="Times New Roman" w:hAnsi="Times New Roman" w:cs="Times New Roman"/>
          <w:sz w:val="24"/>
          <w:szCs w:val="24"/>
        </w:rPr>
        <w:fldChar w:fldCharType="separate"/>
      </w:r>
      <w:r w:rsidR="000B0B88" w:rsidRPr="009D0253">
        <w:rPr>
          <w:rFonts w:ascii="Times New Roman" w:hAnsi="Times New Roman" w:cs="Times New Roman"/>
          <w:noProof/>
          <w:sz w:val="24"/>
          <w:szCs w:val="24"/>
        </w:rPr>
        <w:t>1</w:t>
      </w:r>
      <w:r w:rsidR="000B0B88" w:rsidRPr="009D0253">
        <w:rPr>
          <w:rFonts w:ascii="Times New Roman" w:hAnsi="Times New Roman" w:cs="Times New Roman"/>
          <w:sz w:val="24"/>
          <w:szCs w:val="24"/>
        </w:rPr>
        <w:fldChar w:fldCharType="end"/>
      </w:r>
    </w:p>
    <w:tbl>
      <w:tblPr>
        <w:tblStyle w:val="Tablaconcuadrcula"/>
        <w:tblW w:w="9356" w:type="dxa"/>
        <w:tblInd w:w="-5" w:type="dxa"/>
        <w:tblLook w:val="04A0" w:firstRow="1" w:lastRow="0" w:firstColumn="1" w:lastColumn="0" w:noHBand="0" w:noVBand="1"/>
      </w:tblPr>
      <w:tblGrid>
        <w:gridCol w:w="2977"/>
        <w:gridCol w:w="6379"/>
      </w:tblGrid>
      <w:tr w:rsidR="00A13752" w:rsidRPr="009D0253" w14:paraId="66A3329F" w14:textId="77777777" w:rsidTr="00EA6C35">
        <w:tc>
          <w:tcPr>
            <w:tcW w:w="2977" w:type="dxa"/>
          </w:tcPr>
          <w:p w14:paraId="12412B72" w14:textId="7EEE0F71" w:rsidR="00A13752" w:rsidRPr="009D0253" w:rsidRDefault="00A13752" w:rsidP="00EA6C35">
            <w:pPr>
              <w:pStyle w:val="Sinespaciado"/>
              <w:jc w:val="center"/>
              <w:rPr>
                <w:rFonts w:ascii="Times New Roman" w:hAnsi="Times New Roman" w:cs="Times New Roman"/>
                <w:b/>
                <w:bCs/>
                <w:sz w:val="24"/>
                <w:szCs w:val="24"/>
              </w:rPr>
            </w:pPr>
            <w:r w:rsidRPr="009D0253">
              <w:rPr>
                <w:rFonts w:ascii="Times New Roman" w:hAnsi="Times New Roman" w:cs="Times New Roman"/>
                <w:b/>
                <w:bCs/>
                <w:sz w:val="24"/>
                <w:szCs w:val="24"/>
              </w:rPr>
              <w:t>Paso</w:t>
            </w:r>
            <w:r w:rsidR="006D3749" w:rsidRPr="009D0253">
              <w:rPr>
                <w:rFonts w:ascii="Times New Roman" w:hAnsi="Times New Roman" w:cs="Times New Roman"/>
                <w:b/>
                <w:bCs/>
                <w:sz w:val="24"/>
                <w:szCs w:val="24"/>
              </w:rPr>
              <w:t>s</w:t>
            </w:r>
          </w:p>
        </w:tc>
        <w:tc>
          <w:tcPr>
            <w:tcW w:w="6379" w:type="dxa"/>
          </w:tcPr>
          <w:p w14:paraId="692C6172" w14:textId="437EC5CB" w:rsidR="00A13752" w:rsidRPr="009D0253" w:rsidRDefault="00A13752" w:rsidP="00EA6C35">
            <w:pPr>
              <w:pStyle w:val="Sinespaciado"/>
              <w:jc w:val="center"/>
              <w:rPr>
                <w:rFonts w:ascii="Times New Roman" w:hAnsi="Times New Roman" w:cs="Times New Roman"/>
                <w:b/>
                <w:bCs/>
                <w:sz w:val="24"/>
                <w:szCs w:val="24"/>
              </w:rPr>
            </w:pPr>
            <w:r w:rsidRPr="009D0253">
              <w:rPr>
                <w:rFonts w:ascii="Times New Roman" w:hAnsi="Times New Roman" w:cs="Times New Roman"/>
                <w:b/>
                <w:bCs/>
                <w:sz w:val="24"/>
                <w:szCs w:val="24"/>
              </w:rPr>
              <w:t>Descripción</w:t>
            </w:r>
          </w:p>
        </w:tc>
      </w:tr>
      <w:tr w:rsidR="00A13752" w:rsidRPr="009D0253" w14:paraId="6FD9821A" w14:textId="77777777" w:rsidTr="00EA6C35">
        <w:tc>
          <w:tcPr>
            <w:tcW w:w="2977" w:type="dxa"/>
          </w:tcPr>
          <w:p w14:paraId="1DD9E04B" w14:textId="0062E97A" w:rsidR="00A13752" w:rsidRPr="009D0253" w:rsidRDefault="00A13752" w:rsidP="00EA6C35">
            <w:pPr>
              <w:pStyle w:val="Sinespaciado"/>
              <w:numPr>
                <w:ilvl w:val="0"/>
                <w:numId w:val="2"/>
              </w:numPr>
              <w:ind w:left="313" w:hanging="313"/>
              <w:jc w:val="both"/>
              <w:rPr>
                <w:rFonts w:ascii="Times New Roman" w:hAnsi="Times New Roman" w:cs="Times New Roman"/>
                <w:sz w:val="24"/>
                <w:szCs w:val="24"/>
              </w:rPr>
            </w:pPr>
            <w:r w:rsidRPr="009D0253">
              <w:rPr>
                <w:rFonts w:ascii="Times New Roman" w:hAnsi="Times New Roman" w:cs="Times New Roman"/>
                <w:sz w:val="24"/>
                <w:szCs w:val="24"/>
              </w:rPr>
              <w:t>Identificar un área para promover la GPC.</w:t>
            </w:r>
          </w:p>
        </w:tc>
        <w:tc>
          <w:tcPr>
            <w:tcW w:w="6379" w:type="dxa"/>
          </w:tcPr>
          <w:p w14:paraId="4A7E719D" w14:textId="0BC51730" w:rsidR="00A13752" w:rsidRPr="009D0253" w:rsidRDefault="00A13752"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Priorización e identificación de áreas problemáticas que se beneficiarían con la GPC.</w:t>
            </w:r>
          </w:p>
        </w:tc>
      </w:tr>
      <w:tr w:rsidR="00A13752" w:rsidRPr="009D0253" w14:paraId="6D5FF7B8" w14:textId="77777777" w:rsidTr="00EA6C35">
        <w:tc>
          <w:tcPr>
            <w:tcW w:w="2977" w:type="dxa"/>
          </w:tcPr>
          <w:p w14:paraId="06611922" w14:textId="3289802B" w:rsidR="00A13752" w:rsidRPr="009D0253" w:rsidRDefault="00A13752" w:rsidP="00EA6C35">
            <w:pPr>
              <w:pStyle w:val="Sinespaciado"/>
              <w:numPr>
                <w:ilvl w:val="0"/>
                <w:numId w:val="2"/>
              </w:numPr>
              <w:ind w:left="313" w:hanging="313"/>
              <w:jc w:val="both"/>
              <w:rPr>
                <w:rFonts w:ascii="Times New Roman" w:hAnsi="Times New Roman" w:cs="Times New Roman"/>
                <w:sz w:val="24"/>
                <w:szCs w:val="24"/>
              </w:rPr>
            </w:pPr>
            <w:r w:rsidRPr="009D0253">
              <w:rPr>
                <w:rFonts w:ascii="Times New Roman" w:hAnsi="Times New Roman" w:cs="Times New Roman"/>
                <w:sz w:val="24"/>
                <w:szCs w:val="24"/>
              </w:rPr>
              <w:t>Conformar un grupo interdisciplinario para evaluar la GPC.</w:t>
            </w:r>
          </w:p>
        </w:tc>
        <w:tc>
          <w:tcPr>
            <w:tcW w:w="6379" w:type="dxa"/>
          </w:tcPr>
          <w:p w14:paraId="560DE03A" w14:textId="283DB254" w:rsidR="00A13752" w:rsidRPr="009D0253" w:rsidRDefault="00A13752"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Evaluación participativa de GPC existentes, con el menor sesgo posible.</w:t>
            </w:r>
          </w:p>
        </w:tc>
      </w:tr>
      <w:tr w:rsidR="00A13752" w:rsidRPr="009D0253" w14:paraId="269A4CB2" w14:textId="77777777" w:rsidTr="00EA6C35">
        <w:tc>
          <w:tcPr>
            <w:tcW w:w="2977" w:type="dxa"/>
          </w:tcPr>
          <w:p w14:paraId="15AF4834" w14:textId="43A0DD20" w:rsidR="00A13752" w:rsidRPr="009D0253" w:rsidRDefault="00A13752" w:rsidP="00EA6C35">
            <w:pPr>
              <w:pStyle w:val="Sinespaciado"/>
              <w:numPr>
                <w:ilvl w:val="0"/>
                <w:numId w:val="2"/>
              </w:numPr>
              <w:ind w:left="313" w:hanging="313"/>
              <w:jc w:val="both"/>
              <w:rPr>
                <w:rFonts w:ascii="Times New Roman" w:hAnsi="Times New Roman" w:cs="Times New Roman"/>
                <w:sz w:val="24"/>
                <w:szCs w:val="24"/>
              </w:rPr>
            </w:pPr>
            <w:r w:rsidRPr="009D0253">
              <w:rPr>
                <w:rFonts w:ascii="Times New Roman" w:hAnsi="Times New Roman" w:cs="Times New Roman"/>
                <w:sz w:val="24"/>
                <w:szCs w:val="24"/>
              </w:rPr>
              <w:lastRenderedPageBreak/>
              <w:t>Establecer un proceso de evaluación de la GPC.</w:t>
            </w:r>
          </w:p>
        </w:tc>
        <w:tc>
          <w:tcPr>
            <w:tcW w:w="6379" w:type="dxa"/>
          </w:tcPr>
          <w:p w14:paraId="0071BE33" w14:textId="516E33C6" w:rsidR="00A13752" w:rsidRPr="009D0253" w:rsidRDefault="00A13752"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Mediante la selección de un instrumento de valoración, y criterios pertinentes y explícitos, evaluar la GPC.</w:t>
            </w:r>
          </w:p>
        </w:tc>
      </w:tr>
      <w:tr w:rsidR="00A13752" w:rsidRPr="009D0253" w14:paraId="3F51B6EE" w14:textId="77777777" w:rsidTr="00EA6C35">
        <w:tc>
          <w:tcPr>
            <w:tcW w:w="2977" w:type="dxa"/>
          </w:tcPr>
          <w:p w14:paraId="087D1BEA" w14:textId="02DC2108" w:rsidR="00A13752" w:rsidRPr="009D0253" w:rsidRDefault="00A13752" w:rsidP="00EA6C35">
            <w:pPr>
              <w:pStyle w:val="Sinespaciado"/>
              <w:numPr>
                <w:ilvl w:val="0"/>
                <w:numId w:val="2"/>
              </w:numPr>
              <w:ind w:left="313" w:hanging="313"/>
              <w:jc w:val="both"/>
              <w:rPr>
                <w:rFonts w:ascii="Times New Roman" w:hAnsi="Times New Roman" w:cs="Times New Roman"/>
                <w:sz w:val="24"/>
                <w:szCs w:val="24"/>
              </w:rPr>
            </w:pPr>
            <w:r w:rsidRPr="009D0253">
              <w:rPr>
                <w:rFonts w:ascii="Times New Roman" w:hAnsi="Times New Roman" w:cs="Times New Roman"/>
                <w:sz w:val="24"/>
                <w:szCs w:val="24"/>
              </w:rPr>
              <w:t>Búsqueda y obtención de guías de prácticas existentes.</w:t>
            </w:r>
          </w:p>
        </w:tc>
        <w:tc>
          <w:tcPr>
            <w:tcW w:w="6379" w:type="dxa"/>
          </w:tcPr>
          <w:p w14:paraId="42A4976B" w14:textId="1A8D9B44" w:rsidR="00A13752" w:rsidRPr="009D0253" w:rsidRDefault="00A13752"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Búsqueda sistemática de guías de práctica relevantes</w:t>
            </w:r>
            <w:r w:rsidR="002A75B9" w:rsidRPr="009D0253">
              <w:rPr>
                <w:rFonts w:ascii="Times New Roman" w:hAnsi="Times New Roman" w:cs="Times New Roman"/>
                <w:sz w:val="24"/>
                <w:szCs w:val="24"/>
              </w:rPr>
              <w:t>.</w:t>
            </w:r>
          </w:p>
        </w:tc>
      </w:tr>
      <w:tr w:rsidR="00A13752" w:rsidRPr="009D0253" w14:paraId="20A6FAC1" w14:textId="77777777" w:rsidTr="00EA6C35">
        <w:tc>
          <w:tcPr>
            <w:tcW w:w="2977" w:type="dxa"/>
          </w:tcPr>
          <w:p w14:paraId="3CE39C88" w14:textId="35F8B772" w:rsidR="00A13752" w:rsidRPr="009D0253" w:rsidRDefault="002A75B9" w:rsidP="00EA6C35">
            <w:pPr>
              <w:pStyle w:val="Sinespaciado"/>
              <w:numPr>
                <w:ilvl w:val="0"/>
                <w:numId w:val="2"/>
              </w:numPr>
              <w:ind w:left="313" w:hanging="313"/>
              <w:jc w:val="both"/>
              <w:rPr>
                <w:rFonts w:ascii="Times New Roman" w:hAnsi="Times New Roman" w:cs="Times New Roman"/>
                <w:sz w:val="24"/>
                <w:szCs w:val="24"/>
              </w:rPr>
            </w:pPr>
            <w:r w:rsidRPr="009D0253">
              <w:rPr>
                <w:rFonts w:ascii="Times New Roman" w:hAnsi="Times New Roman" w:cs="Times New Roman"/>
                <w:sz w:val="24"/>
                <w:szCs w:val="24"/>
              </w:rPr>
              <w:t>Evaluación de las guías prácticas.</w:t>
            </w:r>
          </w:p>
        </w:tc>
        <w:tc>
          <w:tcPr>
            <w:tcW w:w="6379" w:type="dxa"/>
          </w:tcPr>
          <w:p w14:paraId="02F8DF9B" w14:textId="70D66CC8" w:rsidR="00A13752" w:rsidRPr="009D0253" w:rsidRDefault="002A75B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Valorar sistemáticamente la cualidad y contenido de las guías encontradas.</w:t>
            </w:r>
          </w:p>
        </w:tc>
      </w:tr>
      <w:tr w:rsidR="00A13752" w:rsidRPr="009D0253" w14:paraId="01501ACC" w14:textId="77777777" w:rsidTr="00EA6C35">
        <w:tc>
          <w:tcPr>
            <w:tcW w:w="2977" w:type="dxa"/>
          </w:tcPr>
          <w:p w14:paraId="40EE6F7E" w14:textId="32495D16" w:rsidR="00A13752" w:rsidRPr="009D0253" w:rsidRDefault="002A75B9" w:rsidP="00EA6C35">
            <w:pPr>
              <w:pStyle w:val="Sinespaciado"/>
              <w:numPr>
                <w:ilvl w:val="0"/>
                <w:numId w:val="2"/>
              </w:numPr>
              <w:ind w:left="313" w:hanging="313"/>
              <w:jc w:val="both"/>
              <w:rPr>
                <w:rFonts w:ascii="Times New Roman" w:hAnsi="Times New Roman" w:cs="Times New Roman"/>
                <w:sz w:val="24"/>
                <w:szCs w:val="24"/>
              </w:rPr>
            </w:pPr>
            <w:r w:rsidRPr="009D0253">
              <w:rPr>
                <w:rFonts w:ascii="Times New Roman" w:hAnsi="Times New Roman" w:cs="Times New Roman"/>
                <w:sz w:val="24"/>
                <w:szCs w:val="24"/>
              </w:rPr>
              <w:t>Adaptación a nivel local de las guías existentes.</w:t>
            </w:r>
          </w:p>
        </w:tc>
        <w:tc>
          <w:tcPr>
            <w:tcW w:w="6379" w:type="dxa"/>
          </w:tcPr>
          <w:p w14:paraId="16381A27" w14:textId="285E4976" w:rsidR="00A13752" w:rsidRPr="009D0253" w:rsidRDefault="002A75B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Justificar el uso de la GPC a nivel local, con base a las recomendaciones del grupo interdisciplinario y la evaluación participativa.</w:t>
            </w:r>
          </w:p>
        </w:tc>
      </w:tr>
      <w:tr w:rsidR="00A13752" w:rsidRPr="009D0253" w14:paraId="28DB023D" w14:textId="77777777" w:rsidTr="00EA6C35">
        <w:tc>
          <w:tcPr>
            <w:tcW w:w="2977" w:type="dxa"/>
          </w:tcPr>
          <w:p w14:paraId="7920A24D" w14:textId="3DB4DD25" w:rsidR="00A13752" w:rsidRPr="009D0253" w:rsidRDefault="002A75B9" w:rsidP="00EA6C35">
            <w:pPr>
              <w:pStyle w:val="Sinespaciado"/>
              <w:numPr>
                <w:ilvl w:val="0"/>
                <w:numId w:val="2"/>
              </w:numPr>
              <w:ind w:left="313" w:hanging="284"/>
              <w:jc w:val="both"/>
              <w:rPr>
                <w:rFonts w:ascii="Times New Roman" w:hAnsi="Times New Roman" w:cs="Times New Roman"/>
                <w:sz w:val="24"/>
                <w:szCs w:val="24"/>
              </w:rPr>
            </w:pPr>
            <w:r w:rsidRPr="009D0253">
              <w:rPr>
                <w:rFonts w:ascii="Times New Roman" w:hAnsi="Times New Roman" w:cs="Times New Roman"/>
                <w:sz w:val="24"/>
                <w:szCs w:val="24"/>
              </w:rPr>
              <w:t>Revisión externa de la GPC</w:t>
            </w:r>
          </w:p>
        </w:tc>
        <w:tc>
          <w:tcPr>
            <w:tcW w:w="6379" w:type="dxa"/>
          </w:tcPr>
          <w:p w14:paraId="73FF6BE4" w14:textId="11F2172A" w:rsidR="00A13752" w:rsidRPr="009D0253" w:rsidRDefault="002A75B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Solicitar una revisión por parte de personas de la profesión externas al grupo de evaluación mediante revisión por pares, así como de personal político.</w:t>
            </w:r>
          </w:p>
        </w:tc>
      </w:tr>
      <w:tr w:rsidR="002A75B9" w:rsidRPr="009D0253" w14:paraId="7A5B8D99" w14:textId="77777777" w:rsidTr="00EA6C35">
        <w:tc>
          <w:tcPr>
            <w:tcW w:w="2977" w:type="dxa"/>
          </w:tcPr>
          <w:p w14:paraId="49A5AD3F" w14:textId="138A0EAD" w:rsidR="002A75B9" w:rsidRPr="009D0253" w:rsidRDefault="002A75B9" w:rsidP="00EA6C35">
            <w:pPr>
              <w:pStyle w:val="Sinespaciado"/>
              <w:numPr>
                <w:ilvl w:val="0"/>
                <w:numId w:val="2"/>
              </w:numPr>
              <w:ind w:left="313" w:hanging="313"/>
              <w:jc w:val="both"/>
              <w:rPr>
                <w:rFonts w:ascii="Times New Roman" w:hAnsi="Times New Roman" w:cs="Times New Roman"/>
                <w:sz w:val="24"/>
                <w:szCs w:val="24"/>
              </w:rPr>
            </w:pPr>
            <w:r w:rsidRPr="009D0253">
              <w:rPr>
                <w:rFonts w:ascii="Times New Roman" w:hAnsi="Times New Roman" w:cs="Times New Roman"/>
                <w:sz w:val="24"/>
                <w:szCs w:val="24"/>
              </w:rPr>
              <w:t>Finalizar la GPC Local</w:t>
            </w:r>
          </w:p>
        </w:tc>
        <w:tc>
          <w:tcPr>
            <w:tcW w:w="6379" w:type="dxa"/>
          </w:tcPr>
          <w:p w14:paraId="73F43328" w14:textId="6CCE386B" w:rsidR="002A75B9" w:rsidRPr="009D0253" w:rsidRDefault="002A75B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Implementar los cambios sugeridos en el paso anterior, así como su justificación para realizar, o no, modificaciones.</w:t>
            </w:r>
          </w:p>
        </w:tc>
      </w:tr>
      <w:tr w:rsidR="002A75B9" w:rsidRPr="009D0253" w14:paraId="25D8F193" w14:textId="77777777" w:rsidTr="00EA6C35">
        <w:tc>
          <w:tcPr>
            <w:tcW w:w="2977" w:type="dxa"/>
          </w:tcPr>
          <w:p w14:paraId="1EFA67A8" w14:textId="137BDB99" w:rsidR="002A75B9" w:rsidRPr="009D0253" w:rsidRDefault="002A75B9" w:rsidP="00EA6C35">
            <w:pPr>
              <w:pStyle w:val="Sinespaciado"/>
              <w:numPr>
                <w:ilvl w:val="0"/>
                <w:numId w:val="2"/>
              </w:numPr>
              <w:ind w:left="313" w:hanging="284"/>
              <w:jc w:val="both"/>
              <w:rPr>
                <w:rFonts w:ascii="Times New Roman" w:hAnsi="Times New Roman" w:cs="Times New Roman"/>
                <w:sz w:val="24"/>
                <w:szCs w:val="24"/>
              </w:rPr>
            </w:pPr>
            <w:r w:rsidRPr="009D0253">
              <w:rPr>
                <w:rFonts w:ascii="Times New Roman" w:hAnsi="Times New Roman" w:cs="Times New Roman"/>
                <w:sz w:val="24"/>
                <w:szCs w:val="24"/>
              </w:rPr>
              <w:t>Aprobación y adopción de la GPC</w:t>
            </w:r>
          </w:p>
        </w:tc>
        <w:tc>
          <w:tcPr>
            <w:tcW w:w="6379" w:type="dxa"/>
          </w:tcPr>
          <w:p w14:paraId="07676D4E" w14:textId="4F49A632" w:rsidR="002A75B9" w:rsidRPr="009D0253" w:rsidRDefault="002A75B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Aceptación por parte del área de trabajo de la nueva GPC</w:t>
            </w:r>
          </w:p>
        </w:tc>
      </w:tr>
      <w:tr w:rsidR="002A75B9" w:rsidRPr="009D0253" w14:paraId="7A53C210" w14:textId="77777777" w:rsidTr="00EA6C35">
        <w:tc>
          <w:tcPr>
            <w:tcW w:w="2977" w:type="dxa"/>
          </w:tcPr>
          <w:p w14:paraId="080751F6" w14:textId="6A710C1F" w:rsidR="002A75B9" w:rsidRPr="009D0253" w:rsidRDefault="002A75B9" w:rsidP="00EA6C35">
            <w:pPr>
              <w:pStyle w:val="Sinespaciado"/>
              <w:numPr>
                <w:ilvl w:val="0"/>
                <w:numId w:val="2"/>
              </w:numPr>
              <w:ind w:left="454" w:hanging="425"/>
              <w:jc w:val="both"/>
              <w:rPr>
                <w:rFonts w:ascii="Times New Roman" w:hAnsi="Times New Roman" w:cs="Times New Roman"/>
                <w:sz w:val="24"/>
                <w:szCs w:val="24"/>
              </w:rPr>
            </w:pPr>
            <w:r w:rsidRPr="009D0253">
              <w:rPr>
                <w:rFonts w:ascii="Times New Roman" w:hAnsi="Times New Roman" w:cs="Times New Roman"/>
                <w:sz w:val="24"/>
                <w:szCs w:val="24"/>
              </w:rPr>
              <w:t>Programar revisiones de la GPC</w:t>
            </w:r>
          </w:p>
        </w:tc>
        <w:tc>
          <w:tcPr>
            <w:tcW w:w="6379" w:type="dxa"/>
          </w:tcPr>
          <w:p w14:paraId="1BDFF8AD" w14:textId="4E58787E" w:rsidR="002A75B9" w:rsidRPr="009D0253" w:rsidRDefault="002A75B9" w:rsidP="00EA6C35">
            <w:pPr>
              <w:pStyle w:val="Sinespaciado"/>
              <w:keepNext/>
              <w:jc w:val="both"/>
              <w:rPr>
                <w:rFonts w:ascii="Times New Roman" w:hAnsi="Times New Roman" w:cs="Times New Roman"/>
                <w:sz w:val="24"/>
                <w:szCs w:val="24"/>
              </w:rPr>
            </w:pPr>
            <w:r w:rsidRPr="009D0253">
              <w:rPr>
                <w:rFonts w:ascii="Times New Roman" w:hAnsi="Times New Roman" w:cs="Times New Roman"/>
                <w:sz w:val="24"/>
                <w:szCs w:val="24"/>
              </w:rPr>
              <w:t>Programar de forma periódica, y continua, las fechas para revisar la GPC, y considerar su actualización constante.</w:t>
            </w:r>
          </w:p>
        </w:tc>
      </w:tr>
    </w:tbl>
    <w:p w14:paraId="1A7A263D" w14:textId="12E328BA" w:rsidR="006D3749" w:rsidRDefault="006D374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Fuente: Graham et al. (2002)</w:t>
      </w:r>
    </w:p>
    <w:p w14:paraId="2F9E12CE" w14:textId="77777777" w:rsidR="00EA6C35" w:rsidRPr="009D0253" w:rsidRDefault="00EA6C35" w:rsidP="00EA6C35">
      <w:pPr>
        <w:pStyle w:val="Sinespaciado"/>
        <w:jc w:val="both"/>
        <w:rPr>
          <w:rFonts w:ascii="Times New Roman" w:hAnsi="Times New Roman" w:cs="Times New Roman"/>
          <w:sz w:val="24"/>
          <w:szCs w:val="24"/>
        </w:rPr>
      </w:pPr>
    </w:p>
    <w:p w14:paraId="0677BBE7" w14:textId="34145184" w:rsidR="006D3749" w:rsidRPr="009D0253" w:rsidRDefault="00C945F2"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La</w:t>
      </w:r>
      <w:r w:rsidR="00723B2E" w:rsidRPr="009D0253">
        <w:rPr>
          <w:rFonts w:ascii="Times New Roman" w:hAnsi="Times New Roman" w:cs="Times New Roman"/>
          <w:sz w:val="24"/>
          <w:szCs w:val="24"/>
        </w:rPr>
        <w:t xml:space="preserve"> elaboración de GPC utilizado por la </w:t>
      </w:r>
      <w:proofErr w:type="spellStart"/>
      <w:r w:rsidR="00723B2E" w:rsidRPr="009D0253">
        <w:rPr>
          <w:rFonts w:ascii="Times New Roman" w:hAnsi="Times New Roman" w:cs="Times New Roman"/>
          <w:i/>
          <w:iCs/>
          <w:sz w:val="24"/>
          <w:szCs w:val="24"/>
        </w:rPr>
        <w:t>National</w:t>
      </w:r>
      <w:proofErr w:type="spellEnd"/>
      <w:r w:rsidR="00723B2E" w:rsidRPr="009D0253">
        <w:rPr>
          <w:rFonts w:ascii="Times New Roman" w:hAnsi="Times New Roman" w:cs="Times New Roman"/>
          <w:i/>
          <w:iCs/>
          <w:sz w:val="24"/>
          <w:szCs w:val="24"/>
        </w:rPr>
        <w:t xml:space="preserve"> </w:t>
      </w:r>
      <w:proofErr w:type="spellStart"/>
      <w:r w:rsidR="00723B2E" w:rsidRPr="009D0253">
        <w:rPr>
          <w:rFonts w:ascii="Times New Roman" w:hAnsi="Times New Roman" w:cs="Times New Roman"/>
          <w:i/>
          <w:iCs/>
          <w:sz w:val="24"/>
          <w:szCs w:val="24"/>
        </w:rPr>
        <w:t>Institut</w:t>
      </w:r>
      <w:r w:rsidRPr="009D0253">
        <w:rPr>
          <w:rFonts w:ascii="Times New Roman" w:hAnsi="Times New Roman" w:cs="Times New Roman"/>
          <w:i/>
          <w:iCs/>
          <w:sz w:val="24"/>
          <w:szCs w:val="24"/>
        </w:rPr>
        <w:t>e</w:t>
      </w:r>
      <w:proofErr w:type="spellEnd"/>
      <w:r w:rsidRPr="009D0253">
        <w:rPr>
          <w:rFonts w:ascii="Times New Roman" w:hAnsi="Times New Roman" w:cs="Times New Roman"/>
          <w:i/>
          <w:iCs/>
          <w:sz w:val="24"/>
          <w:szCs w:val="24"/>
        </w:rPr>
        <w:t xml:space="preserve"> </w:t>
      </w:r>
      <w:proofErr w:type="spellStart"/>
      <w:r w:rsidRPr="009D0253">
        <w:rPr>
          <w:rFonts w:ascii="Times New Roman" w:hAnsi="Times New Roman" w:cs="Times New Roman"/>
          <w:i/>
          <w:iCs/>
          <w:sz w:val="24"/>
          <w:szCs w:val="24"/>
        </w:rPr>
        <w:t>for</w:t>
      </w:r>
      <w:proofErr w:type="spellEnd"/>
      <w:r w:rsidRPr="009D0253">
        <w:rPr>
          <w:rFonts w:ascii="Times New Roman" w:hAnsi="Times New Roman" w:cs="Times New Roman"/>
          <w:i/>
          <w:iCs/>
          <w:sz w:val="24"/>
          <w:szCs w:val="24"/>
        </w:rPr>
        <w:t xml:space="preserve"> </w:t>
      </w:r>
      <w:proofErr w:type="spellStart"/>
      <w:r w:rsidRPr="009D0253">
        <w:rPr>
          <w:rFonts w:ascii="Times New Roman" w:hAnsi="Times New Roman" w:cs="Times New Roman"/>
          <w:i/>
          <w:iCs/>
          <w:sz w:val="24"/>
          <w:szCs w:val="24"/>
        </w:rPr>
        <w:t>Health</w:t>
      </w:r>
      <w:proofErr w:type="spellEnd"/>
      <w:r w:rsidRPr="009D0253">
        <w:rPr>
          <w:rFonts w:ascii="Times New Roman" w:hAnsi="Times New Roman" w:cs="Times New Roman"/>
          <w:i/>
          <w:iCs/>
          <w:sz w:val="24"/>
          <w:szCs w:val="24"/>
        </w:rPr>
        <w:t xml:space="preserve"> and </w:t>
      </w:r>
      <w:proofErr w:type="spellStart"/>
      <w:r w:rsidRPr="009D0253">
        <w:rPr>
          <w:rFonts w:ascii="Times New Roman" w:hAnsi="Times New Roman" w:cs="Times New Roman"/>
          <w:i/>
          <w:iCs/>
          <w:sz w:val="24"/>
          <w:szCs w:val="24"/>
        </w:rPr>
        <w:t>Clinical</w:t>
      </w:r>
      <w:proofErr w:type="spellEnd"/>
      <w:r w:rsidRPr="009D0253">
        <w:rPr>
          <w:rFonts w:ascii="Times New Roman" w:hAnsi="Times New Roman" w:cs="Times New Roman"/>
          <w:i/>
          <w:iCs/>
          <w:sz w:val="24"/>
          <w:szCs w:val="24"/>
        </w:rPr>
        <w:t xml:space="preserve"> </w:t>
      </w:r>
      <w:proofErr w:type="spellStart"/>
      <w:r w:rsidRPr="009D0253">
        <w:rPr>
          <w:rFonts w:ascii="Times New Roman" w:hAnsi="Times New Roman" w:cs="Times New Roman"/>
          <w:i/>
          <w:iCs/>
          <w:sz w:val="24"/>
          <w:szCs w:val="24"/>
        </w:rPr>
        <w:t>Excellence</w:t>
      </w:r>
      <w:proofErr w:type="spellEnd"/>
      <w:r w:rsidRPr="009D0253">
        <w:rPr>
          <w:rFonts w:ascii="Times New Roman" w:hAnsi="Times New Roman" w:cs="Times New Roman"/>
          <w:i/>
          <w:iCs/>
          <w:sz w:val="24"/>
          <w:szCs w:val="24"/>
        </w:rPr>
        <w:t xml:space="preserve"> </w:t>
      </w:r>
      <w:r w:rsidRPr="009D0253">
        <w:rPr>
          <w:rFonts w:ascii="Times New Roman" w:hAnsi="Times New Roman" w:cs="Times New Roman"/>
          <w:sz w:val="24"/>
          <w:szCs w:val="24"/>
        </w:rPr>
        <w:t xml:space="preserve">(NICE) (Kelly et al. 2010) comienza por referencia del ministerio de salud, después un grupo de trabajadores de NICE redacta un informe proponiendo un programa de trabajo, preguntas de investigación, población diana de la GPC e intervenciones contempladas. Después, pasa a revisión externa, </w:t>
      </w:r>
      <w:r w:rsidR="007E7962" w:rsidRPr="009D0253">
        <w:rPr>
          <w:rFonts w:ascii="Times New Roman" w:hAnsi="Times New Roman" w:cs="Times New Roman"/>
          <w:sz w:val="24"/>
          <w:szCs w:val="24"/>
        </w:rPr>
        <w:t>iniciando</w:t>
      </w:r>
      <w:r w:rsidRPr="009D0253">
        <w:rPr>
          <w:rFonts w:ascii="Times New Roman" w:hAnsi="Times New Roman" w:cs="Times New Roman"/>
          <w:sz w:val="24"/>
          <w:szCs w:val="24"/>
        </w:rPr>
        <w:t xml:space="preserve"> la recolección de evidencia para su posterior evaluación por comités independientes, finalizando al integrar las observaciones obtenidas en la guía definitiva.</w:t>
      </w:r>
      <w:r w:rsidR="00A23D7F" w:rsidRPr="009D0253">
        <w:rPr>
          <w:rFonts w:ascii="Times New Roman" w:hAnsi="Times New Roman" w:cs="Times New Roman"/>
          <w:sz w:val="24"/>
          <w:szCs w:val="24"/>
        </w:rPr>
        <w:t xml:space="preserve"> Así, la elaboración de GPC por parte de la NICE, está basada en la colaboración de todas las partes interesadas en su desarrollo (</w:t>
      </w:r>
      <w:proofErr w:type="spellStart"/>
      <w:r w:rsidR="00A23D7F" w:rsidRPr="009D0253">
        <w:rPr>
          <w:rFonts w:ascii="Times New Roman" w:hAnsi="Times New Roman" w:cs="Times New Roman"/>
          <w:sz w:val="24"/>
          <w:szCs w:val="24"/>
        </w:rPr>
        <w:t>Chidgey</w:t>
      </w:r>
      <w:proofErr w:type="spellEnd"/>
      <w:r w:rsidR="00A23D7F" w:rsidRPr="009D0253">
        <w:rPr>
          <w:rFonts w:ascii="Times New Roman" w:hAnsi="Times New Roman" w:cs="Times New Roman"/>
          <w:sz w:val="24"/>
          <w:szCs w:val="24"/>
        </w:rPr>
        <w:t xml:space="preserve">, Leng y </w:t>
      </w:r>
      <w:proofErr w:type="spellStart"/>
      <w:r w:rsidR="00A23D7F" w:rsidRPr="009D0253">
        <w:rPr>
          <w:rFonts w:ascii="Times New Roman" w:hAnsi="Times New Roman" w:cs="Times New Roman"/>
          <w:sz w:val="24"/>
          <w:szCs w:val="24"/>
        </w:rPr>
        <w:t>Lacey</w:t>
      </w:r>
      <w:proofErr w:type="spellEnd"/>
      <w:r w:rsidR="00A23D7F" w:rsidRPr="009D0253">
        <w:rPr>
          <w:rFonts w:ascii="Times New Roman" w:hAnsi="Times New Roman" w:cs="Times New Roman"/>
          <w:sz w:val="24"/>
          <w:szCs w:val="24"/>
        </w:rPr>
        <w:t>, 2007), así como en la valoración conjunta de la evidencia recabada en los pasos anteriores.</w:t>
      </w:r>
    </w:p>
    <w:p w14:paraId="2D0FE4CF" w14:textId="4CE16CF6" w:rsidR="00A01438" w:rsidRPr="009D0253" w:rsidRDefault="00A0143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Por parte de la psicología, la APA </w:t>
      </w:r>
      <w:r w:rsidR="009C276D" w:rsidRPr="009D0253">
        <w:rPr>
          <w:rFonts w:ascii="Times New Roman" w:hAnsi="Times New Roman" w:cs="Times New Roman"/>
          <w:sz w:val="24"/>
          <w:szCs w:val="24"/>
        </w:rPr>
        <w:t>(2002</w:t>
      </w:r>
      <w:r w:rsidR="00E04D21" w:rsidRPr="009D0253">
        <w:rPr>
          <w:rFonts w:ascii="Times New Roman" w:hAnsi="Times New Roman" w:cs="Times New Roman"/>
          <w:sz w:val="24"/>
          <w:szCs w:val="24"/>
        </w:rPr>
        <w:t>a</w:t>
      </w:r>
      <w:r w:rsidR="009C276D" w:rsidRPr="009D0253">
        <w:rPr>
          <w:rFonts w:ascii="Times New Roman" w:hAnsi="Times New Roman" w:cs="Times New Roman"/>
          <w:sz w:val="24"/>
          <w:szCs w:val="24"/>
        </w:rPr>
        <w:t>) brinda una serie de criterios a cumplir en el desarrollo de las GPC</w:t>
      </w:r>
      <w:r w:rsidR="00E04D21" w:rsidRPr="009D0253">
        <w:rPr>
          <w:rFonts w:ascii="Times New Roman" w:hAnsi="Times New Roman" w:cs="Times New Roman"/>
          <w:sz w:val="24"/>
          <w:szCs w:val="24"/>
        </w:rPr>
        <w:t xml:space="preserve"> la cual incluye la reunión de profesionales con experiencia documentada que tengan el menor conflicto de interés posible, manteniendo un clima de abierto debate </w:t>
      </w:r>
      <w:r w:rsidR="00CA49AD" w:rsidRPr="009D0253">
        <w:rPr>
          <w:rFonts w:ascii="Times New Roman" w:hAnsi="Times New Roman" w:cs="Times New Roman"/>
          <w:sz w:val="24"/>
          <w:szCs w:val="24"/>
        </w:rPr>
        <w:t>y</w:t>
      </w:r>
      <w:r w:rsidR="00E04D21" w:rsidRPr="009D0253">
        <w:rPr>
          <w:rFonts w:ascii="Times New Roman" w:hAnsi="Times New Roman" w:cs="Times New Roman"/>
          <w:sz w:val="24"/>
          <w:szCs w:val="24"/>
        </w:rPr>
        <w:t xml:space="preserve"> un mis</w:t>
      </w:r>
      <w:r w:rsidR="00CA49AD" w:rsidRPr="009D0253">
        <w:rPr>
          <w:rFonts w:ascii="Times New Roman" w:hAnsi="Times New Roman" w:cs="Times New Roman"/>
          <w:sz w:val="24"/>
          <w:szCs w:val="24"/>
        </w:rPr>
        <w:t>m</w:t>
      </w:r>
      <w:r w:rsidR="00E04D21" w:rsidRPr="009D0253">
        <w:rPr>
          <w:rFonts w:ascii="Times New Roman" w:hAnsi="Times New Roman" w:cs="Times New Roman"/>
          <w:sz w:val="24"/>
          <w:szCs w:val="24"/>
        </w:rPr>
        <w:t xml:space="preserve">o objetivo; </w:t>
      </w:r>
      <w:r w:rsidR="00CA49AD" w:rsidRPr="009D0253">
        <w:rPr>
          <w:rFonts w:ascii="Times New Roman" w:hAnsi="Times New Roman" w:cs="Times New Roman"/>
          <w:sz w:val="24"/>
          <w:szCs w:val="24"/>
        </w:rPr>
        <w:t xml:space="preserve">y </w:t>
      </w:r>
      <w:r w:rsidR="00E04D21" w:rsidRPr="009D0253">
        <w:rPr>
          <w:rFonts w:ascii="Times New Roman" w:hAnsi="Times New Roman" w:cs="Times New Roman"/>
          <w:sz w:val="24"/>
          <w:szCs w:val="24"/>
        </w:rPr>
        <w:t>definir cuidadosamente un proceso y metodología para revisar, enlistar y evaluar la evidencia obtenida y producida</w:t>
      </w:r>
      <w:r w:rsidR="009C276D" w:rsidRPr="009D0253">
        <w:rPr>
          <w:rFonts w:ascii="Times New Roman" w:hAnsi="Times New Roman" w:cs="Times New Roman"/>
          <w:sz w:val="24"/>
          <w:szCs w:val="24"/>
        </w:rPr>
        <w:t xml:space="preserve">. </w:t>
      </w:r>
      <w:r w:rsidR="00E04D21" w:rsidRPr="009D0253">
        <w:rPr>
          <w:rFonts w:ascii="Times New Roman" w:hAnsi="Times New Roman" w:cs="Times New Roman"/>
          <w:sz w:val="24"/>
          <w:szCs w:val="24"/>
        </w:rPr>
        <w:t>En otra publicación (APA, 2002b), orienta para el desarrollo del documento de la GPC, el cual incluye l</w:t>
      </w:r>
      <w:r w:rsidR="009C276D" w:rsidRPr="009D0253">
        <w:rPr>
          <w:rFonts w:ascii="Times New Roman" w:hAnsi="Times New Roman" w:cs="Times New Roman"/>
          <w:sz w:val="24"/>
          <w:szCs w:val="24"/>
        </w:rPr>
        <w:t>a introducción, donde brinda los antecedentes de la guía; los atributos de la guía a cumplir como flexibilidad, claridad, cubrir necesidades y respeto por los derechos humanos; enfatizar las propuestas de usuarios, definiciones, compatibilidad y proceso de desarrollo; documentación y revisión preliminar y formal de la información obtenida; y plantear una fecha de expiración de la guía</w:t>
      </w:r>
      <w:r w:rsidR="00CA49AD" w:rsidRPr="009D0253">
        <w:rPr>
          <w:rFonts w:ascii="Times New Roman" w:hAnsi="Times New Roman" w:cs="Times New Roman"/>
          <w:sz w:val="24"/>
          <w:szCs w:val="24"/>
        </w:rPr>
        <w:t xml:space="preserve"> para su revisión y actualización</w:t>
      </w:r>
      <w:r w:rsidR="009C276D" w:rsidRPr="009D0253">
        <w:rPr>
          <w:rFonts w:ascii="Times New Roman" w:hAnsi="Times New Roman" w:cs="Times New Roman"/>
          <w:sz w:val="24"/>
          <w:szCs w:val="24"/>
        </w:rPr>
        <w:t>.</w:t>
      </w:r>
    </w:p>
    <w:p w14:paraId="2091C2ED" w14:textId="61C5B1AC" w:rsidR="00DA4CE9" w:rsidRPr="009D0253" w:rsidRDefault="00DA4CE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Las recomendaciones que incluyen una guía no deberían ser mayores a 30 (Orozco, Ybarra y Valencia,</w:t>
      </w:r>
      <w:r w:rsidR="002C6EB8" w:rsidRPr="009D0253">
        <w:rPr>
          <w:rFonts w:ascii="Times New Roman" w:hAnsi="Times New Roman" w:cs="Times New Roman"/>
          <w:sz w:val="24"/>
          <w:szCs w:val="24"/>
        </w:rPr>
        <w:t xml:space="preserve"> 2015</w:t>
      </w:r>
      <w:r w:rsidRPr="009D0253">
        <w:rPr>
          <w:rFonts w:ascii="Times New Roman" w:hAnsi="Times New Roman" w:cs="Times New Roman"/>
          <w:sz w:val="24"/>
          <w:szCs w:val="24"/>
        </w:rPr>
        <w:t xml:space="preserve">), las cuales pueden referirse a cuestiones relacionadas con las intervenciones, efectividad, diagnóstico y prestación de servicios; todas elaboradas como preguntas clínicas respecto al conocimiento general de una </w:t>
      </w:r>
      <w:r w:rsidR="002C6EB8" w:rsidRPr="009D0253">
        <w:rPr>
          <w:rFonts w:ascii="Times New Roman" w:hAnsi="Times New Roman" w:cs="Times New Roman"/>
          <w:sz w:val="24"/>
          <w:szCs w:val="24"/>
        </w:rPr>
        <w:t>condición, como recomendaciones específicas sobre el manejo de usuarios que vivan dicha condición. Los autores plantean una jerarquización de la evidencia obtenida (Tabla 2)</w:t>
      </w:r>
    </w:p>
    <w:p w14:paraId="7D9D9A1A" w14:textId="77777777" w:rsidR="00CA49AD" w:rsidRPr="009D0253" w:rsidRDefault="00CA49AD" w:rsidP="00EA6C35">
      <w:pPr>
        <w:pStyle w:val="Sinespaciado"/>
        <w:jc w:val="both"/>
        <w:rPr>
          <w:rFonts w:ascii="Times New Roman" w:hAnsi="Times New Roman" w:cs="Times New Roman"/>
          <w:sz w:val="24"/>
          <w:szCs w:val="24"/>
        </w:rPr>
      </w:pPr>
    </w:p>
    <w:p w14:paraId="3049D420" w14:textId="783E0047" w:rsidR="002C6EB8" w:rsidRPr="009D0253" w:rsidRDefault="002C6EB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Tabla </w:t>
      </w:r>
      <w:r w:rsidR="000B0B88" w:rsidRPr="009D0253">
        <w:rPr>
          <w:rFonts w:ascii="Times New Roman" w:hAnsi="Times New Roman" w:cs="Times New Roman"/>
          <w:sz w:val="24"/>
          <w:szCs w:val="24"/>
        </w:rPr>
        <w:fldChar w:fldCharType="begin"/>
      </w:r>
      <w:r w:rsidR="000B0B88" w:rsidRPr="009D0253">
        <w:rPr>
          <w:rFonts w:ascii="Times New Roman" w:hAnsi="Times New Roman" w:cs="Times New Roman"/>
          <w:sz w:val="24"/>
          <w:szCs w:val="24"/>
        </w:rPr>
        <w:instrText xml:space="preserve"> SEQ Tabla \* ARABIC </w:instrText>
      </w:r>
      <w:r w:rsidR="000B0B88" w:rsidRPr="009D0253">
        <w:rPr>
          <w:rFonts w:ascii="Times New Roman" w:hAnsi="Times New Roman" w:cs="Times New Roman"/>
          <w:sz w:val="24"/>
          <w:szCs w:val="24"/>
        </w:rPr>
        <w:fldChar w:fldCharType="separate"/>
      </w:r>
      <w:r w:rsidR="000B0B88" w:rsidRPr="009D0253">
        <w:rPr>
          <w:rFonts w:ascii="Times New Roman" w:hAnsi="Times New Roman" w:cs="Times New Roman"/>
          <w:noProof/>
          <w:sz w:val="24"/>
          <w:szCs w:val="24"/>
        </w:rPr>
        <w:t>2</w:t>
      </w:r>
      <w:r w:rsidR="000B0B88" w:rsidRPr="009D0253">
        <w:rPr>
          <w:rFonts w:ascii="Times New Roman" w:hAnsi="Times New Roman" w:cs="Times New Roman"/>
          <w:sz w:val="24"/>
          <w:szCs w:val="24"/>
        </w:rPr>
        <w:fldChar w:fldCharType="end"/>
      </w:r>
    </w:p>
    <w:tbl>
      <w:tblPr>
        <w:tblStyle w:val="Tablaconcuadrcula"/>
        <w:tblW w:w="0" w:type="auto"/>
        <w:tblLook w:val="04A0" w:firstRow="1" w:lastRow="0" w:firstColumn="1" w:lastColumn="0" w:noHBand="0" w:noVBand="1"/>
      </w:tblPr>
      <w:tblGrid>
        <w:gridCol w:w="2972"/>
        <w:gridCol w:w="3969"/>
      </w:tblGrid>
      <w:tr w:rsidR="002C6EB8" w:rsidRPr="009D0253" w14:paraId="76237A57" w14:textId="77777777" w:rsidTr="00B657A8">
        <w:tc>
          <w:tcPr>
            <w:tcW w:w="2972" w:type="dxa"/>
          </w:tcPr>
          <w:p w14:paraId="772205E8" w14:textId="6E2135A0" w:rsidR="002C6EB8" w:rsidRPr="009D0253" w:rsidRDefault="002C6EB8" w:rsidP="00EA6C35">
            <w:pPr>
              <w:pStyle w:val="Sinespaciado"/>
              <w:jc w:val="center"/>
              <w:rPr>
                <w:rFonts w:ascii="Times New Roman" w:hAnsi="Times New Roman" w:cs="Times New Roman"/>
                <w:b/>
                <w:bCs/>
                <w:sz w:val="24"/>
                <w:szCs w:val="24"/>
              </w:rPr>
            </w:pPr>
            <w:r w:rsidRPr="009D0253">
              <w:rPr>
                <w:rFonts w:ascii="Times New Roman" w:hAnsi="Times New Roman" w:cs="Times New Roman"/>
                <w:b/>
                <w:bCs/>
                <w:sz w:val="24"/>
                <w:szCs w:val="24"/>
              </w:rPr>
              <w:t>Categorías</w:t>
            </w:r>
          </w:p>
        </w:tc>
        <w:tc>
          <w:tcPr>
            <w:tcW w:w="3969" w:type="dxa"/>
          </w:tcPr>
          <w:p w14:paraId="6F499D46" w14:textId="654175F1" w:rsidR="002C6EB8" w:rsidRPr="009D0253" w:rsidRDefault="002C6EB8" w:rsidP="00EA6C35">
            <w:pPr>
              <w:pStyle w:val="Sinespaciado"/>
              <w:jc w:val="center"/>
              <w:rPr>
                <w:rFonts w:ascii="Times New Roman" w:hAnsi="Times New Roman" w:cs="Times New Roman"/>
                <w:b/>
                <w:bCs/>
                <w:sz w:val="24"/>
                <w:szCs w:val="24"/>
              </w:rPr>
            </w:pPr>
            <w:r w:rsidRPr="009D0253">
              <w:rPr>
                <w:rFonts w:ascii="Times New Roman" w:hAnsi="Times New Roman" w:cs="Times New Roman"/>
                <w:b/>
                <w:bCs/>
                <w:sz w:val="24"/>
                <w:szCs w:val="24"/>
              </w:rPr>
              <w:t>Tipo de evidencia</w:t>
            </w:r>
          </w:p>
        </w:tc>
      </w:tr>
      <w:tr w:rsidR="002C6EB8" w:rsidRPr="009D0253" w14:paraId="46F95546" w14:textId="77777777" w:rsidTr="00B657A8">
        <w:tc>
          <w:tcPr>
            <w:tcW w:w="2972" w:type="dxa"/>
          </w:tcPr>
          <w:p w14:paraId="4A195BCF" w14:textId="43CF4FD7" w:rsidR="002C6EB8" w:rsidRPr="009D0253" w:rsidRDefault="002C6EB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Categoría superior (A)</w:t>
            </w:r>
          </w:p>
        </w:tc>
        <w:tc>
          <w:tcPr>
            <w:tcW w:w="3969" w:type="dxa"/>
          </w:tcPr>
          <w:p w14:paraId="60FF6455" w14:textId="77777777" w:rsidR="002C6EB8" w:rsidRPr="009D0253" w:rsidRDefault="002C6EB8" w:rsidP="00EA6C35">
            <w:pPr>
              <w:pStyle w:val="Sinespaciado"/>
              <w:numPr>
                <w:ilvl w:val="0"/>
                <w:numId w:val="1"/>
              </w:numPr>
              <w:ind w:left="154" w:hanging="154"/>
              <w:jc w:val="both"/>
              <w:rPr>
                <w:rFonts w:ascii="Times New Roman" w:hAnsi="Times New Roman" w:cs="Times New Roman"/>
                <w:sz w:val="24"/>
                <w:szCs w:val="24"/>
              </w:rPr>
            </w:pPr>
            <w:r w:rsidRPr="009D0253">
              <w:rPr>
                <w:rFonts w:ascii="Times New Roman" w:hAnsi="Times New Roman" w:cs="Times New Roman"/>
                <w:sz w:val="24"/>
                <w:szCs w:val="24"/>
              </w:rPr>
              <w:t>Estudios aleatorizados controlados.</w:t>
            </w:r>
          </w:p>
          <w:p w14:paraId="55EFC438" w14:textId="5C265420" w:rsidR="002C6EB8" w:rsidRPr="009D0253" w:rsidRDefault="002C6EB8" w:rsidP="00EA6C35">
            <w:pPr>
              <w:pStyle w:val="Sinespaciado"/>
              <w:numPr>
                <w:ilvl w:val="0"/>
                <w:numId w:val="1"/>
              </w:numPr>
              <w:ind w:left="154" w:hanging="154"/>
              <w:jc w:val="both"/>
              <w:rPr>
                <w:rFonts w:ascii="Times New Roman" w:hAnsi="Times New Roman" w:cs="Times New Roman"/>
                <w:sz w:val="24"/>
                <w:szCs w:val="24"/>
              </w:rPr>
            </w:pPr>
            <w:r w:rsidRPr="009D0253">
              <w:rPr>
                <w:rFonts w:ascii="Times New Roman" w:hAnsi="Times New Roman" w:cs="Times New Roman"/>
                <w:sz w:val="24"/>
                <w:szCs w:val="24"/>
              </w:rPr>
              <w:t>Meta-análisis.</w:t>
            </w:r>
          </w:p>
          <w:p w14:paraId="49E3E5F2" w14:textId="70613674" w:rsidR="002C6EB8" w:rsidRPr="009D0253" w:rsidRDefault="002C6EB8" w:rsidP="00EA6C35">
            <w:pPr>
              <w:pStyle w:val="Sinespaciado"/>
              <w:numPr>
                <w:ilvl w:val="0"/>
                <w:numId w:val="1"/>
              </w:numPr>
              <w:ind w:left="154" w:hanging="154"/>
              <w:jc w:val="both"/>
              <w:rPr>
                <w:rFonts w:ascii="Times New Roman" w:hAnsi="Times New Roman" w:cs="Times New Roman"/>
                <w:sz w:val="24"/>
                <w:szCs w:val="24"/>
              </w:rPr>
            </w:pPr>
            <w:r w:rsidRPr="009D0253">
              <w:rPr>
                <w:rFonts w:ascii="Times New Roman" w:hAnsi="Times New Roman" w:cs="Times New Roman"/>
                <w:sz w:val="24"/>
                <w:szCs w:val="24"/>
              </w:rPr>
              <w:t>Revisiones sistemáticas.</w:t>
            </w:r>
          </w:p>
        </w:tc>
      </w:tr>
      <w:tr w:rsidR="002C6EB8" w:rsidRPr="009D0253" w14:paraId="1294CF03" w14:textId="77777777" w:rsidTr="00B657A8">
        <w:tc>
          <w:tcPr>
            <w:tcW w:w="2972" w:type="dxa"/>
          </w:tcPr>
          <w:p w14:paraId="66492888" w14:textId="33FE74B0" w:rsidR="002C6EB8" w:rsidRPr="009D0253" w:rsidRDefault="002C6EB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Categoría intermedia (B)</w:t>
            </w:r>
          </w:p>
        </w:tc>
        <w:tc>
          <w:tcPr>
            <w:tcW w:w="3969" w:type="dxa"/>
          </w:tcPr>
          <w:p w14:paraId="792534B3" w14:textId="77777777" w:rsidR="002C6EB8" w:rsidRPr="009D0253" w:rsidRDefault="002C6EB8" w:rsidP="00EA6C35">
            <w:pPr>
              <w:pStyle w:val="Sinespaciado"/>
              <w:numPr>
                <w:ilvl w:val="0"/>
                <w:numId w:val="1"/>
              </w:numPr>
              <w:ind w:left="154" w:hanging="154"/>
              <w:jc w:val="both"/>
              <w:rPr>
                <w:rFonts w:ascii="Times New Roman" w:hAnsi="Times New Roman" w:cs="Times New Roman"/>
                <w:sz w:val="24"/>
                <w:szCs w:val="24"/>
              </w:rPr>
            </w:pPr>
            <w:r w:rsidRPr="009D0253">
              <w:rPr>
                <w:rFonts w:ascii="Times New Roman" w:hAnsi="Times New Roman" w:cs="Times New Roman"/>
                <w:sz w:val="24"/>
                <w:szCs w:val="24"/>
              </w:rPr>
              <w:t>Estudios controlados no aleatorios.</w:t>
            </w:r>
          </w:p>
          <w:p w14:paraId="5ECCCAA4" w14:textId="77777777" w:rsidR="002C6EB8" w:rsidRPr="009D0253" w:rsidRDefault="002C6EB8" w:rsidP="00EA6C35">
            <w:pPr>
              <w:pStyle w:val="Sinespaciado"/>
              <w:numPr>
                <w:ilvl w:val="0"/>
                <w:numId w:val="1"/>
              </w:numPr>
              <w:ind w:left="154" w:hanging="154"/>
              <w:jc w:val="both"/>
              <w:rPr>
                <w:rFonts w:ascii="Times New Roman" w:hAnsi="Times New Roman" w:cs="Times New Roman"/>
                <w:sz w:val="24"/>
                <w:szCs w:val="24"/>
              </w:rPr>
            </w:pPr>
            <w:r w:rsidRPr="009D0253">
              <w:rPr>
                <w:rFonts w:ascii="Times New Roman" w:hAnsi="Times New Roman" w:cs="Times New Roman"/>
                <w:sz w:val="24"/>
                <w:szCs w:val="24"/>
              </w:rPr>
              <w:t>Estudios cuasi experimentales.</w:t>
            </w:r>
          </w:p>
          <w:p w14:paraId="1FA4DBE6" w14:textId="1429405D" w:rsidR="002C6EB8" w:rsidRPr="009D0253" w:rsidRDefault="002C6EB8" w:rsidP="00EA6C35">
            <w:pPr>
              <w:pStyle w:val="Sinespaciado"/>
              <w:numPr>
                <w:ilvl w:val="0"/>
                <w:numId w:val="1"/>
              </w:numPr>
              <w:ind w:left="154" w:hanging="154"/>
              <w:jc w:val="both"/>
              <w:rPr>
                <w:rFonts w:ascii="Times New Roman" w:hAnsi="Times New Roman" w:cs="Times New Roman"/>
                <w:sz w:val="24"/>
                <w:szCs w:val="24"/>
              </w:rPr>
            </w:pPr>
            <w:r w:rsidRPr="009D0253">
              <w:rPr>
                <w:rFonts w:ascii="Times New Roman" w:hAnsi="Times New Roman" w:cs="Times New Roman"/>
                <w:sz w:val="24"/>
                <w:szCs w:val="24"/>
              </w:rPr>
              <w:t>Estudios descriptivos.</w:t>
            </w:r>
          </w:p>
        </w:tc>
      </w:tr>
      <w:tr w:rsidR="002C6EB8" w:rsidRPr="009D0253" w14:paraId="347AD69B" w14:textId="77777777" w:rsidTr="00775AEB">
        <w:trPr>
          <w:trHeight w:val="1361"/>
        </w:trPr>
        <w:tc>
          <w:tcPr>
            <w:tcW w:w="2972" w:type="dxa"/>
          </w:tcPr>
          <w:p w14:paraId="71D6725D" w14:textId="4BEF66B6" w:rsidR="002C6EB8" w:rsidRPr="009D0253" w:rsidRDefault="002C6EB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Categoría (C)</w:t>
            </w:r>
          </w:p>
        </w:tc>
        <w:tc>
          <w:tcPr>
            <w:tcW w:w="3969" w:type="dxa"/>
          </w:tcPr>
          <w:p w14:paraId="0D569196" w14:textId="77777777" w:rsidR="002C6EB8" w:rsidRPr="009D0253" w:rsidRDefault="002C6EB8" w:rsidP="00EA6C35">
            <w:pPr>
              <w:pStyle w:val="Sinespaciado"/>
              <w:numPr>
                <w:ilvl w:val="0"/>
                <w:numId w:val="1"/>
              </w:numPr>
              <w:ind w:left="154" w:hanging="142"/>
              <w:jc w:val="both"/>
              <w:rPr>
                <w:rFonts w:ascii="Times New Roman" w:hAnsi="Times New Roman" w:cs="Times New Roman"/>
                <w:sz w:val="24"/>
                <w:szCs w:val="24"/>
              </w:rPr>
            </w:pPr>
            <w:r w:rsidRPr="009D0253">
              <w:rPr>
                <w:rFonts w:ascii="Times New Roman" w:hAnsi="Times New Roman" w:cs="Times New Roman"/>
                <w:sz w:val="24"/>
                <w:szCs w:val="24"/>
              </w:rPr>
              <w:t>Estudios no controlados.</w:t>
            </w:r>
          </w:p>
          <w:p w14:paraId="52B5CC10" w14:textId="4D1BEF93" w:rsidR="002C6EB8" w:rsidRPr="009D0253" w:rsidRDefault="002C6EB8" w:rsidP="00EA6C35">
            <w:pPr>
              <w:pStyle w:val="Sinespaciado"/>
              <w:numPr>
                <w:ilvl w:val="0"/>
                <w:numId w:val="1"/>
              </w:numPr>
              <w:ind w:left="154" w:hanging="142"/>
              <w:jc w:val="both"/>
              <w:rPr>
                <w:rFonts w:ascii="Times New Roman" w:hAnsi="Times New Roman" w:cs="Times New Roman"/>
                <w:sz w:val="24"/>
                <w:szCs w:val="24"/>
              </w:rPr>
            </w:pPr>
            <w:r w:rsidRPr="009D0253">
              <w:rPr>
                <w:rFonts w:ascii="Times New Roman" w:hAnsi="Times New Roman" w:cs="Times New Roman"/>
                <w:sz w:val="24"/>
                <w:szCs w:val="24"/>
              </w:rPr>
              <w:t>Consenso de especialistas.</w:t>
            </w:r>
          </w:p>
          <w:p w14:paraId="43C2AA33" w14:textId="6184EBF7" w:rsidR="002C6EB8" w:rsidRPr="009D0253" w:rsidRDefault="002C6EB8" w:rsidP="00EA6C35">
            <w:pPr>
              <w:pStyle w:val="Sinespaciado"/>
              <w:numPr>
                <w:ilvl w:val="0"/>
                <w:numId w:val="1"/>
              </w:numPr>
              <w:ind w:left="154" w:hanging="142"/>
              <w:jc w:val="both"/>
              <w:rPr>
                <w:rFonts w:ascii="Times New Roman" w:hAnsi="Times New Roman" w:cs="Times New Roman"/>
                <w:sz w:val="24"/>
                <w:szCs w:val="24"/>
              </w:rPr>
            </w:pPr>
            <w:r w:rsidRPr="009D0253">
              <w:rPr>
                <w:rFonts w:ascii="Times New Roman" w:hAnsi="Times New Roman" w:cs="Times New Roman"/>
                <w:sz w:val="24"/>
                <w:szCs w:val="24"/>
              </w:rPr>
              <w:t>Experiencia clínica.</w:t>
            </w:r>
          </w:p>
          <w:p w14:paraId="4AEE568A" w14:textId="0C59238F" w:rsidR="002C6EB8" w:rsidRPr="009D0253" w:rsidRDefault="002C6EB8" w:rsidP="00EA6C35">
            <w:pPr>
              <w:pStyle w:val="Sinespaciado"/>
              <w:keepNext/>
              <w:jc w:val="both"/>
              <w:rPr>
                <w:rFonts w:ascii="Times New Roman" w:hAnsi="Times New Roman" w:cs="Times New Roman"/>
                <w:sz w:val="24"/>
                <w:szCs w:val="24"/>
              </w:rPr>
            </w:pPr>
          </w:p>
        </w:tc>
      </w:tr>
    </w:tbl>
    <w:p w14:paraId="5BF626DE" w14:textId="16E6218C" w:rsidR="002C6EB8" w:rsidRPr="009D0253" w:rsidRDefault="002C6EB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Fuente: Adaptada de Orozco, Ybarra y Valencia (2015)</w:t>
      </w:r>
    </w:p>
    <w:p w14:paraId="1D993464" w14:textId="1228FAED" w:rsidR="00E04D21" w:rsidRPr="009D0253" w:rsidRDefault="00E04D21" w:rsidP="00EA6C35">
      <w:pPr>
        <w:pStyle w:val="Sinespaciado"/>
        <w:jc w:val="both"/>
        <w:rPr>
          <w:rFonts w:ascii="Times New Roman" w:hAnsi="Times New Roman" w:cs="Times New Roman"/>
          <w:sz w:val="24"/>
          <w:szCs w:val="24"/>
        </w:rPr>
      </w:pPr>
    </w:p>
    <w:p w14:paraId="492F17BC" w14:textId="09067845" w:rsidR="00051FBB" w:rsidRPr="009D0253" w:rsidRDefault="00051FBB"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Entonces, la necesidad de elaborar las GPC surge de </w:t>
      </w:r>
      <w:r w:rsidR="00535061" w:rsidRPr="009D0253">
        <w:rPr>
          <w:rFonts w:ascii="Times New Roman" w:hAnsi="Times New Roman" w:cs="Times New Roman"/>
          <w:sz w:val="24"/>
          <w:szCs w:val="24"/>
        </w:rPr>
        <w:t>evaluar los tratamientos utilizados en psicología, considerando la mejora de la calidad, atención y equilibrio entre costos-beneficios (</w:t>
      </w:r>
      <w:proofErr w:type="spellStart"/>
      <w:r w:rsidRPr="009D0253">
        <w:rPr>
          <w:rFonts w:ascii="Times New Roman" w:hAnsi="Times New Roman" w:cs="Times New Roman"/>
          <w:sz w:val="24"/>
          <w:szCs w:val="24"/>
        </w:rPr>
        <w:t>Moriana</w:t>
      </w:r>
      <w:proofErr w:type="spellEnd"/>
      <w:r w:rsidRPr="009D0253">
        <w:rPr>
          <w:rFonts w:ascii="Times New Roman" w:hAnsi="Times New Roman" w:cs="Times New Roman"/>
          <w:sz w:val="24"/>
          <w:szCs w:val="24"/>
        </w:rPr>
        <w:t xml:space="preserve"> y Martínez</w:t>
      </w:r>
      <w:r w:rsidR="00535061" w:rsidRPr="009D0253">
        <w:rPr>
          <w:rFonts w:ascii="Times New Roman" w:hAnsi="Times New Roman" w:cs="Times New Roman"/>
          <w:sz w:val="24"/>
          <w:szCs w:val="24"/>
        </w:rPr>
        <w:t xml:space="preserve">, </w:t>
      </w:r>
      <w:r w:rsidRPr="009D0253">
        <w:rPr>
          <w:rFonts w:ascii="Times New Roman" w:hAnsi="Times New Roman" w:cs="Times New Roman"/>
          <w:sz w:val="24"/>
          <w:szCs w:val="24"/>
        </w:rPr>
        <w:t>2011)</w:t>
      </w:r>
      <w:r w:rsidR="00535061" w:rsidRPr="009D0253">
        <w:rPr>
          <w:rFonts w:ascii="Times New Roman" w:hAnsi="Times New Roman" w:cs="Times New Roman"/>
          <w:sz w:val="24"/>
          <w:szCs w:val="24"/>
        </w:rPr>
        <w:t xml:space="preserve">, siempre teniendo en vista el objetivo de la alta cualificación profesional ante distintas problemáticas. </w:t>
      </w:r>
      <w:r w:rsidR="007C1904" w:rsidRPr="009D0253">
        <w:rPr>
          <w:rFonts w:ascii="Times New Roman" w:hAnsi="Times New Roman" w:cs="Times New Roman"/>
          <w:sz w:val="24"/>
          <w:szCs w:val="24"/>
        </w:rPr>
        <w:t xml:space="preserve">Teniendo en cuenta estos antecedentes de la práctica y elaboración de la PBE, revisaremos la literatura reciente de esta práctica. </w:t>
      </w:r>
    </w:p>
    <w:p w14:paraId="06351018" w14:textId="77777777" w:rsidR="00A80538" w:rsidRPr="009D0253" w:rsidRDefault="00A80538" w:rsidP="00EA6C35">
      <w:pPr>
        <w:pStyle w:val="Sinespaciado"/>
        <w:jc w:val="both"/>
        <w:rPr>
          <w:rFonts w:ascii="Times New Roman" w:hAnsi="Times New Roman" w:cs="Times New Roman"/>
          <w:i/>
          <w:iCs/>
          <w:sz w:val="24"/>
          <w:szCs w:val="24"/>
        </w:rPr>
      </w:pPr>
    </w:p>
    <w:p w14:paraId="037FBEC3" w14:textId="0717A106" w:rsidR="000A727C" w:rsidRPr="009D0253" w:rsidRDefault="000A727C" w:rsidP="00EA6C35">
      <w:pPr>
        <w:pStyle w:val="Sinespaciado"/>
        <w:jc w:val="both"/>
        <w:rPr>
          <w:rFonts w:ascii="Times New Roman" w:hAnsi="Times New Roman" w:cs="Times New Roman"/>
          <w:i/>
          <w:iCs/>
          <w:sz w:val="24"/>
          <w:szCs w:val="24"/>
        </w:rPr>
      </w:pPr>
      <w:r w:rsidRPr="009D0253">
        <w:rPr>
          <w:rFonts w:ascii="Times New Roman" w:hAnsi="Times New Roman" w:cs="Times New Roman"/>
          <w:i/>
          <w:iCs/>
          <w:sz w:val="24"/>
          <w:szCs w:val="24"/>
        </w:rPr>
        <w:t>Psicología Basada en evidencia</w:t>
      </w:r>
      <w:r w:rsidR="00561A67" w:rsidRPr="009D0253">
        <w:rPr>
          <w:rFonts w:ascii="Times New Roman" w:hAnsi="Times New Roman" w:cs="Times New Roman"/>
          <w:i/>
          <w:iCs/>
          <w:sz w:val="24"/>
          <w:szCs w:val="24"/>
        </w:rPr>
        <w:t xml:space="preserve"> en la</w:t>
      </w:r>
      <w:r w:rsidRPr="009D0253">
        <w:rPr>
          <w:rFonts w:ascii="Times New Roman" w:hAnsi="Times New Roman" w:cs="Times New Roman"/>
          <w:i/>
          <w:iCs/>
          <w:sz w:val="24"/>
          <w:szCs w:val="24"/>
        </w:rPr>
        <w:t xml:space="preserve"> actual</w:t>
      </w:r>
      <w:r w:rsidR="00561A67" w:rsidRPr="009D0253">
        <w:rPr>
          <w:rFonts w:ascii="Times New Roman" w:hAnsi="Times New Roman" w:cs="Times New Roman"/>
          <w:i/>
          <w:iCs/>
          <w:sz w:val="24"/>
          <w:szCs w:val="24"/>
        </w:rPr>
        <w:t>idad</w:t>
      </w:r>
    </w:p>
    <w:p w14:paraId="1063B5EB" w14:textId="19D36D72" w:rsidR="002939FD" w:rsidRPr="009D0253" w:rsidRDefault="00B13E7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Primero repasemos la EPBE: Evaluación Psicológica Basada en Evidencia (</w:t>
      </w:r>
      <w:proofErr w:type="spellStart"/>
      <w:r w:rsidRPr="009D0253">
        <w:rPr>
          <w:rFonts w:ascii="Times New Roman" w:hAnsi="Times New Roman" w:cs="Times New Roman"/>
          <w:sz w:val="24"/>
          <w:szCs w:val="24"/>
        </w:rPr>
        <w:t>Bornstein</w:t>
      </w:r>
      <w:proofErr w:type="spellEnd"/>
      <w:r w:rsidRPr="009D0253">
        <w:rPr>
          <w:rFonts w:ascii="Times New Roman" w:hAnsi="Times New Roman" w:cs="Times New Roman"/>
          <w:sz w:val="24"/>
          <w:szCs w:val="24"/>
        </w:rPr>
        <w:t xml:space="preserve">, 2016), la cual busca integrar los resultados obtenidos de varias pruebas psicológicas aplicadas con la evidencia obtenida de distintas fuentes. </w:t>
      </w:r>
      <w:proofErr w:type="spellStart"/>
      <w:r w:rsidRPr="009D0253">
        <w:rPr>
          <w:rFonts w:ascii="Times New Roman" w:hAnsi="Times New Roman" w:cs="Times New Roman"/>
          <w:sz w:val="24"/>
          <w:szCs w:val="24"/>
        </w:rPr>
        <w:t>Bornstein</w:t>
      </w:r>
      <w:proofErr w:type="spellEnd"/>
      <w:r w:rsidRPr="009D0253">
        <w:rPr>
          <w:rFonts w:ascii="Times New Roman" w:hAnsi="Times New Roman" w:cs="Times New Roman"/>
          <w:sz w:val="24"/>
          <w:szCs w:val="24"/>
        </w:rPr>
        <w:t xml:space="preserve"> brinda cinco aspectos que caracterizan la EPBE: práctica y familiaridad con la búsqueda de evidencia necesaria; consideración de la práctica supervisada y </w:t>
      </w:r>
      <w:proofErr w:type="spellStart"/>
      <w:r w:rsidRPr="009D0253">
        <w:rPr>
          <w:rFonts w:ascii="Times New Roman" w:hAnsi="Times New Roman" w:cs="Times New Roman"/>
          <w:sz w:val="24"/>
          <w:szCs w:val="24"/>
        </w:rPr>
        <w:t>automonitoreada</w:t>
      </w:r>
      <w:proofErr w:type="spellEnd"/>
      <w:r w:rsidRPr="009D0253">
        <w:rPr>
          <w:rFonts w:ascii="Times New Roman" w:hAnsi="Times New Roman" w:cs="Times New Roman"/>
          <w:sz w:val="24"/>
          <w:szCs w:val="24"/>
        </w:rPr>
        <w:t>; uso e interpretación apropiada de pruebas psicológicas, comunicación efectiva de los resultados de evaluación e integración de las características del usuario en todo el proceso evaluativo.</w:t>
      </w:r>
    </w:p>
    <w:p w14:paraId="5F1A681B" w14:textId="28B9ADB7" w:rsidR="00CA6E1E" w:rsidRPr="009D0253" w:rsidRDefault="00CA6E1E"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Lui, Ma</w:t>
      </w:r>
      <w:r w:rsidR="0056546D" w:rsidRPr="009D0253">
        <w:rPr>
          <w:rFonts w:ascii="Times New Roman" w:hAnsi="Times New Roman" w:cs="Times New Roman"/>
          <w:sz w:val="24"/>
          <w:szCs w:val="24"/>
        </w:rPr>
        <w:t>rc</w:t>
      </w:r>
      <w:r w:rsidRPr="009D0253">
        <w:rPr>
          <w:rFonts w:ascii="Times New Roman" w:hAnsi="Times New Roman" w:cs="Times New Roman"/>
          <w:sz w:val="24"/>
          <w:szCs w:val="24"/>
        </w:rPr>
        <w:t>us y Barry (2017) revisaron la evidencia que respaldaba aplicaciones móviles como apoyo en intervenciones psicológicas. A pesar de encontrar resultados prometedores en la mayoría de los 23 artículos revisados, carecen de diseños de evaluación de eficacia y efectividad. Es decir, si bien obtuvieron un tamaño del efecto entre moderado y grande, no se han replicado independientemente estos trabajos y el 42% de estos estudios carecen de grupos control.</w:t>
      </w:r>
    </w:p>
    <w:p w14:paraId="5923B103" w14:textId="48021FDB" w:rsidR="002939FD" w:rsidRPr="009D0253" w:rsidRDefault="00D12A3E"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A su vez, l</w:t>
      </w:r>
      <w:r w:rsidR="00ED3D27" w:rsidRPr="009D0253">
        <w:rPr>
          <w:rFonts w:ascii="Times New Roman" w:hAnsi="Times New Roman" w:cs="Times New Roman"/>
          <w:sz w:val="24"/>
          <w:szCs w:val="24"/>
        </w:rPr>
        <w:t>a</w:t>
      </w:r>
      <w:r w:rsidR="0008708B" w:rsidRPr="009D0253">
        <w:rPr>
          <w:rFonts w:ascii="Times New Roman" w:hAnsi="Times New Roman" w:cs="Times New Roman"/>
          <w:sz w:val="24"/>
          <w:szCs w:val="24"/>
        </w:rPr>
        <w:t xml:space="preserve"> integración del modelo de cubo y el </w:t>
      </w:r>
      <w:proofErr w:type="spellStart"/>
      <w:r w:rsidR="0008708B" w:rsidRPr="009D0253">
        <w:rPr>
          <w:rFonts w:ascii="Times New Roman" w:hAnsi="Times New Roman" w:cs="Times New Roman"/>
          <w:i/>
          <w:iCs/>
          <w:sz w:val="24"/>
          <w:szCs w:val="24"/>
        </w:rPr>
        <w:t>competency</w:t>
      </w:r>
      <w:proofErr w:type="spellEnd"/>
      <w:r w:rsidR="0008708B" w:rsidRPr="009D0253">
        <w:rPr>
          <w:rFonts w:ascii="Times New Roman" w:hAnsi="Times New Roman" w:cs="Times New Roman"/>
          <w:i/>
          <w:iCs/>
          <w:sz w:val="24"/>
          <w:szCs w:val="24"/>
        </w:rPr>
        <w:t xml:space="preserve"> </w:t>
      </w:r>
      <w:proofErr w:type="spellStart"/>
      <w:r w:rsidR="0008708B" w:rsidRPr="009D0253">
        <w:rPr>
          <w:rFonts w:ascii="Times New Roman" w:hAnsi="Times New Roman" w:cs="Times New Roman"/>
          <w:i/>
          <w:iCs/>
          <w:sz w:val="24"/>
          <w:szCs w:val="24"/>
        </w:rPr>
        <w:t>benchmarks</w:t>
      </w:r>
      <w:proofErr w:type="spellEnd"/>
      <w:r w:rsidR="0008708B" w:rsidRPr="009D0253">
        <w:rPr>
          <w:rFonts w:ascii="Times New Roman" w:hAnsi="Times New Roman" w:cs="Times New Roman"/>
          <w:sz w:val="24"/>
          <w:szCs w:val="24"/>
        </w:rPr>
        <w:t xml:space="preserve"> (</w:t>
      </w:r>
      <w:proofErr w:type="spellStart"/>
      <w:r w:rsidR="0008708B" w:rsidRPr="009D0253">
        <w:rPr>
          <w:rFonts w:ascii="Times New Roman" w:hAnsi="Times New Roman" w:cs="Times New Roman"/>
          <w:sz w:val="24"/>
          <w:szCs w:val="24"/>
        </w:rPr>
        <w:t>Distel</w:t>
      </w:r>
      <w:proofErr w:type="spellEnd"/>
      <w:r w:rsidR="0008708B" w:rsidRPr="009D0253">
        <w:rPr>
          <w:rFonts w:ascii="Times New Roman" w:hAnsi="Times New Roman" w:cs="Times New Roman"/>
          <w:sz w:val="24"/>
          <w:szCs w:val="24"/>
        </w:rPr>
        <w:t xml:space="preserve">, </w:t>
      </w:r>
      <w:proofErr w:type="spellStart"/>
      <w:r w:rsidR="0008708B" w:rsidRPr="009D0253">
        <w:rPr>
          <w:rFonts w:ascii="Times New Roman" w:hAnsi="Times New Roman" w:cs="Times New Roman"/>
          <w:sz w:val="24"/>
          <w:szCs w:val="24"/>
        </w:rPr>
        <w:t>Piñeda</w:t>
      </w:r>
      <w:proofErr w:type="spellEnd"/>
      <w:r w:rsidR="0008708B" w:rsidRPr="009D0253">
        <w:rPr>
          <w:rFonts w:ascii="Times New Roman" w:hAnsi="Times New Roman" w:cs="Times New Roman"/>
          <w:sz w:val="24"/>
          <w:szCs w:val="24"/>
        </w:rPr>
        <w:t xml:space="preserve"> y Ga</w:t>
      </w:r>
      <w:r w:rsidR="0056546D" w:rsidRPr="009D0253">
        <w:rPr>
          <w:rFonts w:ascii="Times New Roman" w:hAnsi="Times New Roman" w:cs="Times New Roman"/>
          <w:sz w:val="24"/>
          <w:szCs w:val="24"/>
        </w:rPr>
        <w:t>rc</w:t>
      </w:r>
      <w:r w:rsidR="0008708B" w:rsidRPr="009D0253">
        <w:rPr>
          <w:rFonts w:ascii="Times New Roman" w:hAnsi="Times New Roman" w:cs="Times New Roman"/>
          <w:sz w:val="24"/>
          <w:szCs w:val="24"/>
        </w:rPr>
        <w:t xml:space="preserve">ía, 2018) </w:t>
      </w:r>
      <w:r w:rsidR="00ED3D27" w:rsidRPr="009D0253">
        <w:rPr>
          <w:rFonts w:ascii="Times New Roman" w:hAnsi="Times New Roman" w:cs="Times New Roman"/>
          <w:sz w:val="24"/>
          <w:szCs w:val="24"/>
        </w:rPr>
        <w:t>es una propuesta para la PBE enfocada en</w:t>
      </w:r>
      <w:r w:rsidR="0008708B" w:rsidRPr="009D0253">
        <w:rPr>
          <w:rFonts w:ascii="Times New Roman" w:hAnsi="Times New Roman" w:cs="Times New Roman"/>
          <w:sz w:val="24"/>
          <w:szCs w:val="24"/>
        </w:rPr>
        <w:t xml:space="preserve"> la formación de psicólogos </w:t>
      </w:r>
      <w:r w:rsidR="00ED3D27" w:rsidRPr="009D0253">
        <w:rPr>
          <w:rFonts w:ascii="Times New Roman" w:hAnsi="Times New Roman" w:cs="Times New Roman"/>
          <w:sz w:val="24"/>
          <w:szCs w:val="24"/>
        </w:rPr>
        <w:t>enfatizando</w:t>
      </w:r>
      <w:r w:rsidR="0008708B" w:rsidRPr="009D0253">
        <w:rPr>
          <w:rFonts w:ascii="Times New Roman" w:hAnsi="Times New Roman" w:cs="Times New Roman"/>
          <w:sz w:val="24"/>
          <w:szCs w:val="24"/>
        </w:rPr>
        <w:t xml:space="preserve"> competencias y adaptación a condiciones</w:t>
      </w:r>
      <w:r w:rsidRPr="009D0253">
        <w:rPr>
          <w:rFonts w:ascii="Times New Roman" w:hAnsi="Times New Roman" w:cs="Times New Roman"/>
          <w:sz w:val="24"/>
          <w:szCs w:val="24"/>
        </w:rPr>
        <w:t xml:space="preserve"> del</w:t>
      </w:r>
      <w:r w:rsidR="0008708B" w:rsidRPr="009D0253">
        <w:rPr>
          <w:rFonts w:ascii="Times New Roman" w:hAnsi="Times New Roman" w:cs="Times New Roman"/>
          <w:sz w:val="24"/>
          <w:szCs w:val="24"/>
        </w:rPr>
        <w:t xml:space="preserve"> mundo laboral</w:t>
      </w:r>
      <w:r w:rsidR="00ED3D27" w:rsidRPr="009D0253">
        <w:rPr>
          <w:rFonts w:ascii="Times New Roman" w:hAnsi="Times New Roman" w:cs="Times New Roman"/>
          <w:sz w:val="24"/>
          <w:szCs w:val="24"/>
        </w:rPr>
        <w:t xml:space="preserve">. </w:t>
      </w:r>
      <w:r w:rsidRPr="009D0253">
        <w:rPr>
          <w:rFonts w:ascii="Times New Roman" w:hAnsi="Times New Roman" w:cs="Times New Roman"/>
          <w:sz w:val="24"/>
          <w:szCs w:val="24"/>
        </w:rPr>
        <w:t>Igualmente, estas</w:t>
      </w:r>
      <w:r w:rsidR="0008708B" w:rsidRPr="009D0253">
        <w:rPr>
          <w:rFonts w:ascii="Times New Roman" w:hAnsi="Times New Roman" w:cs="Times New Roman"/>
          <w:sz w:val="24"/>
          <w:szCs w:val="24"/>
        </w:rPr>
        <w:t xml:space="preserve"> competencias</w:t>
      </w:r>
      <w:r w:rsidRPr="009D0253">
        <w:rPr>
          <w:rFonts w:ascii="Times New Roman" w:hAnsi="Times New Roman" w:cs="Times New Roman"/>
          <w:sz w:val="24"/>
          <w:szCs w:val="24"/>
        </w:rPr>
        <w:t xml:space="preserve"> han sido revisadas en otros trabajos (Newman, 2010; Rousseau y </w:t>
      </w:r>
      <w:proofErr w:type="spellStart"/>
      <w:r w:rsidRPr="009D0253">
        <w:rPr>
          <w:rFonts w:ascii="Times New Roman" w:hAnsi="Times New Roman" w:cs="Times New Roman"/>
          <w:sz w:val="24"/>
          <w:szCs w:val="24"/>
        </w:rPr>
        <w:t>Gunia</w:t>
      </w:r>
      <w:proofErr w:type="spellEnd"/>
      <w:r w:rsidRPr="009D0253">
        <w:rPr>
          <w:rFonts w:ascii="Times New Roman" w:hAnsi="Times New Roman" w:cs="Times New Roman"/>
          <w:sz w:val="24"/>
          <w:szCs w:val="24"/>
        </w:rPr>
        <w:t>, 2016) y se consideran</w:t>
      </w:r>
      <w:r w:rsidR="0008708B" w:rsidRPr="009D0253">
        <w:rPr>
          <w:rFonts w:ascii="Times New Roman" w:hAnsi="Times New Roman" w:cs="Times New Roman"/>
          <w:sz w:val="24"/>
          <w:szCs w:val="24"/>
        </w:rPr>
        <w:t xml:space="preserve"> globales fundacionales (práctica reflexiva, autoevaluativa y ética)</w:t>
      </w:r>
      <w:r w:rsidR="00ED3D27" w:rsidRPr="009D0253">
        <w:rPr>
          <w:rFonts w:ascii="Times New Roman" w:hAnsi="Times New Roman" w:cs="Times New Roman"/>
          <w:sz w:val="24"/>
          <w:szCs w:val="24"/>
        </w:rPr>
        <w:t>;</w:t>
      </w:r>
      <w:r w:rsidR="0008708B" w:rsidRPr="009D0253">
        <w:rPr>
          <w:rFonts w:ascii="Times New Roman" w:hAnsi="Times New Roman" w:cs="Times New Roman"/>
          <w:sz w:val="24"/>
          <w:szCs w:val="24"/>
        </w:rPr>
        <w:t xml:space="preserve"> y funcionales específicas (evaluación, diagnóstico e intervención).</w:t>
      </w:r>
    </w:p>
    <w:p w14:paraId="1DF79296" w14:textId="2AAC0C84" w:rsidR="007E7962" w:rsidRPr="009D0253" w:rsidRDefault="002939FD"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Después de la publicación de </w:t>
      </w:r>
      <w:proofErr w:type="spellStart"/>
      <w:r w:rsidRPr="009D0253">
        <w:rPr>
          <w:rFonts w:ascii="Times New Roman" w:hAnsi="Times New Roman" w:cs="Times New Roman"/>
          <w:sz w:val="24"/>
          <w:szCs w:val="24"/>
        </w:rPr>
        <w:t>No</w:t>
      </w:r>
      <w:r w:rsidR="0056546D" w:rsidRPr="009D0253">
        <w:rPr>
          <w:rFonts w:ascii="Times New Roman" w:hAnsi="Times New Roman" w:cs="Times New Roman"/>
          <w:sz w:val="24"/>
          <w:szCs w:val="24"/>
        </w:rPr>
        <w:t>rc</w:t>
      </w:r>
      <w:r w:rsidRPr="009D0253">
        <w:rPr>
          <w:rFonts w:ascii="Times New Roman" w:hAnsi="Times New Roman" w:cs="Times New Roman"/>
          <w:sz w:val="24"/>
          <w:szCs w:val="24"/>
        </w:rPr>
        <w:t>ross</w:t>
      </w:r>
      <w:proofErr w:type="spellEnd"/>
      <w:r w:rsidRPr="009D0253">
        <w:rPr>
          <w:rFonts w:ascii="Times New Roman" w:hAnsi="Times New Roman" w:cs="Times New Roman"/>
          <w:sz w:val="24"/>
          <w:szCs w:val="24"/>
        </w:rPr>
        <w:t xml:space="preserve"> y </w:t>
      </w:r>
      <w:proofErr w:type="spellStart"/>
      <w:r w:rsidRPr="009D0253">
        <w:rPr>
          <w:rFonts w:ascii="Times New Roman" w:hAnsi="Times New Roman" w:cs="Times New Roman"/>
          <w:sz w:val="24"/>
          <w:szCs w:val="24"/>
        </w:rPr>
        <w:t>Wampold</w:t>
      </w:r>
      <w:proofErr w:type="spellEnd"/>
      <w:r w:rsidRPr="009D0253">
        <w:rPr>
          <w:rFonts w:ascii="Times New Roman" w:hAnsi="Times New Roman" w:cs="Times New Roman"/>
          <w:sz w:val="24"/>
          <w:szCs w:val="24"/>
        </w:rPr>
        <w:t xml:space="preserve"> (2011), los autores volvieron a hacer una revisión 8 años después, enfocándose a la adaptación de los tratamiento</w:t>
      </w:r>
      <w:r w:rsidR="0097760E" w:rsidRPr="009D0253">
        <w:rPr>
          <w:rFonts w:ascii="Times New Roman" w:hAnsi="Times New Roman" w:cs="Times New Roman"/>
          <w:sz w:val="24"/>
          <w:szCs w:val="24"/>
        </w:rPr>
        <w:t xml:space="preserve">s </w:t>
      </w:r>
      <w:r w:rsidRPr="009D0253">
        <w:rPr>
          <w:rFonts w:ascii="Times New Roman" w:hAnsi="Times New Roman" w:cs="Times New Roman"/>
          <w:sz w:val="24"/>
          <w:szCs w:val="24"/>
        </w:rPr>
        <w:t>a las características particulares de los usuarios (</w:t>
      </w:r>
      <w:proofErr w:type="spellStart"/>
      <w:r w:rsidRPr="009D0253">
        <w:rPr>
          <w:rFonts w:ascii="Times New Roman" w:hAnsi="Times New Roman" w:cs="Times New Roman"/>
          <w:sz w:val="24"/>
          <w:szCs w:val="24"/>
        </w:rPr>
        <w:t>No</w:t>
      </w:r>
      <w:r w:rsidR="0056546D" w:rsidRPr="009D0253">
        <w:rPr>
          <w:rFonts w:ascii="Times New Roman" w:hAnsi="Times New Roman" w:cs="Times New Roman"/>
          <w:sz w:val="24"/>
          <w:szCs w:val="24"/>
        </w:rPr>
        <w:t>rcr</w:t>
      </w:r>
      <w:r w:rsidRPr="009D0253">
        <w:rPr>
          <w:rFonts w:ascii="Times New Roman" w:hAnsi="Times New Roman" w:cs="Times New Roman"/>
          <w:sz w:val="24"/>
          <w:szCs w:val="24"/>
        </w:rPr>
        <w:t>oss</w:t>
      </w:r>
      <w:proofErr w:type="spellEnd"/>
      <w:r w:rsidRPr="009D0253">
        <w:rPr>
          <w:rFonts w:ascii="Times New Roman" w:hAnsi="Times New Roman" w:cs="Times New Roman"/>
          <w:sz w:val="24"/>
          <w:szCs w:val="24"/>
        </w:rPr>
        <w:t xml:space="preserve"> y </w:t>
      </w:r>
      <w:proofErr w:type="spellStart"/>
      <w:r w:rsidRPr="009D0253">
        <w:rPr>
          <w:rFonts w:ascii="Times New Roman" w:hAnsi="Times New Roman" w:cs="Times New Roman"/>
          <w:sz w:val="24"/>
          <w:szCs w:val="24"/>
        </w:rPr>
        <w:t>Wampold</w:t>
      </w:r>
      <w:proofErr w:type="spellEnd"/>
      <w:r w:rsidRPr="009D0253">
        <w:rPr>
          <w:rFonts w:ascii="Times New Roman" w:hAnsi="Times New Roman" w:cs="Times New Roman"/>
          <w:sz w:val="24"/>
          <w:szCs w:val="24"/>
        </w:rPr>
        <w:t xml:space="preserve">, 2018). </w:t>
      </w:r>
      <w:r w:rsidR="0097760E" w:rsidRPr="009D0253">
        <w:rPr>
          <w:rFonts w:ascii="Times New Roman" w:hAnsi="Times New Roman" w:cs="Times New Roman"/>
          <w:sz w:val="24"/>
          <w:szCs w:val="24"/>
        </w:rPr>
        <w:t>Este trabajo se centró en</w:t>
      </w:r>
      <w:r w:rsidRPr="009D0253">
        <w:rPr>
          <w:rFonts w:ascii="Times New Roman" w:hAnsi="Times New Roman" w:cs="Times New Roman"/>
          <w:sz w:val="24"/>
          <w:szCs w:val="24"/>
        </w:rPr>
        <w:t xml:space="preserve"> determinar “qué funciona, y qué no funciona, para quién” (p. 2), siendo el objetivo revisar la evidencia que fundamente la individualización y personalización de tratamiento</w:t>
      </w:r>
      <w:r w:rsidR="0097760E" w:rsidRPr="009D0253">
        <w:rPr>
          <w:rFonts w:ascii="Times New Roman" w:hAnsi="Times New Roman" w:cs="Times New Roman"/>
          <w:sz w:val="24"/>
          <w:szCs w:val="24"/>
        </w:rPr>
        <w:t>s</w:t>
      </w:r>
      <w:r w:rsidRPr="009D0253">
        <w:rPr>
          <w:rFonts w:ascii="Times New Roman" w:hAnsi="Times New Roman" w:cs="Times New Roman"/>
          <w:sz w:val="24"/>
          <w:szCs w:val="24"/>
        </w:rPr>
        <w:t xml:space="preserve"> bien establecidos en la PBE.</w:t>
      </w:r>
    </w:p>
    <w:p w14:paraId="37A30543" w14:textId="651ACB6C" w:rsidR="0024715D" w:rsidRPr="009D0253" w:rsidRDefault="0024715D"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lastRenderedPageBreak/>
        <w:t xml:space="preserve">En un estudio realizado en España (Gálvez-Lara, Corpas, Velasco y </w:t>
      </w:r>
      <w:proofErr w:type="spellStart"/>
      <w:r w:rsidRPr="009D0253">
        <w:rPr>
          <w:rFonts w:ascii="Times New Roman" w:hAnsi="Times New Roman" w:cs="Times New Roman"/>
          <w:sz w:val="24"/>
          <w:szCs w:val="24"/>
        </w:rPr>
        <w:t>Moriana</w:t>
      </w:r>
      <w:proofErr w:type="spellEnd"/>
      <w:r w:rsidRPr="009D0253">
        <w:rPr>
          <w:rFonts w:ascii="Times New Roman" w:hAnsi="Times New Roman" w:cs="Times New Roman"/>
          <w:sz w:val="24"/>
          <w:szCs w:val="24"/>
        </w:rPr>
        <w:t>, 2019) analizaron el uso y conocimiento sobre los tratamientos basados en evidencia (TBE), encontrando una relación escasa. Profesionistas que desempeñaban terapias psicodinámicas, interpersonal o dialéctico conductual, 60% reportaban no creer oportuno su uso, no tener competencias suficientes para realizarlas o no las conocían; mostrando una falta de divulgación del procedimiento y eficacia de los TBE.</w:t>
      </w:r>
    </w:p>
    <w:p w14:paraId="4FFAE31F" w14:textId="01702E49" w:rsidR="000B0B88" w:rsidRPr="009D0253" w:rsidRDefault="000B0B8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El papel de la PBE se ha visto reflejada en el desarrollo de legislaciones políticas (Crowley, </w:t>
      </w:r>
      <w:proofErr w:type="spellStart"/>
      <w:r w:rsidRPr="009D0253">
        <w:rPr>
          <w:rFonts w:ascii="Times New Roman" w:hAnsi="Times New Roman" w:cs="Times New Roman"/>
          <w:sz w:val="24"/>
          <w:szCs w:val="24"/>
        </w:rPr>
        <w:t>Supple</w:t>
      </w:r>
      <w:proofErr w:type="spellEnd"/>
      <w:r w:rsidRPr="009D0253">
        <w:rPr>
          <w:rFonts w:ascii="Times New Roman" w:hAnsi="Times New Roman" w:cs="Times New Roman"/>
          <w:sz w:val="24"/>
          <w:szCs w:val="24"/>
        </w:rPr>
        <w:t>, Scott y Brooks-Gunn, 2019), principalmente como parte de la justificación y apoyo a la inversión de políticas sociales y científicas. De forma general, los autores presentan tres usos</w:t>
      </w:r>
      <w:r w:rsidR="009A59B9" w:rsidRPr="009D0253">
        <w:rPr>
          <w:rFonts w:ascii="Times New Roman" w:hAnsi="Times New Roman" w:cs="Times New Roman"/>
          <w:sz w:val="24"/>
          <w:szCs w:val="24"/>
        </w:rPr>
        <w:t xml:space="preserve"> de la psicología</w:t>
      </w:r>
      <w:r w:rsidRPr="009D0253">
        <w:rPr>
          <w:rFonts w:ascii="Times New Roman" w:hAnsi="Times New Roman" w:cs="Times New Roman"/>
          <w:sz w:val="24"/>
          <w:szCs w:val="24"/>
        </w:rPr>
        <w:t xml:space="preserve"> (Tabla 3) en el desarrollo de prácticas políticas </w:t>
      </w:r>
    </w:p>
    <w:p w14:paraId="383B59BA" w14:textId="77777777" w:rsidR="000B0B88" w:rsidRPr="009D0253" w:rsidRDefault="000B0B88" w:rsidP="00EA6C35">
      <w:pPr>
        <w:pStyle w:val="Sinespaciado"/>
        <w:jc w:val="both"/>
        <w:rPr>
          <w:rFonts w:ascii="Times New Roman" w:hAnsi="Times New Roman" w:cs="Times New Roman"/>
          <w:sz w:val="24"/>
          <w:szCs w:val="24"/>
        </w:rPr>
      </w:pPr>
    </w:p>
    <w:p w14:paraId="53665DFE" w14:textId="03C97E75" w:rsidR="000B0B88" w:rsidRPr="009D0253" w:rsidRDefault="000B0B8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Tabla </w:t>
      </w:r>
      <w:r w:rsidRPr="009D0253">
        <w:rPr>
          <w:rFonts w:ascii="Times New Roman" w:hAnsi="Times New Roman" w:cs="Times New Roman"/>
          <w:sz w:val="24"/>
          <w:szCs w:val="24"/>
        </w:rPr>
        <w:fldChar w:fldCharType="begin"/>
      </w:r>
      <w:r w:rsidRPr="009D0253">
        <w:rPr>
          <w:rFonts w:ascii="Times New Roman" w:hAnsi="Times New Roman" w:cs="Times New Roman"/>
          <w:sz w:val="24"/>
          <w:szCs w:val="24"/>
        </w:rPr>
        <w:instrText xml:space="preserve"> SEQ Tabla \* ARABIC </w:instrText>
      </w:r>
      <w:r w:rsidRPr="009D0253">
        <w:rPr>
          <w:rFonts w:ascii="Times New Roman" w:hAnsi="Times New Roman" w:cs="Times New Roman"/>
          <w:sz w:val="24"/>
          <w:szCs w:val="24"/>
        </w:rPr>
        <w:fldChar w:fldCharType="separate"/>
      </w:r>
      <w:r w:rsidRPr="009D0253">
        <w:rPr>
          <w:rFonts w:ascii="Times New Roman" w:hAnsi="Times New Roman" w:cs="Times New Roman"/>
          <w:noProof/>
          <w:sz w:val="24"/>
          <w:szCs w:val="24"/>
        </w:rPr>
        <w:t>3</w:t>
      </w:r>
      <w:r w:rsidRPr="009D0253">
        <w:rPr>
          <w:rFonts w:ascii="Times New Roman" w:hAnsi="Times New Roman" w:cs="Times New Roman"/>
          <w:sz w:val="24"/>
          <w:szCs w:val="24"/>
        </w:rPr>
        <w:fldChar w:fldCharType="end"/>
      </w:r>
    </w:p>
    <w:tbl>
      <w:tblPr>
        <w:tblStyle w:val="Tablaconcuadrcula"/>
        <w:tblW w:w="0" w:type="auto"/>
        <w:tblLook w:val="04A0" w:firstRow="1" w:lastRow="0" w:firstColumn="1" w:lastColumn="0" w:noHBand="0" w:noVBand="1"/>
      </w:tblPr>
      <w:tblGrid>
        <w:gridCol w:w="1696"/>
        <w:gridCol w:w="4395"/>
      </w:tblGrid>
      <w:tr w:rsidR="000B0B88" w:rsidRPr="009D0253" w14:paraId="358AEB55" w14:textId="77777777" w:rsidTr="000B0B88">
        <w:tc>
          <w:tcPr>
            <w:tcW w:w="1696" w:type="dxa"/>
          </w:tcPr>
          <w:p w14:paraId="0CFD5DBD" w14:textId="5F1F680E" w:rsidR="000B0B88" w:rsidRPr="009D0253" w:rsidRDefault="000B0B88" w:rsidP="00EA6C35">
            <w:pPr>
              <w:pStyle w:val="Sinespaciado"/>
              <w:jc w:val="center"/>
              <w:rPr>
                <w:rFonts w:ascii="Times New Roman" w:hAnsi="Times New Roman" w:cs="Times New Roman"/>
                <w:b/>
                <w:bCs/>
                <w:sz w:val="24"/>
                <w:szCs w:val="24"/>
              </w:rPr>
            </w:pPr>
            <w:r w:rsidRPr="009D0253">
              <w:rPr>
                <w:rFonts w:ascii="Times New Roman" w:hAnsi="Times New Roman" w:cs="Times New Roman"/>
                <w:b/>
                <w:bCs/>
                <w:sz w:val="24"/>
                <w:szCs w:val="24"/>
              </w:rPr>
              <w:t>Uso</w:t>
            </w:r>
          </w:p>
        </w:tc>
        <w:tc>
          <w:tcPr>
            <w:tcW w:w="4395" w:type="dxa"/>
          </w:tcPr>
          <w:p w14:paraId="6F01DD12" w14:textId="33D472FC" w:rsidR="000B0B88" w:rsidRPr="009D0253" w:rsidRDefault="000B0B88" w:rsidP="00EA6C35">
            <w:pPr>
              <w:pStyle w:val="Sinespaciado"/>
              <w:jc w:val="center"/>
              <w:rPr>
                <w:rFonts w:ascii="Times New Roman" w:hAnsi="Times New Roman" w:cs="Times New Roman"/>
                <w:b/>
                <w:bCs/>
                <w:sz w:val="24"/>
                <w:szCs w:val="24"/>
              </w:rPr>
            </w:pPr>
            <w:r w:rsidRPr="009D0253">
              <w:rPr>
                <w:rFonts w:ascii="Times New Roman" w:hAnsi="Times New Roman" w:cs="Times New Roman"/>
                <w:b/>
                <w:bCs/>
                <w:sz w:val="24"/>
                <w:szCs w:val="24"/>
              </w:rPr>
              <w:t>Descripción</w:t>
            </w:r>
          </w:p>
        </w:tc>
      </w:tr>
      <w:tr w:rsidR="000B0B88" w:rsidRPr="009D0253" w14:paraId="09E1F9E9" w14:textId="77777777" w:rsidTr="000B0B88">
        <w:tc>
          <w:tcPr>
            <w:tcW w:w="1696" w:type="dxa"/>
          </w:tcPr>
          <w:p w14:paraId="2D72F605" w14:textId="36A05DA5" w:rsidR="000B0B88" w:rsidRPr="009D0253" w:rsidRDefault="000B0B8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Conceptual</w:t>
            </w:r>
          </w:p>
        </w:tc>
        <w:tc>
          <w:tcPr>
            <w:tcW w:w="4395" w:type="dxa"/>
          </w:tcPr>
          <w:p w14:paraId="2E54E500" w14:textId="20765552" w:rsidR="000B0B88" w:rsidRPr="009D0253" w:rsidRDefault="000B0B8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Forma en que se entiende </w:t>
            </w:r>
            <w:r w:rsidR="00C2331D" w:rsidRPr="009D0253">
              <w:rPr>
                <w:rFonts w:ascii="Times New Roman" w:hAnsi="Times New Roman" w:cs="Times New Roman"/>
                <w:sz w:val="24"/>
                <w:szCs w:val="24"/>
              </w:rPr>
              <w:t>una</w:t>
            </w:r>
            <w:r w:rsidRPr="009D0253">
              <w:rPr>
                <w:rFonts w:ascii="Times New Roman" w:hAnsi="Times New Roman" w:cs="Times New Roman"/>
                <w:sz w:val="24"/>
                <w:szCs w:val="24"/>
              </w:rPr>
              <w:t xml:space="preserve"> problemática</w:t>
            </w:r>
          </w:p>
        </w:tc>
      </w:tr>
      <w:tr w:rsidR="000B0B88" w:rsidRPr="009D0253" w14:paraId="39E59BFA" w14:textId="77777777" w:rsidTr="000B0B88">
        <w:tc>
          <w:tcPr>
            <w:tcW w:w="1696" w:type="dxa"/>
          </w:tcPr>
          <w:p w14:paraId="3D3D0901" w14:textId="2B348DAD" w:rsidR="000B0B88" w:rsidRPr="009D0253" w:rsidRDefault="000B0B8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Instrumental</w:t>
            </w:r>
          </w:p>
        </w:tc>
        <w:tc>
          <w:tcPr>
            <w:tcW w:w="4395" w:type="dxa"/>
          </w:tcPr>
          <w:p w14:paraId="698F4F64" w14:textId="06029F07" w:rsidR="000B0B88" w:rsidRPr="009D0253" w:rsidRDefault="000B0B8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Orienta la toma de decisiones</w:t>
            </w:r>
          </w:p>
        </w:tc>
      </w:tr>
      <w:tr w:rsidR="000B0B88" w:rsidRPr="009D0253" w14:paraId="19162456" w14:textId="77777777" w:rsidTr="000B0B88">
        <w:tc>
          <w:tcPr>
            <w:tcW w:w="1696" w:type="dxa"/>
          </w:tcPr>
          <w:p w14:paraId="389D87D5" w14:textId="6D049011" w:rsidR="000B0B88" w:rsidRPr="009D0253" w:rsidRDefault="000B0B8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Impuesto</w:t>
            </w:r>
          </w:p>
        </w:tc>
        <w:tc>
          <w:tcPr>
            <w:tcW w:w="4395" w:type="dxa"/>
          </w:tcPr>
          <w:p w14:paraId="0E70D132" w14:textId="3C6919A3" w:rsidR="000B0B88" w:rsidRPr="009D0253" w:rsidRDefault="000B0B88" w:rsidP="00EA6C35">
            <w:pPr>
              <w:pStyle w:val="Sinespaciado"/>
              <w:keepNext/>
              <w:jc w:val="both"/>
              <w:rPr>
                <w:rFonts w:ascii="Times New Roman" w:hAnsi="Times New Roman" w:cs="Times New Roman"/>
                <w:sz w:val="24"/>
                <w:szCs w:val="24"/>
              </w:rPr>
            </w:pPr>
            <w:r w:rsidRPr="009D0253">
              <w:rPr>
                <w:rFonts w:ascii="Times New Roman" w:hAnsi="Times New Roman" w:cs="Times New Roman"/>
                <w:sz w:val="24"/>
                <w:szCs w:val="24"/>
              </w:rPr>
              <w:t>Forzar el uso de estándares de investigación</w:t>
            </w:r>
          </w:p>
        </w:tc>
      </w:tr>
    </w:tbl>
    <w:p w14:paraId="5FA15DA0" w14:textId="57EDFDD9" w:rsidR="000B0B88" w:rsidRPr="009D0253" w:rsidRDefault="000B0B8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Fuente: Adaptado de Crowley et al. (2019)</w:t>
      </w:r>
    </w:p>
    <w:p w14:paraId="60306065" w14:textId="77777777" w:rsidR="000B0B88" w:rsidRPr="009D0253" w:rsidRDefault="000B0B88" w:rsidP="00EA6C35">
      <w:pPr>
        <w:pStyle w:val="Sinespaciado"/>
        <w:jc w:val="both"/>
        <w:rPr>
          <w:rFonts w:ascii="Times New Roman" w:hAnsi="Times New Roman" w:cs="Times New Roman"/>
          <w:sz w:val="24"/>
          <w:szCs w:val="24"/>
        </w:rPr>
      </w:pPr>
    </w:p>
    <w:p w14:paraId="4B6F8330" w14:textId="6F0C153B" w:rsidR="0024715D" w:rsidRPr="009D0253" w:rsidRDefault="000B0B8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También s</w:t>
      </w:r>
      <w:r w:rsidR="0024715D" w:rsidRPr="009D0253">
        <w:rPr>
          <w:rFonts w:ascii="Times New Roman" w:hAnsi="Times New Roman" w:cs="Times New Roman"/>
          <w:sz w:val="24"/>
          <w:szCs w:val="24"/>
        </w:rPr>
        <w:t xml:space="preserve">e ha realizado un esfuerzo por establecer guías prácticas para la redacción de estudio de caso, donde Vicente-Colomina, Santamaría y </w:t>
      </w:r>
      <w:proofErr w:type="spellStart"/>
      <w:r w:rsidR="0024715D" w:rsidRPr="009D0253">
        <w:rPr>
          <w:rFonts w:ascii="Times New Roman" w:hAnsi="Times New Roman" w:cs="Times New Roman"/>
          <w:sz w:val="24"/>
          <w:szCs w:val="24"/>
        </w:rPr>
        <w:t>Gónzalez-Ordi</w:t>
      </w:r>
      <w:proofErr w:type="spellEnd"/>
      <w:r w:rsidR="0024715D" w:rsidRPr="009D0253">
        <w:rPr>
          <w:rFonts w:ascii="Times New Roman" w:hAnsi="Times New Roman" w:cs="Times New Roman"/>
          <w:sz w:val="24"/>
          <w:szCs w:val="24"/>
        </w:rPr>
        <w:t xml:space="preserve"> (2020) plantean diseños que integren contenidos verbales de la interacción paciente-terapeuta junto con procedimientos o mecanismos de cambio estandarizados y evaluados en diferentes etapas de la intervención, los cuales cuentan con análisis de significación respecto a los cambios observados. Estos podrán ser diseños experimentales </w:t>
      </w:r>
      <w:r w:rsidR="00C2331D" w:rsidRPr="009D0253">
        <w:rPr>
          <w:rFonts w:ascii="Times New Roman" w:hAnsi="Times New Roman" w:cs="Times New Roman"/>
          <w:sz w:val="24"/>
          <w:szCs w:val="24"/>
        </w:rPr>
        <w:t>n</w:t>
      </w:r>
      <w:r w:rsidR="0024715D" w:rsidRPr="009D0253">
        <w:rPr>
          <w:rFonts w:ascii="Times New Roman" w:hAnsi="Times New Roman" w:cs="Times New Roman"/>
          <w:sz w:val="24"/>
          <w:szCs w:val="24"/>
        </w:rPr>
        <w:t>=1, casos clínicos y casos sistemáticos.</w:t>
      </w:r>
    </w:p>
    <w:p w14:paraId="019CDD8A" w14:textId="568143B6" w:rsidR="00FF7B50" w:rsidRPr="009D0253" w:rsidRDefault="00FF7B50"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Se ha identificado la falta de lazos de la PBE a una epistemología específica (Roberts, </w:t>
      </w:r>
      <w:proofErr w:type="spellStart"/>
      <w:r w:rsidRPr="009D0253">
        <w:rPr>
          <w:rFonts w:ascii="Times New Roman" w:hAnsi="Times New Roman" w:cs="Times New Roman"/>
          <w:sz w:val="24"/>
          <w:szCs w:val="24"/>
        </w:rPr>
        <w:t>Blossom</w:t>
      </w:r>
      <w:proofErr w:type="spellEnd"/>
      <w:r w:rsidRPr="009D0253">
        <w:rPr>
          <w:rFonts w:ascii="Times New Roman" w:hAnsi="Times New Roman" w:cs="Times New Roman"/>
          <w:sz w:val="24"/>
          <w:szCs w:val="24"/>
        </w:rPr>
        <w:t xml:space="preserve">, Evans, Amaro y </w:t>
      </w:r>
      <w:proofErr w:type="spellStart"/>
      <w:r w:rsidRPr="009D0253">
        <w:rPr>
          <w:rFonts w:ascii="Times New Roman" w:hAnsi="Times New Roman" w:cs="Times New Roman"/>
          <w:sz w:val="24"/>
          <w:szCs w:val="24"/>
        </w:rPr>
        <w:t>Kanine</w:t>
      </w:r>
      <w:proofErr w:type="spellEnd"/>
      <w:r w:rsidRPr="009D0253">
        <w:rPr>
          <w:rFonts w:ascii="Times New Roman" w:hAnsi="Times New Roman" w:cs="Times New Roman"/>
          <w:sz w:val="24"/>
          <w:szCs w:val="24"/>
        </w:rPr>
        <w:t>, 2017), lo cual es</w:t>
      </w:r>
      <w:r w:rsidR="00C2331D" w:rsidRPr="009D0253">
        <w:rPr>
          <w:rFonts w:ascii="Times New Roman" w:hAnsi="Times New Roman" w:cs="Times New Roman"/>
          <w:sz w:val="24"/>
          <w:szCs w:val="24"/>
        </w:rPr>
        <w:t xml:space="preserve"> una</w:t>
      </w:r>
      <w:r w:rsidRPr="009D0253">
        <w:rPr>
          <w:rFonts w:ascii="Times New Roman" w:hAnsi="Times New Roman" w:cs="Times New Roman"/>
          <w:sz w:val="24"/>
          <w:szCs w:val="24"/>
        </w:rPr>
        <w:t xml:space="preserve"> problemática debido a que la toma de decisiones que quedan al margen de la metodología científica podría ser afectadas por sesgos cognitivos. Ante esta situación, los autores instan al desarrollo de un cuerpo de conocimiento que faciliten al uso de la PBE. Desde esta consideración, se ha planteado la</w:t>
      </w:r>
      <w:r w:rsidR="00C2331D" w:rsidRPr="009D0253">
        <w:rPr>
          <w:rFonts w:ascii="Times New Roman" w:hAnsi="Times New Roman" w:cs="Times New Roman"/>
          <w:sz w:val="24"/>
          <w:szCs w:val="24"/>
        </w:rPr>
        <w:t>s</w:t>
      </w:r>
      <w:r w:rsidRPr="009D0253">
        <w:rPr>
          <w:rFonts w:ascii="Times New Roman" w:hAnsi="Times New Roman" w:cs="Times New Roman"/>
          <w:sz w:val="24"/>
          <w:szCs w:val="24"/>
        </w:rPr>
        <w:t xml:space="preserve"> siguiente</w:t>
      </w:r>
      <w:r w:rsidR="00C2331D" w:rsidRPr="009D0253">
        <w:rPr>
          <w:rFonts w:ascii="Times New Roman" w:hAnsi="Times New Roman" w:cs="Times New Roman"/>
          <w:sz w:val="24"/>
          <w:szCs w:val="24"/>
        </w:rPr>
        <w:t>s</w:t>
      </w:r>
      <w:r w:rsidRPr="009D0253">
        <w:rPr>
          <w:rFonts w:ascii="Times New Roman" w:hAnsi="Times New Roman" w:cs="Times New Roman"/>
          <w:sz w:val="24"/>
          <w:szCs w:val="24"/>
        </w:rPr>
        <w:t xml:space="preserve"> secci</w:t>
      </w:r>
      <w:r w:rsidR="00C2331D" w:rsidRPr="009D0253">
        <w:rPr>
          <w:rFonts w:ascii="Times New Roman" w:hAnsi="Times New Roman" w:cs="Times New Roman"/>
          <w:sz w:val="24"/>
          <w:szCs w:val="24"/>
        </w:rPr>
        <w:t>o</w:t>
      </w:r>
      <w:r w:rsidRPr="009D0253">
        <w:rPr>
          <w:rFonts w:ascii="Times New Roman" w:hAnsi="Times New Roman" w:cs="Times New Roman"/>
          <w:sz w:val="24"/>
          <w:szCs w:val="24"/>
        </w:rPr>
        <w:t>n</w:t>
      </w:r>
      <w:r w:rsidR="00C2331D" w:rsidRPr="009D0253">
        <w:rPr>
          <w:rFonts w:ascii="Times New Roman" w:hAnsi="Times New Roman" w:cs="Times New Roman"/>
          <w:sz w:val="24"/>
          <w:szCs w:val="24"/>
        </w:rPr>
        <w:t>es</w:t>
      </w:r>
      <w:r w:rsidRPr="009D0253">
        <w:rPr>
          <w:rFonts w:ascii="Times New Roman" w:hAnsi="Times New Roman" w:cs="Times New Roman"/>
          <w:sz w:val="24"/>
          <w:szCs w:val="24"/>
        </w:rPr>
        <w:t>, no como una propuesta epistemológica normativa, sino como una propuesta orientativa.</w:t>
      </w:r>
    </w:p>
    <w:p w14:paraId="1FBDD531" w14:textId="77777777" w:rsidR="00B13E79" w:rsidRPr="009D0253" w:rsidRDefault="00B13E79" w:rsidP="00EA6C35">
      <w:pPr>
        <w:pStyle w:val="Sinespaciado"/>
        <w:jc w:val="both"/>
        <w:rPr>
          <w:rFonts w:ascii="Times New Roman" w:hAnsi="Times New Roman" w:cs="Times New Roman"/>
          <w:sz w:val="24"/>
          <w:szCs w:val="24"/>
        </w:rPr>
      </w:pPr>
    </w:p>
    <w:p w14:paraId="2E0B389B" w14:textId="6DAE985F" w:rsidR="00B17906" w:rsidRPr="009D0253" w:rsidRDefault="00B17906" w:rsidP="00EA6C35">
      <w:pPr>
        <w:pStyle w:val="Sinespaciado"/>
        <w:jc w:val="both"/>
        <w:rPr>
          <w:rFonts w:ascii="Times New Roman" w:hAnsi="Times New Roman" w:cs="Times New Roman"/>
          <w:b/>
          <w:bCs/>
          <w:sz w:val="24"/>
          <w:szCs w:val="24"/>
        </w:rPr>
      </w:pPr>
      <w:r w:rsidRPr="009D0253">
        <w:rPr>
          <w:rFonts w:ascii="Times New Roman" w:hAnsi="Times New Roman" w:cs="Times New Roman"/>
          <w:b/>
          <w:bCs/>
          <w:sz w:val="24"/>
          <w:szCs w:val="24"/>
        </w:rPr>
        <w:t>Realismo científico</w:t>
      </w:r>
    </w:p>
    <w:p w14:paraId="3169CFD6" w14:textId="380F7B87" w:rsidR="008C1CD4" w:rsidRPr="009D0253" w:rsidRDefault="0036053F"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La investigación en la ciencia involucra una metodología escéptica</w:t>
      </w:r>
      <w:r w:rsidR="004A71AB" w:rsidRPr="009D0253">
        <w:rPr>
          <w:rFonts w:ascii="Times New Roman" w:hAnsi="Times New Roman" w:cs="Times New Roman"/>
          <w:sz w:val="24"/>
          <w:szCs w:val="24"/>
        </w:rPr>
        <w:t xml:space="preserve"> moderada</w:t>
      </w:r>
      <w:r w:rsidRPr="009D0253">
        <w:rPr>
          <w:rFonts w:ascii="Times New Roman" w:hAnsi="Times New Roman" w:cs="Times New Roman"/>
          <w:sz w:val="24"/>
          <w:szCs w:val="24"/>
        </w:rPr>
        <w:t>, a su vez que una actitud crítica (Bunge, 1983) que pone en duda todo excepto la idea de la existencia de una realidad objetiva e independiente</w:t>
      </w:r>
      <w:r w:rsidR="00C2331D" w:rsidRPr="009D0253">
        <w:rPr>
          <w:rFonts w:ascii="Times New Roman" w:hAnsi="Times New Roman" w:cs="Times New Roman"/>
          <w:sz w:val="24"/>
          <w:szCs w:val="24"/>
        </w:rPr>
        <w:t>,</w:t>
      </w:r>
      <w:r w:rsidRPr="009D0253">
        <w:rPr>
          <w:rFonts w:ascii="Times New Roman" w:hAnsi="Times New Roman" w:cs="Times New Roman"/>
          <w:sz w:val="24"/>
          <w:szCs w:val="24"/>
        </w:rPr>
        <w:t xml:space="preserve"> la cual es su objeto de estudio. </w:t>
      </w:r>
    </w:p>
    <w:p w14:paraId="5E18783C" w14:textId="45F6E360" w:rsidR="0036053F" w:rsidRPr="009D0253" w:rsidRDefault="0036053F"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Una vez mostrado qué es la PBE, sus antecedentes, elaboración y algunos trazos de su práctica actual, pasamos a explicar</w:t>
      </w:r>
      <w:r w:rsidR="00A20AEC" w:rsidRPr="009D0253">
        <w:rPr>
          <w:rFonts w:ascii="Times New Roman" w:hAnsi="Times New Roman" w:cs="Times New Roman"/>
          <w:sz w:val="24"/>
          <w:szCs w:val="24"/>
        </w:rPr>
        <w:t xml:space="preserve"> en</w:t>
      </w:r>
      <w:r w:rsidRPr="009D0253">
        <w:rPr>
          <w:rFonts w:ascii="Times New Roman" w:hAnsi="Times New Roman" w:cs="Times New Roman"/>
          <w:sz w:val="24"/>
          <w:szCs w:val="24"/>
        </w:rPr>
        <w:t xml:space="preserve"> qué consiste </w:t>
      </w:r>
      <w:r w:rsidR="00C2331D" w:rsidRPr="009D0253">
        <w:rPr>
          <w:rFonts w:ascii="Times New Roman" w:hAnsi="Times New Roman" w:cs="Times New Roman"/>
          <w:sz w:val="24"/>
          <w:szCs w:val="24"/>
        </w:rPr>
        <w:t>el fundamento del Realismo Científico (</w:t>
      </w:r>
      <w:proofErr w:type="spellStart"/>
      <w:r w:rsidR="00C2331D" w:rsidRPr="009D0253">
        <w:rPr>
          <w:rFonts w:ascii="Times New Roman" w:hAnsi="Times New Roman" w:cs="Times New Roman"/>
          <w:sz w:val="24"/>
          <w:szCs w:val="24"/>
        </w:rPr>
        <w:t>RCi</w:t>
      </w:r>
      <w:proofErr w:type="spellEnd"/>
      <w:r w:rsidR="00C2331D" w:rsidRPr="009D0253">
        <w:rPr>
          <w:rFonts w:ascii="Times New Roman" w:hAnsi="Times New Roman" w:cs="Times New Roman"/>
          <w:sz w:val="24"/>
          <w:szCs w:val="24"/>
        </w:rPr>
        <w:t>), el cual es el Realismo crítico (</w:t>
      </w:r>
      <w:proofErr w:type="spellStart"/>
      <w:r w:rsidR="00C2331D" w:rsidRPr="009D0253">
        <w:rPr>
          <w:rFonts w:ascii="Times New Roman" w:hAnsi="Times New Roman" w:cs="Times New Roman"/>
          <w:sz w:val="24"/>
          <w:szCs w:val="24"/>
        </w:rPr>
        <w:t>RCr</w:t>
      </w:r>
      <w:proofErr w:type="spellEnd"/>
      <w:r w:rsidR="00C2331D" w:rsidRPr="009D0253">
        <w:rPr>
          <w:rFonts w:ascii="Times New Roman" w:hAnsi="Times New Roman" w:cs="Times New Roman"/>
          <w:sz w:val="24"/>
          <w:szCs w:val="24"/>
        </w:rPr>
        <w:t>)</w:t>
      </w:r>
      <w:r w:rsidRPr="009D0253">
        <w:rPr>
          <w:rFonts w:ascii="Times New Roman" w:hAnsi="Times New Roman" w:cs="Times New Roman"/>
          <w:sz w:val="24"/>
          <w:szCs w:val="24"/>
        </w:rPr>
        <w:t>, su ontología</w:t>
      </w:r>
      <w:r w:rsidR="008C1CD4" w:rsidRPr="009D0253">
        <w:rPr>
          <w:rFonts w:ascii="Times New Roman" w:hAnsi="Times New Roman" w:cs="Times New Roman"/>
          <w:sz w:val="24"/>
          <w:szCs w:val="24"/>
        </w:rPr>
        <w:t xml:space="preserve"> y epistemología, para establecer la base de las argumentaciones</w:t>
      </w:r>
      <w:r w:rsidR="00561A67" w:rsidRPr="009D0253">
        <w:rPr>
          <w:rFonts w:ascii="Times New Roman" w:hAnsi="Times New Roman" w:cs="Times New Roman"/>
          <w:sz w:val="24"/>
          <w:szCs w:val="24"/>
        </w:rPr>
        <w:t xml:space="preserve"> que se ofrece</w:t>
      </w:r>
      <w:r w:rsidR="008C1CD4" w:rsidRPr="009D0253">
        <w:rPr>
          <w:rFonts w:ascii="Times New Roman" w:hAnsi="Times New Roman" w:cs="Times New Roman"/>
          <w:sz w:val="24"/>
          <w:szCs w:val="24"/>
        </w:rPr>
        <w:t xml:space="preserve"> en las conclusiones sobre qué aportaciones puede ofrecer en la PBE. </w:t>
      </w:r>
    </w:p>
    <w:p w14:paraId="3B3CFE00" w14:textId="77777777" w:rsidR="00740F55" w:rsidRPr="009D0253" w:rsidRDefault="00740F55" w:rsidP="00EA6C35">
      <w:pPr>
        <w:pStyle w:val="Sinespaciado"/>
        <w:jc w:val="both"/>
        <w:rPr>
          <w:rFonts w:ascii="Times New Roman" w:hAnsi="Times New Roman" w:cs="Times New Roman"/>
          <w:sz w:val="24"/>
          <w:szCs w:val="24"/>
        </w:rPr>
      </w:pPr>
    </w:p>
    <w:p w14:paraId="4629117C" w14:textId="435709CF" w:rsidR="000A727C" w:rsidRPr="009D0253" w:rsidRDefault="00B17906" w:rsidP="00EA6C35">
      <w:pPr>
        <w:pStyle w:val="Sinespaciado"/>
        <w:jc w:val="both"/>
        <w:rPr>
          <w:rFonts w:ascii="Times New Roman" w:hAnsi="Times New Roman" w:cs="Times New Roman"/>
          <w:i/>
          <w:iCs/>
          <w:sz w:val="24"/>
          <w:szCs w:val="24"/>
        </w:rPr>
      </w:pPr>
      <w:r w:rsidRPr="009D0253">
        <w:rPr>
          <w:rFonts w:ascii="Times New Roman" w:hAnsi="Times New Roman" w:cs="Times New Roman"/>
          <w:i/>
          <w:iCs/>
          <w:sz w:val="24"/>
          <w:szCs w:val="24"/>
        </w:rPr>
        <w:t xml:space="preserve">Realismo </w:t>
      </w:r>
      <w:r w:rsidR="00FE6C20" w:rsidRPr="009D0253">
        <w:rPr>
          <w:rFonts w:ascii="Times New Roman" w:hAnsi="Times New Roman" w:cs="Times New Roman"/>
          <w:i/>
          <w:iCs/>
          <w:sz w:val="24"/>
          <w:szCs w:val="24"/>
        </w:rPr>
        <w:t>crítico</w:t>
      </w:r>
    </w:p>
    <w:p w14:paraId="7D2017AC" w14:textId="6C61ACC3" w:rsidR="008C1CD4" w:rsidRPr="009D0253" w:rsidRDefault="008C1CD4"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“Si valoramos el conocimiento, deberemos continuar investigando porque nunca podremos conocer lo suficiente, así como expandiendo, aplicando y difundiendo cada conocimiento que seamos capaces de adquirir” (Bunge, 1983, p. XIII). Así comienza el Vol. 5 del Tratado de Filosofía Básica de Bunge (1983), dando un primer vistazo a qué se entiende por realismo crítico (</w:t>
      </w:r>
      <w:proofErr w:type="spellStart"/>
      <w:r w:rsidR="0056546D" w:rsidRPr="009D0253">
        <w:rPr>
          <w:rFonts w:ascii="Times New Roman" w:hAnsi="Times New Roman" w:cs="Times New Roman"/>
          <w:sz w:val="24"/>
          <w:szCs w:val="24"/>
        </w:rPr>
        <w:t>RCr</w:t>
      </w:r>
      <w:proofErr w:type="spellEnd"/>
      <w:r w:rsidRPr="009D0253">
        <w:rPr>
          <w:rFonts w:ascii="Times New Roman" w:hAnsi="Times New Roman" w:cs="Times New Roman"/>
          <w:sz w:val="24"/>
          <w:szCs w:val="24"/>
        </w:rPr>
        <w:t xml:space="preserve">). Esta corriente toma elementos del empirismo y racionalismo, integrando un componente </w:t>
      </w:r>
      <w:proofErr w:type="spellStart"/>
      <w:r w:rsidRPr="009D0253">
        <w:rPr>
          <w:rFonts w:ascii="Times New Roman" w:hAnsi="Times New Roman" w:cs="Times New Roman"/>
          <w:sz w:val="24"/>
          <w:szCs w:val="24"/>
        </w:rPr>
        <w:t>falibilista</w:t>
      </w:r>
      <w:proofErr w:type="spellEnd"/>
      <w:r w:rsidRPr="009D0253">
        <w:rPr>
          <w:rFonts w:ascii="Times New Roman" w:hAnsi="Times New Roman" w:cs="Times New Roman"/>
          <w:sz w:val="24"/>
          <w:szCs w:val="24"/>
        </w:rPr>
        <w:t xml:space="preserve">, el </w:t>
      </w:r>
      <w:r w:rsidRPr="009D0253">
        <w:rPr>
          <w:rFonts w:ascii="Times New Roman" w:hAnsi="Times New Roman" w:cs="Times New Roman"/>
          <w:sz w:val="24"/>
          <w:szCs w:val="24"/>
        </w:rPr>
        <w:lastRenderedPageBreak/>
        <w:t xml:space="preserve">cual supone que, aunque podamos conocer un aspecto de la realidad, ese conocimiento </w:t>
      </w:r>
      <w:r w:rsidR="00C2331D" w:rsidRPr="009D0253">
        <w:rPr>
          <w:rFonts w:ascii="Times New Roman" w:hAnsi="Times New Roman" w:cs="Times New Roman"/>
          <w:sz w:val="24"/>
          <w:szCs w:val="24"/>
        </w:rPr>
        <w:t xml:space="preserve">es </w:t>
      </w:r>
      <w:r w:rsidRPr="009D0253">
        <w:rPr>
          <w:rFonts w:ascii="Times New Roman" w:hAnsi="Times New Roman" w:cs="Times New Roman"/>
          <w:sz w:val="24"/>
          <w:szCs w:val="24"/>
        </w:rPr>
        <w:t>imperfecto. Por ello, Bunge (p. 93) define el realismo crítico como una epistemología en la cual podemos representar y entender la realidad, aunque no exactamente como realmente es.</w:t>
      </w:r>
      <w:r w:rsidR="004A71AB" w:rsidRPr="009D0253">
        <w:rPr>
          <w:rFonts w:ascii="Times New Roman" w:hAnsi="Times New Roman" w:cs="Times New Roman"/>
          <w:sz w:val="24"/>
          <w:szCs w:val="24"/>
        </w:rPr>
        <w:t xml:space="preserve"> Sin embargo, a pesar de las probables fallas y falibilidad, se mantiene la creencia que el método científico es la mejor metodología que tenemos al alcance para acé</w:t>
      </w:r>
      <w:r w:rsidR="0056546D" w:rsidRPr="009D0253">
        <w:rPr>
          <w:rFonts w:ascii="Times New Roman" w:hAnsi="Times New Roman" w:cs="Times New Roman"/>
          <w:sz w:val="24"/>
          <w:szCs w:val="24"/>
        </w:rPr>
        <w:t>rc</w:t>
      </w:r>
      <w:r w:rsidR="004A71AB" w:rsidRPr="009D0253">
        <w:rPr>
          <w:rFonts w:ascii="Times New Roman" w:hAnsi="Times New Roman" w:cs="Times New Roman"/>
          <w:sz w:val="24"/>
          <w:szCs w:val="24"/>
        </w:rPr>
        <w:t>anos a conocer la verdad</w:t>
      </w:r>
      <w:r w:rsidR="00A542DF" w:rsidRPr="009D0253">
        <w:rPr>
          <w:rFonts w:ascii="Times New Roman" w:hAnsi="Times New Roman" w:cs="Times New Roman"/>
          <w:sz w:val="24"/>
          <w:szCs w:val="24"/>
        </w:rPr>
        <w:t xml:space="preserve"> (véase el argumento del no milagro descrito más adelante)</w:t>
      </w:r>
      <w:r w:rsidR="004375EC" w:rsidRPr="009D0253">
        <w:rPr>
          <w:rFonts w:ascii="Times New Roman" w:hAnsi="Times New Roman" w:cs="Times New Roman"/>
          <w:sz w:val="24"/>
          <w:szCs w:val="24"/>
        </w:rPr>
        <w:t>, entendida como la correspondencia entre el lenguaje y la realidad</w:t>
      </w:r>
      <w:r w:rsidR="004A71AB" w:rsidRPr="009D0253">
        <w:rPr>
          <w:rFonts w:ascii="Times New Roman" w:hAnsi="Times New Roman" w:cs="Times New Roman"/>
          <w:sz w:val="24"/>
          <w:szCs w:val="24"/>
        </w:rPr>
        <w:t xml:space="preserve"> (</w:t>
      </w:r>
      <w:proofErr w:type="spellStart"/>
      <w:r w:rsidR="004A71AB" w:rsidRPr="009D0253">
        <w:rPr>
          <w:rFonts w:ascii="Times New Roman" w:hAnsi="Times New Roman" w:cs="Times New Roman"/>
          <w:sz w:val="24"/>
          <w:szCs w:val="24"/>
        </w:rPr>
        <w:t>Niiniluoto</w:t>
      </w:r>
      <w:proofErr w:type="spellEnd"/>
      <w:r w:rsidR="004A71AB" w:rsidRPr="009D0253">
        <w:rPr>
          <w:rFonts w:ascii="Times New Roman" w:hAnsi="Times New Roman" w:cs="Times New Roman"/>
          <w:sz w:val="24"/>
          <w:szCs w:val="24"/>
        </w:rPr>
        <w:t>, 1999)</w:t>
      </w:r>
      <w:r w:rsidR="009C35A1" w:rsidRPr="009D0253">
        <w:rPr>
          <w:rFonts w:ascii="Times New Roman" w:hAnsi="Times New Roman" w:cs="Times New Roman"/>
          <w:sz w:val="24"/>
          <w:szCs w:val="24"/>
        </w:rPr>
        <w:t>, o “realismo semántico” (Diéguez, 2019)</w:t>
      </w:r>
      <w:r w:rsidR="00561A67" w:rsidRPr="009D0253">
        <w:rPr>
          <w:rFonts w:ascii="Times New Roman" w:hAnsi="Times New Roman" w:cs="Times New Roman"/>
          <w:sz w:val="24"/>
          <w:szCs w:val="24"/>
        </w:rPr>
        <w:t>,</w:t>
      </w:r>
      <w:r w:rsidR="004375EC" w:rsidRPr="009D0253">
        <w:rPr>
          <w:rFonts w:ascii="Times New Roman" w:hAnsi="Times New Roman" w:cs="Times New Roman"/>
          <w:sz w:val="24"/>
          <w:szCs w:val="24"/>
        </w:rPr>
        <w:t xml:space="preserve"> de fenómenos observables (materiales) y no-observables (teóricos), </w:t>
      </w:r>
      <w:r w:rsidR="004A71AB" w:rsidRPr="009D0253">
        <w:rPr>
          <w:rFonts w:ascii="Times New Roman" w:hAnsi="Times New Roman" w:cs="Times New Roman"/>
          <w:sz w:val="24"/>
          <w:szCs w:val="24"/>
        </w:rPr>
        <w:t>manteniendo siempre una postura crítica</w:t>
      </w:r>
      <w:r w:rsidR="004375EC" w:rsidRPr="009D0253">
        <w:rPr>
          <w:rFonts w:ascii="Times New Roman" w:hAnsi="Times New Roman" w:cs="Times New Roman"/>
          <w:sz w:val="24"/>
          <w:szCs w:val="24"/>
        </w:rPr>
        <w:t xml:space="preserve"> moderada</w:t>
      </w:r>
      <w:r w:rsidR="004A71AB" w:rsidRPr="009D0253">
        <w:rPr>
          <w:rFonts w:ascii="Times New Roman" w:hAnsi="Times New Roman" w:cs="Times New Roman"/>
          <w:sz w:val="24"/>
          <w:szCs w:val="24"/>
        </w:rPr>
        <w:t xml:space="preserve"> y </w:t>
      </w:r>
      <w:proofErr w:type="spellStart"/>
      <w:r w:rsidR="004A71AB" w:rsidRPr="009D0253">
        <w:rPr>
          <w:rFonts w:ascii="Times New Roman" w:hAnsi="Times New Roman" w:cs="Times New Roman"/>
          <w:sz w:val="24"/>
          <w:szCs w:val="24"/>
        </w:rPr>
        <w:t>anti-dogmática</w:t>
      </w:r>
      <w:proofErr w:type="spellEnd"/>
      <w:r w:rsidR="004539AE" w:rsidRPr="009D0253">
        <w:rPr>
          <w:rFonts w:ascii="Times New Roman" w:hAnsi="Times New Roman" w:cs="Times New Roman"/>
          <w:sz w:val="24"/>
          <w:szCs w:val="24"/>
        </w:rPr>
        <w:t>, supuestos bastante en armonía con la PBE</w:t>
      </w:r>
      <w:r w:rsidR="00C2331D" w:rsidRPr="009D0253">
        <w:rPr>
          <w:rFonts w:ascii="Times New Roman" w:hAnsi="Times New Roman" w:cs="Times New Roman"/>
          <w:sz w:val="24"/>
          <w:szCs w:val="24"/>
        </w:rPr>
        <w:t xml:space="preserve"> quién estudia fenómenos no-observables como cognición, motivación, personalidad, etc., de una forma objetiva</w:t>
      </w:r>
      <w:r w:rsidR="004A71AB" w:rsidRPr="009D0253">
        <w:rPr>
          <w:rFonts w:ascii="Times New Roman" w:hAnsi="Times New Roman" w:cs="Times New Roman"/>
          <w:sz w:val="24"/>
          <w:szCs w:val="24"/>
        </w:rPr>
        <w:t>.</w:t>
      </w:r>
    </w:p>
    <w:p w14:paraId="3409F679" w14:textId="3004ED20" w:rsidR="00740F55" w:rsidRPr="009D0253" w:rsidRDefault="0034429D"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La adopción del </w:t>
      </w:r>
      <w:proofErr w:type="spellStart"/>
      <w:r w:rsidR="0056546D" w:rsidRPr="009D0253">
        <w:rPr>
          <w:rFonts w:ascii="Times New Roman" w:hAnsi="Times New Roman" w:cs="Times New Roman"/>
          <w:sz w:val="24"/>
          <w:szCs w:val="24"/>
        </w:rPr>
        <w:t>RCr</w:t>
      </w:r>
      <w:proofErr w:type="spellEnd"/>
      <w:r w:rsidRPr="009D0253">
        <w:rPr>
          <w:rFonts w:ascii="Times New Roman" w:hAnsi="Times New Roman" w:cs="Times New Roman"/>
          <w:sz w:val="24"/>
          <w:szCs w:val="24"/>
        </w:rPr>
        <w:t xml:space="preserve"> no sólo supone una formalización filosófica, sino que plantea la existencia</w:t>
      </w:r>
      <w:r w:rsidR="004539AE" w:rsidRPr="009D0253">
        <w:rPr>
          <w:rFonts w:ascii="Times New Roman" w:hAnsi="Times New Roman" w:cs="Times New Roman"/>
          <w:sz w:val="24"/>
          <w:szCs w:val="24"/>
        </w:rPr>
        <w:t>, y posibilidad de estudiar, las</w:t>
      </w:r>
      <w:r w:rsidRPr="009D0253">
        <w:rPr>
          <w:rFonts w:ascii="Times New Roman" w:hAnsi="Times New Roman" w:cs="Times New Roman"/>
          <w:sz w:val="24"/>
          <w:szCs w:val="24"/>
        </w:rPr>
        <w:t xml:space="preserve"> propiedades emergentes (</w:t>
      </w:r>
      <w:proofErr w:type="spellStart"/>
      <w:r w:rsidRPr="009D0253">
        <w:rPr>
          <w:rFonts w:ascii="Times New Roman" w:hAnsi="Times New Roman" w:cs="Times New Roman"/>
          <w:sz w:val="24"/>
          <w:szCs w:val="24"/>
        </w:rPr>
        <w:t>Chernoff</w:t>
      </w:r>
      <w:proofErr w:type="spellEnd"/>
      <w:r w:rsidRPr="009D0253">
        <w:rPr>
          <w:rFonts w:ascii="Times New Roman" w:hAnsi="Times New Roman" w:cs="Times New Roman"/>
          <w:sz w:val="24"/>
          <w:szCs w:val="24"/>
        </w:rPr>
        <w:t>, 2007), referida</w:t>
      </w:r>
      <w:r w:rsidR="004539AE" w:rsidRPr="009D0253">
        <w:rPr>
          <w:rFonts w:ascii="Times New Roman" w:hAnsi="Times New Roman" w:cs="Times New Roman"/>
          <w:sz w:val="24"/>
          <w:szCs w:val="24"/>
        </w:rPr>
        <w:t>s</w:t>
      </w:r>
      <w:r w:rsidRPr="009D0253">
        <w:rPr>
          <w:rFonts w:ascii="Times New Roman" w:hAnsi="Times New Roman" w:cs="Times New Roman"/>
          <w:sz w:val="24"/>
          <w:szCs w:val="24"/>
        </w:rPr>
        <w:t xml:space="preserve"> como </w:t>
      </w:r>
      <w:r w:rsidR="00A20AEC" w:rsidRPr="009D0253">
        <w:rPr>
          <w:rFonts w:ascii="Times New Roman" w:hAnsi="Times New Roman" w:cs="Times New Roman"/>
          <w:sz w:val="24"/>
          <w:szCs w:val="24"/>
        </w:rPr>
        <w:t>aquell</w:t>
      </w:r>
      <w:r w:rsidR="00C2331D" w:rsidRPr="009D0253">
        <w:rPr>
          <w:rFonts w:ascii="Times New Roman" w:hAnsi="Times New Roman" w:cs="Times New Roman"/>
          <w:sz w:val="24"/>
          <w:szCs w:val="24"/>
        </w:rPr>
        <w:t>as propiedades</w:t>
      </w:r>
      <w:r w:rsidR="00A20AEC" w:rsidRPr="009D0253">
        <w:rPr>
          <w:rFonts w:ascii="Times New Roman" w:hAnsi="Times New Roman" w:cs="Times New Roman"/>
          <w:sz w:val="24"/>
          <w:szCs w:val="24"/>
        </w:rPr>
        <w:t xml:space="preserve"> </w:t>
      </w:r>
      <w:r w:rsidR="00352D8F" w:rsidRPr="009D0253">
        <w:rPr>
          <w:rFonts w:ascii="Times New Roman" w:hAnsi="Times New Roman" w:cs="Times New Roman"/>
          <w:sz w:val="24"/>
          <w:szCs w:val="24"/>
        </w:rPr>
        <w:t>que surge</w:t>
      </w:r>
      <w:r w:rsidR="00C2331D" w:rsidRPr="009D0253">
        <w:rPr>
          <w:rFonts w:ascii="Times New Roman" w:hAnsi="Times New Roman" w:cs="Times New Roman"/>
          <w:sz w:val="24"/>
          <w:szCs w:val="24"/>
        </w:rPr>
        <w:t>n</w:t>
      </w:r>
      <w:r w:rsidR="00352D8F" w:rsidRPr="009D0253">
        <w:rPr>
          <w:rFonts w:ascii="Times New Roman" w:hAnsi="Times New Roman" w:cs="Times New Roman"/>
          <w:sz w:val="24"/>
          <w:szCs w:val="24"/>
        </w:rPr>
        <w:t xml:space="preserve"> dentro de un sistema</w:t>
      </w:r>
      <w:r w:rsidR="004539AE" w:rsidRPr="009D0253">
        <w:rPr>
          <w:rFonts w:ascii="Times New Roman" w:hAnsi="Times New Roman" w:cs="Times New Roman"/>
          <w:sz w:val="24"/>
          <w:szCs w:val="24"/>
        </w:rPr>
        <w:t xml:space="preserve"> en su totalidad</w:t>
      </w:r>
      <w:r w:rsidR="00352D8F" w:rsidRPr="009D0253">
        <w:rPr>
          <w:rFonts w:ascii="Times New Roman" w:hAnsi="Times New Roman" w:cs="Times New Roman"/>
          <w:sz w:val="24"/>
          <w:szCs w:val="24"/>
        </w:rPr>
        <w:t>,</w:t>
      </w:r>
      <w:r w:rsidRPr="009D0253">
        <w:rPr>
          <w:rFonts w:ascii="Times New Roman" w:hAnsi="Times New Roman" w:cs="Times New Roman"/>
          <w:sz w:val="24"/>
          <w:szCs w:val="24"/>
        </w:rPr>
        <w:t xml:space="preserve"> </w:t>
      </w:r>
      <w:r w:rsidR="00352D8F" w:rsidRPr="009D0253">
        <w:rPr>
          <w:rFonts w:ascii="Times New Roman" w:hAnsi="Times New Roman" w:cs="Times New Roman"/>
          <w:sz w:val="24"/>
          <w:szCs w:val="24"/>
        </w:rPr>
        <w:t>mientras que sus componentes carecen de estas (Bunge, 200</w:t>
      </w:r>
      <w:r w:rsidR="00DB70F4" w:rsidRPr="009D0253">
        <w:rPr>
          <w:rFonts w:ascii="Times New Roman" w:hAnsi="Times New Roman" w:cs="Times New Roman"/>
          <w:sz w:val="24"/>
          <w:szCs w:val="24"/>
        </w:rPr>
        <w:t>2</w:t>
      </w:r>
      <w:r w:rsidR="00352D8F" w:rsidRPr="009D0253">
        <w:rPr>
          <w:rFonts w:ascii="Times New Roman" w:hAnsi="Times New Roman" w:cs="Times New Roman"/>
          <w:sz w:val="24"/>
          <w:szCs w:val="24"/>
        </w:rPr>
        <w:t>).</w:t>
      </w:r>
      <w:r w:rsidR="00EB5853" w:rsidRPr="009D0253">
        <w:rPr>
          <w:rFonts w:ascii="Times New Roman" w:hAnsi="Times New Roman" w:cs="Times New Roman"/>
          <w:sz w:val="24"/>
          <w:szCs w:val="24"/>
        </w:rPr>
        <w:t xml:space="preserve"> En todo caso, el </w:t>
      </w:r>
      <w:proofErr w:type="spellStart"/>
      <w:r w:rsidR="0056546D" w:rsidRPr="009D0253">
        <w:rPr>
          <w:rFonts w:ascii="Times New Roman" w:hAnsi="Times New Roman" w:cs="Times New Roman"/>
          <w:sz w:val="24"/>
          <w:szCs w:val="24"/>
        </w:rPr>
        <w:t>RCr</w:t>
      </w:r>
      <w:proofErr w:type="spellEnd"/>
      <w:r w:rsidR="00EB5853" w:rsidRPr="009D0253">
        <w:rPr>
          <w:rFonts w:ascii="Times New Roman" w:hAnsi="Times New Roman" w:cs="Times New Roman"/>
          <w:sz w:val="24"/>
          <w:szCs w:val="24"/>
        </w:rPr>
        <w:t xml:space="preserve"> ayuda a establecer el significado y grado de inteligibilidad (Wight, 2012) de la realidad, cuestionando las conjeturas </w:t>
      </w:r>
      <w:r w:rsidR="00CC65EA" w:rsidRPr="009D0253">
        <w:rPr>
          <w:rFonts w:ascii="Times New Roman" w:hAnsi="Times New Roman" w:cs="Times New Roman"/>
          <w:sz w:val="24"/>
          <w:szCs w:val="24"/>
        </w:rPr>
        <w:t>realizada en este proceso</w:t>
      </w:r>
      <w:r w:rsidR="004539AE" w:rsidRPr="009D0253">
        <w:rPr>
          <w:rFonts w:ascii="Times New Roman" w:hAnsi="Times New Roman" w:cs="Times New Roman"/>
          <w:sz w:val="24"/>
          <w:szCs w:val="24"/>
        </w:rPr>
        <w:t>, por lo que teorías con supuestos no materialistas, véase los</w:t>
      </w:r>
      <w:r w:rsidR="00A602DE" w:rsidRPr="009D0253">
        <w:rPr>
          <w:rFonts w:ascii="Times New Roman" w:hAnsi="Times New Roman" w:cs="Times New Roman"/>
          <w:sz w:val="24"/>
          <w:szCs w:val="24"/>
        </w:rPr>
        <w:t xml:space="preserve"> fenómenos</w:t>
      </w:r>
      <w:r w:rsidR="004539AE" w:rsidRPr="009D0253">
        <w:rPr>
          <w:rFonts w:ascii="Times New Roman" w:hAnsi="Times New Roman" w:cs="Times New Roman"/>
          <w:sz w:val="24"/>
          <w:szCs w:val="24"/>
        </w:rPr>
        <w:t xml:space="preserve"> </w:t>
      </w:r>
      <w:r w:rsidR="00A602DE" w:rsidRPr="009D0253">
        <w:rPr>
          <w:rFonts w:ascii="Times New Roman" w:hAnsi="Times New Roman" w:cs="Times New Roman"/>
          <w:sz w:val="24"/>
          <w:szCs w:val="24"/>
        </w:rPr>
        <w:t xml:space="preserve">intrapsíquicos (Green, 2014), eneagrama (Núñez y Serpa, 2016) y modelos holotrópicos (Pintos, 1996); </w:t>
      </w:r>
      <w:r w:rsidR="004539AE" w:rsidRPr="009D0253">
        <w:rPr>
          <w:rFonts w:ascii="Times New Roman" w:hAnsi="Times New Roman" w:cs="Times New Roman"/>
          <w:sz w:val="24"/>
          <w:szCs w:val="24"/>
        </w:rPr>
        <w:t>no se consider</w:t>
      </w:r>
      <w:r w:rsidR="00CC65EA" w:rsidRPr="009D0253">
        <w:rPr>
          <w:rFonts w:ascii="Times New Roman" w:hAnsi="Times New Roman" w:cs="Times New Roman"/>
          <w:sz w:val="24"/>
          <w:szCs w:val="24"/>
        </w:rPr>
        <w:t>arí</w:t>
      </w:r>
      <w:r w:rsidR="004539AE" w:rsidRPr="009D0253">
        <w:rPr>
          <w:rFonts w:ascii="Times New Roman" w:hAnsi="Times New Roman" w:cs="Times New Roman"/>
          <w:sz w:val="24"/>
          <w:szCs w:val="24"/>
        </w:rPr>
        <w:t xml:space="preserve">an reales </w:t>
      </w:r>
      <w:r w:rsidR="00CC65EA" w:rsidRPr="009D0253">
        <w:rPr>
          <w:rFonts w:ascii="Times New Roman" w:hAnsi="Times New Roman" w:cs="Times New Roman"/>
          <w:sz w:val="24"/>
          <w:szCs w:val="24"/>
        </w:rPr>
        <w:t xml:space="preserve">al no identificar </w:t>
      </w:r>
      <w:r w:rsidR="004539AE" w:rsidRPr="009D0253">
        <w:rPr>
          <w:rFonts w:ascii="Times New Roman" w:hAnsi="Times New Roman" w:cs="Times New Roman"/>
          <w:sz w:val="24"/>
          <w:szCs w:val="24"/>
        </w:rPr>
        <w:t xml:space="preserve">la existencia de un sistema físico material que </w:t>
      </w:r>
      <w:r w:rsidR="00CC65EA" w:rsidRPr="009D0253">
        <w:rPr>
          <w:rFonts w:ascii="Times New Roman" w:hAnsi="Times New Roman" w:cs="Times New Roman"/>
          <w:sz w:val="24"/>
          <w:szCs w:val="24"/>
        </w:rPr>
        <w:t>inicie</w:t>
      </w:r>
      <w:r w:rsidR="004539AE" w:rsidRPr="009D0253">
        <w:rPr>
          <w:rFonts w:ascii="Times New Roman" w:hAnsi="Times New Roman" w:cs="Times New Roman"/>
          <w:sz w:val="24"/>
          <w:szCs w:val="24"/>
        </w:rPr>
        <w:t xml:space="preserve"> el proceso pe</w:t>
      </w:r>
      <w:r w:rsidR="00A90F03" w:rsidRPr="009D0253">
        <w:rPr>
          <w:rFonts w:ascii="Times New Roman" w:hAnsi="Times New Roman" w:cs="Times New Roman"/>
          <w:sz w:val="24"/>
          <w:szCs w:val="24"/>
        </w:rPr>
        <w:t>rc</w:t>
      </w:r>
      <w:r w:rsidR="004539AE" w:rsidRPr="009D0253">
        <w:rPr>
          <w:rFonts w:ascii="Times New Roman" w:hAnsi="Times New Roman" w:cs="Times New Roman"/>
          <w:sz w:val="24"/>
          <w:szCs w:val="24"/>
        </w:rPr>
        <w:t>eptivo</w:t>
      </w:r>
      <w:r w:rsidR="00CC65EA" w:rsidRPr="009D0253">
        <w:rPr>
          <w:rFonts w:ascii="Times New Roman" w:hAnsi="Times New Roman" w:cs="Times New Roman"/>
          <w:sz w:val="24"/>
          <w:szCs w:val="24"/>
        </w:rPr>
        <w:t xml:space="preserve"> de estos fenómenos</w:t>
      </w:r>
      <w:r w:rsidR="004539AE" w:rsidRPr="009D0253">
        <w:rPr>
          <w:rFonts w:ascii="Times New Roman" w:hAnsi="Times New Roman" w:cs="Times New Roman"/>
          <w:sz w:val="24"/>
          <w:szCs w:val="24"/>
        </w:rPr>
        <w:t xml:space="preserve"> (Bunge, 1983 p. 37)</w:t>
      </w:r>
      <w:r w:rsidR="00A20AEC" w:rsidRPr="009D0253">
        <w:rPr>
          <w:rFonts w:ascii="Times New Roman" w:hAnsi="Times New Roman" w:cs="Times New Roman"/>
          <w:sz w:val="24"/>
          <w:szCs w:val="24"/>
        </w:rPr>
        <w:t>.</w:t>
      </w:r>
      <w:r w:rsidR="004539AE" w:rsidRPr="009D0253">
        <w:rPr>
          <w:rFonts w:ascii="Times New Roman" w:hAnsi="Times New Roman" w:cs="Times New Roman"/>
          <w:sz w:val="24"/>
          <w:szCs w:val="24"/>
        </w:rPr>
        <w:t xml:space="preserve"> E</w:t>
      </w:r>
      <w:r w:rsidR="00CC65EA" w:rsidRPr="009D0253">
        <w:rPr>
          <w:rFonts w:ascii="Times New Roman" w:hAnsi="Times New Roman" w:cs="Times New Roman"/>
          <w:sz w:val="24"/>
          <w:szCs w:val="24"/>
        </w:rPr>
        <w:t>n otras palabras,</w:t>
      </w:r>
      <w:r w:rsidR="004539AE" w:rsidRPr="009D0253">
        <w:rPr>
          <w:rFonts w:ascii="Times New Roman" w:hAnsi="Times New Roman" w:cs="Times New Roman"/>
          <w:sz w:val="24"/>
          <w:szCs w:val="24"/>
        </w:rPr>
        <w:t xml:space="preserve"> al no poder identificar los sistemas que producen fenómenos no-observables</w:t>
      </w:r>
      <w:r w:rsidR="00CC65EA" w:rsidRPr="009D0253">
        <w:rPr>
          <w:rFonts w:ascii="Times New Roman" w:hAnsi="Times New Roman" w:cs="Times New Roman"/>
          <w:sz w:val="24"/>
          <w:szCs w:val="24"/>
        </w:rPr>
        <w:t xml:space="preserve"> postulados por una teoría, las hipótesis resultantes</w:t>
      </w:r>
      <w:r w:rsidR="004539AE" w:rsidRPr="009D0253">
        <w:rPr>
          <w:rFonts w:ascii="Times New Roman" w:hAnsi="Times New Roman" w:cs="Times New Roman"/>
          <w:sz w:val="24"/>
          <w:szCs w:val="24"/>
        </w:rPr>
        <w:t xml:space="preserve"> no </w:t>
      </w:r>
      <w:r w:rsidR="00CC65EA" w:rsidRPr="009D0253">
        <w:rPr>
          <w:rFonts w:ascii="Times New Roman" w:hAnsi="Times New Roman" w:cs="Times New Roman"/>
          <w:sz w:val="24"/>
          <w:szCs w:val="24"/>
        </w:rPr>
        <w:t>tendrían</w:t>
      </w:r>
      <w:r w:rsidR="004539AE" w:rsidRPr="009D0253">
        <w:rPr>
          <w:rFonts w:ascii="Times New Roman" w:hAnsi="Times New Roman" w:cs="Times New Roman"/>
          <w:sz w:val="24"/>
          <w:szCs w:val="24"/>
        </w:rPr>
        <w:t xml:space="preserve"> respaldo empírico, siendo esta </w:t>
      </w:r>
      <w:r w:rsidR="00A20AEC" w:rsidRPr="009D0253">
        <w:rPr>
          <w:rFonts w:ascii="Times New Roman" w:hAnsi="Times New Roman" w:cs="Times New Roman"/>
          <w:sz w:val="24"/>
          <w:szCs w:val="24"/>
        </w:rPr>
        <w:t xml:space="preserve">otra </w:t>
      </w:r>
      <w:r w:rsidR="004539AE" w:rsidRPr="009D0253">
        <w:rPr>
          <w:rFonts w:ascii="Times New Roman" w:hAnsi="Times New Roman" w:cs="Times New Roman"/>
          <w:sz w:val="24"/>
          <w:szCs w:val="24"/>
        </w:rPr>
        <w:t xml:space="preserve">aportación del </w:t>
      </w:r>
      <w:proofErr w:type="spellStart"/>
      <w:r w:rsidR="0056546D" w:rsidRPr="009D0253">
        <w:rPr>
          <w:rFonts w:ascii="Times New Roman" w:hAnsi="Times New Roman" w:cs="Times New Roman"/>
          <w:sz w:val="24"/>
          <w:szCs w:val="24"/>
        </w:rPr>
        <w:t>RC</w:t>
      </w:r>
      <w:r w:rsidR="00A90F03" w:rsidRPr="009D0253">
        <w:rPr>
          <w:rFonts w:ascii="Times New Roman" w:hAnsi="Times New Roman" w:cs="Times New Roman"/>
          <w:sz w:val="24"/>
          <w:szCs w:val="24"/>
        </w:rPr>
        <w:t>r</w:t>
      </w:r>
      <w:proofErr w:type="spellEnd"/>
      <w:r w:rsidR="004539AE" w:rsidRPr="009D0253">
        <w:rPr>
          <w:rFonts w:ascii="Times New Roman" w:hAnsi="Times New Roman" w:cs="Times New Roman"/>
          <w:sz w:val="24"/>
          <w:szCs w:val="24"/>
        </w:rPr>
        <w:t xml:space="preserve"> para la consideración de</w:t>
      </w:r>
      <w:r w:rsidR="00A20AEC" w:rsidRPr="009D0253">
        <w:rPr>
          <w:rFonts w:ascii="Times New Roman" w:hAnsi="Times New Roman" w:cs="Times New Roman"/>
          <w:sz w:val="24"/>
          <w:szCs w:val="24"/>
        </w:rPr>
        <w:t xml:space="preserve"> inclusión</w:t>
      </w:r>
      <w:r w:rsidR="00CC65EA" w:rsidRPr="009D0253">
        <w:rPr>
          <w:rFonts w:ascii="Times New Roman" w:hAnsi="Times New Roman" w:cs="Times New Roman"/>
          <w:sz w:val="24"/>
          <w:szCs w:val="24"/>
        </w:rPr>
        <w:t xml:space="preserve"> de </w:t>
      </w:r>
      <w:r w:rsidR="004539AE" w:rsidRPr="009D0253">
        <w:rPr>
          <w:rFonts w:ascii="Times New Roman" w:hAnsi="Times New Roman" w:cs="Times New Roman"/>
          <w:sz w:val="24"/>
          <w:szCs w:val="24"/>
        </w:rPr>
        <w:t xml:space="preserve">modelos de intervención </w:t>
      </w:r>
      <w:r w:rsidR="00A20AEC" w:rsidRPr="009D0253">
        <w:rPr>
          <w:rFonts w:ascii="Times New Roman" w:hAnsi="Times New Roman" w:cs="Times New Roman"/>
          <w:sz w:val="24"/>
          <w:szCs w:val="24"/>
        </w:rPr>
        <w:t>a la</w:t>
      </w:r>
      <w:r w:rsidR="004539AE" w:rsidRPr="009D0253">
        <w:rPr>
          <w:rFonts w:ascii="Times New Roman" w:hAnsi="Times New Roman" w:cs="Times New Roman"/>
          <w:sz w:val="24"/>
          <w:szCs w:val="24"/>
        </w:rPr>
        <w:t xml:space="preserve"> PBE.</w:t>
      </w:r>
      <w:r w:rsidR="00C2331D" w:rsidRPr="009D0253">
        <w:rPr>
          <w:rFonts w:ascii="Times New Roman" w:hAnsi="Times New Roman" w:cs="Times New Roman"/>
          <w:sz w:val="24"/>
          <w:szCs w:val="24"/>
        </w:rPr>
        <w:t xml:space="preserve"> Esta consideración estaría basada en la creencia de que dichos modelos sin sistema físico definido asumirían como causantes del cambio psicológico y conductual fenómenos no-observables e irreales (véase la definición de “real” y “subjetivamente real” planteada más adelante). </w:t>
      </w:r>
      <w:r w:rsidR="00740F55" w:rsidRPr="009D0253">
        <w:rPr>
          <w:rFonts w:ascii="Times New Roman" w:hAnsi="Times New Roman" w:cs="Times New Roman"/>
          <w:sz w:val="24"/>
          <w:szCs w:val="24"/>
        </w:rPr>
        <w:t xml:space="preserve">Además, con una orientación filosófica definida (Walsh y Evans, 2013) es posible elaborar las preguntas adecuadas respecto a aquellos fenómenos multicausales que estamos intentando describir, explorar y explicar, justificando de esta manera la práctica investigativa e </w:t>
      </w:r>
      <w:proofErr w:type="spellStart"/>
      <w:r w:rsidR="00740F55" w:rsidRPr="009D0253">
        <w:rPr>
          <w:rFonts w:ascii="Times New Roman" w:hAnsi="Times New Roman" w:cs="Times New Roman"/>
          <w:sz w:val="24"/>
          <w:szCs w:val="24"/>
        </w:rPr>
        <w:t>interventiva</w:t>
      </w:r>
      <w:proofErr w:type="spellEnd"/>
      <w:r w:rsidR="00740F55" w:rsidRPr="009D0253">
        <w:rPr>
          <w:rFonts w:ascii="Times New Roman" w:hAnsi="Times New Roman" w:cs="Times New Roman"/>
          <w:sz w:val="24"/>
          <w:szCs w:val="24"/>
        </w:rPr>
        <w:t xml:space="preserve"> de la psicología.</w:t>
      </w:r>
    </w:p>
    <w:p w14:paraId="57950061" w14:textId="3AB14B54" w:rsidR="008425B7" w:rsidRPr="009D0253" w:rsidRDefault="008425B7"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Con lo anterior, observamos que el estudio objetivo de las experiencias subjetivas puede ser posible (Bunge, 1993), siempre y cuando, cuestiones como creencias, motivación, intencionalidad o pe</w:t>
      </w:r>
      <w:r w:rsidR="00A90F03" w:rsidRPr="009D0253">
        <w:rPr>
          <w:rFonts w:ascii="Times New Roman" w:hAnsi="Times New Roman" w:cs="Times New Roman"/>
          <w:sz w:val="24"/>
          <w:szCs w:val="24"/>
        </w:rPr>
        <w:t>rc</w:t>
      </w:r>
      <w:r w:rsidRPr="009D0253">
        <w:rPr>
          <w:rFonts w:ascii="Times New Roman" w:hAnsi="Times New Roman" w:cs="Times New Roman"/>
          <w:sz w:val="24"/>
          <w:szCs w:val="24"/>
        </w:rPr>
        <w:t>epciones sean tratadas como conjeturas que serán puestas a prueba empíricamente, apoyadas de conceptos, hipótesis y teorías.</w:t>
      </w:r>
      <w:r w:rsidR="004E4F31" w:rsidRPr="009D0253">
        <w:rPr>
          <w:rFonts w:ascii="Times New Roman" w:hAnsi="Times New Roman" w:cs="Times New Roman"/>
          <w:sz w:val="24"/>
          <w:szCs w:val="24"/>
        </w:rPr>
        <w:t xml:space="preserve"> Una forma de realizar estas conjeturas es a través de la investigación de estudio de caso (Easton, 2009), </w:t>
      </w:r>
      <w:r w:rsidR="00561A67" w:rsidRPr="009D0253">
        <w:rPr>
          <w:rFonts w:ascii="Times New Roman" w:hAnsi="Times New Roman" w:cs="Times New Roman"/>
          <w:sz w:val="24"/>
          <w:szCs w:val="24"/>
        </w:rPr>
        <w:t>investigando</w:t>
      </w:r>
      <w:r w:rsidR="004E4F31" w:rsidRPr="009D0253">
        <w:rPr>
          <w:rFonts w:ascii="Times New Roman" w:hAnsi="Times New Roman" w:cs="Times New Roman"/>
          <w:sz w:val="24"/>
          <w:szCs w:val="24"/>
        </w:rPr>
        <w:t xml:space="preserve"> de forma intensiva qué causa los eventos asociados a un fenómeno. Al identificar el fenómen</w:t>
      </w:r>
      <w:r w:rsidR="00561A67" w:rsidRPr="009D0253">
        <w:rPr>
          <w:rFonts w:ascii="Times New Roman" w:hAnsi="Times New Roman" w:cs="Times New Roman"/>
          <w:sz w:val="24"/>
          <w:szCs w:val="24"/>
        </w:rPr>
        <w:t>o</w:t>
      </w:r>
      <w:r w:rsidR="004E4F31" w:rsidRPr="009D0253">
        <w:rPr>
          <w:rFonts w:ascii="Times New Roman" w:hAnsi="Times New Roman" w:cs="Times New Roman"/>
          <w:sz w:val="24"/>
          <w:szCs w:val="24"/>
        </w:rPr>
        <w:t>, se debe considerar igualmente las características particulares que serán recabadas como datos, interpretándolas con base a la evidencia observada como la causante del fenómeno.</w:t>
      </w:r>
    </w:p>
    <w:p w14:paraId="1A217DA0" w14:textId="0937B1A8" w:rsidR="00452159" w:rsidRPr="009D0253" w:rsidRDefault="00452159"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Por último, se hará mención de las aportaciones del </w:t>
      </w:r>
      <w:proofErr w:type="spellStart"/>
      <w:r w:rsidR="0056546D" w:rsidRPr="009D0253">
        <w:rPr>
          <w:rFonts w:ascii="Times New Roman" w:hAnsi="Times New Roman" w:cs="Times New Roman"/>
          <w:sz w:val="24"/>
          <w:szCs w:val="24"/>
        </w:rPr>
        <w:t>RC</w:t>
      </w:r>
      <w:r w:rsidR="00A90F03" w:rsidRPr="009D0253">
        <w:rPr>
          <w:rFonts w:ascii="Times New Roman" w:hAnsi="Times New Roman" w:cs="Times New Roman"/>
          <w:sz w:val="24"/>
          <w:szCs w:val="24"/>
        </w:rPr>
        <w:t>r</w:t>
      </w:r>
      <w:proofErr w:type="spellEnd"/>
      <w:r w:rsidRPr="009D0253">
        <w:rPr>
          <w:rFonts w:ascii="Times New Roman" w:hAnsi="Times New Roman" w:cs="Times New Roman"/>
          <w:sz w:val="24"/>
          <w:szCs w:val="24"/>
        </w:rPr>
        <w:t xml:space="preserve"> hacia una rama de la bioética: la bioética empírica</w:t>
      </w:r>
      <w:r w:rsidR="004765C7" w:rsidRPr="009D0253">
        <w:rPr>
          <w:rFonts w:ascii="Times New Roman" w:hAnsi="Times New Roman" w:cs="Times New Roman"/>
          <w:sz w:val="24"/>
          <w:szCs w:val="24"/>
        </w:rPr>
        <w:t>. La bioética empírica (</w:t>
      </w:r>
      <w:proofErr w:type="spellStart"/>
      <w:r w:rsidR="004765C7" w:rsidRPr="009D0253">
        <w:rPr>
          <w:rFonts w:ascii="Times New Roman" w:hAnsi="Times New Roman" w:cs="Times New Roman"/>
          <w:sz w:val="24"/>
          <w:szCs w:val="24"/>
        </w:rPr>
        <w:t>McKeown</w:t>
      </w:r>
      <w:proofErr w:type="spellEnd"/>
      <w:r w:rsidR="004765C7" w:rsidRPr="009D0253">
        <w:rPr>
          <w:rFonts w:ascii="Times New Roman" w:hAnsi="Times New Roman" w:cs="Times New Roman"/>
          <w:sz w:val="24"/>
          <w:szCs w:val="24"/>
        </w:rPr>
        <w:t xml:space="preserve">, 2015) </w:t>
      </w:r>
      <w:r w:rsidRPr="009D0253">
        <w:rPr>
          <w:rFonts w:ascii="Times New Roman" w:hAnsi="Times New Roman" w:cs="Times New Roman"/>
          <w:sz w:val="24"/>
          <w:szCs w:val="24"/>
        </w:rPr>
        <w:t xml:space="preserve">se refiere a la resolución de problemáticas éticas prácticas dentro de las ciencias biológicas y de la vida, integrando ciencias sociales, datos empíricos y análisis filosóficos. El </w:t>
      </w:r>
      <w:proofErr w:type="spellStart"/>
      <w:r w:rsidR="0056546D" w:rsidRPr="009D0253">
        <w:rPr>
          <w:rFonts w:ascii="Times New Roman" w:hAnsi="Times New Roman" w:cs="Times New Roman"/>
          <w:sz w:val="24"/>
          <w:szCs w:val="24"/>
        </w:rPr>
        <w:t>RC</w:t>
      </w:r>
      <w:r w:rsidR="00A90F03" w:rsidRPr="009D0253">
        <w:rPr>
          <w:rFonts w:ascii="Times New Roman" w:hAnsi="Times New Roman" w:cs="Times New Roman"/>
          <w:sz w:val="24"/>
          <w:szCs w:val="24"/>
        </w:rPr>
        <w:t>r</w:t>
      </w:r>
      <w:proofErr w:type="spellEnd"/>
      <w:r w:rsidRPr="009D0253">
        <w:rPr>
          <w:rFonts w:ascii="Times New Roman" w:hAnsi="Times New Roman" w:cs="Times New Roman"/>
          <w:sz w:val="24"/>
          <w:szCs w:val="24"/>
        </w:rPr>
        <w:t xml:space="preserve"> provee la base donde la problemática observada existe independientemente de la participación del </w:t>
      </w:r>
      <w:r w:rsidR="00C2331D" w:rsidRPr="009D0253">
        <w:rPr>
          <w:rFonts w:ascii="Times New Roman" w:hAnsi="Times New Roman" w:cs="Times New Roman"/>
          <w:sz w:val="24"/>
          <w:szCs w:val="24"/>
        </w:rPr>
        <w:t>evaluador</w:t>
      </w:r>
      <w:r w:rsidRPr="009D0253">
        <w:rPr>
          <w:rFonts w:ascii="Times New Roman" w:hAnsi="Times New Roman" w:cs="Times New Roman"/>
          <w:sz w:val="24"/>
          <w:szCs w:val="24"/>
        </w:rPr>
        <w:t xml:space="preserve">. Al hacer esto, las consideraciones bioéticas </w:t>
      </w:r>
      <w:r w:rsidR="004765C7" w:rsidRPr="009D0253">
        <w:rPr>
          <w:rFonts w:ascii="Times New Roman" w:hAnsi="Times New Roman" w:cs="Times New Roman"/>
          <w:sz w:val="24"/>
          <w:szCs w:val="24"/>
        </w:rPr>
        <w:t>no sólo son juzgadas con base a las representaciones subjetivas del evaluador, sino que son validadas con base al razonamiento lógico moral, dando pauta a la agregación de planteamientos objetivos reales, experiencias subjetivas e interpretaciones socialmente aceptadas del fenómeno.</w:t>
      </w:r>
    </w:p>
    <w:p w14:paraId="524C7082" w14:textId="78BABB47" w:rsidR="00A90F03" w:rsidRPr="009D0253" w:rsidRDefault="00A90F03"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Con todo lo anterior, se espera haber dejado en claro el carácter crítico que se esperaría de una disciplina que adoptara el realismo científico en sus trabajos de investigación</w:t>
      </w:r>
      <w:r w:rsidR="00A93907" w:rsidRPr="009D0253">
        <w:rPr>
          <w:rFonts w:ascii="Times New Roman" w:hAnsi="Times New Roman" w:cs="Times New Roman"/>
          <w:sz w:val="24"/>
          <w:szCs w:val="24"/>
        </w:rPr>
        <w:t>.</w:t>
      </w:r>
    </w:p>
    <w:p w14:paraId="50BFFAD7" w14:textId="77777777" w:rsidR="008C1CD4" w:rsidRPr="009D0253" w:rsidRDefault="008C1CD4" w:rsidP="00EA6C35">
      <w:pPr>
        <w:pStyle w:val="Sinespaciado"/>
        <w:jc w:val="both"/>
        <w:rPr>
          <w:rFonts w:ascii="Times New Roman" w:hAnsi="Times New Roman" w:cs="Times New Roman"/>
          <w:sz w:val="24"/>
          <w:szCs w:val="24"/>
        </w:rPr>
      </w:pPr>
    </w:p>
    <w:p w14:paraId="19028A5D" w14:textId="425142B3" w:rsidR="00FE6C20" w:rsidRPr="009D0253" w:rsidRDefault="00FE6C20" w:rsidP="00EA6C35">
      <w:pPr>
        <w:pStyle w:val="Sinespaciado"/>
        <w:jc w:val="both"/>
        <w:rPr>
          <w:rFonts w:ascii="Times New Roman" w:hAnsi="Times New Roman" w:cs="Times New Roman"/>
          <w:i/>
          <w:iCs/>
          <w:sz w:val="24"/>
          <w:szCs w:val="24"/>
        </w:rPr>
      </w:pPr>
      <w:r w:rsidRPr="009D0253">
        <w:rPr>
          <w:rFonts w:ascii="Times New Roman" w:hAnsi="Times New Roman" w:cs="Times New Roman"/>
          <w:i/>
          <w:iCs/>
          <w:sz w:val="24"/>
          <w:szCs w:val="24"/>
        </w:rPr>
        <w:lastRenderedPageBreak/>
        <w:t>Realismo ontológico</w:t>
      </w:r>
    </w:p>
    <w:p w14:paraId="2E3C75FA" w14:textId="7818F09A" w:rsidR="004765C7" w:rsidRPr="009D0253" w:rsidRDefault="004765C7"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Al haber revisado los supuestos del </w:t>
      </w:r>
      <w:proofErr w:type="spellStart"/>
      <w:r w:rsidR="0056546D" w:rsidRPr="009D0253">
        <w:rPr>
          <w:rFonts w:ascii="Times New Roman" w:hAnsi="Times New Roman" w:cs="Times New Roman"/>
          <w:sz w:val="24"/>
          <w:szCs w:val="24"/>
        </w:rPr>
        <w:t>RC</w:t>
      </w:r>
      <w:r w:rsidR="00A90F03" w:rsidRPr="009D0253">
        <w:rPr>
          <w:rFonts w:ascii="Times New Roman" w:hAnsi="Times New Roman" w:cs="Times New Roman"/>
          <w:sz w:val="24"/>
          <w:szCs w:val="24"/>
        </w:rPr>
        <w:t>r</w:t>
      </w:r>
      <w:proofErr w:type="spellEnd"/>
      <w:r w:rsidRPr="009D0253">
        <w:rPr>
          <w:rFonts w:ascii="Times New Roman" w:hAnsi="Times New Roman" w:cs="Times New Roman"/>
          <w:sz w:val="24"/>
          <w:szCs w:val="24"/>
        </w:rPr>
        <w:t>, ahora pasaremos a revisar qué propiedades poseen los objetos de estudio de aquellas disciplinadas orientadas por esta corriente filosófica</w:t>
      </w:r>
      <w:r w:rsidR="00A93907" w:rsidRPr="009D0253">
        <w:rPr>
          <w:rFonts w:ascii="Times New Roman" w:hAnsi="Times New Roman" w:cs="Times New Roman"/>
          <w:sz w:val="24"/>
          <w:szCs w:val="24"/>
        </w:rPr>
        <w:t>, y bajo qué criterios se considera un objeto “real”</w:t>
      </w:r>
      <w:r w:rsidRPr="009D0253">
        <w:rPr>
          <w:rFonts w:ascii="Times New Roman" w:hAnsi="Times New Roman" w:cs="Times New Roman"/>
          <w:sz w:val="24"/>
          <w:szCs w:val="24"/>
        </w:rPr>
        <w:t xml:space="preserve">, esperando que estas consideraciones convenzan sobre la coherencia ontológica del </w:t>
      </w:r>
      <w:proofErr w:type="spellStart"/>
      <w:r w:rsidR="0056546D" w:rsidRPr="009D0253">
        <w:rPr>
          <w:rFonts w:ascii="Times New Roman" w:hAnsi="Times New Roman" w:cs="Times New Roman"/>
          <w:sz w:val="24"/>
          <w:szCs w:val="24"/>
        </w:rPr>
        <w:t>RC</w:t>
      </w:r>
      <w:r w:rsidR="00561A67" w:rsidRPr="009D0253">
        <w:rPr>
          <w:rFonts w:ascii="Times New Roman" w:hAnsi="Times New Roman" w:cs="Times New Roman"/>
          <w:sz w:val="24"/>
          <w:szCs w:val="24"/>
        </w:rPr>
        <w:t>i</w:t>
      </w:r>
      <w:proofErr w:type="spellEnd"/>
      <w:r w:rsidRPr="009D0253">
        <w:rPr>
          <w:rFonts w:ascii="Times New Roman" w:hAnsi="Times New Roman" w:cs="Times New Roman"/>
          <w:sz w:val="24"/>
          <w:szCs w:val="24"/>
        </w:rPr>
        <w:t xml:space="preserve"> con el objeto de estudio de la psicología.</w:t>
      </w:r>
    </w:p>
    <w:p w14:paraId="4DE1154D" w14:textId="4D823A53" w:rsidR="00383FC1" w:rsidRPr="009D0253" w:rsidRDefault="00383FC1"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Las corrientes ontológicas son creadas con la finalidad de apoyar una obtención más eficaz de información respecto al objeto de estudio (Smith y </w:t>
      </w:r>
      <w:proofErr w:type="spellStart"/>
      <w:r w:rsidRPr="009D0253">
        <w:rPr>
          <w:rFonts w:ascii="Times New Roman" w:hAnsi="Times New Roman" w:cs="Times New Roman"/>
          <w:sz w:val="24"/>
          <w:szCs w:val="24"/>
        </w:rPr>
        <w:t>Ceusters</w:t>
      </w:r>
      <w:proofErr w:type="spellEnd"/>
      <w:r w:rsidRPr="009D0253">
        <w:rPr>
          <w:rFonts w:ascii="Times New Roman" w:hAnsi="Times New Roman" w:cs="Times New Roman"/>
          <w:sz w:val="24"/>
          <w:szCs w:val="24"/>
        </w:rPr>
        <w:t xml:space="preserve">, 2010). Siguiendo a estos autores, un realismo ontológico permite el mantenimiento y avance de la investigación empírica suponiendo que los objetos de estudio son representaciones </w:t>
      </w:r>
      <w:r w:rsidR="00A93907" w:rsidRPr="009D0253">
        <w:rPr>
          <w:rFonts w:ascii="Times New Roman" w:hAnsi="Times New Roman" w:cs="Times New Roman"/>
          <w:sz w:val="24"/>
          <w:szCs w:val="24"/>
        </w:rPr>
        <w:t xml:space="preserve">aproximadamente </w:t>
      </w:r>
      <w:r w:rsidRPr="009D0253">
        <w:rPr>
          <w:rFonts w:ascii="Times New Roman" w:hAnsi="Times New Roman" w:cs="Times New Roman"/>
          <w:sz w:val="24"/>
          <w:szCs w:val="24"/>
        </w:rPr>
        <w:t>objetivas de la realidad.</w:t>
      </w:r>
      <w:r w:rsidR="007D110F" w:rsidRPr="009D0253">
        <w:rPr>
          <w:rFonts w:ascii="Times New Roman" w:hAnsi="Times New Roman" w:cs="Times New Roman"/>
          <w:sz w:val="24"/>
          <w:szCs w:val="24"/>
        </w:rPr>
        <w:t xml:space="preserve"> En todo caso, se busca discernir la estructura fundamental del mundo, estableciendo conceptos apropiados para describirlo (</w:t>
      </w:r>
      <w:proofErr w:type="spellStart"/>
      <w:r w:rsidR="007D110F" w:rsidRPr="009D0253">
        <w:rPr>
          <w:rFonts w:ascii="Times New Roman" w:hAnsi="Times New Roman" w:cs="Times New Roman"/>
          <w:sz w:val="24"/>
          <w:szCs w:val="24"/>
        </w:rPr>
        <w:t>Sider</w:t>
      </w:r>
      <w:proofErr w:type="spellEnd"/>
      <w:r w:rsidR="007D110F" w:rsidRPr="009D0253">
        <w:rPr>
          <w:rFonts w:ascii="Times New Roman" w:hAnsi="Times New Roman" w:cs="Times New Roman"/>
          <w:sz w:val="24"/>
          <w:szCs w:val="24"/>
        </w:rPr>
        <w:t>, 2009).</w:t>
      </w:r>
    </w:p>
    <w:p w14:paraId="77BB6774" w14:textId="263AAA21" w:rsidR="00AA3011" w:rsidRPr="009D0253" w:rsidRDefault="00AA3011"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La ontología propuesta por Bunge (2011) es una lógica y matemáticamente exacta </w:t>
      </w:r>
      <w:r w:rsidR="008A51A7" w:rsidRPr="009D0253">
        <w:rPr>
          <w:rFonts w:ascii="Times New Roman" w:hAnsi="Times New Roman" w:cs="Times New Roman"/>
          <w:sz w:val="24"/>
          <w:szCs w:val="24"/>
        </w:rPr>
        <w:t>que brinda teorías capaces de</w:t>
      </w:r>
      <w:r w:rsidRPr="009D0253">
        <w:rPr>
          <w:rFonts w:ascii="Times New Roman" w:hAnsi="Times New Roman" w:cs="Times New Roman"/>
          <w:sz w:val="24"/>
          <w:szCs w:val="24"/>
        </w:rPr>
        <w:t xml:space="preserve"> contener e interrelacionar conceptos que representan componentes o características del mundo, con niveles de organización físico, químico, biológico, social y tecnológico.</w:t>
      </w:r>
      <w:r w:rsidR="008A51A7" w:rsidRPr="009D0253">
        <w:rPr>
          <w:rFonts w:ascii="Times New Roman" w:hAnsi="Times New Roman" w:cs="Times New Roman"/>
          <w:sz w:val="24"/>
          <w:szCs w:val="24"/>
        </w:rPr>
        <w:t xml:space="preserve"> Dentro de esta se cree que la estructura básica del mundo es compatible con diversas interpretaciones propuestas por esquemas conceptuales y/o lingüísticos, dentro de unos límites delimitados por dichos esquemas y </w:t>
      </w:r>
      <w:r w:rsidR="00A611A5" w:rsidRPr="009D0253">
        <w:rPr>
          <w:rFonts w:ascii="Times New Roman" w:hAnsi="Times New Roman" w:cs="Times New Roman"/>
          <w:sz w:val="24"/>
          <w:szCs w:val="24"/>
        </w:rPr>
        <w:t>el carácter falible de las teorías que dan cuenta</w:t>
      </w:r>
      <w:r w:rsidR="008A51A7" w:rsidRPr="009D0253">
        <w:rPr>
          <w:rFonts w:ascii="Times New Roman" w:hAnsi="Times New Roman" w:cs="Times New Roman"/>
          <w:sz w:val="24"/>
          <w:szCs w:val="24"/>
        </w:rPr>
        <w:t xml:space="preserve"> de la realidad (Diéguez, 2020).</w:t>
      </w:r>
    </w:p>
    <w:p w14:paraId="339D7002" w14:textId="4335304E" w:rsidR="007D110F" w:rsidRPr="009D0253" w:rsidRDefault="007D110F"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De forma coherente con los supuestos ontológicos presentados hasta el momento, Bunge (2012) propone el materialismo </w:t>
      </w:r>
      <w:proofErr w:type="spellStart"/>
      <w:r w:rsidRPr="009D0253">
        <w:rPr>
          <w:rFonts w:ascii="Times New Roman" w:hAnsi="Times New Roman" w:cs="Times New Roman"/>
          <w:sz w:val="24"/>
          <w:szCs w:val="24"/>
        </w:rPr>
        <w:t>emergentista</w:t>
      </w:r>
      <w:proofErr w:type="spellEnd"/>
      <w:r w:rsidR="00561A67" w:rsidRPr="009D0253">
        <w:rPr>
          <w:rFonts w:ascii="Times New Roman" w:hAnsi="Times New Roman" w:cs="Times New Roman"/>
          <w:sz w:val="24"/>
          <w:szCs w:val="24"/>
        </w:rPr>
        <w:t>,</w:t>
      </w:r>
      <w:r w:rsidRPr="009D0253">
        <w:rPr>
          <w:rFonts w:ascii="Times New Roman" w:hAnsi="Times New Roman" w:cs="Times New Roman"/>
          <w:sz w:val="24"/>
          <w:szCs w:val="24"/>
        </w:rPr>
        <w:t xml:space="preserve"> doctrina que veremos se integra de manera favorable con el objeto de estudio de la psicología. Desde el materialismo </w:t>
      </w:r>
      <w:proofErr w:type="spellStart"/>
      <w:r w:rsidRPr="009D0253">
        <w:rPr>
          <w:rFonts w:ascii="Times New Roman" w:hAnsi="Times New Roman" w:cs="Times New Roman"/>
          <w:sz w:val="24"/>
          <w:szCs w:val="24"/>
        </w:rPr>
        <w:t>emergentista</w:t>
      </w:r>
      <w:proofErr w:type="spellEnd"/>
      <w:r w:rsidRPr="009D0253">
        <w:rPr>
          <w:rFonts w:ascii="Times New Roman" w:hAnsi="Times New Roman" w:cs="Times New Roman"/>
          <w:sz w:val="24"/>
          <w:szCs w:val="24"/>
        </w:rPr>
        <w:t>, supone que los estados, sucesos y procesos mentales ocurren en el cerebro; dichos estados son fenómenos emergentes de los componentes cerebrales</w:t>
      </w:r>
      <w:r w:rsidR="00561A67" w:rsidRPr="009D0253">
        <w:rPr>
          <w:rFonts w:ascii="Times New Roman" w:hAnsi="Times New Roman" w:cs="Times New Roman"/>
          <w:sz w:val="24"/>
          <w:szCs w:val="24"/>
        </w:rPr>
        <w:t>,</w:t>
      </w:r>
      <w:r w:rsidRPr="009D0253">
        <w:rPr>
          <w:rFonts w:ascii="Times New Roman" w:hAnsi="Times New Roman" w:cs="Times New Roman"/>
          <w:sz w:val="24"/>
          <w:szCs w:val="24"/>
        </w:rPr>
        <w:t xml:space="preserve"> y las reacciones psicosomáticas serían interacciones entre distintos subsistemas cer</w:t>
      </w:r>
      <w:r w:rsidR="001C07E7" w:rsidRPr="009D0253">
        <w:rPr>
          <w:rFonts w:ascii="Times New Roman" w:hAnsi="Times New Roman" w:cs="Times New Roman"/>
          <w:sz w:val="24"/>
          <w:szCs w:val="24"/>
        </w:rPr>
        <w:t>e</w:t>
      </w:r>
      <w:r w:rsidRPr="009D0253">
        <w:rPr>
          <w:rFonts w:ascii="Times New Roman" w:hAnsi="Times New Roman" w:cs="Times New Roman"/>
          <w:sz w:val="24"/>
          <w:szCs w:val="24"/>
        </w:rPr>
        <w:t>brales.</w:t>
      </w:r>
      <w:r w:rsidR="001C07E7" w:rsidRPr="009D0253">
        <w:rPr>
          <w:rFonts w:ascii="Times New Roman" w:hAnsi="Times New Roman" w:cs="Times New Roman"/>
          <w:sz w:val="24"/>
          <w:szCs w:val="24"/>
        </w:rPr>
        <w:t xml:space="preserve"> Estos supuestos evitan el dualismo psíquico, siendo compatible con el enfoque científico promoviendo la interacción de la psicología con las demás ciencias, ya que el materialismo </w:t>
      </w:r>
      <w:proofErr w:type="spellStart"/>
      <w:r w:rsidR="001C07E7" w:rsidRPr="009D0253">
        <w:rPr>
          <w:rFonts w:ascii="Times New Roman" w:hAnsi="Times New Roman" w:cs="Times New Roman"/>
          <w:sz w:val="24"/>
          <w:szCs w:val="24"/>
        </w:rPr>
        <w:t>emergentista</w:t>
      </w:r>
      <w:proofErr w:type="spellEnd"/>
      <w:r w:rsidR="001C07E7" w:rsidRPr="009D0253">
        <w:rPr>
          <w:rFonts w:ascii="Times New Roman" w:hAnsi="Times New Roman" w:cs="Times New Roman"/>
          <w:sz w:val="24"/>
          <w:szCs w:val="24"/>
        </w:rPr>
        <w:t xml:space="preserve"> “es la filosofía de la mente que subyace a la psicofisiología, la </w:t>
      </w:r>
      <w:proofErr w:type="spellStart"/>
      <w:r w:rsidR="001C07E7" w:rsidRPr="009D0253">
        <w:rPr>
          <w:rFonts w:ascii="Times New Roman" w:hAnsi="Times New Roman" w:cs="Times New Roman"/>
          <w:sz w:val="24"/>
          <w:szCs w:val="24"/>
        </w:rPr>
        <w:t>psicoquímica</w:t>
      </w:r>
      <w:proofErr w:type="spellEnd"/>
      <w:r w:rsidR="001C07E7" w:rsidRPr="009D0253">
        <w:rPr>
          <w:rFonts w:ascii="Times New Roman" w:hAnsi="Times New Roman" w:cs="Times New Roman"/>
          <w:sz w:val="24"/>
          <w:szCs w:val="24"/>
        </w:rPr>
        <w:t xml:space="preserve"> y la neurología” p. 245).</w:t>
      </w:r>
      <w:r w:rsidR="007F76A8" w:rsidRPr="009D0253">
        <w:rPr>
          <w:rFonts w:ascii="Times New Roman" w:hAnsi="Times New Roman" w:cs="Times New Roman"/>
          <w:sz w:val="24"/>
          <w:szCs w:val="24"/>
        </w:rPr>
        <w:t xml:space="preserve"> En otras palabras, los procesos psicológicos</w:t>
      </w:r>
      <w:r w:rsidR="00A93907" w:rsidRPr="009D0253">
        <w:rPr>
          <w:rFonts w:ascii="Times New Roman" w:hAnsi="Times New Roman" w:cs="Times New Roman"/>
          <w:sz w:val="24"/>
          <w:szCs w:val="24"/>
        </w:rPr>
        <w:t xml:space="preserve"> y sociales</w:t>
      </w:r>
      <w:r w:rsidR="007F76A8" w:rsidRPr="009D0253">
        <w:rPr>
          <w:rFonts w:ascii="Times New Roman" w:hAnsi="Times New Roman" w:cs="Times New Roman"/>
          <w:sz w:val="24"/>
          <w:szCs w:val="24"/>
        </w:rPr>
        <w:t xml:space="preserve"> pueden entenderse al estudiarse desde esta perspectiva al considerárseles como emergentes de procesos biológicos, que a la vez no puede estudiarse sin considerar el ambiente donde se produce esos procesos emergentes (</w:t>
      </w:r>
      <w:proofErr w:type="spellStart"/>
      <w:r w:rsidR="007F76A8" w:rsidRPr="009D0253">
        <w:rPr>
          <w:rFonts w:ascii="Times New Roman" w:hAnsi="Times New Roman" w:cs="Times New Roman"/>
          <w:sz w:val="24"/>
          <w:szCs w:val="24"/>
        </w:rPr>
        <w:t>Lundh</w:t>
      </w:r>
      <w:proofErr w:type="spellEnd"/>
      <w:r w:rsidR="007F76A8" w:rsidRPr="009D0253">
        <w:rPr>
          <w:rFonts w:ascii="Times New Roman" w:hAnsi="Times New Roman" w:cs="Times New Roman"/>
          <w:sz w:val="24"/>
          <w:szCs w:val="24"/>
        </w:rPr>
        <w:t>, 2018).</w:t>
      </w:r>
    </w:p>
    <w:p w14:paraId="07F45690" w14:textId="3B5DE7A7" w:rsidR="001C07E7" w:rsidRPr="009D0253" w:rsidRDefault="003A17BD"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De esta manera, se presenta una ontología materialista donde no hay espacio para objetos de estudio no-observables sin su sistema observable del cual emerge, como sí sería el caso </w:t>
      </w:r>
      <w:r w:rsidR="00A93907" w:rsidRPr="009D0253">
        <w:rPr>
          <w:rFonts w:ascii="Times New Roman" w:hAnsi="Times New Roman" w:cs="Times New Roman"/>
          <w:sz w:val="24"/>
          <w:szCs w:val="24"/>
        </w:rPr>
        <w:t>al considerar</w:t>
      </w:r>
      <w:r w:rsidRPr="009D0253">
        <w:rPr>
          <w:rFonts w:ascii="Times New Roman" w:hAnsi="Times New Roman" w:cs="Times New Roman"/>
          <w:sz w:val="24"/>
          <w:szCs w:val="24"/>
        </w:rPr>
        <w:t xml:space="preserve"> los estados mentales (fenómeno no-observable) y el sistema nervioso (sistema observable del cual emergen a través de las interacciones de sus subsistemas). Para justificar lo anterior, Bunge (</w:t>
      </w:r>
      <w:r w:rsidR="00DB70F4" w:rsidRPr="009D0253">
        <w:rPr>
          <w:rFonts w:ascii="Times New Roman" w:hAnsi="Times New Roman" w:cs="Times New Roman"/>
          <w:sz w:val="24"/>
          <w:szCs w:val="24"/>
        </w:rPr>
        <w:t>2002</w:t>
      </w:r>
      <w:r w:rsidRPr="009D0253">
        <w:rPr>
          <w:rFonts w:ascii="Times New Roman" w:hAnsi="Times New Roman" w:cs="Times New Roman"/>
          <w:sz w:val="24"/>
          <w:szCs w:val="24"/>
        </w:rPr>
        <w:t>) define lo “objetivamente real” como los objetos cuya existencia es independiente de todos los sujetos cognoscitivos; mientras que lo “subjetivamente real” aquello que sólo existe como parte de la experiencia de algún sujeto (p. 89).</w:t>
      </w:r>
      <w:r w:rsidR="00DB70F4" w:rsidRPr="009D0253">
        <w:rPr>
          <w:rFonts w:ascii="Times New Roman" w:hAnsi="Times New Roman" w:cs="Times New Roman"/>
          <w:sz w:val="24"/>
          <w:szCs w:val="24"/>
        </w:rPr>
        <w:t xml:space="preserve"> Así, se define que un objeto es real si influye sobre otro objeto o es influido por un objeto (p. 90).</w:t>
      </w:r>
      <w:r w:rsidR="00A542DF" w:rsidRPr="009D0253">
        <w:rPr>
          <w:rFonts w:ascii="Times New Roman" w:hAnsi="Times New Roman" w:cs="Times New Roman"/>
          <w:sz w:val="24"/>
          <w:szCs w:val="24"/>
        </w:rPr>
        <w:t xml:space="preserve"> Esta descripción de lo “real” puede extenderse a fenómenos, situaciones, condiciones, etc.</w:t>
      </w:r>
    </w:p>
    <w:p w14:paraId="42789B7A" w14:textId="5DC3E0BD" w:rsidR="004765C7" w:rsidRPr="009D0253" w:rsidRDefault="00DB70F4"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El valor de adoptar un realismo ontológico en la práctica psicológica, no sólo se ve reflejada en la formalización teórica de la profesión, sino que provee un </w:t>
      </w:r>
      <w:r w:rsidR="00613E2D" w:rsidRPr="009D0253">
        <w:rPr>
          <w:rFonts w:ascii="Times New Roman" w:hAnsi="Times New Roman" w:cs="Times New Roman"/>
          <w:sz w:val="24"/>
          <w:szCs w:val="24"/>
        </w:rPr>
        <w:t>valor pragmático al lograr cumplir tareas en el desarrollo y evaluación de la práctica profesional (M</w:t>
      </w:r>
      <w:r w:rsidRPr="009D0253">
        <w:rPr>
          <w:rFonts w:ascii="Times New Roman" w:hAnsi="Times New Roman" w:cs="Times New Roman"/>
          <w:sz w:val="24"/>
          <w:szCs w:val="24"/>
        </w:rPr>
        <w:t>errill</w:t>
      </w:r>
      <w:r w:rsidR="00613E2D" w:rsidRPr="009D0253">
        <w:rPr>
          <w:rFonts w:ascii="Times New Roman" w:hAnsi="Times New Roman" w:cs="Times New Roman"/>
          <w:sz w:val="24"/>
          <w:szCs w:val="24"/>
        </w:rPr>
        <w:t xml:space="preserve">, </w:t>
      </w:r>
      <w:r w:rsidRPr="009D0253">
        <w:rPr>
          <w:rFonts w:ascii="Times New Roman" w:hAnsi="Times New Roman" w:cs="Times New Roman"/>
          <w:sz w:val="24"/>
          <w:szCs w:val="24"/>
        </w:rPr>
        <w:t>2010</w:t>
      </w:r>
      <w:r w:rsidR="00613E2D" w:rsidRPr="009D0253">
        <w:rPr>
          <w:rFonts w:ascii="Times New Roman" w:hAnsi="Times New Roman" w:cs="Times New Roman"/>
          <w:sz w:val="24"/>
          <w:szCs w:val="24"/>
        </w:rPr>
        <w:t>), al permitir la integración de la metodología científica</w:t>
      </w:r>
      <w:r w:rsidR="002105CC" w:rsidRPr="009D0253">
        <w:rPr>
          <w:rFonts w:ascii="Times New Roman" w:hAnsi="Times New Roman" w:cs="Times New Roman"/>
          <w:sz w:val="24"/>
          <w:szCs w:val="24"/>
        </w:rPr>
        <w:t xml:space="preserve"> para la medición del objeto de estudio de la psicología</w:t>
      </w:r>
      <w:r w:rsidR="009D1F14" w:rsidRPr="009D0253">
        <w:rPr>
          <w:rFonts w:ascii="Times New Roman" w:hAnsi="Times New Roman" w:cs="Times New Roman"/>
          <w:sz w:val="24"/>
          <w:szCs w:val="24"/>
        </w:rPr>
        <w:t>, puesto que un objeto irreal no se puede medir; y si no se puede medir, no se puede evaluar</w:t>
      </w:r>
      <w:r w:rsidR="00613E2D" w:rsidRPr="009D0253">
        <w:rPr>
          <w:rFonts w:ascii="Times New Roman" w:hAnsi="Times New Roman" w:cs="Times New Roman"/>
          <w:sz w:val="24"/>
          <w:szCs w:val="24"/>
        </w:rPr>
        <w:t xml:space="preserve">. </w:t>
      </w:r>
      <w:r w:rsidR="002105CC" w:rsidRPr="009D0253">
        <w:rPr>
          <w:rFonts w:ascii="Times New Roman" w:hAnsi="Times New Roman" w:cs="Times New Roman"/>
          <w:sz w:val="24"/>
          <w:szCs w:val="24"/>
        </w:rPr>
        <w:t>Aspecto que da pauta a la siguiente sección.</w:t>
      </w:r>
    </w:p>
    <w:p w14:paraId="3C8756E7" w14:textId="77777777" w:rsidR="00A542DF" w:rsidRPr="009D0253" w:rsidRDefault="00A542DF" w:rsidP="00EA6C35">
      <w:pPr>
        <w:pStyle w:val="Sinespaciado"/>
        <w:jc w:val="both"/>
        <w:rPr>
          <w:rFonts w:ascii="Times New Roman" w:hAnsi="Times New Roman" w:cs="Times New Roman"/>
          <w:sz w:val="24"/>
          <w:szCs w:val="24"/>
        </w:rPr>
      </w:pPr>
    </w:p>
    <w:p w14:paraId="438F2CAE" w14:textId="64551285" w:rsidR="00FE6C20" w:rsidRPr="009D0253" w:rsidRDefault="00FE6C20" w:rsidP="00EA6C35">
      <w:pPr>
        <w:pStyle w:val="Sinespaciado"/>
        <w:jc w:val="both"/>
        <w:rPr>
          <w:rFonts w:ascii="Times New Roman" w:hAnsi="Times New Roman" w:cs="Times New Roman"/>
          <w:i/>
          <w:iCs/>
          <w:sz w:val="24"/>
          <w:szCs w:val="24"/>
        </w:rPr>
      </w:pPr>
      <w:r w:rsidRPr="009D0253">
        <w:rPr>
          <w:rFonts w:ascii="Times New Roman" w:hAnsi="Times New Roman" w:cs="Times New Roman"/>
          <w:i/>
          <w:iCs/>
          <w:sz w:val="24"/>
          <w:szCs w:val="24"/>
        </w:rPr>
        <w:t>Realismo epistemológico</w:t>
      </w:r>
    </w:p>
    <w:p w14:paraId="56A069C7" w14:textId="77777777" w:rsidR="00F932EB" w:rsidRPr="009D0253" w:rsidRDefault="00467974"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lastRenderedPageBreak/>
        <w:t>En esta sección se utiliza la palabra “epistemología” siguiendo el planteamiento de Bunge (1983) para dar cuenta tanto de la forma de producir conocimiento en general, como el conocimiento científico en específico. Por lo tanto, al hablar de “Realismo epistemológico”, estaremos hablando ace</w:t>
      </w:r>
      <w:r w:rsidR="00A90F03" w:rsidRPr="009D0253">
        <w:rPr>
          <w:rFonts w:ascii="Times New Roman" w:hAnsi="Times New Roman" w:cs="Times New Roman"/>
          <w:sz w:val="24"/>
          <w:szCs w:val="24"/>
        </w:rPr>
        <w:t>rc</w:t>
      </w:r>
      <w:r w:rsidRPr="009D0253">
        <w:rPr>
          <w:rFonts w:ascii="Times New Roman" w:hAnsi="Times New Roman" w:cs="Times New Roman"/>
          <w:sz w:val="24"/>
          <w:szCs w:val="24"/>
        </w:rPr>
        <w:t xml:space="preserve">a de cómo se genera el conocimiento </w:t>
      </w:r>
      <w:r w:rsidR="00F932EB" w:rsidRPr="009D0253">
        <w:rPr>
          <w:rFonts w:ascii="Times New Roman" w:hAnsi="Times New Roman" w:cs="Times New Roman"/>
          <w:sz w:val="24"/>
          <w:szCs w:val="24"/>
        </w:rPr>
        <w:t>científico desde esta corriente, concibiéndolo como Realismo Científico (</w:t>
      </w:r>
      <w:proofErr w:type="spellStart"/>
      <w:r w:rsidR="00F932EB" w:rsidRPr="009D0253">
        <w:rPr>
          <w:rFonts w:ascii="Times New Roman" w:hAnsi="Times New Roman" w:cs="Times New Roman"/>
          <w:sz w:val="24"/>
          <w:szCs w:val="24"/>
        </w:rPr>
        <w:t>RCi</w:t>
      </w:r>
      <w:proofErr w:type="spellEnd"/>
      <w:r w:rsidR="00F932EB" w:rsidRPr="009D0253">
        <w:rPr>
          <w:rFonts w:ascii="Times New Roman" w:hAnsi="Times New Roman" w:cs="Times New Roman"/>
          <w:sz w:val="24"/>
          <w:szCs w:val="24"/>
        </w:rPr>
        <w:t>)</w:t>
      </w:r>
      <w:r w:rsidRPr="009D0253">
        <w:rPr>
          <w:rFonts w:ascii="Times New Roman" w:hAnsi="Times New Roman" w:cs="Times New Roman"/>
          <w:sz w:val="24"/>
          <w:szCs w:val="24"/>
        </w:rPr>
        <w:t>.</w:t>
      </w:r>
      <w:r w:rsidR="0056546D" w:rsidRPr="009D0253">
        <w:rPr>
          <w:rFonts w:ascii="Times New Roman" w:hAnsi="Times New Roman" w:cs="Times New Roman"/>
          <w:sz w:val="24"/>
          <w:szCs w:val="24"/>
        </w:rPr>
        <w:t xml:space="preserve"> </w:t>
      </w:r>
    </w:p>
    <w:p w14:paraId="7D050159" w14:textId="3A01BA7D" w:rsidR="00267DB8" w:rsidRPr="009D0253" w:rsidRDefault="0056546D" w:rsidP="00EA6C35">
      <w:pPr>
        <w:pStyle w:val="Sinespaciado"/>
        <w:jc w:val="both"/>
        <w:rPr>
          <w:rFonts w:ascii="Times New Roman" w:hAnsi="Times New Roman" w:cs="Times New Roman"/>
          <w:sz w:val="24"/>
          <w:szCs w:val="24"/>
        </w:rPr>
      </w:pPr>
      <w:proofErr w:type="spellStart"/>
      <w:r w:rsidRPr="009D0253">
        <w:rPr>
          <w:rFonts w:ascii="Times New Roman" w:hAnsi="Times New Roman" w:cs="Times New Roman"/>
          <w:sz w:val="24"/>
          <w:szCs w:val="24"/>
        </w:rPr>
        <w:t>Raatikainen</w:t>
      </w:r>
      <w:proofErr w:type="spellEnd"/>
      <w:r w:rsidRPr="009D0253">
        <w:rPr>
          <w:rFonts w:ascii="Times New Roman" w:hAnsi="Times New Roman" w:cs="Times New Roman"/>
          <w:sz w:val="24"/>
          <w:szCs w:val="24"/>
        </w:rPr>
        <w:t xml:space="preserve"> (2014) argumenta que las teorías científicas estarían repletas de conjeturas ace</w:t>
      </w:r>
      <w:r w:rsidR="00A90F03" w:rsidRPr="009D0253">
        <w:rPr>
          <w:rFonts w:ascii="Times New Roman" w:hAnsi="Times New Roman" w:cs="Times New Roman"/>
          <w:sz w:val="24"/>
          <w:szCs w:val="24"/>
        </w:rPr>
        <w:t>rc</w:t>
      </w:r>
      <w:r w:rsidRPr="009D0253">
        <w:rPr>
          <w:rFonts w:ascii="Times New Roman" w:hAnsi="Times New Roman" w:cs="Times New Roman"/>
          <w:sz w:val="24"/>
          <w:szCs w:val="24"/>
        </w:rPr>
        <w:t xml:space="preserve">a de fenómenos no-observables, siendo que aquellos fenómenos no-observados se pueden estudiar objetivamente (Walsh y Evans, 2013) al estudiar los efectos que tienen sobre fenómenos observables (por ejemplo, el estudio de la gravedad se realiza al </w:t>
      </w:r>
      <w:r w:rsidR="009D1F14" w:rsidRPr="009D0253">
        <w:rPr>
          <w:rFonts w:ascii="Times New Roman" w:hAnsi="Times New Roman" w:cs="Times New Roman"/>
          <w:sz w:val="24"/>
          <w:szCs w:val="24"/>
        </w:rPr>
        <w:t>observar</w:t>
      </w:r>
      <w:r w:rsidRPr="009D0253">
        <w:rPr>
          <w:rFonts w:ascii="Times New Roman" w:hAnsi="Times New Roman" w:cs="Times New Roman"/>
          <w:sz w:val="24"/>
          <w:szCs w:val="24"/>
        </w:rPr>
        <w:t xml:space="preserve"> el efecto en la interacción de los planetas y estrellas) y, según </w:t>
      </w:r>
      <w:proofErr w:type="spellStart"/>
      <w:r w:rsidRPr="009D0253">
        <w:rPr>
          <w:rFonts w:ascii="Times New Roman" w:hAnsi="Times New Roman" w:cs="Times New Roman"/>
          <w:sz w:val="24"/>
          <w:szCs w:val="24"/>
        </w:rPr>
        <w:t>Raatikainen</w:t>
      </w:r>
      <w:proofErr w:type="spellEnd"/>
      <w:r w:rsidRPr="009D0253">
        <w:rPr>
          <w:rFonts w:ascii="Times New Roman" w:hAnsi="Times New Roman" w:cs="Times New Roman"/>
          <w:sz w:val="24"/>
          <w:szCs w:val="24"/>
        </w:rPr>
        <w:t xml:space="preserve">, esta forma de aproximarse a estos fenómenos son un intento serio para explicar la realidad al considerarla independiente de la actividad cognitiva. En este sentido, el </w:t>
      </w:r>
      <w:r w:rsidR="00A90F03" w:rsidRPr="009D0253">
        <w:rPr>
          <w:rFonts w:ascii="Times New Roman" w:hAnsi="Times New Roman" w:cs="Times New Roman"/>
          <w:sz w:val="24"/>
          <w:szCs w:val="24"/>
        </w:rPr>
        <w:t>realismo científico (</w:t>
      </w:r>
      <w:proofErr w:type="spellStart"/>
      <w:r w:rsidR="00A90F03" w:rsidRPr="009D0253">
        <w:rPr>
          <w:rFonts w:ascii="Times New Roman" w:hAnsi="Times New Roman" w:cs="Times New Roman"/>
          <w:sz w:val="24"/>
          <w:szCs w:val="24"/>
        </w:rPr>
        <w:t>RCi</w:t>
      </w:r>
      <w:proofErr w:type="spellEnd"/>
      <w:r w:rsidR="00A90F03" w:rsidRPr="009D0253">
        <w:rPr>
          <w:rFonts w:ascii="Times New Roman" w:hAnsi="Times New Roman" w:cs="Times New Roman"/>
          <w:sz w:val="24"/>
          <w:szCs w:val="24"/>
        </w:rPr>
        <w:t>) no busca demostrar solamente los postulados teóricos, sino ofrecer una interpretación realista que sustente dicha teoría</w:t>
      </w:r>
      <w:r w:rsidR="002076F6" w:rsidRPr="009D0253">
        <w:rPr>
          <w:rFonts w:ascii="Times New Roman" w:hAnsi="Times New Roman" w:cs="Times New Roman"/>
          <w:sz w:val="24"/>
          <w:szCs w:val="24"/>
        </w:rPr>
        <w:t>.</w:t>
      </w:r>
      <w:r w:rsidR="00A90F03" w:rsidRPr="009D0253">
        <w:rPr>
          <w:rFonts w:ascii="Times New Roman" w:hAnsi="Times New Roman" w:cs="Times New Roman"/>
          <w:sz w:val="24"/>
          <w:szCs w:val="24"/>
        </w:rPr>
        <w:t xml:space="preserve"> Así, partimos de</w:t>
      </w:r>
      <w:r w:rsidR="002076F6" w:rsidRPr="009D0253">
        <w:rPr>
          <w:rFonts w:ascii="Times New Roman" w:hAnsi="Times New Roman" w:cs="Times New Roman"/>
          <w:sz w:val="24"/>
          <w:szCs w:val="24"/>
        </w:rPr>
        <w:t>l</w:t>
      </w:r>
      <w:r w:rsidR="00A90F03" w:rsidRPr="009D0253">
        <w:rPr>
          <w:rFonts w:ascii="Times New Roman" w:hAnsi="Times New Roman" w:cs="Times New Roman"/>
          <w:sz w:val="24"/>
          <w:szCs w:val="24"/>
        </w:rPr>
        <w:t xml:space="preserve"> supuesto que, epistemológicamente, es </w:t>
      </w:r>
      <w:r w:rsidR="00F932EB" w:rsidRPr="009D0253">
        <w:rPr>
          <w:rFonts w:ascii="Times New Roman" w:hAnsi="Times New Roman" w:cs="Times New Roman"/>
          <w:sz w:val="24"/>
          <w:szCs w:val="24"/>
        </w:rPr>
        <w:t>erróneo</w:t>
      </w:r>
      <w:r w:rsidR="00A90F03" w:rsidRPr="009D0253">
        <w:rPr>
          <w:rFonts w:ascii="Times New Roman" w:hAnsi="Times New Roman" w:cs="Times New Roman"/>
          <w:sz w:val="24"/>
          <w:szCs w:val="24"/>
        </w:rPr>
        <w:t xml:space="preserve"> suponer que la realidad está compuesta solamente por los fenómenos que podemos percibir, sin </w:t>
      </w:r>
      <w:r w:rsidR="00F932EB" w:rsidRPr="009D0253">
        <w:rPr>
          <w:rFonts w:ascii="Times New Roman" w:hAnsi="Times New Roman" w:cs="Times New Roman"/>
          <w:sz w:val="24"/>
          <w:szCs w:val="24"/>
        </w:rPr>
        <w:t>tratar de hacer con esto una</w:t>
      </w:r>
      <w:r w:rsidR="00A90F03" w:rsidRPr="009D0253">
        <w:rPr>
          <w:rFonts w:ascii="Times New Roman" w:hAnsi="Times New Roman" w:cs="Times New Roman"/>
          <w:sz w:val="24"/>
          <w:szCs w:val="24"/>
        </w:rPr>
        <w:t xml:space="preserve"> apología a un</w:t>
      </w:r>
      <w:r w:rsidR="000F6693" w:rsidRPr="009D0253">
        <w:rPr>
          <w:rFonts w:ascii="Times New Roman" w:hAnsi="Times New Roman" w:cs="Times New Roman"/>
          <w:sz w:val="24"/>
          <w:szCs w:val="24"/>
        </w:rPr>
        <w:t>a práctica basada en el</w:t>
      </w:r>
      <w:r w:rsidR="00A90F03" w:rsidRPr="009D0253">
        <w:rPr>
          <w:rFonts w:ascii="Times New Roman" w:hAnsi="Times New Roman" w:cs="Times New Roman"/>
          <w:sz w:val="24"/>
          <w:szCs w:val="24"/>
        </w:rPr>
        <w:t xml:space="preserve"> construccionismo e idealismo (véase la descripción de los sistemas físicos y materialismo emergente</w:t>
      </w:r>
      <w:r w:rsidR="002105CC" w:rsidRPr="009D0253">
        <w:rPr>
          <w:rFonts w:ascii="Times New Roman" w:hAnsi="Times New Roman" w:cs="Times New Roman"/>
          <w:sz w:val="24"/>
          <w:szCs w:val="24"/>
        </w:rPr>
        <w:t xml:space="preserve"> que justifican esta aproximación</w:t>
      </w:r>
      <w:r w:rsidR="00F932EB" w:rsidRPr="009D0253">
        <w:rPr>
          <w:rFonts w:ascii="Times New Roman" w:hAnsi="Times New Roman" w:cs="Times New Roman"/>
          <w:sz w:val="24"/>
          <w:szCs w:val="24"/>
        </w:rPr>
        <w:t xml:space="preserve"> </w:t>
      </w:r>
      <w:r w:rsidR="00A90F03" w:rsidRPr="009D0253">
        <w:rPr>
          <w:rFonts w:ascii="Times New Roman" w:hAnsi="Times New Roman" w:cs="Times New Roman"/>
          <w:sz w:val="24"/>
          <w:szCs w:val="24"/>
        </w:rPr>
        <w:t>descritos anteriormente).</w:t>
      </w:r>
      <w:r w:rsidR="00505AE2" w:rsidRPr="009D0253">
        <w:rPr>
          <w:rFonts w:ascii="Times New Roman" w:hAnsi="Times New Roman" w:cs="Times New Roman"/>
          <w:sz w:val="24"/>
          <w:szCs w:val="24"/>
        </w:rPr>
        <w:t xml:space="preserve"> Esta concepción del estudio de fenómenos no-observables es uno de los aspectos que mantiene que las teorías desde el </w:t>
      </w:r>
      <w:proofErr w:type="spellStart"/>
      <w:r w:rsidR="00505AE2" w:rsidRPr="009D0253">
        <w:rPr>
          <w:rFonts w:ascii="Times New Roman" w:hAnsi="Times New Roman" w:cs="Times New Roman"/>
          <w:sz w:val="24"/>
          <w:szCs w:val="24"/>
        </w:rPr>
        <w:t>RCi</w:t>
      </w:r>
      <w:proofErr w:type="spellEnd"/>
      <w:r w:rsidR="00505AE2" w:rsidRPr="009D0253">
        <w:rPr>
          <w:rFonts w:ascii="Times New Roman" w:hAnsi="Times New Roman" w:cs="Times New Roman"/>
          <w:sz w:val="24"/>
          <w:szCs w:val="24"/>
        </w:rPr>
        <w:t xml:space="preserve"> sean aproximadamente verdaderas (</w:t>
      </w:r>
      <w:proofErr w:type="spellStart"/>
      <w:r w:rsidR="00505AE2" w:rsidRPr="009D0253">
        <w:rPr>
          <w:rFonts w:ascii="Times New Roman" w:hAnsi="Times New Roman" w:cs="Times New Roman"/>
          <w:sz w:val="24"/>
          <w:szCs w:val="24"/>
        </w:rPr>
        <w:t>Niiniluoto</w:t>
      </w:r>
      <w:proofErr w:type="spellEnd"/>
      <w:r w:rsidR="00505AE2" w:rsidRPr="009D0253">
        <w:rPr>
          <w:rFonts w:ascii="Times New Roman" w:hAnsi="Times New Roman" w:cs="Times New Roman"/>
          <w:sz w:val="24"/>
          <w:szCs w:val="24"/>
        </w:rPr>
        <w:t>, 2018), además, ya que se sostiene un pluralismo conceptual, es posible la aportación de diferentes interpretaciones del mismo fenómeno con la condición de que dichas interpretaciones sean puestas a prueba para su modificación, revisión y enriquecimiento (p. 153)</w:t>
      </w:r>
      <w:r w:rsidR="009D1F14" w:rsidRPr="009D0253">
        <w:rPr>
          <w:rFonts w:ascii="Times New Roman" w:hAnsi="Times New Roman" w:cs="Times New Roman"/>
          <w:sz w:val="24"/>
          <w:szCs w:val="24"/>
        </w:rPr>
        <w:t>, con base al realismo semántico</w:t>
      </w:r>
      <w:r w:rsidR="00505AE2" w:rsidRPr="009D0253">
        <w:rPr>
          <w:rFonts w:ascii="Times New Roman" w:hAnsi="Times New Roman" w:cs="Times New Roman"/>
          <w:sz w:val="24"/>
          <w:szCs w:val="24"/>
        </w:rPr>
        <w:t>.</w:t>
      </w:r>
      <w:r w:rsidR="00A542DF" w:rsidRPr="009D0253">
        <w:rPr>
          <w:rFonts w:ascii="Times New Roman" w:hAnsi="Times New Roman" w:cs="Times New Roman"/>
          <w:sz w:val="24"/>
          <w:szCs w:val="24"/>
        </w:rPr>
        <w:t xml:space="preserve"> Así, los estudios de fenómenos observables y no-observables mantienen su rigurosidad gracias al argumento del no milagro (</w:t>
      </w:r>
      <w:proofErr w:type="spellStart"/>
      <w:r w:rsidR="00A542DF" w:rsidRPr="009D0253">
        <w:rPr>
          <w:rFonts w:ascii="Times New Roman" w:hAnsi="Times New Roman" w:cs="Times New Roman"/>
          <w:sz w:val="24"/>
          <w:szCs w:val="24"/>
        </w:rPr>
        <w:t>Niiniluoto</w:t>
      </w:r>
      <w:proofErr w:type="spellEnd"/>
      <w:r w:rsidR="00A542DF" w:rsidRPr="009D0253">
        <w:rPr>
          <w:rFonts w:ascii="Times New Roman" w:hAnsi="Times New Roman" w:cs="Times New Roman"/>
          <w:sz w:val="24"/>
          <w:szCs w:val="24"/>
        </w:rPr>
        <w:t xml:space="preserve">, 2015) </w:t>
      </w:r>
      <w:r w:rsidR="00A1540D" w:rsidRPr="009D0253">
        <w:rPr>
          <w:rFonts w:ascii="Times New Roman" w:hAnsi="Times New Roman" w:cs="Times New Roman"/>
          <w:sz w:val="24"/>
          <w:szCs w:val="24"/>
        </w:rPr>
        <w:t>sustentando que</w:t>
      </w:r>
      <w:r w:rsidR="00A542DF" w:rsidRPr="009D0253">
        <w:rPr>
          <w:rFonts w:ascii="Times New Roman" w:hAnsi="Times New Roman" w:cs="Times New Roman"/>
          <w:sz w:val="24"/>
          <w:szCs w:val="24"/>
        </w:rPr>
        <w:t xml:space="preserve"> </w:t>
      </w:r>
      <w:r w:rsidR="004623C7" w:rsidRPr="009D0253">
        <w:rPr>
          <w:rFonts w:ascii="Times New Roman" w:hAnsi="Times New Roman" w:cs="Times New Roman"/>
          <w:sz w:val="24"/>
          <w:szCs w:val="24"/>
        </w:rPr>
        <w:t>sería un milagro que</w:t>
      </w:r>
      <w:r w:rsidR="00BB7FBD" w:rsidRPr="009D0253">
        <w:rPr>
          <w:rFonts w:ascii="Times New Roman" w:hAnsi="Times New Roman" w:cs="Times New Roman"/>
          <w:sz w:val="24"/>
          <w:szCs w:val="24"/>
        </w:rPr>
        <w:t xml:space="preserve"> las</w:t>
      </w:r>
      <w:r w:rsidR="00A542DF" w:rsidRPr="009D0253">
        <w:rPr>
          <w:rFonts w:ascii="Times New Roman" w:hAnsi="Times New Roman" w:cs="Times New Roman"/>
          <w:sz w:val="24"/>
          <w:szCs w:val="24"/>
        </w:rPr>
        <w:t xml:space="preserve"> teorías científicas </w:t>
      </w:r>
      <w:r w:rsidR="004623C7" w:rsidRPr="009D0253">
        <w:rPr>
          <w:rFonts w:ascii="Times New Roman" w:hAnsi="Times New Roman" w:cs="Times New Roman"/>
          <w:sz w:val="24"/>
          <w:szCs w:val="24"/>
        </w:rPr>
        <w:t>explicaran completamente, o parcialmente,</w:t>
      </w:r>
      <w:r w:rsidR="00BB7FBD" w:rsidRPr="009D0253">
        <w:rPr>
          <w:rFonts w:ascii="Times New Roman" w:hAnsi="Times New Roman" w:cs="Times New Roman"/>
          <w:sz w:val="24"/>
          <w:szCs w:val="24"/>
        </w:rPr>
        <w:t xml:space="preserve"> </w:t>
      </w:r>
      <w:r w:rsidR="00A542DF" w:rsidRPr="009D0253">
        <w:rPr>
          <w:rFonts w:ascii="Times New Roman" w:hAnsi="Times New Roman" w:cs="Times New Roman"/>
          <w:sz w:val="24"/>
          <w:szCs w:val="24"/>
        </w:rPr>
        <w:t>fenómenos</w:t>
      </w:r>
      <w:r w:rsidR="004623C7" w:rsidRPr="009D0253">
        <w:rPr>
          <w:rFonts w:ascii="Times New Roman" w:hAnsi="Times New Roman" w:cs="Times New Roman"/>
          <w:sz w:val="24"/>
          <w:szCs w:val="24"/>
        </w:rPr>
        <w:t xml:space="preserve"> observados si no se estuviera refiriendo</w:t>
      </w:r>
      <w:r w:rsidR="00A542DF" w:rsidRPr="009D0253">
        <w:rPr>
          <w:rFonts w:ascii="Times New Roman" w:hAnsi="Times New Roman" w:cs="Times New Roman"/>
          <w:sz w:val="24"/>
          <w:szCs w:val="24"/>
        </w:rPr>
        <w:t xml:space="preserve"> a objetos reales y verdaderos, o aproximadamente verdaderos (recuérdese los criterios para un objeto real </w:t>
      </w:r>
      <w:r w:rsidR="009D1F14" w:rsidRPr="009D0253">
        <w:rPr>
          <w:rFonts w:ascii="Times New Roman" w:hAnsi="Times New Roman" w:cs="Times New Roman"/>
          <w:sz w:val="24"/>
          <w:szCs w:val="24"/>
        </w:rPr>
        <w:t>que fueron descritos</w:t>
      </w:r>
      <w:r w:rsidR="002105CC" w:rsidRPr="009D0253">
        <w:rPr>
          <w:rFonts w:ascii="Times New Roman" w:hAnsi="Times New Roman" w:cs="Times New Roman"/>
          <w:sz w:val="24"/>
          <w:szCs w:val="24"/>
        </w:rPr>
        <w:t>)</w:t>
      </w:r>
      <w:r w:rsidR="00A542DF" w:rsidRPr="009D0253">
        <w:rPr>
          <w:rFonts w:ascii="Times New Roman" w:hAnsi="Times New Roman" w:cs="Times New Roman"/>
          <w:sz w:val="24"/>
          <w:szCs w:val="24"/>
        </w:rPr>
        <w:t xml:space="preserve">. </w:t>
      </w:r>
    </w:p>
    <w:p w14:paraId="6F1DA5E7" w14:textId="2EA11B44" w:rsidR="0056546D" w:rsidRPr="009D0253" w:rsidRDefault="00457AB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Al confrontar teorías con marcos conceptuales diferentes, se considera con mayor veracidad aquella que logra explicar el mayor número de fenómenos observados, haciendo caso al argumento de no milagro</w:t>
      </w:r>
      <w:r w:rsidR="009C35A1" w:rsidRPr="009D0253">
        <w:rPr>
          <w:rFonts w:ascii="Times New Roman" w:hAnsi="Times New Roman" w:cs="Times New Roman"/>
          <w:sz w:val="24"/>
          <w:szCs w:val="24"/>
        </w:rPr>
        <w:t>, llamando a esto “Realismo progresivo” (Diéguez, 2019 p. 98)</w:t>
      </w:r>
      <w:r w:rsidRPr="009D0253">
        <w:rPr>
          <w:rFonts w:ascii="Times New Roman" w:hAnsi="Times New Roman" w:cs="Times New Roman"/>
          <w:sz w:val="24"/>
          <w:szCs w:val="24"/>
        </w:rPr>
        <w:t>.</w:t>
      </w:r>
      <w:r w:rsidR="00A1540D" w:rsidRPr="009D0253">
        <w:rPr>
          <w:rFonts w:ascii="Times New Roman" w:hAnsi="Times New Roman" w:cs="Times New Roman"/>
          <w:sz w:val="24"/>
          <w:szCs w:val="24"/>
        </w:rPr>
        <w:t xml:space="preserve"> A pesar de que un sistema teórico en su totalidad sea catalogado como falso, puede ser que algunos de sus componentes sean verdaderos (</w:t>
      </w:r>
      <w:proofErr w:type="spellStart"/>
      <w:r w:rsidR="00A1540D" w:rsidRPr="009D0253">
        <w:rPr>
          <w:rFonts w:ascii="Times New Roman" w:hAnsi="Times New Roman" w:cs="Times New Roman"/>
          <w:sz w:val="24"/>
          <w:szCs w:val="24"/>
        </w:rPr>
        <w:t>Lyons</w:t>
      </w:r>
      <w:proofErr w:type="spellEnd"/>
      <w:r w:rsidR="00A1540D" w:rsidRPr="009D0253">
        <w:rPr>
          <w:rFonts w:ascii="Times New Roman" w:hAnsi="Times New Roman" w:cs="Times New Roman"/>
          <w:sz w:val="24"/>
          <w:szCs w:val="24"/>
        </w:rPr>
        <w:t xml:space="preserve">, 2006), por lo que se reformularía el argumento de no milagro </w:t>
      </w:r>
      <w:r w:rsidR="009D1F14" w:rsidRPr="009D0253">
        <w:rPr>
          <w:rFonts w:ascii="Times New Roman" w:hAnsi="Times New Roman" w:cs="Times New Roman"/>
          <w:sz w:val="24"/>
          <w:szCs w:val="24"/>
        </w:rPr>
        <w:t>haciendo énfasis a sus componentes como sigue</w:t>
      </w:r>
      <w:r w:rsidR="00A1540D" w:rsidRPr="009D0253">
        <w:rPr>
          <w:rFonts w:ascii="Times New Roman" w:hAnsi="Times New Roman" w:cs="Times New Roman"/>
          <w:sz w:val="24"/>
          <w:szCs w:val="24"/>
        </w:rPr>
        <w:t xml:space="preserve">: “El éxito de una teoría sería milagroso si </w:t>
      </w:r>
      <w:r w:rsidR="002E60D9" w:rsidRPr="009D0253">
        <w:rPr>
          <w:rFonts w:ascii="Times New Roman" w:hAnsi="Times New Roman" w:cs="Times New Roman"/>
          <w:sz w:val="24"/>
          <w:szCs w:val="24"/>
        </w:rPr>
        <w:t>los componentes que tenían una relación adecuada con sus explicaciones no fueran, al menos aproximadamente, verdaderos (p. 538).</w:t>
      </w:r>
      <w:r w:rsidR="0050556A" w:rsidRPr="009D0253">
        <w:rPr>
          <w:rFonts w:ascii="Times New Roman" w:hAnsi="Times New Roman" w:cs="Times New Roman"/>
          <w:sz w:val="24"/>
          <w:szCs w:val="24"/>
        </w:rPr>
        <w:t xml:space="preserve"> La racionalidad en la elección de una teoría sobre otra esta basada, en primer lugar, sobre la efectividad de resolución de problemas (Diéguez, 2019), para después pasar a la llamada “inferencia de la mejor explicación” (p. 105), la cual no sólo es una inferencia para obtener la teoría con la mejor explicación del fenómeno observado, sino para demostrar la referencia genuina (existencia) de conceptos centrales propuestos por las teorías que superaran el criterio de resolución de problemas. </w:t>
      </w:r>
    </w:p>
    <w:p w14:paraId="5CC2FC8C" w14:textId="46CA34F5" w:rsidR="002105CC" w:rsidRPr="009D0253" w:rsidRDefault="002105CC"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Ahora, podemos considerar que el progreso de la ciencia es producto del progreso teórico e instrumental realizado </w:t>
      </w:r>
      <w:r w:rsidR="00B95DC1" w:rsidRPr="009D0253">
        <w:rPr>
          <w:rFonts w:ascii="Times New Roman" w:hAnsi="Times New Roman" w:cs="Times New Roman"/>
          <w:sz w:val="24"/>
          <w:szCs w:val="24"/>
        </w:rPr>
        <w:t xml:space="preserve">junto con el apoyo semántico -Realismo semántico- y metodológico -Realismo epistemológico-, para poder brindar una mejor explicación de los </w:t>
      </w:r>
      <w:r w:rsidR="000A680C" w:rsidRPr="009D0253">
        <w:rPr>
          <w:rFonts w:ascii="Times New Roman" w:hAnsi="Times New Roman" w:cs="Times New Roman"/>
          <w:sz w:val="24"/>
          <w:szCs w:val="24"/>
        </w:rPr>
        <w:t>fenómenos</w:t>
      </w:r>
      <w:r w:rsidR="00B95DC1" w:rsidRPr="009D0253">
        <w:rPr>
          <w:rFonts w:ascii="Times New Roman" w:hAnsi="Times New Roman" w:cs="Times New Roman"/>
          <w:sz w:val="24"/>
          <w:szCs w:val="24"/>
        </w:rPr>
        <w:t xml:space="preserve"> observados (Boyd, 1983; </w:t>
      </w:r>
      <w:proofErr w:type="spellStart"/>
      <w:r w:rsidR="00B95DC1" w:rsidRPr="009D0253">
        <w:rPr>
          <w:rFonts w:ascii="Times New Roman" w:hAnsi="Times New Roman" w:cs="Times New Roman"/>
          <w:sz w:val="24"/>
          <w:szCs w:val="24"/>
        </w:rPr>
        <w:t>Doppelt</w:t>
      </w:r>
      <w:proofErr w:type="spellEnd"/>
      <w:r w:rsidR="00B95DC1" w:rsidRPr="009D0253">
        <w:rPr>
          <w:rFonts w:ascii="Times New Roman" w:hAnsi="Times New Roman" w:cs="Times New Roman"/>
          <w:sz w:val="24"/>
          <w:szCs w:val="24"/>
        </w:rPr>
        <w:t xml:space="preserve">, </w:t>
      </w:r>
      <w:r w:rsidR="00507BAA" w:rsidRPr="009D0253">
        <w:rPr>
          <w:rFonts w:ascii="Times New Roman" w:hAnsi="Times New Roman" w:cs="Times New Roman"/>
          <w:sz w:val="24"/>
          <w:szCs w:val="24"/>
        </w:rPr>
        <w:t>2013</w:t>
      </w:r>
      <w:r w:rsidR="00B95DC1" w:rsidRPr="009D0253">
        <w:rPr>
          <w:rFonts w:ascii="Times New Roman" w:hAnsi="Times New Roman" w:cs="Times New Roman"/>
          <w:sz w:val="24"/>
          <w:szCs w:val="24"/>
        </w:rPr>
        <w:t>)</w:t>
      </w:r>
      <w:r w:rsidR="000A680C" w:rsidRPr="009D0253">
        <w:rPr>
          <w:rFonts w:ascii="Times New Roman" w:hAnsi="Times New Roman" w:cs="Times New Roman"/>
          <w:sz w:val="24"/>
          <w:szCs w:val="24"/>
        </w:rPr>
        <w:t>.</w:t>
      </w:r>
    </w:p>
    <w:p w14:paraId="6B7C349F" w14:textId="22122EFB" w:rsidR="000A727C" w:rsidRPr="009D0253" w:rsidRDefault="000A727C" w:rsidP="00EA6C35">
      <w:pPr>
        <w:pStyle w:val="Sinespaciado"/>
        <w:jc w:val="both"/>
        <w:rPr>
          <w:rFonts w:ascii="Times New Roman" w:hAnsi="Times New Roman" w:cs="Times New Roman"/>
          <w:i/>
          <w:iCs/>
          <w:sz w:val="24"/>
          <w:szCs w:val="24"/>
        </w:rPr>
      </w:pPr>
    </w:p>
    <w:p w14:paraId="4E101B9E" w14:textId="17E5C972" w:rsidR="000A727C" w:rsidRPr="009D0253" w:rsidRDefault="000A727C" w:rsidP="00EA6C35">
      <w:pPr>
        <w:pStyle w:val="Sinespaciado"/>
        <w:jc w:val="both"/>
        <w:rPr>
          <w:rFonts w:ascii="Times New Roman" w:hAnsi="Times New Roman" w:cs="Times New Roman"/>
          <w:b/>
          <w:bCs/>
          <w:sz w:val="24"/>
          <w:szCs w:val="24"/>
        </w:rPr>
      </w:pPr>
      <w:r w:rsidRPr="009D0253">
        <w:rPr>
          <w:rFonts w:ascii="Times New Roman" w:hAnsi="Times New Roman" w:cs="Times New Roman"/>
          <w:b/>
          <w:bCs/>
          <w:sz w:val="24"/>
          <w:szCs w:val="24"/>
        </w:rPr>
        <w:t>Conclusiones: Hacia una Psicología Basada en la Evidencia Crítica</w:t>
      </w:r>
    </w:p>
    <w:p w14:paraId="7E810821" w14:textId="4E0FF6DD" w:rsidR="00D5007A" w:rsidRPr="009D0253" w:rsidRDefault="00467BF0"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lastRenderedPageBreak/>
        <w:t xml:space="preserve">Son de admirarse los esfuerzos </w:t>
      </w:r>
      <w:r w:rsidR="00161E89" w:rsidRPr="009D0253">
        <w:rPr>
          <w:rFonts w:ascii="Times New Roman" w:hAnsi="Times New Roman" w:cs="Times New Roman"/>
          <w:sz w:val="24"/>
          <w:szCs w:val="24"/>
        </w:rPr>
        <w:t>realizados</w:t>
      </w:r>
      <w:r w:rsidRPr="009D0253">
        <w:rPr>
          <w:rFonts w:ascii="Times New Roman" w:hAnsi="Times New Roman" w:cs="Times New Roman"/>
          <w:sz w:val="24"/>
          <w:szCs w:val="24"/>
        </w:rPr>
        <w:t xml:space="preserve"> para promover las intervenciones basadas en evidencia</w:t>
      </w:r>
      <w:r w:rsidR="00161E89" w:rsidRPr="009D0253">
        <w:rPr>
          <w:rFonts w:ascii="Times New Roman" w:hAnsi="Times New Roman" w:cs="Times New Roman"/>
          <w:sz w:val="24"/>
          <w:szCs w:val="24"/>
        </w:rPr>
        <w:t>;</w:t>
      </w:r>
      <w:r w:rsidRPr="009D0253">
        <w:rPr>
          <w:rFonts w:ascii="Times New Roman" w:hAnsi="Times New Roman" w:cs="Times New Roman"/>
          <w:sz w:val="24"/>
          <w:szCs w:val="24"/>
        </w:rPr>
        <w:t xml:space="preserve"> sin embargo,</w:t>
      </w:r>
      <w:r w:rsidR="00D5007A" w:rsidRPr="009D0253">
        <w:rPr>
          <w:rFonts w:ascii="Times New Roman" w:hAnsi="Times New Roman" w:cs="Times New Roman"/>
          <w:sz w:val="24"/>
          <w:szCs w:val="24"/>
        </w:rPr>
        <w:t xml:space="preserve"> no podremos esperar una mayor difusión de la aplicación de la PBE si no establecemos las condiciones adecuadas para ello</w:t>
      </w:r>
      <w:r w:rsidR="00E6473A" w:rsidRPr="009D0253">
        <w:rPr>
          <w:rFonts w:ascii="Times New Roman" w:hAnsi="Times New Roman" w:cs="Times New Roman"/>
          <w:sz w:val="24"/>
          <w:szCs w:val="24"/>
        </w:rPr>
        <w:t xml:space="preserve"> en áreas laborales</w:t>
      </w:r>
      <w:r w:rsidR="00D5007A" w:rsidRPr="009D0253">
        <w:rPr>
          <w:rFonts w:ascii="Times New Roman" w:hAnsi="Times New Roman" w:cs="Times New Roman"/>
          <w:sz w:val="24"/>
          <w:szCs w:val="24"/>
        </w:rPr>
        <w:t xml:space="preserve"> (</w:t>
      </w:r>
      <w:proofErr w:type="spellStart"/>
      <w:r w:rsidR="00D5007A" w:rsidRPr="009D0253">
        <w:rPr>
          <w:rFonts w:ascii="Times New Roman" w:hAnsi="Times New Roman" w:cs="Times New Roman"/>
          <w:sz w:val="24"/>
          <w:szCs w:val="24"/>
        </w:rPr>
        <w:t>Nilse</w:t>
      </w:r>
      <w:proofErr w:type="spellEnd"/>
      <w:r w:rsidR="00D5007A" w:rsidRPr="009D0253">
        <w:rPr>
          <w:rFonts w:ascii="Times New Roman" w:hAnsi="Times New Roman" w:cs="Times New Roman"/>
          <w:sz w:val="24"/>
          <w:szCs w:val="24"/>
        </w:rPr>
        <w:t xml:space="preserve">, </w:t>
      </w:r>
      <w:proofErr w:type="spellStart"/>
      <w:r w:rsidR="00D5007A" w:rsidRPr="009D0253">
        <w:rPr>
          <w:rFonts w:ascii="Times New Roman" w:hAnsi="Times New Roman" w:cs="Times New Roman"/>
          <w:sz w:val="24"/>
          <w:szCs w:val="24"/>
        </w:rPr>
        <w:t>Neher</w:t>
      </w:r>
      <w:proofErr w:type="spellEnd"/>
      <w:r w:rsidR="00D5007A" w:rsidRPr="009D0253">
        <w:rPr>
          <w:rFonts w:ascii="Times New Roman" w:hAnsi="Times New Roman" w:cs="Times New Roman"/>
          <w:sz w:val="24"/>
          <w:szCs w:val="24"/>
        </w:rPr>
        <w:t xml:space="preserve">, </w:t>
      </w:r>
      <w:proofErr w:type="spellStart"/>
      <w:r w:rsidR="00D5007A" w:rsidRPr="009D0253">
        <w:rPr>
          <w:rFonts w:ascii="Times New Roman" w:hAnsi="Times New Roman" w:cs="Times New Roman"/>
          <w:sz w:val="24"/>
          <w:szCs w:val="24"/>
        </w:rPr>
        <w:t>Ellstrom</w:t>
      </w:r>
      <w:proofErr w:type="spellEnd"/>
      <w:r w:rsidR="00D5007A" w:rsidRPr="009D0253">
        <w:rPr>
          <w:rFonts w:ascii="Times New Roman" w:hAnsi="Times New Roman" w:cs="Times New Roman"/>
          <w:sz w:val="24"/>
          <w:szCs w:val="24"/>
        </w:rPr>
        <w:t xml:space="preserve"> y Gardner, 2017), </w:t>
      </w:r>
      <w:r w:rsidR="00E6473A" w:rsidRPr="009D0253">
        <w:rPr>
          <w:rFonts w:ascii="Times New Roman" w:hAnsi="Times New Roman" w:cs="Times New Roman"/>
          <w:sz w:val="24"/>
          <w:szCs w:val="24"/>
        </w:rPr>
        <w:t>ni proveyendo las</w:t>
      </w:r>
      <w:r w:rsidR="00D5007A" w:rsidRPr="009D0253">
        <w:rPr>
          <w:rFonts w:ascii="Times New Roman" w:hAnsi="Times New Roman" w:cs="Times New Roman"/>
          <w:sz w:val="24"/>
          <w:szCs w:val="24"/>
        </w:rPr>
        <w:t xml:space="preserve"> condiciones académicas pertinentes (Larsen, </w:t>
      </w:r>
      <w:proofErr w:type="spellStart"/>
      <w:r w:rsidR="00D5007A" w:rsidRPr="009D0253">
        <w:rPr>
          <w:rFonts w:ascii="Times New Roman" w:hAnsi="Times New Roman" w:cs="Times New Roman"/>
          <w:sz w:val="24"/>
          <w:szCs w:val="24"/>
        </w:rPr>
        <w:t>Terkelsen</w:t>
      </w:r>
      <w:proofErr w:type="spellEnd"/>
      <w:r w:rsidR="00D5007A" w:rsidRPr="009D0253">
        <w:rPr>
          <w:rFonts w:ascii="Times New Roman" w:hAnsi="Times New Roman" w:cs="Times New Roman"/>
          <w:sz w:val="24"/>
          <w:szCs w:val="24"/>
        </w:rPr>
        <w:t>, Carlsen y Kristensen, 2019). Por ello</w:t>
      </w:r>
      <w:r w:rsidRPr="009D0253">
        <w:rPr>
          <w:rFonts w:ascii="Times New Roman" w:hAnsi="Times New Roman" w:cs="Times New Roman"/>
          <w:sz w:val="24"/>
          <w:szCs w:val="24"/>
        </w:rPr>
        <w:t xml:space="preserve"> habría que considerar </w:t>
      </w:r>
      <w:r w:rsidR="00161E89" w:rsidRPr="009D0253">
        <w:rPr>
          <w:rFonts w:ascii="Times New Roman" w:hAnsi="Times New Roman" w:cs="Times New Roman"/>
          <w:sz w:val="24"/>
          <w:szCs w:val="24"/>
        </w:rPr>
        <w:t>que</w:t>
      </w:r>
      <w:r w:rsidRPr="009D0253">
        <w:rPr>
          <w:rFonts w:ascii="Times New Roman" w:hAnsi="Times New Roman" w:cs="Times New Roman"/>
          <w:sz w:val="24"/>
          <w:szCs w:val="24"/>
        </w:rPr>
        <w:t xml:space="preserve"> el siguiente paso </w:t>
      </w:r>
      <w:r w:rsidR="00161E89" w:rsidRPr="009D0253">
        <w:rPr>
          <w:rFonts w:ascii="Times New Roman" w:hAnsi="Times New Roman" w:cs="Times New Roman"/>
          <w:sz w:val="24"/>
          <w:szCs w:val="24"/>
        </w:rPr>
        <w:t>sería</w:t>
      </w:r>
      <w:r w:rsidRPr="009D0253">
        <w:rPr>
          <w:rFonts w:ascii="Times New Roman" w:hAnsi="Times New Roman" w:cs="Times New Roman"/>
          <w:sz w:val="24"/>
          <w:szCs w:val="24"/>
        </w:rPr>
        <w:t xml:space="preserve"> no sólo centrarnos en la ventaja instrumental de resolución de problemas de las teorías y modelos de intervención, sino comenzar a aplicar la inferencia de la mejor explicación en nuestra propia disciplina. </w:t>
      </w:r>
    </w:p>
    <w:p w14:paraId="0E6228BD" w14:textId="77777777" w:rsidR="000A680C" w:rsidRPr="009D0253" w:rsidRDefault="00467BF0"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Esto debido a </w:t>
      </w:r>
      <w:r w:rsidR="00161E89" w:rsidRPr="009D0253">
        <w:rPr>
          <w:rFonts w:ascii="Times New Roman" w:hAnsi="Times New Roman" w:cs="Times New Roman"/>
          <w:sz w:val="24"/>
          <w:szCs w:val="24"/>
        </w:rPr>
        <w:t>la</w:t>
      </w:r>
      <w:r w:rsidRPr="009D0253">
        <w:rPr>
          <w:rFonts w:ascii="Times New Roman" w:hAnsi="Times New Roman" w:cs="Times New Roman"/>
          <w:sz w:val="24"/>
          <w:szCs w:val="24"/>
        </w:rPr>
        <w:t xml:space="preserve"> prolifera</w:t>
      </w:r>
      <w:r w:rsidR="00161E89" w:rsidRPr="009D0253">
        <w:rPr>
          <w:rFonts w:ascii="Times New Roman" w:hAnsi="Times New Roman" w:cs="Times New Roman"/>
          <w:sz w:val="24"/>
          <w:szCs w:val="24"/>
        </w:rPr>
        <w:t>ción de</w:t>
      </w:r>
      <w:r w:rsidRPr="009D0253">
        <w:rPr>
          <w:rFonts w:ascii="Times New Roman" w:hAnsi="Times New Roman" w:cs="Times New Roman"/>
          <w:sz w:val="24"/>
          <w:szCs w:val="24"/>
        </w:rPr>
        <w:t xml:space="preserve"> literatura “basada en evidencia” de teorías cuyos conceptos y práctica </w:t>
      </w:r>
      <w:r w:rsidR="00D5007A" w:rsidRPr="009D0253">
        <w:rPr>
          <w:rFonts w:ascii="Times New Roman" w:hAnsi="Times New Roman" w:cs="Times New Roman"/>
          <w:sz w:val="24"/>
          <w:szCs w:val="24"/>
        </w:rPr>
        <w:t>no se tienen evidencia de ser reales</w:t>
      </w:r>
      <w:r w:rsidRPr="009D0253">
        <w:rPr>
          <w:rFonts w:ascii="Times New Roman" w:hAnsi="Times New Roman" w:cs="Times New Roman"/>
          <w:sz w:val="24"/>
          <w:szCs w:val="24"/>
        </w:rPr>
        <w:t xml:space="preserve"> si nos apoyamos en la definición sobre lo “real” que aporta el realismo </w:t>
      </w:r>
      <w:r w:rsidR="000A680C" w:rsidRPr="009D0253">
        <w:rPr>
          <w:rFonts w:ascii="Times New Roman" w:hAnsi="Times New Roman" w:cs="Times New Roman"/>
          <w:sz w:val="24"/>
          <w:szCs w:val="24"/>
        </w:rPr>
        <w:t>ontológico</w:t>
      </w:r>
      <w:r w:rsidR="00D5007A" w:rsidRPr="009D0253">
        <w:rPr>
          <w:rFonts w:ascii="Times New Roman" w:hAnsi="Times New Roman" w:cs="Times New Roman"/>
          <w:sz w:val="24"/>
          <w:szCs w:val="24"/>
        </w:rPr>
        <w:t>, e incluso están consideradas como iatrogénicas por la Asociación para Proteger al Enfermo de Terapias Pseudocientíficas (2020)</w:t>
      </w:r>
      <w:r w:rsidRPr="009D0253">
        <w:rPr>
          <w:rFonts w:ascii="Times New Roman" w:hAnsi="Times New Roman" w:cs="Times New Roman"/>
          <w:sz w:val="24"/>
          <w:szCs w:val="24"/>
        </w:rPr>
        <w:t>. Entre esta literatura</w:t>
      </w:r>
      <w:r w:rsidR="00E6473A" w:rsidRPr="009D0253">
        <w:rPr>
          <w:rFonts w:ascii="Times New Roman" w:hAnsi="Times New Roman" w:cs="Times New Roman"/>
          <w:sz w:val="24"/>
          <w:szCs w:val="24"/>
        </w:rPr>
        <w:t xml:space="preserve"> “basada en evidencia”</w:t>
      </w:r>
      <w:r w:rsidRPr="009D0253">
        <w:rPr>
          <w:rFonts w:ascii="Times New Roman" w:hAnsi="Times New Roman" w:cs="Times New Roman"/>
          <w:sz w:val="24"/>
          <w:szCs w:val="24"/>
        </w:rPr>
        <w:t xml:space="preserve"> se ven casos de psicoanálisis (</w:t>
      </w:r>
      <w:proofErr w:type="spellStart"/>
      <w:r w:rsidRPr="009D0253">
        <w:rPr>
          <w:rFonts w:ascii="Times New Roman" w:hAnsi="Times New Roman" w:cs="Times New Roman"/>
          <w:sz w:val="24"/>
          <w:szCs w:val="24"/>
        </w:rPr>
        <w:t>Sandell</w:t>
      </w:r>
      <w:proofErr w:type="spellEnd"/>
      <w:r w:rsidRPr="009D0253">
        <w:rPr>
          <w:rFonts w:ascii="Times New Roman" w:hAnsi="Times New Roman" w:cs="Times New Roman"/>
          <w:sz w:val="24"/>
          <w:szCs w:val="24"/>
        </w:rPr>
        <w:t xml:space="preserve">, 2001; Cohen, 2011; de Maat et al., 2012; </w:t>
      </w:r>
      <w:proofErr w:type="spellStart"/>
      <w:r w:rsidRPr="009D0253">
        <w:rPr>
          <w:rFonts w:ascii="Times New Roman" w:hAnsi="Times New Roman" w:cs="Times New Roman"/>
          <w:sz w:val="24"/>
          <w:szCs w:val="24"/>
        </w:rPr>
        <w:t>Solms</w:t>
      </w:r>
      <w:proofErr w:type="spellEnd"/>
      <w:r w:rsidRPr="009D0253">
        <w:rPr>
          <w:rFonts w:ascii="Times New Roman" w:hAnsi="Times New Roman" w:cs="Times New Roman"/>
          <w:sz w:val="24"/>
          <w:szCs w:val="24"/>
        </w:rPr>
        <w:t xml:space="preserve">, 2018), </w:t>
      </w:r>
      <w:r w:rsidR="00161E89" w:rsidRPr="009D0253">
        <w:rPr>
          <w:rFonts w:ascii="Times New Roman" w:hAnsi="Times New Roman" w:cs="Times New Roman"/>
          <w:sz w:val="24"/>
          <w:szCs w:val="24"/>
        </w:rPr>
        <w:t xml:space="preserve">teoría </w:t>
      </w:r>
      <w:r w:rsidR="005307AC" w:rsidRPr="009D0253">
        <w:rPr>
          <w:rFonts w:ascii="Times New Roman" w:hAnsi="Times New Roman" w:cs="Times New Roman"/>
          <w:sz w:val="24"/>
          <w:szCs w:val="24"/>
        </w:rPr>
        <w:t xml:space="preserve">Gestalt (Herrera, </w:t>
      </w:r>
      <w:proofErr w:type="spellStart"/>
      <w:r w:rsidR="005307AC" w:rsidRPr="009D0253">
        <w:rPr>
          <w:rFonts w:ascii="Times New Roman" w:hAnsi="Times New Roman" w:cs="Times New Roman"/>
          <w:sz w:val="24"/>
          <w:szCs w:val="24"/>
        </w:rPr>
        <w:t>Mstibovskyi</w:t>
      </w:r>
      <w:proofErr w:type="spellEnd"/>
      <w:r w:rsidR="005307AC" w:rsidRPr="009D0253">
        <w:rPr>
          <w:rFonts w:ascii="Times New Roman" w:hAnsi="Times New Roman" w:cs="Times New Roman"/>
          <w:sz w:val="24"/>
          <w:szCs w:val="24"/>
        </w:rPr>
        <w:t xml:space="preserve">, </w:t>
      </w:r>
      <w:proofErr w:type="spellStart"/>
      <w:r w:rsidR="005307AC" w:rsidRPr="009D0253">
        <w:rPr>
          <w:rFonts w:ascii="Times New Roman" w:hAnsi="Times New Roman" w:cs="Times New Roman"/>
          <w:sz w:val="24"/>
          <w:szCs w:val="24"/>
        </w:rPr>
        <w:t>Roubal</w:t>
      </w:r>
      <w:proofErr w:type="spellEnd"/>
      <w:r w:rsidR="005307AC" w:rsidRPr="009D0253">
        <w:rPr>
          <w:rFonts w:ascii="Times New Roman" w:hAnsi="Times New Roman" w:cs="Times New Roman"/>
          <w:sz w:val="24"/>
          <w:szCs w:val="24"/>
        </w:rPr>
        <w:t xml:space="preserve"> y Brownell, 2018)</w:t>
      </w:r>
      <w:r w:rsidR="0051504E" w:rsidRPr="009D0253">
        <w:rPr>
          <w:rFonts w:ascii="Times New Roman" w:hAnsi="Times New Roman" w:cs="Times New Roman"/>
          <w:sz w:val="24"/>
          <w:szCs w:val="24"/>
        </w:rPr>
        <w:t xml:space="preserve"> y </w:t>
      </w:r>
      <w:r w:rsidR="0051504E" w:rsidRPr="009D0253">
        <w:rPr>
          <w:rFonts w:ascii="Times New Roman" w:hAnsi="Times New Roman" w:cs="Times New Roman"/>
          <w:i/>
          <w:iCs/>
          <w:sz w:val="24"/>
          <w:szCs w:val="24"/>
        </w:rPr>
        <w:t>coaching</w:t>
      </w:r>
      <w:r w:rsidR="0051504E" w:rsidRPr="009D0253">
        <w:rPr>
          <w:rFonts w:ascii="Times New Roman" w:hAnsi="Times New Roman" w:cs="Times New Roman"/>
          <w:sz w:val="24"/>
          <w:szCs w:val="24"/>
        </w:rPr>
        <w:t xml:space="preserve"> (</w:t>
      </w:r>
      <w:proofErr w:type="spellStart"/>
      <w:r w:rsidR="0051504E" w:rsidRPr="009D0253">
        <w:rPr>
          <w:rFonts w:ascii="Times New Roman" w:hAnsi="Times New Roman" w:cs="Times New Roman"/>
          <w:sz w:val="24"/>
          <w:szCs w:val="24"/>
        </w:rPr>
        <w:t>Laske</w:t>
      </w:r>
      <w:proofErr w:type="spellEnd"/>
      <w:r w:rsidR="0051504E" w:rsidRPr="009D0253">
        <w:rPr>
          <w:rFonts w:ascii="Times New Roman" w:hAnsi="Times New Roman" w:cs="Times New Roman"/>
          <w:sz w:val="24"/>
          <w:szCs w:val="24"/>
        </w:rPr>
        <w:t>, 2004; Cavanagh. Grant y Kemp, 2005; Grant y Cavanagh, 2007).</w:t>
      </w:r>
    </w:p>
    <w:p w14:paraId="3EED5788" w14:textId="168BDB20" w:rsidR="00D5007A" w:rsidRPr="009D0253" w:rsidRDefault="0051504E"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De seguir así la PBE, solamente </w:t>
      </w:r>
      <w:r w:rsidR="00161E89" w:rsidRPr="009D0253">
        <w:rPr>
          <w:rFonts w:ascii="Times New Roman" w:hAnsi="Times New Roman" w:cs="Times New Roman"/>
          <w:sz w:val="24"/>
          <w:szCs w:val="24"/>
        </w:rPr>
        <w:t>considerando</w:t>
      </w:r>
      <w:r w:rsidRPr="009D0253">
        <w:rPr>
          <w:rFonts w:ascii="Times New Roman" w:hAnsi="Times New Roman" w:cs="Times New Roman"/>
          <w:sz w:val="24"/>
          <w:szCs w:val="24"/>
        </w:rPr>
        <w:t xml:space="preserve"> aspectos instrumentales</w:t>
      </w:r>
      <w:r w:rsidR="00D5007A" w:rsidRPr="009D0253">
        <w:rPr>
          <w:rFonts w:ascii="Times New Roman" w:hAnsi="Times New Roman" w:cs="Times New Roman"/>
          <w:sz w:val="24"/>
          <w:szCs w:val="24"/>
        </w:rPr>
        <w:t xml:space="preserve"> (Eficacia, efectividad y eficiencia)</w:t>
      </w:r>
      <w:r w:rsidRPr="009D0253">
        <w:rPr>
          <w:rFonts w:ascii="Times New Roman" w:hAnsi="Times New Roman" w:cs="Times New Roman"/>
          <w:sz w:val="24"/>
          <w:szCs w:val="24"/>
        </w:rPr>
        <w:t xml:space="preserve"> sin considerar las formalizaciones teóricas, como las propuestas por el realismo científico</w:t>
      </w:r>
      <w:r w:rsidR="00E6473A" w:rsidRPr="009D0253">
        <w:rPr>
          <w:rFonts w:ascii="Times New Roman" w:hAnsi="Times New Roman" w:cs="Times New Roman"/>
          <w:sz w:val="24"/>
          <w:szCs w:val="24"/>
        </w:rPr>
        <w:t>, en especial desde el Realismo Semántico</w:t>
      </w:r>
      <w:r w:rsidRPr="009D0253">
        <w:rPr>
          <w:rFonts w:ascii="Times New Roman" w:hAnsi="Times New Roman" w:cs="Times New Roman"/>
          <w:sz w:val="24"/>
          <w:szCs w:val="24"/>
        </w:rPr>
        <w:t xml:space="preserve">, no tendremos otra opción que apoyar aquellas teorías </w:t>
      </w:r>
      <w:r w:rsidR="00D5007A" w:rsidRPr="009D0253">
        <w:rPr>
          <w:rFonts w:ascii="Times New Roman" w:hAnsi="Times New Roman" w:cs="Times New Roman"/>
          <w:sz w:val="24"/>
          <w:szCs w:val="24"/>
        </w:rPr>
        <w:t xml:space="preserve">falsas </w:t>
      </w:r>
      <w:r w:rsidRPr="009D0253">
        <w:rPr>
          <w:rFonts w:ascii="Times New Roman" w:hAnsi="Times New Roman" w:cs="Times New Roman"/>
          <w:sz w:val="24"/>
          <w:szCs w:val="24"/>
        </w:rPr>
        <w:t>y</w:t>
      </w:r>
      <w:r w:rsidR="00D5007A" w:rsidRPr="009D0253">
        <w:rPr>
          <w:rFonts w:ascii="Times New Roman" w:hAnsi="Times New Roman" w:cs="Times New Roman"/>
          <w:sz w:val="24"/>
          <w:szCs w:val="24"/>
        </w:rPr>
        <w:t xml:space="preserve"> con</w:t>
      </w:r>
      <w:r w:rsidRPr="009D0253">
        <w:rPr>
          <w:rFonts w:ascii="Times New Roman" w:hAnsi="Times New Roman" w:cs="Times New Roman"/>
          <w:sz w:val="24"/>
          <w:szCs w:val="24"/>
        </w:rPr>
        <w:t xml:space="preserve"> prácticas </w:t>
      </w:r>
      <w:r w:rsidR="00D5007A" w:rsidRPr="009D0253">
        <w:rPr>
          <w:rFonts w:ascii="Times New Roman" w:hAnsi="Times New Roman" w:cs="Times New Roman"/>
          <w:sz w:val="24"/>
          <w:szCs w:val="24"/>
        </w:rPr>
        <w:t>iatrogénicas.</w:t>
      </w:r>
    </w:p>
    <w:p w14:paraId="4C72A8A5" w14:textId="5ABE7F84" w:rsidR="00267DB8" w:rsidRPr="009D0253" w:rsidRDefault="00267DB8"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Con lo anterior, impedir la validación</w:t>
      </w:r>
      <w:r w:rsidR="00D5007A" w:rsidRPr="009D0253">
        <w:rPr>
          <w:rFonts w:ascii="Times New Roman" w:hAnsi="Times New Roman" w:cs="Times New Roman"/>
          <w:sz w:val="24"/>
          <w:szCs w:val="24"/>
        </w:rPr>
        <w:t xml:space="preserve"> de dichas teorías y modelos</w:t>
      </w:r>
      <w:r w:rsidRPr="009D0253">
        <w:rPr>
          <w:rFonts w:ascii="Times New Roman" w:hAnsi="Times New Roman" w:cs="Times New Roman"/>
          <w:sz w:val="24"/>
          <w:szCs w:val="24"/>
        </w:rPr>
        <w:t xml:space="preserve"> dentro de la PBE pasa a ser una consideración no sólo profesional, respecto a que </w:t>
      </w:r>
      <w:r w:rsidR="00D5007A" w:rsidRPr="009D0253">
        <w:rPr>
          <w:rFonts w:ascii="Times New Roman" w:hAnsi="Times New Roman" w:cs="Times New Roman"/>
          <w:sz w:val="24"/>
          <w:szCs w:val="24"/>
        </w:rPr>
        <w:t>buscamos impedir</w:t>
      </w:r>
      <w:r w:rsidRPr="009D0253">
        <w:rPr>
          <w:rFonts w:ascii="Times New Roman" w:hAnsi="Times New Roman" w:cs="Times New Roman"/>
          <w:sz w:val="24"/>
          <w:szCs w:val="24"/>
        </w:rPr>
        <w:t xml:space="preserve"> la difusión de modelos de intervención basados en teorías falsas; sino que implica una consideración </w:t>
      </w:r>
      <w:r w:rsidR="00D5007A" w:rsidRPr="009D0253">
        <w:rPr>
          <w:rFonts w:ascii="Times New Roman" w:hAnsi="Times New Roman" w:cs="Times New Roman"/>
          <w:sz w:val="24"/>
          <w:szCs w:val="24"/>
        </w:rPr>
        <w:t>bio</w:t>
      </w:r>
      <w:r w:rsidRPr="009D0253">
        <w:rPr>
          <w:rFonts w:ascii="Times New Roman" w:hAnsi="Times New Roman" w:cs="Times New Roman"/>
          <w:sz w:val="24"/>
          <w:szCs w:val="24"/>
        </w:rPr>
        <w:t>ética</w:t>
      </w:r>
      <w:r w:rsidR="00D5007A" w:rsidRPr="009D0253">
        <w:rPr>
          <w:rFonts w:ascii="Times New Roman" w:hAnsi="Times New Roman" w:cs="Times New Roman"/>
          <w:sz w:val="24"/>
          <w:szCs w:val="24"/>
        </w:rPr>
        <w:t xml:space="preserve"> (</w:t>
      </w:r>
      <w:proofErr w:type="spellStart"/>
      <w:r w:rsidR="00D5007A" w:rsidRPr="009D0253">
        <w:rPr>
          <w:rFonts w:ascii="Times New Roman" w:hAnsi="Times New Roman" w:cs="Times New Roman"/>
          <w:sz w:val="24"/>
          <w:szCs w:val="24"/>
        </w:rPr>
        <w:t>McKeown</w:t>
      </w:r>
      <w:proofErr w:type="spellEnd"/>
      <w:r w:rsidR="00D5007A" w:rsidRPr="009D0253">
        <w:rPr>
          <w:rFonts w:ascii="Times New Roman" w:hAnsi="Times New Roman" w:cs="Times New Roman"/>
          <w:sz w:val="24"/>
          <w:szCs w:val="24"/>
        </w:rPr>
        <w:t xml:space="preserve">, 2015) </w:t>
      </w:r>
      <w:r w:rsidRPr="009D0253">
        <w:rPr>
          <w:rFonts w:ascii="Times New Roman" w:hAnsi="Times New Roman" w:cs="Times New Roman"/>
          <w:sz w:val="24"/>
          <w:szCs w:val="24"/>
        </w:rPr>
        <w:t xml:space="preserve"> respecto a no estar ofreciendo servicios basados en conjeturas </w:t>
      </w:r>
      <w:r w:rsidR="000A680C" w:rsidRPr="009D0253">
        <w:rPr>
          <w:rFonts w:ascii="Times New Roman" w:hAnsi="Times New Roman" w:cs="Times New Roman"/>
          <w:sz w:val="24"/>
          <w:szCs w:val="24"/>
        </w:rPr>
        <w:t>irreales</w:t>
      </w:r>
      <w:r w:rsidR="00177BFF" w:rsidRPr="009D0253">
        <w:rPr>
          <w:rFonts w:ascii="Times New Roman" w:hAnsi="Times New Roman" w:cs="Times New Roman"/>
          <w:sz w:val="24"/>
          <w:szCs w:val="24"/>
        </w:rPr>
        <w:t>; situación contraria que ocurre en</w:t>
      </w:r>
      <w:r w:rsidR="00D0297C" w:rsidRPr="009D0253">
        <w:rPr>
          <w:rFonts w:ascii="Times New Roman" w:hAnsi="Times New Roman" w:cs="Times New Roman"/>
          <w:sz w:val="24"/>
          <w:szCs w:val="24"/>
        </w:rPr>
        <w:t xml:space="preserve"> la propuesta del realismo científico que provee la ontología y epistemología necesaria para dar cuenta de fenómenos reales</w:t>
      </w:r>
      <w:r w:rsidR="000A680C" w:rsidRPr="009D0253">
        <w:rPr>
          <w:rFonts w:ascii="Times New Roman" w:hAnsi="Times New Roman" w:cs="Times New Roman"/>
          <w:sz w:val="24"/>
          <w:szCs w:val="24"/>
        </w:rPr>
        <w:t xml:space="preserve"> observables y no-observables,</w:t>
      </w:r>
      <w:r w:rsidR="00D0297C" w:rsidRPr="009D0253">
        <w:rPr>
          <w:rFonts w:ascii="Times New Roman" w:hAnsi="Times New Roman" w:cs="Times New Roman"/>
          <w:sz w:val="24"/>
          <w:szCs w:val="24"/>
        </w:rPr>
        <w:t xml:space="preserve"> mediante la observación y medición </w:t>
      </w:r>
      <w:r w:rsidR="0029639F" w:rsidRPr="009D0253">
        <w:rPr>
          <w:rFonts w:ascii="Times New Roman" w:hAnsi="Times New Roman" w:cs="Times New Roman"/>
          <w:sz w:val="24"/>
          <w:szCs w:val="24"/>
        </w:rPr>
        <w:t xml:space="preserve">de los </w:t>
      </w:r>
      <w:r w:rsidR="00177BFF" w:rsidRPr="009D0253">
        <w:rPr>
          <w:rFonts w:ascii="Times New Roman" w:hAnsi="Times New Roman" w:cs="Times New Roman"/>
          <w:sz w:val="24"/>
          <w:szCs w:val="24"/>
        </w:rPr>
        <w:t xml:space="preserve">objetos de estudio </w:t>
      </w:r>
      <w:r w:rsidR="0029639F" w:rsidRPr="009D0253">
        <w:rPr>
          <w:rFonts w:ascii="Times New Roman" w:hAnsi="Times New Roman" w:cs="Times New Roman"/>
          <w:sz w:val="24"/>
          <w:szCs w:val="24"/>
        </w:rPr>
        <w:t xml:space="preserve">que </w:t>
      </w:r>
      <w:r w:rsidR="000A680C" w:rsidRPr="009D0253">
        <w:rPr>
          <w:rFonts w:ascii="Times New Roman" w:hAnsi="Times New Roman" w:cs="Times New Roman"/>
          <w:sz w:val="24"/>
          <w:szCs w:val="24"/>
        </w:rPr>
        <w:t xml:space="preserve">postulan </w:t>
      </w:r>
      <w:r w:rsidR="0029639F" w:rsidRPr="009D0253">
        <w:rPr>
          <w:rFonts w:ascii="Times New Roman" w:hAnsi="Times New Roman" w:cs="Times New Roman"/>
          <w:sz w:val="24"/>
          <w:szCs w:val="24"/>
        </w:rPr>
        <w:t>los modelos de intervención</w:t>
      </w:r>
      <w:r w:rsidR="00D0297C" w:rsidRPr="009D0253">
        <w:rPr>
          <w:rFonts w:ascii="Times New Roman" w:hAnsi="Times New Roman" w:cs="Times New Roman"/>
          <w:sz w:val="24"/>
          <w:szCs w:val="24"/>
        </w:rPr>
        <w:t xml:space="preserve"> (Ryan, 2019), aspectos de importancia para la toma de decisiones en salud </w:t>
      </w:r>
      <w:r w:rsidR="00D5007A" w:rsidRPr="009D0253">
        <w:rPr>
          <w:rFonts w:ascii="Times New Roman" w:hAnsi="Times New Roman" w:cs="Times New Roman"/>
          <w:sz w:val="24"/>
          <w:szCs w:val="24"/>
        </w:rPr>
        <w:t>(</w:t>
      </w:r>
      <w:proofErr w:type="spellStart"/>
      <w:r w:rsidR="00D5007A" w:rsidRPr="009D0253">
        <w:rPr>
          <w:rFonts w:ascii="Times New Roman" w:hAnsi="Times New Roman" w:cs="Times New Roman"/>
          <w:sz w:val="24"/>
          <w:szCs w:val="24"/>
        </w:rPr>
        <w:t>Bergin</w:t>
      </w:r>
      <w:proofErr w:type="spellEnd"/>
      <w:r w:rsidR="00D5007A" w:rsidRPr="009D0253">
        <w:rPr>
          <w:rFonts w:ascii="Times New Roman" w:hAnsi="Times New Roman" w:cs="Times New Roman"/>
          <w:sz w:val="24"/>
          <w:szCs w:val="24"/>
        </w:rPr>
        <w:t xml:space="preserve">, Wells y Owen, 2008; </w:t>
      </w:r>
      <w:r w:rsidR="00D0297C" w:rsidRPr="009D0253">
        <w:rPr>
          <w:rFonts w:ascii="Times New Roman" w:hAnsi="Times New Roman" w:cs="Times New Roman"/>
          <w:sz w:val="24"/>
          <w:szCs w:val="24"/>
        </w:rPr>
        <w:t>Harwood y Clark, 2011).</w:t>
      </w:r>
    </w:p>
    <w:p w14:paraId="1675C6AA" w14:textId="086BBCE8" w:rsidR="00CA49AD" w:rsidRPr="009D0253" w:rsidRDefault="00E4076D" w:rsidP="00EA6C35">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Así, </w:t>
      </w:r>
      <w:r w:rsidR="00161E89" w:rsidRPr="009D0253">
        <w:rPr>
          <w:rFonts w:ascii="Times New Roman" w:hAnsi="Times New Roman" w:cs="Times New Roman"/>
          <w:sz w:val="24"/>
          <w:szCs w:val="24"/>
        </w:rPr>
        <w:t>se propone</w:t>
      </w:r>
      <w:r w:rsidRPr="009D0253">
        <w:rPr>
          <w:rFonts w:ascii="Times New Roman" w:hAnsi="Times New Roman" w:cs="Times New Roman"/>
          <w:sz w:val="24"/>
          <w:szCs w:val="24"/>
        </w:rPr>
        <w:t xml:space="preserve"> </w:t>
      </w:r>
      <w:r w:rsidR="00161E89" w:rsidRPr="009D0253">
        <w:rPr>
          <w:rFonts w:ascii="Times New Roman" w:hAnsi="Times New Roman" w:cs="Times New Roman"/>
          <w:sz w:val="24"/>
          <w:szCs w:val="24"/>
        </w:rPr>
        <w:t>el concepto</w:t>
      </w:r>
      <w:r w:rsidRPr="009D0253">
        <w:rPr>
          <w:rFonts w:ascii="Times New Roman" w:hAnsi="Times New Roman" w:cs="Times New Roman"/>
          <w:sz w:val="24"/>
          <w:szCs w:val="24"/>
        </w:rPr>
        <w:t xml:space="preserve"> de Psicología Basada en Evidencia Crítica (PBEC)</w:t>
      </w:r>
      <w:r w:rsidR="00161E89" w:rsidRPr="009D0253">
        <w:rPr>
          <w:rFonts w:ascii="Times New Roman" w:hAnsi="Times New Roman" w:cs="Times New Roman"/>
          <w:sz w:val="24"/>
          <w:szCs w:val="24"/>
        </w:rPr>
        <w:t xml:space="preserve"> integrando la definición propuesta por la </w:t>
      </w:r>
      <w:proofErr w:type="spellStart"/>
      <w:r w:rsidR="00161E89" w:rsidRPr="009D0253">
        <w:rPr>
          <w:rFonts w:ascii="Times New Roman" w:eastAsiaTheme="minorEastAsia" w:hAnsi="Times New Roman" w:cs="Times New Roman"/>
          <w:i/>
          <w:sz w:val="24"/>
          <w:szCs w:val="24"/>
        </w:rPr>
        <w:t>Task</w:t>
      </w:r>
      <w:proofErr w:type="spellEnd"/>
      <w:r w:rsidR="00161E89" w:rsidRPr="009D0253">
        <w:rPr>
          <w:rFonts w:ascii="Times New Roman" w:eastAsiaTheme="minorEastAsia" w:hAnsi="Times New Roman" w:cs="Times New Roman"/>
          <w:i/>
          <w:sz w:val="24"/>
          <w:szCs w:val="24"/>
        </w:rPr>
        <w:t xml:space="preserve"> </w:t>
      </w:r>
      <w:proofErr w:type="spellStart"/>
      <w:r w:rsidR="00161E89" w:rsidRPr="009D0253">
        <w:rPr>
          <w:rFonts w:ascii="Times New Roman" w:eastAsiaTheme="minorEastAsia" w:hAnsi="Times New Roman" w:cs="Times New Roman"/>
          <w:i/>
          <w:sz w:val="24"/>
          <w:szCs w:val="24"/>
        </w:rPr>
        <w:t>Force</w:t>
      </w:r>
      <w:proofErr w:type="spellEnd"/>
      <w:r w:rsidR="00161E89" w:rsidRPr="009D0253">
        <w:rPr>
          <w:rFonts w:ascii="Times New Roman" w:eastAsiaTheme="minorEastAsia" w:hAnsi="Times New Roman" w:cs="Times New Roman"/>
          <w:i/>
          <w:sz w:val="24"/>
          <w:szCs w:val="24"/>
        </w:rPr>
        <w:t xml:space="preserve"> </w:t>
      </w:r>
      <w:proofErr w:type="spellStart"/>
      <w:r w:rsidR="00161E89" w:rsidRPr="009D0253">
        <w:rPr>
          <w:rFonts w:ascii="Times New Roman" w:eastAsiaTheme="minorEastAsia" w:hAnsi="Times New Roman" w:cs="Times New Roman"/>
          <w:i/>
          <w:sz w:val="24"/>
          <w:szCs w:val="24"/>
        </w:rPr>
        <w:t>on</w:t>
      </w:r>
      <w:proofErr w:type="spellEnd"/>
      <w:r w:rsidR="00161E89" w:rsidRPr="009D0253">
        <w:rPr>
          <w:rFonts w:ascii="Times New Roman" w:eastAsiaTheme="minorEastAsia" w:hAnsi="Times New Roman" w:cs="Times New Roman"/>
          <w:i/>
          <w:sz w:val="24"/>
          <w:szCs w:val="24"/>
        </w:rPr>
        <w:t xml:space="preserve"> </w:t>
      </w:r>
      <w:proofErr w:type="spellStart"/>
      <w:r w:rsidR="00161E89" w:rsidRPr="009D0253">
        <w:rPr>
          <w:rFonts w:ascii="Times New Roman" w:eastAsiaTheme="minorEastAsia" w:hAnsi="Times New Roman" w:cs="Times New Roman"/>
          <w:i/>
          <w:sz w:val="24"/>
          <w:szCs w:val="24"/>
        </w:rPr>
        <w:t>Evidence-Based</w:t>
      </w:r>
      <w:proofErr w:type="spellEnd"/>
      <w:r w:rsidR="00161E89" w:rsidRPr="009D0253">
        <w:rPr>
          <w:rFonts w:ascii="Times New Roman" w:eastAsiaTheme="minorEastAsia" w:hAnsi="Times New Roman" w:cs="Times New Roman"/>
          <w:i/>
          <w:sz w:val="24"/>
          <w:szCs w:val="24"/>
        </w:rPr>
        <w:t xml:space="preserve"> </w:t>
      </w:r>
      <w:proofErr w:type="spellStart"/>
      <w:r w:rsidR="00161E89" w:rsidRPr="009D0253">
        <w:rPr>
          <w:rFonts w:ascii="Times New Roman" w:eastAsiaTheme="minorEastAsia" w:hAnsi="Times New Roman" w:cs="Times New Roman"/>
          <w:i/>
          <w:sz w:val="24"/>
          <w:szCs w:val="24"/>
        </w:rPr>
        <w:t>Practice</w:t>
      </w:r>
      <w:proofErr w:type="spellEnd"/>
      <w:r w:rsidR="00161E89" w:rsidRPr="009D0253">
        <w:rPr>
          <w:rFonts w:ascii="Times New Roman" w:eastAsiaTheme="minorEastAsia" w:hAnsi="Times New Roman" w:cs="Times New Roman"/>
          <w:iCs/>
          <w:sz w:val="24"/>
          <w:szCs w:val="24"/>
        </w:rPr>
        <w:t xml:space="preserve"> (2006) de PBE</w:t>
      </w:r>
      <w:r w:rsidR="000A680C" w:rsidRPr="009D0253">
        <w:rPr>
          <w:rFonts w:ascii="Times New Roman" w:eastAsiaTheme="minorEastAsia" w:hAnsi="Times New Roman" w:cs="Times New Roman"/>
          <w:iCs/>
          <w:sz w:val="24"/>
          <w:szCs w:val="24"/>
        </w:rPr>
        <w:t>,</w:t>
      </w:r>
      <w:r w:rsidR="00161E89" w:rsidRPr="009D0253">
        <w:rPr>
          <w:rFonts w:ascii="Times New Roman" w:eastAsiaTheme="minorEastAsia" w:hAnsi="Times New Roman" w:cs="Times New Roman"/>
          <w:iCs/>
          <w:sz w:val="24"/>
          <w:szCs w:val="24"/>
        </w:rPr>
        <w:t xml:space="preserve"> agregando</w:t>
      </w:r>
      <w:r w:rsidR="003E7813" w:rsidRPr="009D0253">
        <w:rPr>
          <w:rFonts w:ascii="Times New Roman" w:eastAsiaTheme="minorEastAsia" w:hAnsi="Times New Roman" w:cs="Times New Roman"/>
          <w:iCs/>
          <w:sz w:val="24"/>
          <w:szCs w:val="24"/>
        </w:rPr>
        <w:t xml:space="preserve"> </w:t>
      </w:r>
      <w:r w:rsidR="003E7813" w:rsidRPr="009D0253">
        <w:rPr>
          <w:rFonts w:ascii="Times New Roman" w:hAnsi="Times New Roman" w:cs="Times New Roman"/>
          <w:sz w:val="24"/>
          <w:szCs w:val="24"/>
        </w:rPr>
        <w:t>en la palabra “Evidencia”</w:t>
      </w:r>
      <w:r w:rsidR="00161E89" w:rsidRPr="009D0253">
        <w:rPr>
          <w:rFonts w:ascii="Times New Roman" w:hAnsi="Times New Roman" w:cs="Times New Roman"/>
          <w:sz w:val="24"/>
          <w:szCs w:val="24"/>
        </w:rPr>
        <w:t xml:space="preserve"> </w:t>
      </w:r>
      <w:r w:rsidRPr="009D0253">
        <w:rPr>
          <w:rFonts w:ascii="Times New Roman" w:hAnsi="Times New Roman" w:cs="Times New Roman"/>
          <w:sz w:val="24"/>
          <w:szCs w:val="24"/>
        </w:rPr>
        <w:t>el grado de correspondencia entre los fenómenos reales estudiados con l</w:t>
      </w:r>
      <w:r w:rsidR="0029639F" w:rsidRPr="009D0253">
        <w:rPr>
          <w:rFonts w:ascii="Times New Roman" w:hAnsi="Times New Roman" w:cs="Times New Roman"/>
          <w:sz w:val="24"/>
          <w:szCs w:val="24"/>
        </w:rPr>
        <w:t>os conceptos</w:t>
      </w:r>
      <w:r w:rsidRPr="009D0253">
        <w:rPr>
          <w:rFonts w:ascii="Times New Roman" w:hAnsi="Times New Roman" w:cs="Times New Roman"/>
          <w:sz w:val="24"/>
          <w:szCs w:val="24"/>
        </w:rPr>
        <w:t xml:space="preserve"> que conforman las teorías descriptivas y explicativas de dichos fenómenos</w:t>
      </w:r>
      <w:r w:rsidR="003E7813" w:rsidRPr="009D0253">
        <w:rPr>
          <w:rFonts w:ascii="Times New Roman" w:hAnsi="Times New Roman" w:cs="Times New Roman"/>
          <w:sz w:val="24"/>
          <w:szCs w:val="24"/>
        </w:rPr>
        <w:t>;</w:t>
      </w:r>
      <w:r w:rsidR="00161E89" w:rsidRPr="009D0253">
        <w:rPr>
          <w:rFonts w:ascii="Times New Roman" w:hAnsi="Times New Roman" w:cs="Times New Roman"/>
          <w:sz w:val="24"/>
          <w:szCs w:val="24"/>
        </w:rPr>
        <w:t xml:space="preserve"> </w:t>
      </w:r>
      <w:r w:rsidRPr="009D0253">
        <w:rPr>
          <w:rFonts w:ascii="Times New Roman" w:hAnsi="Times New Roman" w:cs="Times New Roman"/>
          <w:sz w:val="24"/>
          <w:szCs w:val="24"/>
        </w:rPr>
        <w:t>y la palabra “Crítica”</w:t>
      </w:r>
      <w:r w:rsidR="00161E89" w:rsidRPr="009D0253">
        <w:rPr>
          <w:rFonts w:ascii="Times New Roman" w:hAnsi="Times New Roman" w:cs="Times New Roman"/>
          <w:sz w:val="24"/>
          <w:szCs w:val="24"/>
        </w:rPr>
        <w:t>, entendida</w:t>
      </w:r>
      <w:r w:rsidRPr="009D0253">
        <w:rPr>
          <w:rFonts w:ascii="Times New Roman" w:hAnsi="Times New Roman" w:cs="Times New Roman"/>
          <w:sz w:val="24"/>
          <w:szCs w:val="24"/>
        </w:rPr>
        <w:t xml:space="preserve"> como la aceptación de que la evidencia recabada</w:t>
      </w:r>
      <w:r w:rsidR="000A680C" w:rsidRPr="009D0253">
        <w:rPr>
          <w:rFonts w:ascii="Times New Roman" w:hAnsi="Times New Roman" w:cs="Times New Roman"/>
          <w:sz w:val="24"/>
          <w:szCs w:val="24"/>
        </w:rPr>
        <w:t xml:space="preserve"> hasta el momento</w:t>
      </w:r>
      <w:r w:rsidRPr="009D0253">
        <w:rPr>
          <w:rFonts w:ascii="Times New Roman" w:hAnsi="Times New Roman" w:cs="Times New Roman"/>
          <w:sz w:val="24"/>
          <w:szCs w:val="24"/>
        </w:rPr>
        <w:t xml:space="preserve"> nos ha brindado un conocimiento adecuado de nuestro objeto de estudio, pero con capacidad de mejorarlo debido a su carácter falible</w:t>
      </w:r>
      <w:r w:rsidR="000A680C" w:rsidRPr="009D0253">
        <w:rPr>
          <w:rFonts w:ascii="Times New Roman" w:hAnsi="Times New Roman" w:cs="Times New Roman"/>
          <w:sz w:val="24"/>
          <w:szCs w:val="24"/>
        </w:rPr>
        <w:t>,</w:t>
      </w:r>
      <w:r w:rsidRPr="009D0253">
        <w:rPr>
          <w:rFonts w:ascii="Times New Roman" w:hAnsi="Times New Roman" w:cs="Times New Roman"/>
          <w:sz w:val="24"/>
          <w:szCs w:val="24"/>
        </w:rPr>
        <w:t xml:space="preserve"> y a que no nos es posible conocer la totalidad de</w:t>
      </w:r>
      <w:r w:rsidR="000A680C" w:rsidRPr="009D0253">
        <w:rPr>
          <w:rFonts w:ascii="Times New Roman" w:hAnsi="Times New Roman" w:cs="Times New Roman"/>
          <w:sz w:val="24"/>
          <w:szCs w:val="24"/>
        </w:rPr>
        <w:t xml:space="preserve"> nuestro</w:t>
      </w:r>
      <w:r w:rsidR="003E7813" w:rsidRPr="009D0253">
        <w:rPr>
          <w:rFonts w:ascii="Times New Roman" w:hAnsi="Times New Roman" w:cs="Times New Roman"/>
          <w:sz w:val="24"/>
          <w:szCs w:val="24"/>
        </w:rPr>
        <w:t xml:space="preserve"> objeto de estudio</w:t>
      </w:r>
      <w:r w:rsidRPr="009D0253">
        <w:rPr>
          <w:rFonts w:ascii="Times New Roman" w:hAnsi="Times New Roman" w:cs="Times New Roman"/>
          <w:sz w:val="24"/>
          <w:szCs w:val="24"/>
        </w:rPr>
        <w:t>.</w:t>
      </w:r>
      <w:r w:rsidR="00161E89" w:rsidRPr="009D0253">
        <w:rPr>
          <w:rFonts w:ascii="Times New Roman" w:hAnsi="Times New Roman" w:cs="Times New Roman"/>
          <w:sz w:val="24"/>
          <w:szCs w:val="24"/>
        </w:rPr>
        <w:t xml:space="preserve"> Siendo estas las posibles aportaciones desde el Realismo Científico.</w:t>
      </w:r>
      <w:r w:rsidR="00C17247" w:rsidRPr="009D0253">
        <w:rPr>
          <w:rFonts w:ascii="Times New Roman" w:hAnsi="Times New Roman" w:cs="Times New Roman"/>
          <w:sz w:val="24"/>
          <w:szCs w:val="24"/>
        </w:rPr>
        <w:t xml:space="preserve"> </w:t>
      </w:r>
    </w:p>
    <w:p w14:paraId="749E8391" w14:textId="77777777" w:rsidR="00CA49AD" w:rsidRPr="009D0253" w:rsidRDefault="00CA49AD" w:rsidP="00EA6C35">
      <w:pPr>
        <w:pStyle w:val="Sinespaciado"/>
        <w:jc w:val="both"/>
        <w:rPr>
          <w:rFonts w:ascii="Times New Roman" w:hAnsi="Times New Roman" w:cs="Times New Roman"/>
          <w:b/>
          <w:bCs/>
          <w:sz w:val="24"/>
          <w:szCs w:val="24"/>
        </w:rPr>
      </w:pPr>
    </w:p>
    <w:p w14:paraId="246CC2FF" w14:textId="3F532AD2" w:rsidR="000A727C" w:rsidRPr="009D0253" w:rsidRDefault="000A727C" w:rsidP="00EA6C35">
      <w:pPr>
        <w:pStyle w:val="Sinespaciado"/>
        <w:jc w:val="both"/>
        <w:rPr>
          <w:rFonts w:ascii="Times New Roman" w:hAnsi="Times New Roman" w:cs="Times New Roman"/>
          <w:b/>
          <w:bCs/>
          <w:sz w:val="24"/>
          <w:szCs w:val="24"/>
        </w:rPr>
      </w:pPr>
      <w:r w:rsidRPr="009D0253">
        <w:rPr>
          <w:rFonts w:ascii="Times New Roman" w:hAnsi="Times New Roman" w:cs="Times New Roman"/>
          <w:b/>
          <w:bCs/>
          <w:sz w:val="24"/>
          <w:szCs w:val="24"/>
        </w:rPr>
        <w:t>Referencias</w:t>
      </w:r>
    </w:p>
    <w:p w14:paraId="444762AD"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Akobeng</w:t>
      </w:r>
      <w:proofErr w:type="spellEnd"/>
      <w:r w:rsidRPr="009D0253">
        <w:rPr>
          <w:rFonts w:ascii="Times New Roman" w:eastAsiaTheme="minorEastAsia" w:hAnsi="Times New Roman" w:cs="Times New Roman"/>
          <w:iCs/>
          <w:color w:val="000000" w:themeColor="text1"/>
          <w:sz w:val="24"/>
          <w:szCs w:val="24"/>
        </w:rPr>
        <w:t xml:space="preserve">, A. K. (2005). </w:t>
      </w:r>
      <w:proofErr w:type="spellStart"/>
      <w:r w:rsidRPr="009D0253">
        <w:rPr>
          <w:rFonts w:ascii="Times New Roman" w:eastAsiaTheme="minorEastAsia" w:hAnsi="Times New Roman" w:cs="Times New Roman"/>
          <w:iCs/>
          <w:color w:val="000000" w:themeColor="text1"/>
          <w:sz w:val="24"/>
          <w:szCs w:val="24"/>
        </w:rPr>
        <w:t>Principles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of</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evidence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based</w:t>
      </w:r>
      <w:proofErr w:type="spellEnd"/>
      <w:r w:rsidRPr="009D0253">
        <w:rPr>
          <w:rFonts w:ascii="Times New Roman" w:eastAsiaTheme="minorEastAsia" w:hAnsi="Times New Roman" w:cs="Times New Roman"/>
          <w:iCs/>
          <w:color w:val="000000" w:themeColor="text1"/>
          <w:sz w:val="24"/>
          <w:szCs w:val="24"/>
        </w:rPr>
        <w:t xml:space="preserve"> medicine. </w:t>
      </w:r>
      <w:r w:rsidRPr="009D0253">
        <w:rPr>
          <w:rFonts w:ascii="Times New Roman" w:eastAsiaTheme="minorEastAsia" w:hAnsi="Times New Roman" w:cs="Times New Roman"/>
          <w:i/>
          <w:color w:val="000000" w:themeColor="text1"/>
          <w:sz w:val="24"/>
          <w:szCs w:val="24"/>
        </w:rPr>
        <w:t xml:space="preserve">Archives </w:t>
      </w:r>
      <w:proofErr w:type="spellStart"/>
      <w:r w:rsidRPr="009D0253">
        <w:rPr>
          <w:rFonts w:ascii="Times New Roman" w:eastAsiaTheme="minorEastAsia" w:hAnsi="Times New Roman" w:cs="Times New Roman"/>
          <w:i/>
          <w:color w:val="000000" w:themeColor="text1"/>
          <w:sz w:val="24"/>
          <w:szCs w:val="24"/>
        </w:rPr>
        <w:t>of</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Disease</w:t>
      </w:r>
      <w:proofErr w:type="spellEnd"/>
      <w:r w:rsidRPr="009D0253">
        <w:rPr>
          <w:rFonts w:ascii="Times New Roman" w:eastAsiaTheme="minorEastAsia" w:hAnsi="Times New Roman" w:cs="Times New Roman"/>
          <w:i/>
          <w:color w:val="000000" w:themeColor="text1"/>
          <w:sz w:val="24"/>
          <w:szCs w:val="24"/>
        </w:rPr>
        <w:t xml:space="preserve"> in </w:t>
      </w:r>
      <w:proofErr w:type="spellStart"/>
      <w:r w:rsidRPr="009D0253">
        <w:rPr>
          <w:rFonts w:ascii="Times New Roman" w:eastAsiaTheme="minorEastAsia" w:hAnsi="Times New Roman" w:cs="Times New Roman"/>
          <w:i/>
          <w:color w:val="000000" w:themeColor="text1"/>
          <w:sz w:val="24"/>
          <w:szCs w:val="24"/>
        </w:rPr>
        <w:t>Childhood</w:t>
      </w:r>
      <w:proofErr w:type="spellEnd"/>
      <w:r w:rsidRPr="009D0253">
        <w:rPr>
          <w:rFonts w:ascii="Times New Roman" w:eastAsiaTheme="minorEastAsia" w:hAnsi="Times New Roman" w:cs="Times New Roman"/>
          <w:i/>
          <w:color w:val="000000" w:themeColor="text1"/>
          <w:sz w:val="24"/>
          <w:szCs w:val="24"/>
        </w:rPr>
        <w:t>, 90</w:t>
      </w:r>
      <w:r w:rsidRPr="009D0253">
        <w:rPr>
          <w:rFonts w:ascii="Times New Roman" w:eastAsiaTheme="minorEastAsia" w:hAnsi="Times New Roman" w:cs="Times New Roman"/>
          <w:iCs/>
          <w:color w:val="000000" w:themeColor="text1"/>
          <w:sz w:val="24"/>
          <w:szCs w:val="24"/>
        </w:rPr>
        <w:t xml:space="preserve">(8), 837-840. </w:t>
      </w:r>
      <w:proofErr w:type="spellStart"/>
      <w:r w:rsidRPr="009D0253">
        <w:rPr>
          <w:rFonts w:ascii="Times New Roman" w:eastAsiaTheme="minorEastAsia" w:hAnsi="Times New Roman" w:cs="Times New Roman"/>
          <w:iCs/>
          <w:color w:val="000000" w:themeColor="text1"/>
          <w:sz w:val="24"/>
          <w:szCs w:val="24"/>
        </w:rPr>
        <w:t>doi</w:t>
      </w:r>
      <w:proofErr w:type="spellEnd"/>
      <w:r w:rsidRPr="009D0253">
        <w:rPr>
          <w:rFonts w:ascii="Times New Roman" w:eastAsiaTheme="minorEastAsia" w:hAnsi="Times New Roman" w:cs="Times New Roman"/>
          <w:iCs/>
          <w:color w:val="000000" w:themeColor="text1"/>
          <w:sz w:val="24"/>
          <w:szCs w:val="24"/>
        </w:rPr>
        <w:t>: 10.1136/adc.2005.071761.</w:t>
      </w:r>
    </w:p>
    <w:p w14:paraId="01A16629"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American </w:t>
      </w:r>
      <w:proofErr w:type="spellStart"/>
      <w:r w:rsidRPr="009D0253">
        <w:rPr>
          <w:rFonts w:ascii="Times New Roman" w:hAnsi="Times New Roman" w:cs="Times New Roman"/>
          <w:color w:val="000000" w:themeColor="text1"/>
          <w:sz w:val="24"/>
          <w:szCs w:val="24"/>
        </w:rPr>
        <w:t>Psychological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Association</w:t>
      </w:r>
      <w:proofErr w:type="spellEnd"/>
      <w:r w:rsidRPr="009D0253">
        <w:rPr>
          <w:rFonts w:ascii="Times New Roman" w:hAnsi="Times New Roman" w:cs="Times New Roman"/>
          <w:color w:val="000000" w:themeColor="text1"/>
          <w:sz w:val="24"/>
          <w:szCs w:val="24"/>
        </w:rPr>
        <w:t xml:space="preserve">. (2002a). </w:t>
      </w:r>
      <w:proofErr w:type="spellStart"/>
      <w:r w:rsidRPr="009D0253">
        <w:rPr>
          <w:rFonts w:ascii="Times New Roman" w:hAnsi="Times New Roman" w:cs="Times New Roman"/>
          <w:color w:val="000000" w:themeColor="text1"/>
          <w:sz w:val="24"/>
          <w:szCs w:val="24"/>
        </w:rPr>
        <w:t>Criteria</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for</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evaluating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treatment</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guidelines</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American </w:t>
      </w:r>
      <w:proofErr w:type="spellStart"/>
      <w:r w:rsidRPr="009D0253">
        <w:rPr>
          <w:rFonts w:ascii="Times New Roman" w:hAnsi="Times New Roman" w:cs="Times New Roman"/>
          <w:i/>
          <w:iCs/>
          <w:color w:val="000000" w:themeColor="text1"/>
          <w:sz w:val="24"/>
          <w:szCs w:val="24"/>
        </w:rPr>
        <w:t>Psychologist</w:t>
      </w:r>
      <w:proofErr w:type="spellEnd"/>
      <w:r w:rsidRPr="009D0253">
        <w:rPr>
          <w:rFonts w:ascii="Times New Roman" w:hAnsi="Times New Roman" w:cs="Times New Roman"/>
          <w:i/>
          <w:iCs/>
          <w:color w:val="000000" w:themeColor="text1"/>
          <w:sz w:val="24"/>
          <w:szCs w:val="24"/>
        </w:rPr>
        <w:t>, 57</w:t>
      </w:r>
      <w:r w:rsidRPr="009D0253">
        <w:rPr>
          <w:rFonts w:ascii="Times New Roman" w:hAnsi="Times New Roman" w:cs="Times New Roman"/>
          <w:color w:val="000000" w:themeColor="text1"/>
          <w:sz w:val="24"/>
          <w:szCs w:val="24"/>
        </w:rPr>
        <w:t xml:space="preserve">(12), 1052-1059.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10.1037//0003-066X.57.12.1052.</w:t>
      </w:r>
    </w:p>
    <w:p w14:paraId="27D8E82C"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American </w:t>
      </w:r>
      <w:proofErr w:type="spellStart"/>
      <w:r w:rsidRPr="009D0253">
        <w:rPr>
          <w:rFonts w:ascii="Times New Roman" w:hAnsi="Times New Roman" w:cs="Times New Roman"/>
          <w:color w:val="000000" w:themeColor="text1"/>
          <w:sz w:val="24"/>
          <w:szCs w:val="24"/>
        </w:rPr>
        <w:t>Psychological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Association</w:t>
      </w:r>
      <w:proofErr w:type="spellEnd"/>
      <w:r w:rsidRPr="009D0253">
        <w:rPr>
          <w:rFonts w:ascii="Times New Roman" w:hAnsi="Times New Roman" w:cs="Times New Roman"/>
          <w:color w:val="000000" w:themeColor="text1"/>
          <w:sz w:val="24"/>
          <w:szCs w:val="24"/>
        </w:rPr>
        <w:t xml:space="preserve">. (2002b). </w:t>
      </w:r>
      <w:proofErr w:type="spellStart"/>
      <w:r w:rsidRPr="009D0253">
        <w:rPr>
          <w:rFonts w:ascii="Times New Roman" w:hAnsi="Times New Roman" w:cs="Times New Roman"/>
          <w:color w:val="000000" w:themeColor="text1"/>
          <w:sz w:val="24"/>
          <w:szCs w:val="24"/>
        </w:rPr>
        <w:t>Criteria</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for</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guideline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development</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evaluation</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American </w:t>
      </w:r>
      <w:proofErr w:type="spellStart"/>
      <w:r w:rsidRPr="009D0253">
        <w:rPr>
          <w:rFonts w:ascii="Times New Roman" w:hAnsi="Times New Roman" w:cs="Times New Roman"/>
          <w:i/>
          <w:iCs/>
          <w:color w:val="000000" w:themeColor="text1"/>
          <w:sz w:val="24"/>
          <w:szCs w:val="24"/>
        </w:rPr>
        <w:t>Psychologist</w:t>
      </w:r>
      <w:proofErr w:type="spellEnd"/>
      <w:r w:rsidRPr="009D0253">
        <w:rPr>
          <w:rFonts w:ascii="Times New Roman" w:hAnsi="Times New Roman" w:cs="Times New Roman"/>
          <w:i/>
          <w:iCs/>
          <w:color w:val="000000" w:themeColor="text1"/>
          <w:sz w:val="24"/>
          <w:szCs w:val="24"/>
        </w:rPr>
        <w:t>, 57</w:t>
      </w:r>
      <w:r w:rsidRPr="009D0253">
        <w:rPr>
          <w:rFonts w:ascii="Times New Roman" w:hAnsi="Times New Roman" w:cs="Times New Roman"/>
          <w:color w:val="000000" w:themeColor="text1"/>
          <w:sz w:val="24"/>
          <w:szCs w:val="24"/>
        </w:rPr>
        <w:t xml:space="preserve">(12), 1048-1051.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10.1037//0003-066X.57.12.1048.</w:t>
      </w:r>
    </w:p>
    <w:p w14:paraId="474F9915" w14:textId="77777777" w:rsidR="004942DB" w:rsidRPr="009C0231" w:rsidRDefault="004942DB" w:rsidP="00EA6C35">
      <w:pPr>
        <w:pStyle w:val="Sinespaciado"/>
        <w:ind w:left="709" w:hanging="709"/>
        <w:jc w:val="both"/>
        <w:rPr>
          <w:rFonts w:ascii="Times New Roman" w:eastAsiaTheme="minorEastAsia" w:hAnsi="Times New Roman" w:cs="Times New Roman"/>
          <w:i/>
          <w:iCs/>
          <w:color w:val="000000" w:themeColor="text1"/>
          <w:sz w:val="24"/>
          <w:szCs w:val="24"/>
        </w:rPr>
      </w:pPr>
      <w:r w:rsidRPr="009D0253">
        <w:rPr>
          <w:rFonts w:ascii="Times New Roman" w:eastAsiaTheme="minorEastAsia" w:hAnsi="Times New Roman" w:cs="Times New Roman"/>
          <w:iCs/>
          <w:color w:val="000000" w:themeColor="text1"/>
          <w:sz w:val="24"/>
          <w:szCs w:val="24"/>
        </w:rPr>
        <w:t xml:space="preserve">Asociación para Proteger al Enfermo de Terapias Pseudocientíficas. (2020). Lista de terapias pseudocientíficas. Recuperado de: </w:t>
      </w:r>
      <w:hyperlink r:id="rId7" w:history="1">
        <w:r w:rsidRPr="009C0231">
          <w:rPr>
            <w:rStyle w:val="Hipervnculo"/>
            <w:rFonts w:ascii="Times New Roman" w:hAnsi="Times New Roman" w:cs="Times New Roman"/>
            <w:i/>
            <w:iCs/>
            <w:color w:val="000000" w:themeColor="text1"/>
            <w:sz w:val="24"/>
            <w:szCs w:val="24"/>
            <w:u w:val="none"/>
          </w:rPr>
          <w:t>https://www.apetp.com/index.php/lista-de-terapias-pseudocientificas/</w:t>
        </w:r>
      </w:hyperlink>
    </w:p>
    <w:p w14:paraId="53B08957"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lastRenderedPageBreak/>
        <w:t>Bergin</w:t>
      </w:r>
      <w:proofErr w:type="spellEnd"/>
      <w:r w:rsidRPr="009D0253">
        <w:rPr>
          <w:rFonts w:ascii="Times New Roman" w:eastAsiaTheme="minorEastAsia" w:hAnsi="Times New Roman" w:cs="Times New Roman"/>
          <w:iCs/>
          <w:color w:val="000000" w:themeColor="text1"/>
          <w:sz w:val="24"/>
          <w:szCs w:val="24"/>
        </w:rPr>
        <w:t xml:space="preserve">, M., Wells, J. S., y Owen, S. (2008). </w:t>
      </w:r>
      <w:proofErr w:type="spellStart"/>
      <w:r w:rsidRPr="009D0253">
        <w:rPr>
          <w:rFonts w:ascii="Times New Roman" w:eastAsiaTheme="minorEastAsia" w:hAnsi="Times New Roman" w:cs="Times New Roman"/>
          <w:iCs/>
          <w:color w:val="000000" w:themeColor="text1"/>
          <w:sz w:val="24"/>
          <w:szCs w:val="24"/>
        </w:rPr>
        <w:t>Critical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realism</w:t>
      </w:r>
      <w:proofErr w:type="spellEnd"/>
      <w:r w:rsidRPr="009D0253">
        <w:rPr>
          <w:rFonts w:ascii="Times New Roman" w:eastAsiaTheme="minorEastAsia" w:hAnsi="Times New Roman" w:cs="Times New Roman"/>
          <w:iCs/>
          <w:color w:val="000000" w:themeColor="text1"/>
          <w:sz w:val="24"/>
          <w:szCs w:val="24"/>
        </w:rPr>
        <w:t xml:space="preserve">: a </w:t>
      </w:r>
      <w:proofErr w:type="spellStart"/>
      <w:r w:rsidRPr="009D0253">
        <w:rPr>
          <w:rFonts w:ascii="Times New Roman" w:eastAsiaTheme="minorEastAsia" w:hAnsi="Times New Roman" w:cs="Times New Roman"/>
          <w:iCs/>
          <w:color w:val="000000" w:themeColor="text1"/>
          <w:sz w:val="24"/>
          <w:szCs w:val="24"/>
        </w:rPr>
        <w:t>philosophical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framework</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for</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the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study</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of</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gender</w:t>
      </w:r>
      <w:proofErr w:type="spellEnd"/>
      <w:r w:rsidRPr="009D0253">
        <w:rPr>
          <w:rFonts w:ascii="Times New Roman" w:eastAsiaTheme="minorEastAsia" w:hAnsi="Times New Roman" w:cs="Times New Roman"/>
          <w:iCs/>
          <w:color w:val="000000" w:themeColor="text1"/>
          <w:sz w:val="24"/>
          <w:szCs w:val="24"/>
        </w:rPr>
        <w:t xml:space="preserve"> and mental </w:t>
      </w:r>
      <w:proofErr w:type="spellStart"/>
      <w:r w:rsidRPr="009D0253">
        <w:rPr>
          <w:rFonts w:ascii="Times New Roman" w:eastAsiaTheme="minorEastAsia" w:hAnsi="Times New Roman" w:cs="Times New Roman"/>
          <w:iCs/>
          <w:color w:val="000000" w:themeColor="text1"/>
          <w:sz w:val="24"/>
          <w:szCs w:val="24"/>
        </w:rPr>
        <w:t>health</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Nursing</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Philosophy</w:t>
      </w:r>
      <w:proofErr w:type="spellEnd"/>
      <w:r w:rsidRPr="009D0253">
        <w:rPr>
          <w:rFonts w:ascii="Times New Roman" w:eastAsiaTheme="minorEastAsia" w:hAnsi="Times New Roman" w:cs="Times New Roman"/>
          <w:i/>
          <w:color w:val="000000" w:themeColor="text1"/>
          <w:sz w:val="24"/>
          <w:szCs w:val="24"/>
        </w:rPr>
        <w:t>, 9</w:t>
      </w:r>
      <w:r w:rsidRPr="009D0253">
        <w:rPr>
          <w:rFonts w:ascii="Times New Roman" w:eastAsiaTheme="minorEastAsia" w:hAnsi="Times New Roman" w:cs="Times New Roman"/>
          <w:iCs/>
          <w:color w:val="000000" w:themeColor="text1"/>
          <w:sz w:val="24"/>
          <w:szCs w:val="24"/>
        </w:rPr>
        <w:t>(3), 169–179. doi:10.1111/j.1466-769x.2008.</w:t>
      </w:r>
      <w:proofErr w:type="gramStart"/>
      <w:r w:rsidRPr="009D0253">
        <w:rPr>
          <w:rFonts w:ascii="Times New Roman" w:eastAsiaTheme="minorEastAsia" w:hAnsi="Times New Roman" w:cs="Times New Roman"/>
          <w:iCs/>
          <w:color w:val="000000" w:themeColor="text1"/>
          <w:sz w:val="24"/>
          <w:szCs w:val="24"/>
        </w:rPr>
        <w:t>00358.x.</w:t>
      </w:r>
      <w:proofErr w:type="gramEnd"/>
    </w:p>
    <w:p w14:paraId="3691B482"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Bornstein</w:t>
      </w:r>
      <w:proofErr w:type="spellEnd"/>
      <w:r w:rsidRPr="009D0253">
        <w:rPr>
          <w:rFonts w:ascii="Times New Roman" w:hAnsi="Times New Roman" w:cs="Times New Roman"/>
          <w:color w:val="000000" w:themeColor="text1"/>
          <w:sz w:val="24"/>
          <w:szCs w:val="24"/>
        </w:rPr>
        <w:t xml:space="preserve">, R. F. (2016). </w:t>
      </w:r>
      <w:proofErr w:type="spellStart"/>
      <w:r w:rsidRPr="009D0253">
        <w:rPr>
          <w:rFonts w:ascii="Times New Roman" w:hAnsi="Times New Roman" w:cs="Times New Roman"/>
          <w:color w:val="000000" w:themeColor="text1"/>
          <w:sz w:val="24"/>
          <w:szCs w:val="24"/>
        </w:rPr>
        <w:t>Evidence-based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psychological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assessment</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Journal</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of</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Personality</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Assessment</w:t>
      </w:r>
      <w:proofErr w:type="spellEnd"/>
      <w:r w:rsidRPr="009D0253">
        <w:rPr>
          <w:rFonts w:ascii="Times New Roman" w:hAnsi="Times New Roman" w:cs="Times New Roman"/>
          <w:i/>
          <w:iCs/>
          <w:color w:val="000000" w:themeColor="text1"/>
          <w:sz w:val="24"/>
          <w:szCs w:val="24"/>
        </w:rPr>
        <w:t>, 99</w:t>
      </w:r>
      <w:r w:rsidRPr="009D0253">
        <w:rPr>
          <w:rFonts w:ascii="Times New Roman" w:hAnsi="Times New Roman" w:cs="Times New Roman"/>
          <w:color w:val="000000" w:themeColor="text1"/>
          <w:sz w:val="24"/>
          <w:szCs w:val="24"/>
        </w:rPr>
        <w:t xml:space="preserve">(4), </w:t>
      </w:r>
      <w:r w:rsidRPr="009D0253">
        <w:rPr>
          <w:rFonts w:ascii="Times New Roman" w:eastAsia="Times New Roman" w:hAnsi="Times New Roman" w:cs="Times New Roman"/>
          <w:color w:val="000000" w:themeColor="text1"/>
          <w:sz w:val="24"/>
          <w:szCs w:val="24"/>
          <w:lang w:eastAsia="es-MX"/>
        </w:rPr>
        <w:t>435-445.</w:t>
      </w:r>
      <w:r w:rsidRPr="009D0253">
        <w:rPr>
          <w:rFonts w:ascii="Times New Roman" w:eastAsia="Times New Roman" w:hAnsi="Times New Roman" w:cs="Times New Roman"/>
          <w:color w:val="000000" w:themeColor="text1"/>
          <w:sz w:val="24"/>
          <w:szCs w:val="24"/>
          <w:shd w:val="clear" w:color="auto" w:fill="FFFFFF"/>
          <w:lang w:eastAsia="es-MX"/>
        </w:rPr>
        <w:t> </w:t>
      </w:r>
      <w:proofErr w:type="spellStart"/>
      <w:r w:rsidRPr="009D0253">
        <w:rPr>
          <w:rFonts w:ascii="Times New Roman" w:eastAsia="Times New Roman" w:hAnsi="Times New Roman" w:cs="Times New Roman"/>
          <w:color w:val="000000" w:themeColor="text1"/>
          <w:sz w:val="24"/>
          <w:szCs w:val="24"/>
          <w:shd w:val="clear" w:color="auto" w:fill="FFFFFF"/>
          <w:lang w:eastAsia="es-MX"/>
        </w:rPr>
        <w:t>doi</w:t>
      </w:r>
      <w:proofErr w:type="spellEnd"/>
      <w:r w:rsidRPr="009D0253">
        <w:rPr>
          <w:rFonts w:ascii="Times New Roman" w:eastAsia="Times New Roman" w:hAnsi="Times New Roman" w:cs="Times New Roman"/>
          <w:color w:val="000000" w:themeColor="text1"/>
          <w:sz w:val="24"/>
          <w:szCs w:val="24"/>
          <w:shd w:val="clear" w:color="auto" w:fill="FFFFFF"/>
          <w:lang w:eastAsia="es-MX"/>
        </w:rPr>
        <w:t>: 10.1080/00223891.2016.1236343.</w:t>
      </w:r>
    </w:p>
    <w:p w14:paraId="0EC6BA45"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Boyd, R. N. (1975). </w:t>
      </w:r>
      <w:proofErr w:type="spellStart"/>
      <w:r w:rsidRPr="009D0253">
        <w:rPr>
          <w:rFonts w:ascii="Times New Roman" w:hAnsi="Times New Roman" w:cs="Times New Roman"/>
          <w:color w:val="000000" w:themeColor="text1"/>
          <w:sz w:val="24"/>
          <w:szCs w:val="24"/>
        </w:rPr>
        <w:t>On</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current</w:t>
      </w:r>
      <w:proofErr w:type="spellEnd"/>
      <w:r w:rsidRPr="009D0253">
        <w:rPr>
          <w:rFonts w:ascii="Times New Roman" w:hAnsi="Times New Roman" w:cs="Times New Roman"/>
          <w:color w:val="000000" w:themeColor="text1"/>
          <w:sz w:val="24"/>
          <w:szCs w:val="24"/>
        </w:rPr>
        <w:t xml:space="preserve"> status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issue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scientific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Erkenntnis</w:t>
      </w:r>
      <w:proofErr w:type="spellEnd"/>
      <w:r w:rsidRPr="009D0253">
        <w:rPr>
          <w:rFonts w:ascii="Times New Roman" w:hAnsi="Times New Roman" w:cs="Times New Roman"/>
          <w:i/>
          <w:iCs/>
          <w:color w:val="000000" w:themeColor="text1"/>
          <w:sz w:val="24"/>
          <w:szCs w:val="24"/>
        </w:rPr>
        <w:t>, 19</w:t>
      </w:r>
      <w:r w:rsidRPr="009D0253">
        <w:rPr>
          <w:rFonts w:ascii="Times New Roman" w:hAnsi="Times New Roman" w:cs="Times New Roman"/>
          <w:color w:val="000000" w:themeColor="text1"/>
          <w:sz w:val="24"/>
          <w:szCs w:val="24"/>
        </w:rPr>
        <w:t>(1/3), 45-90.</w:t>
      </w:r>
    </w:p>
    <w:p w14:paraId="78E490C6"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Bunge, M. (1983). </w:t>
      </w:r>
      <w:proofErr w:type="spellStart"/>
      <w:r w:rsidRPr="009D0253">
        <w:rPr>
          <w:rFonts w:ascii="Times New Roman" w:hAnsi="Times New Roman" w:cs="Times New Roman"/>
          <w:i/>
          <w:iCs/>
          <w:color w:val="000000" w:themeColor="text1"/>
          <w:sz w:val="24"/>
          <w:szCs w:val="24"/>
        </w:rPr>
        <w:t>Treatise</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on</w:t>
      </w:r>
      <w:proofErr w:type="spellEnd"/>
      <w:r w:rsidRPr="009D0253">
        <w:rPr>
          <w:rFonts w:ascii="Times New Roman" w:hAnsi="Times New Roman" w:cs="Times New Roman"/>
          <w:i/>
          <w:iCs/>
          <w:color w:val="000000" w:themeColor="text1"/>
          <w:sz w:val="24"/>
          <w:szCs w:val="24"/>
        </w:rPr>
        <w:t xml:space="preserve"> Basic </w:t>
      </w:r>
      <w:proofErr w:type="spellStart"/>
      <w:r w:rsidRPr="009D0253">
        <w:rPr>
          <w:rFonts w:ascii="Times New Roman" w:hAnsi="Times New Roman" w:cs="Times New Roman"/>
          <w:i/>
          <w:iCs/>
          <w:color w:val="000000" w:themeColor="text1"/>
          <w:sz w:val="24"/>
          <w:szCs w:val="24"/>
        </w:rPr>
        <w:t>Philosophy</w:t>
      </w:r>
      <w:proofErr w:type="spellEnd"/>
      <w:r w:rsidRPr="009D0253">
        <w:rPr>
          <w:rFonts w:ascii="Times New Roman" w:hAnsi="Times New Roman" w:cs="Times New Roman"/>
          <w:color w:val="000000" w:themeColor="text1"/>
          <w:sz w:val="24"/>
          <w:szCs w:val="24"/>
        </w:rPr>
        <w:t xml:space="preserve"> (Vol. 5). </w:t>
      </w:r>
      <w:proofErr w:type="spellStart"/>
      <w:r w:rsidRPr="009D0253">
        <w:rPr>
          <w:rFonts w:ascii="Times New Roman" w:hAnsi="Times New Roman" w:cs="Times New Roman"/>
          <w:color w:val="000000" w:themeColor="text1"/>
          <w:sz w:val="24"/>
          <w:szCs w:val="24"/>
        </w:rPr>
        <w:t>Dordrecht</w:t>
      </w:r>
      <w:proofErr w:type="spellEnd"/>
      <w:r w:rsidRPr="009D0253">
        <w:rPr>
          <w:rFonts w:ascii="Times New Roman" w:hAnsi="Times New Roman" w:cs="Times New Roman"/>
          <w:color w:val="000000" w:themeColor="text1"/>
          <w:sz w:val="24"/>
          <w:szCs w:val="24"/>
        </w:rPr>
        <w:t xml:space="preserve">, Holanda: D. </w:t>
      </w:r>
      <w:proofErr w:type="spellStart"/>
      <w:r w:rsidRPr="009D0253">
        <w:rPr>
          <w:rFonts w:ascii="Times New Roman" w:hAnsi="Times New Roman" w:cs="Times New Roman"/>
          <w:color w:val="000000" w:themeColor="text1"/>
          <w:sz w:val="24"/>
          <w:szCs w:val="24"/>
        </w:rPr>
        <w:t>Reidel</w:t>
      </w:r>
      <w:proofErr w:type="spellEnd"/>
      <w:r w:rsidRPr="009D0253">
        <w:rPr>
          <w:rFonts w:ascii="Times New Roman" w:hAnsi="Times New Roman" w:cs="Times New Roman"/>
          <w:color w:val="000000" w:themeColor="text1"/>
          <w:sz w:val="24"/>
          <w:szCs w:val="24"/>
        </w:rPr>
        <w:t xml:space="preserve"> Publishing Company.</w:t>
      </w:r>
    </w:p>
    <w:p w14:paraId="73930678"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Bunge, M. (1993).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antirealism</w:t>
      </w:r>
      <w:proofErr w:type="spellEnd"/>
      <w:r w:rsidRPr="009D0253">
        <w:rPr>
          <w:rFonts w:ascii="Times New Roman" w:hAnsi="Times New Roman" w:cs="Times New Roman"/>
          <w:color w:val="000000" w:themeColor="text1"/>
          <w:sz w:val="24"/>
          <w:szCs w:val="24"/>
        </w:rPr>
        <w:t xml:space="preserve"> in social </w:t>
      </w:r>
      <w:proofErr w:type="spellStart"/>
      <w:r w:rsidRPr="009D0253">
        <w:rPr>
          <w:rFonts w:ascii="Times New Roman" w:hAnsi="Times New Roman" w:cs="Times New Roman"/>
          <w:color w:val="000000" w:themeColor="text1"/>
          <w:sz w:val="24"/>
          <w:szCs w:val="24"/>
        </w:rPr>
        <w:t>science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Theory</w:t>
      </w:r>
      <w:proofErr w:type="spellEnd"/>
      <w:r w:rsidRPr="009D0253">
        <w:rPr>
          <w:rFonts w:ascii="Times New Roman" w:hAnsi="Times New Roman" w:cs="Times New Roman"/>
          <w:i/>
          <w:iCs/>
          <w:color w:val="000000" w:themeColor="text1"/>
          <w:sz w:val="24"/>
          <w:szCs w:val="24"/>
        </w:rPr>
        <w:t xml:space="preserve"> and </w:t>
      </w:r>
      <w:proofErr w:type="spellStart"/>
      <w:r w:rsidRPr="009D0253">
        <w:rPr>
          <w:rFonts w:ascii="Times New Roman" w:hAnsi="Times New Roman" w:cs="Times New Roman"/>
          <w:i/>
          <w:iCs/>
          <w:color w:val="000000" w:themeColor="text1"/>
          <w:sz w:val="24"/>
          <w:szCs w:val="24"/>
        </w:rPr>
        <w:t>Decision</w:t>
      </w:r>
      <w:proofErr w:type="spellEnd"/>
      <w:r w:rsidRPr="009D0253">
        <w:rPr>
          <w:rFonts w:ascii="Times New Roman" w:hAnsi="Times New Roman" w:cs="Times New Roman"/>
          <w:i/>
          <w:iCs/>
          <w:color w:val="000000" w:themeColor="text1"/>
          <w:sz w:val="24"/>
          <w:szCs w:val="24"/>
        </w:rPr>
        <w:t xml:space="preserve">, </w:t>
      </w:r>
      <w:r w:rsidRPr="009D0253">
        <w:rPr>
          <w:rFonts w:ascii="Times New Roman" w:hAnsi="Times New Roman" w:cs="Times New Roman"/>
          <w:color w:val="000000" w:themeColor="text1"/>
          <w:sz w:val="24"/>
          <w:szCs w:val="24"/>
        </w:rPr>
        <w:t>(35), 207-235.</w:t>
      </w:r>
    </w:p>
    <w:p w14:paraId="6A6C2440"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Bunge, M. (2002). </w:t>
      </w:r>
      <w:r w:rsidRPr="009D0253">
        <w:rPr>
          <w:rFonts w:ascii="Times New Roman" w:hAnsi="Times New Roman" w:cs="Times New Roman"/>
          <w:i/>
          <w:iCs/>
          <w:color w:val="000000" w:themeColor="text1"/>
          <w:sz w:val="24"/>
          <w:szCs w:val="24"/>
        </w:rPr>
        <w:t>Crisis y reconstrucción de la filosofía.</w:t>
      </w:r>
      <w:r w:rsidRPr="009D0253">
        <w:rPr>
          <w:rFonts w:ascii="Times New Roman" w:hAnsi="Times New Roman" w:cs="Times New Roman"/>
          <w:color w:val="000000" w:themeColor="text1"/>
          <w:sz w:val="24"/>
          <w:szCs w:val="24"/>
        </w:rPr>
        <w:t xml:space="preserve"> Barcelona, España: Gedisa.</w:t>
      </w:r>
    </w:p>
    <w:p w14:paraId="51B7926D"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Bunge, M. (2011). </w:t>
      </w:r>
      <w:r w:rsidRPr="009D0253">
        <w:rPr>
          <w:rFonts w:ascii="Times New Roman" w:hAnsi="Times New Roman" w:cs="Times New Roman"/>
          <w:i/>
          <w:iCs/>
          <w:color w:val="000000" w:themeColor="text1"/>
          <w:sz w:val="24"/>
          <w:szCs w:val="24"/>
        </w:rPr>
        <w:t>Tratado de filosofía. (Vol. 3).</w:t>
      </w:r>
      <w:r w:rsidRPr="009D0253">
        <w:rPr>
          <w:rFonts w:ascii="Times New Roman" w:hAnsi="Times New Roman" w:cs="Times New Roman"/>
          <w:color w:val="000000" w:themeColor="text1"/>
          <w:sz w:val="24"/>
          <w:szCs w:val="24"/>
        </w:rPr>
        <w:t xml:space="preserve"> Barcelona, España: Gedisa.</w:t>
      </w:r>
    </w:p>
    <w:p w14:paraId="0A793E03" w14:textId="77777777" w:rsidR="004942DB" w:rsidRPr="009D0253" w:rsidRDefault="004942DB" w:rsidP="00EA6C35">
      <w:pPr>
        <w:pStyle w:val="Sinespaciado"/>
        <w:ind w:left="709" w:hanging="709"/>
        <w:jc w:val="both"/>
        <w:rPr>
          <w:rFonts w:ascii="Times New Roman" w:hAnsi="Times New Roman" w:cs="Times New Roman"/>
          <w:i/>
          <w:iCs/>
          <w:color w:val="000000" w:themeColor="text1"/>
          <w:sz w:val="24"/>
          <w:szCs w:val="24"/>
        </w:rPr>
      </w:pPr>
      <w:r w:rsidRPr="009D0253">
        <w:rPr>
          <w:rFonts w:ascii="Times New Roman" w:hAnsi="Times New Roman" w:cs="Times New Roman"/>
          <w:color w:val="000000" w:themeColor="text1"/>
          <w:sz w:val="24"/>
          <w:szCs w:val="24"/>
        </w:rPr>
        <w:t xml:space="preserve">Bunge, M. (2012). </w:t>
      </w:r>
      <w:r w:rsidRPr="009D0253">
        <w:rPr>
          <w:rFonts w:ascii="Times New Roman" w:hAnsi="Times New Roman" w:cs="Times New Roman"/>
          <w:i/>
          <w:iCs/>
          <w:color w:val="000000" w:themeColor="text1"/>
          <w:sz w:val="24"/>
          <w:szCs w:val="24"/>
        </w:rPr>
        <w:t>Tratado de filosofía. (Vol. 4).</w:t>
      </w:r>
      <w:r w:rsidRPr="009D0253">
        <w:rPr>
          <w:rFonts w:ascii="Times New Roman" w:hAnsi="Times New Roman" w:cs="Times New Roman"/>
          <w:color w:val="000000" w:themeColor="text1"/>
          <w:sz w:val="24"/>
          <w:szCs w:val="24"/>
        </w:rPr>
        <w:t xml:space="preserve"> Barcelona, España: Gedisa.</w:t>
      </w:r>
    </w:p>
    <w:p w14:paraId="684CA778"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Cavanagh, M., Grant, A. M. y Kemp, T. (2005) </w:t>
      </w:r>
      <w:proofErr w:type="spellStart"/>
      <w:r w:rsidRPr="009D0253">
        <w:rPr>
          <w:rFonts w:ascii="Times New Roman" w:hAnsi="Times New Roman" w:cs="Times New Roman"/>
          <w:i/>
          <w:iCs/>
          <w:color w:val="000000" w:themeColor="text1"/>
          <w:sz w:val="24"/>
          <w:szCs w:val="24"/>
        </w:rPr>
        <w:t>Evidence-based</w:t>
      </w:r>
      <w:proofErr w:type="spellEnd"/>
      <w:r w:rsidRPr="009D0253">
        <w:rPr>
          <w:rFonts w:ascii="Times New Roman" w:hAnsi="Times New Roman" w:cs="Times New Roman"/>
          <w:i/>
          <w:iCs/>
          <w:color w:val="000000" w:themeColor="text1"/>
          <w:sz w:val="24"/>
          <w:szCs w:val="24"/>
        </w:rPr>
        <w:t xml:space="preserve"> coaching. </w:t>
      </w:r>
      <w:r w:rsidRPr="009D0253">
        <w:rPr>
          <w:rFonts w:ascii="Times New Roman" w:hAnsi="Times New Roman" w:cs="Times New Roman"/>
          <w:color w:val="000000" w:themeColor="text1"/>
          <w:sz w:val="24"/>
          <w:szCs w:val="24"/>
        </w:rPr>
        <w:t xml:space="preserve">Australia: </w:t>
      </w:r>
      <w:proofErr w:type="spellStart"/>
      <w:r w:rsidRPr="009D0253">
        <w:rPr>
          <w:rFonts w:ascii="Times New Roman" w:hAnsi="Times New Roman" w:cs="Times New Roman"/>
          <w:color w:val="000000" w:themeColor="text1"/>
          <w:sz w:val="24"/>
          <w:szCs w:val="24"/>
        </w:rPr>
        <w:t>Australian</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Academic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Press</w:t>
      </w:r>
      <w:proofErr w:type="spellEnd"/>
      <w:r w:rsidRPr="009D0253">
        <w:rPr>
          <w:rFonts w:ascii="Times New Roman" w:hAnsi="Times New Roman" w:cs="Times New Roman"/>
          <w:color w:val="000000" w:themeColor="text1"/>
          <w:sz w:val="24"/>
          <w:szCs w:val="24"/>
        </w:rPr>
        <w:t>.</w:t>
      </w:r>
    </w:p>
    <w:p w14:paraId="5FC19124"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Chernoff</w:t>
      </w:r>
      <w:proofErr w:type="spellEnd"/>
      <w:r w:rsidRPr="009D0253">
        <w:rPr>
          <w:rFonts w:ascii="Times New Roman" w:eastAsiaTheme="minorEastAsia" w:hAnsi="Times New Roman" w:cs="Times New Roman"/>
          <w:iCs/>
          <w:color w:val="000000" w:themeColor="text1"/>
          <w:sz w:val="24"/>
          <w:szCs w:val="24"/>
        </w:rPr>
        <w:t xml:space="preserve">, F. (2007). </w:t>
      </w:r>
      <w:proofErr w:type="spellStart"/>
      <w:r w:rsidRPr="009D0253">
        <w:rPr>
          <w:rFonts w:ascii="Times New Roman" w:eastAsiaTheme="minorEastAsia" w:hAnsi="Times New Roman" w:cs="Times New Roman"/>
          <w:iCs/>
          <w:color w:val="000000" w:themeColor="text1"/>
          <w:sz w:val="24"/>
          <w:szCs w:val="24"/>
        </w:rPr>
        <w:t>Critical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realism</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scientific</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realism</w:t>
      </w:r>
      <w:proofErr w:type="spellEnd"/>
      <w:r w:rsidRPr="009D0253">
        <w:rPr>
          <w:rFonts w:ascii="Times New Roman" w:eastAsiaTheme="minorEastAsia" w:hAnsi="Times New Roman" w:cs="Times New Roman"/>
          <w:iCs/>
          <w:color w:val="000000" w:themeColor="text1"/>
          <w:sz w:val="24"/>
          <w:szCs w:val="24"/>
        </w:rPr>
        <w:t xml:space="preserve">, and </w:t>
      </w:r>
      <w:proofErr w:type="spellStart"/>
      <w:r w:rsidRPr="009D0253">
        <w:rPr>
          <w:rFonts w:ascii="Times New Roman" w:eastAsiaTheme="minorEastAsia" w:hAnsi="Times New Roman" w:cs="Times New Roman"/>
          <w:iCs/>
          <w:color w:val="000000" w:themeColor="text1"/>
          <w:sz w:val="24"/>
          <w:szCs w:val="24"/>
        </w:rPr>
        <w:t>international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relations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theory</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Journal</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of</w:t>
      </w:r>
      <w:proofErr w:type="spellEnd"/>
      <w:r w:rsidRPr="009D0253">
        <w:rPr>
          <w:rFonts w:ascii="Times New Roman" w:eastAsiaTheme="minorEastAsia" w:hAnsi="Times New Roman" w:cs="Times New Roman"/>
          <w:i/>
          <w:color w:val="000000" w:themeColor="text1"/>
          <w:sz w:val="24"/>
          <w:szCs w:val="24"/>
        </w:rPr>
        <w:t xml:space="preserve"> International </w:t>
      </w:r>
      <w:proofErr w:type="spellStart"/>
      <w:r w:rsidRPr="009D0253">
        <w:rPr>
          <w:rFonts w:ascii="Times New Roman" w:eastAsiaTheme="minorEastAsia" w:hAnsi="Times New Roman" w:cs="Times New Roman"/>
          <w:i/>
          <w:color w:val="000000" w:themeColor="text1"/>
          <w:sz w:val="24"/>
          <w:szCs w:val="24"/>
        </w:rPr>
        <w:t>Studies</w:t>
      </w:r>
      <w:proofErr w:type="spellEnd"/>
      <w:r w:rsidRPr="009D0253">
        <w:rPr>
          <w:rFonts w:ascii="Times New Roman" w:eastAsiaTheme="minorEastAsia" w:hAnsi="Times New Roman" w:cs="Times New Roman"/>
          <w:i/>
          <w:color w:val="000000" w:themeColor="text1"/>
          <w:sz w:val="24"/>
          <w:szCs w:val="24"/>
        </w:rPr>
        <w:t>, 35</w:t>
      </w:r>
      <w:r w:rsidRPr="009D0253">
        <w:rPr>
          <w:rFonts w:ascii="Times New Roman" w:eastAsiaTheme="minorEastAsia" w:hAnsi="Times New Roman" w:cs="Times New Roman"/>
          <w:iCs/>
          <w:color w:val="000000" w:themeColor="text1"/>
          <w:sz w:val="24"/>
          <w:szCs w:val="24"/>
        </w:rPr>
        <w:t>(2), 399-407.</w:t>
      </w:r>
    </w:p>
    <w:p w14:paraId="1FE9F729"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Chidgey</w:t>
      </w:r>
      <w:proofErr w:type="spellEnd"/>
      <w:r w:rsidRPr="009D0253">
        <w:rPr>
          <w:rFonts w:ascii="Times New Roman" w:hAnsi="Times New Roman" w:cs="Times New Roman"/>
          <w:color w:val="000000" w:themeColor="text1"/>
          <w:sz w:val="24"/>
          <w:szCs w:val="24"/>
        </w:rPr>
        <w:t xml:space="preserve">, J., Leng, G. y </w:t>
      </w:r>
      <w:proofErr w:type="spellStart"/>
      <w:r w:rsidRPr="009D0253">
        <w:rPr>
          <w:rFonts w:ascii="Times New Roman" w:hAnsi="Times New Roman" w:cs="Times New Roman"/>
          <w:color w:val="000000" w:themeColor="text1"/>
          <w:sz w:val="24"/>
          <w:szCs w:val="24"/>
        </w:rPr>
        <w:t>Lacey</w:t>
      </w:r>
      <w:proofErr w:type="spellEnd"/>
      <w:r w:rsidRPr="009D0253">
        <w:rPr>
          <w:rFonts w:ascii="Times New Roman" w:hAnsi="Times New Roman" w:cs="Times New Roman"/>
          <w:color w:val="000000" w:themeColor="text1"/>
          <w:sz w:val="24"/>
          <w:szCs w:val="24"/>
        </w:rPr>
        <w:t xml:space="preserve">, T. (2007). </w:t>
      </w:r>
      <w:proofErr w:type="spellStart"/>
      <w:r w:rsidRPr="009D0253">
        <w:rPr>
          <w:rFonts w:ascii="Times New Roman" w:hAnsi="Times New Roman" w:cs="Times New Roman"/>
          <w:color w:val="000000" w:themeColor="text1"/>
          <w:sz w:val="24"/>
          <w:szCs w:val="24"/>
        </w:rPr>
        <w:t>Implementing</w:t>
      </w:r>
      <w:proofErr w:type="spellEnd"/>
      <w:r w:rsidRPr="009D0253">
        <w:rPr>
          <w:rFonts w:ascii="Times New Roman" w:hAnsi="Times New Roman" w:cs="Times New Roman"/>
          <w:color w:val="000000" w:themeColor="text1"/>
          <w:sz w:val="24"/>
          <w:szCs w:val="24"/>
        </w:rPr>
        <w:t xml:space="preserve"> NICE </w:t>
      </w:r>
      <w:proofErr w:type="spellStart"/>
      <w:r w:rsidRPr="009D0253">
        <w:rPr>
          <w:rFonts w:ascii="Times New Roman" w:hAnsi="Times New Roman" w:cs="Times New Roman"/>
          <w:color w:val="000000" w:themeColor="text1"/>
          <w:sz w:val="24"/>
          <w:szCs w:val="24"/>
        </w:rPr>
        <w:t>guidance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Journal</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of</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the</w:t>
      </w:r>
      <w:proofErr w:type="spellEnd"/>
      <w:r w:rsidRPr="009D0253">
        <w:rPr>
          <w:rFonts w:ascii="Times New Roman" w:hAnsi="Times New Roman" w:cs="Times New Roman"/>
          <w:i/>
          <w:iCs/>
          <w:color w:val="000000" w:themeColor="text1"/>
          <w:sz w:val="24"/>
          <w:szCs w:val="24"/>
        </w:rPr>
        <w:t xml:space="preserve"> Royal </w:t>
      </w:r>
      <w:proofErr w:type="spellStart"/>
      <w:r w:rsidRPr="009D0253">
        <w:rPr>
          <w:rFonts w:ascii="Times New Roman" w:hAnsi="Times New Roman" w:cs="Times New Roman"/>
          <w:i/>
          <w:iCs/>
          <w:color w:val="000000" w:themeColor="text1"/>
          <w:sz w:val="24"/>
          <w:szCs w:val="24"/>
        </w:rPr>
        <w:t>Society</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of</w:t>
      </w:r>
      <w:proofErr w:type="spellEnd"/>
      <w:r w:rsidRPr="009D0253">
        <w:rPr>
          <w:rFonts w:ascii="Times New Roman" w:hAnsi="Times New Roman" w:cs="Times New Roman"/>
          <w:i/>
          <w:iCs/>
          <w:color w:val="000000" w:themeColor="text1"/>
          <w:sz w:val="24"/>
          <w:szCs w:val="24"/>
        </w:rPr>
        <w:t xml:space="preserve"> Medicine, 100,</w:t>
      </w:r>
      <w:r w:rsidRPr="009D0253">
        <w:rPr>
          <w:rFonts w:ascii="Times New Roman" w:hAnsi="Times New Roman" w:cs="Times New Roman"/>
          <w:color w:val="000000" w:themeColor="text1"/>
          <w:sz w:val="24"/>
          <w:szCs w:val="24"/>
        </w:rPr>
        <w:t xml:space="preserve"> 448-452. </w:t>
      </w:r>
    </w:p>
    <w:p w14:paraId="6DBB94A4"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eastAsiaTheme="minorEastAsia" w:hAnsi="Times New Roman" w:cs="Times New Roman"/>
          <w:iCs/>
          <w:color w:val="000000" w:themeColor="text1"/>
          <w:sz w:val="24"/>
          <w:szCs w:val="24"/>
        </w:rPr>
        <w:t xml:space="preserve">Cohen, D. (2011). </w:t>
      </w:r>
      <w:proofErr w:type="spellStart"/>
      <w:r w:rsidRPr="009D0253">
        <w:rPr>
          <w:rFonts w:ascii="Times New Roman" w:eastAsiaTheme="minorEastAsia" w:hAnsi="Times New Roman" w:cs="Times New Roman"/>
          <w:iCs/>
          <w:color w:val="000000" w:themeColor="text1"/>
          <w:sz w:val="24"/>
          <w:szCs w:val="24"/>
        </w:rPr>
        <w:t>Does</w:t>
      </w:r>
      <w:proofErr w:type="spellEnd"/>
      <w:r w:rsidRPr="009D0253">
        <w:rPr>
          <w:rFonts w:ascii="Times New Roman" w:eastAsiaTheme="minorEastAsia" w:hAnsi="Times New Roman" w:cs="Times New Roman"/>
          <w:iCs/>
          <w:color w:val="000000" w:themeColor="text1"/>
          <w:sz w:val="24"/>
          <w:szCs w:val="24"/>
        </w:rPr>
        <w:t xml:space="preserve"> experimental </w:t>
      </w:r>
      <w:proofErr w:type="spellStart"/>
      <w:r w:rsidRPr="009D0253">
        <w:rPr>
          <w:rFonts w:ascii="Times New Roman" w:eastAsiaTheme="minorEastAsia" w:hAnsi="Times New Roman" w:cs="Times New Roman"/>
          <w:iCs/>
          <w:color w:val="000000" w:themeColor="text1"/>
          <w:sz w:val="24"/>
          <w:szCs w:val="24"/>
        </w:rPr>
        <w:t>research</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support</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psychoanalysis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Journal</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of</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Physiology</w:t>
      </w:r>
      <w:proofErr w:type="spellEnd"/>
      <w:r w:rsidRPr="009D0253">
        <w:rPr>
          <w:rFonts w:ascii="Times New Roman" w:eastAsiaTheme="minorEastAsia" w:hAnsi="Times New Roman" w:cs="Times New Roman"/>
          <w:i/>
          <w:color w:val="000000" w:themeColor="text1"/>
          <w:sz w:val="24"/>
          <w:szCs w:val="24"/>
        </w:rPr>
        <w:t xml:space="preserve"> – Paris, 105</w:t>
      </w:r>
      <w:r w:rsidRPr="009D0253">
        <w:rPr>
          <w:rFonts w:ascii="Times New Roman" w:eastAsiaTheme="minorEastAsia" w:hAnsi="Times New Roman" w:cs="Times New Roman"/>
          <w:iCs/>
          <w:color w:val="000000" w:themeColor="text1"/>
          <w:sz w:val="24"/>
          <w:szCs w:val="24"/>
        </w:rPr>
        <w:t xml:space="preserve">, 211-219. </w:t>
      </w:r>
      <w:proofErr w:type="gramStart"/>
      <w:r w:rsidRPr="009D0253">
        <w:rPr>
          <w:rFonts w:ascii="Times New Roman" w:hAnsi="Times New Roman" w:cs="Times New Roman"/>
          <w:color w:val="000000" w:themeColor="text1"/>
          <w:sz w:val="24"/>
          <w:szCs w:val="24"/>
        </w:rPr>
        <w:t>doi:10.1016/j.jphysparis</w:t>
      </w:r>
      <w:proofErr w:type="gramEnd"/>
      <w:r w:rsidRPr="009D0253">
        <w:rPr>
          <w:rFonts w:ascii="Times New Roman" w:hAnsi="Times New Roman" w:cs="Times New Roman"/>
          <w:color w:val="000000" w:themeColor="text1"/>
          <w:sz w:val="24"/>
          <w:szCs w:val="24"/>
        </w:rPr>
        <w:t>.2011.09.010.</w:t>
      </w:r>
    </w:p>
    <w:p w14:paraId="504252FC"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Crowley, M., </w:t>
      </w:r>
      <w:proofErr w:type="spellStart"/>
      <w:r w:rsidRPr="009D0253">
        <w:rPr>
          <w:rFonts w:ascii="Times New Roman" w:hAnsi="Times New Roman" w:cs="Times New Roman"/>
          <w:color w:val="000000" w:themeColor="text1"/>
          <w:sz w:val="24"/>
          <w:szCs w:val="24"/>
        </w:rPr>
        <w:t>Supple</w:t>
      </w:r>
      <w:proofErr w:type="spellEnd"/>
      <w:r w:rsidRPr="009D0253">
        <w:rPr>
          <w:rFonts w:ascii="Times New Roman" w:hAnsi="Times New Roman" w:cs="Times New Roman"/>
          <w:color w:val="000000" w:themeColor="text1"/>
          <w:sz w:val="24"/>
          <w:szCs w:val="24"/>
        </w:rPr>
        <w:t xml:space="preserve">, L., Scott, T., y Brooks-Gunn, J. (2019).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role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psychology</w:t>
      </w:r>
      <w:proofErr w:type="spellEnd"/>
      <w:r w:rsidRPr="009D0253">
        <w:rPr>
          <w:rFonts w:ascii="Times New Roman" w:hAnsi="Times New Roman" w:cs="Times New Roman"/>
          <w:color w:val="000000" w:themeColor="text1"/>
          <w:sz w:val="24"/>
          <w:szCs w:val="24"/>
        </w:rPr>
        <w:t xml:space="preserve"> in </w:t>
      </w:r>
      <w:proofErr w:type="spellStart"/>
      <w:r w:rsidRPr="009D0253">
        <w:rPr>
          <w:rFonts w:ascii="Times New Roman" w:hAnsi="Times New Roman" w:cs="Times New Roman"/>
          <w:color w:val="000000" w:themeColor="text1"/>
          <w:sz w:val="24"/>
          <w:szCs w:val="24"/>
        </w:rPr>
        <w:t>evodence-based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policymaking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opportunities</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for</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strategic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investment</w:t>
      </w:r>
      <w:proofErr w:type="spellEnd"/>
      <w:r w:rsidRPr="009D0253">
        <w:rPr>
          <w:rFonts w:ascii="Times New Roman" w:hAnsi="Times New Roman" w:cs="Times New Roman"/>
          <w:color w:val="000000" w:themeColor="text1"/>
          <w:sz w:val="24"/>
          <w:szCs w:val="24"/>
        </w:rPr>
        <w:t xml:space="preserve"> in </w:t>
      </w:r>
      <w:proofErr w:type="spellStart"/>
      <w:r w:rsidRPr="009D0253">
        <w:rPr>
          <w:rFonts w:ascii="Times New Roman" w:hAnsi="Times New Roman" w:cs="Times New Roman"/>
          <w:color w:val="000000" w:themeColor="text1"/>
          <w:sz w:val="24"/>
          <w:szCs w:val="24"/>
        </w:rPr>
        <w:t>poverty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reduction</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American </w:t>
      </w:r>
      <w:proofErr w:type="spellStart"/>
      <w:r w:rsidRPr="009D0253">
        <w:rPr>
          <w:rFonts w:ascii="Times New Roman" w:hAnsi="Times New Roman" w:cs="Times New Roman"/>
          <w:i/>
          <w:iCs/>
          <w:color w:val="000000" w:themeColor="text1"/>
          <w:sz w:val="24"/>
          <w:szCs w:val="24"/>
        </w:rPr>
        <w:t>Psychologist</w:t>
      </w:r>
      <w:proofErr w:type="spellEnd"/>
      <w:r w:rsidRPr="009D0253">
        <w:rPr>
          <w:rFonts w:ascii="Times New Roman" w:hAnsi="Times New Roman" w:cs="Times New Roman"/>
          <w:i/>
          <w:iCs/>
          <w:color w:val="000000" w:themeColor="text1"/>
          <w:sz w:val="24"/>
          <w:szCs w:val="24"/>
        </w:rPr>
        <w:t>, 74</w:t>
      </w:r>
      <w:r w:rsidRPr="009D0253">
        <w:rPr>
          <w:rFonts w:ascii="Times New Roman" w:hAnsi="Times New Roman" w:cs="Times New Roman"/>
          <w:color w:val="000000" w:themeColor="text1"/>
          <w:sz w:val="24"/>
          <w:szCs w:val="24"/>
        </w:rPr>
        <w:t xml:space="preserve">(6), 685-697.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10.1037/amp0000466.</w:t>
      </w:r>
    </w:p>
    <w:p w14:paraId="1B766DAF"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Dawes, M., </w:t>
      </w:r>
      <w:proofErr w:type="spellStart"/>
      <w:r w:rsidRPr="009D0253">
        <w:rPr>
          <w:rFonts w:ascii="Times New Roman" w:hAnsi="Times New Roman" w:cs="Times New Roman"/>
          <w:color w:val="000000" w:themeColor="text1"/>
          <w:sz w:val="24"/>
          <w:szCs w:val="24"/>
        </w:rPr>
        <w:t>Summerskill</w:t>
      </w:r>
      <w:proofErr w:type="spellEnd"/>
      <w:r w:rsidRPr="009D0253">
        <w:rPr>
          <w:rFonts w:ascii="Times New Roman" w:hAnsi="Times New Roman" w:cs="Times New Roman"/>
          <w:color w:val="000000" w:themeColor="text1"/>
          <w:sz w:val="24"/>
          <w:szCs w:val="24"/>
        </w:rPr>
        <w:t xml:space="preserve">, W., </w:t>
      </w:r>
      <w:proofErr w:type="spellStart"/>
      <w:r w:rsidRPr="009D0253">
        <w:rPr>
          <w:rFonts w:ascii="Times New Roman" w:hAnsi="Times New Roman" w:cs="Times New Roman"/>
          <w:color w:val="000000" w:themeColor="text1"/>
          <w:sz w:val="24"/>
          <w:szCs w:val="24"/>
        </w:rPr>
        <w:t>Glasziou</w:t>
      </w:r>
      <w:proofErr w:type="spellEnd"/>
      <w:r w:rsidRPr="009D0253">
        <w:rPr>
          <w:rFonts w:ascii="Times New Roman" w:hAnsi="Times New Roman" w:cs="Times New Roman"/>
          <w:color w:val="000000" w:themeColor="text1"/>
          <w:sz w:val="24"/>
          <w:szCs w:val="24"/>
        </w:rPr>
        <w:t xml:space="preserve">, P., </w:t>
      </w:r>
      <w:proofErr w:type="spellStart"/>
      <w:r w:rsidRPr="009D0253">
        <w:rPr>
          <w:rFonts w:ascii="Times New Roman" w:hAnsi="Times New Roman" w:cs="Times New Roman"/>
          <w:color w:val="000000" w:themeColor="text1"/>
          <w:sz w:val="24"/>
          <w:szCs w:val="24"/>
        </w:rPr>
        <w:t>Cartabellotta</w:t>
      </w:r>
      <w:proofErr w:type="spellEnd"/>
      <w:r w:rsidRPr="009D0253">
        <w:rPr>
          <w:rFonts w:ascii="Times New Roman" w:hAnsi="Times New Roman" w:cs="Times New Roman"/>
          <w:color w:val="000000" w:themeColor="text1"/>
          <w:sz w:val="24"/>
          <w:szCs w:val="24"/>
        </w:rPr>
        <w:t xml:space="preserve">, A., Martin, J., </w:t>
      </w:r>
      <w:proofErr w:type="spellStart"/>
      <w:r w:rsidRPr="009D0253">
        <w:rPr>
          <w:rFonts w:ascii="Times New Roman" w:hAnsi="Times New Roman" w:cs="Times New Roman"/>
          <w:color w:val="000000" w:themeColor="text1"/>
          <w:sz w:val="24"/>
          <w:szCs w:val="24"/>
        </w:rPr>
        <w:t>Hopayian</w:t>
      </w:r>
      <w:proofErr w:type="spellEnd"/>
      <w:r w:rsidRPr="009D0253">
        <w:rPr>
          <w:rFonts w:ascii="Times New Roman" w:hAnsi="Times New Roman" w:cs="Times New Roman"/>
          <w:color w:val="000000" w:themeColor="text1"/>
          <w:sz w:val="24"/>
          <w:szCs w:val="24"/>
        </w:rPr>
        <w:t xml:space="preserve">, K., … Osborne, J. (2005). </w:t>
      </w:r>
      <w:proofErr w:type="spellStart"/>
      <w:r w:rsidRPr="009D0253">
        <w:rPr>
          <w:rFonts w:ascii="Times New Roman" w:hAnsi="Times New Roman" w:cs="Times New Roman"/>
          <w:color w:val="000000" w:themeColor="text1"/>
          <w:sz w:val="24"/>
          <w:szCs w:val="24"/>
        </w:rPr>
        <w:t>Sicily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statement</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on</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evidence-based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BMC Medical </w:t>
      </w:r>
      <w:proofErr w:type="spellStart"/>
      <w:r w:rsidRPr="009D0253">
        <w:rPr>
          <w:rFonts w:ascii="Times New Roman" w:hAnsi="Times New Roman" w:cs="Times New Roman"/>
          <w:i/>
          <w:iCs/>
          <w:color w:val="000000" w:themeColor="text1"/>
          <w:sz w:val="24"/>
          <w:szCs w:val="24"/>
        </w:rPr>
        <w:t>Education</w:t>
      </w:r>
      <w:proofErr w:type="spellEnd"/>
      <w:r w:rsidRPr="009D0253">
        <w:rPr>
          <w:rFonts w:ascii="Times New Roman" w:hAnsi="Times New Roman" w:cs="Times New Roman"/>
          <w:i/>
          <w:iCs/>
          <w:color w:val="000000" w:themeColor="text1"/>
          <w:sz w:val="24"/>
          <w:szCs w:val="24"/>
        </w:rPr>
        <w:t>, 5</w:t>
      </w:r>
      <w:r w:rsidRPr="009D0253">
        <w:rPr>
          <w:rFonts w:ascii="Times New Roman" w:hAnsi="Times New Roman" w:cs="Times New Roman"/>
          <w:color w:val="000000" w:themeColor="text1"/>
          <w:sz w:val="24"/>
          <w:szCs w:val="24"/>
        </w:rPr>
        <w:t>(1). doi:10.1186/1472-6920-5-1 </w:t>
      </w:r>
    </w:p>
    <w:p w14:paraId="295A87C6"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r w:rsidRPr="009D0253">
        <w:rPr>
          <w:rFonts w:ascii="Times New Roman" w:eastAsiaTheme="minorEastAsia" w:hAnsi="Times New Roman" w:cs="Times New Roman"/>
          <w:iCs/>
          <w:color w:val="000000" w:themeColor="text1"/>
          <w:sz w:val="24"/>
          <w:szCs w:val="24"/>
        </w:rPr>
        <w:t xml:space="preserve">De Maat., S., de </w:t>
      </w:r>
      <w:proofErr w:type="spellStart"/>
      <w:r w:rsidRPr="009D0253">
        <w:rPr>
          <w:rFonts w:ascii="Times New Roman" w:eastAsiaTheme="minorEastAsia" w:hAnsi="Times New Roman" w:cs="Times New Roman"/>
          <w:iCs/>
          <w:color w:val="000000" w:themeColor="text1"/>
          <w:sz w:val="24"/>
          <w:szCs w:val="24"/>
        </w:rPr>
        <w:t>Jonghe</w:t>
      </w:r>
      <w:proofErr w:type="spellEnd"/>
      <w:r w:rsidRPr="009D0253">
        <w:rPr>
          <w:rFonts w:ascii="Times New Roman" w:eastAsiaTheme="minorEastAsia" w:hAnsi="Times New Roman" w:cs="Times New Roman"/>
          <w:iCs/>
          <w:color w:val="000000" w:themeColor="text1"/>
          <w:sz w:val="24"/>
          <w:szCs w:val="24"/>
        </w:rPr>
        <w:t xml:space="preserve">, F., de </w:t>
      </w:r>
      <w:proofErr w:type="spellStart"/>
      <w:r w:rsidRPr="009D0253">
        <w:rPr>
          <w:rFonts w:ascii="Times New Roman" w:eastAsiaTheme="minorEastAsia" w:hAnsi="Times New Roman" w:cs="Times New Roman"/>
          <w:iCs/>
          <w:color w:val="000000" w:themeColor="text1"/>
          <w:sz w:val="24"/>
          <w:szCs w:val="24"/>
        </w:rPr>
        <w:t>Kraker</w:t>
      </w:r>
      <w:proofErr w:type="spellEnd"/>
      <w:r w:rsidRPr="009D0253">
        <w:rPr>
          <w:rFonts w:ascii="Times New Roman" w:eastAsiaTheme="minorEastAsia" w:hAnsi="Times New Roman" w:cs="Times New Roman"/>
          <w:iCs/>
          <w:color w:val="000000" w:themeColor="text1"/>
          <w:sz w:val="24"/>
          <w:szCs w:val="24"/>
        </w:rPr>
        <w:t xml:space="preserve">, R., </w:t>
      </w:r>
      <w:proofErr w:type="spellStart"/>
      <w:r w:rsidRPr="009D0253">
        <w:rPr>
          <w:rFonts w:ascii="Times New Roman" w:eastAsiaTheme="minorEastAsia" w:hAnsi="Times New Roman" w:cs="Times New Roman"/>
          <w:iCs/>
          <w:color w:val="000000" w:themeColor="text1"/>
          <w:sz w:val="24"/>
          <w:szCs w:val="24"/>
        </w:rPr>
        <w:t>Leichsenring</w:t>
      </w:r>
      <w:proofErr w:type="spellEnd"/>
      <w:r w:rsidRPr="009D0253">
        <w:rPr>
          <w:rFonts w:ascii="Times New Roman" w:eastAsiaTheme="minorEastAsia" w:hAnsi="Times New Roman" w:cs="Times New Roman"/>
          <w:iCs/>
          <w:color w:val="000000" w:themeColor="text1"/>
          <w:sz w:val="24"/>
          <w:szCs w:val="24"/>
        </w:rPr>
        <w:t xml:space="preserve">, F., </w:t>
      </w:r>
      <w:proofErr w:type="spellStart"/>
      <w:r w:rsidRPr="009D0253">
        <w:rPr>
          <w:rFonts w:ascii="Times New Roman" w:eastAsiaTheme="minorEastAsia" w:hAnsi="Times New Roman" w:cs="Times New Roman"/>
          <w:iCs/>
          <w:color w:val="000000" w:themeColor="text1"/>
          <w:sz w:val="24"/>
          <w:szCs w:val="24"/>
        </w:rPr>
        <w:t>Abbass</w:t>
      </w:r>
      <w:proofErr w:type="spellEnd"/>
      <w:r w:rsidRPr="009D0253">
        <w:rPr>
          <w:rFonts w:ascii="Times New Roman" w:eastAsiaTheme="minorEastAsia" w:hAnsi="Times New Roman" w:cs="Times New Roman"/>
          <w:iCs/>
          <w:color w:val="000000" w:themeColor="text1"/>
          <w:sz w:val="24"/>
          <w:szCs w:val="24"/>
        </w:rPr>
        <w:t xml:space="preserve">, A., </w:t>
      </w:r>
      <w:proofErr w:type="spellStart"/>
      <w:r w:rsidRPr="009D0253">
        <w:rPr>
          <w:rFonts w:ascii="Times New Roman" w:eastAsiaTheme="minorEastAsia" w:hAnsi="Times New Roman" w:cs="Times New Roman"/>
          <w:iCs/>
          <w:color w:val="000000" w:themeColor="text1"/>
          <w:sz w:val="24"/>
          <w:szCs w:val="24"/>
        </w:rPr>
        <w:t>Luyten</w:t>
      </w:r>
      <w:proofErr w:type="spellEnd"/>
      <w:r w:rsidRPr="009D0253">
        <w:rPr>
          <w:rFonts w:ascii="Times New Roman" w:eastAsiaTheme="minorEastAsia" w:hAnsi="Times New Roman" w:cs="Times New Roman"/>
          <w:iCs/>
          <w:color w:val="000000" w:themeColor="text1"/>
          <w:sz w:val="24"/>
          <w:szCs w:val="24"/>
        </w:rPr>
        <w:t xml:space="preserve">, P., Barber, J. P., Van, R. y </w:t>
      </w:r>
      <w:proofErr w:type="spellStart"/>
      <w:r w:rsidRPr="009D0253">
        <w:rPr>
          <w:rFonts w:ascii="Times New Roman" w:eastAsiaTheme="minorEastAsia" w:hAnsi="Times New Roman" w:cs="Times New Roman"/>
          <w:iCs/>
          <w:color w:val="000000" w:themeColor="text1"/>
          <w:sz w:val="24"/>
          <w:szCs w:val="24"/>
        </w:rPr>
        <w:t>Dekker</w:t>
      </w:r>
      <w:proofErr w:type="spellEnd"/>
      <w:r w:rsidRPr="009D0253">
        <w:rPr>
          <w:rFonts w:ascii="Times New Roman" w:eastAsiaTheme="minorEastAsia" w:hAnsi="Times New Roman" w:cs="Times New Roman"/>
          <w:iCs/>
          <w:color w:val="000000" w:themeColor="text1"/>
          <w:sz w:val="24"/>
          <w:szCs w:val="24"/>
        </w:rPr>
        <w:t xml:space="preserve">, J. (2013). </w:t>
      </w:r>
      <w:proofErr w:type="spellStart"/>
      <w:r w:rsidRPr="009D0253">
        <w:rPr>
          <w:rFonts w:ascii="Times New Roman" w:eastAsiaTheme="minorEastAsia" w:hAnsi="Times New Roman" w:cs="Times New Roman"/>
          <w:iCs/>
          <w:color w:val="000000" w:themeColor="text1"/>
          <w:sz w:val="24"/>
          <w:szCs w:val="24"/>
        </w:rPr>
        <w:t>The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current</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state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of</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the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empirical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evidence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for</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psychoanalysis</w:t>
      </w:r>
      <w:proofErr w:type="spellEnd"/>
      <w:r w:rsidRPr="009D0253">
        <w:rPr>
          <w:rFonts w:ascii="Times New Roman" w:eastAsiaTheme="minorEastAsia" w:hAnsi="Times New Roman" w:cs="Times New Roman"/>
          <w:iCs/>
          <w:color w:val="000000" w:themeColor="text1"/>
          <w:sz w:val="24"/>
          <w:szCs w:val="24"/>
        </w:rPr>
        <w:t>: a meta-</w:t>
      </w:r>
      <w:proofErr w:type="spellStart"/>
      <w:r w:rsidRPr="009D0253">
        <w:rPr>
          <w:rFonts w:ascii="Times New Roman" w:eastAsiaTheme="minorEastAsia" w:hAnsi="Times New Roman" w:cs="Times New Roman"/>
          <w:iCs/>
          <w:color w:val="000000" w:themeColor="text1"/>
          <w:sz w:val="24"/>
          <w:szCs w:val="24"/>
        </w:rPr>
        <w:t>analytic</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approach</w:t>
      </w:r>
      <w:proofErr w:type="spellEnd"/>
      <w:r w:rsidRPr="009D0253">
        <w:rPr>
          <w:rFonts w:ascii="Times New Roman" w:eastAsiaTheme="minorEastAsia" w:hAnsi="Times New Roman" w:cs="Times New Roman"/>
          <w:iCs/>
          <w:color w:val="000000" w:themeColor="text1"/>
          <w:sz w:val="24"/>
          <w:szCs w:val="24"/>
        </w:rPr>
        <w:t xml:space="preserve">. </w:t>
      </w:r>
      <w:r w:rsidRPr="009D0253">
        <w:rPr>
          <w:rFonts w:ascii="Times New Roman" w:eastAsiaTheme="minorEastAsia" w:hAnsi="Times New Roman" w:cs="Times New Roman"/>
          <w:i/>
          <w:color w:val="000000" w:themeColor="text1"/>
          <w:sz w:val="24"/>
          <w:szCs w:val="24"/>
        </w:rPr>
        <w:t xml:space="preserve">Harvard </w:t>
      </w:r>
      <w:proofErr w:type="spellStart"/>
      <w:r w:rsidRPr="009D0253">
        <w:rPr>
          <w:rFonts w:ascii="Times New Roman" w:eastAsiaTheme="minorEastAsia" w:hAnsi="Times New Roman" w:cs="Times New Roman"/>
          <w:i/>
          <w:color w:val="000000" w:themeColor="text1"/>
          <w:sz w:val="24"/>
          <w:szCs w:val="24"/>
        </w:rPr>
        <w:t>Review</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of</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Psychiatry</w:t>
      </w:r>
      <w:proofErr w:type="spellEnd"/>
      <w:r w:rsidRPr="009D0253">
        <w:rPr>
          <w:rFonts w:ascii="Times New Roman" w:eastAsiaTheme="minorEastAsia" w:hAnsi="Times New Roman" w:cs="Times New Roman"/>
          <w:i/>
          <w:color w:val="000000" w:themeColor="text1"/>
          <w:sz w:val="24"/>
          <w:szCs w:val="24"/>
        </w:rPr>
        <w:t>, 21</w:t>
      </w:r>
      <w:r w:rsidRPr="009D0253">
        <w:rPr>
          <w:rFonts w:ascii="Times New Roman" w:eastAsiaTheme="minorEastAsia" w:hAnsi="Times New Roman" w:cs="Times New Roman"/>
          <w:iCs/>
          <w:color w:val="000000" w:themeColor="text1"/>
          <w:sz w:val="24"/>
          <w:szCs w:val="24"/>
        </w:rPr>
        <w:t xml:space="preserve">(3), 107-137. </w:t>
      </w:r>
      <w:proofErr w:type="spellStart"/>
      <w:r w:rsidRPr="009D0253">
        <w:rPr>
          <w:rFonts w:ascii="Times New Roman" w:eastAsiaTheme="minorEastAsia" w:hAnsi="Times New Roman" w:cs="Times New Roman"/>
          <w:iCs/>
          <w:color w:val="000000" w:themeColor="text1"/>
          <w:sz w:val="24"/>
          <w:szCs w:val="24"/>
        </w:rPr>
        <w:t>doi</w:t>
      </w:r>
      <w:proofErr w:type="spellEnd"/>
      <w:r w:rsidRPr="009D0253">
        <w:rPr>
          <w:rFonts w:ascii="Times New Roman" w:eastAsiaTheme="minorEastAsia" w:hAnsi="Times New Roman" w:cs="Times New Roman"/>
          <w:iCs/>
          <w:color w:val="000000" w:themeColor="text1"/>
          <w:sz w:val="24"/>
          <w:szCs w:val="24"/>
        </w:rPr>
        <w:t xml:space="preserve">: 10.1097/HRP.0b013e318294f5fd. </w:t>
      </w:r>
    </w:p>
    <w:p w14:paraId="11178F6C"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Diéguez, A. J. (2019). Los compromisos del realismo científico. </w:t>
      </w:r>
      <w:proofErr w:type="spellStart"/>
      <w:r w:rsidRPr="009D0253">
        <w:rPr>
          <w:rFonts w:ascii="Times New Roman" w:hAnsi="Times New Roman" w:cs="Times New Roman"/>
          <w:i/>
          <w:iCs/>
          <w:color w:val="000000" w:themeColor="text1"/>
          <w:sz w:val="24"/>
          <w:szCs w:val="24"/>
        </w:rPr>
        <w:t>Scientia</w:t>
      </w:r>
      <w:proofErr w:type="spellEnd"/>
      <w:r w:rsidRPr="009D0253">
        <w:rPr>
          <w:rFonts w:ascii="Times New Roman" w:hAnsi="Times New Roman" w:cs="Times New Roman"/>
          <w:i/>
          <w:iCs/>
          <w:color w:val="000000" w:themeColor="text1"/>
          <w:sz w:val="24"/>
          <w:szCs w:val="24"/>
        </w:rPr>
        <w:t xml:space="preserve"> in Verba Magazine, 3</w:t>
      </w:r>
      <w:r w:rsidRPr="009D0253">
        <w:rPr>
          <w:rFonts w:ascii="Times New Roman" w:hAnsi="Times New Roman" w:cs="Times New Roman"/>
          <w:color w:val="000000" w:themeColor="text1"/>
          <w:sz w:val="24"/>
          <w:szCs w:val="24"/>
        </w:rPr>
        <w:t xml:space="preserve">, 97-118. </w:t>
      </w:r>
    </w:p>
    <w:p w14:paraId="4FE5E991"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Diéguez, A. J. (2020). La relatividad conceptual y el problema de la verdad: Bases para un realismo ontológico moderado. </w:t>
      </w:r>
      <w:proofErr w:type="spellStart"/>
      <w:r w:rsidRPr="009D0253">
        <w:rPr>
          <w:rFonts w:ascii="Times New Roman" w:hAnsi="Times New Roman" w:cs="Times New Roman"/>
          <w:i/>
          <w:iCs/>
          <w:color w:val="000000" w:themeColor="text1"/>
          <w:sz w:val="24"/>
          <w:szCs w:val="24"/>
        </w:rPr>
        <w:t>Scientia</w:t>
      </w:r>
      <w:proofErr w:type="spellEnd"/>
      <w:r w:rsidRPr="009D0253">
        <w:rPr>
          <w:rFonts w:ascii="Times New Roman" w:hAnsi="Times New Roman" w:cs="Times New Roman"/>
          <w:i/>
          <w:iCs/>
          <w:color w:val="000000" w:themeColor="text1"/>
          <w:sz w:val="24"/>
          <w:szCs w:val="24"/>
        </w:rPr>
        <w:t xml:space="preserve"> in Verba Magazine, 6</w:t>
      </w:r>
      <w:r w:rsidRPr="009D0253">
        <w:rPr>
          <w:rFonts w:ascii="Times New Roman" w:hAnsi="Times New Roman" w:cs="Times New Roman"/>
          <w:color w:val="000000" w:themeColor="text1"/>
          <w:sz w:val="24"/>
          <w:szCs w:val="24"/>
        </w:rPr>
        <w:t xml:space="preserve">(1), 105-120.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xml:space="preserve">: </w:t>
      </w:r>
      <w:hyperlink r:id="rId8" w:history="1">
        <w:r w:rsidRPr="009D0253">
          <w:rPr>
            <w:rStyle w:val="Hipervnculo"/>
            <w:rFonts w:ascii="Times New Roman" w:hAnsi="Times New Roman" w:cs="Times New Roman"/>
            <w:color w:val="000000" w:themeColor="text1"/>
            <w:sz w:val="24"/>
            <w:szCs w:val="24"/>
            <w:u w:val="none"/>
          </w:rPr>
          <w:t>10.5281/zenodo.3842139</w:t>
        </w:r>
      </w:hyperlink>
      <w:r w:rsidRPr="009D0253">
        <w:rPr>
          <w:rFonts w:ascii="Times New Roman" w:hAnsi="Times New Roman" w:cs="Times New Roman"/>
          <w:color w:val="000000" w:themeColor="text1"/>
          <w:sz w:val="24"/>
          <w:szCs w:val="24"/>
        </w:rPr>
        <w:t>.</w:t>
      </w:r>
    </w:p>
    <w:p w14:paraId="423E3685"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Distel</w:t>
      </w:r>
      <w:proofErr w:type="spellEnd"/>
      <w:r w:rsidRPr="009D0253">
        <w:rPr>
          <w:rFonts w:ascii="Times New Roman" w:hAnsi="Times New Roman" w:cs="Times New Roman"/>
          <w:color w:val="000000" w:themeColor="text1"/>
          <w:sz w:val="24"/>
          <w:szCs w:val="24"/>
        </w:rPr>
        <w:t xml:space="preserve">, L. E., </w:t>
      </w:r>
      <w:proofErr w:type="spellStart"/>
      <w:r w:rsidRPr="009D0253">
        <w:rPr>
          <w:rFonts w:ascii="Times New Roman" w:hAnsi="Times New Roman" w:cs="Times New Roman"/>
          <w:color w:val="000000" w:themeColor="text1"/>
          <w:sz w:val="24"/>
          <w:szCs w:val="24"/>
        </w:rPr>
        <w:t>Piñeda</w:t>
      </w:r>
      <w:proofErr w:type="spellEnd"/>
      <w:r w:rsidRPr="009D0253">
        <w:rPr>
          <w:rFonts w:ascii="Times New Roman" w:hAnsi="Times New Roman" w:cs="Times New Roman"/>
          <w:color w:val="000000" w:themeColor="text1"/>
          <w:sz w:val="24"/>
          <w:szCs w:val="24"/>
        </w:rPr>
        <w:t xml:space="preserve">, M. A. y García, H. (2018). Modelos de formación de psicólogos y psicoterapia basada en evidencia. </w:t>
      </w:r>
      <w:r w:rsidRPr="009D0253">
        <w:rPr>
          <w:rFonts w:ascii="Times New Roman" w:hAnsi="Times New Roman" w:cs="Times New Roman"/>
          <w:i/>
          <w:iCs/>
          <w:color w:val="000000" w:themeColor="text1"/>
          <w:sz w:val="24"/>
          <w:szCs w:val="24"/>
        </w:rPr>
        <w:t>Perspectivas en Psicología, 15</w:t>
      </w:r>
      <w:r w:rsidRPr="009D0253">
        <w:rPr>
          <w:rFonts w:ascii="Times New Roman" w:hAnsi="Times New Roman" w:cs="Times New Roman"/>
          <w:color w:val="000000" w:themeColor="text1"/>
          <w:sz w:val="24"/>
          <w:szCs w:val="24"/>
        </w:rPr>
        <w:t>(1), 108-118.</w:t>
      </w:r>
    </w:p>
    <w:p w14:paraId="67BE53CC"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Doppelt</w:t>
      </w:r>
      <w:proofErr w:type="spellEnd"/>
      <w:r w:rsidRPr="009D0253">
        <w:rPr>
          <w:rFonts w:ascii="Times New Roman" w:hAnsi="Times New Roman" w:cs="Times New Roman"/>
          <w:color w:val="000000" w:themeColor="text1"/>
          <w:sz w:val="24"/>
          <w:szCs w:val="24"/>
        </w:rPr>
        <w:t xml:space="preserve">, G. (2013). </w:t>
      </w:r>
      <w:proofErr w:type="spellStart"/>
      <w:r w:rsidRPr="009D0253">
        <w:rPr>
          <w:rFonts w:ascii="Times New Roman" w:hAnsi="Times New Roman" w:cs="Times New Roman"/>
          <w:color w:val="000000" w:themeColor="text1"/>
          <w:sz w:val="24"/>
          <w:szCs w:val="24"/>
        </w:rPr>
        <w:t>Reconstructing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scientific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to</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rebut</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pessimistic</w:t>
      </w:r>
      <w:proofErr w:type="spellEnd"/>
      <w:r w:rsidRPr="009D0253">
        <w:rPr>
          <w:rFonts w:ascii="Times New Roman" w:hAnsi="Times New Roman" w:cs="Times New Roman"/>
          <w:color w:val="000000" w:themeColor="text1"/>
          <w:sz w:val="24"/>
          <w:szCs w:val="24"/>
        </w:rPr>
        <w:t xml:space="preserve"> meta-</w:t>
      </w:r>
      <w:proofErr w:type="spellStart"/>
      <w:r w:rsidRPr="009D0253">
        <w:rPr>
          <w:rFonts w:ascii="Times New Roman" w:hAnsi="Times New Roman" w:cs="Times New Roman"/>
          <w:color w:val="000000" w:themeColor="text1"/>
          <w:sz w:val="24"/>
          <w:szCs w:val="24"/>
        </w:rPr>
        <w:t>induction</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Philosophy</w:t>
      </w:r>
      <w:proofErr w:type="spellEnd"/>
      <w:r w:rsidRPr="009D0253">
        <w:rPr>
          <w:rFonts w:ascii="Times New Roman" w:hAnsi="Times New Roman" w:cs="Times New Roman"/>
          <w:i/>
          <w:iCs/>
          <w:color w:val="000000" w:themeColor="text1"/>
          <w:sz w:val="24"/>
          <w:szCs w:val="24"/>
        </w:rPr>
        <w:t xml:space="preserve"> of </w:t>
      </w:r>
      <w:proofErr w:type="spellStart"/>
      <w:r w:rsidRPr="009D0253">
        <w:rPr>
          <w:rFonts w:ascii="Times New Roman" w:hAnsi="Times New Roman" w:cs="Times New Roman"/>
          <w:i/>
          <w:iCs/>
          <w:color w:val="000000" w:themeColor="text1"/>
          <w:sz w:val="24"/>
          <w:szCs w:val="24"/>
        </w:rPr>
        <w:t>Science</w:t>
      </w:r>
      <w:proofErr w:type="spellEnd"/>
      <w:r w:rsidRPr="009D0253">
        <w:rPr>
          <w:rFonts w:ascii="Times New Roman" w:hAnsi="Times New Roman" w:cs="Times New Roman"/>
          <w:i/>
          <w:iCs/>
          <w:color w:val="000000" w:themeColor="text1"/>
          <w:sz w:val="24"/>
          <w:szCs w:val="24"/>
        </w:rPr>
        <w:t>, 74</w:t>
      </w:r>
      <w:r w:rsidRPr="009D0253">
        <w:rPr>
          <w:rFonts w:ascii="Times New Roman" w:hAnsi="Times New Roman" w:cs="Times New Roman"/>
          <w:color w:val="000000" w:themeColor="text1"/>
          <w:sz w:val="24"/>
          <w:szCs w:val="24"/>
        </w:rPr>
        <w:t>(1)</w:t>
      </w:r>
      <w:r w:rsidRPr="009D0253">
        <w:rPr>
          <w:rFonts w:ascii="Times New Roman" w:hAnsi="Times New Roman" w:cs="Times New Roman"/>
          <w:i/>
          <w:iCs/>
          <w:color w:val="000000" w:themeColor="text1"/>
          <w:sz w:val="24"/>
          <w:szCs w:val="24"/>
        </w:rPr>
        <w:t xml:space="preserve">, </w:t>
      </w:r>
      <w:r w:rsidRPr="009D0253">
        <w:rPr>
          <w:rFonts w:ascii="Times New Roman" w:hAnsi="Times New Roman" w:cs="Times New Roman"/>
          <w:color w:val="000000" w:themeColor="text1"/>
          <w:sz w:val="24"/>
          <w:szCs w:val="24"/>
        </w:rPr>
        <w:t>96-118.</w:t>
      </w:r>
    </w:p>
    <w:p w14:paraId="0BA19DE4"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Easton, G. (2009). </w:t>
      </w:r>
      <w:proofErr w:type="spellStart"/>
      <w:r w:rsidRPr="009D0253">
        <w:rPr>
          <w:rFonts w:ascii="Times New Roman" w:hAnsi="Times New Roman" w:cs="Times New Roman"/>
          <w:color w:val="000000" w:themeColor="text1"/>
          <w:sz w:val="24"/>
          <w:szCs w:val="24"/>
        </w:rPr>
        <w:t>Critical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in case </w:t>
      </w:r>
      <w:proofErr w:type="spellStart"/>
      <w:r w:rsidRPr="009D0253">
        <w:rPr>
          <w:rFonts w:ascii="Times New Roman" w:hAnsi="Times New Roman" w:cs="Times New Roman"/>
          <w:color w:val="000000" w:themeColor="text1"/>
          <w:sz w:val="24"/>
          <w:szCs w:val="24"/>
        </w:rPr>
        <w:t>study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research</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Industrial Marketing Management, </w:t>
      </w:r>
      <w:r w:rsidRPr="009D0253">
        <w:rPr>
          <w:rFonts w:ascii="Times New Roman" w:hAnsi="Times New Roman" w:cs="Times New Roman"/>
          <w:color w:val="000000" w:themeColor="text1"/>
          <w:sz w:val="24"/>
          <w:szCs w:val="24"/>
        </w:rPr>
        <w:t xml:space="preserve">(39), 118-128.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10.1016/j.indmarman.2008.06.004.</w:t>
      </w:r>
    </w:p>
    <w:p w14:paraId="5232F311"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Evidence-Based</w:t>
      </w:r>
      <w:proofErr w:type="spellEnd"/>
      <w:r w:rsidRPr="009D0253">
        <w:rPr>
          <w:rFonts w:ascii="Times New Roman" w:eastAsiaTheme="minorEastAsia" w:hAnsi="Times New Roman" w:cs="Times New Roman"/>
          <w:iCs/>
          <w:color w:val="000000" w:themeColor="text1"/>
          <w:sz w:val="24"/>
          <w:szCs w:val="24"/>
        </w:rPr>
        <w:t xml:space="preserve"> Medicine </w:t>
      </w:r>
      <w:proofErr w:type="spellStart"/>
      <w:r w:rsidRPr="009D0253">
        <w:rPr>
          <w:rFonts w:ascii="Times New Roman" w:eastAsiaTheme="minorEastAsia" w:hAnsi="Times New Roman" w:cs="Times New Roman"/>
          <w:iCs/>
          <w:color w:val="000000" w:themeColor="text1"/>
          <w:sz w:val="24"/>
          <w:szCs w:val="24"/>
        </w:rPr>
        <w:t>Working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Group</w:t>
      </w:r>
      <w:proofErr w:type="spellEnd"/>
      <w:r w:rsidRPr="009D0253">
        <w:rPr>
          <w:rFonts w:ascii="Times New Roman" w:eastAsiaTheme="minorEastAsia" w:hAnsi="Times New Roman" w:cs="Times New Roman"/>
          <w:iCs/>
          <w:color w:val="000000" w:themeColor="text1"/>
          <w:sz w:val="24"/>
          <w:szCs w:val="24"/>
        </w:rPr>
        <w:t xml:space="preserve">. (1992). </w:t>
      </w:r>
      <w:proofErr w:type="spellStart"/>
      <w:r w:rsidRPr="009D0253">
        <w:rPr>
          <w:rFonts w:ascii="Times New Roman" w:eastAsiaTheme="minorEastAsia" w:hAnsi="Times New Roman" w:cs="Times New Roman"/>
          <w:iCs/>
          <w:color w:val="000000" w:themeColor="text1"/>
          <w:sz w:val="24"/>
          <w:szCs w:val="24"/>
        </w:rPr>
        <w:t>Evidence-Based</w:t>
      </w:r>
      <w:proofErr w:type="spellEnd"/>
      <w:r w:rsidRPr="009D0253">
        <w:rPr>
          <w:rFonts w:ascii="Times New Roman" w:eastAsiaTheme="minorEastAsia" w:hAnsi="Times New Roman" w:cs="Times New Roman"/>
          <w:iCs/>
          <w:color w:val="000000" w:themeColor="text1"/>
          <w:sz w:val="24"/>
          <w:szCs w:val="24"/>
        </w:rPr>
        <w:t xml:space="preserve"> Medicine: A new </w:t>
      </w:r>
      <w:proofErr w:type="spellStart"/>
      <w:r w:rsidRPr="009D0253">
        <w:rPr>
          <w:rFonts w:ascii="Times New Roman" w:eastAsiaTheme="minorEastAsia" w:hAnsi="Times New Roman" w:cs="Times New Roman"/>
          <w:iCs/>
          <w:color w:val="000000" w:themeColor="text1"/>
          <w:sz w:val="24"/>
          <w:szCs w:val="24"/>
        </w:rPr>
        <w:t>approach</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to</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teaching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the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practice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of</w:t>
      </w:r>
      <w:proofErr w:type="spellEnd"/>
      <w:r w:rsidRPr="009D0253">
        <w:rPr>
          <w:rFonts w:ascii="Times New Roman" w:eastAsiaTheme="minorEastAsia" w:hAnsi="Times New Roman" w:cs="Times New Roman"/>
          <w:iCs/>
          <w:color w:val="000000" w:themeColor="text1"/>
          <w:sz w:val="24"/>
          <w:szCs w:val="24"/>
        </w:rPr>
        <w:t xml:space="preserve"> medicine. </w:t>
      </w:r>
      <w:r w:rsidRPr="009D0253">
        <w:rPr>
          <w:rFonts w:ascii="Times New Roman" w:eastAsiaTheme="minorEastAsia" w:hAnsi="Times New Roman" w:cs="Times New Roman"/>
          <w:i/>
          <w:color w:val="000000" w:themeColor="text1"/>
          <w:sz w:val="24"/>
          <w:szCs w:val="24"/>
        </w:rPr>
        <w:t>JAMA, 4</w:t>
      </w:r>
      <w:r w:rsidRPr="009D0253">
        <w:rPr>
          <w:rFonts w:ascii="Times New Roman" w:eastAsiaTheme="minorEastAsia" w:hAnsi="Times New Roman" w:cs="Times New Roman"/>
          <w:iCs/>
          <w:color w:val="000000" w:themeColor="text1"/>
          <w:sz w:val="24"/>
          <w:szCs w:val="24"/>
        </w:rPr>
        <w:t>(17), 2420-2425.</w:t>
      </w:r>
    </w:p>
    <w:p w14:paraId="07A3B8B5"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lang w:val="en-US"/>
        </w:rPr>
      </w:pPr>
      <w:r w:rsidRPr="009D0253">
        <w:rPr>
          <w:rFonts w:ascii="Times New Roman" w:hAnsi="Times New Roman" w:cs="Times New Roman"/>
          <w:color w:val="000000" w:themeColor="text1"/>
          <w:sz w:val="24"/>
          <w:szCs w:val="24"/>
          <w:shd w:val="clear" w:color="auto" w:fill="FFFFFF"/>
          <w:lang w:val="en-US"/>
        </w:rPr>
        <w:t xml:space="preserve">Fanelli, D. (2010). “Positive” results increase down the hierarchy of the sciences. </w:t>
      </w:r>
      <w:proofErr w:type="spellStart"/>
      <w:r w:rsidRPr="009D0253">
        <w:rPr>
          <w:rFonts w:ascii="Times New Roman" w:hAnsi="Times New Roman" w:cs="Times New Roman"/>
          <w:i/>
          <w:iCs/>
          <w:color w:val="000000" w:themeColor="text1"/>
          <w:sz w:val="24"/>
          <w:szCs w:val="24"/>
          <w:shd w:val="clear" w:color="auto" w:fill="FFFFFF"/>
          <w:lang w:val="en-US"/>
        </w:rPr>
        <w:t>Plos</w:t>
      </w:r>
      <w:proofErr w:type="spellEnd"/>
      <w:r w:rsidRPr="009D0253">
        <w:rPr>
          <w:rFonts w:ascii="Times New Roman" w:hAnsi="Times New Roman" w:cs="Times New Roman"/>
          <w:i/>
          <w:iCs/>
          <w:color w:val="000000" w:themeColor="text1"/>
          <w:sz w:val="24"/>
          <w:szCs w:val="24"/>
          <w:shd w:val="clear" w:color="auto" w:fill="FFFFFF"/>
          <w:lang w:val="en-US"/>
        </w:rPr>
        <w:t xml:space="preserve"> One, 5</w:t>
      </w:r>
      <w:r w:rsidRPr="009D0253">
        <w:rPr>
          <w:rFonts w:ascii="Times New Roman" w:hAnsi="Times New Roman" w:cs="Times New Roman"/>
          <w:color w:val="000000" w:themeColor="text1"/>
          <w:sz w:val="24"/>
          <w:szCs w:val="24"/>
          <w:shd w:val="clear" w:color="auto" w:fill="FFFFFF"/>
          <w:lang w:val="en-US"/>
        </w:rPr>
        <w:t>(4). 1-10.</w:t>
      </w:r>
    </w:p>
    <w:p w14:paraId="2EF1AFF4"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lastRenderedPageBreak/>
        <w:t xml:space="preserve">Gálvez-Lara, M., Corpas, J., Velasco, J. y </w:t>
      </w:r>
      <w:proofErr w:type="spellStart"/>
      <w:r w:rsidRPr="009D0253">
        <w:rPr>
          <w:rFonts w:ascii="Times New Roman" w:hAnsi="Times New Roman" w:cs="Times New Roman"/>
          <w:color w:val="000000" w:themeColor="text1"/>
          <w:sz w:val="24"/>
          <w:szCs w:val="24"/>
        </w:rPr>
        <w:t>Moriana</w:t>
      </w:r>
      <w:proofErr w:type="spellEnd"/>
      <w:r w:rsidRPr="009D0253">
        <w:rPr>
          <w:rFonts w:ascii="Times New Roman" w:hAnsi="Times New Roman" w:cs="Times New Roman"/>
          <w:color w:val="000000" w:themeColor="text1"/>
          <w:sz w:val="24"/>
          <w:szCs w:val="24"/>
        </w:rPr>
        <w:t xml:space="preserve">, J. A. (2019). El conocimiento y uso en la práctica clínica de los tratamientos psicológicos basados en evidencia. </w:t>
      </w:r>
      <w:r w:rsidRPr="009D0253">
        <w:rPr>
          <w:rFonts w:ascii="Times New Roman" w:hAnsi="Times New Roman" w:cs="Times New Roman"/>
          <w:i/>
          <w:iCs/>
          <w:color w:val="000000" w:themeColor="text1"/>
          <w:sz w:val="24"/>
          <w:szCs w:val="24"/>
        </w:rPr>
        <w:t>Clínica y Salud, 30</w:t>
      </w:r>
      <w:r w:rsidRPr="009D0253">
        <w:rPr>
          <w:rFonts w:ascii="Times New Roman" w:hAnsi="Times New Roman" w:cs="Times New Roman"/>
          <w:color w:val="000000" w:themeColor="text1"/>
          <w:sz w:val="24"/>
          <w:szCs w:val="24"/>
        </w:rPr>
        <w:t xml:space="preserve">(3), 1-8.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10.5093/clysa2019a12.</w:t>
      </w:r>
    </w:p>
    <w:p w14:paraId="08F7DFF6"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r w:rsidRPr="009D0253">
        <w:rPr>
          <w:rFonts w:ascii="Times New Roman" w:eastAsiaTheme="minorEastAsia" w:hAnsi="Times New Roman" w:cs="Times New Roman"/>
          <w:iCs/>
          <w:color w:val="000000" w:themeColor="text1"/>
          <w:sz w:val="24"/>
          <w:szCs w:val="24"/>
        </w:rPr>
        <w:t xml:space="preserve">Gibbs, L. y </w:t>
      </w:r>
      <w:proofErr w:type="spellStart"/>
      <w:r w:rsidRPr="009D0253">
        <w:rPr>
          <w:rFonts w:ascii="Times New Roman" w:eastAsiaTheme="minorEastAsia" w:hAnsi="Times New Roman" w:cs="Times New Roman"/>
          <w:iCs/>
          <w:color w:val="000000" w:themeColor="text1"/>
          <w:sz w:val="24"/>
          <w:szCs w:val="24"/>
        </w:rPr>
        <w:t>Gambrill</w:t>
      </w:r>
      <w:proofErr w:type="spellEnd"/>
      <w:r w:rsidRPr="009D0253">
        <w:rPr>
          <w:rFonts w:ascii="Times New Roman" w:eastAsiaTheme="minorEastAsia" w:hAnsi="Times New Roman" w:cs="Times New Roman"/>
          <w:iCs/>
          <w:color w:val="000000" w:themeColor="text1"/>
          <w:sz w:val="24"/>
          <w:szCs w:val="24"/>
        </w:rPr>
        <w:t xml:space="preserve">, E. (2002). </w:t>
      </w:r>
      <w:proofErr w:type="spellStart"/>
      <w:r w:rsidRPr="009D0253">
        <w:rPr>
          <w:rFonts w:ascii="Times New Roman" w:eastAsiaTheme="minorEastAsia" w:hAnsi="Times New Roman" w:cs="Times New Roman"/>
          <w:iCs/>
          <w:color w:val="000000" w:themeColor="text1"/>
          <w:sz w:val="24"/>
          <w:szCs w:val="24"/>
        </w:rPr>
        <w:t>Evidence-based</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practice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conterarguments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to</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objections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Research</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on</w:t>
      </w:r>
      <w:proofErr w:type="spellEnd"/>
      <w:r w:rsidRPr="009D0253">
        <w:rPr>
          <w:rFonts w:ascii="Times New Roman" w:eastAsiaTheme="minorEastAsia" w:hAnsi="Times New Roman" w:cs="Times New Roman"/>
          <w:i/>
          <w:color w:val="000000" w:themeColor="text1"/>
          <w:sz w:val="24"/>
          <w:szCs w:val="24"/>
        </w:rPr>
        <w:t xml:space="preserve"> Social </w:t>
      </w:r>
      <w:proofErr w:type="spellStart"/>
      <w:r w:rsidRPr="009D0253">
        <w:rPr>
          <w:rFonts w:ascii="Times New Roman" w:eastAsiaTheme="minorEastAsia" w:hAnsi="Times New Roman" w:cs="Times New Roman"/>
          <w:i/>
          <w:color w:val="000000" w:themeColor="text1"/>
          <w:sz w:val="24"/>
          <w:szCs w:val="24"/>
        </w:rPr>
        <w:t>Work</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Practice</w:t>
      </w:r>
      <w:proofErr w:type="spellEnd"/>
      <w:r w:rsidRPr="009D0253">
        <w:rPr>
          <w:rFonts w:ascii="Times New Roman" w:eastAsiaTheme="minorEastAsia" w:hAnsi="Times New Roman" w:cs="Times New Roman"/>
          <w:i/>
          <w:color w:val="000000" w:themeColor="text1"/>
          <w:sz w:val="24"/>
          <w:szCs w:val="24"/>
        </w:rPr>
        <w:t>, 12</w:t>
      </w:r>
      <w:r w:rsidRPr="009D0253">
        <w:rPr>
          <w:rFonts w:ascii="Times New Roman" w:eastAsiaTheme="minorEastAsia" w:hAnsi="Times New Roman" w:cs="Times New Roman"/>
          <w:iCs/>
          <w:color w:val="000000" w:themeColor="text1"/>
          <w:sz w:val="24"/>
          <w:szCs w:val="24"/>
        </w:rPr>
        <w:t xml:space="preserve">(3), 452-476. </w:t>
      </w:r>
    </w:p>
    <w:p w14:paraId="28579C50"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Giuffrida</w:t>
      </w:r>
      <w:proofErr w:type="spellEnd"/>
      <w:r w:rsidRPr="009D0253">
        <w:rPr>
          <w:rFonts w:ascii="Times New Roman" w:hAnsi="Times New Roman" w:cs="Times New Roman"/>
          <w:color w:val="000000" w:themeColor="text1"/>
          <w:sz w:val="24"/>
          <w:szCs w:val="24"/>
        </w:rPr>
        <w:t xml:space="preserve">, M. A. (2017). </w:t>
      </w:r>
      <w:proofErr w:type="spellStart"/>
      <w:r w:rsidRPr="009D0253">
        <w:rPr>
          <w:rFonts w:ascii="Times New Roman" w:hAnsi="Times New Roman" w:cs="Times New Roman"/>
          <w:color w:val="000000" w:themeColor="text1"/>
          <w:sz w:val="24"/>
          <w:szCs w:val="24"/>
        </w:rPr>
        <w:t>Practical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Application</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Evidence-Based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Veterinary</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Clinics</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of</w:t>
      </w:r>
      <w:proofErr w:type="spellEnd"/>
      <w:r w:rsidRPr="009D0253">
        <w:rPr>
          <w:rFonts w:ascii="Times New Roman" w:hAnsi="Times New Roman" w:cs="Times New Roman"/>
          <w:i/>
          <w:iCs/>
          <w:color w:val="000000" w:themeColor="text1"/>
          <w:sz w:val="24"/>
          <w:szCs w:val="24"/>
        </w:rPr>
        <w:t xml:space="preserve"> North </w:t>
      </w:r>
      <w:proofErr w:type="spellStart"/>
      <w:r w:rsidRPr="009D0253">
        <w:rPr>
          <w:rFonts w:ascii="Times New Roman" w:hAnsi="Times New Roman" w:cs="Times New Roman"/>
          <w:i/>
          <w:iCs/>
          <w:color w:val="000000" w:themeColor="text1"/>
          <w:sz w:val="24"/>
          <w:szCs w:val="24"/>
        </w:rPr>
        <w:t>America</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Exotic</w:t>
      </w:r>
      <w:proofErr w:type="spellEnd"/>
      <w:r w:rsidRPr="009D0253">
        <w:rPr>
          <w:rFonts w:ascii="Times New Roman" w:hAnsi="Times New Roman" w:cs="Times New Roman"/>
          <w:i/>
          <w:iCs/>
          <w:color w:val="000000" w:themeColor="text1"/>
          <w:sz w:val="24"/>
          <w:szCs w:val="24"/>
        </w:rPr>
        <w:t xml:space="preserve"> Animal </w:t>
      </w:r>
      <w:proofErr w:type="spellStart"/>
      <w:r w:rsidRPr="009D0253">
        <w:rPr>
          <w:rFonts w:ascii="Times New Roman" w:hAnsi="Times New Roman" w:cs="Times New Roman"/>
          <w:i/>
          <w:iCs/>
          <w:color w:val="000000" w:themeColor="text1"/>
          <w:sz w:val="24"/>
          <w:szCs w:val="24"/>
        </w:rPr>
        <w:t>Practice</w:t>
      </w:r>
      <w:proofErr w:type="spellEnd"/>
      <w:r w:rsidRPr="009D0253">
        <w:rPr>
          <w:rFonts w:ascii="Times New Roman" w:hAnsi="Times New Roman" w:cs="Times New Roman"/>
          <w:i/>
          <w:iCs/>
          <w:color w:val="000000" w:themeColor="text1"/>
          <w:sz w:val="24"/>
          <w:szCs w:val="24"/>
        </w:rPr>
        <w:t>, 20</w:t>
      </w:r>
      <w:r w:rsidRPr="009D0253">
        <w:rPr>
          <w:rFonts w:ascii="Times New Roman" w:hAnsi="Times New Roman" w:cs="Times New Roman"/>
          <w:color w:val="000000" w:themeColor="text1"/>
          <w:sz w:val="24"/>
          <w:szCs w:val="24"/>
        </w:rPr>
        <w:t xml:space="preserve">(3), 737–748. </w:t>
      </w:r>
      <w:proofErr w:type="gramStart"/>
      <w:r w:rsidRPr="009D0253">
        <w:rPr>
          <w:rFonts w:ascii="Times New Roman" w:hAnsi="Times New Roman" w:cs="Times New Roman"/>
          <w:color w:val="000000" w:themeColor="text1"/>
          <w:sz w:val="24"/>
          <w:szCs w:val="24"/>
        </w:rPr>
        <w:t>doi:10.1016/j.cvex</w:t>
      </w:r>
      <w:proofErr w:type="gramEnd"/>
      <w:r w:rsidRPr="009D0253">
        <w:rPr>
          <w:rFonts w:ascii="Times New Roman" w:hAnsi="Times New Roman" w:cs="Times New Roman"/>
          <w:color w:val="000000" w:themeColor="text1"/>
          <w:sz w:val="24"/>
          <w:szCs w:val="24"/>
        </w:rPr>
        <w:t>.2017.04.001.</w:t>
      </w:r>
    </w:p>
    <w:p w14:paraId="44146887" w14:textId="77777777" w:rsidR="004942DB" w:rsidRPr="009D0253" w:rsidRDefault="004942DB" w:rsidP="00EA6C35">
      <w:pPr>
        <w:pStyle w:val="Sinespaciado"/>
        <w:ind w:left="709" w:hanging="709"/>
        <w:jc w:val="both"/>
        <w:rPr>
          <w:rFonts w:ascii="Times New Roman" w:eastAsiaTheme="minorEastAsia"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Graham, I. D., Harrison, M. B., </w:t>
      </w:r>
      <w:proofErr w:type="spellStart"/>
      <w:r w:rsidRPr="009D0253">
        <w:rPr>
          <w:rFonts w:ascii="Times New Roman" w:hAnsi="Times New Roman" w:cs="Times New Roman"/>
          <w:color w:val="000000" w:themeColor="text1"/>
          <w:sz w:val="24"/>
          <w:szCs w:val="24"/>
        </w:rPr>
        <w:t>Brouwers</w:t>
      </w:r>
      <w:proofErr w:type="spellEnd"/>
      <w:r w:rsidRPr="009D0253">
        <w:rPr>
          <w:rFonts w:ascii="Times New Roman" w:hAnsi="Times New Roman" w:cs="Times New Roman"/>
          <w:color w:val="000000" w:themeColor="text1"/>
          <w:sz w:val="24"/>
          <w:szCs w:val="24"/>
        </w:rPr>
        <w:t xml:space="preserve">, M., Davies, B. L. y Dunn, S. (2002). </w:t>
      </w:r>
      <w:proofErr w:type="spellStart"/>
      <w:r w:rsidRPr="009D0253">
        <w:rPr>
          <w:rFonts w:ascii="Times New Roman" w:hAnsi="Times New Roman" w:cs="Times New Roman"/>
          <w:color w:val="000000" w:themeColor="text1"/>
          <w:sz w:val="24"/>
          <w:szCs w:val="24"/>
        </w:rPr>
        <w:t>Facilitating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use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evidence</w:t>
      </w:r>
      <w:proofErr w:type="spellEnd"/>
      <w:r w:rsidRPr="009D0253">
        <w:rPr>
          <w:rFonts w:ascii="Times New Roman" w:hAnsi="Times New Roman" w:cs="Times New Roman"/>
          <w:color w:val="000000" w:themeColor="text1"/>
          <w:sz w:val="24"/>
          <w:szCs w:val="24"/>
        </w:rPr>
        <w:t xml:space="preserve"> in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evaluating</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adapttin</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clinical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guidelines</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for</w:t>
      </w:r>
      <w:proofErr w:type="spellEnd"/>
      <w:r w:rsidRPr="009D0253">
        <w:rPr>
          <w:rFonts w:ascii="Times New Roman" w:hAnsi="Times New Roman" w:cs="Times New Roman"/>
          <w:color w:val="000000" w:themeColor="text1"/>
          <w:sz w:val="24"/>
          <w:szCs w:val="24"/>
        </w:rPr>
        <w:t xml:space="preserve"> local use </w:t>
      </w:r>
      <w:proofErr w:type="spellStart"/>
      <w:r w:rsidRPr="009D0253">
        <w:rPr>
          <w:rFonts w:ascii="Times New Roman" w:hAnsi="Times New Roman" w:cs="Times New Roman"/>
          <w:color w:val="000000" w:themeColor="text1"/>
          <w:sz w:val="24"/>
          <w:szCs w:val="24"/>
        </w:rPr>
        <w:t>by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health</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care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organizations</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JOGNN, 31</w:t>
      </w:r>
      <w:r w:rsidRPr="009D0253">
        <w:rPr>
          <w:rFonts w:ascii="Times New Roman" w:hAnsi="Times New Roman" w:cs="Times New Roman"/>
          <w:color w:val="000000" w:themeColor="text1"/>
          <w:sz w:val="24"/>
          <w:szCs w:val="24"/>
        </w:rPr>
        <w:t xml:space="preserve">(5), 599-611.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10.1177/088421702237744.</w:t>
      </w:r>
    </w:p>
    <w:p w14:paraId="5DFAD71C"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Grant, A. L. y Cavanagh, M. (2007). </w:t>
      </w:r>
      <w:proofErr w:type="spellStart"/>
      <w:r w:rsidRPr="009D0253">
        <w:rPr>
          <w:rFonts w:ascii="Times New Roman" w:hAnsi="Times New Roman" w:cs="Times New Roman"/>
          <w:color w:val="000000" w:themeColor="text1"/>
          <w:sz w:val="24"/>
          <w:szCs w:val="24"/>
        </w:rPr>
        <w:t>Evidence-based</w:t>
      </w:r>
      <w:proofErr w:type="spellEnd"/>
      <w:r w:rsidRPr="009D0253">
        <w:rPr>
          <w:rFonts w:ascii="Times New Roman" w:hAnsi="Times New Roman" w:cs="Times New Roman"/>
          <w:color w:val="000000" w:themeColor="text1"/>
          <w:sz w:val="24"/>
          <w:szCs w:val="24"/>
        </w:rPr>
        <w:t xml:space="preserve"> coaching: </w:t>
      </w:r>
      <w:proofErr w:type="spellStart"/>
      <w:proofErr w:type="gramStart"/>
      <w:r w:rsidRPr="009D0253">
        <w:rPr>
          <w:rFonts w:ascii="Times New Roman" w:hAnsi="Times New Roman" w:cs="Times New Roman"/>
          <w:color w:val="000000" w:themeColor="text1"/>
          <w:sz w:val="24"/>
          <w:szCs w:val="24"/>
        </w:rPr>
        <w:t>flourishing</w:t>
      </w:r>
      <w:proofErr w:type="spellEnd"/>
      <w:r w:rsidRPr="009D0253">
        <w:rPr>
          <w:rFonts w:ascii="Times New Roman" w:hAnsi="Times New Roman" w:cs="Times New Roman"/>
          <w:color w:val="000000" w:themeColor="text1"/>
          <w:sz w:val="24"/>
          <w:szCs w:val="24"/>
        </w:rPr>
        <w:t xml:space="preserve"> o </w:t>
      </w:r>
      <w:proofErr w:type="spellStart"/>
      <w:r w:rsidRPr="009D0253">
        <w:rPr>
          <w:rFonts w:ascii="Times New Roman" w:hAnsi="Times New Roman" w:cs="Times New Roman"/>
          <w:color w:val="000000" w:themeColor="text1"/>
          <w:sz w:val="24"/>
          <w:szCs w:val="24"/>
        </w:rPr>
        <w:t>languishing</w:t>
      </w:r>
      <w:proofErr w:type="spellEnd"/>
      <w:r w:rsidRPr="009D0253">
        <w:rPr>
          <w:rFonts w:ascii="Times New Roman" w:hAnsi="Times New Roman" w:cs="Times New Roman"/>
          <w:color w:val="000000" w:themeColor="text1"/>
          <w:sz w:val="24"/>
          <w:szCs w:val="24"/>
        </w:rPr>
        <w:t>?</w:t>
      </w:r>
      <w:proofErr w:type="gram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Australian</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Psychologist</w:t>
      </w:r>
      <w:proofErr w:type="spellEnd"/>
      <w:r w:rsidRPr="009D0253">
        <w:rPr>
          <w:rFonts w:ascii="Times New Roman" w:hAnsi="Times New Roman" w:cs="Times New Roman"/>
          <w:i/>
          <w:iCs/>
          <w:color w:val="000000" w:themeColor="text1"/>
          <w:sz w:val="24"/>
          <w:szCs w:val="24"/>
        </w:rPr>
        <w:t>, 42</w:t>
      </w:r>
      <w:r w:rsidRPr="009D0253">
        <w:rPr>
          <w:rFonts w:ascii="Times New Roman" w:hAnsi="Times New Roman" w:cs="Times New Roman"/>
          <w:color w:val="000000" w:themeColor="text1"/>
          <w:sz w:val="24"/>
          <w:szCs w:val="24"/>
        </w:rPr>
        <w:t>(4), 239-254.</w:t>
      </w:r>
    </w:p>
    <w:p w14:paraId="7B1B45BA"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Green, A. (2014). Lo intrapsíquico y lo intersubjetiva. Pulsiones y/o relaciones de objeto. </w:t>
      </w:r>
      <w:r w:rsidRPr="009D0253">
        <w:rPr>
          <w:rFonts w:ascii="Times New Roman" w:hAnsi="Times New Roman" w:cs="Times New Roman"/>
          <w:i/>
          <w:iCs/>
          <w:color w:val="000000" w:themeColor="text1"/>
          <w:sz w:val="24"/>
          <w:szCs w:val="24"/>
        </w:rPr>
        <w:t>Revista de psicoanálisis</w:t>
      </w:r>
      <w:r w:rsidRPr="009D0253">
        <w:rPr>
          <w:rFonts w:ascii="Times New Roman" w:hAnsi="Times New Roman" w:cs="Times New Roman"/>
          <w:color w:val="000000" w:themeColor="text1"/>
          <w:sz w:val="24"/>
          <w:szCs w:val="24"/>
        </w:rPr>
        <w:t>, (71), 23-57.</w:t>
      </w:r>
    </w:p>
    <w:p w14:paraId="604EFABD"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r w:rsidRPr="009D0253">
        <w:rPr>
          <w:rFonts w:ascii="Times New Roman" w:eastAsiaTheme="minorEastAsia" w:hAnsi="Times New Roman" w:cs="Times New Roman"/>
          <w:iCs/>
          <w:color w:val="000000" w:themeColor="text1"/>
          <w:sz w:val="24"/>
          <w:szCs w:val="24"/>
        </w:rPr>
        <w:t xml:space="preserve">Harwood, L., &amp; Clark, A. M. (2011). </w:t>
      </w:r>
      <w:proofErr w:type="spellStart"/>
      <w:r w:rsidRPr="009D0253">
        <w:rPr>
          <w:rFonts w:ascii="Times New Roman" w:eastAsiaTheme="minorEastAsia" w:hAnsi="Times New Roman" w:cs="Times New Roman"/>
          <w:iCs/>
          <w:color w:val="000000" w:themeColor="text1"/>
          <w:sz w:val="24"/>
          <w:szCs w:val="24"/>
        </w:rPr>
        <w:t>Understanding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health</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decisions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using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critical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realism</w:t>
      </w:r>
      <w:proofErr w:type="spellEnd"/>
      <w:r w:rsidRPr="009D0253">
        <w:rPr>
          <w:rFonts w:ascii="Times New Roman" w:eastAsiaTheme="minorEastAsia" w:hAnsi="Times New Roman" w:cs="Times New Roman"/>
          <w:iCs/>
          <w:color w:val="000000" w:themeColor="text1"/>
          <w:sz w:val="24"/>
          <w:szCs w:val="24"/>
        </w:rPr>
        <w:t>: home-</w:t>
      </w:r>
      <w:proofErr w:type="spellStart"/>
      <w:r w:rsidRPr="009D0253">
        <w:rPr>
          <w:rFonts w:ascii="Times New Roman" w:eastAsiaTheme="minorEastAsia" w:hAnsi="Times New Roman" w:cs="Times New Roman"/>
          <w:iCs/>
          <w:color w:val="000000" w:themeColor="text1"/>
          <w:sz w:val="24"/>
          <w:szCs w:val="24"/>
        </w:rPr>
        <w:t>dialysis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decision-making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during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chronic</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kidney</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disease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Nursing</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Inquiry</w:t>
      </w:r>
      <w:proofErr w:type="spellEnd"/>
      <w:r w:rsidRPr="009D0253">
        <w:rPr>
          <w:rFonts w:ascii="Times New Roman" w:eastAsiaTheme="minorEastAsia" w:hAnsi="Times New Roman" w:cs="Times New Roman"/>
          <w:i/>
          <w:color w:val="000000" w:themeColor="text1"/>
          <w:sz w:val="24"/>
          <w:szCs w:val="24"/>
        </w:rPr>
        <w:t>, 19</w:t>
      </w:r>
      <w:r w:rsidRPr="009D0253">
        <w:rPr>
          <w:rFonts w:ascii="Times New Roman" w:eastAsiaTheme="minorEastAsia" w:hAnsi="Times New Roman" w:cs="Times New Roman"/>
          <w:iCs/>
          <w:color w:val="000000" w:themeColor="text1"/>
          <w:sz w:val="24"/>
          <w:szCs w:val="24"/>
        </w:rPr>
        <w:t>(1), 29–38. doi:10.1111/j.1440-1800.2011.</w:t>
      </w:r>
      <w:proofErr w:type="gramStart"/>
      <w:r w:rsidRPr="009D0253">
        <w:rPr>
          <w:rFonts w:ascii="Times New Roman" w:eastAsiaTheme="minorEastAsia" w:hAnsi="Times New Roman" w:cs="Times New Roman"/>
          <w:iCs/>
          <w:color w:val="000000" w:themeColor="text1"/>
          <w:sz w:val="24"/>
          <w:szCs w:val="24"/>
        </w:rPr>
        <w:t>00575.x.</w:t>
      </w:r>
      <w:proofErr w:type="gramEnd"/>
    </w:p>
    <w:p w14:paraId="50F5FC67" w14:textId="77777777" w:rsidR="004942DB" w:rsidRPr="009D0253" w:rsidRDefault="004942DB" w:rsidP="00EA6C35">
      <w:pPr>
        <w:pStyle w:val="Sinespaciado"/>
        <w:ind w:left="709" w:hanging="709"/>
        <w:jc w:val="both"/>
        <w:rPr>
          <w:rFonts w:ascii="Times New Roman" w:eastAsiaTheme="minorEastAsia"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Herrera, P., </w:t>
      </w:r>
      <w:proofErr w:type="spellStart"/>
      <w:r w:rsidRPr="009D0253">
        <w:rPr>
          <w:rFonts w:ascii="Times New Roman" w:hAnsi="Times New Roman" w:cs="Times New Roman"/>
          <w:color w:val="000000" w:themeColor="text1"/>
          <w:sz w:val="24"/>
          <w:szCs w:val="24"/>
        </w:rPr>
        <w:t>Mstibovskyi</w:t>
      </w:r>
      <w:proofErr w:type="spellEnd"/>
      <w:r w:rsidRPr="009D0253">
        <w:rPr>
          <w:rFonts w:ascii="Times New Roman" w:hAnsi="Times New Roman" w:cs="Times New Roman"/>
          <w:color w:val="000000" w:themeColor="text1"/>
          <w:sz w:val="24"/>
          <w:szCs w:val="24"/>
        </w:rPr>
        <w:t xml:space="preserve">, I., </w:t>
      </w:r>
      <w:proofErr w:type="spellStart"/>
      <w:r w:rsidRPr="009D0253">
        <w:rPr>
          <w:rFonts w:ascii="Times New Roman" w:hAnsi="Times New Roman" w:cs="Times New Roman"/>
          <w:color w:val="000000" w:themeColor="text1"/>
          <w:sz w:val="24"/>
          <w:szCs w:val="24"/>
        </w:rPr>
        <w:t>Roubal</w:t>
      </w:r>
      <w:proofErr w:type="spellEnd"/>
      <w:r w:rsidRPr="009D0253">
        <w:rPr>
          <w:rFonts w:ascii="Times New Roman" w:hAnsi="Times New Roman" w:cs="Times New Roman"/>
          <w:color w:val="000000" w:themeColor="text1"/>
          <w:sz w:val="24"/>
          <w:szCs w:val="24"/>
        </w:rPr>
        <w:t xml:space="preserve">, J. y Brownell, P. (2018). </w:t>
      </w:r>
      <w:proofErr w:type="spellStart"/>
      <w:r w:rsidRPr="009D0253">
        <w:rPr>
          <w:rFonts w:ascii="Times New Roman" w:hAnsi="Times New Roman" w:cs="Times New Roman"/>
          <w:color w:val="000000" w:themeColor="text1"/>
          <w:sz w:val="24"/>
          <w:szCs w:val="24"/>
        </w:rPr>
        <w:t>Researching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gestalt</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therapy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for</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anxiety</w:t>
      </w:r>
      <w:proofErr w:type="spellEnd"/>
      <w:r w:rsidRPr="009D0253">
        <w:rPr>
          <w:rFonts w:ascii="Times New Roman" w:hAnsi="Times New Roman" w:cs="Times New Roman"/>
          <w:color w:val="000000" w:themeColor="text1"/>
          <w:sz w:val="24"/>
          <w:szCs w:val="24"/>
        </w:rPr>
        <w:t xml:space="preserve"> in </w:t>
      </w:r>
      <w:proofErr w:type="spellStart"/>
      <w:r w:rsidRPr="009D0253">
        <w:rPr>
          <w:rFonts w:ascii="Times New Roman" w:hAnsi="Times New Roman" w:cs="Times New Roman"/>
          <w:color w:val="000000" w:themeColor="text1"/>
          <w:sz w:val="24"/>
          <w:szCs w:val="24"/>
        </w:rPr>
        <w:t>practice-based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settings</w:t>
      </w:r>
      <w:proofErr w:type="spellEnd"/>
      <w:r w:rsidRPr="009D0253">
        <w:rPr>
          <w:rFonts w:ascii="Times New Roman" w:hAnsi="Times New Roman" w:cs="Times New Roman"/>
          <w:color w:val="000000" w:themeColor="text1"/>
          <w:sz w:val="24"/>
          <w:szCs w:val="24"/>
        </w:rPr>
        <w:t xml:space="preserve">: a single-case experimental </w:t>
      </w:r>
      <w:proofErr w:type="spellStart"/>
      <w:r w:rsidRPr="009D0253">
        <w:rPr>
          <w:rFonts w:ascii="Times New Roman" w:hAnsi="Times New Roman" w:cs="Times New Roman"/>
          <w:color w:val="000000" w:themeColor="text1"/>
          <w:sz w:val="24"/>
          <w:szCs w:val="24"/>
        </w:rPr>
        <w:t>design</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Revista Argentina de Clínica Psicológica, </w:t>
      </w:r>
      <w:proofErr w:type="gramStart"/>
      <w:r w:rsidRPr="009D0253">
        <w:rPr>
          <w:rFonts w:ascii="Times New Roman" w:hAnsi="Times New Roman" w:cs="Times New Roman"/>
          <w:i/>
          <w:iCs/>
          <w:color w:val="000000" w:themeColor="text1"/>
          <w:sz w:val="24"/>
          <w:szCs w:val="24"/>
        </w:rPr>
        <w:t>XXVII</w:t>
      </w:r>
      <w:r w:rsidRPr="009D0253">
        <w:rPr>
          <w:rFonts w:ascii="Times New Roman" w:hAnsi="Times New Roman" w:cs="Times New Roman"/>
          <w:color w:val="000000" w:themeColor="text1"/>
          <w:sz w:val="24"/>
          <w:szCs w:val="24"/>
        </w:rPr>
        <w:t>(</w:t>
      </w:r>
      <w:proofErr w:type="gramEnd"/>
      <w:r w:rsidRPr="009D0253">
        <w:rPr>
          <w:rFonts w:ascii="Times New Roman" w:hAnsi="Times New Roman" w:cs="Times New Roman"/>
          <w:color w:val="000000" w:themeColor="text1"/>
          <w:sz w:val="24"/>
          <w:szCs w:val="24"/>
        </w:rPr>
        <w:t xml:space="preserve">2), 321-352.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10.24205/03276716.2018.1066.</w:t>
      </w:r>
    </w:p>
    <w:p w14:paraId="07E0C9CC"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Kelly, M., Morgan, A., Ellis, S., </w:t>
      </w:r>
      <w:proofErr w:type="spellStart"/>
      <w:r w:rsidRPr="009D0253">
        <w:rPr>
          <w:rFonts w:ascii="Times New Roman" w:hAnsi="Times New Roman" w:cs="Times New Roman"/>
          <w:color w:val="000000" w:themeColor="text1"/>
          <w:sz w:val="24"/>
          <w:szCs w:val="24"/>
        </w:rPr>
        <w:t>Younger</w:t>
      </w:r>
      <w:proofErr w:type="spellEnd"/>
      <w:r w:rsidRPr="009D0253">
        <w:rPr>
          <w:rFonts w:ascii="Times New Roman" w:hAnsi="Times New Roman" w:cs="Times New Roman"/>
          <w:color w:val="000000" w:themeColor="text1"/>
          <w:sz w:val="24"/>
          <w:szCs w:val="24"/>
        </w:rPr>
        <w:t xml:space="preserve">, T., Huntley, J. y </w:t>
      </w:r>
      <w:proofErr w:type="spellStart"/>
      <w:r w:rsidRPr="009D0253">
        <w:rPr>
          <w:rFonts w:ascii="Times New Roman" w:hAnsi="Times New Roman" w:cs="Times New Roman"/>
          <w:color w:val="000000" w:themeColor="text1"/>
          <w:sz w:val="24"/>
          <w:szCs w:val="24"/>
        </w:rPr>
        <w:t>Swann</w:t>
      </w:r>
      <w:proofErr w:type="spellEnd"/>
      <w:r w:rsidRPr="009D0253">
        <w:rPr>
          <w:rFonts w:ascii="Times New Roman" w:hAnsi="Times New Roman" w:cs="Times New Roman"/>
          <w:color w:val="000000" w:themeColor="text1"/>
          <w:sz w:val="24"/>
          <w:szCs w:val="24"/>
        </w:rPr>
        <w:t xml:space="preserve">, C. (2010). </w:t>
      </w:r>
      <w:proofErr w:type="spellStart"/>
      <w:r w:rsidRPr="009D0253">
        <w:rPr>
          <w:rFonts w:ascii="Times New Roman" w:hAnsi="Times New Roman" w:cs="Times New Roman"/>
          <w:color w:val="000000" w:themeColor="text1"/>
          <w:sz w:val="24"/>
          <w:szCs w:val="24"/>
        </w:rPr>
        <w:t>Evidence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public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health</w:t>
      </w:r>
      <w:proofErr w:type="spellEnd"/>
      <w:r w:rsidRPr="009D0253">
        <w:rPr>
          <w:rFonts w:ascii="Times New Roman" w:hAnsi="Times New Roman" w:cs="Times New Roman"/>
          <w:color w:val="000000" w:themeColor="text1"/>
          <w:sz w:val="24"/>
          <w:szCs w:val="24"/>
        </w:rPr>
        <w:t xml:space="preserve">: a </w:t>
      </w:r>
      <w:proofErr w:type="spellStart"/>
      <w:r w:rsidRPr="009D0253">
        <w:rPr>
          <w:rFonts w:ascii="Times New Roman" w:hAnsi="Times New Roman" w:cs="Times New Roman"/>
          <w:color w:val="000000" w:themeColor="text1"/>
          <w:sz w:val="24"/>
          <w:szCs w:val="24"/>
        </w:rPr>
        <w:t>review</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experience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National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Institute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Health</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Clinical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Excellence</w:t>
      </w:r>
      <w:proofErr w:type="spellEnd"/>
      <w:r w:rsidRPr="009D0253">
        <w:rPr>
          <w:rFonts w:ascii="Times New Roman" w:hAnsi="Times New Roman" w:cs="Times New Roman"/>
          <w:color w:val="000000" w:themeColor="text1"/>
          <w:sz w:val="24"/>
          <w:szCs w:val="24"/>
        </w:rPr>
        <w:t xml:space="preserve"> (NICE)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developing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public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health</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guidance</w:t>
      </w:r>
      <w:proofErr w:type="spellEnd"/>
      <w:r w:rsidRPr="009D0253">
        <w:rPr>
          <w:rFonts w:ascii="Times New Roman" w:hAnsi="Times New Roman" w:cs="Times New Roman"/>
          <w:color w:val="000000" w:themeColor="text1"/>
          <w:sz w:val="24"/>
          <w:szCs w:val="24"/>
        </w:rPr>
        <w:t xml:space="preserve"> in </w:t>
      </w:r>
      <w:proofErr w:type="spellStart"/>
      <w:r w:rsidRPr="009D0253">
        <w:rPr>
          <w:rFonts w:ascii="Times New Roman" w:hAnsi="Times New Roman" w:cs="Times New Roman"/>
          <w:color w:val="000000" w:themeColor="text1"/>
          <w:sz w:val="24"/>
          <w:szCs w:val="24"/>
        </w:rPr>
        <w:t>England</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Social </w:t>
      </w:r>
      <w:proofErr w:type="spellStart"/>
      <w:r w:rsidRPr="009D0253">
        <w:rPr>
          <w:rFonts w:ascii="Times New Roman" w:hAnsi="Times New Roman" w:cs="Times New Roman"/>
          <w:i/>
          <w:iCs/>
          <w:color w:val="000000" w:themeColor="text1"/>
          <w:sz w:val="24"/>
          <w:szCs w:val="24"/>
        </w:rPr>
        <w:t>Science</w:t>
      </w:r>
      <w:proofErr w:type="spellEnd"/>
      <w:r w:rsidRPr="009D0253">
        <w:rPr>
          <w:rFonts w:ascii="Times New Roman" w:hAnsi="Times New Roman" w:cs="Times New Roman"/>
          <w:i/>
          <w:iCs/>
          <w:color w:val="000000" w:themeColor="text1"/>
          <w:sz w:val="24"/>
          <w:szCs w:val="24"/>
        </w:rPr>
        <w:t xml:space="preserve"> &amp; Medicine, 71</w:t>
      </w:r>
      <w:r w:rsidRPr="009D0253">
        <w:rPr>
          <w:rFonts w:ascii="Times New Roman" w:hAnsi="Times New Roman" w:cs="Times New Roman"/>
          <w:color w:val="000000" w:themeColor="text1"/>
          <w:sz w:val="24"/>
          <w:szCs w:val="24"/>
        </w:rPr>
        <w:t xml:space="preserve">, 1056-1062.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10.1016/j.socscimed.2010.06.032.</w:t>
      </w:r>
    </w:p>
    <w:p w14:paraId="55AA4A6F"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Kitson</w:t>
      </w:r>
      <w:proofErr w:type="spellEnd"/>
      <w:r w:rsidRPr="009D0253">
        <w:rPr>
          <w:rFonts w:ascii="Times New Roman" w:hAnsi="Times New Roman" w:cs="Times New Roman"/>
          <w:color w:val="000000" w:themeColor="text1"/>
          <w:sz w:val="24"/>
          <w:szCs w:val="24"/>
        </w:rPr>
        <w:t xml:space="preserve">, A., Harvey, G., y </w:t>
      </w:r>
      <w:proofErr w:type="spellStart"/>
      <w:r w:rsidRPr="009D0253">
        <w:rPr>
          <w:rFonts w:ascii="Times New Roman" w:hAnsi="Times New Roman" w:cs="Times New Roman"/>
          <w:color w:val="000000" w:themeColor="text1"/>
          <w:sz w:val="24"/>
          <w:szCs w:val="24"/>
        </w:rPr>
        <w:t>McCormack</w:t>
      </w:r>
      <w:proofErr w:type="spellEnd"/>
      <w:r w:rsidRPr="009D0253">
        <w:rPr>
          <w:rFonts w:ascii="Times New Roman" w:hAnsi="Times New Roman" w:cs="Times New Roman"/>
          <w:color w:val="000000" w:themeColor="text1"/>
          <w:sz w:val="24"/>
          <w:szCs w:val="24"/>
        </w:rPr>
        <w:t xml:space="preserve">, B. (1998). </w:t>
      </w:r>
      <w:proofErr w:type="spellStart"/>
      <w:r w:rsidRPr="009D0253">
        <w:rPr>
          <w:rFonts w:ascii="Times New Roman" w:hAnsi="Times New Roman" w:cs="Times New Roman"/>
          <w:color w:val="000000" w:themeColor="text1"/>
          <w:sz w:val="24"/>
          <w:szCs w:val="24"/>
        </w:rPr>
        <w:t>Enabling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implementation</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evidence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a conceptual </w:t>
      </w:r>
      <w:proofErr w:type="spellStart"/>
      <w:r w:rsidRPr="009D0253">
        <w:rPr>
          <w:rFonts w:ascii="Times New Roman" w:hAnsi="Times New Roman" w:cs="Times New Roman"/>
          <w:color w:val="000000" w:themeColor="text1"/>
          <w:sz w:val="24"/>
          <w:szCs w:val="24"/>
        </w:rPr>
        <w:t>framework</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Quality</w:t>
      </w:r>
      <w:proofErr w:type="spellEnd"/>
      <w:r w:rsidRPr="009D0253">
        <w:rPr>
          <w:rFonts w:ascii="Times New Roman" w:hAnsi="Times New Roman" w:cs="Times New Roman"/>
          <w:i/>
          <w:iCs/>
          <w:color w:val="000000" w:themeColor="text1"/>
          <w:sz w:val="24"/>
          <w:szCs w:val="24"/>
        </w:rPr>
        <w:t xml:space="preserve"> in </w:t>
      </w:r>
      <w:proofErr w:type="spellStart"/>
      <w:r w:rsidRPr="009D0253">
        <w:rPr>
          <w:rFonts w:ascii="Times New Roman" w:hAnsi="Times New Roman" w:cs="Times New Roman"/>
          <w:i/>
          <w:iCs/>
          <w:color w:val="000000" w:themeColor="text1"/>
          <w:sz w:val="24"/>
          <w:szCs w:val="24"/>
        </w:rPr>
        <w:t>Health</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Care</w:t>
      </w:r>
      <w:proofErr w:type="spellEnd"/>
      <w:r w:rsidRPr="009D0253">
        <w:rPr>
          <w:rFonts w:ascii="Times New Roman" w:hAnsi="Times New Roman" w:cs="Times New Roman"/>
          <w:i/>
          <w:iCs/>
          <w:color w:val="000000" w:themeColor="text1"/>
          <w:sz w:val="24"/>
          <w:szCs w:val="24"/>
        </w:rPr>
        <w:t xml:space="preserve">, </w:t>
      </w:r>
      <w:r w:rsidRPr="009D0253">
        <w:rPr>
          <w:rFonts w:ascii="Times New Roman" w:hAnsi="Times New Roman" w:cs="Times New Roman"/>
          <w:color w:val="000000" w:themeColor="text1"/>
          <w:sz w:val="24"/>
          <w:szCs w:val="24"/>
        </w:rPr>
        <w:t>(7), 149-158.</w:t>
      </w:r>
    </w:p>
    <w:p w14:paraId="00F66E6D"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r w:rsidRPr="009D0253">
        <w:rPr>
          <w:rFonts w:ascii="Times New Roman" w:eastAsiaTheme="minorEastAsia" w:hAnsi="Times New Roman" w:cs="Times New Roman"/>
          <w:iCs/>
          <w:color w:val="000000" w:themeColor="text1"/>
          <w:sz w:val="24"/>
          <w:szCs w:val="24"/>
        </w:rPr>
        <w:t xml:space="preserve">Larsen, C. M., </w:t>
      </w:r>
      <w:proofErr w:type="spellStart"/>
      <w:r w:rsidRPr="009D0253">
        <w:rPr>
          <w:rFonts w:ascii="Times New Roman" w:eastAsiaTheme="minorEastAsia" w:hAnsi="Times New Roman" w:cs="Times New Roman"/>
          <w:iCs/>
          <w:color w:val="000000" w:themeColor="text1"/>
          <w:sz w:val="24"/>
          <w:szCs w:val="24"/>
        </w:rPr>
        <w:t>Terkelsen</w:t>
      </w:r>
      <w:proofErr w:type="spellEnd"/>
      <w:r w:rsidRPr="009D0253">
        <w:rPr>
          <w:rFonts w:ascii="Times New Roman" w:eastAsiaTheme="minorEastAsia" w:hAnsi="Times New Roman" w:cs="Times New Roman"/>
          <w:iCs/>
          <w:color w:val="000000" w:themeColor="text1"/>
          <w:sz w:val="24"/>
          <w:szCs w:val="24"/>
        </w:rPr>
        <w:t xml:space="preserve">, A. S., Carlsen, A.-M. F., y Kristensen, H. K. (2019). </w:t>
      </w:r>
      <w:proofErr w:type="spellStart"/>
      <w:r w:rsidRPr="009D0253">
        <w:rPr>
          <w:rFonts w:ascii="Times New Roman" w:eastAsiaTheme="minorEastAsia" w:hAnsi="Times New Roman" w:cs="Times New Roman"/>
          <w:iCs/>
          <w:color w:val="000000" w:themeColor="text1"/>
          <w:sz w:val="24"/>
          <w:szCs w:val="24"/>
        </w:rPr>
        <w:t>Methods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for</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teaching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evidence-based</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practice</w:t>
      </w:r>
      <w:proofErr w:type="spellEnd"/>
      <w:r w:rsidRPr="009D0253">
        <w:rPr>
          <w:rFonts w:ascii="Times New Roman" w:eastAsiaTheme="minorEastAsia" w:hAnsi="Times New Roman" w:cs="Times New Roman"/>
          <w:iCs/>
          <w:color w:val="000000" w:themeColor="text1"/>
          <w:sz w:val="24"/>
          <w:szCs w:val="24"/>
        </w:rPr>
        <w:t xml:space="preserve">: a </w:t>
      </w:r>
      <w:proofErr w:type="spellStart"/>
      <w:r w:rsidRPr="009D0253">
        <w:rPr>
          <w:rFonts w:ascii="Times New Roman" w:eastAsiaTheme="minorEastAsia" w:hAnsi="Times New Roman" w:cs="Times New Roman"/>
          <w:iCs/>
          <w:color w:val="000000" w:themeColor="text1"/>
          <w:sz w:val="24"/>
          <w:szCs w:val="24"/>
        </w:rPr>
        <w:t>scoping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review</w:t>
      </w:r>
      <w:proofErr w:type="spellEnd"/>
      <w:r w:rsidRPr="009D0253">
        <w:rPr>
          <w:rFonts w:ascii="Times New Roman" w:eastAsiaTheme="minorEastAsia" w:hAnsi="Times New Roman" w:cs="Times New Roman"/>
          <w:iCs/>
          <w:color w:val="000000" w:themeColor="text1"/>
          <w:sz w:val="24"/>
          <w:szCs w:val="24"/>
        </w:rPr>
        <w:t xml:space="preserve">. </w:t>
      </w:r>
      <w:r w:rsidRPr="009D0253">
        <w:rPr>
          <w:rFonts w:ascii="Times New Roman" w:eastAsiaTheme="minorEastAsia" w:hAnsi="Times New Roman" w:cs="Times New Roman"/>
          <w:i/>
          <w:color w:val="000000" w:themeColor="text1"/>
          <w:sz w:val="24"/>
          <w:szCs w:val="24"/>
        </w:rPr>
        <w:t xml:space="preserve">BMC Medical </w:t>
      </w:r>
      <w:proofErr w:type="spellStart"/>
      <w:r w:rsidRPr="009D0253">
        <w:rPr>
          <w:rFonts w:ascii="Times New Roman" w:eastAsiaTheme="minorEastAsia" w:hAnsi="Times New Roman" w:cs="Times New Roman"/>
          <w:i/>
          <w:color w:val="000000" w:themeColor="text1"/>
          <w:sz w:val="24"/>
          <w:szCs w:val="24"/>
        </w:rPr>
        <w:t>Education</w:t>
      </w:r>
      <w:proofErr w:type="spellEnd"/>
      <w:r w:rsidRPr="009D0253">
        <w:rPr>
          <w:rFonts w:ascii="Times New Roman" w:eastAsiaTheme="minorEastAsia" w:hAnsi="Times New Roman" w:cs="Times New Roman"/>
          <w:i/>
          <w:color w:val="000000" w:themeColor="text1"/>
          <w:sz w:val="24"/>
          <w:szCs w:val="24"/>
        </w:rPr>
        <w:t>, 19</w:t>
      </w:r>
      <w:r w:rsidRPr="009D0253">
        <w:rPr>
          <w:rFonts w:ascii="Times New Roman" w:eastAsiaTheme="minorEastAsia" w:hAnsi="Times New Roman" w:cs="Times New Roman"/>
          <w:iCs/>
          <w:color w:val="000000" w:themeColor="text1"/>
          <w:sz w:val="24"/>
          <w:szCs w:val="24"/>
        </w:rPr>
        <w:t>(1), 1-33. doi:10.1186/s12909-019-1681-0.</w:t>
      </w:r>
    </w:p>
    <w:p w14:paraId="08F706DF"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Laske</w:t>
      </w:r>
      <w:proofErr w:type="spellEnd"/>
      <w:r w:rsidRPr="009D0253">
        <w:rPr>
          <w:rFonts w:ascii="Times New Roman" w:eastAsiaTheme="minorEastAsia" w:hAnsi="Times New Roman" w:cs="Times New Roman"/>
          <w:iCs/>
          <w:color w:val="000000" w:themeColor="text1"/>
          <w:sz w:val="24"/>
          <w:szCs w:val="24"/>
        </w:rPr>
        <w:t xml:space="preserve">, O. (2004). </w:t>
      </w:r>
      <w:proofErr w:type="gramStart"/>
      <w:r w:rsidRPr="009D0253">
        <w:rPr>
          <w:rFonts w:ascii="Times New Roman" w:eastAsiaTheme="minorEastAsia" w:hAnsi="Times New Roman" w:cs="Times New Roman"/>
          <w:iCs/>
          <w:color w:val="000000" w:themeColor="text1"/>
          <w:sz w:val="24"/>
          <w:szCs w:val="24"/>
        </w:rPr>
        <w:t xml:space="preserve">Can </w:t>
      </w:r>
      <w:proofErr w:type="spellStart"/>
      <w:r w:rsidRPr="009D0253">
        <w:rPr>
          <w:rFonts w:ascii="Times New Roman" w:eastAsiaTheme="minorEastAsia" w:hAnsi="Times New Roman" w:cs="Times New Roman"/>
          <w:iCs/>
          <w:color w:val="000000" w:themeColor="text1"/>
          <w:sz w:val="24"/>
          <w:szCs w:val="24"/>
        </w:rPr>
        <w:t>evidence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based</w:t>
      </w:r>
      <w:proofErr w:type="spellEnd"/>
      <w:r w:rsidRPr="009D0253">
        <w:rPr>
          <w:rFonts w:ascii="Times New Roman" w:eastAsiaTheme="minorEastAsia" w:hAnsi="Times New Roman" w:cs="Times New Roman"/>
          <w:iCs/>
          <w:color w:val="000000" w:themeColor="text1"/>
          <w:sz w:val="24"/>
          <w:szCs w:val="24"/>
        </w:rPr>
        <w:t xml:space="preserve"> coaching </w:t>
      </w:r>
      <w:proofErr w:type="spellStart"/>
      <w:r w:rsidRPr="009D0253">
        <w:rPr>
          <w:rFonts w:ascii="Times New Roman" w:eastAsiaTheme="minorEastAsia" w:hAnsi="Times New Roman" w:cs="Times New Roman"/>
          <w:iCs/>
          <w:color w:val="000000" w:themeColor="text1"/>
          <w:sz w:val="24"/>
          <w:szCs w:val="24"/>
        </w:rPr>
        <w:t>increase</w:t>
      </w:r>
      <w:proofErr w:type="spellEnd"/>
      <w:r w:rsidRPr="009D0253">
        <w:rPr>
          <w:rFonts w:ascii="Times New Roman" w:eastAsiaTheme="minorEastAsia" w:hAnsi="Times New Roman" w:cs="Times New Roman"/>
          <w:iCs/>
          <w:color w:val="000000" w:themeColor="text1"/>
          <w:sz w:val="24"/>
          <w:szCs w:val="24"/>
        </w:rPr>
        <w:t xml:space="preserve"> ROI?</w:t>
      </w:r>
      <w:proofErr w:type="gramEnd"/>
      <w:r w:rsidRPr="009D0253">
        <w:rPr>
          <w:rFonts w:ascii="Times New Roman" w:eastAsiaTheme="minorEastAsia" w:hAnsi="Times New Roman" w:cs="Times New Roman"/>
          <w:iCs/>
          <w:color w:val="000000" w:themeColor="text1"/>
          <w:sz w:val="24"/>
          <w:szCs w:val="24"/>
        </w:rPr>
        <w:t xml:space="preserve"> </w:t>
      </w:r>
      <w:r w:rsidRPr="009D0253">
        <w:rPr>
          <w:rFonts w:ascii="Times New Roman" w:eastAsiaTheme="minorEastAsia" w:hAnsi="Times New Roman" w:cs="Times New Roman"/>
          <w:i/>
          <w:color w:val="000000" w:themeColor="text1"/>
          <w:sz w:val="24"/>
          <w:szCs w:val="24"/>
        </w:rPr>
        <w:t xml:space="preserve">International </w:t>
      </w:r>
      <w:proofErr w:type="spellStart"/>
      <w:r w:rsidRPr="009D0253">
        <w:rPr>
          <w:rFonts w:ascii="Times New Roman" w:eastAsiaTheme="minorEastAsia" w:hAnsi="Times New Roman" w:cs="Times New Roman"/>
          <w:i/>
          <w:color w:val="000000" w:themeColor="text1"/>
          <w:sz w:val="24"/>
          <w:szCs w:val="24"/>
        </w:rPr>
        <w:t>Journal</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of</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Evidence</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Based</w:t>
      </w:r>
      <w:proofErr w:type="spellEnd"/>
      <w:r w:rsidRPr="009D0253">
        <w:rPr>
          <w:rFonts w:ascii="Times New Roman" w:eastAsiaTheme="minorEastAsia" w:hAnsi="Times New Roman" w:cs="Times New Roman"/>
          <w:i/>
          <w:color w:val="000000" w:themeColor="text1"/>
          <w:sz w:val="24"/>
          <w:szCs w:val="24"/>
        </w:rPr>
        <w:t xml:space="preserve"> Coaching and </w:t>
      </w:r>
      <w:proofErr w:type="spellStart"/>
      <w:r w:rsidRPr="009D0253">
        <w:rPr>
          <w:rFonts w:ascii="Times New Roman" w:eastAsiaTheme="minorEastAsia" w:hAnsi="Times New Roman" w:cs="Times New Roman"/>
          <w:i/>
          <w:color w:val="000000" w:themeColor="text1"/>
          <w:sz w:val="24"/>
          <w:szCs w:val="24"/>
        </w:rPr>
        <w:t>Mentoring</w:t>
      </w:r>
      <w:proofErr w:type="spellEnd"/>
      <w:r w:rsidRPr="009D0253">
        <w:rPr>
          <w:rFonts w:ascii="Times New Roman" w:eastAsiaTheme="minorEastAsia" w:hAnsi="Times New Roman" w:cs="Times New Roman"/>
          <w:i/>
          <w:color w:val="000000" w:themeColor="text1"/>
          <w:sz w:val="24"/>
          <w:szCs w:val="24"/>
        </w:rPr>
        <w:t>, 2</w:t>
      </w:r>
      <w:r w:rsidRPr="009D0253">
        <w:rPr>
          <w:rFonts w:ascii="Times New Roman" w:eastAsiaTheme="minorEastAsia" w:hAnsi="Times New Roman" w:cs="Times New Roman"/>
          <w:iCs/>
          <w:color w:val="000000" w:themeColor="text1"/>
          <w:sz w:val="24"/>
          <w:szCs w:val="24"/>
        </w:rPr>
        <w:t>(2), 41-53.</w:t>
      </w:r>
    </w:p>
    <w:p w14:paraId="07CF4021"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Lui, J. H., Marcus, D. K. y Barry, C. T. (2017). </w:t>
      </w:r>
      <w:proofErr w:type="spellStart"/>
      <w:r w:rsidRPr="009D0253">
        <w:rPr>
          <w:rFonts w:ascii="Times New Roman" w:hAnsi="Times New Roman" w:cs="Times New Roman"/>
          <w:color w:val="000000" w:themeColor="text1"/>
          <w:sz w:val="24"/>
          <w:szCs w:val="24"/>
        </w:rPr>
        <w:t>Evidence-Based</w:t>
      </w:r>
      <w:proofErr w:type="spellEnd"/>
      <w:r w:rsidRPr="009D0253">
        <w:rPr>
          <w:rFonts w:ascii="Times New Roman" w:hAnsi="Times New Roman" w:cs="Times New Roman"/>
          <w:color w:val="000000" w:themeColor="text1"/>
          <w:sz w:val="24"/>
          <w:szCs w:val="24"/>
        </w:rPr>
        <w:t xml:space="preserve"> Apps? A </w:t>
      </w:r>
      <w:proofErr w:type="spellStart"/>
      <w:r w:rsidRPr="009D0253">
        <w:rPr>
          <w:rFonts w:ascii="Times New Roman" w:hAnsi="Times New Roman" w:cs="Times New Roman"/>
          <w:color w:val="000000" w:themeColor="text1"/>
          <w:sz w:val="24"/>
          <w:szCs w:val="24"/>
        </w:rPr>
        <w:t>Review</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Mental </w:t>
      </w:r>
      <w:proofErr w:type="spellStart"/>
      <w:r w:rsidRPr="009D0253">
        <w:rPr>
          <w:rFonts w:ascii="Times New Roman" w:hAnsi="Times New Roman" w:cs="Times New Roman"/>
          <w:color w:val="000000" w:themeColor="text1"/>
          <w:sz w:val="24"/>
          <w:szCs w:val="24"/>
        </w:rPr>
        <w:t>Health</w:t>
      </w:r>
      <w:proofErr w:type="spellEnd"/>
      <w:r w:rsidRPr="009D0253">
        <w:rPr>
          <w:rFonts w:ascii="Times New Roman" w:hAnsi="Times New Roman" w:cs="Times New Roman"/>
          <w:color w:val="000000" w:themeColor="text1"/>
          <w:sz w:val="24"/>
          <w:szCs w:val="24"/>
        </w:rPr>
        <w:t xml:space="preserve"> Mobile </w:t>
      </w:r>
      <w:proofErr w:type="spellStart"/>
      <w:r w:rsidRPr="009D0253">
        <w:rPr>
          <w:rFonts w:ascii="Times New Roman" w:hAnsi="Times New Roman" w:cs="Times New Roman"/>
          <w:color w:val="000000" w:themeColor="text1"/>
          <w:sz w:val="24"/>
          <w:szCs w:val="24"/>
        </w:rPr>
        <w:t>Applications</w:t>
      </w:r>
      <w:proofErr w:type="spellEnd"/>
      <w:r w:rsidRPr="009D0253">
        <w:rPr>
          <w:rFonts w:ascii="Times New Roman" w:hAnsi="Times New Roman" w:cs="Times New Roman"/>
          <w:color w:val="000000" w:themeColor="text1"/>
          <w:sz w:val="24"/>
          <w:szCs w:val="24"/>
        </w:rPr>
        <w:t xml:space="preserve"> in a </w:t>
      </w:r>
      <w:proofErr w:type="spellStart"/>
      <w:r w:rsidRPr="009D0253">
        <w:rPr>
          <w:rFonts w:ascii="Times New Roman" w:hAnsi="Times New Roman" w:cs="Times New Roman"/>
          <w:color w:val="000000" w:themeColor="text1"/>
          <w:sz w:val="24"/>
          <w:szCs w:val="24"/>
        </w:rPr>
        <w:t>Psychotherapy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Context</w:t>
      </w:r>
      <w:proofErr w:type="spellEnd"/>
      <w:r w:rsidRPr="009D0253">
        <w:rPr>
          <w:rFonts w:ascii="Times New Roman" w:hAnsi="Times New Roman" w:cs="Times New Roman"/>
          <w:color w:val="000000" w:themeColor="text1"/>
          <w:sz w:val="24"/>
          <w:szCs w:val="24"/>
        </w:rPr>
        <w:t xml:space="preserve">. Professional </w:t>
      </w:r>
      <w:proofErr w:type="spellStart"/>
      <w:r w:rsidRPr="009D0253">
        <w:rPr>
          <w:rFonts w:ascii="Times New Roman" w:hAnsi="Times New Roman" w:cs="Times New Roman"/>
          <w:color w:val="000000" w:themeColor="text1"/>
          <w:sz w:val="24"/>
          <w:szCs w:val="24"/>
        </w:rPr>
        <w:t>Psychology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Research</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48(3), 1-12.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10.1037/pro0000122.</w:t>
      </w:r>
    </w:p>
    <w:p w14:paraId="34DBE9EC"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Lundh</w:t>
      </w:r>
      <w:proofErr w:type="spellEnd"/>
      <w:r w:rsidRPr="009D0253">
        <w:rPr>
          <w:rFonts w:ascii="Times New Roman" w:hAnsi="Times New Roman" w:cs="Times New Roman"/>
          <w:color w:val="000000" w:themeColor="text1"/>
          <w:sz w:val="24"/>
          <w:szCs w:val="24"/>
        </w:rPr>
        <w:t xml:space="preserve">, L. G. (2018). </w:t>
      </w:r>
      <w:proofErr w:type="spellStart"/>
      <w:r w:rsidRPr="009D0253">
        <w:rPr>
          <w:rFonts w:ascii="Times New Roman" w:hAnsi="Times New Roman" w:cs="Times New Roman"/>
          <w:color w:val="000000" w:themeColor="text1"/>
          <w:sz w:val="24"/>
          <w:szCs w:val="24"/>
        </w:rPr>
        <w:t>Psychological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science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wihin</w:t>
      </w:r>
      <w:proofErr w:type="spellEnd"/>
      <w:r w:rsidRPr="009D0253">
        <w:rPr>
          <w:rFonts w:ascii="Times New Roman" w:hAnsi="Times New Roman" w:cs="Times New Roman"/>
          <w:color w:val="000000" w:themeColor="text1"/>
          <w:sz w:val="24"/>
          <w:szCs w:val="24"/>
        </w:rPr>
        <w:t xml:space="preserve"> a </w:t>
      </w:r>
      <w:proofErr w:type="spellStart"/>
      <w:proofErr w:type="gramStart"/>
      <w:r w:rsidRPr="009D0253">
        <w:rPr>
          <w:rFonts w:ascii="Times New Roman" w:hAnsi="Times New Roman" w:cs="Times New Roman"/>
          <w:color w:val="000000" w:themeColor="text1"/>
          <w:sz w:val="24"/>
          <w:szCs w:val="24"/>
        </w:rPr>
        <w:t>three.dimensional</w:t>
      </w:r>
      <w:proofErr w:type="spellEnd"/>
      <w:proofErr w:type="gram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ontology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Integrative</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Psychological</w:t>
      </w:r>
      <w:proofErr w:type="spellEnd"/>
      <w:r w:rsidRPr="009D0253">
        <w:rPr>
          <w:rFonts w:ascii="Times New Roman" w:hAnsi="Times New Roman" w:cs="Times New Roman"/>
          <w:i/>
          <w:iCs/>
          <w:color w:val="000000" w:themeColor="text1"/>
          <w:sz w:val="24"/>
          <w:szCs w:val="24"/>
        </w:rPr>
        <w:t xml:space="preserve"> and </w:t>
      </w:r>
      <w:proofErr w:type="spellStart"/>
      <w:r w:rsidRPr="009D0253">
        <w:rPr>
          <w:rFonts w:ascii="Times New Roman" w:hAnsi="Times New Roman" w:cs="Times New Roman"/>
          <w:i/>
          <w:iCs/>
          <w:color w:val="000000" w:themeColor="text1"/>
          <w:sz w:val="24"/>
          <w:szCs w:val="24"/>
        </w:rPr>
        <w:t>Behavioral</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Science</w:t>
      </w:r>
      <w:proofErr w:type="spellEnd"/>
      <w:r w:rsidRPr="009D0253">
        <w:rPr>
          <w:rFonts w:ascii="Times New Roman" w:hAnsi="Times New Roman" w:cs="Times New Roman"/>
          <w:color w:val="000000" w:themeColor="text1"/>
          <w:sz w:val="24"/>
          <w:szCs w:val="24"/>
        </w:rPr>
        <w:t xml:space="preserve"> (52), 52-66.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10.1007/s12124-017-9412-8.</w:t>
      </w:r>
    </w:p>
    <w:p w14:paraId="73A9E034"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Lyons</w:t>
      </w:r>
      <w:proofErr w:type="spellEnd"/>
      <w:r w:rsidRPr="009D0253">
        <w:rPr>
          <w:rFonts w:ascii="Times New Roman" w:hAnsi="Times New Roman" w:cs="Times New Roman"/>
          <w:color w:val="000000" w:themeColor="text1"/>
          <w:sz w:val="24"/>
          <w:szCs w:val="24"/>
        </w:rPr>
        <w:t xml:space="preserve">, T. (2006). </w:t>
      </w:r>
      <w:proofErr w:type="spellStart"/>
      <w:r w:rsidRPr="009D0253">
        <w:rPr>
          <w:rFonts w:ascii="Times New Roman" w:hAnsi="Times New Roman" w:cs="Times New Roman"/>
          <w:color w:val="000000" w:themeColor="text1"/>
          <w:sz w:val="24"/>
          <w:szCs w:val="24"/>
        </w:rPr>
        <w:t>Scientific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stratagema</w:t>
      </w:r>
      <w:proofErr w:type="spellEnd"/>
      <w:r w:rsidRPr="009D0253">
        <w:rPr>
          <w:rFonts w:ascii="Times New Roman" w:hAnsi="Times New Roman" w:cs="Times New Roman"/>
          <w:color w:val="000000" w:themeColor="text1"/>
          <w:sz w:val="24"/>
          <w:szCs w:val="24"/>
        </w:rPr>
        <w:t xml:space="preserve"> de divide et impera. </w:t>
      </w:r>
      <w:proofErr w:type="spellStart"/>
      <w:r w:rsidRPr="009D0253">
        <w:rPr>
          <w:rFonts w:ascii="Times New Roman" w:hAnsi="Times New Roman" w:cs="Times New Roman"/>
          <w:i/>
          <w:iCs/>
          <w:color w:val="000000" w:themeColor="text1"/>
          <w:sz w:val="24"/>
          <w:szCs w:val="24"/>
        </w:rPr>
        <w:t>The</w:t>
      </w:r>
      <w:proofErr w:type="spellEnd"/>
      <w:r w:rsidRPr="009D0253">
        <w:rPr>
          <w:rFonts w:ascii="Times New Roman" w:hAnsi="Times New Roman" w:cs="Times New Roman"/>
          <w:i/>
          <w:iCs/>
          <w:color w:val="000000" w:themeColor="text1"/>
          <w:sz w:val="24"/>
          <w:szCs w:val="24"/>
        </w:rPr>
        <w:t xml:space="preserve"> British </w:t>
      </w:r>
      <w:proofErr w:type="spellStart"/>
      <w:r w:rsidRPr="009D0253">
        <w:rPr>
          <w:rFonts w:ascii="Times New Roman" w:hAnsi="Times New Roman" w:cs="Times New Roman"/>
          <w:i/>
          <w:iCs/>
          <w:color w:val="000000" w:themeColor="text1"/>
          <w:sz w:val="24"/>
          <w:szCs w:val="24"/>
        </w:rPr>
        <w:t>Journal</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fro</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the</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Philosophy</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of</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Science</w:t>
      </w:r>
      <w:proofErr w:type="spellEnd"/>
      <w:r w:rsidRPr="009D0253">
        <w:rPr>
          <w:rFonts w:ascii="Times New Roman" w:hAnsi="Times New Roman" w:cs="Times New Roman"/>
          <w:i/>
          <w:iCs/>
          <w:color w:val="000000" w:themeColor="text1"/>
          <w:sz w:val="24"/>
          <w:szCs w:val="24"/>
        </w:rPr>
        <w:t>, 57</w:t>
      </w:r>
      <w:r w:rsidRPr="009D0253">
        <w:rPr>
          <w:rFonts w:ascii="Times New Roman" w:hAnsi="Times New Roman" w:cs="Times New Roman"/>
          <w:color w:val="000000" w:themeColor="text1"/>
          <w:sz w:val="24"/>
          <w:szCs w:val="24"/>
        </w:rPr>
        <w:t>(3), 537-560. doi:10.1093/</w:t>
      </w:r>
      <w:proofErr w:type="spellStart"/>
      <w:r w:rsidRPr="009D0253">
        <w:rPr>
          <w:rFonts w:ascii="Times New Roman" w:hAnsi="Times New Roman" w:cs="Times New Roman"/>
          <w:color w:val="000000" w:themeColor="text1"/>
          <w:sz w:val="24"/>
          <w:szCs w:val="24"/>
        </w:rPr>
        <w:t>bjps</w:t>
      </w:r>
      <w:proofErr w:type="spellEnd"/>
      <w:r w:rsidRPr="009D0253">
        <w:rPr>
          <w:rFonts w:ascii="Times New Roman" w:hAnsi="Times New Roman" w:cs="Times New Roman"/>
          <w:color w:val="000000" w:themeColor="text1"/>
          <w:sz w:val="24"/>
          <w:szCs w:val="24"/>
        </w:rPr>
        <w:t>/axl021.</w:t>
      </w:r>
    </w:p>
    <w:p w14:paraId="570B2ECD"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shd w:val="clear" w:color="auto" w:fill="FFFFFF"/>
        </w:rPr>
        <w:t>McKeown</w:t>
      </w:r>
      <w:proofErr w:type="spellEnd"/>
      <w:r w:rsidRPr="009D0253">
        <w:rPr>
          <w:rFonts w:ascii="Times New Roman" w:hAnsi="Times New Roman" w:cs="Times New Roman"/>
          <w:color w:val="000000" w:themeColor="text1"/>
          <w:sz w:val="24"/>
          <w:szCs w:val="24"/>
          <w:shd w:val="clear" w:color="auto" w:fill="FFFFFF"/>
        </w:rPr>
        <w:t>, A. (2015). </w:t>
      </w:r>
      <w:proofErr w:type="spellStart"/>
      <w:r w:rsidRPr="009D0253">
        <w:rPr>
          <w:rFonts w:ascii="Times New Roman" w:hAnsi="Times New Roman" w:cs="Times New Roman"/>
          <w:color w:val="000000" w:themeColor="text1"/>
          <w:sz w:val="24"/>
          <w:szCs w:val="24"/>
          <w:shd w:val="clear" w:color="auto" w:fill="FFFFFF"/>
        </w:rPr>
        <w:t>Critical</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realism</w:t>
      </w:r>
      <w:proofErr w:type="spellEnd"/>
      <w:r w:rsidRPr="009D0253">
        <w:rPr>
          <w:rFonts w:ascii="Times New Roman" w:hAnsi="Times New Roman" w:cs="Times New Roman"/>
          <w:color w:val="000000" w:themeColor="text1"/>
          <w:sz w:val="24"/>
          <w:szCs w:val="24"/>
          <w:shd w:val="clear" w:color="auto" w:fill="FFFFFF"/>
        </w:rPr>
        <w:t xml:space="preserve"> and </w:t>
      </w:r>
      <w:proofErr w:type="spellStart"/>
      <w:r w:rsidRPr="009D0253">
        <w:rPr>
          <w:rFonts w:ascii="Times New Roman" w:hAnsi="Times New Roman" w:cs="Times New Roman"/>
          <w:color w:val="000000" w:themeColor="text1"/>
          <w:sz w:val="24"/>
          <w:szCs w:val="24"/>
          <w:shd w:val="clear" w:color="auto" w:fill="FFFFFF"/>
        </w:rPr>
        <w:t>empirical</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bioethics</w:t>
      </w:r>
      <w:proofErr w:type="spellEnd"/>
      <w:r w:rsidRPr="009D0253">
        <w:rPr>
          <w:rFonts w:ascii="Times New Roman" w:hAnsi="Times New Roman" w:cs="Times New Roman"/>
          <w:color w:val="000000" w:themeColor="text1"/>
          <w:sz w:val="24"/>
          <w:szCs w:val="24"/>
          <w:shd w:val="clear" w:color="auto" w:fill="FFFFFF"/>
        </w:rPr>
        <w:t xml:space="preserve">: a </w:t>
      </w:r>
      <w:proofErr w:type="spellStart"/>
      <w:r w:rsidRPr="009D0253">
        <w:rPr>
          <w:rFonts w:ascii="Times New Roman" w:hAnsi="Times New Roman" w:cs="Times New Roman"/>
          <w:color w:val="000000" w:themeColor="text1"/>
          <w:sz w:val="24"/>
          <w:szCs w:val="24"/>
          <w:shd w:val="clear" w:color="auto" w:fill="FFFFFF"/>
        </w:rPr>
        <w:t>methodological</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exposition</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i/>
          <w:iCs/>
          <w:color w:val="000000" w:themeColor="text1"/>
          <w:sz w:val="24"/>
          <w:szCs w:val="24"/>
          <w:shd w:val="clear" w:color="auto" w:fill="FFFFFF"/>
        </w:rPr>
        <w:t>Health</w:t>
      </w:r>
      <w:proofErr w:type="spellEnd"/>
      <w:r w:rsidRPr="009D0253">
        <w:rPr>
          <w:rFonts w:ascii="Times New Roman" w:hAnsi="Times New Roman" w:cs="Times New Roman"/>
          <w:i/>
          <w:iCs/>
          <w:color w:val="000000" w:themeColor="text1"/>
          <w:sz w:val="24"/>
          <w:szCs w:val="24"/>
          <w:shd w:val="clear" w:color="auto" w:fill="FFFFFF"/>
        </w:rPr>
        <w:t xml:space="preserve"> </w:t>
      </w:r>
      <w:proofErr w:type="spellStart"/>
      <w:r w:rsidRPr="009D0253">
        <w:rPr>
          <w:rFonts w:ascii="Times New Roman" w:hAnsi="Times New Roman" w:cs="Times New Roman"/>
          <w:i/>
          <w:iCs/>
          <w:color w:val="000000" w:themeColor="text1"/>
          <w:sz w:val="24"/>
          <w:szCs w:val="24"/>
          <w:shd w:val="clear" w:color="auto" w:fill="FFFFFF"/>
        </w:rPr>
        <w:t>Care</w:t>
      </w:r>
      <w:proofErr w:type="spellEnd"/>
      <w:r w:rsidRPr="009D0253">
        <w:rPr>
          <w:rFonts w:ascii="Times New Roman" w:hAnsi="Times New Roman" w:cs="Times New Roman"/>
          <w:i/>
          <w:iCs/>
          <w:color w:val="000000" w:themeColor="text1"/>
          <w:sz w:val="24"/>
          <w:szCs w:val="24"/>
          <w:shd w:val="clear" w:color="auto" w:fill="FFFFFF"/>
        </w:rPr>
        <w:t xml:space="preserve"> </w:t>
      </w:r>
      <w:proofErr w:type="spellStart"/>
      <w:r w:rsidRPr="009D0253">
        <w:rPr>
          <w:rFonts w:ascii="Times New Roman" w:hAnsi="Times New Roman" w:cs="Times New Roman"/>
          <w:i/>
          <w:iCs/>
          <w:color w:val="000000" w:themeColor="text1"/>
          <w:sz w:val="24"/>
          <w:szCs w:val="24"/>
          <w:shd w:val="clear" w:color="auto" w:fill="FFFFFF"/>
        </w:rPr>
        <w:t>Analysis</w:t>
      </w:r>
      <w:proofErr w:type="spellEnd"/>
      <w:r w:rsidRPr="009D0253">
        <w:rPr>
          <w:rFonts w:ascii="Times New Roman" w:hAnsi="Times New Roman" w:cs="Times New Roman"/>
          <w:i/>
          <w:iCs/>
          <w:color w:val="000000" w:themeColor="text1"/>
          <w:sz w:val="24"/>
          <w:szCs w:val="24"/>
          <w:shd w:val="clear" w:color="auto" w:fill="FFFFFF"/>
        </w:rPr>
        <w:t>, 25</w:t>
      </w:r>
      <w:r w:rsidRPr="009D0253">
        <w:rPr>
          <w:rFonts w:ascii="Times New Roman" w:hAnsi="Times New Roman" w:cs="Times New Roman"/>
          <w:color w:val="000000" w:themeColor="text1"/>
          <w:sz w:val="24"/>
          <w:szCs w:val="24"/>
          <w:shd w:val="clear" w:color="auto" w:fill="FFFFFF"/>
        </w:rPr>
        <w:t>(3), 191–211. doi:10.1007/s10728-015-0290-2.</w:t>
      </w:r>
    </w:p>
    <w:p w14:paraId="630F5319"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Merrill, 2010). </w:t>
      </w:r>
      <w:proofErr w:type="spellStart"/>
      <w:r w:rsidRPr="009D0253">
        <w:rPr>
          <w:rFonts w:ascii="Times New Roman" w:hAnsi="Times New Roman" w:cs="Times New Roman"/>
          <w:color w:val="000000" w:themeColor="text1"/>
          <w:sz w:val="24"/>
          <w:szCs w:val="24"/>
        </w:rPr>
        <w:t>Ontological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w:t>
      </w:r>
      <w:proofErr w:type="spellStart"/>
      <w:proofErr w:type="gramStart"/>
      <w:r w:rsidRPr="009D0253">
        <w:rPr>
          <w:rFonts w:ascii="Times New Roman" w:hAnsi="Times New Roman" w:cs="Times New Roman"/>
          <w:color w:val="000000" w:themeColor="text1"/>
          <w:sz w:val="24"/>
          <w:szCs w:val="24"/>
        </w:rPr>
        <w:t>Methodology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or</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misdirection</w:t>
      </w:r>
      <w:proofErr w:type="spellEnd"/>
      <w:r w:rsidRPr="009D0253">
        <w:rPr>
          <w:rFonts w:ascii="Times New Roman" w:hAnsi="Times New Roman" w:cs="Times New Roman"/>
          <w:color w:val="000000" w:themeColor="text1"/>
          <w:sz w:val="24"/>
          <w:szCs w:val="24"/>
        </w:rPr>
        <w:t>?</w:t>
      </w:r>
      <w:proofErr w:type="gram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Applied</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Ontology</w:t>
      </w:r>
      <w:proofErr w:type="spellEnd"/>
      <w:r w:rsidRPr="009D0253">
        <w:rPr>
          <w:rFonts w:ascii="Times New Roman" w:hAnsi="Times New Roman" w:cs="Times New Roman"/>
          <w:i/>
          <w:iCs/>
          <w:color w:val="000000" w:themeColor="text1"/>
          <w:sz w:val="24"/>
          <w:szCs w:val="24"/>
        </w:rPr>
        <w:t>, 5</w:t>
      </w:r>
      <w:r w:rsidRPr="009D0253">
        <w:rPr>
          <w:rFonts w:ascii="Times New Roman" w:hAnsi="Times New Roman" w:cs="Times New Roman"/>
          <w:color w:val="000000" w:themeColor="text1"/>
          <w:sz w:val="24"/>
          <w:szCs w:val="24"/>
        </w:rPr>
        <w:t xml:space="preserve">, 79-108.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10.3233/AO-2010-0076.</w:t>
      </w:r>
    </w:p>
    <w:p w14:paraId="5DF3E41C"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Moriana</w:t>
      </w:r>
      <w:proofErr w:type="spellEnd"/>
      <w:r w:rsidRPr="009D0253">
        <w:rPr>
          <w:rFonts w:ascii="Times New Roman" w:hAnsi="Times New Roman" w:cs="Times New Roman"/>
          <w:color w:val="000000" w:themeColor="text1"/>
          <w:sz w:val="24"/>
          <w:szCs w:val="24"/>
        </w:rPr>
        <w:t xml:space="preserve">, J. A. y Martínez, V. A. (2011). La psicología basada en la evidencia y el diseño y evaluación de tratamientos psicológicos eficaces. </w:t>
      </w:r>
      <w:r w:rsidRPr="009D0253">
        <w:rPr>
          <w:rFonts w:ascii="Times New Roman" w:hAnsi="Times New Roman" w:cs="Times New Roman"/>
          <w:i/>
          <w:iCs/>
          <w:color w:val="000000" w:themeColor="text1"/>
          <w:sz w:val="24"/>
          <w:szCs w:val="24"/>
        </w:rPr>
        <w:t>Asociación Española de Psicología Clínica y Psicopatología, 16</w:t>
      </w:r>
      <w:r w:rsidRPr="009D0253">
        <w:rPr>
          <w:rFonts w:ascii="Times New Roman" w:hAnsi="Times New Roman" w:cs="Times New Roman"/>
          <w:color w:val="000000" w:themeColor="text1"/>
          <w:sz w:val="24"/>
          <w:szCs w:val="24"/>
        </w:rPr>
        <w:t>(2), 81-100.</w:t>
      </w:r>
    </w:p>
    <w:p w14:paraId="7082F3F0"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lastRenderedPageBreak/>
        <w:t xml:space="preserve">Newman, C. F. (2010). </w:t>
      </w:r>
      <w:proofErr w:type="spellStart"/>
      <w:r w:rsidRPr="009D0253">
        <w:rPr>
          <w:rFonts w:ascii="Times New Roman" w:hAnsi="Times New Roman" w:cs="Times New Roman"/>
          <w:color w:val="000000" w:themeColor="text1"/>
          <w:sz w:val="24"/>
          <w:szCs w:val="24"/>
        </w:rPr>
        <w:t>Competency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inconducting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cognitive-behavioral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therapy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foundational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functional</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supervisory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aspects</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Psychotherapy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Theory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ReseaRCrh</w:t>
      </w:r>
      <w:proofErr w:type="spellEnd"/>
      <w:r w:rsidRPr="009D0253">
        <w:rPr>
          <w:rFonts w:ascii="Times New Roman" w:hAnsi="Times New Roman" w:cs="Times New Roman"/>
          <w:color w:val="000000" w:themeColor="text1"/>
          <w:sz w:val="24"/>
          <w:szCs w:val="24"/>
        </w:rPr>
        <w:t>, Training, 47</w:t>
      </w:r>
      <w:r w:rsidRPr="009D0253">
        <w:rPr>
          <w:rFonts w:ascii="Times New Roman" w:hAnsi="Times New Roman" w:cs="Times New Roman"/>
          <w:i/>
          <w:iCs/>
          <w:color w:val="000000" w:themeColor="text1"/>
          <w:sz w:val="24"/>
          <w:szCs w:val="24"/>
        </w:rPr>
        <w:t xml:space="preserve">(1), 12-19. </w:t>
      </w:r>
      <w:proofErr w:type="spellStart"/>
      <w:r w:rsidRPr="009D0253">
        <w:rPr>
          <w:rFonts w:ascii="Times New Roman" w:hAnsi="Times New Roman" w:cs="Times New Roman"/>
          <w:i/>
          <w:iCs/>
          <w:color w:val="000000" w:themeColor="text1"/>
          <w:sz w:val="24"/>
          <w:szCs w:val="24"/>
        </w:rPr>
        <w:t>doi</w:t>
      </w:r>
      <w:proofErr w:type="spellEnd"/>
      <w:r w:rsidRPr="009D0253">
        <w:rPr>
          <w:rFonts w:ascii="Times New Roman" w:hAnsi="Times New Roman" w:cs="Times New Roman"/>
          <w:i/>
          <w:iCs/>
          <w:color w:val="000000" w:themeColor="text1"/>
          <w:sz w:val="24"/>
          <w:szCs w:val="24"/>
        </w:rPr>
        <w:t xml:space="preserve">: </w:t>
      </w:r>
      <w:r w:rsidRPr="009D0253">
        <w:rPr>
          <w:rFonts w:ascii="Times New Roman" w:hAnsi="Times New Roman" w:cs="Times New Roman"/>
          <w:color w:val="000000" w:themeColor="text1"/>
          <w:sz w:val="24"/>
          <w:szCs w:val="24"/>
        </w:rPr>
        <w:t>10.1037/a0018849</w:t>
      </w:r>
    </w:p>
    <w:p w14:paraId="6AD5425C"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Niiniluoto</w:t>
      </w:r>
      <w:proofErr w:type="spellEnd"/>
      <w:r w:rsidRPr="009D0253">
        <w:rPr>
          <w:rFonts w:ascii="Times New Roman" w:hAnsi="Times New Roman" w:cs="Times New Roman"/>
          <w:color w:val="000000" w:themeColor="text1"/>
          <w:sz w:val="24"/>
          <w:szCs w:val="24"/>
        </w:rPr>
        <w:t xml:space="preserve">, I. (1999). </w:t>
      </w:r>
      <w:proofErr w:type="spellStart"/>
      <w:r w:rsidRPr="009D0253">
        <w:rPr>
          <w:rFonts w:ascii="Times New Roman" w:hAnsi="Times New Roman" w:cs="Times New Roman"/>
          <w:i/>
          <w:iCs/>
          <w:color w:val="000000" w:themeColor="text1"/>
          <w:sz w:val="24"/>
          <w:szCs w:val="24"/>
        </w:rPr>
        <w:t>Critical</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Scientific</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Realism</w:t>
      </w:r>
      <w:proofErr w:type="spellEnd"/>
      <w:r w:rsidRPr="009D0253">
        <w:rPr>
          <w:rFonts w:ascii="Times New Roman" w:hAnsi="Times New Roman" w:cs="Times New Roman"/>
          <w:i/>
          <w:iCs/>
          <w:color w:val="000000" w:themeColor="text1"/>
          <w:sz w:val="24"/>
          <w:szCs w:val="24"/>
        </w:rPr>
        <w:t>.</w:t>
      </w:r>
      <w:r w:rsidRPr="009D0253">
        <w:rPr>
          <w:rFonts w:ascii="Times New Roman" w:hAnsi="Times New Roman" w:cs="Times New Roman"/>
          <w:color w:val="000000" w:themeColor="text1"/>
          <w:sz w:val="24"/>
          <w:szCs w:val="24"/>
        </w:rPr>
        <w:t xml:space="preserve"> Nueva York, Estados Unidos de </w:t>
      </w:r>
      <w:proofErr w:type="spellStart"/>
      <w:r w:rsidRPr="009D0253">
        <w:rPr>
          <w:rFonts w:ascii="Times New Roman" w:hAnsi="Times New Roman" w:cs="Times New Roman"/>
          <w:color w:val="000000" w:themeColor="text1"/>
          <w:sz w:val="24"/>
          <w:szCs w:val="24"/>
        </w:rPr>
        <w:t>America</w:t>
      </w:r>
      <w:proofErr w:type="spellEnd"/>
      <w:r w:rsidRPr="009D0253">
        <w:rPr>
          <w:rFonts w:ascii="Times New Roman" w:hAnsi="Times New Roman" w:cs="Times New Roman"/>
          <w:color w:val="000000" w:themeColor="text1"/>
          <w:sz w:val="24"/>
          <w:szCs w:val="24"/>
        </w:rPr>
        <w:t xml:space="preserve">: Oxford </w:t>
      </w:r>
      <w:proofErr w:type="spellStart"/>
      <w:r w:rsidRPr="009D0253">
        <w:rPr>
          <w:rFonts w:ascii="Times New Roman" w:hAnsi="Times New Roman" w:cs="Times New Roman"/>
          <w:color w:val="000000" w:themeColor="text1"/>
          <w:sz w:val="24"/>
          <w:szCs w:val="24"/>
        </w:rPr>
        <w:t>University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Press</w:t>
      </w:r>
      <w:proofErr w:type="spellEnd"/>
      <w:r w:rsidRPr="009D0253">
        <w:rPr>
          <w:rFonts w:ascii="Times New Roman" w:hAnsi="Times New Roman" w:cs="Times New Roman"/>
          <w:color w:val="000000" w:themeColor="text1"/>
          <w:sz w:val="24"/>
          <w:szCs w:val="24"/>
        </w:rPr>
        <w:t>.</w:t>
      </w:r>
    </w:p>
    <w:p w14:paraId="125FAD26"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Niiniluoto</w:t>
      </w:r>
      <w:proofErr w:type="spellEnd"/>
      <w:r w:rsidRPr="009D0253">
        <w:rPr>
          <w:rFonts w:ascii="Times New Roman" w:hAnsi="Times New Roman" w:cs="Times New Roman"/>
          <w:color w:val="000000" w:themeColor="text1"/>
          <w:sz w:val="24"/>
          <w:szCs w:val="24"/>
        </w:rPr>
        <w:t xml:space="preserve">, I. (2017). </w:t>
      </w:r>
      <w:proofErr w:type="spellStart"/>
      <w:r w:rsidRPr="009D0253">
        <w:rPr>
          <w:rFonts w:ascii="Times New Roman" w:hAnsi="Times New Roman" w:cs="Times New Roman"/>
          <w:color w:val="000000" w:themeColor="text1"/>
          <w:sz w:val="24"/>
          <w:szCs w:val="24"/>
        </w:rPr>
        <w:t>Optimistic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about</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scientific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progress</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Synthese</w:t>
      </w:r>
      <w:proofErr w:type="spellEnd"/>
      <w:r w:rsidRPr="009D0253">
        <w:rPr>
          <w:rFonts w:ascii="Times New Roman" w:hAnsi="Times New Roman" w:cs="Times New Roman"/>
          <w:i/>
          <w:iCs/>
          <w:color w:val="000000" w:themeColor="text1"/>
          <w:sz w:val="24"/>
          <w:szCs w:val="24"/>
        </w:rPr>
        <w:t>, 194</w:t>
      </w:r>
      <w:r w:rsidRPr="009D0253">
        <w:rPr>
          <w:rFonts w:ascii="Times New Roman" w:hAnsi="Times New Roman" w:cs="Times New Roman"/>
          <w:color w:val="000000" w:themeColor="text1"/>
          <w:sz w:val="24"/>
          <w:szCs w:val="24"/>
        </w:rPr>
        <w:t xml:space="preserve">(9), 3291-3309.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xml:space="preserve">: </w:t>
      </w:r>
      <w:hyperlink r:id="rId9" w:history="1">
        <w:r w:rsidRPr="009D0253">
          <w:rPr>
            <w:rStyle w:val="Hipervnculo"/>
            <w:rFonts w:ascii="Times New Roman" w:hAnsi="Times New Roman" w:cs="Times New Roman"/>
            <w:color w:val="000000" w:themeColor="text1"/>
            <w:sz w:val="24"/>
            <w:szCs w:val="24"/>
            <w:u w:val="none"/>
            <w:shd w:val="clear" w:color="auto" w:fill="FCFCFC"/>
          </w:rPr>
          <w:t>10.1007/s11229-015-0974-z</w:t>
        </w:r>
      </w:hyperlink>
      <w:r w:rsidRPr="009D0253">
        <w:rPr>
          <w:rFonts w:ascii="Times New Roman" w:hAnsi="Times New Roman" w:cs="Times New Roman"/>
          <w:color w:val="000000" w:themeColor="text1"/>
          <w:sz w:val="24"/>
          <w:szCs w:val="24"/>
        </w:rPr>
        <w:t>-.</w:t>
      </w:r>
    </w:p>
    <w:p w14:paraId="7B8249AB"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Niiniluoto</w:t>
      </w:r>
      <w:proofErr w:type="spellEnd"/>
      <w:r w:rsidRPr="009D0253">
        <w:rPr>
          <w:rFonts w:ascii="Times New Roman" w:hAnsi="Times New Roman" w:cs="Times New Roman"/>
          <w:color w:val="000000" w:themeColor="text1"/>
          <w:sz w:val="24"/>
          <w:szCs w:val="24"/>
        </w:rPr>
        <w:t xml:space="preserve">, I. (2018). </w:t>
      </w:r>
      <w:proofErr w:type="spellStart"/>
      <w:r w:rsidRPr="009D0253">
        <w:rPr>
          <w:rFonts w:ascii="Times New Roman" w:hAnsi="Times New Roman" w:cs="Times New Roman"/>
          <w:i/>
          <w:iCs/>
          <w:color w:val="000000" w:themeColor="text1"/>
          <w:sz w:val="24"/>
          <w:szCs w:val="24"/>
        </w:rPr>
        <w:t>Truth-seeking</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by</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abduction</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Switzerland</w:t>
      </w:r>
      <w:proofErr w:type="spellEnd"/>
      <w:r w:rsidRPr="009D0253">
        <w:rPr>
          <w:rFonts w:ascii="Times New Roman" w:hAnsi="Times New Roman" w:cs="Times New Roman"/>
          <w:color w:val="000000" w:themeColor="text1"/>
          <w:sz w:val="24"/>
          <w:szCs w:val="24"/>
        </w:rPr>
        <w:t>: Springer.</w:t>
      </w:r>
    </w:p>
    <w:p w14:paraId="50510E2B"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Nilse</w:t>
      </w:r>
      <w:proofErr w:type="spellEnd"/>
      <w:r w:rsidRPr="009D0253">
        <w:rPr>
          <w:rFonts w:ascii="Times New Roman" w:eastAsiaTheme="minorEastAsia" w:hAnsi="Times New Roman" w:cs="Times New Roman"/>
          <w:iCs/>
          <w:color w:val="000000" w:themeColor="text1"/>
          <w:sz w:val="24"/>
          <w:szCs w:val="24"/>
        </w:rPr>
        <w:t xml:space="preserve">, P., </w:t>
      </w:r>
      <w:proofErr w:type="spellStart"/>
      <w:r w:rsidRPr="009D0253">
        <w:rPr>
          <w:rFonts w:ascii="Times New Roman" w:eastAsiaTheme="minorEastAsia" w:hAnsi="Times New Roman" w:cs="Times New Roman"/>
          <w:iCs/>
          <w:color w:val="000000" w:themeColor="text1"/>
          <w:sz w:val="24"/>
          <w:szCs w:val="24"/>
        </w:rPr>
        <w:t>Neher</w:t>
      </w:r>
      <w:proofErr w:type="spellEnd"/>
      <w:r w:rsidRPr="009D0253">
        <w:rPr>
          <w:rFonts w:ascii="Times New Roman" w:eastAsiaTheme="minorEastAsia" w:hAnsi="Times New Roman" w:cs="Times New Roman"/>
          <w:iCs/>
          <w:color w:val="000000" w:themeColor="text1"/>
          <w:sz w:val="24"/>
          <w:szCs w:val="24"/>
        </w:rPr>
        <w:t xml:space="preserve">, M., </w:t>
      </w:r>
      <w:proofErr w:type="spellStart"/>
      <w:r w:rsidRPr="009D0253">
        <w:rPr>
          <w:rFonts w:ascii="Times New Roman" w:eastAsiaTheme="minorEastAsia" w:hAnsi="Times New Roman" w:cs="Times New Roman"/>
          <w:iCs/>
          <w:color w:val="000000" w:themeColor="text1"/>
          <w:sz w:val="24"/>
          <w:szCs w:val="24"/>
        </w:rPr>
        <w:t>Ellstrom</w:t>
      </w:r>
      <w:proofErr w:type="spellEnd"/>
      <w:r w:rsidRPr="009D0253">
        <w:rPr>
          <w:rFonts w:ascii="Times New Roman" w:eastAsiaTheme="minorEastAsia" w:hAnsi="Times New Roman" w:cs="Times New Roman"/>
          <w:iCs/>
          <w:color w:val="000000" w:themeColor="text1"/>
          <w:sz w:val="24"/>
          <w:szCs w:val="24"/>
        </w:rPr>
        <w:t xml:space="preserve">, P. y Gardner, B. (2017). </w:t>
      </w:r>
      <w:proofErr w:type="spellStart"/>
      <w:r w:rsidRPr="009D0253">
        <w:rPr>
          <w:rFonts w:ascii="Times New Roman" w:eastAsiaTheme="minorEastAsia" w:hAnsi="Times New Roman" w:cs="Times New Roman"/>
          <w:iCs/>
          <w:color w:val="000000" w:themeColor="text1"/>
          <w:sz w:val="24"/>
          <w:szCs w:val="24"/>
        </w:rPr>
        <w:t>Implementation</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of</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evidence-based</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practice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from</w:t>
      </w:r>
      <w:proofErr w:type="spellEnd"/>
      <w:r w:rsidRPr="009D0253">
        <w:rPr>
          <w:rFonts w:ascii="Times New Roman" w:eastAsiaTheme="minorEastAsia" w:hAnsi="Times New Roman" w:cs="Times New Roman"/>
          <w:iCs/>
          <w:color w:val="000000" w:themeColor="text1"/>
          <w:sz w:val="24"/>
          <w:szCs w:val="24"/>
        </w:rPr>
        <w:t xml:space="preserve"> a </w:t>
      </w:r>
      <w:proofErr w:type="spellStart"/>
      <w:r w:rsidRPr="009D0253">
        <w:rPr>
          <w:rFonts w:ascii="Times New Roman" w:eastAsiaTheme="minorEastAsia" w:hAnsi="Times New Roman" w:cs="Times New Roman"/>
          <w:iCs/>
          <w:color w:val="000000" w:themeColor="text1"/>
          <w:sz w:val="24"/>
          <w:szCs w:val="24"/>
        </w:rPr>
        <w:t>learning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perspective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Worldwide</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on</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Evidence-BAsed</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Nursing</w:t>
      </w:r>
      <w:proofErr w:type="spellEnd"/>
      <w:r w:rsidRPr="009D0253">
        <w:rPr>
          <w:rFonts w:ascii="Times New Roman" w:eastAsiaTheme="minorEastAsia" w:hAnsi="Times New Roman" w:cs="Times New Roman"/>
          <w:i/>
          <w:color w:val="000000" w:themeColor="text1"/>
          <w:sz w:val="24"/>
          <w:szCs w:val="24"/>
        </w:rPr>
        <w:t>, 0</w:t>
      </w:r>
      <w:r w:rsidRPr="009D0253">
        <w:rPr>
          <w:rFonts w:ascii="Times New Roman" w:eastAsiaTheme="minorEastAsia" w:hAnsi="Times New Roman" w:cs="Times New Roman"/>
          <w:iCs/>
          <w:color w:val="000000" w:themeColor="text1"/>
          <w:sz w:val="24"/>
          <w:szCs w:val="24"/>
        </w:rPr>
        <w:t>(0), 1-8.</w:t>
      </w:r>
    </w:p>
    <w:p w14:paraId="50997AEF"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Norcross</w:t>
      </w:r>
      <w:proofErr w:type="spellEnd"/>
      <w:r w:rsidRPr="009D0253">
        <w:rPr>
          <w:rFonts w:ascii="Times New Roman" w:eastAsiaTheme="minorEastAsia" w:hAnsi="Times New Roman" w:cs="Times New Roman"/>
          <w:iCs/>
          <w:color w:val="000000" w:themeColor="text1"/>
          <w:sz w:val="24"/>
          <w:szCs w:val="24"/>
        </w:rPr>
        <w:t xml:space="preserve">, J. C. (2001). </w:t>
      </w:r>
      <w:proofErr w:type="spellStart"/>
      <w:r w:rsidRPr="009D0253">
        <w:rPr>
          <w:rFonts w:ascii="Times New Roman" w:eastAsiaTheme="minorEastAsia" w:hAnsi="Times New Roman" w:cs="Times New Roman"/>
          <w:iCs/>
          <w:color w:val="000000" w:themeColor="text1"/>
          <w:sz w:val="24"/>
          <w:szCs w:val="24"/>
        </w:rPr>
        <w:t>Purposes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processes</w:t>
      </w:r>
      <w:proofErr w:type="spellEnd"/>
      <w:r w:rsidRPr="009D0253">
        <w:rPr>
          <w:rFonts w:ascii="Times New Roman" w:eastAsiaTheme="minorEastAsia" w:hAnsi="Times New Roman" w:cs="Times New Roman"/>
          <w:iCs/>
          <w:color w:val="000000" w:themeColor="text1"/>
          <w:sz w:val="24"/>
          <w:szCs w:val="24"/>
        </w:rPr>
        <w:t xml:space="preserve">, and </w:t>
      </w:r>
      <w:proofErr w:type="spellStart"/>
      <w:r w:rsidRPr="009D0253">
        <w:rPr>
          <w:rFonts w:ascii="Times New Roman" w:eastAsiaTheme="minorEastAsia" w:hAnsi="Times New Roman" w:cs="Times New Roman"/>
          <w:iCs/>
          <w:color w:val="000000" w:themeColor="text1"/>
          <w:sz w:val="24"/>
          <w:szCs w:val="24"/>
        </w:rPr>
        <w:t>products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of</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the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task</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force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on</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empirically</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supported</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therapy</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relationships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Psychotherapy</w:t>
      </w:r>
      <w:proofErr w:type="spellEnd"/>
      <w:r w:rsidRPr="009D0253">
        <w:rPr>
          <w:rFonts w:ascii="Times New Roman" w:eastAsiaTheme="minorEastAsia" w:hAnsi="Times New Roman" w:cs="Times New Roman"/>
          <w:i/>
          <w:color w:val="000000" w:themeColor="text1"/>
          <w:sz w:val="24"/>
          <w:szCs w:val="24"/>
        </w:rPr>
        <w:t>, 38</w:t>
      </w:r>
      <w:r w:rsidRPr="009D0253">
        <w:rPr>
          <w:rFonts w:ascii="Times New Roman" w:eastAsiaTheme="minorEastAsia" w:hAnsi="Times New Roman" w:cs="Times New Roman"/>
          <w:iCs/>
          <w:color w:val="000000" w:themeColor="text1"/>
          <w:sz w:val="24"/>
          <w:szCs w:val="24"/>
        </w:rPr>
        <w:t>(4), 345-356.</w:t>
      </w:r>
    </w:p>
    <w:p w14:paraId="2B0E1192" w14:textId="77777777" w:rsidR="004942DB" w:rsidRPr="009D0253" w:rsidRDefault="004942DB" w:rsidP="00EA6C35">
      <w:pPr>
        <w:pStyle w:val="Sinespaciado"/>
        <w:ind w:left="709" w:hanging="709"/>
        <w:jc w:val="both"/>
        <w:rPr>
          <w:rFonts w:ascii="Times New Roman"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Norcross</w:t>
      </w:r>
      <w:proofErr w:type="spellEnd"/>
      <w:r w:rsidRPr="009D0253">
        <w:rPr>
          <w:rFonts w:ascii="Times New Roman" w:eastAsiaTheme="minorEastAsia" w:hAnsi="Times New Roman" w:cs="Times New Roman"/>
          <w:iCs/>
          <w:color w:val="000000" w:themeColor="text1"/>
          <w:sz w:val="24"/>
          <w:szCs w:val="24"/>
        </w:rPr>
        <w:t xml:space="preserve">, J. C. y Lambert, M. J. (2011). </w:t>
      </w:r>
      <w:proofErr w:type="spellStart"/>
      <w:r w:rsidRPr="009D0253">
        <w:rPr>
          <w:rFonts w:ascii="Times New Roman" w:eastAsiaTheme="minorEastAsia" w:hAnsi="Times New Roman" w:cs="Times New Roman"/>
          <w:iCs/>
          <w:color w:val="000000" w:themeColor="text1"/>
          <w:sz w:val="24"/>
          <w:szCs w:val="24"/>
        </w:rPr>
        <w:t>Psychotherapy</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relationships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that</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work</w:t>
      </w:r>
      <w:proofErr w:type="spellEnd"/>
      <w:r w:rsidRPr="009D0253">
        <w:rPr>
          <w:rFonts w:ascii="Times New Roman" w:eastAsiaTheme="minorEastAsia" w:hAnsi="Times New Roman" w:cs="Times New Roman"/>
          <w:iCs/>
          <w:color w:val="000000" w:themeColor="text1"/>
          <w:sz w:val="24"/>
          <w:szCs w:val="24"/>
        </w:rPr>
        <w:t xml:space="preserve"> II. </w:t>
      </w:r>
      <w:proofErr w:type="spellStart"/>
      <w:r w:rsidRPr="009D0253">
        <w:rPr>
          <w:rFonts w:ascii="Times New Roman" w:eastAsiaTheme="minorEastAsia" w:hAnsi="Times New Roman" w:cs="Times New Roman"/>
          <w:i/>
          <w:color w:val="000000" w:themeColor="text1"/>
          <w:sz w:val="24"/>
          <w:szCs w:val="24"/>
        </w:rPr>
        <w:t>Psychoterapy</w:t>
      </w:r>
      <w:proofErr w:type="spellEnd"/>
      <w:r w:rsidRPr="009D0253">
        <w:rPr>
          <w:rFonts w:ascii="Times New Roman" w:eastAsiaTheme="minorEastAsia" w:hAnsi="Times New Roman" w:cs="Times New Roman"/>
          <w:i/>
          <w:color w:val="000000" w:themeColor="text1"/>
          <w:sz w:val="24"/>
          <w:szCs w:val="24"/>
        </w:rPr>
        <w:t>, 48</w:t>
      </w:r>
      <w:r w:rsidRPr="009D0253">
        <w:rPr>
          <w:rFonts w:ascii="Times New Roman" w:eastAsiaTheme="minorEastAsia" w:hAnsi="Times New Roman" w:cs="Times New Roman"/>
          <w:iCs/>
          <w:color w:val="000000" w:themeColor="text1"/>
          <w:sz w:val="24"/>
          <w:szCs w:val="24"/>
        </w:rPr>
        <w:t xml:space="preserve">(1), 4-8. </w:t>
      </w:r>
      <w:proofErr w:type="spellStart"/>
      <w:r w:rsidRPr="009D0253">
        <w:rPr>
          <w:rFonts w:ascii="Times New Roman" w:eastAsiaTheme="minorEastAsia" w:hAnsi="Times New Roman" w:cs="Times New Roman"/>
          <w:iCs/>
          <w:color w:val="000000" w:themeColor="text1"/>
          <w:sz w:val="24"/>
          <w:szCs w:val="24"/>
        </w:rPr>
        <w:t>doi</w:t>
      </w:r>
      <w:proofErr w:type="spellEnd"/>
      <w:r w:rsidRPr="009D0253">
        <w:rPr>
          <w:rFonts w:ascii="Times New Roman" w:eastAsiaTheme="minorEastAsia" w:hAnsi="Times New Roman" w:cs="Times New Roman"/>
          <w:iCs/>
          <w:color w:val="000000" w:themeColor="text1"/>
          <w:sz w:val="24"/>
          <w:szCs w:val="24"/>
        </w:rPr>
        <w:t>: 10.1037/a0022180.</w:t>
      </w:r>
    </w:p>
    <w:p w14:paraId="55C4D359"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Norcross</w:t>
      </w:r>
      <w:proofErr w:type="spellEnd"/>
      <w:r w:rsidRPr="009D0253">
        <w:rPr>
          <w:rFonts w:ascii="Times New Roman" w:eastAsiaTheme="minorEastAsia" w:hAnsi="Times New Roman" w:cs="Times New Roman"/>
          <w:iCs/>
          <w:color w:val="000000" w:themeColor="text1"/>
          <w:sz w:val="24"/>
          <w:szCs w:val="24"/>
        </w:rPr>
        <w:t xml:space="preserve">, J. C. y </w:t>
      </w:r>
      <w:proofErr w:type="spellStart"/>
      <w:r w:rsidRPr="009D0253">
        <w:rPr>
          <w:rFonts w:ascii="Times New Roman" w:eastAsiaTheme="minorEastAsia" w:hAnsi="Times New Roman" w:cs="Times New Roman"/>
          <w:iCs/>
          <w:color w:val="000000" w:themeColor="text1"/>
          <w:sz w:val="24"/>
          <w:szCs w:val="24"/>
        </w:rPr>
        <w:t>Wampold</w:t>
      </w:r>
      <w:proofErr w:type="spellEnd"/>
      <w:r w:rsidRPr="009D0253">
        <w:rPr>
          <w:rFonts w:ascii="Times New Roman" w:eastAsiaTheme="minorEastAsia" w:hAnsi="Times New Roman" w:cs="Times New Roman"/>
          <w:iCs/>
          <w:color w:val="000000" w:themeColor="text1"/>
          <w:sz w:val="24"/>
          <w:szCs w:val="24"/>
        </w:rPr>
        <w:t xml:space="preserve">, B. E. (2011). </w:t>
      </w:r>
      <w:proofErr w:type="spellStart"/>
      <w:r w:rsidRPr="009D0253">
        <w:rPr>
          <w:rFonts w:ascii="Times New Roman" w:eastAsiaTheme="minorEastAsia" w:hAnsi="Times New Roman" w:cs="Times New Roman"/>
          <w:iCs/>
          <w:color w:val="000000" w:themeColor="text1"/>
          <w:sz w:val="24"/>
          <w:szCs w:val="24"/>
        </w:rPr>
        <w:t>Evidence-based</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therapy</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relationships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Research</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conclusions</w:t>
      </w:r>
      <w:proofErr w:type="spellEnd"/>
      <w:r w:rsidRPr="009D0253">
        <w:rPr>
          <w:rFonts w:ascii="Times New Roman" w:eastAsiaTheme="minorEastAsia" w:hAnsi="Times New Roman" w:cs="Times New Roman"/>
          <w:iCs/>
          <w:color w:val="000000" w:themeColor="text1"/>
          <w:sz w:val="24"/>
          <w:szCs w:val="24"/>
        </w:rPr>
        <w:t xml:space="preserve"> and </w:t>
      </w:r>
      <w:proofErr w:type="spellStart"/>
      <w:r w:rsidRPr="009D0253">
        <w:rPr>
          <w:rFonts w:ascii="Times New Roman" w:eastAsiaTheme="minorEastAsia" w:hAnsi="Times New Roman" w:cs="Times New Roman"/>
          <w:iCs/>
          <w:color w:val="000000" w:themeColor="text1"/>
          <w:sz w:val="24"/>
          <w:szCs w:val="24"/>
        </w:rPr>
        <w:t>clinical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practices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Psychoterapy</w:t>
      </w:r>
      <w:proofErr w:type="spellEnd"/>
      <w:r w:rsidRPr="009D0253">
        <w:rPr>
          <w:rFonts w:ascii="Times New Roman" w:eastAsiaTheme="minorEastAsia" w:hAnsi="Times New Roman" w:cs="Times New Roman"/>
          <w:i/>
          <w:color w:val="000000" w:themeColor="text1"/>
          <w:sz w:val="24"/>
          <w:szCs w:val="24"/>
        </w:rPr>
        <w:t>, 48</w:t>
      </w:r>
      <w:r w:rsidRPr="009D0253">
        <w:rPr>
          <w:rFonts w:ascii="Times New Roman" w:eastAsiaTheme="minorEastAsia" w:hAnsi="Times New Roman" w:cs="Times New Roman"/>
          <w:iCs/>
          <w:color w:val="000000" w:themeColor="text1"/>
          <w:sz w:val="24"/>
          <w:szCs w:val="24"/>
        </w:rPr>
        <w:t xml:space="preserve">(1), 98-102. </w:t>
      </w:r>
      <w:proofErr w:type="spellStart"/>
      <w:r w:rsidRPr="009D0253">
        <w:rPr>
          <w:rFonts w:ascii="Times New Roman" w:eastAsiaTheme="minorEastAsia" w:hAnsi="Times New Roman" w:cs="Times New Roman"/>
          <w:iCs/>
          <w:color w:val="000000" w:themeColor="text1"/>
          <w:sz w:val="24"/>
          <w:szCs w:val="24"/>
        </w:rPr>
        <w:t>doi</w:t>
      </w:r>
      <w:proofErr w:type="spellEnd"/>
      <w:r w:rsidRPr="009D0253">
        <w:rPr>
          <w:rFonts w:ascii="Times New Roman" w:eastAsiaTheme="minorEastAsia" w:hAnsi="Times New Roman" w:cs="Times New Roman"/>
          <w:iCs/>
          <w:color w:val="000000" w:themeColor="text1"/>
          <w:sz w:val="24"/>
          <w:szCs w:val="24"/>
        </w:rPr>
        <w:t>: 10.1037/a0022161.</w:t>
      </w:r>
    </w:p>
    <w:p w14:paraId="7AECD7D8" w14:textId="77777777" w:rsidR="004942DB" w:rsidRPr="009D0253" w:rsidRDefault="004942DB" w:rsidP="00EA6C35">
      <w:pPr>
        <w:pStyle w:val="Sinespaciado"/>
        <w:ind w:left="709" w:hanging="709"/>
        <w:jc w:val="both"/>
        <w:rPr>
          <w:rFonts w:ascii="Times New Roman" w:hAnsi="Times New Roman" w:cs="Times New Roman"/>
          <w:i/>
          <w:iCs/>
          <w:color w:val="000000" w:themeColor="text1"/>
          <w:sz w:val="24"/>
          <w:szCs w:val="24"/>
        </w:rPr>
      </w:pPr>
      <w:proofErr w:type="spellStart"/>
      <w:r w:rsidRPr="009D0253">
        <w:rPr>
          <w:rFonts w:ascii="Times New Roman" w:hAnsi="Times New Roman" w:cs="Times New Roman"/>
          <w:color w:val="000000" w:themeColor="text1"/>
          <w:sz w:val="24"/>
          <w:szCs w:val="24"/>
        </w:rPr>
        <w:t>Norcross</w:t>
      </w:r>
      <w:proofErr w:type="spellEnd"/>
      <w:r w:rsidRPr="009D0253">
        <w:rPr>
          <w:rFonts w:ascii="Times New Roman" w:hAnsi="Times New Roman" w:cs="Times New Roman"/>
          <w:color w:val="000000" w:themeColor="text1"/>
          <w:sz w:val="24"/>
          <w:szCs w:val="24"/>
        </w:rPr>
        <w:t xml:space="preserve">, J. C. y </w:t>
      </w:r>
      <w:proofErr w:type="spellStart"/>
      <w:r w:rsidRPr="009D0253">
        <w:rPr>
          <w:rFonts w:ascii="Times New Roman" w:hAnsi="Times New Roman" w:cs="Times New Roman"/>
          <w:color w:val="000000" w:themeColor="text1"/>
          <w:sz w:val="24"/>
          <w:szCs w:val="24"/>
        </w:rPr>
        <w:t>Wampold</w:t>
      </w:r>
      <w:proofErr w:type="spellEnd"/>
      <w:r w:rsidRPr="009D0253">
        <w:rPr>
          <w:rFonts w:ascii="Times New Roman" w:hAnsi="Times New Roman" w:cs="Times New Roman"/>
          <w:color w:val="000000" w:themeColor="text1"/>
          <w:sz w:val="24"/>
          <w:szCs w:val="24"/>
        </w:rPr>
        <w:t xml:space="preserve">, B. E. (2018). A new </w:t>
      </w:r>
      <w:proofErr w:type="spellStart"/>
      <w:r w:rsidRPr="009D0253">
        <w:rPr>
          <w:rFonts w:ascii="Times New Roman" w:hAnsi="Times New Roman" w:cs="Times New Roman"/>
          <w:color w:val="000000" w:themeColor="text1"/>
          <w:sz w:val="24"/>
          <w:szCs w:val="24"/>
        </w:rPr>
        <w:t>therapy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for</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each</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patient</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evidence-based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relationships</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responsiveness</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shd w:val="clear" w:color="auto" w:fill="FFFFFF"/>
        </w:rPr>
        <w:t>Journal</w:t>
      </w:r>
      <w:proofErr w:type="spellEnd"/>
      <w:r w:rsidRPr="009D0253">
        <w:rPr>
          <w:rFonts w:ascii="Times New Roman" w:hAnsi="Times New Roman" w:cs="Times New Roman"/>
          <w:i/>
          <w:iCs/>
          <w:color w:val="000000" w:themeColor="text1"/>
          <w:sz w:val="24"/>
          <w:szCs w:val="24"/>
          <w:shd w:val="clear" w:color="auto" w:fill="FFFFFF"/>
        </w:rPr>
        <w:t xml:space="preserve"> </w:t>
      </w:r>
      <w:proofErr w:type="spellStart"/>
      <w:r w:rsidRPr="009D0253">
        <w:rPr>
          <w:rFonts w:ascii="Times New Roman" w:hAnsi="Times New Roman" w:cs="Times New Roman"/>
          <w:i/>
          <w:iCs/>
          <w:color w:val="000000" w:themeColor="text1"/>
          <w:sz w:val="24"/>
          <w:szCs w:val="24"/>
          <w:shd w:val="clear" w:color="auto" w:fill="FFFFFF"/>
        </w:rPr>
        <w:t>of</w:t>
      </w:r>
      <w:proofErr w:type="spellEnd"/>
      <w:r w:rsidRPr="009D0253">
        <w:rPr>
          <w:rFonts w:ascii="Times New Roman" w:hAnsi="Times New Roman" w:cs="Times New Roman"/>
          <w:i/>
          <w:iCs/>
          <w:color w:val="000000" w:themeColor="text1"/>
          <w:sz w:val="24"/>
          <w:szCs w:val="24"/>
          <w:shd w:val="clear" w:color="auto" w:fill="FFFFFF"/>
        </w:rPr>
        <w:t xml:space="preserve"> </w:t>
      </w:r>
      <w:proofErr w:type="spellStart"/>
      <w:r w:rsidRPr="009D0253">
        <w:rPr>
          <w:rFonts w:ascii="Times New Roman" w:hAnsi="Times New Roman" w:cs="Times New Roman"/>
          <w:i/>
          <w:iCs/>
          <w:color w:val="000000" w:themeColor="text1"/>
          <w:sz w:val="24"/>
          <w:szCs w:val="24"/>
          <w:shd w:val="clear" w:color="auto" w:fill="FFFFFF"/>
        </w:rPr>
        <w:t>clinical</w:t>
      </w:r>
      <w:proofErr w:type="spellEnd"/>
      <w:r w:rsidRPr="009D0253">
        <w:rPr>
          <w:rFonts w:ascii="Times New Roman" w:hAnsi="Times New Roman" w:cs="Times New Roman"/>
          <w:i/>
          <w:iCs/>
          <w:color w:val="000000" w:themeColor="text1"/>
          <w:sz w:val="24"/>
          <w:szCs w:val="24"/>
          <w:shd w:val="clear" w:color="auto" w:fill="FFFFFF"/>
        </w:rPr>
        <w:t xml:space="preserve"> </w:t>
      </w:r>
      <w:proofErr w:type="spellStart"/>
      <w:r w:rsidRPr="009D0253">
        <w:rPr>
          <w:rFonts w:ascii="Times New Roman" w:hAnsi="Times New Roman" w:cs="Times New Roman"/>
          <w:i/>
          <w:iCs/>
          <w:color w:val="000000" w:themeColor="text1"/>
          <w:sz w:val="24"/>
          <w:szCs w:val="24"/>
          <w:shd w:val="clear" w:color="auto" w:fill="FFFFFF"/>
        </w:rPr>
        <w:t>psychology</w:t>
      </w:r>
      <w:proofErr w:type="spellEnd"/>
      <w:r w:rsidRPr="009D0253">
        <w:rPr>
          <w:rFonts w:ascii="Times New Roman" w:hAnsi="Times New Roman" w:cs="Times New Roman"/>
          <w:color w:val="000000" w:themeColor="text1"/>
          <w:sz w:val="24"/>
          <w:szCs w:val="24"/>
          <w:shd w:val="clear" w:color="auto" w:fill="FFFFFF"/>
        </w:rPr>
        <w:t>, </w:t>
      </w:r>
      <w:r w:rsidRPr="009D0253">
        <w:rPr>
          <w:rFonts w:ascii="Times New Roman" w:hAnsi="Times New Roman" w:cs="Times New Roman"/>
          <w:i/>
          <w:iCs/>
          <w:color w:val="000000" w:themeColor="text1"/>
          <w:sz w:val="24"/>
          <w:szCs w:val="24"/>
          <w:shd w:val="clear" w:color="auto" w:fill="FFFFFF"/>
        </w:rPr>
        <w:t>74</w:t>
      </w:r>
      <w:r w:rsidRPr="009D0253">
        <w:rPr>
          <w:rFonts w:ascii="Times New Roman" w:hAnsi="Times New Roman" w:cs="Times New Roman"/>
          <w:color w:val="000000" w:themeColor="text1"/>
          <w:sz w:val="24"/>
          <w:szCs w:val="24"/>
          <w:shd w:val="clear" w:color="auto" w:fill="FFFFFF"/>
        </w:rPr>
        <w:t xml:space="preserve">(11), 1889–1906. </w:t>
      </w:r>
      <w:proofErr w:type="spellStart"/>
      <w:r w:rsidRPr="009D0253">
        <w:rPr>
          <w:rFonts w:ascii="Times New Roman" w:hAnsi="Times New Roman" w:cs="Times New Roman"/>
          <w:color w:val="000000" w:themeColor="text1"/>
          <w:sz w:val="24"/>
          <w:szCs w:val="24"/>
          <w:shd w:val="clear" w:color="auto" w:fill="FFFFFF"/>
        </w:rPr>
        <w:t>doi</w:t>
      </w:r>
      <w:proofErr w:type="spellEnd"/>
      <w:r w:rsidRPr="009D0253">
        <w:rPr>
          <w:rFonts w:ascii="Times New Roman" w:hAnsi="Times New Roman" w:cs="Times New Roman"/>
          <w:color w:val="000000" w:themeColor="text1"/>
          <w:sz w:val="24"/>
          <w:szCs w:val="24"/>
          <w:shd w:val="clear" w:color="auto" w:fill="FFFFFF"/>
        </w:rPr>
        <w:t>: 10.1002/jclp.22678</w:t>
      </w:r>
    </w:p>
    <w:p w14:paraId="6B21637D"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Núñez, C. y Serpa, A. (2016). Aproximaciones a los tipos de personalidad según el eneagrama. </w:t>
      </w:r>
      <w:proofErr w:type="spellStart"/>
      <w:r w:rsidRPr="009D0253">
        <w:rPr>
          <w:rFonts w:ascii="Times New Roman" w:hAnsi="Times New Roman" w:cs="Times New Roman"/>
          <w:i/>
          <w:iCs/>
          <w:color w:val="000000" w:themeColor="text1"/>
          <w:sz w:val="24"/>
          <w:szCs w:val="24"/>
        </w:rPr>
        <w:t>PsiqueMag</w:t>
      </w:r>
      <w:proofErr w:type="spellEnd"/>
      <w:r w:rsidRPr="009D0253">
        <w:rPr>
          <w:rFonts w:ascii="Times New Roman" w:hAnsi="Times New Roman" w:cs="Times New Roman"/>
          <w:i/>
          <w:iCs/>
          <w:color w:val="000000" w:themeColor="text1"/>
          <w:sz w:val="24"/>
          <w:szCs w:val="24"/>
        </w:rPr>
        <w:t>, 4</w:t>
      </w:r>
      <w:r w:rsidRPr="009D0253">
        <w:rPr>
          <w:rFonts w:ascii="Times New Roman" w:hAnsi="Times New Roman" w:cs="Times New Roman"/>
          <w:color w:val="000000" w:themeColor="text1"/>
          <w:sz w:val="24"/>
          <w:szCs w:val="24"/>
        </w:rPr>
        <w:t>(1), 45-57.</w:t>
      </w:r>
    </w:p>
    <w:p w14:paraId="7AF2B382"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lang w:val="en-US"/>
        </w:rPr>
        <w:t xml:space="preserve">Open Science Collaboration. (2015). Estimating the reproducibility of psychological science. </w:t>
      </w:r>
      <w:proofErr w:type="spellStart"/>
      <w:r w:rsidRPr="009D0253">
        <w:rPr>
          <w:rFonts w:ascii="Times New Roman" w:hAnsi="Times New Roman" w:cs="Times New Roman"/>
          <w:i/>
          <w:iCs/>
          <w:color w:val="000000" w:themeColor="text1"/>
          <w:sz w:val="24"/>
          <w:szCs w:val="24"/>
        </w:rPr>
        <w:t>Nature</w:t>
      </w:r>
      <w:proofErr w:type="spellEnd"/>
      <w:r w:rsidRPr="009D0253">
        <w:rPr>
          <w:rFonts w:ascii="Times New Roman" w:hAnsi="Times New Roman" w:cs="Times New Roman"/>
          <w:i/>
          <w:iCs/>
          <w:color w:val="000000" w:themeColor="text1"/>
          <w:sz w:val="24"/>
          <w:szCs w:val="24"/>
        </w:rPr>
        <w:t>, 349</w:t>
      </w:r>
      <w:r w:rsidRPr="009D0253">
        <w:rPr>
          <w:rFonts w:ascii="Times New Roman" w:hAnsi="Times New Roman" w:cs="Times New Roman"/>
          <w:color w:val="000000" w:themeColor="text1"/>
          <w:sz w:val="24"/>
          <w:szCs w:val="24"/>
        </w:rPr>
        <w:t xml:space="preserve">(6251), </w:t>
      </w:r>
      <w:r w:rsidRPr="009D0253">
        <w:rPr>
          <w:rFonts w:ascii="Times New Roman" w:hAnsi="Times New Roman" w:cs="Times New Roman"/>
          <w:color w:val="000000" w:themeColor="text1"/>
          <w:sz w:val="24"/>
          <w:szCs w:val="24"/>
          <w:shd w:val="clear" w:color="auto" w:fill="FFFFFF"/>
        </w:rPr>
        <w:t xml:space="preserve">aac4716–aac4716. </w:t>
      </w:r>
      <w:proofErr w:type="spellStart"/>
      <w:r w:rsidRPr="009D0253">
        <w:rPr>
          <w:rFonts w:ascii="Times New Roman" w:hAnsi="Times New Roman" w:cs="Times New Roman"/>
          <w:color w:val="000000" w:themeColor="text1"/>
          <w:sz w:val="24"/>
          <w:szCs w:val="24"/>
          <w:shd w:val="clear" w:color="auto" w:fill="FFFFFF"/>
        </w:rPr>
        <w:t>doi</w:t>
      </w:r>
      <w:proofErr w:type="spellEnd"/>
      <w:r w:rsidRPr="009D0253">
        <w:rPr>
          <w:rFonts w:ascii="Times New Roman" w:hAnsi="Times New Roman" w:cs="Times New Roman"/>
          <w:color w:val="000000" w:themeColor="text1"/>
          <w:sz w:val="24"/>
          <w:szCs w:val="24"/>
          <w:shd w:val="clear" w:color="auto" w:fill="FFFFFF"/>
        </w:rPr>
        <w:t xml:space="preserve">: </w:t>
      </w:r>
      <w:r w:rsidRPr="009D0253">
        <w:rPr>
          <w:rFonts w:ascii="Times New Roman" w:hAnsi="Times New Roman" w:cs="Times New Roman"/>
          <w:color w:val="000000" w:themeColor="text1"/>
          <w:sz w:val="24"/>
          <w:szCs w:val="24"/>
        </w:rPr>
        <w:t>10.1126/science.aac4716.</w:t>
      </w:r>
    </w:p>
    <w:p w14:paraId="4BDD813B"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Orozco, L., Ybarra, J. y Valencia, A. (2015). Guías de práctica clínica basadas en la evidencia. En Ybarra, J. L., Orozco, L. A. y Valencia, A. (</w:t>
      </w:r>
      <w:proofErr w:type="spellStart"/>
      <w:r w:rsidRPr="009D0253">
        <w:rPr>
          <w:rFonts w:ascii="Times New Roman" w:hAnsi="Times New Roman" w:cs="Times New Roman"/>
          <w:color w:val="000000" w:themeColor="text1"/>
          <w:sz w:val="24"/>
          <w:szCs w:val="24"/>
        </w:rPr>
        <w:t>Coords</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Intervenciones con apoyo empírico: herramienta fundamental para el psicólogo clínico y de la salud. </w:t>
      </w:r>
      <w:r w:rsidRPr="009D0253">
        <w:rPr>
          <w:rFonts w:ascii="Times New Roman" w:hAnsi="Times New Roman" w:cs="Times New Roman"/>
          <w:color w:val="000000" w:themeColor="text1"/>
          <w:sz w:val="24"/>
          <w:szCs w:val="24"/>
        </w:rPr>
        <w:t>Tamaulipas, México: Manual Moderno.</w:t>
      </w:r>
    </w:p>
    <w:p w14:paraId="0BB389C8"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Pintos, E. (1996). </w:t>
      </w:r>
      <w:r w:rsidRPr="009D0253">
        <w:rPr>
          <w:rFonts w:ascii="Times New Roman" w:hAnsi="Times New Roman" w:cs="Times New Roman"/>
          <w:i/>
          <w:iCs/>
          <w:color w:val="000000" w:themeColor="text1"/>
          <w:sz w:val="24"/>
          <w:szCs w:val="24"/>
        </w:rPr>
        <w:t>Psicología transpersonal: Conciencia y meditación</w:t>
      </w:r>
      <w:r w:rsidRPr="009D0253">
        <w:rPr>
          <w:rFonts w:ascii="Times New Roman" w:hAnsi="Times New Roman" w:cs="Times New Roman"/>
          <w:color w:val="000000" w:themeColor="text1"/>
          <w:sz w:val="24"/>
          <w:szCs w:val="24"/>
        </w:rPr>
        <w:t>. México: Plaza y Valdés editores.</w:t>
      </w:r>
    </w:p>
    <w:p w14:paraId="01B96CDD"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Raatikainen</w:t>
      </w:r>
      <w:proofErr w:type="spellEnd"/>
      <w:r w:rsidRPr="009D0253">
        <w:rPr>
          <w:rFonts w:ascii="Times New Roman" w:hAnsi="Times New Roman" w:cs="Times New Roman"/>
          <w:color w:val="000000" w:themeColor="text1"/>
          <w:sz w:val="24"/>
          <w:szCs w:val="24"/>
        </w:rPr>
        <w:t xml:space="preserve">, P. (2014).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Metaphysical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scientific</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semantic</w:t>
      </w:r>
      <w:proofErr w:type="spellEnd"/>
      <w:r w:rsidRPr="009D0253">
        <w:rPr>
          <w:rFonts w:ascii="Times New Roman" w:hAnsi="Times New Roman" w:cs="Times New Roman"/>
          <w:color w:val="000000" w:themeColor="text1"/>
          <w:sz w:val="24"/>
          <w:szCs w:val="24"/>
        </w:rPr>
        <w:t xml:space="preserve">. En K. R. Westphal (ed.) </w:t>
      </w:r>
      <w:proofErr w:type="spellStart"/>
      <w:r w:rsidRPr="009D0253">
        <w:rPr>
          <w:rFonts w:ascii="Times New Roman" w:hAnsi="Times New Roman" w:cs="Times New Roman"/>
          <w:i/>
          <w:iCs/>
          <w:color w:val="000000" w:themeColor="text1"/>
          <w:sz w:val="24"/>
          <w:szCs w:val="24"/>
        </w:rPr>
        <w:t>Realism</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Science</w:t>
      </w:r>
      <w:proofErr w:type="spellEnd"/>
      <w:r w:rsidRPr="009D0253">
        <w:rPr>
          <w:rFonts w:ascii="Times New Roman" w:hAnsi="Times New Roman" w:cs="Times New Roman"/>
          <w:i/>
          <w:iCs/>
          <w:color w:val="000000" w:themeColor="text1"/>
          <w:sz w:val="24"/>
          <w:szCs w:val="24"/>
        </w:rPr>
        <w:t xml:space="preserve">, and </w:t>
      </w:r>
      <w:proofErr w:type="spellStart"/>
      <w:r w:rsidRPr="009D0253">
        <w:rPr>
          <w:rFonts w:ascii="Times New Roman" w:hAnsi="Times New Roman" w:cs="Times New Roman"/>
          <w:i/>
          <w:iCs/>
          <w:color w:val="000000" w:themeColor="text1"/>
          <w:sz w:val="24"/>
          <w:szCs w:val="24"/>
        </w:rPr>
        <w:t>Pramgmatis</w:t>
      </w:r>
      <w:proofErr w:type="spellEnd"/>
      <w:r w:rsidRPr="009D0253">
        <w:rPr>
          <w:rFonts w:ascii="Times New Roman" w:hAnsi="Times New Roman" w:cs="Times New Roman"/>
          <w:i/>
          <w:iCs/>
          <w:color w:val="000000" w:themeColor="text1"/>
          <w:sz w:val="24"/>
          <w:szCs w:val="24"/>
        </w:rPr>
        <w:t xml:space="preserve">. </w:t>
      </w:r>
      <w:r w:rsidRPr="009D0253">
        <w:rPr>
          <w:rFonts w:ascii="Times New Roman" w:hAnsi="Times New Roman" w:cs="Times New Roman"/>
          <w:color w:val="000000" w:themeColor="text1"/>
          <w:sz w:val="24"/>
          <w:szCs w:val="24"/>
        </w:rPr>
        <w:t>New York, USA: Routledge.</w:t>
      </w:r>
    </w:p>
    <w:p w14:paraId="41921E65"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Roberts, M. C., </w:t>
      </w:r>
      <w:proofErr w:type="spellStart"/>
      <w:r w:rsidRPr="009D0253">
        <w:rPr>
          <w:rFonts w:ascii="Times New Roman" w:hAnsi="Times New Roman" w:cs="Times New Roman"/>
          <w:color w:val="000000" w:themeColor="text1"/>
          <w:sz w:val="24"/>
          <w:szCs w:val="24"/>
        </w:rPr>
        <w:t>Blossom</w:t>
      </w:r>
      <w:proofErr w:type="spellEnd"/>
      <w:r w:rsidRPr="009D0253">
        <w:rPr>
          <w:rFonts w:ascii="Times New Roman" w:hAnsi="Times New Roman" w:cs="Times New Roman"/>
          <w:color w:val="000000" w:themeColor="text1"/>
          <w:sz w:val="24"/>
          <w:szCs w:val="24"/>
        </w:rPr>
        <w:t xml:space="preserve">, J. B., Evans, S. C., Amaro, C. M. y </w:t>
      </w:r>
      <w:proofErr w:type="spellStart"/>
      <w:r w:rsidRPr="009D0253">
        <w:rPr>
          <w:rFonts w:ascii="Times New Roman" w:hAnsi="Times New Roman" w:cs="Times New Roman"/>
          <w:color w:val="000000" w:themeColor="text1"/>
          <w:sz w:val="24"/>
          <w:szCs w:val="24"/>
        </w:rPr>
        <w:t>Kanine</w:t>
      </w:r>
      <w:proofErr w:type="spellEnd"/>
      <w:r w:rsidRPr="009D0253">
        <w:rPr>
          <w:rFonts w:ascii="Times New Roman" w:hAnsi="Times New Roman" w:cs="Times New Roman"/>
          <w:color w:val="000000" w:themeColor="text1"/>
          <w:sz w:val="24"/>
          <w:szCs w:val="24"/>
        </w:rPr>
        <w:t xml:space="preserve">, R. M. (2017). </w:t>
      </w:r>
      <w:proofErr w:type="spellStart"/>
      <w:r w:rsidRPr="009D0253">
        <w:rPr>
          <w:rFonts w:ascii="Times New Roman" w:hAnsi="Times New Roman" w:cs="Times New Roman"/>
          <w:color w:val="000000" w:themeColor="text1"/>
          <w:sz w:val="24"/>
          <w:szCs w:val="24"/>
        </w:rPr>
        <w:t>Advancing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scientific</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foundation</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for</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evidence-based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in </w:t>
      </w:r>
      <w:proofErr w:type="spellStart"/>
      <w:r w:rsidRPr="009D0253">
        <w:rPr>
          <w:rFonts w:ascii="Times New Roman" w:hAnsi="Times New Roman" w:cs="Times New Roman"/>
          <w:color w:val="000000" w:themeColor="text1"/>
          <w:sz w:val="24"/>
          <w:szCs w:val="24"/>
        </w:rPr>
        <w:t>clinical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child</w:t>
      </w:r>
      <w:proofErr w:type="spellEnd"/>
      <w:r w:rsidRPr="009D0253">
        <w:rPr>
          <w:rFonts w:ascii="Times New Roman" w:hAnsi="Times New Roman" w:cs="Times New Roman"/>
          <w:color w:val="000000" w:themeColor="text1"/>
          <w:sz w:val="24"/>
          <w:szCs w:val="24"/>
        </w:rPr>
        <w:t xml:space="preserve"> and </w:t>
      </w:r>
      <w:proofErr w:type="spellStart"/>
      <w:r w:rsidRPr="009D0253">
        <w:rPr>
          <w:rFonts w:ascii="Times New Roman" w:hAnsi="Times New Roman" w:cs="Times New Roman"/>
          <w:color w:val="000000" w:themeColor="text1"/>
          <w:sz w:val="24"/>
          <w:szCs w:val="24"/>
        </w:rPr>
        <w:t>adolescent</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psychology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Journal</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of</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Clinical</w:t>
      </w:r>
      <w:proofErr w:type="spellEnd"/>
      <w:r w:rsidRPr="009D0253">
        <w:rPr>
          <w:rFonts w:ascii="Times New Roman" w:hAnsi="Times New Roman" w:cs="Times New Roman"/>
          <w:i/>
          <w:iCs/>
          <w:color w:val="000000" w:themeColor="text1"/>
          <w:sz w:val="24"/>
          <w:szCs w:val="24"/>
        </w:rPr>
        <w:t xml:space="preserve"> Child &amp; </w:t>
      </w:r>
      <w:proofErr w:type="spellStart"/>
      <w:r w:rsidRPr="009D0253">
        <w:rPr>
          <w:rFonts w:ascii="Times New Roman" w:hAnsi="Times New Roman" w:cs="Times New Roman"/>
          <w:i/>
          <w:iCs/>
          <w:color w:val="000000" w:themeColor="text1"/>
          <w:sz w:val="24"/>
          <w:szCs w:val="24"/>
        </w:rPr>
        <w:t>Adolescent</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Psychology</w:t>
      </w:r>
      <w:proofErr w:type="spellEnd"/>
      <w:r w:rsidRPr="009D0253">
        <w:rPr>
          <w:rFonts w:ascii="Times New Roman" w:hAnsi="Times New Roman" w:cs="Times New Roman"/>
          <w:i/>
          <w:iCs/>
          <w:color w:val="000000" w:themeColor="text1"/>
          <w:sz w:val="24"/>
          <w:szCs w:val="24"/>
        </w:rPr>
        <w:t>, 46</w:t>
      </w:r>
      <w:r w:rsidRPr="009D0253">
        <w:rPr>
          <w:rFonts w:ascii="Times New Roman" w:hAnsi="Times New Roman" w:cs="Times New Roman"/>
          <w:color w:val="000000" w:themeColor="text1"/>
          <w:sz w:val="24"/>
          <w:szCs w:val="24"/>
        </w:rPr>
        <w:t xml:space="preserve">(6), 915-928.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10.1080/15374416.2016.1152554.</w:t>
      </w:r>
    </w:p>
    <w:p w14:paraId="1DA4E6CE"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Rousseau, D. M. y </w:t>
      </w:r>
      <w:proofErr w:type="spellStart"/>
      <w:r w:rsidRPr="009D0253">
        <w:rPr>
          <w:rFonts w:ascii="Times New Roman" w:hAnsi="Times New Roman" w:cs="Times New Roman"/>
          <w:color w:val="000000" w:themeColor="text1"/>
          <w:sz w:val="24"/>
          <w:szCs w:val="24"/>
        </w:rPr>
        <w:t>Gunia</w:t>
      </w:r>
      <w:proofErr w:type="spellEnd"/>
      <w:r w:rsidRPr="009D0253">
        <w:rPr>
          <w:rFonts w:ascii="Times New Roman" w:hAnsi="Times New Roman" w:cs="Times New Roman"/>
          <w:color w:val="000000" w:themeColor="text1"/>
          <w:sz w:val="24"/>
          <w:szCs w:val="24"/>
        </w:rPr>
        <w:t xml:space="preserve">, B. C. (2016). </w:t>
      </w:r>
      <w:proofErr w:type="spellStart"/>
      <w:r w:rsidRPr="009D0253">
        <w:rPr>
          <w:rFonts w:ascii="Times New Roman" w:hAnsi="Times New Roman" w:cs="Times New Roman"/>
          <w:color w:val="000000" w:themeColor="text1"/>
          <w:sz w:val="24"/>
          <w:szCs w:val="24"/>
        </w:rPr>
        <w:t>Evidence-based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the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psychology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EBP </w:t>
      </w:r>
      <w:proofErr w:type="spellStart"/>
      <w:r w:rsidRPr="009D0253">
        <w:rPr>
          <w:rFonts w:ascii="Times New Roman" w:hAnsi="Times New Roman" w:cs="Times New Roman"/>
          <w:color w:val="000000" w:themeColor="text1"/>
          <w:sz w:val="24"/>
          <w:szCs w:val="24"/>
        </w:rPr>
        <w:t>implementation</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Annual</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Review</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of</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Psychology</w:t>
      </w:r>
      <w:proofErr w:type="spellEnd"/>
      <w:r w:rsidRPr="009D0253">
        <w:rPr>
          <w:rFonts w:ascii="Times New Roman" w:hAnsi="Times New Roman" w:cs="Times New Roman"/>
          <w:i/>
          <w:iCs/>
          <w:color w:val="000000" w:themeColor="text1"/>
          <w:sz w:val="24"/>
          <w:szCs w:val="24"/>
        </w:rPr>
        <w:t>, 67</w:t>
      </w:r>
      <w:r w:rsidRPr="009D0253">
        <w:rPr>
          <w:rFonts w:ascii="Times New Roman" w:hAnsi="Times New Roman" w:cs="Times New Roman"/>
          <w:color w:val="000000" w:themeColor="text1"/>
          <w:sz w:val="24"/>
          <w:szCs w:val="24"/>
        </w:rPr>
        <w:t xml:space="preserve">(1), 667-692.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xml:space="preserve">: </w:t>
      </w:r>
      <w:hyperlink r:id="rId10" w:tgtFrame="_blank" w:history="1">
        <w:r w:rsidRPr="009D0253">
          <w:rPr>
            <w:rFonts w:ascii="Times New Roman" w:eastAsia="Times New Roman" w:hAnsi="Times New Roman" w:cs="Times New Roman"/>
            <w:color w:val="000000" w:themeColor="text1"/>
            <w:sz w:val="24"/>
            <w:szCs w:val="24"/>
            <w:lang w:eastAsia="es-MX"/>
          </w:rPr>
          <w:t>10.1146/annurev-psych-122414-033336</w:t>
        </w:r>
      </w:hyperlink>
      <w:r w:rsidRPr="009D0253">
        <w:rPr>
          <w:rFonts w:ascii="Times New Roman" w:eastAsia="Times New Roman" w:hAnsi="Times New Roman" w:cs="Times New Roman"/>
          <w:color w:val="000000" w:themeColor="text1"/>
          <w:sz w:val="24"/>
          <w:szCs w:val="24"/>
          <w:lang w:eastAsia="es-MX"/>
        </w:rPr>
        <w:t>.</w:t>
      </w:r>
    </w:p>
    <w:p w14:paraId="5A373CB5"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r w:rsidRPr="009D0253">
        <w:rPr>
          <w:rFonts w:ascii="Times New Roman" w:eastAsiaTheme="minorEastAsia" w:hAnsi="Times New Roman" w:cs="Times New Roman"/>
          <w:iCs/>
          <w:color w:val="000000" w:themeColor="text1"/>
          <w:sz w:val="24"/>
          <w:szCs w:val="24"/>
        </w:rPr>
        <w:t xml:space="preserve">Ryan, G. (2019). </w:t>
      </w:r>
      <w:proofErr w:type="spellStart"/>
      <w:r w:rsidRPr="009D0253">
        <w:rPr>
          <w:rFonts w:ascii="Times New Roman" w:eastAsiaTheme="minorEastAsia" w:hAnsi="Times New Roman" w:cs="Times New Roman"/>
          <w:iCs/>
          <w:color w:val="000000" w:themeColor="text1"/>
          <w:sz w:val="24"/>
          <w:szCs w:val="24"/>
        </w:rPr>
        <w:t>Postpositivist</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critical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realism</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philosophy</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methodology</w:t>
      </w:r>
      <w:proofErr w:type="spellEnd"/>
      <w:r w:rsidRPr="009D0253">
        <w:rPr>
          <w:rFonts w:ascii="Times New Roman" w:eastAsiaTheme="minorEastAsia" w:hAnsi="Times New Roman" w:cs="Times New Roman"/>
          <w:iCs/>
          <w:color w:val="000000" w:themeColor="text1"/>
          <w:sz w:val="24"/>
          <w:szCs w:val="24"/>
        </w:rPr>
        <w:t xml:space="preserve"> and </w:t>
      </w:r>
      <w:proofErr w:type="spellStart"/>
      <w:r w:rsidRPr="009D0253">
        <w:rPr>
          <w:rFonts w:ascii="Times New Roman" w:eastAsiaTheme="minorEastAsia" w:hAnsi="Times New Roman" w:cs="Times New Roman"/>
          <w:iCs/>
          <w:color w:val="000000" w:themeColor="text1"/>
          <w:sz w:val="24"/>
          <w:szCs w:val="24"/>
        </w:rPr>
        <w:t>method</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for</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nursing</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research</w:t>
      </w:r>
      <w:proofErr w:type="spellEnd"/>
      <w:r w:rsidRPr="009D0253">
        <w:rPr>
          <w:rFonts w:ascii="Times New Roman" w:eastAsiaTheme="minorEastAsia" w:hAnsi="Times New Roman" w:cs="Times New Roman"/>
          <w:iCs/>
          <w:color w:val="000000" w:themeColor="text1"/>
          <w:sz w:val="24"/>
          <w:szCs w:val="24"/>
        </w:rPr>
        <w:t xml:space="preserve">. </w:t>
      </w:r>
      <w:r w:rsidRPr="009D0253">
        <w:rPr>
          <w:rFonts w:ascii="Times New Roman" w:eastAsiaTheme="minorEastAsia" w:hAnsi="Times New Roman" w:cs="Times New Roman"/>
          <w:i/>
          <w:color w:val="000000" w:themeColor="text1"/>
          <w:sz w:val="24"/>
          <w:szCs w:val="24"/>
        </w:rPr>
        <w:t xml:space="preserve">Nurse </w:t>
      </w:r>
      <w:proofErr w:type="spellStart"/>
      <w:r w:rsidRPr="009D0253">
        <w:rPr>
          <w:rFonts w:ascii="Times New Roman" w:eastAsiaTheme="minorEastAsia" w:hAnsi="Times New Roman" w:cs="Times New Roman"/>
          <w:i/>
          <w:color w:val="000000" w:themeColor="text1"/>
          <w:sz w:val="24"/>
          <w:szCs w:val="24"/>
        </w:rPr>
        <w:t>Research</w:t>
      </w:r>
      <w:proofErr w:type="spellEnd"/>
      <w:r w:rsidRPr="009D0253">
        <w:rPr>
          <w:rFonts w:ascii="Times New Roman" w:eastAsiaTheme="minorEastAsia" w:hAnsi="Times New Roman" w:cs="Times New Roman"/>
          <w:i/>
          <w:color w:val="000000" w:themeColor="text1"/>
          <w:sz w:val="24"/>
          <w:szCs w:val="24"/>
        </w:rPr>
        <w:t>, 27</w:t>
      </w:r>
      <w:r w:rsidRPr="009D0253">
        <w:rPr>
          <w:rFonts w:ascii="Times New Roman" w:eastAsiaTheme="minorEastAsia" w:hAnsi="Times New Roman" w:cs="Times New Roman"/>
          <w:iCs/>
          <w:color w:val="000000" w:themeColor="text1"/>
          <w:sz w:val="24"/>
          <w:szCs w:val="24"/>
        </w:rPr>
        <w:t xml:space="preserve">(3), 20-26.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10.7748/</w:t>
      </w:r>
      <w:proofErr w:type="gramStart"/>
      <w:r w:rsidRPr="009D0253">
        <w:rPr>
          <w:rFonts w:ascii="Times New Roman" w:hAnsi="Times New Roman" w:cs="Times New Roman"/>
          <w:color w:val="000000" w:themeColor="text1"/>
          <w:sz w:val="24"/>
          <w:szCs w:val="24"/>
        </w:rPr>
        <w:t>nr.2019.e</w:t>
      </w:r>
      <w:proofErr w:type="gramEnd"/>
      <w:r w:rsidRPr="009D0253">
        <w:rPr>
          <w:rFonts w:ascii="Times New Roman" w:hAnsi="Times New Roman" w:cs="Times New Roman"/>
          <w:color w:val="000000" w:themeColor="text1"/>
          <w:sz w:val="24"/>
          <w:szCs w:val="24"/>
        </w:rPr>
        <w:t>1598.</w:t>
      </w:r>
    </w:p>
    <w:p w14:paraId="1420DDB9" w14:textId="77777777" w:rsidR="004942DB" w:rsidRPr="009D0253" w:rsidRDefault="004942DB" w:rsidP="00EA6C35">
      <w:pPr>
        <w:pStyle w:val="Sinespaciado"/>
        <w:ind w:left="709" w:hanging="709"/>
        <w:jc w:val="both"/>
        <w:rPr>
          <w:rFonts w:ascii="Times New Roman" w:eastAsiaTheme="minorEastAsia"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rPr>
        <w:t>Sandell</w:t>
      </w:r>
      <w:proofErr w:type="spellEnd"/>
      <w:r w:rsidRPr="009D0253">
        <w:rPr>
          <w:rFonts w:ascii="Times New Roman" w:hAnsi="Times New Roman" w:cs="Times New Roman"/>
          <w:color w:val="000000" w:themeColor="text1"/>
          <w:sz w:val="24"/>
          <w:szCs w:val="24"/>
        </w:rPr>
        <w:t xml:space="preserve">, R. (2001). </w:t>
      </w:r>
      <w:proofErr w:type="gramStart"/>
      <w:r w:rsidRPr="009D0253">
        <w:rPr>
          <w:rFonts w:ascii="Times New Roman" w:hAnsi="Times New Roman" w:cs="Times New Roman"/>
          <w:color w:val="000000" w:themeColor="text1"/>
          <w:sz w:val="24"/>
          <w:szCs w:val="24"/>
        </w:rPr>
        <w:t xml:space="preserve">Can </w:t>
      </w:r>
      <w:proofErr w:type="spellStart"/>
      <w:r w:rsidRPr="009D0253">
        <w:rPr>
          <w:rFonts w:ascii="Times New Roman" w:hAnsi="Times New Roman" w:cs="Times New Roman"/>
          <w:color w:val="000000" w:themeColor="text1"/>
          <w:sz w:val="24"/>
          <w:szCs w:val="24"/>
        </w:rPr>
        <w:t>psychoanalysis</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become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empirically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supported</w:t>
      </w:r>
      <w:proofErr w:type="spellEnd"/>
      <w:r w:rsidRPr="009D0253">
        <w:rPr>
          <w:rFonts w:ascii="Times New Roman" w:hAnsi="Times New Roman" w:cs="Times New Roman"/>
          <w:color w:val="000000" w:themeColor="text1"/>
          <w:sz w:val="24"/>
          <w:szCs w:val="24"/>
        </w:rPr>
        <w:t>?</w:t>
      </w:r>
      <w:proofErr w:type="gram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International </w:t>
      </w:r>
      <w:proofErr w:type="spellStart"/>
      <w:r w:rsidRPr="009D0253">
        <w:rPr>
          <w:rFonts w:ascii="Times New Roman" w:hAnsi="Times New Roman" w:cs="Times New Roman"/>
          <w:i/>
          <w:iCs/>
          <w:color w:val="000000" w:themeColor="text1"/>
          <w:sz w:val="24"/>
          <w:szCs w:val="24"/>
        </w:rPr>
        <w:t>Forum</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of</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Psychoanalysis</w:t>
      </w:r>
      <w:proofErr w:type="spellEnd"/>
      <w:r w:rsidRPr="009D0253">
        <w:rPr>
          <w:rFonts w:ascii="Times New Roman" w:hAnsi="Times New Roman" w:cs="Times New Roman"/>
          <w:i/>
          <w:iCs/>
          <w:color w:val="000000" w:themeColor="text1"/>
          <w:sz w:val="24"/>
          <w:szCs w:val="24"/>
        </w:rPr>
        <w:t>. 10</w:t>
      </w:r>
      <w:r w:rsidRPr="009D0253">
        <w:rPr>
          <w:rFonts w:ascii="Times New Roman" w:hAnsi="Times New Roman" w:cs="Times New Roman"/>
          <w:color w:val="000000" w:themeColor="text1"/>
          <w:sz w:val="24"/>
          <w:szCs w:val="24"/>
        </w:rPr>
        <w:t xml:space="preserve">(3), 184-190.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10.1080/08037060152740089</w:t>
      </w:r>
    </w:p>
    <w:p w14:paraId="4BE6C03F"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proofErr w:type="spellStart"/>
      <w:r w:rsidRPr="009D0253">
        <w:rPr>
          <w:rFonts w:ascii="Times New Roman" w:hAnsi="Times New Roman" w:cs="Times New Roman"/>
          <w:color w:val="000000" w:themeColor="text1"/>
          <w:sz w:val="24"/>
          <w:szCs w:val="24"/>
          <w:shd w:val="clear" w:color="auto" w:fill="FFFFFF"/>
        </w:rPr>
        <w:t>Sider</w:t>
      </w:r>
      <w:proofErr w:type="spellEnd"/>
      <w:r w:rsidRPr="009D0253">
        <w:rPr>
          <w:rFonts w:ascii="Times New Roman" w:hAnsi="Times New Roman" w:cs="Times New Roman"/>
          <w:color w:val="000000" w:themeColor="text1"/>
          <w:sz w:val="24"/>
          <w:szCs w:val="24"/>
          <w:shd w:val="clear" w:color="auto" w:fill="FFFFFF"/>
        </w:rPr>
        <w:t xml:space="preserve">, T. (2009). </w:t>
      </w:r>
      <w:proofErr w:type="spellStart"/>
      <w:r w:rsidRPr="009D0253">
        <w:rPr>
          <w:rFonts w:ascii="Times New Roman" w:hAnsi="Times New Roman" w:cs="Times New Roman"/>
          <w:color w:val="000000" w:themeColor="text1"/>
          <w:sz w:val="24"/>
          <w:szCs w:val="24"/>
          <w:shd w:val="clear" w:color="auto" w:fill="FFFFFF"/>
        </w:rPr>
        <w:t>Ontological</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realism</w:t>
      </w:r>
      <w:proofErr w:type="spellEnd"/>
      <w:r w:rsidRPr="009D0253">
        <w:rPr>
          <w:rFonts w:ascii="Times New Roman" w:hAnsi="Times New Roman" w:cs="Times New Roman"/>
          <w:color w:val="000000" w:themeColor="text1"/>
          <w:sz w:val="24"/>
          <w:szCs w:val="24"/>
          <w:shd w:val="clear" w:color="auto" w:fill="FFFFFF"/>
        </w:rPr>
        <w:t xml:space="preserve">. En D. Chalmers, D. </w:t>
      </w:r>
      <w:proofErr w:type="spellStart"/>
      <w:r w:rsidRPr="009D0253">
        <w:rPr>
          <w:rFonts w:ascii="Times New Roman" w:hAnsi="Times New Roman" w:cs="Times New Roman"/>
          <w:color w:val="000000" w:themeColor="text1"/>
          <w:sz w:val="24"/>
          <w:szCs w:val="24"/>
          <w:shd w:val="clear" w:color="auto" w:fill="FFFFFF"/>
        </w:rPr>
        <w:t>Manley</w:t>
      </w:r>
      <w:proofErr w:type="spellEnd"/>
      <w:r w:rsidRPr="009D0253">
        <w:rPr>
          <w:rFonts w:ascii="Times New Roman" w:hAnsi="Times New Roman" w:cs="Times New Roman"/>
          <w:color w:val="000000" w:themeColor="text1"/>
          <w:sz w:val="24"/>
          <w:szCs w:val="24"/>
          <w:shd w:val="clear" w:color="auto" w:fill="FFFFFF"/>
        </w:rPr>
        <w:t xml:space="preserve">, y R. </w:t>
      </w:r>
      <w:proofErr w:type="spellStart"/>
      <w:r w:rsidRPr="009D0253">
        <w:rPr>
          <w:rFonts w:ascii="Times New Roman" w:hAnsi="Times New Roman" w:cs="Times New Roman"/>
          <w:color w:val="000000" w:themeColor="text1"/>
          <w:sz w:val="24"/>
          <w:szCs w:val="24"/>
          <w:shd w:val="clear" w:color="auto" w:fill="FFFFFF"/>
        </w:rPr>
        <w:t>Wassermam</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eds</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i/>
          <w:iCs/>
          <w:color w:val="000000" w:themeColor="text1"/>
          <w:sz w:val="24"/>
          <w:szCs w:val="24"/>
          <w:shd w:val="clear" w:color="auto" w:fill="FFFFFF"/>
        </w:rPr>
        <w:t>Metametaphysics</w:t>
      </w:r>
      <w:proofErr w:type="spellEnd"/>
      <w:r w:rsidRPr="009D0253">
        <w:rPr>
          <w:rFonts w:ascii="Times New Roman" w:hAnsi="Times New Roman" w:cs="Times New Roman"/>
          <w:i/>
          <w:iCs/>
          <w:color w:val="000000" w:themeColor="text1"/>
          <w:sz w:val="24"/>
          <w:szCs w:val="24"/>
          <w:shd w:val="clear" w:color="auto" w:fill="FFFFFF"/>
        </w:rPr>
        <w:t>.</w:t>
      </w:r>
      <w:r w:rsidRPr="009D0253">
        <w:rPr>
          <w:rFonts w:ascii="Times New Roman" w:hAnsi="Times New Roman" w:cs="Times New Roman"/>
          <w:color w:val="000000" w:themeColor="text1"/>
          <w:sz w:val="24"/>
          <w:szCs w:val="24"/>
        </w:rPr>
        <w:t xml:space="preserve"> Oxford: Oxford </w:t>
      </w:r>
      <w:proofErr w:type="spellStart"/>
      <w:r w:rsidRPr="009D0253">
        <w:rPr>
          <w:rFonts w:ascii="Times New Roman" w:hAnsi="Times New Roman" w:cs="Times New Roman"/>
          <w:color w:val="000000" w:themeColor="text1"/>
          <w:sz w:val="24"/>
          <w:szCs w:val="24"/>
        </w:rPr>
        <w:t>University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Press</w:t>
      </w:r>
      <w:proofErr w:type="spellEnd"/>
      <w:r w:rsidRPr="009D0253">
        <w:rPr>
          <w:rFonts w:ascii="Times New Roman" w:hAnsi="Times New Roman" w:cs="Times New Roman"/>
          <w:color w:val="000000" w:themeColor="text1"/>
          <w:sz w:val="24"/>
          <w:szCs w:val="24"/>
        </w:rPr>
        <w:t>.</w:t>
      </w:r>
    </w:p>
    <w:p w14:paraId="6E6A1A02"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shd w:val="clear" w:color="auto" w:fill="FFFFFF"/>
        </w:rPr>
      </w:pPr>
      <w:r w:rsidRPr="009D0253">
        <w:rPr>
          <w:rFonts w:ascii="Times New Roman" w:hAnsi="Times New Roman" w:cs="Times New Roman"/>
          <w:color w:val="000000" w:themeColor="text1"/>
          <w:sz w:val="24"/>
          <w:szCs w:val="24"/>
          <w:shd w:val="clear" w:color="auto" w:fill="FFFFFF"/>
        </w:rPr>
        <w:t xml:space="preserve">Smith, B., &amp; </w:t>
      </w:r>
      <w:proofErr w:type="spellStart"/>
      <w:r w:rsidRPr="009D0253">
        <w:rPr>
          <w:rFonts w:ascii="Times New Roman" w:hAnsi="Times New Roman" w:cs="Times New Roman"/>
          <w:color w:val="000000" w:themeColor="text1"/>
          <w:sz w:val="24"/>
          <w:szCs w:val="24"/>
          <w:shd w:val="clear" w:color="auto" w:fill="FFFFFF"/>
        </w:rPr>
        <w:t>Ceusters</w:t>
      </w:r>
      <w:proofErr w:type="spellEnd"/>
      <w:r w:rsidRPr="009D0253">
        <w:rPr>
          <w:rFonts w:ascii="Times New Roman" w:hAnsi="Times New Roman" w:cs="Times New Roman"/>
          <w:color w:val="000000" w:themeColor="text1"/>
          <w:sz w:val="24"/>
          <w:szCs w:val="24"/>
          <w:shd w:val="clear" w:color="auto" w:fill="FFFFFF"/>
        </w:rPr>
        <w:t xml:space="preserve">, W. (2010). </w:t>
      </w:r>
      <w:proofErr w:type="spellStart"/>
      <w:r w:rsidRPr="009D0253">
        <w:rPr>
          <w:rFonts w:ascii="Times New Roman" w:hAnsi="Times New Roman" w:cs="Times New Roman"/>
          <w:color w:val="000000" w:themeColor="text1"/>
          <w:sz w:val="24"/>
          <w:szCs w:val="24"/>
          <w:shd w:val="clear" w:color="auto" w:fill="FFFFFF"/>
        </w:rPr>
        <w:t>Ontological</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realism</w:t>
      </w:r>
      <w:proofErr w:type="spellEnd"/>
      <w:r w:rsidRPr="009D0253">
        <w:rPr>
          <w:rFonts w:ascii="Times New Roman" w:hAnsi="Times New Roman" w:cs="Times New Roman"/>
          <w:color w:val="000000" w:themeColor="text1"/>
          <w:sz w:val="24"/>
          <w:szCs w:val="24"/>
          <w:shd w:val="clear" w:color="auto" w:fill="FFFFFF"/>
        </w:rPr>
        <w:t xml:space="preserve">: A </w:t>
      </w:r>
      <w:proofErr w:type="spellStart"/>
      <w:r w:rsidRPr="009D0253">
        <w:rPr>
          <w:rFonts w:ascii="Times New Roman" w:hAnsi="Times New Roman" w:cs="Times New Roman"/>
          <w:color w:val="000000" w:themeColor="text1"/>
          <w:sz w:val="24"/>
          <w:szCs w:val="24"/>
          <w:shd w:val="clear" w:color="auto" w:fill="FFFFFF"/>
        </w:rPr>
        <w:t>methodology</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for</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coordinated</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evolution</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of</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scientific</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ontologies</w:t>
      </w:r>
      <w:proofErr w:type="spellEnd"/>
      <w:r w:rsidRPr="009D0253">
        <w:rPr>
          <w:rFonts w:ascii="Times New Roman" w:hAnsi="Times New Roman" w:cs="Times New Roman"/>
          <w:color w:val="000000" w:themeColor="text1"/>
          <w:sz w:val="24"/>
          <w:szCs w:val="24"/>
          <w:shd w:val="clear" w:color="auto" w:fill="FFFFFF"/>
        </w:rPr>
        <w:t>. </w:t>
      </w:r>
      <w:proofErr w:type="spellStart"/>
      <w:r w:rsidRPr="009D0253">
        <w:rPr>
          <w:rFonts w:ascii="Times New Roman" w:hAnsi="Times New Roman" w:cs="Times New Roman"/>
          <w:i/>
          <w:iCs/>
          <w:color w:val="000000" w:themeColor="text1"/>
          <w:sz w:val="24"/>
          <w:szCs w:val="24"/>
          <w:shd w:val="clear" w:color="auto" w:fill="FFFFFF"/>
        </w:rPr>
        <w:t>Applied</w:t>
      </w:r>
      <w:proofErr w:type="spellEnd"/>
      <w:r w:rsidRPr="009D0253">
        <w:rPr>
          <w:rFonts w:ascii="Times New Roman" w:hAnsi="Times New Roman" w:cs="Times New Roman"/>
          <w:i/>
          <w:iCs/>
          <w:color w:val="000000" w:themeColor="text1"/>
          <w:sz w:val="24"/>
          <w:szCs w:val="24"/>
          <w:shd w:val="clear" w:color="auto" w:fill="FFFFFF"/>
        </w:rPr>
        <w:t xml:space="preserve"> </w:t>
      </w:r>
      <w:proofErr w:type="spellStart"/>
      <w:r w:rsidRPr="009D0253">
        <w:rPr>
          <w:rFonts w:ascii="Times New Roman" w:hAnsi="Times New Roman" w:cs="Times New Roman"/>
          <w:i/>
          <w:iCs/>
          <w:color w:val="000000" w:themeColor="text1"/>
          <w:sz w:val="24"/>
          <w:szCs w:val="24"/>
          <w:shd w:val="clear" w:color="auto" w:fill="FFFFFF"/>
        </w:rPr>
        <w:t>ontology</w:t>
      </w:r>
      <w:proofErr w:type="spellEnd"/>
      <w:r w:rsidRPr="009D0253">
        <w:rPr>
          <w:rFonts w:ascii="Times New Roman" w:hAnsi="Times New Roman" w:cs="Times New Roman"/>
          <w:color w:val="000000" w:themeColor="text1"/>
          <w:sz w:val="24"/>
          <w:szCs w:val="24"/>
          <w:shd w:val="clear" w:color="auto" w:fill="FFFFFF"/>
        </w:rPr>
        <w:t>, </w:t>
      </w:r>
      <w:r w:rsidRPr="009D0253">
        <w:rPr>
          <w:rFonts w:ascii="Times New Roman" w:hAnsi="Times New Roman" w:cs="Times New Roman"/>
          <w:i/>
          <w:iCs/>
          <w:color w:val="000000" w:themeColor="text1"/>
          <w:sz w:val="24"/>
          <w:szCs w:val="24"/>
          <w:shd w:val="clear" w:color="auto" w:fill="FFFFFF"/>
        </w:rPr>
        <w:t>5</w:t>
      </w:r>
      <w:r w:rsidRPr="009D0253">
        <w:rPr>
          <w:rFonts w:ascii="Times New Roman" w:hAnsi="Times New Roman" w:cs="Times New Roman"/>
          <w:color w:val="000000" w:themeColor="text1"/>
          <w:sz w:val="24"/>
          <w:szCs w:val="24"/>
          <w:shd w:val="clear" w:color="auto" w:fill="FFFFFF"/>
        </w:rPr>
        <w:t xml:space="preserve">(3-4), 139–188. </w:t>
      </w:r>
      <w:proofErr w:type="spellStart"/>
      <w:r w:rsidRPr="009D0253">
        <w:rPr>
          <w:rFonts w:ascii="Times New Roman" w:hAnsi="Times New Roman" w:cs="Times New Roman"/>
          <w:color w:val="000000" w:themeColor="text1"/>
          <w:sz w:val="24"/>
          <w:szCs w:val="24"/>
          <w:shd w:val="clear" w:color="auto" w:fill="FFFFFF"/>
        </w:rPr>
        <w:t>doi</w:t>
      </w:r>
      <w:proofErr w:type="spellEnd"/>
      <w:r w:rsidRPr="009D0253">
        <w:rPr>
          <w:rFonts w:ascii="Times New Roman" w:hAnsi="Times New Roman" w:cs="Times New Roman"/>
          <w:color w:val="000000" w:themeColor="text1"/>
          <w:sz w:val="24"/>
          <w:szCs w:val="24"/>
          <w:shd w:val="clear" w:color="auto" w:fill="FFFFFF"/>
        </w:rPr>
        <w:t>: 10.3233/AO-2010-0079.</w:t>
      </w:r>
    </w:p>
    <w:p w14:paraId="7774B8DB"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shd w:val="clear" w:color="auto" w:fill="FFFFFF"/>
        </w:rPr>
      </w:pPr>
      <w:proofErr w:type="spellStart"/>
      <w:r w:rsidRPr="009D0253">
        <w:rPr>
          <w:rFonts w:ascii="Times New Roman" w:hAnsi="Times New Roman" w:cs="Times New Roman"/>
          <w:color w:val="000000" w:themeColor="text1"/>
          <w:sz w:val="24"/>
          <w:szCs w:val="24"/>
          <w:shd w:val="clear" w:color="auto" w:fill="FFFFFF"/>
        </w:rPr>
        <w:lastRenderedPageBreak/>
        <w:t>Solms</w:t>
      </w:r>
      <w:proofErr w:type="spellEnd"/>
      <w:r w:rsidRPr="009D0253">
        <w:rPr>
          <w:rFonts w:ascii="Times New Roman" w:hAnsi="Times New Roman" w:cs="Times New Roman"/>
          <w:color w:val="000000" w:themeColor="text1"/>
          <w:sz w:val="24"/>
          <w:szCs w:val="24"/>
          <w:shd w:val="clear" w:color="auto" w:fill="FFFFFF"/>
        </w:rPr>
        <w:t xml:space="preserve"> M. (2018). </w:t>
      </w:r>
      <w:proofErr w:type="spellStart"/>
      <w:r w:rsidRPr="009D0253">
        <w:rPr>
          <w:rFonts w:ascii="Times New Roman" w:hAnsi="Times New Roman" w:cs="Times New Roman"/>
          <w:color w:val="000000" w:themeColor="text1"/>
          <w:sz w:val="24"/>
          <w:szCs w:val="24"/>
          <w:shd w:val="clear" w:color="auto" w:fill="FFFFFF"/>
        </w:rPr>
        <w:t>The</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scientific</w:t>
      </w:r>
      <w:proofErr w:type="spellEnd"/>
      <w:r w:rsidRPr="009D0253">
        <w:rPr>
          <w:rFonts w:ascii="Times New Roman" w:hAnsi="Times New Roman" w:cs="Times New Roman"/>
          <w:color w:val="000000" w:themeColor="text1"/>
          <w:sz w:val="24"/>
          <w:szCs w:val="24"/>
          <w:shd w:val="clear" w:color="auto" w:fill="FFFFFF"/>
        </w:rPr>
        <w:t xml:space="preserve"> standing </w:t>
      </w:r>
      <w:proofErr w:type="spellStart"/>
      <w:r w:rsidRPr="009D0253">
        <w:rPr>
          <w:rFonts w:ascii="Times New Roman" w:hAnsi="Times New Roman" w:cs="Times New Roman"/>
          <w:color w:val="000000" w:themeColor="text1"/>
          <w:sz w:val="24"/>
          <w:szCs w:val="24"/>
          <w:shd w:val="clear" w:color="auto" w:fill="FFFFFF"/>
        </w:rPr>
        <w:t>of</w:t>
      </w:r>
      <w:proofErr w:type="spellEnd"/>
      <w:r w:rsidRPr="009D0253">
        <w:rPr>
          <w:rFonts w:ascii="Times New Roman" w:hAnsi="Times New Roman" w:cs="Times New Roman"/>
          <w:color w:val="000000" w:themeColor="text1"/>
          <w:sz w:val="24"/>
          <w:szCs w:val="24"/>
          <w:shd w:val="clear" w:color="auto" w:fill="FFFFFF"/>
        </w:rPr>
        <w:t xml:space="preserve"> </w:t>
      </w:r>
      <w:proofErr w:type="spellStart"/>
      <w:r w:rsidRPr="009D0253">
        <w:rPr>
          <w:rFonts w:ascii="Times New Roman" w:hAnsi="Times New Roman" w:cs="Times New Roman"/>
          <w:color w:val="000000" w:themeColor="text1"/>
          <w:sz w:val="24"/>
          <w:szCs w:val="24"/>
          <w:shd w:val="clear" w:color="auto" w:fill="FFFFFF"/>
        </w:rPr>
        <w:t>psychoanalysis</w:t>
      </w:r>
      <w:proofErr w:type="spellEnd"/>
      <w:r w:rsidRPr="009D0253">
        <w:rPr>
          <w:rFonts w:ascii="Times New Roman" w:hAnsi="Times New Roman" w:cs="Times New Roman"/>
          <w:color w:val="000000" w:themeColor="text1"/>
          <w:sz w:val="24"/>
          <w:szCs w:val="24"/>
          <w:shd w:val="clear" w:color="auto" w:fill="FFFFFF"/>
        </w:rPr>
        <w:t>. </w:t>
      </w:r>
      <w:proofErr w:type="spellStart"/>
      <w:r w:rsidRPr="009D0253">
        <w:rPr>
          <w:rFonts w:ascii="Times New Roman" w:hAnsi="Times New Roman" w:cs="Times New Roman"/>
          <w:i/>
          <w:iCs/>
          <w:color w:val="000000" w:themeColor="text1"/>
          <w:sz w:val="24"/>
          <w:szCs w:val="24"/>
          <w:shd w:val="clear" w:color="auto" w:fill="FFFFFF"/>
        </w:rPr>
        <w:t>BJPsych</w:t>
      </w:r>
      <w:proofErr w:type="spellEnd"/>
      <w:r w:rsidRPr="009D0253">
        <w:rPr>
          <w:rFonts w:ascii="Times New Roman" w:hAnsi="Times New Roman" w:cs="Times New Roman"/>
          <w:i/>
          <w:iCs/>
          <w:color w:val="000000" w:themeColor="text1"/>
          <w:sz w:val="24"/>
          <w:szCs w:val="24"/>
          <w:shd w:val="clear" w:color="auto" w:fill="FFFFFF"/>
        </w:rPr>
        <w:t xml:space="preserve"> </w:t>
      </w:r>
      <w:proofErr w:type="spellStart"/>
      <w:r w:rsidRPr="009D0253">
        <w:rPr>
          <w:rFonts w:ascii="Times New Roman" w:hAnsi="Times New Roman" w:cs="Times New Roman"/>
          <w:i/>
          <w:iCs/>
          <w:color w:val="000000" w:themeColor="text1"/>
          <w:sz w:val="24"/>
          <w:szCs w:val="24"/>
          <w:shd w:val="clear" w:color="auto" w:fill="FFFFFF"/>
        </w:rPr>
        <w:t>international</w:t>
      </w:r>
      <w:proofErr w:type="spellEnd"/>
      <w:r w:rsidRPr="009D0253">
        <w:rPr>
          <w:rFonts w:ascii="Times New Roman" w:hAnsi="Times New Roman" w:cs="Times New Roman"/>
          <w:color w:val="000000" w:themeColor="text1"/>
          <w:sz w:val="24"/>
          <w:szCs w:val="24"/>
          <w:shd w:val="clear" w:color="auto" w:fill="FFFFFF"/>
        </w:rPr>
        <w:t>, </w:t>
      </w:r>
      <w:r w:rsidRPr="009D0253">
        <w:rPr>
          <w:rFonts w:ascii="Times New Roman" w:hAnsi="Times New Roman" w:cs="Times New Roman"/>
          <w:i/>
          <w:iCs/>
          <w:color w:val="000000" w:themeColor="text1"/>
          <w:sz w:val="24"/>
          <w:szCs w:val="24"/>
          <w:shd w:val="clear" w:color="auto" w:fill="FFFFFF"/>
        </w:rPr>
        <w:t>15</w:t>
      </w:r>
      <w:r w:rsidRPr="009D0253">
        <w:rPr>
          <w:rFonts w:ascii="Times New Roman" w:hAnsi="Times New Roman" w:cs="Times New Roman"/>
          <w:color w:val="000000" w:themeColor="text1"/>
          <w:sz w:val="24"/>
          <w:szCs w:val="24"/>
          <w:shd w:val="clear" w:color="auto" w:fill="FFFFFF"/>
        </w:rPr>
        <w:t xml:space="preserve">(1), 5–8. </w:t>
      </w:r>
      <w:proofErr w:type="spellStart"/>
      <w:r w:rsidRPr="009D0253">
        <w:rPr>
          <w:rFonts w:ascii="Times New Roman" w:hAnsi="Times New Roman" w:cs="Times New Roman"/>
          <w:color w:val="000000" w:themeColor="text1"/>
          <w:sz w:val="24"/>
          <w:szCs w:val="24"/>
          <w:shd w:val="clear" w:color="auto" w:fill="FFFFFF"/>
        </w:rPr>
        <w:t>doi</w:t>
      </w:r>
      <w:proofErr w:type="spellEnd"/>
      <w:r w:rsidRPr="009D0253">
        <w:rPr>
          <w:rFonts w:ascii="Times New Roman" w:hAnsi="Times New Roman" w:cs="Times New Roman"/>
          <w:color w:val="000000" w:themeColor="text1"/>
          <w:sz w:val="24"/>
          <w:szCs w:val="24"/>
          <w:shd w:val="clear" w:color="auto" w:fill="FFFFFF"/>
        </w:rPr>
        <w:t xml:space="preserve">: </w:t>
      </w:r>
      <w:hyperlink r:id="rId11" w:history="1">
        <w:r w:rsidRPr="009D0253">
          <w:rPr>
            <w:rStyle w:val="Hipervnculo"/>
            <w:rFonts w:ascii="Times New Roman" w:hAnsi="Times New Roman" w:cs="Times New Roman"/>
            <w:color w:val="000000" w:themeColor="text1"/>
            <w:sz w:val="24"/>
            <w:szCs w:val="24"/>
            <w:u w:val="none"/>
            <w:shd w:val="clear" w:color="auto" w:fill="FFFFFF"/>
          </w:rPr>
          <w:t>10.1192/bji.2017.4</w:t>
        </w:r>
      </w:hyperlink>
      <w:r w:rsidRPr="009D0253">
        <w:rPr>
          <w:rFonts w:ascii="Times New Roman" w:hAnsi="Times New Roman" w:cs="Times New Roman"/>
          <w:color w:val="000000" w:themeColor="text1"/>
          <w:sz w:val="24"/>
          <w:szCs w:val="24"/>
          <w:shd w:val="clear" w:color="auto" w:fill="FFFFFF"/>
        </w:rPr>
        <w:t>.</w:t>
      </w:r>
    </w:p>
    <w:p w14:paraId="53E4ACC2"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Task</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Force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on</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Evidence-Based</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Practice</w:t>
      </w:r>
      <w:proofErr w:type="spellEnd"/>
      <w:r w:rsidRPr="009D0253">
        <w:rPr>
          <w:rFonts w:ascii="Times New Roman" w:eastAsiaTheme="minorEastAsia" w:hAnsi="Times New Roman" w:cs="Times New Roman"/>
          <w:iCs/>
          <w:color w:val="000000" w:themeColor="text1"/>
          <w:sz w:val="24"/>
          <w:szCs w:val="24"/>
        </w:rPr>
        <w:t xml:space="preserve">. (2006). </w:t>
      </w:r>
      <w:proofErr w:type="spellStart"/>
      <w:r w:rsidRPr="009D0253">
        <w:rPr>
          <w:rFonts w:ascii="Times New Roman" w:eastAsiaTheme="minorEastAsia" w:hAnsi="Times New Roman" w:cs="Times New Roman"/>
          <w:iCs/>
          <w:color w:val="000000" w:themeColor="text1"/>
          <w:sz w:val="24"/>
          <w:szCs w:val="24"/>
        </w:rPr>
        <w:t>Evidence-based</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practice</w:t>
      </w:r>
      <w:proofErr w:type="spellEnd"/>
      <w:r w:rsidRPr="009D0253">
        <w:rPr>
          <w:rFonts w:ascii="Times New Roman" w:eastAsiaTheme="minorEastAsia" w:hAnsi="Times New Roman" w:cs="Times New Roman"/>
          <w:iCs/>
          <w:color w:val="000000" w:themeColor="text1"/>
          <w:sz w:val="24"/>
          <w:szCs w:val="24"/>
        </w:rPr>
        <w:t xml:space="preserve"> in </w:t>
      </w:r>
      <w:proofErr w:type="spellStart"/>
      <w:r w:rsidRPr="009D0253">
        <w:rPr>
          <w:rFonts w:ascii="Times New Roman" w:eastAsiaTheme="minorEastAsia" w:hAnsi="Times New Roman" w:cs="Times New Roman"/>
          <w:iCs/>
          <w:color w:val="000000" w:themeColor="text1"/>
          <w:sz w:val="24"/>
          <w:szCs w:val="24"/>
        </w:rPr>
        <w:t>psychology</w:t>
      </w:r>
      <w:proofErr w:type="spellEnd"/>
      <w:r w:rsidRPr="009D0253">
        <w:rPr>
          <w:rFonts w:ascii="Times New Roman" w:eastAsiaTheme="minorEastAsia" w:hAnsi="Times New Roman" w:cs="Times New Roman"/>
          <w:iCs/>
          <w:color w:val="000000" w:themeColor="text1"/>
          <w:sz w:val="24"/>
          <w:szCs w:val="24"/>
        </w:rPr>
        <w:t xml:space="preserve">. </w:t>
      </w:r>
      <w:r w:rsidRPr="009D0253">
        <w:rPr>
          <w:rFonts w:ascii="Times New Roman" w:eastAsiaTheme="minorEastAsia" w:hAnsi="Times New Roman" w:cs="Times New Roman"/>
          <w:i/>
          <w:color w:val="000000" w:themeColor="text1"/>
          <w:sz w:val="24"/>
          <w:szCs w:val="24"/>
        </w:rPr>
        <w:t xml:space="preserve">American </w:t>
      </w:r>
      <w:proofErr w:type="spellStart"/>
      <w:r w:rsidRPr="009D0253">
        <w:rPr>
          <w:rFonts w:ascii="Times New Roman" w:eastAsiaTheme="minorEastAsia" w:hAnsi="Times New Roman" w:cs="Times New Roman"/>
          <w:i/>
          <w:color w:val="000000" w:themeColor="text1"/>
          <w:sz w:val="24"/>
          <w:szCs w:val="24"/>
        </w:rPr>
        <w:t>Psychologist</w:t>
      </w:r>
      <w:proofErr w:type="spellEnd"/>
      <w:r w:rsidRPr="009D0253">
        <w:rPr>
          <w:rFonts w:ascii="Times New Roman" w:eastAsiaTheme="minorEastAsia" w:hAnsi="Times New Roman" w:cs="Times New Roman"/>
          <w:i/>
          <w:color w:val="000000" w:themeColor="text1"/>
          <w:sz w:val="24"/>
          <w:szCs w:val="24"/>
        </w:rPr>
        <w:t>, 61</w:t>
      </w:r>
      <w:r w:rsidRPr="009D0253">
        <w:rPr>
          <w:rFonts w:ascii="Times New Roman" w:eastAsiaTheme="minorEastAsia" w:hAnsi="Times New Roman" w:cs="Times New Roman"/>
          <w:iCs/>
          <w:color w:val="000000" w:themeColor="text1"/>
          <w:sz w:val="24"/>
          <w:szCs w:val="24"/>
        </w:rPr>
        <w:t xml:space="preserve">(4), 271-285. </w:t>
      </w:r>
      <w:proofErr w:type="spellStart"/>
      <w:r w:rsidRPr="009D0253">
        <w:rPr>
          <w:rFonts w:ascii="Times New Roman" w:eastAsiaTheme="minorEastAsia" w:hAnsi="Times New Roman" w:cs="Times New Roman"/>
          <w:iCs/>
          <w:color w:val="000000" w:themeColor="text1"/>
          <w:sz w:val="24"/>
          <w:szCs w:val="24"/>
        </w:rPr>
        <w:t>doi</w:t>
      </w:r>
      <w:proofErr w:type="spellEnd"/>
      <w:r w:rsidRPr="009D0253">
        <w:rPr>
          <w:rFonts w:ascii="Times New Roman" w:eastAsiaTheme="minorEastAsia" w:hAnsi="Times New Roman" w:cs="Times New Roman"/>
          <w:iCs/>
          <w:color w:val="000000" w:themeColor="text1"/>
          <w:sz w:val="24"/>
          <w:szCs w:val="24"/>
        </w:rPr>
        <w:t>: 10.1037/0003-066X.61.4.271.</w:t>
      </w:r>
    </w:p>
    <w:p w14:paraId="06C46A6B" w14:textId="77777777" w:rsidR="004942DB" w:rsidRPr="009D0253" w:rsidRDefault="004942DB" w:rsidP="00EA6C35">
      <w:pPr>
        <w:pStyle w:val="Sinespaciado"/>
        <w:ind w:left="709" w:hanging="709"/>
        <w:jc w:val="both"/>
        <w:rPr>
          <w:rFonts w:ascii="Times New Roman" w:eastAsiaTheme="minorEastAsia" w:hAnsi="Times New Roman" w:cs="Times New Roman"/>
          <w:iCs/>
          <w:color w:val="000000" w:themeColor="text1"/>
          <w:sz w:val="24"/>
          <w:szCs w:val="24"/>
        </w:rPr>
      </w:pPr>
      <w:proofErr w:type="spellStart"/>
      <w:r w:rsidRPr="009D0253">
        <w:rPr>
          <w:rFonts w:ascii="Times New Roman" w:eastAsiaTheme="minorEastAsia" w:hAnsi="Times New Roman" w:cs="Times New Roman"/>
          <w:iCs/>
          <w:color w:val="000000" w:themeColor="text1"/>
          <w:sz w:val="24"/>
          <w:szCs w:val="24"/>
        </w:rPr>
        <w:t>Task</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Force</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on</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Promotion</w:t>
      </w:r>
      <w:proofErr w:type="spellEnd"/>
      <w:r w:rsidRPr="009D0253">
        <w:rPr>
          <w:rFonts w:ascii="Times New Roman" w:eastAsiaTheme="minorEastAsia" w:hAnsi="Times New Roman" w:cs="Times New Roman"/>
          <w:iCs/>
          <w:color w:val="000000" w:themeColor="text1"/>
          <w:sz w:val="24"/>
          <w:szCs w:val="24"/>
        </w:rPr>
        <w:t xml:space="preserve"> and </w:t>
      </w:r>
      <w:proofErr w:type="spellStart"/>
      <w:r w:rsidRPr="009D0253">
        <w:rPr>
          <w:rFonts w:ascii="Times New Roman" w:eastAsiaTheme="minorEastAsia" w:hAnsi="Times New Roman" w:cs="Times New Roman"/>
          <w:iCs/>
          <w:color w:val="000000" w:themeColor="text1"/>
          <w:sz w:val="24"/>
          <w:szCs w:val="24"/>
        </w:rPr>
        <w:t>Dissemination</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of</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Psychological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Procedures</w:t>
      </w:r>
      <w:proofErr w:type="spellEnd"/>
      <w:r w:rsidRPr="009D0253">
        <w:rPr>
          <w:rFonts w:ascii="Times New Roman" w:eastAsiaTheme="minorEastAsia" w:hAnsi="Times New Roman" w:cs="Times New Roman"/>
          <w:iCs/>
          <w:color w:val="000000" w:themeColor="text1"/>
          <w:sz w:val="24"/>
          <w:szCs w:val="24"/>
        </w:rPr>
        <w:t xml:space="preserve">. (1995). Training in and </w:t>
      </w:r>
      <w:proofErr w:type="spellStart"/>
      <w:r w:rsidRPr="009D0253">
        <w:rPr>
          <w:rFonts w:ascii="Times New Roman" w:eastAsiaTheme="minorEastAsia" w:hAnsi="Times New Roman" w:cs="Times New Roman"/>
          <w:iCs/>
          <w:color w:val="000000" w:themeColor="text1"/>
          <w:sz w:val="24"/>
          <w:szCs w:val="24"/>
        </w:rPr>
        <w:t>dissemination</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of</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empirically-validated</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psychological</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treatments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Cs/>
          <w:color w:val="000000" w:themeColor="text1"/>
          <w:sz w:val="24"/>
          <w:szCs w:val="24"/>
        </w:rPr>
        <w:t>reports</w:t>
      </w:r>
      <w:proofErr w:type="spellEnd"/>
      <w:r w:rsidRPr="009D0253">
        <w:rPr>
          <w:rFonts w:ascii="Times New Roman" w:eastAsiaTheme="minorEastAsia" w:hAnsi="Times New Roman" w:cs="Times New Roman"/>
          <w:iCs/>
          <w:color w:val="000000" w:themeColor="text1"/>
          <w:sz w:val="24"/>
          <w:szCs w:val="24"/>
        </w:rPr>
        <w:t xml:space="preserve"> and </w:t>
      </w:r>
      <w:proofErr w:type="spellStart"/>
      <w:r w:rsidRPr="009D0253">
        <w:rPr>
          <w:rFonts w:ascii="Times New Roman" w:eastAsiaTheme="minorEastAsia" w:hAnsi="Times New Roman" w:cs="Times New Roman"/>
          <w:iCs/>
          <w:color w:val="000000" w:themeColor="text1"/>
          <w:sz w:val="24"/>
          <w:szCs w:val="24"/>
        </w:rPr>
        <w:t>recommendations</w:t>
      </w:r>
      <w:proofErr w:type="spellEnd"/>
      <w:r w:rsidRPr="009D0253">
        <w:rPr>
          <w:rFonts w:ascii="Times New Roman" w:eastAsiaTheme="minorEastAsia" w:hAnsi="Times New Roman" w:cs="Times New Roman"/>
          <w:iCs/>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The</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Clinical</w:t>
      </w:r>
      <w:proofErr w:type="spellEnd"/>
      <w:r w:rsidRPr="009D0253">
        <w:rPr>
          <w:rFonts w:ascii="Times New Roman" w:eastAsiaTheme="minorEastAsia" w:hAnsi="Times New Roman" w:cs="Times New Roman"/>
          <w:i/>
          <w:color w:val="000000" w:themeColor="text1"/>
          <w:sz w:val="24"/>
          <w:szCs w:val="24"/>
        </w:rPr>
        <w:t xml:space="preserve"> </w:t>
      </w:r>
      <w:proofErr w:type="spellStart"/>
      <w:r w:rsidRPr="009D0253">
        <w:rPr>
          <w:rFonts w:ascii="Times New Roman" w:eastAsiaTheme="minorEastAsia" w:hAnsi="Times New Roman" w:cs="Times New Roman"/>
          <w:i/>
          <w:color w:val="000000" w:themeColor="text1"/>
          <w:sz w:val="24"/>
          <w:szCs w:val="24"/>
        </w:rPr>
        <w:t>Psychologist</w:t>
      </w:r>
      <w:proofErr w:type="spellEnd"/>
      <w:r w:rsidRPr="009D0253">
        <w:rPr>
          <w:rFonts w:ascii="Times New Roman" w:eastAsiaTheme="minorEastAsia" w:hAnsi="Times New Roman" w:cs="Times New Roman"/>
          <w:i/>
          <w:color w:val="000000" w:themeColor="text1"/>
          <w:sz w:val="24"/>
          <w:szCs w:val="24"/>
        </w:rPr>
        <w:t>, 48</w:t>
      </w:r>
      <w:r w:rsidRPr="009D0253">
        <w:rPr>
          <w:rFonts w:ascii="Times New Roman" w:eastAsiaTheme="minorEastAsia" w:hAnsi="Times New Roman" w:cs="Times New Roman"/>
          <w:iCs/>
          <w:color w:val="000000" w:themeColor="text1"/>
          <w:sz w:val="24"/>
          <w:szCs w:val="24"/>
        </w:rPr>
        <w:t>(1), 3-23.</w:t>
      </w:r>
    </w:p>
    <w:p w14:paraId="3833397A"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Turner, T., </w:t>
      </w:r>
      <w:proofErr w:type="spellStart"/>
      <w:r w:rsidRPr="009D0253">
        <w:rPr>
          <w:rFonts w:ascii="Times New Roman" w:hAnsi="Times New Roman" w:cs="Times New Roman"/>
          <w:color w:val="000000" w:themeColor="text1"/>
          <w:sz w:val="24"/>
          <w:szCs w:val="24"/>
        </w:rPr>
        <w:t>Misso</w:t>
      </w:r>
      <w:proofErr w:type="spellEnd"/>
      <w:r w:rsidRPr="009D0253">
        <w:rPr>
          <w:rFonts w:ascii="Times New Roman" w:hAnsi="Times New Roman" w:cs="Times New Roman"/>
          <w:color w:val="000000" w:themeColor="text1"/>
          <w:sz w:val="24"/>
          <w:szCs w:val="24"/>
        </w:rPr>
        <w:t xml:space="preserve">, M., Harris, C. y Green, S. (2008). </w:t>
      </w:r>
      <w:proofErr w:type="spellStart"/>
      <w:r w:rsidRPr="009D0253">
        <w:rPr>
          <w:rFonts w:ascii="Times New Roman" w:hAnsi="Times New Roman" w:cs="Times New Roman"/>
          <w:color w:val="000000" w:themeColor="text1"/>
          <w:sz w:val="24"/>
          <w:szCs w:val="24"/>
        </w:rPr>
        <w:t>Development</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evidence-based</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clinical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practice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guidelines</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CPGs</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comparing</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approaches</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Implementation</w:t>
      </w:r>
      <w:proofErr w:type="spellEnd"/>
      <w:r w:rsidRPr="009D0253">
        <w:rPr>
          <w:rFonts w:ascii="Times New Roman" w:hAnsi="Times New Roman" w:cs="Times New Roman"/>
          <w:i/>
          <w:iCs/>
          <w:color w:val="000000" w:themeColor="text1"/>
          <w:sz w:val="24"/>
          <w:szCs w:val="24"/>
        </w:rPr>
        <w:t xml:space="preserve"> </w:t>
      </w:r>
      <w:proofErr w:type="spellStart"/>
      <w:r w:rsidRPr="009D0253">
        <w:rPr>
          <w:rFonts w:ascii="Times New Roman" w:hAnsi="Times New Roman" w:cs="Times New Roman"/>
          <w:i/>
          <w:iCs/>
          <w:color w:val="000000" w:themeColor="text1"/>
          <w:sz w:val="24"/>
          <w:szCs w:val="24"/>
        </w:rPr>
        <w:t>Science</w:t>
      </w:r>
      <w:proofErr w:type="spellEnd"/>
      <w:r w:rsidRPr="009D0253">
        <w:rPr>
          <w:rFonts w:ascii="Times New Roman" w:hAnsi="Times New Roman" w:cs="Times New Roman"/>
          <w:i/>
          <w:iCs/>
          <w:color w:val="000000" w:themeColor="text1"/>
          <w:sz w:val="24"/>
          <w:szCs w:val="24"/>
        </w:rPr>
        <w:t>, 3</w:t>
      </w:r>
      <w:r w:rsidRPr="009D0253">
        <w:rPr>
          <w:rFonts w:ascii="Times New Roman" w:hAnsi="Times New Roman" w:cs="Times New Roman"/>
          <w:color w:val="000000" w:themeColor="text1"/>
          <w:sz w:val="24"/>
          <w:szCs w:val="24"/>
        </w:rPr>
        <w:t>(45). doi:10.1186/1748-5908-3-45.</w:t>
      </w:r>
    </w:p>
    <w:p w14:paraId="2030D66A"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Vicente-Colomina, A., Santamaría, P. y González-</w:t>
      </w:r>
      <w:proofErr w:type="spellStart"/>
      <w:r w:rsidRPr="009D0253">
        <w:rPr>
          <w:rFonts w:ascii="Times New Roman" w:hAnsi="Times New Roman" w:cs="Times New Roman"/>
          <w:color w:val="000000" w:themeColor="text1"/>
          <w:sz w:val="24"/>
          <w:szCs w:val="24"/>
        </w:rPr>
        <w:t>Ordi</w:t>
      </w:r>
      <w:proofErr w:type="spellEnd"/>
      <w:r w:rsidRPr="009D0253">
        <w:rPr>
          <w:rFonts w:ascii="Times New Roman" w:hAnsi="Times New Roman" w:cs="Times New Roman"/>
          <w:color w:val="000000" w:themeColor="text1"/>
          <w:sz w:val="24"/>
          <w:szCs w:val="24"/>
        </w:rPr>
        <w:t xml:space="preserve">. H. (2020). Directrices para la redacción de estudios de caso en psicología clínica: </w:t>
      </w:r>
      <w:proofErr w:type="spellStart"/>
      <w:r w:rsidRPr="009D0253">
        <w:rPr>
          <w:rFonts w:ascii="Times New Roman" w:hAnsi="Times New Roman" w:cs="Times New Roman"/>
          <w:color w:val="000000" w:themeColor="text1"/>
          <w:sz w:val="24"/>
          <w:szCs w:val="24"/>
        </w:rPr>
        <w:t>physchocare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guidelines</w:t>
      </w:r>
      <w:proofErr w:type="spellEnd"/>
      <w:r w:rsidRPr="009D0253">
        <w:rPr>
          <w:rFonts w:ascii="Times New Roman" w:hAnsi="Times New Roman" w:cs="Times New Roman"/>
          <w:color w:val="000000" w:themeColor="text1"/>
          <w:sz w:val="24"/>
          <w:szCs w:val="24"/>
        </w:rPr>
        <w:t xml:space="preserve">. </w:t>
      </w:r>
      <w:r w:rsidRPr="009D0253">
        <w:rPr>
          <w:rFonts w:ascii="Times New Roman" w:hAnsi="Times New Roman" w:cs="Times New Roman"/>
          <w:i/>
          <w:iCs/>
          <w:color w:val="000000" w:themeColor="text1"/>
          <w:sz w:val="24"/>
          <w:szCs w:val="24"/>
        </w:rPr>
        <w:t xml:space="preserve">Clínica y Salud. </w:t>
      </w:r>
      <w:r w:rsidRPr="009D0253">
        <w:rPr>
          <w:rFonts w:ascii="Times New Roman" w:hAnsi="Times New Roman" w:cs="Times New Roman"/>
          <w:color w:val="000000" w:themeColor="text1"/>
          <w:sz w:val="24"/>
          <w:szCs w:val="24"/>
        </w:rPr>
        <w:t xml:space="preserve">Avance online.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10.5093/clysa2020a6.</w:t>
      </w:r>
    </w:p>
    <w:p w14:paraId="0C9E52DD"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Walsh, D. y Evans, K. (2013). </w:t>
      </w:r>
      <w:proofErr w:type="spellStart"/>
      <w:r w:rsidRPr="009D0253">
        <w:rPr>
          <w:rFonts w:ascii="Times New Roman" w:hAnsi="Times New Roman" w:cs="Times New Roman"/>
          <w:color w:val="000000" w:themeColor="text1"/>
          <w:sz w:val="24"/>
          <w:szCs w:val="24"/>
        </w:rPr>
        <w:t>Critical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an</w:t>
      </w:r>
      <w:proofErr w:type="spellEnd"/>
      <w:r w:rsidRPr="009D0253">
        <w:rPr>
          <w:rFonts w:ascii="Times New Roman" w:hAnsi="Times New Roman" w:cs="Times New Roman"/>
          <w:color w:val="000000" w:themeColor="text1"/>
          <w:sz w:val="24"/>
          <w:szCs w:val="24"/>
        </w:rPr>
        <w:t xml:space="preserve"> importan </w:t>
      </w:r>
      <w:proofErr w:type="spellStart"/>
      <w:r w:rsidRPr="009D0253">
        <w:rPr>
          <w:rFonts w:ascii="Times New Roman" w:hAnsi="Times New Roman" w:cs="Times New Roman"/>
          <w:color w:val="000000" w:themeColor="text1"/>
          <w:sz w:val="24"/>
          <w:szCs w:val="24"/>
        </w:rPr>
        <w:t>theoretical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perspective</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for</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midwifery</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research</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Midwifery</w:t>
      </w:r>
      <w:proofErr w:type="spellEnd"/>
      <w:r w:rsidRPr="009D0253">
        <w:rPr>
          <w:rFonts w:ascii="Times New Roman" w:hAnsi="Times New Roman" w:cs="Times New Roman"/>
          <w:color w:val="000000" w:themeColor="text1"/>
          <w:sz w:val="24"/>
          <w:szCs w:val="24"/>
        </w:rPr>
        <w:t xml:space="preserve">, (30), e1-e6. </w:t>
      </w:r>
      <w:proofErr w:type="spellStart"/>
      <w:r w:rsidRPr="009D0253">
        <w:rPr>
          <w:rFonts w:ascii="Times New Roman" w:hAnsi="Times New Roman" w:cs="Times New Roman"/>
          <w:color w:val="000000" w:themeColor="text1"/>
          <w:sz w:val="24"/>
          <w:szCs w:val="24"/>
        </w:rPr>
        <w:t>doi</w:t>
      </w:r>
      <w:proofErr w:type="spellEnd"/>
      <w:r w:rsidRPr="009D0253">
        <w:rPr>
          <w:rFonts w:ascii="Times New Roman" w:hAnsi="Times New Roman" w:cs="Times New Roman"/>
          <w:color w:val="000000" w:themeColor="text1"/>
          <w:sz w:val="24"/>
          <w:szCs w:val="24"/>
        </w:rPr>
        <w:t xml:space="preserve">: </w:t>
      </w:r>
      <w:proofErr w:type="gramStart"/>
      <w:r w:rsidRPr="009D0253">
        <w:rPr>
          <w:rFonts w:ascii="Times New Roman" w:hAnsi="Times New Roman" w:cs="Times New Roman"/>
          <w:color w:val="000000" w:themeColor="text1"/>
          <w:sz w:val="24"/>
          <w:szCs w:val="24"/>
        </w:rPr>
        <w:t>10.1016/j.mid.w.</w:t>
      </w:r>
      <w:proofErr w:type="gramEnd"/>
      <w:r w:rsidRPr="009D0253">
        <w:rPr>
          <w:rFonts w:ascii="Times New Roman" w:hAnsi="Times New Roman" w:cs="Times New Roman"/>
          <w:color w:val="000000" w:themeColor="text1"/>
          <w:sz w:val="24"/>
          <w:szCs w:val="24"/>
        </w:rPr>
        <w:t>2013.09.002.</w:t>
      </w:r>
    </w:p>
    <w:p w14:paraId="30DD9E29" w14:textId="77777777" w:rsidR="004942DB" w:rsidRPr="009D0253" w:rsidRDefault="004942DB" w:rsidP="00EA6C35">
      <w:pPr>
        <w:pStyle w:val="Sinespaciado"/>
        <w:ind w:left="709" w:hanging="709"/>
        <w:jc w:val="both"/>
        <w:rPr>
          <w:rFonts w:ascii="Times New Roman" w:hAnsi="Times New Roman" w:cs="Times New Roman"/>
          <w:color w:val="000000" w:themeColor="text1"/>
          <w:sz w:val="24"/>
          <w:szCs w:val="24"/>
        </w:rPr>
      </w:pPr>
      <w:r w:rsidRPr="009D0253">
        <w:rPr>
          <w:rFonts w:ascii="Times New Roman" w:hAnsi="Times New Roman" w:cs="Times New Roman"/>
          <w:color w:val="000000" w:themeColor="text1"/>
          <w:sz w:val="24"/>
          <w:szCs w:val="24"/>
        </w:rPr>
        <w:t xml:space="preserve">Wight, C. (2012). </w:t>
      </w:r>
      <w:proofErr w:type="spellStart"/>
      <w:r w:rsidRPr="009D0253">
        <w:rPr>
          <w:rFonts w:ascii="Times New Roman" w:hAnsi="Times New Roman" w:cs="Times New Roman"/>
          <w:color w:val="000000" w:themeColor="text1"/>
          <w:sz w:val="24"/>
          <w:szCs w:val="24"/>
        </w:rPr>
        <w:t>Critical</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Realism</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some</w:t>
      </w:r>
      <w:proofErr w:type="spellEnd"/>
      <w:r w:rsidRPr="009D0253">
        <w:rPr>
          <w:rFonts w:ascii="Times New Roman" w:hAnsi="Times New Roman" w:cs="Times New Roman"/>
          <w:color w:val="000000" w:themeColor="text1"/>
          <w:sz w:val="24"/>
          <w:szCs w:val="24"/>
        </w:rPr>
        <w:t xml:space="preserve"> responses. </w:t>
      </w:r>
      <w:proofErr w:type="spellStart"/>
      <w:r w:rsidRPr="009D0253">
        <w:rPr>
          <w:rFonts w:ascii="Times New Roman" w:hAnsi="Times New Roman" w:cs="Times New Roman"/>
          <w:color w:val="000000" w:themeColor="text1"/>
          <w:sz w:val="24"/>
          <w:szCs w:val="24"/>
        </w:rPr>
        <w:t>Review</w:t>
      </w:r>
      <w:proofErr w:type="spellEnd"/>
      <w:r w:rsidRPr="009D0253">
        <w:rPr>
          <w:rFonts w:ascii="Times New Roman" w:hAnsi="Times New Roman" w:cs="Times New Roman"/>
          <w:color w:val="000000" w:themeColor="text1"/>
          <w:sz w:val="24"/>
          <w:szCs w:val="24"/>
        </w:rPr>
        <w:t xml:space="preserve"> </w:t>
      </w:r>
      <w:proofErr w:type="spellStart"/>
      <w:r w:rsidRPr="009D0253">
        <w:rPr>
          <w:rFonts w:ascii="Times New Roman" w:hAnsi="Times New Roman" w:cs="Times New Roman"/>
          <w:color w:val="000000" w:themeColor="text1"/>
          <w:sz w:val="24"/>
          <w:szCs w:val="24"/>
        </w:rPr>
        <w:t>of</w:t>
      </w:r>
      <w:proofErr w:type="spellEnd"/>
      <w:r w:rsidRPr="009D0253">
        <w:rPr>
          <w:rFonts w:ascii="Times New Roman" w:hAnsi="Times New Roman" w:cs="Times New Roman"/>
          <w:color w:val="000000" w:themeColor="text1"/>
          <w:sz w:val="24"/>
          <w:szCs w:val="24"/>
        </w:rPr>
        <w:t xml:space="preserve"> International </w:t>
      </w:r>
      <w:proofErr w:type="spellStart"/>
      <w:r w:rsidRPr="009D0253">
        <w:rPr>
          <w:rFonts w:ascii="Times New Roman" w:hAnsi="Times New Roman" w:cs="Times New Roman"/>
          <w:color w:val="000000" w:themeColor="text1"/>
          <w:sz w:val="24"/>
          <w:szCs w:val="24"/>
        </w:rPr>
        <w:t>Studies</w:t>
      </w:r>
      <w:proofErr w:type="spellEnd"/>
      <w:r w:rsidRPr="009D0253">
        <w:rPr>
          <w:rFonts w:ascii="Times New Roman" w:hAnsi="Times New Roman" w:cs="Times New Roman"/>
          <w:color w:val="000000" w:themeColor="text1"/>
          <w:sz w:val="24"/>
          <w:szCs w:val="24"/>
        </w:rPr>
        <w:t>, (38), 267-274. doi:10.1017/S0260210511000684.</w:t>
      </w:r>
    </w:p>
    <w:sectPr w:rsidR="004942DB" w:rsidRPr="009D0253" w:rsidSect="006D374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8E960" w14:textId="77777777" w:rsidR="00FC3AA5" w:rsidRDefault="00FC3AA5" w:rsidP="00C45382">
      <w:pPr>
        <w:spacing w:after="0" w:line="240" w:lineRule="auto"/>
      </w:pPr>
      <w:r>
        <w:separator/>
      </w:r>
    </w:p>
  </w:endnote>
  <w:endnote w:type="continuationSeparator" w:id="0">
    <w:p w14:paraId="015F98B3" w14:textId="77777777" w:rsidR="00FC3AA5" w:rsidRDefault="00FC3AA5" w:rsidP="00C4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E05AD" w14:textId="77777777" w:rsidR="00FC3AA5" w:rsidRDefault="00FC3AA5" w:rsidP="00C45382">
      <w:pPr>
        <w:spacing w:after="0" w:line="240" w:lineRule="auto"/>
      </w:pPr>
      <w:r>
        <w:separator/>
      </w:r>
    </w:p>
  </w:footnote>
  <w:footnote w:type="continuationSeparator" w:id="0">
    <w:p w14:paraId="79DFDEDC" w14:textId="77777777" w:rsidR="00FC3AA5" w:rsidRDefault="00FC3AA5" w:rsidP="00C45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636A"/>
    <w:multiLevelType w:val="multilevel"/>
    <w:tmpl w:val="5C5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44BA7"/>
    <w:multiLevelType w:val="hybridMultilevel"/>
    <w:tmpl w:val="3D30BAF6"/>
    <w:lvl w:ilvl="0" w:tplc="381C13CE">
      <w:start w:val="1"/>
      <w:numFmt w:val="lowerLetter"/>
      <w:lvlText w:val="%1)"/>
      <w:lvlJc w:val="left"/>
      <w:pPr>
        <w:ind w:left="720" w:hanging="360"/>
      </w:pPr>
      <w:rPr>
        <w:rFonts w:ascii="Cambria Math" w:eastAsiaTheme="minorHAnsi" w:hAnsi="Cambria Math"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19B37D9"/>
    <w:multiLevelType w:val="hybridMultilevel"/>
    <w:tmpl w:val="EB56D790"/>
    <w:lvl w:ilvl="0" w:tplc="4AE0C2C8">
      <w:numFmt w:val="bullet"/>
      <w:lvlText w:val=""/>
      <w:lvlJc w:val="left"/>
      <w:pPr>
        <w:ind w:left="720" w:hanging="360"/>
      </w:pPr>
      <w:rPr>
        <w:rFonts w:ascii="Symbol" w:eastAsiaTheme="minorEastAsia"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A238FA"/>
    <w:multiLevelType w:val="hybridMultilevel"/>
    <w:tmpl w:val="D71CF4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1D"/>
    <w:rsid w:val="00051FBB"/>
    <w:rsid w:val="0008708B"/>
    <w:rsid w:val="000A680C"/>
    <w:rsid w:val="000A727C"/>
    <w:rsid w:val="000B0B88"/>
    <w:rsid w:val="000B4C78"/>
    <w:rsid w:val="000D2FB2"/>
    <w:rsid w:val="000F6424"/>
    <w:rsid w:val="000F6693"/>
    <w:rsid w:val="00161E89"/>
    <w:rsid w:val="00175D97"/>
    <w:rsid w:val="00177BFF"/>
    <w:rsid w:val="00194D8F"/>
    <w:rsid w:val="001A6EBC"/>
    <w:rsid w:val="001B344E"/>
    <w:rsid w:val="001C07E7"/>
    <w:rsid w:val="001C3BE5"/>
    <w:rsid w:val="002076F6"/>
    <w:rsid w:val="002105CC"/>
    <w:rsid w:val="0024715D"/>
    <w:rsid w:val="00267DB8"/>
    <w:rsid w:val="0029099B"/>
    <w:rsid w:val="00292D03"/>
    <w:rsid w:val="002939FD"/>
    <w:rsid w:val="0029639F"/>
    <w:rsid w:val="002A1384"/>
    <w:rsid w:val="002A75B9"/>
    <w:rsid w:val="002C6EB8"/>
    <w:rsid w:val="002E60D9"/>
    <w:rsid w:val="002F3DC4"/>
    <w:rsid w:val="00315A38"/>
    <w:rsid w:val="0034429D"/>
    <w:rsid w:val="00352D8F"/>
    <w:rsid w:val="0036053F"/>
    <w:rsid w:val="00372B8B"/>
    <w:rsid w:val="00383FC1"/>
    <w:rsid w:val="00385448"/>
    <w:rsid w:val="003A17BD"/>
    <w:rsid w:val="003E7813"/>
    <w:rsid w:val="004375EC"/>
    <w:rsid w:val="00452159"/>
    <w:rsid w:val="004539AE"/>
    <w:rsid w:val="0045716B"/>
    <w:rsid w:val="00457AB8"/>
    <w:rsid w:val="004623C7"/>
    <w:rsid w:val="00467974"/>
    <w:rsid w:val="00467BF0"/>
    <w:rsid w:val="004765C7"/>
    <w:rsid w:val="004942DB"/>
    <w:rsid w:val="004A71AB"/>
    <w:rsid w:val="004B65D5"/>
    <w:rsid w:val="004C335F"/>
    <w:rsid w:val="004E0DA3"/>
    <w:rsid w:val="004E4F31"/>
    <w:rsid w:val="004F6491"/>
    <w:rsid w:val="0050556A"/>
    <w:rsid w:val="00505AE2"/>
    <w:rsid w:val="00507BAA"/>
    <w:rsid w:val="0051504E"/>
    <w:rsid w:val="005307AC"/>
    <w:rsid w:val="00535061"/>
    <w:rsid w:val="0055352F"/>
    <w:rsid w:val="00561A67"/>
    <w:rsid w:val="0056546D"/>
    <w:rsid w:val="00587BEA"/>
    <w:rsid w:val="005A35A7"/>
    <w:rsid w:val="005F0EEC"/>
    <w:rsid w:val="00613E2D"/>
    <w:rsid w:val="0068515C"/>
    <w:rsid w:val="0069128B"/>
    <w:rsid w:val="00693A0F"/>
    <w:rsid w:val="006D3749"/>
    <w:rsid w:val="006E1997"/>
    <w:rsid w:val="00723B2E"/>
    <w:rsid w:val="00740F55"/>
    <w:rsid w:val="007412A4"/>
    <w:rsid w:val="007664CF"/>
    <w:rsid w:val="00775AEB"/>
    <w:rsid w:val="0079041D"/>
    <w:rsid w:val="007A65EC"/>
    <w:rsid w:val="007B7C72"/>
    <w:rsid w:val="007C1904"/>
    <w:rsid w:val="007D110F"/>
    <w:rsid w:val="007D4D8C"/>
    <w:rsid w:val="007E7962"/>
    <w:rsid w:val="007F76A8"/>
    <w:rsid w:val="00822872"/>
    <w:rsid w:val="008425B7"/>
    <w:rsid w:val="008A51A7"/>
    <w:rsid w:val="008C1CD4"/>
    <w:rsid w:val="00914460"/>
    <w:rsid w:val="0097760E"/>
    <w:rsid w:val="009A59B9"/>
    <w:rsid w:val="009C0231"/>
    <w:rsid w:val="009C276D"/>
    <w:rsid w:val="009C35A1"/>
    <w:rsid w:val="009D0253"/>
    <w:rsid w:val="009D1F14"/>
    <w:rsid w:val="009F294D"/>
    <w:rsid w:val="00A01438"/>
    <w:rsid w:val="00A13752"/>
    <w:rsid w:val="00A1540D"/>
    <w:rsid w:val="00A20AEC"/>
    <w:rsid w:val="00A23D7F"/>
    <w:rsid w:val="00A415B9"/>
    <w:rsid w:val="00A542DF"/>
    <w:rsid w:val="00A602DE"/>
    <w:rsid w:val="00A611A5"/>
    <w:rsid w:val="00A6474F"/>
    <w:rsid w:val="00A75CC9"/>
    <w:rsid w:val="00A80538"/>
    <w:rsid w:val="00A80628"/>
    <w:rsid w:val="00A90F03"/>
    <w:rsid w:val="00A93907"/>
    <w:rsid w:val="00AA3011"/>
    <w:rsid w:val="00B13E79"/>
    <w:rsid w:val="00B17906"/>
    <w:rsid w:val="00B51FCC"/>
    <w:rsid w:val="00B657A8"/>
    <w:rsid w:val="00B720D9"/>
    <w:rsid w:val="00B748C3"/>
    <w:rsid w:val="00B95DC1"/>
    <w:rsid w:val="00BB7FBD"/>
    <w:rsid w:val="00BF3A00"/>
    <w:rsid w:val="00C01564"/>
    <w:rsid w:val="00C17247"/>
    <w:rsid w:val="00C2331D"/>
    <w:rsid w:val="00C45382"/>
    <w:rsid w:val="00C52BE7"/>
    <w:rsid w:val="00C945F2"/>
    <w:rsid w:val="00CA49AD"/>
    <w:rsid w:val="00CA6E1E"/>
    <w:rsid w:val="00CB0EFC"/>
    <w:rsid w:val="00CC65EA"/>
    <w:rsid w:val="00D0297C"/>
    <w:rsid w:val="00D12A3E"/>
    <w:rsid w:val="00D46E97"/>
    <w:rsid w:val="00D5007A"/>
    <w:rsid w:val="00DA4CE9"/>
    <w:rsid w:val="00DB70F4"/>
    <w:rsid w:val="00E01201"/>
    <w:rsid w:val="00E04D21"/>
    <w:rsid w:val="00E4076D"/>
    <w:rsid w:val="00E6473A"/>
    <w:rsid w:val="00EA6C35"/>
    <w:rsid w:val="00EB5853"/>
    <w:rsid w:val="00ED3D27"/>
    <w:rsid w:val="00EE3251"/>
    <w:rsid w:val="00F065BB"/>
    <w:rsid w:val="00F4052F"/>
    <w:rsid w:val="00F504BF"/>
    <w:rsid w:val="00F932EB"/>
    <w:rsid w:val="00FC3AA5"/>
    <w:rsid w:val="00FE6C20"/>
    <w:rsid w:val="00FF7B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CC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A8062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9041D"/>
    <w:pPr>
      <w:spacing w:after="0" w:line="240" w:lineRule="auto"/>
    </w:pPr>
  </w:style>
  <w:style w:type="character" w:styleId="Textodelmarcadordeposicin">
    <w:name w:val="Placeholder Text"/>
    <w:basedOn w:val="Fuentedeprrafopredeter"/>
    <w:uiPriority w:val="99"/>
    <w:semiHidden/>
    <w:rsid w:val="007664CF"/>
    <w:rPr>
      <w:color w:val="808080"/>
    </w:rPr>
  </w:style>
  <w:style w:type="character" w:styleId="Refdecomentario">
    <w:name w:val="annotation reference"/>
    <w:basedOn w:val="Fuentedeprrafopredeter"/>
    <w:uiPriority w:val="99"/>
    <w:semiHidden/>
    <w:unhideWhenUsed/>
    <w:rsid w:val="00372B8B"/>
    <w:rPr>
      <w:sz w:val="16"/>
      <w:szCs w:val="16"/>
    </w:rPr>
  </w:style>
  <w:style w:type="paragraph" w:styleId="Textocomentario">
    <w:name w:val="annotation text"/>
    <w:basedOn w:val="Normal"/>
    <w:link w:val="TextocomentarioCar"/>
    <w:uiPriority w:val="99"/>
    <w:semiHidden/>
    <w:unhideWhenUsed/>
    <w:rsid w:val="00372B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2B8B"/>
    <w:rPr>
      <w:sz w:val="20"/>
      <w:szCs w:val="20"/>
    </w:rPr>
  </w:style>
  <w:style w:type="paragraph" w:styleId="Asuntodelcomentario">
    <w:name w:val="annotation subject"/>
    <w:basedOn w:val="Textocomentario"/>
    <w:next w:val="Textocomentario"/>
    <w:link w:val="AsuntodelcomentarioCar"/>
    <w:uiPriority w:val="99"/>
    <w:semiHidden/>
    <w:unhideWhenUsed/>
    <w:rsid w:val="00372B8B"/>
    <w:rPr>
      <w:b/>
      <w:bCs/>
    </w:rPr>
  </w:style>
  <w:style w:type="character" w:customStyle="1" w:styleId="AsuntodelcomentarioCar">
    <w:name w:val="Asunto del comentario Car"/>
    <w:basedOn w:val="TextocomentarioCar"/>
    <w:link w:val="Asuntodelcomentario"/>
    <w:uiPriority w:val="99"/>
    <w:semiHidden/>
    <w:rsid w:val="00372B8B"/>
    <w:rPr>
      <w:b/>
      <w:bCs/>
      <w:sz w:val="20"/>
      <w:szCs w:val="20"/>
    </w:rPr>
  </w:style>
  <w:style w:type="paragraph" w:styleId="Textodeglobo">
    <w:name w:val="Balloon Text"/>
    <w:basedOn w:val="Normal"/>
    <w:link w:val="TextodegloboCar"/>
    <w:uiPriority w:val="99"/>
    <w:semiHidden/>
    <w:unhideWhenUsed/>
    <w:rsid w:val="00372B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B8B"/>
    <w:rPr>
      <w:rFonts w:ascii="Segoe UI" w:hAnsi="Segoe UI" w:cs="Segoe UI"/>
      <w:sz w:val="18"/>
      <w:szCs w:val="18"/>
    </w:rPr>
  </w:style>
  <w:style w:type="table" w:styleId="Tablaconcuadrcula">
    <w:name w:val="Table Grid"/>
    <w:basedOn w:val="Tablanormal"/>
    <w:uiPriority w:val="39"/>
    <w:rsid w:val="00A13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D3749"/>
    <w:pPr>
      <w:spacing w:after="200" w:line="240" w:lineRule="auto"/>
    </w:pPr>
    <w:rPr>
      <w:i/>
      <w:iCs/>
      <w:color w:val="44546A" w:themeColor="text2"/>
      <w:sz w:val="18"/>
      <w:szCs w:val="18"/>
    </w:rPr>
  </w:style>
  <w:style w:type="character" w:customStyle="1" w:styleId="cit">
    <w:name w:val="cit"/>
    <w:basedOn w:val="Fuentedeprrafopredeter"/>
    <w:rsid w:val="00B13E79"/>
  </w:style>
  <w:style w:type="character" w:customStyle="1" w:styleId="citation-doi">
    <w:name w:val="citation-doi"/>
    <w:basedOn w:val="Fuentedeprrafopredeter"/>
    <w:rsid w:val="00B13E79"/>
  </w:style>
  <w:style w:type="character" w:customStyle="1" w:styleId="identifier">
    <w:name w:val="identifier"/>
    <w:basedOn w:val="Fuentedeprrafopredeter"/>
    <w:rsid w:val="00D12A3E"/>
  </w:style>
  <w:style w:type="character" w:styleId="Hipervnculo">
    <w:name w:val="Hyperlink"/>
    <w:basedOn w:val="Fuentedeprrafopredeter"/>
    <w:uiPriority w:val="99"/>
    <w:unhideWhenUsed/>
    <w:rsid w:val="00D12A3E"/>
    <w:rPr>
      <w:color w:val="0000FF"/>
      <w:u w:val="single"/>
    </w:rPr>
  </w:style>
  <w:style w:type="character" w:customStyle="1" w:styleId="Ttulo4Car">
    <w:name w:val="Título 4 Car"/>
    <w:basedOn w:val="Fuentedeprrafopredeter"/>
    <w:link w:val="Ttulo4"/>
    <w:uiPriority w:val="9"/>
    <w:rsid w:val="00A80628"/>
    <w:rPr>
      <w:rFonts w:ascii="Times New Roman" w:eastAsia="Times New Roman" w:hAnsi="Times New Roman" w:cs="Times New Roman"/>
      <w:b/>
      <w:bCs/>
      <w:sz w:val="24"/>
      <w:szCs w:val="24"/>
      <w:lang w:eastAsia="es-MX"/>
    </w:rPr>
  </w:style>
  <w:style w:type="character" w:styleId="Textoennegrita">
    <w:name w:val="Strong"/>
    <w:basedOn w:val="Fuentedeprrafopredeter"/>
    <w:uiPriority w:val="22"/>
    <w:qFormat/>
    <w:rsid w:val="00A611A5"/>
    <w:rPr>
      <w:b/>
      <w:bCs/>
    </w:rPr>
  </w:style>
  <w:style w:type="character" w:styleId="Mencinsinresolver">
    <w:name w:val="Unresolved Mention"/>
    <w:basedOn w:val="Fuentedeprrafopredeter"/>
    <w:uiPriority w:val="99"/>
    <w:semiHidden/>
    <w:unhideWhenUsed/>
    <w:rsid w:val="005307AC"/>
    <w:rPr>
      <w:color w:val="605E5C"/>
      <w:shd w:val="clear" w:color="auto" w:fill="E1DFDD"/>
    </w:rPr>
  </w:style>
  <w:style w:type="paragraph" w:styleId="Encabezado">
    <w:name w:val="header"/>
    <w:basedOn w:val="Normal"/>
    <w:link w:val="EncabezadoCar"/>
    <w:uiPriority w:val="99"/>
    <w:unhideWhenUsed/>
    <w:rsid w:val="00C453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382"/>
  </w:style>
  <w:style w:type="paragraph" w:styleId="Piedepgina">
    <w:name w:val="footer"/>
    <w:basedOn w:val="Normal"/>
    <w:link w:val="PiedepginaCar"/>
    <w:uiPriority w:val="99"/>
    <w:unhideWhenUsed/>
    <w:rsid w:val="00C45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71133">
      <w:bodyDiv w:val="1"/>
      <w:marLeft w:val="0"/>
      <w:marRight w:val="0"/>
      <w:marTop w:val="0"/>
      <w:marBottom w:val="0"/>
      <w:divBdr>
        <w:top w:val="none" w:sz="0" w:space="0" w:color="auto"/>
        <w:left w:val="none" w:sz="0" w:space="0" w:color="auto"/>
        <w:bottom w:val="none" w:sz="0" w:space="0" w:color="auto"/>
        <w:right w:val="none" w:sz="0" w:space="0" w:color="auto"/>
      </w:divBdr>
    </w:div>
    <w:div w:id="884833312">
      <w:bodyDiv w:val="1"/>
      <w:marLeft w:val="0"/>
      <w:marRight w:val="0"/>
      <w:marTop w:val="0"/>
      <w:marBottom w:val="0"/>
      <w:divBdr>
        <w:top w:val="none" w:sz="0" w:space="0" w:color="auto"/>
        <w:left w:val="none" w:sz="0" w:space="0" w:color="auto"/>
        <w:bottom w:val="none" w:sz="0" w:space="0" w:color="auto"/>
        <w:right w:val="none" w:sz="0" w:space="0" w:color="auto"/>
      </w:divBdr>
    </w:div>
    <w:div w:id="1060520307">
      <w:bodyDiv w:val="1"/>
      <w:marLeft w:val="0"/>
      <w:marRight w:val="0"/>
      <w:marTop w:val="0"/>
      <w:marBottom w:val="0"/>
      <w:divBdr>
        <w:top w:val="none" w:sz="0" w:space="0" w:color="auto"/>
        <w:left w:val="none" w:sz="0" w:space="0" w:color="auto"/>
        <w:bottom w:val="none" w:sz="0" w:space="0" w:color="auto"/>
        <w:right w:val="none" w:sz="0" w:space="0" w:color="auto"/>
      </w:divBdr>
      <w:divsChild>
        <w:div w:id="1040400430">
          <w:marLeft w:val="0"/>
          <w:marRight w:val="0"/>
          <w:marTop w:val="0"/>
          <w:marBottom w:val="0"/>
          <w:divBdr>
            <w:top w:val="none" w:sz="0" w:space="0" w:color="auto"/>
            <w:left w:val="none" w:sz="0" w:space="0" w:color="auto"/>
            <w:bottom w:val="none" w:sz="0" w:space="0" w:color="auto"/>
            <w:right w:val="none" w:sz="0" w:space="0" w:color="auto"/>
          </w:divBdr>
        </w:div>
      </w:divsChild>
    </w:div>
    <w:div w:id="1315836739">
      <w:bodyDiv w:val="1"/>
      <w:marLeft w:val="0"/>
      <w:marRight w:val="0"/>
      <w:marTop w:val="0"/>
      <w:marBottom w:val="0"/>
      <w:divBdr>
        <w:top w:val="none" w:sz="0" w:space="0" w:color="auto"/>
        <w:left w:val="none" w:sz="0" w:space="0" w:color="auto"/>
        <w:bottom w:val="none" w:sz="0" w:space="0" w:color="auto"/>
        <w:right w:val="none" w:sz="0" w:space="0" w:color="auto"/>
      </w:divBdr>
    </w:div>
    <w:div w:id="2006660741">
      <w:bodyDiv w:val="1"/>
      <w:marLeft w:val="0"/>
      <w:marRight w:val="0"/>
      <w:marTop w:val="0"/>
      <w:marBottom w:val="0"/>
      <w:divBdr>
        <w:top w:val="none" w:sz="0" w:space="0" w:color="auto"/>
        <w:left w:val="none" w:sz="0" w:space="0" w:color="auto"/>
        <w:bottom w:val="none" w:sz="0" w:space="0" w:color="auto"/>
        <w:right w:val="none" w:sz="0" w:space="0" w:color="auto"/>
      </w:divBdr>
      <w:divsChild>
        <w:div w:id="1766077974">
          <w:marLeft w:val="0"/>
          <w:marRight w:val="225"/>
          <w:marTop w:val="225"/>
          <w:marBottom w:val="0"/>
          <w:divBdr>
            <w:top w:val="none" w:sz="0" w:space="0" w:color="auto"/>
            <w:left w:val="none" w:sz="0" w:space="0" w:color="auto"/>
            <w:bottom w:val="none" w:sz="0" w:space="0" w:color="auto"/>
            <w:right w:val="none" w:sz="0" w:space="0" w:color="auto"/>
          </w:divBdr>
          <w:divsChild>
            <w:div w:id="11896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archive.org/go.pl?id=LUCLRC-3&amp;proxyId=&amp;u=http%3A%2F%2Fdx.doi.org%2F10.5281%2Fzenodo.38421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etp.com/index.php/lista-de-terapias-pseudocientific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92/bji.2017.4" TargetMode="External"/><Relationship Id="rId5" Type="http://schemas.openxmlformats.org/officeDocument/2006/relationships/footnotes" Target="footnotes.xml"/><Relationship Id="rId10" Type="http://schemas.openxmlformats.org/officeDocument/2006/relationships/hyperlink" Target="https://doi.org/10.1146/annurev-psych-122414-033336" TargetMode="External"/><Relationship Id="rId4" Type="http://schemas.openxmlformats.org/officeDocument/2006/relationships/webSettings" Target="webSettings.xml"/><Relationship Id="rId9" Type="http://schemas.openxmlformats.org/officeDocument/2006/relationships/hyperlink" Target="https://doi.org/10.1007/s11229-015-0974-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7289</Words>
  <Characters>40092</Characters>
  <Application>Microsoft Office Word</Application>
  <DocSecurity>0</DocSecurity>
  <Lines>334</Lines>
  <Paragraphs>94</Paragraphs>
  <ScaleCrop>false</ScaleCrop>
  <Company/>
  <LinksUpToDate>false</LinksUpToDate>
  <CharactersWithSpaces>47287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2020-06-17T18:28:00Z</dcterms:created>
  <dcterms:modified xsi:type="dcterms:W3CDTF">2020-06-17T18:28:00Z</dcterms:modified>
</cp:coreProperties>
</file>