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D60B23" w14:textId="77777777" w:rsidR="00343A70" w:rsidRPr="00404B30" w:rsidRDefault="00E41186" w:rsidP="00343A70">
      <w:pPr>
        <w:spacing w:before="240" w:after="240" w:line="240" w:lineRule="auto"/>
        <w:jc w:val="center"/>
      </w:pPr>
      <w:r w:rsidRPr="00404B30">
        <w:t>MÍDIAS VIRTUAIS E A SAÚDE MENTAL DURANTE DISTANCIAMENTO SOCIAL IMPOSTO PELA PANDEMIA DA COVID-19: DESAFIOS NA SAÚDE PÚBLICA</w:t>
      </w:r>
    </w:p>
    <w:p w14:paraId="77762078" w14:textId="77777777" w:rsidR="00343A70" w:rsidRPr="00404B30" w:rsidRDefault="00343A70" w:rsidP="00343A70">
      <w:pPr>
        <w:spacing w:before="240" w:after="240" w:line="240" w:lineRule="auto"/>
        <w:jc w:val="both"/>
      </w:pPr>
      <w:r w:rsidRPr="00404B30">
        <w:rPr>
          <w:b/>
          <w:bCs/>
        </w:rPr>
        <w:t>R</w:t>
      </w:r>
      <w:r w:rsidR="00E41186" w:rsidRPr="00404B30">
        <w:rPr>
          <w:b/>
          <w:bCs/>
        </w:rPr>
        <w:t>esumo</w:t>
      </w:r>
      <w:r w:rsidRPr="00404B30">
        <w:t xml:space="preserve">: O objetivo é discutir os tipos de informações relacionadas a COVID-19 veiculadas nas mídias sociais virtuais e as possíveis influências na saúde mental da população. Esta reflexão se baseia em uma breve caracterização de assuntos sobre a COVID-19 compartilhados nas mídias sociais virtuais </w:t>
      </w:r>
      <w:r w:rsidRPr="00404B30">
        <w:rPr>
          <w:i/>
        </w:rPr>
        <w:t>Instagram, Facebook e Twitter</w:t>
      </w:r>
      <w:r w:rsidRPr="00404B30">
        <w:t xml:space="preserve"> a partir da questão</w:t>
      </w:r>
      <w:r w:rsidR="00800B53" w:rsidRPr="00404B30">
        <w:t>,</w:t>
      </w:r>
      <w:r w:rsidRPr="00404B30">
        <w:t xml:space="preserve"> quais as notícias referentes a COVID-19 estão sendo compartilhadas nas mídias sociais virtuais durante o distanciamento social e suas implicações na saúde mental? O uso das mídias virtuais caracteriza-se como ambivalente </w:t>
      </w:r>
      <w:r w:rsidR="00800B53" w:rsidRPr="00404B30">
        <w:t>à</w:t>
      </w:r>
      <w:r w:rsidRPr="00404B30">
        <w:t xml:space="preserve"> saúde mental e pública. </w:t>
      </w:r>
      <w:r w:rsidR="00800B53" w:rsidRPr="00404B30">
        <w:t>Refletir</w:t>
      </w:r>
      <w:r w:rsidRPr="00404B30">
        <w:t xml:space="preserve"> acerca do que estas informações estão suscitando emocionalmente, seguida da autoconscientização e autoconhecimento, amplia as competências emocionais das pessoas que se permitem fazer este exercício, e assim iniciam a construção da inteligência emocional. </w:t>
      </w:r>
    </w:p>
    <w:p w14:paraId="09C884DF" w14:textId="77777777" w:rsidR="00343A70" w:rsidRPr="00404B30" w:rsidRDefault="00343A70" w:rsidP="00343A70">
      <w:pPr>
        <w:spacing w:before="240" w:after="240" w:line="360" w:lineRule="auto"/>
        <w:jc w:val="both"/>
      </w:pPr>
      <w:r w:rsidRPr="00404B30">
        <w:rPr>
          <w:b/>
        </w:rPr>
        <w:t xml:space="preserve">Palavras-chave: </w:t>
      </w:r>
      <w:r w:rsidR="00E41186" w:rsidRPr="00404B30">
        <w:t>p</w:t>
      </w:r>
      <w:r w:rsidRPr="00404B30">
        <w:t>andemia</w:t>
      </w:r>
      <w:r w:rsidR="00E41186" w:rsidRPr="00404B30">
        <w:t>; i</w:t>
      </w:r>
      <w:r w:rsidRPr="00404B30">
        <w:t xml:space="preserve">solamento </w:t>
      </w:r>
      <w:r w:rsidR="00E41186" w:rsidRPr="00404B30">
        <w:t>s</w:t>
      </w:r>
      <w:r w:rsidRPr="00404B30">
        <w:t xml:space="preserve">ocial. </w:t>
      </w:r>
      <w:r w:rsidR="00E41186" w:rsidRPr="00404B30">
        <w:t>rede social virtual; s</w:t>
      </w:r>
      <w:r w:rsidRPr="00404B30">
        <w:t>aúde mental</w:t>
      </w:r>
      <w:r w:rsidR="00E41186" w:rsidRPr="00404B30">
        <w:t>; s</w:t>
      </w:r>
      <w:r w:rsidRPr="00404B30">
        <w:t xml:space="preserve">aúde </w:t>
      </w:r>
      <w:r w:rsidR="00E41186" w:rsidRPr="00404B30">
        <w:t>p</w:t>
      </w:r>
      <w:r w:rsidRPr="00404B30">
        <w:t>ública</w:t>
      </w:r>
    </w:p>
    <w:p w14:paraId="6C9E1A6D" w14:textId="77777777" w:rsidR="00E41186" w:rsidRPr="006A2883" w:rsidRDefault="00E41186" w:rsidP="00404B30">
      <w:pPr>
        <w:spacing w:before="240" w:after="240" w:line="240" w:lineRule="auto"/>
        <w:jc w:val="both"/>
        <w:rPr>
          <w:lang w:val="en-US"/>
        </w:rPr>
      </w:pPr>
      <w:r w:rsidRPr="006A2883">
        <w:rPr>
          <w:lang w:val="en-US"/>
        </w:rPr>
        <w:t>VIRTUAL MEDIA AND MENTAL HEALTH DURING SOCIAL DISTANCEMENT IMPOSED BY THE COVID-19 PANDEMIC: CHALLENGES IN PUBLIC HEALTH</w:t>
      </w:r>
    </w:p>
    <w:p w14:paraId="0868C961" w14:textId="77777777" w:rsidR="00E41186" w:rsidRPr="006A2883" w:rsidRDefault="00E41186" w:rsidP="00404B30">
      <w:pPr>
        <w:spacing w:before="240" w:after="240" w:line="240" w:lineRule="auto"/>
        <w:jc w:val="both"/>
        <w:rPr>
          <w:b/>
          <w:bCs/>
          <w:lang w:val="en-US"/>
        </w:rPr>
      </w:pPr>
      <w:r w:rsidRPr="006A2883">
        <w:rPr>
          <w:b/>
          <w:bCs/>
          <w:lang w:val="en-US"/>
        </w:rPr>
        <w:t>Abstract:</w:t>
      </w:r>
      <w:r w:rsidRPr="006A2883">
        <w:rPr>
          <w:lang w:val="en-US"/>
        </w:rPr>
        <w:t xml:space="preserve"> the objective is to discuss the types of information related to COVID-19 broadcast on virtual social media and the possible influences on the mental health of the population. Th</w:t>
      </w:r>
      <w:r w:rsidR="002B6284" w:rsidRPr="006A2883">
        <w:rPr>
          <w:lang w:val="en-US"/>
        </w:rPr>
        <w:t xml:space="preserve">e </w:t>
      </w:r>
      <w:r w:rsidRPr="006A2883">
        <w:rPr>
          <w:lang w:val="en-US"/>
        </w:rPr>
        <w:t xml:space="preserve">reflection is based on a brief characterization of subjects about COVID-19 shared on virtual social media </w:t>
      </w:r>
      <w:r w:rsidRPr="006A2883">
        <w:rPr>
          <w:i/>
          <w:iCs/>
          <w:lang w:val="en-US"/>
        </w:rPr>
        <w:t>Instagram, Facebook</w:t>
      </w:r>
      <w:r w:rsidRPr="006A2883">
        <w:rPr>
          <w:lang w:val="en-US"/>
        </w:rPr>
        <w:t xml:space="preserve"> and </w:t>
      </w:r>
      <w:r w:rsidRPr="006A2883">
        <w:rPr>
          <w:i/>
          <w:iCs/>
          <w:lang w:val="en-US"/>
        </w:rPr>
        <w:t>Twitter</w:t>
      </w:r>
      <w:r w:rsidRPr="006A2883">
        <w:rPr>
          <w:lang w:val="en-US"/>
        </w:rPr>
        <w:t xml:space="preserve"> based on the question, which news related to COVID-19 is being shared on virtual social media during social distance and its implications for mental health?</w:t>
      </w:r>
      <w:r w:rsidR="002B6284" w:rsidRPr="006A2883">
        <w:rPr>
          <w:lang w:val="en-US"/>
        </w:rPr>
        <w:t xml:space="preserve"> The use of virtual media is characterized as ambivalent from mental health and public health. To Reflect on what this information is provoking emotionally, followed by self-awareness and self-knowledge, expands the emotional skills of people who allow themselves to do this exercise, and thus start the construction of emotional intelligence.</w:t>
      </w:r>
    </w:p>
    <w:p w14:paraId="3702326E" w14:textId="77777777" w:rsidR="00E41186" w:rsidRPr="006A2883" w:rsidRDefault="00E41186" w:rsidP="00404B30">
      <w:pPr>
        <w:spacing w:before="240" w:after="240" w:line="240" w:lineRule="auto"/>
        <w:jc w:val="both"/>
        <w:rPr>
          <w:lang w:val="en-US"/>
        </w:rPr>
      </w:pPr>
      <w:r w:rsidRPr="006A2883">
        <w:rPr>
          <w:b/>
          <w:lang w:val="en-US"/>
        </w:rPr>
        <w:t xml:space="preserve">Keywords: </w:t>
      </w:r>
      <w:r w:rsidRPr="006A2883">
        <w:rPr>
          <w:lang w:val="en-US"/>
        </w:rPr>
        <w:t>pandemic; social isolation; online social networking; mental health; Public health</w:t>
      </w:r>
    </w:p>
    <w:p w14:paraId="6A557588" w14:textId="77777777" w:rsidR="00343A70" w:rsidRPr="006A2883" w:rsidRDefault="00343A70" w:rsidP="00343A70">
      <w:pPr>
        <w:spacing w:before="240" w:after="240" w:line="240" w:lineRule="auto"/>
        <w:jc w:val="both"/>
        <w:rPr>
          <w:b/>
          <w:lang w:val="en-US"/>
        </w:rPr>
      </w:pPr>
    </w:p>
    <w:p w14:paraId="6B8ADEDC" w14:textId="77777777" w:rsidR="009E7E13" w:rsidRPr="00404B30" w:rsidRDefault="004A3320" w:rsidP="00343A70">
      <w:pPr>
        <w:spacing w:before="240" w:after="240" w:line="240" w:lineRule="auto"/>
        <w:jc w:val="both"/>
        <w:rPr>
          <w:b/>
        </w:rPr>
      </w:pPr>
      <w:r w:rsidRPr="00404B30">
        <w:rPr>
          <w:b/>
        </w:rPr>
        <w:t>INTRODUÇÃO</w:t>
      </w:r>
    </w:p>
    <w:p w14:paraId="499492CF" w14:textId="77777777" w:rsidR="009E7E13" w:rsidRPr="00404B30" w:rsidRDefault="004A3320" w:rsidP="00612730">
      <w:pPr>
        <w:spacing w:before="240" w:after="0" w:line="240" w:lineRule="auto"/>
        <w:ind w:firstLine="720"/>
        <w:jc w:val="both"/>
      </w:pPr>
      <w:r w:rsidRPr="00404B30">
        <w:t xml:space="preserve">O novo coronavírus (SARS-CoV-2), causador da doença COVID-19 é um vírus que levou o mundo a ter que enfrentar uma grave crise sanitária global.  O surto iniciou em dezembro de 2019 em Wuhan, província de Hubei, China, </w:t>
      </w:r>
      <w:r w:rsidR="00AB44EF" w:rsidRPr="00404B30">
        <w:t xml:space="preserve">e </w:t>
      </w:r>
      <w:r w:rsidRPr="00404B30">
        <w:t>depois se espalhou pelo país</w:t>
      </w:r>
      <w:r w:rsidR="009862D2" w:rsidRPr="00404B30">
        <w:t xml:space="preserve"> </w:t>
      </w:r>
      <w:r w:rsidRPr="00404B30">
        <w:t>(</w:t>
      </w:r>
      <w:r w:rsidR="009862D2" w:rsidRPr="00404B30">
        <w:rPr>
          <w:color w:val="353535"/>
        </w:rPr>
        <w:t>Ozamiz-etxebarria et al., 2020).</w:t>
      </w:r>
      <w:r w:rsidRPr="00404B30">
        <w:t xml:space="preserve"> Já no início de 2020, novos e numerosos casos surgiram rapidamente em países asiáticos, tais como Tailândia, Japão, Coréia do Sul e Singapura, seguindo para a Europa e demais continentes, o que levou a Organização Mundial de Saúde (OMS) a decretar uma Emergência de Saúde Pública de Importância Internacional, em 30 de janeiro de 2020 e uma pandemia no dia 11 de março de 2020</w:t>
      </w:r>
      <w:r w:rsidR="006A2883">
        <w:t xml:space="preserve"> </w:t>
      </w:r>
      <w:r w:rsidR="009862D2" w:rsidRPr="00404B30">
        <w:t>(Aquino et al., 2020).</w:t>
      </w:r>
    </w:p>
    <w:p w14:paraId="63D0F6D3" w14:textId="77777777" w:rsidR="009E7E13" w:rsidRPr="00404B30" w:rsidRDefault="004A3320" w:rsidP="00612730">
      <w:pPr>
        <w:spacing w:before="240" w:after="0" w:line="240" w:lineRule="auto"/>
        <w:ind w:firstLine="720"/>
        <w:jc w:val="both"/>
      </w:pPr>
      <w:r w:rsidRPr="00404B30">
        <w:t xml:space="preserve">Com o avanço da transmissão da doença nos diversos países e a ocorrência de transmissão comunitária, medidas de contenção social têm sido propostas em diversos países, incluindo o Brasil. Dentre as medidas recomendadas pela OMS para o combate à pandemia, destacam-se isolamento de casos; o incentivo à higienização das mãos, à adoção de etiqueta respiratória </w:t>
      </w:r>
      <w:r w:rsidR="00AB44EF" w:rsidRPr="00404B30">
        <w:t xml:space="preserve">com </w:t>
      </w:r>
      <w:r w:rsidRPr="00404B30">
        <w:t xml:space="preserve">uso de máscaras faciais caseiras; e medidas progressivas de distanciamento </w:t>
      </w:r>
      <w:r w:rsidRPr="00404B30">
        <w:lastRenderedPageBreak/>
        <w:t>social, com o fechamento de escolas, universidades e comércios, eventos que provoquem aglomeração, restrição de viagens e transportes públicos, entre outras</w:t>
      </w:r>
      <w:r w:rsidR="009862D2" w:rsidRPr="00404B30">
        <w:t xml:space="preserve"> </w:t>
      </w:r>
      <w:bookmarkStart w:id="0" w:name="_Hlk45890412"/>
      <w:r w:rsidR="009862D2" w:rsidRPr="00404B30">
        <w:t>(Sociedade Brasileira de Diabete[SBP],</w:t>
      </w:r>
      <w:r w:rsidR="006A2883">
        <w:t xml:space="preserve"> </w:t>
      </w:r>
      <w:r w:rsidR="009862D2" w:rsidRPr="00404B30">
        <w:t>2020; Centers for Disease Control and prevention[CDC]</w:t>
      </w:r>
      <w:r w:rsidR="006A2883">
        <w:t xml:space="preserve"> </w:t>
      </w:r>
      <w:r w:rsidR="009862D2" w:rsidRPr="00404B30">
        <w:t>,2020)</w:t>
      </w:r>
      <w:bookmarkEnd w:id="0"/>
    </w:p>
    <w:p w14:paraId="6299DE82" w14:textId="77777777" w:rsidR="009E7E13" w:rsidRPr="00404B30" w:rsidRDefault="004A3320" w:rsidP="00612730">
      <w:pPr>
        <w:spacing w:before="240" w:after="0" w:line="240" w:lineRule="auto"/>
        <w:ind w:firstLine="720"/>
        <w:jc w:val="both"/>
      </w:pPr>
      <w:r w:rsidRPr="00404B30">
        <w:t>Essas medidas são fundamentais para conter o aumento exponencial dos casos da doença evitando a sobrecarga no serviço de saúde</w:t>
      </w:r>
      <w:r w:rsidR="006A2883">
        <w:t xml:space="preserve"> </w:t>
      </w:r>
      <w:r w:rsidR="009862D2" w:rsidRPr="00404B30">
        <w:t>(</w:t>
      </w:r>
      <w:bookmarkStart w:id="1" w:name="_Hlk45890433"/>
      <w:r w:rsidR="009862D2" w:rsidRPr="00404B30">
        <w:t>Marques et al., 2020</w:t>
      </w:r>
      <w:bookmarkEnd w:id="1"/>
      <w:r w:rsidR="009862D2" w:rsidRPr="00404B30">
        <w:t>)</w:t>
      </w:r>
      <w:r w:rsidRPr="00404B30">
        <w:t>, e são implementadas de modo gradual e distinto em cada país, sendo que seus resultados dependem de aspectos socioeconômicos, culturais, políticos e de saúde, bem como dos procedimentos operacionais na sua implementação</w:t>
      </w:r>
      <w:r w:rsidR="006A2883">
        <w:t xml:space="preserve"> </w:t>
      </w:r>
      <w:r w:rsidR="00E04894" w:rsidRPr="00404B30">
        <w:t>(</w:t>
      </w:r>
      <w:bookmarkStart w:id="2" w:name="_Hlk45890465"/>
      <w:r w:rsidR="00E04894" w:rsidRPr="00404B30">
        <w:t>Aquino et al., 2020</w:t>
      </w:r>
      <w:bookmarkEnd w:id="2"/>
      <w:r w:rsidR="00E04894" w:rsidRPr="00404B30">
        <w:t>).</w:t>
      </w:r>
    </w:p>
    <w:p w14:paraId="43FA039C" w14:textId="77777777" w:rsidR="009E7E13" w:rsidRPr="00404B30" w:rsidRDefault="004A3320" w:rsidP="00612730">
      <w:pPr>
        <w:spacing w:before="240" w:after="0" w:line="240" w:lineRule="auto"/>
        <w:ind w:firstLine="720"/>
        <w:jc w:val="both"/>
      </w:pPr>
      <w:r w:rsidRPr="00404B30">
        <w:t>Quanto ao distanciamento social, estima-se que pelo menos 4 bilhões de pessoas em 110 países</w:t>
      </w:r>
      <w:r w:rsidR="00AB44EF" w:rsidRPr="00404B30">
        <w:t xml:space="preserve"> </w:t>
      </w:r>
      <w:r w:rsidRPr="00404B30">
        <w:t>ou territórios do mundo</w:t>
      </w:r>
      <w:r w:rsidR="00AB44EF" w:rsidRPr="00404B30">
        <w:t>,</w:t>
      </w:r>
      <w:r w:rsidRPr="00404B30">
        <w:t xml:space="preserve"> </w:t>
      </w:r>
      <w:r w:rsidR="00C74857" w:rsidRPr="00404B30">
        <w:t>estão obrigadas a seguirem a recomendação de permanecerem confinadas em casa para combater a COVID-19</w:t>
      </w:r>
      <w:r w:rsidRPr="00404B30">
        <w:t>. Este número representa em torno de seis a cada dez pessoas da população mundial, cuja estimativa feita pela Organização das Nações Unidas é de 7,79 bilhões para o ano de 2020</w:t>
      </w:r>
      <w:r w:rsidR="00E04894" w:rsidRPr="00404B30">
        <w:t xml:space="preserve"> (</w:t>
      </w:r>
      <w:bookmarkStart w:id="3" w:name="_Hlk45890503"/>
      <w:r w:rsidR="00E04894" w:rsidRPr="00404B30">
        <w:t>Matias, Dominski &amp; Marks, 2020</w:t>
      </w:r>
      <w:bookmarkEnd w:id="3"/>
      <w:r w:rsidR="00E04894" w:rsidRPr="00404B30">
        <w:t>).</w:t>
      </w:r>
      <w:r w:rsidRPr="00404B30">
        <w:t xml:space="preserve">Esse confinamento, ou seja, o distanciamento social consiste na proibição de que as pessoas saiam dos seus domicílios, exceto para a aquisição de suprimentos básicos ou ida a serviços de urgência, com o objetivo de </w:t>
      </w:r>
      <w:r w:rsidR="00AB44EF" w:rsidRPr="00404B30">
        <w:t xml:space="preserve">se </w:t>
      </w:r>
      <w:r w:rsidRPr="00404B30">
        <w:t>reduzir drasticamente o contato social</w:t>
      </w:r>
      <w:r w:rsidR="00E04894" w:rsidRPr="00404B30">
        <w:t xml:space="preserve"> (Aquino et al., 2020). </w:t>
      </w:r>
      <w:r w:rsidRPr="00404B30">
        <w:t>Até o momento</w:t>
      </w:r>
      <w:r w:rsidR="00AB44EF" w:rsidRPr="00404B30">
        <w:t xml:space="preserve"> esta é a forma de prevenção à transmissão da</w:t>
      </w:r>
      <w:r w:rsidRPr="00404B30">
        <w:t xml:space="preserve"> da COVID-19 mais eficaz e a mais desafiadora para a sociedade, pois a redução do contato físico e social com outras pessoas, pode causar ansiedade, depressão, raiva, sobrecarga emocional, sono de má qualidade e até piora da saúde mental</w:t>
      </w:r>
      <w:r w:rsidR="00E04894" w:rsidRPr="00404B30">
        <w:t xml:space="preserve"> (</w:t>
      </w:r>
      <w:bookmarkStart w:id="4" w:name="_Hlk45890587"/>
      <w:r w:rsidR="00E04894" w:rsidRPr="00404B30">
        <w:t>Costa, 2020</w:t>
      </w:r>
      <w:bookmarkEnd w:id="4"/>
      <w:r w:rsidR="00E04894" w:rsidRPr="00404B30">
        <w:t>).</w:t>
      </w:r>
      <w:r w:rsidR="006A2883">
        <w:t xml:space="preserve"> </w:t>
      </w:r>
      <w:r w:rsidR="00C74857" w:rsidRPr="00404B30">
        <w:t>Essa mudança de hábito muito radical afeta a organização familiar, implicando em reorganização da rotina, devido ao fechamento de escolas, empresas e locais públicos, mudanças nas rotinas de trabalho e estudo. Em alguns casos, há ainda a redução de renda, levando a sentimentos de desamparo e abandono. Além do mais, pode aumentar a insegurança devido às repercussões econômicas e sociais dessa tragédia em larga escala</w:t>
      </w:r>
      <w:r w:rsidR="00E04894" w:rsidRPr="00404B30">
        <w:t xml:space="preserve"> (</w:t>
      </w:r>
      <w:bookmarkStart w:id="5" w:name="_Hlk45890652"/>
      <w:r w:rsidR="00E04894" w:rsidRPr="006A2883">
        <w:t>Ornell et al., 2020</w:t>
      </w:r>
      <w:bookmarkEnd w:id="5"/>
      <w:r w:rsidR="00E04894" w:rsidRPr="006A2883">
        <w:t>).</w:t>
      </w:r>
    </w:p>
    <w:p w14:paraId="69693E1A" w14:textId="77777777" w:rsidR="009E7E13" w:rsidRPr="00404B30" w:rsidRDefault="00C74857" w:rsidP="00612730">
      <w:pPr>
        <w:spacing w:before="240" w:after="0" w:line="240" w:lineRule="auto"/>
        <w:ind w:firstLine="720"/>
        <w:jc w:val="both"/>
      </w:pPr>
      <w:r w:rsidRPr="00404B30">
        <w:t>Ao se deparar com situações estressantes como as ocasionadas nesse momento, todos reagem de maneira diferente, sendo que a forma como cada ser humano responde à pandemia pode depender da formação, da história de vida, das características particulares, e da comunidade em que o indivíduo vive</w:t>
      </w:r>
      <w:r w:rsidR="00B76DAE" w:rsidRPr="00404B30">
        <w:t xml:space="preserve"> (Costa, 2020).</w:t>
      </w:r>
    </w:p>
    <w:p w14:paraId="058061C3" w14:textId="77777777" w:rsidR="009E7E13" w:rsidRPr="00404B30" w:rsidRDefault="004A3320" w:rsidP="00612730">
      <w:pPr>
        <w:spacing w:before="240" w:after="0" w:line="240" w:lineRule="auto"/>
        <w:ind w:firstLine="720"/>
        <w:jc w:val="both"/>
      </w:pPr>
      <w:r w:rsidRPr="00404B30">
        <w:t xml:space="preserve">Contudo, uma Pandemia, como a </w:t>
      </w:r>
      <w:r w:rsidR="00C74857" w:rsidRPr="00404B30">
        <w:t xml:space="preserve">da </w:t>
      </w:r>
      <w:r w:rsidRPr="00404B30">
        <w:t>COVID-19, implica em uma perturbação psicossocial que pode ultrapassar a capacidade de enfrentamento da população afetada. Pode-se considerar que a população total do país sofra um impacto psicossocial em diferentes níveis de intensidade e gravidade. Tais problemas psicossociais significam reações e sintomas normais para uma situação anormal, devido à magnitude do evento, o grau de vulnerabilidade psicossocial, o tempo e a qualidade das ações psicossociais na prime</w:t>
      </w:r>
      <w:r w:rsidR="00C74857" w:rsidRPr="00404B30">
        <w:t>ira fase da resposta à pandemia</w:t>
      </w:r>
      <w:r w:rsidR="00C434DF" w:rsidRPr="00404B30">
        <w:t xml:space="preserve"> (</w:t>
      </w:r>
      <w:bookmarkStart w:id="6" w:name="_Hlk45890752"/>
      <w:r w:rsidR="00C434DF" w:rsidRPr="00404B30">
        <w:t>Fundação Oswaldo Cruz [FIOCRUZ],</w:t>
      </w:r>
      <w:r w:rsidR="006A2883">
        <w:t xml:space="preserve"> </w:t>
      </w:r>
      <w:r w:rsidR="00C434DF" w:rsidRPr="00404B30">
        <w:t>2020; Gallegos, 2020</w:t>
      </w:r>
      <w:bookmarkEnd w:id="6"/>
      <w:r w:rsidR="00C434DF" w:rsidRPr="00404B30">
        <w:t>)</w:t>
      </w:r>
      <w:r w:rsidR="00F4391F" w:rsidRPr="00404B30">
        <w:t>.</w:t>
      </w:r>
    </w:p>
    <w:p w14:paraId="2933220D" w14:textId="77777777" w:rsidR="009E7E13" w:rsidRPr="00404B30" w:rsidRDefault="00C74857" w:rsidP="00343A70">
      <w:pPr>
        <w:spacing w:before="240" w:after="0" w:line="240" w:lineRule="auto"/>
        <w:jc w:val="both"/>
      </w:pPr>
      <w:r w:rsidRPr="00404B30">
        <w:t>Antes mesmo da instalação da</w:t>
      </w:r>
      <w:r w:rsidR="004A3320" w:rsidRPr="00404B30">
        <w:t xml:space="preserve"> pandemia, a OMS já estimava que até 2020 cerca de 350 milhões de pessoas seriam afetadas pela depressão. Dess</w:t>
      </w:r>
      <w:r w:rsidR="006859DF" w:rsidRPr="00404B30">
        <w:t>a</w:t>
      </w:r>
      <w:r w:rsidR="004A3320" w:rsidRPr="00404B30">
        <w:t>s</w:t>
      </w:r>
      <w:r w:rsidRPr="00404B30">
        <w:t>,</w:t>
      </w:r>
      <w:r w:rsidR="004A3320" w:rsidRPr="00404B30">
        <w:t xml:space="preserve"> cerca de 5,8% seriam na população brasileira</w:t>
      </w:r>
      <w:r w:rsidR="006A2883">
        <w:t>,</w:t>
      </w:r>
      <w:r w:rsidR="004A3320" w:rsidRPr="00404B30">
        <w:t xml:space="preserve"> o que representa 11.548.577 de habitantes</w:t>
      </w:r>
      <w:r w:rsidR="006A2883">
        <w:t xml:space="preserve"> </w:t>
      </w:r>
      <w:r w:rsidR="00F4391F" w:rsidRPr="00404B30">
        <w:t>(</w:t>
      </w:r>
      <w:bookmarkStart w:id="7" w:name="_Hlk45890792"/>
      <w:r w:rsidR="00C25D27" w:rsidRPr="00404B30">
        <w:t>Organização Pan-Americana da Saúde[OPAS], 2020</w:t>
      </w:r>
      <w:bookmarkEnd w:id="7"/>
      <w:r w:rsidR="00C25D27" w:rsidRPr="00404B30">
        <w:t>)</w:t>
      </w:r>
      <w:r w:rsidR="004A3320" w:rsidRPr="00404B30">
        <w:t>. Atualmente, a situação é ainda mais grave, pois o medo aumenta os níveis de ansiedade e estresse em indivíduos saudáveis e intensifica os sintomas daqueles com transtornos psiquiátricos pré-existentes. Com isso, o número de pessoas cuja saúde mental é afetada tende a ser maior que o número de pessoas afetadas pela infecção</w:t>
      </w:r>
      <w:r w:rsidR="00C25D27" w:rsidRPr="00404B30">
        <w:t xml:space="preserve"> (</w:t>
      </w:r>
      <w:r w:rsidR="00C25D27" w:rsidRPr="006A2883">
        <w:t>Ornell et al., 2020).</w:t>
      </w:r>
    </w:p>
    <w:p w14:paraId="29AE06A5" w14:textId="77777777" w:rsidR="009E7E13" w:rsidRPr="00404B30" w:rsidRDefault="004A3320" w:rsidP="00612730">
      <w:pPr>
        <w:spacing w:before="240" w:after="0" w:line="240" w:lineRule="auto"/>
        <w:ind w:firstLine="720"/>
        <w:jc w:val="both"/>
      </w:pPr>
      <w:r w:rsidRPr="00404B30">
        <w:t xml:space="preserve">A </w:t>
      </w:r>
      <w:r w:rsidR="00C74857" w:rsidRPr="00404B30">
        <w:t>situação mundial atual</w:t>
      </w:r>
      <w:r w:rsidRPr="00404B30">
        <w:t xml:space="preserve"> tem deixado as pessoas em frequente estado de alerta, preocupadas, confusas, estressadas, com medo e com sensação de falta de controle frente às </w:t>
      </w:r>
      <w:r w:rsidRPr="00404B30">
        <w:lastRenderedPageBreak/>
        <w:t>incertezas do momento</w:t>
      </w:r>
      <w:r w:rsidR="00C25D27" w:rsidRPr="00404B30">
        <w:t xml:space="preserve"> (Gallegos, 2020</w:t>
      </w:r>
      <w:r w:rsidR="00C25D27" w:rsidRPr="006A2883">
        <w:t>).</w:t>
      </w:r>
      <w:r w:rsidR="006A2883">
        <w:t xml:space="preserve"> </w:t>
      </w:r>
      <w:r w:rsidRPr="00404B30">
        <w:t>Tragédias anteriores mostraram que as implicações para a saúde mental podem durar mais tempo e ter maior prevalência que a própria epidemia e que os impactos psicossociais e econômicos podem ser incalculáveis se considerarmos sua ress</w:t>
      </w:r>
      <w:r w:rsidR="00C74857" w:rsidRPr="00404B30">
        <w:t>onância em diferentes contextos</w:t>
      </w:r>
      <w:r w:rsidR="006A2883">
        <w:t xml:space="preserve"> </w:t>
      </w:r>
      <w:r w:rsidR="00C25D27" w:rsidRPr="00404B30">
        <w:t>(</w:t>
      </w:r>
      <w:r w:rsidR="00C25D27" w:rsidRPr="006A2883">
        <w:t>Ornell et al., 2020).</w:t>
      </w:r>
    </w:p>
    <w:p w14:paraId="1441AB15" w14:textId="77777777" w:rsidR="009E7E13" w:rsidRPr="00404B30" w:rsidRDefault="004A3320" w:rsidP="00612730">
      <w:pPr>
        <w:spacing w:before="240" w:after="0" w:line="240" w:lineRule="auto"/>
        <w:ind w:firstLine="720"/>
        <w:jc w:val="both"/>
      </w:pPr>
      <w:r w:rsidRPr="00404B30">
        <w:t xml:space="preserve">Quanto aos pacientes infectados com </w:t>
      </w:r>
      <w:r w:rsidR="006859DF" w:rsidRPr="00404B30">
        <w:t xml:space="preserve">a </w:t>
      </w:r>
      <w:r w:rsidRPr="00404B30">
        <w:t>COVID-19, ou pacientes com suspeita da infecção, estes podem sofrer intensas reações emocionais e comportamentais, como medo, tédio, solidão, ansiedade, insônia ou raiva que pode</w:t>
      </w:r>
      <w:r w:rsidR="006859DF" w:rsidRPr="00404B30">
        <w:t>m</w:t>
      </w:r>
      <w:r w:rsidRPr="00404B30">
        <w:t xml:space="preserve"> evoluir para algum transtorno. Essas manifestações podem ser especialmente prevalentes em pacientes em quarentena, cujo sofrimento psicológico tende a ser maior</w:t>
      </w:r>
      <w:r w:rsidR="006A2883">
        <w:t xml:space="preserve"> </w:t>
      </w:r>
      <w:r w:rsidR="00C25D27" w:rsidRPr="00404B30">
        <w:t>(</w:t>
      </w:r>
      <w:r w:rsidR="00C25D27" w:rsidRPr="006A2883">
        <w:t>Ornell et al., 2020;</w:t>
      </w:r>
      <w:r w:rsidR="00C25D27" w:rsidRPr="00404B30">
        <w:t xml:space="preserve"> Gallegos, 2020</w:t>
      </w:r>
      <w:r w:rsidR="00C25D27" w:rsidRPr="006A2883">
        <w:t>).</w:t>
      </w:r>
    </w:p>
    <w:p w14:paraId="364CEE84" w14:textId="77777777" w:rsidR="009E7E13" w:rsidRPr="00404B30" w:rsidRDefault="004A3320" w:rsidP="00612730">
      <w:pPr>
        <w:spacing w:before="240" w:after="0" w:line="240" w:lineRule="auto"/>
        <w:ind w:firstLine="720"/>
        <w:jc w:val="both"/>
      </w:pPr>
      <w:r w:rsidRPr="00404B30">
        <w:t xml:space="preserve">O confinamento imposto ou estimulado em resposta à pandemia configurou uma situação em que as pessoas gastam mais tempo nas mídias sociais virtuais, na excessiva busca de notícias ou informações sobre a doença, também conhecida como </w:t>
      </w:r>
      <w:r w:rsidR="006859DF" w:rsidRPr="00404B30">
        <w:t>“</w:t>
      </w:r>
      <w:r w:rsidRPr="00404B30">
        <w:t>infodemia</w:t>
      </w:r>
      <w:r w:rsidR="006859DF" w:rsidRPr="00404B30">
        <w:t>”</w:t>
      </w:r>
      <w:r w:rsidRPr="00404B30">
        <w:t>, resultando em vários efeitos na saúde mental</w:t>
      </w:r>
      <w:r w:rsidR="00C25D27" w:rsidRPr="006A2883">
        <w:t xml:space="preserve"> (Ahmad, Murad &amp; Gardner, 2020). </w:t>
      </w:r>
      <w:r w:rsidR="003F35DF">
        <w:t>O</w:t>
      </w:r>
      <w:r w:rsidRPr="00404B30">
        <w:t>s dispositivos móveis estão presentes nos mais diferentes tipos de interações, possibilitando que a comunicação atravesse fronteiras anteriormente demarcadas, conectando comunidades, organizações e pessoas em todo o mundo</w:t>
      </w:r>
      <w:r w:rsidR="00C25D27" w:rsidRPr="00404B30">
        <w:rPr>
          <w:color w:val="353535"/>
        </w:rPr>
        <w:t xml:space="preserve"> (</w:t>
      </w:r>
      <w:bookmarkStart w:id="8" w:name="_Hlk45890994"/>
      <w:r w:rsidR="00C25D27" w:rsidRPr="00404B30">
        <w:rPr>
          <w:color w:val="353535"/>
        </w:rPr>
        <w:t>Barcelos, Lima &amp;</w:t>
      </w:r>
      <w:r w:rsidR="003F35DF">
        <w:rPr>
          <w:color w:val="353535"/>
        </w:rPr>
        <w:t xml:space="preserve"> </w:t>
      </w:r>
      <w:r w:rsidR="00C25D27" w:rsidRPr="00404B30">
        <w:rPr>
          <w:color w:val="353535"/>
        </w:rPr>
        <w:t>Aguiar,</w:t>
      </w:r>
      <w:r w:rsidR="003F35DF">
        <w:rPr>
          <w:color w:val="353535"/>
        </w:rPr>
        <w:t xml:space="preserve"> </w:t>
      </w:r>
      <w:r w:rsidR="00C25D27" w:rsidRPr="00404B30">
        <w:rPr>
          <w:color w:val="353535"/>
        </w:rPr>
        <w:t>2020</w:t>
      </w:r>
      <w:bookmarkEnd w:id="8"/>
      <w:r w:rsidR="00C25D27" w:rsidRPr="00404B30">
        <w:rPr>
          <w:color w:val="353535"/>
        </w:rPr>
        <w:t>).</w:t>
      </w:r>
      <w:r w:rsidR="003F35DF">
        <w:rPr>
          <w:color w:val="353535"/>
        </w:rPr>
        <w:t xml:space="preserve"> </w:t>
      </w:r>
      <w:r w:rsidRPr="00404B30">
        <w:t xml:space="preserve">Estima-se que mais de 46,7 milhões de brasileiros tenham acesso a </w:t>
      </w:r>
      <w:r w:rsidRPr="00404B30">
        <w:rPr>
          <w:i/>
        </w:rPr>
        <w:t>smartphones</w:t>
      </w:r>
      <w:r w:rsidRPr="00404B30">
        <w:t xml:space="preserve"> e desse grupo, 67% faz uso da Internet. Tal condição permite a rapidez de acesso às informações sobre o </w:t>
      </w:r>
      <w:r w:rsidR="006859DF" w:rsidRPr="00404B30">
        <w:t>Novo C</w:t>
      </w:r>
      <w:r w:rsidRPr="00404B30">
        <w:t>oronavírus independente da distância, ou seja, a notícia originada no outro lado do mundo pode ser consultada por meio das mídias sociais virtuais em segundos</w:t>
      </w:r>
      <w:r w:rsidR="00C25D27" w:rsidRPr="00404B30">
        <w:t xml:space="preserve"> (</w:t>
      </w:r>
      <w:bookmarkStart w:id="9" w:name="_Hlk45891194"/>
      <w:r w:rsidR="00C25D27" w:rsidRPr="00404B30">
        <w:t>Formagini et al., 2017</w:t>
      </w:r>
      <w:bookmarkEnd w:id="9"/>
      <w:r w:rsidR="00C25D27" w:rsidRPr="00404B30">
        <w:t xml:space="preserve">). </w:t>
      </w:r>
      <w:r w:rsidRPr="00404B30">
        <w:t>No que tange à saúde mental, essa facilidade de acesso às tecnologias de comunicação e a transmissão de informações tem suas vantagens e desvantagens.</w:t>
      </w:r>
    </w:p>
    <w:p w14:paraId="40670609" w14:textId="77777777" w:rsidR="009E7E13" w:rsidRPr="00404B30" w:rsidRDefault="004A3320" w:rsidP="00612730">
      <w:pPr>
        <w:spacing w:before="240" w:after="0" w:line="240" w:lineRule="auto"/>
        <w:ind w:firstLine="720"/>
        <w:jc w:val="both"/>
      </w:pPr>
      <w:r w:rsidRPr="00404B30">
        <w:t>Dentre as vantagens para a saúde mental estão as informações verídicas d</w:t>
      </w:r>
      <w:r w:rsidR="006859DF" w:rsidRPr="00404B30">
        <w:t>a</w:t>
      </w:r>
      <w:r w:rsidRPr="00404B30">
        <w:t xml:space="preserve"> COVID-19 em tempo real, orientações para promoção da saúde em tempo de pandemia e a relação social. Entretanto, </w:t>
      </w:r>
      <w:r w:rsidR="006859DF" w:rsidRPr="00404B30">
        <w:t>o</w:t>
      </w:r>
      <w:r w:rsidRPr="00404B30">
        <w:t>s conteúdos sensacionalistas, imprecisos ou falsos ganham espaço nessa fase e potencializam as emoções, com implicações diretas no cotidiano e na saúde mental da população</w:t>
      </w:r>
      <w:r w:rsidR="003F35DF">
        <w:t xml:space="preserve"> </w:t>
      </w:r>
      <w:r w:rsidR="00C25D27" w:rsidRPr="00404B30">
        <w:t>(</w:t>
      </w:r>
      <w:r w:rsidR="00C25D27" w:rsidRPr="006A2883">
        <w:t xml:space="preserve">Ornell et al., 2020). </w:t>
      </w:r>
      <w:r w:rsidRPr="00404B30">
        <w:t xml:space="preserve">Diante do exposto, este estudo apresenta como </w:t>
      </w:r>
      <w:r w:rsidR="001C0B36" w:rsidRPr="00404B30">
        <w:t>objetivo discutir os tipos de informações relacionadas a COVID-19 veiculadas nas mídias sociais virtuais e as possíveis influências na saúde mental da população.</w:t>
      </w:r>
    </w:p>
    <w:p w14:paraId="4B5F5711" w14:textId="77777777" w:rsidR="009E7E13" w:rsidRPr="00404B30" w:rsidRDefault="004A3320" w:rsidP="00343A70">
      <w:pPr>
        <w:spacing w:before="240" w:after="0" w:line="240" w:lineRule="auto"/>
        <w:jc w:val="both"/>
        <w:rPr>
          <w:b/>
        </w:rPr>
      </w:pPr>
      <w:r w:rsidRPr="00404B30">
        <w:rPr>
          <w:b/>
        </w:rPr>
        <w:t>METODOLOGIA</w:t>
      </w:r>
    </w:p>
    <w:p w14:paraId="239C122D" w14:textId="77777777" w:rsidR="009E7E13" w:rsidRPr="00404B30" w:rsidRDefault="004A3320" w:rsidP="00343A70">
      <w:pPr>
        <w:spacing w:before="240" w:after="0" w:line="240" w:lineRule="auto"/>
        <w:jc w:val="both"/>
      </w:pPr>
      <w:r w:rsidRPr="00404B30">
        <w:t>Trata-se de uma</w:t>
      </w:r>
      <w:r w:rsidR="00494C93" w:rsidRPr="00404B30">
        <w:t xml:space="preserve"> </w:t>
      </w:r>
      <w:commentRangeStart w:id="10"/>
      <w:r w:rsidR="00494C93" w:rsidRPr="00404B30">
        <w:t>pesquisa qualitativa, do tipo</w:t>
      </w:r>
      <w:r w:rsidRPr="00404B30">
        <w:t xml:space="preserve"> reflexão</w:t>
      </w:r>
      <w:commentRangeEnd w:id="10"/>
      <w:r w:rsidR="002E5C5B">
        <w:rPr>
          <w:rStyle w:val="CommentReference"/>
        </w:rPr>
        <w:commentReference w:id="10"/>
      </w:r>
      <w:r w:rsidR="00494C93" w:rsidRPr="00404B30">
        <w:t>,</w:t>
      </w:r>
      <w:r w:rsidRPr="00404B30">
        <w:t xml:space="preserve"> a partir </w:t>
      </w:r>
      <w:r w:rsidR="00494C93" w:rsidRPr="00404B30">
        <w:t>dos dados encontrados</w:t>
      </w:r>
      <w:r w:rsidRPr="00404B30">
        <w:t xml:space="preserve"> nas mídias sociais virtuais </w:t>
      </w:r>
      <w:r w:rsidRPr="00404B30">
        <w:rPr>
          <w:i/>
        </w:rPr>
        <w:t>Instagram</w:t>
      </w:r>
      <w:r w:rsidR="00BC75C7" w:rsidRPr="00404B30">
        <w:rPr>
          <w:i/>
        </w:rPr>
        <w:t>®</w:t>
      </w:r>
      <w:r w:rsidRPr="00404B30">
        <w:rPr>
          <w:i/>
        </w:rPr>
        <w:t>, Facebook</w:t>
      </w:r>
      <w:r w:rsidR="00BC75C7" w:rsidRPr="00404B30">
        <w:rPr>
          <w:i/>
        </w:rPr>
        <w:t>®</w:t>
      </w:r>
      <w:r w:rsidRPr="00404B30">
        <w:rPr>
          <w:i/>
        </w:rPr>
        <w:t xml:space="preserve"> e Twitter</w:t>
      </w:r>
      <w:r w:rsidR="00BC75C7" w:rsidRPr="00404B30">
        <w:rPr>
          <w:i/>
        </w:rPr>
        <w:t>®</w:t>
      </w:r>
      <w:r w:rsidRPr="00404B30">
        <w:t xml:space="preserve"> durante o mês de abril de 2020. A escolha dessas plataformas se deu pela sua popularidade nas conexões que estão consumindo, interagindo e comentando os mais variados conteúdos.  Além disso, no campo da saúde, considera-se que esse potencial deve ser mais explorado por serem  ferramentas de baixo custo e bastante promissoras para a coleta de dado</w:t>
      </w:r>
      <w:r w:rsidR="0083062D" w:rsidRPr="00404B30">
        <w:t>s (</w:t>
      </w:r>
      <w:bookmarkStart w:id="11" w:name="_Hlk45891588"/>
      <w:r w:rsidR="0083062D" w:rsidRPr="00404B30">
        <w:t>Araújo et al., 2019</w:t>
      </w:r>
      <w:bookmarkEnd w:id="11"/>
      <w:r w:rsidR="0083062D" w:rsidRPr="00404B30">
        <w:t>).</w:t>
      </w:r>
    </w:p>
    <w:p w14:paraId="35720A83" w14:textId="77777777" w:rsidR="009E7E13" w:rsidRPr="00404B30" w:rsidRDefault="00466D48" w:rsidP="00343A70">
      <w:pPr>
        <w:spacing w:before="240" w:after="0" w:line="240" w:lineRule="auto"/>
        <w:jc w:val="both"/>
      </w:pPr>
      <w:r>
        <w:t>A</w:t>
      </w:r>
      <w:r w:rsidR="004A3320" w:rsidRPr="00404B30">
        <w:t xml:space="preserve"> escolha pelo </w:t>
      </w:r>
      <w:r w:rsidR="004A3320" w:rsidRPr="00404B30">
        <w:rPr>
          <w:i/>
        </w:rPr>
        <w:t>Twitte</w:t>
      </w:r>
      <w:r w:rsidR="004A3320" w:rsidRPr="00404B30">
        <w:t>r</w:t>
      </w:r>
      <w:r w:rsidR="00FD4F39" w:rsidRPr="00404B30">
        <w:rPr>
          <w:i/>
        </w:rPr>
        <w:t>®</w:t>
      </w:r>
      <w:r w:rsidR="004A3320" w:rsidRPr="00404B30">
        <w:t xml:space="preserve"> justifica-se pela força que ele vem ganhando rapidamente entre os meios de comunicação no Brasil por ser considerado o melhor serviço de informação pela internet</w:t>
      </w:r>
      <w:r>
        <w:t xml:space="preserve"> </w:t>
      </w:r>
      <w:r w:rsidR="0083062D" w:rsidRPr="00404B30">
        <w:t>(</w:t>
      </w:r>
      <w:bookmarkStart w:id="12" w:name="_Hlk45891631"/>
      <w:r w:rsidR="0083062D" w:rsidRPr="00404B30">
        <w:t>Ferrari, 2014</w:t>
      </w:r>
      <w:bookmarkEnd w:id="12"/>
      <w:r w:rsidR="0083062D" w:rsidRPr="00404B30">
        <w:t>).</w:t>
      </w:r>
      <w:r w:rsidR="004A3320" w:rsidRPr="00404B30">
        <w:t xml:space="preserve"> Quanto ao F</w:t>
      </w:r>
      <w:r w:rsidR="004A3320" w:rsidRPr="00404B30">
        <w:rPr>
          <w:i/>
        </w:rPr>
        <w:t>acebook</w:t>
      </w:r>
      <w:r w:rsidR="003C1138" w:rsidRPr="00404B30">
        <w:rPr>
          <w:i/>
        </w:rPr>
        <w:t>®</w:t>
      </w:r>
      <w:r w:rsidR="004A3320" w:rsidRPr="00404B30">
        <w:t>, mais de 100 milhões de brasileiros são usuários dessa mídia virtual</w:t>
      </w:r>
      <w:r w:rsidR="0083062D" w:rsidRPr="00404B30">
        <w:t xml:space="preserve"> (Formagini et al., 2017). </w:t>
      </w:r>
      <w:r w:rsidR="004A3320" w:rsidRPr="00404B30">
        <w:t xml:space="preserve">e por fim, o </w:t>
      </w:r>
      <w:r w:rsidR="004A3320" w:rsidRPr="00404B30">
        <w:rPr>
          <w:i/>
        </w:rPr>
        <w:t>Instagram</w:t>
      </w:r>
      <w:r w:rsidR="001077D0" w:rsidRPr="00404B30">
        <w:rPr>
          <w:i/>
        </w:rPr>
        <w:t>®</w:t>
      </w:r>
      <w:r w:rsidR="004A3320" w:rsidRPr="00404B30">
        <w:rPr>
          <w:i/>
        </w:rPr>
        <w:t xml:space="preserve"> </w:t>
      </w:r>
      <w:r w:rsidR="001077D0" w:rsidRPr="00404B30">
        <w:rPr>
          <w:iCs/>
        </w:rPr>
        <w:t>qu</w:t>
      </w:r>
      <w:r w:rsidR="004A3320" w:rsidRPr="00404B30">
        <w:t>e é a plataforma digital de maior destaque na atualidade, em termos de sua popularidade e modalidade de interatividade social</w:t>
      </w:r>
      <w:r w:rsidR="00606DD1" w:rsidRPr="00404B30">
        <w:t>, além de ser</w:t>
      </w:r>
      <w:r w:rsidR="004A3320" w:rsidRPr="00404B30">
        <w:t xml:space="preserve"> um ambiente de pesquisa </w:t>
      </w:r>
      <w:r w:rsidR="00606DD1" w:rsidRPr="00404B30">
        <w:t>que permite inúmeras discussões</w:t>
      </w:r>
      <w:r w:rsidR="0083062D" w:rsidRPr="00404B30">
        <w:t xml:space="preserve"> (</w:t>
      </w:r>
      <w:bookmarkStart w:id="13" w:name="_Hlk45891681"/>
      <w:r w:rsidR="0083062D" w:rsidRPr="00404B30">
        <w:t>Aprobato, 2018</w:t>
      </w:r>
      <w:bookmarkEnd w:id="13"/>
      <w:r w:rsidR="0083062D" w:rsidRPr="00404B30">
        <w:t>).</w:t>
      </w:r>
    </w:p>
    <w:p w14:paraId="730A05F9" w14:textId="77777777" w:rsidR="0053226A" w:rsidRPr="00404B30" w:rsidRDefault="004A3320" w:rsidP="00343A70">
      <w:pPr>
        <w:spacing w:before="240" w:after="0" w:line="240" w:lineRule="auto"/>
        <w:jc w:val="both"/>
      </w:pPr>
      <w:r w:rsidRPr="00404B30">
        <w:lastRenderedPageBreak/>
        <w:t xml:space="preserve">Quanto à questão norteadora adotada do estudo, definiu-se a seguinte: quais notícias referentes </w:t>
      </w:r>
      <w:r w:rsidR="00627645" w:rsidRPr="00404B30">
        <w:t>a</w:t>
      </w:r>
      <w:r w:rsidRPr="00404B30">
        <w:t xml:space="preserve"> COVID-19 estão sendo compartilhadas nas mídias sociais virtuais durante o distanciamento social e suas implicações na saúde mental?</w:t>
      </w:r>
      <w:r w:rsidR="001C0B36" w:rsidRPr="00404B30">
        <w:t xml:space="preserve"> </w:t>
      </w:r>
      <w:r w:rsidRPr="00404B30">
        <w:t>O critério de inclusão estabelecido foi postagens com informações referente</w:t>
      </w:r>
      <w:r w:rsidR="0053226A" w:rsidRPr="00404B30">
        <w:t>s</w:t>
      </w:r>
      <w:r w:rsidRPr="00404B30">
        <w:t xml:space="preserve"> a pandemia </w:t>
      </w:r>
      <w:r w:rsidR="0053226A" w:rsidRPr="00404B30">
        <w:t>por</w:t>
      </w:r>
      <w:r w:rsidRPr="00404B30">
        <w:t xml:space="preserve"> COVID-19. E os critérios de exclusão foram postagens com opiniões pessoais, </w:t>
      </w:r>
      <w:r w:rsidR="0053226A" w:rsidRPr="00404B30">
        <w:t>“</w:t>
      </w:r>
      <w:r w:rsidRPr="00404B30">
        <w:t>memes</w:t>
      </w:r>
      <w:r w:rsidR="0053226A" w:rsidRPr="00404B30">
        <w:t>”</w:t>
      </w:r>
      <w:r w:rsidRPr="00404B30">
        <w:t xml:space="preserve"> e conteúdos pejorativos</w:t>
      </w:r>
      <w:r w:rsidR="0053226A" w:rsidRPr="00404B30">
        <w:t xml:space="preserve"> relacionados a COVID 19</w:t>
      </w:r>
      <w:r w:rsidRPr="00404B30">
        <w:t xml:space="preserve">. </w:t>
      </w:r>
    </w:p>
    <w:p w14:paraId="62941F1C" w14:textId="77777777" w:rsidR="0053226A" w:rsidRDefault="0053226A" w:rsidP="00343A70">
      <w:pPr>
        <w:spacing w:before="240" w:after="0" w:line="240" w:lineRule="auto"/>
        <w:jc w:val="both"/>
      </w:pPr>
      <w:r w:rsidRPr="00404B30">
        <w:t>Ainda que não se trate de pesquisa realizada diretamente com seres humanos e que os dados investigados estejam disponíveis publicamente, o que dispensa a aprovação em Comitê de Ética em Pesquisa, as autoras se comprometem eticamente em não publicar os nomes das pessoas que realizaram as postagens que foram utilizadas como fontes de dados neste estudo.</w:t>
      </w:r>
    </w:p>
    <w:p w14:paraId="677A6689" w14:textId="77777777" w:rsidR="00466D48" w:rsidRPr="00D015A6" w:rsidRDefault="00466D48" w:rsidP="00343A70">
      <w:pPr>
        <w:spacing w:before="240" w:after="0" w:line="240" w:lineRule="auto"/>
        <w:jc w:val="both"/>
        <w:rPr>
          <w:color w:val="7030A0"/>
          <w:rPrChange w:id="14" w:author="Author">
            <w:rPr/>
          </w:rPrChange>
        </w:rPr>
      </w:pPr>
      <w:r w:rsidRPr="00D015A6">
        <w:rPr>
          <w:color w:val="7030A0"/>
          <w:rPrChange w:id="15" w:author="Author">
            <w:rPr/>
          </w:rPrChange>
        </w:rPr>
        <w:t xml:space="preserve">A metodologia não está descrita de forma suficiente. Não é mencionado como as postagens foram </w:t>
      </w:r>
      <w:r w:rsidR="00BB76EE" w:rsidRPr="00D015A6">
        <w:rPr>
          <w:color w:val="7030A0"/>
          <w:rPrChange w:id="16" w:author="Author">
            <w:rPr/>
          </w:rPrChange>
        </w:rPr>
        <w:t>coletadas</w:t>
      </w:r>
      <w:r w:rsidRPr="00D015A6">
        <w:rPr>
          <w:color w:val="7030A0"/>
          <w:rPrChange w:id="17" w:author="Author">
            <w:rPr/>
          </w:rPrChange>
        </w:rPr>
        <w:t xml:space="preserve">: foram </w:t>
      </w:r>
      <w:r w:rsidR="00BB76EE" w:rsidRPr="00D015A6">
        <w:rPr>
          <w:color w:val="7030A0"/>
          <w:rPrChange w:id="18" w:author="Author">
            <w:rPr/>
          </w:rPrChange>
        </w:rPr>
        <w:t>selecionados</w:t>
      </w:r>
      <w:r w:rsidRPr="00D015A6">
        <w:rPr>
          <w:color w:val="7030A0"/>
          <w:rPrChange w:id="19" w:author="Author">
            <w:rPr/>
          </w:rPrChange>
        </w:rPr>
        <w:t xml:space="preserve"> perfís específicos? Foi realizada alguma busca por postagens</w:t>
      </w:r>
      <w:r w:rsidR="00BB76EE" w:rsidRPr="00D015A6">
        <w:rPr>
          <w:color w:val="7030A0"/>
          <w:rPrChange w:id="20" w:author="Author">
            <w:rPr/>
          </w:rPrChange>
        </w:rPr>
        <w:t xml:space="preserve"> sobre COVID-19</w:t>
      </w:r>
      <w:r w:rsidRPr="00D015A6">
        <w:rPr>
          <w:color w:val="7030A0"/>
          <w:rPrChange w:id="21" w:author="Author">
            <w:rPr/>
          </w:rPrChange>
        </w:rPr>
        <w:t xml:space="preserve"> nessas redes sociais? </w:t>
      </w:r>
      <w:r w:rsidR="00BB76EE" w:rsidRPr="00D015A6">
        <w:rPr>
          <w:color w:val="7030A0"/>
          <w:rPrChange w:id="22" w:author="Author">
            <w:rPr/>
          </w:rPrChange>
        </w:rPr>
        <w:t xml:space="preserve">Nesse caso, quais os termos buscados? </w:t>
      </w:r>
      <w:r w:rsidRPr="00D015A6">
        <w:rPr>
          <w:color w:val="7030A0"/>
          <w:rPrChange w:id="23" w:author="Author">
            <w:rPr/>
          </w:rPrChange>
        </w:rPr>
        <w:t xml:space="preserve">Os pesquisadores abriram seus perfis </w:t>
      </w:r>
      <w:r w:rsidR="00BB76EE" w:rsidRPr="00D015A6">
        <w:rPr>
          <w:color w:val="7030A0"/>
          <w:rPrChange w:id="24" w:author="Author">
            <w:rPr/>
          </w:rPrChange>
        </w:rPr>
        <w:t xml:space="preserve">ou perfis criados para a pesquisa e analisaram as postagens dos contatos daquela conta? Isso não poderia gerar uma seleção enviesada? </w:t>
      </w:r>
      <w:r w:rsidR="006B5EF4" w:rsidRPr="00D015A6">
        <w:rPr>
          <w:color w:val="7030A0"/>
          <w:rPrChange w:id="25" w:author="Author">
            <w:rPr/>
          </w:rPrChange>
        </w:rPr>
        <w:t xml:space="preserve">Quando as postagens foram selecionadas? </w:t>
      </w:r>
      <w:r w:rsidR="00BB76EE" w:rsidRPr="00D015A6">
        <w:rPr>
          <w:color w:val="7030A0"/>
          <w:rPrChange w:id="26" w:author="Author">
            <w:rPr/>
          </w:rPrChange>
        </w:rPr>
        <w:t>Enfim, as informações apresentadas não permitem compreender o que de fato foi feito.</w:t>
      </w:r>
    </w:p>
    <w:p w14:paraId="5DBC8F27" w14:textId="7FD07F25" w:rsidR="00BB76EE" w:rsidRPr="00D015A6" w:rsidRDefault="00BE15AF" w:rsidP="00343A70">
      <w:pPr>
        <w:spacing w:before="240" w:after="0" w:line="240" w:lineRule="auto"/>
        <w:jc w:val="both"/>
        <w:rPr>
          <w:color w:val="7030A0"/>
          <w:rPrChange w:id="27" w:author="Author">
            <w:rPr/>
          </w:rPrChange>
        </w:rPr>
      </w:pPr>
      <w:r>
        <w:rPr>
          <w:color w:val="7030A0"/>
        </w:rPr>
        <w:t>S</w:t>
      </w:r>
      <w:r w:rsidRPr="00BE15AF">
        <w:rPr>
          <w:color w:val="7030A0"/>
        </w:rPr>
        <w:t xml:space="preserve">ão </w:t>
      </w:r>
      <w:r w:rsidR="00BB76EE" w:rsidRPr="00BE15AF">
        <w:rPr>
          <w:color w:val="7030A0"/>
        </w:rPr>
        <w:t xml:space="preserve">duas </w:t>
      </w:r>
      <w:r w:rsidR="00BB76EE" w:rsidRPr="00D015A6">
        <w:rPr>
          <w:color w:val="7030A0"/>
          <w:rPrChange w:id="28" w:author="Author">
            <w:rPr/>
          </w:rPrChange>
        </w:rPr>
        <w:t>as questões norteadoras. Para a primeira “quais notícias referentes à COVID-19 estão sendo compartilhadas nas mídias sociais virtuais durante o distanciamento social”, é preciso responder as questões acima para descrever de forma suficiente como as postagens foram selecionadas.</w:t>
      </w:r>
    </w:p>
    <w:p w14:paraId="25CCAEE6" w14:textId="77777777" w:rsidR="00BB76EE" w:rsidRPr="00D015A6" w:rsidRDefault="00BB76EE" w:rsidP="00343A70">
      <w:pPr>
        <w:spacing w:before="240" w:after="0" w:line="240" w:lineRule="auto"/>
        <w:jc w:val="both"/>
        <w:rPr>
          <w:color w:val="7030A0"/>
          <w:rPrChange w:id="29" w:author="Author">
            <w:rPr/>
          </w:rPrChange>
        </w:rPr>
      </w:pPr>
      <w:r w:rsidRPr="00D015A6">
        <w:rPr>
          <w:color w:val="7030A0"/>
          <w:rPrChange w:id="30" w:author="Author">
            <w:rPr/>
          </w:rPrChange>
        </w:rPr>
        <w:t>Para a segunda “quais as implicações para a saúde mental?” não foi apresentada qualquer metodologia para acessar as informações ou para analisá-las.</w:t>
      </w:r>
    </w:p>
    <w:p w14:paraId="385E7E54" w14:textId="77777777" w:rsidR="00C005AC" w:rsidRPr="00D015A6" w:rsidRDefault="00C005AC" w:rsidP="00343A70">
      <w:pPr>
        <w:spacing w:before="240" w:after="0" w:line="240" w:lineRule="auto"/>
        <w:jc w:val="both"/>
        <w:rPr>
          <w:color w:val="7030A0"/>
          <w:rPrChange w:id="31" w:author="Author">
            <w:rPr/>
          </w:rPrChange>
        </w:rPr>
      </w:pPr>
      <w:r w:rsidRPr="00D015A6">
        <w:rPr>
          <w:color w:val="7030A0"/>
          <w:rPrChange w:id="32" w:author="Author">
            <w:rPr/>
          </w:rPrChange>
        </w:rPr>
        <w:t>A metodologia empregada não é suficiente para atender ao objetivo proposto.</w:t>
      </w:r>
    </w:p>
    <w:p w14:paraId="1C212F04" w14:textId="77777777" w:rsidR="00BB76EE" w:rsidRPr="00404B30" w:rsidRDefault="00BB76EE" w:rsidP="00343A70">
      <w:pPr>
        <w:spacing w:before="240" w:after="0" w:line="240" w:lineRule="auto"/>
        <w:jc w:val="both"/>
      </w:pPr>
    </w:p>
    <w:p w14:paraId="40155F68" w14:textId="77777777" w:rsidR="000E35CA" w:rsidRPr="00404B30" w:rsidRDefault="004A3320" w:rsidP="00343A70">
      <w:pPr>
        <w:spacing w:before="240" w:after="240" w:line="240" w:lineRule="auto"/>
        <w:jc w:val="both"/>
        <w:rPr>
          <w:b/>
        </w:rPr>
      </w:pPr>
      <w:r w:rsidRPr="00404B30">
        <w:rPr>
          <w:b/>
        </w:rPr>
        <w:t xml:space="preserve"> RESULTADOS E DISCUSSÃO</w:t>
      </w:r>
    </w:p>
    <w:p w14:paraId="0EF9E00B" w14:textId="77777777" w:rsidR="001C0B36" w:rsidRPr="00404B30" w:rsidRDefault="001C0B36" w:rsidP="00343A70">
      <w:pPr>
        <w:spacing w:before="240" w:after="240" w:line="240" w:lineRule="auto"/>
        <w:jc w:val="both"/>
        <w:rPr>
          <w:b/>
          <w:bCs/>
          <w:i/>
          <w:iCs/>
        </w:rPr>
      </w:pPr>
      <w:r w:rsidRPr="00404B30">
        <w:rPr>
          <w:b/>
          <w:bCs/>
          <w:i/>
          <w:iCs/>
        </w:rPr>
        <w:t>As mídias sociais e a velocidade de transmissão das informações</w:t>
      </w:r>
    </w:p>
    <w:p w14:paraId="2314AF82" w14:textId="77777777" w:rsidR="009E7E13" w:rsidRPr="00404B30" w:rsidRDefault="004A3320" w:rsidP="00612730">
      <w:pPr>
        <w:spacing w:before="240" w:after="240" w:line="240" w:lineRule="auto"/>
        <w:ind w:firstLine="720"/>
        <w:jc w:val="both"/>
      </w:pPr>
      <w:r w:rsidRPr="00404B30">
        <w:t xml:space="preserve">Para enfrentar </w:t>
      </w:r>
      <w:r w:rsidR="00570F75" w:rsidRPr="00404B30">
        <w:t>a</w:t>
      </w:r>
      <w:r w:rsidRPr="00404B30">
        <w:t xml:space="preserve"> COVID-19, é fundamental preservar </w:t>
      </w:r>
      <w:r w:rsidR="00E6703C" w:rsidRPr="00404B30">
        <w:t xml:space="preserve">o </w:t>
      </w:r>
      <w:r w:rsidRPr="00404B30">
        <w:t>bem-estar psicológico, prevenir transtornos mentais e lidar com as emoções diante de possíveis situações adversas que ainda possam surgir</w:t>
      </w:r>
      <w:r w:rsidR="00BB76EE">
        <w:t xml:space="preserve"> </w:t>
      </w:r>
      <w:r w:rsidR="0083062D" w:rsidRPr="00404B30">
        <w:t>(</w:t>
      </w:r>
      <w:r w:rsidR="0083062D" w:rsidRPr="00404B30">
        <w:rPr>
          <w:color w:val="353535"/>
        </w:rPr>
        <w:t>Ozamiz-etxebarria et al., 2020)</w:t>
      </w:r>
      <w:r w:rsidRPr="00404B30">
        <w:t xml:space="preserve">.  </w:t>
      </w:r>
    </w:p>
    <w:p w14:paraId="6B9DD9D4" w14:textId="77777777" w:rsidR="009E7E13" w:rsidRPr="00404B30" w:rsidRDefault="004A3320" w:rsidP="00343A70">
      <w:pPr>
        <w:spacing w:before="240" w:after="0" w:line="240" w:lineRule="auto"/>
        <w:jc w:val="both"/>
      </w:pPr>
      <w:r w:rsidRPr="00404B30">
        <w:t xml:space="preserve"> </w:t>
      </w:r>
      <w:r w:rsidR="006B5EF4">
        <w:tab/>
      </w:r>
      <w:r w:rsidRPr="00404B30">
        <w:t>Em meio às incertezas que</w:t>
      </w:r>
      <w:r w:rsidR="0053226A" w:rsidRPr="00404B30">
        <w:t xml:space="preserve"> o cenário pandêmico apresenta,</w:t>
      </w:r>
      <w:r w:rsidRPr="00404B30">
        <w:t xml:space="preserve"> as informações são elementos fundamentais para a tomada de decisões e mostram, dentro de um conjunto de situações possíveis, qual é a situação atual</w:t>
      </w:r>
      <w:r w:rsidR="0083062D" w:rsidRPr="00404B30">
        <w:t xml:space="preserve"> (</w:t>
      </w:r>
      <w:bookmarkStart w:id="33" w:name="_Hlk45892594"/>
      <w:r w:rsidR="0083062D" w:rsidRPr="00404B30">
        <w:t>Martino, 2014</w:t>
      </w:r>
      <w:bookmarkEnd w:id="33"/>
      <w:r w:rsidR="0083062D" w:rsidRPr="00404B30">
        <w:t>)</w:t>
      </w:r>
      <w:r w:rsidRPr="00404B30">
        <w:rPr>
          <w:vertAlign w:val="superscript"/>
        </w:rPr>
        <w:t xml:space="preserve"> </w:t>
      </w:r>
      <w:r w:rsidRPr="00404B30">
        <w:t>. Nesse sentido, a mídia social virtual tem sido um dos principais canais que os usuários utilizam para divulgação e busca de informações sobre saúde</w:t>
      </w:r>
      <w:r w:rsidR="0083062D" w:rsidRPr="00404B30">
        <w:t xml:space="preserve"> (</w:t>
      </w:r>
      <w:bookmarkStart w:id="34" w:name="_Hlk45892792"/>
      <w:r w:rsidR="0083062D" w:rsidRPr="00404B30">
        <w:t>Gao et al., 2020; Santos et al., 2016</w:t>
      </w:r>
      <w:bookmarkEnd w:id="34"/>
      <w:r w:rsidR="0083062D" w:rsidRPr="00404B30">
        <w:t xml:space="preserve">). </w:t>
      </w:r>
      <w:r w:rsidRPr="00404B30">
        <w:t xml:space="preserve">Os aplicativos (APPs) para </w:t>
      </w:r>
      <w:r w:rsidRPr="00404B30">
        <w:rPr>
          <w:i/>
        </w:rPr>
        <w:t>smartphones</w:t>
      </w:r>
      <w:r w:rsidRPr="00404B30">
        <w:t xml:space="preserve"> cada vez mais comuns na vida das pessoas, informam, divertem e facilita</w:t>
      </w:r>
      <w:r w:rsidR="000D530F" w:rsidRPr="00404B30">
        <w:t>m</w:t>
      </w:r>
      <w:r w:rsidRPr="00404B30">
        <w:t xml:space="preserve"> o cotidiano</w:t>
      </w:r>
      <w:r w:rsidR="000D530F" w:rsidRPr="00404B30">
        <w:t>,</w:t>
      </w:r>
      <w:r w:rsidRPr="00404B30">
        <w:t xml:space="preserve"> mas também geram mais ansiedade </w:t>
      </w:r>
      <w:r w:rsidR="0083062D" w:rsidRPr="00404B30">
        <w:t>(Ferrari, 2014).</w:t>
      </w:r>
    </w:p>
    <w:p w14:paraId="21BA7E6C" w14:textId="77777777" w:rsidR="00E6703C" w:rsidRPr="00404B30" w:rsidRDefault="004A3320" w:rsidP="00612730">
      <w:pPr>
        <w:spacing w:before="240" w:after="0" w:line="240" w:lineRule="auto"/>
        <w:ind w:firstLine="720"/>
        <w:jc w:val="both"/>
      </w:pPr>
      <w:r w:rsidRPr="00404B30">
        <w:t xml:space="preserve">O consumo das notícias era feito pelas redes sociais, como o </w:t>
      </w:r>
      <w:r w:rsidRPr="00404B30">
        <w:rPr>
          <w:i/>
        </w:rPr>
        <w:t>Facebook</w:t>
      </w:r>
      <w:r w:rsidRPr="00404B30">
        <w:t xml:space="preserve">, agora está se transferindo para plataformas de mensagens como o </w:t>
      </w:r>
      <w:r w:rsidRPr="00404B30">
        <w:rPr>
          <w:i/>
        </w:rPr>
        <w:t xml:space="preserve">WhatsApp, </w:t>
      </w:r>
      <w:r w:rsidRPr="00404B30">
        <w:t>atingindo novos públicos</w:t>
      </w:r>
      <w:r w:rsidR="00F05860">
        <w:t xml:space="preserve"> </w:t>
      </w:r>
      <w:r w:rsidR="0083062D" w:rsidRPr="00404B30">
        <w:t>(</w:t>
      </w:r>
      <w:bookmarkStart w:id="35" w:name="_Hlk45892818"/>
      <w:r w:rsidR="0083062D" w:rsidRPr="00404B30">
        <w:t>Monari, Bertolli Filho, 2019</w:t>
      </w:r>
      <w:bookmarkEnd w:id="35"/>
      <w:r w:rsidR="0083062D" w:rsidRPr="00404B30">
        <w:t xml:space="preserve">). </w:t>
      </w:r>
      <w:r w:rsidRPr="00404B30">
        <w:t>Durante a pandemia de COVID-19 esse</w:t>
      </w:r>
      <w:r w:rsidR="00C5027E" w:rsidRPr="00404B30">
        <w:t xml:space="preserve"> frequente</w:t>
      </w:r>
      <w:r w:rsidRPr="00404B30">
        <w:t xml:space="preserve"> movimento</w:t>
      </w:r>
      <w:r w:rsidR="00C5027E" w:rsidRPr="00404B30">
        <w:t xml:space="preserve"> </w:t>
      </w:r>
      <w:r w:rsidRPr="00404B30">
        <w:t>intensifica a insegurança, o medo e mal-estar psicológico.</w:t>
      </w:r>
    </w:p>
    <w:p w14:paraId="0A90B800" w14:textId="77777777" w:rsidR="009E7E13" w:rsidRPr="00404B30" w:rsidRDefault="004A3320" w:rsidP="00612730">
      <w:pPr>
        <w:spacing w:before="240" w:after="0" w:line="240" w:lineRule="auto"/>
        <w:ind w:firstLine="720"/>
        <w:jc w:val="both"/>
      </w:pPr>
      <w:r w:rsidRPr="00404B30">
        <w:lastRenderedPageBreak/>
        <w:t>Para minimizar essa problemática, redes digitais universais, confiáveis e acessíveis são essenciais para compartilhar informações de saúde que salvam vidas, sendo que tal proposta faz parte dos Objetivos de Desenvolvimento Sustentável da Organização das Nações Unidas, também conhecidos como objetivos globais</w:t>
      </w:r>
      <w:r w:rsidR="00F05860">
        <w:t xml:space="preserve"> </w:t>
      </w:r>
      <w:r w:rsidR="0083062D" w:rsidRPr="00404B30">
        <w:t>(</w:t>
      </w:r>
      <w:bookmarkStart w:id="36" w:name="_Hlk45892868"/>
      <w:r w:rsidR="0083062D" w:rsidRPr="00404B30">
        <w:t>Organização das Nações Unidas [ONU],</w:t>
      </w:r>
      <w:r w:rsidR="00F05860">
        <w:t xml:space="preserve"> </w:t>
      </w:r>
      <w:r w:rsidR="0083062D" w:rsidRPr="00404B30">
        <w:t>2020</w:t>
      </w:r>
      <w:bookmarkEnd w:id="36"/>
      <w:r w:rsidR="0083062D" w:rsidRPr="00404B30">
        <w:t>).</w:t>
      </w:r>
      <w:r w:rsidRPr="00404B30">
        <w:t xml:space="preserve"> Ademais, o Ministério da Saúde do Brasil já adotou essa ideia e disponibilizou um canal para combater as </w:t>
      </w:r>
      <w:r w:rsidRPr="00404B30">
        <w:rPr>
          <w:i/>
        </w:rPr>
        <w:t>Fake News</w:t>
      </w:r>
      <w:r w:rsidRPr="00404B30">
        <w:t xml:space="preserve"> sobre saúde, ou seja, um espaço exclusivo para receber informações virais, que após serem apuradas pelas áreas técnicas, são respondidas como verdade ou mentira</w:t>
      </w:r>
      <w:r w:rsidR="00F05860">
        <w:t xml:space="preserve"> </w:t>
      </w:r>
      <w:r w:rsidR="0083062D" w:rsidRPr="00404B30">
        <w:t>(</w:t>
      </w:r>
      <w:bookmarkStart w:id="37" w:name="_Hlk45892885"/>
      <w:r w:rsidR="0083062D" w:rsidRPr="00404B30">
        <w:t>Ministério da Saúde[MS],</w:t>
      </w:r>
      <w:r w:rsidR="00F05860">
        <w:t xml:space="preserve"> </w:t>
      </w:r>
      <w:r w:rsidR="0083062D" w:rsidRPr="00404B30">
        <w:t>2020</w:t>
      </w:r>
      <w:bookmarkEnd w:id="37"/>
      <w:r w:rsidR="0083062D" w:rsidRPr="00404B30">
        <w:t>).</w:t>
      </w:r>
    </w:p>
    <w:p w14:paraId="6CEF8567" w14:textId="77777777" w:rsidR="009E7E13" w:rsidRPr="00404B30" w:rsidRDefault="004A3320" w:rsidP="00612730">
      <w:pPr>
        <w:spacing w:before="240" w:after="240" w:line="240" w:lineRule="auto"/>
        <w:ind w:firstLine="720"/>
        <w:jc w:val="both"/>
      </w:pPr>
      <w:r w:rsidRPr="00404B30">
        <w:t xml:space="preserve">Essas e outras informações sobre o coronavírus têm se espalhado mais rapidamente que o próprio vírus, resultando em pânico.  O excesso na obtenção de informações e notícias sobre </w:t>
      </w:r>
      <w:r w:rsidR="00D26E4F" w:rsidRPr="00404B30">
        <w:t xml:space="preserve">a </w:t>
      </w:r>
      <w:r w:rsidRPr="00404B30">
        <w:t>COVID-19, ou seja, as infodemias, propagadas nas mídias virtuais afeta o público fazen</w:t>
      </w:r>
      <w:r w:rsidR="0040174B" w:rsidRPr="00404B30">
        <w:t>do com que vivam ansiosos, e é</w:t>
      </w:r>
      <w:r w:rsidRPr="00404B30">
        <w:t xml:space="preserve"> também nas plataformas virtuais que os usuários expressam suas emoções, sentimentos e pensamentos, favorecendo essa ferramenta como forte fonte de dados para pesquisa em saúde mental</w:t>
      </w:r>
      <w:r w:rsidR="006B5EF4">
        <w:t xml:space="preserve"> </w:t>
      </w:r>
      <w:r w:rsidR="0083062D" w:rsidRPr="00404B30">
        <w:t>(</w:t>
      </w:r>
      <w:bookmarkStart w:id="38" w:name="_Hlk45892918"/>
      <w:r w:rsidR="0083062D" w:rsidRPr="006A2883">
        <w:t>Ahmad et al., 2020</w:t>
      </w:r>
      <w:bookmarkEnd w:id="38"/>
      <w:r w:rsidR="0083062D" w:rsidRPr="006A2883">
        <w:t>).</w:t>
      </w:r>
    </w:p>
    <w:p w14:paraId="3BDDC378" w14:textId="77777777" w:rsidR="001C0B36" w:rsidRPr="00404B30" w:rsidRDefault="001C0B36" w:rsidP="00343A70">
      <w:pPr>
        <w:spacing w:before="240" w:after="0" w:line="240" w:lineRule="auto"/>
        <w:jc w:val="both"/>
        <w:rPr>
          <w:b/>
          <w:bCs/>
          <w:i/>
          <w:iCs/>
        </w:rPr>
      </w:pPr>
      <w:r w:rsidRPr="00404B30">
        <w:rPr>
          <w:b/>
          <w:bCs/>
          <w:i/>
          <w:iCs/>
        </w:rPr>
        <w:t xml:space="preserve">Informações relacionadas </w:t>
      </w:r>
      <w:r w:rsidR="00E6703C" w:rsidRPr="00404B30">
        <w:rPr>
          <w:b/>
          <w:bCs/>
          <w:i/>
          <w:iCs/>
        </w:rPr>
        <w:t>à</w:t>
      </w:r>
      <w:r w:rsidRPr="00404B30">
        <w:rPr>
          <w:b/>
          <w:bCs/>
          <w:i/>
          <w:iCs/>
        </w:rPr>
        <w:t xml:space="preserve"> COVID-19 nas redes sociais virtuais</w:t>
      </w:r>
    </w:p>
    <w:p w14:paraId="45A0A098" w14:textId="77777777" w:rsidR="001C0B36" w:rsidRPr="00404B30" w:rsidRDefault="001C0B36" w:rsidP="00612730">
      <w:pPr>
        <w:spacing w:before="240" w:after="0" w:line="240" w:lineRule="auto"/>
        <w:ind w:firstLine="720"/>
        <w:jc w:val="both"/>
      </w:pPr>
      <w:r w:rsidRPr="00404B30">
        <w:t xml:space="preserve">Publicações </w:t>
      </w:r>
      <w:r w:rsidR="005050D9" w:rsidRPr="00404B30">
        <w:t>em páginas jornalísticas presentes nas mídias virtuais que são comumente consumidas pela população, expõem</w:t>
      </w:r>
      <w:r w:rsidRPr="00404B30">
        <w:t xml:space="preserve"> mensagens conflitantes</w:t>
      </w:r>
      <w:r w:rsidR="005050D9" w:rsidRPr="00404B30">
        <w:t xml:space="preserve"> entre autoridades governamentais, representantes nacionais e internacionais de agências especializadas em saúde </w:t>
      </w:r>
      <w:r w:rsidR="00E6703C" w:rsidRPr="00404B30">
        <w:t>quanto aos modos de transmissão, proteção e prevenção sobre a COVID-19</w:t>
      </w:r>
      <w:r w:rsidR="005050D9" w:rsidRPr="00404B30">
        <w:t>,</w:t>
      </w:r>
      <w:r w:rsidR="000B4D3B" w:rsidRPr="00404B30">
        <w:t xml:space="preserve"> agregando-se a</w:t>
      </w:r>
      <w:r w:rsidRPr="00404B30">
        <w:t>os principais fatores estressores que, contribuem para um sofrimento emocional generalizado e um aumento do risco de doenças psiquiátricas associadas a Covid-19</w:t>
      </w:r>
      <w:r w:rsidR="002F18E6" w:rsidRPr="00404B30">
        <w:t xml:space="preserve"> (</w:t>
      </w:r>
      <w:bookmarkStart w:id="39" w:name="_Hlk45893026"/>
      <w:r w:rsidR="002F18E6" w:rsidRPr="00404B30">
        <w:t>Pfefferbaum &amp; North, 2020</w:t>
      </w:r>
      <w:bookmarkEnd w:id="39"/>
      <w:r w:rsidR="002F18E6" w:rsidRPr="00404B30">
        <w:t>)</w:t>
      </w:r>
      <w:r w:rsidRPr="00404B30">
        <w:t>.</w:t>
      </w:r>
      <w:r w:rsidRPr="00404B30">
        <w:rPr>
          <w:vertAlign w:val="superscript"/>
        </w:rPr>
        <w:t xml:space="preserve"> </w:t>
      </w:r>
      <w:r w:rsidRPr="00404B30">
        <w:t>As</w:t>
      </w:r>
      <w:r w:rsidRPr="00404B30">
        <w:rPr>
          <w:i/>
        </w:rPr>
        <w:t xml:space="preserve"> fake news,</w:t>
      </w:r>
      <w:r w:rsidRPr="00404B30">
        <w:t xml:space="preserve"> notícias falsas </w:t>
      </w:r>
      <w:r w:rsidR="00C5027E" w:rsidRPr="00404B30">
        <w:t xml:space="preserve">a respeito de curas milagrosas, </w:t>
      </w:r>
      <w:r w:rsidR="009550B3" w:rsidRPr="00404B30">
        <w:t xml:space="preserve">métodos caseiros para prevenir o contágio do novo coronavírus e o uso da cloroquina e hidroxicloroquina sem comprovação de eficácia científica, </w:t>
      </w:r>
      <w:r w:rsidRPr="00404B30">
        <w:t>produzidas intencionalmente para enganar os leitores, t</w:t>
      </w:r>
      <w:r w:rsidR="009550B3" w:rsidRPr="00404B30">
        <w:t>iveram</w:t>
      </w:r>
      <w:r w:rsidRPr="00404B30">
        <w:t xml:space="preserve"> alcance imensurável por apresentar informações que pertencem ao dia a dia do indivíduo, conseguindo maior compartilhamento entre os usuários das redes sociais virtuais e circulação entre diferentes cidades e segmentos da sociedade</w:t>
      </w:r>
      <w:r w:rsidR="006B5EF4">
        <w:t xml:space="preserve"> </w:t>
      </w:r>
      <w:r w:rsidR="0083062D" w:rsidRPr="00404B30">
        <w:t>(Monari &amp; Bertolli Filho, 2019).</w:t>
      </w:r>
    </w:p>
    <w:p w14:paraId="3E3DC46E" w14:textId="77777777" w:rsidR="001C0B36" w:rsidRPr="00404B30" w:rsidRDefault="001C0B36" w:rsidP="00612730">
      <w:pPr>
        <w:spacing w:before="240" w:after="0" w:line="240" w:lineRule="auto"/>
        <w:ind w:firstLine="720"/>
        <w:jc w:val="both"/>
        <w:rPr>
          <w:vertAlign w:val="superscript"/>
        </w:rPr>
      </w:pPr>
      <w:r w:rsidRPr="00404B30">
        <w:t xml:space="preserve">Outro fator preocupante durante o isolacionismo prolongado que tem levantado muitos questionamentos nas mídias virtuais se refere ao possível colapso econômico, devido ao fato de muitos governos recomendarem ou exigirem a suspensão de reuniões de massa, incluindo escritórios, fábricas, museus, escolas, universidades e bibliotecas. Essas medidas necessárias, </w:t>
      </w:r>
      <w:r w:rsidR="009550B3" w:rsidRPr="00404B30">
        <w:t>porém,</w:t>
      </w:r>
      <w:r w:rsidRPr="00404B30">
        <w:t xml:space="preserve"> extremas, são estressantes e para algumas pessoas levam ao pânico </w:t>
      </w:r>
      <w:r w:rsidR="002F18E6" w:rsidRPr="00404B30">
        <w:t>(</w:t>
      </w:r>
      <w:bookmarkStart w:id="40" w:name="_Hlk45893129"/>
      <w:r w:rsidR="002F18E6" w:rsidRPr="006A2883">
        <w:t xml:space="preserve">Mahmood et al., 2020; </w:t>
      </w:r>
      <w:r w:rsidR="002F18E6" w:rsidRPr="00404B30">
        <w:t>Harari, 2020</w:t>
      </w:r>
      <w:bookmarkEnd w:id="40"/>
      <w:r w:rsidR="002F18E6" w:rsidRPr="006A2883">
        <w:t>).</w:t>
      </w:r>
    </w:p>
    <w:p w14:paraId="62A5884D" w14:textId="77777777" w:rsidR="001C0B36" w:rsidRPr="00404B30" w:rsidRDefault="001C0B36" w:rsidP="00612730">
      <w:pPr>
        <w:spacing w:before="240" w:after="0" w:line="240" w:lineRule="auto"/>
        <w:ind w:firstLine="720"/>
        <w:jc w:val="both"/>
        <w:rPr>
          <w:vertAlign w:val="superscript"/>
        </w:rPr>
      </w:pPr>
      <w:r w:rsidRPr="00404B30">
        <w:t xml:space="preserve">No Brasil, enquanto a população espera amparo das autoridades, a circulação midiática dos pronunciamentos presidenciais sobre resistência à prática de isolamento domiciliar e a negação da real gravidade da epidemia, embaçam a compreensão da população sobre qual é a diretriz a ser adotada, implicando em falhas no isolamento social, prejuízo nas barreiras sanitárias implementadas e na segurança da população </w:t>
      </w:r>
      <w:r w:rsidR="002F18E6" w:rsidRPr="00404B30">
        <w:t>(</w:t>
      </w:r>
      <w:bookmarkStart w:id="41" w:name="_Hlk45893164"/>
      <w:r w:rsidR="002F18E6" w:rsidRPr="00404B30">
        <w:t>Rafael et al., 2020</w:t>
      </w:r>
      <w:bookmarkEnd w:id="41"/>
      <w:r w:rsidR="002F18E6" w:rsidRPr="00404B30">
        <w:t>).</w:t>
      </w:r>
    </w:p>
    <w:p w14:paraId="036AD1BC" w14:textId="77777777" w:rsidR="001C0B36" w:rsidRPr="00404B30" w:rsidRDefault="001C0B36" w:rsidP="00343A70">
      <w:pPr>
        <w:spacing w:before="240" w:after="240" w:line="240" w:lineRule="auto"/>
        <w:jc w:val="both"/>
      </w:pPr>
      <w:r w:rsidRPr="00404B30">
        <w:t>Recentemente, uma das revistas</w:t>
      </w:r>
      <w:r w:rsidR="00E6703C" w:rsidRPr="00404B30">
        <w:t xml:space="preserve"> científicas </w:t>
      </w:r>
      <w:r w:rsidRPr="00404B30">
        <w:t>mais conceituadas</w:t>
      </w:r>
      <w:r w:rsidR="00E6703C" w:rsidRPr="00404B30">
        <w:t xml:space="preserve"> no mundo</w:t>
      </w:r>
      <w:r w:rsidRPr="00404B30">
        <w:t xml:space="preserve"> publicou que talvez a maior ameaça à resposta da COVID-19 no Brasil seja seu presidente</w:t>
      </w:r>
      <w:r w:rsidR="006B5EF4">
        <w:t xml:space="preserve"> </w:t>
      </w:r>
      <w:r w:rsidRPr="00404B30">
        <w:t>(</w:t>
      </w:r>
      <w:bookmarkStart w:id="42" w:name="_Hlk45893177"/>
      <w:r w:rsidR="002F18E6" w:rsidRPr="00404B30">
        <w:t>The Lancet, 2020</w:t>
      </w:r>
      <w:bookmarkEnd w:id="42"/>
      <w:r w:rsidRPr="00404B30">
        <w:t xml:space="preserve">). </w:t>
      </w:r>
      <w:r w:rsidRPr="00404B30">
        <w:rPr>
          <w:vertAlign w:val="superscript"/>
        </w:rPr>
        <w:t xml:space="preserve">  </w:t>
      </w:r>
      <w:r w:rsidRPr="00404B30">
        <w:t>Tal assunto teve forte repercussão nas redes virtuais, principalmente por ir de encontro aos esforços exercidos exaustivamente pelos profissionais da saúde, que atuam na linha de frente de assistência que, por muitas vezes, com poucos recursos materiais e humanos, sentem-se sobrecarregados física e emocionalmente.</w:t>
      </w:r>
    </w:p>
    <w:p w14:paraId="33FCD205" w14:textId="77777777" w:rsidR="001C0B36" w:rsidRPr="00404B30" w:rsidRDefault="001C0B36" w:rsidP="00343A70">
      <w:pPr>
        <w:spacing w:before="240" w:after="240" w:line="240" w:lineRule="auto"/>
        <w:jc w:val="both"/>
      </w:pPr>
      <w:r w:rsidRPr="00404B30">
        <w:lastRenderedPageBreak/>
        <w:t>O distanciamento social foi adotado a fim de evitar a superlotação dos serviços de saúde, uma vez que o Sistema Único de Saúde (SUS) sofre há tempos com a falta de investimento. No entanto, diariamente é noticiada a falta de leitos, a improvisação de setores para atendimento ao público infectado, aquisição de respiradores mecânicos e Equipamentos de Proteção Individual (EPI). Tudo isso, se torna uma corrida contra o tempo para diminuir o número de óbitos que insiste em aumentar, elevando a posição do Brasil no ranking mundial de casos confirmados e de mortes pela COVID-19</w:t>
      </w:r>
      <w:r w:rsidR="006B5EF4">
        <w:t xml:space="preserve"> </w:t>
      </w:r>
      <w:r w:rsidRPr="00404B30">
        <w:t>(</w:t>
      </w:r>
      <w:r w:rsidR="002F18E6" w:rsidRPr="00404B30">
        <w:t>Aquino et al., 2020)</w:t>
      </w:r>
      <w:r w:rsidRPr="00404B30">
        <w:t>.</w:t>
      </w:r>
    </w:p>
    <w:p w14:paraId="0511D08D" w14:textId="77777777" w:rsidR="009E7E13" w:rsidRPr="00404B30" w:rsidRDefault="004A3320" w:rsidP="00612730">
      <w:pPr>
        <w:spacing w:before="240" w:after="240" w:line="240" w:lineRule="auto"/>
        <w:ind w:firstLine="720"/>
        <w:jc w:val="both"/>
      </w:pPr>
      <w:r w:rsidRPr="00404B30">
        <w:t>Os impactos cumulativos do distanciamento social serão verdadeiramente profundos e</w:t>
      </w:r>
      <w:r w:rsidR="00570DBB" w:rsidRPr="00404B30">
        <w:t>,</w:t>
      </w:r>
      <w:r w:rsidRPr="00404B30">
        <w:t xml:space="preserve"> o autocuidado psicológico sistemático deve receber prioridade. No contexto do isolamento social, o exercício</w:t>
      </w:r>
      <w:r w:rsidR="00570DBB" w:rsidRPr="00404B30">
        <w:t xml:space="preserve"> físico</w:t>
      </w:r>
      <w:r w:rsidRPr="00404B30">
        <w:t xml:space="preserve"> pode ser uma atividade que contribua proporcionando alegria e satisfação. A prática de exercícios em casa deve ser tão promovida quanto o próprio distanciamento social e as mídias sociais são viáveis para a divulgação de mensagens de saúde</w:t>
      </w:r>
      <w:r w:rsidR="006B5EF4">
        <w:t xml:space="preserve"> </w:t>
      </w:r>
      <w:r w:rsidR="002F18E6" w:rsidRPr="00404B30">
        <w:t>(</w:t>
      </w:r>
      <w:bookmarkStart w:id="43" w:name="_Hlk45893235"/>
      <w:r w:rsidR="002F18E6" w:rsidRPr="00404B30">
        <w:t>Matias, Dominski &amp; Marks, 2020</w:t>
      </w:r>
      <w:bookmarkEnd w:id="43"/>
      <w:r w:rsidR="002F18E6" w:rsidRPr="00404B30">
        <w:t>).</w:t>
      </w:r>
      <w:r w:rsidR="002F18E6" w:rsidRPr="00404B30">
        <w:rPr>
          <w:vertAlign w:val="superscript"/>
        </w:rPr>
        <w:t xml:space="preserve"> </w:t>
      </w:r>
      <w:r w:rsidRPr="00404B30">
        <w:t xml:space="preserve">Nesse sentido, as </w:t>
      </w:r>
      <w:r w:rsidRPr="00404B30">
        <w:rPr>
          <w:i/>
        </w:rPr>
        <w:t xml:space="preserve">lives, </w:t>
      </w:r>
      <w:r w:rsidRPr="00404B30">
        <w:t>programas gravados ao vivo nas redes virtuais de academias, profissionais educadores físicos e atletas profissionais, tiveram maior visibilidade para promoção de exercícios em conjunto com os seguidores ao ensinarem seus treinos</w:t>
      </w:r>
      <w:r w:rsidR="002F18E6" w:rsidRPr="00404B30">
        <w:t>(Guia da semana, 2020; Gallegos et al., 2020).</w:t>
      </w:r>
    </w:p>
    <w:p w14:paraId="177A76AF" w14:textId="77777777" w:rsidR="009E7E13" w:rsidRPr="00404B30" w:rsidRDefault="004A3320" w:rsidP="00612730">
      <w:pPr>
        <w:spacing w:before="240" w:after="240" w:line="240" w:lineRule="auto"/>
        <w:ind w:firstLine="720"/>
        <w:jc w:val="both"/>
      </w:pPr>
      <w:r w:rsidRPr="00404B30">
        <w:t>A situação gerada pela pandemia exigiu adaptações e reinvenções. As tentativas em manter a rotina ou realizar pequenos ajustes para deixá-la próxima do normal, foram alternativas encontradas para não prejudicar a saúde física e mental durante o distanciamento social. Instituições de pesquisas, estudiosos e profissionais da saúde têm compartilhado virtualm</w:t>
      </w:r>
      <w:r w:rsidR="00570DBB" w:rsidRPr="00404B30">
        <w:t xml:space="preserve">ente materiais com a população </w:t>
      </w:r>
      <w:r w:rsidRPr="00404B30">
        <w:t xml:space="preserve">a fim de auxiliá-la  na identificação de sinais de alteração na saúde mental, recomendação de estratégias para redução dos efeitos do isolamento na saúde mental e indicação de serviços de atendimento psicossocial </w:t>
      </w:r>
      <w:r w:rsidRPr="00404B30">
        <w:rPr>
          <w:i/>
          <w:iCs/>
        </w:rPr>
        <w:t>on-line</w:t>
      </w:r>
      <w:r w:rsidRPr="00404B30">
        <w:t xml:space="preserve"> direcionada para o público em casos emergenciais</w:t>
      </w:r>
      <w:r w:rsidR="002F18E6" w:rsidRPr="00404B30">
        <w:t>(Costa, 2020; FIOCRUZ,2020)</w:t>
      </w:r>
    </w:p>
    <w:p w14:paraId="5027D9A9" w14:textId="77777777" w:rsidR="009E7E13" w:rsidRPr="00404B30" w:rsidRDefault="004A3320" w:rsidP="00612730">
      <w:pPr>
        <w:spacing w:before="240" w:after="240" w:line="240" w:lineRule="auto"/>
        <w:ind w:firstLine="720"/>
        <w:jc w:val="both"/>
      </w:pPr>
      <w:r w:rsidRPr="00404B30">
        <w:t>É importante olhar pelo lado positivo, e buscar realizar atividades produtivas. Se por um lado o uso da internet traz prejuízo à saúde mental, conselheiros e psicólogos são capazes de fornecer apoio emocional sem se expor ao patógeno por meio de plataformas digitais uma vez que o profissional não precisa estar na mesma área ou no mesmo país desde que falem o mesmo idioma</w:t>
      </w:r>
      <w:r w:rsidRPr="00404B30">
        <w:rPr>
          <w:vertAlign w:val="superscript"/>
        </w:rPr>
        <w:t>(26)</w:t>
      </w:r>
      <w:r w:rsidRPr="00404B30">
        <w:t>. As idas ao supermercado podem ser substituídas pelo compras on-line, estabelecer horários para realizar as atividades do dia é primordial para se adaptar à nova rotina, fazer vídeos chamadas minimizam a distância entre os familiares, pessoas queridas e auxiliam na</w:t>
      </w:r>
      <w:r w:rsidR="00570DBB" w:rsidRPr="00404B30">
        <w:t>s</w:t>
      </w:r>
      <w:r w:rsidRPr="00404B30">
        <w:t xml:space="preserve"> atividades laborais, a distribuição  das tarefas domésticas com os integrantes da casa promove a divisão das responsabilidades, diminui o tédio e estreita as relações interpessoais no ambiente familiar</w:t>
      </w:r>
      <w:r w:rsidR="002F18E6" w:rsidRPr="00404B30">
        <w:t xml:space="preserve"> (</w:t>
      </w:r>
      <w:bookmarkStart w:id="44" w:name="_Hlk45893319"/>
      <w:r w:rsidR="002F18E6" w:rsidRPr="00404B30">
        <w:t>Instituto de Psicologia Aplicada [INPA],2020</w:t>
      </w:r>
      <w:bookmarkEnd w:id="44"/>
      <w:r w:rsidR="002F18E6" w:rsidRPr="00404B30">
        <w:t>).</w:t>
      </w:r>
    </w:p>
    <w:p w14:paraId="23D60A2E" w14:textId="77777777" w:rsidR="009E7E13" w:rsidRPr="00404B30" w:rsidRDefault="004A3320" w:rsidP="00343A70">
      <w:pPr>
        <w:spacing w:before="240" w:after="0" w:line="240" w:lineRule="auto"/>
        <w:jc w:val="both"/>
      </w:pPr>
      <w:r w:rsidRPr="00404B30">
        <w:t>As atividades grupais ou individuais foram transferidas para o modo on-line, desenhando uma outra realidade que teve forte contribuição do distanciamento social e concomitantemente do uso das mídias virtuais. Entretenimento, religiosidade, cursos, empreendedorismo e divulgação dos cuidados a serem adotados para manutenção da saúde e prevenção da infecção causada pel</w:t>
      </w:r>
      <w:r w:rsidR="00570DBB" w:rsidRPr="00404B30">
        <w:t xml:space="preserve">a </w:t>
      </w:r>
      <w:r w:rsidRPr="00404B30">
        <w:t>COVID-19 estão estreitamente relacionados ao plano virtual</w:t>
      </w:r>
      <w:r w:rsidR="006B5EF4">
        <w:t xml:space="preserve"> </w:t>
      </w:r>
      <w:r w:rsidRPr="00404B30">
        <w:t>(</w:t>
      </w:r>
      <w:bookmarkStart w:id="45" w:name="_Hlk45893344"/>
      <w:r w:rsidR="002F18E6" w:rsidRPr="00404B30">
        <w:t>Ny et al., 2020</w:t>
      </w:r>
      <w:bookmarkEnd w:id="45"/>
      <w:r w:rsidRPr="00404B30">
        <w:t>).</w:t>
      </w:r>
    </w:p>
    <w:p w14:paraId="65513BC2" w14:textId="77777777" w:rsidR="009E7E13" w:rsidRPr="00404B30" w:rsidRDefault="004A3320" w:rsidP="00343A70">
      <w:pPr>
        <w:spacing w:before="240" w:after="0" w:line="240" w:lineRule="auto"/>
        <w:jc w:val="both"/>
      </w:pPr>
      <w:r w:rsidRPr="00404B30">
        <w:t xml:space="preserve">O que essas práticas têm em comum é a tentativa de transcender as limitações da distância social e manter a saúde mental, </w:t>
      </w:r>
      <w:r w:rsidR="00570DBB" w:rsidRPr="00404B30">
        <w:t xml:space="preserve">entendendo que </w:t>
      </w:r>
      <w:r w:rsidRPr="00404B30">
        <w:t xml:space="preserve">a distância social não precisa </w:t>
      </w:r>
      <w:r w:rsidR="00570DBB" w:rsidRPr="00404B30">
        <w:t>se configurar em</w:t>
      </w:r>
      <w:r w:rsidRPr="00404B30">
        <w:t xml:space="preserve"> distância emocional</w:t>
      </w:r>
      <w:r w:rsidR="006B5EF4">
        <w:t xml:space="preserve"> </w:t>
      </w:r>
      <w:r w:rsidRPr="00404B30">
        <w:t>(</w:t>
      </w:r>
      <w:bookmarkStart w:id="46" w:name="_Hlk45893363"/>
      <w:r w:rsidR="002F18E6" w:rsidRPr="00404B30">
        <w:t>O’Brien, 2020</w:t>
      </w:r>
      <w:bookmarkEnd w:id="46"/>
      <w:r w:rsidRPr="00404B30">
        <w:t>).</w:t>
      </w:r>
    </w:p>
    <w:p w14:paraId="786E7264" w14:textId="77777777" w:rsidR="00FF3B93" w:rsidRPr="00404B30" w:rsidRDefault="00494EE7" w:rsidP="00343A70">
      <w:pPr>
        <w:spacing w:before="240" w:after="0" w:line="240" w:lineRule="auto"/>
        <w:jc w:val="both"/>
        <w:rPr>
          <w:b/>
          <w:bCs/>
          <w:i/>
          <w:iCs/>
        </w:rPr>
      </w:pPr>
      <w:r w:rsidRPr="00404B30">
        <w:rPr>
          <w:b/>
          <w:bCs/>
          <w:i/>
          <w:iCs/>
        </w:rPr>
        <w:t>Refletir é preciso</w:t>
      </w:r>
      <w:r w:rsidR="00906612" w:rsidRPr="00404B30">
        <w:rPr>
          <w:b/>
          <w:bCs/>
          <w:i/>
          <w:iCs/>
        </w:rPr>
        <w:t>,</w:t>
      </w:r>
      <w:r w:rsidR="0082735A" w:rsidRPr="00404B30">
        <w:rPr>
          <w:b/>
          <w:bCs/>
          <w:i/>
          <w:iCs/>
        </w:rPr>
        <w:t xml:space="preserve"> e é o primeiro passo</w:t>
      </w:r>
    </w:p>
    <w:p w14:paraId="40275C44" w14:textId="77777777" w:rsidR="00494EE7" w:rsidRPr="00404B30" w:rsidRDefault="00F404F7" w:rsidP="00343A70">
      <w:pPr>
        <w:spacing w:before="240" w:after="0" w:line="240" w:lineRule="auto"/>
        <w:jc w:val="both"/>
      </w:pPr>
      <w:r w:rsidRPr="00404B30">
        <w:lastRenderedPageBreak/>
        <w:t xml:space="preserve">Diante da </w:t>
      </w:r>
      <w:r w:rsidRPr="00404B30">
        <w:rPr>
          <w:i/>
          <w:iCs/>
        </w:rPr>
        <w:t>tsunami</w:t>
      </w:r>
      <w:r w:rsidRPr="00404B30">
        <w:t xml:space="preserve"> de informações que podem colaborar tanto para prejudicar </w:t>
      </w:r>
      <w:r w:rsidR="00A80BB9" w:rsidRPr="00404B30">
        <w:t>a saúde mental da população</w:t>
      </w:r>
      <w:r w:rsidR="0064006B" w:rsidRPr="00404B30">
        <w:t>,</w:t>
      </w:r>
      <w:r w:rsidR="00A80BB9" w:rsidRPr="00404B30">
        <w:t xml:space="preserve"> quanto para ajudar a promover sua qualidade</w:t>
      </w:r>
      <w:r w:rsidR="004C602B" w:rsidRPr="00404B30">
        <w:t>, ficamos muitas vezes atônitos, talvez anestesiados</w:t>
      </w:r>
      <w:r w:rsidR="0064006B" w:rsidRPr="00404B30">
        <w:t xml:space="preserve">, pouco </w:t>
      </w:r>
      <w:r w:rsidR="003A763B" w:rsidRPr="00404B30">
        <w:t xml:space="preserve">sabendo por qual caminho trilhar, </w:t>
      </w:r>
      <w:r w:rsidR="00570DBB" w:rsidRPr="00404B30">
        <w:t>ou o</w:t>
      </w:r>
      <w:r w:rsidR="003A763B" w:rsidRPr="00404B30">
        <w:t xml:space="preserve"> que é o melhor a se fazer</w:t>
      </w:r>
      <w:r w:rsidR="004C602B" w:rsidRPr="00404B30">
        <w:t xml:space="preserve">. </w:t>
      </w:r>
      <w:r w:rsidR="005F7770" w:rsidRPr="00404B30">
        <w:t>Afinal, o volume de informações é realmente intenso</w:t>
      </w:r>
      <w:r w:rsidR="00FD6B18" w:rsidRPr="00404B30">
        <w:t xml:space="preserve"> e veloz</w:t>
      </w:r>
      <w:r w:rsidR="005F7770" w:rsidRPr="00404B30">
        <w:t xml:space="preserve">. Sendo assim, selecionar o que se consome, ainda que nas redes sociais, é </w:t>
      </w:r>
      <w:r w:rsidR="007F4998" w:rsidRPr="00404B30">
        <w:t xml:space="preserve">primordial. </w:t>
      </w:r>
      <w:r w:rsidR="00ED0444" w:rsidRPr="00404B30">
        <w:t>Alguns do</w:t>
      </w:r>
      <w:r w:rsidR="007F4998" w:rsidRPr="00404B30">
        <w:t>s</w:t>
      </w:r>
      <w:r w:rsidR="0033691E" w:rsidRPr="00404B30">
        <w:t xml:space="preserve"> elementos</w:t>
      </w:r>
      <w:r w:rsidR="007F4998" w:rsidRPr="00404B30">
        <w:t xml:space="preserve"> que </w:t>
      </w:r>
      <w:r w:rsidR="008032E9" w:rsidRPr="00404B30">
        <w:t>devem ser considerados n</w:t>
      </w:r>
      <w:r w:rsidR="007F4998" w:rsidRPr="00404B30">
        <w:t>essa seleção são: tempo</w:t>
      </w:r>
      <w:r w:rsidR="006E0D65" w:rsidRPr="00404B30">
        <w:t xml:space="preserve"> </w:t>
      </w:r>
      <w:r w:rsidR="00453ABB" w:rsidRPr="00404B30">
        <w:t xml:space="preserve">e frequência </w:t>
      </w:r>
      <w:r w:rsidR="006E0D65" w:rsidRPr="00404B30">
        <w:t>de consumo destas informações,</w:t>
      </w:r>
      <w:r w:rsidR="00453ABB" w:rsidRPr="00404B30">
        <w:t xml:space="preserve"> </w:t>
      </w:r>
      <w:r w:rsidR="006F00D3" w:rsidRPr="00404B30">
        <w:t>filtragem</w:t>
      </w:r>
      <w:r w:rsidR="006E0D65" w:rsidRPr="00404B30">
        <w:t xml:space="preserve"> </w:t>
      </w:r>
      <w:r w:rsidR="008032E9" w:rsidRPr="00404B30">
        <w:t>da</w:t>
      </w:r>
      <w:r w:rsidR="006E0D65" w:rsidRPr="00404B30">
        <w:t xml:space="preserve">s </w:t>
      </w:r>
      <w:r w:rsidR="00FD6B18" w:rsidRPr="00404B30">
        <w:t>notícias</w:t>
      </w:r>
      <w:r w:rsidR="006E0D65" w:rsidRPr="00404B30">
        <w:t xml:space="preserve"> de fontes não-oficiais,</w:t>
      </w:r>
      <w:r w:rsidR="00ED0444" w:rsidRPr="00404B30">
        <w:t xml:space="preserve"> e</w:t>
      </w:r>
      <w:r w:rsidR="006E0D65" w:rsidRPr="00404B30">
        <w:t xml:space="preserve"> o questionamento </w:t>
      </w:r>
      <w:r w:rsidR="00ED0444" w:rsidRPr="00404B30">
        <w:t>de</w:t>
      </w:r>
      <w:r w:rsidR="006E0D65" w:rsidRPr="00404B30">
        <w:t xml:space="preserve"> </w:t>
      </w:r>
      <w:r w:rsidR="00D87821" w:rsidRPr="00404B30">
        <w:t>matérias</w:t>
      </w:r>
      <w:r w:rsidR="0033691E" w:rsidRPr="00404B30">
        <w:t xml:space="preserve"> que trazem informações extremistas</w:t>
      </w:r>
      <w:r w:rsidR="009C6AF4" w:rsidRPr="00404B30">
        <w:t xml:space="preserve"> e/ou milagrosas</w:t>
      </w:r>
      <w:r w:rsidR="00ED0444" w:rsidRPr="00404B30">
        <w:t xml:space="preserve">. </w:t>
      </w:r>
      <w:r w:rsidR="00D87821" w:rsidRPr="00404B30">
        <w:t>Estes p</w:t>
      </w:r>
      <w:r w:rsidR="00EA7F66" w:rsidRPr="00404B30">
        <w:t xml:space="preserve">arâmetros podem imprimir </w:t>
      </w:r>
      <w:r w:rsidR="00D87821" w:rsidRPr="00404B30">
        <w:t xml:space="preserve">a </w:t>
      </w:r>
      <w:r w:rsidR="00EA7F66" w:rsidRPr="00404B30">
        <w:t>diferença no modo</w:t>
      </w:r>
      <w:r w:rsidR="00CD64A1" w:rsidRPr="00404B30">
        <w:t>,</w:t>
      </w:r>
      <w:r w:rsidR="00EA7F66" w:rsidRPr="00404B30">
        <w:t xml:space="preserve"> </w:t>
      </w:r>
      <w:r w:rsidR="00A33069" w:rsidRPr="00404B30">
        <w:t xml:space="preserve">não somente de </w:t>
      </w:r>
      <w:r w:rsidR="00EA7F66" w:rsidRPr="00404B30">
        <w:t>consumo</w:t>
      </w:r>
      <w:r w:rsidR="00CD64A1" w:rsidRPr="00404B30">
        <w:t>,</w:t>
      </w:r>
      <w:r w:rsidR="00EA7F66" w:rsidRPr="00404B30">
        <w:t xml:space="preserve"> </w:t>
      </w:r>
      <w:r w:rsidR="00A33069" w:rsidRPr="00404B30">
        <w:t xml:space="preserve">mas também na </w:t>
      </w:r>
      <w:r w:rsidR="00EA7F66" w:rsidRPr="00404B30">
        <w:t xml:space="preserve">absorção das informações que são </w:t>
      </w:r>
      <w:r w:rsidR="00A33069" w:rsidRPr="00404B30">
        <w:t>acessadas</w:t>
      </w:r>
      <w:r w:rsidR="00EA7F66" w:rsidRPr="00404B30">
        <w:t xml:space="preserve"> nas </w:t>
      </w:r>
      <w:r w:rsidR="00AC000A" w:rsidRPr="00404B30">
        <w:t xml:space="preserve">mídias </w:t>
      </w:r>
      <w:r w:rsidR="00EA7F66" w:rsidRPr="00404B30">
        <w:t>sociais</w:t>
      </w:r>
      <w:r w:rsidR="00AC000A" w:rsidRPr="00404B30">
        <w:t xml:space="preserve"> virtuais</w:t>
      </w:r>
      <w:r w:rsidR="00EA7F66" w:rsidRPr="00404B30">
        <w:t>.</w:t>
      </w:r>
    </w:p>
    <w:p w14:paraId="410B72F2" w14:textId="77777777" w:rsidR="00A96EF0" w:rsidRPr="00404B30" w:rsidRDefault="005712F5" w:rsidP="00343A70">
      <w:pPr>
        <w:spacing w:before="240" w:after="0" w:line="240" w:lineRule="auto"/>
        <w:jc w:val="both"/>
        <w:rPr>
          <w:vertAlign w:val="superscript"/>
        </w:rPr>
      </w:pPr>
      <w:r w:rsidRPr="00404B30">
        <w:t>Sendo assim, a reflexão</w:t>
      </w:r>
      <w:r w:rsidR="00600436" w:rsidRPr="00404B30">
        <w:t xml:space="preserve"> sobre os conteúdos das informações</w:t>
      </w:r>
      <w:r w:rsidR="004C33FF" w:rsidRPr="00404B30">
        <w:t>, abre o caminho para acessarmos nossas próprias</w:t>
      </w:r>
      <w:r w:rsidR="00600436" w:rsidRPr="00404B30">
        <w:t xml:space="preserve"> rea</w:t>
      </w:r>
      <w:r w:rsidR="004C33FF" w:rsidRPr="00404B30">
        <w:t>ções</w:t>
      </w:r>
      <w:r w:rsidR="00600436" w:rsidRPr="00404B30">
        <w:t xml:space="preserve"> a estas </w:t>
      </w:r>
      <w:r w:rsidR="004C33FF" w:rsidRPr="00404B30">
        <w:t>notícias</w:t>
      </w:r>
      <w:r w:rsidR="00522E98" w:rsidRPr="00404B30">
        <w:t xml:space="preserve">. </w:t>
      </w:r>
      <w:r w:rsidR="00570DBB" w:rsidRPr="00404B30">
        <w:t>Nesse sentido</w:t>
      </w:r>
      <w:r w:rsidR="00522E98" w:rsidRPr="00404B30">
        <w:t>, a reflexão digamos, é o passo zero</w:t>
      </w:r>
      <w:r w:rsidR="00AD2A1E" w:rsidRPr="00404B30">
        <w:t xml:space="preserve">, que </w:t>
      </w:r>
      <w:r w:rsidR="00266AE5" w:rsidRPr="00404B30">
        <w:t>viabiliza</w:t>
      </w:r>
      <w:r w:rsidR="00AD2A1E" w:rsidRPr="00404B30">
        <w:t xml:space="preserve"> </w:t>
      </w:r>
      <w:r w:rsidR="00570DBB" w:rsidRPr="00404B30">
        <w:t>o início d</w:t>
      </w:r>
      <w:r w:rsidRPr="00404B30">
        <w:t>o movimento de autoconscientização</w:t>
      </w:r>
      <w:r w:rsidR="00AD2A1E" w:rsidRPr="00404B30">
        <w:t>,</w:t>
      </w:r>
      <w:r w:rsidR="00EE6AA0" w:rsidRPr="00404B30">
        <w:t xml:space="preserve"> </w:t>
      </w:r>
      <w:r w:rsidR="00570DBB" w:rsidRPr="00404B30">
        <w:t>permitindo</w:t>
      </w:r>
      <w:r w:rsidR="00EE6AA0" w:rsidRPr="00404B30">
        <w:t xml:space="preserve"> que a pessoa tome consciência daquilo que está sentindo</w:t>
      </w:r>
      <w:r w:rsidR="006D06D6" w:rsidRPr="00404B30">
        <w:t xml:space="preserve">, seja </w:t>
      </w:r>
      <w:r w:rsidR="002F18E6" w:rsidRPr="00404B30">
        <w:t>quando</w:t>
      </w:r>
      <w:r w:rsidR="006D06D6" w:rsidRPr="00404B30">
        <w:t xml:space="preserve"> se </w:t>
      </w:r>
      <w:r w:rsidR="00EE6AA0" w:rsidRPr="00404B30">
        <w:t xml:space="preserve">está consumindo </w:t>
      </w:r>
      <w:r w:rsidR="00674F3D" w:rsidRPr="00404B30">
        <w:t>uma notícia</w:t>
      </w:r>
      <w:r w:rsidR="006D06D6" w:rsidRPr="00404B30">
        <w:t xml:space="preserve"> ou após este momento</w:t>
      </w:r>
      <w:r w:rsidR="00B72137" w:rsidRPr="00404B30">
        <w:t xml:space="preserve">. </w:t>
      </w:r>
      <w:r w:rsidR="003839E2" w:rsidRPr="00404B30">
        <w:t>É a partir da autoconscientização que é possível</w:t>
      </w:r>
      <w:r w:rsidR="00D46068" w:rsidRPr="00404B30">
        <w:t xml:space="preserve"> </w:t>
      </w:r>
      <w:r w:rsidR="00F71266" w:rsidRPr="00404B30">
        <w:t>conhecermos melhor a nós mesmos</w:t>
      </w:r>
      <w:r w:rsidR="00D46068" w:rsidRPr="00404B30">
        <w:t xml:space="preserve"> e</w:t>
      </w:r>
      <w:r w:rsidR="00570DBB" w:rsidRPr="00404B30">
        <w:t xml:space="preserve">, portanto, </w:t>
      </w:r>
      <w:r w:rsidR="00D46068" w:rsidRPr="00404B30">
        <w:t>amplia</w:t>
      </w:r>
      <w:r w:rsidR="00570DBB" w:rsidRPr="00404B30">
        <w:t>r</w:t>
      </w:r>
      <w:r w:rsidR="00D46068" w:rsidRPr="00404B30">
        <w:t xml:space="preserve">mos </w:t>
      </w:r>
      <w:r w:rsidR="00F71266" w:rsidRPr="00404B30">
        <w:t>o autoconhecimento</w:t>
      </w:r>
      <w:r w:rsidR="00C005AC">
        <w:t xml:space="preserve"> </w:t>
      </w:r>
      <w:r w:rsidR="00252ADB" w:rsidRPr="00404B30">
        <w:t>(</w:t>
      </w:r>
      <w:bookmarkStart w:id="47" w:name="_Hlk45893431"/>
      <w:r w:rsidR="002F18E6" w:rsidRPr="00404B30">
        <w:t>Goleman,2007</w:t>
      </w:r>
      <w:bookmarkEnd w:id="47"/>
      <w:r w:rsidR="002F18E6" w:rsidRPr="00404B30">
        <w:t>)</w:t>
      </w:r>
      <w:r w:rsidR="00252ADB" w:rsidRPr="00404B30">
        <w:t>.</w:t>
      </w:r>
      <w:r w:rsidR="00D46068" w:rsidRPr="00404B30">
        <w:rPr>
          <w:vertAlign w:val="superscript"/>
        </w:rPr>
        <w:t xml:space="preserve"> </w:t>
      </w:r>
    </w:p>
    <w:p w14:paraId="6F458A5F" w14:textId="77777777" w:rsidR="00F410DF" w:rsidRPr="00404B30" w:rsidRDefault="00D46068" w:rsidP="00343A70">
      <w:pPr>
        <w:autoSpaceDE w:val="0"/>
        <w:autoSpaceDN w:val="0"/>
        <w:adjustRightInd w:val="0"/>
        <w:spacing w:after="0" w:line="240" w:lineRule="auto"/>
        <w:jc w:val="both"/>
      </w:pPr>
      <w:r w:rsidRPr="00404B30">
        <w:t>É por meio desta ferramenta que poderemos entender qual é o tipo de emoção que está nos inundando após a leitura dessa ou daquela notícia. Ela fez mal? Causou uma sensação de aperto no peito aumentando a ansiedade</w:t>
      </w:r>
      <w:r w:rsidR="007C6702" w:rsidRPr="00404B30">
        <w:t>, estresse, angústia</w:t>
      </w:r>
      <w:r w:rsidR="005C41AF" w:rsidRPr="00404B30">
        <w:t xml:space="preserve"> ou trouxe calma, prazer, bem estar? São estes tipos de </w:t>
      </w:r>
      <w:r w:rsidR="007C6702" w:rsidRPr="00404B30">
        <w:t>auto</w:t>
      </w:r>
      <w:r w:rsidR="005C41AF" w:rsidRPr="00404B30">
        <w:t xml:space="preserve">conscientizações que </w:t>
      </w:r>
      <w:r w:rsidR="007C6702" w:rsidRPr="00404B30">
        <w:t>auxiliam</w:t>
      </w:r>
      <w:r w:rsidR="005C41AF" w:rsidRPr="00404B30">
        <w:t xml:space="preserve"> </w:t>
      </w:r>
      <w:r w:rsidR="00587FF1" w:rsidRPr="00404B30">
        <w:t>no alargamento do autoconhecimento</w:t>
      </w:r>
      <w:r w:rsidR="00172458" w:rsidRPr="00404B30">
        <w:t xml:space="preserve">, possibilitando </w:t>
      </w:r>
      <w:r w:rsidR="00C71D45" w:rsidRPr="00404B30">
        <w:t xml:space="preserve">o </w:t>
      </w:r>
      <w:r w:rsidR="007C6702" w:rsidRPr="00404B30">
        <w:t>redimensionamento</w:t>
      </w:r>
      <w:r w:rsidR="00C71D45" w:rsidRPr="00404B30">
        <w:t xml:space="preserve"> do leque das competências emocionais necessárias a construção da Inteligência Emocional, conceito </w:t>
      </w:r>
      <w:r w:rsidR="00F410DF" w:rsidRPr="00404B30">
        <w:t>definid</w:t>
      </w:r>
      <w:r w:rsidR="00B228DB" w:rsidRPr="00404B30">
        <w:t>o</w:t>
      </w:r>
      <w:r w:rsidR="00F410DF" w:rsidRPr="00404B30">
        <w:t xml:space="preserve"> como:</w:t>
      </w:r>
      <w:r w:rsidR="00252ADB" w:rsidRPr="00404B30">
        <w:t xml:space="preserve"> </w:t>
      </w:r>
      <w:r w:rsidR="00F410DF" w:rsidRPr="00404B30">
        <w:t>[...]</w:t>
      </w:r>
      <w:r w:rsidR="00252ADB" w:rsidRPr="00404B30">
        <w:t xml:space="preserve"> </w:t>
      </w:r>
      <w:r w:rsidR="00F410DF" w:rsidRPr="00404B30">
        <w:rPr>
          <w:i/>
        </w:rPr>
        <w:t>capacidade de identificar nossos próprios sentimentos e os dos outros, de motivar a nós mesmos e de gerenciar bem as emoções dentro de nós e em nossos relacionamentos</w:t>
      </w:r>
      <w:r w:rsidR="003815D1" w:rsidRPr="00404B30">
        <w:t xml:space="preserve">” </w:t>
      </w:r>
      <w:r w:rsidR="00252ADB" w:rsidRPr="00404B30">
        <w:t>(</w:t>
      </w:r>
      <w:r w:rsidR="002F18E6" w:rsidRPr="00404B30">
        <w:t>Goleman, 2007, p.</w:t>
      </w:r>
      <w:r w:rsidR="003815D1" w:rsidRPr="00404B30">
        <w:t>337</w:t>
      </w:r>
      <w:r w:rsidR="00252ADB" w:rsidRPr="00404B30">
        <w:t>).</w:t>
      </w:r>
    </w:p>
    <w:p w14:paraId="59DA6442" w14:textId="77777777" w:rsidR="004A3C3D" w:rsidRPr="00404B30" w:rsidRDefault="009324B5" w:rsidP="00343A70">
      <w:pPr>
        <w:spacing w:before="240" w:after="0" w:line="240" w:lineRule="auto"/>
        <w:jc w:val="both"/>
      </w:pPr>
      <w:r w:rsidRPr="00404B30">
        <w:t>P</w:t>
      </w:r>
      <w:r w:rsidR="00540779" w:rsidRPr="00404B30">
        <w:t>artindo da compreensão melhor do que se está sentindo</w:t>
      </w:r>
      <w:r w:rsidR="00D90B9E" w:rsidRPr="00404B30">
        <w:t>, portanto, conseguimos</w:t>
      </w:r>
      <w:r w:rsidR="00407059" w:rsidRPr="00404B30">
        <w:t xml:space="preserve"> visualizar dois principais caminhos: o primeiro diz</w:t>
      </w:r>
      <w:r w:rsidR="00CE401E" w:rsidRPr="00404B30">
        <w:t xml:space="preserve"> </w:t>
      </w:r>
      <w:r w:rsidR="00252ADB" w:rsidRPr="00404B30">
        <w:t>respeito aos</w:t>
      </w:r>
      <w:r w:rsidR="00CE401E" w:rsidRPr="00404B30">
        <w:t xml:space="preserve"> enfrentamentos pessoais </w:t>
      </w:r>
      <w:r w:rsidR="00252ADB" w:rsidRPr="00404B30">
        <w:t>que nos permitem perceber</w:t>
      </w:r>
      <w:r w:rsidR="00CE401E" w:rsidRPr="00404B30">
        <w:t xml:space="preserve"> sozinhos</w:t>
      </w:r>
      <w:r w:rsidR="00F31FF3" w:rsidRPr="00404B30">
        <w:t xml:space="preserve"> </w:t>
      </w:r>
      <w:r w:rsidR="00CE401E" w:rsidRPr="00404B30">
        <w:t>como lidamos melhor com situações difíceis ou prazerosas</w:t>
      </w:r>
      <w:r w:rsidR="00B64454" w:rsidRPr="00404B30">
        <w:t>; o segundo parte da compreensão de que sozinho não é possível lidar com a situação que está sendo vivenci</w:t>
      </w:r>
      <w:r w:rsidR="00F06BE2" w:rsidRPr="00404B30">
        <w:t>a</w:t>
      </w:r>
      <w:r w:rsidR="00B64454" w:rsidRPr="00404B30">
        <w:t>da</w:t>
      </w:r>
      <w:r w:rsidR="00020E13" w:rsidRPr="00404B30">
        <w:t>,</w:t>
      </w:r>
      <w:r w:rsidR="00B64454" w:rsidRPr="00404B30">
        <w:t xml:space="preserve"> e desta forma, é necessári</w:t>
      </w:r>
      <w:r w:rsidR="00252ADB" w:rsidRPr="00404B30">
        <w:t>o</w:t>
      </w:r>
      <w:r w:rsidR="00B64454" w:rsidRPr="00404B30">
        <w:t xml:space="preserve"> </w:t>
      </w:r>
      <w:r w:rsidR="00252ADB" w:rsidRPr="00404B30">
        <w:t xml:space="preserve">buscar </w:t>
      </w:r>
      <w:r w:rsidR="00B64454" w:rsidRPr="00404B30">
        <w:t>ajuda extern</w:t>
      </w:r>
      <w:r w:rsidR="00F06BE2" w:rsidRPr="00404B30">
        <w:t>a, profissional.</w:t>
      </w:r>
      <w:r w:rsidR="006A5F3E" w:rsidRPr="00404B30">
        <w:t xml:space="preserve"> É importante destacar que este discernimento pode fazer toda a diferença, sobretudo </w:t>
      </w:r>
      <w:r w:rsidR="006C5979" w:rsidRPr="00404B30">
        <w:t>neste momento tão peculiar</w:t>
      </w:r>
      <w:r w:rsidR="00157C82" w:rsidRPr="00404B30">
        <w:t xml:space="preserve">, </w:t>
      </w:r>
      <w:r w:rsidR="00DC04F3" w:rsidRPr="00404B30">
        <w:t>já que na</w:t>
      </w:r>
      <w:r w:rsidR="004A3C3D" w:rsidRPr="00404B30">
        <w:t xml:space="preserve"> vigência de pandemias, a saúde física das pessoas e o combate ao agente patogênico são os focos primários de atenção de gestores e profissionais da saúde, de modo que as implicações sobre a saúde mental tendem a ser negligenciadas ou subestimadas</w:t>
      </w:r>
      <w:r w:rsidR="00C005AC">
        <w:t xml:space="preserve"> </w:t>
      </w:r>
      <w:r w:rsidR="00252ADB" w:rsidRPr="00404B30">
        <w:t>(</w:t>
      </w:r>
      <w:r w:rsidR="00334D2B" w:rsidRPr="00404B30">
        <w:t>Ornell et al., 2020; Gallegos et al., 2020</w:t>
      </w:r>
      <w:r w:rsidR="00252ADB" w:rsidRPr="00404B30">
        <w:t>).</w:t>
      </w:r>
      <w:r w:rsidR="004A3C3D" w:rsidRPr="00404B30">
        <w:t xml:space="preserve"> </w:t>
      </w:r>
    </w:p>
    <w:p w14:paraId="2A451AA9" w14:textId="77777777" w:rsidR="00D46068" w:rsidRDefault="000D5B03" w:rsidP="00343A70">
      <w:pPr>
        <w:spacing w:before="240" w:after="0" w:line="240" w:lineRule="auto"/>
        <w:jc w:val="both"/>
      </w:pPr>
      <w:r w:rsidRPr="00404B30">
        <w:t xml:space="preserve">Desta forma, </w:t>
      </w:r>
      <w:r w:rsidR="00164FDC" w:rsidRPr="00404B30">
        <w:t>ressalta-se que</w:t>
      </w:r>
      <w:r w:rsidR="00C82CF3" w:rsidRPr="00404B30">
        <w:t xml:space="preserve"> a ampliação das competências emocionais não </w:t>
      </w:r>
      <w:r w:rsidR="00D11FEB" w:rsidRPr="00404B30">
        <w:t>é</w:t>
      </w:r>
      <w:r w:rsidR="00C82CF3" w:rsidRPr="00404B30">
        <w:t xml:space="preserve"> um caminho imediato, devendo àquele que se </w:t>
      </w:r>
      <w:r w:rsidRPr="00404B30">
        <w:t>disponibiliza</w:t>
      </w:r>
      <w:r w:rsidR="007D7627" w:rsidRPr="00404B30">
        <w:t xml:space="preserve"> a autoconhecer-se prestar atenção às suas emoções, sentimentos e sensações quando em contato com as </w:t>
      </w:r>
      <w:r w:rsidR="008063C9" w:rsidRPr="00404B30">
        <w:t>situações cotidianas, compreendendo melhor quais são seus mecanismos de enfrentamento. Já no que diz respeito a procura de ajuda pr</w:t>
      </w:r>
      <w:r w:rsidR="00230CEE" w:rsidRPr="00404B30">
        <w:t>ofissional, existem diversas opções atualmente de terapias</w:t>
      </w:r>
      <w:r w:rsidR="00BB3235" w:rsidRPr="00404B30">
        <w:t xml:space="preserve"> que inclusive também são oferecidas </w:t>
      </w:r>
      <w:r w:rsidR="00BB3235" w:rsidRPr="00404B30">
        <w:rPr>
          <w:i/>
          <w:iCs/>
        </w:rPr>
        <w:t>on</w:t>
      </w:r>
      <w:r w:rsidR="00D11FEB" w:rsidRPr="00404B30">
        <w:rPr>
          <w:i/>
          <w:iCs/>
        </w:rPr>
        <w:t>-</w:t>
      </w:r>
      <w:r w:rsidR="00BB3235" w:rsidRPr="00404B30">
        <w:rPr>
          <w:i/>
          <w:iCs/>
        </w:rPr>
        <w:t>l</w:t>
      </w:r>
      <w:r w:rsidR="00D11FEB" w:rsidRPr="00404B30">
        <w:rPr>
          <w:i/>
          <w:iCs/>
        </w:rPr>
        <w:t>ine</w:t>
      </w:r>
      <w:r w:rsidR="00476A98" w:rsidRPr="00404B30">
        <w:t xml:space="preserve">. </w:t>
      </w:r>
      <w:r w:rsidR="006E7555" w:rsidRPr="00404B30">
        <w:t>Outra possibilidade de procurar ajuda</w:t>
      </w:r>
      <w:r w:rsidR="00252ADB" w:rsidRPr="00404B30">
        <w:t xml:space="preserve"> é</w:t>
      </w:r>
      <w:r w:rsidR="00377754" w:rsidRPr="00404B30">
        <w:t xml:space="preserve"> acessar a </w:t>
      </w:r>
      <w:r w:rsidR="009E0560" w:rsidRPr="00404B30">
        <w:t>R</w:t>
      </w:r>
      <w:r w:rsidR="00476A98" w:rsidRPr="00404B30">
        <w:t xml:space="preserve">ede de </w:t>
      </w:r>
      <w:r w:rsidR="009E0560" w:rsidRPr="00404B30">
        <w:t>A</w:t>
      </w:r>
      <w:r w:rsidR="00476A98" w:rsidRPr="00404B30">
        <w:t xml:space="preserve">tenção </w:t>
      </w:r>
      <w:r w:rsidR="009E0560" w:rsidRPr="00404B30">
        <w:t>P</w:t>
      </w:r>
      <w:r w:rsidR="00476A98" w:rsidRPr="00404B30">
        <w:t>sicossocial (RAPS)</w:t>
      </w:r>
      <w:r w:rsidR="00377754" w:rsidRPr="00404B30">
        <w:t>, disponibilizada pelo SUS, que</w:t>
      </w:r>
      <w:r w:rsidR="00C730D7" w:rsidRPr="00404B30">
        <w:t xml:space="preserve"> oferece suporte e tratamento psicológico nos </w:t>
      </w:r>
      <w:r w:rsidR="00ED07E0" w:rsidRPr="00404B30">
        <w:t>diferentes níveis de atenção</w:t>
      </w:r>
      <w:r w:rsidR="009E0560" w:rsidRPr="00404B30">
        <w:t xml:space="preserve">: </w:t>
      </w:r>
      <w:r w:rsidR="000E2F4A" w:rsidRPr="00404B30">
        <w:t xml:space="preserve">nível primário (Estratégias de Saúde da Família e Núcleos de Apoio da </w:t>
      </w:r>
      <w:r w:rsidR="00A2657D" w:rsidRPr="00404B30">
        <w:t>Família</w:t>
      </w:r>
      <w:r w:rsidR="000E2F4A" w:rsidRPr="00404B30">
        <w:t>)</w:t>
      </w:r>
      <w:r w:rsidR="003E2CCE" w:rsidRPr="00404B30">
        <w:t>,</w:t>
      </w:r>
      <w:r w:rsidR="000E2F4A" w:rsidRPr="00404B30">
        <w:t xml:space="preserve"> bem como os do nível secundário (Centros de Atenção Psicossocial)</w:t>
      </w:r>
      <w:r w:rsidR="003E2CCE" w:rsidRPr="00404B30">
        <w:t>.</w:t>
      </w:r>
      <w:r w:rsidR="00A2657D" w:rsidRPr="00404B30">
        <w:t xml:space="preserve"> Ainda que estejam passando por amplo sucateamento</w:t>
      </w:r>
      <w:r w:rsidR="001B64BA" w:rsidRPr="00404B30">
        <w:t xml:space="preserve"> atualmente os dispositivos da</w:t>
      </w:r>
      <w:r w:rsidR="00A2657D" w:rsidRPr="00404B30">
        <w:t xml:space="preserve"> RAPS</w:t>
      </w:r>
      <w:r w:rsidR="001B64BA" w:rsidRPr="00404B30">
        <w:t xml:space="preserve"> estão em funcionamento</w:t>
      </w:r>
      <w:r w:rsidR="00897D9A" w:rsidRPr="00404B30">
        <w:t xml:space="preserve"> e configuram-se como possibilidade de atendimento em saúde mental à população.</w:t>
      </w:r>
      <w:r w:rsidR="000E2F4A" w:rsidRPr="00404B30">
        <w:t xml:space="preserve"> </w:t>
      </w:r>
    </w:p>
    <w:p w14:paraId="381C8157" w14:textId="77777777" w:rsidR="00C005AC" w:rsidRPr="00A732CC" w:rsidRDefault="00C005AC" w:rsidP="00343A70">
      <w:pPr>
        <w:spacing w:before="240" w:after="0" w:line="240" w:lineRule="auto"/>
        <w:jc w:val="both"/>
        <w:rPr>
          <w:color w:val="7030A0"/>
          <w:rPrChange w:id="48" w:author="Author">
            <w:rPr/>
          </w:rPrChange>
        </w:rPr>
      </w:pPr>
      <w:r w:rsidRPr="00A732CC">
        <w:rPr>
          <w:color w:val="7030A0"/>
          <w:rPrChange w:id="49" w:author="Author">
            <w:rPr/>
          </w:rPrChange>
        </w:rPr>
        <w:lastRenderedPageBreak/>
        <w:t xml:space="preserve">Os resultados não respondem às questões norteadoras. Não são apresentadas as notícias que estão sendo veiculadas, a não ser de forma superficial. </w:t>
      </w:r>
    </w:p>
    <w:p w14:paraId="389AA612" w14:textId="77777777" w:rsidR="00C005AC" w:rsidRPr="00A732CC" w:rsidRDefault="00C005AC" w:rsidP="00343A70">
      <w:pPr>
        <w:spacing w:before="240" w:after="0" w:line="240" w:lineRule="auto"/>
        <w:jc w:val="both"/>
        <w:rPr>
          <w:color w:val="7030A0"/>
          <w:rPrChange w:id="50" w:author="Author">
            <w:rPr/>
          </w:rPrChange>
        </w:rPr>
      </w:pPr>
      <w:r w:rsidRPr="00A732CC">
        <w:rPr>
          <w:color w:val="7030A0"/>
          <w:rPrChange w:id="51" w:author="Author">
            <w:rPr/>
          </w:rPrChange>
        </w:rPr>
        <w:t xml:space="preserve">Sobre as influências sobre a saúde mental, há uma descrição dos impactos que notícias sobre COVID-19 podem ter, porém, não são apresentados resultados que mostrem como essas notícias impactam. Estresse, ansiedade, depressão são sentimentos prováveis diante de várias situações. Pode-se imaginar que sejam altamente prováveis </w:t>
      </w:r>
      <w:r w:rsidR="009F3C50" w:rsidRPr="00A732CC">
        <w:rPr>
          <w:color w:val="7030A0"/>
          <w:rPrChange w:id="52" w:author="Author">
            <w:rPr/>
          </w:rPrChange>
        </w:rPr>
        <w:t>nesse momento de pandemia, mas a metodologia não permite dizer de que forma as notícias influenciam a saúde mental.</w:t>
      </w:r>
    </w:p>
    <w:p w14:paraId="1FE1D49C" w14:textId="77777777" w:rsidR="009E7E13" w:rsidRPr="00404B30" w:rsidRDefault="00252ADB" w:rsidP="00343A70">
      <w:pPr>
        <w:spacing w:before="240" w:after="0" w:line="240" w:lineRule="auto"/>
        <w:jc w:val="both"/>
        <w:rPr>
          <w:b/>
        </w:rPr>
      </w:pPr>
      <w:r w:rsidRPr="00404B30">
        <w:rPr>
          <w:b/>
        </w:rPr>
        <w:t>CONSIDERAÇÕES FINAIS</w:t>
      </w:r>
    </w:p>
    <w:p w14:paraId="35A636DF" w14:textId="77777777" w:rsidR="00097052" w:rsidRPr="00404B30" w:rsidRDefault="007D40B7" w:rsidP="00343A70">
      <w:pPr>
        <w:spacing w:before="240" w:after="0" w:line="240" w:lineRule="auto"/>
        <w:jc w:val="both"/>
      </w:pPr>
      <w:r w:rsidRPr="00404B30">
        <w:t xml:space="preserve">Foi possível observar que os tipos de informações veiculadas nas mídias sociais relacionadas a COVID-19 são variadas, indo desde à notícias com potencial de injúria a saúde mental por gerarem com seu conteúdo conflitos de informações, aumentarem as dúvidas da população, levando a ampliação do medo, estresse, ansiedade e angústia; à matérias que oferecem conteúdo cultural, relacionada a atividades físicas, alimentação saudável, prevenção contra a transmissão da COVID-19, que em linhas gerais auxiliam na promoção da saúde mental da população, o que possibilita prazer, bem estar e maior sensação de segurança. </w:t>
      </w:r>
    </w:p>
    <w:p w14:paraId="4493C674" w14:textId="77777777" w:rsidR="005F4816" w:rsidRPr="00404B30" w:rsidRDefault="005F4816" w:rsidP="00343A70">
      <w:pPr>
        <w:spacing w:before="240" w:after="0" w:line="240" w:lineRule="auto"/>
        <w:jc w:val="both"/>
      </w:pPr>
      <w:r w:rsidRPr="00404B30">
        <w:t>A depender de como se consome e assimila os conteúdos veiculados pelas mídias sociais virtuais, as notícias podem influenciar a saúde mental das pessoas em diferentes níveis. Portanto, selecionar o que se consome em termos de informação, buscar conteúdos relacionados a cultura e orientações de fontes confiáveis, selecionando o momento do dia ou semana para fazê-lo</w:t>
      </w:r>
      <w:r w:rsidR="00CA33E4" w:rsidRPr="00404B30">
        <w:t>,</w:t>
      </w:r>
      <w:r w:rsidRPr="00404B30">
        <w:t xml:space="preserve"> configuram-se como caminhos que auxiliam na manutenção da saúde mental d</w:t>
      </w:r>
      <w:r w:rsidR="00ED257C" w:rsidRPr="00404B30">
        <w:t>a população</w:t>
      </w:r>
      <w:r w:rsidRPr="00404B30">
        <w:t xml:space="preserve">.  </w:t>
      </w:r>
    </w:p>
    <w:p w14:paraId="743127E1" w14:textId="77777777" w:rsidR="009E7E13" w:rsidRPr="00404B30" w:rsidRDefault="00ED257C" w:rsidP="00343A70">
      <w:pPr>
        <w:spacing w:before="240" w:after="0" w:line="240" w:lineRule="auto"/>
        <w:jc w:val="both"/>
      </w:pPr>
      <w:r w:rsidRPr="00404B30">
        <w:t xml:space="preserve">Neste momento de pandemia, </w:t>
      </w:r>
      <w:r w:rsidR="006A04A9" w:rsidRPr="00404B30">
        <w:t>ressalta</w:t>
      </w:r>
      <w:r w:rsidR="00EB68CC" w:rsidRPr="00404B30">
        <w:t>-se</w:t>
      </w:r>
      <w:r w:rsidR="006A04A9" w:rsidRPr="00404B30">
        <w:t xml:space="preserve"> que vivenciar um </w:t>
      </w:r>
      <w:r w:rsidR="007D40B7" w:rsidRPr="00404B30">
        <w:t>turbilhão emocional</w:t>
      </w:r>
      <w:r w:rsidR="006A04A9" w:rsidRPr="00404B30">
        <w:t xml:space="preserve"> faz parte de um “novo normal”</w:t>
      </w:r>
      <w:r w:rsidR="00EB68CC" w:rsidRPr="00404B30">
        <w:t>, mas est</w:t>
      </w:r>
      <w:r w:rsidR="002141AD" w:rsidRPr="00404B30">
        <w:t>e</w:t>
      </w:r>
      <w:r w:rsidR="00EB68CC" w:rsidRPr="00404B30">
        <w:t xml:space="preserve"> </w:t>
      </w:r>
      <w:r w:rsidR="00C56088" w:rsidRPr="00404B30">
        <w:t xml:space="preserve">estado emocional </w:t>
      </w:r>
      <w:r w:rsidR="006A04A9" w:rsidRPr="00404B30">
        <w:t>deve ser observado atentamente para que emoções, sobretudo como o medo, raiva e angústia não</w:t>
      </w:r>
      <w:r w:rsidR="00C56088" w:rsidRPr="00404B30">
        <w:t xml:space="preserve"> cresçam de modo tal</w:t>
      </w:r>
      <w:r w:rsidR="00613EE7" w:rsidRPr="00404B30">
        <w:t>,</w:t>
      </w:r>
      <w:r w:rsidR="00C56088" w:rsidRPr="00404B30">
        <w:t xml:space="preserve"> que</w:t>
      </w:r>
      <w:r w:rsidR="006A04A9" w:rsidRPr="00404B30">
        <w:t xml:space="preserve"> </w:t>
      </w:r>
      <w:r w:rsidR="00910C44" w:rsidRPr="00404B30">
        <w:t xml:space="preserve">levem à </w:t>
      </w:r>
      <w:r w:rsidR="00613EE7" w:rsidRPr="00404B30">
        <w:t xml:space="preserve">formação de </w:t>
      </w:r>
      <w:r w:rsidR="00910C44" w:rsidRPr="00404B30">
        <w:t xml:space="preserve">transtornos psiquiátricos. </w:t>
      </w:r>
    </w:p>
    <w:p w14:paraId="1CD3D77B" w14:textId="77777777" w:rsidR="009E7E13" w:rsidRPr="00404B30" w:rsidRDefault="009E7E13" w:rsidP="00343A70">
      <w:pPr>
        <w:spacing w:before="240" w:after="0" w:line="240" w:lineRule="auto"/>
        <w:jc w:val="both"/>
        <w:rPr>
          <w:b/>
        </w:rPr>
      </w:pPr>
    </w:p>
    <w:p w14:paraId="05FE3D2A" w14:textId="77777777" w:rsidR="009E7E13" w:rsidRPr="00404B30" w:rsidRDefault="004A3320" w:rsidP="00343A70">
      <w:pPr>
        <w:spacing w:before="240" w:after="240" w:line="240" w:lineRule="auto"/>
        <w:jc w:val="both"/>
        <w:rPr>
          <w:b/>
        </w:rPr>
      </w:pPr>
      <w:r w:rsidRPr="00404B30">
        <w:rPr>
          <w:b/>
        </w:rPr>
        <w:t>REFERÊNCIAS</w:t>
      </w:r>
    </w:p>
    <w:p w14:paraId="057D1F92" w14:textId="77777777" w:rsidR="00F440A1" w:rsidRPr="00404B30" w:rsidRDefault="00F440A1" w:rsidP="00F440A1"/>
    <w:p w14:paraId="2C30D711" w14:textId="77777777" w:rsidR="00F440A1" w:rsidRPr="006A2883" w:rsidRDefault="00F440A1" w:rsidP="00F440A1">
      <w:pPr>
        <w:shd w:val="clear" w:color="auto" w:fill="FFFFFF"/>
        <w:spacing w:before="240" w:after="240" w:line="240" w:lineRule="auto"/>
        <w:ind w:left="360"/>
        <w:jc w:val="both"/>
      </w:pPr>
      <w:bookmarkStart w:id="53" w:name="_Hlk43796898"/>
      <w:r w:rsidRPr="006A2883">
        <w:t>Ahmad</w:t>
      </w:r>
      <w:bookmarkEnd w:id="53"/>
      <w:r w:rsidRPr="006A2883">
        <w:t xml:space="preserve">, A.R., Murad, H.R., Gardner, M.(2020). </w:t>
      </w:r>
      <w:r w:rsidRPr="00404B30">
        <w:rPr>
          <w:lang w:val="en-US"/>
        </w:rPr>
        <w:t xml:space="preserve">“The Impact of Social Media on Hyped Panic during the COVID-19 Pandemic: The Iraqi Kurdistan Case'”. </w:t>
      </w:r>
      <w:r w:rsidRPr="00404B30">
        <w:rPr>
          <w:i/>
          <w:iCs/>
          <w:lang w:val="en-US"/>
        </w:rPr>
        <w:t xml:space="preserve">Journal of Medical Internet Research </w:t>
      </w:r>
      <w:proofErr w:type="spellStart"/>
      <w:r w:rsidRPr="00404B30">
        <w:rPr>
          <w:i/>
          <w:iCs/>
          <w:lang w:val="en-US"/>
        </w:rPr>
        <w:t>ment</w:t>
      </w:r>
      <w:proofErr w:type="spellEnd"/>
      <w:r w:rsidRPr="00404B30">
        <w:rPr>
          <w:i/>
          <w:iCs/>
          <w:lang w:val="en-US"/>
        </w:rPr>
        <w:t xml:space="preserve"> health,</w:t>
      </w:r>
      <w:r w:rsidRPr="00404B30">
        <w:rPr>
          <w:lang w:val="en-US"/>
        </w:rPr>
        <w:t xml:space="preserve"> [unpublished, non-peer-reviewed preprint]. </w:t>
      </w:r>
      <w:hyperlink r:id="rId14">
        <w:r w:rsidRPr="00404B30">
          <w:rPr>
            <w:lang w:val="en-US"/>
          </w:rPr>
          <w:t xml:space="preserve"> </w:t>
        </w:r>
      </w:hyperlink>
      <w:hyperlink r:id="rId15">
        <w:r w:rsidRPr="006A2883">
          <w:rPr>
            <w:color w:val="1155CC"/>
            <w:u w:val="single"/>
          </w:rPr>
          <w:t>https://preprints.jmir.org/preprint/19556</w:t>
        </w:r>
      </w:hyperlink>
      <w:r w:rsidRPr="006A2883">
        <w:t>.</w:t>
      </w:r>
    </w:p>
    <w:p w14:paraId="68B77566" w14:textId="77777777" w:rsidR="00F440A1" w:rsidRPr="006A2883" w:rsidRDefault="00F440A1" w:rsidP="00F440A1">
      <w:pPr>
        <w:shd w:val="clear" w:color="auto" w:fill="FFFFFF"/>
        <w:spacing w:before="240" w:after="240" w:line="240" w:lineRule="auto"/>
        <w:ind w:left="360"/>
        <w:jc w:val="both"/>
      </w:pPr>
      <w:bookmarkStart w:id="54" w:name="_Hlk43796480"/>
      <w:r w:rsidRPr="00404B30">
        <w:t>Aprobato</w:t>
      </w:r>
      <w:bookmarkEnd w:id="54"/>
      <w:r w:rsidRPr="00404B30">
        <w:t xml:space="preserve">, V.C.(2018). Corpo digital e bem estar na rede Instagram: um estudo sobre as subjetividades e afetos na atualidade. </w:t>
      </w:r>
      <w:r w:rsidRPr="00404B30">
        <w:rPr>
          <w:rStyle w:val="Emphasis"/>
          <w:shd w:val="clear" w:color="auto" w:fill="FFFFFF"/>
        </w:rPr>
        <w:t>Academia</w:t>
      </w:r>
      <w:r w:rsidRPr="00404B30">
        <w:rPr>
          <w:shd w:val="clear" w:color="auto" w:fill="FFFFFF"/>
        </w:rPr>
        <w:t> Paulista de </w:t>
      </w:r>
      <w:r w:rsidRPr="00404B30">
        <w:rPr>
          <w:rStyle w:val="Emphasis"/>
          <w:shd w:val="clear" w:color="auto" w:fill="FFFFFF"/>
        </w:rPr>
        <w:t>Psicologia</w:t>
      </w:r>
      <w:r w:rsidRPr="00404B30">
        <w:t xml:space="preserve">. </w:t>
      </w:r>
      <w:r w:rsidRPr="006A2883">
        <w:t xml:space="preserve">38(95),57-164. </w:t>
      </w:r>
      <w:r w:rsidRPr="00404B30">
        <w:fldChar w:fldCharType="begin"/>
      </w:r>
      <w:r w:rsidRPr="00404B30">
        <w:instrText xml:space="preserve"> HYPERLINK "http://pepsic.bvsalud.org/scielo.php?script=sci_arttext&amp;pid=S1415-711X2018000200003&amp;lng=pt&amp;nrm=iso" \h </w:instrText>
      </w:r>
      <w:r w:rsidRPr="00404B30">
        <w:fldChar w:fldCharType="separate"/>
      </w:r>
      <w:r w:rsidRPr="006A2883">
        <w:rPr>
          <w:color w:val="1155CC"/>
          <w:u w:val="single"/>
        </w:rPr>
        <w:t>http://pepsic.bvsalud.org/scielo.php?script=sci_arttext&amp;pid=S1415-711X2018000200003&amp;lng=pt&amp;nrm=iso</w:t>
      </w:r>
      <w:r w:rsidRPr="00404B30">
        <w:rPr>
          <w:color w:val="1155CC"/>
          <w:u w:val="single"/>
          <w:lang w:val="en-US"/>
        </w:rPr>
        <w:fldChar w:fldCharType="end"/>
      </w:r>
      <w:r w:rsidRPr="006A2883">
        <w:t>.</w:t>
      </w:r>
    </w:p>
    <w:p w14:paraId="611FBC2B" w14:textId="77777777" w:rsidR="00F440A1" w:rsidRPr="006A2883" w:rsidRDefault="00F440A1" w:rsidP="00F440A1">
      <w:pPr>
        <w:spacing w:before="240" w:after="240" w:line="240" w:lineRule="auto"/>
        <w:ind w:left="360"/>
        <w:jc w:val="both"/>
        <w:rPr>
          <w:color w:val="1155CC"/>
        </w:rPr>
      </w:pPr>
      <w:r w:rsidRPr="00404B30">
        <w:t xml:space="preserve">Aquino, E., Silveira, I.H., Pescarini, J., Aquino, R., Souza-Filho, J.A. (2020).Medidas de distanciamento social no controle da pandemia de COVID-19: Potenciais impactos e desafios no Brasil. </w:t>
      </w:r>
      <w:r w:rsidRPr="00404B30">
        <w:rPr>
          <w:i/>
          <w:iCs/>
        </w:rPr>
        <w:t>Ciência e Saúde Coletiva,</w:t>
      </w:r>
      <w:r w:rsidRPr="006A2883">
        <w:t xml:space="preserve"> [preprint]</w:t>
      </w:r>
      <w:r w:rsidRPr="00404B30">
        <w:t xml:space="preserve">1-45. </w:t>
      </w:r>
      <w:r w:rsidRPr="00404B30">
        <w:fldChar w:fldCharType="begin"/>
      </w:r>
      <w:r w:rsidRPr="00404B30">
        <w:instrText xml:space="preserve"> HYPERLINK "https://preprints.scielo.org/index.php/scielo/preprint/view/116/138" \h </w:instrText>
      </w:r>
      <w:r w:rsidRPr="00404B30">
        <w:fldChar w:fldCharType="separate"/>
      </w:r>
      <w:r w:rsidRPr="006A2883">
        <w:rPr>
          <w:color w:val="1155CC"/>
          <w:u w:val="single"/>
        </w:rPr>
        <w:t>https://preprints.scielo.org/index.php/scielo/preprint/view/116/138</w:t>
      </w:r>
      <w:r w:rsidRPr="00404B30">
        <w:rPr>
          <w:color w:val="1155CC"/>
          <w:u w:val="single"/>
          <w:lang w:val="en-US"/>
        </w:rPr>
        <w:fldChar w:fldCharType="end"/>
      </w:r>
      <w:r w:rsidRPr="006A2883">
        <w:rPr>
          <w:color w:val="1155CC"/>
          <w:u w:val="single"/>
        </w:rPr>
        <w:t xml:space="preserve"> </w:t>
      </w:r>
    </w:p>
    <w:p w14:paraId="1982AFF7" w14:textId="77777777" w:rsidR="00F440A1" w:rsidRPr="00404B30" w:rsidRDefault="00F440A1" w:rsidP="00F440A1">
      <w:pPr>
        <w:shd w:val="clear" w:color="auto" w:fill="FFFFFF"/>
        <w:spacing w:before="240" w:after="240" w:line="240" w:lineRule="auto"/>
        <w:ind w:left="360"/>
        <w:jc w:val="both"/>
      </w:pPr>
      <w:r w:rsidRPr="006A2883">
        <w:rPr>
          <w:lang w:val="en-US"/>
        </w:rPr>
        <w:lastRenderedPageBreak/>
        <w:t xml:space="preserve">Araujo, E.T.H., Almeida, C.A.P.L., </w:t>
      </w:r>
      <w:proofErr w:type="spellStart"/>
      <w:r w:rsidRPr="006A2883">
        <w:rPr>
          <w:lang w:val="en-US"/>
        </w:rPr>
        <w:t>Vaz</w:t>
      </w:r>
      <w:proofErr w:type="spellEnd"/>
      <w:r w:rsidRPr="006A2883">
        <w:rPr>
          <w:lang w:val="en-US"/>
        </w:rPr>
        <w:t xml:space="preserve">, J.R., </w:t>
      </w:r>
      <w:proofErr w:type="spellStart"/>
      <w:r w:rsidRPr="006A2883">
        <w:rPr>
          <w:lang w:val="en-US"/>
        </w:rPr>
        <w:t>Magalhães</w:t>
      </w:r>
      <w:proofErr w:type="spellEnd"/>
      <w:r w:rsidRPr="006A2883">
        <w:rPr>
          <w:lang w:val="en-US"/>
        </w:rPr>
        <w:t>, E.J.L., Alcantara, C.H.L., Lago, E.C. (2019</w:t>
      </w:r>
      <w:proofErr w:type="gramStart"/>
      <w:r w:rsidRPr="006A2883">
        <w:rPr>
          <w:lang w:val="en-US"/>
        </w:rPr>
        <w:t>).</w:t>
      </w:r>
      <w:r w:rsidRPr="00404B30">
        <w:rPr>
          <w:lang w:val="en-US"/>
        </w:rPr>
        <w:t>Use</w:t>
      </w:r>
      <w:proofErr w:type="gramEnd"/>
      <w:r w:rsidRPr="00404B30">
        <w:rPr>
          <w:lang w:val="en-US"/>
        </w:rPr>
        <w:t xml:space="preserve"> of Social Networks for Data Collection in Scientific Productions in the Health Area: Integrative Literature Review. </w:t>
      </w:r>
      <w:r w:rsidRPr="00404B30">
        <w:rPr>
          <w:i/>
          <w:iCs/>
        </w:rPr>
        <w:t>Aquichan,</w:t>
      </w:r>
      <w:r w:rsidRPr="00404B30">
        <w:t xml:space="preserve"> 19(2): e1924. DOI: 10.5294/aqui.2019.19.2.4</w:t>
      </w:r>
    </w:p>
    <w:p w14:paraId="45A55140" w14:textId="77777777" w:rsidR="00F440A1" w:rsidRPr="00612730" w:rsidRDefault="00F440A1" w:rsidP="00F440A1">
      <w:pPr>
        <w:shd w:val="clear" w:color="auto" w:fill="FFFFFF"/>
        <w:spacing w:before="240" w:after="240" w:line="240" w:lineRule="auto"/>
        <w:ind w:left="360"/>
        <w:jc w:val="both"/>
        <w:rPr>
          <w:color w:val="1155CC"/>
          <w:u w:val="single"/>
        </w:rPr>
      </w:pPr>
      <w:r w:rsidRPr="00404B30">
        <w:rPr>
          <w:color w:val="353535"/>
        </w:rPr>
        <w:t xml:space="preserve">Barcelos, P.E.L., Lima, T.V., Aguiar, A.C. (2020). </w:t>
      </w:r>
      <w:r w:rsidRPr="00404B30">
        <w:t xml:space="preserve">Blogs e redes sociais na atenção à saúde da família: o que a comunicação online traz de novo? </w:t>
      </w:r>
      <w:r w:rsidRPr="00612730">
        <w:rPr>
          <w:i/>
          <w:iCs/>
        </w:rPr>
        <w:t>Revista Eletrônica de Comunicação, Informação &amp; Inovação em Saúde,</w:t>
      </w:r>
      <w:r w:rsidRPr="00612730">
        <w:t>14(1):126-49.</w:t>
      </w:r>
      <w:hyperlink r:id="rId16">
        <w:r w:rsidRPr="00612730">
          <w:rPr>
            <w:color w:val="1155CC"/>
            <w:u w:val="single"/>
          </w:rPr>
          <w:t xml:space="preserve"> https://www.reciis.icict.fiocruz.br/index.php/reciis/article/view/1747/2343</w:t>
        </w:r>
      </w:hyperlink>
      <w:r w:rsidRPr="00612730">
        <w:rPr>
          <w:color w:val="1155CC"/>
          <w:u w:val="single"/>
        </w:rPr>
        <w:t>.</w:t>
      </w:r>
    </w:p>
    <w:p w14:paraId="722AD8C4" w14:textId="77777777" w:rsidR="00F440A1" w:rsidRPr="006A2883" w:rsidRDefault="00F440A1" w:rsidP="00F440A1">
      <w:pPr>
        <w:spacing w:before="240" w:after="240" w:line="240" w:lineRule="auto"/>
        <w:ind w:left="360"/>
        <w:jc w:val="both"/>
        <w:rPr>
          <w:color w:val="353535"/>
        </w:rPr>
      </w:pPr>
      <w:r w:rsidRPr="00404B30">
        <w:rPr>
          <w:color w:val="333333"/>
          <w:lang w:val="en-US"/>
        </w:rPr>
        <w:t xml:space="preserve">Centers for Disease Control and prevention (2020). </w:t>
      </w:r>
      <w:r w:rsidRPr="00404B30">
        <w:rPr>
          <w:i/>
          <w:iCs/>
          <w:color w:val="333333"/>
          <w:lang w:val="en-US"/>
        </w:rPr>
        <w:t>Coronavirus disease 2019: what you can do.</w:t>
      </w:r>
      <w:r w:rsidRPr="00404B30">
        <w:rPr>
          <w:color w:val="333333"/>
          <w:lang w:val="en-US"/>
        </w:rPr>
        <w:t xml:space="preserve"> </w:t>
      </w:r>
      <w:hyperlink r:id="rId17">
        <w:r w:rsidRPr="006A2883">
          <w:rPr>
            <w:color w:val="1155CC"/>
            <w:u w:val="single"/>
          </w:rPr>
          <w:t>https://www.cdc.gov/coronavirus/2019-ncov/need-extra-precautions/what-you-can-do.html?CDC_AA_refVal=https%3A%2F%2Fwww.cdc.gov%2Fcoronavirus%2F2019-ncov%2Fneed-extra-precautions%2Fget-ready.html</w:t>
        </w:r>
      </w:hyperlink>
    </w:p>
    <w:p w14:paraId="70CAD335" w14:textId="77777777" w:rsidR="00F440A1" w:rsidRPr="00404B30" w:rsidRDefault="00F440A1" w:rsidP="00F440A1">
      <w:pPr>
        <w:shd w:val="clear" w:color="auto" w:fill="FFFFFF"/>
        <w:tabs>
          <w:tab w:val="left" w:pos="709"/>
        </w:tabs>
        <w:spacing w:before="240" w:after="240" w:line="240" w:lineRule="auto"/>
        <w:ind w:left="360"/>
        <w:jc w:val="both"/>
        <w:rPr>
          <w:color w:val="1155CC"/>
          <w:u w:val="single"/>
        </w:rPr>
      </w:pPr>
      <w:r w:rsidRPr="00404B30">
        <w:t xml:space="preserve">Costa, F.B. (2020). A saúde mental em meio à pandemia COVID-19. Nota informativa. </w:t>
      </w:r>
      <w:r w:rsidRPr="00404B30">
        <w:rPr>
          <w:i/>
          <w:iCs/>
        </w:rPr>
        <w:t>Secretaria de Saúde do Distrito Federal</w:t>
      </w:r>
      <w:r w:rsidRPr="00404B30">
        <w:t xml:space="preserve">. </w:t>
      </w:r>
      <w:hyperlink r:id="rId18" w:history="1">
        <w:r w:rsidRPr="00404B30">
          <w:rPr>
            <w:rStyle w:val="Hyperlink"/>
          </w:rPr>
          <w:t xml:space="preserve"> http://www.saude.df.gov.br/wp-conteudo/uploads/2018/03/Nota-Informativa-A-Sa%C3%BAde-Mental-e-a-Pandemia-de-COVID19-poss%C3%ADveis-impactos-e-dicas-de-gerenciamento-para-a-popula%C3%A7%C3%A3o-geral.pdf</w:t>
        </w:r>
      </w:hyperlink>
    </w:p>
    <w:p w14:paraId="301589C6" w14:textId="77777777" w:rsidR="00F440A1" w:rsidRPr="00404B30" w:rsidRDefault="00F440A1" w:rsidP="00F440A1">
      <w:pPr>
        <w:shd w:val="clear" w:color="auto" w:fill="FFFFFF"/>
        <w:spacing w:before="240" w:after="240" w:line="240" w:lineRule="auto"/>
        <w:ind w:left="360"/>
        <w:jc w:val="both"/>
      </w:pPr>
      <w:r w:rsidRPr="00404B30">
        <w:t>Ferrari, P. (2014).</w:t>
      </w:r>
      <w:r w:rsidRPr="00404B30">
        <w:rPr>
          <w:i/>
          <w:iCs/>
        </w:rPr>
        <w:t xml:space="preserve">A força da mídia social: Interface e linguagem jornalística no ambiente digital. </w:t>
      </w:r>
      <w:r w:rsidRPr="00404B30">
        <w:t>Estação das Letras e Cores Editora.</w:t>
      </w:r>
    </w:p>
    <w:p w14:paraId="45532B99" w14:textId="77777777" w:rsidR="00F440A1" w:rsidRPr="00404B30" w:rsidRDefault="00F440A1" w:rsidP="00F440A1">
      <w:pPr>
        <w:shd w:val="clear" w:color="auto" w:fill="FFFFFF"/>
        <w:spacing w:before="240" w:after="240" w:line="240" w:lineRule="auto"/>
        <w:ind w:left="360"/>
        <w:jc w:val="both"/>
        <w:rPr>
          <w:color w:val="403D39"/>
        </w:rPr>
      </w:pPr>
      <w:r w:rsidRPr="00404B30">
        <w:t xml:space="preserve">Formagini, T.D.B., Ervilha, R.R., Machado, N.M., Andrade, B.A.B.B., Gomide, H.P., Ronzani, T.M. (2017).Revisão dos aplicativos de smartphones para cessação do tabagismo disponíveis em língua portuguesa. </w:t>
      </w:r>
      <w:r w:rsidRPr="00404B30">
        <w:rPr>
          <w:i/>
          <w:iCs/>
        </w:rPr>
        <w:t>Cadernos de Saúde Pública</w:t>
      </w:r>
      <w:r w:rsidRPr="00404B30">
        <w:t xml:space="preserve">, 33(2): e00178215. </w:t>
      </w:r>
      <w:r w:rsidRPr="00404B30">
        <w:fldChar w:fldCharType="begin"/>
      </w:r>
      <w:r w:rsidRPr="00404B30">
        <w:instrText xml:space="preserve"> HYPERLINK "https://doi.org/10.1590/0102-311X00178215" \h </w:instrText>
      </w:r>
      <w:r w:rsidRPr="00404B30">
        <w:fldChar w:fldCharType="separate"/>
      </w:r>
      <w:r w:rsidRPr="00404B30">
        <w:rPr>
          <w:color w:val="1155CC"/>
          <w:u w:val="single"/>
        </w:rPr>
        <w:t>https://doi.org/10.1590/0102-311X00178215</w:t>
      </w:r>
      <w:r w:rsidRPr="00404B30">
        <w:rPr>
          <w:color w:val="1155CC"/>
          <w:u w:val="single"/>
        </w:rPr>
        <w:fldChar w:fldCharType="end"/>
      </w:r>
      <w:r w:rsidRPr="00404B30">
        <w:rPr>
          <w:color w:val="403D39"/>
        </w:rPr>
        <w:t>.</w:t>
      </w:r>
    </w:p>
    <w:p w14:paraId="22BC6F0A" w14:textId="77777777" w:rsidR="00F440A1" w:rsidRPr="006A2883" w:rsidRDefault="00F440A1" w:rsidP="00F440A1">
      <w:pPr>
        <w:shd w:val="clear" w:color="auto" w:fill="FFFFFF"/>
        <w:spacing w:before="240" w:after="240" w:line="240" w:lineRule="auto"/>
        <w:ind w:left="360"/>
        <w:jc w:val="both"/>
        <w:rPr>
          <w:color w:val="1155CC"/>
          <w:u w:val="single"/>
        </w:rPr>
      </w:pPr>
      <w:r w:rsidRPr="00404B30">
        <w:t xml:space="preserve">Fundação Oswaldo Cruz. (2020). </w:t>
      </w:r>
      <w:r w:rsidRPr="00404B30">
        <w:rPr>
          <w:i/>
          <w:iCs/>
        </w:rPr>
        <w:t>Saúde mental e a atenção psicossocial na pandemia COVID-19: Recomendações gerais</w:t>
      </w:r>
      <w:r w:rsidRPr="00404B30">
        <w:t xml:space="preserve">. </w:t>
      </w:r>
      <w:hyperlink r:id="rId19">
        <w:r w:rsidRPr="006A2883">
          <w:rPr>
            <w:color w:val="1155CC"/>
            <w:u w:val="single"/>
          </w:rPr>
          <w:t xml:space="preserve"> https://www.fiocruzbrasilia.fiocruz.br/wp-content/uploads/2020/04/Sa%C3%BAde-Mental-e-Aten%C3%A7%C3%A3o-Psicossocial-na-Pandemia-Covid-19-recomenda%C3%A7%C3%B5es-gerais.pdf</w:t>
        </w:r>
      </w:hyperlink>
    </w:p>
    <w:p w14:paraId="31FCA009" w14:textId="77777777" w:rsidR="00F440A1" w:rsidRPr="006A2883" w:rsidRDefault="00F440A1" w:rsidP="00F440A1">
      <w:pPr>
        <w:shd w:val="clear" w:color="auto" w:fill="FFFFFF"/>
        <w:spacing w:before="240" w:after="240" w:line="240" w:lineRule="auto"/>
        <w:ind w:left="360"/>
        <w:jc w:val="both"/>
        <w:rPr>
          <w:u w:val="single"/>
        </w:rPr>
      </w:pPr>
      <w:r w:rsidRPr="00404B30">
        <w:rPr>
          <w:lang w:val="en-US"/>
        </w:rPr>
        <w:t>Gao, J., Zheng, P., Jia, Y., Chen, H.</w:t>
      </w:r>
      <w:proofErr w:type="gramStart"/>
      <w:r w:rsidRPr="00404B30">
        <w:rPr>
          <w:lang w:val="en-US"/>
        </w:rPr>
        <w:t>,  Mao</w:t>
      </w:r>
      <w:proofErr w:type="gramEnd"/>
      <w:r w:rsidRPr="00404B30">
        <w:rPr>
          <w:lang w:val="en-US"/>
        </w:rPr>
        <w:t xml:space="preserve">, Y., Chen, S., Wang, Y., Fu, H., Dai, J.(2020). Mental health problems and social media exposure during COVID-19 outbreak. </w:t>
      </w:r>
      <w:r w:rsidRPr="006A2883">
        <w:rPr>
          <w:i/>
          <w:iCs/>
        </w:rPr>
        <w:t>Plos one</w:t>
      </w:r>
      <w:r w:rsidRPr="006A2883">
        <w:t xml:space="preserve">, 15(4):e0231924. </w:t>
      </w:r>
      <w:r w:rsidRPr="00404B30">
        <w:fldChar w:fldCharType="begin"/>
      </w:r>
      <w:r w:rsidRPr="00404B30">
        <w:instrText xml:space="preserve"> HYPERLINK "https://doi.org/10.1371/journal.pone.0231924" \h </w:instrText>
      </w:r>
      <w:r w:rsidRPr="00404B30">
        <w:fldChar w:fldCharType="separate"/>
      </w:r>
      <w:r w:rsidRPr="006A2883">
        <w:rPr>
          <w:color w:val="1155CC"/>
          <w:u w:val="single"/>
        </w:rPr>
        <w:t>https://doi.org/10.1371/journal.pone.0231924</w:t>
      </w:r>
      <w:r w:rsidRPr="00404B30">
        <w:rPr>
          <w:color w:val="1155CC"/>
          <w:u w:val="single"/>
          <w:lang w:val="en-US"/>
        </w:rPr>
        <w:fldChar w:fldCharType="end"/>
      </w:r>
      <w:r w:rsidRPr="006A2883">
        <w:rPr>
          <w:u w:val="single"/>
        </w:rPr>
        <w:t xml:space="preserve"> </w:t>
      </w:r>
    </w:p>
    <w:p w14:paraId="43944519" w14:textId="77777777" w:rsidR="00F440A1" w:rsidRPr="006A2883" w:rsidRDefault="00F440A1" w:rsidP="00F440A1">
      <w:pPr>
        <w:shd w:val="clear" w:color="auto" w:fill="FFFFFF"/>
        <w:spacing w:before="240" w:after="240" w:line="240" w:lineRule="auto"/>
        <w:ind w:left="360"/>
        <w:jc w:val="both"/>
        <w:rPr>
          <w:color w:val="1155CC"/>
          <w:u w:val="single"/>
        </w:rPr>
      </w:pPr>
      <w:r w:rsidRPr="00404B30">
        <w:rPr>
          <w:color w:val="333333"/>
          <w:shd w:val="clear" w:color="auto" w:fill="FFFFFF"/>
        </w:rPr>
        <w:t>Gallegos, M., Zalaquett, C. ., Luna Sánchez, S. E. ., Mazo-Zea, R., Ortiz-Torres, B., Penagos-Corzo, J. C., Portillo, N., Torres Fernández, I., Ursúa, A., Morgan Consoli, M., Polanco, F. A., Florez, A. M., &amp; Lopes Miranda, R. (2020). Lidando com a pandemia de coronavírus (Covid-19) nas Américas: recomendações e linhas de ação em saúde mental. </w:t>
      </w:r>
      <w:r w:rsidRPr="00404B30">
        <w:rPr>
          <w:i/>
          <w:iCs/>
          <w:color w:val="333333"/>
          <w:shd w:val="clear" w:color="auto" w:fill="FFFFFF"/>
        </w:rPr>
        <w:t>Revista Interamericana De Psicología/Interamerican Journal of Psychology</w:t>
      </w:r>
      <w:r w:rsidRPr="00404B30">
        <w:rPr>
          <w:color w:val="333333"/>
          <w:shd w:val="clear" w:color="auto" w:fill="FFFFFF"/>
        </w:rPr>
        <w:t>, </w:t>
      </w:r>
      <w:r w:rsidRPr="00404B30">
        <w:rPr>
          <w:i/>
          <w:iCs/>
          <w:color w:val="333333"/>
          <w:shd w:val="clear" w:color="auto" w:fill="FFFFFF"/>
        </w:rPr>
        <w:t>54</w:t>
      </w:r>
      <w:r w:rsidRPr="00404B30">
        <w:rPr>
          <w:color w:val="333333"/>
          <w:shd w:val="clear" w:color="auto" w:fill="FFFFFF"/>
        </w:rPr>
        <w:t>(1), e1304. https://doi.org/10.30849/ripijp.v54i1.1304</w:t>
      </w:r>
    </w:p>
    <w:p w14:paraId="2A2BA308" w14:textId="77777777" w:rsidR="00F440A1" w:rsidRPr="00404B30" w:rsidRDefault="00F440A1" w:rsidP="00F440A1">
      <w:pPr>
        <w:tabs>
          <w:tab w:val="left" w:pos="284"/>
        </w:tabs>
        <w:spacing w:after="0" w:line="240" w:lineRule="auto"/>
        <w:ind w:left="360" w:right="-1"/>
      </w:pPr>
    </w:p>
    <w:p w14:paraId="671A204D" w14:textId="77777777" w:rsidR="00F440A1" w:rsidRPr="006A2883" w:rsidRDefault="00F440A1" w:rsidP="00F440A1">
      <w:pPr>
        <w:tabs>
          <w:tab w:val="left" w:pos="284"/>
        </w:tabs>
        <w:spacing w:after="0" w:line="240" w:lineRule="auto"/>
        <w:ind w:left="360" w:right="-1"/>
      </w:pPr>
      <w:r w:rsidRPr="00404B30">
        <w:t xml:space="preserve">Goleman, D. (2007). </w:t>
      </w:r>
      <w:r w:rsidRPr="00404B30">
        <w:rPr>
          <w:i/>
          <w:iCs/>
        </w:rPr>
        <w:t>Inteligência Emocional. Rio de Janeiro</w:t>
      </w:r>
      <w:r w:rsidRPr="006A2883">
        <w:t>.Objetiva.</w:t>
      </w:r>
    </w:p>
    <w:p w14:paraId="7056253A" w14:textId="77777777" w:rsidR="00F440A1" w:rsidRPr="00404B30" w:rsidRDefault="00F440A1" w:rsidP="00F440A1">
      <w:pPr>
        <w:shd w:val="clear" w:color="auto" w:fill="FFFFFF"/>
        <w:spacing w:before="240" w:after="240" w:line="240" w:lineRule="auto"/>
        <w:ind w:left="360"/>
        <w:jc w:val="both"/>
        <w:rPr>
          <w:color w:val="1155CC"/>
          <w:u w:val="single"/>
        </w:rPr>
      </w:pPr>
      <w:r w:rsidRPr="00404B30">
        <w:t xml:space="preserve">Guia da semana.(2020). </w:t>
      </w:r>
      <w:r w:rsidRPr="00404B30">
        <w:rPr>
          <w:i/>
          <w:iCs/>
        </w:rPr>
        <w:t xml:space="preserve">8 plataformas online para fazer exercícios físicos em casa e de graça. </w:t>
      </w:r>
      <w:r w:rsidRPr="00404B30">
        <w:fldChar w:fldCharType="begin"/>
      </w:r>
      <w:r w:rsidRPr="00404B30">
        <w:instrText xml:space="preserve"> HYPERLINK "https://www.guiadasemana.com.br/estilo-de-vida/noticia/plataformas-gratuitas-de-exercicios-fisicos" \h </w:instrText>
      </w:r>
      <w:r w:rsidRPr="00404B30">
        <w:fldChar w:fldCharType="separate"/>
      </w:r>
      <w:r w:rsidRPr="00404B30">
        <w:t xml:space="preserve"> </w:t>
      </w:r>
      <w:r w:rsidRPr="00404B30">
        <w:fldChar w:fldCharType="end"/>
      </w:r>
      <w:r w:rsidRPr="00404B30">
        <w:fldChar w:fldCharType="begin"/>
      </w:r>
      <w:r w:rsidRPr="00404B30">
        <w:instrText xml:space="preserve"> HYPERLINK "https://www.guiadasemana.com.br/estilo-de-vida/noticia/plataformas-gratuitas-de-exercicios-fisicos" \h </w:instrText>
      </w:r>
      <w:r w:rsidRPr="00404B30">
        <w:fldChar w:fldCharType="separate"/>
      </w:r>
      <w:r w:rsidRPr="00404B30">
        <w:rPr>
          <w:color w:val="1155CC"/>
          <w:u w:val="single"/>
        </w:rPr>
        <w:t>https://www.guiadasemana.com.br/estilo-de-vida/noticia/plataformas-gratuitas-de-exercicios-fisicos</w:t>
      </w:r>
      <w:r w:rsidRPr="00404B30">
        <w:rPr>
          <w:color w:val="1155CC"/>
          <w:u w:val="single"/>
        </w:rPr>
        <w:fldChar w:fldCharType="end"/>
      </w:r>
    </w:p>
    <w:p w14:paraId="33DF1A8E" w14:textId="77777777" w:rsidR="00F440A1" w:rsidRPr="00404B30" w:rsidRDefault="00F440A1" w:rsidP="00F440A1">
      <w:pPr>
        <w:shd w:val="clear" w:color="auto" w:fill="FFFFFF"/>
        <w:spacing w:before="240" w:after="240" w:line="240" w:lineRule="auto"/>
        <w:ind w:left="360"/>
        <w:jc w:val="both"/>
      </w:pPr>
      <w:bookmarkStart w:id="55" w:name="_Hlk43797041"/>
      <w:r w:rsidRPr="00404B30">
        <w:lastRenderedPageBreak/>
        <w:t>Harari</w:t>
      </w:r>
      <w:bookmarkEnd w:id="55"/>
      <w:r w:rsidRPr="00404B30">
        <w:t>, Y.N. (2020).</w:t>
      </w:r>
      <w:r w:rsidRPr="00404B30">
        <w:rPr>
          <w:i/>
          <w:iCs/>
        </w:rPr>
        <w:t>Na batalha contra o coronavírus, faltam líderes à humanidade.</w:t>
      </w:r>
      <w:r w:rsidRPr="00404B30">
        <w:t xml:space="preserve">Companhia das Letras. </w:t>
      </w:r>
    </w:p>
    <w:p w14:paraId="110A966D" w14:textId="77777777" w:rsidR="00F440A1" w:rsidRPr="00404B30" w:rsidRDefault="00F440A1" w:rsidP="00F440A1">
      <w:pPr>
        <w:shd w:val="clear" w:color="auto" w:fill="FFFFFF"/>
        <w:spacing w:before="240" w:after="240" w:line="240" w:lineRule="auto"/>
        <w:ind w:left="360"/>
        <w:jc w:val="both"/>
        <w:rPr>
          <w:color w:val="1155CC"/>
          <w:u w:val="single"/>
          <w:lang w:val="en-US"/>
        </w:rPr>
      </w:pPr>
      <w:bookmarkStart w:id="56" w:name="_Hlk43797407"/>
      <w:r w:rsidRPr="00404B30">
        <w:t xml:space="preserve">Instituto de Psicologia Aplicada- </w:t>
      </w:r>
      <w:bookmarkEnd w:id="56"/>
      <w:r w:rsidRPr="00404B30">
        <w:t xml:space="preserve">BR.(2020). </w:t>
      </w:r>
      <w:r w:rsidRPr="00404B30">
        <w:rPr>
          <w:i/>
          <w:iCs/>
        </w:rPr>
        <w:t>Como adaptar sua rotina considerando a pandemia do novo coronavírus?</w:t>
      </w:r>
      <w:r w:rsidRPr="00404B30">
        <w:t xml:space="preserve"> </w:t>
      </w:r>
      <w:r w:rsidRPr="00404B30">
        <w:fldChar w:fldCharType="begin"/>
      </w:r>
      <w:r w:rsidRPr="00404B30">
        <w:instrText xml:space="preserve"> HYPERLINK "https://inpaonline.com.br/blog/rotina/" \h </w:instrText>
      </w:r>
      <w:r w:rsidRPr="00404B30">
        <w:fldChar w:fldCharType="separate"/>
      </w:r>
      <w:r w:rsidRPr="00404B30">
        <w:rPr>
          <w:color w:val="1155CC"/>
          <w:u w:val="single"/>
          <w:lang w:val="en-US"/>
        </w:rPr>
        <w:t>https://inpaonline.com.br/blog/rotina/</w:t>
      </w:r>
      <w:r w:rsidRPr="00404B30">
        <w:rPr>
          <w:color w:val="1155CC"/>
          <w:u w:val="single"/>
          <w:lang w:val="en-US"/>
        </w:rPr>
        <w:fldChar w:fldCharType="end"/>
      </w:r>
    </w:p>
    <w:p w14:paraId="5E398918" w14:textId="77777777" w:rsidR="00F440A1" w:rsidRPr="00404B30" w:rsidRDefault="00F440A1" w:rsidP="00F440A1">
      <w:pPr>
        <w:shd w:val="clear" w:color="auto" w:fill="FFFFFF"/>
        <w:spacing w:before="240" w:after="240" w:line="240" w:lineRule="auto"/>
        <w:ind w:left="360"/>
        <w:jc w:val="both"/>
        <w:rPr>
          <w:color w:val="1155CC"/>
          <w:u w:val="single"/>
          <w:lang w:val="en-US"/>
        </w:rPr>
      </w:pPr>
      <w:bookmarkStart w:id="57" w:name="_Hlk43797012"/>
      <w:r w:rsidRPr="00404B30">
        <w:rPr>
          <w:lang w:val="en-US"/>
        </w:rPr>
        <w:t>Mahmood</w:t>
      </w:r>
      <w:bookmarkEnd w:id="57"/>
      <w:r w:rsidRPr="00404B30">
        <w:rPr>
          <w:lang w:val="en-US"/>
        </w:rPr>
        <w:t xml:space="preserve">, S., Hasan, K., Colder, </w:t>
      </w:r>
      <w:proofErr w:type="spellStart"/>
      <w:r w:rsidRPr="00404B30">
        <w:rPr>
          <w:lang w:val="en-US"/>
        </w:rPr>
        <w:t>Carras</w:t>
      </w:r>
      <w:proofErr w:type="spellEnd"/>
      <w:r w:rsidRPr="00404B30">
        <w:rPr>
          <w:lang w:val="en-US"/>
        </w:rPr>
        <w:t xml:space="preserve">. M., </w:t>
      </w:r>
      <w:proofErr w:type="spellStart"/>
      <w:r w:rsidRPr="00404B30">
        <w:rPr>
          <w:lang w:val="en-US"/>
        </w:rPr>
        <w:t>Labrique</w:t>
      </w:r>
      <w:proofErr w:type="spellEnd"/>
      <w:r w:rsidRPr="00404B30">
        <w:rPr>
          <w:lang w:val="en-US"/>
        </w:rPr>
        <w:t xml:space="preserve">, A. (2020). Global Preparedness Against COVID-19: We Must Leverage the Power of Digital Health. </w:t>
      </w:r>
      <w:r w:rsidRPr="00404B30">
        <w:rPr>
          <w:i/>
          <w:iCs/>
          <w:lang w:val="en-US"/>
        </w:rPr>
        <w:t xml:space="preserve">JMIR Public Health </w:t>
      </w:r>
      <w:proofErr w:type="spellStart"/>
      <w:r w:rsidRPr="00404B30">
        <w:rPr>
          <w:i/>
          <w:iCs/>
          <w:lang w:val="en-US"/>
        </w:rPr>
        <w:t>Surveill</w:t>
      </w:r>
      <w:proofErr w:type="spellEnd"/>
      <w:r w:rsidRPr="00404B30">
        <w:rPr>
          <w:i/>
          <w:iCs/>
          <w:lang w:val="en-US"/>
        </w:rPr>
        <w:t xml:space="preserve">, </w:t>
      </w:r>
      <w:r w:rsidRPr="00404B30">
        <w:rPr>
          <w:lang w:val="en-US"/>
        </w:rPr>
        <w:t>6(2):e18980.</w:t>
      </w:r>
      <w:hyperlink r:id="rId20">
        <w:r w:rsidRPr="00404B30">
          <w:rPr>
            <w:lang w:val="en-US"/>
          </w:rPr>
          <w:t xml:space="preserve"> </w:t>
        </w:r>
      </w:hyperlink>
      <w:hyperlink r:id="rId21">
        <w:r w:rsidRPr="00404B30">
          <w:rPr>
            <w:color w:val="1155CC"/>
            <w:u w:val="single"/>
            <w:lang w:val="en-US"/>
          </w:rPr>
          <w:t>https://www.ncbi.nlm.nih.gov/pmc/articles/PMC7164944/</w:t>
        </w:r>
      </w:hyperlink>
    </w:p>
    <w:p w14:paraId="604D5215" w14:textId="77777777" w:rsidR="00F440A1" w:rsidRPr="006A2883" w:rsidRDefault="00F440A1" w:rsidP="00F440A1">
      <w:pPr>
        <w:spacing w:before="240" w:after="240" w:line="240" w:lineRule="auto"/>
        <w:ind w:left="360"/>
        <w:jc w:val="both"/>
        <w:rPr>
          <w:color w:val="1155CC"/>
          <w:u w:val="single"/>
        </w:rPr>
      </w:pPr>
      <w:r w:rsidRPr="00404B30">
        <w:rPr>
          <w:color w:val="353535"/>
        </w:rPr>
        <w:t xml:space="preserve">Marques, E.S., Moraes, C.L., Hasselmann, M.H., Deslandes, S.F., Reichenheim, M.E.(2020). </w:t>
      </w:r>
      <w:r w:rsidRPr="00404B30">
        <w:rPr>
          <w:color w:val="353535"/>
          <w:lang w:val="en-US"/>
        </w:rPr>
        <w:t xml:space="preserve">Violence against women, children, and adolescents during the COVID-19 pandemic: overview, contributing factors, and mitigating measures. </w:t>
      </w:r>
      <w:r w:rsidRPr="006A2883">
        <w:rPr>
          <w:i/>
          <w:iCs/>
          <w:color w:val="353535"/>
        </w:rPr>
        <w:t xml:space="preserve">Caderno de Saúde Pública, </w:t>
      </w:r>
      <w:r w:rsidRPr="006A2883">
        <w:rPr>
          <w:color w:val="353535"/>
        </w:rPr>
        <w:t xml:space="preserve">36(4):e00074420. </w:t>
      </w:r>
      <w:r w:rsidRPr="00404B30">
        <w:fldChar w:fldCharType="begin"/>
      </w:r>
      <w:r w:rsidRPr="00404B30">
        <w:instrText xml:space="preserve"> HYPERLINK "https://www.scielosp.org/article/csp/2020.v36n4/e00074420/en/" \h </w:instrText>
      </w:r>
      <w:r w:rsidRPr="00404B30">
        <w:fldChar w:fldCharType="separate"/>
      </w:r>
      <w:r w:rsidRPr="006A2883">
        <w:rPr>
          <w:color w:val="353535"/>
          <w:u w:val="single"/>
        </w:rPr>
        <w:t xml:space="preserve"> </w:t>
      </w:r>
      <w:r w:rsidRPr="00404B30">
        <w:rPr>
          <w:color w:val="353535"/>
          <w:u w:val="single"/>
          <w:lang w:val="en-US"/>
        </w:rPr>
        <w:fldChar w:fldCharType="end"/>
      </w:r>
      <w:r w:rsidRPr="00404B30">
        <w:fldChar w:fldCharType="begin"/>
      </w:r>
      <w:r w:rsidRPr="00404B30">
        <w:instrText xml:space="preserve"> HYPERLINK "https://www.scielosp.org/article/csp/2020.v36n4/e00074420/en/" \h </w:instrText>
      </w:r>
      <w:r w:rsidRPr="00404B30">
        <w:fldChar w:fldCharType="separate"/>
      </w:r>
      <w:r w:rsidRPr="006A2883">
        <w:rPr>
          <w:color w:val="1155CC"/>
          <w:u w:val="single"/>
        </w:rPr>
        <w:t>https://www.scielosp.org/article/csp/2020.v36n4/e00074420/en/</w:t>
      </w:r>
      <w:r w:rsidRPr="00404B30">
        <w:rPr>
          <w:color w:val="1155CC"/>
          <w:u w:val="single"/>
          <w:lang w:val="en-US"/>
        </w:rPr>
        <w:fldChar w:fldCharType="end"/>
      </w:r>
    </w:p>
    <w:p w14:paraId="1152CCD8" w14:textId="77777777" w:rsidR="00F440A1" w:rsidRPr="00404B30" w:rsidRDefault="00F440A1" w:rsidP="00F440A1">
      <w:pPr>
        <w:shd w:val="clear" w:color="auto" w:fill="FFFFFF"/>
        <w:spacing w:before="240" w:after="240" w:line="240" w:lineRule="auto"/>
        <w:ind w:left="360"/>
        <w:jc w:val="both"/>
        <w:rPr>
          <w:lang w:val="en-US"/>
        </w:rPr>
      </w:pPr>
      <w:r w:rsidRPr="00404B30">
        <w:t>Martino, L.M.S. (</w:t>
      </w:r>
      <w:r w:rsidRPr="006A2883">
        <w:t>2014).</w:t>
      </w:r>
      <w:r w:rsidRPr="00404B30">
        <w:rPr>
          <w:i/>
          <w:iCs/>
        </w:rPr>
        <w:t>Teoria das mídias digitais: linguagens, ambientes, redes</w:t>
      </w:r>
      <w:r w:rsidRPr="00404B30">
        <w:t xml:space="preserve">. </w:t>
      </w:r>
      <w:proofErr w:type="spellStart"/>
      <w:r w:rsidRPr="00404B30">
        <w:rPr>
          <w:lang w:val="en-US"/>
        </w:rPr>
        <w:t>Vozes</w:t>
      </w:r>
      <w:proofErr w:type="spellEnd"/>
      <w:r w:rsidRPr="00404B30">
        <w:rPr>
          <w:lang w:val="en-US"/>
        </w:rPr>
        <w:t xml:space="preserve"> </w:t>
      </w:r>
    </w:p>
    <w:p w14:paraId="30892C72" w14:textId="77777777" w:rsidR="00F440A1" w:rsidRPr="00404B30" w:rsidRDefault="00F440A1" w:rsidP="00F440A1">
      <w:pPr>
        <w:shd w:val="clear" w:color="auto" w:fill="FFFFFF"/>
        <w:spacing w:before="240" w:after="240" w:line="240" w:lineRule="auto"/>
        <w:ind w:left="360"/>
        <w:jc w:val="both"/>
        <w:rPr>
          <w:color w:val="1155CC"/>
          <w:u w:val="single"/>
          <w:lang w:val="en-US"/>
        </w:rPr>
      </w:pPr>
      <w:r w:rsidRPr="00404B30">
        <w:rPr>
          <w:color w:val="333333"/>
          <w:lang w:val="en-US"/>
        </w:rPr>
        <w:t xml:space="preserve">Matias, T., </w:t>
      </w:r>
      <w:proofErr w:type="spellStart"/>
      <w:r w:rsidRPr="00404B30">
        <w:rPr>
          <w:color w:val="333333"/>
          <w:lang w:val="en-US"/>
        </w:rPr>
        <w:t>Dominski</w:t>
      </w:r>
      <w:proofErr w:type="spellEnd"/>
      <w:r w:rsidRPr="00404B30">
        <w:rPr>
          <w:color w:val="333333"/>
          <w:lang w:val="en-US"/>
        </w:rPr>
        <w:t>, F.H., Marks, D.F. (2020</w:t>
      </w:r>
      <w:proofErr w:type="gramStart"/>
      <w:r w:rsidRPr="00404B30">
        <w:rPr>
          <w:color w:val="333333"/>
          <w:lang w:val="en-US"/>
        </w:rPr>
        <w:t>).Human</w:t>
      </w:r>
      <w:proofErr w:type="gramEnd"/>
      <w:r w:rsidRPr="00404B30">
        <w:rPr>
          <w:color w:val="333333"/>
          <w:lang w:val="en-US"/>
        </w:rPr>
        <w:t xml:space="preserve"> needs in COVID-19 isolation. </w:t>
      </w:r>
      <w:proofErr w:type="gramStart"/>
      <w:r w:rsidRPr="00404B30">
        <w:rPr>
          <w:i/>
          <w:iCs/>
          <w:color w:val="333333"/>
          <w:lang w:val="en-US"/>
        </w:rPr>
        <w:t>Journal of Health Psychology,</w:t>
      </w:r>
      <w:proofErr w:type="gramEnd"/>
      <w:r w:rsidRPr="00404B30">
        <w:rPr>
          <w:i/>
          <w:iCs/>
          <w:color w:val="333333"/>
          <w:lang w:val="en-US"/>
        </w:rPr>
        <w:t xml:space="preserve"> </w:t>
      </w:r>
      <w:r w:rsidRPr="00404B30">
        <w:rPr>
          <w:color w:val="333333"/>
          <w:lang w:val="en-US"/>
        </w:rPr>
        <w:t xml:space="preserve">First Published; 1-12. </w:t>
      </w:r>
      <w:hyperlink r:id="rId22">
        <w:r w:rsidRPr="00404B30">
          <w:rPr>
            <w:color w:val="1155CC"/>
            <w:u w:val="single"/>
            <w:lang w:val="en-US"/>
          </w:rPr>
          <w:t>https://journals.sagepub.com/doi/pdf/10.1177/1359105320925149</w:t>
        </w:r>
      </w:hyperlink>
    </w:p>
    <w:p w14:paraId="197AF12D" w14:textId="77777777" w:rsidR="00F440A1" w:rsidRPr="00404B30" w:rsidRDefault="00F440A1" w:rsidP="00F440A1">
      <w:pPr>
        <w:shd w:val="clear" w:color="auto" w:fill="FFFFFF"/>
        <w:spacing w:before="240" w:after="240" w:line="240" w:lineRule="auto"/>
        <w:ind w:left="360"/>
        <w:jc w:val="both"/>
      </w:pPr>
      <w:r w:rsidRPr="00404B30">
        <w:t xml:space="preserve">Ministério da Saúde do Brasil.(2020). </w:t>
      </w:r>
      <w:r w:rsidRPr="00404B30">
        <w:rPr>
          <w:i/>
          <w:iCs/>
        </w:rPr>
        <w:t>Saúde sem fake News</w:t>
      </w:r>
      <w:r w:rsidRPr="00404B30">
        <w:t>.</w:t>
      </w:r>
      <w:hyperlink r:id="rId23">
        <w:r w:rsidRPr="00404B30">
          <w:rPr>
            <w:color w:val="1155CC"/>
            <w:u w:val="single"/>
          </w:rPr>
          <w:t xml:space="preserve"> </w:t>
        </w:r>
        <w:r w:rsidRPr="006A2883">
          <w:rPr>
            <w:color w:val="1155CC"/>
            <w:u w:val="single"/>
          </w:rPr>
          <w:t>https://www.saude.gov.br/fakenews</w:t>
        </w:r>
      </w:hyperlink>
    </w:p>
    <w:p w14:paraId="1C830412" w14:textId="77777777" w:rsidR="00F440A1" w:rsidRPr="006A2883" w:rsidRDefault="00F440A1" w:rsidP="00F440A1">
      <w:pPr>
        <w:shd w:val="clear" w:color="auto" w:fill="FFFFFF"/>
        <w:spacing w:before="240" w:after="240" w:line="240" w:lineRule="auto"/>
        <w:ind w:left="360"/>
        <w:jc w:val="both"/>
      </w:pPr>
      <w:bookmarkStart w:id="58" w:name="_Hlk43796734"/>
      <w:r w:rsidRPr="00404B30">
        <w:t xml:space="preserve">Monari, A.C.P., Bertolli Filho, </w:t>
      </w:r>
      <w:bookmarkEnd w:id="58"/>
      <w:r w:rsidRPr="00404B30">
        <w:t xml:space="preserve">C. (2019). Saúde sem fake news: estudo e caracterização das informações falsas divulgadas no canal de informação e checagem de fake news do Ministério da Saúde. </w:t>
      </w:r>
      <w:r w:rsidRPr="006A2883">
        <w:rPr>
          <w:i/>
          <w:iCs/>
        </w:rPr>
        <w:t xml:space="preserve">Revista Mídia e Cotidiano, </w:t>
      </w:r>
      <w:r w:rsidRPr="006A2883">
        <w:t xml:space="preserve">13(1): 160-186. </w:t>
      </w:r>
      <w:r w:rsidRPr="00404B30">
        <w:fldChar w:fldCharType="begin"/>
      </w:r>
      <w:r w:rsidRPr="00404B30">
        <w:instrText xml:space="preserve"> HYPERLINK "https://periodicos.uff.br/midiaecotidiano/article/view/27618/16539" \h </w:instrText>
      </w:r>
      <w:r w:rsidRPr="00404B30">
        <w:fldChar w:fldCharType="separate"/>
      </w:r>
      <w:r w:rsidRPr="006A2883">
        <w:t xml:space="preserve"> </w:t>
      </w:r>
      <w:r w:rsidRPr="00404B30">
        <w:rPr>
          <w:lang w:val="en-US"/>
        </w:rPr>
        <w:fldChar w:fldCharType="end"/>
      </w:r>
      <w:r w:rsidRPr="00404B30">
        <w:fldChar w:fldCharType="begin"/>
      </w:r>
      <w:r w:rsidRPr="00404B30">
        <w:instrText xml:space="preserve"> HYPERLINK "https://periodicos.uff.br/midiaecotidiano/article/view/27618/16539" \h </w:instrText>
      </w:r>
      <w:r w:rsidRPr="00404B30">
        <w:fldChar w:fldCharType="separate"/>
      </w:r>
      <w:r w:rsidRPr="006A2883">
        <w:rPr>
          <w:color w:val="1155CC"/>
          <w:u w:val="single"/>
        </w:rPr>
        <w:t>https://periodicos.uff.br/midiaecotidiano/article/view/27618/16539</w:t>
      </w:r>
      <w:r w:rsidRPr="00404B30">
        <w:rPr>
          <w:color w:val="1155CC"/>
          <w:u w:val="single"/>
          <w:lang w:val="en-US"/>
        </w:rPr>
        <w:fldChar w:fldCharType="end"/>
      </w:r>
      <w:r w:rsidRPr="006A2883">
        <w:t>.</w:t>
      </w:r>
    </w:p>
    <w:p w14:paraId="693FED45" w14:textId="77777777" w:rsidR="00F440A1" w:rsidRPr="00404B30" w:rsidRDefault="00F440A1" w:rsidP="00F440A1">
      <w:pPr>
        <w:shd w:val="clear" w:color="auto" w:fill="FFFFFF"/>
        <w:spacing w:before="240" w:after="240" w:line="240" w:lineRule="auto"/>
        <w:ind w:left="360"/>
        <w:jc w:val="both"/>
        <w:rPr>
          <w:color w:val="1155CC"/>
          <w:u w:val="single"/>
          <w:lang w:val="en-US"/>
        </w:rPr>
      </w:pPr>
      <w:r w:rsidRPr="00404B30">
        <w:rPr>
          <w:lang w:val="en-US"/>
        </w:rPr>
        <w:t xml:space="preserve">Ni, M.Y., Yang, L., Leung, C.M.C., Li, N., Yao, X.I., Wang, Y., Leung, G.M., Cowling, B.J., Liao, Q. (2020).Mental Health, Risk Factors, and Social Media Use During the COVID-19 Epidemic and Cordon Sanitaire Among the Community and Health  Professionals in Wuhan, China: Cross-Sectional Survey. </w:t>
      </w:r>
      <w:r w:rsidRPr="00404B30">
        <w:rPr>
          <w:i/>
          <w:iCs/>
          <w:lang w:val="en-US"/>
        </w:rPr>
        <w:t xml:space="preserve">Journal of Medical Internet Research </w:t>
      </w:r>
      <w:proofErr w:type="spellStart"/>
      <w:r w:rsidRPr="00404B30">
        <w:rPr>
          <w:i/>
          <w:iCs/>
          <w:lang w:val="en-US"/>
        </w:rPr>
        <w:t>ment</w:t>
      </w:r>
      <w:proofErr w:type="spellEnd"/>
      <w:r w:rsidRPr="00404B30">
        <w:rPr>
          <w:i/>
          <w:iCs/>
          <w:lang w:val="en-US"/>
        </w:rPr>
        <w:t xml:space="preserve"> </w:t>
      </w:r>
      <w:proofErr w:type="gramStart"/>
      <w:r w:rsidRPr="00404B30">
        <w:rPr>
          <w:i/>
          <w:iCs/>
          <w:lang w:val="en-US"/>
        </w:rPr>
        <w:t>health,</w:t>
      </w:r>
      <w:r w:rsidRPr="00404B30">
        <w:rPr>
          <w:lang w:val="en-US"/>
        </w:rPr>
        <w:t xml:space="preserve">  7</w:t>
      </w:r>
      <w:proofErr w:type="gramEnd"/>
      <w:r w:rsidRPr="00404B30">
        <w:rPr>
          <w:lang w:val="en-US"/>
        </w:rPr>
        <w:t>(5):e19009. DOI:</w:t>
      </w:r>
      <w:hyperlink r:id="rId24">
        <w:r w:rsidRPr="00404B30">
          <w:rPr>
            <w:lang w:val="en-US"/>
          </w:rPr>
          <w:t xml:space="preserve"> </w:t>
        </w:r>
      </w:hyperlink>
      <w:hyperlink r:id="rId25">
        <w:r w:rsidRPr="00404B30">
          <w:rPr>
            <w:color w:val="1155CC"/>
            <w:u w:val="single"/>
            <w:lang w:val="en-US"/>
          </w:rPr>
          <w:t>https://doi.org/10.2196/19009</w:t>
        </w:r>
      </w:hyperlink>
    </w:p>
    <w:p w14:paraId="547E5BE3" w14:textId="77777777" w:rsidR="00F440A1" w:rsidRPr="00404B30" w:rsidRDefault="00F440A1" w:rsidP="00F440A1">
      <w:pPr>
        <w:shd w:val="clear" w:color="auto" w:fill="FFFFFF"/>
        <w:spacing w:before="240" w:after="240" w:line="240" w:lineRule="auto"/>
        <w:ind w:left="360"/>
        <w:jc w:val="both"/>
        <w:rPr>
          <w:color w:val="1155CC"/>
          <w:u w:val="single"/>
        </w:rPr>
      </w:pPr>
      <w:bookmarkStart w:id="59" w:name="_Hlk43797478"/>
      <w:r w:rsidRPr="006A2883">
        <w:rPr>
          <w:lang w:val="en-US"/>
        </w:rPr>
        <w:t>O’Brien</w:t>
      </w:r>
      <w:bookmarkEnd w:id="59"/>
      <w:r w:rsidRPr="006A2883">
        <w:rPr>
          <w:lang w:val="en-US"/>
        </w:rPr>
        <w:t>, A.</w:t>
      </w:r>
      <w:r w:rsidRPr="006A2883">
        <w:rPr>
          <w:color w:val="353535"/>
          <w:lang w:val="en-US"/>
        </w:rPr>
        <w:t xml:space="preserve"> (2020</w:t>
      </w:r>
      <w:proofErr w:type="gramStart"/>
      <w:r w:rsidRPr="006A2883">
        <w:rPr>
          <w:color w:val="353535"/>
          <w:lang w:val="en-US"/>
        </w:rPr>
        <w:t>).</w:t>
      </w:r>
      <w:proofErr w:type="spellStart"/>
      <w:r w:rsidRPr="006A2883">
        <w:rPr>
          <w:color w:val="1C1D1E"/>
          <w:lang w:val="en-US"/>
        </w:rPr>
        <w:t>Covid</w:t>
      </w:r>
      <w:proofErr w:type="spellEnd"/>
      <w:proofErr w:type="gramEnd"/>
      <w:r w:rsidRPr="006A2883">
        <w:rPr>
          <w:color w:val="1C1D1E"/>
          <w:lang w:val="en-US"/>
        </w:rPr>
        <w:t xml:space="preserve"> 19. </w:t>
      </w:r>
      <w:r w:rsidRPr="00404B30">
        <w:rPr>
          <w:color w:val="1C1D1E"/>
          <w:lang w:val="en-US"/>
        </w:rPr>
        <w:t xml:space="preserve">The paradox of social distancing. </w:t>
      </w:r>
      <w:r w:rsidRPr="00404B30">
        <w:rPr>
          <w:i/>
          <w:iCs/>
          <w:color w:val="1C1D1E"/>
          <w:lang w:val="en-US"/>
        </w:rPr>
        <w:t>Journal psychiatric and mental health nursing</w:t>
      </w:r>
      <w:r w:rsidRPr="00404B30">
        <w:rPr>
          <w:color w:val="1C1D1E"/>
          <w:lang w:val="en-US"/>
        </w:rPr>
        <w:t xml:space="preserve">. </w:t>
      </w:r>
      <w:hyperlink r:id="rId26">
        <w:r w:rsidRPr="006A2883">
          <w:rPr>
            <w:color w:val="1C1D1E"/>
            <w:u w:val="single"/>
            <w:lang w:val="en-US"/>
          </w:rPr>
          <w:t xml:space="preserve"> </w:t>
        </w:r>
      </w:hyperlink>
      <w:hyperlink r:id="rId27">
        <w:r w:rsidRPr="00404B30">
          <w:rPr>
            <w:color w:val="1155CC"/>
            <w:u w:val="single"/>
          </w:rPr>
          <w:t>https://doi.org/10.1111/jpm.12648</w:t>
        </w:r>
      </w:hyperlink>
    </w:p>
    <w:p w14:paraId="0E97FBEB" w14:textId="77777777" w:rsidR="00F440A1" w:rsidRPr="00404B30" w:rsidRDefault="00F440A1" w:rsidP="00F440A1">
      <w:pPr>
        <w:shd w:val="clear" w:color="auto" w:fill="FFFFFF"/>
        <w:spacing w:before="240" w:after="240" w:line="240" w:lineRule="auto"/>
        <w:ind w:left="360"/>
        <w:jc w:val="both"/>
        <w:rPr>
          <w:color w:val="1155CC"/>
          <w:u w:val="single"/>
        </w:rPr>
      </w:pPr>
      <w:r w:rsidRPr="00404B30">
        <w:t xml:space="preserve">Organização das Nações Unidas.(2020). </w:t>
      </w:r>
      <w:r w:rsidRPr="00404B30">
        <w:rPr>
          <w:i/>
          <w:iCs/>
        </w:rPr>
        <w:t>Objetivo de Desenvolvimento Sustentável :Indústria; inovação e infraestrutura.</w:t>
      </w:r>
      <w:r w:rsidRPr="00404B30">
        <w:fldChar w:fldCharType="begin"/>
      </w:r>
      <w:r w:rsidRPr="00404B30">
        <w:instrText xml:space="preserve"> HYPERLINK "https://nacoesunidas.org/tema/ods9/" \h </w:instrText>
      </w:r>
      <w:r w:rsidRPr="00404B30">
        <w:fldChar w:fldCharType="separate"/>
      </w:r>
      <w:r w:rsidRPr="00404B30">
        <w:rPr>
          <w:u w:val="single"/>
        </w:rPr>
        <w:t xml:space="preserve"> </w:t>
      </w:r>
      <w:r w:rsidRPr="00404B30">
        <w:rPr>
          <w:u w:val="single"/>
        </w:rPr>
        <w:fldChar w:fldCharType="end"/>
      </w:r>
      <w:r w:rsidRPr="00404B30">
        <w:fldChar w:fldCharType="begin"/>
      </w:r>
      <w:r w:rsidRPr="00404B30">
        <w:instrText xml:space="preserve"> HYPERLINK "https://nacoesunidas.org/tema/ods9/" \h </w:instrText>
      </w:r>
      <w:r w:rsidRPr="00404B30">
        <w:fldChar w:fldCharType="separate"/>
      </w:r>
      <w:r w:rsidRPr="00404B30">
        <w:rPr>
          <w:color w:val="1155CC"/>
          <w:u w:val="single"/>
        </w:rPr>
        <w:t>https://nacoesunidas.org/tema/ods9/</w:t>
      </w:r>
      <w:r w:rsidRPr="00404B30">
        <w:rPr>
          <w:color w:val="1155CC"/>
          <w:u w:val="single"/>
        </w:rPr>
        <w:fldChar w:fldCharType="end"/>
      </w:r>
    </w:p>
    <w:p w14:paraId="77A821C9" w14:textId="77777777" w:rsidR="00F440A1" w:rsidRPr="006A2883" w:rsidRDefault="00F440A1" w:rsidP="00F440A1">
      <w:pPr>
        <w:shd w:val="clear" w:color="auto" w:fill="FFFFFF"/>
        <w:spacing w:before="240" w:after="240" w:line="240" w:lineRule="auto"/>
        <w:ind w:left="360"/>
        <w:jc w:val="both"/>
        <w:rPr>
          <w:color w:val="1155CC"/>
          <w:u w:val="single"/>
        </w:rPr>
      </w:pPr>
      <w:r w:rsidRPr="006A2883">
        <w:t>Organização Pan-Americana da Saúde</w:t>
      </w:r>
      <w:r w:rsidRPr="00404B30">
        <w:t xml:space="preserve">.(2020). </w:t>
      </w:r>
      <w:r w:rsidRPr="00404B30">
        <w:rPr>
          <w:i/>
          <w:iCs/>
        </w:rPr>
        <w:t>Aumenta o número de pessoas com depressão no mundo.</w:t>
      </w:r>
      <w:r w:rsidRPr="00404B30">
        <w:fldChar w:fldCharType="begin"/>
      </w:r>
      <w:r w:rsidRPr="00404B30">
        <w:instrText xml:space="preserve"> HYPERLINK "https://www.paho.org/bra/index.php?option=com_content&amp;view=article&amp;id=5354:aumenta-o-numero-de-pessoas-com-depressao-no-mundo&amp;Itemid=839" \h </w:instrText>
      </w:r>
      <w:r w:rsidRPr="00404B30">
        <w:fldChar w:fldCharType="separate"/>
      </w:r>
      <w:r w:rsidRPr="006A2883">
        <w:t xml:space="preserve"> </w:t>
      </w:r>
      <w:r w:rsidRPr="00404B30">
        <w:rPr>
          <w:lang w:val="en-US"/>
        </w:rPr>
        <w:fldChar w:fldCharType="end"/>
      </w:r>
      <w:r w:rsidRPr="00404B30">
        <w:fldChar w:fldCharType="begin"/>
      </w:r>
      <w:r w:rsidRPr="00404B30">
        <w:instrText xml:space="preserve"> HYPERLINK "https://www.paho.org/bra/index.php?option=com_content&amp;view=article&amp;id=5354:aumenta-o-numero-de-pessoas-com-depressao-no-mundo&amp;Itemid=839" \h </w:instrText>
      </w:r>
      <w:r w:rsidRPr="00404B30">
        <w:fldChar w:fldCharType="separate"/>
      </w:r>
      <w:r w:rsidRPr="006A2883">
        <w:rPr>
          <w:color w:val="1155CC"/>
          <w:u w:val="single"/>
        </w:rPr>
        <w:t>https://www.paho.org/bra/index.php?option=com_content&amp;view=article&amp;id=5354:aumenta-o-numero-de-pessoas-com-depressao-no-mundo&amp;Itemid=839</w:t>
      </w:r>
      <w:r w:rsidRPr="00404B30">
        <w:rPr>
          <w:color w:val="1155CC"/>
          <w:u w:val="single"/>
          <w:lang w:val="en-US"/>
        </w:rPr>
        <w:fldChar w:fldCharType="end"/>
      </w:r>
      <w:r w:rsidRPr="006A2883">
        <w:rPr>
          <w:color w:val="1155CC"/>
          <w:u w:val="single"/>
        </w:rPr>
        <w:t>.</w:t>
      </w:r>
    </w:p>
    <w:p w14:paraId="08251DCD" w14:textId="77777777" w:rsidR="00F440A1" w:rsidRPr="00404B30" w:rsidRDefault="00F440A1" w:rsidP="00F440A1">
      <w:pPr>
        <w:shd w:val="clear" w:color="auto" w:fill="FFFFFF"/>
        <w:spacing w:before="240" w:after="240" w:line="240" w:lineRule="auto"/>
        <w:ind w:left="360"/>
        <w:jc w:val="both"/>
        <w:rPr>
          <w:color w:val="1155CC"/>
          <w:u w:val="single"/>
          <w:lang w:val="en-US"/>
        </w:rPr>
      </w:pPr>
      <w:proofErr w:type="spellStart"/>
      <w:r w:rsidRPr="00404B30">
        <w:rPr>
          <w:lang w:val="en-US"/>
        </w:rPr>
        <w:t>Ornell</w:t>
      </w:r>
      <w:proofErr w:type="spellEnd"/>
      <w:r w:rsidRPr="00404B30">
        <w:rPr>
          <w:lang w:val="en-US"/>
        </w:rPr>
        <w:t xml:space="preserve">, F., </w:t>
      </w:r>
      <w:proofErr w:type="spellStart"/>
      <w:r w:rsidRPr="00404B30">
        <w:rPr>
          <w:lang w:val="en-US"/>
        </w:rPr>
        <w:t>Schuch</w:t>
      </w:r>
      <w:proofErr w:type="spellEnd"/>
      <w:r w:rsidRPr="00404B30">
        <w:rPr>
          <w:lang w:val="en-US"/>
        </w:rPr>
        <w:t xml:space="preserve">, J.B., </w:t>
      </w:r>
      <w:proofErr w:type="spellStart"/>
      <w:r w:rsidRPr="00404B30">
        <w:rPr>
          <w:lang w:val="en-US"/>
        </w:rPr>
        <w:t>Sordi</w:t>
      </w:r>
      <w:proofErr w:type="spellEnd"/>
      <w:r w:rsidRPr="00404B30">
        <w:rPr>
          <w:lang w:val="en-US"/>
        </w:rPr>
        <w:t xml:space="preserve">, A.O., Kessler, </w:t>
      </w:r>
      <w:proofErr w:type="gramStart"/>
      <w:r w:rsidRPr="00404B30">
        <w:rPr>
          <w:lang w:val="en-US"/>
        </w:rPr>
        <w:t>F.H.P.(</w:t>
      </w:r>
      <w:proofErr w:type="gramEnd"/>
      <w:r w:rsidRPr="00404B30">
        <w:rPr>
          <w:lang w:val="en-US"/>
        </w:rPr>
        <w:t xml:space="preserve">2020). “Pandemic fear” and COVID-19: Mental health burden and strategies. </w:t>
      </w:r>
      <w:r w:rsidRPr="00404B30">
        <w:rPr>
          <w:i/>
          <w:iCs/>
          <w:lang w:val="en-US"/>
        </w:rPr>
        <w:t>Brazilian Journal Psychiatry</w:t>
      </w:r>
      <w:r w:rsidRPr="00404B30">
        <w:rPr>
          <w:lang w:val="en-US"/>
        </w:rPr>
        <w:t xml:space="preserve">, 42(3): 232-35. </w:t>
      </w:r>
      <w:hyperlink r:id="rId28" w:history="1">
        <w:r w:rsidRPr="006A2883">
          <w:rPr>
            <w:rStyle w:val="Hyperlink"/>
            <w:lang w:val="en-US"/>
          </w:rPr>
          <w:t>https://www.rbppsychiatry.org.br/details/943/en-US/-pandemic-fear--and-covid-19--mental-health-burden-and-strategies</w:t>
        </w:r>
      </w:hyperlink>
    </w:p>
    <w:p w14:paraId="12F4E5AB" w14:textId="77777777" w:rsidR="00F440A1" w:rsidRPr="00404B30" w:rsidRDefault="00F440A1" w:rsidP="00F440A1">
      <w:pPr>
        <w:spacing w:before="240" w:after="240" w:line="240" w:lineRule="auto"/>
        <w:ind w:left="360"/>
        <w:jc w:val="both"/>
      </w:pPr>
      <w:bookmarkStart w:id="60" w:name="_Hlk43796553"/>
      <w:r w:rsidRPr="00404B30">
        <w:rPr>
          <w:color w:val="353535"/>
        </w:rPr>
        <w:lastRenderedPageBreak/>
        <w:t xml:space="preserve">Ozamiz-etxebarria, </w:t>
      </w:r>
      <w:bookmarkEnd w:id="60"/>
      <w:r w:rsidRPr="00404B30">
        <w:rPr>
          <w:color w:val="353535"/>
        </w:rPr>
        <w:t xml:space="preserve">N., Dosil-Santamaria, M., Picaza-Gorrochategui, M., </w:t>
      </w:r>
      <w:r w:rsidRPr="00404B30">
        <w:t>Idoiaga-Mondragon</w:t>
      </w:r>
      <w:r w:rsidRPr="00404B30">
        <w:rPr>
          <w:color w:val="353535"/>
        </w:rPr>
        <w:t>.</w:t>
      </w:r>
      <w:r w:rsidRPr="00404B30">
        <w:t xml:space="preserve"> </w:t>
      </w:r>
      <w:r w:rsidRPr="006A2883">
        <w:rPr>
          <w:lang w:val="en-US"/>
        </w:rPr>
        <w:t>(2020</w:t>
      </w:r>
      <w:proofErr w:type="gramStart"/>
      <w:r w:rsidRPr="006A2883">
        <w:rPr>
          <w:lang w:val="en-US"/>
        </w:rPr>
        <w:t>).</w:t>
      </w:r>
      <w:r w:rsidRPr="00404B30">
        <w:rPr>
          <w:color w:val="353535"/>
          <w:lang w:val="en-US"/>
        </w:rPr>
        <w:t>Stress</w:t>
      </w:r>
      <w:proofErr w:type="gramEnd"/>
      <w:r w:rsidRPr="00404B30">
        <w:rPr>
          <w:color w:val="353535"/>
          <w:lang w:val="en-US"/>
        </w:rPr>
        <w:t xml:space="preserve">, anxiety, and depression levels in the initial stage of the COVID-19 outbreak in a population sample in the northern Spain. </w:t>
      </w:r>
      <w:r w:rsidRPr="00404B30">
        <w:rPr>
          <w:i/>
          <w:iCs/>
          <w:color w:val="353535"/>
        </w:rPr>
        <w:t>Caderno de Saúde Pública</w:t>
      </w:r>
      <w:r w:rsidRPr="00404B30">
        <w:rPr>
          <w:color w:val="353535"/>
        </w:rPr>
        <w:t>,36(4):e00054020.</w:t>
      </w:r>
      <w:hyperlink r:id="rId29">
        <w:r w:rsidRPr="00404B30">
          <w:rPr>
            <w:u w:val="single"/>
          </w:rPr>
          <w:t xml:space="preserve"> </w:t>
        </w:r>
      </w:hyperlink>
      <w:r w:rsidRPr="00404B30">
        <w:fldChar w:fldCharType="begin"/>
      </w:r>
      <w:r w:rsidRPr="00404B30">
        <w:instrText xml:space="preserve"> HYPERLINK "https://www.scielo.br/pdf/csp/v36n4/en_1678-4464-csp-36-04-e00054020.pdf" \h </w:instrText>
      </w:r>
      <w:r w:rsidRPr="00404B30">
        <w:fldChar w:fldCharType="separate"/>
      </w:r>
      <w:r w:rsidRPr="00404B30">
        <w:rPr>
          <w:color w:val="1155CC"/>
          <w:u w:val="single"/>
        </w:rPr>
        <w:t>https://www.scielo.br/pdf/csp/v36n4/en_1678-4464-csp-36-04-e00054020.pdf</w:t>
      </w:r>
      <w:r w:rsidRPr="00404B30">
        <w:rPr>
          <w:color w:val="1155CC"/>
          <w:u w:val="single"/>
        </w:rPr>
        <w:fldChar w:fldCharType="end"/>
      </w:r>
    </w:p>
    <w:p w14:paraId="581B7A55" w14:textId="77777777" w:rsidR="00F440A1" w:rsidRPr="00404B30" w:rsidRDefault="00F440A1" w:rsidP="00F440A1">
      <w:pPr>
        <w:shd w:val="clear" w:color="auto" w:fill="FFFFFF"/>
        <w:spacing w:before="240" w:after="240" w:line="240" w:lineRule="auto"/>
        <w:ind w:left="360"/>
        <w:jc w:val="both"/>
        <w:rPr>
          <w:u w:val="single"/>
          <w:lang w:val="en-US"/>
        </w:rPr>
      </w:pPr>
      <w:bookmarkStart w:id="61" w:name="_Hlk43796972"/>
      <w:proofErr w:type="spellStart"/>
      <w:r w:rsidRPr="006A2883">
        <w:rPr>
          <w:lang w:val="en-US"/>
        </w:rPr>
        <w:t>Pfefferbaum</w:t>
      </w:r>
      <w:proofErr w:type="spellEnd"/>
      <w:r w:rsidRPr="006A2883">
        <w:rPr>
          <w:lang w:val="en-US"/>
        </w:rPr>
        <w:t xml:space="preserve">, B., North, </w:t>
      </w:r>
      <w:bookmarkEnd w:id="61"/>
      <w:r w:rsidRPr="006A2883">
        <w:rPr>
          <w:lang w:val="en-US"/>
        </w:rPr>
        <w:t>C.S. (2020</w:t>
      </w:r>
      <w:proofErr w:type="gramStart"/>
      <w:r w:rsidRPr="006A2883">
        <w:rPr>
          <w:lang w:val="en-US"/>
        </w:rPr>
        <w:t>).</w:t>
      </w:r>
      <w:r w:rsidRPr="00404B30">
        <w:rPr>
          <w:lang w:val="en-US"/>
        </w:rPr>
        <w:t>Mental</w:t>
      </w:r>
      <w:proofErr w:type="gramEnd"/>
      <w:r w:rsidRPr="00404B30">
        <w:rPr>
          <w:lang w:val="en-US"/>
        </w:rPr>
        <w:t xml:space="preserve"> Health and the Covid-19 Pandemic.  </w:t>
      </w:r>
      <w:r w:rsidRPr="00404B30">
        <w:rPr>
          <w:i/>
          <w:iCs/>
          <w:lang w:val="en-US"/>
        </w:rPr>
        <w:t>The New England Journal of Medicine</w:t>
      </w:r>
      <w:r w:rsidRPr="00404B30">
        <w:rPr>
          <w:lang w:val="en-US"/>
        </w:rPr>
        <w:t>.</w:t>
      </w:r>
      <w:hyperlink r:id="rId30">
        <w:r w:rsidRPr="00404B30">
          <w:rPr>
            <w:u w:val="single"/>
            <w:lang w:val="en-US"/>
          </w:rPr>
          <w:t xml:space="preserve"> </w:t>
        </w:r>
      </w:hyperlink>
      <w:hyperlink r:id="rId31">
        <w:r w:rsidRPr="00404B30">
          <w:rPr>
            <w:color w:val="1155CC"/>
            <w:u w:val="single"/>
            <w:lang w:val="en-US"/>
          </w:rPr>
          <w:t>https://www.nejm.org/doi/full/10.1056/NEJMp2008017</w:t>
        </w:r>
      </w:hyperlink>
      <w:r w:rsidRPr="00404B30">
        <w:rPr>
          <w:u w:val="single"/>
          <w:lang w:val="en-US"/>
        </w:rPr>
        <w:t xml:space="preserve"> </w:t>
      </w:r>
    </w:p>
    <w:p w14:paraId="3130E4F9" w14:textId="77777777" w:rsidR="00F440A1" w:rsidRPr="006A2883" w:rsidRDefault="00F440A1" w:rsidP="00F440A1">
      <w:pPr>
        <w:shd w:val="clear" w:color="auto" w:fill="FFFFFF"/>
        <w:spacing w:before="240" w:after="240" w:line="240" w:lineRule="auto"/>
        <w:ind w:left="360"/>
        <w:jc w:val="both"/>
      </w:pPr>
      <w:r w:rsidRPr="00404B30">
        <w:t xml:space="preserve">Rafael, R.M.R., Neto, M., Carvalho, M.M.B., David, H.M.S.L., Acioli, S., Faria, M.G.A. (2020).Epidemiologia, políticas públicas e pandemia de Covid-19: o que esperar no Brasil?. </w:t>
      </w:r>
      <w:r w:rsidRPr="006A2883">
        <w:rPr>
          <w:i/>
          <w:iCs/>
        </w:rPr>
        <w:t>Revista de enfermagem da UERJ</w:t>
      </w:r>
      <w:r w:rsidRPr="006A2883">
        <w:t xml:space="preserve">,28:e49570. </w:t>
      </w:r>
      <w:r w:rsidRPr="00404B30">
        <w:fldChar w:fldCharType="begin"/>
      </w:r>
      <w:r w:rsidRPr="00404B30">
        <w:instrText xml:space="preserve"> HYPERLINK "https://www.e-publicacoes.uerj.br/index.php/enfermagemuerj/article/view/49570/33134" \h </w:instrText>
      </w:r>
      <w:r w:rsidRPr="00404B30">
        <w:fldChar w:fldCharType="separate"/>
      </w:r>
      <w:r w:rsidRPr="006A2883">
        <w:rPr>
          <w:color w:val="1155CC"/>
          <w:u w:val="single"/>
        </w:rPr>
        <w:t>https://www.e-publicacoes.uerj.br/index.php/enfermagemuerj/article/view/49570/33134</w:t>
      </w:r>
      <w:r w:rsidRPr="00404B30">
        <w:rPr>
          <w:color w:val="1155CC"/>
          <w:u w:val="single"/>
          <w:lang w:val="en-US"/>
        </w:rPr>
        <w:fldChar w:fldCharType="end"/>
      </w:r>
      <w:r w:rsidRPr="006A2883">
        <w:t xml:space="preserve"> </w:t>
      </w:r>
    </w:p>
    <w:p w14:paraId="3BCCF2FC" w14:textId="77777777" w:rsidR="00F440A1" w:rsidRPr="00612730" w:rsidRDefault="00F440A1" w:rsidP="00F440A1">
      <w:pPr>
        <w:shd w:val="clear" w:color="auto" w:fill="FFFFFF"/>
        <w:spacing w:before="240" w:after="240" w:line="240" w:lineRule="auto"/>
        <w:ind w:left="360"/>
        <w:jc w:val="both"/>
      </w:pPr>
      <w:r w:rsidRPr="00404B30">
        <w:t xml:space="preserve">Santos, G.S., Tavares, C.M.M., Aguiar, R.C.B., Queiroz, A.B.A., Ferreira, R.E., Pereira, C.S.F. (2016).Buscando informações em saúde online: Estratégia de enfrentamento dos adolescentes com doenças crônicas. </w:t>
      </w:r>
      <w:r w:rsidRPr="00612730">
        <w:rPr>
          <w:i/>
          <w:iCs/>
        </w:rPr>
        <w:t xml:space="preserve">Revista Portuguesa de Enfermagem em Saúde Mental, </w:t>
      </w:r>
      <w:r w:rsidRPr="00612730">
        <w:t>(spe4): 33-38.</w:t>
      </w:r>
      <w:hyperlink r:id="rId32">
        <w:r w:rsidRPr="00612730">
          <w:t xml:space="preserve"> </w:t>
        </w:r>
      </w:hyperlink>
      <w:r w:rsidRPr="00404B30">
        <w:fldChar w:fldCharType="begin"/>
      </w:r>
      <w:r w:rsidRPr="00404B30">
        <w:instrText xml:space="preserve"> HYPERLINK "http://www.scielo.mec.pt/scielo.php?script=sci_arttext&amp;pid=S1647-21602016000400005&amp;lng=pt&amp;nrm=iso" \h </w:instrText>
      </w:r>
      <w:r w:rsidRPr="00404B30">
        <w:fldChar w:fldCharType="separate"/>
      </w:r>
      <w:r w:rsidRPr="00612730">
        <w:rPr>
          <w:color w:val="1155CC"/>
          <w:u w:val="single"/>
        </w:rPr>
        <w:t>http://www.scielo.mec.pt/scielo.php?script=sci_arttext&amp;pid=S1647-21602016000400005&amp;lng=pt&amp;nrm=iso</w:t>
      </w:r>
      <w:r w:rsidRPr="00404B30">
        <w:rPr>
          <w:color w:val="1155CC"/>
          <w:u w:val="single"/>
          <w:lang w:val="en-US"/>
        </w:rPr>
        <w:fldChar w:fldCharType="end"/>
      </w:r>
      <w:r w:rsidRPr="00612730">
        <w:t>.</w:t>
      </w:r>
    </w:p>
    <w:p w14:paraId="40926ECF" w14:textId="77777777" w:rsidR="00F440A1" w:rsidRPr="006A2883" w:rsidRDefault="00F440A1" w:rsidP="00F440A1">
      <w:pPr>
        <w:spacing w:before="240" w:after="240" w:line="240" w:lineRule="auto"/>
        <w:ind w:left="360"/>
        <w:jc w:val="both"/>
        <w:rPr>
          <w:color w:val="1155CC"/>
        </w:rPr>
      </w:pPr>
      <w:r w:rsidRPr="00404B30">
        <w:rPr>
          <w:color w:val="333333"/>
        </w:rPr>
        <w:t xml:space="preserve">Sociedade Brasileira de Diabete. (2020). </w:t>
      </w:r>
      <w:r w:rsidRPr="00404B30">
        <w:rPr>
          <w:i/>
          <w:iCs/>
          <w:color w:val="333333"/>
        </w:rPr>
        <w:t>Isolamento social, higienização de mãos e uso de equipamentos de proteção individual contra o coronavírus (COVID-19) – Informações para a população geral e população com diabetes</w:t>
      </w:r>
      <w:r w:rsidRPr="00404B30">
        <w:rPr>
          <w:color w:val="333333"/>
        </w:rPr>
        <w:t>.</w:t>
      </w:r>
      <w:hyperlink r:id="rId33">
        <w:r w:rsidRPr="006A2883">
          <w:rPr>
            <w:u w:val="single"/>
          </w:rPr>
          <w:t xml:space="preserve"> </w:t>
        </w:r>
      </w:hyperlink>
      <w:r w:rsidRPr="00404B30">
        <w:fldChar w:fldCharType="begin"/>
      </w:r>
      <w:r w:rsidRPr="00404B30">
        <w:instrText xml:space="preserve"> HYPERLINK "https://www.diabetes.org.br/covid-19/isolamento-social-higienizacao-de-maos-e-uso-de-equipamentos-de-protecao-individual-contra-o-coronavirus-covid-19-informacoes-para-a-populacao-geral-e-populacao-com-diabetes/" \h </w:instrText>
      </w:r>
      <w:r w:rsidRPr="00404B30">
        <w:fldChar w:fldCharType="separate"/>
      </w:r>
      <w:r w:rsidRPr="006A2883">
        <w:rPr>
          <w:color w:val="1155CC"/>
          <w:u w:val="single"/>
        </w:rPr>
        <w:t>https://www.diabetes.org.br/covid-19/isolamento-social-higienizacao-de-maos-e-uso-de-equipamentos-de-protecao-individual-contra-o-coronavirus-covid-19-informacoes-para-a-populacao-geral-e-populacao-com-diabetes/</w:t>
      </w:r>
      <w:r w:rsidRPr="00404B30">
        <w:rPr>
          <w:color w:val="1155CC"/>
          <w:u w:val="single"/>
          <w:lang w:val="en-US"/>
        </w:rPr>
        <w:fldChar w:fldCharType="end"/>
      </w:r>
    </w:p>
    <w:p w14:paraId="4CB1DD0E" w14:textId="77777777" w:rsidR="00F440A1" w:rsidRPr="00316ED6" w:rsidRDefault="00F440A1" w:rsidP="00F440A1">
      <w:pPr>
        <w:shd w:val="clear" w:color="auto" w:fill="FFFFFF"/>
        <w:spacing w:before="240" w:after="240" w:line="240" w:lineRule="auto"/>
        <w:ind w:left="360"/>
        <w:jc w:val="both"/>
        <w:rPr>
          <w:color w:val="1155CC"/>
          <w:u w:val="single"/>
          <w:lang w:val="en-US"/>
        </w:rPr>
      </w:pPr>
      <w:r w:rsidRPr="006A2883">
        <w:rPr>
          <w:lang w:val="en-US"/>
        </w:rPr>
        <w:t>The Lancet. (2020</w:t>
      </w:r>
      <w:proofErr w:type="gramStart"/>
      <w:r w:rsidRPr="006A2883">
        <w:rPr>
          <w:lang w:val="en-US"/>
        </w:rPr>
        <w:t>).</w:t>
      </w:r>
      <w:r w:rsidRPr="00404B30">
        <w:rPr>
          <w:lang w:val="en-US"/>
        </w:rPr>
        <w:t>COVID</w:t>
      </w:r>
      <w:proofErr w:type="gramEnd"/>
      <w:r w:rsidRPr="00404B30">
        <w:rPr>
          <w:lang w:val="en-US"/>
        </w:rPr>
        <w:t xml:space="preserve">-19 in Brazil: “So what?”.  </w:t>
      </w:r>
      <w:r w:rsidRPr="00404B30">
        <w:rPr>
          <w:i/>
          <w:iCs/>
          <w:lang w:val="en-US"/>
        </w:rPr>
        <w:t>The Lancet</w:t>
      </w:r>
      <w:r w:rsidRPr="00404B30">
        <w:rPr>
          <w:lang w:val="en-US"/>
        </w:rPr>
        <w:t>,395:1461.</w:t>
      </w:r>
      <w:hyperlink r:id="rId34">
        <w:r w:rsidRPr="00404B30">
          <w:rPr>
            <w:lang w:val="en-US"/>
          </w:rPr>
          <w:t xml:space="preserve"> </w:t>
        </w:r>
      </w:hyperlink>
      <w:hyperlink r:id="rId35">
        <w:r w:rsidRPr="00404B30">
          <w:rPr>
            <w:color w:val="1155CC"/>
            <w:u w:val="single"/>
            <w:lang w:val="en-US"/>
          </w:rPr>
          <w:t>https://www.thelancet.com/action/showPdf?pii=S0140-6736%2820%2931095-3</w:t>
        </w:r>
      </w:hyperlink>
    </w:p>
    <w:p w14:paraId="5E7A4477" w14:textId="77777777" w:rsidR="009E7E13" w:rsidRPr="00612730" w:rsidRDefault="009E7E13" w:rsidP="00343A70">
      <w:pPr>
        <w:spacing w:before="240" w:after="240" w:line="240" w:lineRule="auto"/>
        <w:jc w:val="both"/>
        <w:rPr>
          <w:lang w:val="en-US"/>
          <w:rPrChange w:id="62" w:author="Author">
            <w:rPr/>
          </w:rPrChange>
        </w:rPr>
      </w:pPr>
    </w:p>
    <w:sectPr w:rsidR="009E7E13" w:rsidRPr="00612730" w:rsidSect="003F172B">
      <w:pgSz w:w="11906" w:h="16838"/>
      <w:pgMar w:top="1418" w:right="1418" w:bottom="1418" w:left="1418" w:header="708" w:footer="708"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 w:author="Author" w:initials="A">
    <w:p w14:paraId="6B66ABDD" w14:textId="58B3FFA1" w:rsidR="002E5C5B" w:rsidRDefault="002E5C5B">
      <w:pPr>
        <w:pStyle w:val="CommentText"/>
      </w:pPr>
      <w:r>
        <w:rPr>
          <w:rStyle w:val="CommentReference"/>
        </w:rPr>
        <w:annotationRef/>
      </w:r>
      <w:r w:rsidR="00B61A4A">
        <w:t>Indicar referência que descreva as caracaterísticas dess</w:t>
      </w:r>
      <w:r w:rsidR="00A81B95">
        <w:t>e tipo de</w:t>
      </w:r>
      <w:r w:rsidR="00B61A4A">
        <w:t xml:space="preserve"> pesquisa</w:t>
      </w:r>
      <w:r w:rsidR="00A81B95">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B66AB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66ABDD" w16cid:durableId="22BC4B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88DCAE" w14:textId="77777777" w:rsidR="006D696E" w:rsidRDefault="006D696E">
      <w:pPr>
        <w:spacing w:after="0" w:line="240" w:lineRule="auto"/>
      </w:pPr>
      <w:r>
        <w:separator/>
      </w:r>
    </w:p>
  </w:endnote>
  <w:endnote w:type="continuationSeparator" w:id="0">
    <w:p w14:paraId="2C9FC717" w14:textId="77777777" w:rsidR="006D696E" w:rsidRDefault="006D6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E55F21" w14:textId="77777777" w:rsidR="006D696E" w:rsidRDefault="006D696E">
      <w:pPr>
        <w:spacing w:after="0" w:line="240" w:lineRule="auto"/>
      </w:pPr>
      <w:r>
        <w:separator/>
      </w:r>
    </w:p>
  </w:footnote>
  <w:footnote w:type="continuationSeparator" w:id="0">
    <w:p w14:paraId="18443B9F" w14:textId="77777777" w:rsidR="006D696E" w:rsidRDefault="006D6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7A4466"/>
    <w:multiLevelType w:val="multilevel"/>
    <w:tmpl w:val="89C829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6A14225"/>
    <w:multiLevelType w:val="hybridMultilevel"/>
    <w:tmpl w:val="B0ECF6D4"/>
    <w:lvl w:ilvl="0" w:tplc="0416000F">
      <w:start w:val="1"/>
      <w:numFmt w:val="decimal"/>
      <w:lvlText w:val="%1."/>
      <w:lvlJc w:val="left"/>
      <w:pPr>
        <w:ind w:left="-273" w:hanging="360"/>
      </w:pPr>
    </w:lvl>
    <w:lvl w:ilvl="1" w:tplc="04160019" w:tentative="1">
      <w:start w:val="1"/>
      <w:numFmt w:val="lowerLetter"/>
      <w:lvlText w:val="%2."/>
      <w:lvlJc w:val="left"/>
      <w:pPr>
        <w:ind w:left="447" w:hanging="360"/>
      </w:pPr>
    </w:lvl>
    <w:lvl w:ilvl="2" w:tplc="0416001B" w:tentative="1">
      <w:start w:val="1"/>
      <w:numFmt w:val="lowerRoman"/>
      <w:lvlText w:val="%3."/>
      <w:lvlJc w:val="right"/>
      <w:pPr>
        <w:ind w:left="1167" w:hanging="180"/>
      </w:pPr>
    </w:lvl>
    <w:lvl w:ilvl="3" w:tplc="0416000F" w:tentative="1">
      <w:start w:val="1"/>
      <w:numFmt w:val="decimal"/>
      <w:lvlText w:val="%4."/>
      <w:lvlJc w:val="left"/>
      <w:pPr>
        <w:ind w:left="1887" w:hanging="360"/>
      </w:pPr>
    </w:lvl>
    <w:lvl w:ilvl="4" w:tplc="04160019" w:tentative="1">
      <w:start w:val="1"/>
      <w:numFmt w:val="lowerLetter"/>
      <w:lvlText w:val="%5."/>
      <w:lvlJc w:val="left"/>
      <w:pPr>
        <w:ind w:left="2607" w:hanging="360"/>
      </w:pPr>
    </w:lvl>
    <w:lvl w:ilvl="5" w:tplc="0416001B" w:tentative="1">
      <w:start w:val="1"/>
      <w:numFmt w:val="lowerRoman"/>
      <w:lvlText w:val="%6."/>
      <w:lvlJc w:val="right"/>
      <w:pPr>
        <w:ind w:left="3327" w:hanging="180"/>
      </w:pPr>
    </w:lvl>
    <w:lvl w:ilvl="6" w:tplc="0416000F" w:tentative="1">
      <w:start w:val="1"/>
      <w:numFmt w:val="decimal"/>
      <w:lvlText w:val="%7."/>
      <w:lvlJc w:val="left"/>
      <w:pPr>
        <w:ind w:left="4047" w:hanging="360"/>
      </w:pPr>
    </w:lvl>
    <w:lvl w:ilvl="7" w:tplc="04160019" w:tentative="1">
      <w:start w:val="1"/>
      <w:numFmt w:val="lowerLetter"/>
      <w:lvlText w:val="%8."/>
      <w:lvlJc w:val="left"/>
      <w:pPr>
        <w:ind w:left="4767" w:hanging="360"/>
      </w:pPr>
    </w:lvl>
    <w:lvl w:ilvl="8" w:tplc="0416001B" w:tentative="1">
      <w:start w:val="1"/>
      <w:numFmt w:val="lowerRoman"/>
      <w:lvlText w:val="%9."/>
      <w:lvlJc w:val="right"/>
      <w:pPr>
        <w:ind w:left="54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trackRevisions/>
  <w:doNotTrackMov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7E13"/>
    <w:rsid w:val="000118A2"/>
    <w:rsid w:val="00013545"/>
    <w:rsid w:val="00016CF6"/>
    <w:rsid w:val="00020E13"/>
    <w:rsid w:val="00022B4E"/>
    <w:rsid w:val="00030ABA"/>
    <w:rsid w:val="0004207C"/>
    <w:rsid w:val="00044E44"/>
    <w:rsid w:val="00064173"/>
    <w:rsid w:val="000724A5"/>
    <w:rsid w:val="0009449D"/>
    <w:rsid w:val="00094DFE"/>
    <w:rsid w:val="00097052"/>
    <w:rsid w:val="000A2051"/>
    <w:rsid w:val="000B4D3B"/>
    <w:rsid w:val="000B77AE"/>
    <w:rsid w:val="000C369C"/>
    <w:rsid w:val="000D530F"/>
    <w:rsid w:val="000D5B03"/>
    <w:rsid w:val="000E2F4A"/>
    <w:rsid w:val="000E35CA"/>
    <w:rsid w:val="000F2369"/>
    <w:rsid w:val="001011F6"/>
    <w:rsid w:val="001077D0"/>
    <w:rsid w:val="0011406D"/>
    <w:rsid w:val="00127A90"/>
    <w:rsid w:val="001302FB"/>
    <w:rsid w:val="001308E6"/>
    <w:rsid w:val="00134CD8"/>
    <w:rsid w:val="00157C82"/>
    <w:rsid w:val="00164FDC"/>
    <w:rsid w:val="001662A5"/>
    <w:rsid w:val="00172458"/>
    <w:rsid w:val="001725C8"/>
    <w:rsid w:val="001925F6"/>
    <w:rsid w:val="001A17BA"/>
    <w:rsid w:val="001B15C1"/>
    <w:rsid w:val="001B64BA"/>
    <w:rsid w:val="001C0B36"/>
    <w:rsid w:val="001F4EDE"/>
    <w:rsid w:val="001F6D9D"/>
    <w:rsid w:val="002141AD"/>
    <w:rsid w:val="00220686"/>
    <w:rsid w:val="00230CEE"/>
    <w:rsid w:val="00234CEB"/>
    <w:rsid w:val="0024117D"/>
    <w:rsid w:val="00252ADB"/>
    <w:rsid w:val="002543E2"/>
    <w:rsid w:val="00263252"/>
    <w:rsid w:val="00264084"/>
    <w:rsid w:val="00266506"/>
    <w:rsid w:val="00266AE5"/>
    <w:rsid w:val="00270644"/>
    <w:rsid w:val="002B6284"/>
    <w:rsid w:val="002C544C"/>
    <w:rsid w:val="002C6B0B"/>
    <w:rsid w:val="002C7FF8"/>
    <w:rsid w:val="002E2718"/>
    <w:rsid w:val="002E5C5B"/>
    <w:rsid w:val="002E7A31"/>
    <w:rsid w:val="002F18E6"/>
    <w:rsid w:val="002F3B3E"/>
    <w:rsid w:val="003345B1"/>
    <w:rsid w:val="00334D2B"/>
    <w:rsid w:val="0033691E"/>
    <w:rsid w:val="0034084F"/>
    <w:rsid w:val="00343A70"/>
    <w:rsid w:val="00353B20"/>
    <w:rsid w:val="0035611A"/>
    <w:rsid w:val="00370100"/>
    <w:rsid w:val="00374F3D"/>
    <w:rsid w:val="00376378"/>
    <w:rsid w:val="00377754"/>
    <w:rsid w:val="003815D1"/>
    <w:rsid w:val="003839E2"/>
    <w:rsid w:val="00390F7E"/>
    <w:rsid w:val="003A0553"/>
    <w:rsid w:val="003A0CCF"/>
    <w:rsid w:val="003A4F71"/>
    <w:rsid w:val="003A58EB"/>
    <w:rsid w:val="003A763B"/>
    <w:rsid w:val="003B6155"/>
    <w:rsid w:val="003C1138"/>
    <w:rsid w:val="003C647B"/>
    <w:rsid w:val="003D0CC5"/>
    <w:rsid w:val="003D6145"/>
    <w:rsid w:val="003E2CCE"/>
    <w:rsid w:val="003F172B"/>
    <w:rsid w:val="003F3445"/>
    <w:rsid w:val="003F35DF"/>
    <w:rsid w:val="0040174B"/>
    <w:rsid w:val="00402F4B"/>
    <w:rsid w:val="00404B30"/>
    <w:rsid w:val="00407059"/>
    <w:rsid w:val="0041014A"/>
    <w:rsid w:val="00411345"/>
    <w:rsid w:val="00430C0F"/>
    <w:rsid w:val="00432A12"/>
    <w:rsid w:val="00437053"/>
    <w:rsid w:val="00446810"/>
    <w:rsid w:val="00453ABB"/>
    <w:rsid w:val="004560BB"/>
    <w:rsid w:val="00466D48"/>
    <w:rsid w:val="00475D9E"/>
    <w:rsid w:val="00476A98"/>
    <w:rsid w:val="00477713"/>
    <w:rsid w:val="00482F74"/>
    <w:rsid w:val="0049151A"/>
    <w:rsid w:val="00494C93"/>
    <w:rsid w:val="00494EE7"/>
    <w:rsid w:val="004A31AA"/>
    <w:rsid w:val="004A3320"/>
    <w:rsid w:val="004A3C3D"/>
    <w:rsid w:val="004A7A83"/>
    <w:rsid w:val="004B018A"/>
    <w:rsid w:val="004B41D8"/>
    <w:rsid w:val="004C01BE"/>
    <w:rsid w:val="004C0285"/>
    <w:rsid w:val="004C33FF"/>
    <w:rsid w:val="004C602B"/>
    <w:rsid w:val="004D750F"/>
    <w:rsid w:val="004E0991"/>
    <w:rsid w:val="0050158F"/>
    <w:rsid w:val="00503FF1"/>
    <w:rsid w:val="005050D9"/>
    <w:rsid w:val="005153DE"/>
    <w:rsid w:val="00516532"/>
    <w:rsid w:val="00522E98"/>
    <w:rsid w:val="0053226A"/>
    <w:rsid w:val="00540779"/>
    <w:rsid w:val="0054595F"/>
    <w:rsid w:val="005477EF"/>
    <w:rsid w:val="00570DBB"/>
    <w:rsid w:val="00570F75"/>
    <w:rsid w:val="005712F5"/>
    <w:rsid w:val="0057134D"/>
    <w:rsid w:val="00577DBF"/>
    <w:rsid w:val="00584004"/>
    <w:rsid w:val="00587FF1"/>
    <w:rsid w:val="005A436E"/>
    <w:rsid w:val="005B66EB"/>
    <w:rsid w:val="005B6A92"/>
    <w:rsid w:val="005C41AF"/>
    <w:rsid w:val="005C496E"/>
    <w:rsid w:val="005F451A"/>
    <w:rsid w:val="005F4816"/>
    <w:rsid w:val="005F7770"/>
    <w:rsid w:val="00600436"/>
    <w:rsid w:val="0060301B"/>
    <w:rsid w:val="00605B15"/>
    <w:rsid w:val="006062AC"/>
    <w:rsid w:val="00606DD1"/>
    <w:rsid w:val="00610176"/>
    <w:rsid w:val="00612730"/>
    <w:rsid w:val="00613EE7"/>
    <w:rsid w:val="00627645"/>
    <w:rsid w:val="0064006B"/>
    <w:rsid w:val="00652A78"/>
    <w:rsid w:val="00653E3F"/>
    <w:rsid w:val="00654CA2"/>
    <w:rsid w:val="00666F89"/>
    <w:rsid w:val="00674F3D"/>
    <w:rsid w:val="006859DF"/>
    <w:rsid w:val="00686285"/>
    <w:rsid w:val="00694366"/>
    <w:rsid w:val="006A0453"/>
    <w:rsid w:val="006A04A9"/>
    <w:rsid w:val="006A1EEF"/>
    <w:rsid w:val="006A2883"/>
    <w:rsid w:val="006A3CA4"/>
    <w:rsid w:val="006A5F3E"/>
    <w:rsid w:val="006B1F4B"/>
    <w:rsid w:val="006B5EF4"/>
    <w:rsid w:val="006C5979"/>
    <w:rsid w:val="006C5A0C"/>
    <w:rsid w:val="006D06D6"/>
    <w:rsid w:val="006D2587"/>
    <w:rsid w:val="006D63B2"/>
    <w:rsid w:val="006D696E"/>
    <w:rsid w:val="006E0D65"/>
    <w:rsid w:val="006E2779"/>
    <w:rsid w:val="006E7555"/>
    <w:rsid w:val="006F00D3"/>
    <w:rsid w:val="006F73A1"/>
    <w:rsid w:val="00701850"/>
    <w:rsid w:val="00703266"/>
    <w:rsid w:val="00724FD0"/>
    <w:rsid w:val="00737774"/>
    <w:rsid w:val="007464C9"/>
    <w:rsid w:val="00747362"/>
    <w:rsid w:val="007576EB"/>
    <w:rsid w:val="00757FA7"/>
    <w:rsid w:val="00785E7B"/>
    <w:rsid w:val="007A652D"/>
    <w:rsid w:val="007A66A3"/>
    <w:rsid w:val="007B7EAA"/>
    <w:rsid w:val="007C00AB"/>
    <w:rsid w:val="007C6702"/>
    <w:rsid w:val="007D40B7"/>
    <w:rsid w:val="007D7627"/>
    <w:rsid w:val="007F39ED"/>
    <w:rsid w:val="007F4998"/>
    <w:rsid w:val="007F589B"/>
    <w:rsid w:val="007F6B77"/>
    <w:rsid w:val="00800B53"/>
    <w:rsid w:val="008032E9"/>
    <w:rsid w:val="008063C9"/>
    <w:rsid w:val="0082181C"/>
    <w:rsid w:val="0082735A"/>
    <w:rsid w:val="0083062D"/>
    <w:rsid w:val="00832407"/>
    <w:rsid w:val="00840A49"/>
    <w:rsid w:val="00840C7A"/>
    <w:rsid w:val="00846E88"/>
    <w:rsid w:val="008503B7"/>
    <w:rsid w:val="00856025"/>
    <w:rsid w:val="00861226"/>
    <w:rsid w:val="0086612E"/>
    <w:rsid w:val="008721A7"/>
    <w:rsid w:val="0087537D"/>
    <w:rsid w:val="00882A07"/>
    <w:rsid w:val="00887201"/>
    <w:rsid w:val="00897D9A"/>
    <w:rsid w:val="008B450D"/>
    <w:rsid w:val="008C479A"/>
    <w:rsid w:val="008D5ECA"/>
    <w:rsid w:val="008E4C9E"/>
    <w:rsid w:val="008F2703"/>
    <w:rsid w:val="00906612"/>
    <w:rsid w:val="00910C44"/>
    <w:rsid w:val="009324B5"/>
    <w:rsid w:val="00953FF7"/>
    <w:rsid w:val="00954E11"/>
    <w:rsid w:val="009550B3"/>
    <w:rsid w:val="00971C30"/>
    <w:rsid w:val="00983A98"/>
    <w:rsid w:val="009862D2"/>
    <w:rsid w:val="009A2353"/>
    <w:rsid w:val="009C1421"/>
    <w:rsid w:val="009C6AF4"/>
    <w:rsid w:val="009D4726"/>
    <w:rsid w:val="009E0560"/>
    <w:rsid w:val="009E7E13"/>
    <w:rsid w:val="009F3C50"/>
    <w:rsid w:val="00A01D14"/>
    <w:rsid w:val="00A132BF"/>
    <w:rsid w:val="00A25FF1"/>
    <w:rsid w:val="00A2657D"/>
    <w:rsid w:val="00A33069"/>
    <w:rsid w:val="00A36349"/>
    <w:rsid w:val="00A371BF"/>
    <w:rsid w:val="00A51B0C"/>
    <w:rsid w:val="00A5353C"/>
    <w:rsid w:val="00A56736"/>
    <w:rsid w:val="00A568A4"/>
    <w:rsid w:val="00A609FD"/>
    <w:rsid w:val="00A63DEE"/>
    <w:rsid w:val="00A6701A"/>
    <w:rsid w:val="00A71AD9"/>
    <w:rsid w:val="00A71B47"/>
    <w:rsid w:val="00A732CC"/>
    <w:rsid w:val="00A74939"/>
    <w:rsid w:val="00A80BB9"/>
    <w:rsid w:val="00A80CEB"/>
    <w:rsid w:val="00A81469"/>
    <w:rsid w:val="00A81B95"/>
    <w:rsid w:val="00A96C88"/>
    <w:rsid w:val="00A96EF0"/>
    <w:rsid w:val="00A97E62"/>
    <w:rsid w:val="00AA31C2"/>
    <w:rsid w:val="00AB44EF"/>
    <w:rsid w:val="00AB5AEC"/>
    <w:rsid w:val="00AB6C44"/>
    <w:rsid w:val="00AC000A"/>
    <w:rsid w:val="00AC6E38"/>
    <w:rsid w:val="00AD2A1E"/>
    <w:rsid w:val="00AE23FD"/>
    <w:rsid w:val="00AE75A0"/>
    <w:rsid w:val="00B151FC"/>
    <w:rsid w:val="00B16C76"/>
    <w:rsid w:val="00B228DB"/>
    <w:rsid w:val="00B504F2"/>
    <w:rsid w:val="00B519B0"/>
    <w:rsid w:val="00B61A4A"/>
    <w:rsid w:val="00B64454"/>
    <w:rsid w:val="00B72137"/>
    <w:rsid w:val="00B750A5"/>
    <w:rsid w:val="00B76DAE"/>
    <w:rsid w:val="00B948F6"/>
    <w:rsid w:val="00BA4F0C"/>
    <w:rsid w:val="00BB0161"/>
    <w:rsid w:val="00BB3235"/>
    <w:rsid w:val="00BB76EE"/>
    <w:rsid w:val="00BB7C83"/>
    <w:rsid w:val="00BC3C6A"/>
    <w:rsid w:val="00BC4C36"/>
    <w:rsid w:val="00BC4E5F"/>
    <w:rsid w:val="00BC75C7"/>
    <w:rsid w:val="00BD1EAF"/>
    <w:rsid w:val="00BE15AF"/>
    <w:rsid w:val="00C005AC"/>
    <w:rsid w:val="00C07682"/>
    <w:rsid w:val="00C10A2E"/>
    <w:rsid w:val="00C25D27"/>
    <w:rsid w:val="00C31FDE"/>
    <w:rsid w:val="00C32353"/>
    <w:rsid w:val="00C37D7E"/>
    <w:rsid w:val="00C434DF"/>
    <w:rsid w:val="00C47AE9"/>
    <w:rsid w:val="00C5027E"/>
    <w:rsid w:val="00C56088"/>
    <w:rsid w:val="00C6131A"/>
    <w:rsid w:val="00C670E0"/>
    <w:rsid w:val="00C71D45"/>
    <w:rsid w:val="00C730D7"/>
    <w:rsid w:val="00C74857"/>
    <w:rsid w:val="00C82CF3"/>
    <w:rsid w:val="00C8344E"/>
    <w:rsid w:val="00C93453"/>
    <w:rsid w:val="00C943AD"/>
    <w:rsid w:val="00CA33E4"/>
    <w:rsid w:val="00CA4881"/>
    <w:rsid w:val="00CA5D9C"/>
    <w:rsid w:val="00CB5BD5"/>
    <w:rsid w:val="00CC7F87"/>
    <w:rsid w:val="00CD10C5"/>
    <w:rsid w:val="00CD3503"/>
    <w:rsid w:val="00CD64A1"/>
    <w:rsid w:val="00CE401E"/>
    <w:rsid w:val="00CE4E58"/>
    <w:rsid w:val="00CF148A"/>
    <w:rsid w:val="00CF5B62"/>
    <w:rsid w:val="00D015A6"/>
    <w:rsid w:val="00D0292E"/>
    <w:rsid w:val="00D11FEB"/>
    <w:rsid w:val="00D26E4F"/>
    <w:rsid w:val="00D3150F"/>
    <w:rsid w:val="00D46068"/>
    <w:rsid w:val="00D833C3"/>
    <w:rsid w:val="00D87821"/>
    <w:rsid w:val="00D90B9E"/>
    <w:rsid w:val="00DB3133"/>
    <w:rsid w:val="00DB6D00"/>
    <w:rsid w:val="00DC04F3"/>
    <w:rsid w:val="00DC619D"/>
    <w:rsid w:val="00DD0506"/>
    <w:rsid w:val="00DD7C87"/>
    <w:rsid w:val="00DE3614"/>
    <w:rsid w:val="00DE5FE3"/>
    <w:rsid w:val="00DF6202"/>
    <w:rsid w:val="00DF66EC"/>
    <w:rsid w:val="00E04894"/>
    <w:rsid w:val="00E3095C"/>
    <w:rsid w:val="00E32FFE"/>
    <w:rsid w:val="00E41186"/>
    <w:rsid w:val="00E44CC7"/>
    <w:rsid w:val="00E47633"/>
    <w:rsid w:val="00E542CA"/>
    <w:rsid w:val="00E54E99"/>
    <w:rsid w:val="00E6703C"/>
    <w:rsid w:val="00E7206A"/>
    <w:rsid w:val="00E91367"/>
    <w:rsid w:val="00EA7F66"/>
    <w:rsid w:val="00EB5D0F"/>
    <w:rsid w:val="00EB68CC"/>
    <w:rsid w:val="00EC053B"/>
    <w:rsid w:val="00EC7ADE"/>
    <w:rsid w:val="00ED0444"/>
    <w:rsid w:val="00ED07E0"/>
    <w:rsid w:val="00ED257C"/>
    <w:rsid w:val="00EE3068"/>
    <w:rsid w:val="00EE6AA0"/>
    <w:rsid w:val="00EF4223"/>
    <w:rsid w:val="00EF536B"/>
    <w:rsid w:val="00EF6BFB"/>
    <w:rsid w:val="00F001B9"/>
    <w:rsid w:val="00F05860"/>
    <w:rsid w:val="00F06BE2"/>
    <w:rsid w:val="00F13C4F"/>
    <w:rsid w:val="00F31FF3"/>
    <w:rsid w:val="00F34304"/>
    <w:rsid w:val="00F404F7"/>
    <w:rsid w:val="00F410DF"/>
    <w:rsid w:val="00F4391F"/>
    <w:rsid w:val="00F4406E"/>
    <w:rsid w:val="00F440A1"/>
    <w:rsid w:val="00F6771C"/>
    <w:rsid w:val="00F71266"/>
    <w:rsid w:val="00F765DF"/>
    <w:rsid w:val="00F84C0D"/>
    <w:rsid w:val="00F86F99"/>
    <w:rsid w:val="00F978E4"/>
    <w:rsid w:val="00FA743F"/>
    <w:rsid w:val="00FB04F8"/>
    <w:rsid w:val="00FB4E5A"/>
    <w:rsid w:val="00FB7075"/>
    <w:rsid w:val="00FD27F1"/>
    <w:rsid w:val="00FD4F39"/>
    <w:rsid w:val="00FD6B18"/>
    <w:rsid w:val="00FE13E3"/>
    <w:rsid w:val="00FE51CA"/>
    <w:rsid w:val="00FE717B"/>
    <w:rsid w:val="00FE7DDA"/>
    <w:rsid w:val="00FF3B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D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B7E"/>
    <w:pPr>
      <w:spacing w:after="160" w:line="259" w:lineRule="auto"/>
    </w:pPr>
    <w:rPr>
      <w:sz w:val="24"/>
      <w:szCs w:val="24"/>
    </w:rPr>
  </w:style>
  <w:style w:type="paragraph" w:styleId="Heading1">
    <w:name w:val="heading 1"/>
    <w:basedOn w:val="Normal"/>
    <w:next w:val="Normal"/>
    <w:uiPriority w:val="9"/>
    <w:qFormat/>
    <w:rsid w:val="003A0CCF"/>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3A0CCF"/>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3A0CCF"/>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3A0CCF"/>
    <w:pPr>
      <w:keepNext/>
      <w:keepLines/>
      <w:spacing w:before="240" w:after="40"/>
      <w:outlineLvl w:val="3"/>
    </w:pPr>
    <w:rPr>
      <w:b/>
    </w:rPr>
  </w:style>
  <w:style w:type="paragraph" w:styleId="Heading5">
    <w:name w:val="heading 5"/>
    <w:basedOn w:val="Normal"/>
    <w:next w:val="Normal"/>
    <w:uiPriority w:val="9"/>
    <w:semiHidden/>
    <w:unhideWhenUsed/>
    <w:qFormat/>
    <w:rsid w:val="003A0CCF"/>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3A0CC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3A0CCF"/>
    <w:pPr>
      <w:spacing w:after="160" w:line="259" w:lineRule="auto"/>
    </w:pPr>
    <w:rPr>
      <w:sz w:val="24"/>
      <w:szCs w:val="24"/>
    </w:rPr>
    <w:tblPr>
      <w:tblCellMar>
        <w:top w:w="0" w:type="dxa"/>
        <w:left w:w="0" w:type="dxa"/>
        <w:bottom w:w="0" w:type="dxa"/>
        <w:right w:w="0" w:type="dxa"/>
      </w:tblCellMar>
    </w:tblPr>
  </w:style>
  <w:style w:type="paragraph" w:styleId="Title">
    <w:name w:val="Title"/>
    <w:basedOn w:val="Normal"/>
    <w:next w:val="Normal"/>
    <w:uiPriority w:val="10"/>
    <w:qFormat/>
    <w:rsid w:val="003A0CCF"/>
    <w:pPr>
      <w:keepNext/>
      <w:keepLines/>
      <w:spacing w:before="480" w:after="120"/>
    </w:pPr>
    <w:rPr>
      <w:b/>
      <w:sz w:val="72"/>
      <w:szCs w:val="72"/>
    </w:rPr>
  </w:style>
  <w:style w:type="character" w:styleId="Strong">
    <w:name w:val="Strong"/>
    <w:uiPriority w:val="22"/>
    <w:qFormat/>
    <w:rsid w:val="002230F4"/>
    <w:rPr>
      <w:b/>
      <w:bCs/>
    </w:rPr>
  </w:style>
  <w:style w:type="paragraph" w:styleId="Subtitle">
    <w:name w:val="Subtitle"/>
    <w:basedOn w:val="Normal"/>
    <w:next w:val="Normal"/>
    <w:uiPriority w:val="11"/>
    <w:qFormat/>
    <w:rsid w:val="003A0CCF"/>
    <w:pPr>
      <w:keepNext/>
      <w:keepLines/>
      <w:spacing w:before="360" w:after="80"/>
    </w:pPr>
    <w:rPr>
      <w:rFonts w:ascii="Georgia" w:eastAsia="Georgia" w:hAnsi="Georgia" w:cs="Georgia"/>
      <w:i/>
      <w:color w:val="666666"/>
      <w:sz w:val="48"/>
      <w:szCs w:val="48"/>
    </w:rPr>
  </w:style>
  <w:style w:type="character" w:styleId="CommentReference">
    <w:name w:val="annotation reference"/>
    <w:uiPriority w:val="99"/>
    <w:semiHidden/>
    <w:unhideWhenUsed/>
    <w:rsid w:val="00953FF7"/>
    <w:rPr>
      <w:sz w:val="16"/>
      <w:szCs w:val="16"/>
    </w:rPr>
  </w:style>
  <w:style w:type="paragraph" w:styleId="CommentText">
    <w:name w:val="annotation text"/>
    <w:basedOn w:val="Normal"/>
    <w:link w:val="CommentTextChar"/>
    <w:uiPriority w:val="99"/>
    <w:unhideWhenUsed/>
    <w:rsid w:val="00953FF7"/>
    <w:pPr>
      <w:spacing w:line="240" w:lineRule="auto"/>
    </w:pPr>
    <w:rPr>
      <w:sz w:val="20"/>
      <w:szCs w:val="20"/>
    </w:rPr>
  </w:style>
  <w:style w:type="character" w:customStyle="1" w:styleId="CommentTextChar">
    <w:name w:val="Comment Text Char"/>
    <w:link w:val="CommentText"/>
    <w:uiPriority w:val="99"/>
    <w:rsid w:val="00953FF7"/>
    <w:rPr>
      <w:sz w:val="20"/>
      <w:szCs w:val="20"/>
    </w:rPr>
  </w:style>
  <w:style w:type="paragraph" w:styleId="CommentSubject">
    <w:name w:val="annotation subject"/>
    <w:basedOn w:val="CommentText"/>
    <w:next w:val="CommentText"/>
    <w:link w:val="CommentSubjectChar"/>
    <w:uiPriority w:val="99"/>
    <w:semiHidden/>
    <w:unhideWhenUsed/>
    <w:rsid w:val="00953FF7"/>
    <w:rPr>
      <w:b/>
      <w:bCs/>
    </w:rPr>
  </w:style>
  <w:style w:type="character" w:customStyle="1" w:styleId="CommentSubjectChar">
    <w:name w:val="Comment Subject Char"/>
    <w:link w:val="CommentSubject"/>
    <w:uiPriority w:val="99"/>
    <w:semiHidden/>
    <w:rsid w:val="00953FF7"/>
    <w:rPr>
      <w:b/>
      <w:bCs/>
      <w:sz w:val="20"/>
      <w:szCs w:val="20"/>
    </w:rPr>
  </w:style>
  <w:style w:type="paragraph" w:styleId="BalloonText">
    <w:name w:val="Balloon Text"/>
    <w:basedOn w:val="Normal"/>
    <w:link w:val="BalloonTextChar"/>
    <w:uiPriority w:val="99"/>
    <w:semiHidden/>
    <w:unhideWhenUsed/>
    <w:rsid w:val="00953FF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53FF7"/>
    <w:rPr>
      <w:rFonts w:ascii="Segoe UI" w:hAnsi="Segoe UI" w:cs="Segoe UI"/>
      <w:sz w:val="18"/>
      <w:szCs w:val="18"/>
    </w:rPr>
  </w:style>
  <w:style w:type="paragraph" w:styleId="ListParagraph">
    <w:name w:val="List Paragraph"/>
    <w:basedOn w:val="Normal"/>
    <w:uiPriority w:val="34"/>
    <w:qFormat/>
    <w:rsid w:val="00FD27F1"/>
    <w:pPr>
      <w:ind w:left="720"/>
      <w:contextualSpacing/>
    </w:pPr>
    <w:rPr>
      <w:rFonts w:ascii="Calibri" w:eastAsia="Calibri" w:hAnsi="Calibri"/>
      <w:sz w:val="22"/>
      <w:szCs w:val="22"/>
      <w:lang w:eastAsia="en-US"/>
    </w:rPr>
  </w:style>
  <w:style w:type="character" w:styleId="Hyperlink">
    <w:name w:val="Hyperlink"/>
    <w:uiPriority w:val="99"/>
    <w:unhideWhenUsed/>
    <w:rsid w:val="00503FF1"/>
    <w:rPr>
      <w:color w:val="0563C1"/>
      <w:u w:val="single"/>
    </w:rPr>
  </w:style>
  <w:style w:type="character" w:customStyle="1" w:styleId="MenoPendente1">
    <w:name w:val="Menção Pendente1"/>
    <w:uiPriority w:val="99"/>
    <w:semiHidden/>
    <w:unhideWhenUsed/>
    <w:rsid w:val="00503FF1"/>
    <w:rPr>
      <w:color w:val="605E5C"/>
      <w:shd w:val="clear" w:color="auto" w:fill="E1DFDD"/>
    </w:rPr>
  </w:style>
  <w:style w:type="paragraph" w:styleId="Revision">
    <w:name w:val="Revision"/>
    <w:hidden/>
    <w:uiPriority w:val="99"/>
    <w:semiHidden/>
    <w:rsid w:val="00402F4B"/>
    <w:rPr>
      <w:sz w:val="24"/>
      <w:szCs w:val="24"/>
    </w:rPr>
  </w:style>
  <w:style w:type="character" w:styleId="Emphasis">
    <w:name w:val="Emphasis"/>
    <w:uiPriority w:val="20"/>
    <w:qFormat/>
    <w:rsid w:val="00F440A1"/>
    <w:rPr>
      <w:i/>
      <w:iCs/>
    </w:rPr>
  </w:style>
  <w:style w:type="paragraph" w:styleId="Header">
    <w:name w:val="header"/>
    <w:basedOn w:val="Normal"/>
    <w:link w:val="HeaderChar"/>
    <w:uiPriority w:val="99"/>
    <w:unhideWhenUsed/>
    <w:rsid w:val="00612730"/>
    <w:pPr>
      <w:tabs>
        <w:tab w:val="center" w:pos="4252"/>
        <w:tab w:val="right" w:pos="8504"/>
      </w:tabs>
    </w:pPr>
  </w:style>
  <w:style w:type="character" w:customStyle="1" w:styleId="HeaderChar">
    <w:name w:val="Header Char"/>
    <w:link w:val="Header"/>
    <w:uiPriority w:val="99"/>
    <w:rsid w:val="00612730"/>
    <w:rPr>
      <w:sz w:val="24"/>
      <w:szCs w:val="24"/>
    </w:rPr>
  </w:style>
  <w:style w:type="paragraph" w:styleId="Footer">
    <w:name w:val="footer"/>
    <w:basedOn w:val="Normal"/>
    <w:link w:val="FooterChar"/>
    <w:uiPriority w:val="99"/>
    <w:unhideWhenUsed/>
    <w:rsid w:val="00612730"/>
    <w:pPr>
      <w:tabs>
        <w:tab w:val="center" w:pos="4252"/>
        <w:tab w:val="right" w:pos="8504"/>
      </w:tabs>
    </w:pPr>
  </w:style>
  <w:style w:type="character" w:customStyle="1" w:styleId="FooterChar">
    <w:name w:val="Footer Char"/>
    <w:link w:val="Footer"/>
    <w:uiPriority w:val="99"/>
    <w:rsid w:val="006127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6497450">
      <w:bodyDiv w:val="1"/>
      <w:marLeft w:val="0"/>
      <w:marRight w:val="0"/>
      <w:marTop w:val="0"/>
      <w:marBottom w:val="0"/>
      <w:divBdr>
        <w:top w:val="none" w:sz="0" w:space="0" w:color="auto"/>
        <w:left w:val="none" w:sz="0" w:space="0" w:color="auto"/>
        <w:bottom w:val="none" w:sz="0" w:space="0" w:color="auto"/>
        <w:right w:val="none" w:sz="0" w:space="0" w:color="auto"/>
      </w:divBdr>
      <w:divsChild>
        <w:div w:id="32460377">
          <w:marLeft w:val="0"/>
          <w:marRight w:val="0"/>
          <w:marTop w:val="0"/>
          <w:marBottom w:val="0"/>
          <w:divBdr>
            <w:top w:val="none" w:sz="0" w:space="0" w:color="auto"/>
            <w:left w:val="none" w:sz="0" w:space="0" w:color="auto"/>
            <w:bottom w:val="none" w:sz="0" w:space="0" w:color="auto"/>
            <w:right w:val="none" w:sz="0" w:space="0" w:color="auto"/>
          </w:divBdr>
        </w:div>
        <w:div w:id="1051271172">
          <w:marLeft w:val="0"/>
          <w:marRight w:val="0"/>
          <w:marTop w:val="0"/>
          <w:marBottom w:val="0"/>
          <w:divBdr>
            <w:top w:val="none" w:sz="0" w:space="0" w:color="auto"/>
            <w:left w:val="none" w:sz="0" w:space="0" w:color="auto"/>
            <w:bottom w:val="none" w:sz="0" w:space="0" w:color="auto"/>
            <w:right w:val="none" w:sz="0" w:space="0" w:color="auto"/>
          </w:divBdr>
        </w:div>
        <w:div w:id="17198223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20http://www.saude.df.gov.br/wp-conteudo/uploads/2018/03/Nota-Informativa-A-Sa%C3%BAde-Mental-e-a-Pandemia-de-COVID19-poss%C3%ADveis-impactos-e-dicas-de-gerenciamento-para-a-popula%C3%A7%C3%A3o-geral.pdf" TargetMode="External"/><Relationship Id="rId26" Type="http://schemas.openxmlformats.org/officeDocument/2006/relationships/hyperlink" Target="https://doi.org/10.1111/jpm.12648" TargetMode="External"/><Relationship Id="rId21" Type="http://schemas.openxmlformats.org/officeDocument/2006/relationships/hyperlink" Target="https://www.ncbi.nlm.nih.gov/pmc/articles/PMC7164944/" TargetMode="External"/><Relationship Id="rId34" Type="http://schemas.openxmlformats.org/officeDocument/2006/relationships/hyperlink" Target="https://www.thelancet.com/action/showPdf?pii=S0140-6736%2820%2931095-3"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cdc.gov/coronavirus/2019-ncov/need-extra-precautions/what-you-can-do.html?CDC_AA_refVal=https%3A%2F%2Fwww.cdc.gov%2Fcoronavirus%2F2019-ncov%2Fneed-extra-precautions%2Fget-ready.html" TargetMode="External"/><Relationship Id="rId25" Type="http://schemas.openxmlformats.org/officeDocument/2006/relationships/hyperlink" Target="https://doi.org/10.2196/19009" TargetMode="External"/><Relationship Id="rId33" Type="http://schemas.openxmlformats.org/officeDocument/2006/relationships/hyperlink" Target="https://www.diabetes.org.br/covid-19/isolamento-social-higienizacao-de-maos-e-uso-de-equipamentos-de-protecao-individual-contra-o-coronavirus-covid-19-informacoes-para-a-populacao-geral-e-populacao-com-diabetes/" TargetMode="External"/><Relationship Id="rId2" Type="http://schemas.openxmlformats.org/officeDocument/2006/relationships/customXml" Target="../customXml/item2.xml"/><Relationship Id="rId16" Type="http://schemas.openxmlformats.org/officeDocument/2006/relationships/hyperlink" Target="https://www.reciis.icict.fiocruz.br/index.php/reciis/article/view/1747/2343" TargetMode="External"/><Relationship Id="rId20" Type="http://schemas.openxmlformats.org/officeDocument/2006/relationships/hyperlink" Target="https://www.ncbi.nlm.nih.gov/pmc/articles/PMC7164944/" TargetMode="External"/><Relationship Id="rId29" Type="http://schemas.openxmlformats.org/officeDocument/2006/relationships/hyperlink" Target="https://www.scielo.br/pdf/csp/v36n4/en_1678-4464-csp-36-04-e0005402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doi.org/10.2196/19009" TargetMode="External"/><Relationship Id="rId32" Type="http://schemas.openxmlformats.org/officeDocument/2006/relationships/hyperlink" Target="http://www.scielo.mec.pt/scielo.php?script=sci_arttext&amp;pid=S1647-21602016000400005&amp;lng=pt&amp;nrm=iso"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reprints.jmir.org/preprint/19556" TargetMode="External"/><Relationship Id="rId23" Type="http://schemas.openxmlformats.org/officeDocument/2006/relationships/hyperlink" Target="https://www.saude.gov.br/fakenews" TargetMode="External"/><Relationship Id="rId28" Type="http://schemas.openxmlformats.org/officeDocument/2006/relationships/hyperlink" Target="https://www.rbppsychiatry.org.br/details/943/en-US/-pandemic-fear--and-covid-19--mental-health-burden-and-strategie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iocruzbrasilia.fiocruz.br/wp-content/uploads/2020/04/Sa%C3%BAde-Mental-e-Aten%C3%A7%C3%A3o-Psicossocial-na-Pandemia-Covid-19-recomenda%C3%A7%C3%B5es-gerais.pdf" TargetMode="External"/><Relationship Id="rId31" Type="http://schemas.openxmlformats.org/officeDocument/2006/relationships/hyperlink" Target="https://www.nejm.org/doi/full/10.1056/NEJMp200801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eprints.jmir.org/preprint/19556" TargetMode="External"/><Relationship Id="rId22" Type="http://schemas.openxmlformats.org/officeDocument/2006/relationships/hyperlink" Target="https://journals.sagepub.com/doi/pdf/10.1177/1359105320925149" TargetMode="External"/><Relationship Id="rId27" Type="http://schemas.openxmlformats.org/officeDocument/2006/relationships/hyperlink" Target="https://doi.org/10.1111/jpm.12648" TargetMode="External"/><Relationship Id="rId30" Type="http://schemas.openxmlformats.org/officeDocument/2006/relationships/hyperlink" Target="https://www.nejm.org/doi/full/10.1056/NEJMp2008017" TargetMode="External"/><Relationship Id="rId35" Type="http://schemas.openxmlformats.org/officeDocument/2006/relationships/hyperlink" Target="https://www.thelancet.com/action/showPdf?pii=S0140-6736%2820%2931095-3"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BCA0DB117AF0874085993D124FE39942" ma:contentTypeVersion="7" ma:contentTypeDescription="Crie um novo documento." ma:contentTypeScope="" ma:versionID="77fd6efa2c78462a6f44aa09c0488b5d">
  <xsd:schema xmlns:xsd="http://www.w3.org/2001/XMLSchema" xmlns:xs="http://www.w3.org/2001/XMLSchema" xmlns:p="http://schemas.microsoft.com/office/2006/metadata/properties" xmlns:ns3="8b115866-8ef7-4c02-b494-addaa4cd9c14" targetNamespace="http://schemas.microsoft.com/office/2006/metadata/properties" ma:root="true" ma:fieldsID="2222f2a2e7d8eebe6d4d285e5c973684" ns3:_="">
    <xsd:import namespace="8b115866-8ef7-4c02-b494-addaa4cd9c1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15866-8ef7-4c02-b494-addaa4cd9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6C6134-F439-4547-A043-06B9A40C4C08}">
  <ds:schemaRefs>
    <ds:schemaRef ds:uri="http://schemas.openxmlformats.org/officeDocument/2006/bibliography"/>
  </ds:schemaRefs>
</ds:datastoreItem>
</file>

<file path=customXml/itemProps2.xml><?xml version="1.0" encoding="utf-8"?>
<ds:datastoreItem xmlns:ds="http://schemas.openxmlformats.org/officeDocument/2006/customXml" ds:itemID="{4ED06DC9-221A-4C28-B7FF-AF19E59CF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15866-8ef7-4c02-b494-addaa4cd9c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22EEEF-C1BB-465F-A763-3CEFDFD51883}">
  <ds:schemaRefs>
    <ds:schemaRef ds:uri="http://schemas.microsoft.com/sharepoint/v3/contenttype/forms"/>
  </ds:schemaRefs>
</ds:datastoreItem>
</file>

<file path=customXml/itemProps4.xml><?xml version="1.0" encoding="utf-8"?>
<ds:datastoreItem xmlns:ds="http://schemas.openxmlformats.org/officeDocument/2006/customXml" ds:itemID="{ECCB9179-31EF-43C2-B211-03753F532D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6144</Words>
  <Characters>33180</Characters>
  <Application>Microsoft Office Word</Application>
  <DocSecurity>0</DocSecurity>
  <Lines>276</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39246</CharactersWithSpaces>
  <SharedDoc>false</SharedDoc>
  <HLinks>
    <vt:vector size="246" baseType="variant">
      <vt:variant>
        <vt:i4>3342461</vt:i4>
      </vt:variant>
      <vt:variant>
        <vt:i4>120</vt:i4>
      </vt:variant>
      <vt:variant>
        <vt:i4>0</vt:i4>
      </vt:variant>
      <vt:variant>
        <vt:i4>5</vt:i4>
      </vt:variant>
      <vt:variant>
        <vt:lpwstr>https://www.thelancet.com/action/showPdf?pii=S0140-6736%2820%2931095-3</vt:lpwstr>
      </vt:variant>
      <vt:variant>
        <vt:lpwstr/>
      </vt:variant>
      <vt:variant>
        <vt:i4>3342461</vt:i4>
      </vt:variant>
      <vt:variant>
        <vt:i4>117</vt:i4>
      </vt:variant>
      <vt:variant>
        <vt:i4>0</vt:i4>
      </vt:variant>
      <vt:variant>
        <vt:i4>5</vt:i4>
      </vt:variant>
      <vt:variant>
        <vt:lpwstr>https://www.thelancet.com/action/showPdf?pii=S0140-6736%2820%2931095-3</vt:lpwstr>
      </vt:variant>
      <vt:variant>
        <vt:lpwstr/>
      </vt:variant>
      <vt:variant>
        <vt:i4>2097210</vt:i4>
      </vt:variant>
      <vt:variant>
        <vt:i4>114</vt:i4>
      </vt:variant>
      <vt:variant>
        <vt:i4>0</vt:i4>
      </vt:variant>
      <vt:variant>
        <vt:i4>5</vt:i4>
      </vt:variant>
      <vt:variant>
        <vt:lpwstr>https://www.diabetes.org.br/covid-19/isolamento-social-higienizacao-de-maos-e-uso-de-equipamentos-de-protecao-individual-contra-o-coronavirus-covid-19-informacoes-para-a-populacao-geral-e-populacao-com-diabetes/</vt:lpwstr>
      </vt:variant>
      <vt:variant>
        <vt:lpwstr/>
      </vt:variant>
      <vt:variant>
        <vt:i4>2097210</vt:i4>
      </vt:variant>
      <vt:variant>
        <vt:i4>111</vt:i4>
      </vt:variant>
      <vt:variant>
        <vt:i4>0</vt:i4>
      </vt:variant>
      <vt:variant>
        <vt:i4>5</vt:i4>
      </vt:variant>
      <vt:variant>
        <vt:lpwstr>https://www.diabetes.org.br/covid-19/isolamento-social-higienizacao-de-maos-e-uso-de-equipamentos-de-protecao-individual-contra-o-coronavirus-covid-19-informacoes-para-a-populacao-geral-e-populacao-com-diabetes/</vt:lpwstr>
      </vt:variant>
      <vt:variant>
        <vt:lpwstr/>
      </vt:variant>
      <vt:variant>
        <vt:i4>1441853</vt:i4>
      </vt:variant>
      <vt:variant>
        <vt:i4>108</vt:i4>
      </vt:variant>
      <vt:variant>
        <vt:i4>0</vt:i4>
      </vt:variant>
      <vt:variant>
        <vt:i4>5</vt:i4>
      </vt:variant>
      <vt:variant>
        <vt:lpwstr>http://www.scielo.mec.pt/scielo.php?script=sci_arttext&amp;pid=S1647-21602016000400005&amp;lng=pt&amp;nrm=iso</vt:lpwstr>
      </vt:variant>
      <vt:variant>
        <vt:lpwstr/>
      </vt:variant>
      <vt:variant>
        <vt:i4>1441853</vt:i4>
      </vt:variant>
      <vt:variant>
        <vt:i4>105</vt:i4>
      </vt:variant>
      <vt:variant>
        <vt:i4>0</vt:i4>
      </vt:variant>
      <vt:variant>
        <vt:i4>5</vt:i4>
      </vt:variant>
      <vt:variant>
        <vt:lpwstr>http://www.scielo.mec.pt/scielo.php?script=sci_arttext&amp;pid=S1647-21602016000400005&amp;lng=pt&amp;nrm=iso</vt:lpwstr>
      </vt:variant>
      <vt:variant>
        <vt:lpwstr/>
      </vt:variant>
      <vt:variant>
        <vt:i4>7995429</vt:i4>
      </vt:variant>
      <vt:variant>
        <vt:i4>102</vt:i4>
      </vt:variant>
      <vt:variant>
        <vt:i4>0</vt:i4>
      </vt:variant>
      <vt:variant>
        <vt:i4>5</vt:i4>
      </vt:variant>
      <vt:variant>
        <vt:lpwstr>https://www.e-publicacoes.uerj.br/index.php/enfermagemuerj/article/view/49570/33134</vt:lpwstr>
      </vt:variant>
      <vt:variant>
        <vt:lpwstr/>
      </vt:variant>
      <vt:variant>
        <vt:i4>7733306</vt:i4>
      </vt:variant>
      <vt:variant>
        <vt:i4>99</vt:i4>
      </vt:variant>
      <vt:variant>
        <vt:i4>0</vt:i4>
      </vt:variant>
      <vt:variant>
        <vt:i4>5</vt:i4>
      </vt:variant>
      <vt:variant>
        <vt:lpwstr>https://www.nejm.org/doi/full/10.1056/NEJMp2008017</vt:lpwstr>
      </vt:variant>
      <vt:variant>
        <vt:lpwstr/>
      </vt:variant>
      <vt:variant>
        <vt:i4>7733306</vt:i4>
      </vt:variant>
      <vt:variant>
        <vt:i4>96</vt:i4>
      </vt:variant>
      <vt:variant>
        <vt:i4>0</vt:i4>
      </vt:variant>
      <vt:variant>
        <vt:i4>5</vt:i4>
      </vt:variant>
      <vt:variant>
        <vt:lpwstr>https://www.nejm.org/doi/full/10.1056/NEJMp2008017</vt:lpwstr>
      </vt:variant>
      <vt:variant>
        <vt:lpwstr/>
      </vt:variant>
      <vt:variant>
        <vt:i4>196665</vt:i4>
      </vt:variant>
      <vt:variant>
        <vt:i4>93</vt:i4>
      </vt:variant>
      <vt:variant>
        <vt:i4>0</vt:i4>
      </vt:variant>
      <vt:variant>
        <vt:i4>5</vt:i4>
      </vt:variant>
      <vt:variant>
        <vt:lpwstr>https://www.scielo.br/pdf/csp/v36n4/en_1678-4464-csp-36-04-e00054020.pdf</vt:lpwstr>
      </vt:variant>
      <vt:variant>
        <vt:lpwstr/>
      </vt:variant>
      <vt:variant>
        <vt:i4>196665</vt:i4>
      </vt:variant>
      <vt:variant>
        <vt:i4>90</vt:i4>
      </vt:variant>
      <vt:variant>
        <vt:i4>0</vt:i4>
      </vt:variant>
      <vt:variant>
        <vt:i4>5</vt:i4>
      </vt:variant>
      <vt:variant>
        <vt:lpwstr>https://www.scielo.br/pdf/csp/v36n4/en_1678-4464-csp-36-04-e00054020.pdf</vt:lpwstr>
      </vt:variant>
      <vt:variant>
        <vt:lpwstr/>
      </vt:variant>
      <vt:variant>
        <vt:i4>5767234</vt:i4>
      </vt:variant>
      <vt:variant>
        <vt:i4>87</vt:i4>
      </vt:variant>
      <vt:variant>
        <vt:i4>0</vt:i4>
      </vt:variant>
      <vt:variant>
        <vt:i4>5</vt:i4>
      </vt:variant>
      <vt:variant>
        <vt:lpwstr>https://www.rbppsychiatry.org.br/details/943/en-US/-pandemic-fear--and-covid-19--mental-health-burden-and-strategies</vt:lpwstr>
      </vt:variant>
      <vt:variant>
        <vt:lpwstr/>
      </vt:variant>
      <vt:variant>
        <vt:i4>7143498</vt:i4>
      </vt:variant>
      <vt:variant>
        <vt:i4>84</vt:i4>
      </vt:variant>
      <vt:variant>
        <vt:i4>0</vt:i4>
      </vt:variant>
      <vt:variant>
        <vt:i4>5</vt:i4>
      </vt:variant>
      <vt:variant>
        <vt:lpwstr>https://www.paho.org/bra/index.php?option=com_content&amp;view=article&amp;id=5354:aumenta-o-numero-de-pessoas-com-depressao-no-mundo&amp;Itemid=839</vt:lpwstr>
      </vt:variant>
      <vt:variant>
        <vt:lpwstr/>
      </vt:variant>
      <vt:variant>
        <vt:i4>7143498</vt:i4>
      </vt:variant>
      <vt:variant>
        <vt:i4>81</vt:i4>
      </vt:variant>
      <vt:variant>
        <vt:i4>0</vt:i4>
      </vt:variant>
      <vt:variant>
        <vt:i4>5</vt:i4>
      </vt:variant>
      <vt:variant>
        <vt:lpwstr>https://www.paho.org/bra/index.php?option=com_content&amp;view=article&amp;id=5354:aumenta-o-numero-de-pessoas-com-depressao-no-mundo&amp;Itemid=839</vt:lpwstr>
      </vt:variant>
      <vt:variant>
        <vt:lpwstr/>
      </vt:variant>
      <vt:variant>
        <vt:i4>7733310</vt:i4>
      </vt:variant>
      <vt:variant>
        <vt:i4>78</vt:i4>
      </vt:variant>
      <vt:variant>
        <vt:i4>0</vt:i4>
      </vt:variant>
      <vt:variant>
        <vt:i4>5</vt:i4>
      </vt:variant>
      <vt:variant>
        <vt:lpwstr>https://nacoesunidas.org/tema/ods9/</vt:lpwstr>
      </vt:variant>
      <vt:variant>
        <vt:lpwstr/>
      </vt:variant>
      <vt:variant>
        <vt:i4>7733310</vt:i4>
      </vt:variant>
      <vt:variant>
        <vt:i4>75</vt:i4>
      </vt:variant>
      <vt:variant>
        <vt:i4>0</vt:i4>
      </vt:variant>
      <vt:variant>
        <vt:i4>5</vt:i4>
      </vt:variant>
      <vt:variant>
        <vt:lpwstr>https://nacoesunidas.org/tema/ods9/</vt:lpwstr>
      </vt:variant>
      <vt:variant>
        <vt:lpwstr/>
      </vt:variant>
      <vt:variant>
        <vt:i4>4849754</vt:i4>
      </vt:variant>
      <vt:variant>
        <vt:i4>72</vt:i4>
      </vt:variant>
      <vt:variant>
        <vt:i4>0</vt:i4>
      </vt:variant>
      <vt:variant>
        <vt:i4>5</vt:i4>
      </vt:variant>
      <vt:variant>
        <vt:lpwstr>https://doi.org/10.1111/jpm.12648</vt:lpwstr>
      </vt:variant>
      <vt:variant>
        <vt:lpwstr/>
      </vt:variant>
      <vt:variant>
        <vt:i4>4849754</vt:i4>
      </vt:variant>
      <vt:variant>
        <vt:i4>69</vt:i4>
      </vt:variant>
      <vt:variant>
        <vt:i4>0</vt:i4>
      </vt:variant>
      <vt:variant>
        <vt:i4>5</vt:i4>
      </vt:variant>
      <vt:variant>
        <vt:lpwstr>https://doi.org/10.1111/jpm.12648</vt:lpwstr>
      </vt:variant>
      <vt:variant>
        <vt:lpwstr/>
      </vt:variant>
      <vt:variant>
        <vt:i4>1048668</vt:i4>
      </vt:variant>
      <vt:variant>
        <vt:i4>66</vt:i4>
      </vt:variant>
      <vt:variant>
        <vt:i4>0</vt:i4>
      </vt:variant>
      <vt:variant>
        <vt:i4>5</vt:i4>
      </vt:variant>
      <vt:variant>
        <vt:lpwstr>https://doi.org/10.2196/19009</vt:lpwstr>
      </vt:variant>
      <vt:variant>
        <vt:lpwstr/>
      </vt:variant>
      <vt:variant>
        <vt:i4>1048668</vt:i4>
      </vt:variant>
      <vt:variant>
        <vt:i4>63</vt:i4>
      </vt:variant>
      <vt:variant>
        <vt:i4>0</vt:i4>
      </vt:variant>
      <vt:variant>
        <vt:i4>5</vt:i4>
      </vt:variant>
      <vt:variant>
        <vt:lpwstr>https://doi.org/10.2196/19009</vt:lpwstr>
      </vt:variant>
      <vt:variant>
        <vt:lpwstr/>
      </vt:variant>
      <vt:variant>
        <vt:i4>3866665</vt:i4>
      </vt:variant>
      <vt:variant>
        <vt:i4>60</vt:i4>
      </vt:variant>
      <vt:variant>
        <vt:i4>0</vt:i4>
      </vt:variant>
      <vt:variant>
        <vt:i4>5</vt:i4>
      </vt:variant>
      <vt:variant>
        <vt:lpwstr>https://periodicos.uff.br/midiaecotidiano/article/view/27618/16539</vt:lpwstr>
      </vt:variant>
      <vt:variant>
        <vt:lpwstr/>
      </vt:variant>
      <vt:variant>
        <vt:i4>3866665</vt:i4>
      </vt:variant>
      <vt:variant>
        <vt:i4>57</vt:i4>
      </vt:variant>
      <vt:variant>
        <vt:i4>0</vt:i4>
      </vt:variant>
      <vt:variant>
        <vt:i4>5</vt:i4>
      </vt:variant>
      <vt:variant>
        <vt:lpwstr>https://periodicos.uff.br/midiaecotidiano/article/view/27618/16539</vt:lpwstr>
      </vt:variant>
      <vt:variant>
        <vt:lpwstr/>
      </vt:variant>
      <vt:variant>
        <vt:i4>4456478</vt:i4>
      </vt:variant>
      <vt:variant>
        <vt:i4>54</vt:i4>
      </vt:variant>
      <vt:variant>
        <vt:i4>0</vt:i4>
      </vt:variant>
      <vt:variant>
        <vt:i4>5</vt:i4>
      </vt:variant>
      <vt:variant>
        <vt:lpwstr>https://www.saude.gov.br/fakenews</vt:lpwstr>
      </vt:variant>
      <vt:variant>
        <vt:lpwstr/>
      </vt:variant>
      <vt:variant>
        <vt:i4>1966148</vt:i4>
      </vt:variant>
      <vt:variant>
        <vt:i4>51</vt:i4>
      </vt:variant>
      <vt:variant>
        <vt:i4>0</vt:i4>
      </vt:variant>
      <vt:variant>
        <vt:i4>5</vt:i4>
      </vt:variant>
      <vt:variant>
        <vt:lpwstr>https://journals.sagepub.com/doi/pdf/10.1177/1359105320925149</vt:lpwstr>
      </vt:variant>
      <vt:variant>
        <vt:lpwstr/>
      </vt:variant>
      <vt:variant>
        <vt:i4>4325445</vt:i4>
      </vt:variant>
      <vt:variant>
        <vt:i4>48</vt:i4>
      </vt:variant>
      <vt:variant>
        <vt:i4>0</vt:i4>
      </vt:variant>
      <vt:variant>
        <vt:i4>5</vt:i4>
      </vt:variant>
      <vt:variant>
        <vt:lpwstr>https://www.scielosp.org/article/csp/2020.v36n4/e00074420/en/</vt:lpwstr>
      </vt:variant>
      <vt:variant>
        <vt:lpwstr/>
      </vt:variant>
      <vt:variant>
        <vt:i4>4325445</vt:i4>
      </vt:variant>
      <vt:variant>
        <vt:i4>45</vt:i4>
      </vt:variant>
      <vt:variant>
        <vt:i4>0</vt:i4>
      </vt:variant>
      <vt:variant>
        <vt:i4>5</vt:i4>
      </vt:variant>
      <vt:variant>
        <vt:lpwstr>https://www.scielosp.org/article/csp/2020.v36n4/e00074420/en/</vt:lpwstr>
      </vt:variant>
      <vt:variant>
        <vt:lpwstr/>
      </vt:variant>
      <vt:variant>
        <vt:i4>1572931</vt:i4>
      </vt:variant>
      <vt:variant>
        <vt:i4>42</vt:i4>
      </vt:variant>
      <vt:variant>
        <vt:i4>0</vt:i4>
      </vt:variant>
      <vt:variant>
        <vt:i4>5</vt:i4>
      </vt:variant>
      <vt:variant>
        <vt:lpwstr>https://www.ncbi.nlm.nih.gov/pmc/articles/PMC7164944/</vt:lpwstr>
      </vt:variant>
      <vt:variant>
        <vt:lpwstr/>
      </vt:variant>
      <vt:variant>
        <vt:i4>1572931</vt:i4>
      </vt:variant>
      <vt:variant>
        <vt:i4>39</vt:i4>
      </vt:variant>
      <vt:variant>
        <vt:i4>0</vt:i4>
      </vt:variant>
      <vt:variant>
        <vt:i4>5</vt:i4>
      </vt:variant>
      <vt:variant>
        <vt:lpwstr>https://www.ncbi.nlm.nih.gov/pmc/articles/PMC7164944/</vt:lpwstr>
      </vt:variant>
      <vt:variant>
        <vt:lpwstr/>
      </vt:variant>
      <vt:variant>
        <vt:i4>7536748</vt:i4>
      </vt:variant>
      <vt:variant>
        <vt:i4>36</vt:i4>
      </vt:variant>
      <vt:variant>
        <vt:i4>0</vt:i4>
      </vt:variant>
      <vt:variant>
        <vt:i4>5</vt:i4>
      </vt:variant>
      <vt:variant>
        <vt:lpwstr>https://inpaonline.com.br/blog/rotina/</vt:lpwstr>
      </vt:variant>
      <vt:variant>
        <vt:lpwstr/>
      </vt:variant>
      <vt:variant>
        <vt:i4>7798820</vt:i4>
      </vt:variant>
      <vt:variant>
        <vt:i4>33</vt:i4>
      </vt:variant>
      <vt:variant>
        <vt:i4>0</vt:i4>
      </vt:variant>
      <vt:variant>
        <vt:i4>5</vt:i4>
      </vt:variant>
      <vt:variant>
        <vt:lpwstr>https://www.guiadasemana.com.br/estilo-de-vida/noticia/plataformas-gratuitas-de-exercicios-fisicos</vt:lpwstr>
      </vt:variant>
      <vt:variant>
        <vt:lpwstr/>
      </vt:variant>
      <vt:variant>
        <vt:i4>7798820</vt:i4>
      </vt:variant>
      <vt:variant>
        <vt:i4>30</vt:i4>
      </vt:variant>
      <vt:variant>
        <vt:i4>0</vt:i4>
      </vt:variant>
      <vt:variant>
        <vt:i4>5</vt:i4>
      </vt:variant>
      <vt:variant>
        <vt:lpwstr>https://www.guiadasemana.com.br/estilo-de-vida/noticia/plataformas-gratuitas-de-exercicios-fisicos</vt:lpwstr>
      </vt:variant>
      <vt:variant>
        <vt:lpwstr/>
      </vt:variant>
      <vt:variant>
        <vt:i4>4325444</vt:i4>
      </vt:variant>
      <vt:variant>
        <vt:i4>27</vt:i4>
      </vt:variant>
      <vt:variant>
        <vt:i4>0</vt:i4>
      </vt:variant>
      <vt:variant>
        <vt:i4>5</vt:i4>
      </vt:variant>
      <vt:variant>
        <vt:lpwstr>https://doi.org/10.1371/journal.pone.0231924</vt:lpwstr>
      </vt:variant>
      <vt:variant>
        <vt:lpwstr/>
      </vt:variant>
      <vt:variant>
        <vt:i4>983058</vt:i4>
      </vt:variant>
      <vt:variant>
        <vt:i4>24</vt:i4>
      </vt:variant>
      <vt:variant>
        <vt:i4>0</vt:i4>
      </vt:variant>
      <vt:variant>
        <vt:i4>5</vt:i4>
      </vt:variant>
      <vt:variant>
        <vt:lpwstr>https://www.fiocruzbrasilia.fiocruz.br/wp-content/uploads/2020/04/Sa%C3%BAde-Mental-e-Aten%C3%A7%C3%A3o-Psicossocial-na-Pandemia-Covid-19-recomenda%C3%A7%C3%B5es-gerais.pdf</vt:lpwstr>
      </vt:variant>
      <vt:variant>
        <vt:lpwstr/>
      </vt:variant>
      <vt:variant>
        <vt:i4>1245198</vt:i4>
      </vt:variant>
      <vt:variant>
        <vt:i4>21</vt:i4>
      </vt:variant>
      <vt:variant>
        <vt:i4>0</vt:i4>
      </vt:variant>
      <vt:variant>
        <vt:i4>5</vt:i4>
      </vt:variant>
      <vt:variant>
        <vt:lpwstr>https://doi.org/10.1590/0102-311X00178215</vt:lpwstr>
      </vt:variant>
      <vt:variant>
        <vt:lpwstr/>
      </vt:variant>
      <vt:variant>
        <vt:i4>786511</vt:i4>
      </vt:variant>
      <vt:variant>
        <vt:i4>18</vt:i4>
      </vt:variant>
      <vt:variant>
        <vt:i4>0</vt:i4>
      </vt:variant>
      <vt:variant>
        <vt:i4>5</vt:i4>
      </vt:variant>
      <vt:variant>
        <vt:lpwstr>http://www.saude.df.gov.br/wp-conteudo/uploads/2018/03/Nota-Informativa-A-Sa%C3%BAde-Mental-e-a-Pandemia-de-COVID19-poss%C3%ADveis-impactos-e-dicas-de-gerenciamento-para-a-popula%C3%A7%C3%A3o-geral.pdf</vt:lpwstr>
      </vt:variant>
      <vt:variant>
        <vt:lpwstr/>
      </vt:variant>
      <vt:variant>
        <vt:i4>7340078</vt:i4>
      </vt:variant>
      <vt:variant>
        <vt:i4>15</vt:i4>
      </vt:variant>
      <vt:variant>
        <vt:i4>0</vt:i4>
      </vt:variant>
      <vt:variant>
        <vt:i4>5</vt:i4>
      </vt:variant>
      <vt:variant>
        <vt:lpwstr>https://www.cdc.gov/coronavirus/2019-ncov/need-extra-precautions/what-you-can-do.html?CDC_AA_refVal=https%3A%2F%2Fwww.cdc.gov%2Fcoronavirus%2F2019-ncov%2Fneed-extra-precautions%2Fget-ready.html</vt:lpwstr>
      </vt:variant>
      <vt:variant>
        <vt:lpwstr/>
      </vt:variant>
      <vt:variant>
        <vt:i4>3866726</vt:i4>
      </vt:variant>
      <vt:variant>
        <vt:i4>12</vt:i4>
      </vt:variant>
      <vt:variant>
        <vt:i4>0</vt:i4>
      </vt:variant>
      <vt:variant>
        <vt:i4>5</vt:i4>
      </vt:variant>
      <vt:variant>
        <vt:lpwstr>https://www.reciis.icict.fiocruz.br/index.php/reciis/article/view/1747/2343</vt:lpwstr>
      </vt:variant>
      <vt:variant>
        <vt:lpwstr/>
      </vt:variant>
      <vt:variant>
        <vt:i4>6488122</vt:i4>
      </vt:variant>
      <vt:variant>
        <vt:i4>9</vt:i4>
      </vt:variant>
      <vt:variant>
        <vt:i4>0</vt:i4>
      </vt:variant>
      <vt:variant>
        <vt:i4>5</vt:i4>
      </vt:variant>
      <vt:variant>
        <vt:lpwstr>https://preprints.scielo.org/index.php/scielo/preprint/view/116/138</vt:lpwstr>
      </vt:variant>
      <vt:variant>
        <vt:lpwstr/>
      </vt:variant>
      <vt:variant>
        <vt:i4>131123</vt:i4>
      </vt:variant>
      <vt:variant>
        <vt:i4>6</vt:i4>
      </vt:variant>
      <vt:variant>
        <vt:i4>0</vt:i4>
      </vt:variant>
      <vt:variant>
        <vt:i4>5</vt:i4>
      </vt:variant>
      <vt:variant>
        <vt:lpwstr>http://pepsic.bvsalud.org/scielo.php?script=sci_arttext&amp;pid=S1415-711X2018000200003&amp;lng=pt&amp;nrm=iso</vt:lpwstr>
      </vt:variant>
      <vt:variant>
        <vt:lpwstr/>
      </vt:variant>
      <vt:variant>
        <vt:i4>1900625</vt:i4>
      </vt:variant>
      <vt:variant>
        <vt:i4>3</vt:i4>
      </vt:variant>
      <vt:variant>
        <vt:i4>0</vt:i4>
      </vt:variant>
      <vt:variant>
        <vt:i4>5</vt:i4>
      </vt:variant>
      <vt:variant>
        <vt:lpwstr>https://preprints.jmir.org/preprint/19556</vt:lpwstr>
      </vt:variant>
      <vt:variant>
        <vt:lpwstr/>
      </vt:variant>
      <vt:variant>
        <vt:i4>1900625</vt:i4>
      </vt:variant>
      <vt:variant>
        <vt:i4>0</vt:i4>
      </vt:variant>
      <vt:variant>
        <vt:i4>0</vt:i4>
      </vt:variant>
      <vt:variant>
        <vt:i4>5</vt:i4>
      </vt:variant>
      <vt:variant>
        <vt:lpwstr>https://preprints.jmir.org/preprint/19556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2020-07-17T20:06:00Z</dcterms:created>
  <dcterms:modified xsi:type="dcterms:W3CDTF">2020-07-17T20:31:00Z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0x010100BCA0DB117AF0874085993D124FE39942</vt:lpwstr>
  </property>
</Properties>
</file>