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DE508" w14:textId="77777777" w:rsidR="00C1120E" w:rsidRPr="006E30EB" w:rsidRDefault="00C1120E" w:rsidP="00C1120E">
      <w:pPr>
        <w:spacing w:line="240" w:lineRule="auto"/>
        <w:jc w:val="center"/>
        <w:rPr>
          <w:rFonts w:ascii="Times New Roman" w:eastAsia="Times New Roman" w:hAnsi="Times New Roman" w:cs="Times New Roman"/>
          <w:b/>
          <w:color w:val="000000" w:themeColor="text1"/>
          <w:sz w:val="24"/>
          <w:szCs w:val="24"/>
          <w:lang w:val="en-US" w:eastAsia="es-419"/>
        </w:rPr>
      </w:pPr>
      <w:r w:rsidRPr="006E30EB">
        <w:rPr>
          <w:rFonts w:ascii="Times New Roman" w:eastAsia="Times New Roman" w:hAnsi="Times New Roman" w:cs="Times New Roman"/>
          <w:b/>
          <w:color w:val="000000" w:themeColor="text1"/>
          <w:sz w:val="24"/>
          <w:szCs w:val="24"/>
          <w:lang w:val="en-US" w:eastAsia="es-419"/>
        </w:rPr>
        <w:t>Studying the latent factor structure of nine models of the Hospital Anxiety and Depression Scale (HADS) in the Ecuadorian context</w:t>
      </w:r>
    </w:p>
    <w:p w14:paraId="3942931B" w14:textId="5B29E96E" w:rsidR="00C1120E" w:rsidRDefault="00C1120E" w:rsidP="006E30EB">
      <w:pPr>
        <w:pStyle w:val="Default"/>
        <w:ind w:firstLine="708"/>
        <w:rPr>
          <w:rFonts w:ascii="Times New Roman" w:hAnsi="Times New Roman" w:cs="Times New Roman"/>
          <w:color w:val="000000" w:themeColor="text1"/>
          <w:lang w:val="en-US"/>
        </w:rPr>
      </w:pPr>
    </w:p>
    <w:p w14:paraId="07F0FFDE" w14:textId="77777777" w:rsidR="0015017A" w:rsidRPr="006E30EB" w:rsidRDefault="0015017A" w:rsidP="0015017A">
      <w:pPr>
        <w:autoSpaceDE w:val="0"/>
        <w:autoSpaceDN w:val="0"/>
        <w:adjustRightInd w:val="0"/>
        <w:spacing w:after="0" w:line="240" w:lineRule="auto"/>
        <w:jc w:val="center"/>
        <w:rPr>
          <w:rFonts w:ascii="Times New Roman" w:hAnsi="Times New Roman" w:cs="Times New Roman"/>
          <w:b/>
          <w:color w:val="000000" w:themeColor="text1"/>
          <w:sz w:val="24"/>
          <w:szCs w:val="24"/>
          <w:lang w:val="es-419"/>
        </w:rPr>
      </w:pPr>
      <w:r w:rsidRPr="006E30EB">
        <w:rPr>
          <w:rFonts w:ascii="Times New Roman" w:hAnsi="Times New Roman" w:cs="Times New Roman"/>
          <w:b/>
          <w:color w:val="000000" w:themeColor="text1"/>
          <w:sz w:val="24"/>
          <w:szCs w:val="24"/>
          <w:lang w:val="es-419"/>
        </w:rPr>
        <w:t>Resumen</w:t>
      </w:r>
    </w:p>
    <w:p w14:paraId="43949667" w14:textId="77777777" w:rsidR="0015017A" w:rsidRPr="006E30EB" w:rsidRDefault="0015017A" w:rsidP="0015017A">
      <w:pPr>
        <w:autoSpaceDE w:val="0"/>
        <w:autoSpaceDN w:val="0"/>
        <w:adjustRightInd w:val="0"/>
        <w:spacing w:after="0" w:line="240" w:lineRule="auto"/>
        <w:jc w:val="both"/>
        <w:rPr>
          <w:rFonts w:ascii="Times New Roman" w:hAnsi="Times New Roman" w:cs="Times New Roman"/>
          <w:color w:val="000000" w:themeColor="text1"/>
          <w:sz w:val="24"/>
          <w:szCs w:val="24"/>
          <w:lang w:val="es-419"/>
        </w:rPr>
      </w:pPr>
      <w:r w:rsidRPr="006E30EB">
        <w:rPr>
          <w:rFonts w:ascii="Times New Roman" w:hAnsi="Times New Roman" w:cs="Times New Roman"/>
          <w:color w:val="000000" w:themeColor="text1"/>
          <w:sz w:val="24"/>
          <w:szCs w:val="24"/>
          <w:lang w:val="es-419"/>
        </w:rPr>
        <w:t xml:space="preserve">La ansiedad y depresión son dos de los trastornos psicológicos más comunes que causan discapacidad y muerte. Por lo tanto, es importante tener un instrumento adecuado para su detección </w:t>
      </w:r>
      <w:r>
        <w:rPr>
          <w:rFonts w:ascii="Times New Roman" w:hAnsi="Times New Roman" w:cs="Times New Roman"/>
          <w:color w:val="000000" w:themeColor="text1"/>
          <w:sz w:val="24"/>
          <w:szCs w:val="24"/>
          <w:lang w:val="es-419"/>
        </w:rPr>
        <w:t>para</w:t>
      </w:r>
      <w:r w:rsidRPr="006E30EB">
        <w:rPr>
          <w:rFonts w:ascii="Times New Roman" w:hAnsi="Times New Roman" w:cs="Times New Roman"/>
          <w:color w:val="000000" w:themeColor="text1"/>
          <w:sz w:val="24"/>
          <w:szCs w:val="24"/>
          <w:lang w:val="es-419"/>
        </w:rPr>
        <w:t xml:space="preserve"> mejorar la gestión de los recursos de salud. La escala de ansiedad y depresión hospitalaria (HADS) es una herramienta ampliamente utilizada cuyas propiedades psicométricas no se han evaluado en el contexto ecuatoriano. Se evaluó la validez y confiabilidad del HADS en una muestra de 490 adultos usando análisis factorial exploratorio y análisis factorial confirmatorio de nueve versiones diferentes para determinar la estructura factorial subyacente del instrumento. Encontramos que la versión original tiene, relativamente, las mejores propiedades psicométricas. Sin embargo, </w:t>
      </w:r>
      <w:r>
        <w:rPr>
          <w:rFonts w:ascii="Times New Roman" w:hAnsi="Times New Roman" w:cs="Times New Roman"/>
          <w:color w:val="000000" w:themeColor="text1"/>
          <w:sz w:val="24"/>
          <w:szCs w:val="24"/>
          <w:lang w:val="es-419"/>
        </w:rPr>
        <w:t>consistente</w:t>
      </w:r>
      <w:r w:rsidRPr="006E30EB">
        <w:rPr>
          <w:rFonts w:ascii="Times New Roman" w:hAnsi="Times New Roman" w:cs="Times New Roman"/>
          <w:color w:val="000000" w:themeColor="text1"/>
          <w:sz w:val="24"/>
          <w:szCs w:val="24"/>
          <w:lang w:val="es-419"/>
        </w:rPr>
        <w:t xml:space="preserve"> con otras investigaciones, encontramos resultad</w:t>
      </w:r>
      <w:r>
        <w:rPr>
          <w:rFonts w:ascii="Times New Roman" w:hAnsi="Times New Roman" w:cs="Times New Roman"/>
          <w:color w:val="000000" w:themeColor="text1"/>
          <w:sz w:val="24"/>
          <w:szCs w:val="24"/>
          <w:lang w:val="es-419"/>
        </w:rPr>
        <w:t>os ambiguos que sugieren que los resultados de</w:t>
      </w:r>
      <w:r w:rsidRPr="006E30EB">
        <w:rPr>
          <w:rFonts w:ascii="Times New Roman" w:hAnsi="Times New Roman" w:cs="Times New Roman"/>
          <w:color w:val="000000" w:themeColor="text1"/>
          <w:sz w:val="24"/>
          <w:szCs w:val="24"/>
          <w:lang w:val="es-419"/>
        </w:rPr>
        <w:t xml:space="preserve"> HADS</w:t>
      </w:r>
      <w:r>
        <w:rPr>
          <w:rFonts w:ascii="Times New Roman" w:hAnsi="Times New Roman" w:cs="Times New Roman"/>
          <w:color w:val="000000" w:themeColor="text1"/>
          <w:sz w:val="24"/>
          <w:szCs w:val="24"/>
          <w:lang w:val="es-419"/>
        </w:rPr>
        <w:t xml:space="preserve"> deben interpretarse con cautela</w:t>
      </w:r>
      <w:r w:rsidRPr="006E30EB">
        <w:rPr>
          <w:rFonts w:ascii="Times New Roman" w:hAnsi="Times New Roman" w:cs="Times New Roman"/>
          <w:color w:val="000000" w:themeColor="text1"/>
          <w:sz w:val="24"/>
          <w:szCs w:val="24"/>
          <w:lang w:val="es-419"/>
        </w:rPr>
        <w:t>.</w:t>
      </w:r>
    </w:p>
    <w:p w14:paraId="365AD472" w14:textId="77777777" w:rsidR="0015017A" w:rsidRDefault="0015017A" w:rsidP="0015017A">
      <w:pPr>
        <w:autoSpaceDE w:val="0"/>
        <w:autoSpaceDN w:val="0"/>
        <w:adjustRightInd w:val="0"/>
        <w:spacing w:after="0" w:line="240" w:lineRule="auto"/>
        <w:jc w:val="both"/>
        <w:rPr>
          <w:rFonts w:ascii="Times New Roman" w:hAnsi="Times New Roman" w:cs="Times New Roman"/>
          <w:b/>
          <w:color w:val="000000" w:themeColor="text1"/>
          <w:sz w:val="24"/>
          <w:szCs w:val="24"/>
          <w:lang w:val="es-419"/>
        </w:rPr>
      </w:pPr>
    </w:p>
    <w:p w14:paraId="5594E9E3" w14:textId="77777777" w:rsidR="0015017A" w:rsidRPr="006E30EB" w:rsidRDefault="0015017A" w:rsidP="0015017A">
      <w:pPr>
        <w:autoSpaceDE w:val="0"/>
        <w:autoSpaceDN w:val="0"/>
        <w:adjustRightInd w:val="0"/>
        <w:spacing w:after="0" w:line="240" w:lineRule="auto"/>
        <w:jc w:val="both"/>
        <w:rPr>
          <w:rFonts w:ascii="Times New Roman" w:hAnsi="Times New Roman" w:cs="Times New Roman"/>
          <w:color w:val="000000" w:themeColor="text1"/>
          <w:sz w:val="24"/>
          <w:szCs w:val="24"/>
          <w:lang w:val="es-419"/>
        </w:rPr>
      </w:pPr>
      <w:r w:rsidRPr="006E30EB">
        <w:rPr>
          <w:rFonts w:ascii="Times New Roman" w:hAnsi="Times New Roman" w:cs="Times New Roman"/>
          <w:b/>
          <w:color w:val="000000" w:themeColor="text1"/>
          <w:sz w:val="24"/>
          <w:szCs w:val="24"/>
          <w:lang w:val="es-419"/>
        </w:rPr>
        <w:t>Palabras clave:</w:t>
      </w:r>
      <w:r w:rsidRPr="006E30EB">
        <w:rPr>
          <w:rFonts w:ascii="Times New Roman" w:hAnsi="Times New Roman" w:cs="Times New Roman"/>
          <w:color w:val="000000" w:themeColor="text1"/>
          <w:sz w:val="24"/>
          <w:szCs w:val="24"/>
          <w:lang w:val="es-419"/>
        </w:rPr>
        <w:t xml:space="preserve"> HADS, Escala de ansiedad y depresión hospitalaria, propiedades psicométricas</w:t>
      </w:r>
    </w:p>
    <w:p w14:paraId="4CDD8673" w14:textId="77777777" w:rsidR="0015017A" w:rsidRPr="006E30EB" w:rsidRDefault="0015017A" w:rsidP="0015017A">
      <w:pPr>
        <w:spacing w:line="240" w:lineRule="auto"/>
        <w:jc w:val="center"/>
        <w:rPr>
          <w:rFonts w:ascii="Times New Roman" w:hAnsi="Times New Roman" w:cs="Times New Roman"/>
          <w:b/>
          <w:color w:val="000000" w:themeColor="text1"/>
          <w:sz w:val="24"/>
          <w:szCs w:val="24"/>
          <w:lang w:val="en-US"/>
        </w:rPr>
      </w:pPr>
      <w:r w:rsidRPr="006E30EB">
        <w:rPr>
          <w:rFonts w:ascii="Times New Roman" w:hAnsi="Times New Roman" w:cs="Times New Roman"/>
          <w:b/>
          <w:color w:val="000000" w:themeColor="text1"/>
          <w:sz w:val="24"/>
          <w:szCs w:val="24"/>
          <w:lang w:val="en-US"/>
        </w:rPr>
        <w:t>Abstract</w:t>
      </w:r>
    </w:p>
    <w:p w14:paraId="697BD393" w14:textId="77777777" w:rsidR="0015017A" w:rsidRPr="006E30EB" w:rsidRDefault="0015017A" w:rsidP="0015017A">
      <w:pPr>
        <w:spacing w:line="240" w:lineRule="auto"/>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 xml:space="preserve">Anxiety and depression are two of the most common psychological disorders which cause disability and death. Therefore, it is important to have an adequate instrument </w:t>
      </w:r>
      <w:r>
        <w:rPr>
          <w:rFonts w:ascii="Times New Roman" w:hAnsi="Times New Roman" w:cs="Times New Roman"/>
          <w:color w:val="000000" w:themeColor="text1"/>
          <w:sz w:val="24"/>
          <w:szCs w:val="24"/>
          <w:lang w:val="en-US"/>
        </w:rPr>
        <w:t>to</w:t>
      </w:r>
      <w:r w:rsidRPr="006E30EB">
        <w:rPr>
          <w:rFonts w:ascii="Times New Roman" w:hAnsi="Times New Roman" w:cs="Times New Roman"/>
          <w:color w:val="000000" w:themeColor="text1"/>
          <w:sz w:val="24"/>
          <w:szCs w:val="24"/>
          <w:lang w:val="en-US"/>
        </w:rPr>
        <w:t xml:space="preserve"> improve the management of health resources. The Hospital Anxiety and Depression Scale (HADS) is a widely used screening tool whose psychometric properties have not been </w:t>
      </w:r>
      <w:r>
        <w:rPr>
          <w:rFonts w:ascii="Times New Roman" w:hAnsi="Times New Roman" w:cs="Times New Roman"/>
          <w:color w:val="000000" w:themeColor="text1"/>
          <w:sz w:val="24"/>
          <w:szCs w:val="24"/>
          <w:lang w:val="en-US"/>
        </w:rPr>
        <w:t>evaluated</w:t>
      </w:r>
      <w:r w:rsidRPr="006E30EB">
        <w:rPr>
          <w:rFonts w:ascii="Times New Roman" w:hAnsi="Times New Roman" w:cs="Times New Roman"/>
          <w:color w:val="000000" w:themeColor="text1"/>
          <w:sz w:val="24"/>
          <w:szCs w:val="24"/>
          <w:lang w:val="en-US"/>
        </w:rPr>
        <w:t xml:space="preserve"> in the Ecuadorian context. We assessed the validity and reliability of the HADS in a sample of 490 adults using exploratory factor analysis and confirmatory factor analysis of nine different versions to determine the underlying factor structure of the instrument. We find that the original version has, relatively, the best psychometric properties. However, consistent with other research, we find ambiguous results that suggest </w:t>
      </w:r>
      <w:r>
        <w:rPr>
          <w:rFonts w:ascii="Times New Roman" w:hAnsi="Times New Roman" w:cs="Times New Roman"/>
          <w:color w:val="000000" w:themeColor="text1"/>
          <w:sz w:val="24"/>
          <w:szCs w:val="24"/>
          <w:lang w:val="en-US"/>
        </w:rPr>
        <w:t xml:space="preserve">that </w:t>
      </w:r>
      <w:r w:rsidRPr="006E30EB">
        <w:rPr>
          <w:rFonts w:ascii="Times New Roman" w:hAnsi="Times New Roman" w:cs="Times New Roman"/>
          <w:color w:val="000000" w:themeColor="text1"/>
          <w:sz w:val="24"/>
          <w:szCs w:val="24"/>
          <w:lang w:val="en-US"/>
        </w:rPr>
        <w:t xml:space="preserve">HAD </w:t>
      </w:r>
      <w:r>
        <w:rPr>
          <w:rFonts w:ascii="Times New Roman" w:hAnsi="Times New Roman" w:cs="Times New Roman"/>
          <w:color w:val="000000" w:themeColor="text1"/>
          <w:sz w:val="24"/>
          <w:szCs w:val="24"/>
          <w:lang w:val="en-US"/>
        </w:rPr>
        <w:t>scores must</w:t>
      </w:r>
      <w:r w:rsidRPr="006E30EB">
        <w:rPr>
          <w:rFonts w:ascii="Times New Roman" w:hAnsi="Times New Roman" w:cs="Times New Roman"/>
          <w:color w:val="000000" w:themeColor="text1"/>
          <w:sz w:val="24"/>
          <w:szCs w:val="24"/>
          <w:lang w:val="en-US"/>
        </w:rPr>
        <w:t xml:space="preserve"> be </w:t>
      </w:r>
      <w:r>
        <w:rPr>
          <w:rFonts w:ascii="Times New Roman" w:hAnsi="Times New Roman" w:cs="Times New Roman"/>
          <w:color w:val="000000" w:themeColor="text1"/>
          <w:sz w:val="24"/>
          <w:szCs w:val="24"/>
          <w:lang w:val="en-US"/>
        </w:rPr>
        <w:t>interpreted</w:t>
      </w:r>
      <w:r w:rsidRPr="006E30EB">
        <w:rPr>
          <w:rFonts w:ascii="Times New Roman" w:hAnsi="Times New Roman" w:cs="Times New Roman"/>
          <w:color w:val="000000" w:themeColor="text1"/>
          <w:sz w:val="24"/>
          <w:szCs w:val="24"/>
          <w:lang w:val="en-US"/>
        </w:rPr>
        <w:t xml:space="preserve"> with caution.</w:t>
      </w:r>
    </w:p>
    <w:p w14:paraId="4E709A86" w14:textId="77777777" w:rsidR="0015017A" w:rsidRPr="006E30EB" w:rsidRDefault="0015017A" w:rsidP="0015017A">
      <w:pPr>
        <w:pStyle w:val="Default"/>
        <w:rPr>
          <w:rFonts w:ascii="Times New Roman" w:hAnsi="Times New Roman" w:cs="Times New Roman"/>
          <w:color w:val="000000" w:themeColor="text1"/>
          <w:lang w:val="en-US"/>
        </w:rPr>
      </w:pPr>
      <w:r w:rsidRPr="006E30EB">
        <w:rPr>
          <w:rFonts w:ascii="Times New Roman" w:hAnsi="Times New Roman" w:cs="Times New Roman"/>
          <w:b/>
          <w:color w:val="000000" w:themeColor="text1"/>
          <w:lang w:val="en-US"/>
        </w:rPr>
        <w:t xml:space="preserve">Keywords:  </w:t>
      </w:r>
      <w:r w:rsidRPr="006E30EB">
        <w:rPr>
          <w:rFonts w:ascii="Times New Roman" w:hAnsi="Times New Roman" w:cs="Times New Roman"/>
          <w:color w:val="000000" w:themeColor="text1"/>
          <w:lang w:val="en-US"/>
        </w:rPr>
        <w:t xml:space="preserve">HADS, Hospital Anxiety and Depression Scale, psychometric properties </w:t>
      </w:r>
    </w:p>
    <w:p w14:paraId="71ED0C8E" w14:textId="3EE4F8D7" w:rsidR="0015017A" w:rsidRDefault="0015017A" w:rsidP="006E30EB">
      <w:pPr>
        <w:pStyle w:val="Default"/>
        <w:ind w:firstLine="708"/>
        <w:rPr>
          <w:rFonts w:ascii="Times New Roman" w:hAnsi="Times New Roman" w:cs="Times New Roman"/>
          <w:color w:val="000000" w:themeColor="text1"/>
          <w:lang w:val="en-US"/>
        </w:rPr>
      </w:pPr>
    </w:p>
    <w:p w14:paraId="33A49BB4" w14:textId="77777777" w:rsidR="0015017A" w:rsidRDefault="0015017A" w:rsidP="006E30EB">
      <w:pPr>
        <w:pStyle w:val="Default"/>
        <w:ind w:firstLine="708"/>
        <w:rPr>
          <w:rFonts w:ascii="Times New Roman" w:hAnsi="Times New Roman" w:cs="Times New Roman"/>
          <w:b/>
          <w:color w:val="000000" w:themeColor="text1"/>
          <w:lang w:val="en-US"/>
        </w:rPr>
      </w:pPr>
    </w:p>
    <w:p w14:paraId="2A2CE504" w14:textId="19E65055" w:rsidR="00C1120E" w:rsidRPr="00C1120E" w:rsidRDefault="00C1120E" w:rsidP="006E30EB">
      <w:pPr>
        <w:pStyle w:val="Default"/>
        <w:ind w:firstLine="708"/>
        <w:rPr>
          <w:rFonts w:ascii="Times New Roman" w:hAnsi="Times New Roman" w:cs="Times New Roman"/>
          <w:b/>
          <w:color w:val="000000" w:themeColor="text1"/>
          <w:lang w:val="en-US"/>
        </w:rPr>
      </w:pPr>
      <w:r w:rsidRPr="00C1120E">
        <w:rPr>
          <w:rFonts w:ascii="Times New Roman" w:hAnsi="Times New Roman" w:cs="Times New Roman"/>
          <w:b/>
          <w:color w:val="000000" w:themeColor="text1"/>
          <w:lang w:val="en-US"/>
        </w:rPr>
        <w:t>Introduction</w:t>
      </w:r>
    </w:p>
    <w:p w14:paraId="6AE754EA" w14:textId="77777777" w:rsidR="00C1120E" w:rsidRDefault="00C1120E" w:rsidP="006E30EB">
      <w:pPr>
        <w:pStyle w:val="Default"/>
        <w:ind w:firstLine="708"/>
        <w:rPr>
          <w:rFonts w:ascii="Times New Roman" w:hAnsi="Times New Roman" w:cs="Times New Roman"/>
          <w:color w:val="000000" w:themeColor="text1"/>
          <w:lang w:val="en-US"/>
        </w:rPr>
      </w:pPr>
    </w:p>
    <w:p w14:paraId="10158B0E" w14:textId="762B018C" w:rsidR="00B32A57" w:rsidRPr="006E30EB" w:rsidRDefault="008C6695" w:rsidP="006E30EB">
      <w:pPr>
        <w:pStyle w:val="Default"/>
        <w:ind w:firstLine="708"/>
        <w:rPr>
          <w:rFonts w:ascii="Times New Roman" w:hAnsi="Times New Roman" w:cs="Times New Roman"/>
          <w:color w:val="000000" w:themeColor="text1"/>
          <w:lang w:val="en-US"/>
        </w:rPr>
      </w:pPr>
      <w:r w:rsidRPr="006E30EB">
        <w:rPr>
          <w:rFonts w:ascii="Times New Roman" w:hAnsi="Times New Roman" w:cs="Times New Roman"/>
          <w:color w:val="000000" w:themeColor="text1"/>
          <w:lang w:val="en-US"/>
        </w:rPr>
        <w:t>Before the global pandemic of the COVID-19 virus, a</w:t>
      </w:r>
      <w:r w:rsidR="00F805BB" w:rsidRPr="006E30EB">
        <w:rPr>
          <w:rFonts w:ascii="Times New Roman" w:hAnsi="Times New Roman" w:cs="Times New Roman"/>
          <w:color w:val="000000" w:themeColor="text1"/>
          <w:lang w:val="en-US"/>
        </w:rPr>
        <w:t xml:space="preserve">nxiety and depression </w:t>
      </w:r>
      <w:r w:rsidR="00AB16B5" w:rsidRPr="006E30EB">
        <w:rPr>
          <w:rFonts w:ascii="Times New Roman" w:hAnsi="Times New Roman" w:cs="Times New Roman"/>
          <w:color w:val="000000" w:themeColor="text1"/>
          <w:lang w:val="en-US"/>
        </w:rPr>
        <w:t>were</w:t>
      </w:r>
      <w:r w:rsidR="00F805BB" w:rsidRPr="006E30EB">
        <w:rPr>
          <w:rFonts w:ascii="Times New Roman" w:hAnsi="Times New Roman" w:cs="Times New Roman"/>
          <w:color w:val="000000" w:themeColor="text1"/>
          <w:lang w:val="en-US"/>
        </w:rPr>
        <w:t xml:space="preserve"> two o</w:t>
      </w:r>
      <w:r w:rsidR="00B9797D" w:rsidRPr="006E30EB">
        <w:rPr>
          <w:rFonts w:ascii="Times New Roman" w:hAnsi="Times New Roman" w:cs="Times New Roman"/>
          <w:color w:val="000000" w:themeColor="text1"/>
          <w:lang w:val="en-US"/>
        </w:rPr>
        <w:t xml:space="preserve">f the most common psychological </w:t>
      </w:r>
      <w:r w:rsidR="00F805BB" w:rsidRPr="006E30EB">
        <w:rPr>
          <w:rFonts w:ascii="Times New Roman" w:hAnsi="Times New Roman" w:cs="Times New Roman"/>
          <w:color w:val="000000" w:themeColor="text1"/>
          <w:lang w:val="en-US"/>
        </w:rPr>
        <w:t>disorders</w:t>
      </w:r>
      <w:r w:rsidR="00FC4C2E" w:rsidRPr="006E30EB">
        <w:rPr>
          <w:rFonts w:ascii="Times New Roman" w:hAnsi="Times New Roman" w:cs="Times New Roman"/>
          <w:color w:val="000000" w:themeColor="text1"/>
          <w:lang w:val="en-US"/>
        </w:rPr>
        <w:t xml:space="preserve"> which cause disability and death in most of the world</w:t>
      </w:r>
      <w:r w:rsidR="00F805BB" w:rsidRPr="006E30EB">
        <w:rPr>
          <w:rFonts w:ascii="Times New Roman" w:hAnsi="Times New Roman" w:cs="Times New Roman"/>
          <w:color w:val="000000" w:themeColor="text1"/>
          <w:lang w:val="en-US"/>
        </w:rPr>
        <w:t xml:space="preserve"> (</w:t>
      </w:r>
      <w:r w:rsidR="00C503D8" w:rsidRPr="006E30EB">
        <w:rPr>
          <w:rFonts w:ascii="Times New Roman" w:hAnsi="Times New Roman" w:cs="Times New Roman"/>
          <w:color w:val="000000" w:themeColor="text1"/>
          <w:lang w:val="en-US"/>
        </w:rPr>
        <w:t>World Health Organization, 2017</w:t>
      </w:r>
      <w:r w:rsidR="00F805BB" w:rsidRPr="006E30EB">
        <w:rPr>
          <w:rFonts w:ascii="Times New Roman" w:hAnsi="Times New Roman" w:cs="Times New Roman"/>
          <w:color w:val="000000" w:themeColor="text1"/>
          <w:lang w:val="en-US"/>
        </w:rPr>
        <w:t>)</w:t>
      </w:r>
      <w:r w:rsidR="00A2343D" w:rsidRPr="006E30EB">
        <w:rPr>
          <w:rFonts w:ascii="Times New Roman" w:hAnsi="Times New Roman" w:cs="Times New Roman"/>
          <w:color w:val="000000" w:themeColor="text1"/>
          <w:lang w:val="en-US"/>
        </w:rPr>
        <w:t xml:space="preserve">. </w:t>
      </w:r>
      <w:r w:rsidR="00A00404" w:rsidRPr="006E30EB">
        <w:rPr>
          <w:rFonts w:ascii="Times New Roman" w:hAnsi="Times New Roman" w:cs="Times New Roman"/>
          <w:color w:val="000000" w:themeColor="text1"/>
          <w:lang w:val="en-US"/>
        </w:rPr>
        <w:t>Estimates for the year 2017</w:t>
      </w:r>
      <w:r w:rsidR="00FC4C2E" w:rsidRPr="006E30EB">
        <w:rPr>
          <w:rFonts w:ascii="Times New Roman" w:hAnsi="Times New Roman" w:cs="Times New Roman"/>
          <w:color w:val="000000" w:themeColor="text1"/>
          <w:lang w:val="en-US"/>
        </w:rPr>
        <w:t xml:space="preserve"> demonstrated that 322 million people were livin</w:t>
      </w:r>
      <w:r w:rsidR="00A00404" w:rsidRPr="006E30EB">
        <w:rPr>
          <w:rFonts w:ascii="Times New Roman" w:hAnsi="Times New Roman" w:cs="Times New Roman"/>
          <w:color w:val="000000" w:themeColor="text1"/>
          <w:lang w:val="en-US"/>
        </w:rPr>
        <w:t xml:space="preserve">g with depression and </w:t>
      </w:r>
      <w:r w:rsidR="00FC4C2E" w:rsidRPr="006E30EB">
        <w:rPr>
          <w:rFonts w:ascii="Times New Roman" w:hAnsi="Times New Roman" w:cs="Times New Roman"/>
          <w:color w:val="000000" w:themeColor="text1"/>
          <w:lang w:val="en-US"/>
        </w:rPr>
        <w:t>264 million with anxiety</w:t>
      </w:r>
      <w:r w:rsidR="00B624FF" w:rsidRPr="006E30EB">
        <w:rPr>
          <w:rFonts w:ascii="Times New Roman" w:hAnsi="Times New Roman" w:cs="Times New Roman"/>
          <w:color w:val="000000" w:themeColor="text1"/>
          <w:lang w:val="en-US"/>
        </w:rPr>
        <w:t xml:space="preserve"> </w:t>
      </w:r>
      <w:r w:rsidR="00FC4C2E" w:rsidRPr="006E30EB">
        <w:rPr>
          <w:rFonts w:ascii="Times New Roman" w:hAnsi="Times New Roman" w:cs="Times New Roman"/>
          <w:color w:val="000000" w:themeColor="text1"/>
          <w:lang w:val="en-US"/>
        </w:rPr>
        <w:t xml:space="preserve">(WHO, 2017). </w:t>
      </w:r>
      <w:r w:rsidR="00A2343D" w:rsidRPr="006E30EB">
        <w:rPr>
          <w:rFonts w:ascii="Times New Roman" w:hAnsi="Times New Roman" w:cs="Times New Roman"/>
          <w:color w:val="000000" w:themeColor="text1"/>
          <w:lang w:val="en-US"/>
        </w:rPr>
        <w:t>Actually</w:t>
      </w:r>
      <w:r w:rsidR="00A75266" w:rsidRPr="006E30EB">
        <w:rPr>
          <w:rFonts w:ascii="Times New Roman" w:hAnsi="Times New Roman" w:cs="Times New Roman"/>
          <w:color w:val="000000" w:themeColor="text1"/>
          <w:lang w:val="en-US"/>
        </w:rPr>
        <w:t>,</w:t>
      </w:r>
      <w:r w:rsidR="00A2343D" w:rsidRPr="006E30EB">
        <w:rPr>
          <w:rFonts w:ascii="Times New Roman" w:hAnsi="Times New Roman" w:cs="Times New Roman"/>
          <w:color w:val="000000" w:themeColor="text1"/>
          <w:lang w:val="en-US"/>
        </w:rPr>
        <w:t xml:space="preserve"> preliminary evidence suggests that symptoms of anxiety and depression and self-reported stress are common psychological reactions to the COVID-19 pandemic</w:t>
      </w:r>
      <w:r w:rsidR="00B32A57" w:rsidRPr="006E30EB">
        <w:rPr>
          <w:rFonts w:ascii="Times New Roman" w:hAnsi="Times New Roman" w:cs="Times New Roman"/>
          <w:color w:val="000000" w:themeColor="text1"/>
          <w:lang w:val="en-US"/>
        </w:rPr>
        <w:t xml:space="preserve"> on the general public, patients, medical staff, older</w:t>
      </w:r>
      <w:r w:rsidR="00FF2287" w:rsidRPr="006E30EB">
        <w:rPr>
          <w:rFonts w:ascii="Times New Roman" w:hAnsi="Times New Roman" w:cs="Times New Roman"/>
          <w:color w:val="000000" w:themeColor="text1"/>
          <w:lang w:val="en-US"/>
        </w:rPr>
        <w:t xml:space="preserve"> adults</w:t>
      </w:r>
      <w:r w:rsidR="00B32A57" w:rsidRPr="006E30EB">
        <w:rPr>
          <w:rFonts w:ascii="Times New Roman" w:hAnsi="Times New Roman" w:cs="Times New Roman"/>
          <w:color w:val="000000" w:themeColor="text1"/>
          <w:lang w:val="en-US"/>
        </w:rPr>
        <w:t xml:space="preserve">, children </w:t>
      </w:r>
      <w:r w:rsidR="00FF2287" w:rsidRPr="006E30EB">
        <w:rPr>
          <w:rFonts w:ascii="Times New Roman" w:hAnsi="Times New Roman" w:cs="Times New Roman"/>
          <w:color w:val="000000" w:themeColor="text1"/>
          <w:lang w:val="en-US"/>
        </w:rPr>
        <w:t xml:space="preserve">and </w:t>
      </w:r>
      <w:r w:rsidR="00BE2629" w:rsidRPr="006E30EB">
        <w:rPr>
          <w:rFonts w:ascii="Times New Roman" w:hAnsi="Times New Roman" w:cs="Times New Roman"/>
          <w:color w:val="000000" w:themeColor="text1"/>
          <w:lang w:val="en-US"/>
        </w:rPr>
        <w:t>university students</w:t>
      </w:r>
      <w:r w:rsidR="00A2343D" w:rsidRPr="006E30EB">
        <w:rPr>
          <w:rFonts w:ascii="Times New Roman" w:hAnsi="Times New Roman" w:cs="Times New Roman"/>
          <w:color w:val="000000" w:themeColor="text1"/>
          <w:lang w:val="en-US"/>
        </w:rPr>
        <w:t xml:space="preserve"> </w:t>
      </w:r>
      <w:r w:rsidR="00B32A57" w:rsidRPr="006E30EB">
        <w:rPr>
          <w:rFonts w:ascii="Times New Roman" w:hAnsi="Times New Roman" w:cs="Times New Roman"/>
          <w:color w:val="000000" w:themeColor="text1"/>
          <w:lang w:val="en-US"/>
        </w:rPr>
        <w:t>(</w:t>
      </w:r>
      <w:r w:rsidR="00317C4C" w:rsidRPr="006E30EB">
        <w:rPr>
          <w:rFonts w:ascii="Times New Roman" w:hAnsi="Times New Roman" w:cs="Times New Roman"/>
          <w:noProof/>
          <w:color w:val="000000" w:themeColor="text1"/>
          <w:lang w:val="en-US"/>
        </w:rPr>
        <w:t xml:space="preserve">Cao et al.,2020; </w:t>
      </w:r>
      <w:r w:rsidR="00E614AB" w:rsidRPr="006E30EB">
        <w:rPr>
          <w:rFonts w:ascii="Times New Roman" w:hAnsi="Times New Roman" w:cs="Times New Roman"/>
          <w:noProof/>
          <w:color w:val="000000" w:themeColor="text1"/>
          <w:lang w:val="en-US"/>
        </w:rPr>
        <w:t>Li et al., 202</w:t>
      </w:r>
      <w:r w:rsidR="00BF67FF" w:rsidRPr="006E30EB">
        <w:rPr>
          <w:rFonts w:ascii="Times New Roman" w:hAnsi="Times New Roman" w:cs="Times New Roman"/>
          <w:noProof/>
          <w:color w:val="000000" w:themeColor="text1"/>
          <w:lang w:val="en-US"/>
        </w:rPr>
        <w:t>0</w:t>
      </w:r>
      <w:r w:rsidR="00E614AB" w:rsidRPr="006E30EB">
        <w:rPr>
          <w:rFonts w:ascii="Times New Roman" w:hAnsi="Times New Roman" w:cs="Times New Roman"/>
          <w:noProof/>
          <w:color w:val="000000" w:themeColor="text1"/>
          <w:lang w:val="en-US"/>
        </w:rPr>
        <w:t xml:space="preserve">; </w:t>
      </w:r>
      <w:r w:rsidR="00840FB4" w:rsidRPr="006E30EB">
        <w:rPr>
          <w:rFonts w:ascii="Times New Roman" w:hAnsi="Times New Roman" w:cs="Times New Roman"/>
          <w:color w:val="000000" w:themeColor="text1"/>
          <w:lang w:val="en-US"/>
        </w:rPr>
        <w:t>Rajkumar, 2020</w:t>
      </w:r>
      <w:r w:rsidR="000A751E" w:rsidRPr="006E30EB">
        <w:rPr>
          <w:rFonts w:ascii="Times New Roman" w:hAnsi="Times New Roman" w:cs="Times New Roman"/>
          <w:noProof/>
          <w:color w:val="000000" w:themeColor="text1"/>
          <w:lang w:val="en-US"/>
        </w:rPr>
        <w:t xml:space="preserve">) </w:t>
      </w:r>
    </w:p>
    <w:p w14:paraId="317E749E" w14:textId="3F0EADDB" w:rsidR="001F0692" w:rsidRPr="006E30EB" w:rsidRDefault="00E20001" w:rsidP="006E30EB">
      <w:pPr>
        <w:spacing w:line="240" w:lineRule="auto"/>
        <w:ind w:firstLine="708"/>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Therefore</w:t>
      </w:r>
      <w:r w:rsidR="00C274FE" w:rsidRPr="006E30EB">
        <w:rPr>
          <w:rFonts w:ascii="Times New Roman" w:hAnsi="Times New Roman" w:cs="Times New Roman"/>
          <w:color w:val="000000" w:themeColor="text1"/>
          <w:sz w:val="24"/>
          <w:szCs w:val="24"/>
          <w:shd w:val="clear" w:color="auto" w:fill="FFFFFF"/>
          <w:lang w:val="en-US"/>
        </w:rPr>
        <w:t xml:space="preserve">, in addition to efforts </w:t>
      </w:r>
      <w:r w:rsidR="0005157E" w:rsidRPr="006E30EB">
        <w:rPr>
          <w:rFonts w:ascii="Times New Roman" w:hAnsi="Times New Roman" w:cs="Times New Roman"/>
          <w:color w:val="000000" w:themeColor="text1"/>
          <w:sz w:val="24"/>
          <w:szCs w:val="24"/>
          <w:shd w:val="clear" w:color="auto" w:fill="FFFFFF"/>
          <w:lang w:val="en-US"/>
        </w:rPr>
        <w:t>to prevent the spread of the diseas</w:t>
      </w:r>
      <w:r w:rsidR="008C5612" w:rsidRPr="006E30EB">
        <w:rPr>
          <w:rFonts w:ascii="Times New Roman" w:hAnsi="Times New Roman" w:cs="Times New Roman"/>
          <w:color w:val="000000" w:themeColor="text1"/>
          <w:sz w:val="24"/>
          <w:szCs w:val="24"/>
          <w:shd w:val="clear" w:color="auto" w:fill="FFFFFF"/>
          <w:lang w:val="en-US"/>
        </w:rPr>
        <w:t>e and high death rate</w:t>
      </w:r>
      <w:r w:rsidR="0005157E" w:rsidRPr="006E30EB">
        <w:rPr>
          <w:rFonts w:ascii="Times New Roman" w:hAnsi="Times New Roman" w:cs="Times New Roman"/>
          <w:color w:val="000000" w:themeColor="text1"/>
          <w:sz w:val="24"/>
          <w:szCs w:val="24"/>
          <w:shd w:val="clear" w:color="auto" w:fill="FFFFFF"/>
          <w:lang w:val="en-US"/>
        </w:rPr>
        <w:t xml:space="preserve">, </w:t>
      </w:r>
      <w:r w:rsidR="00A75266" w:rsidRPr="006E30EB">
        <w:rPr>
          <w:rFonts w:ascii="Times New Roman" w:hAnsi="Times New Roman" w:cs="Times New Roman"/>
          <w:color w:val="000000" w:themeColor="text1"/>
          <w:sz w:val="24"/>
          <w:szCs w:val="24"/>
          <w:lang w:val="en-US"/>
        </w:rPr>
        <w:t>the screening for psychological d</w:t>
      </w:r>
      <w:r w:rsidR="00BE2E7D" w:rsidRPr="006E30EB">
        <w:rPr>
          <w:rFonts w:ascii="Times New Roman" w:hAnsi="Times New Roman" w:cs="Times New Roman"/>
          <w:color w:val="000000" w:themeColor="text1"/>
          <w:sz w:val="24"/>
          <w:szCs w:val="24"/>
          <w:lang w:val="en-US"/>
        </w:rPr>
        <w:t>isorders</w:t>
      </w:r>
      <w:r w:rsidR="00B510F5" w:rsidRPr="006E30EB">
        <w:rPr>
          <w:rFonts w:ascii="Times New Roman" w:hAnsi="Times New Roman" w:cs="Times New Roman"/>
          <w:color w:val="000000" w:themeColor="text1"/>
          <w:sz w:val="24"/>
          <w:szCs w:val="24"/>
          <w:lang w:val="en-US"/>
        </w:rPr>
        <w:t xml:space="preserve"> including anxiety and depression</w:t>
      </w:r>
      <w:r w:rsidR="008626CA" w:rsidRPr="006E30EB">
        <w:rPr>
          <w:rFonts w:ascii="Times New Roman" w:hAnsi="Times New Roman" w:cs="Times New Roman"/>
          <w:color w:val="000000" w:themeColor="text1"/>
          <w:sz w:val="24"/>
          <w:szCs w:val="24"/>
          <w:lang w:val="en-US"/>
        </w:rPr>
        <w:t xml:space="preserve"> </w:t>
      </w:r>
      <w:r w:rsidR="00176A73" w:rsidRPr="006E30EB">
        <w:rPr>
          <w:rFonts w:ascii="Times New Roman" w:hAnsi="Times New Roman" w:cs="Times New Roman"/>
          <w:color w:val="000000" w:themeColor="text1"/>
          <w:sz w:val="24"/>
          <w:szCs w:val="24"/>
          <w:lang w:val="en-US"/>
        </w:rPr>
        <w:t>is also</w:t>
      </w:r>
      <w:r w:rsidR="004637E5" w:rsidRPr="006E30EB">
        <w:rPr>
          <w:rFonts w:ascii="Times New Roman" w:hAnsi="Times New Roman" w:cs="Times New Roman"/>
          <w:color w:val="000000" w:themeColor="text1"/>
          <w:sz w:val="24"/>
          <w:szCs w:val="24"/>
          <w:lang w:val="en-US"/>
        </w:rPr>
        <w:t xml:space="preserve"> </w:t>
      </w:r>
      <w:r w:rsidR="008626CA" w:rsidRPr="006E30EB">
        <w:rPr>
          <w:rFonts w:ascii="Times New Roman" w:hAnsi="Times New Roman" w:cs="Times New Roman"/>
          <w:color w:val="000000" w:themeColor="text1"/>
          <w:sz w:val="24"/>
          <w:szCs w:val="24"/>
          <w:lang w:val="en-US"/>
        </w:rPr>
        <w:t>strongly recommended</w:t>
      </w:r>
      <w:r w:rsidR="008C6695" w:rsidRPr="006E30EB">
        <w:rPr>
          <w:rFonts w:ascii="Times New Roman" w:hAnsi="Times New Roman" w:cs="Times New Roman"/>
          <w:color w:val="000000" w:themeColor="text1"/>
          <w:sz w:val="24"/>
          <w:szCs w:val="24"/>
          <w:lang w:val="en-US"/>
        </w:rPr>
        <w:t xml:space="preserve"> </w:t>
      </w:r>
      <w:r w:rsidR="00E33407" w:rsidRPr="006E30EB">
        <w:rPr>
          <w:rFonts w:ascii="Times New Roman" w:hAnsi="Times New Roman" w:cs="Times New Roman"/>
          <w:color w:val="000000" w:themeColor="text1"/>
          <w:sz w:val="24"/>
          <w:szCs w:val="24"/>
          <w:lang w:val="en-US"/>
        </w:rPr>
        <w:t xml:space="preserve">to motivate the rapid social recovery </w:t>
      </w:r>
      <w:r w:rsidR="005E5817" w:rsidRPr="006E30EB">
        <w:rPr>
          <w:rFonts w:ascii="Times New Roman" w:hAnsi="Times New Roman" w:cs="Times New Roman"/>
          <w:color w:val="000000" w:themeColor="text1"/>
          <w:sz w:val="24"/>
          <w:szCs w:val="24"/>
          <w:lang w:val="en-US"/>
        </w:rPr>
        <w:t xml:space="preserve">(Huarcaya-Victoria, 2020; </w:t>
      </w:r>
      <w:r w:rsidR="00A2343D" w:rsidRPr="006E30EB">
        <w:rPr>
          <w:rFonts w:ascii="Times New Roman" w:hAnsi="Times New Roman" w:cs="Times New Roman"/>
          <w:color w:val="000000" w:themeColor="text1"/>
          <w:sz w:val="24"/>
          <w:szCs w:val="24"/>
          <w:lang w:val="en-US"/>
        </w:rPr>
        <w:t xml:space="preserve">Li et al., 2020; </w:t>
      </w:r>
      <w:r w:rsidR="005F189B" w:rsidRPr="006E30EB">
        <w:rPr>
          <w:rFonts w:ascii="Times New Roman" w:hAnsi="Times New Roman" w:cs="Times New Roman"/>
          <w:color w:val="000000" w:themeColor="text1"/>
          <w:sz w:val="24"/>
          <w:szCs w:val="24"/>
          <w:lang w:val="en-US"/>
        </w:rPr>
        <w:t>Zandifar &amp; Badrfam, 2020</w:t>
      </w:r>
      <w:r w:rsidR="003278B2" w:rsidRPr="006E30EB">
        <w:rPr>
          <w:rFonts w:ascii="Times New Roman" w:hAnsi="Times New Roman" w:cs="Times New Roman"/>
          <w:color w:val="000000" w:themeColor="text1"/>
          <w:sz w:val="24"/>
          <w:szCs w:val="24"/>
          <w:lang w:val="en-US"/>
        </w:rPr>
        <w:t>)</w:t>
      </w:r>
      <w:r w:rsidR="0091258F" w:rsidRPr="006E30EB">
        <w:rPr>
          <w:rFonts w:ascii="Times New Roman" w:hAnsi="Times New Roman" w:cs="Times New Roman"/>
          <w:color w:val="000000" w:themeColor="text1"/>
          <w:sz w:val="24"/>
          <w:szCs w:val="24"/>
          <w:lang w:val="en-US"/>
        </w:rPr>
        <w:t>.</w:t>
      </w:r>
      <w:r w:rsidR="00E33407" w:rsidRPr="006E30EB">
        <w:rPr>
          <w:rFonts w:ascii="Times New Roman" w:hAnsi="Times New Roman" w:cs="Times New Roman"/>
          <w:color w:val="000000" w:themeColor="text1"/>
          <w:sz w:val="24"/>
          <w:szCs w:val="24"/>
          <w:lang w:val="en-US"/>
        </w:rPr>
        <w:t xml:space="preserve"> </w:t>
      </w:r>
      <w:r w:rsidR="004E4080" w:rsidRPr="006E30EB">
        <w:rPr>
          <w:rFonts w:ascii="Times New Roman" w:hAnsi="Times New Roman" w:cs="Times New Roman"/>
          <w:color w:val="000000" w:themeColor="text1"/>
          <w:sz w:val="24"/>
          <w:szCs w:val="24"/>
          <w:lang w:val="en-US"/>
        </w:rPr>
        <w:t xml:space="preserve">Among the currently </w:t>
      </w:r>
      <w:r w:rsidR="008D47D2" w:rsidRPr="006E30EB">
        <w:rPr>
          <w:rFonts w:ascii="Times New Roman" w:hAnsi="Times New Roman" w:cs="Times New Roman"/>
          <w:color w:val="000000" w:themeColor="text1"/>
          <w:sz w:val="24"/>
          <w:szCs w:val="24"/>
          <w:lang w:val="en-US"/>
        </w:rPr>
        <w:t>available assessment instrument</w:t>
      </w:r>
      <w:r w:rsidR="007A673B" w:rsidRPr="006E30EB">
        <w:rPr>
          <w:rFonts w:ascii="Times New Roman" w:hAnsi="Times New Roman" w:cs="Times New Roman"/>
          <w:color w:val="000000" w:themeColor="text1"/>
          <w:sz w:val="24"/>
          <w:szCs w:val="24"/>
          <w:lang w:val="en-US"/>
        </w:rPr>
        <w:t>s, t</w:t>
      </w:r>
      <w:r w:rsidR="003278B2" w:rsidRPr="006E30EB">
        <w:rPr>
          <w:rFonts w:ascii="Times New Roman" w:hAnsi="Times New Roman" w:cs="Times New Roman"/>
          <w:color w:val="000000" w:themeColor="text1"/>
          <w:sz w:val="24"/>
          <w:szCs w:val="24"/>
          <w:lang w:val="en-US"/>
        </w:rPr>
        <w:t>he Hospital Anxiety and Depression Scale (HADS)</w:t>
      </w:r>
      <w:r w:rsidR="005122BF" w:rsidRPr="006E30EB">
        <w:rPr>
          <w:rFonts w:ascii="Times New Roman" w:hAnsi="Times New Roman" w:cs="Times New Roman"/>
          <w:color w:val="000000" w:themeColor="text1"/>
          <w:sz w:val="24"/>
          <w:szCs w:val="24"/>
          <w:lang w:val="en-US"/>
        </w:rPr>
        <w:t xml:space="preserve"> </w:t>
      </w:r>
      <w:r w:rsidR="00F703D6" w:rsidRPr="006E30EB">
        <w:rPr>
          <w:rFonts w:ascii="Times New Roman" w:hAnsi="Times New Roman" w:cs="Times New Roman"/>
          <w:color w:val="000000" w:themeColor="text1"/>
          <w:sz w:val="24"/>
          <w:szCs w:val="24"/>
          <w:lang w:val="en-US"/>
        </w:rPr>
        <w:t>dev</w:t>
      </w:r>
      <w:r w:rsidR="001E494A" w:rsidRPr="006E30EB">
        <w:rPr>
          <w:rFonts w:ascii="Times New Roman" w:hAnsi="Times New Roman" w:cs="Times New Roman"/>
          <w:color w:val="000000" w:themeColor="text1"/>
          <w:sz w:val="24"/>
          <w:szCs w:val="24"/>
          <w:lang w:val="en-US"/>
        </w:rPr>
        <w:t>eloped in 1983 by Zigmond and Smi</w:t>
      </w:r>
      <w:r w:rsidR="00F703D6" w:rsidRPr="006E30EB">
        <w:rPr>
          <w:rFonts w:ascii="Times New Roman" w:hAnsi="Times New Roman" w:cs="Times New Roman"/>
          <w:color w:val="000000" w:themeColor="text1"/>
          <w:sz w:val="24"/>
          <w:szCs w:val="24"/>
          <w:lang w:val="en-US"/>
        </w:rPr>
        <w:t xml:space="preserve">th </w:t>
      </w:r>
      <w:r w:rsidR="002415E4" w:rsidRPr="006E30EB">
        <w:rPr>
          <w:rFonts w:ascii="Times New Roman" w:hAnsi="Times New Roman" w:cs="Times New Roman"/>
          <w:color w:val="000000" w:themeColor="text1"/>
          <w:sz w:val="24"/>
          <w:szCs w:val="24"/>
          <w:lang w:val="en-US"/>
        </w:rPr>
        <w:t>is one of the most popular. It was designed as a two-factor model for correlated</w:t>
      </w:r>
      <w:r w:rsidR="005C39A8" w:rsidRPr="006E30EB">
        <w:rPr>
          <w:rFonts w:ascii="Times New Roman" w:hAnsi="Times New Roman" w:cs="Times New Roman"/>
          <w:color w:val="000000" w:themeColor="text1"/>
          <w:sz w:val="24"/>
          <w:szCs w:val="24"/>
          <w:lang w:val="en-US"/>
        </w:rPr>
        <w:t xml:space="preserve"> anxiety and depression</w:t>
      </w:r>
      <w:r w:rsidR="002415E4" w:rsidRPr="006E30EB">
        <w:rPr>
          <w:rFonts w:ascii="Times New Roman" w:hAnsi="Times New Roman" w:cs="Times New Roman"/>
          <w:color w:val="000000" w:themeColor="text1"/>
          <w:sz w:val="24"/>
          <w:szCs w:val="24"/>
          <w:lang w:val="en-US"/>
        </w:rPr>
        <w:t xml:space="preserve"> and</w:t>
      </w:r>
      <w:r w:rsidR="005C39A8" w:rsidRPr="006E30EB">
        <w:rPr>
          <w:rFonts w:ascii="Times New Roman" w:hAnsi="Times New Roman" w:cs="Times New Roman"/>
          <w:color w:val="000000" w:themeColor="text1"/>
          <w:sz w:val="24"/>
          <w:szCs w:val="24"/>
          <w:lang w:val="en-US"/>
        </w:rPr>
        <w:t xml:space="preserve"> is</w:t>
      </w:r>
      <w:r w:rsidR="007F37C5" w:rsidRPr="006E30EB">
        <w:rPr>
          <w:rFonts w:ascii="Times New Roman" w:hAnsi="Times New Roman" w:cs="Times New Roman"/>
          <w:color w:val="000000" w:themeColor="text1"/>
          <w:sz w:val="24"/>
          <w:szCs w:val="24"/>
          <w:lang w:val="en-US"/>
        </w:rPr>
        <w:t xml:space="preserve"> a widely used screening tool </w:t>
      </w:r>
      <w:r w:rsidR="007F37C5" w:rsidRPr="006E30EB">
        <w:rPr>
          <w:rFonts w:ascii="Times New Roman" w:hAnsi="Times New Roman" w:cs="Times New Roman"/>
          <w:color w:val="000000" w:themeColor="text1"/>
          <w:sz w:val="24"/>
          <w:szCs w:val="24"/>
          <w:lang w:val="en-US"/>
        </w:rPr>
        <w:lastRenderedPageBreak/>
        <w:t>that has demonstrated good sensitivity and s</w:t>
      </w:r>
      <w:r w:rsidR="001B6B60" w:rsidRPr="006E30EB">
        <w:rPr>
          <w:rFonts w:ascii="Times New Roman" w:hAnsi="Times New Roman" w:cs="Times New Roman"/>
          <w:color w:val="000000" w:themeColor="text1"/>
          <w:sz w:val="24"/>
          <w:szCs w:val="24"/>
          <w:lang w:val="en-US"/>
        </w:rPr>
        <w:t>pecificity for mental disorders</w:t>
      </w:r>
      <w:r w:rsidR="00AC4F2F" w:rsidRPr="006E30EB">
        <w:rPr>
          <w:rFonts w:ascii="Times New Roman" w:hAnsi="Times New Roman" w:cs="Times New Roman"/>
          <w:noProof/>
          <w:color w:val="000000" w:themeColor="text1"/>
          <w:sz w:val="24"/>
          <w:szCs w:val="24"/>
          <w:lang w:val="en-US"/>
        </w:rPr>
        <w:t xml:space="preserve"> </w:t>
      </w:r>
      <w:r w:rsidR="00C844A3" w:rsidRPr="006E30EB">
        <w:rPr>
          <w:rFonts w:ascii="Times New Roman" w:hAnsi="Times New Roman" w:cs="Times New Roman"/>
          <w:color w:val="000000" w:themeColor="text1"/>
          <w:sz w:val="24"/>
          <w:szCs w:val="24"/>
          <w:lang w:val="en-US"/>
        </w:rPr>
        <w:t xml:space="preserve"> </w:t>
      </w:r>
      <w:sdt>
        <w:sdtPr>
          <w:rPr>
            <w:rFonts w:ascii="Times New Roman" w:hAnsi="Times New Roman" w:cs="Times New Roman"/>
            <w:color w:val="000000" w:themeColor="text1"/>
            <w:sz w:val="24"/>
            <w:szCs w:val="24"/>
            <w:lang w:val="en-US"/>
          </w:rPr>
          <w:id w:val="2049335999"/>
          <w:citation/>
        </w:sdtPr>
        <w:sdtEndPr/>
        <w:sdtContent>
          <w:r w:rsidR="00AC4F2F" w:rsidRPr="006E30EB">
            <w:rPr>
              <w:rFonts w:ascii="Times New Roman" w:hAnsi="Times New Roman" w:cs="Times New Roman"/>
              <w:color w:val="000000" w:themeColor="text1"/>
              <w:sz w:val="24"/>
              <w:szCs w:val="24"/>
              <w:lang w:val="en-US"/>
            </w:rPr>
            <w:fldChar w:fldCharType="begin"/>
          </w:r>
          <w:r w:rsidR="00AC4F2F" w:rsidRPr="006E30EB">
            <w:rPr>
              <w:rFonts w:ascii="Times New Roman" w:hAnsi="Times New Roman" w:cs="Times New Roman"/>
              <w:color w:val="000000" w:themeColor="text1"/>
              <w:sz w:val="24"/>
              <w:szCs w:val="24"/>
              <w:lang w:val="en-US"/>
            </w:rPr>
            <w:instrText xml:space="preserve">CITATION Ols05 \l 12298 </w:instrText>
          </w:r>
          <w:r w:rsidR="00AC4F2F" w:rsidRPr="006E30EB">
            <w:rPr>
              <w:rFonts w:ascii="Times New Roman" w:hAnsi="Times New Roman" w:cs="Times New Roman"/>
              <w:color w:val="000000" w:themeColor="text1"/>
              <w:sz w:val="24"/>
              <w:szCs w:val="24"/>
              <w:lang w:val="en-US"/>
            </w:rPr>
            <w:fldChar w:fldCharType="separate"/>
          </w:r>
          <w:r w:rsidR="007101EC" w:rsidRPr="006E30EB">
            <w:rPr>
              <w:rFonts w:ascii="Times New Roman" w:hAnsi="Times New Roman" w:cs="Times New Roman"/>
              <w:noProof/>
              <w:color w:val="000000" w:themeColor="text1"/>
              <w:sz w:val="24"/>
              <w:szCs w:val="24"/>
              <w:lang w:val="en-US"/>
            </w:rPr>
            <w:t>(Olssøn, Mykletun, &amp; Dahl, 2005)</w:t>
          </w:r>
          <w:r w:rsidR="00AC4F2F" w:rsidRPr="006E30EB">
            <w:rPr>
              <w:rFonts w:ascii="Times New Roman" w:hAnsi="Times New Roman" w:cs="Times New Roman"/>
              <w:color w:val="000000" w:themeColor="text1"/>
              <w:sz w:val="24"/>
              <w:szCs w:val="24"/>
              <w:lang w:val="en-US"/>
            </w:rPr>
            <w:fldChar w:fldCharType="end"/>
          </w:r>
        </w:sdtContent>
      </w:sdt>
      <w:r w:rsidR="00AC4F2F" w:rsidRPr="006E30EB">
        <w:rPr>
          <w:rFonts w:ascii="Times New Roman" w:hAnsi="Times New Roman" w:cs="Times New Roman"/>
          <w:color w:val="000000" w:themeColor="text1"/>
          <w:sz w:val="24"/>
          <w:szCs w:val="24"/>
          <w:lang w:val="en-US"/>
        </w:rPr>
        <w:t>.</w:t>
      </w:r>
      <w:r w:rsidR="00BE2629" w:rsidRPr="006E30EB">
        <w:rPr>
          <w:rFonts w:ascii="Times New Roman" w:hAnsi="Times New Roman" w:cs="Times New Roman"/>
          <w:color w:val="000000" w:themeColor="text1"/>
          <w:sz w:val="24"/>
          <w:szCs w:val="24"/>
          <w:lang w:val="en-US"/>
        </w:rPr>
        <w:t xml:space="preserve"> </w:t>
      </w:r>
      <w:r w:rsidR="00144FAA" w:rsidRPr="006E30EB">
        <w:rPr>
          <w:rFonts w:ascii="Times New Roman" w:hAnsi="Times New Roman" w:cs="Times New Roman"/>
          <w:color w:val="000000" w:themeColor="text1"/>
          <w:sz w:val="24"/>
          <w:szCs w:val="24"/>
          <w:lang w:val="en-US"/>
        </w:rPr>
        <w:t>A systematic review and meta-analysis including 747 studies suggested good internal reliability. Cronbach’s α for the anxiety subscale ranged from 0.68 to 0.93 and that for the depression subscale ranged from 0.67 to 0.90</w:t>
      </w:r>
      <w:r w:rsidR="001F0692" w:rsidRPr="006E30EB">
        <w:rPr>
          <w:rFonts w:ascii="Times New Roman" w:hAnsi="Times New Roman" w:cs="Times New Roman"/>
          <w:color w:val="000000" w:themeColor="text1"/>
          <w:sz w:val="24"/>
          <w:szCs w:val="24"/>
          <w:lang w:val="en-US"/>
        </w:rPr>
        <w:t>. The instrument also</w:t>
      </w:r>
      <w:r w:rsidR="00144FAA" w:rsidRPr="006E30EB">
        <w:rPr>
          <w:rFonts w:ascii="Times New Roman" w:hAnsi="Times New Roman" w:cs="Times New Roman"/>
          <w:color w:val="000000" w:themeColor="text1"/>
          <w:sz w:val="24"/>
          <w:szCs w:val="24"/>
          <w:lang w:val="en-US"/>
        </w:rPr>
        <w:t xml:space="preserve"> had good co</w:t>
      </w:r>
      <w:r w:rsidR="00CD7A7B" w:rsidRPr="006E30EB">
        <w:rPr>
          <w:rFonts w:ascii="Times New Roman" w:hAnsi="Times New Roman" w:cs="Times New Roman"/>
          <w:color w:val="000000" w:themeColor="text1"/>
          <w:sz w:val="24"/>
          <w:szCs w:val="24"/>
          <w:lang w:val="en-US"/>
        </w:rPr>
        <w:t xml:space="preserve">ncurrent validity, </w:t>
      </w:r>
      <w:r w:rsidR="00144FAA" w:rsidRPr="006E30EB">
        <w:rPr>
          <w:rFonts w:ascii="Times New Roman" w:hAnsi="Times New Roman" w:cs="Times New Roman"/>
          <w:color w:val="000000" w:themeColor="text1"/>
          <w:sz w:val="24"/>
          <w:szCs w:val="24"/>
          <w:lang w:val="en-US"/>
        </w:rPr>
        <w:t xml:space="preserve">sensitivity and </w:t>
      </w:r>
      <w:r w:rsidR="00EC07F2" w:rsidRPr="006E30EB">
        <w:rPr>
          <w:rFonts w:ascii="Times New Roman" w:hAnsi="Times New Roman" w:cs="Times New Roman"/>
          <w:color w:val="000000" w:themeColor="text1"/>
          <w:sz w:val="24"/>
          <w:szCs w:val="24"/>
          <w:lang w:val="en-US"/>
        </w:rPr>
        <w:t xml:space="preserve">specificity </w:t>
      </w:r>
      <w:sdt>
        <w:sdtPr>
          <w:rPr>
            <w:rFonts w:ascii="Times New Roman" w:hAnsi="Times New Roman" w:cs="Times New Roman"/>
            <w:color w:val="000000" w:themeColor="text1"/>
            <w:sz w:val="24"/>
            <w:szCs w:val="24"/>
            <w:lang w:val="en-US"/>
          </w:rPr>
          <w:id w:val="-894814320"/>
          <w:citation/>
        </w:sdtPr>
        <w:sdtEndPr/>
        <w:sdtContent>
          <w:r w:rsidR="009A2658" w:rsidRPr="006E30EB">
            <w:rPr>
              <w:rFonts w:ascii="Times New Roman" w:hAnsi="Times New Roman" w:cs="Times New Roman"/>
              <w:color w:val="000000" w:themeColor="text1"/>
              <w:sz w:val="24"/>
              <w:szCs w:val="24"/>
              <w:lang w:val="en-US"/>
            </w:rPr>
            <w:fldChar w:fldCharType="begin"/>
          </w:r>
          <w:r w:rsidR="009A2658" w:rsidRPr="006E30EB">
            <w:rPr>
              <w:rFonts w:ascii="Times New Roman" w:hAnsi="Times New Roman" w:cs="Times New Roman"/>
              <w:color w:val="000000" w:themeColor="text1"/>
              <w:sz w:val="24"/>
              <w:szCs w:val="24"/>
              <w:lang w:val="en-US"/>
            </w:rPr>
            <w:instrText xml:space="preserve"> CITATION Bje02 \l 12298 </w:instrText>
          </w:r>
          <w:r w:rsidR="009A2658" w:rsidRPr="006E30EB">
            <w:rPr>
              <w:rFonts w:ascii="Times New Roman" w:hAnsi="Times New Roman" w:cs="Times New Roman"/>
              <w:color w:val="000000" w:themeColor="text1"/>
              <w:sz w:val="24"/>
              <w:szCs w:val="24"/>
              <w:lang w:val="en-US"/>
            </w:rPr>
            <w:fldChar w:fldCharType="separate"/>
          </w:r>
          <w:r w:rsidR="007101EC" w:rsidRPr="006E30EB">
            <w:rPr>
              <w:rFonts w:ascii="Times New Roman" w:hAnsi="Times New Roman" w:cs="Times New Roman"/>
              <w:noProof/>
              <w:color w:val="000000" w:themeColor="text1"/>
              <w:sz w:val="24"/>
              <w:szCs w:val="24"/>
              <w:lang w:val="en-US"/>
            </w:rPr>
            <w:t>(Bjelland, Dahl, Haug, &amp; Neckelmann, 2002)</w:t>
          </w:r>
          <w:r w:rsidR="009A2658" w:rsidRPr="006E30EB">
            <w:rPr>
              <w:rFonts w:ascii="Times New Roman" w:hAnsi="Times New Roman" w:cs="Times New Roman"/>
              <w:color w:val="000000" w:themeColor="text1"/>
              <w:sz w:val="24"/>
              <w:szCs w:val="24"/>
              <w:lang w:val="en-US"/>
            </w:rPr>
            <w:fldChar w:fldCharType="end"/>
          </w:r>
        </w:sdtContent>
      </w:sdt>
      <w:r w:rsidR="001F0692" w:rsidRPr="006E30EB">
        <w:rPr>
          <w:rFonts w:ascii="Times New Roman" w:hAnsi="Times New Roman" w:cs="Times New Roman"/>
          <w:color w:val="000000" w:themeColor="text1"/>
          <w:sz w:val="24"/>
          <w:szCs w:val="24"/>
          <w:lang w:val="en-US"/>
        </w:rPr>
        <w:t>. Furthermore</w:t>
      </w:r>
      <w:r w:rsidR="00CD7A7B" w:rsidRPr="006E30EB">
        <w:rPr>
          <w:rFonts w:ascii="Times New Roman" w:hAnsi="Times New Roman" w:cs="Times New Roman"/>
          <w:color w:val="000000" w:themeColor="text1"/>
          <w:sz w:val="24"/>
          <w:szCs w:val="24"/>
          <w:lang w:val="en-US"/>
        </w:rPr>
        <w:t>, HADS has been widely used as an effective tool to assess emotional distress in non-clinical populations</w:t>
      </w:r>
      <w:sdt>
        <w:sdtPr>
          <w:rPr>
            <w:rFonts w:ascii="Times New Roman" w:hAnsi="Times New Roman" w:cs="Times New Roman"/>
            <w:color w:val="000000" w:themeColor="text1"/>
            <w:sz w:val="24"/>
            <w:szCs w:val="24"/>
            <w:lang w:val="en-US"/>
          </w:rPr>
          <w:id w:val="1036770502"/>
          <w:citation/>
        </w:sdtPr>
        <w:sdtEndPr/>
        <w:sdtContent>
          <w:r w:rsidR="00CD7A7B" w:rsidRPr="006E30EB">
            <w:rPr>
              <w:rFonts w:ascii="Times New Roman" w:hAnsi="Times New Roman" w:cs="Times New Roman"/>
              <w:color w:val="000000" w:themeColor="text1"/>
              <w:sz w:val="24"/>
              <w:szCs w:val="24"/>
              <w:lang w:val="en-US"/>
            </w:rPr>
            <w:fldChar w:fldCharType="begin"/>
          </w:r>
          <w:r w:rsidR="00CD7A7B" w:rsidRPr="006E30EB">
            <w:rPr>
              <w:rFonts w:ascii="Times New Roman" w:hAnsi="Times New Roman" w:cs="Times New Roman"/>
              <w:color w:val="000000" w:themeColor="text1"/>
              <w:sz w:val="24"/>
              <w:szCs w:val="24"/>
              <w:lang w:val="en-US"/>
            </w:rPr>
            <w:instrText xml:space="preserve"> CITATION Bre10 \l 12298 </w:instrText>
          </w:r>
          <w:r w:rsidR="00CD7A7B" w:rsidRPr="006E30EB">
            <w:rPr>
              <w:rFonts w:ascii="Times New Roman" w:hAnsi="Times New Roman" w:cs="Times New Roman"/>
              <w:color w:val="000000" w:themeColor="text1"/>
              <w:sz w:val="24"/>
              <w:szCs w:val="24"/>
              <w:lang w:val="en-US"/>
            </w:rPr>
            <w:fldChar w:fldCharType="separate"/>
          </w:r>
          <w:r w:rsidR="007101EC" w:rsidRPr="006E30EB">
            <w:rPr>
              <w:rFonts w:ascii="Times New Roman" w:hAnsi="Times New Roman" w:cs="Times New Roman"/>
              <w:noProof/>
              <w:color w:val="000000" w:themeColor="text1"/>
              <w:sz w:val="24"/>
              <w:szCs w:val="24"/>
              <w:lang w:val="en-US"/>
            </w:rPr>
            <w:t xml:space="preserve"> (Brennan , Worrall-Davies , McMillan, Gilbody , &amp; House, 2010)</w:t>
          </w:r>
          <w:r w:rsidR="00CD7A7B" w:rsidRPr="006E30EB">
            <w:rPr>
              <w:rFonts w:ascii="Times New Roman" w:hAnsi="Times New Roman" w:cs="Times New Roman"/>
              <w:color w:val="000000" w:themeColor="text1"/>
              <w:sz w:val="24"/>
              <w:szCs w:val="24"/>
              <w:lang w:val="en-US"/>
            </w:rPr>
            <w:fldChar w:fldCharType="end"/>
          </w:r>
        </w:sdtContent>
      </w:sdt>
      <w:r w:rsidR="00CD7A7B" w:rsidRPr="006E30EB">
        <w:rPr>
          <w:rFonts w:ascii="Times New Roman" w:hAnsi="Times New Roman" w:cs="Times New Roman"/>
          <w:color w:val="000000" w:themeColor="text1"/>
          <w:sz w:val="24"/>
          <w:szCs w:val="24"/>
          <w:lang w:val="en-US"/>
        </w:rPr>
        <w:t xml:space="preserve">. For </w:t>
      </w:r>
      <w:r w:rsidR="001F0692" w:rsidRPr="006E30EB">
        <w:rPr>
          <w:rFonts w:ascii="Times New Roman" w:hAnsi="Times New Roman" w:cs="Times New Roman"/>
          <w:color w:val="000000" w:themeColor="text1"/>
          <w:sz w:val="24"/>
          <w:szCs w:val="24"/>
          <w:lang w:val="en-US"/>
        </w:rPr>
        <w:t>instance</w:t>
      </w:r>
      <w:r w:rsidR="00CD7A7B" w:rsidRPr="006E30EB">
        <w:rPr>
          <w:rFonts w:ascii="Times New Roman" w:hAnsi="Times New Roman" w:cs="Times New Roman"/>
          <w:color w:val="000000" w:themeColor="text1"/>
          <w:sz w:val="24"/>
          <w:szCs w:val="24"/>
          <w:lang w:val="en-US"/>
        </w:rPr>
        <w:t xml:space="preserve">, it </w:t>
      </w:r>
      <w:r w:rsidR="00176A73" w:rsidRPr="006E30EB">
        <w:rPr>
          <w:rFonts w:ascii="Times New Roman" w:hAnsi="Times New Roman" w:cs="Times New Roman"/>
          <w:color w:val="000000" w:themeColor="text1"/>
          <w:sz w:val="24"/>
          <w:szCs w:val="24"/>
          <w:lang w:val="en-US"/>
        </w:rPr>
        <w:t>already has</w:t>
      </w:r>
      <w:r w:rsidR="00CD7A7B" w:rsidRPr="006E30EB">
        <w:rPr>
          <w:rFonts w:ascii="Times New Roman" w:hAnsi="Times New Roman" w:cs="Times New Roman"/>
          <w:color w:val="000000" w:themeColor="text1"/>
          <w:sz w:val="24"/>
          <w:szCs w:val="24"/>
          <w:lang w:val="en-US"/>
        </w:rPr>
        <w:t xml:space="preserve"> </w:t>
      </w:r>
      <w:r w:rsidR="00176A73" w:rsidRPr="006E30EB">
        <w:rPr>
          <w:rFonts w:ascii="Times New Roman" w:hAnsi="Times New Roman" w:cs="Times New Roman"/>
          <w:color w:val="000000" w:themeColor="text1"/>
          <w:sz w:val="24"/>
          <w:szCs w:val="24"/>
          <w:lang w:val="en-US"/>
        </w:rPr>
        <w:t>36334 citations</w:t>
      </w:r>
      <w:r w:rsidR="00830AEC" w:rsidRPr="006E30EB">
        <w:rPr>
          <w:rFonts w:ascii="Times New Roman" w:hAnsi="Times New Roman" w:cs="Times New Roman"/>
          <w:color w:val="000000" w:themeColor="text1"/>
          <w:sz w:val="24"/>
          <w:szCs w:val="24"/>
          <w:lang w:val="en-US"/>
        </w:rPr>
        <w:t xml:space="preserve"> on Schoolar Google </w:t>
      </w:r>
      <w:r w:rsidR="00BE2629" w:rsidRPr="006E30EB">
        <w:rPr>
          <w:rFonts w:ascii="Times New Roman" w:hAnsi="Times New Roman" w:cs="Times New Roman"/>
          <w:color w:val="000000" w:themeColor="text1"/>
          <w:sz w:val="24"/>
          <w:szCs w:val="24"/>
          <w:lang w:val="en-US"/>
        </w:rPr>
        <w:t>(verified on June 29</w:t>
      </w:r>
      <w:r w:rsidR="001F0692" w:rsidRPr="006E30EB">
        <w:rPr>
          <w:rFonts w:ascii="Times New Roman" w:hAnsi="Times New Roman" w:cs="Times New Roman"/>
          <w:color w:val="000000" w:themeColor="text1"/>
          <w:sz w:val="24"/>
          <w:szCs w:val="24"/>
          <w:lang w:val="en-US"/>
        </w:rPr>
        <w:t>, 2020).</w:t>
      </w:r>
    </w:p>
    <w:p w14:paraId="0D133B34" w14:textId="220EF7D8" w:rsidR="00CD7A7B" w:rsidRPr="006E30EB" w:rsidRDefault="001F0692" w:rsidP="006E30EB">
      <w:pPr>
        <w:spacing w:line="240" w:lineRule="auto"/>
        <w:ind w:firstLine="708"/>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Besides its popularity, one of its advantages is that i</w:t>
      </w:r>
      <w:r w:rsidR="00CD7A7B" w:rsidRPr="006E30EB">
        <w:rPr>
          <w:rFonts w:ascii="Times New Roman" w:hAnsi="Times New Roman" w:cs="Times New Roman"/>
          <w:color w:val="000000" w:themeColor="text1"/>
          <w:sz w:val="24"/>
          <w:szCs w:val="24"/>
          <w:lang w:val="en-US"/>
        </w:rPr>
        <w:t>t is an easily administered 14-item</w:t>
      </w:r>
      <w:r w:rsidR="0015017A">
        <w:rPr>
          <w:rFonts w:ascii="Times New Roman" w:hAnsi="Times New Roman" w:cs="Times New Roman"/>
          <w:color w:val="000000" w:themeColor="text1"/>
          <w:sz w:val="24"/>
          <w:szCs w:val="24"/>
          <w:lang w:val="en-US"/>
        </w:rPr>
        <w:t>ñ</w:t>
      </w:r>
      <w:r w:rsidR="00CD7A7B" w:rsidRPr="006E30EB">
        <w:rPr>
          <w:rFonts w:ascii="Times New Roman" w:hAnsi="Times New Roman" w:cs="Times New Roman"/>
          <w:color w:val="000000" w:themeColor="text1"/>
          <w:sz w:val="24"/>
          <w:szCs w:val="24"/>
          <w:lang w:val="en-US"/>
        </w:rPr>
        <w:t xml:space="preserve"> s</w:t>
      </w:r>
      <w:r w:rsidRPr="006E30EB">
        <w:rPr>
          <w:rFonts w:ascii="Times New Roman" w:hAnsi="Times New Roman" w:cs="Times New Roman"/>
          <w:color w:val="000000" w:themeColor="text1"/>
          <w:sz w:val="24"/>
          <w:szCs w:val="24"/>
          <w:lang w:val="en-US"/>
        </w:rPr>
        <w:t>elf-report measure comprising two 7-</w:t>
      </w:r>
      <w:r w:rsidR="00CD7A7B" w:rsidRPr="006E30EB">
        <w:rPr>
          <w:rFonts w:ascii="Times New Roman" w:hAnsi="Times New Roman" w:cs="Times New Roman"/>
          <w:color w:val="000000" w:themeColor="text1"/>
          <w:sz w:val="24"/>
          <w:szCs w:val="24"/>
          <w:lang w:val="en-US"/>
        </w:rPr>
        <w:t>item</w:t>
      </w:r>
      <w:r w:rsidRPr="006E30EB">
        <w:rPr>
          <w:rFonts w:ascii="Times New Roman" w:hAnsi="Times New Roman" w:cs="Times New Roman"/>
          <w:color w:val="000000" w:themeColor="text1"/>
          <w:sz w:val="24"/>
          <w:szCs w:val="24"/>
          <w:lang w:val="en-US"/>
        </w:rPr>
        <w:t xml:space="preserve"> subscales:</w:t>
      </w:r>
      <w:r w:rsidR="00CD7A7B" w:rsidRPr="006E30EB">
        <w:rPr>
          <w:rFonts w:ascii="Times New Roman" w:hAnsi="Times New Roman" w:cs="Times New Roman"/>
          <w:color w:val="000000" w:themeColor="text1"/>
          <w:sz w:val="24"/>
          <w:szCs w:val="24"/>
          <w:lang w:val="en-US"/>
        </w:rPr>
        <w:t xml:space="preserve"> the HADS-A and HADS-D, intended to measure levels of anxiety and depression respectively (Zigmond &amp; Snaith, 1983). Each item on the questionnaire is scored from 0–3, resulting in a total score comprised between 0 and 21 for either anxiety or depression. </w:t>
      </w:r>
    </w:p>
    <w:p w14:paraId="6ABE1DF9" w14:textId="64779773" w:rsidR="00EA7F8E" w:rsidRPr="006E30EB" w:rsidRDefault="00497DE4" w:rsidP="006E30EB">
      <w:pPr>
        <w:pStyle w:val="Default"/>
        <w:ind w:firstLine="708"/>
        <w:rPr>
          <w:rFonts w:ascii="Times New Roman" w:hAnsi="Times New Roman" w:cs="Times New Roman"/>
          <w:color w:val="000000" w:themeColor="text1"/>
          <w:lang w:val="en-US"/>
        </w:rPr>
      </w:pPr>
      <w:r w:rsidRPr="006E30EB">
        <w:rPr>
          <w:rFonts w:ascii="Times New Roman" w:hAnsi="Times New Roman" w:cs="Times New Roman"/>
          <w:color w:val="000000" w:themeColor="text1"/>
          <w:lang w:val="en-US"/>
        </w:rPr>
        <w:t xml:space="preserve">The original version of this </w:t>
      </w:r>
      <w:r w:rsidR="00E16567" w:rsidRPr="006E30EB">
        <w:rPr>
          <w:rFonts w:ascii="Times New Roman" w:hAnsi="Times New Roman" w:cs="Times New Roman"/>
          <w:color w:val="000000" w:themeColor="text1"/>
          <w:lang w:val="en-US"/>
        </w:rPr>
        <w:t>scale</w:t>
      </w:r>
      <w:r w:rsidR="00BB0945" w:rsidRPr="006E30EB">
        <w:rPr>
          <w:rFonts w:ascii="Times New Roman" w:hAnsi="Times New Roman" w:cs="Times New Roman"/>
          <w:color w:val="000000" w:themeColor="text1"/>
          <w:lang w:val="en-US"/>
        </w:rPr>
        <w:t xml:space="preserve"> has been validated</w:t>
      </w:r>
      <w:r w:rsidR="00C25ACD" w:rsidRPr="006E30EB">
        <w:rPr>
          <w:rFonts w:ascii="Times New Roman" w:hAnsi="Times New Roman" w:cs="Times New Roman"/>
          <w:color w:val="000000" w:themeColor="text1"/>
          <w:lang w:val="en-US"/>
        </w:rPr>
        <w:t xml:space="preserve"> </w:t>
      </w:r>
      <w:r w:rsidR="00504973" w:rsidRPr="006E30EB">
        <w:rPr>
          <w:rFonts w:ascii="Times New Roman" w:hAnsi="Times New Roman" w:cs="Times New Roman"/>
          <w:color w:val="000000" w:themeColor="text1"/>
          <w:lang w:val="en-US"/>
        </w:rPr>
        <w:t>in a diverse and broad range of clinical groups</w:t>
      </w:r>
      <w:r w:rsidR="00507482" w:rsidRPr="006E30EB">
        <w:rPr>
          <w:rFonts w:ascii="Times New Roman" w:hAnsi="Times New Roman" w:cs="Times New Roman"/>
          <w:color w:val="000000" w:themeColor="text1"/>
          <w:lang w:val="en-US"/>
        </w:rPr>
        <w:t xml:space="preserve"> and community samples</w:t>
      </w:r>
      <w:r w:rsidR="00C25ACD" w:rsidRPr="006E30EB">
        <w:rPr>
          <w:rFonts w:ascii="Times New Roman" w:hAnsi="Times New Roman" w:cs="Times New Roman"/>
          <w:color w:val="000000" w:themeColor="text1"/>
          <w:lang w:val="en-US"/>
        </w:rPr>
        <w:t xml:space="preserve"> </w:t>
      </w:r>
      <w:r w:rsidR="00507482" w:rsidRPr="006E30EB">
        <w:rPr>
          <w:rFonts w:ascii="Times New Roman" w:hAnsi="Times New Roman" w:cs="Times New Roman"/>
          <w:color w:val="000000" w:themeColor="text1"/>
          <w:lang w:val="en-US"/>
        </w:rPr>
        <w:t xml:space="preserve">through </w:t>
      </w:r>
      <w:r w:rsidR="00FC69D8" w:rsidRPr="006E30EB">
        <w:rPr>
          <w:rFonts w:ascii="Times New Roman" w:hAnsi="Times New Roman" w:cs="Times New Roman"/>
          <w:color w:val="000000" w:themeColor="text1"/>
          <w:lang w:val="en-US"/>
        </w:rPr>
        <w:t>different</w:t>
      </w:r>
      <w:r w:rsidR="00EE54A2" w:rsidRPr="006E30EB">
        <w:rPr>
          <w:rFonts w:ascii="Times New Roman" w:hAnsi="Times New Roman" w:cs="Times New Roman"/>
          <w:color w:val="000000" w:themeColor="text1"/>
          <w:lang w:val="en-US"/>
        </w:rPr>
        <w:t xml:space="preserve"> countries and </w:t>
      </w:r>
      <w:r w:rsidR="00195056" w:rsidRPr="006E30EB">
        <w:rPr>
          <w:rFonts w:ascii="Times New Roman" w:hAnsi="Times New Roman" w:cs="Times New Roman"/>
          <w:color w:val="000000" w:themeColor="text1"/>
          <w:lang w:val="en-US"/>
        </w:rPr>
        <w:t xml:space="preserve"> languages </w:t>
      </w:r>
      <w:r w:rsidR="00C25ACD" w:rsidRPr="006E30EB">
        <w:rPr>
          <w:rFonts w:ascii="Times New Roman" w:hAnsi="Times New Roman" w:cs="Times New Roman"/>
          <w:color w:val="000000" w:themeColor="text1"/>
          <w:lang w:val="en-US"/>
        </w:rPr>
        <w:t>such as</w:t>
      </w:r>
      <w:r w:rsidR="00EA7F8E" w:rsidRPr="006E30EB">
        <w:rPr>
          <w:rFonts w:ascii="Times New Roman" w:hAnsi="Times New Roman" w:cs="Times New Roman"/>
          <w:color w:val="000000" w:themeColor="text1"/>
          <w:lang w:val="en-US"/>
        </w:rPr>
        <w:t xml:space="preserve"> Chinese</w:t>
      </w:r>
      <w:r w:rsidR="00E27C88" w:rsidRPr="006E30EB">
        <w:rPr>
          <w:rFonts w:ascii="Times New Roman" w:hAnsi="Times New Roman" w:cs="Times New Roman"/>
          <w:color w:val="000000" w:themeColor="text1"/>
          <w:lang w:val="en-US"/>
        </w:rPr>
        <w:t xml:space="preserve"> </w:t>
      </w:r>
      <w:r w:rsidR="00B51808" w:rsidRPr="006E30EB">
        <w:rPr>
          <w:rFonts w:ascii="Times New Roman" w:hAnsi="Times New Roman" w:cs="Times New Roman"/>
          <w:color w:val="000000" w:themeColor="text1"/>
          <w:lang w:val="en-US"/>
        </w:rPr>
        <w:t xml:space="preserve">with general hospital in-patients </w:t>
      </w:r>
      <w:sdt>
        <w:sdtPr>
          <w:rPr>
            <w:rFonts w:ascii="Times New Roman" w:hAnsi="Times New Roman" w:cs="Times New Roman"/>
            <w:color w:val="000000" w:themeColor="text1"/>
            <w:lang w:val="en-US"/>
          </w:rPr>
          <w:id w:val="-1667465830"/>
          <w:citation/>
        </w:sdtPr>
        <w:sdtEndPr/>
        <w:sdtContent>
          <w:r w:rsidR="00003823" w:rsidRPr="006E30EB">
            <w:rPr>
              <w:rFonts w:ascii="Times New Roman" w:hAnsi="Times New Roman" w:cs="Times New Roman"/>
              <w:color w:val="000000" w:themeColor="text1"/>
              <w:lang w:val="en-US"/>
            </w:rPr>
            <w:fldChar w:fldCharType="begin"/>
          </w:r>
          <w:r w:rsidR="00003823" w:rsidRPr="006E30EB">
            <w:rPr>
              <w:rFonts w:ascii="Times New Roman" w:hAnsi="Times New Roman" w:cs="Times New Roman"/>
              <w:color w:val="000000" w:themeColor="text1"/>
              <w:lang w:val="en-US"/>
            </w:rPr>
            <w:instrText xml:space="preserve"> CITATION Leu99 \l 12298 </w:instrText>
          </w:r>
          <w:r w:rsidR="00003823" w:rsidRPr="006E30EB">
            <w:rPr>
              <w:rFonts w:ascii="Times New Roman" w:hAnsi="Times New Roman" w:cs="Times New Roman"/>
              <w:color w:val="000000" w:themeColor="text1"/>
              <w:lang w:val="en-US"/>
            </w:rPr>
            <w:fldChar w:fldCharType="separate"/>
          </w:r>
          <w:r w:rsidR="007101EC" w:rsidRPr="006E30EB">
            <w:rPr>
              <w:rFonts w:ascii="Times New Roman" w:hAnsi="Times New Roman" w:cs="Times New Roman"/>
              <w:noProof/>
              <w:color w:val="000000" w:themeColor="text1"/>
              <w:lang w:val="en-US"/>
            </w:rPr>
            <w:t>(Leung, Wing, Kwong, &amp; Shum, 1999)</w:t>
          </w:r>
          <w:r w:rsidR="00003823" w:rsidRPr="006E30EB">
            <w:rPr>
              <w:rFonts w:ascii="Times New Roman" w:hAnsi="Times New Roman" w:cs="Times New Roman"/>
              <w:color w:val="000000" w:themeColor="text1"/>
              <w:lang w:val="en-US"/>
            </w:rPr>
            <w:fldChar w:fldCharType="end"/>
          </w:r>
        </w:sdtContent>
      </w:sdt>
      <w:r w:rsidR="00003823" w:rsidRPr="006E30EB">
        <w:rPr>
          <w:rFonts w:ascii="Times New Roman" w:hAnsi="Times New Roman" w:cs="Times New Roman"/>
          <w:color w:val="000000" w:themeColor="text1"/>
          <w:lang w:val="en-US"/>
        </w:rPr>
        <w:t>,</w:t>
      </w:r>
      <w:r w:rsidR="00BE2E7D" w:rsidRPr="006E30EB">
        <w:rPr>
          <w:rFonts w:ascii="Times New Roman" w:hAnsi="Times New Roman" w:cs="Times New Roman"/>
          <w:color w:val="000000" w:themeColor="text1"/>
          <w:lang w:val="en-US"/>
        </w:rPr>
        <w:t xml:space="preserve"> </w:t>
      </w:r>
      <w:r w:rsidR="00507E35" w:rsidRPr="006E30EB">
        <w:rPr>
          <w:rFonts w:ascii="Times New Roman" w:hAnsi="Times New Roman" w:cs="Times New Roman"/>
          <w:color w:val="000000" w:themeColor="text1"/>
          <w:lang w:val="en-US"/>
        </w:rPr>
        <w:t>HIV-infected adults</w:t>
      </w:r>
      <w:r w:rsidR="00FC0219" w:rsidRPr="006E30EB">
        <w:rPr>
          <w:rFonts w:ascii="Times New Roman" w:hAnsi="Times New Roman" w:cs="Times New Roman"/>
          <w:noProof/>
          <w:color w:val="000000" w:themeColor="text1"/>
          <w:lang w:val="en-US"/>
        </w:rPr>
        <w:t xml:space="preserve"> (Yang  et al., 2019)</w:t>
      </w:r>
      <w:r w:rsidR="00507E35" w:rsidRPr="006E30EB">
        <w:rPr>
          <w:rFonts w:ascii="Times New Roman" w:hAnsi="Times New Roman" w:cs="Times New Roman"/>
          <w:color w:val="000000" w:themeColor="text1"/>
          <w:lang w:val="en-US"/>
        </w:rPr>
        <w:t xml:space="preserve"> </w:t>
      </w:r>
      <w:r w:rsidR="00EA7F8E" w:rsidRPr="006E30EB">
        <w:rPr>
          <w:rFonts w:ascii="Times New Roman" w:hAnsi="Times New Roman" w:cs="Times New Roman"/>
          <w:color w:val="000000" w:themeColor="text1"/>
          <w:lang w:val="en-US"/>
        </w:rPr>
        <w:t>French</w:t>
      </w:r>
      <w:r w:rsidR="00B51808" w:rsidRPr="006E30EB">
        <w:rPr>
          <w:rFonts w:ascii="Times New Roman" w:hAnsi="Times New Roman" w:cs="Times New Roman"/>
          <w:color w:val="000000" w:themeColor="text1"/>
          <w:lang w:val="en-US"/>
        </w:rPr>
        <w:t xml:space="preserve"> with salaried employees  </w:t>
      </w:r>
      <w:sdt>
        <w:sdtPr>
          <w:rPr>
            <w:rFonts w:ascii="Times New Roman" w:hAnsi="Times New Roman" w:cs="Times New Roman"/>
            <w:color w:val="000000" w:themeColor="text1"/>
            <w:lang w:val="en-US"/>
          </w:rPr>
          <w:id w:val="789939473"/>
          <w:citation/>
        </w:sdtPr>
        <w:sdtEndPr/>
        <w:sdtContent>
          <w:r w:rsidR="00B51808" w:rsidRPr="006E30EB">
            <w:rPr>
              <w:rFonts w:ascii="Times New Roman" w:hAnsi="Times New Roman" w:cs="Times New Roman"/>
              <w:color w:val="000000" w:themeColor="text1"/>
              <w:lang w:val="en-US"/>
            </w:rPr>
            <w:fldChar w:fldCharType="begin"/>
          </w:r>
          <w:r w:rsidR="00B51808" w:rsidRPr="006E30EB">
            <w:rPr>
              <w:rFonts w:ascii="Times New Roman" w:hAnsi="Times New Roman" w:cs="Times New Roman"/>
              <w:color w:val="000000" w:themeColor="text1"/>
              <w:lang w:val="en-US"/>
            </w:rPr>
            <w:instrText xml:space="preserve"> CITATION Boc14 \l 12298 </w:instrText>
          </w:r>
          <w:r w:rsidR="00B51808" w:rsidRPr="006E30EB">
            <w:rPr>
              <w:rFonts w:ascii="Times New Roman" w:hAnsi="Times New Roman" w:cs="Times New Roman"/>
              <w:color w:val="000000" w:themeColor="text1"/>
              <w:lang w:val="en-US"/>
            </w:rPr>
            <w:fldChar w:fldCharType="separate"/>
          </w:r>
          <w:r w:rsidR="007101EC" w:rsidRPr="006E30EB">
            <w:rPr>
              <w:rFonts w:ascii="Times New Roman" w:hAnsi="Times New Roman" w:cs="Times New Roman"/>
              <w:noProof/>
              <w:color w:val="000000" w:themeColor="text1"/>
              <w:lang w:val="en-US"/>
            </w:rPr>
            <w:t>(Bocéréan &amp; Dupret, 2014)</w:t>
          </w:r>
          <w:r w:rsidR="00B51808" w:rsidRPr="006E30EB">
            <w:rPr>
              <w:rFonts w:ascii="Times New Roman" w:hAnsi="Times New Roman" w:cs="Times New Roman"/>
              <w:color w:val="000000" w:themeColor="text1"/>
              <w:lang w:val="en-US"/>
            </w:rPr>
            <w:fldChar w:fldCharType="end"/>
          </w:r>
        </w:sdtContent>
      </w:sdt>
      <w:r w:rsidR="00BB0945" w:rsidRPr="006E30EB">
        <w:rPr>
          <w:rFonts w:ascii="Times New Roman" w:hAnsi="Times New Roman" w:cs="Times New Roman"/>
          <w:color w:val="000000" w:themeColor="text1"/>
          <w:lang w:val="en-US"/>
        </w:rPr>
        <w:t>,</w:t>
      </w:r>
      <w:r w:rsidR="00B60E52" w:rsidRPr="006E30EB">
        <w:rPr>
          <w:rFonts w:ascii="Times New Roman" w:hAnsi="Times New Roman" w:cs="Times New Roman"/>
          <w:color w:val="000000" w:themeColor="text1"/>
          <w:lang w:val="en-US"/>
        </w:rPr>
        <w:t xml:space="preserve"> </w:t>
      </w:r>
      <w:r w:rsidR="00EA7F8E" w:rsidRPr="006E30EB">
        <w:rPr>
          <w:rFonts w:ascii="Times New Roman" w:hAnsi="Times New Roman" w:cs="Times New Roman"/>
          <w:color w:val="000000" w:themeColor="text1"/>
          <w:lang w:val="en-US"/>
        </w:rPr>
        <w:t>Italian</w:t>
      </w:r>
      <w:r w:rsidR="00C844A3" w:rsidRPr="006E30EB">
        <w:rPr>
          <w:rFonts w:ascii="Times New Roman" w:hAnsi="Times New Roman" w:cs="Times New Roman"/>
          <w:color w:val="000000" w:themeColor="text1"/>
          <w:lang w:val="en-US"/>
        </w:rPr>
        <w:t xml:space="preserve"> with  cancer patients </w:t>
      </w:r>
      <w:r w:rsidR="00507482" w:rsidRPr="006E30EB">
        <w:rPr>
          <w:rFonts w:ascii="Times New Roman" w:hAnsi="Times New Roman" w:cs="Times New Roman"/>
          <w:color w:val="000000" w:themeColor="text1"/>
          <w:lang w:val="en-US"/>
        </w:rPr>
        <w:t>(</w:t>
      </w:r>
      <w:r w:rsidR="005C496A" w:rsidRPr="006E30EB">
        <w:rPr>
          <w:rFonts w:ascii="Times New Roman" w:hAnsi="Times New Roman" w:cs="Times New Roman"/>
          <w:noProof/>
          <w:color w:val="000000" w:themeColor="text1"/>
          <w:lang w:val="en-US"/>
        </w:rPr>
        <w:t>Annunziata, Muzzatti, &amp; Altoe, 2011</w:t>
      </w:r>
      <w:r w:rsidR="00224BD0" w:rsidRPr="006E30EB">
        <w:rPr>
          <w:rFonts w:ascii="Times New Roman" w:hAnsi="Times New Roman" w:cs="Times New Roman"/>
          <w:noProof/>
          <w:color w:val="000000" w:themeColor="text1"/>
          <w:lang w:val="en-US"/>
        </w:rPr>
        <w:t xml:space="preserve">) </w:t>
      </w:r>
      <w:r w:rsidR="00224BD0" w:rsidRPr="006E30EB">
        <w:rPr>
          <w:rFonts w:ascii="Times New Roman" w:hAnsi="Times New Roman" w:cs="Times New Roman"/>
          <w:color w:val="000000" w:themeColor="text1"/>
          <w:lang w:val="en-US"/>
        </w:rPr>
        <w:t>community sample</w:t>
      </w:r>
      <w:r w:rsidR="005C496A" w:rsidRPr="006E30EB">
        <w:rPr>
          <w:rFonts w:ascii="Times New Roman" w:hAnsi="Times New Roman" w:cs="Times New Roman"/>
          <w:noProof/>
          <w:color w:val="000000" w:themeColor="text1"/>
          <w:lang w:val="en-US"/>
        </w:rPr>
        <w:t xml:space="preserve"> </w:t>
      </w:r>
      <w:r w:rsidR="00224BD0" w:rsidRPr="006E30EB">
        <w:rPr>
          <w:rFonts w:ascii="Times New Roman" w:hAnsi="Times New Roman" w:cs="Times New Roman"/>
          <w:noProof/>
          <w:color w:val="000000" w:themeColor="text1"/>
          <w:lang w:val="en-US"/>
        </w:rPr>
        <w:t>(</w:t>
      </w:r>
      <w:r w:rsidR="007A6AB1" w:rsidRPr="006E30EB">
        <w:rPr>
          <w:rFonts w:ascii="Times New Roman" w:hAnsi="Times New Roman" w:cs="Times New Roman"/>
          <w:noProof/>
          <w:color w:val="000000" w:themeColor="text1"/>
          <w:lang w:val="en-US"/>
        </w:rPr>
        <w:t>Iani, Lauriola, &amp; Costantini, 2014)</w:t>
      </w:r>
      <w:r w:rsidR="00EA7F8E" w:rsidRPr="006E30EB">
        <w:rPr>
          <w:rFonts w:ascii="Times New Roman" w:hAnsi="Times New Roman" w:cs="Times New Roman"/>
          <w:color w:val="000000" w:themeColor="text1"/>
          <w:lang w:val="en-US"/>
        </w:rPr>
        <w:t>,  German with coronary heart disease patients</w:t>
      </w:r>
      <w:r w:rsidR="003F0E2C" w:rsidRPr="006E30EB">
        <w:rPr>
          <w:rFonts w:ascii="Times New Roman" w:hAnsi="Times New Roman" w:cs="Times New Roman"/>
          <w:color w:val="000000" w:themeColor="text1"/>
          <w:lang w:val="en-US"/>
        </w:rPr>
        <w:t xml:space="preserve"> (Barth &amp; Martin, 2005)</w:t>
      </w:r>
      <w:r w:rsidR="00EA7F8E" w:rsidRPr="006E30EB">
        <w:rPr>
          <w:rFonts w:ascii="Times New Roman" w:hAnsi="Times New Roman" w:cs="Times New Roman"/>
          <w:color w:val="000000" w:themeColor="text1"/>
          <w:lang w:val="en-US"/>
        </w:rPr>
        <w:t xml:space="preserve">, Portuguese </w:t>
      </w:r>
      <w:r w:rsidR="00E94CF1" w:rsidRPr="006E30EB">
        <w:rPr>
          <w:rFonts w:ascii="Times New Roman" w:hAnsi="Times New Roman" w:cs="Times New Roman"/>
          <w:color w:val="000000" w:themeColor="text1"/>
          <w:lang w:val="en-US"/>
        </w:rPr>
        <w:t xml:space="preserve">with epileptic patients </w:t>
      </w:r>
      <w:r w:rsidR="00EA7F8E" w:rsidRPr="006E30EB">
        <w:rPr>
          <w:rFonts w:ascii="Times New Roman" w:hAnsi="Times New Roman" w:cs="Times New Roman"/>
          <w:color w:val="000000" w:themeColor="text1"/>
          <w:lang w:val="en-US"/>
        </w:rPr>
        <w:t>(</w:t>
      </w:r>
      <w:r w:rsidR="00E94CF1" w:rsidRPr="006E30EB">
        <w:rPr>
          <w:rFonts w:ascii="Times New Roman" w:hAnsi="Times New Roman" w:cs="Times New Roman"/>
          <w:color w:val="000000" w:themeColor="text1"/>
          <w:lang w:val="en-US"/>
        </w:rPr>
        <w:t xml:space="preserve"> </w:t>
      </w:r>
      <w:proofErr w:type="spellStart"/>
      <w:r w:rsidR="00EA7F8E" w:rsidRPr="006E30EB">
        <w:rPr>
          <w:rFonts w:ascii="Times New Roman" w:hAnsi="Times New Roman" w:cs="Times New Roman"/>
          <w:color w:val="000000" w:themeColor="text1"/>
          <w:lang w:val="en-US"/>
        </w:rPr>
        <w:t>Botega</w:t>
      </w:r>
      <w:proofErr w:type="spellEnd"/>
      <w:r w:rsidR="00EA7F8E" w:rsidRPr="006E30EB">
        <w:rPr>
          <w:rFonts w:ascii="Times New Roman" w:hAnsi="Times New Roman" w:cs="Times New Roman"/>
          <w:color w:val="000000" w:themeColor="text1"/>
          <w:lang w:val="en-US"/>
        </w:rPr>
        <w:t xml:space="preserve"> , </w:t>
      </w:r>
      <w:proofErr w:type="spellStart"/>
      <w:r w:rsidR="00EA7F8E" w:rsidRPr="006E30EB">
        <w:rPr>
          <w:rFonts w:ascii="Times New Roman" w:hAnsi="Times New Roman" w:cs="Times New Roman"/>
          <w:color w:val="000000" w:themeColor="text1"/>
          <w:lang w:val="en-US"/>
        </w:rPr>
        <w:t>Pondé</w:t>
      </w:r>
      <w:proofErr w:type="spellEnd"/>
      <w:r w:rsidR="00EA7F8E" w:rsidRPr="006E30EB">
        <w:rPr>
          <w:rFonts w:ascii="Times New Roman" w:hAnsi="Times New Roman" w:cs="Times New Roman"/>
          <w:color w:val="000000" w:themeColor="text1"/>
          <w:lang w:val="en-US"/>
        </w:rPr>
        <w:t xml:space="preserve"> , Medeiros, Lima , &amp; </w:t>
      </w:r>
      <w:proofErr w:type="spellStart"/>
      <w:r w:rsidR="00EA7F8E" w:rsidRPr="006E30EB">
        <w:rPr>
          <w:rFonts w:ascii="Times New Roman" w:hAnsi="Times New Roman" w:cs="Times New Roman"/>
          <w:color w:val="000000" w:themeColor="text1"/>
          <w:lang w:val="en-US"/>
        </w:rPr>
        <w:t>Guerreiro</w:t>
      </w:r>
      <w:proofErr w:type="spellEnd"/>
      <w:r w:rsidR="00EA7F8E" w:rsidRPr="006E30EB">
        <w:rPr>
          <w:rFonts w:ascii="Times New Roman" w:hAnsi="Times New Roman" w:cs="Times New Roman"/>
          <w:color w:val="000000" w:themeColor="text1"/>
          <w:lang w:val="en-US"/>
        </w:rPr>
        <w:t xml:space="preserve"> , 1998) </w:t>
      </w:r>
      <w:r w:rsidR="00E94CF1" w:rsidRPr="006E30EB">
        <w:rPr>
          <w:rFonts w:ascii="Times New Roman" w:hAnsi="Times New Roman" w:cs="Times New Roman"/>
          <w:color w:val="000000" w:themeColor="text1"/>
          <w:lang w:val="en-US"/>
        </w:rPr>
        <w:t xml:space="preserve">and </w:t>
      </w:r>
      <w:r w:rsidR="009B2318" w:rsidRPr="006E30EB">
        <w:rPr>
          <w:rFonts w:ascii="Times New Roman" w:hAnsi="Times New Roman" w:cs="Times New Roman"/>
          <w:color w:val="000000" w:themeColor="text1"/>
          <w:lang w:val="en-US"/>
        </w:rPr>
        <w:t xml:space="preserve"> </w:t>
      </w:r>
      <w:r w:rsidR="00E94CF1" w:rsidRPr="006E30EB">
        <w:rPr>
          <w:rFonts w:ascii="Times New Roman" w:hAnsi="Times New Roman" w:cs="Times New Roman"/>
          <w:color w:val="000000" w:themeColor="text1"/>
          <w:lang w:val="en-US"/>
        </w:rPr>
        <w:t xml:space="preserve">patients with multiple sclerosis </w:t>
      </w:r>
      <w:r w:rsidR="00003823" w:rsidRPr="006E30EB">
        <w:rPr>
          <w:rFonts w:ascii="Times New Roman" w:hAnsi="Times New Roman" w:cs="Times New Roman"/>
          <w:color w:val="000000" w:themeColor="text1"/>
          <w:lang w:val="en-US"/>
        </w:rPr>
        <w:t>(</w:t>
      </w:r>
      <w:proofErr w:type="spellStart"/>
      <w:r w:rsidR="00003823" w:rsidRPr="006E30EB">
        <w:rPr>
          <w:rFonts w:ascii="Times New Roman" w:hAnsi="Times New Roman" w:cs="Times New Roman"/>
          <w:color w:val="000000" w:themeColor="text1"/>
          <w:lang w:val="en-US"/>
        </w:rPr>
        <w:t>Pais</w:t>
      </w:r>
      <w:proofErr w:type="spellEnd"/>
      <w:r w:rsidR="00003823" w:rsidRPr="006E30EB">
        <w:rPr>
          <w:rFonts w:ascii="Times New Roman" w:hAnsi="Times New Roman" w:cs="Times New Roman"/>
          <w:color w:val="000000" w:themeColor="text1"/>
          <w:lang w:val="en-US"/>
        </w:rPr>
        <w:t xml:space="preserve"> Ribeiro et al., 2018)</w:t>
      </w:r>
      <w:r w:rsidR="00C03C11" w:rsidRPr="006E30EB">
        <w:rPr>
          <w:rFonts w:ascii="Times New Roman" w:hAnsi="Times New Roman" w:cs="Times New Roman"/>
          <w:color w:val="000000" w:themeColor="text1"/>
          <w:lang w:val="en-US"/>
        </w:rPr>
        <w:t>.</w:t>
      </w:r>
    </w:p>
    <w:p w14:paraId="1006D4DB" w14:textId="29BF3F2F" w:rsidR="004830BC" w:rsidRPr="006E30EB" w:rsidRDefault="004F15A1" w:rsidP="006E30EB">
      <w:pPr>
        <w:pStyle w:val="Default"/>
        <w:ind w:firstLine="708"/>
        <w:rPr>
          <w:rFonts w:ascii="Times New Roman" w:hAnsi="Times New Roman" w:cs="Times New Roman"/>
          <w:color w:val="000000" w:themeColor="text1"/>
          <w:lang w:val="en-US"/>
        </w:rPr>
      </w:pPr>
      <w:r w:rsidRPr="006E30EB">
        <w:rPr>
          <w:rFonts w:ascii="Times New Roman" w:hAnsi="Times New Roman" w:cs="Times New Roman"/>
          <w:color w:val="000000" w:themeColor="text1"/>
          <w:lang w:val="en-US"/>
        </w:rPr>
        <w:t>The</w:t>
      </w:r>
      <w:r w:rsidR="003A4180" w:rsidRPr="006E30EB">
        <w:rPr>
          <w:rFonts w:ascii="Times New Roman" w:hAnsi="Times New Roman" w:cs="Times New Roman"/>
          <w:color w:val="000000" w:themeColor="text1"/>
          <w:lang w:val="en-US"/>
        </w:rPr>
        <w:t xml:space="preserve"> first </w:t>
      </w:r>
      <w:r w:rsidRPr="006E30EB">
        <w:rPr>
          <w:rFonts w:ascii="Times New Roman" w:hAnsi="Times New Roman" w:cs="Times New Roman"/>
          <w:color w:val="000000" w:themeColor="text1"/>
          <w:lang w:val="en-US"/>
        </w:rPr>
        <w:t xml:space="preserve"> HADS </w:t>
      </w:r>
      <w:r w:rsidR="00FE5BC2" w:rsidRPr="006E30EB">
        <w:rPr>
          <w:rFonts w:ascii="Times New Roman" w:hAnsi="Times New Roman" w:cs="Times New Roman"/>
          <w:color w:val="000000" w:themeColor="text1"/>
          <w:lang w:val="en-US"/>
        </w:rPr>
        <w:t>validation</w:t>
      </w:r>
      <w:r w:rsidR="003A4180" w:rsidRPr="006E30EB">
        <w:rPr>
          <w:rFonts w:ascii="Times New Roman" w:hAnsi="Times New Roman" w:cs="Times New Roman"/>
          <w:color w:val="000000" w:themeColor="text1"/>
          <w:lang w:val="en-US"/>
        </w:rPr>
        <w:t xml:space="preserve"> in </w:t>
      </w:r>
      <w:r w:rsidR="00CD7A7B" w:rsidRPr="006E30EB">
        <w:rPr>
          <w:rFonts w:ascii="Times New Roman" w:hAnsi="Times New Roman" w:cs="Times New Roman"/>
          <w:color w:val="000000" w:themeColor="text1"/>
          <w:lang w:val="en-US"/>
        </w:rPr>
        <w:t>Spanish</w:t>
      </w:r>
      <w:r w:rsidR="00FE5BC2" w:rsidRPr="006E30EB">
        <w:rPr>
          <w:rFonts w:ascii="Times New Roman" w:hAnsi="Times New Roman" w:cs="Times New Roman"/>
          <w:color w:val="000000" w:themeColor="text1"/>
          <w:lang w:val="en-US"/>
        </w:rPr>
        <w:t xml:space="preserve"> was carried out in 1986</w:t>
      </w:r>
      <w:r w:rsidRPr="006E30EB">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id w:val="-2754415"/>
          <w:citation/>
        </w:sdtPr>
        <w:sdtEndPr/>
        <w:sdtContent>
          <w:r w:rsidR="00FE5BC2" w:rsidRPr="006E30EB">
            <w:rPr>
              <w:rFonts w:ascii="Times New Roman" w:hAnsi="Times New Roman" w:cs="Times New Roman"/>
              <w:color w:val="000000" w:themeColor="text1"/>
              <w:lang w:val="en-US"/>
            </w:rPr>
            <w:fldChar w:fldCharType="begin"/>
          </w:r>
          <w:r w:rsidR="00FE5BC2" w:rsidRPr="006E30EB">
            <w:rPr>
              <w:rFonts w:ascii="Times New Roman" w:hAnsi="Times New Roman" w:cs="Times New Roman"/>
              <w:color w:val="000000" w:themeColor="text1"/>
              <w:lang w:val="en-US"/>
            </w:rPr>
            <w:instrText xml:space="preserve"> CITATION Tej86 \l 12298 </w:instrText>
          </w:r>
          <w:r w:rsidR="00FE5BC2" w:rsidRPr="006E30EB">
            <w:rPr>
              <w:rFonts w:ascii="Times New Roman" w:hAnsi="Times New Roman" w:cs="Times New Roman"/>
              <w:color w:val="000000" w:themeColor="text1"/>
              <w:lang w:val="en-US"/>
            </w:rPr>
            <w:fldChar w:fldCharType="separate"/>
          </w:r>
          <w:r w:rsidR="007101EC" w:rsidRPr="006E30EB">
            <w:rPr>
              <w:rFonts w:ascii="Times New Roman" w:hAnsi="Times New Roman" w:cs="Times New Roman"/>
              <w:noProof/>
              <w:color w:val="000000" w:themeColor="text1"/>
              <w:lang w:val="en-US"/>
            </w:rPr>
            <w:t>(Tejero, Guimerá, Farré , &amp; Peri, 1986)</w:t>
          </w:r>
          <w:r w:rsidR="00FE5BC2" w:rsidRPr="006E30EB">
            <w:rPr>
              <w:rFonts w:ascii="Times New Roman" w:hAnsi="Times New Roman" w:cs="Times New Roman"/>
              <w:color w:val="000000" w:themeColor="text1"/>
              <w:lang w:val="en-US"/>
            </w:rPr>
            <w:fldChar w:fldCharType="end"/>
          </w:r>
        </w:sdtContent>
      </w:sdt>
      <w:r w:rsidR="00904E17" w:rsidRPr="006E30EB">
        <w:rPr>
          <w:rFonts w:ascii="Times New Roman" w:hAnsi="Times New Roman" w:cs="Times New Roman"/>
          <w:color w:val="000000" w:themeColor="text1"/>
          <w:lang w:val="en-US"/>
        </w:rPr>
        <w:t xml:space="preserve">. A </w:t>
      </w:r>
      <w:r w:rsidRPr="006E30EB">
        <w:rPr>
          <w:rFonts w:ascii="Times New Roman" w:hAnsi="Times New Roman" w:cs="Times New Roman"/>
          <w:color w:val="000000" w:themeColor="text1"/>
          <w:lang w:val="en-US"/>
        </w:rPr>
        <w:t>recently</w:t>
      </w:r>
      <w:r w:rsidR="00FE5BC2" w:rsidRPr="006E30EB">
        <w:rPr>
          <w:rFonts w:ascii="Times New Roman" w:hAnsi="Times New Roman" w:cs="Times New Roman"/>
          <w:color w:val="000000" w:themeColor="text1"/>
          <w:lang w:val="en-US"/>
        </w:rPr>
        <w:t xml:space="preserve"> review that included 15 studies in Spanish sample</w:t>
      </w:r>
      <w:r w:rsidRPr="006E30EB">
        <w:rPr>
          <w:rFonts w:ascii="Times New Roman" w:hAnsi="Times New Roman" w:cs="Times New Roman"/>
          <w:color w:val="000000" w:themeColor="text1"/>
          <w:lang w:val="en-US"/>
        </w:rPr>
        <w:t>s</w:t>
      </w:r>
      <w:r w:rsidR="00FE5BC2" w:rsidRPr="006E30EB">
        <w:rPr>
          <w:rFonts w:ascii="Times New Roman" w:hAnsi="Times New Roman" w:cs="Times New Roman"/>
          <w:color w:val="000000" w:themeColor="text1"/>
          <w:lang w:val="en-US"/>
        </w:rPr>
        <w:t xml:space="preserve"> confirms that HADS works well as a screening instrument, to assess anxiety and depression and also as a full distress scale.  HADS shows </w:t>
      </w:r>
      <w:r w:rsidR="00A3795C" w:rsidRPr="006E30EB">
        <w:rPr>
          <w:rFonts w:ascii="Times New Roman" w:hAnsi="Times New Roman" w:cs="Times New Roman"/>
          <w:color w:val="000000" w:themeColor="text1"/>
          <w:lang w:val="en-US"/>
        </w:rPr>
        <w:t>optimal psychometric propert</w:t>
      </w:r>
      <w:r w:rsidR="00830AEC" w:rsidRPr="006E30EB">
        <w:rPr>
          <w:rFonts w:ascii="Times New Roman" w:hAnsi="Times New Roman" w:cs="Times New Roman"/>
          <w:color w:val="000000" w:themeColor="text1"/>
          <w:lang w:val="en-US"/>
        </w:rPr>
        <w:t>ies</w:t>
      </w:r>
      <w:r w:rsidR="00FE5BC2" w:rsidRPr="006E30EB">
        <w:rPr>
          <w:rFonts w:ascii="Times New Roman" w:hAnsi="Times New Roman" w:cs="Times New Roman"/>
          <w:color w:val="000000" w:themeColor="text1"/>
          <w:lang w:val="en-US"/>
        </w:rPr>
        <w:t xml:space="preserve"> in different groups with acceptable or good </w:t>
      </w:r>
      <w:r w:rsidR="00CD7A7B" w:rsidRPr="006E30EB">
        <w:rPr>
          <w:rFonts w:ascii="Times New Roman" w:hAnsi="Times New Roman" w:cs="Times New Roman"/>
          <w:color w:val="000000" w:themeColor="text1"/>
          <w:lang w:val="en-US"/>
        </w:rPr>
        <w:t>Cronbach</w:t>
      </w:r>
      <w:r w:rsidR="00830AEC" w:rsidRPr="006E30EB">
        <w:rPr>
          <w:rFonts w:ascii="Times New Roman" w:hAnsi="Times New Roman" w:cs="Times New Roman"/>
          <w:color w:val="000000" w:themeColor="text1"/>
          <w:lang w:val="en-US"/>
        </w:rPr>
        <w:t>´s</w:t>
      </w:r>
      <w:r w:rsidR="00FE5BC2" w:rsidRPr="006E30EB">
        <w:rPr>
          <w:rFonts w:ascii="Times New Roman" w:hAnsi="Times New Roman" w:cs="Times New Roman"/>
          <w:color w:val="000000" w:themeColor="text1"/>
          <w:lang w:val="en-US"/>
        </w:rPr>
        <w:t xml:space="preserve"> alpha indices for both subscales, always above </w:t>
      </w:r>
      <w:r w:rsidR="00F37ADF" w:rsidRPr="006E30EB">
        <w:rPr>
          <w:rFonts w:ascii="Times New Roman" w:hAnsi="Times New Roman" w:cs="Times New Roman"/>
          <w:color w:val="000000" w:themeColor="text1"/>
          <w:lang w:val="en-US"/>
        </w:rPr>
        <w:t>0</w:t>
      </w:r>
      <w:r w:rsidR="00FE5BC2" w:rsidRPr="006E30EB">
        <w:rPr>
          <w:rFonts w:ascii="Times New Roman" w:hAnsi="Times New Roman" w:cs="Times New Roman"/>
          <w:color w:val="000000" w:themeColor="text1"/>
          <w:lang w:val="en-US"/>
        </w:rPr>
        <w:t xml:space="preserve">.70 and in the </w:t>
      </w:r>
      <w:r w:rsidR="00F37ADF" w:rsidRPr="006E30EB">
        <w:rPr>
          <w:rFonts w:ascii="Times New Roman" w:hAnsi="Times New Roman" w:cs="Times New Roman"/>
          <w:color w:val="000000" w:themeColor="text1"/>
          <w:lang w:val="en-US"/>
        </w:rPr>
        <w:t>vast majority of studies above 0.</w:t>
      </w:r>
      <w:r w:rsidR="00FE5BC2" w:rsidRPr="006E30EB">
        <w:rPr>
          <w:rFonts w:ascii="Times New Roman" w:hAnsi="Times New Roman" w:cs="Times New Roman"/>
          <w:color w:val="000000" w:themeColor="text1"/>
          <w:lang w:val="en-US"/>
        </w:rPr>
        <w:t>80 regardless of the sample evaluated (physical, psychiatric or healthy)</w:t>
      </w:r>
      <w:r w:rsidR="00FE5BC2" w:rsidRPr="006E30EB">
        <w:rPr>
          <w:rFonts w:ascii="Times New Roman" w:hAnsi="Times New Roman" w:cs="Times New Roman"/>
          <w:noProof/>
          <w:color w:val="000000" w:themeColor="text1"/>
          <w:lang w:val="en-US"/>
        </w:rPr>
        <w:t xml:space="preserve"> </w:t>
      </w:r>
      <w:r w:rsidR="00FE5BC2" w:rsidRPr="006E30EB">
        <w:rPr>
          <w:rFonts w:ascii="Times New Roman" w:hAnsi="Times New Roman" w:cs="Times New Roman"/>
          <w:color w:val="000000" w:themeColor="text1"/>
          <w:lang w:val="en-US"/>
        </w:rPr>
        <w:t>(</w:t>
      </w:r>
      <w:proofErr w:type="spellStart"/>
      <w:r w:rsidR="00FE5BC2" w:rsidRPr="006E30EB">
        <w:rPr>
          <w:rFonts w:ascii="Times New Roman" w:hAnsi="Times New Roman" w:cs="Times New Roman"/>
          <w:color w:val="000000" w:themeColor="text1"/>
          <w:lang w:val="en-US"/>
        </w:rPr>
        <w:t>Terol-Cantero</w:t>
      </w:r>
      <w:proofErr w:type="spellEnd"/>
      <w:r w:rsidR="00FE5BC2" w:rsidRPr="006E30EB">
        <w:rPr>
          <w:rFonts w:ascii="Times New Roman" w:hAnsi="Times New Roman" w:cs="Times New Roman"/>
          <w:color w:val="000000" w:themeColor="text1"/>
          <w:lang w:val="en-US"/>
        </w:rPr>
        <w:t>, Cabrera-</w:t>
      </w:r>
      <w:proofErr w:type="spellStart"/>
      <w:r w:rsidR="00FE5BC2" w:rsidRPr="006E30EB">
        <w:rPr>
          <w:rFonts w:ascii="Times New Roman" w:hAnsi="Times New Roman" w:cs="Times New Roman"/>
          <w:color w:val="000000" w:themeColor="text1"/>
          <w:lang w:val="en-US"/>
        </w:rPr>
        <w:t>Perona</w:t>
      </w:r>
      <w:proofErr w:type="spellEnd"/>
      <w:r w:rsidR="00FE5BC2" w:rsidRPr="006E30EB">
        <w:rPr>
          <w:rFonts w:ascii="Times New Roman" w:hAnsi="Times New Roman" w:cs="Times New Roman"/>
          <w:color w:val="000000" w:themeColor="text1"/>
          <w:lang w:val="en-US"/>
        </w:rPr>
        <w:t>, &amp; Aragón, 2015)</w:t>
      </w:r>
      <w:r w:rsidR="00310525" w:rsidRPr="006E30EB">
        <w:rPr>
          <w:rFonts w:ascii="Times New Roman" w:hAnsi="Times New Roman" w:cs="Times New Roman"/>
          <w:color w:val="000000" w:themeColor="text1"/>
          <w:lang w:val="en-US"/>
        </w:rPr>
        <w:t>. The</w:t>
      </w:r>
      <w:r w:rsidR="00EF1AB1" w:rsidRPr="006E30EB">
        <w:rPr>
          <w:rFonts w:ascii="Times New Roman" w:hAnsi="Times New Roman" w:cs="Times New Roman"/>
          <w:color w:val="000000" w:themeColor="text1"/>
          <w:lang w:val="en-US"/>
        </w:rPr>
        <w:t xml:space="preserve"> </w:t>
      </w:r>
      <w:r w:rsidR="00EE54A2" w:rsidRPr="006E30EB">
        <w:rPr>
          <w:rFonts w:ascii="Times New Roman" w:hAnsi="Times New Roman" w:cs="Times New Roman"/>
          <w:color w:val="000000" w:themeColor="text1"/>
          <w:lang w:val="en-US"/>
        </w:rPr>
        <w:t xml:space="preserve">HADS </w:t>
      </w:r>
      <w:r w:rsidR="00BA27B6" w:rsidRPr="006E30EB">
        <w:rPr>
          <w:rFonts w:ascii="Times New Roman" w:hAnsi="Times New Roman" w:cs="Times New Roman"/>
          <w:color w:val="000000" w:themeColor="text1"/>
          <w:lang w:val="en-US"/>
        </w:rPr>
        <w:t xml:space="preserve">also </w:t>
      </w:r>
      <w:r w:rsidR="00EE54A2" w:rsidRPr="006E30EB">
        <w:rPr>
          <w:rFonts w:ascii="Times New Roman" w:hAnsi="Times New Roman" w:cs="Times New Roman"/>
          <w:color w:val="000000" w:themeColor="text1"/>
          <w:lang w:val="en-US"/>
        </w:rPr>
        <w:t xml:space="preserve">has been </w:t>
      </w:r>
      <w:r w:rsidR="00FE5BC2" w:rsidRPr="006E30EB">
        <w:rPr>
          <w:rFonts w:ascii="Times New Roman" w:hAnsi="Times New Roman" w:cs="Times New Roman"/>
          <w:color w:val="000000" w:themeColor="text1"/>
          <w:lang w:val="en-US"/>
        </w:rPr>
        <w:t xml:space="preserve">validated </w:t>
      </w:r>
      <w:r w:rsidR="00EA7F8E" w:rsidRPr="006E30EB">
        <w:rPr>
          <w:rFonts w:ascii="Times New Roman" w:hAnsi="Times New Roman" w:cs="Times New Roman"/>
          <w:color w:val="000000" w:themeColor="text1"/>
          <w:lang w:val="en-US"/>
        </w:rPr>
        <w:t>in</w:t>
      </w:r>
      <w:r w:rsidR="00BA27B6" w:rsidRPr="006E30EB">
        <w:rPr>
          <w:rFonts w:ascii="Times New Roman" w:hAnsi="Times New Roman" w:cs="Times New Roman"/>
          <w:color w:val="000000" w:themeColor="text1"/>
          <w:lang w:val="en-US"/>
        </w:rPr>
        <w:t xml:space="preserve"> </w:t>
      </w:r>
      <w:r w:rsidR="00CD7A7B" w:rsidRPr="006E30EB">
        <w:rPr>
          <w:rFonts w:ascii="Times New Roman" w:hAnsi="Times New Roman" w:cs="Times New Roman"/>
          <w:color w:val="000000" w:themeColor="text1"/>
          <w:lang w:val="en-US"/>
        </w:rPr>
        <w:t>Spanish</w:t>
      </w:r>
      <w:r w:rsidR="00BA27B6" w:rsidRPr="006E30EB">
        <w:rPr>
          <w:rFonts w:ascii="Times New Roman" w:hAnsi="Times New Roman" w:cs="Times New Roman"/>
          <w:color w:val="000000" w:themeColor="text1"/>
          <w:lang w:val="en-US"/>
        </w:rPr>
        <w:t xml:space="preserve">-speaking populations from </w:t>
      </w:r>
      <w:r w:rsidR="002B0E7E" w:rsidRPr="006E30EB">
        <w:rPr>
          <w:rFonts w:ascii="Times New Roman" w:hAnsi="Times New Roman" w:cs="Times New Roman"/>
          <w:color w:val="000000" w:themeColor="text1"/>
          <w:lang w:val="en-US"/>
        </w:rPr>
        <w:t xml:space="preserve">Latin </w:t>
      </w:r>
      <w:r w:rsidR="00BA27B6" w:rsidRPr="006E30EB">
        <w:rPr>
          <w:rFonts w:ascii="Times New Roman" w:hAnsi="Times New Roman" w:cs="Times New Roman"/>
          <w:color w:val="000000" w:themeColor="text1"/>
          <w:lang w:val="en-US"/>
        </w:rPr>
        <w:t>America</w:t>
      </w:r>
      <w:r w:rsidR="00070350" w:rsidRPr="006E30EB">
        <w:rPr>
          <w:rFonts w:ascii="Times New Roman" w:hAnsi="Times New Roman" w:cs="Times New Roman"/>
          <w:color w:val="000000" w:themeColor="text1"/>
          <w:lang w:val="en-US"/>
        </w:rPr>
        <w:t xml:space="preserve"> recently</w:t>
      </w:r>
      <w:r w:rsidR="00F37ADF" w:rsidRPr="006E30EB">
        <w:rPr>
          <w:rFonts w:ascii="Times New Roman" w:hAnsi="Times New Roman" w:cs="Times New Roman"/>
          <w:color w:val="000000" w:themeColor="text1"/>
          <w:lang w:val="en-US"/>
        </w:rPr>
        <w:t>,</w:t>
      </w:r>
      <w:r w:rsidR="00BA27B6" w:rsidRPr="006E30EB">
        <w:rPr>
          <w:rFonts w:ascii="Times New Roman" w:hAnsi="Times New Roman" w:cs="Times New Roman"/>
          <w:color w:val="000000" w:themeColor="text1"/>
          <w:lang w:val="en-US"/>
        </w:rPr>
        <w:t xml:space="preserve"> for example</w:t>
      </w:r>
      <w:r w:rsidR="00420C8A" w:rsidRPr="006E30EB">
        <w:rPr>
          <w:rFonts w:ascii="Times New Roman" w:hAnsi="Times New Roman" w:cs="Times New Roman"/>
          <w:color w:val="000000" w:themeColor="text1"/>
          <w:lang w:val="en-US"/>
        </w:rPr>
        <w:t>:</w:t>
      </w:r>
      <w:r w:rsidR="00BA27B6" w:rsidRPr="006E30EB">
        <w:rPr>
          <w:rFonts w:ascii="Times New Roman" w:hAnsi="Times New Roman" w:cs="Times New Roman"/>
          <w:color w:val="000000" w:themeColor="text1"/>
          <w:lang w:val="en-US"/>
        </w:rPr>
        <w:t xml:space="preserve"> </w:t>
      </w:r>
      <w:r w:rsidR="00C44BE8" w:rsidRPr="006E30EB">
        <w:rPr>
          <w:rFonts w:ascii="Times New Roman" w:hAnsi="Times New Roman" w:cs="Times New Roman"/>
          <w:color w:val="000000" w:themeColor="text1"/>
          <w:lang w:val="en-US"/>
        </w:rPr>
        <w:t>México</w:t>
      </w:r>
      <w:r w:rsidR="00F343B6" w:rsidRPr="006E30EB">
        <w:rPr>
          <w:rFonts w:ascii="Times New Roman" w:hAnsi="Times New Roman" w:cs="Times New Roman"/>
          <w:color w:val="000000" w:themeColor="text1"/>
          <w:lang w:val="en-US"/>
        </w:rPr>
        <w:t xml:space="preserve"> with patients with Inflammatory Bowel Disease</w:t>
      </w:r>
      <w:r w:rsidR="00672D42" w:rsidRPr="006E30EB">
        <w:rPr>
          <w:rFonts w:ascii="Times New Roman" w:hAnsi="Times New Roman" w:cs="Times New Roman"/>
          <w:color w:val="000000" w:themeColor="text1"/>
          <w:lang w:val="en-US"/>
        </w:rPr>
        <w:t xml:space="preserve"> </w:t>
      </w:r>
      <w:r w:rsidR="00672D42" w:rsidRPr="006E30EB">
        <w:rPr>
          <w:rFonts w:ascii="Times New Roman" w:hAnsi="Times New Roman" w:cs="Times New Roman"/>
          <w:noProof/>
          <w:color w:val="000000" w:themeColor="text1"/>
          <w:lang w:val="en-US"/>
        </w:rPr>
        <w:t>(Yamamoto-Furusho et al., 2018)</w:t>
      </w:r>
      <w:r w:rsidR="00C44BE8" w:rsidRPr="006E30EB">
        <w:rPr>
          <w:rFonts w:ascii="Times New Roman" w:hAnsi="Times New Roman" w:cs="Times New Roman"/>
          <w:color w:val="000000" w:themeColor="text1"/>
          <w:lang w:val="en-US"/>
        </w:rPr>
        <w:t xml:space="preserve"> </w:t>
      </w:r>
      <w:r w:rsidR="00F65663" w:rsidRPr="006E30EB">
        <w:rPr>
          <w:rFonts w:ascii="Times New Roman" w:hAnsi="Times New Roman" w:cs="Times New Roman"/>
          <w:color w:val="000000" w:themeColor="text1"/>
          <w:lang w:val="en-US"/>
        </w:rPr>
        <w:t>Chile</w:t>
      </w:r>
      <w:r w:rsidR="008634A3" w:rsidRPr="006E30EB">
        <w:rPr>
          <w:rFonts w:ascii="Times New Roman" w:hAnsi="Times New Roman" w:cs="Times New Roman"/>
          <w:color w:val="000000" w:themeColor="text1"/>
          <w:lang w:val="en-US"/>
        </w:rPr>
        <w:t xml:space="preserve"> with cancer patients</w:t>
      </w:r>
      <w:r w:rsidR="00F65663" w:rsidRPr="006E30EB">
        <w:rPr>
          <w:rFonts w:ascii="Times New Roman" w:hAnsi="Times New Roman" w:cs="Times New Roman"/>
          <w:color w:val="000000" w:themeColor="text1"/>
          <w:lang w:val="en-US"/>
        </w:rPr>
        <w:t xml:space="preserve"> </w:t>
      </w:r>
      <w:r w:rsidR="006636F6" w:rsidRPr="006E30EB">
        <w:rPr>
          <w:rFonts w:ascii="Times New Roman" w:hAnsi="Times New Roman" w:cs="Times New Roman"/>
          <w:color w:val="000000" w:themeColor="text1"/>
          <w:lang w:val="en-US"/>
        </w:rPr>
        <w:t>(</w:t>
      </w:r>
      <w:proofErr w:type="spellStart"/>
      <w:r w:rsidR="006636F6" w:rsidRPr="006E30EB">
        <w:rPr>
          <w:rFonts w:ascii="Times New Roman" w:hAnsi="Times New Roman" w:cs="Times New Roman"/>
          <w:color w:val="000000" w:themeColor="text1"/>
          <w:lang w:val="en-US"/>
        </w:rPr>
        <w:t>Villoria</w:t>
      </w:r>
      <w:proofErr w:type="spellEnd"/>
      <w:r w:rsidR="006636F6" w:rsidRPr="006E30EB">
        <w:rPr>
          <w:rFonts w:ascii="Times New Roman" w:hAnsi="Times New Roman" w:cs="Times New Roman"/>
          <w:color w:val="000000" w:themeColor="text1"/>
          <w:lang w:val="en-US"/>
        </w:rPr>
        <w:t xml:space="preserve"> &amp; Lara, 2018)</w:t>
      </w:r>
      <w:r w:rsidR="00BA27B6" w:rsidRPr="006E30EB">
        <w:rPr>
          <w:rFonts w:ascii="Times New Roman" w:hAnsi="Times New Roman" w:cs="Times New Roman"/>
          <w:color w:val="000000" w:themeColor="text1"/>
          <w:lang w:val="en-US"/>
        </w:rPr>
        <w:t xml:space="preserve">, </w:t>
      </w:r>
      <w:r w:rsidR="00692DE2" w:rsidRPr="006E30EB">
        <w:rPr>
          <w:rFonts w:ascii="Times New Roman" w:hAnsi="Times New Roman" w:cs="Times New Roman"/>
          <w:color w:val="000000" w:themeColor="text1"/>
          <w:lang w:val="en-US"/>
        </w:rPr>
        <w:t>Colombia</w:t>
      </w:r>
      <w:r w:rsidR="008634A3" w:rsidRPr="006E30EB">
        <w:rPr>
          <w:rFonts w:ascii="Times New Roman" w:hAnsi="Times New Roman" w:cs="Times New Roman"/>
          <w:color w:val="000000" w:themeColor="text1"/>
          <w:lang w:val="en-US"/>
        </w:rPr>
        <w:t xml:space="preserve"> with </w:t>
      </w:r>
      <w:r w:rsidR="008634A3" w:rsidRPr="006E30EB">
        <w:rPr>
          <w:rFonts w:ascii="Times New Roman" w:hAnsi="Times New Roman" w:cs="Times New Roman"/>
          <w:noProof/>
          <w:color w:val="000000" w:themeColor="text1"/>
          <w:lang w:val="en-US"/>
        </w:rPr>
        <w:t>general population</w:t>
      </w:r>
      <w:r w:rsidR="00203B18" w:rsidRPr="006E30EB">
        <w:rPr>
          <w:rFonts w:ascii="Times New Roman" w:hAnsi="Times New Roman" w:cs="Times New Roman"/>
          <w:color w:val="000000" w:themeColor="text1"/>
          <w:lang w:val="en-US"/>
        </w:rPr>
        <w:t xml:space="preserve"> (</w:t>
      </w:r>
      <w:proofErr w:type="spellStart"/>
      <w:r w:rsidR="00203B18" w:rsidRPr="006E30EB">
        <w:rPr>
          <w:rFonts w:ascii="Times New Roman" w:hAnsi="Times New Roman" w:cs="Times New Roman"/>
          <w:color w:val="000000" w:themeColor="text1"/>
          <w:lang w:val="en-US"/>
        </w:rPr>
        <w:t>Hinz</w:t>
      </w:r>
      <w:proofErr w:type="spellEnd"/>
      <w:r w:rsidR="00203B18" w:rsidRPr="006E30EB">
        <w:rPr>
          <w:rFonts w:ascii="Times New Roman" w:hAnsi="Times New Roman" w:cs="Times New Roman"/>
          <w:color w:val="000000" w:themeColor="text1"/>
          <w:lang w:val="en-US"/>
        </w:rPr>
        <w:t xml:space="preserve"> et al., 2014)</w:t>
      </w:r>
      <w:r w:rsidR="004D5256" w:rsidRPr="006E30EB">
        <w:rPr>
          <w:rFonts w:ascii="Times New Roman" w:hAnsi="Times New Roman" w:cs="Times New Roman"/>
          <w:color w:val="000000" w:themeColor="text1"/>
          <w:lang w:val="en-US"/>
        </w:rPr>
        <w:t>.</w:t>
      </w:r>
    </w:p>
    <w:p w14:paraId="42099132" w14:textId="5C0ABC81" w:rsidR="00C81B55" w:rsidRPr="006E30EB" w:rsidRDefault="003278B2" w:rsidP="006E30EB">
      <w:pPr>
        <w:spacing w:line="240" w:lineRule="auto"/>
        <w:ind w:firstLine="708"/>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 xml:space="preserve">Despite its popularity in clinical and research settings, a considerable controversy has risen regarding its internal factor structure. </w:t>
      </w:r>
      <w:r w:rsidR="00E36F83" w:rsidRPr="006E30EB">
        <w:rPr>
          <w:rFonts w:ascii="Times New Roman" w:hAnsi="Times New Roman" w:cs="Times New Roman"/>
          <w:color w:val="000000" w:themeColor="text1"/>
          <w:sz w:val="24"/>
          <w:szCs w:val="24"/>
          <w:lang w:val="en-US"/>
        </w:rPr>
        <w:t xml:space="preserve"> </w:t>
      </w:r>
      <w:r w:rsidR="00CE1EF1" w:rsidRPr="006E30EB">
        <w:rPr>
          <w:rFonts w:ascii="Times New Roman" w:hAnsi="Times New Roman" w:cs="Times New Roman"/>
          <w:color w:val="000000" w:themeColor="text1"/>
          <w:sz w:val="24"/>
          <w:szCs w:val="24"/>
          <w:lang w:val="en-US"/>
        </w:rPr>
        <w:t>A</w:t>
      </w:r>
      <w:r w:rsidR="00E36F83" w:rsidRPr="006E30EB">
        <w:rPr>
          <w:rFonts w:ascii="Times New Roman" w:hAnsi="Times New Roman" w:cs="Times New Roman"/>
          <w:color w:val="000000" w:themeColor="text1"/>
          <w:sz w:val="24"/>
          <w:szCs w:val="24"/>
          <w:lang w:val="en-US"/>
        </w:rPr>
        <w:t xml:space="preserve"> recent meta-analytic work </w:t>
      </w:r>
      <w:r w:rsidR="008E3CAE" w:rsidRPr="006E30EB">
        <w:rPr>
          <w:rFonts w:ascii="Times New Roman" w:hAnsi="Times New Roman" w:cs="Times New Roman"/>
          <w:color w:val="000000" w:themeColor="text1"/>
          <w:sz w:val="24"/>
          <w:szCs w:val="24"/>
          <w:lang w:val="en-US"/>
        </w:rPr>
        <w:t xml:space="preserve">of 50 studies concluded that factor-structures of the HADS varied across studies and within populations, with the particular factor solutions ranging from one to four factors. </w:t>
      </w:r>
      <w:r w:rsidR="004607BE" w:rsidRPr="006E30EB">
        <w:rPr>
          <w:rFonts w:ascii="Times New Roman" w:hAnsi="Times New Roman" w:cs="Times New Roman"/>
          <w:color w:val="000000" w:themeColor="text1"/>
          <w:sz w:val="24"/>
          <w:szCs w:val="24"/>
          <w:lang w:val="en-US"/>
        </w:rPr>
        <w:t>It is likely to be partially due to the application of different methodologies between studies</w:t>
      </w:r>
      <w:sdt>
        <w:sdtPr>
          <w:rPr>
            <w:rFonts w:ascii="Times New Roman" w:hAnsi="Times New Roman" w:cs="Times New Roman"/>
            <w:color w:val="000000" w:themeColor="text1"/>
            <w:sz w:val="24"/>
            <w:szCs w:val="24"/>
            <w:lang w:val="en-US"/>
          </w:rPr>
          <w:id w:val="981120526"/>
          <w:citation/>
        </w:sdtPr>
        <w:sdtEndPr/>
        <w:sdtContent>
          <w:r w:rsidR="00E36F83" w:rsidRPr="006E30EB">
            <w:rPr>
              <w:rFonts w:ascii="Times New Roman" w:hAnsi="Times New Roman" w:cs="Times New Roman"/>
              <w:color w:val="000000" w:themeColor="text1"/>
              <w:sz w:val="24"/>
              <w:szCs w:val="24"/>
              <w:lang w:val="en-US"/>
            </w:rPr>
            <w:fldChar w:fldCharType="begin"/>
          </w:r>
          <w:r w:rsidR="00E36F83" w:rsidRPr="006E30EB">
            <w:rPr>
              <w:rFonts w:ascii="Times New Roman" w:hAnsi="Times New Roman" w:cs="Times New Roman"/>
              <w:color w:val="000000" w:themeColor="text1"/>
              <w:sz w:val="24"/>
              <w:szCs w:val="24"/>
              <w:lang w:val="en-US"/>
            </w:rPr>
            <w:instrText xml:space="preserve"> CITATION Cos12 \l 12298 </w:instrText>
          </w:r>
          <w:r w:rsidR="00E36F83" w:rsidRPr="006E30EB">
            <w:rPr>
              <w:rFonts w:ascii="Times New Roman" w:hAnsi="Times New Roman" w:cs="Times New Roman"/>
              <w:color w:val="000000" w:themeColor="text1"/>
              <w:sz w:val="24"/>
              <w:szCs w:val="24"/>
              <w:lang w:val="en-US"/>
            </w:rPr>
            <w:fldChar w:fldCharType="separate"/>
          </w:r>
          <w:r w:rsidR="007101EC" w:rsidRPr="006E30EB">
            <w:rPr>
              <w:rFonts w:ascii="Times New Roman" w:hAnsi="Times New Roman" w:cs="Times New Roman"/>
              <w:noProof/>
              <w:color w:val="000000" w:themeColor="text1"/>
              <w:sz w:val="24"/>
              <w:szCs w:val="24"/>
              <w:lang w:val="en-US"/>
            </w:rPr>
            <w:t xml:space="preserve"> (Cosco , Doyle, Ward, &amp; McGee, 2012)</w:t>
          </w:r>
          <w:r w:rsidR="00E36F83" w:rsidRPr="006E30EB">
            <w:rPr>
              <w:rFonts w:ascii="Times New Roman" w:hAnsi="Times New Roman" w:cs="Times New Roman"/>
              <w:color w:val="000000" w:themeColor="text1"/>
              <w:sz w:val="24"/>
              <w:szCs w:val="24"/>
              <w:lang w:val="en-US"/>
            </w:rPr>
            <w:fldChar w:fldCharType="end"/>
          </w:r>
        </w:sdtContent>
      </w:sdt>
      <w:r w:rsidR="00E36F83" w:rsidRPr="006E30EB">
        <w:rPr>
          <w:rFonts w:ascii="Times New Roman" w:hAnsi="Times New Roman" w:cs="Times New Roman"/>
          <w:color w:val="000000" w:themeColor="text1"/>
          <w:sz w:val="24"/>
          <w:szCs w:val="24"/>
          <w:lang w:val="en-US"/>
        </w:rPr>
        <w:t xml:space="preserve"> </w:t>
      </w:r>
      <w:r w:rsidR="004640FD" w:rsidRPr="006E30EB">
        <w:rPr>
          <w:rFonts w:ascii="Times New Roman" w:hAnsi="Times New Roman" w:cs="Times New Roman"/>
          <w:color w:val="000000" w:themeColor="text1"/>
          <w:sz w:val="24"/>
          <w:szCs w:val="24"/>
          <w:lang w:val="en-US"/>
        </w:rPr>
        <w:t>.</w:t>
      </w:r>
      <w:r w:rsidR="00C20C68" w:rsidRPr="006E30EB">
        <w:rPr>
          <w:rFonts w:ascii="Times New Roman" w:hAnsi="Times New Roman" w:cs="Times New Roman"/>
          <w:color w:val="000000" w:themeColor="text1"/>
          <w:sz w:val="24"/>
          <w:szCs w:val="24"/>
          <w:lang w:val="en-US"/>
        </w:rPr>
        <w:t xml:space="preserve"> </w:t>
      </w:r>
    </w:p>
    <w:p w14:paraId="2D88BD01" w14:textId="1363EEFC" w:rsidR="00944667" w:rsidRPr="006E30EB" w:rsidRDefault="00C81B55" w:rsidP="006E30EB">
      <w:pPr>
        <w:spacing w:line="240" w:lineRule="auto"/>
        <w:ind w:firstLine="708"/>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 xml:space="preserve">Norton et al. (2013) carried out a meta confirmatory factor analysis study to systematically evaluate the HADS structure, the authors concluded </w:t>
      </w:r>
      <w:r w:rsidR="003278B2" w:rsidRPr="006E30EB">
        <w:rPr>
          <w:rFonts w:ascii="Times New Roman" w:hAnsi="Times New Roman" w:cs="Times New Roman"/>
          <w:color w:val="000000" w:themeColor="text1"/>
          <w:sz w:val="24"/>
          <w:szCs w:val="24"/>
          <w:lang w:val="en-US"/>
        </w:rPr>
        <w:t xml:space="preserve">that </w:t>
      </w:r>
      <w:r w:rsidRPr="006E30EB">
        <w:rPr>
          <w:rFonts w:ascii="Times New Roman" w:hAnsi="Times New Roman" w:cs="Times New Roman"/>
          <w:color w:val="000000" w:themeColor="text1"/>
          <w:sz w:val="24"/>
          <w:szCs w:val="24"/>
          <w:lang w:val="en-US"/>
        </w:rPr>
        <w:t xml:space="preserve">a bifactor model, with a general psychological distress factor and two orthogonal group factors with anxiety and depression, was the best </w:t>
      </w:r>
      <w:r w:rsidR="00944667" w:rsidRPr="006E30EB">
        <w:rPr>
          <w:rFonts w:ascii="Times New Roman" w:hAnsi="Times New Roman" w:cs="Times New Roman"/>
          <w:color w:val="000000" w:themeColor="text1"/>
          <w:sz w:val="24"/>
          <w:szCs w:val="24"/>
          <w:lang w:val="en-US"/>
        </w:rPr>
        <w:t>one to account for the HADS structure in the majority of samples.</w:t>
      </w:r>
      <w:r w:rsidR="00224BD0" w:rsidRPr="006E30EB">
        <w:rPr>
          <w:rFonts w:ascii="Times New Roman" w:hAnsi="Times New Roman" w:cs="Times New Roman"/>
          <w:color w:val="000000" w:themeColor="text1"/>
          <w:sz w:val="24"/>
          <w:szCs w:val="24"/>
          <w:lang w:val="en-US"/>
        </w:rPr>
        <w:t xml:space="preserve">  The bifactor </w:t>
      </w:r>
      <w:r w:rsidR="00F37ADF" w:rsidRPr="006E30EB">
        <w:rPr>
          <w:rFonts w:ascii="Times New Roman" w:hAnsi="Times New Roman" w:cs="Times New Roman"/>
          <w:color w:val="000000" w:themeColor="text1"/>
          <w:sz w:val="24"/>
          <w:szCs w:val="24"/>
          <w:lang w:val="en-US"/>
        </w:rPr>
        <w:t>model of</w:t>
      </w:r>
      <w:r w:rsidR="00105E61" w:rsidRPr="006E30EB">
        <w:rPr>
          <w:rFonts w:ascii="Times New Roman" w:hAnsi="Times New Roman" w:cs="Times New Roman"/>
          <w:color w:val="000000" w:themeColor="text1"/>
          <w:sz w:val="24"/>
          <w:szCs w:val="24"/>
          <w:lang w:val="en-US"/>
        </w:rPr>
        <w:t xml:space="preserve"> HADS </w:t>
      </w:r>
      <w:r w:rsidR="00224BD0" w:rsidRPr="006E30EB">
        <w:rPr>
          <w:rFonts w:ascii="Times New Roman" w:hAnsi="Times New Roman" w:cs="Times New Roman"/>
          <w:color w:val="000000" w:themeColor="text1"/>
          <w:sz w:val="24"/>
          <w:szCs w:val="24"/>
          <w:lang w:val="en-US"/>
        </w:rPr>
        <w:t>is becoming p</w:t>
      </w:r>
      <w:r w:rsidR="004F3194" w:rsidRPr="006E30EB">
        <w:rPr>
          <w:rFonts w:ascii="Times New Roman" w:hAnsi="Times New Roman" w:cs="Times New Roman"/>
          <w:color w:val="000000" w:themeColor="text1"/>
          <w:sz w:val="24"/>
          <w:szCs w:val="24"/>
          <w:lang w:val="en-US"/>
        </w:rPr>
        <w:t xml:space="preserve">opular </w:t>
      </w:r>
      <w:r w:rsidR="00224BD0" w:rsidRPr="006E30EB">
        <w:rPr>
          <w:rFonts w:ascii="Times New Roman" w:hAnsi="Times New Roman" w:cs="Times New Roman"/>
          <w:color w:val="000000" w:themeColor="text1"/>
          <w:sz w:val="24"/>
          <w:szCs w:val="24"/>
          <w:lang w:val="en-US"/>
        </w:rPr>
        <w:t xml:space="preserve">because provided an efficient way to model each item’s variance as the </w:t>
      </w:r>
      <w:r w:rsidR="008A4580" w:rsidRPr="006E30EB">
        <w:rPr>
          <w:rFonts w:ascii="Times New Roman" w:hAnsi="Times New Roman" w:cs="Times New Roman"/>
          <w:color w:val="000000" w:themeColor="text1"/>
          <w:sz w:val="24"/>
          <w:szCs w:val="24"/>
          <w:lang w:val="en-US"/>
        </w:rPr>
        <w:t>byproduct</w:t>
      </w:r>
      <w:r w:rsidR="00224BD0" w:rsidRPr="006E30EB">
        <w:rPr>
          <w:rFonts w:ascii="Times New Roman" w:hAnsi="Times New Roman" w:cs="Times New Roman"/>
          <w:color w:val="000000" w:themeColor="text1"/>
          <w:sz w:val="24"/>
          <w:szCs w:val="24"/>
          <w:lang w:val="en-US"/>
        </w:rPr>
        <w:t xml:space="preserve"> of general and specific unrelated components (</w:t>
      </w:r>
      <w:proofErr w:type="spellStart"/>
      <w:r w:rsidR="00224BD0" w:rsidRPr="006E30EB">
        <w:rPr>
          <w:rFonts w:ascii="Times New Roman" w:hAnsi="Times New Roman" w:cs="Times New Roman"/>
          <w:color w:val="000000" w:themeColor="text1"/>
          <w:sz w:val="24"/>
          <w:szCs w:val="24"/>
          <w:lang w:val="en-US"/>
        </w:rPr>
        <w:t>Iani</w:t>
      </w:r>
      <w:proofErr w:type="spellEnd"/>
      <w:r w:rsidR="00224BD0" w:rsidRPr="006E30EB">
        <w:rPr>
          <w:rFonts w:ascii="Times New Roman" w:hAnsi="Times New Roman" w:cs="Times New Roman"/>
          <w:color w:val="000000" w:themeColor="text1"/>
          <w:sz w:val="24"/>
          <w:szCs w:val="24"/>
          <w:lang w:val="en-US"/>
        </w:rPr>
        <w:t xml:space="preserve"> et al.,</w:t>
      </w:r>
      <w:r w:rsidR="0002260C" w:rsidRPr="006E30EB">
        <w:rPr>
          <w:rFonts w:ascii="Times New Roman" w:hAnsi="Times New Roman" w:cs="Times New Roman"/>
          <w:color w:val="000000" w:themeColor="text1"/>
          <w:sz w:val="24"/>
          <w:szCs w:val="24"/>
          <w:lang w:val="en-US"/>
        </w:rPr>
        <w:t xml:space="preserve"> </w:t>
      </w:r>
      <w:r w:rsidR="00E16567" w:rsidRPr="006E30EB">
        <w:rPr>
          <w:rFonts w:ascii="Times New Roman" w:hAnsi="Times New Roman" w:cs="Times New Roman"/>
          <w:color w:val="000000" w:themeColor="text1"/>
          <w:sz w:val="24"/>
          <w:szCs w:val="24"/>
          <w:lang w:val="en-US"/>
        </w:rPr>
        <w:t>2014)</w:t>
      </w:r>
    </w:p>
    <w:p w14:paraId="414097C7" w14:textId="0A875CA6" w:rsidR="00502C1F" w:rsidRPr="006E30EB" w:rsidRDefault="00405875" w:rsidP="006E30EB">
      <w:pPr>
        <w:spacing w:line="240" w:lineRule="auto"/>
        <w:ind w:firstLine="708"/>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lastRenderedPageBreak/>
        <w:t>On the other hand,</w:t>
      </w:r>
      <w:r w:rsidR="00F85857" w:rsidRPr="006E30EB">
        <w:rPr>
          <w:rFonts w:ascii="Times New Roman" w:hAnsi="Times New Roman" w:cs="Times New Roman"/>
          <w:color w:val="000000" w:themeColor="text1"/>
          <w:sz w:val="24"/>
          <w:szCs w:val="24"/>
          <w:lang w:val="en-US"/>
        </w:rPr>
        <w:t xml:space="preserve"> </w:t>
      </w:r>
      <w:r w:rsidRPr="006E30EB">
        <w:rPr>
          <w:rFonts w:ascii="Times New Roman" w:hAnsi="Times New Roman" w:cs="Times New Roman"/>
          <w:color w:val="000000" w:themeColor="text1"/>
          <w:sz w:val="24"/>
          <w:szCs w:val="24"/>
          <w:lang w:val="en-US"/>
        </w:rPr>
        <w:t>the large quantity of research</w:t>
      </w:r>
      <w:r w:rsidR="007A796F" w:rsidRPr="006E30EB">
        <w:rPr>
          <w:rFonts w:ascii="Times New Roman" w:hAnsi="Times New Roman" w:cs="Times New Roman"/>
          <w:color w:val="000000" w:themeColor="text1"/>
          <w:sz w:val="24"/>
          <w:szCs w:val="24"/>
          <w:lang w:val="en-US"/>
        </w:rPr>
        <w:t xml:space="preserve"> </w:t>
      </w:r>
      <w:r w:rsidR="009B308E" w:rsidRPr="006E30EB">
        <w:rPr>
          <w:rFonts w:ascii="Times New Roman" w:hAnsi="Times New Roman" w:cs="Times New Roman"/>
          <w:color w:val="000000" w:themeColor="text1"/>
          <w:sz w:val="24"/>
          <w:szCs w:val="24"/>
          <w:lang w:val="en-US"/>
        </w:rPr>
        <w:t>originating from non-English speaki</w:t>
      </w:r>
      <w:r w:rsidR="00F85857" w:rsidRPr="006E30EB">
        <w:rPr>
          <w:rFonts w:ascii="Times New Roman" w:hAnsi="Times New Roman" w:cs="Times New Roman"/>
          <w:color w:val="000000" w:themeColor="text1"/>
          <w:sz w:val="24"/>
          <w:szCs w:val="24"/>
          <w:lang w:val="en-US"/>
        </w:rPr>
        <w:t xml:space="preserve">ng countries </w:t>
      </w:r>
      <w:r w:rsidR="004B531E" w:rsidRPr="006E30EB">
        <w:rPr>
          <w:rFonts w:ascii="Times New Roman" w:hAnsi="Times New Roman" w:cs="Times New Roman"/>
          <w:color w:val="000000" w:themeColor="text1"/>
          <w:sz w:val="24"/>
          <w:szCs w:val="24"/>
          <w:lang w:val="en-US"/>
        </w:rPr>
        <w:t>were not explicit on the way the translated version was acquired and how validation was ensured, there is no guarantee that authors handled the HADS in a proper culturally sensitive way.</w:t>
      </w:r>
      <w:r w:rsidR="00B87494" w:rsidRPr="006E30EB">
        <w:rPr>
          <w:rFonts w:ascii="Times New Roman" w:hAnsi="Times New Roman" w:cs="Times New Roman"/>
          <w:color w:val="000000" w:themeColor="text1"/>
          <w:sz w:val="24"/>
          <w:szCs w:val="24"/>
          <w:lang w:val="en-US"/>
        </w:rPr>
        <w:t xml:space="preserve"> </w:t>
      </w:r>
      <w:r w:rsidR="00362B47" w:rsidRPr="006E30EB">
        <w:rPr>
          <w:rFonts w:ascii="Times New Roman" w:hAnsi="Times New Roman" w:cs="Times New Roman"/>
          <w:color w:val="000000" w:themeColor="text1"/>
          <w:sz w:val="24"/>
          <w:szCs w:val="24"/>
          <w:lang w:val="en-US"/>
        </w:rPr>
        <w:t>This c</w:t>
      </w:r>
      <w:r w:rsidRPr="006E30EB">
        <w:rPr>
          <w:rFonts w:ascii="Times New Roman" w:hAnsi="Times New Roman" w:cs="Times New Roman"/>
          <w:color w:val="000000" w:themeColor="text1"/>
          <w:sz w:val="24"/>
          <w:szCs w:val="24"/>
          <w:lang w:val="en-US"/>
        </w:rPr>
        <w:t xml:space="preserve">ould explained </w:t>
      </w:r>
      <w:r w:rsidR="007A796F" w:rsidRPr="006E30EB">
        <w:rPr>
          <w:rFonts w:ascii="Times New Roman" w:hAnsi="Times New Roman" w:cs="Times New Roman"/>
          <w:color w:val="000000" w:themeColor="text1"/>
          <w:sz w:val="24"/>
          <w:szCs w:val="24"/>
          <w:lang w:val="en-US"/>
        </w:rPr>
        <w:t xml:space="preserve">at least </w:t>
      </w:r>
      <w:r w:rsidR="00F85857" w:rsidRPr="006E30EB">
        <w:rPr>
          <w:rFonts w:ascii="Times New Roman" w:hAnsi="Times New Roman" w:cs="Times New Roman"/>
          <w:color w:val="000000" w:themeColor="text1"/>
          <w:sz w:val="24"/>
          <w:szCs w:val="24"/>
          <w:lang w:val="en-US"/>
        </w:rPr>
        <w:t xml:space="preserve">some of the problems in varying </w:t>
      </w:r>
      <w:r w:rsidR="00176A73" w:rsidRPr="006E30EB">
        <w:rPr>
          <w:rFonts w:ascii="Times New Roman" w:hAnsi="Times New Roman" w:cs="Times New Roman"/>
          <w:color w:val="000000" w:themeColor="text1"/>
          <w:sz w:val="24"/>
          <w:szCs w:val="24"/>
          <w:lang w:val="en-US"/>
        </w:rPr>
        <w:t>cut points</w:t>
      </w:r>
      <w:r w:rsidR="007A796F" w:rsidRPr="006E30EB">
        <w:rPr>
          <w:rFonts w:ascii="Times New Roman" w:hAnsi="Times New Roman" w:cs="Times New Roman"/>
          <w:color w:val="000000" w:themeColor="text1"/>
          <w:sz w:val="24"/>
          <w:szCs w:val="24"/>
          <w:lang w:val="en-US"/>
        </w:rPr>
        <w:t xml:space="preserve"> across studies as well as inconsistencies in factor </w:t>
      </w:r>
      <w:r w:rsidRPr="006E30EB">
        <w:rPr>
          <w:rFonts w:ascii="Times New Roman" w:hAnsi="Times New Roman" w:cs="Times New Roman"/>
          <w:color w:val="000000" w:themeColor="text1"/>
          <w:sz w:val="24"/>
          <w:szCs w:val="24"/>
          <w:lang w:val="en-US"/>
        </w:rPr>
        <w:t>structure</w:t>
      </w:r>
      <w:sdt>
        <w:sdtPr>
          <w:rPr>
            <w:rFonts w:ascii="Times New Roman" w:hAnsi="Times New Roman" w:cs="Times New Roman"/>
            <w:color w:val="000000" w:themeColor="text1"/>
            <w:sz w:val="24"/>
            <w:szCs w:val="24"/>
            <w:lang w:val="en-US"/>
          </w:rPr>
          <w:id w:val="884832422"/>
          <w:citation/>
        </w:sdtPr>
        <w:sdtEndPr/>
        <w:sdtContent>
          <w:r w:rsidR="008B39DB" w:rsidRPr="006E30EB">
            <w:rPr>
              <w:rFonts w:ascii="Times New Roman" w:hAnsi="Times New Roman" w:cs="Times New Roman"/>
              <w:color w:val="000000" w:themeColor="text1"/>
              <w:sz w:val="24"/>
              <w:szCs w:val="24"/>
              <w:lang w:val="en-US"/>
            </w:rPr>
            <w:fldChar w:fldCharType="begin"/>
          </w:r>
          <w:r w:rsidR="00E346D0" w:rsidRPr="006E30EB">
            <w:rPr>
              <w:rFonts w:ascii="Times New Roman" w:hAnsi="Times New Roman" w:cs="Times New Roman"/>
              <w:color w:val="000000" w:themeColor="text1"/>
              <w:sz w:val="24"/>
              <w:szCs w:val="24"/>
              <w:lang w:val="en-US"/>
            </w:rPr>
            <w:instrText xml:space="preserve">CITATION Mat13 \l 12298 </w:instrText>
          </w:r>
          <w:r w:rsidR="008B39DB" w:rsidRPr="006E30EB">
            <w:rPr>
              <w:rFonts w:ascii="Times New Roman" w:hAnsi="Times New Roman" w:cs="Times New Roman"/>
              <w:color w:val="000000" w:themeColor="text1"/>
              <w:sz w:val="24"/>
              <w:szCs w:val="24"/>
              <w:lang w:val="en-US"/>
            </w:rPr>
            <w:fldChar w:fldCharType="separate"/>
          </w:r>
          <w:r w:rsidR="007101EC" w:rsidRPr="006E30EB">
            <w:rPr>
              <w:rFonts w:ascii="Times New Roman" w:hAnsi="Times New Roman" w:cs="Times New Roman"/>
              <w:noProof/>
              <w:color w:val="000000" w:themeColor="text1"/>
              <w:sz w:val="24"/>
              <w:szCs w:val="24"/>
              <w:lang w:val="en-US"/>
            </w:rPr>
            <w:t xml:space="preserve"> (Maters, Sanderman, Kim, &amp; Coyne, 2013)</w:t>
          </w:r>
          <w:r w:rsidR="008B39DB" w:rsidRPr="006E30EB">
            <w:rPr>
              <w:rFonts w:ascii="Times New Roman" w:hAnsi="Times New Roman" w:cs="Times New Roman"/>
              <w:color w:val="000000" w:themeColor="text1"/>
              <w:sz w:val="24"/>
              <w:szCs w:val="24"/>
              <w:lang w:val="en-US"/>
            </w:rPr>
            <w:fldChar w:fldCharType="end"/>
          </w:r>
        </w:sdtContent>
      </w:sdt>
      <w:r w:rsidRPr="006E30EB">
        <w:rPr>
          <w:rFonts w:ascii="Times New Roman" w:hAnsi="Times New Roman" w:cs="Times New Roman"/>
          <w:color w:val="000000" w:themeColor="text1"/>
          <w:sz w:val="24"/>
          <w:szCs w:val="24"/>
          <w:lang w:val="en-US"/>
        </w:rPr>
        <w:t xml:space="preserve">. </w:t>
      </w:r>
    </w:p>
    <w:p w14:paraId="4F058F62" w14:textId="4F48B181" w:rsidR="002A05D8" w:rsidRPr="006E30EB" w:rsidRDefault="00A3795C" w:rsidP="006E30EB">
      <w:pPr>
        <w:spacing w:line="240" w:lineRule="auto"/>
        <w:ind w:firstLine="708"/>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 xml:space="preserve">Considering the </w:t>
      </w:r>
      <w:r w:rsidR="002A05D8" w:rsidRPr="006E30EB">
        <w:rPr>
          <w:rFonts w:ascii="Times New Roman" w:hAnsi="Times New Roman" w:cs="Times New Roman"/>
          <w:color w:val="000000" w:themeColor="text1"/>
          <w:sz w:val="24"/>
          <w:szCs w:val="24"/>
          <w:lang w:val="en-US"/>
        </w:rPr>
        <w:t xml:space="preserve">crucial importance to perform an examination of the dimensionality and other psychometric properties of the HADS in order to confirm that it is </w:t>
      </w:r>
      <w:r w:rsidR="00310525" w:rsidRPr="006E30EB">
        <w:rPr>
          <w:rFonts w:ascii="Times New Roman" w:hAnsi="Times New Roman" w:cs="Times New Roman"/>
          <w:color w:val="000000" w:themeColor="text1"/>
          <w:sz w:val="24"/>
          <w:szCs w:val="24"/>
          <w:lang w:val="en-US"/>
        </w:rPr>
        <w:t>truly</w:t>
      </w:r>
      <w:r w:rsidR="002A05D8" w:rsidRPr="006E30EB">
        <w:rPr>
          <w:rFonts w:ascii="Times New Roman" w:hAnsi="Times New Roman" w:cs="Times New Roman"/>
          <w:color w:val="000000" w:themeColor="text1"/>
          <w:sz w:val="24"/>
          <w:szCs w:val="24"/>
          <w:lang w:val="en-US"/>
        </w:rPr>
        <w:t xml:space="preserve"> a good choice to </w:t>
      </w:r>
      <w:r w:rsidR="006413D4" w:rsidRPr="006E30EB">
        <w:rPr>
          <w:rFonts w:ascii="Times New Roman" w:hAnsi="Times New Roman" w:cs="Times New Roman"/>
          <w:color w:val="000000" w:themeColor="text1"/>
          <w:sz w:val="24"/>
          <w:szCs w:val="24"/>
          <w:lang w:val="en-US"/>
        </w:rPr>
        <w:t xml:space="preserve">measure </w:t>
      </w:r>
      <w:r w:rsidR="002A05D8" w:rsidRPr="006E30EB">
        <w:rPr>
          <w:rFonts w:ascii="Times New Roman" w:hAnsi="Times New Roman" w:cs="Times New Roman"/>
          <w:color w:val="000000" w:themeColor="text1"/>
          <w:sz w:val="24"/>
          <w:szCs w:val="24"/>
          <w:lang w:val="en-US"/>
        </w:rPr>
        <w:t>the symptoms of depression and an</w:t>
      </w:r>
      <w:r w:rsidR="006413D4" w:rsidRPr="006E30EB">
        <w:rPr>
          <w:rFonts w:ascii="Times New Roman" w:hAnsi="Times New Roman" w:cs="Times New Roman"/>
          <w:color w:val="000000" w:themeColor="text1"/>
          <w:sz w:val="24"/>
          <w:szCs w:val="24"/>
          <w:lang w:val="en-US"/>
        </w:rPr>
        <w:t>xiety in the Ecuadorian context. T</w:t>
      </w:r>
      <w:r w:rsidR="002A05D8" w:rsidRPr="006E30EB">
        <w:rPr>
          <w:rFonts w:ascii="Times New Roman" w:hAnsi="Times New Roman" w:cs="Times New Roman"/>
          <w:color w:val="000000" w:themeColor="text1"/>
          <w:sz w:val="24"/>
          <w:szCs w:val="24"/>
          <w:lang w:val="en-US"/>
        </w:rPr>
        <w:t xml:space="preserve">he present study </w:t>
      </w:r>
      <w:r w:rsidR="00310525" w:rsidRPr="006E30EB">
        <w:rPr>
          <w:rFonts w:ascii="Times New Roman" w:hAnsi="Times New Roman" w:cs="Times New Roman"/>
          <w:color w:val="000000" w:themeColor="text1"/>
          <w:sz w:val="24"/>
          <w:szCs w:val="24"/>
          <w:lang w:val="en-US"/>
        </w:rPr>
        <w:t>aims to evaluate the HADS reliability, construct validity and convergent and discriminant validity.</w:t>
      </w:r>
    </w:p>
    <w:p w14:paraId="381A6ED2" w14:textId="260F98CD" w:rsidR="0071006F" w:rsidRPr="006E30EB" w:rsidRDefault="006E4091" w:rsidP="006E30EB">
      <w:pPr>
        <w:pStyle w:val="Textoindependiente"/>
        <w:spacing w:after="120"/>
        <w:ind w:firstLine="709"/>
        <w:jc w:val="center"/>
        <w:rPr>
          <w:b/>
          <w:color w:val="000000" w:themeColor="text1"/>
          <w:lang w:val="en-US" w:eastAsia="es-419"/>
        </w:rPr>
      </w:pPr>
      <w:r w:rsidRPr="006E30EB">
        <w:rPr>
          <w:b/>
          <w:color w:val="000000" w:themeColor="text1"/>
          <w:lang w:val="en-US" w:eastAsia="es-419"/>
        </w:rPr>
        <w:t>M</w:t>
      </w:r>
      <w:r w:rsidR="00B20392" w:rsidRPr="006E30EB">
        <w:rPr>
          <w:b/>
          <w:color w:val="000000" w:themeColor="text1"/>
          <w:lang w:val="en-US" w:eastAsia="es-419"/>
        </w:rPr>
        <w:t>ethod</w:t>
      </w:r>
    </w:p>
    <w:p w14:paraId="691A4282" w14:textId="77777777" w:rsidR="0071006F" w:rsidRPr="006E30EB" w:rsidRDefault="0071006F" w:rsidP="006E30EB">
      <w:pPr>
        <w:pStyle w:val="Textoindependiente"/>
        <w:spacing w:after="120"/>
        <w:rPr>
          <w:b/>
          <w:color w:val="000000" w:themeColor="text1"/>
          <w:lang w:val="en-US" w:eastAsia="es-419"/>
        </w:rPr>
      </w:pPr>
      <w:r w:rsidRPr="006E30EB">
        <w:rPr>
          <w:b/>
          <w:color w:val="000000" w:themeColor="text1"/>
          <w:lang w:val="en-US" w:eastAsia="es-419"/>
        </w:rPr>
        <w:t>Study design</w:t>
      </w:r>
    </w:p>
    <w:p w14:paraId="1BEE851E" w14:textId="2CA1B796" w:rsidR="002F64A4" w:rsidRPr="006E30EB" w:rsidRDefault="00FB3950" w:rsidP="006E30EB">
      <w:pPr>
        <w:pStyle w:val="NormalWeb"/>
        <w:shd w:val="clear" w:color="auto" w:fill="FFFFFF"/>
        <w:spacing w:before="0" w:beforeAutospacing="0" w:after="270" w:afterAutospacing="0"/>
        <w:ind w:firstLine="708"/>
        <w:rPr>
          <w:lang w:val="en-US"/>
        </w:rPr>
      </w:pPr>
      <w:bookmarkStart w:id="0" w:name="article1.body1.sec2.sec1.p1"/>
      <w:bookmarkEnd w:id="0"/>
      <w:r w:rsidRPr="006E30EB">
        <w:rPr>
          <w:lang w:val="en-US"/>
        </w:rPr>
        <w:t xml:space="preserve">A cross-sectional observational design, that aims to assess the psychometric properties of the HADS. This study uses </w:t>
      </w:r>
      <w:r w:rsidR="002F64A4" w:rsidRPr="006E30EB">
        <w:rPr>
          <w:lang w:val="en-US"/>
        </w:rPr>
        <w:t xml:space="preserve">a descriptive correlational-causal analysis of test items and classical statistical procedures and techniques for psychometric studies. </w:t>
      </w:r>
    </w:p>
    <w:p w14:paraId="73E1ED09" w14:textId="77777777" w:rsidR="0071006F" w:rsidRPr="006E30EB" w:rsidRDefault="0071006F" w:rsidP="006E30EB">
      <w:pPr>
        <w:pStyle w:val="Ttulo3"/>
        <w:shd w:val="clear" w:color="auto" w:fill="FFFFFF"/>
        <w:spacing w:before="0" w:after="270" w:line="240" w:lineRule="auto"/>
        <w:rPr>
          <w:rFonts w:ascii="Times New Roman" w:hAnsi="Times New Roman" w:cs="Times New Roman"/>
          <w:b/>
          <w:color w:val="000000" w:themeColor="text1"/>
          <w:lang w:val="en-US"/>
        </w:rPr>
      </w:pPr>
      <w:bookmarkStart w:id="1" w:name="sec004"/>
      <w:bookmarkEnd w:id="1"/>
      <w:r w:rsidRPr="006E30EB">
        <w:rPr>
          <w:rFonts w:ascii="Times New Roman" w:hAnsi="Times New Roman" w:cs="Times New Roman"/>
          <w:b/>
          <w:color w:val="000000" w:themeColor="text1"/>
          <w:lang w:val="en-US"/>
        </w:rPr>
        <w:t>Participants</w:t>
      </w:r>
    </w:p>
    <w:p w14:paraId="63424C38" w14:textId="5B4C1E0D" w:rsidR="00655C81" w:rsidRPr="006E30EB" w:rsidRDefault="00E917DE" w:rsidP="006E30EB">
      <w:pPr>
        <w:pStyle w:val="NormalWeb"/>
        <w:shd w:val="clear" w:color="auto" w:fill="FFFFFF"/>
        <w:spacing w:before="0" w:beforeAutospacing="0" w:after="270" w:afterAutospacing="0"/>
        <w:ind w:firstLine="708"/>
        <w:rPr>
          <w:color w:val="000000" w:themeColor="text1"/>
          <w:lang w:val="en-US"/>
        </w:rPr>
      </w:pPr>
      <w:bookmarkStart w:id="2" w:name="article1.body1.sec2.sec2.p1"/>
      <w:bookmarkEnd w:id="2"/>
      <w:r w:rsidRPr="006E30EB">
        <w:rPr>
          <w:color w:val="000000" w:themeColor="text1"/>
          <w:lang w:val="en-US"/>
        </w:rPr>
        <w:t>A convenience sample of 490</w:t>
      </w:r>
      <w:r w:rsidR="0071006F" w:rsidRPr="006E30EB">
        <w:rPr>
          <w:color w:val="000000" w:themeColor="text1"/>
          <w:lang w:val="en-US"/>
        </w:rPr>
        <w:t xml:space="preserve"> students at the University of Cuenca</w:t>
      </w:r>
      <w:r w:rsidR="003A2FB3" w:rsidRPr="006E30EB">
        <w:rPr>
          <w:color w:val="000000" w:themeColor="text1"/>
          <w:lang w:val="en-US"/>
        </w:rPr>
        <w:t xml:space="preserve"> </w:t>
      </w:r>
      <w:r w:rsidR="006413D4" w:rsidRPr="006E30EB">
        <w:rPr>
          <w:color w:val="000000" w:themeColor="text1"/>
          <w:lang w:val="en-US"/>
        </w:rPr>
        <w:t>and University</w:t>
      </w:r>
      <w:r w:rsidR="003A2FB3" w:rsidRPr="006E30EB">
        <w:rPr>
          <w:color w:val="000000" w:themeColor="text1"/>
          <w:lang w:val="en-US"/>
        </w:rPr>
        <w:t xml:space="preserve"> of </w:t>
      </w:r>
      <w:r w:rsidR="006413D4" w:rsidRPr="006E30EB">
        <w:rPr>
          <w:color w:val="000000" w:themeColor="text1"/>
          <w:lang w:val="en-US"/>
        </w:rPr>
        <w:t>Azuay who</w:t>
      </w:r>
      <w:r w:rsidR="0071006F" w:rsidRPr="006E30EB">
        <w:rPr>
          <w:color w:val="000000" w:themeColor="text1"/>
          <w:lang w:val="en-US"/>
        </w:rPr>
        <w:t xml:space="preserve"> agreed to participate in a self-reported survey in Cuenca, Ecuador was selected. For the factor analysis, the sample size met the recommendation with a ratio</w:t>
      </w:r>
      <w:r w:rsidR="00A7347A" w:rsidRPr="006E30EB">
        <w:rPr>
          <w:color w:val="000000" w:themeColor="text1"/>
          <w:lang w:val="en-US"/>
        </w:rPr>
        <w:t xml:space="preserve"> of at least 20 cases per item</w:t>
      </w:r>
      <w:r w:rsidR="00D24113" w:rsidRPr="006E30EB">
        <w:rPr>
          <w:color w:val="000000" w:themeColor="text1"/>
          <w:lang w:val="en-US"/>
        </w:rPr>
        <w:t xml:space="preserve"> </w:t>
      </w:r>
      <w:sdt>
        <w:sdtPr>
          <w:rPr>
            <w:color w:val="000000" w:themeColor="text1"/>
            <w:lang w:val="en-US"/>
          </w:rPr>
          <w:id w:val="1561441780"/>
          <w:citation/>
        </w:sdtPr>
        <w:sdtEndPr/>
        <w:sdtContent>
          <w:r w:rsidR="00D24113" w:rsidRPr="006E30EB">
            <w:rPr>
              <w:color w:val="000000" w:themeColor="text1"/>
              <w:lang w:val="en-US"/>
            </w:rPr>
            <w:fldChar w:fldCharType="begin"/>
          </w:r>
          <w:r w:rsidR="00D24113" w:rsidRPr="006E30EB">
            <w:rPr>
              <w:color w:val="000000" w:themeColor="text1"/>
              <w:lang w:val="en-US"/>
            </w:rPr>
            <w:instrText xml:space="preserve"> CITATION Mac01 \l 12298 </w:instrText>
          </w:r>
          <w:r w:rsidR="00D24113" w:rsidRPr="006E30EB">
            <w:rPr>
              <w:color w:val="000000" w:themeColor="text1"/>
              <w:lang w:val="en-US"/>
            </w:rPr>
            <w:fldChar w:fldCharType="separate"/>
          </w:r>
          <w:r w:rsidR="007101EC" w:rsidRPr="006E30EB">
            <w:rPr>
              <w:noProof/>
              <w:color w:val="000000" w:themeColor="text1"/>
              <w:lang w:val="en-US"/>
            </w:rPr>
            <w:t>(MacCallum, Widaman, Preacher, &amp; Hong, 2001)</w:t>
          </w:r>
          <w:r w:rsidR="00D24113" w:rsidRPr="006E30EB">
            <w:rPr>
              <w:color w:val="000000" w:themeColor="text1"/>
              <w:lang w:val="en-US"/>
            </w:rPr>
            <w:fldChar w:fldCharType="end"/>
          </w:r>
        </w:sdtContent>
      </w:sdt>
      <w:r w:rsidR="00D24113" w:rsidRPr="006E30EB">
        <w:rPr>
          <w:color w:val="000000" w:themeColor="text1"/>
          <w:lang w:val="en-US"/>
        </w:rPr>
        <w:t>.</w:t>
      </w:r>
      <w:r w:rsidR="00655C81" w:rsidRPr="006E30EB">
        <w:rPr>
          <w:color w:val="000000" w:themeColor="text1"/>
          <w:lang w:val="en-US"/>
        </w:rPr>
        <w:t xml:space="preserve"> The mean age of the participants was 21.3 years with a standard </w:t>
      </w:r>
      <w:r w:rsidR="006413D4" w:rsidRPr="006E30EB">
        <w:rPr>
          <w:color w:val="000000" w:themeColor="text1"/>
          <w:lang w:val="en-US"/>
        </w:rPr>
        <w:t>deviation of 2.6 years (range 18</w:t>
      </w:r>
      <w:r w:rsidR="00655C81" w:rsidRPr="006E30EB">
        <w:rPr>
          <w:color w:val="000000" w:themeColor="text1"/>
          <w:lang w:val="en-US"/>
        </w:rPr>
        <w:t>-33 years old)</w:t>
      </w:r>
      <w:r w:rsidR="006413D4" w:rsidRPr="006E30EB">
        <w:rPr>
          <w:color w:val="000000" w:themeColor="text1"/>
          <w:lang w:val="en-US"/>
        </w:rPr>
        <w:t>, 25.8% were men and 74.2 were women.</w:t>
      </w:r>
      <w:r w:rsidR="00655C81" w:rsidRPr="006E30EB">
        <w:rPr>
          <w:color w:val="000000" w:themeColor="text1"/>
          <w:lang w:val="en-US"/>
        </w:rPr>
        <w:t xml:space="preserve"> 89</w:t>
      </w:r>
      <w:r w:rsidR="006413D4" w:rsidRPr="006E30EB">
        <w:rPr>
          <w:color w:val="000000" w:themeColor="text1"/>
          <w:lang w:val="en-US"/>
        </w:rPr>
        <w:t>.1</w:t>
      </w:r>
      <w:r w:rsidR="00655C81" w:rsidRPr="006E30EB">
        <w:rPr>
          <w:color w:val="000000" w:themeColor="text1"/>
          <w:lang w:val="en-US"/>
        </w:rPr>
        <w:t xml:space="preserve">% were single, 6.24% were married, 83.3 % were living with at least one of their parents, and 96.2% identified </w:t>
      </w:r>
      <w:r w:rsidR="006413D4" w:rsidRPr="006E30EB">
        <w:rPr>
          <w:color w:val="000000" w:themeColor="text1"/>
          <w:lang w:val="en-US"/>
        </w:rPr>
        <w:t>mixed-race (</w:t>
      </w:r>
      <w:r w:rsidR="00655C81" w:rsidRPr="006E30EB">
        <w:rPr>
          <w:i/>
          <w:color w:val="000000" w:themeColor="text1"/>
          <w:lang w:val="en-US"/>
        </w:rPr>
        <w:t>mestizo</w:t>
      </w:r>
      <w:r w:rsidR="006413D4" w:rsidRPr="006E30EB">
        <w:rPr>
          <w:i/>
          <w:color w:val="000000" w:themeColor="text1"/>
          <w:lang w:val="en-US"/>
        </w:rPr>
        <w:t>)</w:t>
      </w:r>
      <w:r w:rsidR="00655C81" w:rsidRPr="006E30EB">
        <w:rPr>
          <w:i/>
          <w:color w:val="000000" w:themeColor="text1"/>
          <w:lang w:val="en-US"/>
        </w:rPr>
        <w:t xml:space="preserve"> </w:t>
      </w:r>
      <w:r w:rsidR="00655C81" w:rsidRPr="006E30EB">
        <w:rPr>
          <w:color w:val="000000" w:themeColor="text1"/>
          <w:lang w:val="en-US"/>
        </w:rPr>
        <w:t xml:space="preserve">as their ethnicity. Regarding the majors, 67.3 % were nursing students, 23.2 were studying medicine, 9.4 % studied business administration and marketing. </w:t>
      </w:r>
    </w:p>
    <w:p w14:paraId="4BA74C27" w14:textId="1AA408A4" w:rsidR="00A0610A" w:rsidRPr="006E30EB" w:rsidRDefault="0079160F" w:rsidP="006E30EB">
      <w:pPr>
        <w:autoSpaceDE w:val="0"/>
        <w:autoSpaceDN w:val="0"/>
        <w:adjustRightInd w:val="0"/>
        <w:spacing w:after="0" w:line="240" w:lineRule="auto"/>
        <w:rPr>
          <w:rFonts w:ascii="Times New Roman" w:hAnsi="Times New Roman" w:cs="Times New Roman"/>
          <w:b/>
          <w:color w:val="000000" w:themeColor="text1"/>
          <w:sz w:val="24"/>
          <w:szCs w:val="24"/>
          <w:lang w:val="en-US"/>
        </w:rPr>
      </w:pPr>
      <w:r w:rsidRPr="006E30EB">
        <w:rPr>
          <w:rFonts w:ascii="Times New Roman" w:hAnsi="Times New Roman" w:cs="Times New Roman"/>
          <w:b/>
          <w:color w:val="000000" w:themeColor="text1"/>
          <w:sz w:val="24"/>
          <w:szCs w:val="24"/>
          <w:lang w:val="en-US"/>
        </w:rPr>
        <w:t>Instruments</w:t>
      </w:r>
    </w:p>
    <w:p w14:paraId="0FD1F823" w14:textId="7AAB56C5" w:rsidR="00A7617B" w:rsidRPr="006E30EB" w:rsidRDefault="00954EB5" w:rsidP="006E30EB">
      <w:pPr>
        <w:autoSpaceDE w:val="0"/>
        <w:autoSpaceDN w:val="0"/>
        <w:adjustRightInd w:val="0"/>
        <w:spacing w:after="0" w:line="240" w:lineRule="auto"/>
        <w:ind w:firstLine="708"/>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The characteristics of the participants were evaluated via an ad hoc questionnaire including</w:t>
      </w:r>
      <w:r w:rsidR="00A7617B" w:rsidRPr="006E30EB">
        <w:rPr>
          <w:rFonts w:ascii="Times New Roman" w:hAnsi="Times New Roman" w:cs="Times New Roman"/>
          <w:color w:val="000000" w:themeColor="text1"/>
          <w:sz w:val="24"/>
          <w:szCs w:val="24"/>
          <w:lang w:val="en-US"/>
        </w:rPr>
        <w:t xml:space="preserve"> sociodemographic variables (age, gender, marital status, </w:t>
      </w:r>
      <w:r w:rsidR="006413D4" w:rsidRPr="006E30EB">
        <w:rPr>
          <w:rFonts w:ascii="Times New Roman" w:hAnsi="Times New Roman" w:cs="Times New Roman"/>
          <w:color w:val="000000" w:themeColor="text1"/>
          <w:sz w:val="24"/>
          <w:szCs w:val="24"/>
          <w:lang w:val="en-US"/>
        </w:rPr>
        <w:t>who they live with</w:t>
      </w:r>
      <w:r w:rsidR="00A7617B" w:rsidRPr="006E30EB">
        <w:rPr>
          <w:rFonts w:ascii="Times New Roman" w:hAnsi="Times New Roman" w:cs="Times New Roman"/>
          <w:color w:val="000000" w:themeColor="text1"/>
          <w:sz w:val="24"/>
          <w:szCs w:val="24"/>
          <w:lang w:val="en-US"/>
        </w:rPr>
        <w:t xml:space="preserve">, ethnicity and </w:t>
      </w:r>
      <w:r w:rsidR="006413D4" w:rsidRPr="006E30EB">
        <w:rPr>
          <w:rFonts w:ascii="Times New Roman" w:hAnsi="Times New Roman" w:cs="Times New Roman"/>
          <w:color w:val="000000" w:themeColor="text1"/>
          <w:sz w:val="24"/>
          <w:szCs w:val="24"/>
          <w:lang w:val="en-US"/>
        </w:rPr>
        <w:t>major</w:t>
      </w:r>
      <w:r w:rsidR="00A7617B" w:rsidRPr="006E30EB">
        <w:rPr>
          <w:rFonts w:ascii="Times New Roman" w:hAnsi="Times New Roman" w:cs="Times New Roman"/>
          <w:color w:val="000000" w:themeColor="text1"/>
          <w:sz w:val="24"/>
          <w:szCs w:val="24"/>
          <w:lang w:val="en-US"/>
        </w:rPr>
        <w:t>)</w:t>
      </w:r>
    </w:p>
    <w:p w14:paraId="4943C4FE" w14:textId="41625E0F" w:rsidR="00A7199E" w:rsidRPr="006E30EB" w:rsidRDefault="00101013" w:rsidP="006E30EB">
      <w:pPr>
        <w:autoSpaceDE w:val="0"/>
        <w:autoSpaceDN w:val="0"/>
        <w:adjustRightInd w:val="0"/>
        <w:spacing w:after="0" w:line="240" w:lineRule="auto"/>
        <w:ind w:firstLine="708"/>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Hospital Anxiety and Depression Scale</w:t>
      </w:r>
      <w:r w:rsidR="00AB1A18" w:rsidRPr="006E30EB">
        <w:rPr>
          <w:rFonts w:ascii="Times New Roman" w:hAnsi="Times New Roman" w:cs="Times New Roman"/>
          <w:color w:val="000000" w:themeColor="text1"/>
          <w:sz w:val="24"/>
          <w:szCs w:val="24"/>
          <w:lang w:val="en-US"/>
        </w:rPr>
        <w:t xml:space="preserve"> </w:t>
      </w:r>
      <w:r w:rsidRPr="006E30EB">
        <w:rPr>
          <w:rFonts w:ascii="Times New Roman" w:hAnsi="Times New Roman" w:cs="Times New Roman"/>
          <w:color w:val="000000" w:themeColor="text1"/>
          <w:sz w:val="24"/>
          <w:szCs w:val="24"/>
          <w:lang w:val="en-US"/>
        </w:rPr>
        <w:t>(Zigmond and Snaith, 1983; adaptation of Terol et al., 2007)</w:t>
      </w:r>
      <w:r w:rsidR="00310525" w:rsidRPr="006E30EB">
        <w:rPr>
          <w:rFonts w:ascii="Times New Roman" w:hAnsi="Times New Roman" w:cs="Times New Roman"/>
          <w:color w:val="000000" w:themeColor="text1"/>
          <w:sz w:val="24"/>
          <w:szCs w:val="24"/>
          <w:lang w:val="en-US"/>
        </w:rPr>
        <w:t xml:space="preserve">. </w:t>
      </w:r>
      <w:r w:rsidR="00A11F50" w:rsidRPr="006E30EB">
        <w:rPr>
          <w:rFonts w:ascii="Times New Roman" w:hAnsi="Times New Roman" w:cs="Times New Roman"/>
          <w:color w:val="000000" w:themeColor="text1"/>
          <w:sz w:val="24"/>
          <w:szCs w:val="24"/>
          <w:lang w:val="en-US"/>
        </w:rPr>
        <w:t>The Spanish HADS adaptation by Terol et al. (2007) was chosen for this study</w:t>
      </w:r>
      <w:r w:rsidR="0005646D" w:rsidRPr="006E30EB">
        <w:rPr>
          <w:rFonts w:ascii="Times New Roman" w:hAnsi="Times New Roman" w:cs="Times New Roman"/>
          <w:color w:val="000000" w:themeColor="text1"/>
          <w:sz w:val="24"/>
          <w:szCs w:val="24"/>
          <w:lang w:val="en-US"/>
        </w:rPr>
        <w:t>.</w:t>
      </w:r>
      <w:r w:rsidR="00A11F50" w:rsidRPr="006E30EB">
        <w:rPr>
          <w:rFonts w:ascii="Times New Roman" w:hAnsi="Times New Roman" w:cs="Times New Roman"/>
          <w:color w:val="000000" w:themeColor="text1"/>
          <w:sz w:val="24"/>
          <w:szCs w:val="24"/>
          <w:lang w:val="en-US"/>
        </w:rPr>
        <w:t xml:space="preserve"> </w:t>
      </w:r>
      <w:r w:rsidR="0005646D" w:rsidRPr="006E30EB">
        <w:rPr>
          <w:rFonts w:ascii="Times New Roman" w:hAnsi="Times New Roman" w:cs="Times New Roman"/>
          <w:color w:val="000000" w:themeColor="text1"/>
          <w:sz w:val="24"/>
          <w:szCs w:val="24"/>
          <w:lang w:val="en-US"/>
        </w:rPr>
        <w:t>T</w:t>
      </w:r>
      <w:r w:rsidR="00A11F50" w:rsidRPr="006E30EB">
        <w:rPr>
          <w:rFonts w:ascii="Times New Roman" w:hAnsi="Times New Roman" w:cs="Times New Roman"/>
          <w:color w:val="000000" w:themeColor="text1"/>
          <w:sz w:val="24"/>
          <w:szCs w:val="24"/>
          <w:lang w:val="en-US"/>
        </w:rPr>
        <w:t>his version, as the original scale, consists of 14 items that are scored on a Likert-type sca</w:t>
      </w:r>
      <w:r w:rsidR="006413D4" w:rsidRPr="006E30EB">
        <w:rPr>
          <w:rFonts w:ascii="Times New Roman" w:hAnsi="Times New Roman" w:cs="Times New Roman"/>
          <w:color w:val="000000" w:themeColor="text1"/>
          <w:sz w:val="24"/>
          <w:szCs w:val="24"/>
          <w:lang w:val="en-US"/>
        </w:rPr>
        <w:t>le from 0 to 3, which evaluate</w:t>
      </w:r>
      <w:r w:rsidR="00A11F50" w:rsidRPr="006E30EB">
        <w:rPr>
          <w:rFonts w:ascii="Times New Roman" w:hAnsi="Times New Roman" w:cs="Times New Roman"/>
          <w:color w:val="000000" w:themeColor="text1"/>
          <w:sz w:val="24"/>
          <w:szCs w:val="24"/>
          <w:lang w:val="en-US"/>
        </w:rPr>
        <w:t xml:space="preserve"> the emotional responses of anxi</w:t>
      </w:r>
      <w:r w:rsidR="0032223E" w:rsidRPr="006E30EB">
        <w:rPr>
          <w:rFonts w:ascii="Times New Roman" w:hAnsi="Times New Roman" w:cs="Times New Roman"/>
          <w:color w:val="000000" w:themeColor="text1"/>
          <w:sz w:val="24"/>
          <w:szCs w:val="24"/>
          <w:lang w:val="en-US"/>
        </w:rPr>
        <w:t xml:space="preserve">ety and depression in patients </w:t>
      </w:r>
      <w:r w:rsidR="00533C9A" w:rsidRPr="006E30EB">
        <w:rPr>
          <w:rFonts w:ascii="Times New Roman" w:hAnsi="Times New Roman" w:cs="Times New Roman"/>
          <w:color w:val="000000" w:themeColor="text1"/>
          <w:sz w:val="24"/>
          <w:szCs w:val="24"/>
          <w:lang w:val="en-US"/>
        </w:rPr>
        <w:t xml:space="preserve">with physical and /or mental </w:t>
      </w:r>
      <w:r w:rsidR="00A11F50" w:rsidRPr="006E30EB">
        <w:rPr>
          <w:rFonts w:ascii="Times New Roman" w:hAnsi="Times New Roman" w:cs="Times New Roman"/>
          <w:color w:val="000000" w:themeColor="text1"/>
          <w:sz w:val="24"/>
          <w:szCs w:val="24"/>
          <w:lang w:val="en-US"/>
        </w:rPr>
        <w:t>d</w:t>
      </w:r>
      <w:r w:rsidR="006413D4" w:rsidRPr="006E30EB">
        <w:rPr>
          <w:rFonts w:ascii="Times New Roman" w:hAnsi="Times New Roman" w:cs="Times New Roman"/>
          <w:color w:val="000000" w:themeColor="text1"/>
          <w:sz w:val="24"/>
          <w:szCs w:val="24"/>
          <w:lang w:val="en-US"/>
        </w:rPr>
        <w:t xml:space="preserve">isorders and general population. </w:t>
      </w:r>
      <w:r w:rsidR="00A11F50" w:rsidRPr="006E30EB">
        <w:rPr>
          <w:rFonts w:ascii="Times New Roman" w:hAnsi="Times New Roman" w:cs="Times New Roman"/>
          <w:color w:val="000000" w:themeColor="text1"/>
          <w:sz w:val="24"/>
          <w:szCs w:val="24"/>
          <w:lang w:val="en-US"/>
        </w:rPr>
        <w:t>We</w:t>
      </w:r>
      <w:r w:rsidR="003A4180" w:rsidRPr="006E30EB">
        <w:rPr>
          <w:rFonts w:ascii="Times New Roman" w:hAnsi="Times New Roman" w:cs="Times New Roman"/>
          <w:color w:val="000000" w:themeColor="text1"/>
          <w:sz w:val="24"/>
          <w:szCs w:val="24"/>
          <w:lang w:val="en-US"/>
        </w:rPr>
        <w:t xml:space="preserve"> decided to use this version afte</w:t>
      </w:r>
      <w:r w:rsidR="006413D4" w:rsidRPr="006E30EB">
        <w:rPr>
          <w:rFonts w:ascii="Times New Roman" w:hAnsi="Times New Roman" w:cs="Times New Roman"/>
          <w:color w:val="000000" w:themeColor="text1"/>
          <w:sz w:val="24"/>
          <w:szCs w:val="24"/>
          <w:lang w:val="en-US"/>
        </w:rPr>
        <w:t>r consulting</w:t>
      </w:r>
      <w:r w:rsidR="003A4180" w:rsidRPr="006E30EB">
        <w:rPr>
          <w:rFonts w:ascii="Times New Roman" w:hAnsi="Times New Roman" w:cs="Times New Roman"/>
          <w:color w:val="000000" w:themeColor="text1"/>
          <w:sz w:val="24"/>
          <w:szCs w:val="24"/>
          <w:lang w:val="en-US"/>
        </w:rPr>
        <w:t xml:space="preserve"> </w:t>
      </w:r>
      <w:r w:rsidR="00D1477C" w:rsidRPr="006E30EB">
        <w:rPr>
          <w:rFonts w:ascii="Times New Roman" w:hAnsi="Times New Roman" w:cs="Times New Roman"/>
          <w:color w:val="000000" w:themeColor="text1"/>
          <w:sz w:val="24"/>
          <w:szCs w:val="24"/>
          <w:lang w:val="en-US"/>
        </w:rPr>
        <w:t xml:space="preserve">three experts in psychology, </w:t>
      </w:r>
      <w:r w:rsidR="003A4180" w:rsidRPr="006E30EB">
        <w:rPr>
          <w:rFonts w:ascii="Times New Roman" w:hAnsi="Times New Roman" w:cs="Times New Roman"/>
          <w:color w:val="000000" w:themeColor="text1"/>
          <w:sz w:val="24"/>
          <w:szCs w:val="24"/>
          <w:lang w:val="en-US"/>
        </w:rPr>
        <w:t>w</w:t>
      </w:r>
      <w:r w:rsidR="00D1477C" w:rsidRPr="006E30EB">
        <w:rPr>
          <w:rFonts w:ascii="Times New Roman" w:hAnsi="Times New Roman" w:cs="Times New Roman"/>
          <w:color w:val="000000" w:themeColor="text1"/>
          <w:sz w:val="24"/>
          <w:szCs w:val="24"/>
          <w:lang w:val="en-US"/>
        </w:rPr>
        <w:t xml:space="preserve">ho </w:t>
      </w:r>
      <w:r w:rsidR="003A4180" w:rsidRPr="006E30EB">
        <w:rPr>
          <w:rFonts w:ascii="Times New Roman" w:hAnsi="Times New Roman" w:cs="Times New Roman"/>
          <w:color w:val="000000" w:themeColor="text1"/>
          <w:sz w:val="24"/>
          <w:szCs w:val="24"/>
          <w:lang w:val="en-US"/>
        </w:rPr>
        <w:t xml:space="preserve">after the </w:t>
      </w:r>
      <w:r w:rsidR="00D1477C" w:rsidRPr="006E30EB">
        <w:rPr>
          <w:rFonts w:ascii="Times New Roman" w:hAnsi="Times New Roman" w:cs="Times New Roman"/>
          <w:color w:val="000000" w:themeColor="text1"/>
          <w:sz w:val="24"/>
          <w:szCs w:val="24"/>
          <w:lang w:val="en-US"/>
        </w:rPr>
        <w:t xml:space="preserve">independently </w:t>
      </w:r>
      <w:r w:rsidR="003A4180" w:rsidRPr="006E30EB">
        <w:rPr>
          <w:rFonts w:ascii="Times New Roman" w:hAnsi="Times New Roman" w:cs="Times New Roman"/>
          <w:color w:val="000000" w:themeColor="text1"/>
          <w:sz w:val="24"/>
          <w:szCs w:val="24"/>
          <w:lang w:val="en-US"/>
        </w:rPr>
        <w:t xml:space="preserve">respective analysis, suggested using this </w:t>
      </w:r>
      <w:r w:rsidR="006C40E6" w:rsidRPr="006E30EB">
        <w:rPr>
          <w:rFonts w:ascii="Times New Roman" w:hAnsi="Times New Roman" w:cs="Times New Roman"/>
          <w:color w:val="000000" w:themeColor="text1"/>
          <w:sz w:val="24"/>
          <w:szCs w:val="24"/>
          <w:lang w:val="en-US"/>
        </w:rPr>
        <w:t>translation because</w:t>
      </w:r>
      <w:r w:rsidR="003A4180" w:rsidRPr="006E30EB">
        <w:rPr>
          <w:rFonts w:ascii="Times New Roman" w:hAnsi="Times New Roman" w:cs="Times New Roman"/>
          <w:color w:val="000000" w:themeColor="text1"/>
          <w:sz w:val="24"/>
          <w:szCs w:val="24"/>
          <w:lang w:val="en-US"/>
        </w:rPr>
        <w:t xml:space="preserve"> it was the one that best suited sema</w:t>
      </w:r>
      <w:r w:rsidR="00A11F50" w:rsidRPr="006E30EB">
        <w:rPr>
          <w:rFonts w:ascii="Times New Roman" w:hAnsi="Times New Roman" w:cs="Times New Roman"/>
          <w:color w:val="000000" w:themeColor="text1"/>
          <w:sz w:val="24"/>
          <w:szCs w:val="24"/>
          <w:lang w:val="en-US"/>
        </w:rPr>
        <w:t xml:space="preserve">ntically to Ecuadorian </w:t>
      </w:r>
      <w:r w:rsidR="00243CC7" w:rsidRPr="006E30EB">
        <w:rPr>
          <w:rFonts w:ascii="Times New Roman" w:hAnsi="Times New Roman" w:cs="Times New Roman"/>
          <w:color w:val="000000" w:themeColor="text1"/>
          <w:sz w:val="24"/>
          <w:szCs w:val="24"/>
          <w:lang w:val="en-US"/>
        </w:rPr>
        <w:t>context</w:t>
      </w:r>
      <w:r w:rsidR="00A11F50" w:rsidRPr="006E30EB">
        <w:rPr>
          <w:rFonts w:ascii="Times New Roman" w:hAnsi="Times New Roman" w:cs="Times New Roman"/>
          <w:color w:val="000000" w:themeColor="text1"/>
          <w:sz w:val="24"/>
          <w:szCs w:val="24"/>
          <w:lang w:val="en-US"/>
        </w:rPr>
        <w:t>.</w:t>
      </w:r>
      <w:r w:rsidR="0032223E" w:rsidRPr="006E30EB">
        <w:rPr>
          <w:rFonts w:ascii="Times New Roman" w:hAnsi="Times New Roman" w:cs="Times New Roman"/>
          <w:color w:val="000000" w:themeColor="text1"/>
          <w:sz w:val="24"/>
          <w:szCs w:val="24"/>
          <w:lang w:val="en-US"/>
        </w:rPr>
        <w:t xml:space="preserve"> </w:t>
      </w:r>
    </w:p>
    <w:p w14:paraId="606B4CA8" w14:textId="77777777" w:rsidR="0015017A" w:rsidRDefault="0015017A" w:rsidP="006E30EB">
      <w:pPr>
        <w:spacing w:line="240" w:lineRule="auto"/>
        <w:rPr>
          <w:rFonts w:ascii="Times New Roman" w:eastAsia="Times New Roman" w:hAnsi="Times New Roman" w:cs="Times New Roman"/>
          <w:b/>
          <w:color w:val="000000" w:themeColor="text1"/>
          <w:sz w:val="24"/>
          <w:szCs w:val="24"/>
          <w:lang w:val="en-US" w:eastAsia="es-419"/>
        </w:rPr>
      </w:pPr>
    </w:p>
    <w:p w14:paraId="2BCB8FB1" w14:textId="01276C1D" w:rsidR="00D96221" w:rsidRPr="006E30EB" w:rsidRDefault="00D96221" w:rsidP="006E30EB">
      <w:pPr>
        <w:spacing w:line="240" w:lineRule="auto"/>
        <w:rPr>
          <w:rFonts w:ascii="Times New Roman" w:hAnsi="Times New Roman" w:cs="Times New Roman"/>
          <w:b/>
          <w:color w:val="000000" w:themeColor="text1"/>
          <w:sz w:val="24"/>
          <w:szCs w:val="24"/>
          <w:lang w:val="en-US" w:eastAsia="es-ES"/>
        </w:rPr>
      </w:pPr>
      <w:r w:rsidRPr="006E30EB">
        <w:rPr>
          <w:rFonts w:ascii="Times New Roman" w:eastAsia="Times New Roman" w:hAnsi="Times New Roman" w:cs="Times New Roman"/>
          <w:b/>
          <w:color w:val="000000" w:themeColor="text1"/>
          <w:sz w:val="24"/>
          <w:szCs w:val="24"/>
          <w:lang w:val="en-US" w:eastAsia="es-419"/>
        </w:rPr>
        <w:t>Procedure</w:t>
      </w:r>
      <w:r w:rsidRPr="006E30EB">
        <w:rPr>
          <w:rFonts w:ascii="Times New Roman" w:hAnsi="Times New Roman" w:cs="Times New Roman"/>
          <w:b/>
          <w:color w:val="000000" w:themeColor="text1"/>
          <w:sz w:val="24"/>
          <w:szCs w:val="24"/>
          <w:lang w:val="en-US" w:eastAsia="es-ES"/>
        </w:rPr>
        <w:tab/>
      </w:r>
    </w:p>
    <w:p w14:paraId="0F5FC835" w14:textId="048418F9" w:rsidR="00A52886" w:rsidRPr="006E30EB" w:rsidRDefault="00A52886" w:rsidP="006E30EB">
      <w:pPr>
        <w:autoSpaceDE w:val="0"/>
        <w:autoSpaceDN w:val="0"/>
        <w:adjustRightInd w:val="0"/>
        <w:spacing w:after="0" w:line="240" w:lineRule="auto"/>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ab/>
        <w:t xml:space="preserve">In order to verify comprehension of the instrument, a pilot test was performed with 30 persons who were randomly selected, who were asked, individually in the presence of one of the researchers, to say if they understood the items, and, if not, to </w:t>
      </w:r>
      <w:r w:rsidRPr="006E30EB">
        <w:rPr>
          <w:rFonts w:ascii="Times New Roman" w:hAnsi="Times New Roman" w:cs="Times New Roman"/>
          <w:color w:val="000000" w:themeColor="text1"/>
          <w:sz w:val="24"/>
          <w:szCs w:val="24"/>
          <w:lang w:val="en-US"/>
        </w:rPr>
        <w:lastRenderedPageBreak/>
        <w:t>show where the difficulty lay and which improvement options they suggested for aiding their understanding. All participants understood the items correctly and found no difficulties in doing so.</w:t>
      </w:r>
    </w:p>
    <w:p w14:paraId="3B543C5D" w14:textId="35677C0B" w:rsidR="00D96221" w:rsidRPr="006E30EB" w:rsidRDefault="00D96221" w:rsidP="006E30EB">
      <w:pPr>
        <w:spacing w:after="0" w:line="240" w:lineRule="auto"/>
        <w:ind w:firstLine="720"/>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Authorization was requested from the institutions to access the participants. The ap</w:t>
      </w:r>
      <w:r w:rsidR="00CF295C" w:rsidRPr="006E30EB">
        <w:rPr>
          <w:rFonts w:ascii="Times New Roman" w:eastAsia="Times New Roman" w:hAnsi="Times New Roman" w:cs="Times New Roman"/>
          <w:color w:val="000000" w:themeColor="text1"/>
          <w:sz w:val="24"/>
          <w:szCs w:val="24"/>
          <w:lang w:val="en-US" w:eastAsia="es-419"/>
        </w:rPr>
        <w:t xml:space="preserve">plication lasted approximately </w:t>
      </w:r>
      <w:r w:rsidR="00670961" w:rsidRPr="006E30EB">
        <w:rPr>
          <w:rFonts w:ascii="Times New Roman" w:eastAsia="Times New Roman" w:hAnsi="Times New Roman" w:cs="Times New Roman"/>
          <w:color w:val="000000" w:themeColor="text1"/>
          <w:sz w:val="24"/>
          <w:szCs w:val="24"/>
          <w:lang w:val="en-US" w:eastAsia="es-419"/>
        </w:rPr>
        <w:t>3</w:t>
      </w:r>
      <w:r w:rsidRPr="006E30EB">
        <w:rPr>
          <w:rFonts w:ascii="Times New Roman" w:eastAsia="Times New Roman" w:hAnsi="Times New Roman" w:cs="Times New Roman"/>
          <w:color w:val="000000" w:themeColor="text1"/>
          <w:sz w:val="24"/>
          <w:szCs w:val="24"/>
          <w:lang w:val="en-US" w:eastAsia="es-419"/>
        </w:rPr>
        <w:t xml:space="preserve">0 minutes and was carried out by three psychologists who had practical experience of at least 200 hours in the area of psychological evaluation. </w:t>
      </w:r>
      <w:r w:rsidR="00FE596D" w:rsidRPr="006E30EB">
        <w:rPr>
          <w:rFonts w:ascii="Times New Roman" w:eastAsia="Times New Roman" w:hAnsi="Times New Roman" w:cs="Times New Roman"/>
          <w:color w:val="000000" w:themeColor="text1"/>
          <w:sz w:val="24"/>
          <w:szCs w:val="24"/>
          <w:lang w:val="en-US" w:eastAsia="es-419"/>
        </w:rPr>
        <w:t xml:space="preserve">They </w:t>
      </w:r>
      <w:r w:rsidR="00243CC7" w:rsidRPr="006E30EB">
        <w:rPr>
          <w:rFonts w:ascii="Times New Roman" w:eastAsia="Times New Roman" w:hAnsi="Times New Roman" w:cs="Times New Roman"/>
          <w:color w:val="000000" w:themeColor="text1"/>
          <w:sz w:val="24"/>
          <w:szCs w:val="24"/>
          <w:lang w:val="en-US" w:eastAsia="es-419"/>
        </w:rPr>
        <w:t xml:space="preserve">team </w:t>
      </w:r>
      <w:r w:rsidR="00FE596D" w:rsidRPr="006E30EB">
        <w:rPr>
          <w:rFonts w:ascii="Times New Roman" w:eastAsia="Times New Roman" w:hAnsi="Times New Roman" w:cs="Times New Roman"/>
          <w:color w:val="000000" w:themeColor="text1"/>
          <w:sz w:val="24"/>
          <w:szCs w:val="24"/>
          <w:lang w:val="en-US" w:eastAsia="es-419"/>
        </w:rPr>
        <w:t>requested collaboration from the teaching staff responsible for different class groups</w:t>
      </w:r>
      <w:r w:rsidR="00577FBD" w:rsidRPr="006E30EB">
        <w:rPr>
          <w:rFonts w:ascii="Times New Roman" w:eastAsia="Times New Roman" w:hAnsi="Times New Roman" w:cs="Times New Roman"/>
          <w:color w:val="000000" w:themeColor="text1"/>
          <w:sz w:val="24"/>
          <w:szCs w:val="24"/>
          <w:lang w:val="en-US" w:eastAsia="es-419"/>
        </w:rPr>
        <w:t xml:space="preserve"> to agree on the time and place</w:t>
      </w:r>
      <w:r w:rsidR="00FE596D" w:rsidRPr="006E30EB">
        <w:rPr>
          <w:rFonts w:ascii="Times New Roman" w:eastAsia="Times New Roman" w:hAnsi="Times New Roman" w:cs="Times New Roman"/>
          <w:color w:val="000000" w:themeColor="text1"/>
          <w:sz w:val="24"/>
          <w:szCs w:val="24"/>
          <w:lang w:val="en-US" w:eastAsia="es-419"/>
        </w:rPr>
        <w:t>.</w:t>
      </w:r>
      <w:r w:rsidR="00FE596D" w:rsidRPr="006E30EB">
        <w:rPr>
          <w:rFonts w:ascii="Times New Roman" w:hAnsi="Times New Roman" w:cs="Times New Roman"/>
          <w:color w:val="000000" w:themeColor="text1"/>
          <w:sz w:val="24"/>
          <w:szCs w:val="24"/>
          <w:lang w:val="en-US"/>
        </w:rPr>
        <w:t xml:space="preserve"> </w:t>
      </w:r>
      <w:r w:rsidR="006C49AB" w:rsidRPr="006E30EB">
        <w:rPr>
          <w:rFonts w:ascii="Times New Roman" w:hAnsi="Times New Roman" w:cs="Times New Roman"/>
          <w:color w:val="000000" w:themeColor="text1"/>
          <w:sz w:val="24"/>
          <w:szCs w:val="24"/>
          <w:lang w:val="en-US"/>
        </w:rPr>
        <w:t>T</w:t>
      </w:r>
      <w:r w:rsidR="006C49AB" w:rsidRPr="006E30EB">
        <w:rPr>
          <w:rFonts w:ascii="Times New Roman" w:eastAsia="Times New Roman" w:hAnsi="Times New Roman" w:cs="Times New Roman"/>
          <w:color w:val="000000" w:themeColor="text1"/>
          <w:sz w:val="24"/>
          <w:szCs w:val="24"/>
          <w:lang w:val="en-US" w:eastAsia="es-419"/>
        </w:rPr>
        <w:t xml:space="preserve">he psychologists </w:t>
      </w:r>
      <w:r w:rsidR="00FE596D" w:rsidRPr="006E30EB">
        <w:rPr>
          <w:rFonts w:ascii="Times New Roman" w:eastAsia="Times New Roman" w:hAnsi="Times New Roman" w:cs="Times New Roman"/>
          <w:color w:val="000000" w:themeColor="text1"/>
          <w:sz w:val="24"/>
          <w:szCs w:val="24"/>
          <w:lang w:val="en-US" w:eastAsia="es-419"/>
        </w:rPr>
        <w:t>moved to the classroom, and informed the students of the research objective and that their partici</w:t>
      </w:r>
      <w:r w:rsidR="00243CC7" w:rsidRPr="006E30EB">
        <w:rPr>
          <w:rFonts w:ascii="Times New Roman" w:eastAsia="Times New Roman" w:hAnsi="Times New Roman" w:cs="Times New Roman"/>
          <w:color w:val="000000" w:themeColor="text1"/>
          <w:sz w:val="24"/>
          <w:szCs w:val="24"/>
          <w:lang w:val="en-US" w:eastAsia="es-419"/>
        </w:rPr>
        <w:t xml:space="preserve">pation was completely voluntary, anonymous and </w:t>
      </w:r>
      <w:r w:rsidR="00FE596D" w:rsidRPr="006E30EB">
        <w:rPr>
          <w:rFonts w:ascii="Times New Roman" w:eastAsia="Times New Roman" w:hAnsi="Times New Roman" w:cs="Times New Roman"/>
          <w:color w:val="000000" w:themeColor="text1"/>
          <w:sz w:val="24"/>
          <w:szCs w:val="24"/>
          <w:lang w:val="en-US" w:eastAsia="es-419"/>
        </w:rPr>
        <w:t>confidential.</w:t>
      </w:r>
      <w:r w:rsidR="00243CC7" w:rsidRPr="006E30EB">
        <w:rPr>
          <w:rFonts w:ascii="Times New Roman" w:eastAsia="Times New Roman" w:hAnsi="Times New Roman" w:cs="Times New Roman"/>
          <w:color w:val="000000" w:themeColor="text1"/>
          <w:sz w:val="24"/>
          <w:szCs w:val="24"/>
          <w:lang w:val="en-US" w:eastAsia="es-419"/>
        </w:rPr>
        <w:t xml:space="preserve"> There was not monetary reward offered, nor any other.</w:t>
      </w:r>
      <w:r w:rsidR="00FE596D" w:rsidRPr="006E30EB">
        <w:rPr>
          <w:rFonts w:ascii="Times New Roman" w:eastAsia="Times New Roman" w:hAnsi="Times New Roman" w:cs="Times New Roman"/>
          <w:color w:val="000000" w:themeColor="text1"/>
          <w:sz w:val="24"/>
          <w:szCs w:val="24"/>
          <w:lang w:val="en-US" w:eastAsia="es-419"/>
        </w:rPr>
        <w:t xml:space="preserve"> Once the informed consent was obtained, </w:t>
      </w:r>
      <w:r w:rsidR="00243CC7" w:rsidRPr="006E30EB">
        <w:rPr>
          <w:rFonts w:ascii="Times New Roman" w:eastAsia="Times New Roman" w:hAnsi="Times New Roman" w:cs="Times New Roman"/>
          <w:color w:val="000000" w:themeColor="text1"/>
          <w:sz w:val="24"/>
          <w:szCs w:val="24"/>
          <w:lang w:val="en-US" w:eastAsia="es-419"/>
        </w:rPr>
        <w:t>the participants filled the questionnaire</w:t>
      </w:r>
      <w:r w:rsidR="00EC585C" w:rsidRPr="006E30EB">
        <w:rPr>
          <w:rFonts w:ascii="Times New Roman" w:eastAsia="Times New Roman" w:hAnsi="Times New Roman" w:cs="Times New Roman"/>
          <w:color w:val="000000" w:themeColor="text1"/>
          <w:sz w:val="24"/>
          <w:szCs w:val="24"/>
          <w:lang w:val="en-US" w:eastAsia="es-419"/>
        </w:rPr>
        <w:t>.</w:t>
      </w:r>
      <w:r w:rsidR="00B765AB" w:rsidRPr="006E30EB">
        <w:rPr>
          <w:rFonts w:ascii="Times New Roman" w:eastAsia="Times New Roman" w:hAnsi="Times New Roman" w:cs="Times New Roman"/>
          <w:color w:val="000000" w:themeColor="text1"/>
          <w:sz w:val="24"/>
          <w:szCs w:val="24"/>
          <w:lang w:val="en-US" w:eastAsia="es-419"/>
        </w:rPr>
        <w:t xml:space="preserve"> </w:t>
      </w:r>
      <w:r w:rsidRPr="006E30EB">
        <w:rPr>
          <w:rFonts w:ascii="Times New Roman" w:eastAsia="Times New Roman" w:hAnsi="Times New Roman" w:cs="Times New Roman"/>
          <w:color w:val="000000" w:themeColor="text1"/>
          <w:sz w:val="24"/>
          <w:szCs w:val="24"/>
          <w:lang w:val="en-US" w:eastAsia="es-419"/>
        </w:rPr>
        <w:t>The study was carried out following the guidelines of the Declaration of Helsinki.</w:t>
      </w:r>
    </w:p>
    <w:p w14:paraId="5FB8AE77" w14:textId="77777777" w:rsidR="00A52886" w:rsidRPr="006E30EB" w:rsidRDefault="00A52886" w:rsidP="006E30EB">
      <w:pPr>
        <w:pStyle w:val="Ttulo3"/>
        <w:shd w:val="clear" w:color="auto" w:fill="FFFFFF"/>
        <w:spacing w:before="0" w:after="270" w:line="240" w:lineRule="auto"/>
        <w:rPr>
          <w:rFonts w:ascii="Times New Roman" w:hAnsi="Times New Roman" w:cs="Times New Roman"/>
          <w:color w:val="000000" w:themeColor="text1"/>
          <w:lang w:val="en-US"/>
        </w:rPr>
      </w:pPr>
    </w:p>
    <w:p w14:paraId="40909EE4" w14:textId="5ABEAB26" w:rsidR="002D688B" w:rsidRPr="006E30EB" w:rsidRDefault="002D688B" w:rsidP="006E30EB">
      <w:pPr>
        <w:pStyle w:val="Ttulo3"/>
        <w:shd w:val="clear" w:color="auto" w:fill="FFFFFF"/>
        <w:spacing w:before="0" w:after="270" w:line="240" w:lineRule="auto"/>
        <w:rPr>
          <w:rFonts w:ascii="Times New Roman" w:hAnsi="Times New Roman" w:cs="Times New Roman"/>
          <w:b/>
          <w:color w:val="000000" w:themeColor="text1"/>
          <w:lang w:val="en-US"/>
        </w:rPr>
      </w:pPr>
      <w:r w:rsidRPr="006E30EB">
        <w:rPr>
          <w:rFonts w:ascii="Times New Roman" w:hAnsi="Times New Roman" w:cs="Times New Roman"/>
          <w:b/>
          <w:color w:val="000000" w:themeColor="text1"/>
          <w:lang w:val="en-US"/>
        </w:rPr>
        <w:t>Statistical analysis</w:t>
      </w:r>
    </w:p>
    <w:p w14:paraId="4BC77B3A" w14:textId="6C8F94A8" w:rsidR="00A7347A" w:rsidRPr="006E30EB" w:rsidRDefault="00243CC7"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D</w:t>
      </w:r>
      <w:r w:rsidR="00A7347A" w:rsidRPr="006E30EB">
        <w:rPr>
          <w:color w:val="000000" w:themeColor="text1"/>
          <w:lang w:val="en-US"/>
        </w:rPr>
        <w:t xml:space="preserve">ata </w:t>
      </w:r>
      <w:r w:rsidRPr="006E30EB">
        <w:rPr>
          <w:color w:val="000000" w:themeColor="text1"/>
          <w:lang w:val="en-US"/>
        </w:rPr>
        <w:t>was</w:t>
      </w:r>
      <w:r w:rsidR="00A7347A" w:rsidRPr="006E30EB">
        <w:rPr>
          <w:color w:val="000000" w:themeColor="text1"/>
          <w:lang w:val="en-US"/>
        </w:rPr>
        <w:t xml:space="preserve"> analyzed using R version </w:t>
      </w:r>
      <w:r w:rsidR="007A7B95" w:rsidRPr="006E30EB">
        <w:rPr>
          <w:color w:val="000000" w:themeColor="text1"/>
          <w:lang w:val="en-US"/>
        </w:rPr>
        <w:t>4.</w:t>
      </w:r>
      <w:r w:rsidR="00A7347A" w:rsidRPr="006E30EB">
        <w:rPr>
          <w:color w:val="000000" w:themeColor="text1"/>
          <w:lang w:val="en-US"/>
        </w:rPr>
        <w:t xml:space="preserve">0. The participants’ demographic characteristics were expressed as numbers, means, standard deviations (SD), and percentages. For item analysis, </w:t>
      </w:r>
      <w:r w:rsidRPr="006E30EB">
        <w:rPr>
          <w:color w:val="000000" w:themeColor="text1"/>
          <w:lang w:val="en-US"/>
        </w:rPr>
        <w:t xml:space="preserve">we report </w:t>
      </w:r>
      <w:r w:rsidR="00A7347A" w:rsidRPr="006E30EB">
        <w:rPr>
          <w:color w:val="000000" w:themeColor="text1"/>
          <w:lang w:val="en-US"/>
        </w:rPr>
        <w:t xml:space="preserve">the mean, standard deviation, </w:t>
      </w:r>
      <w:r w:rsidR="00A23E24" w:rsidRPr="006E30EB">
        <w:rPr>
          <w:color w:val="000000" w:themeColor="text1"/>
          <w:lang w:val="en-US"/>
        </w:rPr>
        <w:t xml:space="preserve">item difficulty, </w:t>
      </w:r>
      <w:r w:rsidRPr="006E30EB">
        <w:rPr>
          <w:color w:val="000000" w:themeColor="text1"/>
          <w:lang w:val="en-US"/>
        </w:rPr>
        <w:t xml:space="preserve">asymmetry, kurtosis, </w:t>
      </w:r>
      <w:r w:rsidR="00A23E24" w:rsidRPr="006E30EB">
        <w:rPr>
          <w:color w:val="000000" w:themeColor="text1"/>
          <w:lang w:val="en-US"/>
        </w:rPr>
        <w:t xml:space="preserve">item discrimination </w:t>
      </w:r>
      <w:r w:rsidR="00A7347A" w:rsidRPr="006E30EB">
        <w:rPr>
          <w:color w:val="000000" w:themeColor="text1"/>
          <w:lang w:val="en-US"/>
        </w:rPr>
        <w:t xml:space="preserve">and item-total correlation (ITC). </w:t>
      </w:r>
      <w:bookmarkStart w:id="3" w:name="article1.body1.sec2.sec6.p2"/>
      <w:bookmarkEnd w:id="3"/>
      <w:r w:rsidR="00A848CA" w:rsidRPr="006E30EB">
        <w:rPr>
          <w:color w:val="000000" w:themeColor="text1"/>
          <w:lang w:val="en-US"/>
        </w:rPr>
        <w:t xml:space="preserve">We expect a </w:t>
      </w:r>
      <w:r w:rsidRPr="006E30EB">
        <w:rPr>
          <w:color w:val="000000" w:themeColor="text1"/>
          <w:lang w:val="en-US"/>
        </w:rPr>
        <w:t xml:space="preserve">minimum </w:t>
      </w:r>
      <w:r w:rsidR="00A848CA" w:rsidRPr="006E30EB">
        <w:rPr>
          <w:color w:val="000000" w:themeColor="text1"/>
          <w:lang w:val="en-US"/>
        </w:rPr>
        <w:t xml:space="preserve">value of 0.5 for item difficulty and </w:t>
      </w:r>
      <w:r w:rsidR="00874A66" w:rsidRPr="006E30EB">
        <w:rPr>
          <w:color w:val="000000" w:themeColor="text1"/>
          <w:lang w:val="en-US"/>
        </w:rPr>
        <w:t>at least 0.2 for item discrimination</w:t>
      </w:r>
      <w:r w:rsidR="00140F27" w:rsidRPr="006E30EB">
        <w:rPr>
          <w:noProof/>
          <w:color w:val="000000" w:themeColor="text1"/>
          <w:lang w:val="en-US"/>
        </w:rPr>
        <w:t xml:space="preserve"> (</w:t>
      </w:r>
      <w:r w:rsidR="00A83288" w:rsidRPr="006E30EB">
        <w:rPr>
          <w:noProof/>
          <w:lang w:val="en-US"/>
        </w:rPr>
        <w:t xml:space="preserve">Ebel &amp; Frisbie, 1986; </w:t>
      </w:r>
      <w:r w:rsidR="00140F27" w:rsidRPr="006E30EB">
        <w:rPr>
          <w:noProof/>
          <w:color w:val="000000" w:themeColor="text1"/>
          <w:lang w:val="en-US"/>
        </w:rPr>
        <w:t>Thorndike, Cunningham, Thorndike, &amp; Hagen, 1999)</w:t>
      </w:r>
      <w:r w:rsidR="00874A66" w:rsidRPr="006E30EB">
        <w:rPr>
          <w:color w:val="000000" w:themeColor="text1"/>
          <w:lang w:val="en-US"/>
        </w:rPr>
        <w:t xml:space="preserve"> </w:t>
      </w:r>
    </w:p>
    <w:p w14:paraId="2A1BFBCF" w14:textId="6EC82E18" w:rsidR="00F257EE" w:rsidRPr="006E30EB" w:rsidRDefault="00A7347A" w:rsidP="006E30EB">
      <w:pPr>
        <w:pStyle w:val="NormalWeb"/>
        <w:spacing w:before="0" w:beforeAutospacing="0" w:after="360" w:afterAutospacing="0"/>
        <w:ind w:firstLine="708"/>
        <w:rPr>
          <w:color w:val="000000" w:themeColor="text1"/>
          <w:lang w:val="en-US"/>
        </w:rPr>
      </w:pPr>
      <w:r w:rsidRPr="006E30EB">
        <w:rPr>
          <w:color w:val="000000" w:themeColor="text1"/>
          <w:lang w:val="en-US"/>
        </w:rPr>
        <w:t xml:space="preserve">To assess construct validity, an exploratory factor analysis (EFA) and confirmatory factor analysis (CFA) were conducted. EFA was performed to support construct validity by examining the characteristics of the factors and concept correspondence of each item. EFA was conducted after </w:t>
      </w:r>
      <w:r w:rsidR="00243CC7" w:rsidRPr="006E30EB">
        <w:rPr>
          <w:color w:val="000000" w:themeColor="text1"/>
          <w:lang w:val="en-US"/>
        </w:rPr>
        <w:t xml:space="preserve">calculating the Kaiser-Mayer-Olkin </w:t>
      </w:r>
      <w:r w:rsidR="00350DEE" w:rsidRPr="006E30EB">
        <w:rPr>
          <w:color w:val="000000" w:themeColor="text1"/>
          <w:lang w:val="en-US"/>
        </w:rPr>
        <w:t xml:space="preserve">(KMO) measure, </w:t>
      </w:r>
      <w:r w:rsidRPr="006E30EB">
        <w:rPr>
          <w:color w:val="000000" w:themeColor="text1"/>
          <w:lang w:val="en-US"/>
        </w:rPr>
        <w:t>Bart</w:t>
      </w:r>
      <w:r w:rsidR="00243CC7" w:rsidRPr="006E30EB">
        <w:rPr>
          <w:color w:val="000000" w:themeColor="text1"/>
          <w:lang w:val="en-US"/>
        </w:rPr>
        <w:t xml:space="preserve">lett’s test of sphericity </w:t>
      </w:r>
      <w:r w:rsidR="00350DEE" w:rsidRPr="006E30EB">
        <w:rPr>
          <w:color w:val="000000" w:themeColor="text1"/>
          <w:lang w:val="en-US"/>
        </w:rPr>
        <w:t xml:space="preserve">and Mardia´s multivariate normality test. Factor loadings were obtained </w:t>
      </w:r>
      <w:r w:rsidR="00243CC7" w:rsidRPr="006E30EB">
        <w:rPr>
          <w:color w:val="000000" w:themeColor="text1"/>
          <w:lang w:val="en-US"/>
        </w:rPr>
        <w:t>using</w:t>
      </w:r>
      <w:r w:rsidRPr="006E30EB">
        <w:rPr>
          <w:color w:val="000000" w:themeColor="text1"/>
          <w:lang w:val="en-US"/>
        </w:rPr>
        <w:t xml:space="preserve"> </w:t>
      </w:r>
      <w:r w:rsidR="0095786D" w:rsidRPr="006E30EB">
        <w:rPr>
          <w:color w:val="000000" w:themeColor="text1"/>
          <w:lang w:val="en-US"/>
        </w:rPr>
        <w:t>unweighted least squares</w:t>
      </w:r>
      <w:r w:rsidR="00350DEE" w:rsidRPr="006E30EB">
        <w:rPr>
          <w:color w:val="000000" w:themeColor="text1"/>
          <w:lang w:val="en-US"/>
        </w:rPr>
        <w:t xml:space="preserve"> estimator,</w:t>
      </w:r>
      <w:r w:rsidR="0095786D" w:rsidRPr="006E30EB">
        <w:rPr>
          <w:color w:val="000000" w:themeColor="text1"/>
          <w:lang w:val="en-US"/>
        </w:rPr>
        <w:t xml:space="preserve"> polychoric correlations, an oblimin</w:t>
      </w:r>
      <w:r w:rsidRPr="006E30EB">
        <w:rPr>
          <w:color w:val="000000" w:themeColor="text1"/>
          <w:lang w:val="en-US"/>
        </w:rPr>
        <w:t xml:space="preserve"> rotation. </w:t>
      </w:r>
      <w:r w:rsidR="00A90EBB" w:rsidRPr="006E30EB">
        <w:rPr>
          <w:color w:val="000000" w:themeColor="text1"/>
          <w:lang w:val="en-US"/>
        </w:rPr>
        <w:t xml:space="preserve">To determine the number of items to extract, we </w:t>
      </w:r>
      <w:r w:rsidR="00243CC7" w:rsidRPr="006E30EB">
        <w:rPr>
          <w:color w:val="000000" w:themeColor="text1"/>
          <w:lang w:val="en-US"/>
        </w:rPr>
        <w:t>relied on</w:t>
      </w:r>
      <w:r w:rsidR="00A90EBB" w:rsidRPr="006E30EB">
        <w:rPr>
          <w:color w:val="000000" w:themeColor="text1"/>
          <w:lang w:val="en-US"/>
        </w:rPr>
        <w:t xml:space="preserve"> parallel analysis and visual evaluations of screeplot.</w:t>
      </w:r>
    </w:p>
    <w:p w14:paraId="623F1559" w14:textId="38DAD2EB" w:rsidR="00447DAD" w:rsidRPr="006E30EB" w:rsidRDefault="00F257EE" w:rsidP="006E30EB">
      <w:pPr>
        <w:pStyle w:val="NormalWeb"/>
        <w:spacing w:before="0" w:beforeAutospacing="0" w:after="360" w:afterAutospacing="0"/>
        <w:ind w:firstLine="708"/>
        <w:rPr>
          <w:color w:val="000000" w:themeColor="text1"/>
          <w:lang w:val="en-US"/>
        </w:rPr>
      </w:pPr>
      <w:r w:rsidRPr="006E30EB">
        <w:rPr>
          <w:color w:val="000000" w:themeColor="text1"/>
          <w:lang w:val="en-US"/>
        </w:rPr>
        <w:t xml:space="preserve">Confirmatory factor analysis was </w:t>
      </w:r>
      <w:r w:rsidR="00243CC7" w:rsidRPr="006E30EB">
        <w:rPr>
          <w:color w:val="000000" w:themeColor="text1"/>
          <w:lang w:val="en-US"/>
        </w:rPr>
        <w:t xml:space="preserve">performed using </w:t>
      </w:r>
      <w:r w:rsidR="004F3035" w:rsidRPr="006E30EB">
        <w:rPr>
          <w:color w:val="000000" w:themeColor="text1"/>
          <w:lang w:val="en-US"/>
        </w:rPr>
        <w:t>Unw</w:t>
      </w:r>
      <w:r w:rsidR="00243CC7" w:rsidRPr="006E30EB">
        <w:rPr>
          <w:color w:val="000000" w:themeColor="text1"/>
          <w:lang w:val="en-US"/>
        </w:rPr>
        <w:t xml:space="preserve">eighted </w:t>
      </w:r>
      <w:r w:rsidRPr="006E30EB">
        <w:rPr>
          <w:color w:val="000000" w:themeColor="text1"/>
          <w:lang w:val="en-US"/>
        </w:rPr>
        <w:t>Least Squares (</w:t>
      </w:r>
      <w:r w:rsidR="004F3035" w:rsidRPr="006E30EB">
        <w:rPr>
          <w:color w:val="000000" w:themeColor="text1"/>
          <w:lang w:val="en-US"/>
        </w:rPr>
        <w:t>ULS</w:t>
      </w:r>
      <w:r w:rsidRPr="006E30EB">
        <w:rPr>
          <w:color w:val="000000" w:themeColor="text1"/>
          <w:lang w:val="en-US"/>
        </w:rPr>
        <w:t>) estimator</w:t>
      </w:r>
      <w:r w:rsidR="004F3035" w:rsidRPr="006E30EB">
        <w:rPr>
          <w:color w:val="000000" w:themeColor="text1"/>
          <w:lang w:val="en-US"/>
        </w:rPr>
        <w:t xml:space="preserve"> (Brown, 2006)</w:t>
      </w:r>
      <w:r w:rsidRPr="006E30EB">
        <w:rPr>
          <w:color w:val="000000" w:themeColor="text1"/>
          <w:lang w:val="en-US"/>
        </w:rPr>
        <w:t>. We assessed nine models that included the original two-factor model</w:t>
      </w:r>
      <w:r w:rsidR="00447DAD" w:rsidRPr="006E30EB">
        <w:rPr>
          <w:color w:val="000000" w:themeColor="text1"/>
          <w:lang w:val="en-US"/>
        </w:rPr>
        <w:t xml:space="preserve"> (model 1)</w:t>
      </w:r>
      <w:r w:rsidRPr="006E30EB">
        <w:rPr>
          <w:color w:val="000000" w:themeColor="text1"/>
          <w:lang w:val="en-US"/>
        </w:rPr>
        <w:t xml:space="preserve"> </w:t>
      </w:r>
      <w:r w:rsidRPr="006E30EB">
        <w:rPr>
          <w:color w:val="000000" w:themeColor="text1"/>
          <w:lang w:val="en-US"/>
        </w:rPr>
        <w:fldChar w:fldCharType="begin" w:fldLock="1"/>
      </w:r>
      <w:r w:rsidRPr="006E30EB">
        <w:rPr>
          <w:color w:val="000000" w:themeColor="text1"/>
          <w:lang w:val="en-US"/>
        </w:rPr>
        <w:instrText>ADDIN CSL_CITATION {"citationItems":[{"id":"ITEM-1","itemData":{"DOI":"10.1111/j.1600-0447.1983.tb09716.x","ISSN":"16000447","PMID":"6880820","abstract":"ABSTRACT– A self</w:instrText>
      </w:r>
      <w:r w:rsidRPr="006E30EB">
        <w:rPr>
          <w:rFonts w:ascii="Cambria Math" w:hAnsi="Cambria Math" w:cs="Cambria Math"/>
          <w:color w:val="000000" w:themeColor="text1"/>
          <w:lang w:val="en-US"/>
        </w:rPr>
        <w:instrText>‐</w:instrText>
      </w:r>
      <w:r w:rsidRPr="006E30EB">
        <w:rPr>
          <w:color w:val="000000" w:themeColor="text1"/>
          <w:lang w:val="en-US"/>
        </w:rPr>
        <w:instrText>assessment scale has been developed and found to be a reliable instrument for detecting states of depression and anxiety in the setting of an hospital medical outpatient clinic. The anxiety and depressive subscales are also valid measures of severity of the emotional disorder. It is suggested that the introduction of the scales into general hospital practice would facilitate the large task of detection and management of emotional disorder in patients under investigation and treatment in medical and surgical departments. Copyright © 1983, Wiley Blackwell. All rights reserved","author":[{"dropping-particle":"","family":"Zigmond","given":"A. S.","non-dropping-particle":"","parse-names":false,"suffix":""},{"dropping-particle":"","family":"Snaith","given":"R. P.","non-dropping-particle":"","parse-names":false,"suffix":""}],"container-title":"Acta Psychiatrica Scandinavica","id":"ITEM-1","issued":{"date-parts":[["1983"]]},"title":"The Hospital Anxiety and Depression Scale","type":"article-journal"},"uris":["http://www.mendeley.com/documents/?uuid=472f8fc9-34e8-40ca-8d56-3f74b541c647"]}],"mendeley":{"formattedCitation":"(Zigmond &amp; Snaith, 1983)","plainTextFormattedCitation":"(Zigmond &amp; Snaith, 1983)","previouslyFormattedCitation":"(Zigmond &amp; Snaith, 1983)"},"properties":{"noteIndex":0},"schema":"https://github.com/citation-style-language/schema/raw/master/csl-citation.json"}</w:instrText>
      </w:r>
      <w:r w:rsidRPr="006E30EB">
        <w:rPr>
          <w:color w:val="000000" w:themeColor="text1"/>
          <w:lang w:val="en-US"/>
        </w:rPr>
        <w:fldChar w:fldCharType="separate"/>
      </w:r>
      <w:r w:rsidRPr="006E30EB">
        <w:rPr>
          <w:noProof/>
          <w:color w:val="000000" w:themeColor="text1"/>
          <w:lang w:val="en-US"/>
        </w:rPr>
        <w:t>(Zigmond &amp; Snaith, 1983)</w:t>
      </w:r>
      <w:r w:rsidRPr="006E30EB">
        <w:rPr>
          <w:color w:val="000000" w:themeColor="text1"/>
          <w:lang w:val="en-US"/>
        </w:rPr>
        <w:fldChar w:fldCharType="end"/>
      </w:r>
      <w:r w:rsidRPr="006E30EB">
        <w:rPr>
          <w:color w:val="000000" w:themeColor="text1"/>
          <w:lang w:val="en-US"/>
        </w:rPr>
        <w:t>, a two-factor model proposed by</w:t>
      </w:r>
      <w:r w:rsidR="009B39F4" w:rsidRPr="006E30EB">
        <w:rPr>
          <w:color w:val="000000" w:themeColor="text1"/>
          <w:lang w:val="en-US"/>
        </w:rPr>
        <w:t xml:space="preserve"> Moorey et al. </w:t>
      </w:r>
      <w:r w:rsidR="00447DAD" w:rsidRPr="006E30EB">
        <w:rPr>
          <w:color w:val="000000" w:themeColor="text1"/>
          <w:lang w:val="en-US"/>
        </w:rPr>
        <w:t>(</w:t>
      </w:r>
      <w:r w:rsidR="009B39F4" w:rsidRPr="006E30EB">
        <w:rPr>
          <w:color w:val="000000" w:themeColor="text1"/>
          <w:lang w:val="en-US"/>
        </w:rPr>
        <w:t>1991</w:t>
      </w:r>
      <w:r w:rsidR="00447DAD" w:rsidRPr="006E30EB">
        <w:rPr>
          <w:color w:val="000000" w:themeColor="text1"/>
          <w:lang w:val="en-US"/>
        </w:rPr>
        <w:t>)</w:t>
      </w:r>
      <w:r w:rsidR="009B39F4" w:rsidRPr="006E30EB">
        <w:rPr>
          <w:color w:val="000000" w:themeColor="text1"/>
          <w:lang w:val="en-US"/>
        </w:rPr>
        <w:t xml:space="preserve"> </w:t>
      </w:r>
      <w:r w:rsidR="00447DAD" w:rsidRPr="006E30EB">
        <w:rPr>
          <w:color w:val="000000" w:themeColor="text1"/>
          <w:lang w:val="en-US"/>
        </w:rPr>
        <w:t xml:space="preserve">that groups </w:t>
      </w:r>
      <w:r w:rsidRPr="006E30EB">
        <w:rPr>
          <w:color w:val="000000" w:themeColor="text1"/>
          <w:lang w:val="en-US"/>
        </w:rPr>
        <w:t>Anxiety — Items 1, 3, 5, 9, 11, and 13; Depression — Items 2, 4,</w:t>
      </w:r>
      <w:r w:rsidR="00447DAD" w:rsidRPr="006E30EB">
        <w:rPr>
          <w:color w:val="000000" w:themeColor="text1"/>
          <w:lang w:val="en-US"/>
        </w:rPr>
        <w:t xml:space="preserve"> 6, 7, 8, 10, 12, and 14 (model 2)</w:t>
      </w:r>
      <w:r w:rsidRPr="006E30EB">
        <w:rPr>
          <w:color w:val="000000" w:themeColor="text1"/>
          <w:lang w:val="en-US"/>
        </w:rPr>
        <w:t>, a single-factor model</w:t>
      </w:r>
      <w:r w:rsidR="00273F2A" w:rsidRPr="006E30EB">
        <w:rPr>
          <w:color w:val="000000" w:themeColor="text1"/>
          <w:lang w:val="en-US"/>
        </w:rPr>
        <w:t xml:space="preserve"> proposed</w:t>
      </w:r>
      <w:r w:rsidRPr="006E30EB">
        <w:rPr>
          <w:color w:val="000000" w:themeColor="text1"/>
          <w:lang w:val="en-US"/>
        </w:rPr>
        <w:t xml:space="preserve"> by</w:t>
      </w:r>
      <w:r w:rsidR="00197956" w:rsidRPr="006E30EB">
        <w:rPr>
          <w:noProof/>
          <w:color w:val="000000" w:themeColor="text1"/>
          <w:lang w:val="en-US"/>
        </w:rPr>
        <w:t xml:space="preserve"> Razavi, Delvaux, Farvacque and  Robaye</w:t>
      </w:r>
      <w:r w:rsidR="009B39F4" w:rsidRPr="006E30EB">
        <w:rPr>
          <w:noProof/>
          <w:color w:val="000000" w:themeColor="text1"/>
          <w:lang w:val="en-US"/>
        </w:rPr>
        <w:t xml:space="preserve"> (</w:t>
      </w:r>
      <w:r w:rsidR="00197956" w:rsidRPr="006E30EB">
        <w:rPr>
          <w:noProof/>
          <w:color w:val="000000" w:themeColor="text1"/>
          <w:lang w:val="en-US"/>
        </w:rPr>
        <w:t>1990</w:t>
      </w:r>
      <w:r w:rsidR="009B39F4" w:rsidRPr="006E30EB">
        <w:rPr>
          <w:noProof/>
          <w:color w:val="000000" w:themeColor="text1"/>
          <w:lang w:val="en-US"/>
        </w:rPr>
        <w:t>)</w:t>
      </w:r>
      <w:r w:rsidRPr="006E30EB">
        <w:rPr>
          <w:color w:val="000000" w:themeColor="text1"/>
          <w:lang w:val="en-US"/>
        </w:rPr>
        <w:t xml:space="preserve"> </w:t>
      </w:r>
      <w:r w:rsidR="00447DAD" w:rsidRPr="006E30EB">
        <w:rPr>
          <w:color w:val="000000" w:themeColor="text1"/>
          <w:lang w:val="en-US"/>
        </w:rPr>
        <w:t xml:space="preserve">(model 3), </w:t>
      </w:r>
      <w:r w:rsidRPr="006E30EB">
        <w:rPr>
          <w:color w:val="000000" w:themeColor="text1"/>
          <w:lang w:val="en-US"/>
        </w:rPr>
        <w:t>a three-factor model and a hierarchical model as evaluated by Dunbar et al</w:t>
      </w:r>
      <w:r w:rsidR="009B39F4" w:rsidRPr="006E30EB">
        <w:rPr>
          <w:color w:val="000000" w:themeColor="text1"/>
          <w:lang w:val="en-US"/>
        </w:rPr>
        <w:t>.</w:t>
      </w:r>
      <w:r w:rsidRPr="006E30EB">
        <w:rPr>
          <w:color w:val="000000" w:themeColor="text1"/>
          <w:lang w:val="en-US"/>
        </w:rPr>
        <w:t xml:space="preserve"> (2000) based on a tripartite model of anxiety </w:t>
      </w:r>
      <w:r w:rsidRPr="006E30EB">
        <w:rPr>
          <w:color w:val="000000" w:themeColor="text1"/>
          <w:lang w:val="en-US"/>
        </w:rPr>
        <w:fldChar w:fldCharType="begin" w:fldLock="1"/>
      </w:r>
      <w:r w:rsidRPr="006E30EB">
        <w:rPr>
          <w:color w:val="000000" w:themeColor="text1"/>
          <w:lang w:val="en-US"/>
        </w:rPr>
        <w:instrText>ADDIN CSL_CITATION {"citationItems":[{"id":"ITEM-1","itemData":{"DOI":"10.1348/014466500163121","ISSN":"01446657","PMID":"10789030","abstract":"Objectives. To compare the fit of various factor solutions for the Hospital Anxiety and Depression scale (HAD; Zigmond and Snaith, 1983). Design. A cross-sectional postal survey was used to collect the data from community-based participants in the West of Scotland Twenty-07 study. Methods. The HAD scale, a 14-item self-administered measure of anxiety and depression, was completed by 2547 participants from three age cohorts (aged approximately 18, 39 and 58 years). Using confirmatory factor analyses four models suggested by prior exploratory factor analyses were compared to a model derived from Clark and Watson's (1991) tripartite theory of anxiety and depression. Results. The model derived from the tripartite theory of anxiety and depression (with factors labelled negative affectivity, anhedonic depression and autonomic anxiety) produced the closest lit to the data. This model produced a good fit in all three cohorts although group comparisons suggested that there were variations in the strength of some factor loadings across the three age groups. A model that had a hierarchical arrangement of the three factors in the tripartite model was also produced. This model fit the data equally as well as did the 'flat' tripartite model. Conclusions. Three factors appear to underlie the HAD scale. Research is needed that examines whether or not using sub-scales based on these factors increases the ability of the HAD scale to detect cases of anxiety and depression.","author":[{"dropping-particle":"","family":"Dunbar","given":"Martin","non-dropping-particle":"","parse-names":false,"suffix":""},{"dropping-particle":"","family":"Ford","given":"Graeme","non-dropping-particle":"","parse-names":false,"suffix":""},{"dropping-particle":"","family":"Hunt","given":"Kate","non-dropping-particle":"","parse-names":false,"suffix":""},{"dropping-particle":"","family":"Der","given":"Geoff","non-dropping-particle":"","parse-names":false,"suffix":""}],"container-title":"British Journal of Clinical Psychology","id":"ITEM-1","issued":{"date-parts":[["2000"]]},"title":"A confirmatory factor analysis of the Hospital Anxiety and Depression scale: Comparing empirically and theoretically derived structures","type":"article-journal"},"uris":["http://www.mendeley.com/documents/?uuid=d8d225ee-f21d-4396-9a9d-5b923f4c5f68"]},{"id":"ITEM-2","itemData":{"DOI":"10.1037/0021-843X.100.3.316","ISSN":"0021843X","abstract":"We review psychometric and other evidence relevant to mixed anxiety-depression. Properties of anxiety and depression measures, including the convergent and discriminant validity of self- and clinical ratings, and interrater reliability, are examined in patient and normal samples. Results suggest that anxiety and depression can be reliably and validly assessed; moreover, although these disorders share a substantial component of general affective distress, they can be differentiated on the basis of factors specific to each syndrome. We also review evidence for these specific factors, examining the influence of context and scale content on ratings, factor analytic studies, and the role of low positive affect in depression. With these data, we argue for a tripartite structure consisting of general distress, physiological hyperarousal (specific anxiety), and anhedonia (specific depression), and we propose a diagnosis of mixed anxiety-depression.","author":[{"dropping-particle":"","family":"Clark","given":"Lee Anna","non-dropping-particle":"","parse-names":false,"suffix":""},{"dropping-particle":"","family":"Watson","given":"David","non-dropping-particle":"","parse-names":false,"suffix":""}],"container-title":"Journal of Abnormal Psychology","id":"ITEM-2","issued":{"date-parts":[["1991"]]},"title":"Tripartite Model of Anxiety and Depression: Psychometric Evidence and Taxonomic Implications","type":"article-journal"},"uris":["http://www.mendeley.com/documents/?uuid=c7c1cfbf-9a34-4189-9422-9de06bc4abe1"]}],"mendeley":{"formattedCitation":"(Clark &amp; Watson, 1991; Dunbar, Ford, Hunt, &amp; Der, 2000)","plainTextFormattedCitation":"(Clark &amp; Watson, 1991; Dunbar, Ford, Hunt, &amp; Der, 2000)","previouslyFormattedCitation":"(Clark &amp; Watson, 1991; Dunbar, Ford, Hunt, &amp; Der, 2000)"},"properties":{"noteIndex":0},"schema":"https://github.com/citation-style-language/schema/raw/master/csl-citation.json"}</w:instrText>
      </w:r>
      <w:r w:rsidRPr="006E30EB">
        <w:rPr>
          <w:color w:val="000000" w:themeColor="text1"/>
          <w:lang w:val="en-US"/>
        </w:rPr>
        <w:fldChar w:fldCharType="separate"/>
      </w:r>
      <w:r w:rsidRPr="006E30EB">
        <w:rPr>
          <w:noProof/>
          <w:color w:val="000000" w:themeColor="text1"/>
          <w:lang w:val="en-US"/>
        </w:rPr>
        <w:t>(Clark &amp; Watson, 1991; Dunbar, Ford, Hunt, &amp; Der, 2000)</w:t>
      </w:r>
      <w:r w:rsidRPr="006E30EB">
        <w:rPr>
          <w:color w:val="000000" w:themeColor="text1"/>
          <w:lang w:val="en-US"/>
        </w:rPr>
        <w:fldChar w:fldCharType="end"/>
      </w:r>
      <w:r w:rsidR="00447DAD" w:rsidRPr="006E30EB">
        <w:rPr>
          <w:color w:val="000000" w:themeColor="text1"/>
          <w:lang w:val="en-US"/>
        </w:rPr>
        <w:t>(model 4 and 5, respectively)</w:t>
      </w:r>
      <w:r w:rsidRPr="006E30EB">
        <w:rPr>
          <w:color w:val="000000" w:themeColor="text1"/>
          <w:lang w:val="en-US"/>
        </w:rPr>
        <w:t>,</w:t>
      </w:r>
      <w:r w:rsidR="00447DAD" w:rsidRPr="006E30EB">
        <w:rPr>
          <w:color w:val="000000" w:themeColor="text1"/>
          <w:lang w:val="en-US"/>
        </w:rPr>
        <w:t xml:space="preserve"> a</w:t>
      </w:r>
      <w:r w:rsidRPr="006E30EB">
        <w:rPr>
          <w:color w:val="000000" w:themeColor="text1"/>
          <w:lang w:val="en-US"/>
        </w:rPr>
        <w:t xml:space="preserve"> th</w:t>
      </w:r>
      <w:r w:rsidR="00447DAD" w:rsidRPr="006E30EB">
        <w:rPr>
          <w:color w:val="000000" w:themeColor="text1"/>
          <w:lang w:val="en-US"/>
        </w:rPr>
        <w:t>ree-factor model as proposed by</w:t>
      </w:r>
      <w:r w:rsidRPr="006E30EB">
        <w:rPr>
          <w:noProof/>
          <w:color w:val="000000" w:themeColor="text1"/>
          <w:lang w:val="en-US"/>
        </w:rPr>
        <w:t xml:space="preserve"> Friedman, Samuelian, Lancrenon, Even,  and  Chiarelli (2001)</w:t>
      </w:r>
      <w:r w:rsidR="00447DAD" w:rsidRPr="006E30EB">
        <w:rPr>
          <w:noProof/>
          <w:color w:val="000000" w:themeColor="text1"/>
          <w:lang w:val="en-US"/>
        </w:rPr>
        <w:t xml:space="preserve"> (model 6)</w:t>
      </w:r>
      <w:r w:rsidRPr="006E30EB">
        <w:rPr>
          <w:color w:val="000000" w:themeColor="text1"/>
          <w:lang w:val="en-US"/>
        </w:rPr>
        <w:t>, two versions of a three-factor model as reported in</w:t>
      </w:r>
      <w:r w:rsidR="00901D27" w:rsidRPr="006E30EB">
        <w:rPr>
          <w:color w:val="000000" w:themeColor="text1"/>
          <w:lang w:val="en-US"/>
        </w:rPr>
        <w:t xml:space="preserve"> Caci et al</w:t>
      </w:r>
      <w:r w:rsidR="005D16BE" w:rsidRPr="006E30EB">
        <w:rPr>
          <w:color w:val="000000" w:themeColor="text1"/>
          <w:lang w:val="en-US"/>
        </w:rPr>
        <w:t>.</w:t>
      </w:r>
      <w:r w:rsidR="00901D27" w:rsidRPr="006E30EB">
        <w:rPr>
          <w:color w:val="000000" w:themeColor="text1"/>
          <w:lang w:val="en-US"/>
        </w:rPr>
        <w:t xml:space="preserve"> </w:t>
      </w:r>
      <w:r w:rsidR="005D16BE" w:rsidRPr="006E30EB">
        <w:rPr>
          <w:color w:val="000000" w:themeColor="text1"/>
          <w:lang w:val="en-US"/>
        </w:rPr>
        <w:t>(</w:t>
      </w:r>
      <w:r w:rsidR="00901D27" w:rsidRPr="006E30EB">
        <w:rPr>
          <w:color w:val="000000" w:themeColor="text1"/>
          <w:lang w:val="en-US"/>
        </w:rPr>
        <w:t>2003</w:t>
      </w:r>
      <w:r w:rsidR="005D16BE" w:rsidRPr="006E30EB">
        <w:rPr>
          <w:color w:val="000000" w:themeColor="text1"/>
          <w:lang w:val="en-US"/>
        </w:rPr>
        <w:t>)</w:t>
      </w:r>
      <w:r w:rsidRPr="006E30EB">
        <w:rPr>
          <w:color w:val="000000" w:themeColor="text1"/>
          <w:lang w:val="en-US"/>
        </w:rPr>
        <w:t xml:space="preserve"> </w:t>
      </w:r>
      <w:r w:rsidR="00447DAD" w:rsidRPr="006E30EB">
        <w:rPr>
          <w:color w:val="000000" w:themeColor="text1"/>
          <w:lang w:val="en-US"/>
        </w:rPr>
        <w:t>(models 7 and 8)</w:t>
      </w:r>
      <w:r w:rsidRPr="006E30EB">
        <w:rPr>
          <w:color w:val="000000" w:themeColor="text1"/>
          <w:lang w:val="en-US"/>
        </w:rPr>
        <w:t xml:space="preserve"> and</w:t>
      </w:r>
      <w:r w:rsidR="00447DAD" w:rsidRPr="006E30EB">
        <w:rPr>
          <w:color w:val="000000" w:themeColor="text1"/>
          <w:lang w:val="en-US"/>
        </w:rPr>
        <w:t>,</w:t>
      </w:r>
      <w:r w:rsidRPr="006E30EB">
        <w:rPr>
          <w:color w:val="000000" w:themeColor="text1"/>
          <w:lang w:val="en-US"/>
        </w:rPr>
        <w:t xml:space="preserve"> finally</w:t>
      </w:r>
      <w:r w:rsidR="00447DAD" w:rsidRPr="006E30EB">
        <w:rPr>
          <w:color w:val="000000" w:themeColor="text1"/>
          <w:lang w:val="en-US"/>
        </w:rPr>
        <w:t>,</w:t>
      </w:r>
      <w:r w:rsidRPr="006E30EB">
        <w:rPr>
          <w:color w:val="000000" w:themeColor="text1"/>
          <w:lang w:val="en-US"/>
        </w:rPr>
        <w:t xml:space="preserve"> a bifac</w:t>
      </w:r>
      <w:r w:rsidR="007E3272" w:rsidRPr="006E30EB">
        <w:rPr>
          <w:color w:val="000000" w:themeColor="text1"/>
          <w:lang w:val="en-US"/>
        </w:rPr>
        <w:t>tor model</w:t>
      </w:r>
      <w:r w:rsidR="003A3D43" w:rsidRPr="006E30EB">
        <w:rPr>
          <w:color w:val="000000" w:themeColor="text1"/>
          <w:lang w:val="en-US"/>
        </w:rPr>
        <w:t xml:space="preserve"> whose two orthogonal factors group the same items as the original HADs version</w:t>
      </w:r>
      <w:r w:rsidR="00447DAD" w:rsidRPr="006E30EB">
        <w:rPr>
          <w:color w:val="000000" w:themeColor="text1"/>
          <w:lang w:val="en-US"/>
        </w:rPr>
        <w:t xml:space="preserve"> (model 9)</w:t>
      </w:r>
      <w:r w:rsidR="007E3272" w:rsidRPr="006E30EB">
        <w:rPr>
          <w:color w:val="000000" w:themeColor="text1"/>
          <w:lang w:val="en-US"/>
        </w:rPr>
        <w:t xml:space="preserve"> (Norton et al, 2013) </w:t>
      </w:r>
    </w:p>
    <w:p w14:paraId="2B3EC2DB" w14:textId="27682ACF" w:rsidR="00F257EE" w:rsidRPr="006E30EB" w:rsidRDefault="00F257EE" w:rsidP="006E30EB">
      <w:pPr>
        <w:pStyle w:val="NormalWeb"/>
        <w:spacing w:before="0" w:beforeAutospacing="0" w:after="360" w:afterAutospacing="0"/>
        <w:ind w:firstLine="708"/>
        <w:rPr>
          <w:color w:val="000000" w:themeColor="text1"/>
          <w:lang w:val="en-US"/>
        </w:rPr>
      </w:pPr>
      <w:r w:rsidRPr="006E30EB">
        <w:rPr>
          <w:color w:val="000000" w:themeColor="text1"/>
          <w:lang w:val="en-US"/>
        </w:rPr>
        <w:t xml:space="preserve">Goodness of fit indexes included the root mean square error of approximation (RMSEA), the comparative fit index (CFI), the Tucker-Lewis Index (TLI), and chi-squared statistic. The RMSEA is a measure of the average residual variance and </w:t>
      </w:r>
      <w:r w:rsidRPr="006E30EB">
        <w:rPr>
          <w:color w:val="000000" w:themeColor="text1"/>
          <w:lang w:val="en-US"/>
        </w:rPr>
        <w:lastRenderedPageBreak/>
        <w:t>covariance; good models have RMSEA values that are equal to or less than .08. The CFI and TLI should have values greater than .90 considered to be indicators of good fitting models. We also expect a non-significant p-value of χ².</w:t>
      </w:r>
      <w:r w:rsidR="00A52886" w:rsidRPr="006E30EB">
        <w:rPr>
          <w:color w:val="000000" w:themeColor="text1"/>
          <w:lang w:val="en-US"/>
        </w:rPr>
        <w:t xml:space="preserve"> For the bifactor model, we report additional goodness of fit measures like the Explained Common Variance</w:t>
      </w:r>
      <w:r w:rsidR="00A848CA" w:rsidRPr="006E30EB">
        <w:rPr>
          <w:color w:val="000000" w:themeColor="text1"/>
          <w:lang w:val="en-US"/>
        </w:rPr>
        <w:t>(ECV)</w:t>
      </w:r>
      <w:r w:rsidR="00A52886" w:rsidRPr="006E30EB">
        <w:rPr>
          <w:color w:val="000000" w:themeColor="text1"/>
          <w:lang w:val="en-US"/>
        </w:rPr>
        <w:t xml:space="preserve"> that should exceed 0.7, Percentage of Uncontaminated Correlations (PUC), omega</w:t>
      </w:r>
      <w:r w:rsidR="00A848CA" w:rsidRPr="006E30EB">
        <w:rPr>
          <w:color w:val="000000" w:themeColor="text1"/>
          <w:lang w:val="en-US"/>
        </w:rPr>
        <w:t xml:space="preserve"> (ω)</w:t>
      </w:r>
      <w:r w:rsidR="00A52886" w:rsidRPr="006E30EB">
        <w:rPr>
          <w:color w:val="000000" w:themeColor="text1"/>
          <w:lang w:val="en-US"/>
        </w:rPr>
        <w:t xml:space="preserve">, and hierarchical omega </w:t>
      </w:r>
      <w:r w:rsidR="00A848CA" w:rsidRPr="006E30EB">
        <w:rPr>
          <w:color w:val="000000" w:themeColor="text1"/>
          <w:lang w:val="en-US"/>
        </w:rPr>
        <w:t>(ω</w:t>
      </w:r>
      <w:r w:rsidR="00A848CA" w:rsidRPr="006E30EB">
        <w:rPr>
          <w:color w:val="000000" w:themeColor="text1"/>
          <w:vertAlign w:val="subscript"/>
          <w:lang w:val="en-US"/>
        </w:rPr>
        <w:t>h</w:t>
      </w:r>
      <w:r w:rsidR="00A848CA" w:rsidRPr="006E30EB">
        <w:rPr>
          <w:color w:val="000000" w:themeColor="text1"/>
          <w:lang w:val="en-US"/>
        </w:rPr>
        <w:t xml:space="preserve">) </w:t>
      </w:r>
      <w:r w:rsidR="00A52886" w:rsidRPr="006E30EB">
        <w:rPr>
          <w:color w:val="000000" w:themeColor="text1"/>
          <w:lang w:val="en-US"/>
        </w:rPr>
        <w:t>whose values should exceed 0.7 and 0.3 respectively. If these conditions are meet, then the research</w:t>
      </w:r>
      <w:r w:rsidR="00874A66" w:rsidRPr="006E30EB">
        <w:rPr>
          <w:color w:val="000000" w:themeColor="text1"/>
          <w:lang w:val="en-US"/>
        </w:rPr>
        <w:t>ers might conclude</w:t>
      </w:r>
      <w:r w:rsidR="00A52886" w:rsidRPr="006E30EB">
        <w:rPr>
          <w:color w:val="000000" w:themeColor="text1"/>
          <w:lang w:val="en-US"/>
        </w:rPr>
        <w:t xml:space="preserve"> that the instrument has a structure that is, essentially, unidimensional.</w:t>
      </w:r>
    </w:p>
    <w:p w14:paraId="3ECF339E" w14:textId="05E531C2" w:rsidR="00A7347A" w:rsidRPr="006E30EB" w:rsidRDefault="00A7347A"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Convergent validity indicates if the latent variables are consistently measured well. To present convergent validity, a model should have a factor loading value (λ) ≥ 0.5, significance </w:t>
      </w:r>
      <w:r w:rsidRPr="006E30EB">
        <w:rPr>
          <w:rStyle w:val="nfasis"/>
          <w:color w:val="000000" w:themeColor="text1"/>
          <w:lang w:val="en-US"/>
        </w:rPr>
        <w:t>p</w:t>
      </w:r>
      <w:r w:rsidRPr="006E30EB">
        <w:rPr>
          <w:color w:val="000000" w:themeColor="text1"/>
          <w:lang w:val="en-US"/>
        </w:rPr>
        <w:t> &lt; .05, average variance extracted (AVE) ≥ 0.5, and construct reliability (CR) ≥ 0.7</w:t>
      </w:r>
      <w:sdt>
        <w:sdtPr>
          <w:rPr>
            <w:color w:val="000000" w:themeColor="text1"/>
            <w:lang w:val="en-US"/>
          </w:rPr>
          <w:id w:val="427853428"/>
          <w:citation/>
        </w:sdtPr>
        <w:sdtEndPr/>
        <w:sdtContent>
          <w:r w:rsidR="00E356DB" w:rsidRPr="006E30EB">
            <w:rPr>
              <w:color w:val="000000" w:themeColor="text1"/>
              <w:lang w:val="en-US"/>
            </w:rPr>
            <w:fldChar w:fldCharType="begin"/>
          </w:r>
          <w:r w:rsidR="00E356DB" w:rsidRPr="006E30EB">
            <w:rPr>
              <w:color w:val="000000" w:themeColor="text1"/>
              <w:lang w:val="en-US"/>
            </w:rPr>
            <w:instrText xml:space="preserve"> CITATION For81 \l 12298 </w:instrText>
          </w:r>
          <w:r w:rsidR="00E356DB" w:rsidRPr="006E30EB">
            <w:rPr>
              <w:color w:val="000000" w:themeColor="text1"/>
              <w:lang w:val="en-US"/>
            </w:rPr>
            <w:fldChar w:fldCharType="separate"/>
          </w:r>
          <w:r w:rsidR="007101EC" w:rsidRPr="006E30EB">
            <w:rPr>
              <w:noProof/>
              <w:color w:val="000000" w:themeColor="text1"/>
              <w:lang w:val="en-US"/>
            </w:rPr>
            <w:t xml:space="preserve"> (Fornell &amp; Larcker, 1981)</w:t>
          </w:r>
          <w:r w:rsidR="00E356DB" w:rsidRPr="006E30EB">
            <w:rPr>
              <w:color w:val="000000" w:themeColor="text1"/>
              <w:lang w:val="en-US"/>
            </w:rPr>
            <w:fldChar w:fldCharType="end"/>
          </w:r>
        </w:sdtContent>
      </w:sdt>
      <w:r w:rsidR="00E356DB" w:rsidRPr="006E30EB">
        <w:rPr>
          <w:color w:val="000000" w:themeColor="text1"/>
          <w:lang w:val="en-US"/>
        </w:rPr>
        <w:t>.</w:t>
      </w:r>
      <w:r w:rsidRPr="006E30EB">
        <w:rPr>
          <w:color w:val="000000" w:themeColor="text1"/>
          <w:lang w:val="en-US"/>
        </w:rPr>
        <w:t xml:space="preserve"> Discriminant validity was assessed </w:t>
      </w:r>
      <w:r w:rsidR="00D35F3E" w:rsidRPr="006E30EB">
        <w:rPr>
          <w:color w:val="000000" w:themeColor="text1"/>
          <w:lang w:val="en-US"/>
        </w:rPr>
        <w:t>by obtaining the square root of AVE and assuring its value was higher than the largest correlation of the factors</w:t>
      </w:r>
      <w:r w:rsidRPr="006E30EB">
        <w:rPr>
          <w:color w:val="000000" w:themeColor="text1"/>
          <w:lang w:val="en-US"/>
        </w:rPr>
        <w:t xml:space="preserve">. To </w:t>
      </w:r>
      <w:r w:rsidR="00243CC7" w:rsidRPr="006E30EB">
        <w:rPr>
          <w:color w:val="000000" w:themeColor="text1"/>
          <w:lang w:val="en-US"/>
        </w:rPr>
        <w:t xml:space="preserve">assess the internal consistency, we calculated </w:t>
      </w:r>
      <w:r w:rsidRPr="006E30EB">
        <w:rPr>
          <w:color w:val="000000" w:themeColor="text1"/>
          <w:lang w:val="en-US"/>
        </w:rPr>
        <w:t>Cronbach’s α</w:t>
      </w:r>
      <w:r w:rsidR="00006AF4" w:rsidRPr="006E30EB">
        <w:rPr>
          <w:color w:val="000000" w:themeColor="text1"/>
          <w:lang w:val="en-US"/>
        </w:rPr>
        <w:t xml:space="preserve"> and composite r</w:t>
      </w:r>
      <w:r w:rsidR="006E59D9" w:rsidRPr="006E30EB">
        <w:rPr>
          <w:color w:val="000000" w:themeColor="text1"/>
          <w:lang w:val="en-US"/>
        </w:rPr>
        <w:t>eliability</w:t>
      </w:r>
      <w:r w:rsidR="00D35F3E" w:rsidRPr="006E30EB">
        <w:rPr>
          <w:color w:val="000000" w:themeColor="text1"/>
          <w:lang w:val="en-US"/>
        </w:rPr>
        <w:t xml:space="preserve"> </w:t>
      </w:r>
      <w:r w:rsidR="009D1868" w:rsidRPr="006E30EB">
        <w:rPr>
          <w:color w:val="000000" w:themeColor="text1"/>
          <w:lang w:val="en-US"/>
        </w:rPr>
        <w:t xml:space="preserve">(ω) </w:t>
      </w:r>
      <w:r w:rsidR="006E59D9" w:rsidRPr="006E30EB">
        <w:rPr>
          <w:color w:val="000000" w:themeColor="text1"/>
          <w:lang w:val="en-US"/>
        </w:rPr>
        <w:t>as proposed by R</w:t>
      </w:r>
      <w:r w:rsidR="00D35F3E" w:rsidRPr="006E30EB">
        <w:rPr>
          <w:noProof/>
          <w:color w:val="000000" w:themeColor="text1"/>
          <w:lang w:val="en-US"/>
        </w:rPr>
        <w:t>aykov</w:t>
      </w:r>
      <w:r w:rsidR="006E59D9" w:rsidRPr="006E30EB">
        <w:rPr>
          <w:noProof/>
          <w:color w:val="000000" w:themeColor="text1"/>
          <w:lang w:val="en-US"/>
        </w:rPr>
        <w:t xml:space="preserve"> (2001)</w:t>
      </w:r>
    </w:p>
    <w:p w14:paraId="4AD5F471" w14:textId="77777777" w:rsidR="002D688B" w:rsidRPr="006E30EB" w:rsidRDefault="002D688B" w:rsidP="006E30EB">
      <w:pPr>
        <w:pStyle w:val="Ttulo2"/>
        <w:shd w:val="clear" w:color="auto" w:fill="FFFFFF"/>
        <w:spacing w:before="0" w:beforeAutospacing="0" w:after="270" w:afterAutospacing="0"/>
        <w:jc w:val="center"/>
        <w:rPr>
          <w:bCs w:val="0"/>
          <w:color w:val="000000" w:themeColor="text1"/>
          <w:sz w:val="24"/>
          <w:szCs w:val="24"/>
          <w:lang w:val="en-US"/>
        </w:rPr>
      </w:pPr>
      <w:bookmarkStart w:id="4" w:name="article1.body1.sec2.sec6.p1"/>
      <w:bookmarkEnd w:id="4"/>
      <w:r w:rsidRPr="006E30EB">
        <w:rPr>
          <w:bCs w:val="0"/>
          <w:color w:val="000000" w:themeColor="text1"/>
          <w:sz w:val="24"/>
          <w:szCs w:val="24"/>
          <w:lang w:val="en-US"/>
        </w:rPr>
        <w:t>Results</w:t>
      </w:r>
    </w:p>
    <w:p w14:paraId="6EEE5EA9" w14:textId="77777777" w:rsidR="002D688B" w:rsidRPr="006E30EB" w:rsidRDefault="002D688B" w:rsidP="006E30EB">
      <w:pPr>
        <w:pStyle w:val="Ttulo3"/>
        <w:shd w:val="clear" w:color="auto" w:fill="FFFFFF"/>
        <w:spacing w:before="0" w:after="270" w:line="240" w:lineRule="auto"/>
        <w:ind w:firstLine="708"/>
        <w:rPr>
          <w:rFonts w:ascii="Times New Roman" w:hAnsi="Times New Roman" w:cs="Times New Roman"/>
          <w:i/>
          <w:color w:val="000000" w:themeColor="text1"/>
          <w:lang w:val="en-US"/>
        </w:rPr>
      </w:pPr>
      <w:bookmarkStart w:id="5" w:name="sec010"/>
      <w:bookmarkStart w:id="6" w:name="article1.body1.sec3.sec1.p1"/>
      <w:bookmarkEnd w:id="5"/>
      <w:bookmarkEnd w:id="6"/>
      <w:r w:rsidRPr="006E30EB">
        <w:rPr>
          <w:rFonts w:ascii="Times New Roman" w:hAnsi="Times New Roman" w:cs="Times New Roman"/>
          <w:i/>
          <w:color w:val="000000" w:themeColor="text1"/>
          <w:lang w:val="en-US"/>
        </w:rPr>
        <w:t>Item analysis</w:t>
      </w:r>
    </w:p>
    <w:p w14:paraId="49B27E8B" w14:textId="40B769A7" w:rsidR="002D688B" w:rsidRPr="006E30EB" w:rsidRDefault="002D688B" w:rsidP="006E30EB">
      <w:pPr>
        <w:pStyle w:val="NormalWeb"/>
        <w:shd w:val="clear" w:color="auto" w:fill="FFFFFF"/>
        <w:spacing w:before="0" w:beforeAutospacing="0" w:after="270" w:afterAutospacing="0"/>
        <w:ind w:firstLine="708"/>
        <w:rPr>
          <w:color w:val="000000" w:themeColor="text1"/>
          <w:lang w:val="en-US"/>
        </w:rPr>
      </w:pPr>
      <w:bookmarkStart w:id="7" w:name="article1.body1.sec3.sec2.p1"/>
      <w:bookmarkEnd w:id="7"/>
      <w:r w:rsidRPr="006E30EB">
        <w:rPr>
          <w:color w:val="000000" w:themeColor="text1"/>
          <w:lang w:val="en-US"/>
        </w:rPr>
        <w:t>Item difficulty reveal values ranging from 0.17 to 0.48. Item 6: “</w:t>
      </w:r>
      <w:r w:rsidR="003535FC" w:rsidRPr="006E30EB">
        <w:rPr>
          <w:color w:val="000000" w:themeColor="text1"/>
          <w:lang w:val="en-US"/>
        </w:rPr>
        <w:t>I feel happy</w:t>
      </w:r>
      <w:r w:rsidRPr="006E30EB">
        <w:rPr>
          <w:color w:val="000000" w:themeColor="text1"/>
          <w:lang w:val="en-US"/>
        </w:rPr>
        <w:t xml:space="preserve">” has the lowest score (0.17). regarding item discrimination, there are values ranging from 0.314 to 0.553. the lowest value corresponds to item 4:” I am not capable of laughing and looking the funny side of things”. The mean inter-item correlation was .238, rather weak. Item-total correlation values ranged from .31 to .59, which is acceptable. All the values obtained after these analysis lead to the inclusion of the 14 items in </w:t>
      </w:r>
      <w:r w:rsidR="00A90EBB" w:rsidRPr="006E30EB">
        <w:rPr>
          <w:color w:val="000000" w:themeColor="text1"/>
          <w:lang w:val="en-US"/>
        </w:rPr>
        <w:t>the analysis (see table 1)</w:t>
      </w:r>
    </w:p>
    <w:p w14:paraId="3B05B88A" w14:textId="46EF5024" w:rsidR="00A90EBB" w:rsidRPr="006E30EB" w:rsidRDefault="00A90EBB" w:rsidP="006E30EB">
      <w:pPr>
        <w:pStyle w:val="NormalWeb"/>
        <w:shd w:val="clear" w:color="auto" w:fill="FFFFFF"/>
        <w:spacing w:before="0" w:beforeAutospacing="0" w:after="0" w:afterAutospacing="0"/>
        <w:rPr>
          <w:color w:val="000000" w:themeColor="text1"/>
          <w:lang w:val="en-US"/>
        </w:rPr>
      </w:pPr>
      <w:r w:rsidRPr="006E30EB">
        <w:rPr>
          <w:color w:val="000000" w:themeColor="text1"/>
          <w:lang w:val="en-US"/>
        </w:rPr>
        <w:t>Table 1</w:t>
      </w:r>
    </w:p>
    <w:p w14:paraId="5FAD6BCB" w14:textId="75CE86AE" w:rsidR="002D688B" w:rsidRPr="006E30EB" w:rsidRDefault="00A90EBB" w:rsidP="006E30EB">
      <w:pPr>
        <w:pStyle w:val="NormalWeb"/>
        <w:shd w:val="clear" w:color="auto" w:fill="FFFFFF"/>
        <w:spacing w:before="0" w:beforeAutospacing="0" w:after="0" w:afterAutospacing="0"/>
        <w:rPr>
          <w:color w:val="000000" w:themeColor="text1"/>
          <w:lang w:val="en-US"/>
        </w:rPr>
      </w:pPr>
      <w:r w:rsidRPr="006E30EB">
        <w:rPr>
          <w:color w:val="000000" w:themeColor="text1"/>
          <w:lang w:val="en-US"/>
        </w:rPr>
        <w:t xml:space="preserve">Item statistics </w:t>
      </w:r>
    </w:p>
    <w:tbl>
      <w:tblPr>
        <w:tblW w:w="0" w:type="auto"/>
        <w:tblLayout w:type="fixed"/>
        <w:tblCellMar>
          <w:left w:w="70" w:type="dxa"/>
          <w:right w:w="70" w:type="dxa"/>
        </w:tblCellMar>
        <w:tblLook w:val="04A0" w:firstRow="1" w:lastRow="0" w:firstColumn="1" w:lastColumn="0" w:noHBand="0" w:noVBand="1"/>
      </w:tblPr>
      <w:tblGrid>
        <w:gridCol w:w="3686"/>
        <w:gridCol w:w="709"/>
        <w:gridCol w:w="567"/>
        <w:gridCol w:w="567"/>
        <w:gridCol w:w="850"/>
        <w:gridCol w:w="851"/>
        <w:gridCol w:w="1274"/>
      </w:tblGrid>
      <w:tr w:rsidR="00350DEE" w:rsidRPr="006E30EB" w14:paraId="1249988E" w14:textId="77777777" w:rsidTr="00350DEE">
        <w:trPr>
          <w:trHeight w:val="480"/>
        </w:trPr>
        <w:tc>
          <w:tcPr>
            <w:tcW w:w="3686" w:type="dxa"/>
            <w:tcBorders>
              <w:top w:val="single" w:sz="4" w:space="0" w:color="auto"/>
              <w:left w:val="nil"/>
              <w:bottom w:val="nil"/>
              <w:right w:val="nil"/>
            </w:tcBorders>
            <w:shd w:val="clear" w:color="auto" w:fill="auto"/>
            <w:noWrap/>
            <w:vAlign w:val="center"/>
            <w:hideMark/>
          </w:tcPr>
          <w:p w14:paraId="6C380B3E" w14:textId="5CCBFAAF" w:rsidR="00350DEE" w:rsidRPr="006E30EB" w:rsidRDefault="00350DEE" w:rsidP="006E30EB">
            <w:pPr>
              <w:spacing w:after="0" w:line="240" w:lineRule="auto"/>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Item</w:t>
            </w:r>
            <w:r w:rsidR="00364744">
              <w:rPr>
                <w:rFonts w:ascii="Times New Roman" w:eastAsia="Times New Roman" w:hAnsi="Times New Roman" w:cs="Times New Roman"/>
                <w:color w:val="000000"/>
                <w:sz w:val="24"/>
                <w:szCs w:val="24"/>
                <w:lang w:val="en-US" w:eastAsia="es-419"/>
              </w:rPr>
              <w:t>s</w:t>
            </w:r>
            <w:r w:rsidRPr="006E30EB">
              <w:rPr>
                <w:rFonts w:ascii="Times New Roman" w:eastAsia="Times New Roman" w:hAnsi="Times New Roman" w:cs="Times New Roman"/>
                <w:color w:val="000000"/>
                <w:sz w:val="24"/>
                <w:szCs w:val="24"/>
                <w:lang w:val="en-US" w:eastAsia="es-419"/>
              </w:rPr>
              <w:t xml:space="preserve"> in Spanish</w:t>
            </w:r>
          </w:p>
        </w:tc>
        <w:tc>
          <w:tcPr>
            <w:tcW w:w="709" w:type="dxa"/>
            <w:tcBorders>
              <w:top w:val="single" w:sz="4" w:space="0" w:color="auto"/>
              <w:left w:val="nil"/>
              <w:bottom w:val="nil"/>
              <w:right w:val="nil"/>
            </w:tcBorders>
            <w:shd w:val="clear" w:color="auto" w:fill="auto"/>
            <w:vAlign w:val="center"/>
            <w:hideMark/>
          </w:tcPr>
          <w:p w14:paraId="3D142802"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Mean</w:t>
            </w:r>
          </w:p>
        </w:tc>
        <w:tc>
          <w:tcPr>
            <w:tcW w:w="567" w:type="dxa"/>
            <w:tcBorders>
              <w:top w:val="single" w:sz="4" w:space="0" w:color="auto"/>
              <w:left w:val="nil"/>
              <w:bottom w:val="nil"/>
              <w:right w:val="nil"/>
            </w:tcBorders>
            <w:shd w:val="clear" w:color="auto" w:fill="auto"/>
            <w:vAlign w:val="center"/>
            <w:hideMark/>
          </w:tcPr>
          <w:p w14:paraId="494FB083"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SD</w:t>
            </w:r>
          </w:p>
        </w:tc>
        <w:tc>
          <w:tcPr>
            <w:tcW w:w="567" w:type="dxa"/>
            <w:tcBorders>
              <w:top w:val="single" w:sz="4" w:space="0" w:color="auto"/>
              <w:left w:val="nil"/>
              <w:bottom w:val="nil"/>
              <w:right w:val="nil"/>
            </w:tcBorders>
            <w:shd w:val="clear" w:color="auto" w:fill="auto"/>
            <w:vAlign w:val="center"/>
            <w:hideMark/>
          </w:tcPr>
          <w:p w14:paraId="11337EFD"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Skew</w:t>
            </w:r>
          </w:p>
        </w:tc>
        <w:tc>
          <w:tcPr>
            <w:tcW w:w="850" w:type="dxa"/>
            <w:tcBorders>
              <w:top w:val="single" w:sz="4" w:space="0" w:color="auto"/>
              <w:left w:val="nil"/>
              <w:bottom w:val="nil"/>
              <w:right w:val="nil"/>
            </w:tcBorders>
            <w:shd w:val="clear" w:color="auto" w:fill="auto"/>
            <w:vAlign w:val="center"/>
            <w:hideMark/>
          </w:tcPr>
          <w:p w14:paraId="7F9B6AE0"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Kurtosis</w:t>
            </w:r>
          </w:p>
        </w:tc>
        <w:tc>
          <w:tcPr>
            <w:tcW w:w="851" w:type="dxa"/>
            <w:tcBorders>
              <w:top w:val="single" w:sz="4" w:space="0" w:color="auto"/>
              <w:left w:val="nil"/>
              <w:bottom w:val="nil"/>
              <w:right w:val="nil"/>
            </w:tcBorders>
            <w:shd w:val="clear" w:color="auto" w:fill="auto"/>
            <w:vAlign w:val="center"/>
            <w:hideMark/>
          </w:tcPr>
          <w:p w14:paraId="086011B5"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Item Difficulty</w:t>
            </w:r>
          </w:p>
        </w:tc>
        <w:tc>
          <w:tcPr>
            <w:tcW w:w="1274" w:type="dxa"/>
            <w:tcBorders>
              <w:top w:val="single" w:sz="4" w:space="0" w:color="auto"/>
              <w:left w:val="nil"/>
              <w:bottom w:val="nil"/>
              <w:right w:val="nil"/>
            </w:tcBorders>
            <w:shd w:val="clear" w:color="auto" w:fill="auto"/>
            <w:vAlign w:val="center"/>
            <w:hideMark/>
          </w:tcPr>
          <w:p w14:paraId="689409D1"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Item Discrimination</w:t>
            </w:r>
          </w:p>
        </w:tc>
      </w:tr>
      <w:tr w:rsidR="00350DEE" w:rsidRPr="006E30EB" w14:paraId="5E34B656" w14:textId="77777777" w:rsidTr="00350DEE">
        <w:trPr>
          <w:trHeight w:val="300"/>
        </w:trPr>
        <w:tc>
          <w:tcPr>
            <w:tcW w:w="3686" w:type="dxa"/>
            <w:tcBorders>
              <w:top w:val="single" w:sz="4" w:space="0" w:color="auto"/>
              <w:left w:val="nil"/>
              <w:bottom w:val="nil"/>
              <w:right w:val="nil"/>
            </w:tcBorders>
            <w:shd w:val="clear" w:color="auto" w:fill="auto"/>
            <w:noWrap/>
            <w:vAlign w:val="center"/>
            <w:hideMark/>
          </w:tcPr>
          <w:p w14:paraId="2C6E3C34"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 xml:space="preserve">1. Me siento tensa/o </w:t>
            </w:r>
            <w:proofErr w:type="spellStart"/>
            <w:r w:rsidRPr="006E30EB">
              <w:rPr>
                <w:rFonts w:ascii="Times New Roman" w:eastAsia="Times New Roman" w:hAnsi="Times New Roman" w:cs="Times New Roman"/>
                <w:color w:val="000000"/>
                <w:sz w:val="24"/>
                <w:szCs w:val="24"/>
                <w:lang w:val="es-419" w:eastAsia="es-419"/>
              </w:rPr>
              <w:t>o</w:t>
            </w:r>
            <w:proofErr w:type="spellEnd"/>
            <w:r w:rsidRPr="006E30EB">
              <w:rPr>
                <w:rFonts w:ascii="Times New Roman" w:eastAsia="Times New Roman" w:hAnsi="Times New Roman" w:cs="Times New Roman"/>
                <w:color w:val="000000"/>
                <w:sz w:val="24"/>
                <w:szCs w:val="24"/>
                <w:lang w:val="es-419" w:eastAsia="es-419"/>
              </w:rPr>
              <w:t xml:space="preserve"> nerviosa/o</w:t>
            </w:r>
          </w:p>
        </w:tc>
        <w:tc>
          <w:tcPr>
            <w:tcW w:w="709" w:type="dxa"/>
            <w:tcBorders>
              <w:top w:val="single" w:sz="4" w:space="0" w:color="auto"/>
              <w:left w:val="nil"/>
              <w:bottom w:val="nil"/>
              <w:right w:val="nil"/>
            </w:tcBorders>
            <w:shd w:val="clear" w:color="auto" w:fill="auto"/>
            <w:vAlign w:val="center"/>
            <w:hideMark/>
          </w:tcPr>
          <w:p w14:paraId="1C086EB6"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1.24</w:t>
            </w:r>
          </w:p>
        </w:tc>
        <w:tc>
          <w:tcPr>
            <w:tcW w:w="567" w:type="dxa"/>
            <w:tcBorders>
              <w:top w:val="single" w:sz="4" w:space="0" w:color="auto"/>
              <w:left w:val="nil"/>
              <w:bottom w:val="nil"/>
              <w:right w:val="nil"/>
            </w:tcBorders>
            <w:shd w:val="clear" w:color="auto" w:fill="auto"/>
            <w:vAlign w:val="center"/>
            <w:hideMark/>
          </w:tcPr>
          <w:p w14:paraId="0A8BEB1A"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0.59</w:t>
            </w:r>
          </w:p>
        </w:tc>
        <w:tc>
          <w:tcPr>
            <w:tcW w:w="567" w:type="dxa"/>
            <w:tcBorders>
              <w:top w:val="single" w:sz="4" w:space="0" w:color="auto"/>
              <w:left w:val="nil"/>
              <w:bottom w:val="nil"/>
              <w:right w:val="nil"/>
            </w:tcBorders>
            <w:shd w:val="clear" w:color="auto" w:fill="auto"/>
            <w:vAlign w:val="center"/>
            <w:hideMark/>
          </w:tcPr>
          <w:p w14:paraId="34C6F3A7"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0.96</w:t>
            </w:r>
          </w:p>
        </w:tc>
        <w:tc>
          <w:tcPr>
            <w:tcW w:w="850" w:type="dxa"/>
            <w:tcBorders>
              <w:top w:val="single" w:sz="4" w:space="0" w:color="auto"/>
              <w:left w:val="nil"/>
              <w:bottom w:val="nil"/>
              <w:right w:val="nil"/>
            </w:tcBorders>
            <w:shd w:val="clear" w:color="auto" w:fill="auto"/>
            <w:vAlign w:val="center"/>
            <w:hideMark/>
          </w:tcPr>
          <w:p w14:paraId="4F7E11C7"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1.38</w:t>
            </w:r>
          </w:p>
        </w:tc>
        <w:tc>
          <w:tcPr>
            <w:tcW w:w="851" w:type="dxa"/>
            <w:tcBorders>
              <w:top w:val="single" w:sz="4" w:space="0" w:color="auto"/>
              <w:left w:val="nil"/>
              <w:bottom w:val="nil"/>
              <w:right w:val="nil"/>
            </w:tcBorders>
            <w:shd w:val="clear" w:color="auto" w:fill="auto"/>
            <w:vAlign w:val="center"/>
            <w:hideMark/>
          </w:tcPr>
          <w:p w14:paraId="327CDD67"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0.41</w:t>
            </w:r>
          </w:p>
        </w:tc>
        <w:tc>
          <w:tcPr>
            <w:tcW w:w="1274" w:type="dxa"/>
            <w:tcBorders>
              <w:top w:val="single" w:sz="4" w:space="0" w:color="auto"/>
              <w:left w:val="nil"/>
              <w:bottom w:val="nil"/>
              <w:right w:val="nil"/>
            </w:tcBorders>
            <w:shd w:val="clear" w:color="auto" w:fill="auto"/>
            <w:vAlign w:val="center"/>
            <w:hideMark/>
          </w:tcPr>
          <w:p w14:paraId="7B4697A6" w14:textId="65636AA7"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0.50</w:t>
            </w:r>
          </w:p>
        </w:tc>
      </w:tr>
      <w:tr w:rsidR="00350DEE" w:rsidRPr="006E30EB" w14:paraId="289EF28D" w14:textId="77777777" w:rsidTr="00350DEE">
        <w:trPr>
          <w:trHeight w:val="300"/>
        </w:trPr>
        <w:tc>
          <w:tcPr>
            <w:tcW w:w="3686" w:type="dxa"/>
            <w:tcBorders>
              <w:top w:val="nil"/>
              <w:left w:val="nil"/>
              <w:bottom w:val="nil"/>
              <w:right w:val="nil"/>
            </w:tcBorders>
            <w:shd w:val="clear" w:color="auto" w:fill="auto"/>
            <w:noWrap/>
            <w:vAlign w:val="center"/>
            <w:hideMark/>
          </w:tcPr>
          <w:p w14:paraId="2743E4F9"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2. Sigo disfrutando con las mismas cosas de siempre</w:t>
            </w:r>
          </w:p>
        </w:tc>
        <w:tc>
          <w:tcPr>
            <w:tcW w:w="709" w:type="dxa"/>
            <w:tcBorders>
              <w:top w:val="nil"/>
              <w:left w:val="nil"/>
              <w:bottom w:val="nil"/>
              <w:right w:val="nil"/>
            </w:tcBorders>
            <w:shd w:val="clear" w:color="auto" w:fill="auto"/>
            <w:vAlign w:val="center"/>
            <w:hideMark/>
          </w:tcPr>
          <w:p w14:paraId="72B3F53A"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0.98</w:t>
            </w:r>
          </w:p>
        </w:tc>
        <w:tc>
          <w:tcPr>
            <w:tcW w:w="567" w:type="dxa"/>
            <w:tcBorders>
              <w:top w:val="nil"/>
              <w:left w:val="nil"/>
              <w:bottom w:val="nil"/>
              <w:right w:val="nil"/>
            </w:tcBorders>
            <w:shd w:val="clear" w:color="auto" w:fill="auto"/>
            <w:vAlign w:val="center"/>
            <w:hideMark/>
          </w:tcPr>
          <w:p w14:paraId="7CD3AAED"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w:t>
            </w:r>
          </w:p>
        </w:tc>
        <w:tc>
          <w:tcPr>
            <w:tcW w:w="567" w:type="dxa"/>
            <w:tcBorders>
              <w:top w:val="nil"/>
              <w:left w:val="nil"/>
              <w:bottom w:val="nil"/>
              <w:right w:val="nil"/>
            </w:tcBorders>
            <w:shd w:val="clear" w:color="auto" w:fill="auto"/>
            <w:vAlign w:val="center"/>
            <w:hideMark/>
          </w:tcPr>
          <w:p w14:paraId="5F5145D9"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0.27</w:t>
            </w:r>
          </w:p>
        </w:tc>
        <w:tc>
          <w:tcPr>
            <w:tcW w:w="850" w:type="dxa"/>
            <w:tcBorders>
              <w:top w:val="nil"/>
              <w:left w:val="nil"/>
              <w:bottom w:val="nil"/>
              <w:right w:val="nil"/>
            </w:tcBorders>
            <w:shd w:val="clear" w:color="auto" w:fill="auto"/>
            <w:vAlign w:val="center"/>
            <w:hideMark/>
          </w:tcPr>
          <w:p w14:paraId="4BF18A7F"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-0.27</w:t>
            </w:r>
          </w:p>
        </w:tc>
        <w:tc>
          <w:tcPr>
            <w:tcW w:w="851" w:type="dxa"/>
            <w:tcBorders>
              <w:top w:val="nil"/>
              <w:left w:val="nil"/>
              <w:bottom w:val="nil"/>
              <w:right w:val="nil"/>
            </w:tcBorders>
            <w:shd w:val="clear" w:color="auto" w:fill="auto"/>
            <w:vAlign w:val="center"/>
            <w:hideMark/>
          </w:tcPr>
          <w:p w14:paraId="0C5AFCDC"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0.33</w:t>
            </w:r>
          </w:p>
        </w:tc>
        <w:tc>
          <w:tcPr>
            <w:tcW w:w="1274" w:type="dxa"/>
            <w:tcBorders>
              <w:top w:val="nil"/>
              <w:left w:val="nil"/>
              <w:bottom w:val="nil"/>
              <w:right w:val="nil"/>
            </w:tcBorders>
            <w:shd w:val="clear" w:color="auto" w:fill="auto"/>
            <w:vAlign w:val="center"/>
            <w:hideMark/>
          </w:tcPr>
          <w:p w14:paraId="19A34BC8" w14:textId="32D73A06"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0.43</w:t>
            </w:r>
          </w:p>
        </w:tc>
      </w:tr>
      <w:tr w:rsidR="00350DEE" w:rsidRPr="006E30EB" w14:paraId="4DFF3D16" w14:textId="77777777" w:rsidTr="00350DEE">
        <w:trPr>
          <w:trHeight w:val="300"/>
        </w:trPr>
        <w:tc>
          <w:tcPr>
            <w:tcW w:w="3686" w:type="dxa"/>
            <w:tcBorders>
              <w:top w:val="nil"/>
              <w:left w:val="nil"/>
              <w:bottom w:val="nil"/>
              <w:right w:val="nil"/>
            </w:tcBorders>
            <w:shd w:val="clear" w:color="auto" w:fill="auto"/>
            <w:noWrap/>
            <w:vAlign w:val="center"/>
            <w:hideMark/>
          </w:tcPr>
          <w:p w14:paraId="74CBDC38"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3. Siento una especie de temor como si algo malo fuera a suceder</w:t>
            </w:r>
          </w:p>
        </w:tc>
        <w:tc>
          <w:tcPr>
            <w:tcW w:w="709" w:type="dxa"/>
            <w:tcBorders>
              <w:top w:val="nil"/>
              <w:left w:val="nil"/>
              <w:bottom w:val="nil"/>
              <w:right w:val="nil"/>
            </w:tcBorders>
            <w:shd w:val="clear" w:color="auto" w:fill="auto"/>
            <w:vAlign w:val="center"/>
            <w:hideMark/>
          </w:tcPr>
          <w:p w14:paraId="4BCC37BF"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1.15</w:t>
            </w:r>
          </w:p>
        </w:tc>
        <w:tc>
          <w:tcPr>
            <w:tcW w:w="567" w:type="dxa"/>
            <w:tcBorders>
              <w:top w:val="nil"/>
              <w:left w:val="nil"/>
              <w:bottom w:val="nil"/>
              <w:right w:val="nil"/>
            </w:tcBorders>
            <w:shd w:val="clear" w:color="auto" w:fill="auto"/>
            <w:vAlign w:val="center"/>
            <w:hideMark/>
          </w:tcPr>
          <w:p w14:paraId="74836756"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0.96</w:t>
            </w:r>
          </w:p>
        </w:tc>
        <w:tc>
          <w:tcPr>
            <w:tcW w:w="567" w:type="dxa"/>
            <w:tcBorders>
              <w:top w:val="nil"/>
              <w:left w:val="nil"/>
              <w:bottom w:val="nil"/>
              <w:right w:val="nil"/>
            </w:tcBorders>
            <w:shd w:val="clear" w:color="auto" w:fill="auto"/>
            <w:vAlign w:val="center"/>
            <w:hideMark/>
          </w:tcPr>
          <w:p w14:paraId="70203CFC"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0.18</w:t>
            </w:r>
          </w:p>
        </w:tc>
        <w:tc>
          <w:tcPr>
            <w:tcW w:w="850" w:type="dxa"/>
            <w:tcBorders>
              <w:top w:val="nil"/>
              <w:left w:val="nil"/>
              <w:bottom w:val="nil"/>
              <w:right w:val="nil"/>
            </w:tcBorders>
            <w:shd w:val="clear" w:color="auto" w:fill="auto"/>
            <w:vAlign w:val="center"/>
            <w:hideMark/>
          </w:tcPr>
          <w:p w14:paraId="1FD07B5F"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-1.14</w:t>
            </w:r>
          </w:p>
        </w:tc>
        <w:tc>
          <w:tcPr>
            <w:tcW w:w="851" w:type="dxa"/>
            <w:tcBorders>
              <w:top w:val="nil"/>
              <w:left w:val="nil"/>
              <w:bottom w:val="nil"/>
              <w:right w:val="nil"/>
            </w:tcBorders>
            <w:shd w:val="clear" w:color="auto" w:fill="auto"/>
            <w:vAlign w:val="center"/>
            <w:hideMark/>
          </w:tcPr>
          <w:p w14:paraId="1C19ADAD"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0.38</w:t>
            </w:r>
          </w:p>
        </w:tc>
        <w:tc>
          <w:tcPr>
            <w:tcW w:w="1274" w:type="dxa"/>
            <w:tcBorders>
              <w:top w:val="nil"/>
              <w:left w:val="nil"/>
              <w:bottom w:val="nil"/>
              <w:right w:val="nil"/>
            </w:tcBorders>
            <w:shd w:val="clear" w:color="auto" w:fill="auto"/>
            <w:vAlign w:val="center"/>
            <w:hideMark/>
          </w:tcPr>
          <w:p w14:paraId="2028883D"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0.52</w:t>
            </w:r>
          </w:p>
        </w:tc>
      </w:tr>
      <w:tr w:rsidR="00350DEE" w:rsidRPr="006E30EB" w14:paraId="7CE41D02" w14:textId="77777777" w:rsidTr="00350DEE">
        <w:trPr>
          <w:trHeight w:val="300"/>
        </w:trPr>
        <w:tc>
          <w:tcPr>
            <w:tcW w:w="3686" w:type="dxa"/>
            <w:tcBorders>
              <w:top w:val="nil"/>
              <w:left w:val="nil"/>
              <w:bottom w:val="nil"/>
              <w:right w:val="nil"/>
            </w:tcBorders>
            <w:shd w:val="clear" w:color="auto" w:fill="auto"/>
            <w:noWrap/>
            <w:vAlign w:val="center"/>
            <w:hideMark/>
          </w:tcPr>
          <w:p w14:paraId="53D76648"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4. Soy capaz de reírme y ver el lado gracioso de las cosas</w:t>
            </w:r>
          </w:p>
        </w:tc>
        <w:tc>
          <w:tcPr>
            <w:tcW w:w="709" w:type="dxa"/>
            <w:tcBorders>
              <w:top w:val="nil"/>
              <w:left w:val="nil"/>
              <w:bottom w:val="nil"/>
              <w:right w:val="nil"/>
            </w:tcBorders>
            <w:shd w:val="clear" w:color="auto" w:fill="auto"/>
            <w:vAlign w:val="center"/>
            <w:hideMark/>
          </w:tcPr>
          <w:p w14:paraId="097BCA93"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0.63</w:t>
            </w:r>
          </w:p>
        </w:tc>
        <w:tc>
          <w:tcPr>
            <w:tcW w:w="567" w:type="dxa"/>
            <w:tcBorders>
              <w:top w:val="nil"/>
              <w:left w:val="nil"/>
              <w:bottom w:val="nil"/>
              <w:right w:val="nil"/>
            </w:tcBorders>
            <w:shd w:val="clear" w:color="auto" w:fill="auto"/>
            <w:vAlign w:val="center"/>
            <w:hideMark/>
          </w:tcPr>
          <w:p w14:paraId="6D172AE3"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0.9</w:t>
            </w:r>
          </w:p>
        </w:tc>
        <w:tc>
          <w:tcPr>
            <w:tcW w:w="567" w:type="dxa"/>
            <w:tcBorders>
              <w:top w:val="nil"/>
              <w:left w:val="nil"/>
              <w:bottom w:val="nil"/>
              <w:right w:val="nil"/>
            </w:tcBorders>
            <w:shd w:val="clear" w:color="auto" w:fill="auto"/>
            <w:vAlign w:val="center"/>
            <w:hideMark/>
          </w:tcPr>
          <w:p w14:paraId="2CD53D3A"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1.4</w:t>
            </w:r>
          </w:p>
        </w:tc>
        <w:tc>
          <w:tcPr>
            <w:tcW w:w="850" w:type="dxa"/>
            <w:tcBorders>
              <w:top w:val="nil"/>
              <w:left w:val="nil"/>
              <w:bottom w:val="nil"/>
              <w:right w:val="nil"/>
            </w:tcBorders>
            <w:shd w:val="clear" w:color="auto" w:fill="auto"/>
            <w:vAlign w:val="center"/>
            <w:hideMark/>
          </w:tcPr>
          <w:p w14:paraId="0B9AB02B"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1.05</w:t>
            </w:r>
          </w:p>
        </w:tc>
        <w:tc>
          <w:tcPr>
            <w:tcW w:w="851" w:type="dxa"/>
            <w:tcBorders>
              <w:top w:val="nil"/>
              <w:left w:val="nil"/>
              <w:bottom w:val="nil"/>
              <w:right w:val="nil"/>
            </w:tcBorders>
            <w:shd w:val="clear" w:color="auto" w:fill="auto"/>
            <w:vAlign w:val="center"/>
            <w:hideMark/>
          </w:tcPr>
          <w:p w14:paraId="486509C8"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0.21</w:t>
            </w:r>
          </w:p>
        </w:tc>
        <w:tc>
          <w:tcPr>
            <w:tcW w:w="1274" w:type="dxa"/>
            <w:tcBorders>
              <w:top w:val="nil"/>
              <w:left w:val="nil"/>
              <w:bottom w:val="nil"/>
              <w:right w:val="nil"/>
            </w:tcBorders>
            <w:shd w:val="clear" w:color="auto" w:fill="auto"/>
            <w:vAlign w:val="center"/>
            <w:hideMark/>
          </w:tcPr>
          <w:p w14:paraId="67352548" w14:textId="22F5547D"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0.31</w:t>
            </w:r>
          </w:p>
        </w:tc>
      </w:tr>
      <w:tr w:rsidR="00350DEE" w:rsidRPr="006E30EB" w14:paraId="42C2ED51" w14:textId="77777777" w:rsidTr="00350DEE">
        <w:trPr>
          <w:trHeight w:val="300"/>
        </w:trPr>
        <w:tc>
          <w:tcPr>
            <w:tcW w:w="3686" w:type="dxa"/>
            <w:tcBorders>
              <w:top w:val="nil"/>
              <w:left w:val="nil"/>
              <w:bottom w:val="nil"/>
              <w:right w:val="nil"/>
            </w:tcBorders>
            <w:shd w:val="clear" w:color="auto" w:fill="auto"/>
            <w:noWrap/>
            <w:vAlign w:val="center"/>
            <w:hideMark/>
          </w:tcPr>
          <w:p w14:paraId="5639DE78"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5. Tengo la cabeza llena de preocupaciones</w:t>
            </w:r>
          </w:p>
        </w:tc>
        <w:tc>
          <w:tcPr>
            <w:tcW w:w="709" w:type="dxa"/>
            <w:tcBorders>
              <w:top w:val="nil"/>
              <w:left w:val="nil"/>
              <w:bottom w:val="nil"/>
              <w:right w:val="nil"/>
            </w:tcBorders>
            <w:shd w:val="clear" w:color="auto" w:fill="auto"/>
            <w:vAlign w:val="center"/>
            <w:hideMark/>
          </w:tcPr>
          <w:p w14:paraId="05188E78"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1.43</w:t>
            </w:r>
          </w:p>
        </w:tc>
        <w:tc>
          <w:tcPr>
            <w:tcW w:w="567" w:type="dxa"/>
            <w:tcBorders>
              <w:top w:val="nil"/>
              <w:left w:val="nil"/>
              <w:bottom w:val="nil"/>
              <w:right w:val="nil"/>
            </w:tcBorders>
            <w:shd w:val="clear" w:color="auto" w:fill="auto"/>
            <w:vAlign w:val="center"/>
            <w:hideMark/>
          </w:tcPr>
          <w:p w14:paraId="1A1E4226"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0.71</w:t>
            </w:r>
          </w:p>
        </w:tc>
        <w:tc>
          <w:tcPr>
            <w:tcW w:w="567" w:type="dxa"/>
            <w:tcBorders>
              <w:top w:val="nil"/>
              <w:left w:val="nil"/>
              <w:bottom w:val="nil"/>
              <w:right w:val="nil"/>
            </w:tcBorders>
            <w:shd w:val="clear" w:color="auto" w:fill="auto"/>
            <w:vAlign w:val="center"/>
            <w:hideMark/>
          </w:tcPr>
          <w:p w14:paraId="15DC7A42"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0.84</w:t>
            </w:r>
          </w:p>
        </w:tc>
        <w:tc>
          <w:tcPr>
            <w:tcW w:w="850" w:type="dxa"/>
            <w:tcBorders>
              <w:top w:val="nil"/>
              <w:left w:val="nil"/>
              <w:bottom w:val="nil"/>
              <w:right w:val="nil"/>
            </w:tcBorders>
            <w:shd w:val="clear" w:color="auto" w:fill="auto"/>
            <w:vAlign w:val="center"/>
            <w:hideMark/>
          </w:tcPr>
          <w:p w14:paraId="464AF045"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0.07</w:t>
            </w:r>
          </w:p>
        </w:tc>
        <w:tc>
          <w:tcPr>
            <w:tcW w:w="851" w:type="dxa"/>
            <w:tcBorders>
              <w:top w:val="nil"/>
              <w:left w:val="nil"/>
              <w:bottom w:val="nil"/>
              <w:right w:val="nil"/>
            </w:tcBorders>
            <w:shd w:val="clear" w:color="auto" w:fill="auto"/>
            <w:vAlign w:val="center"/>
            <w:hideMark/>
          </w:tcPr>
          <w:p w14:paraId="43F06D0B"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0.48</w:t>
            </w:r>
          </w:p>
        </w:tc>
        <w:tc>
          <w:tcPr>
            <w:tcW w:w="1274" w:type="dxa"/>
            <w:tcBorders>
              <w:top w:val="nil"/>
              <w:left w:val="nil"/>
              <w:bottom w:val="nil"/>
              <w:right w:val="nil"/>
            </w:tcBorders>
            <w:shd w:val="clear" w:color="auto" w:fill="auto"/>
            <w:vAlign w:val="center"/>
            <w:hideMark/>
          </w:tcPr>
          <w:p w14:paraId="79942100" w14:textId="47F09842"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0.55</w:t>
            </w:r>
          </w:p>
        </w:tc>
      </w:tr>
      <w:tr w:rsidR="00350DEE" w:rsidRPr="006E30EB" w14:paraId="618541FC" w14:textId="77777777" w:rsidTr="00350DEE">
        <w:trPr>
          <w:trHeight w:val="300"/>
        </w:trPr>
        <w:tc>
          <w:tcPr>
            <w:tcW w:w="3686" w:type="dxa"/>
            <w:tcBorders>
              <w:top w:val="nil"/>
              <w:left w:val="nil"/>
              <w:bottom w:val="nil"/>
              <w:right w:val="nil"/>
            </w:tcBorders>
            <w:shd w:val="clear" w:color="auto" w:fill="auto"/>
            <w:noWrap/>
            <w:vAlign w:val="center"/>
            <w:hideMark/>
          </w:tcPr>
          <w:p w14:paraId="4B17210E"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 xml:space="preserve">6. Me </w:t>
            </w:r>
            <w:proofErr w:type="spellStart"/>
            <w:r w:rsidRPr="006E30EB">
              <w:rPr>
                <w:rFonts w:ascii="Times New Roman" w:eastAsia="Times New Roman" w:hAnsi="Times New Roman" w:cs="Times New Roman"/>
                <w:color w:val="000000"/>
                <w:sz w:val="24"/>
                <w:szCs w:val="24"/>
                <w:lang w:val="en-US" w:eastAsia="es-419"/>
              </w:rPr>
              <w:t>siento</w:t>
            </w:r>
            <w:proofErr w:type="spellEnd"/>
            <w:r w:rsidRPr="006E30EB">
              <w:rPr>
                <w:rFonts w:ascii="Times New Roman" w:eastAsia="Times New Roman" w:hAnsi="Times New Roman" w:cs="Times New Roman"/>
                <w:color w:val="000000"/>
                <w:sz w:val="24"/>
                <w:szCs w:val="24"/>
                <w:lang w:val="en-US" w:eastAsia="es-419"/>
              </w:rPr>
              <w:t xml:space="preserve"> </w:t>
            </w:r>
            <w:proofErr w:type="spellStart"/>
            <w:r w:rsidRPr="006E30EB">
              <w:rPr>
                <w:rFonts w:ascii="Times New Roman" w:eastAsia="Times New Roman" w:hAnsi="Times New Roman" w:cs="Times New Roman"/>
                <w:color w:val="000000"/>
                <w:sz w:val="24"/>
                <w:szCs w:val="24"/>
                <w:lang w:val="en-US" w:eastAsia="es-419"/>
              </w:rPr>
              <w:t>alegre</w:t>
            </w:r>
            <w:proofErr w:type="spellEnd"/>
          </w:p>
        </w:tc>
        <w:tc>
          <w:tcPr>
            <w:tcW w:w="709" w:type="dxa"/>
            <w:tcBorders>
              <w:top w:val="nil"/>
              <w:left w:val="nil"/>
              <w:bottom w:val="nil"/>
              <w:right w:val="nil"/>
            </w:tcBorders>
            <w:shd w:val="clear" w:color="auto" w:fill="auto"/>
            <w:vAlign w:val="center"/>
            <w:hideMark/>
          </w:tcPr>
          <w:p w14:paraId="515BEDC0"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0.51</w:t>
            </w:r>
          </w:p>
        </w:tc>
        <w:tc>
          <w:tcPr>
            <w:tcW w:w="567" w:type="dxa"/>
            <w:tcBorders>
              <w:top w:val="nil"/>
              <w:left w:val="nil"/>
              <w:bottom w:val="nil"/>
              <w:right w:val="nil"/>
            </w:tcBorders>
            <w:shd w:val="clear" w:color="auto" w:fill="auto"/>
            <w:vAlign w:val="center"/>
            <w:hideMark/>
          </w:tcPr>
          <w:p w14:paraId="4EBCCC85"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0.64</w:t>
            </w:r>
          </w:p>
        </w:tc>
        <w:tc>
          <w:tcPr>
            <w:tcW w:w="567" w:type="dxa"/>
            <w:tcBorders>
              <w:top w:val="nil"/>
              <w:left w:val="nil"/>
              <w:bottom w:val="nil"/>
              <w:right w:val="nil"/>
            </w:tcBorders>
            <w:shd w:val="clear" w:color="auto" w:fill="auto"/>
            <w:vAlign w:val="center"/>
            <w:hideMark/>
          </w:tcPr>
          <w:p w14:paraId="3BFEE821"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0.9</w:t>
            </w:r>
          </w:p>
        </w:tc>
        <w:tc>
          <w:tcPr>
            <w:tcW w:w="850" w:type="dxa"/>
            <w:tcBorders>
              <w:top w:val="nil"/>
              <w:left w:val="nil"/>
              <w:bottom w:val="nil"/>
              <w:right w:val="nil"/>
            </w:tcBorders>
            <w:shd w:val="clear" w:color="auto" w:fill="auto"/>
            <w:vAlign w:val="center"/>
            <w:hideMark/>
          </w:tcPr>
          <w:p w14:paraId="3D1BFD59"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-0.05</w:t>
            </w:r>
          </w:p>
        </w:tc>
        <w:tc>
          <w:tcPr>
            <w:tcW w:w="851" w:type="dxa"/>
            <w:tcBorders>
              <w:top w:val="nil"/>
              <w:left w:val="nil"/>
              <w:bottom w:val="nil"/>
              <w:right w:val="nil"/>
            </w:tcBorders>
            <w:shd w:val="clear" w:color="auto" w:fill="auto"/>
            <w:vAlign w:val="center"/>
            <w:hideMark/>
          </w:tcPr>
          <w:p w14:paraId="75D3247B"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0.17</w:t>
            </w:r>
          </w:p>
        </w:tc>
        <w:tc>
          <w:tcPr>
            <w:tcW w:w="1274" w:type="dxa"/>
            <w:tcBorders>
              <w:top w:val="nil"/>
              <w:left w:val="nil"/>
              <w:bottom w:val="nil"/>
              <w:right w:val="nil"/>
            </w:tcBorders>
            <w:shd w:val="clear" w:color="auto" w:fill="auto"/>
            <w:vAlign w:val="center"/>
            <w:hideMark/>
          </w:tcPr>
          <w:p w14:paraId="402B8B21" w14:textId="687B1F1B"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0.52</w:t>
            </w:r>
          </w:p>
        </w:tc>
      </w:tr>
      <w:tr w:rsidR="00350DEE" w:rsidRPr="006E30EB" w14:paraId="2DB83097" w14:textId="77777777" w:rsidTr="00350DEE">
        <w:trPr>
          <w:trHeight w:val="300"/>
        </w:trPr>
        <w:tc>
          <w:tcPr>
            <w:tcW w:w="3686" w:type="dxa"/>
            <w:tcBorders>
              <w:top w:val="nil"/>
              <w:left w:val="nil"/>
              <w:bottom w:val="nil"/>
              <w:right w:val="nil"/>
            </w:tcBorders>
            <w:shd w:val="clear" w:color="auto" w:fill="auto"/>
            <w:noWrap/>
            <w:vAlign w:val="center"/>
            <w:hideMark/>
          </w:tcPr>
          <w:p w14:paraId="504147F2"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7. Soy capaz de permanecer sentada/o tranquila y relajadamente</w:t>
            </w:r>
          </w:p>
        </w:tc>
        <w:tc>
          <w:tcPr>
            <w:tcW w:w="709" w:type="dxa"/>
            <w:tcBorders>
              <w:top w:val="nil"/>
              <w:left w:val="nil"/>
              <w:bottom w:val="nil"/>
              <w:right w:val="nil"/>
            </w:tcBorders>
            <w:shd w:val="clear" w:color="auto" w:fill="auto"/>
            <w:vAlign w:val="center"/>
            <w:hideMark/>
          </w:tcPr>
          <w:p w14:paraId="7372023A"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1.14</w:t>
            </w:r>
          </w:p>
        </w:tc>
        <w:tc>
          <w:tcPr>
            <w:tcW w:w="567" w:type="dxa"/>
            <w:tcBorders>
              <w:top w:val="nil"/>
              <w:left w:val="nil"/>
              <w:bottom w:val="nil"/>
              <w:right w:val="nil"/>
            </w:tcBorders>
            <w:shd w:val="clear" w:color="auto" w:fill="auto"/>
            <w:vAlign w:val="center"/>
            <w:hideMark/>
          </w:tcPr>
          <w:p w14:paraId="77CC59D0"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0.72</w:t>
            </w:r>
          </w:p>
        </w:tc>
        <w:tc>
          <w:tcPr>
            <w:tcW w:w="567" w:type="dxa"/>
            <w:tcBorders>
              <w:top w:val="nil"/>
              <w:left w:val="nil"/>
              <w:bottom w:val="nil"/>
              <w:right w:val="nil"/>
            </w:tcBorders>
            <w:shd w:val="clear" w:color="auto" w:fill="auto"/>
            <w:vAlign w:val="center"/>
            <w:hideMark/>
          </w:tcPr>
          <w:p w14:paraId="759E6C62"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0.14</w:t>
            </w:r>
          </w:p>
        </w:tc>
        <w:tc>
          <w:tcPr>
            <w:tcW w:w="850" w:type="dxa"/>
            <w:tcBorders>
              <w:top w:val="nil"/>
              <w:left w:val="nil"/>
              <w:bottom w:val="nil"/>
              <w:right w:val="nil"/>
            </w:tcBorders>
            <w:shd w:val="clear" w:color="auto" w:fill="auto"/>
            <w:vAlign w:val="center"/>
            <w:hideMark/>
          </w:tcPr>
          <w:p w14:paraId="59B0D420"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-0.35</w:t>
            </w:r>
          </w:p>
        </w:tc>
        <w:tc>
          <w:tcPr>
            <w:tcW w:w="851" w:type="dxa"/>
            <w:tcBorders>
              <w:top w:val="nil"/>
              <w:left w:val="nil"/>
              <w:bottom w:val="nil"/>
              <w:right w:val="nil"/>
            </w:tcBorders>
            <w:shd w:val="clear" w:color="auto" w:fill="auto"/>
            <w:vAlign w:val="center"/>
            <w:hideMark/>
          </w:tcPr>
          <w:p w14:paraId="6FC6B872"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0.38</w:t>
            </w:r>
          </w:p>
        </w:tc>
        <w:tc>
          <w:tcPr>
            <w:tcW w:w="1274" w:type="dxa"/>
            <w:tcBorders>
              <w:top w:val="nil"/>
              <w:left w:val="nil"/>
              <w:bottom w:val="nil"/>
              <w:right w:val="nil"/>
            </w:tcBorders>
            <w:shd w:val="clear" w:color="auto" w:fill="auto"/>
            <w:vAlign w:val="center"/>
            <w:hideMark/>
          </w:tcPr>
          <w:p w14:paraId="359EF20A" w14:textId="74415CD1"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0.45</w:t>
            </w:r>
          </w:p>
        </w:tc>
      </w:tr>
      <w:tr w:rsidR="00350DEE" w:rsidRPr="006E30EB" w14:paraId="487A1678" w14:textId="77777777" w:rsidTr="00350DEE">
        <w:trPr>
          <w:trHeight w:val="300"/>
        </w:trPr>
        <w:tc>
          <w:tcPr>
            <w:tcW w:w="3686" w:type="dxa"/>
            <w:tcBorders>
              <w:top w:val="nil"/>
              <w:left w:val="nil"/>
              <w:bottom w:val="nil"/>
              <w:right w:val="nil"/>
            </w:tcBorders>
            <w:shd w:val="clear" w:color="auto" w:fill="auto"/>
            <w:noWrap/>
            <w:vAlign w:val="center"/>
            <w:hideMark/>
          </w:tcPr>
          <w:p w14:paraId="0E2CEB39"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8. Me siento lenta/o y torpe:</w:t>
            </w:r>
          </w:p>
        </w:tc>
        <w:tc>
          <w:tcPr>
            <w:tcW w:w="709" w:type="dxa"/>
            <w:tcBorders>
              <w:top w:val="nil"/>
              <w:left w:val="nil"/>
              <w:bottom w:val="nil"/>
              <w:right w:val="nil"/>
            </w:tcBorders>
            <w:shd w:val="clear" w:color="auto" w:fill="auto"/>
            <w:vAlign w:val="center"/>
            <w:hideMark/>
          </w:tcPr>
          <w:p w14:paraId="6C489F6E"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0.94</w:t>
            </w:r>
          </w:p>
        </w:tc>
        <w:tc>
          <w:tcPr>
            <w:tcW w:w="567" w:type="dxa"/>
            <w:tcBorders>
              <w:top w:val="nil"/>
              <w:left w:val="nil"/>
              <w:bottom w:val="nil"/>
              <w:right w:val="nil"/>
            </w:tcBorders>
            <w:shd w:val="clear" w:color="auto" w:fill="auto"/>
            <w:vAlign w:val="center"/>
            <w:hideMark/>
          </w:tcPr>
          <w:p w14:paraId="391921DE"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0.74</w:t>
            </w:r>
          </w:p>
        </w:tc>
        <w:tc>
          <w:tcPr>
            <w:tcW w:w="567" w:type="dxa"/>
            <w:tcBorders>
              <w:top w:val="nil"/>
              <w:left w:val="nil"/>
              <w:bottom w:val="nil"/>
              <w:right w:val="nil"/>
            </w:tcBorders>
            <w:shd w:val="clear" w:color="auto" w:fill="auto"/>
            <w:vAlign w:val="center"/>
            <w:hideMark/>
          </w:tcPr>
          <w:p w14:paraId="14351280"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0.71</w:t>
            </w:r>
          </w:p>
        </w:tc>
        <w:tc>
          <w:tcPr>
            <w:tcW w:w="850" w:type="dxa"/>
            <w:tcBorders>
              <w:top w:val="nil"/>
              <w:left w:val="nil"/>
              <w:bottom w:val="nil"/>
              <w:right w:val="nil"/>
            </w:tcBorders>
            <w:shd w:val="clear" w:color="auto" w:fill="auto"/>
            <w:vAlign w:val="center"/>
            <w:hideMark/>
          </w:tcPr>
          <w:p w14:paraId="53136B9A"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0.68</w:t>
            </w:r>
          </w:p>
        </w:tc>
        <w:tc>
          <w:tcPr>
            <w:tcW w:w="851" w:type="dxa"/>
            <w:tcBorders>
              <w:top w:val="nil"/>
              <w:left w:val="nil"/>
              <w:bottom w:val="nil"/>
              <w:right w:val="nil"/>
            </w:tcBorders>
            <w:shd w:val="clear" w:color="auto" w:fill="auto"/>
            <w:vAlign w:val="center"/>
            <w:hideMark/>
          </w:tcPr>
          <w:p w14:paraId="2B13C824"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0.31</w:t>
            </w:r>
          </w:p>
        </w:tc>
        <w:tc>
          <w:tcPr>
            <w:tcW w:w="1274" w:type="dxa"/>
            <w:tcBorders>
              <w:top w:val="nil"/>
              <w:left w:val="nil"/>
              <w:bottom w:val="nil"/>
              <w:right w:val="nil"/>
            </w:tcBorders>
            <w:shd w:val="clear" w:color="auto" w:fill="auto"/>
            <w:vAlign w:val="center"/>
            <w:hideMark/>
          </w:tcPr>
          <w:p w14:paraId="30F1D4B6" w14:textId="116046DA"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0.39</w:t>
            </w:r>
          </w:p>
        </w:tc>
      </w:tr>
      <w:tr w:rsidR="00350DEE" w:rsidRPr="006E30EB" w14:paraId="1E59D61A" w14:textId="77777777" w:rsidTr="00350DEE">
        <w:trPr>
          <w:trHeight w:val="300"/>
        </w:trPr>
        <w:tc>
          <w:tcPr>
            <w:tcW w:w="3686" w:type="dxa"/>
            <w:tcBorders>
              <w:top w:val="nil"/>
              <w:left w:val="nil"/>
              <w:bottom w:val="nil"/>
              <w:right w:val="nil"/>
            </w:tcBorders>
            <w:shd w:val="clear" w:color="auto" w:fill="auto"/>
            <w:noWrap/>
            <w:vAlign w:val="center"/>
            <w:hideMark/>
          </w:tcPr>
          <w:p w14:paraId="0EBCD6F5"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9. Experimento una desagradable sensación de “nervios y hormigueos en el estómago”</w:t>
            </w:r>
          </w:p>
        </w:tc>
        <w:tc>
          <w:tcPr>
            <w:tcW w:w="709" w:type="dxa"/>
            <w:tcBorders>
              <w:top w:val="nil"/>
              <w:left w:val="nil"/>
              <w:bottom w:val="nil"/>
              <w:right w:val="nil"/>
            </w:tcBorders>
            <w:shd w:val="clear" w:color="auto" w:fill="auto"/>
            <w:vAlign w:val="center"/>
            <w:hideMark/>
          </w:tcPr>
          <w:p w14:paraId="7D8F34EA"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1.02</w:t>
            </w:r>
          </w:p>
        </w:tc>
        <w:tc>
          <w:tcPr>
            <w:tcW w:w="567" w:type="dxa"/>
            <w:tcBorders>
              <w:top w:val="nil"/>
              <w:left w:val="nil"/>
              <w:bottom w:val="nil"/>
              <w:right w:val="nil"/>
            </w:tcBorders>
            <w:shd w:val="clear" w:color="auto" w:fill="auto"/>
            <w:vAlign w:val="center"/>
            <w:hideMark/>
          </w:tcPr>
          <w:p w14:paraId="79EDF2E2"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0.63</w:t>
            </w:r>
          </w:p>
        </w:tc>
        <w:tc>
          <w:tcPr>
            <w:tcW w:w="567" w:type="dxa"/>
            <w:tcBorders>
              <w:top w:val="nil"/>
              <w:left w:val="nil"/>
              <w:bottom w:val="nil"/>
              <w:right w:val="nil"/>
            </w:tcBorders>
            <w:shd w:val="clear" w:color="auto" w:fill="auto"/>
            <w:vAlign w:val="center"/>
            <w:hideMark/>
          </w:tcPr>
          <w:p w14:paraId="388BCE4D"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0.71</w:t>
            </w:r>
          </w:p>
        </w:tc>
        <w:tc>
          <w:tcPr>
            <w:tcW w:w="850" w:type="dxa"/>
            <w:tcBorders>
              <w:top w:val="nil"/>
              <w:left w:val="nil"/>
              <w:bottom w:val="nil"/>
              <w:right w:val="nil"/>
            </w:tcBorders>
            <w:shd w:val="clear" w:color="auto" w:fill="auto"/>
            <w:vAlign w:val="center"/>
            <w:hideMark/>
          </w:tcPr>
          <w:p w14:paraId="66761FBC"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1.71</w:t>
            </w:r>
          </w:p>
        </w:tc>
        <w:tc>
          <w:tcPr>
            <w:tcW w:w="851" w:type="dxa"/>
            <w:tcBorders>
              <w:top w:val="nil"/>
              <w:left w:val="nil"/>
              <w:bottom w:val="nil"/>
              <w:right w:val="nil"/>
            </w:tcBorders>
            <w:shd w:val="clear" w:color="auto" w:fill="auto"/>
            <w:vAlign w:val="center"/>
            <w:hideMark/>
          </w:tcPr>
          <w:p w14:paraId="5CAC5F3D"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0.34</w:t>
            </w:r>
          </w:p>
        </w:tc>
        <w:tc>
          <w:tcPr>
            <w:tcW w:w="1274" w:type="dxa"/>
            <w:tcBorders>
              <w:top w:val="nil"/>
              <w:left w:val="nil"/>
              <w:bottom w:val="nil"/>
              <w:right w:val="nil"/>
            </w:tcBorders>
            <w:shd w:val="clear" w:color="auto" w:fill="auto"/>
            <w:vAlign w:val="center"/>
            <w:hideMark/>
          </w:tcPr>
          <w:p w14:paraId="5BCE8F3C" w14:textId="75148FFD"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0.35</w:t>
            </w:r>
          </w:p>
        </w:tc>
      </w:tr>
      <w:tr w:rsidR="00350DEE" w:rsidRPr="006E30EB" w14:paraId="05C003B6" w14:textId="77777777" w:rsidTr="00350DEE">
        <w:trPr>
          <w:trHeight w:val="300"/>
        </w:trPr>
        <w:tc>
          <w:tcPr>
            <w:tcW w:w="3686" w:type="dxa"/>
            <w:tcBorders>
              <w:top w:val="nil"/>
              <w:left w:val="nil"/>
              <w:bottom w:val="nil"/>
              <w:right w:val="nil"/>
            </w:tcBorders>
            <w:shd w:val="clear" w:color="auto" w:fill="auto"/>
            <w:noWrap/>
            <w:vAlign w:val="center"/>
            <w:hideMark/>
          </w:tcPr>
          <w:p w14:paraId="77776D19"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lastRenderedPageBreak/>
              <w:t>10. He perdido el interés por mi aspecto personal</w:t>
            </w:r>
          </w:p>
        </w:tc>
        <w:tc>
          <w:tcPr>
            <w:tcW w:w="709" w:type="dxa"/>
            <w:tcBorders>
              <w:top w:val="nil"/>
              <w:left w:val="nil"/>
              <w:bottom w:val="nil"/>
              <w:right w:val="nil"/>
            </w:tcBorders>
            <w:shd w:val="clear" w:color="auto" w:fill="auto"/>
            <w:vAlign w:val="center"/>
            <w:hideMark/>
          </w:tcPr>
          <w:p w14:paraId="3BA14720"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0.63</w:t>
            </w:r>
          </w:p>
        </w:tc>
        <w:tc>
          <w:tcPr>
            <w:tcW w:w="567" w:type="dxa"/>
            <w:tcBorders>
              <w:top w:val="nil"/>
              <w:left w:val="nil"/>
              <w:bottom w:val="nil"/>
              <w:right w:val="nil"/>
            </w:tcBorders>
            <w:shd w:val="clear" w:color="auto" w:fill="auto"/>
            <w:vAlign w:val="center"/>
            <w:hideMark/>
          </w:tcPr>
          <w:p w14:paraId="353277F5"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0.79</w:t>
            </w:r>
          </w:p>
        </w:tc>
        <w:tc>
          <w:tcPr>
            <w:tcW w:w="567" w:type="dxa"/>
            <w:tcBorders>
              <w:top w:val="nil"/>
              <w:left w:val="nil"/>
              <w:bottom w:val="nil"/>
              <w:right w:val="nil"/>
            </w:tcBorders>
            <w:shd w:val="clear" w:color="auto" w:fill="auto"/>
            <w:vAlign w:val="center"/>
            <w:hideMark/>
          </w:tcPr>
          <w:p w14:paraId="6C30C9F8"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1.11</w:t>
            </w:r>
          </w:p>
        </w:tc>
        <w:tc>
          <w:tcPr>
            <w:tcW w:w="850" w:type="dxa"/>
            <w:tcBorders>
              <w:top w:val="nil"/>
              <w:left w:val="nil"/>
              <w:bottom w:val="nil"/>
              <w:right w:val="nil"/>
            </w:tcBorders>
            <w:shd w:val="clear" w:color="auto" w:fill="auto"/>
            <w:vAlign w:val="center"/>
            <w:hideMark/>
          </w:tcPr>
          <w:p w14:paraId="26C11260"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0.54</w:t>
            </w:r>
          </w:p>
        </w:tc>
        <w:tc>
          <w:tcPr>
            <w:tcW w:w="851" w:type="dxa"/>
            <w:tcBorders>
              <w:top w:val="nil"/>
              <w:left w:val="nil"/>
              <w:bottom w:val="nil"/>
              <w:right w:val="nil"/>
            </w:tcBorders>
            <w:shd w:val="clear" w:color="auto" w:fill="auto"/>
            <w:vAlign w:val="center"/>
            <w:hideMark/>
          </w:tcPr>
          <w:p w14:paraId="57EABA46"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0.21</w:t>
            </w:r>
          </w:p>
        </w:tc>
        <w:tc>
          <w:tcPr>
            <w:tcW w:w="1274" w:type="dxa"/>
            <w:tcBorders>
              <w:top w:val="nil"/>
              <w:left w:val="nil"/>
              <w:bottom w:val="nil"/>
              <w:right w:val="nil"/>
            </w:tcBorders>
            <w:shd w:val="clear" w:color="auto" w:fill="auto"/>
            <w:vAlign w:val="center"/>
            <w:hideMark/>
          </w:tcPr>
          <w:p w14:paraId="62F9019E" w14:textId="568FDDEC"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0.43</w:t>
            </w:r>
          </w:p>
        </w:tc>
      </w:tr>
      <w:tr w:rsidR="00350DEE" w:rsidRPr="006E30EB" w14:paraId="28EAE0E1" w14:textId="77777777" w:rsidTr="00350DEE">
        <w:trPr>
          <w:trHeight w:val="300"/>
        </w:trPr>
        <w:tc>
          <w:tcPr>
            <w:tcW w:w="3686" w:type="dxa"/>
            <w:tcBorders>
              <w:top w:val="nil"/>
              <w:left w:val="nil"/>
              <w:bottom w:val="nil"/>
              <w:right w:val="nil"/>
            </w:tcBorders>
            <w:shd w:val="clear" w:color="auto" w:fill="auto"/>
            <w:noWrap/>
            <w:vAlign w:val="center"/>
            <w:hideMark/>
          </w:tcPr>
          <w:p w14:paraId="325B1384"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11. Me siento inquieta/o como si no pudiera parar de moverme</w:t>
            </w:r>
          </w:p>
        </w:tc>
        <w:tc>
          <w:tcPr>
            <w:tcW w:w="709" w:type="dxa"/>
            <w:tcBorders>
              <w:top w:val="nil"/>
              <w:left w:val="nil"/>
              <w:bottom w:val="nil"/>
              <w:right w:val="nil"/>
            </w:tcBorders>
            <w:shd w:val="clear" w:color="auto" w:fill="auto"/>
            <w:vAlign w:val="center"/>
            <w:hideMark/>
          </w:tcPr>
          <w:p w14:paraId="6B0883D8"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0.89</w:t>
            </w:r>
          </w:p>
        </w:tc>
        <w:tc>
          <w:tcPr>
            <w:tcW w:w="567" w:type="dxa"/>
            <w:tcBorders>
              <w:top w:val="nil"/>
              <w:left w:val="nil"/>
              <w:bottom w:val="nil"/>
              <w:right w:val="nil"/>
            </w:tcBorders>
            <w:shd w:val="clear" w:color="auto" w:fill="auto"/>
            <w:vAlign w:val="center"/>
            <w:hideMark/>
          </w:tcPr>
          <w:p w14:paraId="40B6EDF4"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0.73</w:t>
            </w:r>
          </w:p>
        </w:tc>
        <w:tc>
          <w:tcPr>
            <w:tcW w:w="567" w:type="dxa"/>
            <w:tcBorders>
              <w:top w:val="nil"/>
              <w:left w:val="nil"/>
              <w:bottom w:val="nil"/>
              <w:right w:val="nil"/>
            </w:tcBorders>
            <w:shd w:val="clear" w:color="auto" w:fill="auto"/>
            <w:vAlign w:val="center"/>
            <w:hideMark/>
          </w:tcPr>
          <w:p w14:paraId="44D3867A"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0.6</w:t>
            </w:r>
          </w:p>
        </w:tc>
        <w:tc>
          <w:tcPr>
            <w:tcW w:w="850" w:type="dxa"/>
            <w:tcBorders>
              <w:top w:val="nil"/>
              <w:left w:val="nil"/>
              <w:bottom w:val="nil"/>
              <w:right w:val="nil"/>
            </w:tcBorders>
            <w:shd w:val="clear" w:color="auto" w:fill="auto"/>
            <w:vAlign w:val="center"/>
            <w:hideMark/>
          </w:tcPr>
          <w:p w14:paraId="01DAD230"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0.27</w:t>
            </w:r>
          </w:p>
        </w:tc>
        <w:tc>
          <w:tcPr>
            <w:tcW w:w="851" w:type="dxa"/>
            <w:tcBorders>
              <w:top w:val="nil"/>
              <w:left w:val="nil"/>
              <w:bottom w:val="nil"/>
              <w:right w:val="nil"/>
            </w:tcBorders>
            <w:shd w:val="clear" w:color="auto" w:fill="auto"/>
            <w:vAlign w:val="center"/>
            <w:hideMark/>
          </w:tcPr>
          <w:p w14:paraId="42BE2313"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0.3</w:t>
            </w:r>
          </w:p>
        </w:tc>
        <w:tc>
          <w:tcPr>
            <w:tcW w:w="1274" w:type="dxa"/>
            <w:tcBorders>
              <w:top w:val="nil"/>
              <w:left w:val="nil"/>
              <w:bottom w:val="nil"/>
              <w:right w:val="nil"/>
            </w:tcBorders>
            <w:shd w:val="clear" w:color="auto" w:fill="auto"/>
            <w:vAlign w:val="center"/>
            <w:hideMark/>
          </w:tcPr>
          <w:p w14:paraId="13546D1E" w14:textId="0A3025EC" w:rsidR="00350DEE" w:rsidRPr="006E30EB" w:rsidRDefault="00350DEE" w:rsidP="00364744">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0.34</w:t>
            </w:r>
          </w:p>
        </w:tc>
      </w:tr>
      <w:tr w:rsidR="00350DEE" w:rsidRPr="006E30EB" w14:paraId="69D34BC6" w14:textId="77777777" w:rsidTr="00350DEE">
        <w:trPr>
          <w:trHeight w:val="300"/>
        </w:trPr>
        <w:tc>
          <w:tcPr>
            <w:tcW w:w="3686" w:type="dxa"/>
            <w:tcBorders>
              <w:top w:val="nil"/>
              <w:left w:val="nil"/>
              <w:bottom w:val="nil"/>
              <w:right w:val="nil"/>
            </w:tcBorders>
            <w:shd w:val="clear" w:color="auto" w:fill="auto"/>
            <w:noWrap/>
            <w:vAlign w:val="center"/>
            <w:hideMark/>
          </w:tcPr>
          <w:p w14:paraId="55C1EE6E"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12 Tengo ilusión por las cosas</w:t>
            </w:r>
          </w:p>
        </w:tc>
        <w:tc>
          <w:tcPr>
            <w:tcW w:w="709" w:type="dxa"/>
            <w:tcBorders>
              <w:top w:val="nil"/>
              <w:left w:val="nil"/>
              <w:bottom w:val="nil"/>
              <w:right w:val="nil"/>
            </w:tcBorders>
            <w:shd w:val="clear" w:color="auto" w:fill="auto"/>
            <w:vAlign w:val="center"/>
            <w:hideMark/>
          </w:tcPr>
          <w:p w14:paraId="0BE4D1DF"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0.74</w:t>
            </w:r>
          </w:p>
        </w:tc>
        <w:tc>
          <w:tcPr>
            <w:tcW w:w="567" w:type="dxa"/>
            <w:tcBorders>
              <w:top w:val="nil"/>
              <w:left w:val="nil"/>
              <w:bottom w:val="nil"/>
              <w:right w:val="nil"/>
            </w:tcBorders>
            <w:shd w:val="clear" w:color="auto" w:fill="auto"/>
            <w:vAlign w:val="center"/>
            <w:hideMark/>
          </w:tcPr>
          <w:p w14:paraId="64541EAB"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0.91</w:t>
            </w:r>
          </w:p>
        </w:tc>
        <w:tc>
          <w:tcPr>
            <w:tcW w:w="567" w:type="dxa"/>
            <w:tcBorders>
              <w:top w:val="nil"/>
              <w:left w:val="nil"/>
              <w:bottom w:val="nil"/>
              <w:right w:val="nil"/>
            </w:tcBorders>
            <w:shd w:val="clear" w:color="auto" w:fill="auto"/>
            <w:vAlign w:val="center"/>
            <w:hideMark/>
          </w:tcPr>
          <w:p w14:paraId="0A296AFA"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1.03</w:t>
            </w:r>
          </w:p>
        </w:tc>
        <w:tc>
          <w:tcPr>
            <w:tcW w:w="850" w:type="dxa"/>
            <w:tcBorders>
              <w:top w:val="nil"/>
              <w:left w:val="nil"/>
              <w:bottom w:val="nil"/>
              <w:right w:val="nil"/>
            </w:tcBorders>
            <w:shd w:val="clear" w:color="auto" w:fill="auto"/>
            <w:vAlign w:val="center"/>
            <w:hideMark/>
          </w:tcPr>
          <w:p w14:paraId="71F9BF07"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0.06</w:t>
            </w:r>
          </w:p>
        </w:tc>
        <w:tc>
          <w:tcPr>
            <w:tcW w:w="851" w:type="dxa"/>
            <w:tcBorders>
              <w:top w:val="nil"/>
              <w:left w:val="nil"/>
              <w:bottom w:val="nil"/>
              <w:right w:val="nil"/>
            </w:tcBorders>
            <w:shd w:val="clear" w:color="auto" w:fill="auto"/>
            <w:vAlign w:val="center"/>
            <w:hideMark/>
          </w:tcPr>
          <w:p w14:paraId="152250F4"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0.25</w:t>
            </w:r>
          </w:p>
        </w:tc>
        <w:tc>
          <w:tcPr>
            <w:tcW w:w="1274" w:type="dxa"/>
            <w:tcBorders>
              <w:top w:val="nil"/>
              <w:left w:val="nil"/>
              <w:bottom w:val="nil"/>
              <w:right w:val="nil"/>
            </w:tcBorders>
            <w:shd w:val="clear" w:color="auto" w:fill="auto"/>
            <w:vAlign w:val="center"/>
            <w:hideMark/>
          </w:tcPr>
          <w:p w14:paraId="60885936" w14:textId="6ABF6C20"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0.33</w:t>
            </w:r>
          </w:p>
        </w:tc>
      </w:tr>
      <w:tr w:rsidR="00350DEE" w:rsidRPr="006E30EB" w14:paraId="3166280F" w14:textId="77777777" w:rsidTr="00350DEE">
        <w:trPr>
          <w:trHeight w:val="300"/>
        </w:trPr>
        <w:tc>
          <w:tcPr>
            <w:tcW w:w="3686" w:type="dxa"/>
            <w:tcBorders>
              <w:top w:val="nil"/>
              <w:left w:val="nil"/>
              <w:bottom w:val="nil"/>
              <w:right w:val="nil"/>
            </w:tcBorders>
            <w:shd w:val="clear" w:color="auto" w:fill="auto"/>
            <w:noWrap/>
            <w:vAlign w:val="center"/>
            <w:hideMark/>
          </w:tcPr>
          <w:p w14:paraId="6A0EDEFE"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13. Experimento de repente sensaciones de gran angustia o temor</w:t>
            </w:r>
          </w:p>
        </w:tc>
        <w:tc>
          <w:tcPr>
            <w:tcW w:w="709" w:type="dxa"/>
            <w:tcBorders>
              <w:top w:val="nil"/>
              <w:left w:val="nil"/>
              <w:bottom w:val="nil"/>
              <w:right w:val="nil"/>
            </w:tcBorders>
            <w:shd w:val="clear" w:color="auto" w:fill="auto"/>
            <w:vAlign w:val="center"/>
            <w:hideMark/>
          </w:tcPr>
          <w:p w14:paraId="578D9DF9"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1.21</w:t>
            </w:r>
          </w:p>
        </w:tc>
        <w:tc>
          <w:tcPr>
            <w:tcW w:w="567" w:type="dxa"/>
            <w:tcBorders>
              <w:top w:val="nil"/>
              <w:left w:val="nil"/>
              <w:bottom w:val="nil"/>
              <w:right w:val="nil"/>
            </w:tcBorders>
            <w:shd w:val="clear" w:color="auto" w:fill="auto"/>
            <w:vAlign w:val="center"/>
            <w:hideMark/>
          </w:tcPr>
          <w:p w14:paraId="6EF24247"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0.78</w:t>
            </w:r>
          </w:p>
        </w:tc>
        <w:tc>
          <w:tcPr>
            <w:tcW w:w="567" w:type="dxa"/>
            <w:tcBorders>
              <w:top w:val="nil"/>
              <w:left w:val="nil"/>
              <w:bottom w:val="nil"/>
              <w:right w:val="nil"/>
            </w:tcBorders>
            <w:shd w:val="clear" w:color="auto" w:fill="auto"/>
            <w:vAlign w:val="center"/>
            <w:hideMark/>
          </w:tcPr>
          <w:p w14:paraId="5EE5A26A"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0.52</w:t>
            </w:r>
          </w:p>
        </w:tc>
        <w:tc>
          <w:tcPr>
            <w:tcW w:w="850" w:type="dxa"/>
            <w:tcBorders>
              <w:top w:val="nil"/>
              <w:left w:val="nil"/>
              <w:bottom w:val="nil"/>
              <w:right w:val="nil"/>
            </w:tcBorders>
            <w:shd w:val="clear" w:color="auto" w:fill="auto"/>
            <w:vAlign w:val="center"/>
            <w:hideMark/>
          </w:tcPr>
          <w:p w14:paraId="2A94A9D4"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0.07</w:t>
            </w:r>
          </w:p>
        </w:tc>
        <w:tc>
          <w:tcPr>
            <w:tcW w:w="851" w:type="dxa"/>
            <w:tcBorders>
              <w:top w:val="nil"/>
              <w:left w:val="nil"/>
              <w:bottom w:val="nil"/>
              <w:right w:val="nil"/>
            </w:tcBorders>
            <w:shd w:val="clear" w:color="auto" w:fill="auto"/>
            <w:vAlign w:val="center"/>
            <w:hideMark/>
          </w:tcPr>
          <w:p w14:paraId="24440462"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0.4</w:t>
            </w:r>
          </w:p>
        </w:tc>
        <w:tc>
          <w:tcPr>
            <w:tcW w:w="1274" w:type="dxa"/>
            <w:tcBorders>
              <w:top w:val="nil"/>
              <w:left w:val="nil"/>
              <w:bottom w:val="nil"/>
              <w:right w:val="nil"/>
            </w:tcBorders>
            <w:shd w:val="clear" w:color="auto" w:fill="auto"/>
            <w:vAlign w:val="center"/>
            <w:hideMark/>
          </w:tcPr>
          <w:p w14:paraId="6068D953"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0.59</w:t>
            </w:r>
          </w:p>
        </w:tc>
      </w:tr>
      <w:tr w:rsidR="00350DEE" w:rsidRPr="006E30EB" w14:paraId="35A12FB4" w14:textId="77777777" w:rsidTr="00350DEE">
        <w:trPr>
          <w:trHeight w:val="300"/>
        </w:trPr>
        <w:tc>
          <w:tcPr>
            <w:tcW w:w="3686" w:type="dxa"/>
            <w:tcBorders>
              <w:top w:val="nil"/>
              <w:left w:val="nil"/>
              <w:bottom w:val="single" w:sz="4" w:space="0" w:color="auto"/>
              <w:right w:val="nil"/>
            </w:tcBorders>
            <w:shd w:val="clear" w:color="auto" w:fill="auto"/>
            <w:noWrap/>
            <w:vAlign w:val="center"/>
            <w:hideMark/>
          </w:tcPr>
          <w:p w14:paraId="371B984C" w14:textId="77777777" w:rsidR="00350DEE" w:rsidRPr="006E30EB" w:rsidRDefault="00350DEE" w:rsidP="006E30EB">
            <w:pPr>
              <w:spacing w:after="0" w:line="240" w:lineRule="auto"/>
              <w:rPr>
                <w:rFonts w:ascii="Times New Roman" w:eastAsia="Times New Roman" w:hAnsi="Times New Roman" w:cs="Times New Roman"/>
                <w:color w:val="000000"/>
                <w:sz w:val="24"/>
                <w:szCs w:val="24"/>
                <w:lang w:val="es-419" w:eastAsia="es-419"/>
              </w:rPr>
            </w:pPr>
            <w:r w:rsidRPr="006E30EB">
              <w:rPr>
                <w:rFonts w:ascii="Times New Roman" w:eastAsia="Times New Roman" w:hAnsi="Times New Roman" w:cs="Times New Roman"/>
                <w:color w:val="000000"/>
                <w:sz w:val="24"/>
                <w:szCs w:val="24"/>
                <w:lang w:val="es-419" w:eastAsia="es-419"/>
              </w:rPr>
              <w:t>14 Soy capaz de disfrutar con un buen libro o un buen programa de radio o de televisión:</w:t>
            </w:r>
          </w:p>
        </w:tc>
        <w:tc>
          <w:tcPr>
            <w:tcW w:w="709" w:type="dxa"/>
            <w:tcBorders>
              <w:top w:val="nil"/>
              <w:left w:val="nil"/>
              <w:bottom w:val="single" w:sz="4" w:space="0" w:color="auto"/>
              <w:right w:val="nil"/>
            </w:tcBorders>
            <w:shd w:val="clear" w:color="auto" w:fill="auto"/>
            <w:vAlign w:val="center"/>
            <w:hideMark/>
          </w:tcPr>
          <w:p w14:paraId="38AE7513"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0.66</w:t>
            </w:r>
          </w:p>
        </w:tc>
        <w:tc>
          <w:tcPr>
            <w:tcW w:w="567" w:type="dxa"/>
            <w:tcBorders>
              <w:top w:val="nil"/>
              <w:left w:val="nil"/>
              <w:bottom w:val="single" w:sz="4" w:space="0" w:color="auto"/>
              <w:right w:val="nil"/>
            </w:tcBorders>
            <w:shd w:val="clear" w:color="auto" w:fill="auto"/>
            <w:vAlign w:val="center"/>
            <w:hideMark/>
          </w:tcPr>
          <w:p w14:paraId="17CE2F19"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0.86</w:t>
            </w:r>
          </w:p>
        </w:tc>
        <w:tc>
          <w:tcPr>
            <w:tcW w:w="567" w:type="dxa"/>
            <w:tcBorders>
              <w:top w:val="nil"/>
              <w:left w:val="nil"/>
              <w:bottom w:val="single" w:sz="4" w:space="0" w:color="auto"/>
              <w:right w:val="nil"/>
            </w:tcBorders>
            <w:shd w:val="clear" w:color="auto" w:fill="auto"/>
            <w:vAlign w:val="center"/>
            <w:hideMark/>
          </w:tcPr>
          <w:p w14:paraId="5BF199B6"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1.2</w:t>
            </w:r>
          </w:p>
        </w:tc>
        <w:tc>
          <w:tcPr>
            <w:tcW w:w="850" w:type="dxa"/>
            <w:tcBorders>
              <w:top w:val="nil"/>
              <w:left w:val="nil"/>
              <w:bottom w:val="single" w:sz="4" w:space="0" w:color="auto"/>
              <w:right w:val="nil"/>
            </w:tcBorders>
            <w:shd w:val="clear" w:color="auto" w:fill="auto"/>
            <w:vAlign w:val="center"/>
            <w:hideMark/>
          </w:tcPr>
          <w:p w14:paraId="5EA2CDD5"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0.63</w:t>
            </w:r>
          </w:p>
        </w:tc>
        <w:tc>
          <w:tcPr>
            <w:tcW w:w="851" w:type="dxa"/>
            <w:tcBorders>
              <w:top w:val="nil"/>
              <w:left w:val="nil"/>
              <w:bottom w:val="single" w:sz="4" w:space="0" w:color="auto"/>
              <w:right w:val="nil"/>
            </w:tcBorders>
            <w:shd w:val="clear" w:color="auto" w:fill="auto"/>
            <w:vAlign w:val="center"/>
            <w:hideMark/>
          </w:tcPr>
          <w:p w14:paraId="26BF41BE" w14:textId="77777777" w:rsidR="00350DEE" w:rsidRPr="006E30EB" w:rsidRDefault="00350DEE" w:rsidP="006E30EB">
            <w:pPr>
              <w:spacing w:after="0" w:line="240" w:lineRule="auto"/>
              <w:jc w:val="center"/>
              <w:rPr>
                <w:rFonts w:ascii="Times New Roman" w:eastAsia="Times New Roman" w:hAnsi="Times New Roman" w:cs="Times New Roman"/>
                <w:color w:val="000000"/>
                <w:sz w:val="24"/>
                <w:szCs w:val="24"/>
                <w:lang w:val="en-US" w:eastAsia="es-419"/>
              </w:rPr>
            </w:pPr>
            <w:r w:rsidRPr="006E30EB">
              <w:rPr>
                <w:rFonts w:ascii="Times New Roman" w:eastAsia="Times New Roman" w:hAnsi="Times New Roman" w:cs="Times New Roman"/>
                <w:color w:val="000000"/>
                <w:sz w:val="24"/>
                <w:szCs w:val="24"/>
                <w:lang w:val="en-US" w:eastAsia="es-419"/>
              </w:rPr>
              <w:t>0.22</w:t>
            </w:r>
          </w:p>
        </w:tc>
        <w:tc>
          <w:tcPr>
            <w:tcW w:w="1274" w:type="dxa"/>
            <w:tcBorders>
              <w:top w:val="nil"/>
              <w:left w:val="nil"/>
              <w:bottom w:val="single" w:sz="4" w:space="0" w:color="auto"/>
              <w:right w:val="nil"/>
            </w:tcBorders>
            <w:shd w:val="clear" w:color="auto" w:fill="auto"/>
            <w:vAlign w:val="center"/>
            <w:hideMark/>
          </w:tcPr>
          <w:p w14:paraId="1249D5F1" w14:textId="4504CAF5" w:rsidR="00350DEE" w:rsidRPr="006E30EB" w:rsidRDefault="00364744" w:rsidP="006E30EB">
            <w:pPr>
              <w:spacing w:after="0" w:line="240" w:lineRule="auto"/>
              <w:jc w:val="center"/>
              <w:rPr>
                <w:rFonts w:ascii="Times New Roman" w:eastAsia="Times New Roman" w:hAnsi="Times New Roman" w:cs="Times New Roman"/>
                <w:color w:val="000000"/>
                <w:sz w:val="24"/>
                <w:szCs w:val="24"/>
                <w:lang w:val="en-US" w:eastAsia="es-419"/>
              </w:rPr>
            </w:pPr>
            <w:r>
              <w:rPr>
                <w:rFonts w:ascii="Times New Roman" w:eastAsia="Times New Roman" w:hAnsi="Times New Roman" w:cs="Times New Roman"/>
                <w:color w:val="000000"/>
                <w:sz w:val="24"/>
                <w:szCs w:val="24"/>
                <w:lang w:val="en-US" w:eastAsia="es-419"/>
              </w:rPr>
              <w:t>0.33</w:t>
            </w:r>
          </w:p>
        </w:tc>
      </w:tr>
    </w:tbl>
    <w:p w14:paraId="0F11B9EC" w14:textId="77777777" w:rsidR="00350DEE" w:rsidRPr="006E30EB" w:rsidRDefault="00350DEE" w:rsidP="006E30EB">
      <w:pPr>
        <w:pStyle w:val="NormalWeb"/>
        <w:shd w:val="clear" w:color="auto" w:fill="FFFFFF"/>
        <w:spacing w:before="0" w:beforeAutospacing="0" w:after="0" w:afterAutospacing="0"/>
        <w:rPr>
          <w:color w:val="000000" w:themeColor="text1"/>
          <w:lang w:val="en-US"/>
        </w:rPr>
      </w:pPr>
    </w:p>
    <w:p w14:paraId="7D081271" w14:textId="61CC8D00" w:rsidR="00946C51" w:rsidRPr="006E30EB" w:rsidRDefault="00946C51" w:rsidP="006E30EB">
      <w:pPr>
        <w:pStyle w:val="Textoindependiente"/>
        <w:spacing w:after="120"/>
        <w:ind w:firstLine="709"/>
        <w:rPr>
          <w:i/>
          <w:lang w:val="en-US" w:eastAsia="es-419"/>
        </w:rPr>
      </w:pPr>
      <w:r w:rsidRPr="006E30EB">
        <w:rPr>
          <w:i/>
          <w:lang w:val="en-US" w:eastAsia="es-419"/>
        </w:rPr>
        <w:t xml:space="preserve">Exploratory factor analysis (EFA) </w:t>
      </w:r>
    </w:p>
    <w:p w14:paraId="62B73ADC" w14:textId="5C442C84" w:rsidR="002D688B" w:rsidRPr="006E30EB" w:rsidRDefault="002D688B" w:rsidP="006E30EB">
      <w:pPr>
        <w:pStyle w:val="Textoindependiente"/>
        <w:spacing w:after="120"/>
        <w:ind w:firstLine="709"/>
        <w:rPr>
          <w:lang w:val="en-US" w:eastAsia="es-419"/>
        </w:rPr>
      </w:pPr>
      <w:bookmarkStart w:id="8" w:name="article1.body1.sec3.sec4.p1"/>
      <w:bookmarkEnd w:id="8"/>
      <w:r w:rsidRPr="006E30EB">
        <w:rPr>
          <w:lang w:val="en-US" w:eastAsia="es-419"/>
        </w:rPr>
        <w:t>Regarding the EFA of the 14 items, the KMO wa</w:t>
      </w:r>
      <w:r w:rsidR="00B262B2" w:rsidRPr="006E30EB">
        <w:rPr>
          <w:lang w:val="en-US" w:eastAsia="es-419"/>
        </w:rPr>
        <w:t>s high at .87</w:t>
      </w:r>
      <w:r w:rsidRPr="006E30EB">
        <w:rPr>
          <w:lang w:val="en-US" w:eastAsia="es-419"/>
        </w:rPr>
        <w:t>. Bartlett’s test of sphericity showed statistically significant results for EFA (</w:t>
      </w:r>
      <w:r w:rsidR="005E6390" w:rsidRPr="006E30EB">
        <w:rPr>
          <w:lang w:val="en-US" w:eastAsia="es-419"/>
        </w:rPr>
        <w:t>χ²</w:t>
      </w:r>
      <w:r w:rsidRPr="006E30EB">
        <w:rPr>
          <w:lang w:val="en-US" w:eastAsia="es-419"/>
        </w:rPr>
        <w:t> = 1422.267, p &lt; .001) and Mardia</w:t>
      </w:r>
      <w:r w:rsidR="00014FDC" w:rsidRPr="006E30EB">
        <w:rPr>
          <w:lang w:val="en-US" w:eastAsia="es-419"/>
        </w:rPr>
        <w:t>´s</w:t>
      </w:r>
      <w:r w:rsidRPr="006E30EB">
        <w:rPr>
          <w:lang w:val="en-US" w:eastAsia="es-419"/>
        </w:rPr>
        <w:t xml:space="preserve"> skewness test was significant (p&lt;.001). </w:t>
      </w:r>
      <w:r w:rsidR="00350DEE" w:rsidRPr="006E30EB">
        <w:rPr>
          <w:lang w:val="en-US" w:eastAsia="es-419"/>
        </w:rPr>
        <w:t>P</w:t>
      </w:r>
      <w:r w:rsidRPr="006E30EB">
        <w:rPr>
          <w:lang w:val="en-US" w:eastAsia="es-419"/>
        </w:rPr>
        <w:t xml:space="preserve">arallel analysis suggested the extraction of four factors whereas </w:t>
      </w:r>
      <w:r w:rsidR="00350DEE" w:rsidRPr="006E30EB">
        <w:rPr>
          <w:lang w:val="en-US" w:eastAsia="es-419"/>
        </w:rPr>
        <w:t>screeplot suggested the extraction of three</w:t>
      </w:r>
      <w:r w:rsidRPr="006E30EB">
        <w:rPr>
          <w:lang w:val="en-US" w:eastAsia="es-419"/>
        </w:rPr>
        <w:t>.</w:t>
      </w:r>
    </w:p>
    <w:p w14:paraId="2A59FA2B" w14:textId="6A927889" w:rsidR="002D688B" w:rsidRPr="006E30EB" w:rsidRDefault="00A90EBB"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 xml:space="preserve">Given the variety of internal structures of the HADS, we included a </w:t>
      </w:r>
      <w:r w:rsidR="002D688B" w:rsidRPr="006E30EB">
        <w:rPr>
          <w:color w:val="000000" w:themeColor="text1"/>
          <w:lang w:val="en-US"/>
        </w:rPr>
        <w:t>solution that extracted two factors, as th</w:t>
      </w:r>
      <w:r w:rsidRPr="006E30EB">
        <w:rPr>
          <w:color w:val="000000" w:themeColor="text1"/>
          <w:lang w:val="en-US"/>
        </w:rPr>
        <w:t xml:space="preserve">e original version of the HADS that </w:t>
      </w:r>
      <w:r w:rsidR="002D688B" w:rsidRPr="006E30EB">
        <w:rPr>
          <w:color w:val="000000" w:themeColor="text1"/>
          <w:lang w:val="en-US"/>
        </w:rPr>
        <w:t>explained 38 % of the variance. Whereas, the three and four factors solution explained 41 % and 47% of the variance, respectively. Det</w:t>
      </w:r>
      <w:r w:rsidRPr="006E30EB">
        <w:rPr>
          <w:color w:val="000000" w:themeColor="text1"/>
          <w:lang w:val="en-US"/>
        </w:rPr>
        <w:t>ails of EFA are found in table 2</w:t>
      </w:r>
      <w:r w:rsidR="002D688B" w:rsidRPr="006E30EB">
        <w:rPr>
          <w:color w:val="000000" w:themeColor="text1"/>
          <w:lang w:val="en-US"/>
        </w:rPr>
        <w:t>.</w:t>
      </w:r>
    </w:p>
    <w:p w14:paraId="58DEFAD8" w14:textId="40792FF2" w:rsidR="002D688B" w:rsidRPr="006E30EB" w:rsidRDefault="00A90EBB" w:rsidP="006E30EB">
      <w:pPr>
        <w:pStyle w:val="NormalWeb"/>
        <w:shd w:val="clear" w:color="auto" w:fill="FFFFFF"/>
        <w:spacing w:before="0" w:beforeAutospacing="0" w:after="0" w:afterAutospacing="0"/>
        <w:rPr>
          <w:color w:val="000000" w:themeColor="text1"/>
          <w:lang w:val="en-US"/>
        </w:rPr>
      </w:pPr>
      <w:r w:rsidRPr="006E30EB">
        <w:rPr>
          <w:color w:val="000000" w:themeColor="text1"/>
          <w:lang w:val="en-US"/>
        </w:rPr>
        <w:t>Table 2</w:t>
      </w:r>
      <w:r w:rsidR="002D688B" w:rsidRPr="006E30EB">
        <w:rPr>
          <w:color w:val="000000" w:themeColor="text1"/>
          <w:lang w:val="en-US"/>
        </w:rPr>
        <w:t>.</w:t>
      </w:r>
    </w:p>
    <w:p w14:paraId="7D4A0549" w14:textId="77777777" w:rsidR="002D688B" w:rsidRPr="006E30EB" w:rsidRDefault="002D688B" w:rsidP="006E30EB">
      <w:pPr>
        <w:pStyle w:val="NormalWeb"/>
        <w:shd w:val="clear" w:color="auto" w:fill="FFFFFF"/>
        <w:spacing w:before="0" w:beforeAutospacing="0" w:after="0" w:afterAutospacing="0"/>
        <w:rPr>
          <w:color w:val="000000" w:themeColor="text1"/>
          <w:lang w:val="en-US"/>
        </w:rPr>
      </w:pPr>
      <w:r w:rsidRPr="006E30EB">
        <w:rPr>
          <w:color w:val="000000" w:themeColor="text1"/>
          <w:lang w:val="en-US"/>
        </w:rPr>
        <w:t>Results of EFA</w:t>
      </w:r>
    </w:p>
    <w:tbl>
      <w:tblPr>
        <w:tblW w:w="5000" w:type="pct"/>
        <w:tblCellMar>
          <w:left w:w="70" w:type="dxa"/>
          <w:right w:w="70" w:type="dxa"/>
        </w:tblCellMar>
        <w:tblLook w:val="04A0" w:firstRow="1" w:lastRow="0" w:firstColumn="1" w:lastColumn="0" w:noHBand="0" w:noVBand="1"/>
      </w:tblPr>
      <w:tblGrid>
        <w:gridCol w:w="851"/>
        <w:gridCol w:w="851"/>
        <w:gridCol w:w="426"/>
        <w:gridCol w:w="426"/>
        <w:gridCol w:w="850"/>
        <w:gridCol w:w="850"/>
        <w:gridCol w:w="850"/>
        <w:gridCol w:w="850"/>
        <w:gridCol w:w="425"/>
        <w:gridCol w:w="425"/>
        <w:gridCol w:w="850"/>
        <w:gridCol w:w="850"/>
      </w:tblGrid>
      <w:tr w:rsidR="009E17DC" w:rsidRPr="006E30EB" w14:paraId="5BB451B0" w14:textId="77777777" w:rsidTr="00A90EBB">
        <w:trPr>
          <w:trHeight w:val="300"/>
        </w:trPr>
        <w:tc>
          <w:tcPr>
            <w:tcW w:w="1250" w:type="pct"/>
            <w:gridSpan w:val="3"/>
            <w:tcBorders>
              <w:top w:val="single" w:sz="4" w:space="0" w:color="auto"/>
              <w:left w:val="nil"/>
              <w:bottom w:val="single" w:sz="4" w:space="0" w:color="auto"/>
              <w:right w:val="nil"/>
            </w:tcBorders>
            <w:shd w:val="clear" w:color="auto" w:fill="auto"/>
            <w:noWrap/>
            <w:vAlign w:val="center"/>
            <w:hideMark/>
          </w:tcPr>
          <w:p w14:paraId="1BB9B30A"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 </w:t>
            </w:r>
          </w:p>
        </w:tc>
        <w:tc>
          <w:tcPr>
            <w:tcW w:w="1250" w:type="pct"/>
            <w:gridSpan w:val="3"/>
            <w:tcBorders>
              <w:top w:val="single" w:sz="4" w:space="0" w:color="auto"/>
              <w:left w:val="nil"/>
              <w:bottom w:val="single" w:sz="4" w:space="0" w:color="auto"/>
              <w:right w:val="nil"/>
            </w:tcBorders>
            <w:shd w:val="clear" w:color="auto" w:fill="auto"/>
            <w:noWrap/>
            <w:vAlign w:val="center"/>
            <w:hideMark/>
          </w:tcPr>
          <w:p w14:paraId="3E16414D" w14:textId="77777777" w:rsidR="002D688B" w:rsidRPr="006E30EB" w:rsidRDefault="002D688B"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Two Factors</w:t>
            </w:r>
          </w:p>
        </w:tc>
        <w:tc>
          <w:tcPr>
            <w:tcW w:w="1250" w:type="pct"/>
            <w:gridSpan w:val="3"/>
            <w:tcBorders>
              <w:top w:val="single" w:sz="4" w:space="0" w:color="auto"/>
              <w:left w:val="nil"/>
              <w:bottom w:val="single" w:sz="4" w:space="0" w:color="auto"/>
              <w:right w:val="nil"/>
            </w:tcBorders>
            <w:shd w:val="clear" w:color="auto" w:fill="auto"/>
            <w:noWrap/>
            <w:vAlign w:val="center"/>
            <w:hideMark/>
          </w:tcPr>
          <w:p w14:paraId="76D4096D" w14:textId="77777777" w:rsidR="002D688B" w:rsidRPr="006E30EB" w:rsidRDefault="002D688B"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Three Factors</w:t>
            </w:r>
          </w:p>
        </w:tc>
        <w:tc>
          <w:tcPr>
            <w:tcW w:w="1250" w:type="pct"/>
            <w:gridSpan w:val="3"/>
            <w:tcBorders>
              <w:top w:val="single" w:sz="4" w:space="0" w:color="auto"/>
              <w:left w:val="nil"/>
              <w:bottom w:val="single" w:sz="4" w:space="0" w:color="auto"/>
              <w:right w:val="nil"/>
            </w:tcBorders>
            <w:shd w:val="clear" w:color="auto" w:fill="auto"/>
            <w:noWrap/>
            <w:vAlign w:val="center"/>
            <w:hideMark/>
          </w:tcPr>
          <w:p w14:paraId="3F7A8E5D" w14:textId="77777777" w:rsidR="002D688B" w:rsidRPr="006E30EB" w:rsidRDefault="002D688B"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Four Factors</w:t>
            </w:r>
          </w:p>
        </w:tc>
      </w:tr>
      <w:tr w:rsidR="009E17DC" w:rsidRPr="006E30EB" w14:paraId="205100E6" w14:textId="77777777" w:rsidTr="00A90EBB">
        <w:trPr>
          <w:trHeight w:val="300"/>
        </w:trPr>
        <w:tc>
          <w:tcPr>
            <w:tcW w:w="500" w:type="pct"/>
            <w:tcBorders>
              <w:top w:val="nil"/>
              <w:left w:val="nil"/>
              <w:bottom w:val="nil"/>
              <w:right w:val="nil"/>
            </w:tcBorders>
            <w:shd w:val="clear" w:color="auto" w:fill="auto"/>
            <w:noWrap/>
            <w:vAlign w:val="center"/>
            <w:hideMark/>
          </w:tcPr>
          <w:p w14:paraId="2FAEA6DA" w14:textId="4FBC27CC" w:rsidR="002D688B" w:rsidRPr="006E30EB" w:rsidRDefault="00014FDC"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hAnsi="Times New Roman" w:cs="Times New Roman"/>
                <w:color w:val="000000"/>
                <w:sz w:val="24"/>
                <w:szCs w:val="24"/>
                <w:lang w:val="en-US"/>
              </w:rPr>
              <w:t>Item</w:t>
            </w:r>
          </w:p>
        </w:tc>
        <w:tc>
          <w:tcPr>
            <w:tcW w:w="500" w:type="pct"/>
            <w:tcBorders>
              <w:top w:val="nil"/>
              <w:left w:val="nil"/>
              <w:bottom w:val="nil"/>
              <w:right w:val="nil"/>
            </w:tcBorders>
            <w:shd w:val="clear" w:color="auto" w:fill="auto"/>
            <w:noWrap/>
            <w:vAlign w:val="center"/>
            <w:hideMark/>
          </w:tcPr>
          <w:p w14:paraId="5A43D1D6"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ULS1</w:t>
            </w:r>
          </w:p>
        </w:tc>
        <w:tc>
          <w:tcPr>
            <w:tcW w:w="500" w:type="pct"/>
            <w:gridSpan w:val="2"/>
            <w:tcBorders>
              <w:top w:val="nil"/>
              <w:left w:val="nil"/>
              <w:bottom w:val="nil"/>
              <w:right w:val="nil"/>
            </w:tcBorders>
            <w:shd w:val="clear" w:color="auto" w:fill="auto"/>
            <w:noWrap/>
            <w:vAlign w:val="center"/>
            <w:hideMark/>
          </w:tcPr>
          <w:p w14:paraId="76D5D402"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ULS2</w:t>
            </w:r>
          </w:p>
        </w:tc>
        <w:tc>
          <w:tcPr>
            <w:tcW w:w="500" w:type="pct"/>
            <w:tcBorders>
              <w:top w:val="nil"/>
              <w:left w:val="single" w:sz="4" w:space="0" w:color="auto"/>
              <w:bottom w:val="nil"/>
              <w:right w:val="nil"/>
            </w:tcBorders>
            <w:shd w:val="clear" w:color="auto" w:fill="auto"/>
            <w:noWrap/>
            <w:vAlign w:val="center"/>
            <w:hideMark/>
          </w:tcPr>
          <w:p w14:paraId="043345B2"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ULS1</w:t>
            </w:r>
          </w:p>
        </w:tc>
        <w:tc>
          <w:tcPr>
            <w:tcW w:w="500" w:type="pct"/>
            <w:tcBorders>
              <w:top w:val="nil"/>
              <w:left w:val="nil"/>
              <w:bottom w:val="nil"/>
              <w:right w:val="nil"/>
            </w:tcBorders>
            <w:shd w:val="clear" w:color="auto" w:fill="auto"/>
            <w:noWrap/>
            <w:vAlign w:val="center"/>
            <w:hideMark/>
          </w:tcPr>
          <w:p w14:paraId="3E055F9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ULS2</w:t>
            </w:r>
          </w:p>
        </w:tc>
        <w:tc>
          <w:tcPr>
            <w:tcW w:w="500" w:type="pct"/>
            <w:tcBorders>
              <w:top w:val="nil"/>
              <w:left w:val="nil"/>
              <w:bottom w:val="nil"/>
              <w:right w:val="single" w:sz="4" w:space="0" w:color="auto"/>
            </w:tcBorders>
            <w:shd w:val="clear" w:color="auto" w:fill="auto"/>
            <w:noWrap/>
            <w:vAlign w:val="center"/>
            <w:hideMark/>
          </w:tcPr>
          <w:p w14:paraId="6F31A202"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ULS3</w:t>
            </w:r>
          </w:p>
        </w:tc>
        <w:tc>
          <w:tcPr>
            <w:tcW w:w="500" w:type="pct"/>
            <w:tcBorders>
              <w:top w:val="nil"/>
              <w:left w:val="nil"/>
              <w:bottom w:val="nil"/>
              <w:right w:val="nil"/>
            </w:tcBorders>
            <w:shd w:val="clear" w:color="auto" w:fill="auto"/>
            <w:noWrap/>
            <w:vAlign w:val="center"/>
            <w:hideMark/>
          </w:tcPr>
          <w:p w14:paraId="5E212BB9"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ULS3</w:t>
            </w:r>
          </w:p>
        </w:tc>
        <w:tc>
          <w:tcPr>
            <w:tcW w:w="500" w:type="pct"/>
            <w:gridSpan w:val="2"/>
            <w:tcBorders>
              <w:top w:val="nil"/>
              <w:left w:val="nil"/>
              <w:bottom w:val="nil"/>
              <w:right w:val="nil"/>
            </w:tcBorders>
            <w:shd w:val="clear" w:color="auto" w:fill="auto"/>
            <w:noWrap/>
            <w:vAlign w:val="center"/>
            <w:hideMark/>
          </w:tcPr>
          <w:p w14:paraId="399741EE"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ULS1</w:t>
            </w:r>
          </w:p>
        </w:tc>
        <w:tc>
          <w:tcPr>
            <w:tcW w:w="500" w:type="pct"/>
            <w:tcBorders>
              <w:top w:val="nil"/>
              <w:left w:val="nil"/>
              <w:bottom w:val="nil"/>
              <w:right w:val="nil"/>
            </w:tcBorders>
            <w:shd w:val="clear" w:color="auto" w:fill="auto"/>
            <w:noWrap/>
            <w:vAlign w:val="center"/>
            <w:hideMark/>
          </w:tcPr>
          <w:p w14:paraId="7AC92C9C"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ULS2</w:t>
            </w:r>
          </w:p>
        </w:tc>
        <w:tc>
          <w:tcPr>
            <w:tcW w:w="500" w:type="pct"/>
            <w:tcBorders>
              <w:top w:val="nil"/>
              <w:left w:val="nil"/>
              <w:bottom w:val="nil"/>
              <w:right w:val="nil"/>
            </w:tcBorders>
            <w:shd w:val="clear" w:color="auto" w:fill="auto"/>
            <w:noWrap/>
            <w:vAlign w:val="center"/>
            <w:hideMark/>
          </w:tcPr>
          <w:p w14:paraId="12C1651F"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ULS4</w:t>
            </w:r>
          </w:p>
        </w:tc>
      </w:tr>
      <w:tr w:rsidR="009E17DC" w:rsidRPr="006E30EB" w14:paraId="6397773A" w14:textId="77777777" w:rsidTr="00A90EBB">
        <w:trPr>
          <w:trHeight w:val="300"/>
        </w:trPr>
        <w:tc>
          <w:tcPr>
            <w:tcW w:w="500" w:type="pct"/>
            <w:tcBorders>
              <w:top w:val="nil"/>
              <w:left w:val="nil"/>
              <w:bottom w:val="nil"/>
              <w:right w:val="nil"/>
            </w:tcBorders>
            <w:shd w:val="clear" w:color="auto" w:fill="auto"/>
            <w:noWrap/>
            <w:vAlign w:val="center"/>
            <w:hideMark/>
          </w:tcPr>
          <w:p w14:paraId="5E9C3897"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I1</w:t>
            </w:r>
          </w:p>
        </w:tc>
        <w:tc>
          <w:tcPr>
            <w:tcW w:w="500" w:type="pct"/>
            <w:tcBorders>
              <w:top w:val="nil"/>
              <w:left w:val="nil"/>
              <w:bottom w:val="nil"/>
              <w:right w:val="nil"/>
            </w:tcBorders>
            <w:shd w:val="clear" w:color="auto" w:fill="auto"/>
            <w:noWrap/>
            <w:vAlign w:val="center"/>
            <w:hideMark/>
          </w:tcPr>
          <w:p w14:paraId="2A33EC2C"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0.48</w:t>
            </w:r>
          </w:p>
        </w:tc>
        <w:tc>
          <w:tcPr>
            <w:tcW w:w="500" w:type="pct"/>
            <w:gridSpan w:val="2"/>
            <w:tcBorders>
              <w:top w:val="nil"/>
              <w:left w:val="nil"/>
              <w:bottom w:val="nil"/>
              <w:right w:val="nil"/>
            </w:tcBorders>
            <w:shd w:val="clear" w:color="auto" w:fill="auto"/>
            <w:noWrap/>
            <w:vAlign w:val="center"/>
            <w:hideMark/>
          </w:tcPr>
          <w:p w14:paraId="24F81C5E"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0.25</w:t>
            </w:r>
          </w:p>
        </w:tc>
        <w:tc>
          <w:tcPr>
            <w:tcW w:w="500" w:type="pct"/>
            <w:tcBorders>
              <w:top w:val="nil"/>
              <w:left w:val="single" w:sz="4" w:space="0" w:color="auto"/>
              <w:bottom w:val="nil"/>
              <w:right w:val="nil"/>
            </w:tcBorders>
            <w:shd w:val="clear" w:color="auto" w:fill="auto"/>
            <w:noWrap/>
            <w:vAlign w:val="center"/>
            <w:hideMark/>
          </w:tcPr>
          <w:p w14:paraId="5D650775"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0.56</w:t>
            </w:r>
          </w:p>
        </w:tc>
        <w:tc>
          <w:tcPr>
            <w:tcW w:w="500" w:type="pct"/>
            <w:tcBorders>
              <w:top w:val="nil"/>
              <w:left w:val="nil"/>
              <w:bottom w:val="nil"/>
              <w:right w:val="nil"/>
            </w:tcBorders>
            <w:shd w:val="clear" w:color="auto" w:fill="auto"/>
            <w:noWrap/>
            <w:vAlign w:val="center"/>
            <w:hideMark/>
          </w:tcPr>
          <w:p w14:paraId="07DBEE05"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0.19</w:t>
            </w:r>
          </w:p>
        </w:tc>
        <w:tc>
          <w:tcPr>
            <w:tcW w:w="500" w:type="pct"/>
            <w:tcBorders>
              <w:top w:val="nil"/>
              <w:left w:val="nil"/>
              <w:bottom w:val="nil"/>
              <w:right w:val="single" w:sz="4" w:space="0" w:color="auto"/>
            </w:tcBorders>
            <w:shd w:val="clear" w:color="auto" w:fill="auto"/>
            <w:noWrap/>
            <w:vAlign w:val="center"/>
            <w:hideMark/>
          </w:tcPr>
          <w:p w14:paraId="1B46F97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-0.03</w:t>
            </w:r>
          </w:p>
        </w:tc>
        <w:tc>
          <w:tcPr>
            <w:tcW w:w="500" w:type="pct"/>
            <w:tcBorders>
              <w:top w:val="nil"/>
              <w:left w:val="nil"/>
              <w:bottom w:val="nil"/>
              <w:right w:val="nil"/>
            </w:tcBorders>
            <w:shd w:val="clear" w:color="auto" w:fill="auto"/>
            <w:noWrap/>
            <w:vAlign w:val="center"/>
            <w:hideMark/>
          </w:tcPr>
          <w:p w14:paraId="0CDD97FD"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0.22</w:t>
            </w:r>
          </w:p>
        </w:tc>
        <w:tc>
          <w:tcPr>
            <w:tcW w:w="500" w:type="pct"/>
            <w:gridSpan w:val="2"/>
            <w:tcBorders>
              <w:top w:val="nil"/>
              <w:left w:val="nil"/>
              <w:bottom w:val="nil"/>
              <w:right w:val="nil"/>
            </w:tcBorders>
            <w:shd w:val="clear" w:color="auto" w:fill="auto"/>
            <w:noWrap/>
            <w:vAlign w:val="center"/>
            <w:hideMark/>
          </w:tcPr>
          <w:p w14:paraId="2C1C7025"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0.54</w:t>
            </w:r>
          </w:p>
        </w:tc>
        <w:tc>
          <w:tcPr>
            <w:tcW w:w="500" w:type="pct"/>
            <w:tcBorders>
              <w:top w:val="nil"/>
              <w:left w:val="nil"/>
              <w:bottom w:val="nil"/>
              <w:right w:val="nil"/>
            </w:tcBorders>
            <w:shd w:val="clear" w:color="auto" w:fill="auto"/>
            <w:noWrap/>
            <w:vAlign w:val="center"/>
            <w:hideMark/>
          </w:tcPr>
          <w:p w14:paraId="5A070DDC"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-0.08</w:t>
            </w:r>
          </w:p>
        </w:tc>
        <w:tc>
          <w:tcPr>
            <w:tcW w:w="500" w:type="pct"/>
            <w:tcBorders>
              <w:top w:val="nil"/>
              <w:left w:val="nil"/>
              <w:bottom w:val="nil"/>
              <w:right w:val="nil"/>
            </w:tcBorders>
            <w:shd w:val="clear" w:color="auto" w:fill="auto"/>
            <w:noWrap/>
            <w:vAlign w:val="center"/>
            <w:hideMark/>
          </w:tcPr>
          <w:p w14:paraId="5BABA9A1"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r>
      <w:tr w:rsidR="009E17DC" w:rsidRPr="006E30EB" w14:paraId="6E0F1770" w14:textId="77777777" w:rsidTr="00A90EBB">
        <w:trPr>
          <w:trHeight w:val="300"/>
        </w:trPr>
        <w:tc>
          <w:tcPr>
            <w:tcW w:w="500" w:type="pct"/>
            <w:tcBorders>
              <w:top w:val="nil"/>
              <w:left w:val="nil"/>
              <w:bottom w:val="nil"/>
              <w:right w:val="nil"/>
            </w:tcBorders>
            <w:shd w:val="clear" w:color="auto" w:fill="auto"/>
            <w:noWrap/>
            <w:vAlign w:val="center"/>
            <w:hideMark/>
          </w:tcPr>
          <w:p w14:paraId="44C5E1EF"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I2</w:t>
            </w:r>
          </w:p>
        </w:tc>
        <w:tc>
          <w:tcPr>
            <w:tcW w:w="500" w:type="pct"/>
            <w:tcBorders>
              <w:top w:val="nil"/>
              <w:left w:val="nil"/>
              <w:bottom w:val="nil"/>
              <w:right w:val="nil"/>
            </w:tcBorders>
            <w:shd w:val="clear" w:color="auto" w:fill="auto"/>
            <w:noWrap/>
            <w:vAlign w:val="center"/>
            <w:hideMark/>
          </w:tcPr>
          <w:p w14:paraId="76795CF2"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-0.03</w:t>
            </w:r>
          </w:p>
        </w:tc>
        <w:tc>
          <w:tcPr>
            <w:tcW w:w="500" w:type="pct"/>
            <w:gridSpan w:val="2"/>
            <w:tcBorders>
              <w:top w:val="nil"/>
              <w:left w:val="nil"/>
              <w:bottom w:val="nil"/>
              <w:right w:val="nil"/>
            </w:tcBorders>
            <w:shd w:val="clear" w:color="auto" w:fill="auto"/>
            <w:noWrap/>
            <w:vAlign w:val="center"/>
            <w:hideMark/>
          </w:tcPr>
          <w:p w14:paraId="28EFA8ED"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0.71</w:t>
            </w:r>
          </w:p>
        </w:tc>
        <w:tc>
          <w:tcPr>
            <w:tcW w:w="500" w:type="pct"/>
            <w:tcBorders>
              <w:top w:val="nil"/>
              <w:left w:val="single" w:sz="4" w:space="0" w:color="auto"/>
              <w:bottom w:val="nil"/>
              <w:right w:val="nil"/>
            </w:tcBorders>
            <w:shd w:val="clear" w:color="auto" w:fill="auto"/>
            <w:noWrap/>
            <w:vAlign w:val="center"/>
            <w:hideMark/>
          </w:tcPr>
          <w:p w14:paraId="0D304D1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tcBorders>
              <w:top w:val="nil"/>
              <w:left w:val="nil"/>
              <w:bottom w:val="nil"/>
              <w:right w:val="nil"/>
            </w:tcBorders>
            <w:shd w:val="clear" w:color="auto" w:fill="auto"/>
            <w:noWrap/>
            <w:vAlign w:val="center"/>
            <w:hideMark/>
          </w:tcPr>
          <w:p w14:paraId="110924CC"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0.66</w:t>
            </w:r>
          </w:p>
        </w:tc>
        <w:tc>
          <w:tcPr>
            <w:tcW w:w="500" w:type="pct"/>
            <w:tcBorders>
              <w:top w:val="nil"/>
              <w:left w:val="nil"/>
              <w:bottom w:val="nil"/>
              <w:right w:val="single" w:sz="4" w:space="0" w:color="auto"/>
            </w:tcBorders>
            <w:shd w:val="clear" w:color="auto" w:fill="auto"/>
            <w:noWrap/>
            <w:vAlign w:val="center"/>
            <w:hideMark/>
          </w:tcPr>
          <w:p w14:paraId="26D5729D"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0.02</w:t>
            </w:r>
          </w:p>
        </w:tc>
        <w:tc>
          <w:tcPr>
            <w:tcW w:w="500" w:type="pct"/>
            <w:tcBorders>
              <w:top w:val="nil"/>
              <w:left w:val="nil"/>
              <w:bottom w:val="nil"/>
              <w:right w:val="nil"/>
            </w:tcBorders>
            <w:shd w:val="clear" w:color="auto" w:fill="auto"/>
            <w:noWrap/>
            <w:vAlign w:val="center"/>
            <w:hideMark/>
          </w:tcPr>
          <w:p w14:paraId="659AB5F8"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0.7</w:t>
            </w:r>
          </w:p>
        </w:tc>
        <w:tc>
          <w:tcPr>
            <w:tcW w:w="500" w:type="pct"/>
            <w:gridSpan w:val="2"/>
            <w:tcBorders>
              <w:top w:val="nil"/>
              <w:left w:val="nil"/>
              <w:bottom w:val="nil"/>
              <w:right w:val="nil"/>
            </w:tcBorders>
            <w:shd w:val="clear" w:color="auto" w:fill="auto"/>
            <w:noWrap/>
            <w:vAlign w:val="center"/>
            <w:hideMark/>
          </w:tcPr>
          <w:p w14:paraId="7B43C92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-0.02</w:t>
            </w:r>
          </w:p>
        </w:tc>
        <w:tc>
          <w:tcPr>
            <w:tcW w:w="500" w:type="pct"/>
            <w:tcBorders>
              <w:top w:val="nil"/>
              <w:left w:val="nil"/>
              <w:bottom w:val="nil"/>
              <w:right w:val="nil"/>
            </w:tcBorders>
            <w:shd w:val="clear" w:color="auto" w:fill="auto"/>
            <w:noWrap/>
            <w:vAlign w:val="center"/>
            <w:hideMark/>
          </w:tcPr>
          <w:p w14:paraId="7287CF4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0.01</w:t>
            </w:r>
          </w:p>
        </w:tc>
        <w:tc>
          <w:tcPr>
            <w:tcW w:w="500" w:type="pct"/>
            <w:tcBorders>
              <w:top w:val="nil"/>
              <w:left w:val="nil"/>
              <w:bottom w:val="nil"/>
              <w:right w:val="nil"/>
            </w:tcBorders>
            <w:shd w:val="clear" w:color="auto" w:fill="auto"/>
            <w:noWrap/>
            <w:vAlign w:val="center"/>
            <w:hideMark/>
          </w:tcPr>
          <w:p w14:paraId="5F26C98D"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r>
      <w:tr w:rsidR="009E17DC" w:rsidRPr="006E30EB" w14:paraId="7C1F5A01" w14:textId="77777777" w:rsidTr="00A90EBB">
        <w:trPr>
          <w:trHeight w:val="300"/>
        </w:trPr>
        <w:tc>
          <w:tcPr>
            <w:tcW w:w="500" w:type="pct"/>
            <w:tcBorders>
              <w:top w:val="nil"/>
              <w:left w:val="nil"/>
              <w:bottom w:val="nil"/>
              <w:right w:val="nil"/>
            </w:tcBorders>
            <w:shd w:val="clear" w:color="auto" w:fill="auto"/>
            <w:noWrap/>
            <w:vAlign w:val="center"/>
            <w:hideMark/>
          </w:tcPr>
          <w:p w14:paraId="54030F22"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I3</w:t>
            </w:r>
          </w:p>
        </w:tc>
        <w:tc>
          <w:tcPr>
            <w:tcW w:w="500" w:type="pct"/>
            <w:tcBorders>
              <w:top w:val="nil"/>
              <w:left w:val="nil"/>
              <w:bottom w:val="nil"/>
              <w:right w:val="nil"/>
            </w:tcBorders>
            <w:shd w:val="clear" w:color="auto" w:fill="auto"/>
            <w:noWrap/>
            <w:vAlign w:val="center"/>
            <w:hideMark/>
          </w:tcPr>
          <w:p w14:paraId="1468777A"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0.61</w:t>
            </w:r>
          </w:p>
        </w:tc>
        <w:tc>
          <w:tcPr>
            <w:tcW w:w="500" w:type="pct"/>
            <w:gridSpan w:val="2"/>
            <w:tcBorders>
              <w:top w:val="nil"/>
              <w:left w:val="nil"/>
              <w:bottom w:val="nil"/>
              <w:right w:val="nil"/>
            </w:tcBorders>
            <w:shd w:val="clear" w:color="auto" w:fill="auto"/>
            <w:noWrap/>
            <w:vAlign w:val="center"/>
            <w:hideMark/>
          </w:tcPr>
          <w:p w14:paraId="06BC3AEC"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w:t>
            </w:r>
          </w:p>
        </w:tc>
        <w:tc>
          <w:tcPr>
            <w:tcW w:w="500" w:type="pct"/>
            <w:tcBorders>
              <w:top w:val="nil"/>
              <w:left w:val="single" w:sz="4" w:space="0" w:color="auto"/>
              <w:bottom w:val="nil"/>
              <w:right w:val="nil"/>
            </w:tcBorders>
            <w:shd w:val="clear" w:color="auto" w:fill="auto"/>
            <w:noWrap/>
            <w:vAlign w:val="center"/>
            <w:hideMark/>
          </w:tcPr>
          <w:p w14:paraId="7E2D1AAA"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0.54</w:t>
            </w:r>
          </w:p>
        </w:tc>
        <w:tc>
          <w:tcPr>
            <w:tcW w:w="500" w:type="pct"/>
            <w:tcBorders>
              <w:top w:val="nil"/>
              <w:left w:val="nil"/>
              <w:bottom w:val="nil"/>
              <w:right w:val="nil"/>
            </w:tcBorders>
            <w:shd w:val="clear" w:color="auto" w:fill="auto"/>
            <w:noWrap/>
            <w:vAlign w:val="center"/>
            <w:hideMark/>
          </w:tcPr>
          <w:p w14:paraId="2364EF09"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0.07</w:t>
            </w:r>
          </w:p>
        </w:tc>
        <w:tc>
          <w:tcPr>
            <w:tcW w:w="500" w:type="pct"/>
            <w:tcBorders>
              <w:top w:val="nil"/>
              <w:left w:val="nil"/>
              <w:bottom w:val="nil"/>
              <w:right w:val="single" w:sz="4" w:space="0" w:color="auto"/>
            </w:tcBorders>
            <w:shd w:val="clear" w:color="auto" w:fill="auto"/>
            <w:noWrap/>
            <w:vAlign w:val="center"/>
            <w:hideMark/>
          </w:tcPr>
          <w:p w14:paraId="7232E8BC"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0.14</w:t>
            </w:r>
          </w:p>
        </w:tc>
        <w:tc>
          <w:tcPr>
            <w:tcW w:w="500" w:type="pct"/>
            <w:tcBorders>
              <w:top w:val="nil"/>
              <w:left w:val="nil"/>
              <w:bottom w:val="nil"/>
              <w:right w:val="nil"/>
            </w:tcBorders>
            <w:shd w:val="clear" w:color="auto" w:fill="auto"/>
            <w:noWrap/>
            <w:vAlign w:val="center"/>
            <w:hideMark/>
          </w:tcPr>
          <w:p w14:paraId="2617648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0.13</w:t>
            </w:r>
          </w:p>
        </w:tc>
        <w:tc>
          <w:tcPr>
            <w:tcW w:w="500" w:type="pct"/>
            <w:gridSpan w:val="2"/>
            <w:tcBorders>
              <w:top w:val="nil"/>
              <w:left w:val="nil"/>
              <w:bottom w:val="nil"/>
              <w:right w:val="nil"/>
            </w:tcBorders>
            <w:shd w:val="clear" w:color="auto" w:fill="auto"/>
            <w:noWrap/>
            <w:vAlign w:val="center"/>
            <w:hideMark/>
          </w:tcPr>
          <w:p w14:paraId="6A78DFDE"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0.49</w:t>
            </w:r>
          </w:p>
        </w:tc>
        <w:tc>
          <w:tcPr>
            <w:tcW w:w="500" w:type="pct"/>
            <w:tcBorders>
              <w:top w:val="nil"/>
              <w:left w:val="nil"/>
              <w:bottom w:val="nil"/>
              <w:right w:val="nil"/>
            </w:tcBorders>
            <w:shd w:val="clear" w:color="auto" w:fill="auto"/>
            <w:noWrap/>
            <w:vAlign w:val="center"/>
            <w:hideMark/>
          </w:tcPr>
          <w:p w14:paraId="3A312A68"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w:t>
            </w:r>
          </w:p>
        </w:tc>
        <w:tc>
          <w:tcPr>
            <w:tcW w:w="500" w:type="pct"/>
            <w:tcBorders>
              <w:top w:val="nil"/>
              <w:left w:val="nil"/>
              <w:bottom w:val="nil"/>
              <w:right w:val="nil"/>
            </w:tcBorders>
            <w:shd w:val="clear" w:color="auto" w:fill="auto"/>
            <w:noWrap/>
            <w:vAlign w:val="center"/>
            <w:hideMark/>
          </w:tcPr>
          <w:p w14:paraId="0B349AB2"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0.07</w:t>
            </w:r>
          </w:p>
        </w:tc>
      </w:tr>
      <w:tr w:rsidR="009E17DC" w:rsidRPr="006E30EB" w14:paraId="47D85FC6" w14:textId="77777777" w:rsidTr="00A90EBB">
        <w:trPr>
          <w:trHeight w:val="300"/>
        </w:trPr>
        <w:tc>
          <w:tcPr>
            <w:tcW w:w="500" w:type="pct"/>
            <w:tcBorders>
              <w:top w:val="nil"/>
              <w:left w:val="nil"/>
              <w:bottom w:val="nil"/>
              <w:right w:val="nil"/>
            </w:tcBorders>
            <w:shd w:val="clear" w:color="auto" w:fill="auto"/>
            <w:noWrap/>
            <w:vAlign w:val="center"/>
            <w:hideMark/>
          </w:tcPr>
          <w:p w14:paraId="59CCD32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I4</w:t>
            </w:r>
          </w:p>
        </w:tc>
        <w:tc>
          <w:tcPr>
            <w:tcW w:w="500" w:type="pct"/>
            <w:tcBorders>
              <w:top w:val="nil"/>
              <w:left w:val="nil"/>
              <w:bottom w:val="nil"/>
              <w:right w:val="nil"/>
            </w:tcBorders>
            <w:shd w:val="clear" w:color="auto" w:fill="auto"/>
            <w:noWrap/>
            <w:vAlign w:val="center"/>
            <w:hideMark/>
          </w:tcPr>
          <w:p w14:paraId="21CE0DBC"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0.01</w:t>
            </w:r>
          </w:p>
        </w:tc>
        <w:tc>
          <w:tcPr>
            <w:tcW w:w="500" w:type="pct"/>
            <w:gridSpan w:val="2"/>
            <w:tcBorders>
              <w:top w:val="nil"/>
              <w:left w:val="nil"/>
              <w:bottom w:val="nil"/>
              <w:right w:val="nil"/>
            </w:tcBorders>
            <w:shd w:val="clear" w:color="auto" w:fill="auto"/>
            <w:noWrap/>
            <w:vAlign w:val="center"/>
            <w:hideMark/>
          </w:tcPr>
          <w:p w14:paraId="78F1BB76"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0.54</w:t>
            </w:r>
          </w:p>
        </w:tc>
        <w:tc>
          <w:tcPr>
            <w:tcW w:w="500" w:type="pct"/>
            <w:tcBorders>
              <w:top w:val="nil"/>
              <w:left w:val="single" w:sz="4" w:space="0" w:color="auto"/>
              <w:bottom w:val="nil"/>
              <w:right w:val="nil"/>
            </w:tcBorders>
            <w:shd w:val="clear" w:color="auto" w:fill="auto"/>
            <w:noWrap/>
            <w:vAlign w:val="center"/>
            <w:hideMark/>
          </w:tcPr>
          <w:p w14:paraId="6CB199B9"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0.04</w:t>
            </w:r>
          </w:p>
        </w:tc>
        <w:tc>
          <w:tcPr>
            <w:tcW w:w="500" w:type="pct"/>
            <w:tcBorders>
              <w:top w:val="nil"/>
              <w:left w:val="nil"/>
              <w:bottom w:val="nil"/>
              <w:right w:val="nil"/>
            </w:tcBorders>
            <w:shd w:val="clear" w:color="auto" w:fill="auto"/>
            <w:noWrap/>
            <w:vAlign w:val="center"/>
            <w:hideMark/>
          </w:tcPr>
          <w:p w14:paraId="746331C9"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0.51</w:t>
            </w:r>
          </w:p>
        </w:tc>
        <w:tc>
          <w:tcPr>
            <w:tcW w:w="500" w:type="pct"/>
            <w:tcBorders>
              <w:top w:val="nil"/>
              <w:left w:val="nil"/>
              <w:bottom w:val="nil"/>
              <w:right w:val="single" w:sz="4" w:space="0" w:color="auto"/>
            </w:tcBorders>
            <w:shd w:val="clear" w:color="auto" w:fill="auto"/>
            <w:noWrap/>
            <w:vAlign w:val="center"/>
            <w:hideMark/>
          </w:tcPr>
          <w:p w14:paraId="1C79D54C"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tcBorders>
              <w:top w:val="nil"/>
              <w:left w:val="nil"/>
              <w:bottom w:val="nil"/>
              <w:right w:val="nil"/>
            </w:tcBorders>
            <w:shd w:val="clear" w:color="auto" w:fill="auto"/>
            <w:noWrap/>
            <w:vAlign w:val="center"/>
            <w:hideMark/>
          </w:tcPr>
          <w:p w14:paraId="08F88008"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0.52</w:t>
            </w:r>
          </w:p>
        </w:tc>
        <w:tc>
          <w:tcPr>
            <w:tcW w:w="500" w:type="pct"/>
            <w:gridSpan w:val="2"/>
            <w:tcBorders>
              <w:top w:val="nil"/>
              <w:left w:val="nil"/>
              <w:bottom w:val="nil"/>
              <w:right w:val="nil"/>
            </w:tcBorders>
            <w:shd w:val="clear" w:color="auto" w:fill="auto"/>
            <w:noWrap/>
            <w:vAlign w:val="center"/>
            <w:hideMark/>
          </w:tcPr>
          <w:p w14:paraId="405467F5"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0.06</w:t>
            </w:r>
          </w:p>
        </w:tc>
        <w:tc>
          <w:tcPr>
            <w:tcW w:w="500" w:type="pct"/>
            <w:tcBorders>
              <w:top w:val="nil"/>
              <w:left w:val="nil"/>
              <w:bottom w:val="nil"/>
              <w:right w:val="nil"/>
            </w:tcBorders>
            <w:shd w:val="clear" w:color="auto" w:fill="auto"/>
            <w:noWrap/>
            <w:vAlign w:val="center"/>
            <w:hideMark/>
          </w:tcPr>
          <w:p w14:paraId="0124EC9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-0.02</w:t>
            </w:r>
          </w:p>
        </w:tc>
        <w:tc>
          <w:tcPr>
            <w:tcW w:w="500" w:type="pct"/>
            <w:tcBorders>
              <w:top w:val="nil"/>
              <w:left w:val="nil"/>
              <w:bottom w:val="nil"/>
              <w:right w:val="nil"/>
            </w:tcBorders>
            <w:shd w:val="clear" w:color="auto" w:fill="auto"/>
            <w:noWrap/>
            <w:vAlign w:val="center"/>
            <w:hideMark/>
          </w:tcPr>
          <w:p w14:paraId="0093F987"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-0.02</w:t>
            </w:r>
          </w:p>
        </w:tc>
      </w:tr>
      <w:tr w:rsidR="009E17DC" w:rsidRPr="006E30EB" w14:paraId="4AC0F170" w14:textId="77777777" w:rsidTr="00A90EBB">
        <w:trPr>
          <w:trHeight w:val="300"/>
        </w:trPr>
        <w:tc>
          <w:tcPr>
            <w:tcW w:w="500" w:type="pct"/>
            <w:tcBorders>
              <w:top w:val="nil"/>
              <w:left w:val="nil"/>
              <w:bottom w:val="nil"/>
              <w:right w:val="nil"/>
            </w:tcBorders>
            <w:shd w:val="clear" w:color="auto" w:fill="auto"/>
            <w:noWrap/>
            <w:vAlign w:val="center"/>
            <w:hideMark/>
          </w:tcPr>
          <w:p w14:paraId="52DF08F4"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I5</w:t>
            </w:r>
          </w:p>
        </w:tc>
        <w:tc>
          <w:tcPr>
            <w:tcW w:w="500" w:type="pct"/>
            <w:tcBorders>
              <w:top w:val="nil"/>
              <w:left w:val="nil"/>
              <w:bottom w:val="nil"/>
              <w:right w:val="nil"/>
            </w:tcBorders>
            <w:shd w:val="clear" w:color="auto" w:fill="auto"/>
            <w:noWrap/>
            <w:vAlign w:val="center"/>
            <w:hideMark/>
          </w:tcPr>
          <w:p w14:paraId="516757F3"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0.47</w:t>
            </w:r>
          </w:p>
        </w:tc>
        <w:tc>
          <w:tcPr>
            <w:tcW w:w="500" w:type="pct"/>
            <w:gridSpan w:val="2"/>
            <w:tcBorders>
              <w:top w:val="nil"/>
              <w:left w:val="nil"/>
              <w:bottom w:val="nil"/>
              <w:right w:val="nil"/>
            </w:tcBorders>
            <w:shd w:val="clear" w:color="auto" w:fill="auto"/>
            <w:noWrap/>
            <w:vAlign w:val="center"/>
            <w:hideMark/>
          </w:tcPr>
          <w:p w14:paraId="04A5E0E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0.28</w:t>
            </w:r>
          </w:p>
        </w:tc>
        <w:tc>
          <w:tcPr>
            <w:tcW w:w="500" w:type="pct"/>
            <w:tcBorders>
              <w:top w:val="nil"/>
              <w:left w:val="single" w:sz="4" w:space="0" w:color="auto"/>
              <w:bottom w:val="nil"/>
              <w:right w:val="nil"/>
            </w:tcBorders>
            <w:shd w:val="clear" w:color="auto" w:fill="auto"/>
            <w:noWrap/>
            <w:vAlign w:val="center"/>
            <w:hideMark/>
          </w:tcPr>
          <w:p w14:paraId="6AB25077"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0.56</w:t>
            </w:r>
          </w:p>
        </w:tc>
        <w:tc>
          <w:tcPr>
            <w:tcW w:w="500" w:type="pct"/>
            <w:tcBorders>
              <w:top w:val="nil"/>
              <w:left w:val="nil"/>
              <w:bottom w:val="nil"/>
              <w:right w:val="nil"/>
            </w:tcBorders>
            <w:shd w:val="clear" w:color="auto" w:fill="auto"/>
            <w:noWrap/>
            <w:vAlign w:val="center"/>
            <w:hideMark/>
          </w:tcPr>
          <w:p w14:paraId="55C5CECE"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0.22</w:t>
            </w:r>
          </w:p>
        </w:tc>
        <w:tc>
          <w:tcPr>
            <w:tcW w:w="500" w:type="pct"/>
            <w:tcBorders>
              <w:top w:val="nil"/>
              <w:left w:val="nil"/>
              <w:bottom w:val="nil"/>
              <w:right w:val="single" w:sz="4" w:space="0" w:color="auto"/>
            </w:tcBorders>
            <w:shd w:val="clear" w:color="auto" w:fill="auto"/>
            <w:noWrap/>
            <w:vAlign w:val="center"/>
            <w:hideMark/>
          </w:tcPr>
          <w:p w14:paraId="209B8C0E"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-0.03</w:t>
            </w:r>
          </w:p>
        </w:tc>
        <w:tc>
          <w:tcPr>
            <w:tcW w:w="500" w:type="pct"/>
            <w:tcBorders>
              <w:top w:val="nil"/>
              <w:left w:val="nil"/>
              <w:bottom w:val="nil"/>
              <w:right w:val="nil"/>
            </w:tcBorders>
            <w:shd w:val="clear" w:color="auto" w:fill="auto"/>
            <w:noWrap/>
            <w:vAlign w:val="center"/>
            <w:hideMark/>
          </w:tcPr>
          <w:p w14:paraId="0A58B90D"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0.27</w:t>
            </w:r>
          </w:p>
        </w:tc>
        <w:tc>
          <w:tcPr>
            <w:tcW w:w="500" w:type="pct"/>
            <w:gridSpan w:val="2"/>
            <w:tcBorders>
              <w:top w:val="nil"/>
              <w:left w:val="nil"/>
              <w:bottom w:val="nil"/>
              <w:right w:val="nil"/>
            </w:tcBorders>
            <w:shd w:val="clear" w:color="auto" w:fill="auto"/>
            <w:noWrap/>
            <w:vAlign w:val="center"/>
            <w:hideMark/>
          </w:tcPr>
          <w:p w14:paraId="08BFD189"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0.47</w:t>
            </w:r>
          </w:p>
        </w:tc>
        <w:tc>
          <w:tcPr>
            <w:tcW w:w="500" w:type="pct"/>
            <w:tcBorders>
              <w:top w:val="nil"/>
              <w:left w:val="nil"/>
              <w:bottom w:val="nil"/>
              <w:right w:val="nil"/>
            </w:tcBorders>
            <w:shd w:val="clear" w:color="auto" w:fill="auto"/>
            <w:noWrap/>
            <w:vAlign w:val="center"/>
            <w:hideMark/>
          </w:tcPr>
          <w:p w14:paraId="41D635E2"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tcBorders>
              <w:top w:val="nil"/>
              <w:left w:val="nil"/>
              <w:bottom w:val="nil"/>
              <w:right w:val="nil"/>
            </w:tcBorders>
            <w:shd w:val="clear" w:color="auto" w:fill="auto"/>
            <w:noWrap/>
            <w:vAlign w:val="center"/>
            <w:hideMark/>
          </w:tcPr>
          <w:p w14:paraId="51DDF305"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w:t>
            </w:r>
          </w:p>
        </w:tc>
      </w:tr>
      <w:tr w:rsidR="009E17DC" w:rsidRPr="006E30EB" w14:paraId="64F5B476" w14:textId="77777777" w:rsidTr="00A90EBB">
        <w:trPr>
          <w:trHeight w:val="300"/>
        </w:trPr>
        <w:tc>
          <w:tcPr>
            <w:tcW w:w="500" w:type="pct"/>
            <w:tcBorders>
              <w:top w:val="nil"/>
              <w:left w:val="nil"/>
              <w:bottom w:val="nil"/>
              <w:right w:val="nil"/>
            </w:tcBorders>
            <w:shd w:val="clear" w:color="auto" w:fill="auto"/>
            <w:noWrap/>
            <w:vAlign w:val="center"/>
            <w:hideMark/>
          </w:tcPr>
          <w:p w14:paraId="66FB41B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I6</w:t>
            </w:r>
          </w:p>
        </w:tc>
        <w:tc>
          <w:tcPr>
            <w:tcW w:w="500" w:type="pct"/>
            <w:tcBorders>
              <w:top w:val="nil"/>
              <w:left w:val="nil"/>
              <w:bottom w:val="nil"/>
              <w:right w:val="nil"/>
            </w:tcBorders>
            <w:shd w:val="clear" w:color="auto" w:fill="auto"/>
            <w:noWrap/>
            <w:vAlign w:val="center"/>
            <w:hideMark/>
          </w:tcPr>
          <w:p w14:paraId="5015A04A"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0.28</w:t>
            </w:r>
          </w:p>
        </w:tc>
        <w:tc>
          <w:tcPr>
            <w:tcW w:w="500" w:type="pct"/>
            <w:gridSpan w:val="2"/>
            <w:tcBorders>
              <w:top w:val="nil"/>
              <w:left w:val="nil"/>
              <w:bottom w:val="nil"/>
              <w:right w:val="nil"/>
            </w:tcBorders>
            <w:shd w:val="clear" w:color="auto" w:fill="auto"/>
            <w:noWrap/>
            <w:vAlign w:val="center"/>
            <w:hideMark/>
          </w:tcPr>
          <w:p w14:paraId="68B30C4D"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w:t>
            </w:r>
          </w:p>
        </w:tc>
        <w:tc>
          <w:tcPr>
            <w:tcW w:w="500" w:type="pct"/>
            <w:tcBorders>
              <w:top w:val="nil"/>
              <w:left w:val="single" w:sz="4" w:space="0" w:color="auto"/>
              <w:bottom w:val="nil"/>
              <w:right w:val="nil"/>
            </w:tcBorders>
            <w:shd w:val="clear" w:color="auto" w:fill="auto"/>
            <w:noWrap/>
            <w:vAlign w:val="center"/>
            <w:hideMark/>
          </w:tcPr>
          <w:p w14:paraId="37EBC283"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0.44</w:t>
            </w:r>
          </w:p>
        </w:tc>
        <w:tc>
          <w:tcPr>
            <w:tcW w:w="500" w:type="pct"/>
            <w:tcBorders>
              <w:top w:val="nil"/>
              <w:left w:val="nil"/>
              <w:bottom w:val="nil"/>
              <w:right w:val="nil"/>
            </w:tcBorders>
            <w:shd w:val="clear" w:color="auto" w:fill="auto"/>
            <w:noWrap/>
            <w:vAlign w:val="center"/>
            <w:hideMark/>
          </w:tcPr>
          <w:p w14:paraId="6A91DB94"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0.42</w:t>
            </w:r>
          </w:p>
        </w:tc>
        <w:tc>
          <w:tcPr>
            <w:tcW w:w="500" w:type="pct"/>
            <w:tcBorders>
              <w:top w:val="nil"/>
              <w:left w:val="nil"/>
              <w:bottom w:val="nil"/>
              <w:right w:val="single" w:sz="4" w:space="0" w:color="auto"/>
            </w:tcBorders>
            <w:shd w:val="clear" w:color="auto" w:fill="auto"/>
            <w:noWrap/>
            <w:vAlign w:val="center"/>
            <w:hideMark/>
          </w:tcPr>
          <w:p w14:paraId="78A19B3F"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w:t>
            </w:r>
          </w:p>
        </w:tc>
        <w:tc>
          <w:tcPr>
            <w:tcW w:w="500" w:type="pct"/>
            <w:tcBorders>
              <w:top w:val="nil"/>
              <w:left w:val="nil"/>
              <w:bottom w:val="nil"/>
              <w:right w:val="nil"/>
            </w:tcBorders>
            <w:shd w:val="clear" w:color="auto" w:fill="auto"/>
            <w:noWrap/>
            <w:vAlign w:val="center"/>
            <w:hideMark/>
          </w:tcPr>
          <w:p w14:paraId="6ACDC1F6"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0.47</w:t>
            </w:r>
          </w:p>
        </w:tc>
        <w:tc>
          <w:tcPr>
            <w:tcW w:w="500" w:type="pct"/>
            <w:gridSpan w:val="2"/>
            <w:tcBorders>
              <w:top w:val="nil"/>
              <w:left w:val="nil"/>
              <w:bottom w:val="nil"/>
              <w:right w:val="nil"/>
            </w:tcBorders>
            <w:shd w:val="clear" w:color="auto" w:fill="auto"/>
            <w:noWrap/>
            <w:vAlign w:val="center"/>
            <w:hideMark/>
          </w:tcPr>
          <w:p w14:paraId="7296E0C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0.11</w:t>
            </w:r>
          </w:p>
        </w:tc>
        <w:tc>
          <w:tcPr>
            <w:tcW w:w="500" w:type="pct"/>
            <w:tcBorders>
              <w:top w:val="nil"/>
              <w:left w:val="nil"/>
              <w:bottom w:val="nil"/>
              <w:right w:val="nil"/>
            </w:tcBorders>
            <w:shd w:val="clear" w:color="auto" w:fill="auto"/>
            <w:noWrap/>
            <w:vAlign w:val="center"/>
            <w:hideMark/>
          </w:tcPr>
          <w:p w14:paraId="213AB147"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-0.01</w:t>
            </w:r>
          </w:p>
        </w:tc>
        <w:tc>
          <w:tcPr>
            <w:tcW w:w="500" w:type="pct"/>
            <w:tcBorders>
              <w:top w:val="nil"/>
              <w:left w:val="nil"/>
              <w:bottom w:val="nil"/>
              <w:right w:val="nil"/>
            </w:tcBorders>
            <w:shd w:val="clear" w:color="auto" w:fill="auto"/>
            <w:noWrap/>
            <w:vAlign w:val="center"/>
            <w:hideMark/>
          </w:tcPr>
          <w:p w14:paraId="63AFA910"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0.3</w:t>
            </w:r>
          </w:p>
        </w:tc>
      </w:tr>
      <w:tr w:rsidR="009E17DC" w:rsidRPr="006E30EB" w14:paraId="4ECAC7A8" w14:textId="77777777" w:rsidTr="00A90EBB">
        <w:trPr>
          <w:trHeight w:val="300"/>
        </w:trPr>
        <w:tc>
          <w:tcPr>
            <w:tcW w:w="500" w:type="pct"/>
            <w:tcBorders>
              <w:top w:val="nil"/>
              <w:left w:val="nil"/>
              <w:bottom w:val="nil"/>
              <w:right w:val="nil"/>
            </w:tcBorders>
            <w:shd w:val="clear" w:color="auto" w:fill="auto"/>
            <w:noWrap/>
            <w:vAlign w:val="center"/>
            <w:hideMark/>
          </w:tcPr>
          <w:p w14:paraId="4118F10D"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I7</w:t>
            </w:r>
          </w:p>
        </w:tc>
        <w:tc>
          <w:tcPr>
            <w:tcW w:w="500" w:type="pct"/>
            <w:tcBorders>
              <w:top w:val="nil"/>
              <w:left w:val="nil"/>
              <w:bottom w:val="nil"/>
              <w:right w:val="nil"/>
            </w:tcBorders>
            <w:shd w:val="clear" w:color="auto" w:fill="auto"/>
            <w:noWrap/>
            <w:vAlign w:val="center"/>
            <w:hideMark/>
          </w:tcPr>
          <w:p w14:paraId="74E465EC"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0.38</w:t>
            </w:r>
          </w:p>
        </w:tc>
        <w:tc>
          <w:tcPr>
            <w:tcW w:w="500" w:type="pct"/>
            <w:gridSpan w:val="2"/>
            <w:tcBorders>
              <w:top w:val="nil"/>
              <w:left w:val="nil"/>
              <w:bottom w:val="nil"/>
              <w:right w:val="nil"/>
            </w:tcBorders>
            <w:shd w:val="clear" w:color="auto" w:fill="auto"/>
            <w:noWrap/>
            <w:vAlign w:val="center"/>
            <w:hideMark/>
          </w:tcPr>
          <w:p w14:paraId="792705A4"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0.23</w:t>
            </w:r>
          </w:p>
        </w:tc>
        <w:tc>
          <w:tcPr>
            <w:tcW w:w="500" w:type="pct"/>
            <w:tcBorders>
              <w:top w:val="nil"/>
              <w:left w:val="single" w:sz="4" w:space="0" w:color="auto"/>
              <w:bottom w:val="nil"/>
              <w:right w:val="nil"/>
            </w:tcBorders>
            <w:shd w:val="clear" w:color="auto" w:fill="auto"/>
            <w:noWrap/>
            <w:vAlign w:val="center"/>
            <w:hideMark/>
          </w:tcPr>
          <w:p w14:paraId="69106EF8"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0.02</w:t>
            </w:r>
          </w:p>
        </w:tc>
        <w:tc>
          <w:tcPr>
            <w:tcW w:w="500" w:type="pct"/>
            <w:tcBorders>
              <w:top w:val="nil"/>
              <w:left w:val="nil"/>
              <w:bottom w:val="nil"/>
              <w:right w:val="nil"/>
            </w:tcBorders>
            <w:shd w:val="clear" w:color="auto" w:fill="auto"/>
            <w:noWrap/>
            <w:vAlign w:val="center"/>
            <w:hideMark/>
          </w:tcPr>
          <w:p w14:paraId="367E0CD1"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0.29</w:t>
            </w:r>
          </w:p>
        </w:tc>
        <w:tc>
          <w:tcPr>
            <w:tcW w:w="500" w:type="pct"/>
            <w:tcBorders>
              <w:top w:val="nil"/>
              <w:left w:val="nil"/>
              <w:bottom w:val="nil"/>
              <w:right w:val="single" w:sz="4" w:space="0" w:color="auto"/>
            </w:tcBorders>
            <w:shd w:val="clear" w:color="auto" w:fill="auto"/>
            <w:noWrap/>
            <w:vAlign w:val="center"/>
            <w:hideMark/>
          </w:tcPr>
          <w:p w14:paraId="1CBE76E9"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0.54</w:t>
            </w:r>
          </w:p>
        </w:tc>
        <w:tc>
          <w:tcPr>
            <w:tcW w:w="500" w:type="pct"/>
            <w:tcBorders>
              <w:top w:val="nil"/>
              <w:left w:val="nil"/>
              <w:bottom w:val="nil"/>
              <w:right w:val="nil"/>
            </w:tcBorders>
            <w:shd w:val="clear" w:color="auto" w:fill="auto"/>
            <w:noWrap/>
            <w:vAlign w:val="center"/>
            <w:hideMark/>
          </w:tcPr>
          <w:p w14:paraId="51E478F9"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0.3</w:t>
            </w:r>
          </w:p>
        </w:tc>
        <w:tc>
          <w:tcPr>
            <w:tcW w:w="500" w:type="pct"/>
            <w:gridSpan w:val="2"/>
            <w:tcBorders>
              <w:top w:val="nil"/>
              <w:left w:val="nil"/>
              <w:bottom w:val="nil"/>
              <w:right w:val="nil"/>
            </w:tcBorders>
            <w:shd w:val="clear" w:color="auto" w:fill="auto"/>
            <w:noWrap/>
            <w:vAlign w:val="center"/>
            <w:hideMark/>
          </w:tcPr>
          <w:p w14:paraId="4501C85E"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0.18</w:t>
            </w:r>
          </w:p>
        </w:tc>
        <w:tc>
          <w:tcPr>
            <w:tcW w:w="500" w:type="pct"/>
            <w:tcBorders>
              <w:top w:val="nil"/>
              <w:left w:val="nil"/>
              <w:bottom w:val="nil"/>
              <w:right w:val="nil"/>
            </w:tcBorders>
            <w:shd w:val="clear" w:color="auto" w:fill="auto"/>
            <w:noWrap/>
            <w:vAlign w:val="center"/>
            <w:hideMark/>
          </w:tcPr>
          <w:p w14:paraId="707084CE"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0.3</w:t>
            </w:r>
          </w:p>
        </w:tc>
        <w:tc>
          <w:tcPr>
            <w:tcW w:w="500" w:type="pct"/>
            <w:tcBorders>
              <w:top w:val="nil"/>
              <w:left w:val="nil"/>
              <w:bottom w:val="nil"/>
              <w:right w:val="nil"/>
            </w:tcBorders>
            <w:shd w:val="clear" w:color="auto" w:fill="auto"/>
            <w:noWrap/>
            <w:vAlign w:val="center"/>
            <w:hideMark/>
          </w:tcPr>
          <w:p w14:paraId="27A3B7B1"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-0.02</w:t>
            </w:r>
          </w:p>
        </w:tc>
      </w:tr>
      <w:tr w:rsidR="009E17DC" w:rsidRPr="006E30EB" w14:paraId="296414E2" w14:textId="77777777" w:rsidTr="00A90EBB">
        <w:trPr>
          <w:trHeight w:val="300"/>
        </w:trPr>
        <w:tc>
          <w:tcPr>
            <w:tcW w:w="500" w:type="pct"/>
            <w:tcBorders>
              <w:top w:val="nil"/>
              <w:left w:val="nil"/>
              <w:bottom w:val="nil"/>
              <w:right w:val="nil"/>
            </w:tcBorders>
            <w:shd w:val="clear" w:color="auto" w:fill="auto"/>
            <w:noWrap/>
            <w:vAlign w:val="center"/>
            <w:hideMark/>
          </w:tcPr>
          <w:p w14:paraId="545A676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I8</w:t>
            </w:r>
          </w:p>
        </w:tc>
        <w:tc>
          <w:tcPr>
            <w:tcW w:w="500" w:type="pct"/>
            <w:tcBorders>
              <w:top w:val="nil"/>
              <w:left w:val="nil"/>
              <w:bottom w:val="nil"/>
              <w:right w:val="nil"/>
            </w:tcBorders>
            <w:shd w:val="clear" w:color="auto" w:fill="auto"/>
            <w:noWrap/>
            <w:vAlign w:val="center"/>
            <w:hideMark/>
          </w:tcPr>
          <w:p w14:paraId="2B3CA492"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0.48</w:t>
            </w:r>
          </w:p>
        </w:tc>
        <w:tc>
          <w:tcPr>
            <w:tcW w:w="500" w:type="pct"/>
            <w:gridSpan w:val="2"/>
            <w:tcBorders>
              <w:top w:val="nil"/>
              <w:left w:val="nil"/>
              <w:bottom w:val="nil"/>
              <w:right w:val="nil"/>
            </w:tcBorders>
            <w:shd w:val="clear" w:color="auto" w:fill="auto"/>
            <w:noWrap/>
            <w:vAlign w:val="center"/>
            <w:hideMark/>
          </w:tcPr>
          <w:p w14:paraId="50822E95"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0.08</w:t>
            </w:r>
          </w:p>
        </w:tc>
        <w:tc>
          <w:tcPr>
            <w:tcW w:w="500" w:type="pct"/>
            <w:tcBorders>
              <w:top w:val="nil"/>
              <w:left w:val="single" w:sz="4" w:space="0" w:color="auto"/>
              <w:bottom w:val="nil"/>
              <w:right w:val="nil"/>
            </w:tcBorders>
            <w:shd w:val="clear" w:color="auto" w:fill="auto"/>
            <w:noWrap/>
            <w:vAlign w:val="center"/>
            <w:hideMark/>
          </w:tcPr>
          <w:p w14:paraId="2D41F727"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0.58</w:t>
            </w:r>
          </w:p>
        </w:tc>
        <w:tc>
          <w:tcPr>
            <w:tcW w:w="500" w:type="pct"/>
            <w:tcBorders>
              <w:top w:val="nil"/>
              <w:left w:val="nil"/>
              <w:bottom w:val="nil"/>
              <w:right w:val="nil"/>
            </w:tcBorders>
            <w:shd w:val="clear" w:color="auto" w:fill="auto"/>
            <w:noWrap/>
            <w:vAlign w:val="center"/>
            <w:hideMark/>
          </w:tcPr>
          <w:p w14:paraId="56B351A8"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0.01</w:t>
            </w:r>
          </w:p>
        </w:tc>
        <w:tc>
          <w:tcPr>
            <w:tcW w:w="500" w:type="pct"/>
            <w:tcBorders>
              <w:top w:val="nil"/>
              <w:left w:val="nil"/>
              <w:bottom w:val="nil"/>
              <w:right w:val="single" w:sz="4" w:space="0" w:color="auto"/>
            </w:tcBorders>
            <w:shd w:val="clear" w:color="auto" w:fill="auto"/>
            <w:noWrap/>
            <w:vAlign w:val="center"/>
            <w:hideMark/>
          </w:tcPr>
          <w:p w14:paraId="3850869A"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-0.07</w:t>
            </w:r>
          </w:p>
        </w:tc>
        <w:tc>
          <w:tcPr>
            <w:tcW w:w="500" w:type="pct"/>
            <w:tcBorders>
              <w:top w:val="nil"/>
              <w:left w:val="nil"/>
              <w:bottom w:val="nil"/>
              <w:right w:val="nil"/>
            </w:tcBorders>
            <w:shd w:val="clear" w:color="auto" w:fill="auto"/>
            <w:noWrap/>
            <w:vAlign w:val="center"/>
            <w:hideMark/>
          </w:tcPr>
          <w:p w14:paraId="0448A35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-0.03</w:t>
            </w:r>
          </w:p>
        </w:tc>
        <w:tc>
          <w:tcPr>
            <w:tcW w:w="500" w:type="pct"/>
            <w:gridSpan w:val="2"/>
            <w:tcBorders>
              <w:top w:val="nil"/>
              <w:left w:val="nil"/>
              <w:bottom w:val="nil"/>
              <w:right w:val="nil"/>
            </w:tcBorders>
            <w:shd w:val="clear" w:color="auto" w:fill="auto"/>
            <w:noWrap/>
            <w:vAlign w:val="center"/>
            <w:hideMark/>
          </w:tcPr>
          <w:p w14:paraId="71AF92A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0.04</w:t>
            </w:r>
          </w:p>
        </w:tc>
        <w:tc>
          <w:tcPr>
            <w:tcW w:w="500" w:type="pct"/>
            <w:tcBorders>
              <w:top w:val="nil"/>
              <w:left w:val="nil"/>
              <w:bottom w:val="nil"/>
              <w:right w:val="nil"/>
            </w:tcBorders>
            <w:shd w:val="clear" w:color="auto" w:fill="auto"/>
            <w:noWrap/>
            <w:vAlign w:val="center"/>
            <w:hideMark/>
          </w:tcPr>
          <w:p w14:paraId="779909A5"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0.03</w:t>
            </w:r>
          </w:p>
        </w:tc>
        <w:tc>
          <w:tcPr>
            <w:tcW w:w="500" w:type="pct"/>
            <w:tcBorders>
              <w:top w:val="nil"/>
              <w:left w:val="nil"/>
              <w:bottom w:val="nil"/>
              <w:right w:val="nil"/>
            </w:tcBorders>
            <w:shd w:val="clear" w:color="auto" w:fill="auto"/>
            <w:noWrap/>
            <w:vAlign w:val="center"/>
            <w:hideMark/>
          </w:tcPr>
          <w:p w14:paraId="4513F328"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0.77</w:t>
            </w:r>
          </w:p>
        </w:tc>
      </w:tr>
      <w:tr w:rsidR="009E17DC" w:rsidRPr="006E30EB" w14:paraId="2DD29533" w14:textId="77777777" w:rsidTr="00A90EBB">
        <w:trPr>
          <w:trHeight w:val="300"/>
        </w:trPr>
        <w:tc>
          <w:tcPr>
            <w:tcW w:w="500" w:type="pct"/>
            <w:tcBorders>
              <w:top w:val="nil"/>
              <w:left w:val="nil"/>
              <w:bottom w:val="nil"/>
              <w:right w:val="nil"/>
            </w:tcBorders>
            <w:shd w:val="clear" w:color="auto" w:fill="auto"/>
            <w:noWrap/>
            <w:vAlign w:val="center"/>
            <w:hideMark/>
          </w:tcPr>
          <w:p w14:paraId="7F81E349"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I9</w:t>
            </w:r>
          </w:p>
        </w:tc>
        <w:tc>
          <w:tcPr>
            <w:tcW w:w="500" w:type="pct"/>
            <w:tcBorders>
              <w:top w:val="nil"/>
              <w:left w:val="nil"/>
              <w:bottom w:val="nil"/>
              <w:right w:val="nil"/>
            </w:tcBorders>
            <w:shd w:val="clear" w:color="auto" w:fill="auto"/>
            <w:noWrap/>
            <w:vAlign w:val="center"/>
            <w:hideMark/>
          </w:tcPr>
          <w:p w14:paraId="34F968C6"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0.6</w:t>
            </w:r>
          </w:p>
        </w:tc>
        <w:tc>
          <w:tcPr>
            <w:tcW w:w="500" w:type="pct"/>
            <w:gridSpan w:val="2"/>
            <w:tcBorders>
              <w:top w:val="nil"/>
              <w:left w:val="nil"/>
              <w:bottom w:val="nil"/>
              <w:right w:val="nil"/>
            </w:tcBorders>
            <w:shd w:val="clear" w:color="auto" w:fill="auto"/>
            <w:noWrap/>
            <w:vAlign w:val="center"/>
            <w:hideMark/>
          </w:tcPr>
          <w:p w14:paraId="5F353424"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w:t>
            </w:r>
          </w:p>
        </w:tc>
        <w:tc>
          <w:tcPr>
            <w:tcW w:w="500" w:type="pct"/>
            <w:tcBorders>
              <w:top w:val="nil"/>
              <w:left w:val="single" w:sz="4" w:space="0" w:color="auto"/>
              <w:bottom w:val="nil"/>
              <w:right w:val="nil"/>
            </w:tcBorders>
            <w:shd w:val="clear" w:color="auto" w:fill="auto"/>
            <w:noWrap/>
            <w:vAlign w:val="center"/>
            <w:hideMark/>
          </w:tcPr>
          <w:p w14:paraId="171E3C78"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0.44</w:t>
            </w:r>
          </w:p>
        </w:tc>
        <w:tc>
          <w:tcPr>
            <w:tcW w:w="500" w:type="pct"/>
            <w:tcBorders>
              <w:top w:val="nil"/>
              <w:left w:val="nil"/>
              <w:bottom w:val="nil"/>
              <w:right w:val="nil"/>
            </w:tcBorders>
            <w:shd w:val="clear" w:color="auto" w:fill="auto"/>
            <w:noWrap/>
            <w:vAlign w:val="center"/>
            <w:hideMark/>
          </w:tcPr>
          <w:p w14:paraId="7E0296F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-0.09</w:t>
            </w:r>
          </w:p>
        </w:tc>
        <w:tc>
          <w:tcPr>
            <w:tcW w:w="500" w:type="pct"/>
            <w:tcBorders>
              <w:top w:val="nil"/>
              <w:left w:val="nil"/>
              <w:bottom w:val="nil"/>
              <w:right w:val="single" w:sz="4" w:space="0" w:color="auto"/>
            </w:tcBorders>
            <w:shd w:val="clear" w:color="auto" w:fill="auto"/>
            <w:noWrap/>
            <w:vAlign w:val="center"/>
            <w:hideMark/>
          </w:tcPr>
          <w:p w14:paraId="4465831A"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0.22</w:t>
            </w:r>
          </w:p>
        </w:tc>
        <w:tc>
          <w:tcPr>
            <w:tcW w:w="500" w:type="pct"/>
            <w:tcBorders>
              <w:top w:val="nil"/>
              <w:left w:val="nil"/>
              <w:bottom w:val="nil"/>
              <w:right w:val="nil"/>
            </w:tcBorders>
            <w:shd w:val="clear" w:color="auto" w:fill="auto"/>
            <w:noWrap/>
            <w:vAlign w:val="center"/>
            <w:hideMark/>
          </w:tcPr>
          <w:p w14:paraId="0563577D"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-0.08</w:t>
            </w:r>
          </w:p>
        </w:tc>
        <w:tc>
          <w:tcPr>
            <w:tcW w:w="500" w:type="pct"/>
            <w:gridSpan w:val="2"/>
            <w:tcBorders>
              <w:top w:val="nil"/>
              <w:left w:val="nil"/>
              <w:bottom w:val="nil"/>
              <w:right w:val="nil"/>
            </w:tcBorders>
            <w:shd w:val="clear" w:color="auto" w:fill="auto"/>
            <w:noWrap/>
            <w:vAlign w:val="center"/>
            <w:hideMark/>
          </w:tcPr>
          <w:p w14:paraId="4F1FFE1F"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0.68</w:t>
            </w:r>
          </w:p>
        </w:tc>
        <w:tc>
          <w:tcPr>
            <w:tcW w:w="500" w:type="pct"/>
            <w:tcBorders>
              <w:top w:val="nil"/>
              <w:left w:val="nil"/>
              <w:bottom w:val="nil"/>
              <w:right w:val="nil"/>
            </w:tcBorders>
            <w:shd w:val="clear" w:color="auto" w:fill="auto"/>
            <w:noWrap/>
            <w:vAlign w:val="center"/>
            <w:hideMark/>
          </w:tcPr>
          <w:p w14:paraId="1964CF72"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tcBorders>
              <w:top w:val="nil"/>
              <w:left w:val="nil"/>
              <w:bottom w:val="nil"/>
              <w:right w:val="nil"/>
            </w:tcBorders>
            <w:shd w:val="clear" w:color="auto" w:fill="auto"/>
            <w:noWrap/>
            <w:vAlign w:val="center"/>
            <w:hideMark/>
          </w:tcPr>
          <w:p w14:paraId="4B76F645"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-0.13</w:t>
            </w:r>
          </w:p>
        </w:tc>
      </w:tr>
      <w:tr w:rsidR="009E17DC" w:rsidRPr="006E30EB" w14:paraId="258EA48C" w14:textId="77777777" w:rsidTr="00A90EBB">
        <w:trPr>
          <w:trHeight w:val="300"/>
        </w:trPr>
        <w:tc>
          <w:tcPr>
            <w:tcW w:w="500" w:type="pct"/>
            <w:tcBorders>
              <w:top w:val="nil"/>
              <w:left w:val="nil"/>
              <w:bottom w:val="nil"/>
              <w:right w:val="nil"/>
            </w:tcBorders>
            <w:shd w:val="clear" w:color="auto" w:fill="auto"/>
            <w:noWrap/>
            <w:vAlign w:val="center"/>
            <w:hideMark/>
          </w:tcPr>
          <w:p w14:paraId="02B2A118"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I10</w:t>
            </w:r>
          </w:p>
        </w:tc>
        <w:tc>
          <w:tcPr>
            <w:tcW w:w="500" w:type="pct"/>
            <w:tcBorders>
              <w:top w:val="nil"/>
              <w:left w:val="nil"/>
              <w:bottom w:val="nil"/>
              <w:right w:val="nil"/>
            </w:tcBorders>
            <w:shd w:val="clear" w:color="auto" w:fill="auto"/>
            <w:noWrap/>
            <w:vAlign w:val="center"/>
            <w:hideMark/>
          </w:tcPr>
          <w:p w14:paraId="19DAC7D9"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0.34</w:t>
            </w:r>
          </w:p>
        </w:tc>
        <w:tc>
          <w:tcPr>
            <w:tcW w:w="500" w:type="pct"/>
            <w:gridSpan w:val="2"/>
            <w:tcBorders>
              <w:top w:val="nil"/>
              <w:left w:val="nil"/>
              <w:bottom w:val="nil"/>
              <w:right w:val="nil"/>
            </w:tcBorders>
            <w:shd w:val="clear" w:color="auto" w:fill="auto"/>
            <w:noWrap/>
            <w:vAlign w:val="center"/>
            <w:hideMark/>
          </w:tcPr>
          <w:p w14:paraId="7931972A"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0.27</w:t>
            </w:r>
          </w:p>
        </w:tc>
        <w:tc>
          <w:tcPr>
            <w:tcW w:w="500" w:type="pct"/>
            <w:tcBorders>
              <w:top w:val="nil"/>
              <w:left w:val="single" w:sz="4" w:space="0" w:color="auto"/>
              <w:bottom w:val="nil"/>
              <w:right w:val="nil"/>
            </w:tcBorders>
            <w:shd w:val="clear" w:color="auto" w:fill="auto"/>
            <w:noWrap/>
            <w:vAlign w:val="center"/>
            <w:hideMark/>
          </w:tcPr>
          <w:p w14:paraId="7E811419"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0.37</w:t>
            </w:r>
          </w:p>
        </w:tc>
        <w:tc>
          <w:tcPr>
            <w:tcW w:w="500" w:type="pct"/>
            <w:tcBorders>
              <w:top w:val="nil"/>
              <w:left w:val="nil"/>
              <w:bottom w:val="nil"/>
              <w:right w:val="nil"/>
            </w:tcBorders>
            <w:shd w:val="clear" w:color="auto" w:fill="auto"/>
            <w:noWrap/>
            <w:vAlign w:val="center"/>
            <w:hideMark/>
          </w:tcPr>
          <w:p w14:paraId="38ED0E6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0.23</w:t>
            </w:r>
          </w:p>
        </w:tc>
        <w:tc>
          <w:tcPr>
            <w:tcW w:w="500" w:type="pct"/>
            <w:tcBorders>
              <w:top w:val="nil"/>
              <w:left w:val="nil"/>
              <w:bottom w:val="nil"/>
              <w:right w:val="single" w:sz="4" w:space="0" w:color="auto"/>
            </w:tcBorders>
            <w:shd w:val="clear" w:color="auto" w:fill="auto"/>
            <w:noWrap/>
            <w:vAlign w:val="center"/>
            <w:hideMark/>
          </w:tcPr>
          <w:p w14:paraId="794D461F"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0.04</w:t>
            </w:r>
          </w:p>
        </w:tc>
        <w:tc>
          <w:tcPr>
            <w:tcW w:w="500" w:type="pct"/>
            <w:tcBorders>
              <w:top w:val="nil"/>
              <w:left w:val="nil"/>
              <w:bottom w:val="nil"/>
              <w:right w:val="nil"/>
            </w:tcBorders>
            <w:shd w:val="clear" w:color="auto" w:fill="auto"/>
            <w:noWrap/>
            <w:vAlign w:val="center"/>
            <w:hideMark/>
          </w:tcPr>
          <w:p w14:paraId="24881DE2"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0.28</w:t>
            </w:r>
          </w:p>
        </w:tc>
        <w:tc>
          <w:tcPr>
            <w:tcW w:w="500" w:type="pct"/>
            <w:gridSpan w:val="2"/>
            <w:tcBorders>
              <w:top w:val="nil"/>
              <w:left w:val="nil"/>
              <w:bottom w:val="nil"/>
              <w:right w:val="nil"/>
            </w:tcBorders>
            <w:shd w:val="clear" w:color="auto" w:fill="auto"/>
            <w:noWrap/>
            <w:vAlign w:val="center"/>
            <w:hideMark/>
          </w:tcPr>
          <w:p w14:paraId="14EF1C14"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tcBorders>
              <w:top w:val="nil"/>
              <w:left w:val="nil"/>
              <w:bottom w:val="nil"/>
              <w:right w:val="nil"/>
            </w:tcBorders>
            <w:shd w:val="clear" w:color="auto" w:fill="auto"/>
            <w:noWrap/>
            <w:vAlign w:val="center"/>
            <w:hideMark/>
          </w:tcPr>
          <w:p w14:paraId="3414EEDA"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0.12</w:t>
            </w:r>
          </w:p>
        </w:tc>
        <w:tc>
          <w:tcPr>
            <w:tcW w:w="500" w:type="pct"/>
            <w:tcBorders>
              <w:top w:val="nil"/>
              <w:left w:val="nil"/>
              <w:bottom w:val="nil"/>
              <w:right w:val="nil"/>
            </w:tcBorders>
            <w:shd w:val="clear" w:color="auto" w:fill="auto"/>
            <w:noWrap/>
            <w:vAlign w:val="center"/>
            <w:hideMark/>
          </w:tcPr>
          <w:p w14:paraId="221BF4E4"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0.31</w:t>
            </w:r>
          </w:p>
        </w:tc>
      </w:tr>
      <w:tr w:rsidR="009E17DC" w:rsidRPr="006E30EB" w14:paraId="3F18C836" w14:textId="77777777" w:rsidTr="00A90EBB">
        <w:trPr>
          <w:trHeight w:val="300"/>
        </w:trPr>
        <w:tc>
          <w:tcPr>
            <w:tcW w:w="500" w:type="pct"/>
            <w:tcBorders>
              <w:top w:val="nil"/>
              <w:left w:val="nil"/>
              <w:bottom w:val="nil"/>
              <w:right w:val="nil"/>
            </w:tcBorders>
            <w:shd w:val="clear" w:color="auto" w:fill="auto"/>
            <w:noWrap/>
            <w:vAlign w:val="center"/>
            <w:hideMark/>
          </w:tcPr>
          <w:p w14:paraId="6C4B60E7"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I11</w:t>
            </w:r>
          </w:p>
        </w:tc>
        <w:tc>
          <w:tcPr>
            <w:tcW w:w="500" w:type="pct"/>
            <w:tcBorders>
              <w:top w:val="nil"/>
              <w:left w:val="nil"/>
              <w:bottom w:val="nil"/>
              <w:right w:val="nil"/>
            </w:tcBorders>
            <w:shd w:val="clear" w:color="auto" w:fill="auto"/>
            <w:noWrap/>
            <w:vAlign w:val="center"/>
            <w:hideMark/>
          </w:tcPr>
          <w:p w14:paraId="22D17A27"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0.54</w:t>
            </w:r>
          </w:p>
        </w:tc>
        <w:tc>
          <w:tcPr>
            <w:tcW w:w="500" w:type="pct"/>
            <w:gridSpan w:val="2"/>
            <w:tcBorders>
              <w:top w:val="nil"/>
              <w:left w:val="nil"/>
              <w:bottom w:val="nil"/>
              <w:right w:val="nil"/>
            </w:tcBorders>
            <w:shd w:val="clear" w:color="auto" w:fill="auto"/>
            <w:noWrap/>
            <w:vAlign w:val="center"/>
            <w:hideMark/>
          </w:tcPr>
          <w:p w14:paraId="5947E3F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-0.06</w:t>
            </w:r>
          </w:p>
        </w:tc>
        <w:tc>
          <w:tcPr>
            <w:tcW w:w="500" w:type="pct"/>
            <w:tcBorders>
              <w:top w:val="nil"/>
              <w:left w:val="single" w:sz="4" w:space="0" w:color="auto"/>
              <w:bottom w:val="nil"/>
              <w:right w:val="nil"/>
            </w:tcBorders>
            <w:shd w:val="clear" w:color="auto" w:fill="auto"/>
            <w:noWrap/>
            <w:vAlign w:val="center"/>
            <w:hideMark/>
          </w:tcPr>
          <w:p w14:paraId="360049C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0.15</w:t>
            </w:r>
          </w:p>
        </w:tc>
        <w:tc>
          <w:tcPr>
            <w:tcW w:w="500" w:type="pct"/>
            <w:tcBorders>
              <w:top w:val="nil"/>
              <w:left w:val="nil"/>
              <w:bottom w:val="nil"/>
              <w:right w:val="nil"/>
            </w:tcBorders>
            <w:shd w:val="clear" w:color="auto" w:fill="auto"/>
            <w:noWrap/>
            <w:vAlign w:val="center"/>
            <w:hideMark/>
          </w:tcPr>
          <w:p w14:paraId="441A233E"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tcBorders>
              <w:top w:val="nil"/>
              <w:left w:val="nil"/>
              <w:bottom w:val="nil"/>
              <w:right w:val="single" w:sz="4" w:space="0" w:color="auto"/>
            </w:tcBorders>
            <w:shd w:val="clear" w:color="auto" w:fill="auto"/>
            <w:noWrap/>
            <w:vAlign w:val="center"/>
            <w:hideMark/>
          </w:tcPr>
          <w:p w14:paraId="39C6C8DB"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0.6</w:t>
            </w:r>
          </w:p>
        </w:tc>
        <w:tc>
          <w:tcPr>
            <w:tcW w:w="500" w:type="pct"/>
            <w:tcBorders>
              <w:top w:val="nil"/>
              <w:left w:val="nil"/>
              <w:bottom w:val="nil"/>
              <w:right w:val="nil"/>
            </w:tcBorders>
            <w:shd w:val="clear" w:color="auto" w:fill="auto"/>
            <w:noWrap/>
            <w:vAlign w:val="center"/>
            <w:hideMark/>
          </w:tcPr>
          <w:p w14:paraId="1A145067"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500" w:type="pct"/>
            <w:gridSpan w:val="2"/>
            <w:tcBorders>
              <w:top w:val="nil"/>
              <w:left w:val="nil"/>
              <w:bottom w:val="nil"/>
              <w:right w:val="nil"/>
            </w:tcBorders>
            <w:shd w:val="clear" w:color="auto" w:fill="auto"/>
            <w:noWrap/>
            <w:vAlign w:val="center"/>
            <w:hideMark/>
          </w:tcPr>
          <w:p w14:paraId="185D46E7"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500" w:type="pct"/>
            <w:tcBorders>
              <w:top w:val="nil"/>
              <w:left w:val="nil"/>
              <w:bottom w:val="nil"/>
              <w:right w:val="nil"/>
            </w:tcBorders>
            <w:shd w:val="clear" w:color="auto" w:fill="auto"/>
            <w:noWrap/>
            <w:vAlign w:val="center"/>
            <w:hideMark/>
          </w:tcPr>
          <w:p w14:paraId="4D75CA55"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0.96</w:t>
            </w:r>
          </w:p>
        </w:tc>
        <w:tc>
          <w:tcPr>
            <w:tcW w:w="500" w:type="pct"/>
            <w:tcBorders>
              <w:top w:val="nil"/>
              <w:left w:val="nil"/>
              <w:bottom w:val="nil"/>
              <w:right w:val="nil"/>
            </w:tcBorders>
            <w:shd w:val="clear" w:color="auto" w:fill="auto"/>
            <w:noWrap/>
            <w:vAlign w:val="center"/>
            <w:hideMark/>
          </w:tcPr>
          <w:p w14:paraId="3AE0047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0.01</w:t>
            </w:r>
          </w:p>
        </w:tc>
      </w:tr>
      <w:tr w:rsidR="009E17DC" w:rsidRPr="006E30EB" w14:paraId="78743235" w14:textId="77777777" w:rsidTr="00A90EBB">
        <w:trPr>
          <w:trHeight w:val="300"/>
        </w:trPr>
        <w:tc>
          <w:tcPr>
            <w:tcW w:w="500" w:type="pct"/>
            <w:tcBorders>
              <w:top w:val="nil"/>
              <w:left w:val="nil"/>
              <w:bottom w:val="nil"/>
              <w:right w:val="nil"/>
            </w:tcBorders>
            <w:shd w:val="clear" w:color="auto" w:fill="auto"/>
            <w:noWrap/>
            <w:vAlign w:val="center"/>
            <w:hideMark/>
          </w:tcPr>
          <w:p w14:paraId="34C59E2D"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I12</w:t>
            </w:r>
          </w:p>
        </w:tc>
        <w:tc>
          <w:tcPr>
            <w:tcW w:w="500" w:type="pct"/>
            <w:tcBorders>
              <w:top w:val="nil"/>
              <w:left w:val="nil"/>
              <w:bottom w:val="nil"/>
              <w:right w:val="nil"/>
            </w:tcBorders>
            <w:shd w:val="clear" w:color="auto" w:fill="auto"/>
            <w:noWrap/>
            <w:vAlign w:val="center"/>
            <w:hideMark/>
          </w:tcPr>
          <w:p w14:paraId="1C520708"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-0.06</w:t>
            </w:r>
          </w:p>
        </w:tc>
        <w:tc>
          <w:tcPr>
            <w:tcW w:w="500" w:type="pct"/>
            <w:gridSpan w:val="2"/>
            <w:tcBorders>
              <w:top w:val="nil"/>
              <w:left w:val="nil"/>
              <w:bottom w:val="nil"/>
              <w:right w:val="nil"/>
            </w:tcBorders>
            <w:shd w:val="clear" w:color="auto" w:fill="auto"/>
            <w:noWrap/>
            <w:vAlign w:val="center"/>
            <w:hideMark/>
          </w:tcPr>
          <w:p w14:paraId="11E479DA"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0.61</w:t>
            </w:r>
          </w:p>
        </w:tc>
        <w:tc>
          <w:tcPr>
            <w:tcW w:w="500" w:type="pct"/>
            <w:tcBorders>
              <w:top w:val="nil"/>
              <w:left w:val="single" w:sz="4" w:space="0" w:color="auto"/>
              <w:bottom w:val="nil"/>
              <w:right w:val="nil"/>
            </w:tcBorders>
            <w:shd w:val="clear" w:color="auto" w:fill="auto"/>
            <w:noWrap/>
            <w:vAlign w:val="center"/>
            <w:hideMark/>
          </w:tcPr>
          <w:p w14:paraId="05235FAA"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tcBorders>
              <w:top w:val="nil"/>
              <w:left w:val="nil"/>
              <w:bottom w:val="nil"/>
              <w:right w:val="nil"/>
            </w:tcBorders>
            <w:shd w:val="clear" w:color="auto" w:fill="auto"/>
            <w:noWrap/>
            <w:vAlign w:val="center"/>
            <w:hideMark/>
          </w:tcPr>
          <w:p w14:paraId="3919AA77"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0.59</w:t>
            </w:r>
          </w:p>
        </w:tc>
        <w:tc>
          <w:tcPr>
            <w:tcW w:w="500" w:type="pct"/>
            <w:tcBorders>
              <w:top w:val="nil"/>
              <w:left w:val="nil"/>
              <w:bottom w:val="nil"/>
              <w:right w:val="single" w:sz="4" w:space="0" w:color="auto"/>
            </w:tcBorders>
            <w:shd w:val="clear" w:color="auto" w:fill="auto"/>
            <w:noWrap/>
            <w:vAlign w:val="center"/>
            <w:hideMark/>
          </w:tcPr>
          <w:p w14:paraId="28AD696E"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0.08</w:t>
            </w:r>
          </w:p>
        </w:tc>
        <w:tc>
          <w:tcPr>
            <w:tcW w:w="500" w:type="pct"/>
            <w:tcBorders>
              <w:top w:val="nil"/>
              <w:left w:val="nil"/>
              <w:bottom w:val="nil"/>
              <w:right w:val="nil"/>
            </w:tcBorders>
            <w:shd w:val="clear" w:color="auto" w:fill="auto"/>
            <w:noWrap/>
            <w:vAlign w:val="center"/>
            <w:hideMark/>
          </w:tcPr>
          <w:p w14:paraId="1FB25E68"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0.6</w:t>
            </w:r>
          </w:p>
        </w:tc>
        <w:tc>
          <w:tcPr>
            <w:tcW w:w="500" w:type="pct"/>
            <w:gridSpan w:val="2"/>
            <w:tcBorders>
              <w:top w:val="nil"/>
              <w:left w:val="nil"/>
              <w:bottom w:val="nil"/>
              <w:right w:val="nil"/>
            </w:tcBorders>
            <w:shd w:val="clear" w:color="auto" w:fill="auto"/>
            <w:noWrap/>
            <w:vAlign w:val="center"/>
            <w:hideMark/>
          </w:tcPr>
          <w:p w14:paraId="18DC6D29"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-0.07</w:t>
            </w:r>
          </w:p>
        </w:tc>
        <w:tc>
          <w:tcPr>
            <w:tcW w:w="500" w:type="pct"/>
            <w:tcBorders>
              <w:top w:val="nil"/>
              <w:left w:val="nil"/>
              <w:bottom w:val="nil"/>
              <w:right w:val="nil"/>
            </w:tcBorders>
            <w:shd w:val="clear" w:color="auto" w:fill="auto"/>
            <w:noWrap/>
            <w:vAlign w:val="center"/>
            <w:hideMark/>
          </w:tcPr>
          <w:p w14:paraId="5B548C45"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0.03</w:t>
            </w:r>
          </w:p>
        </w:tc>
        <w:tc>
          <w:tcPr>
            <w:tcW w:w="500" w:type="pct"/>
            <w:tcBorders>
              <w:top w:val="nil"/>
              <w:left w:val="nil"/>
              <w:bottom w:val="nil"/>
              <w:right w:val="nil"/>
            </w:tcBorders>
            <w:shd w:val="clear" w:color="auto" w:fill="auto"/>
            <w:noWrap/>
            <w:vAlign w:val="center"/>
            <w:hideMark/>
          </w:tcPr>
          <w:p w14:paraId="55960CC1"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0.01</w:t>
            </w:r>
          </w:p>
        </w:tc>
      </w:tr>
      <w:tr w:rsidR="009E17DC" w:rsidRPr="006E30EB" w14:paraId="73FD91F0" w14:textId="77777777" w:rsidTr="00A90EBB">
        <w:trPr>
          <w:trHeight w:val="300"/>
        </w:trPr>
        <w:tc>
          <w:tcPr>
            <w:tcW w:w="500" w:type="pct"/>
            <w:tcBorders>
              <w:top w:val="nil"/>
              <w:left w:val="nil"/>
              <w:bottom w:val="nil"/>
              <w:right w:val="nil"/>
            </w:tcBorders>
            <w:shd w:val="clear" w:color="auto" w:fill="auto"/>
            <w:noWrap/>
            <w:vAlign w:val="center"/>
            <w:hideMark/>
          </w:tcPr>
          <w:p w14:paraId="1CB72340"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I13</w:t>
            </w:r>
          </w:p>
        </w:tc>
        <w:tc>
          <w:tcPr>
            <w:tcW w:w="500" w:type="pct"/>
            <w:tcBorders>
              <w:top w:val="nil"/>
              <w:left w:val="nil"/>
              <w:bottom w:val="nil"/>
              <w:right w:val="nil"/>
            </w:tcBorders>
            <w:shd w:val="clear" w:color="auto" w:fill="auto"/>
            <w:noWrap/>
            <w:vAlign w:val="center"/>
            <w:hideMark/>
          </w:tcPr>
          <w:p w14:paraId="38D01BCD"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0.88</w:t>
            </w:r>
          </w:p>
        </w:tc>
        <w:tc>
          <w:tcPr>
            <w:tcW w:w="500" w:type="pct"/>
            <w:gridSpan w:val="2"/>
            <w:tcBorders>
              <w:top w:val="nil"/>
              <w:left w:val="nil"/>
              <w:bottom w:val="nil"/>
              <w:right w:val="nil"/>
            </w:tcBorders>
            <w:shd w:val="clear" w:color="auto" w:fill="auto"/>
            <w:noWrap/>
            <w:vAlign w:val="center"/>
            <w:hideMark/>
          </w:tcPr>
          <w:p w14:paraId="22C7613D"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-0.07</w:t>
            </w:r>
          </w:p>
        </w:tc>
        <w:tc>
          <w:tcPr>
            <w:tcW w:w="500" w:type="pct"/>
            <w:tcBorders>
              <w:top w:val="nil"/>
              <w:left w:val="single" w:sz="4" w:space="0" w:color="auto"/>
              <w:bottom w:val="nil"/>
              <w:right w:val="nil"/>
            </w:tcBorders>
            <w:shd w:val="clear" w:color="auto" w:fill="auto"/>
            <w:noWrap/>
            <w:vAlign w:val="center"/>
            <w:hideMark/>
          </w:tcPr>
          <w:p w14:paraId="55EA2BDD"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0.84</w:t>
            </w:r>
          </w:p>
        </w:tc>
        <w:tc>
          <w:tcPr>
            <w:tcW w:w="500" w:type="pct"/>
            <w:tcBorders>
              <w:top w:val="nil"/>
              <w:left w:val="nil"/>
              <w:bottom w:val="nil"/>
              <w:right w:val="nil"/>
            </w:tcBorders>
            <w:shd w:val="clear" w:color="auto" w:fill="auto"/>
            <w:noWrap/>
            <w:vAlign w:val="center"/>
            <w:hideMark/>
          </w:tcPr>
          <w:p w14:paraId="13A19ACC"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-0.12</w:t>
            </w:r>
          </w:p>
        </w:tc>
        <w:tc>
          <w:tcPr>
            <w:tcW w:w="500" w:type="pct"/>
            <w:tcBorders>
              <w:top w:val="nil"/>
              <w:left w:val="nil"/>
              <w:bottom w:val="nil"/>
              <w:right w:val="single" w:sz="4" w:space="0" w:color="auto"/>
            </w:tcBorders>
            <w:shd w:val="clear" w:color="auto" w:fill="auto"/>
            <w:noWrap/>
            <w:vAlign w:val="center"/>
            <w:hideMark/>
          </w:tcPr>
          <w:p w14:paraId="39BC51F6"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0.09</w:t>
            </w:r>
          </w:p>
        </w:tc>
        <w:tc>
          <w:tcPr>
            <w:tcW w:w="500" w:type="pct"/>
            <w:tcBorders>
              <w:top w:val="nil"/>
              <w:left w:val="nil"/>
              <w:bottom w:val="nil"/>
              <w:right w:val="nil"/>
            </w:tcBorders>
            <w:shd w:val="clear" w:color="auto" w:fill="auto"/>
            <w:noWrap/>
            <w:vAlign w:val="center"/>
            <w:hideMark/>
          </w:tcPr>
          <w:p w14:paraId="08A119A5"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gridSpan w:val="2"/>
            <w:tcBorders>
              <w:top w:val="nil"/>
              <w:left w:val="nil"/>
              <w:bottom w:val="nil"/>
              <w:right w:val="nil"/>
            </w:tcBorders>
            <w:shd w:val="clear" w:color="auto" w:fill="auto"/>
            <w:noWrap/>
            <w:vAlign w:val="center"/>
            <w:hideMark/>
          </w:tcPr>
          <w:p w14:paraId="2761892A"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0.78</w:t>
            </w:r>
          </w:p>
        </w:tc>
        <w:tc>
          <w:tcPr>
            <w:tcW w:w="500" w:type="pct"/>
            <w:tcBorders>
              <w:top w:val="nil"/>
              <w:left w:val="nil"/>
              <w:bottom w:val="nil"/>
              <w:right w:val="nil"/>
            </w:tcBorders>
            <w:shd w:val="clear" w:color="auto" w:fill="auto"/>
            <w:noWrap/>
            <w:vAlign w:val="center"/>
            <w:hideMark/>
          </w:tcPr>
          <w:p w14:paraId="63D7C8E7"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tcBorders>
              <w:top w:val="nil"/>
              <w:left w:val="nil"/>
              <w:bottom w:val="nil"/>
              <w:right w:val="nil"/>
            </w:tcBorders>
            <w:shd w:val="clear" w:color="auto" w:fill="auto"/>
            <w:noWrap/>
            <w:vAlign w:val="center"/>
            <w:hideMark/>
          </w:tcPr>
          <w:p w14:paraId="68432C0B"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0.11</w:t>
            </w:r>
          </w:p>
        </w:tc>
      </w:tr>
      <w:tr w:rsidR="009E17DC" w:rsidRPr="006E30EB" w14:paraId="418B7C5A" w14:textId="77777777" w:rsidTr="00A90EBB">
        <w:trPr>
          <w:trHeight w:val="300"/>
        </w:trPr>
        <w:tc>
          <w:tcPr>
            <w:tcW w:w="500" w:type="pct"/>
            <w:tcBorders>
              <w:top w:val="nil"/>
              <w:left w:val="nil"/>
              <w:bottom w:val="single" w:sz="4" w:space="0" w:color="auto"/>
              <w:right w:val="nil"/>
            </w:tcBorders>
            <w:shd w:val="clear" w:color="000000" w:fill="FFFFFF"/>
            <w:noWrap/>
            <w:vAlign w:val="center"/>
            <w:hideMark/>
          </w:tcPr>
          <w:p w14:paraId="61D48C43"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I14</w:t>
            </w:r>
          </w:p>
        </w:tc>
        <w:tc>
          <w:tcPr>
            <w:tcW w:w="500" w:type="pct"/>
            <w:tcBorders>
              <w:top w:val="nil"/>
              <w:left w:val="nil"/>
              <w:bottom w:val="single" w:sz="4" w:space="0" w:color="auto"/>
              <w:right w:val="nil"/>
            </w:tcBorders>
            <w:shd w:val="clear" w:color="auto" w:fill="auto"/>
            <w:noWrap/>
            <w:vAlign w:val="center"/>
            <w:hideMark/>
          </w:tcPr>
          <w:p w14:paraId="3215CBB8"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p>
        </w:tc>
        <w:tc>
          <w:tcPr>
            <w:tcW w:w="500" w:type="pct"/>
            <w:gridSpan w:val="2"/>
            <w:tcBorders>
              <w:top w:val="nil"/>
              <w:left w:val="nil"/>
              <w:bottom w:val="single" w:sz="4" w:space="0" w:color="auto"/>
              <w:right w:val="nil"/>
            </w:tcBorders>
            <w:shd w:val="clear" w:color="auto" w:fill="auto"/>
            <w:noWrap/>
            <w:vAlign w:val="center"/>
            <w:hideMark/>
          </w:tcPr>
          <w:p w14:paraId="09352278"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0.49</w:t>
            </w:r>
          </w:p>
        </w:tc>
        <w:tc>
          <w:tcPr>
            <w:tcW w:w="500" w:type="pct"/>
            <w:tcBorders>
              <w:top w:val="nil"/>
              <w:left w:val="single" w:sz="4" w:space="0" w:color="auto"/>
              <w:bottom w:val="single" w:sz="4" w:space="0" w:color="auto"/>
              <w:right w:val="nil"/>
            </w:tcBorders>
            <w:shd w:val="clear" w:color="auto" w:fill="auto"/>
            <w:noWrap/>
            <w:vAlign w:val="center"/>
            <w:hideMark/>
          </w:tcPr>
          <w:p w14:paraId="56781A27"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0.02</w:t>
            </w:r>
          </w:p>
        </w:tc>
        <w:tc>
          <w:tcPr>
            <w:tcW w:w="500" w:type="pct"/>
            <w:tcBorders>
              <w:top w:val="nil"/>
              <w:left w:val="nil"/>
              <w:bottom w:val="single" w:sz="4" w:space="0" w:color="auto"/>
              <w:right w:val="nil"/>
            </w:tcBorders>
            <w:shd w:val="clear" w:color="auto" w:fill="auto"/>
            <w:noWrap/>
            <w:vAlign w:val="center"/>
            <w:hideMark/>
          </w:tcPr>
          <w:p w14:paraId="58902BB9"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0.47</w:t>
            </w:r>
          </w:p>
        </w:tc>
        <w:tc>
          <w:tcPr>
            <w:tcW w:w="500" w:type="pct"/>
            <w:tcBorders>
              <w:top w:val="nil"/>
              <w:left w:val="nil"/>
              <w:bottom w:val="single" w:sz="4" w:space="0" w:color="auto"/>
              <w:right w:val="single" w:sz="4" w:space="0" w:color="auto"/>
            </w:tcBorders>
            <w:shd w:val="clear" w:color="auto" w:fill="auto"/>
            <w:noWrap/>
            <w:vAlign w:val="center"/>
            <w:hideMark/>
          </w:tcPr>
          <w:p w14:paraId="2DEA4514"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0.12</w:t>
            </w:r>
          </w:p>
        </w:tc>
        <w:tc>
          <w:tcPr>
            <w:tcW w:w="500" w:type="pct"/>
            <w:tcBorders>
              <w:top w:val="nil"/>
              <w:left w:val="nil"/>
              <w:bottom w:val="single" w:sz="4" w:space="0" w:color="auto"/>
              <w:right w:val="nil"/>
            </w:tcBorders>
            <w:shd w:val="clear" w:color="auto" w:fill="auto"/>
            <w:noWrap/>
            <w:vAlign w:val="center"/>
            <w:hideMark/>
          </w:tcPr>
          <w:p w14:paraId="0F68E730" w14:textId="77777777" w:rsidR="002D688B" w:rsidRPr="006E30EB" w:rsidRDefault="002D688B" w:rsidP="006E30EB">
            <w:pPr>
              <w:spacing w:after="0" w:line="240" w:lineRule="auto"/>
              <w:jc w:val="center"/>
              <w:rPr>
                <w:rFonts w:ascii="Times New Roman" w:eastAsia="Times New Roman" w:hAnsi="Times New Roman" w:cs="Times New Roman"/>
                <w:b/>
                <w:bCs/>
                <w:color w:val="000000" w:themeColor="text1"/>
                <w:sz w:val="24"/>
                <w:szCs w:val="24"/>
                <w:lang w:val="en-US" w:eastAsia="es-419"/>
              </w:rPr>
            </w:pPr>
            <w:r w:rsidRPr="006E30EB">
              <w:rPr>
                <w:rFonts w:ascii="Times New Roman" w:eastAsia="Times New Roman" w:hAnsi="Times New Roman" w:cs="Times New Roman"/>
                <w:b/>
                <w:bCs/>
                <w:color w:val="000000" w:themeColor="text1"/>
                <w:sz w:val="24"/>
                <w:szCs w:val="24"/>
                <w:lang w:val="en-US" w:eastAsia="es-419"/>
              </w:rPr>
              <w:t>0.52</w:t>
            </w:r>
          </w:p>
        </w:tc>
        <w:tc>
          <w:tcPr>
            <w:tcW w:w="500" w:type="pct"/>
            <w:gridSpan w:val="2"/>
            <w:tcBorders>
              <w:top w:val="nil"/>
              <w:left w:val="nil"/>
              <w:bottom w:val="single" w:sz="4" w:space="0" w:color="auto"/>
              <w:right w:val="nil"/>
            </w:tcBorders>
            <w:shd w:val="clear" w:color="auto" w:fill="auto"/>
            <w:noWrap/>
            <w:vAlign w:val="center"/>
            <w:hideMark/>
          </w:tcPr>
          <w:p w14:paraId="4679C486"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0.11</w:t>
            </w:r>
          </w:p>
        </w:tc>
        <w:tc>
          <w:tcPr>
            <w:tcW w:w="500" w:type="pct"/>
            <w:tcBorders>
              <w:top w:val="nil"/>
              <w:left w:val="nil"/>
              <w:bottom w:val="single" w:sz="4" w:space="0" w:color="auto"/>
              <w:right w:val="nil"/>
            </w:tcBorders>
            <w:shd w:val="clear" w:color="auto" w:fill="auto"/>
            <w:noWrap/>
            <w:vAlign w:val="center"/>
            <w:hideMark/>
          </w:tcPr>
          <w:p w14:paraId="48752956"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0.04</w:t>
            </w:r>
          </w:p>
        </w:tc>
        <w:tc>
          <w:tcPr>
            <w:tcW w:w="500" w:type="pct"/>
            <w:tcBorders>
              <w:top w:val="nil"/>
              <w:left w:val="nil"/>
              <w:bottom w:val="single" w:sz="4" w:space="0" w:color="auto"/>
              <w:right w:val="nil"/>
            </w:tcBorders>
            <w:shd w:val="clear" w:color="auto" w:fill="auto"/>
            <w:noWrap/>
            <w:vAlign w:val="center"/>
            <w:hideMark/>
          </w:tcPr>
          <w:p w14:paraId="51BFAE38" w14:textId="77777777" w:rsidR="002D688B" w:rsidRPr="006E30EB" w:rsidRDefault="002D688B"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-0.14</w:t>
            </w:r>
          </w:p>
        </w:tc>
      </w:tr>
    </w:tbl>
    <w:p w14:paraId="1F2E52A7" w14:textId="77777777" w:rsidR="002D688B" w:rsidRPr="006E30EB" w:rsidRDefault="002D688B" w:rsidP="006E30EB">
      <w:pPr>
        <w:pStyle w:val="NormalWeb"/>
        <w:shd w:val="clear" w:color="auto" w:fill="FFFFFF"/>
        <w:spacing w:before="0" w:beforeAutospacing="0" w:after="270" w:afterAutospacing="0"/>
        <w:rPr>
          <w:color w:val="000000" w:themeColor="text1"/>
          <w:lang w:val="en-US"/>
        </w:rPr>
      </w:pPr>
    </w:p>
    <w:p w14:paraId="6EE65E9E" w14:textId="3154EFE3" w:rsidR="002D688B" w:rsidRPr="006E30EB" w:rsidRDefault="002D01D4" w:rsidP="006E30EB">
      <w:pPr>
        <w:pStyle w:val="NormalWeb"/>
        <w:shd w:val="clear" w:color="auto" w:fill="FFFFFF"/>
        <w:spacing w:before="0" w:beforeAutospacing="0" w:after="270" w:afterAutospacing="0"/>
        <w:ind w:firstLine="708"/>
        <w:rPr>
          <w:i/>
          <w:color w:val="000000" w:themeColor="text1"/>
          <w:lang w:val="en-US"/>
        </w:rPr>
      </w:pPr>
      <w:bookmarkStart w:id="9" w:name="article1.body1.sec3.sec4.p3"/>
      <w:bookmarkEnd w:id="9"/>
      <w:r w:rsidRPr="006E30EB">
        <w:rPr>
          <w:i/>
          <w:color w:val="000000" w:themeColor="text1"/>
          <w:lang w:val="en-US"/>
        </w:rPr>
        <w:t>Confirmatory factor analysis</w:t>
      </w:r>
    </w:p>
    <w:p w14:paraId="75B2775A" w14:textId="7D95339C" w:rsidR="00A07A94" w:rsidRDefault="00AC4BDE"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 xml:space="preserve">We assessed the goodness of fit of the </w:t>
      </w:r>
      <w:r w:rsidR="00100E3A" w:rsidRPr="006E30EB">
        <w:rPr>
          <w:color w:val="000000" w:themeColor="text1"/>
          <w:lang w:val="en-US"/>
        </w:rPr>
        <w:t>nine</w:t>
      </w:r>
      <w:r w:rsidRPr="006E30EB">
        <w:rPr>
          <w:color w:val="000000" w:themeColor="text1"/>
          <w:lang w:val="en-US"/>
        </w:rPr>
        <w:t xml:space="preserve"> models described above. We find that all of them present acceptable values of goodness of fit. However, </w:t>
      </w:r>
      <w:r w:rsidR="007A7B95" w:rsidRPr="006E30EB">
        <w:rPr>
          <w:color w:val="000000" w:themeColor="text1"/>
          <w:lang w:val="en-US"/>
        </w:rPr>
        <w:t xml:space="preserve">model </w:t>
      </w:r>
      <w:r w:rsidR="00A52886" w:rsidRPr="006E30EB">
        <w:rPr>
          <w:color w:val="000000" w:themeColor="text1"/>
          <w:lang w:val="en-US"/>
        </w:rPr>
        <w:t>9</w:t>
      </w:r>
      <w:r w:rsidR="007A7B95" w:rsidRPr="006E30EB">
        <w:rPr>
          <w:color w:val="000000" w:themeColor="text1"/>
          <w:lang w:val="en-US"/>
        </w:rPr>
        <w:t xml:space="preserve"> (a </w:t>
      </w:r>
      <w:r w:rsidR="00A52886" w:rsidRPr="006E30EB">
        <w:rPr>
          <w:color w:val="000000" w:themeColor="text1"/>
          <w:lang w:val="en-US"/>
        </w:rPr>
        <w:t>bifactor model of the original version</w:t>
      </w:r>
      <w:r w:rsidR="007A7B95" w:rsidRPr="006E30EB">
        <w:rPr>
          <w:color w:val="000000" w:themeColor="text1"/>
          <w:lang w:val="en-US"/>
        </w:rPr>
        <w:t>) show better goodness of fit indexes.</w:t>
      </w:r>
      <w:r w:rsidR="00A90EBB" w:rsidRPr="006E30EB">
        <w:rPr>
          <w:color w:val="000000" w:themeColor="text1"/>
          <w:lang w:val="en-US"/>
        </w:rPr>
        <w:t xml:space="preserve"> Details are presented in table 3</w:t>
      </w:r>
      <w:r w:rsidR="00A848CA" w:rsidRPr="006E30EB">
        <w:rPr>
          <w:color w:val="000000" w:themeColor="text1"/>
          <w:lang w:val="en-US"/>
        </w:rPr>
        <w:t xml:space="preserve">. </w:t>
      </w:r>
      <w:r w:rsidR="004F3035" w:rsidRPr="006E30EB">
        <w:rPr>
          <w:color w:val="000000" w:themeColor="text1"/>
          <w:lang w:val="en-US"/>
        </w:rPr>
        <w:t xml:space="preserve">We also tested a bifactor </w:t>
      </w:r>
      <w:r w:rsidR="00F02C7E" w:rsidRPr="006E30EB">
        <w:rPr>
          <w:color w:val="000000" w:themeColor="text1"/>
          <w:lang w:val="en-US"/>
        </w:rPr>
        <w:t xml:space="preserve">version of the three-factor model </w:t>
      </w:r>
      <w:r w:rsidR="00F02C7E" w:rsidRPr="006E30EB">
        <w:rPr>
          <w:color w:val="000000" w:themeColor="text1"/>
          <w:lang w:val="en-US"/>
        </w:rPr>
        <w:lastRenderedPageBreak/>
        <w:t xml:space="preserve">proposed by </w:t>
      </w:r>
      <w:r w:rsidR="00F02C7E" w:rsidRPr="006E30EB">
        <w:rPr>
          <w:noProof/>
          <w:color w:val="000000" w:themeColor="text1"/>
          <w:lang w:val="en-US"/>
        </w:rPr>
        <w:t>Caci et al. (2003) that did not converge.</w:t>
      </w:r>
      <w:r w:rsidR="00A848CA" w:rsidRPr="006E30EB">
        <w:rPr>
          <w:color w:val="000000" w:themeColor="text1"/>
          <w:lang w:val="en-US"/>
        </w:rPr>
        <w:t xml:space="preserve"> </w:t>
      </w:r>
      <w:r w:rsidR="007E3272" w:rsidRPr="006E30EB">
        <w:rPr>
          <w:color w:val="000000" w:themeColor="text1"/>
          <w:lang w:val="en-US"/>
        </w:rPr>
        <w:t xml:space="preserve">See figure 1 </w:t>
      </w:r>
      <w:r w:rsidR="0015017A" w:rsidRPr="006E30EB">
        <w:rPr>
          <w:color w:val="000000" w:themeColor="text1"/>
          <w:lang w:val="en-US"/>
        </w:rPr>
        <w:t xml:space="preserve">for the original HADS model </w:t>
      </w:r>
      <w:r w:rsidR="0015017A">
        <w:rPr>
          <w:color w:val="000000" w:themeColor="text1"/>
          <w:lang w:val="en-US"/>
        </w:rPr>
        <w:t xml:space="preserve">and </w:t>
      </w:r>
      <w:r w:rsidR="007E3272" w:rsidRPr="006E30EB">
        <w:rPr>
          <w:color w:val="000000" w:themeColor="text1"/>
          <w:lang w:val="en-US"/>
        </w:rPr>
        <w:t xml:space="preserve">for the </w:t>
      </w:r>
      <w:r w:rsidR="0015017A">
        <w:rPr>
          <w:color w:val="000000" w:themeColor="text1"/>
          <w:lang w:val="en-US"/>
        </w:rPr>
        <w:t>figure 2 for the eight alternative models with their</w:t>
      </w:r>
      <w:r w:rsidR="007E3272" w:rsidRPr="006E30EB">
        <w:rPr>
          <w:color w:val="000000" w:themeColor="text1"/>
          <w:lang w:val="en-US"/>
        </w:rPr>
        <w:t xml:space="preserve"> factor </w:t>
      </w:r>
      <w:r w:rsidR="0015017A">
        <w:rPr>
          <w:color w:val="000000" w:themeColor="text1"/>
          <w:lang w:val="en-US"/>
        </w:rPr>
        <w:t>loadings</w:t>
      </w:r>
      <w:r w:rsidR="007E3272" w:rsidRPr="006E30EB">
        <w:rPr>
          <w:color w:val="000000" w:themeColor="text1"/>
          <w:lang w:val="en-US"/>
        </w:rPr>
        <w:t>.</w:t>
      </w:r>
    </w:p>
    <w:p w14:paraId="02B3263E" w14:textId="2C3EDE59" w:rsidR="0015017A" w:rsidRDefault="0015017A" w:rsidP="006E30EB">
      <w:pPr>
        <w:pStyle w:val="NormalWeb"/>
        <w:shd w:val="clear" w:color="auto" w:fill="FFFFFF"/>
        <w:spacing w:before="0" w:beforeAutospacing="0" w:after="270" w:afterAutospacing="0"/>
        <w:ind w:firstLine="708"/>
        <w:rPr>
          <w:color w:val="000000" w:themeColor="text1"/>
          <w:lang w:val="en-US"/>
        </w:rPr>
      </w:pPr>
    </w:p>
    <w:p w14:paraId="0E24791D" w14:textId="77777777" w:rsidR="0015017A" w:rsidRPr="006E30EB" w:rsidRDefault="0015017A" w:rsidP="0015017A">
      <w:pPr>
        <w:pStyle w:val="Default"/>
        <w:jc w:val="center"/>
        <w:rPr>
          <w:rFonts w:ascii="Times New Roman" w:hAnsi="Times New Roman" w:cs="Times New Roman"/>
          <w:b/>
          <w:color w:val="000000" w:themeColor="text1"/>
          <w:lang w:val="en-US"/>
        </w:rPr>
      </w:pPr>
      <w:r w:rsidRPr="006E30EB">
        <w:rPr>
          <w:rFonts w:ascii="Times New Roman" w:hAnsi="Times New Roman" w:cs="Times New Roman"/>
          <w:b/>
          <w:noProof/>
          <w:color w:val="000000" w:themeColor="text1"/>
          <w:lang w:val="es-419" w:eastAsia="es-419"/>
        </w:rPr>
        <w:drawing>
          <wp:inline distT="0" distB="0" distL="0" distR="0" wp14:anchorId="4B430CEA" wp14:editId="7BEB7C96">
            <wp:extent cx="3581400" cy="3457575"/>
            <wp:effectExtent l="0" t="0" r="0" b="9525"/>
            <wp:docPr id="1" name="Imagen 1" descr="C:\Users\Usuario\Dropbox\Artículo escala HAD\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ropbox\Artículo escala HAD\1.bm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168" t="12994" r="15501" b="13297"/>
                    <a:stretch/>
                  </pic:blipFill>
                  <pic:spPr bwMode="auto">
                    <a:xfrm>
                      <a:off x="0" y="0"/>
                      <a:ext cx="3581896" cy="3458054"/>
                    </a:xfrm>
                    <a:prstGeom prst="rect">
                      <a:avLst/>
                    </a:prstGeom>
                    <a:noFill/>
                    <a:ln>
                      <a:noFill/>
                    </a:ln>
                    <a:extLst>
                      <a:ext uri="{53640926-AAD7-44D8-BBD7-CCE9431645EC}">
                        <a14:shadowObscured xmlns:a14="http://schemas.microsoft.com/office/drawing/2010/main"/>
                      </a:ext>
                    </a:extLst>
                  </pic:spPr>
                </pic:pic>
              </a:graphicData>
            </a:graphic>
          </wp:inline>
        </w:drawing>
      </w:r>
    </w:p>
    <w:p w14:paraId="2846FD1E" w14:textId="23955903" w:rsidR="0015017A" w:rsidRPr="006E30EB" w:rsidRDefault="0015017A" w:rsidP="0015017A">
      <w:pPr>
        <w:pStyle w:val="Default"/>
        <w:rPr>
          <w:rFonts w:ascii="Times New Roman" w:hAnsi="Times New Roman" w:cs="Times New Roman"/>
          <w:color w:val="000000" w:themeColor="text1"/>
          <w:lang w:val="en-US"/>
        </w:rPr>
      </w:pPr>
      <w:r w:rsidRPr="006E30EB">
        <w:rPr>
          <w:rFonts w:ascii="Times New Roman" w:hAnsi="Times New Roman" w:cs="Times New Roman"/>
          <w:color w:val="000000" w:themeColor="text1"/>
          <w:lang w:val="en-US"/>
        </w:rPr>
        <w:t>Figure</w:t>
      </w:r>
      <w:r>
        <w:rPr>
          <w:rFonts w:ascii="Times New Roman" w:hAnsi="Times New Roman" w:cs="Times New Roman"/>
          <w:color w:val="000000" w:themeColor="text1"/>
          <w:lang w:val="en-US"/>
        </w:rPr>
        <w:t xml:space="preserve"> 1</w:t>
      </w:r>
    </w:p>
    <w:p w14:paraId="4669287D" w14:textId="30BC3A09" w:rsidR="0015017A" w:rsidRPr="006E30EB" w:rsidRDefault="0015017A" w:rsidP="0015017A">
      <w:pPr>
        <w:pStyle w:val="Default"/>
        <w:rPr>
          <w:rFonts w:ascii="Times New Roman" w:hAnsi="Times New Roman" w:cs="Times New Roman"/>
          <w:b/>
          <w:color w:val="000000" w:themeColor="text1"/>
          <w:lang w:val="en-US"/>
        </w:rPr>
      </w:pPr>
      <w:r w:rsidRPr="006E30EB">
        <w:rPr>
          <w:rFonts w:ascii="Times New Roman" w:hAnsi="Times New Roman" w:cs="Times New Roman"/>
          <w:color w:val="000000" w:themeColor="text1"/>
          <w:lang w:val="en-US"/>
        </w:rPr>
        <w:t>Original version of the HAD</w:t>
      </w:r>
      <w:r>
        <w:rPr>
          <w:rFonts w:ascii="Times New Roman" w:hAnsi="Times New Roman" w:cs="Times New Roman"/>
          <w:color w:val="000000" w:themeColor="text1"/>
          <w:lang w:val="en-US"/>
        </w:rPr>
        <w:t xml:space="preserve"> and its factor loadings obtained in CFA</w:t>
      </w:r>
    </w:p>
    <w:p w14:paraId="02E4C64A" w14:textId="77777777" w:rsidR="0015017A" w:rsidRPr="006E30EB" w:rsidRDefault="0015017A" w:rsidP="006E30EB">
      <w:pPr>
        <w:pStyle w:val="NormalWeb"/>
        <w:shd w:val="clear" w:color="auto" w:fill="FFFFFF"/>
        <w:spacing w:before="0" w:beforeAutospacing="0" w:after="270" w:afterAutospacing="0"/>
        <w:ind w:firstLine="708"/>
        <w:rPr>
          <w:color w:val="000000" w:themeColor="text1"/>
          <w:lang w:val="en-US"/>
        </w:rPr>
      </w:pPr>
    </w:p>
    <w:p w14:paraId="59351A88" w14:textId="70A16222" w:rsidR="00A90EBB" w:rsidRPr="006E30EB" w:rsidRDefault="00A90EBB" w:rsidP="006E30EB">
      <w:pPr>
        <w:pStyle w:val="NormalWeb"/>
        <w:shd w:val="clear" w:color="auto" w:fill="FFFFFF"/>
        <w:spacing w:before="0" w:beforeAutospacing="0" w:after="0" w:afterAutospacing="0"/>
        <w:rPr>
          <w:color w:val="000000" w:themeColor="text1"/>
          <w:lang w:val="en-US"/>
        </w:rPr>
      </w:pPr>
      <w:r w:rsidRPr="006E30EB">
        <w:rPr>
          <w:color w:val="000000" w:themeColor="text1"/>
          <w:lang w:val="en-US"/>
        </w:rPr>
        <w:t>Table 3</w:t>
      </w:r>
    </w:p>
    <w:p w14:paraId="7A3E9DF2" w14:textId="62B1072B" w:rsidR="00A90EBB" w:rsidRPr="006E30EB" w:rsidRDefault="00A90EBB" w:rsidP="006E30EB">
      <w:pPr>
        <w:pStyle w:val="NormalWeb"/>
        <w:shd w:val="clear" w:color="auto" w:fill="FFFFFF"/>
        <w:spacing w:before="0" w:beforeAutospacing="0" w:after="0" w:afterAutospacing="0"/>
        <w:rPr>
          <w:color w:val="000000" w:themeColor="text1"/>
          <w:lang w:val="en-US"/>
        </w:rPr>
      </w:pPr>
      <w:r w:rsidRPr="006E30EB">
        <w:rPr>
          <w:color w:val="000000" w:themeColor="text1"/>
          <w:lang w:val="en-US"/>
        </w:rPr>
        <w:t>Results of CFA in HADS</w:t>
      </w:r>
    </w:p>
    <w:tbl>
      <w:tblPr>
        <w:tblW w:w="5000" w:type="pct"/>
        <w:tblCellMar>
          <w:left w:w="70" w:type="dxa"/>
          <w:right w:w="70" w:type="dxa"/>
        </w:tblCellMar>
        <w:tblLook w:val="04A0" w:firstRow="1" w:lastRow="0" w:firstColumn="1" w:lastColumn="0" w:noHBand="0" w:noVBand="1"/>
      </w:tblPr>
      <w:tblGrid>
        <w:gridCol w:w="1067"/>
        <w:gridCol w:w="1153"/>
        <w:gridCol w:w="1016"/>
        <w:gridCol w:w="1016"/>
        <w:gridCol w:w="1016"/>
        <w:gridCol w:w="1016"/>
        <w:gridCol w:w="2220"/>
      </w:tblGrid>
      <w:tr w:rsidR="009E17DC" w:rsidRPr="006E30EB" w14:paraId="1E9BC0FD" w14:textId="77777777" w:rsidTr="00865C8A">
        <w:trPr>
          <w:trHeight w:val="300"/>
        </w:trPr>
        <w:tc>
          <w:tcPr>
            <w:tcW w:w="627" w:type="pct"/>
            <w:tcBorders>
              <w:top w:val="single" w:sz="4" w:space="0" w:color="auto"/>
              <w:left w:val="nil"/>
              <w:bottom w:val="single" w:sz="4" w:space="0" w:color="auto"/>
              <w:right w:val="nil"/>
            </w:tcBorders>
            <w:shd w:val="clear" w:color="auto" w:fill="auto"/>
            <w:noWrap/>
            <w:vAlign w:val="bottom"/>
            <w:hideMark/>
          </w:tcPr>
          <w:p w14:paraId="75758B6A"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 </w:t>
            </w:r>
          </w:p>
        </w:tc>
        <w:tc>
          <w:tcPr>
            <w:tcW w:w="603" w:type="pct"/>
            <w:tcBorders>
              <w:top w:val="single" w:sz="4" w:space="0" w:color="auto"/>
              <w:left w:val="nil"/>
              <w:bottom w:val="single" w:sz="4" w:space="0" w:color="auto"/>
              <w:right w:val="nil"/>
            </w:tcBorders>
            <w:shd w:val="clear" w:color="auto" w:fill="auto"/>
            <w:noWrap/>
            <w:vAlign w:val="bottom"/>
            <w:hideMark/>
          </w:tcPr>
          <w:p w14:paraId="397255F2" w14:textId="567BB160" w:rsidR="005B74AF" w:rsidRPr="006E30EB" w:rsidRDefault="00865C8A"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U</w:t>
            </w:r>
            <w:r w:rsidR="005B74AF" w:rsidRPr="006E30EB">
              <w:rPr>
                <w:rFonts w:ascii="Times New Roman" w:eastAsia="Times New Roman" w:hAnsi="Times New Roman" w:cs="Times New Roman"/>
                <w:color w:val="000000" w:themeColor="text1"/>
                <w:sz w:val="24"/>
                <w:szCs w:val="24"/>
                <w:lang w:val="en-US" w:eastAsia="es-419"/>
              </w:rPr>
              <w:t>LS</w:t>
            </w:r>
          </w:p>
        </w:tc>
        <w:tc>
          <w:tcPr>
            <w:tcW w:w="616" w:type="pct"/>
            <w:tcBorders>
              <w:top w:val="single" w:sz="4" w:space="0" w:color="auto"/>
              <w:left w:val="nil"/>
              <w:bottom w:val="single" w:sz="4" w:space="0" w:color="auto"/>
              <w:right w:val="nil"/>
            </w:tcBorders>
            <w:shd w:val="clear" w:color="auto" w:fill="auto"/>
            <w:noWrap/>
            <w:vAlign w:val="bottom"/>
            <w:hideMark/>
          </w:tcPr>
          <w:p w14:paraId="7258093E" w14:textId="77777777" w:rsidR="005B74AF" w:rsidRPr="006E30EB" w:rsidRDefault="005B74AF" w:rsidP="006E30EB">
            <w:pPr>
              <w:spacing w:after="0" w:line="240" w:lineRule="auto"/>
              <w:jc w:val="center"/>
              <w:rPr>
                <w:rFonts w:ascii="Times New Roman" w:eastAsia="Times New Roman" w:hAnsi="Times New Roman" w:cs="Times New Roman"/>
                <w:color w:val="000000" w:themeColor="text1"/>
                <w:sz w:val="24"/>
                <w:szCs w:val="24"/>
                <w:lang w:val="en-US" w:eastAsia="es-419"/>
              </w:rPr>
            </w:pPr>
            <w:proofErr w:type="spellStart"/>
            <w:r w:rsidRPr="006E30EB">
              <w:rPr>
                <w:rFonts w:ascii="Times New Roman" w:eastAsia="Times New Roman" w:hAnsi="Times New Roman" w:cs="Times New Roman"/>
                <w:color w:val="000000" w:themeColor="text1"/>
                <w:sz w:val="24"/>
                <w:szCs w:val="24"/>
                <w:lang w:val="en-US" w:eastAsia="es-419"/>
              </w:rPr>
              <w:t>df</w:t>
            </w:r>
            <w:proofErr w:type="spellEnd"/>
          </w:p>
        </w:tc>
        <w:tc>
          <w:tcPr>
            <w:tcW w:w="616" w:type="pct"/>
            <w:tcBorders>
              <w:top w:val="single" w:sz="4" w:space="0" w:color="auto"/>
              <w:left w:val="nil"/>
              <w:bottom w:val="single" w:sz="4" w:space="0" w:color="auto"/>
              <w:right w:val="nil"/>
            </w:tcBorders>
            <w:shd w:val="clear" w:color="auto" w:fill="auto"/>
            <w:noWrap/>
            <w:vAlign w:val="bottom"/>
            <w:hideMark/>
          </w:tcPr>
          <w:p w14:paraId="366771AE" w14:textId="77777777" w:rsidR="005B74AF" w:rsidRPr="006E30EB" w:rsidRDefault="005B74A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p</w:t>
            </w:r>
          </w:p>
        </w:tc>
        <w:tc>
          <w:tcPr>
            <w:tcW w:w="616" w:type="pct"/>
            <w:tcBorders>
              <w:top w:val="single" w:sz="4" w:space="0" w:color="auto"/>
              <w:left w:val="nil"/>
              <w:bottom w:val="single" w:sz="4" w:space="0" w:color="auto"/>
              <w:right w:val="nil"/>
            </w:tcBorders>
            <w:shd w:val="clear" w:color="auto" w:fill="auto"/>
            <w:noWrap/>
            <w:vAlign w:val="bottom"/>
            <w:hideMark/>
          </w:tcPr>
          <w:p w14:paraId="3980F841" w14:textId="77777777" w:rsidR="005B74AF" w:rsidRPr="006E30EB" w:rsidRDefault="005B74A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CFI</w:t>
            </w:r>
          </w:p>
        </w:tc>
        <w:tc>
          <w:tcPr>
            <w:tcW w:w="616" w:type="pct"/>
            <w:tcBorders>
              <w:top w:val="single" w:sz="4" w:space="0" w:color="auto"/>
              <w:left w:val="nil"/>
              <w:bottom w:val="single" w:sz="4" w:space="0" w:color="auto"/>
              <w:right w:val="nil"/>
            </w:tcBorders>
            <w:shd w:val="clear" w:color="auto" w:fill="auto"/>
            <w:noWrap/>
            <w:vAlign w:val="bottom"/>
            <w:hideMark/>
          </w:tcPr>
          <w:p w14:paraId="23C09980" w14:textId="77777777" w:rsidR="005B74AF" w:rsidRPr="006E30EB" w:rsidRDefault="005B74A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TLI</w:t>
            </w:r>
          </w:p>
        </w:tc>
        <w:tc>
          <w:tcPr>
            <w:tcW w:w="1306" w:type="pct"/>
            <w:tcBorders>
              <w:top w:val="single" w:sz="4" w:space="0" w:color="auto"/>
              <w:left w:val="nil"/>
              <w:bottom w:val="single" w:sz="4" w:space="0" w:color="auto"/>
              <w:right w:val="nil"/>
            </w:tcBorders>
            <w:shd w:val="clear" w:color="auto" w:fill="auto"/>
            <w:noWrap/>
            <w:vAlign w:val="bottom"/>
            <w:hideMark/>
          </w:tcPr>
          <w:p w14:paraId="2ECD8CB5" w14:textId="0C7098BE" w:rsidR="005B74AF" w:rsidRPr="006E30EB" w:rsidRDefault="005B74A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RMSEA</w:t>
            </w:r>
            <w:r w:rsidR="00195EA0" w:rsidRPr="006E30EB">
              <w:rPr>
                <w:rFonts w:ascii="Times New Roman" w:eastAsia="Times New Roman" w:hAnsi="Times New Roman" w:cs="Times New Roman"/>
                <w:color w:val="000000" w:themeColor="text1"/>
                <w:sz w:val="24"/>
                <w:szCs w:val="24"/>
                <w:lang w:val="en-US" w:eastAsia="es-419"/>
              </w:rPr>
              <w:t>[90% CI]</w:t>
            </w:r>
          </w:p>
        </w:tc>
      </w:tr>
      <w:tr w:rsidR="009E17DC" w:rsidRPr="006E30EB" w14:paraId="1697E882" w14:textId="77777777" w:rsidTr="00865C8A">
        <w:trPr>
          <w:trHeight w:val="300"/>
        </w:trPr>
        <w:tc>
          <w:tcPr>
            <w:tcW w:w="627" w:type="pct"/>
            <w:tcBorders>
              <w:top w:val="nil"/>
              <w:left w:val="nil"/>
              <w:bottom w:val="nil"/>
              <w:right w:val="nil"/>
            </w:tcBorders>
            <w:shd w:val="clear" w:color="auto" w:fill="auto"/>
            <w:noWrap/>
            <w:vAlign w:val="bottom"/>
            <w:hideMark/>
          </w:tcPr>
          <w:p w14:paraId="58477D74"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1</w:t>
            </w:r>
          </w:p>
        </w:tc>
        <w:tc>
          <w:tcPr>
            <w:tcW w:w="603" w:type="pct"/>
            <w:tcBorders>
              <w:top w:val="nil"/>
              <w:left w:val="nil"/>
              <w:bottom w:val="nil"/>
              <w:right w:val="nil"/>
            </w:tcBorders>
            <w:shd w:val="clear" w:color="auto" w:fill="auto"/>
            <w:noWrap/>
            <w:vAlign w:val="center"/>
            <w:hideMark/>
          </w:tcPr>
          <w:p w14:paraId="49A4B949" w14:textId="09F4A511" w:rsidR="005B74AF" w:rsidRPr="006E30EB" w:rsidRDefault="00865C8A" w:rsidP="006E30EB">
            <w:pPr>
              <w:pStyle w:val="HTMLconformatoprevio"/>
              <w:shd w:val="clear" w:color="auto" w:fill="FFFFFF"/>
              <w:wordWrap w:val="0"/>
              <w:rPr>
                <w:rFonts w:ascii="Lucida Console" w:hAnsi="Lucida Console"/>
                <w:color w:val="000000" w:themeColor="text1"/>
                <w:sz w:val="24"/>
                <w:szCs w:val="24"/>
                <w:lang w:val="en-US"/>
              </w:rPr>
            </w:pPr>
            <w:r w:rsidRPr="006E30EB">
              <w:rPr>
                <w:rStyle w:val="gd15mcfceub"/>
                <w:rFonts w:ascii="Lucida Console" w:hAnsi="Lucida Console"/>
                <w:color w:val="000000" w:themeColor="text1"/>
                <w:sz w:val="24"/>
                <w:szCs w:val="24"/>
                <w:bdr w:val="none" w:sz="0" w:space="0" w:color="auto" w:frame="1"/>
                <w:lang w:val="en-US"/>
              </w:rPr>
              <w:t>201.881</w:t>
            </w:r>
          </w:p>
        </w:tc>
        <w:tc>
          <w:tcPr>
            <w:tcW w:w="616" w:type="pct"/>
            <w:tcBorders>
              <w:top w:val="nil"/>
              <w:left w:val="nil"/>
              <w:bottom w:val="nil"/>
              <w:right w:val="nil"/>
            </w:tcBorders>
            <w:shd w:val="clear" w:color="auto" w:fill="auto"/>
            <w:noWrap/>
            <w:vAlign w:val="center"/>
            <w:hideMark/>
          </w:tcPr>
          <w:p w14:paraId="4F64FFCF"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76</w:t>
            </w:r>
          </w:p>
        </w:tc>
        <w:tc>
          <w:tcPr>
            <w:tcW w:w="616" w:type="pct"/>
            <w:tcBorders>
              <w:top w:val="nil"/>
              <w:left w:val="nil"/>
              <w:bottom w:val="nil"/>
              <w:right w:val="nil"/>
            </w:tcBorders>
            <w:shd w:val="clear" w:color="auto" w:fill="auto"/>
            <w:noWrap/>
            <w:vAlign w:val="center"/>
            <w:hideMark/>
          </w:tcPr>
          <w:p w14:paraId="70B67D51"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616" w:type="pct"/>
            <w:tcBorders>
              <w:top w:val="nil"/>
              <w:left w:val="nil"/>
              <w:bottom w:val="nil"/>
              <w:right w:val="nil"/>
            </w:tcBorders>
            <w:shd w:val="clear" w:color="auto" w:fill="auto"/>
            <w:noWrap/>
            <w:vAlign w:val="center"/>
            <w:hideMark/>
          </w:tcPr>
          <w:p w14:paraId="23F27374" w14:textId="3CDC293F"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0.97</w:t>
            </w:r>
            <w:r w:rsidR="00865C8A" w:rsidRPr="006E30EB">
              <w:rPr>
                <w:rFonts w:ascii="Times New Roman" w:eastAsia="Times New Roman" w:hAnsi="Times New Roman" w:cs="Times New Roman"/>
                <w:color w:val="000000" w:themeColor="text1"/>
                <w:sz w:val="24"/>
                <w:szCs w:val="24"/>
                <w:lang w:val="en-US" w:eastAsia="es-419"/>
              </w:rPr>
              <w:t>3</w:t>
            </w:r>
          </w:p>
        </w:tc>
        <w:tc>
          <w:tcPr>
            <w:tcW w:w="616" w:type="pct"/>
            <w:tcBorders>
              <w:top w:val="nil"/>
              <w:left w:val="nil"/>
              <w:bottom w:val="nil"/>
              <w:right w:val="nil"/>
            </w:tcBorders>
            <w:shd w:val="clear" w:color="auto" w:fill="auto"/>
            <w:noWrap/>
            <w:vAlign w:val="center"/>
            <w:hideMark/>
          </w:tcPr>
          <w:p w14:paraId="2743F9B1" w14:textId="4C363779"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r w:rsidR="00865C8A" w:rsidRPr="006E30EB">
              <w:rPr>
                <w:rFonts w:ascii="Times New Roman" w:eastAsia="Times New Roman" w:hAnsi="Times New Roman" w:cs="Times New Roman"/>
                <w:color w:val="000000" w:themeColor="text1"/>
                <w:sz w:val="24"/>
                <w:szCs w:val="24"/>
                <w:lang w:val="en-US" w:eastAsia="es-419"/>
              </w:rPr>
              <w:t>.968</w:t>
            </w:r>
          </w:p>
        </w:tc>
        <w:tc>
          <w:tcPr>
            <w:tcW w:w="1306" w:type="pct"/>
            <w:tcBorders>
              <w:top w:val="nil"/>
              <w:left w:val="nil"/>
              <w:bottom w:val="nil"/>
              <w:right w:val="nil"/>
            </w:tcBorders>
            <w:shd w:val="clear" w:color="auto" w:fill="auto"/>
            <w:noWrap/>
            <w:vAlign w:val="center"/>
            <w:hideMark/>
          </w:tcPr>
          <w:p w14:paraId="75CEB8E4" w14:textId="2337B851"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r w:rsidR="00865C8A" w:rsidRPr="006E30EB">
              <w:rPr>
                <w:rFonts w:ascii="Times New Roman" w:eastAsia="Times New Roman" w:hAnsi="Times New Roman" w:cs="Times New Roman"/>
                <w:color w:val="000000" w:themeColor="text1"/>
                <w:sz w:val="24"/>
                <w:szCs w:val="24"/>
                <w:lang w:val="en-US" w:eastAsia="es-419"/>
              </w:rPr>
              <w:t>8 (0.048</w:t>
            </w:r>
            <w:r w:rsidR="00195EA0" w:rsidRPr="006E30EB">
              <w:rPr>
                <w:rFonts w:ascii="Times New Roman" w:eastAsia="Times New Roman" w:hAnsi="Times New Roman" w:cs="Times New Roman"/>
                <w:color w:val="000000" w:themeColor="text1"/>
                <w:sz w:val="24"/>
                <w:szCs w:val="24"/>
                <w:lang w:val="en-US" w:eastAsia="es-419"/>
              </w:rPr>
              <w:t xml:space="preserve"> – 0.06</w:t>
            </w:r>
            <w:r w:rsidR="00865C8A" w:rsidRPr="006E30EB">
              <w:rPr>
                <w:rFonts w:ascii="Times New Roman" w:eastAsia="Times New Roman" w:hAnsi="Times New Roman" w:cs="Times New Roman"/>
                <w:color w:val="000000" w:themeColor="text1"/>
                <w:sz w:val="24"/>
                <w:szCs w:val="24"/>
                <w:lang w:val="en-US" w:eastAsia="es-419"/>
              </w:rPr>
              <w:t>8</w:t>
            </w:r>
            <w:r w:rsidR="00195EA0" w:rsidRPr="006E30EB">
              <w:rPr>
                <w:rFonts w:ascii="Times New Roman" w:eastAsia="Times New Roman" w:hAnsi="Times New Roman" w:cs="Times New Roman"/>
                <w:color w:val="000000" w:themeColor="text1"/>
                <w:sz w:val="24"/>
                <w:szCs w:val="24"/>
                <w:lang w:val="en-US" w:eastAsia="es-419"/>
              </w:rPr>
              <w:t>)</w:t>
            </w:r>
          </w:p>
        </w:tc>
      </w:tr>
      <w:tr w:rsidR="009E17DC" w:rsidRPr="006E30EB" w14:paraId="06955507" w14:textId="77777777" w:rsidTr="00865C8A">
        <w:trPr>
          <w:trHeight w:val="300"/>
        </w:trPr>
        <w:tc>
          <w:tcPr>
            <w:tcW w:w="627" w:type="pct"/>
            <w:tcBorders>
              <w:top w:val="nil"/>
              <w:left w:val="nil"/>
              <w:bottom w:val="nil"/>
              <w:right w:val="nil"/>
            </w:tcBorders>
            <w:shd w:val="clear" w:color="auto" w:fill="auto"/>
            <w:noWrap/>
            <w:vAlign w:val="bottom"/>
            <w:hideMark/>
          </w:tcPr>
          <w:p w14:paraId="5CBF896F"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2</w:t>
            </w:r>
          </w:p>
        </w:tc>
        <w:tc>
          <w:tcPr>
            <w:tcW w:w="603" w:type="pct"/>
            <w:tcBorders>
              <w:top w:val="nil"/>
              <w:left w:val="nil"/>
              <w:bottom w:val="nil"/>
              <w:right w:val="nil"/>
            </w:tcBorders>
            <w:shd w:val="clear" w:color="auto" w:fill="auto"/>
            <w:noWrap/>
            <w:vAlign w:val="center"/>
            <w:hideMark/>
          </w:tcPr>
          <w:p w14:paraId="3B0848BB" w14:textId="2376F4F0"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210.64</w:t>
            </w:r>
          </w:p>
        </w:tc>
        <w:tc>
          <w:tcPr>
            <w:tcW w:w="616" w:type="pct"/>
            <w:tcBorders>
              <w:top w:val="nil"/>
              <w:left w:val="nil"/>
              <w:bottom w:val="nil"/>
              <w:right w:val="nil"/>
            </w:tcBorders>
            <w:shd w:val="clear" w:color="auto" w:fill="auto"/>
            <w:noWrap/>
            <w:vAlign w:val="bottom"/>
            <w:hideMark/>
          </w:tcPr>
          <w:p w14:paraId="47DB0CDE"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76</w:t>
            </w:r>
          </w:p>
        </w:tc>
        <w:tc>
          <w:tcPr>
            <w:tcW w:w="616" w:type="pct"/>
            <w:tcBorders>
              <w:top w:val="nil"/>
              <w:left w:val="nil"/>
              <w:bottom w:val="nil"/>
              <w:right w:val="nil"/>
            </w:tcBorders>
            <w:shd w:val="clear" w:color="auto" w:fill="auto"/>
            <w:noWrap/>
            <w:vAlign w:val="bottom"/>
            <w:hideMark/>
          </w:tcPr>
          <w:p w14:paraId="39897FCF"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616" w:type="pct"/>
            <w:tcBorders>
              <w:top w:val="nil"/>
              <w:left w:val="nil"/>
              <w:bottom w:val="nil"/>
              <w:right w:val="nil"/>
            </w:tcBorders>
            <w:shd w:val="clear" w:color="auto" w:fill="auto"/>
            <w:noWrap/>
            <w:vAlign w:val="center"/>
            <w:hideMark/>
          </w:tcPr>
          <w:p w14:paraId="6AF8F5E6" w14:textId="6D880B2F"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0.97</w:t>
            </w:r>
            <w:r w:rsidR="00865C8A" w:rsidRPr="006E30EB">
              <w:rPr>
                <w:rFonts w:ascii="Times New Roman" w:eastAsia="Times New Roman" w:hAnsi="Times New Roman" w:cs="Times New Roman"/>
                <w:color w:val="000000" w:themeColor="text1"/>
                <w:sz w:val="24"/>
                <w:szCs w:val="24"/>
                <w:lang w:val="en-US" w:eastAsia="es-419"/>
              </w:rPr>
              <w:t>2</w:t>
            </w:r>
          </w:p>
        </w:tc>
        <w:tc>
          <w:tcPr>
            <w:tcW w:w="616" w:type="pct"/>
            <w:tcBorders>
              <w:top w:val="nil"/>
              <w:left w:val="nil"/>
              <w:bottom w:val="nil"/>
              <w:right w:val="nil"/>
            </w:tcBorders>
            <w:shd w:val="clear" w:color="auto" w:fill="auto"/>
            <w:noWrap/>
            <w:vAlign w:val="center"/>
            <w:hideMark/>
          </w:tcPr>
          <w:p w14:paraId="6BFE6041" w14:textId="7E5D80D2"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r w:rsidR="00865C8A" w:rsidRPr="006E30EB">
              <w:rPr>
                <w:rFonts w:ascii="Times New Roman" w:eastAsia="Times New Roman" w:hAnsi="Times New Roman" w:cs="Times New Roman"/>
                <w:color w:val="000000" w:themeColor="text1"/>
                <w:sz w:val="24"/>
                <w:szCs w:val="24"/>
                <w:lang w:val="en-US" w:eastAsia="es-419"/>
              </w:rPr>
              <w:t>.966</w:t>
            </w:r>
          </w:p>
        </w:tc>
        <w:tc>
          <w:tcPr>
            <w:tcW w:w="1306" w:type="pct"/>
            <w:tcBorders>
              <w:top w:val="nil"/>
              <w:left w:val="nil"/>
              <w:bottom w:val="nil"/>
              <w:right w:val="nil"/>
            </w:tcBorders>
            <w:shd w:val="clear" w:color="auto" w:fill="auto"/>
            <w:noWrap/>
            <w:vAlign w:val="center"/>
            <w:hideMark/>
          </w:tcPr>
          <w:p w14:paraId="18BF8671" w14:textId="1CFA5127"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0.060 (0.050</w:t>
            </w:r>
            <w:r w:rsidR="00195EA0" w:rsidRPr="006E30EB">
              <w:rPr>
                <w:rFonts w:ascii="Times New Roman" w:eastAsia="Times New Roman" w:hAnsi="Times New Roman" w:cs="Times New Roman"/>
                <w:color w:val="000000" w:themeColor="text1"/>
                <w:sz w:val="24"/>
                <w:szCs w:val="24"/>
                <w:lang w:val="en-US" w:eastAsia="es-419"/>
              </w:rPr>
              <w:t xml:space="preserve"> – 0.0</w:t>
            </w:r>
            <w:r w:rsidRPr="006E30EB">
              <w:rPr>
                <w:rFonts w:ascii="Times New Roman" w:eastAsia="Times New Roman" w:hAnsi="Times New Roman" w:cs="Times New Roman"/>
                <w:color w:val="000000" w:themeColor="text1"/>
                <w:sz w:val="24"/>
                <w:szCs w:val="24"/>
                <w:lang w:val="en-US" w:eastAsia="es-419"/>
              </w:rPr>
              <w:t>69</w:t>
            </w:r>
            <w:r w:rsidR="00195EA0" w:rsidRPr="006E30EB">
              <w:rPr>
                <w:rFonts w:ascii="Times New Roman" w:eastAsia="Times New Roman" w:hAnsi="Times New Roman" w:cs="Times New Roman"/>
                <w:color w:val="000000" w:themeColor="text1"/>
                <w:sz w:val="24"/>
                <w:szCs w:val="24"/>
                <w:lang w:val="en-US" w:eastAsia="es-419"/>
              </w:rPr>
              <w:t>)</w:t>
            </w:r>
          </w:p>
        </w:tc>
      </w:tr>
      <w:tr w:rsidR="009E17DC" w:rsidRPr="006E30EB" w14:paraId="1B992D33" w14:textId="77777777" w:rsidTr="00865C8A">
        <w:trPr>
          <w:trHeight w:val="300"/>
        </w:trPr>
        <w:tc>
          <w:tcPr>
            <w:tcW w:w="627" w:type="pct"/>
            <w:tcBorders>
              <w:top w:val="nil"/>
              <w:left w:val="nil"/>
              <w:bottom w:val="nil"/>
              <w:right w:val="nil"/>
            </w:tcBorders>
            <w:shd w:val="clear" w:color="auto" w:fill="auto"/>
            <w:noWrap/>
            <w:vAlign w:val="bottom"/>
            <w:hideMark/>
          </w:tcPr>
          <w:p w14:paraId="29EB94F5"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3</w:t>
            </w:r>
          </w:p>
        </w:tc>
        <w:tc>
          <w:tcPr>
            <w:tcW w:w="603" w:type="pct"/>
            <w:tcBorders>
              <w:top w:val="nil"/>
              <w:left w:val="nil"/>
              <w:bottom w:val="nil"/>
              <w:right w:val="nil"/>
            </w:tcBorders>
            <w:shd w:val="clear" w:color="auto" w:fill="auto"/>
            <w:noWrap/>
            <w:vAlign w:val="center"/>
            <w:hideMark/>
          </w:tcPr>
          <w:p w14:paraId="4DBE434F" w14:textId="7EF577B3"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255.848</w:t>
            </w:r>
          </w:p>
        </w:tc>
        <w:tc>
          <w:tcPr>
            <w:tcW w:w="616" w:type="pct"/>
            <w:tcBorders>
              <w:top w:val="nil"/>
              <w:left w:val="nil"/>
              <w:bottom w:val="nil"/>
              <w:right w:val="nil"/>
            </w:tcBorders>
            <w:shd w:val="clear" w:color="auto" w:fill="auto"/>
            <w:noWrap/>
            <w:vAlign w:val="center"/>
            <w:hideMark/>
          </w:tcPr>
          <w:p w14:paraId="17291268"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77</w:t>
            </w:r>
          </w:p>
        </w:tc>
        <w:tc>
          <w:tcPr>
            <w:tcW w:w="616" w:type="pct"/>
            <w:tcBorders>
              <w:top w:val="nil"/>
              <w:left w:val="nil"/>
              <w:bottom w:val="nil"/>
              <w:right w:val="nil"/>
            </w:tcBorders>
            <w:shd w:val="clear" w:color="auto" w:fill="auto"/>
            <w:noWrap/>
            <w:vAlign w:val="bottom"/>
            <w:hideMark/>
          </w:tcPr>
          <w:p w14:paraId="1DB3D80E"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616" w:type="pct"/>
            <w:tcBorders>
              <w:top w:val="nil"/>
              <w:left w:val="nil"/>
              <w:bottom w:val="nil"/>
              <w:right w:val="nil"/>
            </w:tcBorders>
            <w:shd w:val="clear" w:color="auto" w:fill="auto"/>
            <w:noWrap/>
            <w:vAlign w:val="center"/>
            <w:hideMark/>
          </w:tcPr>
          <w:p w14:paraId="17745460" w14:textId="6CC6618C"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0.962</w:t>
            </w:r>
          </w:p>
        </w:tc>
        <w:tc>
          <w:tcPr>
            <w:tcW w:w="616" w:type="pct"/>
            <w:tcBorders>
              <w:top w:val="nil"/>
              <w:left w:val="nil"/>
              <w:bottom w:val="nil"/>
              <w:right w:val="nil"/>
            </w:tcBorders>
            <w:shd w:val="clear" w:color="auto" w:fill="auto"/>
            <w:noWrap/>
            <w:vAlign w:val="center"/>
            <w:hideMark/>
          </w:tcPr>
          <w:p w14:paraId="64D59EB2" w14:textId="2F326453"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0.955</w:t>
            </w:r>
          </w:p>
        </w:tc>
        <w:tc>
          <w:tcPr>
            <w:tcW w:w="1306" w:type="pct"/>
            <w:tcBorders>
              <w:top w:val="nil"/>
              <w:left w:val="nil"/>
              <w:bottom w:val="nil"/>
              <w:right w:val="nil"/>
            </w:tcBorders>
            <w:shd w:val="clear" w:color="auto" w:fill="auto"/>
            <w:noWrap/>
            <w:vAlign w:val="center"/>
            <w:hideMark/>
          </w:tcPr>
          <w:p w14:paraId="7235F8DD" w14:textId="2F198813"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0.068 (0.059 – 0.078</w:t>
            </w:r>
            <w:r w:rsidR="00195EA0" w:rsidRPr="006E30EB">
              <w:rPr>
                <w:rFonts w:ascii="Times New Roman" w:eastAsia="Times New Roman" w:hAnsi="Times New Roman" w:cs="Times New Roman"/>
                <w:color w:val="000000" w:themeColor="text1"/>
                <w:sz w:val="24"/>
                <w:szCs w:val="24"/>
                <w:lang w:val="en-US" w:eastAsia="es-419"/>
              </w:rPr>
              <w:t>)</w:t>
            </w:r>
          </w:p>
        </w:tc>
      </w:tr>
      <w:tr w:rsidR="009E17DC" w:rsidRPr="006E30EB" w14:paraId="21E4DF1B" w14:textId="77777777" w:rsidTr="00865C8A">
        <w:trPr>
          <w:trHeight w:val="300"/>
        </w:trPr>
        <w:tc>
          <w:tcPr>
            <w:tcW w:w="627" w:type="pct"/>
            <w:tcBorders>
              <w:top w:val="nil"/>
              <w:left w:val="nil"/>
              <w:bottom w:val="nil"/>
              <w:right w:val="nil"/>
            </w:tcBorders>
            <w:shd w:val="clear" w:color="auto" w:fill="auto"/>
            <w:noWrap/>
            <w:vAlign w:val="bottom"/>
            <w:hideMark/>
          </w:tcPr>
          <w:p w14:paraId="5E67BB31"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4</w:t>
            </w:r>
          </w:p>
        </w:tc>
        <w:tc>
          <w:tcPr>
            <w:tcW w:w="603" w:type="pct"/>
            <w:tcBorders>
              <w:top w:val="nil"/>
              <w:left w:val="nil"/>
              <w:bottom w:val="nil"/>
              <w:right w:val="nil"/>
            </w:tcBorders>
            <w:shd w:val="clear" w:color="auto" w:fill="auto"/>
            <w:noWrap/>
            <w:vAlign w:val="center"/>
            <w:hideMark/>
          </w:tcPr>
          <w:p w14:paraId="4C853372" w14:textId="47F29E73"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183</w:t>
            </w:r>
            <w:r w:rsidR="005B74AF" w:rsidRPr="006E30EB">
              <w:rPr>
                <w:rFonts w:ascii="Times New Roman" w:eastAsia="Times New Roman" w:hAnsi="Times New Roman" w:cs="Times New Roman"/>
                <w:color w:val="000000" w:themeColor="text1"/>
                <w:sz w:val="24"/>
                <w:szCs w:val="24"/>
                <w:lang w:val="en-US" w:eastAsia="es-419"/>
              </w:rPr>
              <w:t>.</w:t>
            </w:r>
            <w:r w:rsidRPr="006E30EB">
              <w:rPr>
                <w:rFonts w:ascii="Times New Roman" w:eastAsia="Times New Roman" w:hAnsi="Times New Roman" w:cs="Times New Roman"/>
                <w:color w:val="000000" w:themeColor="text1"/>
                <w:sz w:val="24"/>
                <w:szCs w:val="24"/>
                <w:lang w:val="en-US" w:eastAsia="es-419"/>
              </w:rPr>
              <w:t>492</w:t>
            </w:r>
          </w:p>
        </w:tc>
        <w:tc>
          <w:tcPr>
            <w:tcW w:w="616" w:type="pct"/>
            <w:tcBorders>
              <w:top w:val="nil"/>
              <w:left w:val="nil"/>
              <w:bottom w:val="nil"/>
              <w:right w:val="nil"/>
            </w:tcBorders>
            <w:shd w:val="clear" w:color="auto" w:fill="auto"/>
            <w:noWrap/>
            <w:vAlign w:val="center"/>
            <w:hideMark/>
          </w:tcPr>
          <w:p w14:paraId="2D1384CA"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73</w:t>
            </w:r>
          </w:p>
        </w:tc>
        <w:tc>
          <w:tcPr>
            <w:tcW w:w="616" w:type="pct"/>
            <w:tcBorders>
              <w:top w:val="nil"/>
              <w:left w:val="nil"/>
              <w:bottom w:val="nil"/>
              <w:right w:val="nil"/>
            </w:tcBorders>
            <w:shd w:val="clear" w:color="auto" w:fill="auto"/>
            <w:noWrap/>
            <w:vAlign w:val="bottom"/>
            <w:hideMark/>
          </w:tcPr>
          <w:p w14:paraId="60DA1432"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616" w:type="pct"/>
            <w:tcBorders>
              <w:top w:val="nil"/>
              <w:left w:val="nil"/>
              <w:bottom w:val="nil"/>
              <w:right w:val="nil"/>
            </w:tcBorders>
            <w:shd w:val="clear" w:color="auto" w:fill="auto"/>
            <w:noWrap/>
            <w:vAlign w:val="center"/>
            <w:hideMark/>
          </w:tcPr>
          <w:p w14:paraId="2945A1B3" w14:textId="3E363EBF"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0.977</w:t>
            </w:r>
          </w:p>
        </w:tc>
        <w:tc>
          <w:tcPr>
            <w:tcW w:w="616" w:type="pct"/>
            <w:tcBorders>
              <w:top w:val="nil"/>
              <w:left w:val="nil"/>
              <w:bottom w:val="nil"/>
              <w:right w:val="nil"/>
            </w:tcBorders>
            <w:shd w:val="clear" w:color="auto" w:fill="auto"/>
            <w:noWrap/>
            <w:vAlign w:val="center"/>
            <w:hideMark/>
          </w:tcPr>
          <w:p w14:paraId="6F591A34" w14:textId="1DBAAFAD"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0.97</w:t>
            </w:r>
            <w:r w:rsidR="00865C8A" w:rsidRPr="006E30EB">
              <w:rPr>
                <w:rFonts w:ascii="Times New Roman" w:eastAsia="Times New Roman" w:hAnsi="Times New Roman" w:cs="Times New Roman"/>
                <w:color w:val="000000" w:themeColor="text1"/>
                <w:sz w:val="24"/>
                <w:szCs w:val="24"/>
                <w:lang w:val="en-US" w:eastAsia="es-419"/>
              </w:rPr>
              <w:t>1</w:t>
            </w:r>
          </w:p>
        </w:tc>
        <w:tc>
          <w:tcPr>
            <w:tcW w:w="1306" w:type="pct"/>
            <w:tcBorders>
              <w:top w:val="nil"/>
              <w:left w:val="nil"/>
              <w:bottom w:val="nil"/>
              <w:right w:val="nil"/>
            </w:tcBorders>
            <w:shd w:val="clear" w:color="auto" w:fill="auto"/>
            <w:noWrap/>
            <w:vAlign w:val="center"/>
            <w:hideMark/>
          </w:tcPr>
          <w:p w14:paraId="484F3659" w14:textId="59E15FC0"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w:t>
            </w:r>
            <w:r w:rsidR="00865C8A" w:rsidRPr="006E30EB">
              <w:rPr>
                <w:rFonts w:ascii="Times New Roman" w:eastAsia="Times New Roman" w:hAnsi="Times New Roman" w:cs="Times New Roman"/>
                <w:color w:val="000000" w:themeColor="text1"/>
                <w:sz w:val="24"/>
                <w:szCs w:val="24"/>
                <w:lang w:val="en-US" w:eastAsia="es-419"/>
              </w:rPr>
              <w:t>5 (0.045 – 0.065</w:t>
            </w:r>
            <w:r w:rsidR="00195EA0" w:rsidRPr="006E30EB">
              <w:rPr>
                <w:rFonts w:ascii="Times New Roman" w:eastAsia="Times New Roman" w:hAnsi="Times New Roman" w:cs="Times New Roman"/>
                <w:color w:val="000000" w:themeColor="text1"/>
                <w:sz w:val="24"/>
                <w:szCs w:val="24"/>
                <w:lang w:val="en-US" w:eastAsia="es-419"/>
              </w:rPr>
              <w:t>)</w:t>
            </w:r>
          </w:p>
        </w:tc>
      </w:tr>
      <w:tr w:rsidR="009E17DC" w:rsidRPr="006E30EB" w14:paraId="50374C47" w14:textId="77777777" w:rsidTr="00865C8A">
        <w:trPr>
          <w:trHeight w:val="300"/>
        </w:trPr>
        <w:tc>
          <w:tcPr>
            <w:tcW w:w="627" w:type="pct"/>
            <w:tcBorders>
              <w:top w:val="nil"/>
              <w:left w:val="nil"/>
              <w:bottom w:val="nil"/>
              <w:right w:val="nil"/>
            </w:tcBorders>
            <w:shd w:val="clear" w:color="auto" w:fill="auto"/>
            <w:noWrap/>
            <w:vAlign w:val="bottom"/>
            <w:hideMark/>
          </w:tcPr>
          <w:p w14:paraId="644FE26D"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5</w:t>
            </w:r>
          </w:p>
        </w:tc>
        <w:tc>
          <w:tcPr>
            <w:tcW w:w="603" w:type="pct"/>
            <w:tcBorders>
              <w:top w:val="nil"/>
              <w:left w:val="nil"/>
              <w:bottom w:val="nil"/>
              <w:right w:val="nil"/>
            </w:tcBorders>
            <w:shd w:val="clear" w:color="auto" w:fill="auto"/>
            <w:noWrap/>
            <w:vAlign w:val="bottom"/>
            <w:hideMark/>
          </w:tcPr>
          <w:p w14:paraId="67AE64B5" w14:textId="2AC9B783"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181</w:t>
            </w:r>
            <w:r w:rsidR="005B74AF" w:rsidRPr="006E30EB">
              <w:rPr>
                <w:rFonts w:ascii="Times New Roman" w:eastAsia="Times New Roman" w:hAnsi="Times New Roman" w:cs="Times New Roman"/>
                <w:color w:val="000000" w:themeColor="text1"/>
                <w:sz w:val="24"/>
                <w:szCs w:val="24"/>
                <w:lang w:val="en-US" w:eastAsia="es-419"/>
              </w:rPr>
              <w:t>.</w:t>
            </w:r>
            <w:r w:rsidRPr="006E30EB">
              <w:rPr>
                <w:rFonts w:ascii="Times New Roman" w:eastAsia="Times New Roman" w:hAnsi="Times New Roman" w:cs="Times New Roman"/>
                <w:color w:val="000000" w:themeColor="text1"/>
                <w:sz w:val="24"/>
                <w:szCs w:val="24"/>
                <w:lang w:val="en-US" w:eastAsia="es-419"/>
              </w:rPr>
              <w:t>570</w:t>
            </w:r>
          </w:p>
        </w:tc>
        <w:tc>
          <w:tcPr>
            <w:tcW w:w="616" w:type="pct"/>
            <w:tcBorders>
              <w:top w:val="nil"/>
              <w:left w:val="nil"/>
              <w:bottom w:val="nil"/>
              <w:right w:val="nil"/>
            </w:tcBorders>
            <w:shd w:val="clear" w:color="auto" w:fill="auto"/>
            <w:noWrap/>
            <w:vAlign w:val="bottom"/>
            <w:hideMark/>
          </w:tcPr>
          <w:p w14:paraId="285A7049"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73</w:t>
            </w:r>
          </w:p>
        </w:tc>
        <w:tc>
          <w:tcPr>
            <w:tcW w:w="616" w:type="pct"/>
            <w:tcBorders>
              <w:top w:val="nil"/>
              <w:left w:val="nil"/>
              <w:bottom w:val="nil"/>
              <w:right w:val="nil"/>
            </w:tcBorders>
            <w:shd w:val="clear" w:color="auto" w:fill="auto"/>
            <w:noWrap/>
            <w:vAlign w:val="bottom"/>
            <w:hideMark/>
          </w:tcPr>
          <w:p w14:paraId="30927604"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616" w:type="pct"/>
            <w:tcBorders>
              <w:top w:val="nil"/>
              <w:left w:val="nil"/>
              <w:bottom w:val="nil"/>
              <w:right w:val="nil"/>
            </w:tcBorders>
            <w:shd w:val="clear" w:color="auto" w:fill="auto"/>
            <w:noWrap/>
            <w:vAlign w:val="bottom"/>
            <w:hideMark/>
          </w:tcPr>
          <w:p w14:paraId="7DC63497" w14:textId="6710BF83"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w:t>
            </w:r>
            <w:r w:rsidR="00865C8A" w:rsidRPr="006E30EB">
              <w:rPr>
                <w:rFonts w:ascii="Times New Roman" w:eastAsia="Times New Roman" w:hAnsi="Times New Roman" w:cs="Times New Roman"/>
                <w:color w:val="000000" w:themeColor="text1"/>
                <w:sz w:val="24"/>
                <w:szCs w:val="24"/>
                <w:lang w:val="en-US" w:eastAsia="es-419"/>
              </w:rPr>
              <w:t>77</w:t>
            </w:r>
          </w:p>
        </w:tc>
        <w:tc>
          <w:tcPr>
            <w:tcW w:w="616" w:type="pct"/>
            <w:tcBorders>
              <w:top w:val="nil"/>
              <w:left w:val="nil"/>
              <w:bottom w:val="nil"/>
              <w:right w:val="nil"/>
            </w:tcBorders>
            <w:shd w:val="clear" w:color="auto" w:fill="auto"/>
            <w:noWrap/>
            <w:vAlign w:val="bottom"/>
            <w:hideMark/>
          </w:tcPr>
          <w:p w14:paraId="37DC8D73" w14:textId="45871DCF"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0.971</w:t>
            </w:r>
          </w:p>
        </w:tc>
        <w:tc>
          <w:tcPr>
            <w:tcW w:w="1306" w:type="pct"/>
            <w:tcBorders>
              <w:top w:val="nil"/>
              <w:left w:val="nil"/>
              <w:bottom w:val="nil"/>
              <w:right w:val="nil"/>
            </w:tcBorders>
            <w:shd w:val="clear" w:color="auto" w:fill="auto"/>
            <w:noWrap/>
            <w:vAlign w:val="bottom"/>
            <w:hideMark/>
          </w:tcPr>
          <w:p w14:paraId="232B53B7" w14:textId="71302A8E"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0.055</w:t>
            </w:r>
            <w:r w:rsidR="00195EA0" w:rsidRPr="006E30EB">
              <w:rPr>
                <w:rFonts w:ascii="Times New Roman" w:eastAsia="Times New Roman" w:hAnsi="Times New Roman" w:cs="Times New Roman"/>
                <w:color w:val="000000" w:themeColor="text1"/>
                <w:sz w:val="24"/>
                <w:szCs w:val="24"/>
                <w:lang w:val="en-US" w:eastAsia="es-419"/>
              </w:rPr>
              <w:t xml:space="preserve"> (0.045 – 0.065)</w:t>
            </w:r>
          </w:p>
        </w:tc>
      </w:tr>
      <w:tr w:rsidR="009E17DC" w:rsidRPr="006E30EB" w14:paraId="29FD7806" w14:textId="77777777" w:rsidTr="00865C8A">
        <w:trPr>
          <w:trHeight w:val="300"/>
        </w:trPr>
        <w:tc>
          <w:tcPr>
            <w:tcW w:w="627" w:type="pct"/>
            <w:tcBorders>
              <w:top w:val="nil"/>
              <w:left w:val="nil"/>
              <w:bottom w:val="nil"/>
              <w:right w:val="nil"/>
            </w:tcBorders>
            <w:shd w:val="clear" w:color="auto" w:fill="auto"/>
            <w:noWrap/>
            <w:vAlign w:val="bottom"/>
            <w:hideMark/>
          </w:tcPr>
          <w:p w14:paraId="74760D7E"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6</w:t>
            </w:r>
          </w:p>
        </w:tc>
        <w:tc>
          <w:tcPr>
            <w:tcW w:w="603" w:type="pct"/>
            <w:tcBorders>
              <w:top w:val="nil"/>
              <w:left w:val="nil"/>
              <w:bottom w:val="nil"/>
              <w:right w:val="nil"/>
            </w:tcBorders>
            <w:shd w:val="clear" w:color="auto" w:fill="auto"/>
            <w:noWrap/>
            <w:vAlign w:val="bottom"/>
            <w:hideMark/>
          </w:tcPr>
          <w:p w14:paraId="6FF08279" w14:textId="40A93F8D"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210.109</w:t>
            </w:r>
          </w:p>
        </w:tc>
        <w:tc>
          <w:tcPr>
            <w:tcW w:w="616" w:type="pct"/>
            <w:tcBorders>
              <w:top w:val="nil"/>
              <w:left w:val="nil"/>
              <w:bottom w:val="nil"/>
              <w:right w:val="nil"/>
            </w:tcBorders>
            <w:shd w:val="clear" w:color="auto" w:fill="auto"/>
            <w:noWrap/>
            <w:vAlign w:val="bottom"/>
            <w:hideMark/>
          </w:tcPr>
          <w:p w14:paraId="78CA44C7"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74</w:t>
            </w:r>
          </w:p>
        </w:tc>
        <w:tc>
          <w:tcPr>
            <w:tcW w:w="616" w:type="pct"/>
            <w:tcBorders>
              <w:top w:val="nil"/>
              <w:left w:val="nil"/>
              <w:bottom w:val="nil"/>
              <w:right w:val="nil"/>
            </w:tcBorders>
            <w:shd w:val="clear" w:color="auto" w:fill="auto"/>
            <w:noWrap/>
            <w:vAlign w:val="bottom"/>
            <w:hideMark/>
          </w:tcPr>
          <w:p w14:paraId="02BD8AFF"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616" w:type="pct"/>
            <w:tcBorders>
              <w:top w:val="nil"/>
              <w:left w:val="nil"/>
              <w:bottom w:val="nil"/>
              <w:right w:val="nil"/>
            </w:tcBorders>
            <w:shd w:val="clear" w:color="auto" w:fill="auto"/>
            <w:noWrap/>
            <w:vAlign w:val="bottom"/>
            <w:hideMark/>
          </w:tcPr>
          <w:p w14:paraId="3C8A0020" w14:textId="1925DDDC"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0.973</w:t>
            </w:r>
          </w:p>
        </w:tc>
        <w:tc>
          <w:tcPr>
            <w:tcW w:w="616" w:type="pct"/>
            <w:tcBorders>
              <w:top w:val="nil"/>
              <w:left w:val="nil"/>
              <w:bottom w:val="nil"/>
              <w:right w:val="nil"/>
            </w:tcBorders>
            <w:shd w:val="clear" w:color="auto" w:fill="auto"/>
            <w:noWrap/>
            <w:vAlign w:val="bottom"/>
            <w:hideMark/>
          </w:tcPr>
          <w:p w14:paraId="15339AE8" w14:textId="2086EBEB"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0.967</w:t>
            </w:r>
          </w:p>
        </w:tc>
        <w:tc>
          <w:tcPr>
            <w:tcW w:w="1306" w:type="pct"/>
            <w:tcBorders>
              <w:top w:val="nil"/>
              <w:left w:val="nil"/>
              <w:bottom w:val="nil"/>
              <w:right w:val="nil"/>
            </w:tcBorders>
            <w:shd w:val="clear" w:color="auto" w:fill="auto"/>
            <w:noWrap/>
            <w:vAlign w:val="bottom"/>
            <w:hideMark/>
          </w:tcPr>
          <w:p w14:paraId="77CA6123" w14:textId="1415292F"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0.059 (0.049 – 0.068</w:t>
            </w:r>
            <w:r w:rsidR="00195EA0" w:rsidRPr="006E30EB">
              <w:rPr>
                <w:rFonts w:ascii="Times New Roman" w:eastAsia="Times New Roman" w:hAnsi="Times New Roman" w:cs="Times New Roman"/>
                <w:color w:val="000000" w:themeColor="text1"/>
                <w:sz w:val="24"/>
                <w:szCs w:val="24"/>
                <w:lang w:val="en-US" w:eastAsia="es-419"/>
              </w:rPr>
              <w:t>)</w:t>
            </w:r>
          </w:p>
        </w:tc>
      </w:tr>
      <w:tr w:rsidR="009E17DC" w:rsidRPr="006E30EB" w14:paraId="29B48078" w14:textId="77777777" w:rsidTr="00865C8A">
        <w:trPr>
          <w:trHeight w:val="300"/>
        </w:trPr>
        <w:tc>
          <w:tcPr>
            <w:tcW w:w="627" w:type="pct"/>
            <w:tcBorders>
              <w:top w:val="nil"/>
              <w:left w:val="nil"/>
              <w:bottom w:val="nil"/>
              <w:right w:val="nil"/>
            </w:tcBorders>
            <w:shd w:val="clear" w:color="auto" w:fill="auto"/>
            <w:noWrap/>
            <w:vAlign w:val="bottom"/>
            <w:hideMark/>
          </w:tcPr>
          <w:p w14:paraId="7BF23ED7"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7</w:t>
            </w:r>
          </w:p>
        </w:tc>
        <w:tc>
          <w:tcPr>
            <w:tcW w:w="603" w:type="pct"/>
            <w:tcBorders>
              <w:top w:val="nil"/>
              <w:left w:val="nil"/>
              <w:bottom w:val="nil"/>
              <w:right w:val="nil"/>
            </w:tcBorders>
            <w:shd w:val="clear" w:color="auto" w:fill="auto"/>
            <w:noWrap/>
            <w:vAlign w:val="bottom"/>
            <w:hideMark/>
          </w:tcPr>
          <w:p w14:paraId="1761B4F2" w14:textId="1B896637"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200.244</w:t>
            </w:r>
          </w:p>
        </w:tc>
        <w:tc>
          <w:tcPr>
            <w:tcW w:w="616" w:type="pct"/>
            <w:tcBorders>
              <w:top w:val="nil"/>
              <w:left w:val="nil"/>
              <w:bottom w:val="nil"/>
              <w:right w:val="nil"/>
            </w:tcBorders>
            <w:shd w:val="clear" w:color="auto" w:fill="auto"/>
            <w:noWrap/>
            <w:vAlign w:val="bottom"/>
            <w:hideMark/>
          </w:tcPr>
          <w:p w14:paraId="1A675EB0"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74</w:t>
            </w:r>
          </w:p>
        </w:tc>
        <w:tc>
          <w:tcPr>
            <w:tcW w:w="616" w:type="pct"/>
            <w:tcBorders>
              <w:top w:val="nil"/>
              <w:left w:val="nil"/>
              <w:bottom w:val="nil"/>
              <w:right w:val="nil"/>
            </w:tcBorders>
            <w:shd w:val="clear" w:color="auto" w:fill="auto"/>
            <w:noWrap/>
            <w:vAlign w:val="bottom"/>
            <w:hideMark/>
          </w:tcPr>
          <w:p w14:paraId="0AA85750"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616" w:type="pct"/>
            <w:tcBorders>
              <w:top w:val="nil"/>
              <w:left w:val="nil"/>
              <w:bottom w:val="nil"/>
              <w:right w:val="nil"/>
            </w:tcBorders>
            <w:shd w:val="clear" w:color="auto" w:fill="auto"/>
            <w:noWrap/>
            <w:vAlign w:val="bottom"/>
            <w:hideMark/>
          </w:tcPr>
          <w:p w14:paraId="772A5593" w14:textId="5E73E975"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0.973</w:t>
            </w:r>
          </w:p>
        </w:tc>
        <w:tc>
          <w:tcPr>
            <w:tcW w:w="616" w:type="pct"/>
            <w:tcBorders>
              <w:top w:val="nil"/>
              <w:left w:val="nil"/>
              <w:bottom w:val="nil"/>
              <w:right w:val="nil"/>
            </w:tcBorders>
            <w:shd w:val="clear" w:color="auto" w:fill="auto"/>
            <w:noWrap/>
            <w:vAlign w:val="bottom"/>
            <w:hideMark/>
          </w:tcPr>
          <w:p w14:paraId="2E21ED7A" w14:textId="781B3826"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0.967</w:t>
            </w:r>
          </w:p>
        </w:tc>
        <w:tc>
          <w:tcPr>
            <w:tcW w:w="1306" w:type="pct"/>
            <w:tcBorders>
              <w:top w:val="nil"/>
              <w:left w:val="nil"/>
              <w:bottom w:val="nil"/>
              <w:right w:val="nil"/>
            </w:tcBorders>
            <w:shd w:val="clear" w:color="auto" w:fill="auto"/>
            <w:noWrap/>
            <w:vAlign w:val="bottom"/>
            <w:hideMark/>
          </w:tcPr>
          <w:p w14:paraId="66A02B92" w14:textId="4B916C71"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0.059 (0.049 – 0.068</w:t>
            </w:r>
            <w:r w:rsidR="00195EA0" w:rsidRPr="006E30EB">
              <w:rPr>
                <w:rFonts w:ascii="Times New Roman" w:eastAsia="Times New Roman" w:hAnsi="Times New Roman" w:cs="Times New Roman"/>
                <w:color w:val="000000" w:themeColor="text1"/>
                <w:sz w:val="24"/>
                <w:szCs w:val="24"/>
                <w:lang w:val="en-US" w:eastAsia="es-419"/>
              </w:rPr>
              <w:t>)</w:t>
            </w:r>
          </w:p>
        </w:tc>
      </w:tr>
      <w:tr w:rsidR="009E17DC" w:rsidRPr="006E30EB" w14:paraId="55686CCF" w14:textId="77777777" w:rsidTr="00865C8A">
        <w:trPr>
          <w:trHeight w:val="300"/>
        </w:trPr>
        <w:tc>
          <w:tcPr>
            <w:tcW w:w="627" w:type="pct"/>
            <w:tcBorders>
              <w:top w:val="nil"/>
              <w:left w:val="nil"/>
              <w:bottom w:val="nil"/>
              <w:right w:val="nil"/>
            </w:tcBorders>
            <w:shd w:val="clear" w:color="auto" w:fill="auto"/>
            <w:noWrap/>
            <w:vAlign w:val="bottom"/>
            <w:hideMark/>
          </w:tcPr>
          <w:p w14:paraId="0CB13BD0"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8</w:t>
            </w:r>
          </w:p>
        </w:tc>
        <w:tc>
          <w:tcPr>
            <w:tcW w:w="603" w:type="pct"/>
            <w:tcBorders>
              <w:top w:val="nil"/>
              <w:left w:val="nil"/>
              <w:bottom w:val="nil"/>
              <w:right w:val="nil"/>
            </w:tcBorders>
            <w:shd w:val="clear" w:color="auto" w:fill="auto"/>
            <w:noWrap/>
            <w:vAlign w:val="center"/>
            <w:hideMark/>
          </w:tcPr>
          <w:p w14:paraId="0650413B" w14:textId="0B5C92A0"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168.648</w:t>
            </w:r>
          </w:p>
        </w:tc>
        <w:tc>
          <w:tcPr>
            <w:tcW w:w="616" w:type="pct"/>
            <w:tcBorders>
              <w:top w:val="nil"/>
              <w:left w:val="nil"/>
              <w:bottom w:val="nil"/>
              <w:right w:val="nil"/>
            </w:tcBorders>
            <w:shd w:val="clear" w:color="auto" w:fill="auto"/>
            <w:noWrap/>
            <w:vAlign w:val="center"/>
            <w:hideMark/>
          </w:tcPr>
          <w:p w14:paraId="4FE31D6B"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62</w:t>
            </w:r>
          </w:p>
        </w:tc>
        <w:tc>
          <w:tcPr>
            <w:tcW w:w="616" w:type="pct"/>
            <w:tcBorders>
              <w:top w:val="nil"/>
              <w:left w:val="nil"/>
              <w:bottom w:val="nil"/>
              <w:right w:val="nil"/>
            </w:tcBorders>
            <w:shd w:val="clear" w:color="auto" w:fill="auto"/>
            <w:noWrap/>
            <w:vAlign w:val="bottom"/>
            <w:hideMark/>
          </w:tcPr>
          <w:p w14:paraId="56EC796C" w14:textId="77777777"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616" w:type="pct"/>
            <w:tcBorders>
              <w:top w:val="nil"/>
              <w:left w:val="nil"/>
              <w:bottom w:val="nil"/>
              <w:right w:val="nil"/>
            </w:tcBorders>
            <w:shd w:val="clear" w:color="auto" w:fill="auto"/>
            <w:noWrap/>
            <w:vAlign w:val="center"/>
            <w:hideMark/>
          </w:tcPr>
          <w:p w14:paraId="48FAFF1F" w14:textId="04B2C9BC"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0.970</w:t>
            </w:r>
          </w:p>
        </w:tc>
        <w:tc>
          <w:tcPr>
            <w:tcW w:w="616" w:type="pct"/>
            <w:tcBorders>
              <w:top w:val="nil"/>
              <w:left w:val="nil"/>
              <w:bottom w:val="nil"/>
              <w:right w:val="nil"/>
            </w:tcBorders>
            <w:shd w:val="clear" w:color="auto" w:fill="auto"/>
            <w:noWrap/>
            <w:vAlign w:val="center"/>
            <w:hideMark/>
          </w:tcPr>
          <w:p w14:paraId="601A2EC3" w14:textId="34581368" w:rsidR="005B74AF"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0.962</w:t>
            </w:r>
          </w:p>
        </w:tc>
        <w:tc>
          <w:tcPr>
            <w:tcW w:w="1306" w:type="pct"/>
            <w:tcBorders>
              <w:top w:val="nil"/>
              <w:left w:val="nil"/>
              <w:bottom w:val="nil"/>
              <w:right w:val="nil"/>
            </w:tcBorders>
            <w:shd w:val="clear" w:color="auto" w:fill="auto"/>
            <w:noWrap/>
            <w:vAlign w:val="center"/>
            <w:hideMark/>
          </w:tcPr>
          <w:p w14:paraId="6780DB42" w14:textId="0892B2EF" w:rsidR="005B74AF" w:rsidRPr="006E30EB" w:rsidRDefault="005B74A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0.06</w:t>
            </w:r>
            <w:r w:rsidR="00865C8A" w:rsidRPr="006E30EB">
              <w:rPr>
                <w:rFonts w:ascii="Times New Roman" w:eastAsia="Times New Roman" w:hAnsi="Times New Roman" w:cs="Times New Roman"/>
                <w:color w:val="000000" w:themeColor="text1"/>
                <w:sz w:val="24"/>
                <w:szCs w:val="24"/>
                <w:lang w:val="en-US" w:eastAsia="es-419"/>
              </w:rPr>
              <w:t>4 (0.053 – 0.074</w:t>
            </w:r>
            <w:r w:rsidR="00195EA0" w:rsidRPr="006E30EB">
              <w:rPr>
                <w:rFonts w:ascii="Times New Roman" w:eastAsia="Times New Roman" w:hAnsi="Times New Roman" w:cs="Times New Roman"/>
                <w:color w:val="000000" w:themeColor="text1"/>
                <w:sz w:val="24"/>
                <w:szCs w:val="24"/>
                <w:lang w:val="en-US" w:eastAsia="es-419"/>
              </w:rPr>
              <w:t>)</w:t>
            </w:r>
          </w:p>
        </w:tc>
      </w:tr>
      <w:tr w:rsidR="009E17DC" w:rsidRPr="006E30EB" w14:paraId="75D9DA9A" w14:textId="77777777" w:rsidTr="00865C8A">
        <w:trPr>
          <w:trHeight w:val="300"/>
        </w:trPr>
        <w:tc>
          <w:tcPr>
            <w:tcW w:w="627" w:type="pct"/>
            <w:tcBorders>
              <w:top w:val="nil"/>
              <w:left w:val="nil"/>
              <w:bottom w:val="nil"/>
              <w:right w:val="nil"/>
            </w:tcBorders>
            <w:shd w:val="clear" w:color="auto" w:fill="auto"/>
            <w:noWrap/>
            <w:vAlign w:val="bottom"/>
          </w:tcPr>
          <w:p w14:paraId="392A709E" w14:textId="40511E98"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9</w:t>
            </w:r>
            <w:r w:rsidR="00A90EBB" w:rsidRPr="006E30EB">
              <w:rPr>
                <w:rFonts w:ascii="Times New Roman" w:eastAsia="Times New Roman" w:hAnsi="Times New Roman" w:cs="Times New Roman"/>
                <w:color w:val="000000" w:themeColor="text1"/>
                <w:sz w:val="24"/>
                <w:szCs w:val="24"/>
                <w:lang w:val="en-US" w:eastAsia="es-419"/>
              </w:rPr>
              <w:t>*</w:t>
            </w:r>
          </w:p>
        </w:tc>
        <w:tc>
          <w:tcPr>
            <w:tcW w:w="603" w:type="pct"/>
            <w:tcBorders>
              <w:top w:val="nil"/>
              <w:left w:val="nil"/>
              <w:bottom w:val="nil"/>
              <w:right w:val="nil"/>
            </w:tcBorders>
            <w:shd w:val="clear" w:color="auto" w:fill="auto"/>
            <w:noWrap/>
            <w:vAlign w:val="center"/>
          </w:tcPr>
          <w:p w14:paraId="2C2F2674" w14:textId="306357ED" w:rsidR="00DB1951" w:rsidRPr="006E30EB" w:rsidRDefault="00865C8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95</w:t>
            </w:r>
            <w:r w:rsidR="00DB1951" w:rsidRPr="006E30EB">
              <w:rPr>
                <w:rFonts w:ascii="Times New Roman" w:eastAsia="Times New Roman" w:hAnsi="Times New Roman" w:cs="Times New Roman"/>
                <w:color w:val="000000" w:themeColor="text1"/>
                <w:sz w:val="24"/>
                <w:szCs w:val="24"/>
                <w:lang w:val="en-US" w:eastAsia="es-419"/>
              </w:rPr>
              <w:t>.</w:t>
            </w:r>
            <w:r w:rsidRPr="006E30EB">
              <w:rPr>
                <w:rFonts w:ascii="Times New Roman" w:eastAsia="Times New Roman" w:hAnsi="Times New Roman" w:cs="Times New Roman"/>
                <w:color w:val="000000" w:themeColor="text1"/>
                <w:sz w:val="24"/>
                <w:szCs w:val="24"/>
                <w:lang w:val="en-US" w:eastAsia="es-419"/>
              </w:rPr>
              <w:t>471</w:t>
            </w:r>
          </w:p>
        </w:tc>
        <w:tc>
          <w:tcPr>
            <w:tcW w:w="616" w:type="pct"/>
            <w:tcBorders>
              <w:top w:val="nil"/>
              <w:left w:val="nil"/>
              <w:bottom w:val="nil"/>
              <w:right w:val="nil"/>
            </w:tcBorders>
            <w:shd w:val="clear" w:color="auto" w:fill="auto"/>
            <w:noWrap/>
            <w:vAlign w:val="center"/>
          </w:tcPr>
          <w:p w14:paraId="27E30DCE" w14:textId="7A277E34"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63</w:t>
            </w:r>
          </w:p>
        </w:tc>
        <w:tc>
          <w:tcPr>
            <w:tcW w:w="616" w:type="pct"/>
            <w:tcBorders>
              <w:top w:val="nil"/>
              <w:left w:val="nil"/>
              <w:bottom w:val="nil"/>
              <w:right w:val="nil"/>
            </w:tcBorders>
            <w:shd w:val="clear" w:color="auto" w:fill="auto"/>
            <w:noWrap/>
            <w:vAlign w:val="bottom"/>
          </w:tcPr>
          <w:p w14:paraId="4C954D42" w14:textId="58219A4F"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p>
        </w:tc>
        <w:tc>
          <w:tcPr>
            <w:tcW w:w="616" w:type="pct"/>
            <w:tcBorders>
              <w:top w:val="nil"/>
              <w:left w:val="nil"/>
              <w:bottom w:val="nil"/>
              <w:right w:val="nil"/>
            </w:tcBorders>
            <w:shd w:val="clear" w:color="auto" w:fill="auto"/>
            <w:noWrap/>
            <w:vAlign w:val="center"/>
          </w:tcPr>
          <w:p w14:paraId="16C1CA60" w14:textId="6195437E"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0.9</w:t>
            </w:r>
            <w:r w:rsidR="00865C8A" w:rsidRPr="006E30EB">
              <w:rPr>
                <w:rFonts w:ascii="Times New Roman" w:eastAsia="Times New Roman" w:hAnsi="Times New Roman" w:cs="Times New Roman"/>
                <w:color w:val="000000" w:themeColor="text1"/>
                <w:sz w:val="24"/>
                <w:szCs w:val="24"/>
                <w:lang w:val="en-US" w:eastAsia="es-419"/>
              </w:rPr>
              <w:t>93</w:t>
            </w:r>
          </w:p>
        </w:tc>
        <w:tc>
          <w:tcPr>
            <w:tcW w:w="616" w:type="pct"/>
            <w:tcBorders>
              <w:top w:val="nil"/>
              <w:left w:val="nil"/>
              <w:bottom w:val="nil"/>
              <w:right w:val="nil"/>
            </w:tcBorders>
            <w:shd w:val="clear" w:color="auto" w:fill="auto"/>
            <w:noWrap/>
            <w:vAlign w:val="center"/>
          </w:tcPr>
          <w:p w14:paraId="237D7FD8" w14:textId="2A1CE09C"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r w:rsidR="00865C8A" w:rsidRPr="006E30EB">
              <w:rPr>
                <w:rFonts w:ascii="Times New Roman" w:eastAsia="Times New Roman" w:hAnsi="Times New Roman" w:cs="Times New Roman"/>
                <w:color w:val="000000" w:themeColor="text1"/>
                <w:sz w:val="24"/>
                <w:szCs w:val="24"/>
                <w:lang w:val="en-US" w:eastAsia="es-419"/>
              </w:rPr>
              <w:t>990</w:t>
            </w:r>
          </w:p>
        </w:tc>
        <w:tc>
          <w:tcPr>
            <w:tcW w:w="1306" w:type="pct"/>
            <w:tcBorders>
              <w:top w:val="nil"/>
              <w:left w:val="nil"/>
              <w:bottom w:val="nil"/>
              <w:right w:val="nil"/>
            </w:tcBorders>
            <w:shd w:val="clear" w:color="auto" w:fill="auto"/>
            <w:noWrap/>
            <w:vAlign w:val="center"/>
          </w:tcPr>
          <w:p w14:paraId="209E5970" w14:textId="655B5F6B"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w:t>
            </w:r>
            <w:r w:rsidR="00865C8A" w:rsidRPr="006E30EB">
              <w:rPr>
                <w:rFonts w:ascii="Times New Roman" w:eastAsia="Times New Roman" w:hAnsi="Times New Roman" w:cs="Times New Roman"/>
                <w:color w:val="000000" w:themeColor="text1"/>
                <w:sz w:val="24"/>
                <w:szCs w:val="24"/>
                <w:lang w:val="en-US" w:eastAsia="es-419"/>
              </w:rPr>
              <w:t>.032</w:t>
            </w:r>
            <w:r w:rsidRPr="006E30EB">
              <w:rPr>
                <w:rFonts w:ascii="Times New Roman" w:eastAsia="Times New Roman" w:hAnsi="Times New Roman" w:cs="Times New Roman"/>
                <w:color w:val="000000" w:themeColor="text1"/>
                <w:sz w:val="24"/>
                <w:szCs w:val="24"/>
                <w:lang w:val="en-US" w:eastAsia="es-419"/>
              </w:rPr>
              <w:t xml:space="preserve"> (0.0</w:t>
            </w:r>
            <w:r w:rsidR="00865C8A" w:rsidRPr="006E30EB">
              <w:rPr>
                <w:rFonts w:ascii="Times New Roman" w:eastAsia="Times New Roman" w:hAnsi="Times New Roman" w:cs="Times New Roman"/>
                <w:color w:val="000000" w:themeColor="text1"/>
                <w:sz w:val="24"/>
                <w:szCs w:val="24"/>
                <w:lang w:val="en-US" w:eastAsia="es-419"/>
              </w:rPr>
              <w:t>18</w:t>
            </w:r>
            <w:r w:rsidRPr="006E30EB">
              <w:rPr>
                <w:rFonts w:ascii="Times New Roman" w:eastAsia="Times New Roman" w:hAnsi="Times New Roman" w:cs="Times New Roman"/>
                <w:color w:val="000000" w:themeColor="text1"/>
                <w:sz w:val="24"/>
                <w:szCs w:val="24"/>
                <w:lang w:val="en-US" w:eastAsia="es-419"/>
              </w:rPr>
              <w:t xml:space="preserve"> – 0.</w:t>
            </w:r>
            <w:r w:rsidR="00865C8A" w:rsidRPr="006E30EB">
              <w:rPr>
                <w:rFonts w:ascii="Times New Roman" w:eastAsia="Times New Roman" w:hAnsi="Times New Roman" w:cs="Times New Roman"/>
                <w:color w:val="000000" w:themeColor="text1"/>
                <w:sz w:val="24"/>
                <w:szCs w:val="24"/>
                <w:lang w:val="en-US" w:eastAsia="es-419"/>
              </w:rPr>
              <w:t>045)</w:t>
            </w:r>
          </w:p>
        </w:tc>
      </w:tr>
      <w:tr w:rsidR="009E17DC" w:rsidRPr="006E30EB" w14:paraId="5F62B5AB" w14:textId="77777777" w:rsidTr="00865C8A">
        <w:trPr>
          <w:trHeight w:val="300"/>
        </w:trPr>
        <w:tc>
          <w:tcPr>
            <w:tcW w:w="627" w:type="pct"/>
            <w:tcBorders>
              <w:top w:val="nil"/>
              <w:left w:val="nil"/>
              <w:bottom w:val="single" w:sz="4" w:space="0" w:color="auto"/>
              <w:right w:val="nil"/>
            </w:tcBorders>
            <w:shd w:val="clear" w:color="auto" w:fill="auto"/>
            <w:noWrap/>
            <w:vAlign w:val="bottom"/>
          </w:tcPr>
          <w:p w14:paraId="11A12889" w14:textId="7F2EEB0D"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603" w:type="pct"/>
            <w:tcBorders>
              <w:top w:val="nil"/>
              <w:left w:val="nil"/>
              <w:bottom w:val="single" w:sz="4" w:space="0" w:color="auto"/>
              <w:right w:val="nil"/>
            </w:tcBorders>
            <w:shd w:val="clear" w:color="auto" w:fill="auto"/>
            <w:noWrap/>
            <w:vAlign w:val="center"/>
          </w:tcPr>
          <w:p w14:paraId="6E9CBDEC" w14:textId="36CA0502"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616" w:type="pct"/>
            <w:tcBorders>
              <w:top w:val="nil"/>
              <w:left w:val="nil"/>
              <w:bottom w:val="single" w:sz="4" w:space="0" w:color="auto"/>
              <w:right w:val="nil"/>
            </w:tcBorders>
            <w:shd w:val="clear" w:color="auto" w:fill="auto"/>
            <w:noWrap/>
            <w:vAlign w:val="center"/>
          </w:tcPr>
          <w:p w14:paraId="0E2F02BE" w14:textId="4498D902"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616" w:type="pct"/>
            <w:tcBorders>
              <w:top w:val="nil"/>
              <w:left w:val="nil"/>
              <w:bottom w:val="single" w:sz="4" w:space="0" w:color="auto"/>
              <w:right w:val="nil"/>
            </w:tcBorders>
            <w:shd w:val="clear" w:color="auto" w:fill="auto"/>
            <w:noWrap/>
            <w:vAlign w:val="bottom"/>
          </w:tcPr>
          <w:p w14:paraId="3C88FE2D" w14:textId="1B8E7E88"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616" w:type="pct"/>
            <w:tcBorders>
              <w:top w:val="nil"/>
              <w:left w:val="nil"/>
              <w:bottom w:val="single" w:sz="4" w:space="0" w:color="auto"/>
              <w:right w:val="nil"/>
            </w:tcBorders>
            <w:shd w:val="clear" w:color="auto" w:fill="auto"/>
            <w:noWrap/>
            <w:vAlign w:val="center"/>
          </w:tcPr>
          <w:p w14:paraId="6E8BE54D" w14:textId="3FB19ADA"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616" w:type="pct"/>
            <w:tcBorders>
              <w:top w:val="nil"/>
              <w:left w:val="nil"/>
              <w:bottom w:val="single" w:sz="4" w:space="0" w:color="auto"/>
              <w:right w:val="nil"/>
            </w:tcBorders>
            <w:shd w:val="clear" w:color="auto" w:fill="auto"/>
            <w:noWrap/>
            <w:vAlign w:val="center"/>
          </w:tcPr>
          <w:p w14:paraId="07E8BCD4" w14:textId="1E2D01FA"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06" w:type="pct"/>
            <w:tcBorders>
              <w:top w:val="nil"/>
              <w:left w:val="nil"/>
              <w:bottom w:val="single" w:sz="4" w:space="0" w:color="auto"/>
              <w:right w:val="nil"/>
            </w:tcBorders>
            <w:shd w:val="clear" w:color="auto" w:fill="auto"/>
            <w:noWrap/>
            <w:vAlign w:val="center"/>
          </w:tcPr>
          <w:p w14:paraId="06A0BC41" w14:textId="5EEBFBF0" w:rsidR="00DB1951" w:rsidRPr="006E30EB" w:rsidRDefault="00DB1951" w:rsidP="006E30EB">
            <w:pPr>
              <w:spacing w:after="0" w:line="240" w:lineRule="auto"/>
              <w:rPr>
                <w:rFonts w:ascii="Times New Roman" w:eastAsia="Times New Roman" w:hAnsi="Times New Roman" w:cs="Times New Roman"/>
                <w:color w:val="000000" w:themeColor="text1"/>
                <w:sz w:val="24"/>
                <w:szCs w:val="24"/>
                <w:lang w:val="en-US" w:eastAsia="es-419"/>
              </w:rPr>
            </w:pPr>
          </w:p>
        </w:tc>
      </w:tr>
    </w:tbl>
    <w:p w14:paraId="727FF448" w14:textId="422A3D07" w:rsidR="00865C8A" w:rsidRPr="006E30EB" w:rsidRDefault="00A90EBB" w:rsidP="006E30EB">
      <w:pPr>
        <w:pStyle w:val="Ttulo2"/>
        <w:shd w:val="clear" w:color="auto" w:fill="FFFFFF"/>
        <w:spacing w:before="0" w:beforeAutospacing="0" w:after="270" w:afterAutospacing="0"/>
        <w:rPr>
          <w:b w:val="0"/>
          <w:bCs w:val="0"/>
          <w:color w:val="000000" w:themeColor="text1"/>
          <w:sz w:val="24"/>
          <w:szCs w:val="24"/>
          <w:lang w:val="en-US"/>
        </w:rPr>
      </w:pPr>
      <w:bookmarkStart w:id="10" w:name="sec015"/>
      <w:bookmarkEnd w:id="10"/>
      <w:r w:rsidRPr="006E30EB">
        <w:rPr>
          <w:b w:val="0"/>
          <w:bCs w:val="0"/>
          <w:color w:val="000000" w:themeColor="text1"/>
          <w:sz w:val="24"/>
          <w:szCs w:val="24"/>
          <w:lang w:val="en-US"/>
        </w:rPr>
        <w:t>*</w:t>
      </w:r>
      <w:r w:rsidR="00A848CA" w:rsidRPr="006E30EB">
        <w:rPr>
          <w:b w:val="0"/>
          <w:bCs w:val="0"/>
          <w:color w:val="000000" w:themeColor="text1"/>
          <w:sz w:val="24"/>
          <w:szCs w:val="24"/>
          <w:lang w:val="en-US"/>
        </w:rPr>
        <w:t>Additionally</w:t>
      </w:r>
      <w:r w:rsidR="00053DEA" w:rsidRPr="006E30EB">
        <w:rPr>
          <w:b w:val="0"/>
          <w:bCs w:val="0"/>
          <w:color w:val="000000" w:themeColor="text1"/>
          <w:sz w:val="24"/>
          <w:szCs w:val="24"/>
          <w:lang w:val="en-US"/>
        </w:rPr>
        <w:t>,</w:t>
      </w:r>
      <w:r w:rsidR="00865C8A" w:rsidRPr="006E30EB">
        <w:rPr>
          <w:b w:val="0"/>
          <w:bCs w:val="0"/>
          <w:color w:val="000000" w:themeColor="text1"/>
          <w:sz w:val="24"/>
          <w:szCs w:val="24"/>
          <w:lang w:val="en-US"/>
        </w:rPr>
        <w:t xml:space="preserve"> model 9 presents ECV=.697, PUC=.538, Omega=.882, Hierarchical Omega=.767</w:t>
      </w:r>
    </w:p>
    <w:p w14:paraId="56AF3432" w14:textId="4D39FD25" w:rsidR="0015017A" w:rsidRDefault="0015017A" w:rsidP="006E30EB">
      <w:pPr>
        <w:pStyle w:val="Ttulo2"/>
        <w:shd w:val="clear" w:color="auto" w:fill="FFFFFF"/>
        <w:spacing w:before="0" w:beforeAutospacing="0" w:after="270" w:afterAutospacing="0"/>
        <w:ind w:firstLine="708"/>
        <w:rPr>
          <w:b w:val="0"/>
          <w:bCs w:val="0"/>
          <w:i/>
          <w:color w:val="000000" w:themeColor="text1"/>
          <w:sz w:val="24"/>
          <w:szCs w:val="24"/>
          <w:lang w:val="en-US"/>
        </w:rPr>
      </w:pPr>
    </w:p>
    <w:p w14:paraId="44B14969" w14:textId="7BD44412" w:rsidR="0015017A" w:rsidRDefault="0015017A" w:rsidP="006E30EB">
      <w:pPr>
        <w:pStyle w:val="Ttulo2"/>
        <w:shd w:val="clear" w:color="auto" w:fill="FFFFFF"/>
        <w:spacing w:before="0" w:beforeAutospacing="0" w:after="270" w:afterAutospacing="0"/>
        <w:ind w:firstLine="708"/>
        <w:rPr>
          <w:b w:val="0"/>
          <w:bCs w:val="0"/>
          <w:i/>
          <w:color w:val="000000" w:themeColor="text1"/>
          <w:sz w:val="24"/>
          <w:szCs w:val="24"/>
          <w:lang w:val="en-US"/>
        </w:rPr>
      </w:pPr>
    </w:p>
    <w:p w14:paraId="194473EE" w14:textId="1E3F8680" w:rsidR="0015017A" w:rsidRDefault="0015017A" w:rsidP="006E30EB">
      <w:pPr>
        <w:pStyle w:val="Ttulo2"/>
        <w:shd w:val="clear" w:color="auto" w:fill="FFFFFF"/>
        <w:spacing w:before="0" w:beforeAutospacing="0" w:after="270" w:afterAutospacing="0"/>
        <w:ind w:firstLine="708"/>
        <w:rPr>
          <w:b w:val="0"/>
          <w:bCs w:val="0"/>
          <w:i/>
          <w:color w:val="000000" w:themeColor="text1"/>
          <w:sz w:val="24"/>
          <w:szCs w:val="24"/>
          <w:lang w:val="en-US"/>
        </w:rPr>
      </w:pPr>
    </w:p>
    <w:p w14:paraId="773A217E" w14:textId="77777777" w:rsidR="0015017A" w:rsidRDefault="0015017A" w:rsidP="0015017A">
      <w:pPr>
        <w:pStyle w:val="Default"/>
        <w:rPr>
          <w:rFonts w:ascii="Times New Roman" w:hAnsi="Times New Roman" w:cs="Times New Roman"/>
          <w:color w:val="000000" w:themeColor="text1"/>
          <w:lang w:val="en-US"/>
        </w:rPr>
        <w:sectPr w:rsidR="0015017A" w:rsidSect="00470C7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08"/>
          <w:docGrid w:linePitch="360"/>
        </w:sectPr>
      </w:pPr>
    </w:p>
    <w:p w14:paraId="544E0FAC" w14:textId="45AFC951" w:rsidR="0015017A" w:rsidRDefault="0015017A" w:rsidP="0015017A">
      <w:pPr>
        <w:pStyle w:val="Default"/>
        <w:rPr>
          <w:rFonts w:ascii="Times New Roman" w:hAnsi="Times New Roman" w:cs="Times New Roman"/>
          <w:color w:val="000000" w:themeColor="text1"/>
          <w:lang w:val="en-US"/>
        </w:rPr>
      </w:pPr>
      <w:r w:rsidRPr="0015017A">
        <w:rPr>
          <w:rFonts w:ascii="Times New Roman" w:hAnsi="Times New Roman" w:cs="Times New Roman"/>
          <w:noProof/>
          <w:color w:val="000000" w:themeColor="text1"/>
          <w:lang w:val="es-419" w:eastAsia="es-419"/>
        </w:rPr>
        <w:lastRenderedPageBreak/>
        <w:drawing>
          <wp:inline distT="0" distB="0" distL="0" distR="0" wp14:anchorId="7EA0D536" wp14:editId="7B206F27">
            <wp:extent cx="10462260" cy="49657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62260" cy="4965700"/>
                    </a:xfrm>
                    <a:prstGeom prst="rect">
                      <a:avLst/>
                    </a:prstGeom>
                    <a:noFill/>
                    <a:ln>
                      <a:noFill/>
                    </a:ln>
                  </pic:spPr>
                </pic:pic>
              </a:graphicData>
            </a:graphic>
          </wp:inline>
        </w:drawing>
      </w:r>
    </w:p>
    <w:p w14:paraId="785CEC24" w14:textId="77777777" w:rsidR="0015017A" w:rsidRDefault="0015017A" w:rsidP="0015017A">
      <w:pPr>
        <w:pStyle w:val="Ttulo2"/>
        <w:shd w:val="clear" w:color="auto" w:fill="FFFFFF"/>
        <w:spacing w:before="0" w:beforeAutospacing="0" w:after="270" w:afterAutospacing="0"/>
        <w:ind w:firstLine="708"/>
        <w:rPr>
          <w:b w:val="0"/>
          <w:color w:val="000000" w:themeColor="text1"/>
          <w:sz w:val="24"/>
          <w:szCs w:val="24"/>
          <w:lang w:val="en-US"/>
        </w:rPr>
      </w:pPr>
      <w:r w:rsidRPr="0015017A">
        <w:rPr>
          <w:b w:val="0"/>
          <w:color w:val="000000" w:themeColor="text1"/>
          <w:sz w:val="24"/>
          <w:szCs w:val="24"/>
          <w:lang w:val="en-US"/>
        </w:rPr>
        <w:t xml:space="preserve">Figure 2. </w:t>
      </w:r>
    </w:p>
    <w:p w14:paraId="1E6E1984" w14:textId="5CAD1DCB" w:rsidR="0015017A" w:rsidRPr="0015017A" w:rsidRDefault="0015017A" w:rsidP="0015017A">
      <w:pPr>
        <w:pStyle w:val="Ttulo2"/>
        <w:shd w:val="clear" w:color="auto" w:fill="FFFFFF"/>
        <w:spacing w:before="0" w:beforeAutospacing="0" w:after="270" w:afterAutospacing="0"/>
        <w:ind w:firstLine="708"/>
        <w:rPr>
          <w:b w:val="0"/>
          <w:bCs w:val="0"/>
          <w:i/>
          <w:color w:val="000000" w:themeColor="text1"/>
          <w:sz w:val="24"/>
          <w:szCs w:val="24"/>
          <w:lang w:val="en-US"/>
        </w:rPr>
      </w:pPr>
      <w:r w:rsidRPr="0015017A">
        <w:rPr>
          <w:b w:val="0"/>
          <w:color w:val="000000" w:themeColor="text1"/>
          <w:sz w:val="24"/>
          <w:szCs w:val="24"/>
          <w:lang w:val="en-US"/>
        </w:rPr>
        <w:t>Alternative models of HADS</w:t>
      </w:r>
    </w:p>
    <w:p w14:paraId="03CB0903" w14:textId="77777777" w:rsidR="0015017A" w:rsidRDefault="0015017A" w:rsidP="0015017A">
      <w:pPr>
        <w:pStyle w:val="Default"/>
        <w:rPr>
          <w:rFonts w:ascii="Times New Roman" w:hAnsi="Times New Roman" w:cs="Times New Roman"/>
          <w:color w:val="000000" w:themeColor="text1"/>
          <w:lang w:val="en-US"/>
        </w:rPr>
        <w:sectPr w:rsidR="0015017A" w:rsidSect="0015017A">
          <w:pgSz w:w="16838" w:h="11906" w:orient="landscape"/>
          <w:pgMar w:top="567" w:right="567" w:bottom="567" w:left="227" w:header="709" w:footer="709" w:gutter="0"/>
          <w:pgNumType w:start="1"/>
          <w:cols w:space="708"/>
          <w:docGrid w:linePitch="360"/>
        </w:sectPr>
      </w:pPr>
    </w:p>
    <w:p w14:paraId="6473F126" w14:textId="48A32F4E" w:rsidR="00A90EBB" w:rsidRPr="006E30EB" w:rsidRDefault="00A90EBB" w:rsidP="006E30EB">
      <w:pPr>
        <w:pStyle w:val="Ttulo2"/>
        <w:shd w:val="clear" w:color="auto" w:fill="FFFFFF"/>
        <w:spacing w:before="0" w:beforeAutospacing="0" w:after="270" w:afterAutospacing="0"/>
        <w:ind w:firstLine="708"/>
        <w:rPr>
          <w:b w:val="0"/>
          <w:bCs w:val="0"/>
          <w:i/>
          <w:color w:val="000000" w:themeColor="text1"/>
          <w:sz w:val="24"/>
          <w:szCs w:val="24"/>
          <w:lang w:val="en-US"/>
        </w:rPr>
      </w:pPr>
      <w:r w:rsidRPr="006E30EB">
        <w:rPr>
          <w:b w:val="0"/>
          <w:bCs w:val="0"/>
          <w:i/>
          <w:color w:val="000000" w:themeColor="text1"/>
          <w:sz w:val="24"/>
          <w:szCs w:val="24"/>
          <w:lang w:val="en-US"/>
        </w:rPr>
        <w:lastRenderedPageBreak/>
        <w:t>Reliability</w:t>
      </w:r>
    </w:p>
    <w:p w14:paraId="7CD0F850" w14:textId="3CB1C9C1" w:rsidR="00A90EBB" w:rsidRPr="006E30EB" w:rsidRDefault="00053DEA" w:rsidP="006E30EB">
      <w:pPr>
        <w:pStyle w:val="Ttulo2"/>
        <w:shd w:val="clear" w:color="auto" w:fill="FFFFFF"/>
        <w:spacing w:before="0" w:beforeAutospacing="0" w:after="270" w:afterAutospacing="0"/>
        <w:rPr>
          <w:b w:val="0"/>
          <w:bCs w:val="0"/>
          <w:color w:val="000000" w:themeColor="text1"/>
          <w:sz w:val="24"/>
          <w:szCs w:val="24"/>
          <w:lang w:val="en-US"/>
        </w:rPr>
      </w:pPr>
      <w:r w:rsidRPr="006E30EB">
        <w:rPr>
          <w:b w:val="0"/>
          <w:bCs w:val="0"/>
          <w:color w:val="000000" w:themeColor="text1"/>
          <w:sz w:val="24"/>
          <w:szCs w:val="24"/>
          <w:lang w:val="en-US"/>
        </w:rPr>
        <w:t xml:space="preserve">We calculated Cronbach´s, </w:t>
      </w:r>
      <w:r w:rsidR="0016182A" w:rsidRPr="006E30EB">
        <w:rPr>
          <w:b w:val="0"/>
          <w:bCs w:val="0"/>
          <w:color w:val="000000" w:themeColor="text1"/>
          <w:sz w:val="24"/>
          <w:szCs w:val="24"/>
          <w:lang w:val="en-US"/>
        </w:rPr>
        <w:t>composite reliability</w:t>
      </w:r>
      <w:r w:rsidRPr="006E30EB">
        <w:rPr>
          <w:b w:val="0"/>
          <w:bCs w:val="0"/>
          <w:color w:val="000000" w:themeColor="text1"/>
          <w:sz w:val="24"/>
          <w:szCs w:val="24"/>
          <w:lang w:val="en-US"/>
        </w:rPr>
        <w:t xml:space="preserve"> index and the extracted variance</w:t>
      </w:r>
      <w:r w:rsidR="0016182A" w:rsidRPr="006E30EB">
        <w:rPr>
          <w:b w:val="0"/>
          <w:bCs w:val="0"/>
          <w:color w:val="000000" w:themeColor="text1"/>
          <w:sz w:val="24"/>
          <w:szCs w:val="24"/>
          <w:lang w:val="en-US"/>
        </w:rPr>
        <w:t xml:space="preserve"> for each construct of the nine models of the HADS (see table 4)</w:t>
      </w:r>
    </w:p>
    <w:p w14:paraId="05D2538D" w14:textId="77777777" w:rsidR="009509C0" w:rsidRPr="006E30EB" w:rsidRDefault="0016182A" w:rsidP="006E30EB">
      <w:pPr>
        <w:pStyle w:val="Ttulo2"/>
        <w:shd w:val="clear" w:color="auto" w:fill="FFFFFF"/>
        <w:spacing w:before="0" w:beforeAutospacing="0" w:after="0" w:afterAutospacing="0"/>
        <w:rPr>
          <w:b w:val="0"/>
          <w:bCs w:val="0"/>
          <w:color w:val="000000" w:themeColor="text1"/>
          <w:sz w:val="24"/>
          <w:szCs w:val="24"/>
          <w:lang w:val="en-US"/>
        </w:rPr>
      </w:pPr>
      <w:r w:rsidRPr="006E30EB">
        <w:rPr>
          <w:b w:val="0"/>
          <w:bCs w:val="0"/>
          <w:color w:val="000000" w:themeColor="text1"/>
          <w:sz w:val="24"/>
          <w:szCs w:val="24"/>
          <w:lang w:val="en-US"/>
        </w:rPr>
        <w:t>Table 4</w:t>
      </w:r>
    </w:p>
    <w:p w14:paraId="55AEC6C5" w14:textId="0B598F12" w:rsidR="0016182A" w:rsidRPr="006E30EB" w:rsidRDefault="0016182A" w:rsidP="006E30EB">
      <w:pPr>
        <w:pStyle w:val="Ttulo2"/>
        <w:shd w:val="clear" w:color="auto" w:fill="FFFFFF"/>
        <w:spacing w:before="0" w:beforeAutospacing="0" w:after="0" w:afterAutospacing="0"/>
        <w:rPr>
          <w:b w:val="0"/>
          <w:bCs w:val="0"/>
          <w:color w:val="000000" w:themeColor="text1"/>
          <w:sz w:val="24"/>
          <w:szCs w:val="24"/>
          <w:lang w:val="en-US"/>
        </w:rPr>
      </w:pPr>
      <w:r w:rsidRPr="006E30EB">
        <w:rPr>
          <w:b w:val="0"/>
          <w:bCs w:val="0"/>
          <w:color w:val="000000" w:themeColor="text1"/>
          <w:sz w:val="24"/>
          <w:szCs w:val="24"/>
          <w:lang w:val="en-US"/>
        </w:rPr>
        <w:t>Reliability of the HADS</w:t>
      </w:r>
    </w:p>
    <w:tbl>
      <w:tblPr>
        <w:tblW w:w="5000" w:type="pct"/>
        <w:jc w:val="center"/>
        <w:tblCellMar>
          <w:left w:w="70" w:type="dxa"/>
          <w:right w:w="70" w:type="dxa"/>
        </w:tblCellMar>
        <w:tblLook w:val="04A0" w:firstRow="1" w:lastRow="0" w:firstColumn="1" w:lastColumn="0" w:noHBand="0" w:noVBand="1"/>
      </w:tblPr>
      <w:tblGrid>
        <w:gridCol w:w="1533"/>
        <w:gridCol w:w="2375"/>
        <w:gridCol w:w="1533"/>
        <w:gridCol w:w="1532"/>
        <w:gridCol w:w="1531"/>
      </w:tblGrid>
      <w:tr w:rsidR="009E17DC" w:rsidRPr="006E30EB" w14:paraId="1B6DEFDB" w14:textId="77777777" w:rsidTr="00053DEA">
        <w:trPr>
          <w:trHeight w:val="330"/>
          <w:jc w:val="center"/>
        </w:trPr>
        <w:tc>
          <w:tcPr>
            <w:tcW w:w="901" w:type="pct"/>
            <w:tcBorders>
              <w:top w:val="single" w:sz="8" w:space="0" w:color="auto"/>
              <w:left w:val="nil"/>
              <w:bottom w:val="single" w:sz="8" w:space="0" w:color="auto"/>
              <w:right w:val="nil"/>
            </w:tcBorders>
            <w:shd w:val="clear" w:color="auto" w:fill="auto"/>
            <w:noWrap/>
            <w:vAlign w:val="center"/>
            <w:hideMark/>
          </w:tcPr>
          <w:p w14:paraId="3A76042D"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w:t>
            </w:r>
          </w:p>
        </w:tc>
        <w:tc>
          <w:tcPr>
            <w:tcW w:w="1396" w:type="pct"/>
            <w:tcBorders>
              <w:top w:val="single" w:sz="8" w:space="0" w:color="auto"/>
              <w:left w:val="nil"/>
              <w:bottom w:val="single" w:sz="8" w:space="0" w:color="auto"/>
              <w:right w:val="nil"/>
            </w:tcBorders>
            <w:shd w:val="clear" w:color="auto" w:fill="auto"/>
            <w:noWrap/>
            <w:vAlign w:val="center"/>
            <w:hideMark/>
          </w:tcPr>
          <w:p w14:paraId="5C8B15ED" w14:textId="4EEF208C" w:rsidR="00817CEF" w:rsidRPr="006E30EB" w:rsidRDefault="007717E6"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C</w:t>
            </w:r>
            <w:r w:rsidR="00817CEF" w:rsidRPr="006E30EB">
              <w:rPr>
                <w:rFonts w:ascii="Times New Roman" w:eastAsia="Times New Roman" w:hAnsi="Times New Roman" w:cs="Times New Roman"/>
                <w:color w:val="000000" w:themeColor="text1"/>
                <w:sz w:val="24"/>
                <w:szCs w:val="24"/>
                <w:lang w:val="en-US" w:eastAsia="es-419"/>
              </w:rPr>
              <w:t>onstruct</w:t>
            </w:r>
            <w:r w:rsidRPr="006E30EB">
              <w:rPr>
                <w:rFonts w:ascii="Times New Roman" w:eastAsia="Times New Roman" w:hAnsi="Times New Roman" w:cs="Times New Roman"/>
                <w:color w:val="000000" w:themeColor="text1"/>
                <w:sz w:val="24"/>
                <w:szCs w:val="24"/>
                <w:lang w:val="en-US" w:eastAsia="es-419"/>
              </w:rPr>
              <w:t>s</w:t>
            </w:r>
          </w:p>
        </w:tc>
        <w:tc>
          <w:tcPr>
            <w:tcW w:w="901" w:type="pct"/>
            <w:tcBorders>
              <w:top w:val="single" w:sz="8" w:space="0" w:color="auto"/>
              <w:left w:val="nil"/>
              <w:bottom w:val="single" w:sz="8" w:space="0" w:color="auto"/>
              <w:right w:val="nil"/>
            </w:tcBorders>
            <w:shd w:val="clear" w:color="auto" w:fill="auto"/>
            <w:noWrap/>
            <w:vAlign w:val="center"/>
            <w:hideMark/>
          </w:tcPr>
          <w:p w14:paraId="5ED50E4C"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α</w:t>
            </w:r>
          </w:p>
        </w:tc>
        <w:tc>
          <w:tcPr>
            <w:tcW w:w="901" w:type="pct"/>
            <w:tcBorders>
              <w:top w:val="single" w:sz="8" w:space="0" w:color="auto"/>
              <w:left w:val="nil"/>
              <w:bottom w:val="single" w:sz="8" w:space="0" w:color="auto"/>
              <w:right w:val="nil"/>
            </w:tcBorders>
            <w:shd w:val="clear" w:color="auto" w:fill="auto"/>
            <w:noWrap/>
            <w:vAlign w:val="center"/>
            <w:hideMark/>
          </w:tcPr>
          <w:p w14:paraId="2E925459"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CR</w:t>
            </w:r>
          </w:p>
        </w:tc>
        <w:tc>
          <w:tcPr>
            <w:tcW w:w="900" w:type="pct"/>
            <w:tcBorders>
              <w:top w:val="single" w:sz="8" w:space="0" w:color="auto"/>
              <w:left w:val="nil"/>
              <w:bottom w:val="single" w:sz="8" w:space="0" w:color="auto"/>
              <w:right w:val="nil"/>
            </w:tcBorders>
            <w:shd w:val="clear" w:color="auto" w:fill="auto"/>
            <w:noWrap/>
            <w:vAlign w:val="center"/>
            <w:hideMark/>
          </w:tcPr>
          <w:p w14:paraId="3EBAB2E6"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AVE</w:t>
            </w:r>
          </w:p>
        </w:tc>
      </w:tr>
      <w:tr w:rsidR="009E17DC" w:rsidRPr="006E30EB" w14:paraId="42D00D53" w14:textId="77777777" w:rsidTr="00053DEA">
        <w:trPr>
          <w:trHeight w:val="315"/>
          <w:jc w:val="center"/>
        </w:trPr>
        <w:tc>
          <w:tcPr>
            <w:tcW w:w="901" w:type="pct"/>
            <w:vMerge w:val="restart"/>
            <w:tcBorders>
              <w:top w:val="nil"/>
              <w:left w:val="nil"/>
              <w:bottom w:val="nil"/>
              <w:right w:val="nil"/>
            </w:tcBorders>
            <w:shd w:val="clear" w:color="auto" w:fill="auto"/>
            <w:noWrap/>
            <w:vAlign w:val="center"/>
            <w:hideMark/>
          </w:tcPr>
          <w:p w14:paraId="63977747"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1</w:t>
            </w:r>
          </w:p>
        </w:tc>
        <w:tc>
          <w:tcPr>
            <w:tcW w:w="1396" w:type="pct"/>
            <w:tcBorders>
              <w:top w:val="nil"/>
              <w:left w:val="nil"/>
              <w:bottom w:val="nil"/>
              <w:right w:val="nil"/>
            </w:tcBorders>
            <w:shd w:val="clear" w:color="auto" w:fill="auto"/>
            <w:noWrap/>
            <w:vAlign w:val="center"/>
            <w:hideMark/>
          </w:tcPr>
          <w:p w14:paraId="44C7CD03" w14:textId="46C0718D" w:rsidR="00817CEF" w:rsidRPr="006E30EB" w:rsidRDefault="007717E6"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A</w:t>
            </w:r>
            <w:r w:rsidR="00817CEF" w:rsidRPr="006E30EB">
              <w:rPr>
                <w:rFonts w:ascii="Times New Roman" w:eastAsia="Times New Roman" w:hAnsi="Times New Roman" w:cs="Times New Roman"/>
                <w:color w:val="000000" w:themeColor="text1"/>
                <w:sz w:val="24"/>
                <w:szCs w:val="24"/>
                <w:lang w:val="en-US" w:eastAsia="es-419"/>
              </w:rPr>
              <w:t>nxiety</w:t>
            </w:r>
          </w:p>
        </w:tc>
        <w:tc>
          <w:tcPr>
            <w:tcW w:w="901" w:type="pct"/>
            <w:tcBorders>
              <w:top w:val="nil"/>
              <w:left w:val="nil"/>
              <w:bottom w:val="nil"/>
              <w:right w:val="nil"/>
            </w:tcBorders>
            <w:shd w:val="clear" w:color="auto" w:fill="auto"/>
            <w:noWrap/>
            <w:vAlign w:val="center"/>
            <w:hideMark/>
          </w:tcPr>
          <w:p w14:paraId="4010CD59"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0.82</w:t>
            </w:r>
          </w:p>
        </w:tc>
        <w:tc>
          <w:tcPr>
            <w:tcW w:w="901" w:type="pct"/>
            <w:tcBorders>
              <w:top w:val="nil"/>
              <w:left w:val="nil"/>
              <w:bottom w:val="nil"/>
              <w:right w:val="nil"/>
            </w:tcBorders>
            <w:shd w:val="clear" w:color="auto" w:fill="auto"/>
            <w:noWrap/>
            <w:vAlign w:val="center"/>
            <w:hideMark/>
          </w:tcPr>
          <w:p w14:paraId="5FA2A054"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w:t>
            </w:r>
          </w:p>
        </w:tc>
        <w:tc>
          <w:tcPr>
            <w:tcW w:w="900" w:type="pct"/>
            <w:tcBorders>
              <w:top w:val="nil"/>
              <w:left w:val="nil"/>
              <w:bottom w:val="nil"/>
              <w:right w:val="nil"/>
            </w:tcBorders>
            <w:shd w:val="clear" w:color="auto" w:fill="auto"/>
            <w:noWrap/>
            <w:vAlign w:val="center"/>
            <w:hideMark/>
          </w:tcPr>
          <w:p w14:paraId="7CED9DEA"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0.41</w:t>
            </w:r>
          </w:p>
        </w:tc>
      </w:tr>
      <w:tr w:rsidR="009E17DC" w:rsidRPr="006E30EB" w14:paraId="723B09BF" w14:textId="77777777" w:rsidTr="00053DEA">
        <w:trPr>
          <w:trHeight w:val="315"/>
          <w:jc w:val="center"/>
        </w:trPr>
        <w:tc>
          <w:tcPr>
            <w:tcW w:w="901" w:type="pct"/>
            <w:vMerge/>
            <w:tcBorders>
              <w:top w:val="nil"/>
              <w:left w:val="nil"/>
              <w:bottom w:val="nil"/>
              <w:right w:val="nil"/>
            </w:tcBorders>
            <w:vAlign w:val="center"/>
            <w:hideMark/>
          </w:tcPr>
          <w:p w14:paraId="429BF19C"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7390B9F2" w14:textId="5FD10E21" w:rsidR="00817CEF" w:rsidRPr="006E30EB" w:rsidRDefault="007717E6"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D</w:t>
            </w:r>
            <w:r w:rsidR="00817CEF" w:rsidRPr="006E30EB">
              <w:rPr>
                <w:rFonts w:ascii="Times New Roman" w:eastAsia="Times New Roman" w:hAnsi="Times New Roman" w:cs="Times New Roman"/>
                <w:color w:val="000000" w:themeColor="text1"/>
                <w:sz w:val="24"/>
                <w:szCs w:val="24"/>
                <w:lang w:val="en-US" w:eastAsia="es-419"/>
              </w:rPr>
              <w:t>epression</w:t>
            </w:r>
          </w:p>
        </w:tc>
        <w:tc>
          <w:tcPr>
            <w:tcW w:w="901" w:type="pct"/>
            <w:tcBorders>
              <w:top w:val="nil"/>
              <w:left w:val="nil"/>
              <w:bottom w:val="nil"/>
              <w:right w:val="nil"/>
            </w:tcBorders>
            <w:shd w:val="clear" w:color="auto" w:fill="auto"/>
            <w:noWrap/>
            <w:vAlign w:val="center"/>
            <w:hideMark/>
          </w:tcPr>
          <w:p w14:paraId="123A75AC"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0.75</w:t>
            </w:r>
          </w:p>
        </w:tc>
        <w:tc>
          <w:tcPr>
            <w:tcW w:w="901" w:type="pct"/>
            <w:tcBorders>
              <w:top w:val="nil"/>
              <w:left w:val="nil"/>
              <w:bottom w:val="nil"/>
              <w:right w:val="nil"/>
            </w:tcBorders>
            <w:shd w:val="clear" w:color="auto" w:fill="auto"/>
            <w:noWrap/>
            <w:vAlign w:val="center"/>
            <w:hideMark/>
          </w:tcPr>
          <w:p w14:paraId="67C10B98"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0.68</w:t>
            </w:r>
          </w:p>
        </w:tc>
        <w:tc>
          <w:tcPr>
            <w:tcW w:w="900" w:type="pct"/>
            <w:tcBorders>
              <w:top w:val="nil"/>
              <w:left w:val="nil"/>
              <w:bottom w:val="nil"/>
              <w:right w:val="nil"/>
            </w:tcBorders>
            <w:shd w:val="clear" w:color="auto" w:fill="auto"/>
            <w:noWrap/>
            <w:vAlign w:val="center"/>
            <w:hideMark/>
          </w:tcPr>
          <w:p w14:paraId="73E6A453"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0.31</w:t>
            </w:r>
          </w:p>
        </w:tc>
      </w:tr>
      <w:tr w:rsidR="009E17DC" w:rsidRPr="006E30EB" w14:paraId="7B448A86" w14:textId="77777777" w:rsidTr="00053DEA">
        <w:trPr>
          <w:trHeight w:val="315"/>
          <w:jc w:val="center"/>
        </w:trPr>
        <w:tc>
          <w:tcPr>
            <w:tcW w:w="901" w:type="pct"/>
            <w:vMerge w:val="restart"/>
            <w:tcBorders>
              <w:top w:val="nil"/>
              <w:left w:val="nil"/>
              <w:bottom w:val="nil"/>
              <w:right w:val="nil"/>
            </w:tcBorders>
            <w:shd w:val="clear" w:color="auto" w:fill="auto"/>
            <w:noWrap/>
            <w:vAlign w:val="center"/>
            <w:hideMark/>
          </w:tcPr>
          <w:p w14:paraId="5DF1DF7E"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2</w:t>
            </w:r>
          </w:p>
        </w:tc>
        <w:tc>
          <w:tcPr>
            <w:tcW w:w="1396" w:type="pct"/>
            <w:tcBorders>
              <w:top w:val="nil"/>
              <w:left w:val="nil"/>
              <w:bottom w:val="nil"/>
              <w:right w:val="nil"/>
            </w:tcBorders>
            <w:shd w:val="clear" w:color="auto" w:fill="auto"/>
            <w:noWrap/>
            <w:vAlign w:val="center"/>
            <w:hideMark/>
          </w:tcPr>
          <w:p w14:paraId="2317CF66" w14:textId="7217F502" w:rsidR="00817CEF" w:rsidRPr="006E30EB" w:rsidRDefault="007717E6"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A</w:t>
            </w:r>
            <w:r w:rsidR="00817CEF" w:rsidRPr="006E30EB">
              <w:rPr>
                <w:rFonts w:ascii="Times New Roman" w:eastAsia="Times New Roman" w:hAnsi="Times New Roman" w:cs="Times New Roman"/>
                <w:color w:val="000000" w:themeColor="text1"/>
                <w:sz w:val="24"/>
                <w:szCs w:val="24"/>
                <w:lang w:val="en-US" w:eastAsia="es-419"/>
              </w:rPr>
              <w:t>nxiety</w:t>
            </w:r>
          </w:p>
        </w:tc>
        <w:tc>
          <w:tcPr>
            <w:tcW w:w="901" w:type="pct"/>
            <w:tcBorders>
              <w:top w:val="nil"/>
              <w:left w:val="nil"/>
              <w:bottom w:val="nil"/>
              <w:right w:val="nil"/>
            </w:tcBorders>
            <w:shd w:val="clear" w:color="auto" w:fill="auto"/>
            <w:noWrap/>
            <w:vAlign w:val="center"/>
            <w:hideMark/>
          </w:tcPr>
          <w:p w14:paraId="637C41BC"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0.81</w:t>
            </w:r>
          </w:p>
        </w:tc>
        <w:tc>
          <w:tcPr>
            <w:tcW w:w="901" w:type="pct"/>
            <w:tcBorders>
              <w:top w:val="nil"/>
              <w:left w:val="nil"/>
              <w:bottom w:val="nil"/>
              <w:right w:val="nil"/>
            </w:tcBorders>
            <w:shd w:val="clear" w:color="auto" w:fill="auto"/>
            <w:noWrap/>
            <w:vAlign w:val="center"/>
            <w:hideMark/>
          </w:tcPr>
          <w:p w14:paraId="30F2C6A7"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0.69</w:t>
            </w:r>
          </w:p>
        </w:tc>
        <w:tc>
          <w:tcPr>
            <w:tcW w:w="900" w:type="pct"/>
            <w:tcBorders>
              <w:top w:val="nil"/>
              <w:left w:val="nil"/>
              <w:bottom w:val="nil"/>
              <w:right w:val="nil"/>
            </w:tcBorders>
            <w:shd w:val="clear" w:color="auto" w:fill="auto"/>
            <w:noWrap/>
            <w:vAlign w:val="center"/>
            <w:hideMark/>
          </w:tcPr>
          <w:p w14:paraId="6CBBCA15"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0.43</w:t>
            </w:r>
          </w:p>
        </w:tc>
      </w:tr>
      <w:tr w:rsidR="009E17DC" w:rsidRPr="006E30EB" w14:paraId="4F7C7BE2" w14:textId="77777777" w:rsidTr="00053DEA">
        <w:trPr>
          <w:trHeight w:val="315"/>
          <w:jc w:val="center"/>
        </w:trPr>
        <w:tc>
          <w:tcPr>
            <w:tcW w:w="901" w:type="pct"/>
            <w:vMerge/>
            <w:tcBorders>
              <w:top w:val="nil"/>
              <w:left w:val="nil"/>
              <w:bottom w:val="nil"/>
              <w:right w:val="nil"/>
            </w:tcBorders>
            <w:vAlign w:val="center"/>
            <w:hideMark/>
          </w:tcPr>
          <w:p w14:paraId="0F834379"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39C0381F" w14:textId="1C1F3295" w:rsidR="00817CEF" w:rsidRPr="006E30EB" w:rsidRDefault="007717E6"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D</w:t>
            </w:r>
            <w:r w:rsidR="00817CEF" w:rsidRPr="006E30EB">
              <w:rPr>
                <w:rFonts w:ascii="Times New Roman" w:eastAsia="Times New Roman" w:hAnsi="Times New Roman" w:cs="Times New Roman"/>
                <w:color w:val="000000" w:themeColor="text1"/>
                <w:sz w:val="24"/>
                <w:szCs w:val="24"/>
                <w:lang w:val="en-US" w:eastAsia="es-419"/>
              </w:rPr>
              <w:t>epression</w:t>
            </w:r>
          </w:p>
        </w:tc>
        <w:tc>
          <w:tcPr>
            <w:tcW w:w="901" w:type="pct"/>
            <w:tcBorders>
              <w:top w:val="nil"/>
              <w:left w:val="nil"/>
              <w:bottom w:val="nil"/>
              <w:right w:val="nil"/>
            </w:tcBorders>
            <w:shd w:val="clear" w:color="auto" w:fill="auto"/>
            <w:noWrap/>
            <w:vAlign w:val="center"/>
            <w:hideMark/>
          </w:tcPr>
          <w:p w14:paraId="1E35DBD3"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0.77</w:t>
            </w:r>
          </w:p>
        </w:tc>
        <w:tc>
          <w:tcPr>
            <w:tcW w:w="901" w:type="pct"/>
            <w:tcBorders>
              <w:top w:val="nil"/>
              <w:left w:val="nil"/>
              <w:bottom w:val="nil"/>
              <w:right w:val="nil"/>
            </w:tcBorders>
            <w:shd w:val="clear" w:color="auto" w:fill="auto"/>
            <w:noWrap/>
            <w:vAlign w:val="center"/>
            <w:hideMark/>
          </w:tcPr>
          <w:p w14:paraId="133EE9F9"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w:t>
            </w:r>
          </w:p>
        </w:tc>
        <w:tc>
          <w:tcPr>
            <w:tcW w:w="900" w:type="pct"/>
            <w:tcBorders>
              <w:top w:val="nil"/>
              <w:left w:val="nil"/>
              <w:bottom w:val="nil"/>
              <w:right w:val="nil"/>
            </w:tcBorders>
            <w:shd w:val="clear" w:color="auto" w:fill="auto"/>
            <w:noWrap/>
            <w:vAlign w:val="center"/>
            <w:hideMark/>
          </w:tcPr>
          <w:p w14:paraId="6FA2B166"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0.30</w:t>
            </w:r>
          </w:p>
        </w:tc>
      </w:tr>
      <w:tr w:rsidR="009E17DC" w:rsidRPr="006E30EB" w14:paraId="521A6B86" w14:textId="77777777" w:rsidTr="00053DEA">
        <w:trPr>
          <w:trHeight w:val="315"/>
          <w:jc w:val="center"/>
        </w:trPr>
        <w:tc>
          <w:tcPr>
            <w:tcW w:w="901" w:type="pct"/>
            <w:tcBorders>
              <w:top w:val="nil"/>
              <w:left w:val="nil"/>
              <w:bottom w:val="nil"/>
              <w:right w:val="nil"/>
            </w:tcBorders>
            <w:shd w:val="clear" w:color="auto" w:fill="auto"/>
            <w:noWrap/>
            <w:vAlign w:val="center"/>
            <w:hideMark/>
          </w:tcPr>
          <w:p w14:paraId="75A9613E"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3</w:t>
            </w:r>
          </w:p>
        </w:tc>
        <w:tc>
          <w:tcPr>
            <w:tcW w:w="1396" w:type="pct"/>
            <w:tcBorders>
              <w:top w:val="nil"/>
              <w:left w:val="nil"/>
              <w:bottom w:val="nil"/>
              <w:right w:val="nil"/>
            </w:tcBorders>
            <w:shd w:val="clear" w:color="auto" w:fill="auto"/>
            <w:noWrap/>
            <w:vAlign w:val="center"/>
            <w:hideMark/>
          </w:tcPr>
          <w:p w14:paraId="7E04870C" w14:textId="280CBCD3" w:rsidR="00817CEF" w:rsidRPr="006E30EB" w:rsidRDefault="00447DAD"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 xml:space="preserve">General </w:t>
            </w:r>
          </w:p>
        </w:tc>
        <w:tc>
          <w:tcPr>
            <w:tcW w:w="901" w:type="pct"/>
            <w:tcBorders>
              <w:top w:val="nil"/>
              <w:left w:val="nil"/>
              <w:bottom w:val="nil"/>
              <w:right w:val="nil"/>
            </w:tcBorders>
            <w:shd w:val="clear" w:color="auto" w:fill="auto"/>
            <w:noWrap/>
            <w:vAlign w:val="center"/>
            <w:hideMark/>
          </w:tcPr>
          <w:p w14:paraId="0EBDDD8F"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0.86</w:t>
            </w:r>
          </w:p>
        </w:tc>
        <w:tc>
          <w:tcPr>
            <w:tcW w:w="901" w:type="pct"/>
            <w:tcBorders>
              <w:top w:val="nil"/>
              <w:left w:val="nil"/>
              <w:bottom w:val="nil"/>
              <w:right w:val="nil"/>
            </w:tcBorders>
            <w:shd w:val="clear" w:color="auto" w:fill="auto"/>
            <w:noWrap/>
            <w:vAlign w:val="center"/>
            <w:hideMark/>
          </w:tcPr>
          <w:p w14:paraId="24E976B7"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0.78</w:t>
            </w:r>
          </w:p>
        </w:tc>
        <w:tc>
          <w:tcPr>
            <w:tcW w:w="900" w:type="pct"/>
            <w:tcBorders>
              <w:top w:val="nil"/>
              <w:left w:val="nil"/>
              <w:bottom w:val="nil"/>
              <w:right w:val="nil"/>
            </w:tcBorders>
            <w:shd w:val="clear" w:color="auto" w:fill="auto"/>
            <w:noWrap/>
            <w:vAlign w:val="center"/>
            <w:hideMark/>
          </w:tcPr>
          <w:p w14:paraId="2B7C1410"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0.32</w:t>
            </w:r>
          </w:p>
        </w:tc>
      </w:tr>
      <w:tr w:rsidR="009E17DC" w:rsidRPr="006E30EB" w14:paraId="650AE1D1" w14:textId="77777777" w:rsidTr="00053DEA">
        <w:trPr>
          <w:trHeight w:val="315"/>
          <w:jc w:val="center"/>
        </w:trPr>
        <w:tc>
          <w:tcPr>
            <w:tcW w:w="901" w:type="pct"/>
            <w:vMerge w:val="restart"/>
            <w:tcBorders>
              <w:top w:val="nil"/>
              <w:left w:val="nil"/>
              <w:bottom w:val="nil"/>
              <w:right w:val="nil"/>
            </w:tcBorders>
            <w:shd w:val="clear" w:color="auto" w:fill="auto"/>
            <w:noWrap/>
            <w:vAlign w:val="center"/>
            <w:hideMark/>
          </w:tcPr>
          <w:p w14:paraId="5A9BD8FB"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4</w:t>
            </w:r>
          </w:p>
        </w:tc>
        <w:tc>
          <w:tcPr>
            <w:tcW w:w="1396" w:type="pct"/>
            <w:tcBorders>
              <w:top w:val="nil"/>
              <w:left w:val="nil"/>
              <w:bottom w:val="nil"/>
              <w:right w:val="nil"/>
            </w:tcBorders>
            <w:shd w:val="clear" w:color="auto" w:fill="auto"/>
            <w:noWrap/>
            <w:vAlign w:val="center"/>
            <w:hideMark/>
          </w:tcPr>
          <w:p w14:paraId="27E00534"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Autonomic Anxiety</w:t>
            </w:r>
          </w:p>
        </w:tc>
        <w:tc>
          <w:tcPr>
            <w:tcW w:w="901" w:type="pct"/>
            <w:tcBorders>
              <w:top w:val="nil"/>
              <w:left w:val="nil"/>
              <w:bottom w:val="nil"/>
              <w:right w:val="nil"/>
            </w:tcBorders>
            <w:shd w:val="clear" w:color="auto" w:fill="auto"/>
            <w:noWrap/>
            <w:vAlign w:val="center"/>
            <w:hideMark/>
          </w:tcPr>
          <w:p w14:paraId="58346492"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0.74</w:t>
            </w:r>
          </w:p>
        </w:tc>
        <w:tc>
          <w:tcPr>
            <w:tcW w:w="901" w:type="pct"/>
            <w:tcBorders>
              <w:top w:val="nil"/>
              <w:left w:val="nil"/>
              <w:bottom w:val="nil"/>
              <w:right w:val="nil"/>
            </w:tcBorders>
            <w:shd w:val="clear" w:color="auto" w:fill="auto"/>
            <w:noWrap/>
            <w:vAlign w:val="center"/>
            <w:hideMark/>
          </w:tcPr>
          <w:p w14:paraId="6D031638"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0.69</w:t>
            </w:r>
          </w:p>
        </w:tc>
        <w:tc>
          <w:tcPr>
            <w:tcW w:w="900" w:type="pct"/>
            <w:tcBorders>
              <w:top w:val="nil"/>
              <w:left w:val="nil"/>
              <w:bottom w:val="nil"/>
              <w:right w:val="nil"/>
            </w:tcBorders>
            <w:shd w:val="clear" w:color="auto" w:fill="auto"/>
            <w:noWrap/>
            <w:vAlign w:val="center"/>
            <w:hideMark/>
          </w:tcPr>
          <w:p w14:paraId="2A7852BD"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0.51</w:t>
            </w:r>
          </w:p>
        </w:tc>
      </w:tr>
      <w:tr w:rsidR="009E17DC" w:rsidRPr="006E30EB" w14:paraId="539A4064" w14:textId="77777777" w:rsidTr="00053DEA">
        <w:trPr>
          <w:trHeight w:val="315"/>
          <w:jc w:val="center"/>
        </w:trPr>
        <w:tc>
          <w:tcPr>
            <w:tcW w:w="901" w:type="pct"/>
            <w:vMerge/>
            <w:tcBorders>
              <w:top w:val="nil"/>
              <w:left w:val="nil"/>
              <w:bottom w:val="nil"/>
              <w:right w:val="nil"/>
            </w:tcBorders>
            <w:vAlign w:val="center"/>
            <w:hideMark/>
          </w:tcPr>
          <w:p w14:paraId="6D8601DD"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49026D8D"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roofErr w:type="spellStart"/>
            <w:r w:rsidRPr="006E30EB">
              <w:rPr>
                <w:rFonts w:ascii="Times New Roman" w:eastAsia="Times New Roman" w:hAnsi="Times New Roman" w:cs="Times New Roman"/>
                <w:color w:val="000000" w:themeColor="text1"/>
                <w:sz w:val="24"/>
                <w:szCs w:val="24"/>
                <w:lang w:val="en-US" w:eastAsia="es-419"/>
              </w:rPr>
              <w:t>Anhedonic</w:t>
            </w:r>
            <w:proofErr w:type="spellEnd"/>
            <w:r w:rsidRPr="006E30EB">
              <w:rPr>
                <w:rFonts w:ascii="Times New Roman" w:eastAsia="Times New Roman" w:hAnsi="Times New Roman" w:cs="Times New Roman"/>
                <w:color w:val="000000" w:themeColor="text1"/>
                <w:sz w:val="24"/>
                <w:szCs w:val="24"/>
                <w:lang w:val="en-US" w:eastAsia="es-419"/>
              </w:rPr>
              <w:t xml:space="preserve"> Depression</w:t>
            </w:r>
          </w:p>
        </w:tc>
        <w:tc>
          <w:tcPr>
            <w:tcW w:w="901" w:type="pct"/>
            <w:tcBorders>
              <w:top w:val="nil"/>
              <w:left w:val="nil"/>
              <w:bottom w:val="nil"/>
              <w:right w:val="nil"/>
            </w:tcBorders>
            <w:shd w:val="clear" w:color="auto" w:fill="auto"/>
            <w:noWrap/>
            <w:vAlign w:val="center"/>
            <w:hideMark/>
          </w:tcPr>
          <w:p w14:paraId="7D319435"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0.77</w:t>
            </w:r>
          </w:p>
        </w:tc>
        <w:tc>
          <w:tcPr>
            <w:tcW w:w="901" w:type="pct"/>
            <w:tcBorders>
              <w:top w:val="nil"/>
              <w:left w:val="nil"/>
              <w:bottom w:val="nil"/>
              <w:right w:val="nil"/>
            </w:tcBorders>
            <w:shd w:val="clear" w:color="auto" w:fill="auto"/>
            <w:noWrap/>
            <w:vAlign w:val="center"/>
            <w:hideMark/>
          </w:tcPr>
          <w:p w14:paraId="720FBB39"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0.65</w:t>
            </w:r>
          </w:p>
        </w:tc>
        <w:tc>
          <w:tcPr>
            <w:tcW w:w="900" w:type="pct"/>
            <w:tcBorders>
              <w:top w:val="nil"/>
              <w:left w:val="nil"/>
              <w:bottom w:val="nil"/>
              <w:right w:val="nil"/>
            </w:tcBorders>
            <w:shd w:val="clear" w:color="auto" w:fill="auto"/>
            <w:noWrap/>
            <w:vAlign w:val="bottom"/>
            <w:hideMark/>
          </w:tcPr>
          <w:p w14:paraId="608E7137"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0.31</w:t>
            </w:r>
          </w:p>
        </w:tc>
      </w:tr>
      <w:tr w:rsidR="009E17DC" w:rsidRPr="006E30EB" w14:paraId="7AB97997" w14:textId="77777777" w:rsidTr="00053DEA">
        <w:trPr>
          <w:trHeight w:val="315"/>
          <w:jc w:val="center"/>
        </w:trPr>
        <w:tc>
          <w:tcPr>
            <w:tcW w:w="901" w:type="pct"/>
            <w:vMerge/>
            <w:tcBorders>
              <w:top w:val="nil"/>
              <w:left w:val="nil"/>
              <w:bottom w:val="nil"/>
              <w:right w:val="nil"/>
            </w:tcBorders>
            <w:vAlign w:val="center"/>
            <w:hideMark/>
          </w:tcPr>
          <w:p w14:paraId="5FA52E5E"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5EF0B785"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Negative Affectivity</w:t>
            </w:r>
          </w:p>
        </w:tc>
        <w:tc>
          <w:tcPr>
            <w:tcW w:w="901" w:type="pct"/>
            <w:tcBorders>
              <w:top w:val="nil"/>
              <w:left w:val="nil"/>
              <w:bottom w:val="nil"/>
              <w:right w:val="nil"/>
            </w:tcBorders>
            <w:shd w:val="clear" w:color="auto" w:fill="auto"/>
            <w:noWrap/>
            <w:vAlign w:val="center"/>
            <w:hideMark/>
          </w:tcPr>
          <w:p w14:paraId="53BD4E52"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0.71</w:t>
            </w:r>
          </w:p>
        </w:tc>
        <w:tc>
          <w:tcPr>
            <w:tcW w:w="901" w:type="pct"/>
            <w:tcBorders>
              <w:top w:val="nil"/>
              <w:left w:val="nil"/>
              <w:bottom w:val="nil"/>
              <w:right w:val="nil"/>
            </w:tcBorders>
            <w:shd w:val="clear" w:color="auto" w:fill="auto"/>
            <w:noWrap/>
            <w:vAlign w:val="center"/>
            <w:hideMark/>
          </w:tcPr>
          <w:p w14:paraId="207273F0"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0.59</w:t>
            </w:r>
          </w:p>
        </w:tc>
        <w:tc>
          <w:tcPr>
            <w:tcW w:w="900" w:type="pct"/>
            <w:tcBorders>
              <w:top w:val="nil"/>
              <w:left w:val="nil"/>
              <w:bottom w:val="nil"/>
              <w:right w:val="nil"/>
            </w:tcBorders>
            <w:shd w:val="clear" w:color="auto" w:fill="auto"/>
            <w:noWrap/>
            <w:vAlign w:val="bottom"/>
            <w:hideMark/>
          </w:tcPr>
          <w:p w14:paraId="61D670FD"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0.39</w:t>
            </w:r>
          </w:p>
        </w:tc>
      </w:tr>
      <w:tr w:rsidR="009E17DC" w:rsidRPr="006E30EB" w14:paraId="790DE20A" w14:textId="77777777" w:rsidTr="00053DEA">
        <w:trPr>
          <w:trHeight w:val="315"/>
          <w:jc w:val="center"/>
        </w:trPr>
        <w:tc>
          <w:tcPr>
            <w:tcW w:w="901" w:type="pct"/>
            <w:vMerge w:val="restart"/>
            <w:tcBorders>
              <w:top w:val="nil"/>
              <w:left w:val="nil"/>
              <w:bottom w:val="nil"/>
              <w:right w:val="nil"/>
            </w:tcBorders>
            <w:shd w:val="clear" w:color="auto" w:fill="auto"/>
            <w:noWrap/>
            <w:vAlign w:val="center"/>
            <w:hideMark/>
          </w:tcPr>
          <w:p w14:paraId="387A9456"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5</w:t>
            </w:r>
          </w:p>
        </w:tc>
        <w:tc>
          <w:tcPr>
            <w:tcW w:w="1396" w:type="pct"/>
            <w:tcBorders>
              <w:top w:val="nil"/>
              <w:left w:val="nil"/>
              <w:bottom w:val="nil"/>
              <w:right w:val="nil"/>
            </w:tcBorders>
            <w:shd w:val="clear" w:color="auto" w:fill="auto"/>
            <w:noWrap/>
            <w:vAlign w:val="center"/>
            <w:hideMark/>
          </w:tcPr>
          <w:p w14:paraId="51997218"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Autonomic Anxiety</w:t>
            </w:r>
          </w:p>
        </w:tc>
        <w:tc>
          <w:tcPr>
            <w:tcW w:w="901" w:type="pct"/>
            <w:tcBorders>
              <w:top w:val="nil"/>
              <w:left w:val="nil"/>
              <w:bottom w:val="nil"/>
              <w:right w:val="nil"/>
            </w:tcBorders>
            <w:shd w:val="clear" w:color="auto" w:fill="auto"/>
            <w:noWrap/>
            <w:vAlign w:val="center"/>
            <w:hideMark/>
          </w:tcPr>
          <w:p w14:paraId="06BAEE2B"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0.73</w:t>
            </w:r>
          </w:p>
        </w:tc>
        <w:tc>
          <w:tcPr>
            <w:tcW w:w="901" w:type="pct"/>
            <w:tcBorders>
              <w:top w:val="nil"/>
              <w:left w:val="nil"/>
              <w:bottom w:val="nil"/>
              <w:right w:val="nil"/>
            </w:tcBorders>
            <w:shd w:val="clear" w:color="auto" w:fill="auto"/>
            <w:noWrap/>
            <w:vAlign w:val="center"/>
            <w:hideMark/>
          </w:tcPr>
          <w:p w14:paraId="4C4FAD3B"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0.54</w:t>
            </w:r>
          </w:p>
        </w:tc>
        <w:tc>
          <w:tcPr>
            <w:tcW w:w="900" w:type="pct"/>
            <w:tcBorders>
              <w:top w:val="nil"/>
              <w:left w:val="nil"/>
              <w:bottom w:val="nil"/>
              <w:right w:val="nil"/>
            </w:tcBorders>
            <w:shd w:val="clear" w:color="auto" w:fill="auto"/>
            <w:noWrap/>
            <w:vAlign w:val="bottom"/>
            <w:hideMark/>
          </w:tcPr>
          <w:p w14:paraId="27B58075"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0.51</w:t>
            </w:r>
          </w:p>
        </w:tc>
      </w:tr>
      <w:tr w:rsidR="009E17DC" w:rsidRPr="006E30EB" w14:paraId="20E43822" w14:textId="77777777" w:rsidTr="00053DEA">
        <w:trPr>
          <w:trHeight w:val="315"/>
          <w:jc w:val="center"/>
        </w:trPr>
        <w:tc>
          <w:tcPr>
            <w:tcW w:w="901" w:type="pct"/>
            <w:vMerge/>
            <w:tcBorders>
              <w:top w:val="nil"/>
              <w:left w:val="nil"/>
              <w:bottom w:val="nil"/>
              <w:right w:val="nil"/>
            </w:tcBorders>
            <w:vAlign w:val="center"/>
            <w:hideMark/>
          </w:tcPr>
          <w:p w14:paraId="24A59C29"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0064948F"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roofErr w:type="spellStart"/>
            <w:r w:rsidRPr="006E30EB">
              <w:rPr>
                <w:rFonts w:ascii="Times New Roman" w:eastAsia="Times New Roman" w:hAnsi="Times New Roman" w:cs="Times New Roman"/>
                <w:color w:val="000000" w:themeColor="text1"/>
                <w:sz w:val="24"/>
                <w:szCs w:val="24"/>
                <w:lang w:val="en-US" w:eastAsia="es-419"/>
              </w:rPr>
              <w:t>Anhedonic</w:t>
            </w:r>
            <w:proofErr w:type="spellEnd"/>
            <w:r w:rsidRPr="006E30EB">
              <w:rPr>
                <w:rFonts w:ascii="Times New Roman" w:eastAsia="Times New Roman" w:hAnsi="Times New Roman" w:cs="Times New Roman"/>
                <w:color w:val="000000" w:themeColor="text1"/>
                <w:sz w:val="24"/>
                <w:szCs w:val="24"/>
                <w:lang w:val="en-US" w:eastAsia="es-419"/>
              </w:rPr>
              <w:t xml:space="preserve"> Depression</w:t>
            </w:r>
          </w:p>
        </w:tc>
        <w:tc>
          <w:tcPr>
            <w:tcW w:w="901" w:type="pct"/>
            <w:tcBorders>
              <w:top w:val="nil"/>
              <w:left w:val="nil"/>
              <w:bottom w:val="nil"/>
              <w:right w:val="nil"/>
            </w:tcBorders>
            <w:shd w:val="clear" w:color="auto" w:fill="auto"/>
            <w:noWrap/>
            <w:vAlign w:val="center"/>
            <w:hideMark/>
          </w:tcPr>
          <w:p w14:paraId="2DA3E640"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0.75</w:t>
            </w:r>
          </w:p>
        </w:tc>
        <w:tc>
          <w:tcPr>
            <w:tcW w:w="901" w:type="pct"/>
            <w:tcBorders>
              <w:top w:val="nil"/>
              <w:left w:val="nil"/>
              <w:bottom w:val="nil"/>
              <w:right w:val="nil"/>
            </w:tcBorders>
            <w:shd w:val="clear" w:color="auto" w:fill="auto"/>
            <w:noWrap/>
            <w:vAlign w:val="center"/>
            <w:hideMark/>
          </w:tcPr>
          <w:p w14:paraId="03C4F6DA"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0.68</w:t>
            </w:r>
          </w:p>
        </w:tc>
        <w:tc>
          <w:tcPr>
            <w:tcW w:w="900" w:type="pct"/>
            <w:tcBorders>
              <w:top w:val="nil"/>
              <w:left w:val="nil"/>
              <w:bottom w:val="nil"/>
              <w:right w:val="nil"/>
            </w:tcBorders>
            <w:shd w:val="clear" w:color="auto" w:fill="auto"/>
            <w:noWrap/>
            <w:vAlign w:val="center"/>
            <w:hideMark/>
          </w:tcPr>
          <w:p w14:paraId="363EC3A4"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0.31</w:t>
            </w:r>
          </w:p>
        </w:tc>
      </w:tr>
      <w:tr w:rsidR="009E17DC" w:rsidRPr="006E30EB" w14:paraId="534CDD91" w14:textId="77777777" w:rsidTr="00053DEA">
        <w:trPr>
          <w:trHeight w:val="315"/>
          <w:jc w:val="center"/>
        </w:trPr>
        <w:tc>
          <w:tcPr>
            <w:tcW w:w="901" w:type="pct"/>
            <w:vMerge/>
            <w:tcBorders>
              <w:top w:val="nil"/>
              <w:left w:val="nil"/>
              <w:bottom w:val="nil"/>
              <w:right w:val="nil"/>
            </w:tcBorders>
            <w:vAlign w:val="center"/>
            <w:hideMark/>
          </w:tcPr>
          <w:p w14:paraId="6E4A23C0"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2D4A6DD1"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Negative Affectivity</w:t>
            </w:r>
          </w:p>
        </w:tc>
        <w:tc>
          <w:tcPr>
            <w:tcW w:w="901" w:type="pct"/>
            <w:tcBorders>
              <w:top w:val="nil"/>
              <w:left w:val="nil"/>
              <w:bottom w:val="nil"/>
              <w:right w:val="nil"/>
            </w:tcBorders>
            <w:shd w:val="clear" w:color="auto" w:fill="auto"/>
            <w:noWrap/>
            <w:vAlign w:val="center"/>
            <w:hideMark/>
          </w:tcPr>
          <w:p w14:paraId="1B63C884"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0.71</w:t>
            </w:r>
          </w:p>
        </w:tc>
        <w:tc>
          <w:tcPr>
            <w:tcW w:w="901" w:type="pct"/>
            <w:tcBorders>
              <w:top w:val="nil"/>
              <w:left w:val="nil"/>
              <w:bottom w:val="nil"/>
              <w:right w:val="nil"/>
            </w:tcBorders>
            <w:shd w:val="clear" w:color="auto" w:fill="auto"/>
            <w:noWrap/>
            <w:vAlign w:val="center"/>
            <w:hideMark/>
          </w:tcPr>
          <w:p w14:paraId="5E101E68"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0.65</w:t>
            </w:r>
          </w:p>
        </w:tc>
        <w:tc>
          <w:tcPr>
            <w:tcW w:w="900" w:type="pct"/>
            <w:tcBorders>
              <w:top w:val="nil"/>
              <w:left w:val="nil"/>
              <w:bottom w:val="nil"/>
              <w:right w:val="nil"/>
            </w:tcBorders>
            <w:shd w:val="clear" w:color="auto" w:fill="auto"/>
            <w:noWrap/>
            <w:vAlign w:val="bottom"/>
            <w:hideMark/>
          </w:tcPr>
          <w:p w14:paraId="2B6B6D4D"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0.40</w:t>
            </w:r>
          </w:p>
        </w:tc>
      </w:tr>
      <w:tr w:rsidR="009E17DC" w:rsidRPr="006E30EB" w14:paraId="7703B825" w14:textId="77777777" w:rsidTr="00053DEA">
        <w:trPr>
          <w:trHeight w:val="315"/>
          <w:jc w:val="center"/>
        </w:trPr>
        <w:tc>
          <w:tcPr>
            <w:tcW w:w="901" w:type="pct"/>
            <w:vMerge w:val="restart"/>
            <w:tcBorders>
              <w:top w:val="nil"/>
              <w:left w:val="nil"/>
              <w:bottom w:val="nil"/>
              <w:right w:val="nil"/>
            </w:tcBorders>
            <w:shd w:val="clear" w:color="auto" w:fill="auto"/>
            <w:noWrap/>
            <w:vAlign w:val="center"/>
            <w:hideMark/>
          </w:tcPr>
          <w:p w14:paraId="46DCDF2A"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6</w:t>
            </w:r>
          </w:p>
        </w:tc>
        <w:tc>
          <w:tcPr>
            <w:tcW w:w="1396" w:type="pct"/>
            <w:tcBorders>
              <w:top w:val="nil"/>
              <w:left w:val="nil"/>
              <w:bottom w:val="nil"/>
              <w:right w:val="nil"/>
            </w:tcBorders>
            <w:shd w:val="clear" w:color="auto" w:fill="auto"/>
            <w:noWrap/>
            <w:vAlign w:val="center"/>
            <w:hideMark/>
          </w:tcPr>
          <w:p w14:paraId="226A1FC8"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Psychic Anxiety</w:t>
            </w:r>
          </w:p>
        </w:tc>
        <w:tc>
          <w:tcPr>
            <w:tcW w:w="901" w:type="pct"/>
            <w:tcBorders>
              <w:top w:val="nil"/>
              <w:left w:val="nil"/>
              <w:bottom w:val="nil"/>
              <w:right w:val="nil"/>
            </w:tcBorders>
            <w:shd w:val="clear" w:color="auto" w:fill="auto"/>
            <w:noWrap/>
            <w:vAlign w:val="center"/>
            <w:hideMark/>
          </w:tcPr>
          <w:p w14:paraId="5C52071C"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0.77</w:t>
            </w:r>
          </w:p>
        </w:tc>
        <w:tc>
          <w:tcPr>
            <w:tcW w:w="901" w:type="pct"/>
            <w:tcBorders>
              <w:top w:val="nil"/>
              <w:left w:val="nil"/>
              <w:bottom w:val="nil"/>
              <w:right w:val="nil"/>
            </w:tcBorders>
            <w:shd w:val="clear" w:color="auto" w:fill="auto"/>
            <w:noWrap/>
            <w:vAlign w:val="center"/>
            <w:hideMark/>
          </w:tcPr>
          <w:p w14:paraId="51E793A3"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0.71</w:t>
            </w:r>
          </w:p>
        </w:tc>
        <w:tc>
          <w:tcPr>
            <w:tcW w:w="900" w:type="pct"/>
            <w:tcBorders>
              <w:top w:val="nil"/>
              <w:left w:val="nil"/>
              <w:bottom w:val="nil"/>
              <w:right w:val="nil"/>
            </w:tcBorders>
            <w:shd w:val="clear" w:color="auto" w:fill="auto"/>
            <w:noWrap/>
            <w:vAlign w:val="center"/>
            <w:hideMark/>
          </w:tcPr>
          <w:p w14:paraId="3C17C595"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0.47</w:t>
            </w:r>
          </w:p>
        </w:tc>
      </w:tr>
      <w:tr w:rsidR="009E17DC" w:rsidRPr="006E30EB" w14:paraId="737597B8" w14:textId="77777777" w:rsidTr="00053DEA">
        <w:trPr>
          <w:trHeight w:val="315"/>
          <w:jc w:val="center"/>
        </w:trPr>
        <w:tc>
          <w:tcPr>
            <w:tcW w:w="901" w:type="pct"/>
            <w:vMerge/>
            <w:tcBorders>
              <w:top w:val="nil"/>
              <w:left w:val="nil"/>
              <w:bottom w:val="nil"/>
              <w:right w:val="nil"/>
            </w:tcBorders>
            <w:vAlign w:val="center"/>
            <w:hideMark/>
          </w:tcPr>
          <w:p w14:paraId="64BC6D88"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2BC2F19E"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Depression</w:t>
            </w:r>
          </w:p>
        </w:tc>
        <w:tc>
          <w:tcPr>
            <w:tcW w:w="901" w:type="pct"/>
            <w:tcBorders>
              <w:top w:val="nil"/>
              <w:left w:val="nil"/>
              <w:bottom w:val="nil"/>
              <w:right w:val="nil"/>
            </w:tcBorders>
            <w:shd w:val="clear" w:color="auto" w:fill="auto"/>
            <w:noWrap/>
            <w:vAlign w:val="center"/>
            <w:hideMark/>
          </w:tcPr>
          <w:p w14:paraId="70BC13DC"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0.75</w:t>
            </w:r>
          </w:p>
        </w:tc>
        <w:tc>
          <w:tcPr>
            <w:tcW w:w="901" w:type="pct"/>
            <w:tcBorders>
              <w:top w:val="nil"/>
              <w:left w:val="nil"/>
              <w:bottom w:val="nil"/>
              <w:right w:val="nil"/>
            </w:tcBorders>
            <w:shd w:val="clear" w:color="auto" w:fill="auto"/>
            <w:noWrap/>
            <w:vAlign w:val="center"/>
            <w:hideMark/>
          </w:tcPr>
          <w:p w14:paraId="7A52DA7A"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0.68</w:t>
            </w:r>
          </w:p>
        </w:tc>
        <w:tc>
          <w:tcPr>
            <w:tcW w:w="900" w:type="pct"/>
            <w:tcBorders>
              <w:top w:val="nil"/>
              <w:left w:val="nil"/>
              <w:bottom w:val="nil"/>
              <w:right w:val="nil"/>
            </w:tcBorders>
            <w:shd w:val="clear" w:color="auto" w:fill="auto"/>
            <w:noWrap/>
            <w:vAlign w:val="center"/>
            <w:hideMark/>
          </w:tcPr>
          <w:p w14:paraId="57946864"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0.31</w:t>
            </w:r>
          </w:p>
        </w:tc>
      </w:tr>
      <w:tr w:rsidR="009E17DC" w:rsidRPr="006E30EB" w14:paraId="396ACB50" w14:textId="77777777" w:rsidTr="00053DEA">
        <w:trPr>
          <w:trHeight w:val="315"/>
          <w:jc w:val="center"/>
        </w:trPr>
        <w:tc>
          <w:tcPr>
            <w:tcW w:w="901" w:type="pct"/>
            <w:vMerge/>
            <w:tcBorders>
              <w:top w:val="nil"/>
              <w:left w:val="nil"/>
              <w:bottom w:val="nil"/>
              <w:right w:val="nil"/>
            </w:tcBorders>
            <w:vAlign w:val="center"/>
            <w:hideMark/>
          </w:tcPr>
          <w:p w14:paraId="014A746B"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2060E90A"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Psychomotor Agitation</w:t>
            </w:r>
          </w:p>
        </w:tc>
        <w:tc>
          <w:tcPr>
            <w:tcW w:w="901" w:type="pct"/>
            <w:tcBorders>
              <w:top w:val="nil"/>
              <w:left w:val="nil"/>
              <w:bottom w:val="nil"/>
              <w:right w:val="nil"/>
            </w:tcBorders>
            <w:shd w:val="clear" w:color="auto" w:fill="auto"/>
            <w:noWrap/>
            <w:vAlign w:val="center"/>
            <w:hideMark/>
          </w:tcPr>
          <w:p w14:paraId="40D8F901"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w:t>
            </w:r>
          </w:p>
        </w:tc>
        <w:tc>
          <w:tcPr>
            <w:tcW w:w="901" w:type="pct"/>
            <w:tcBorders>
              <w:top w:val="nil"/>
              <w:left w:val="nil"/>
              <w:bottom w:val="nil"/>
              <w:right w:val="nil"/>
            </w:tcBorders>
            <w:shd w:val="clear" w:color="auto" w:fill="auto"/>
            <w:noWrap/>
            <w:vAlign w:val="center"/>
            <w:hideMark/>
          </w:tcPr>
          <w:p w14:paraId="5ED56E92"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0.54</w:t>
            </w:r>
          </w:p>
        </w:tc>
        <w:tc>
          <w:tcPr>
            <w:tcW w:w="900" w:type="pct"/>
            <w:tcBorders>
              <w:top w:val="nil"/>
              <w:left w:val="nil"/>
              <w:bottom w:val="nil"/>
              <w:right w:val="nil"/>
            </w:tcBorders>
            <w:shd w:val="clear" w:color="auto" w:fill="auto"/>
            <w:noWrap/>
            <w:vAlign w:val="center"/>
            <w:hideMark/>
          </w:tcPr>
          <w:p w14:paraId="3CFFB90C"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0.33</w:t>
            </w:r>
          </w:p>
        </w:tc>
      </w:tr>
      <w:tr w:rsidR="009E17DC" w:rsidRPr="006E30EB" w14:paraId="31ABBF7B" w14:textId="77777777" w:rsidTr="00053DEA">
        <w:trPr>
          <w:trHeight w:val="315"/>
          <w:jc w:val="center"/>
        </w:trPr>
        <w:tc>
          <w:tcPr>
            <w:tcW w:w="901" w:type="pct"/>
            <w:vMerge w:val="restart"/>
            <w:tcBorders>
              <w:top w:val="nil"/>
              <w:left w:val="nil"/>
              <w:bottom w:val="nil"/>
              <w:right w:val="nil"/>
            </w:tcBorders>
            <w:shd w:val="clear" w:color="auto" w:fill="auto"/>
            <w:noWrap/>
            <w:vAlign w:val="center"/>
            <w:hideMark/>
          </w:tcPr>
          <w:p w14:paraId="5106A09E"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7</w:t>
            </w:r>
          </w:p>
        </w:tc>
        <w:tc>
          <w:tcPr>
            <w:tcW w:w="1396" w:type="pct"/>
            <w:tcBorders>
              <w:top w:val="nil"/>
              <w:left w:val="nil"/>
              <w:bottom w:val="nil"/>
              <w:right w:val="nil"/>
            </w:tcBorders>
            <w:shd w:val="clear" w:color="auto" w:fill="auto"/>
            <w:noWrap/>
            <w:vAlign w:val="center"/>
            <w:hideMark/>
          </w:tcPr>
          <w:p w14:paraId="064C9E1A"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Anxiety</w:t>
            </w:r>
          </w:p>
        </w:tc>
        <w:tc>
          <w:tcPr>
            <w:tcW w:w="901" w:type="pct"/>
            <w:tcBorders>
              <w:top w:val="nil"/>
              <w:left w:val="nil"/>
              <w:bottom w:val="nil"/>
              <w:right w:val="nil"/>
            </w:tcBorders>
            <w:shd w:val="clear" w:color="auto" w:fill="auto"/>
            <w:noWrap/>
            <w:vAlign w:val="center"/>
            <w:hideMark/>
          </w:tcPr>
          <w:p w14:paraId="4459F09C"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0.81</w:t>
            </w:r>
          </w:p>
        </w:tc>
        <w:tc>
          <w:tcPr>
            <w:tcW w:w="901" w:type="pct"/>
            <w:tcBorders>
              <w:top w:val="nil"/>
              <w:left w:val="nil"/>
              <w:bottom w:val="nil"/>
              <w:right w:val="nil"/>
            </w:tcBorders>
            <w:shd w:val="clear" w:color="auto" w:fill="auto"/>
            <w:noWrap/>
            <w:vAlign w:val="center"/>
            <w:hideMark/>
          </w:tcPr>
          <w:p w14:paraId="49706E1B"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0.67</w:t>
            </w:r>
          </w:p>
        </w:tc>
        <w:tc>
          <w:tcPr>
            <w:tcW w:w="900" w:type="pct"/>
            <w:tcBorders>
              <w:top w:val="nil"/>
              <w:left w:val="nil"/>
              <w:bottom w:val="nil"/>
              <w:right w:val="nil"/>
            </w:tcBorders>
            <w:shd w:val="clear" w:color="auto" w:fill="auto"/>
            <w:noWrap/>
            <w:vAlign w:val="center"/>
            <w:hideMark/>
          </w:tcPr>
          <w:p w14:paraId="793CEF0D"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0.47</w:t>
            </w:r>
          </w:p>
        </w:tc>
      </w:tr>
      <w:tr w:rsidR="009E17DC" w:rsidRPr="006E30EB" w14:paraId="35F8A217" w14:textId="77777777" w:rsidTr="00053DEA">
        <w:trPr>
          <w:trHeight w:val="315"/>
          <w:jc w:val="center"/>
        </w:trPr>
        <w:tc>
          <w:tcPr>
            <w:tcW w:w="901" w:type="pct"/>
            <w:vMerge/>
            <w:tcBorders>
              <w:top w:val="nil"/>
              <w:left w:val="nil"/>
              <w:bottom w:val="nil"/>
              <w:right w:val="nil"/>
            </w:tcBorders>
            <w:vAlign w:val="center"/>
            <w:hideMark/>
          </w:tcPr>
          <w:p w14:paraId="24DDB1F8"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68013A3A"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Depression</w:t>
            </w:r>
          </w:p>
        </w:tc>
        <w:tc>
          <w:tcPr>
            <w:tcW w:w="901" w:type="pct"/>
            <w:tcBorders>
              <w:top w:val="nil"/>
              <w:left w:val="nil"/>
              <w:bottom w:val="nil"/>
              <w:right w:val="nil"/>
            </w:tcBorders>
            <w:shd w:val="clear" w:color="auto" w:fill="auto"/>
            <w:noWrap/>
            <w:vAlign w:val="center"/>
            <w:hideMark/>
          </w:tcPr>
          <w:p w14:paraId="1223B9AF"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0.74</w:t>
            </w:r>
          </w:p>
        </w:tc>
        <w:tc>
          <w:tcPr>
            <w:tcW w:w="901" w:type="pct"/>
            <w:tcBorders>
              <w:top w:val="nil"/>
              <w:left w:val="nil"/>
              <w:bottom w:val="nil"/>
              <w:right w:val="nil"/>
            </w:tcBorders>
            <w:shd w:val="clear" w:color="auto" w:fill="auto"/>
            <w:noWrap/>
            <w:vAlign w:val="center"/>
            <w:hideMark/>
          </w:tcPr>
          <w:p w14:paraId="7F9736A7"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0.66</w:t>
            </w:r>
          </w:p>
        </w:tc>
        <w:tc>
          <w:tcPr>
            <w:tcW w:w="900" w:type="pct"/>
            <w:tcBorders>
              <w:top w:val="nil"/>
              <w:left w:val="nil"/>
              <w:bottom w:val="nil"/>
              <w:right w:val="nil"/>
            </w:tcBorders>
            <w:shd w:val="clear" w:color="auto" w:fill="auto"/>
            <w:noWrap/>
            <w:vAlign w:val="center"/>
            <w:hideMark/>
          </w:tcPr>
          <w:p w14:paraId="67189AD4"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0.33</w:t>
            </w:r>
          </w:p>
        </w:tc>
      </w:tr>
      <w:tr w:rsidR="009E17DC" w:rsidRPr="006E30EB" w14:paraId="4136C128" w14:textId="77777777" w:rsidTr="00053DEA">
        <w:trPr>
          <w:trHeight w:val="315"/>
          <w:jc w:val="center"/>
        </w:trPr>
        <w:tc>
          <w:tcPr>
            <w:tcW w:w="901" w:type="pct"/>
            <w:vMerge/>
            <w:tcBorders>
              <w:top w:val="nil"/>
              <w:left w:val="nil"/>
              <w:bottom w:val="nil"/>
              <w:right w:val="nil"/>
            </w:tcBorders>
            <w:vAlign w:val="center"/>
            <w:hideMark/>
          </w:tcPr>
          <w:p w14:paraId="1E6F157D"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26981AAD"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Restlessness</w:t>
            </w:r>
          </w:p>
        </w:tc>
        <w:tc>
          <w:tcPr>
            <w:tcW w:w="901" w:type="pct"/>
            <w:tcBorders>
              <w:top w:val="nil"/>
              <w:left w:val="nil"/>
              <w:bottom w:val="nil"/>
              <w:right w:val="nil"/>
            </w:tcBorders>
            <w:shd w:val="clear" w:color="auto" w:fill="auto"/>
            <w:noWrap/>
            <w:vAlign w:val="center"/>
            <w:hideMark/>
          </w:tcPr>
          <w:p w14:paraId="34443684"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0.55</w:t>
            </w:r>
          </w:p>
        </w:tc>
        <w:tc>
          <w:tcPr>
            <w:tcW w:w="901" w:type="pct"/>
            <w:tcBorders>
              <w:top w:val="nil"/>
              <w:left w:val="nil"/>
              <w:bottom w:val="nil"/>
              <w:right w:val="nil"/>
            </w:tcBorders>
            <w:shd w:val="clear" w:color="auto" w:fill="auto"/>
            <w:noWrap/>
            <w:vAlign w:val="center"/>
            <w:hideMark/>
          </w:tcPr>
          <w:p w14:paraId="37EC2D5C"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0.49</w:t>
            </w:r>
          </w:p>
        </w:tc>
        <w:tc>
          <w:tcPr>
            <w:tcW w:w="900" w:type="pct"/>
            <w:tcBorders>
              <w:top w:val="nil"/>
              <w:left w:val="nil"/>
              <w:bottom w:val="nil"/>
              <w:right w:val="nil"/>
            </w:tcBorders>
            <w:shd w:val="clear" w:color="auto" w:fill="auto"/>
            <w:noWrap/>
            <w:vAlign w:val="center"/>
            <w:hideMark/>
          </w:tcPr>
          <w:p w14:paraId="7A95003B"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0.30</w:t>
            </w:r>
          </w:p>
        </w:tc>
      </w:tr>
      <w:tr w:rsidR="009E17DC" w:rsidRPr="006E30EB" w14:paraId="17BF3C24" w14:textId="77777777" w:rsidTr="00053DEA">
        <w:trPr>
          <w:trHeight w:val="315"/>
          <w:jc w:val="center"/>
        </w:trPr>
        <w:tc>
          <w:tcPr>
            <w:tcW w:w="901" w:type="pct"/>
            <w:vMerge w:val="restart"/>
            <w:tcBorders>
              <w:top w:val="nil"/>
              <w:left w:val="nil"/>
              <w:bottom w:val="nil"/>
              <w:right w:val="nil"/>
            </w:tcBorders>
            <w:shd w:val="clear" w:color="auto" w:fill="auto"/>
            <w:noWrap/>
            <w:vAlign w:val="center"/>
            <w:hideMark/>
          </w:tcPr>
          <w:p w14:paraId="6C9D00C2"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8</w:t>
            </w:r>
          </w:p>
        </w:tc>
        <w:tc>
          <w:tcPr>
            <w:tcW w:w="1396" w:type="pct"/>
            <w:tcBorders>
              <w:top w:val="nil"/>
              <w:left w:val="nil"/>
              <w:bottom w:val="nil"/>
              <w:right w:val="nil"/>
            </w:tcBorders>
            <w:shd w:val="clear" w:color="auto" w:fill="auto"/>
            <w:noWrap/>
            <w:vAlign w:val="center"/>
            <w:hideMark/>
          </w:tcPr>
          <w:p w14:paraId="5E32FB86"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Anxiety</w:t>
            </w:r>
          </w:p>
        </w:tc>
        <w:tc>
          <w:tcPr>
            <w:tcW w:w="901" w:type="pct"/>
            <w:tcBorders>
              <w:top w:val="nil"/>
              <w:left w:val="nil"/>
              <w:bottom w:val="nil"/>
              <w:right w:val="nil"/>
            </w:tcBorders>
            <w:shd w:val="clear" w:color="auto" w:fill="auto"/>
            <w:noWrap/>
            <w:vAlign w:val="center"/>
            <w:hideMark/>
          </w:tcPr>
          <w:p w14:paraId="64E836FE"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0.81</w:t>
            </w:r>
          </w:p>
        </w:tc>
        <w:tc>
          <w:tcPr>
            <w:tcW w:w="901" w:type="pct"/>
            <w:tcBorders>
              <w:top w:val="nil"/>
              <w:left w:val="nil"/>
              <w:bottom w:val="nil"/>
              <w:right w:val="nil"/>
            </w:tcBorders>
            <w:shd w:val="clear" w:color="auto" w:fill="auto"/>
            <w:noWrap/>
            <w:vAlign w:val="center"/>
            <w:hideMark/>
          </w:tcPr>
          <w:p w14:paraId="3B929D05"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w:t>
            </w:r>
          </w:p>
        </w:tc>
        <w:tc>
          <w:tcPr>
            <w:tcW w:w="900" w:type="pct"/>
            <w:tcBorders>
              <w:top w:val="nil"/>
              <w:left w:val="nil"/>
              <w:bottom w:val="nil"/>
              <w:right w:val="nil"/>
            </w:tcBorders>
            <w:shd w:val="clear" w:color="auto" w:fill="auto"/>
            <w:noWrap/>
            <w:vAlign w:val="center"/>
            <w:hideMark/>
          </w:tcPr>
          <w:p w14:paraId="029E8E21"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0.47</w:t>
            </w:r>
          </w:p>
        </w:tc>
      </w:tr>
      <w:tr w:rsidR="009E17DC" w:rsidRPr="006E30EB" w14:paraId="5D436E68" w14:textId="77777777" w:rsidTr="00053DEA">
        <w:trPr>
          <w:trHeight w:val="315"/>
          <w:jc w:val="center"/>
        </w:trPr>
        <w:tc>
          <w:tcPr>
            <w:tcW w:w="901" w:type="pct"/>
            <w:vMerge/>
            <w:tcBorders>
              <w:top w:val="nil"/>
              <w:left w:val="nil"/>
              <w:bottom w:val="nil"/>
              <w:right w:val="nil"/>
            </w:tcBorders>
            <w:vAlign w:val="center"/>
            <w:hideMark/>
          </w:tcPr>
          <w:p w14:paraId="1E72F4BE"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3B23E854"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Depression</w:t>
            </w:r>
          </w:p>
        </w:tc>
        <w:tc>
          <w:tcPr>
            <w:tcW w:w="901" w:type="pct"/>
            <w:tcBorders>
              <w:top w:val="nil"/>
              <w:left w:val="nil"/>
              <w:bottom w:val="nil"/>
              <w:right w:val="nil"/>
            </w:tcBorders>
            <w:shd w:val="clear" w:color="auto" w:fill="auto"/>
            <w:noWrap/>
            <w:vAlign w:val="center"/>
            <w:hideMark/>
          </w:tcPr>
          <w:p w14:paraId="6B94A70B"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w:t>
            </w:r>
          </w:p>
        </w:tc>
        <w:tc>
          <w:tcPr>
            <w:tcW w:w="901" w:type="pct"/>
            <w:tcBorders>
              <w:top w:val="nil"/>
              <w:left w:val="nil"/>
              <w:bottom w:val="nil"/>
              <w:right w:val="nil"/>
            </w:tcBorders>
            <w:shd w:val="clear" w:color="auto" w:fill="auto"/>
            <w:noWrap/>
            <w:vAlign w:val="center"/>
            <w:hideMark/>
          </w:tcPr>
          <w:p w14:paraId="40D94A9B"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0.61</w:t>
            </w:r>
          </w:p>
        </w:tc>
        <w:tc>
          <w:tcPr>
            <w:tcW w:w="900" w:type="pct"/>
            <w:tcBorders>
              <w:top w:val="nil"/>
              <w:left w:val="nil"/>
              <w:bottom w:val="nil"/>
              <w:right w:val="nil"/>
            </w:tcBorders>
            <w:shd w:val="clear" w:color="auto" w:fill="auto"/>
            <w:noWrap/>
            <w:vAlign w:val="center"/>
            <w:hideMark/>
          </w:tcPr>
          <w:p w14:paraId="6B0FEEA7"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0.33</w:t>
            </w:r>
          </w:p>
        </w:tc>
      </w:tr>
      <w:tr w:rsidR="009E17DC" w:rsidRPr="006E30EB" w14:paraId="7D7AB26D" w14:textId="77777777" w:rsidTr="00053DEA">
        <w:trPr>
          <w:trHeight w:val="315"/>
          <w:jc w:val="center"/>
        </w:trPr>
        <w:tc>
          <w:tcPr>
            <w:tcW w:w="901" w:type="pct"/>
            <w:vMerge/>
            <w:tcBorders>
              <w:top w:val="nil"/>
              <w:left w:val="nil"/>
              <w:bottom w:val="nil"/>
              <w:right w:val="nil"/>
            </w:tcBorders>
            <w:vAlign w:val="center"/>
            <w:hideMark/>
          </w:tcPr>
          <w:p w14:paraId="7EEF81CA"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455325CF"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Restlessness</w:t>
            </w:r>
          </w:p>
        </w:tc>
        <w:tc>
          <w:tcPr>
            <w:tcW w:w="901" w:type="pct"/>
            <w:tcBorders>
              <w:top w:val="nil"/>
              <w:left w:val="nil"/>
              <w:bottom w:val="nil"/>
              <w:right w:val="nil"/>
            </w:tcBorders>
            <w:shd w:val="clear" w:color="auto" w:fill="auto"/>
            <w:noWrap/>
            <w:vAlign w:val="center"/>
            <w:hideMark/>
          </w:tcPr>
          <w:p w14:paraId="21DE40C1"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0.54</w:t>
            </w:r>
          </w:p>
        </w:tc>
        <w:tc>
          <w:tcPr>
            <w:tcW w:w="901" w:type="pct"/>
            <w:tcBorders>
              <w:top w:val="nil"/>
              <w:left w:val="nil"/>
              <w:bottom w:val="nil"/>
              <w:right w:val="nil"/>
            </w:tcBorders>
            <w:shd w:val="clear" w:color="auto" w:fill="auto"/>
            <w:noWrap/>
            <w:vAlign w:val="center"/>
            <w:hideMark/>
          </w:tcPr>
          <w:p w14:paraId="6666FBAF"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0.49</w:t>
            </w:r>
          </w:p>
        </w:tc>
        <w:tc>
          <w:tcPr>
            <w:tcW w:w="900" w:type="pct"/>
            <w:tcBorders>
              <w:top w:val="nil"/>
              <w:left w:val="nil"/>
              <w:bottom w:val="nil"/>
              <w:right w:val="nil"/>
            </w:tcBorders>
            <w:shd w:val="clear" w:color="auto" w:fill="auto"/>
            <w:noWrap/>
            <w:vAlign w:val="center"/>
            <w:hideMark/>
          </w:tcPr>
          <w:p w14:paraId="17D26508"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0.30</w:t>
            </w:r>
          </w:p>
        </w:tc>
      </w:tr>
      <w:tr w:rsidR="009E17DC" w:rsidRPr="006E30EB" w14:paraId="5C993FF1" w14:textId="77777777" w:rsidTr="00053DEA">
        <w:trPr>
          <w:trHeight w:val="315"/>
          <w:jc w:val="center"/>
        </w:trPr>
        <w:tc>
          <w:tcPr>
            <w:tcW w:w="901" w:type="pct"/>
            <w:vMerge w:val="restart"/>
            <w:tcBorders>
              <w:top w:val="nil"/>
              <w:left w:val="nil"/>
              <w:bottom w:val="single" w:sz="8" w:space="0" w:color="000000"/>
              <w:right w:val="nil"/>
            </w:tcBorders>
            <w:shd w:val="clear" w:color="auto" w:fill="auto"/>
            <w:noWrap/>
            <w:vAlign w:val="center"/>
            <w:hideMark/>
          </w:tcPr>
          <w:p w14:paraId="671C0D96"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model 9</w:t>
            </w:r>
          </w:p>
        </w:tc>
        <w:tc>
          <w:tcPr>
            <w:tcW w:w="1396" w:type="pct"/>
            <w:tcBorders>
              <w:top w:val="nil"/>
              <w:left w:val="nil"/>
              <w:bottom w:val="nil"/>
              <w:right w:val="nil"/>
            </w:tcBorders>
            <w:shd w:val="clear" w:color="auto" w:fill="auto"/>
            <w:noWrap/>
            <w:vAlign w:val="center"/>
            <w:hideMark/>
          </w:tcPr>
          <w:p w14:paraId="3A42156D" w14:textId="73E4447C" w:rsidR="00817CEF" w:rsidRPr="006E30EB" w:rsidRDefault="004A6EFA"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G</w:t>
            </w:r>
            <w:r w:rsidR="00817CEF" w:rsidRPr="006E30EB">
              <w:rPr>
                <w:rFonts w:ascii="Times New Roman" w:eastAsia="Times New Roman" w:hAnsi="Times New Roman" w:cs="Times New Roman"/>
                <w:color w:val="000000" w:themeColor="text1"/>
                <w:sz w:val="24"/>
                <w:szCs w:val="24"/>
                <w:lang w:val="en-US" w:eastAsia="es-419"/>
              </w:rPr>
              <w:t>eneral</w:t>
            </w:r>
            <w:r w:rsidRPr="006E30EB">
              <w:rPr>
                <w:rFonts w:ascii="Times New Roman" w:eastAsia="Times New Roman" w:hAnsi="Times New Roman" w:cs="Times New Roman"/>
                <w:color w:val="000000" w:themeColor="text1"/>
                <w:sz w:val="24"/>
                <w:szCs w:val="24"/>
                <w:lang w:val="en-US" w:eastAsia="es-419"/>
              </w:rPr>
              <w:t xml:space="preserve"> Factor</w:t>
            </w:r>
          </w:p>
        </w:tc>
        <w:tc>
          <w:tcPr>
            <w:tcW w:w="901" w:type="pct"/>
            <w:tcBorders>
              <w:top w:val="nil"/>
              <w:left w:val="nil"/>
              <w:bottom w:val="nil"/>
              <w:right w:val="nil"/>
            </w:tcBorders>
            <w:shd w:val="clear" w:color="auto" w:fill="auto"/>
            <w:noWrap/>
            <w:vAlign w:val="center"/>
            <w:hideMark/>
          </w:tcPr>
          <w:p w14:paraId="143CB996"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0.86</w:t>
            </w:r>
          </w:p>
        </w:tc>
        <w:tc>
          <w:tcPr>
            <w:tcW w:w="901" w:type="pct"/>
            <w:tcBorders>
              <w:top w:val="nil"/>
              <w:left w:val="nil"/>
              <w:bottom w:val="nil"/>
              <w:right w:val="nil"/>
            </w:tcBorders>
            <w:shd w:val="clear" w:color="auto" w:fill="auto"/>
            <w:noWrap/>
            <w:vAlign w:val="center"/>
            <w:hideMark/>
          </w:tcPr>
          <w:p w14:paraId="78A871CD"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0.68</w:t>
            </w:r>
          </w:p>
        </w:tc>
        <w:tc>
          <w:tcPr>
            <w:tcW w:w="900" w:type="pct"/>
            <w:tcBorders>
              <w:top w:val="nil"/>
              <w:left w:val="nil"/>
              <w:bottom w:val="nil"/>
              <w:right w:val="nil"/>
            </w:tcBorders>
            <w:shd w:val="clear" w:color="auto" w:fill="auto"/>
            <w:noWrap/>
            <w:vAlign w:val="bottom"/>
            <w:hideMark/>
          </w:tcPr>
          <w:p w14:paraId="7122BC28"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0.41</w:t>
            </w:r>
          </w:p>
        </w:tc>
      </w:tr>
      <w:tr w:rsidR="009E17DC" w:rsidRPr="006E30EB" w14:paraId="7A82E1AC" w14:textId="77777777" w:rsidTr="00053DEA">
        <w:trPr>
          <w:trHeight w:val="315"/>
          <w:jc w:val="center"/>
        </w:trPr>
        <w:tc>
          <w:tcPr>
            <w:tcW w:w="901" w:type="pct"/>
            <w:vMerge/>
            <w:tcBorders>
              <w:top w:val="nil"/>
              <w:left w:val="nil"/>
              <w:bottom w:val="single" w:sz="8" w:space="0" w:color="000000"/>
              <w:right w:val="nil"/>
            </w:tcBorders>
            <w:vAlign w:val="center"/>
            <w:hideMark/>
          </w:tcPr>
          <w:p w14:paraId="7E36F2AA"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nil"/>
              <w:right w:val="nil"/>
            </w:tcBorders>
            <w:shd w:val="clear" w:color="auto" w:fill="auto"/>
            <w:noWrap/>
            <w:vAlign w:val="center"/>
            <w:hideMark/>
          </w:tcPr>
          <w:p w14:paraId="1D08561A" w14:textId="63942B2B" w:rsidR="00817CEF" w:rsidRPr="006E30EB" w:rsidRDefault="007717E6"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Anxiety</w:t>
            </w:r>
          </w:p>
        </w:tc>
        <w:tc>
          <w:tcPr>
            <w:tcW w:w="901" w:type="pct"/>
            <w:tcBorders>
              <w:top w:val="nil"/>
              <w:left w:val="nil"/>
              <w:bottom w:val="nil"/>
              <w:right w:val="nil"/>
            </w:tcBorders>
            <w:shd w:val="clear" w:color="auto" w:fill="auto"/>
            <w:noWrap/>
            <w:vAlign w:val="center"/>
            <w:hideMark/>
          </w:tcPr>
          <w:p w14:paraId="63DBDE1D"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0.82</w:t>
            </w:r>
          </w:p>
        </w:tc>
        <w:tc>
          <w:tcPr>
            <w:tcW w:w="901" w:type="pct"/>
            <w:tcBorders>
              <w:top w:val="nil"/>
              <w:left w:val="nil"/>
              <w:bottom w:val="nil"/>
              <w:right w:val="nil"/>
            </w:tcBorders>
            <w:shd w:val="clear" w:color="auto" w:fill="auto"/>
            <w:noWrap/>
            <w:vAlign w:val="center"/>
            <w:hideMark/>
          </w:tcPr>
          <w:p w14:paraId="04E4E0FF"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0.22</w:t>
            </w:r>
          </w:p>
        </w:tc>
        <w:tc>
          <w:tcPr>
            <w:tcW w:w="900" w:type="pct"/>
            <w:tcBorders>
              <w:top w:val="nil"/>
              <w:left w:val="nil"/>
              <w:bottom w:val="nil"/>
              <w:right w:val="nil"/>
            </w:tcBorders>
            <w:shd w:val="clear" w:color="auto" w:fill="auto"/>
            <w:noWrap/>
            <w:vAlign w:val="bottom"/>
            <w:hideMark/>
          </w:tcPr>
          <w:p w14:paraId="5B983DAC"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0.44</w:t>
            </w:r>
          </w:p>
        </w:tc>
      </w:tr>
      <w:tr w:rsidR="009E17DC" w:rsidRPr="006E30EB" w14:paraId="6A46CAC9" w14:textId="77777777" w:rsidTr="00053DEA">
        <w:trPr>
          <w:trHeight w:val="330"/>
          <w:jc w:val="center"/>
        </w:trPr>
        <w:tc>
          <w:tcPr>
            <w:tcW w:w="901" w:type="pct"/>
            <w:vMerge/>
            <w:tcBorders>
              <w:top w:val="nil"/>
              <w:left w:val="nil"/>
              <w:bottom w:val="single" w:sz="8" w:space="0" w:color="000000"/>
              <w:right w:val="nil"/>
            </w:tcBorders>
            <w:vAlign w:val="center"/>
            <w:hideMark/>
          </w:tcPr>
          <w:p w14:paraId="0A187CCC" w14:textId="77777777" w:rsidR="00817CEF" w:rsidRPr="006E30EB" w:rsidRDefault="00817CEF" w:rsidP="006E30EB">
            <w:pPr>
              <w:spacing w:after="0" w:line="240" w:lineRule="auto"/>
              <w:rPr>
                <w:rFonts w:ascii="Times New Roman" w:eastAsia="Times New Roman" w:hAnsi="Times New Roman" w:cs="Times New Roman"/>
                <w:color w:val="000000" w:themeColor="text1"/>
                <w:sz w:val="24"/>
                <w:szCs w:val="24"/>
                <w:lang w:val="en-US" w:eastAsia="es-419"/>
              </w:rPr>
            </w:pPr>
          </w:p>
        </w:tc>
        <w:tc>
          <w:tcPr>
            <w:tcW w:w="1396" w:type="pct"/>
            <w:tcBorders>
              <w:top w:val="nil"/>
              <w:left w:val="nil"/>
              <w:bottom w:val="single" w:sz="8" w:space="0" w:color="auto"/>
              <w:right w:val="nil"/>
            </w:tcBorders>
            <w:shd w:val="clear" w:color="auto" w:fill="auto"/>
            <w:noWrap/>
            <w:vAlign w:val="center"/>
            <w:hideMark/>
          </w:tcPr>
          <w:p w14:paraId="68785495" w14:textId="4648FE77" w:rsidR="00817CEF" w:rsidRPr="006E30EB" w:rsidRDefault="007717E6" w:rsidP="006E30EB">
            <w:pPr>
              <w:spacing w:after="0" w:line="240" w:lineRule="auto"/>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D</w:t>
            </w:r>
            <w:r w:rsidR="00817CEF" w:rsidRPr="006E30EB">
              <w:rPr>
                <w:rFonts w:ascii="Times New Roman" w:eastAsia="Times New Roman" w:hAnsi="Times New Roman" w:cs="Times New Roman"/>
                <w:color w:val="000000" w:themeColor="text1"/>
                <w:sz w:val="24"/>
                <w:szCs w:val="24"/>
                <w:lang w:val="en-US" w:eastAsia="es-419"/>
              </w:rPr>
              <w:t>epression</w:t>
            </w:r>
          </w:p>
        </w:tc>
        <w:tc>
          <w:tcPr>
            <w:tcW w:w="901" w:type="pct"/>
            <w:tcBorders>
              <w:top w:val="nil"/>
              <w:left w:val="nil"/>
              <w:bottom w:val="single" w:sz="8" w:space="0" w:color="auto"/>
              <w:right w:val="nil"/>
            </w:tcBorders>
            <w:shd w:val="clear" w:color="auto" w:fill="auto"/>
            <w:noWrap/>
            <w:vAlign w:val="center"/>
            <w:hideMark/>
          </w:tcPr>
          <w:p w14:paraId="6B51B3FD"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0.75</w:t>
            </w:r>
          </w:p>
        </w:tc>
        <w:tc>
          <w:tcPr>
            <w:tcW w:w="901" w:type="pct"/>
            <w:tcBorders>
              <w:top w:val="nil"/>
              <w:left w:val="nil"/>
              <w:bottom w:val="single" w:sz="8" w:space="0" w:color="auto"/>
              <w:right w:val="nil"/>
            </w:tcBorders>
            <w:shd w:val="clear" w:color="auto" w:fill="auto"/>
            <w:noWrap/>
            <w:vAlign w:val="center"/>
            <w:hideMark/>
          </w:tcPr>
          <w:p w14:paraId="3872E546"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0.16</w:t>
            </w:r>
          </w:p>
        </w:tc>
        <w:tc>
          <w:tcPr>
            <w:tcW w:w="900" w:type="pct"/>
            <w:tcBorders>
              <w:top w:val="nil"/>
              <w:left w:val="nil"/>
              <w:bottom w:val="single" w:sz="8" w:space="0" w:color="auto"/>
              <w:right w:val="nil"/>
            </w:tcBorders>
            <w:shd w:val="clear" w:color="auto" w:fill="auto"/>
            <w:noWrap/>
            <w:vAlign w:val="center"/>
            <w:hideMark/>
          </w:tcPr>
          <w:p w14:paraId="2AD28BB8" w14:textId="77777777" w:rsidR="00817CEF" w:rsidRPr="006E30EB" w:rsidRDefault="00817CEF" w:rsidP="006E30EB">
            <w:pPr>
              <w:spacing w:after="0" w:line="240" w:lineRule="auto"/>
              <w:jc w:val="center"/>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0.39</w:t>
            </w:r>
          </w:p>
        </w:tc>
      </w:tr>
    </w:tbl>
    <w:p w14:paraId="0F6CBD87" w14:textId="7D548C65" w:rsidR="00865C8A" w:rsidRPr="006E30EB" w:rsidRDefault="00B0222A" w:rsidP="006E30EB">
      <w:pPr>
        <w:pStyle w:val="Ttulo2"/>
        <w:shd w:val="clear" w:color="auto" w:fill="FFFFFF"/>
        <w:spacing w:before="0" w:beforeAutospacing="0" w:after="270" w:afterAutospacing="0"/>
        <w:rPr>
          <w:b w:val="0"/>
          <w:bCs w:val="0"/>
          <w:color w:val="000000" w:themeColor="text1"/>
          <w:sz w:val="24"/>
          <w:szCs w:val="24"/>
          <w:lang w:val="en-US"/>
        </w:rPr>
      </w:pPr>
      <w:r w:rsidRPr="006E30EB">
        <w:rPr>
          <w:b w:val="0"/>
          <w:bCs w:val="0"/>
          <w:color w:val="000000" w:themeColor="text1"/>
          <w:sz w:val="24"/>
          <w:szCs w:val="24"/>
          <w:lang w:val="en-US"/>
        </w:rPr>
        <w:t xml:space="preserve">Α: Cronbach´s alpha; </w:t>
      </w:r>
      <w:r w:rsidR="00113698" w:rsidRPr="006E30EB">
        <w:rPr>
          <w:b w:val="0"/>
          <w:bCs w:val="0"/>
          <w:color w:val="000000" w:themeColor="text1"/>
          <w:sz w:val="24"/>
          <w:szCs w:val="24"/>
          <w:lang w:val="en-US"/>
        </w:rPr>
        <w:t>CR: Composite reliability</w:t>
      </w:r>
      <w:r w:rsidR="00817CEF" w:rsidRPr="006E30EB">
        <w:rPr>
          <w:b w:val="0"/>
          <w:bCs w:val="0"/>
          <w:color w:val="000000" w:themeColor="text1"/>
          <w:sz w:val="24"/>
          <w:szCs w:val="24"/>
          <w:lang w:val="en-US"/>
        </w:rPr>
        <w:t>; AVE: Average extracted variance</w:t>
      </w:r>
    </w:p>
    <w:p w14:paraId="2D1132F9" w14:textId="31407D21" w:rsidR="002D688B" w:rsidRPr="006E30EB" w:rsidRDefault="002D688B" w:rsidP="006E30EB">
      <w:pPr>
        <w:pStyle w:val="Ttulo2"/>
        <w:shd w:val="clear" w:color="auto" w:fill="FFFFFF"/>
        <w:spacing w:before="0" w:beforeAutospacing="0" w:after="270" w:afterAutospacing="0"/>
        <w:rPr>
          <w:bCs w:val="0"/>
          <w:color w:val="000000" w:themeColor="text1"/>
          <w:sz w:val="24"/>
          <w:szCs w:val="24"/>
          <w:lang w:val="en-US"/>
        </w:rPr>
      </w:pPr>
      <w:r w:rsidRPr="006E30EB">
        <w:rPr>
          <w:bCs w:val="0"/>
          <w:color w:val="000000" w:themeColor="text1"/>
          <w:sz w:val="24"/>
          <w:szCs w:val="24"/>
          <w:lang w:val="en-US"/>
        </w:rPr>
        <w:t>Discussion</w:t>
      </w:r>
    </w:p>
    <w:p w14:paraId="07DD4158" w14:textId="69741D51" w:rsidR="002D688B" w:rsidRPr="006E30EB" w:rsidRDefault="002D688B" w:rsidP="006E30EB">
      <w:pPr>
        <w:pStyle w:val="NormalWeb"/>
        <w:shd w:val="clear" w:color="auto" w:fill="FFFFFF"/>
        <w:spacing w:before="0" w:beforeAutospacing="0" w:after="270" w:afterAutospacing="0"/>
        <w:ind w:firstLine="708"/>
        <w:rPr>
          <w:color w:val="000000" w:themeColor="text1"/>
          <w:lang w:val="en-US"/>
        </w:rPr>
      </w:pPr>
      <w:bookmarkStart w:id="11" w:name="article1.body1.sec4.p1"/>
      <w:bookmarkEnd w:id="11"/>
      <w:r w:rsidRPr="006E30EB">
        <w:rPr>
          <w:color w:val="000000" w:themeColor="text1"/>
          <w:lang w:val="en-US"/>
        </w:rPr>
        <w:t xml:space="preserve">This study aims to evaluate whether this instrument is psychometrically sound. In order to do so, we evaluated the validity and reliability of HADS with a sample of Ecuadorian adults. </w:t>
      </w:r>
    </w:p>
    <w:p w14:paraId="7AD5F2F3" w14:textId="4403C8F5" w:rsidR="00A50DDD" w:rsidRPr="006E30EB" w:rsidRDefault="00113698"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 xml:space="preserve">Item difficulty indexes magnitudes were the lowest in items 4 </w:t>
      </w:r>
      <w:r w:rsidR="00DB3C50" w:rsidRPr="006E30EB">
        <w:rPr>
          <w:color w:val="000000" w:themeColor="text1"/>
          <w:lang w:val="en-US"/>
        </w:rPr>
        <w:t>and item 10, both equal to 0.21. However, none of the items had a value greater than 0.5</w:t>
      </w:r>
      <w:r w:rsidRPr="006E30EB">
        <w:rPr>
          <w:color w:val="000000" w:themeColor="text1"/>
          <w:lang w:val="en-US"/>
        </w:rPr>
        <w:t>. Regarding item discrimination, the lowest went to item 4 whose values was 0</w:t>
      </w:r>
      <w:r w:rsidR="00DB3C50" w:rsidRPr="006E30EB">
        <w:rPr>
          <w:color w:val="000000" w:themeColor="text1"/>
          <w:lang w:val="en-US"/>
        </w:rPr>
        <w:t>.314, meaning that it is above the acceptable threshold.</w:t>
      </w:r>
      <w:r w:rsidRPr="006E30EB">
        <w:rPr>
          <w:color w:val="000000" w:themeColor="text1"/>
          <w:lang w:val="en-US"/>
        </w:rPr>
        <w:t xml:space="preserve"> The average item whole correlation was .434 with values ranging from 0.31 (item 4) to 0.59 (item 13). </w:t>
      </w:r>
      <w:r w:rsidR="00F02C7E" w:rsidRPr="006E30EB">
        <w:rPr>
          <w:color w:val="000000" w:themeColor="text1"/>
          <w:lang w:val="en-US"/>
        </w:rPr>
        <w:t xml:space="preserve"> Also, items</w:t>
      </w:r>
      <w:r w:rsidR="00DD0357" w:rsidRPr="006E30EB">
        <w:rPr>
          <w:color w:val="000000" w:themeColor="text1"/>
          <w:lang w:val="en-US"/>
        </w:rPr>
        <w:t xml:space="preserve"> 10 and 12 present relatively high skewness whereas item 9 present the highest kurtosis, probably attributed to the Spanish translation. </w:t>
      </w:r>
    </w:p>
    <w:p w14:paraId="41777B05" w14:textId="6631BE25" w:rsidR="00957D17" w:rsidRPr="006E30EB" w:rsidRDefault="00281182" w:rsidP="006E30EB">
      <w:pPr>
        <w:pStyle w:val="NormalWeb"/>
        <w:shd w:val="clear" w:color="auto" w:fill="FFFFFF"/>
        <w:spacing w:after="270"/>
        <w:ind w:firstLine="708"/>
        <w:rPr>
          <w:color w:val="000000" w:themeColor="text1"/>
          <w:lang w:val="en-US"/>
        </w:rPr>
      </w:pPr>
      <w:r w:rsidRPr="006E30EB">
        <w:rPr>
          <w:color w:val="000000" w:themeColor="text1"/>
          <w:lang w:val="en-US"/>
        </w:rPr>
        <w:lastRenderedPageBreak/>
        <w:t>In Explorato</w:t>
      </w:r>
      <w:r w:rsidR="00B51FF2" w:rsidRPr="006E30EB">
        <w:rPr>
          <w:color w:val="000000" w:themeColor="text1"/>
          <w:lang w:val="en-US"/>
        </w:rPr>
        <w:t>r</w:t>
      </w:r>
      <w:r w:rsidRPr="006E30EB">
        <w:rPr>
          <w:color w:val="000000" w:themeColor="text1"/>
          <w:lang w:val="en-US"/>
        </w:rPr>
        <w:t>y Factor Analysis, the two-factor solution yielded factor loadings ranging from 0.34 (item 10) to 0.88 (item 13). However, items 8</w:t>
      </w:r>
      <w:r w:rsidR="004F6955" w:rsidRPr="006E30EB">
        <w:rPr>
          <w:color w:val="000000" w:themeColor="text1"/>
          <w:lang w:val="en-US"/>
        </w:rPr>
        <w:t xml:space="preserve"> “</w:t>
      </w:r>
      <w:r w:rsidR="003535FC" w:rsidRPr="006E30EB">
        <w:rPr>
          <w:color w:val="000000" w:themeColor="text1"/>
          <w:lang w:val="en-US"/>
        </w:rPr>
        <w:t>I feel slow and awkward</w:t>
      </w:r>
      <w:r w:rsidR="004F6955" w:rsidRPr="006E30EB">
        <w:rPr>
          <w:color w:val="000000" w:themeColor="text1"/>
          <w:lang w:val="en-US"/>
        </w:rPr>
        <w:t>”</w:t>
      </w:r>
      <w:r w:rsidRPr="006E30EB">
        <w:rPr>
          <w:color w:val="000000" w:themeColor="text1"/>
          <w:lang w:val="en-US"/>
        </w:rPr>
        <w:t xml:space="preserve"> and 10 </w:t>
      </w:r>
      <w:r w:rsidR="00646E06" w:rsidRPr="006E30EB">
        <w:rPr>
          <w:color w:val="000000" w:themeColor="text1"/>
          <w:lang w:val="en-US"/>
        </w:rPr>
        <w:t>“</w:t>
      </w:r>
      <w:r w:rsidR="00646E06" w:rsidRPr="006E30EB">
        <w:rPr>
          <w:i/>
          <w:color w:val="000000" w:themeColor="text1"/>
          <w:lang w:val="en-US"/>
        </w:rPr>
        <w:t>I</w:t>
      </w:r>
      <w:r w:rsidR="00114F9C" w:rsidRPr="006E30EB">
        <w:rPr>
          <w:i/>
          <w:color w:val="000000" w:themeColor="text1"/>
          <w:lang w:val="en-US"/>
        </w:rPr>
        <w:t xml:space="preserve"> </w:t>
      </w:r>
      <w:r w:rsidR="002630F3" w:rsidRPr="006E30EB">
        <w:rPr>
          <w:i/>
          <w:color w:val="000000" w:themeColor="text1"/>
          <w:lang w:val="en-US"/>
        </w:rPr>
        <w:t>have lost</w:t>
      </w:r>
      <w:r w:rsidR="00114F9C" w:rsidRPr="006E30EB">
        <w:rPr>
          <w:i/>
          <w:color w:val="000000" w:themeColor="text1"/>
          <w:lang w:val="en-US"/>
        </w:rPr>
        <w:t xml:space="preserve"> interest in my appearance</w:t>
      </w:r>
      <w:r w:rsidR="004F6955" w:rsidRPr="006E30EB">
        <w:rPr>
          <w:color w:val="000000" w:themeColor="text1"/>
          <w:lang w:val="en-US"/>
        </w:rPr>
        <w:t>”</w:t>
      </w:r>
      <w:r w:rsidR="003535FC" w:rsidRPr="006E30EB">
        <w:rPr>
          <w:color w:val="000000" w:themeColor="text1"/>
          <w:lang w:val="en-US"/>
        </w:rPr>
        <w:t xml:space="preserve"> </w:t>
      </w:r>
      <w:r w:rsidRPr="006E30EB">
        <w:rPr>
          <w:color w:val="000000" w:themeColor="text1"/>
          <w:lang w:val="en-US"/>
        </w:rPr>
        <w:t>do not score in its theoretical construct and, in the case of item 10, it does not discriminate properly</w:t>
      </w:r>
      <w:r w:rsidR="00DB3C50" w:rsidRPr="006E30EB">
        <w:rPr>
          <w:color w:val="000000" w:themeColor="text1"/>
          <w:lang w:val="en-US"/>
        </w:rPr>
        <w:t xml:space="preserve"> between anxiety and depression </w:t>
      </w:r>
      <w:r w:rsidR="00F257EE" w:rsidRPr="006E30EB">
        <w:rPr>
          <w:color w:val="000000" w:themeColor="text1"/>
          <w:lang w:val="en-US"/>
        </w:rPr>
        <w:t>Regarding the original version of the HAD, item 8, originally meant for depression, loaded in the anxiety dimension.</w:t>
      </w:r>
      <w:r w:rsidR="00C831AB" w:rsidRPr="006E30EB">
        <w:rPr>
          <w:color w:val="000000" w:themeColor="text1"/>
          <w:lang w:val="en-US"/>
        </w:rPr>
        <w:t xml:space="preserve"> Anomalous loading of item 8 has been also reported in </w:t>
      </w:r>
      <w:r w:rsidR="00BA77A2" w:rsidRPr="006E30EB">
        <w:rPr>
          <w:color w:val="000000" w:themeColor="text1"/>
          <w:lang w:val="en-US"/>
        </w:rPr>
        <w:t xml:space="preserve">several </w:t>
      </w:r>
      <w:r w:rsidR="00C831AB" w:rsidRPr="006E30EB">
        <w:rPr>
          <w:color w:val="000000" w:themeColor="text1"/>
          <w:lang w:val="en-US"/>
        </w:rPr>
        <w:t>previous studies</w:t>
      </w:r>
      <w:r w:rsidR="00F257EE" w:rsidRPr="006E30EB">
        <w:rPr>
          <w:color w:val="000000" w:themeColor="text1"/>
          <w:lang w:val="en-US"/>
        </w:rPr>
        <w:t xml:space="preserve"> </w:t>
      </w:r>
      <w:r w:rsidR="000663C0" w:rsidRPr="006E30EB">
        <w:rPr>
          <w:noProof/>
          <w:color w:val="000000" w:themeColor="text1"/>
          <w:lang w:val="en-US"/>
        </w:rPr>
        <w:t xml:space="preserve">(Cosco et al., 2012; Djukanovic , Carlsson , &amp; Arestedt , 2017; </w:t>
      </w:r>
      <w:r w:rsidR="00A11EFA" w:rsidRPr="006E30EB">
        <w:rPr>
          <w:noProof/>
          <w:color w:val="000000" w:themeColor="text1"/>
          <w:lang w:val="en-US"/>
        </w:rPr>
        <w:t>Saez-Flores , Tonarely , Barker, &amp; Quittner , 2018</w:t>
      </w:r>
      <w:r w:rsidR="007755AE" w:rsidRPr="006E30EB">
        <w:rPr>
          <w:noProof/>
          <w:color w:val="000000" w:themeColor="text1"/>
          <w:lang w:val="en-US"/>
        </w:rPr>
        <w:t>; Yang et al., 2019</w:t>
      </w:r>
      <w:r w:rsidR="00A11EFA" w:rsidRPr="006E30EB">
        <w:rPr>
          <w:noProof/>
          <w:color w:val="000000" w:themeColor="text1"/>
          <w:lang w:val="en-US"/>
        </w:rPr>
        <w:t>)</w:t>
      </w:r>
      <w:r w:rsidR="00696951" w:rsidRPr="006E30EB">
        <w:rPr>
          <w:noProof/>
          <w:color w:val="000000" w:themeColor="text1"/>
          <w:lang w:val="en-US"/>
        </w:rPr>
        <w:t xml:space="preserve">. </w:t>
      </w:r>
      <w:r w:rsidR="00F257EE" w:rsidRPr="006E30EB">
        <w:rPr>
          <w:color w:val="000000" w:themeColor="text1"/>
          <w:lang w:val="en-US"/>
        </w:rPr>
        <w:t>Also, item 10 did not discriminated correctly since the difference between the loadings of the two factors is less than .1; In the three factor solution, we observe a problem with item 6</w:t>
      </w:r>
      <w:r w:rsidR="00A50DDD" w:rsidRPr="006E30EB">
        <w:rPr>
          <w:color w:val="000000" w:themeColor="text1"/>
          <w:lang w:val="en-US"/>
        </w:rPr>
        <w:t xml:space="preserve"> “</w:t>
      </w:r>
      <w:r w:rsidR="003535FC" w:rsidRPr="006E30EB">
        <w:rPr>
          <w:color w:val="000000" w:themeColor="text1"/>
          <w:lang w:val="en-US"/>
        </w:rPr>
        <w:t>I feel happy</w:t>
      </w:r>
      <w:r w:rsidR="00A50DDD" w:rsidRPr="006E30EB">
        <w:rPr>
          <w:color w:val="000000" w:themeColor="text1"/>
          <w:lang w:val="en-US"/>
        </w:rPr>
        <w:t xml:space="preserve">” </w:t>
      </w:r>
      <w:r w:rsidR="00F257EE" w:rsidRPr="006E30EB">
        <w:rPr>
          <w:color w:val="000000" w:themeColor="text1"/>
          <w:lang w:val="en-US"/>
        </w:rPr>
        <w:t>that has a high factor loading in two dimensions. Finally, in the four factor solution items 7</w:t>
      </w:r>
      <w:r w:rsidR="00A50DDD" w:rsidRPr="006E30EB">
        <w:rPr>
          <w:color w:val="000000" w:themeColor="text1"/>
          <w:lang w:val="en-US"/>
        </w:rPr>
        <w:t xml:space="preserve"> “</w:t>
      </w:r>
      <w:r w:rsidR="00114F9C" w:rsidRPr="006E30EB">
        <w:rPr>
          <w:i/>
          <w:lang w:val="en-US"/>
        </w:rPr>
        <w:t>I can</w:t>
      </w:r>
      <w:r w:rsidR="004D172A" w:rsidRPr="006E30EB">
        <w:rPr>
          <w:i/>
          <w:lang w:val="en-US"/>
        </w:rPr>
        <w:t xml:space="preserve"> sit </w:t>
      </w:r>
      <w:r w:rsidR="00114F9C" w:rsidRPr="006E30EB">
        <w:rPr>
          <w:i/>
          <w:lang w:val="en-US"/>
        </w:rPr>
        <w:t>at ea</w:t>
      </w:r>
      <w:r w:rsidR="00170C3A" w:rsidRPr="006E30EB">
        <w:rPr>
          <w:i/>
          <w:lang w:val="en-US"/>
        </w:rPr>
        <w:t xml:space="preserve">se and </w:t>
      </w:r>
      <w:r w:rsidR="00114F9C" w:rsidRPr="006E30EB">
        <w:rPr>
          <w:i/>
          <w:lang w:val="en-US"/>
        </w:rPr>
        <w:t>feel relaxed</w:t>
      </w:r>
      <w:r w:rsidR="00A50DDD" w:rsidRPr="006E30EB">
        <w:rPr>
          <w:lang w:val="en-US"/>
        </w:rPr>
        <w:t>”</w:t>
      </w:r>
      <w:r w:rsidR="00F257EE" w:rsidRPr="006E30EB">
        <w:rPr>
          <w:color w:val="000000" w:themeColor="text1"/>
          <w:lang w:val="en-US"/>
        </w:rPr>
        <w:t xml:space="preserve"> and 10</w:t>
      </w:r>
      <w:r w:rsidR="001A6547" w:rsidRPr="006E30EB">
        <w:rPr>
          <w:color w:val="000000" w:themeColor="text1"/>
          <w:lang w:val="en-US"/>
        </w:rPr>
        <w:t xml:space="preserve"> </w:t>
      </w:r>
      <w:r w:rsidR="002630F3" w:rsidRPr="006E30EB">
        <w:rPr>
          <w:color w:val="000000" w:themeColor="text1"/>
          <w:lang w:val="en-US"/>
        </w:rPr>
        <w:t>“</w:t>
      </w:r>
      <w:r w:rsidR="002630F3" w:rsidRPr="006E30EB">
        <w:rPr>
          <w:i/>
          <w:color w:val="000000" w:themeColor="text1"/>
          <w:lang w:val="en-US"/>
        </w:rPr>
        <w:t>I</w:t>
      </w:r>
      <w:r w:rsidR="001A6547" w:rsidRPr="006E30EB">
        <w:rPr>
          <w:i/>
          <w:color w:val="000000" w:themeColor="text1"/>
          <w:lang w:val="en-US"/>
        </w:rPr>
        <w:t xml:space="preserve"> </w:t>
      </w:r>
      <w:r w:rsidR="002630F3" w:rsidRPr="006E30EB">
        <w:rPr>
          <w:i/>
          <w:color w:val="000000" w:themeColor="text1"/>
          <w:lang w:val="en-US"/>
        </w:rPr>
        <w:t>have lost</w:t>
      </w:r>
      <w:r w:rsidR="001A6547" w:rsidRPr="006E30EB">
        <w:rPr>
          <w:i/>
          <w:color w:val="000000" w:themeColor="text1"/>
          <w:lang w:val="en-US"/>
        </w:rPr>
        <w:t xml:space="preserve"> interest in my </w:t>
      </w:r>
      <w:r w:rsidR="002630F3" w:rsidRPr="006E30EB">
        <w:rPr>
          <w:i/>
          <w:color w:val="000000" w:themeColor="text1"/>
          <w:lang w:val="en-US"/>
        </w:rPr>
        <w:t>appearance</w:t>
      </w:r>
      <w:r w:rsidR="002630F3" w:rsidRPr="006E30EB">
        <w:rPr>
          <w:color w:val="000000" w:themeColor="text1"/>
          <w:lang w:val="en-US"/>
        </w:rPr>
        <w:t>” fail</w:t>
      </w:r>
      <w:r w:rsidR="00F257EE" w:rsidRPr="006E30EB">
        <w:rPr>
          <w:color w:val="000000" w:themeColor="text1"/>
          <w:lang w:val="en-US"/>
        </w:rPr>
        <w:t xml:space="preserve"> to load in only one dimension.</w:t>
      </w:r>
      <w:r w:rsidR="00932CF5" w:rsidRPr="006E30EB">
        <w:rPr>
          <w:color w:val="000000" w:themeColor="text1"/>
          <w:lang w:val="en-US"/>
        </w:rPr>
        <w:t xml:space="preserve"> </w:t>
      </w:r>
      <w:r w:rsidR="00731987" w:rsidRPr="006E30EB">
        <w:rPr>
          <w:color w:val="000000" w:themeColor="text1"/>
          <w:lang w:val="en-US"/>
        </w:rPr>
        <w:t xml:space="preserve">Anomalous loading of item 7 </w:t>
      </w:r>
      <w:r w:rsidR="002630F3" w:rsidRPr="006E30EB">
        <w:rPr>
          <w:color w:val="000000" w:themeColor="text1"/>
          <w:lang w:val="en-US"/>
        </w:rPr>
        <w:t>and 10</w:t>
      </w:r>
      <w:r w:rsidR="00EE7700" w:rsidRPr="006E30EB">
        <w:rPr>
          <w:color w:val="000000" w:themeColor="text1"/>
          <w:lang w:val="en-US"/>
        </w:rPr>
        <w:t xml:space="preserve"> can also </w:t>
      </w:r>
      <w:r w:rsidR="002630F3" w:rsidRPr="006E30EB">
        <w:rPr>
          <w:color w:val="000000" w:themeColor="text1"/>
          <w:lang w:val="en-US"/>
        </w:rPr>
        <w:t>be found</w:t>
      </w:r>
      <w:r w:rsidR="00731987" w:rsidRPr="006E30EB">
        <w:rPr>
          <w:color w:val="000000" w:themeColor="text1"/>
          <w:lang w:val="en-US"/>
        </w:rPr>
        <w:t xml:space="preserve"> in other studies</w:t>
      </w:r>
      <w:r w:rsidR="0068566A" w:rsidRPr="006E30EB">
        <w:rPr>
          <w:color w:val="000000" w:themeColor="text1"/>
          <w:lang w:val="en-US"/>
        </w:rPr>
        <w:t xml:space="preserve"> in </w:t>
      </w:r>
      <w:r w:rsidR="002630F3" w:rsidRPr="006E30EB">
        <w:rPr>
          <w:color w:val="000000" w:themeColor="text1"/>
          <w:lang w:val="en-US"/>
        </w:rPr>
        <w:t>clinical and</w:t>
      </w:r>
      <w:r w:rsidR="004064C0" w:rsidRPr="006E30EB">
        <w:rPr>
          <w:color w:val="000000" w:themeColor="text1"/>
          <w:lang w:val="en-US"/>
        </w:rPr>
        <w:t xml:space="preserve"> </w:t>
      </w:r>
      <w:r w:rsidR="004064C0" w:rsidRPr="006E30EB">
        <w:rPr>
          <w:color w:val="2E2E2E"/>
          <w:lang w:val="en-US"/>
        </w:rPr>
        <w:t>non-clinical population</w:t>
      </w:r>
      <w:r w:rsidR="00F12559" w:rsidRPr="006E30EB">
        <w:rPr>
          <w:noProof/>
          <w:color w:val="000000" w:themeColor="text1"/>
          <w:lang w:val="en-US"/>
        </w:rPr>
        <w:t xml:space="preserve"> (Emons, Sijtsma , &amp; Pedersen , 2012; </w:t>
      </w:r>
      <w:r w:rsidR="00C86EFA" w:rsidRPr="006E30EB">
        <w:rPr>
          <w:noProof/>
          <w:color w:val="000000" w:themeColor="text1"/>
          <w:lang w:val="en-US"/>
        </w:rPr>
        <w:t>Straat , van der Ark , &amp; Sijtsma , 2013</w:t>
      </w:r>
      <w:r w:rsidR="005C1151" w:rsidRPr="006E30EB">
        <w:rPr>
          <w:noProof/>
          <w:color w:val="000000" w:themeColor="text1"/>
          <w:lang w:val="en-US"/>
        </w:rPr>
        <w:t>)</w:t>
      </w:r>
      <w:r w:rsidR="009559CA" w:rsidRPr="006E30EB">
        <w:rPr>
          <w:noProof/>
          <w:color w:val="000000" w:themeColor="text1"/>
          <w:lang w:val="en-US"/>
        </w:rPr>
        <w:t>.</w:t>
      </w:r>
    </w:p>
    <w:p w14:paraId="64FF109C" w14:textId="4F29940E" w:rsidR="00281182" w:rsidRPr="006E30EB" w:rsidRDefault="00932CF5" w:rsidP="006E30EB">
      <w:pPr>
        <w:pStyle w:val="NormalWeb"/>
        <w:shd w:val="clear" w:color="auto" w:fill="FFFFFF"/>
        <w:spacing w:before="0" w:beforeAutospacing="0" w:after="270" w:afterAutospacing="0"/>
        <w:rPr>
          <w:color w:val="000000" w:themeColor="text1"/>
          <w:lang w:val="en-US"/>
        </w:rPr>
      </w:pPr>
      <w:r w:rsidRPr="006E30EB">
        <w:rPr>
          <w:color w:val="000000" w:themeColor="text1"/>
          <w:lang w:val="en-US"/>
        </w:rPr>
        <w:t>A possible explication o</w:t>
      </w:r>
      <w:r w:rsidR="00EE375F" w:rsidRPr="006E30EB">
        <w:rPr>
          <w:color w:val="000000" w:themeColor="text1"/>
          <w:lang w:val="en-US"/>
        </w:rPr>
        <w:t>f this problem</w:t>
      </w:r>
      <w:r w:rsidR="0077565E" w:rsidRPr="006E30EB">
        <w:rPr>
          <w:color w:val="000000" w:themeColor="text1"/>
          <w:lang w:val="en-US"/>
        </w:rPr>
        <w:t>s</w:t>
      </w:r>
      <w:r w:rsidR="00EE375F" w:rsidRPr="006E30EB">
        <w:rPr>
          <w:color w:val="000000" w:themeColor="text1"/>
          <w:lang w:val="en-US"/>
        </w:rPr>
        <w:t xml:space="preserve"> with this items </w:t>
      </w:r>
      <w:r w:rsidRPr="006E30EB">
        <w:rPr>
          <w:color w:val="000000" w:themeColor="text1"/>
          <w:lang w:val="en-US"/>
        </w:rPr>
        <w:t xml:space="preserve">might </w:t>
      </w:r>
      <w:r w:rsidR="00F2123D" w:rsidRPr="006E30EB">
        <w:rPr>
          <w:color w:val="000000" w:themeColor="text1"/>
          <w:lang w:val="en-US"/>
        </w:rPr>
        <w:t>relate</w:t>
      </w:r>
      <w:r w:rsidR="009A2F96" w:rsidRPr="006E30EB">
        <w:rPr>
          <w:color w:val="000000" w:themeColor="text1"/>
          <w:lang w:val="en-US"/>
        </w:rPr>
        <w:t xml:space="preserve"> with the </w:t>
      </w:r>
      <w:r w:rsidR="004D172A" w:rsidRPr="006E30EB">
        <w:rPr>
          <w:color w:val="000000" w:themeColor="text1"/>
          <w:lang w:val="en-US"/>
        </w:rPr>
        <w:t>design</w:t>
      </w:r>
      <w:r w:rsidRPr="006E30EB">
        <w:rPr>
          <w:color w:val="000000" w:themeColor="text1"/>
          <w:lang w:val="en-US"/>
        </w:rPr>
        <w:t xml:space="preserve"> of the HADS</w:t>
      </w:r>
      <w:r w:rsidR="00EE7700" w:rsidRPr="006E30EB">
        <w:rPr>
          <w:color w:val="000000" w:themeColor="text1"/>
          <w:lang w:val="en-US"/>
        </w:rPr>
        <w:t>. The HADS contains six reversed wording items, of which five items belong to the anxiety subscale (items 2, 4, 6, 12, and 14) and only one item (item 7) belongs to the depression subscale. T</w:t>
      </w:r>
      <w:r w:rsidR="00EE375F" w:rsidRPr="006E30EB">
        <w:rPr>
          <w:color w:val="000000" w:themeColor="text1"/>
          <w:lang w:val="en-US"/>
        </w:rPr>
        <w:t>he reversals of wording and varying response keys were intended to avoid effects of a response style but they are disorienting, and</w:t>
      </w:r>
      <w:r w:rsidR="00D86106" w:rsidRPr="006E30EB">
        <w:rPr>
          <w:color w:val="000000" w:themeColor="text1"/>
          <w:lang w:val="en-US"/>
        </w:rPr>
        <w:t xml:space="preserve"> even an exceedingly alert person</w:t>
      </w:r>
      <w:r w:rsidR="00EE375F" w:rsidRPr="006E30EB">
        <w:rPr>
          <w:color w:val="000000" w:themeColor="text1"/>
          <w:lang w:val="en-US"/>
        </w:rPr>
        <w:t>, they will miss the changes in direction of the items and scoring</w:t>
      </w:r>
      <w:r w:rsidR="004064A2" w:rsidRPr="006E30EB">
        <w:rPr>
          <w:noProof/>
          <w:color w:val="000000" w:themeColor="text1"/>
          <w:lang w:val="en-US"/>
        </w:rPr>
        <w:t xml:space="preserve"> (Coyne &amp; van Sonderen, 2012)</w:t>
      </w:r>
      <w:r w:rsidR="00AA5A83" w:rsidRPr="006E30EB">
        <w:rPr>
          <w:noProof/>
          <w:color w:val="000000" w:themeColor="text1"/>
          <w:lang w:val="en-US"/>
        </w:rPr>
        <w:t xml:space="preserve">. Another possibility is that, even though the items on the scale were designed  to evaluating in the most effective way the psychological symptoms of anxiety and </w:t>
      </w:r>
      <w:r w:rsidR="008850FB" w:rsidRPr="006E30EB">
        <w:rPr>
          <w:noProof/>
          <w:color w:val="000000" w:themeColor="text1"/>
          <w:lang w:val="en-US"/>
        </w:rPr>
        <w:t xml:space="preserve">depression, these items </w:t>
      </w:r>
      <w:r w:rsidR="00AA5A83" w:rsidRPr="006E30EB">
        <w:rPr>
          <w:noProof/>
          <w:color w:val="000000" w:themeColor="text1"/>
          <w:lang w:val="en-US"/>
        </w:rPr>
        <w:t xml:space="preserve">could </w:t>
      </w:r>
      <w:r w:rsidR="00B807E1" w:rsidRPr="006E30EB">
        <w:rPr>
          <w:noProof/>
          <w:color w:val="000000" w:themeColor="text1"/>
          <w:lang w:val="en-US"/>
        </w:rPr>
        <w:t xml:space="preserve"> be  </w:t>
      </w:r>
      <w:r w:rsidR="00AA5A83" w:rsidRPr="006E30EB">
        <w:rPr>
          <w:noProof/>
          <w:color w:val="000000" w:themeColor="text1"/>
          <w:lang w:val="en-US"/>
        </w:rPr>
        <w:t xml:space="preserve">unspecific in relation to what they intend to evaluate </w:t>
      </w:r>
      <w:r w:rsidR="00A63805" w:rsidRPr="006E30EB">
        <w:rPr>
          <w:color w:val="000000" w:themeColor="text1"/>
          <w:lang w:val="en-US"/>
        </w:rPr>
        <w:t xml:space="preserve">in non-clinical samples </w:t>
      </w:r>
      <w:r w:rsidR="00E73B5D" w:rsidRPr="006E30EB">
        <w:rPr>
          <w:noProof/>
          <w:color w:val="000000" w:themeColor="text1"/>
          <w:lang w:val="en-US"/>
        </w:rPr>
        <w:t>and this could</w:t>
      </w:r>
      <w:r w:rsidR="00AA5A83" w:rsidRPr="006E30EB">
        <w:rPr>
          <w:noProof/>
          <w:color w:val="000000" w:themeColor="text1"/>
          <w:lang w:val="en-US"/>
        </w:rPr>
        <w:t xml:space="preserve"> generating that the people respond by associating the options</w:t>
      </w:r>
      <w:r w:rsidR="000A7552" w:rsidRPr="006E30EB">
        <w:rPr>
          <w:noProof/>
          <w:color w:val="000000" w:themeColor="text1"/>
          <w:lang w:val="en-US"/>
        </w:rPr>
        <w:t xml:space="preserve"> </w:t>
      </w:r>
      <w:r w:rsidR="00AA5A83" w:rsidRPr="006E30EB">
        <w:rPr>
          <w:noProof/>
          <w:color w:val="000000" w:themeColor="text1"/>
          <w:lang w:val="en-US"/>
        </w:rPr>
        <w:t>with  their personal</w:t>
      </w:r>
      <w:r w:rsidR="00E73B5D" w:rsidRPr="006E30EB">
        <w:rPr>
          <w:noProof/>
          <w:color w:val="000000" w:themeColor="text1"/>
          <w:lang w:val="en-US"/>
        </w:rPr>
        <w:t>s</w:t>
      </w:r>
      <w:r w:rsidR="00AA5A83" w:rsidRPr="006E30EB">
        <w:rPr>
          <w:noProof/>
          <w:color w:val="000000" w:themeColor="text1"/>
          <w:lang w:val="en-US"/>
        </w:rPr>
        <w:t xml:space="preserve"> experience. </w:t>
      </w:r>
      <w:r w:rsidR="006D0054" w:rsidRPr="006E30EB">
        <w:rPr>
          <w:lang w:val="en-US"/>
        </w:rPr>
        <w:t xml:space="preserve">Importantly to consider </w:t>
      </w:r>
      <w:r w:rsidR="00447DAD" w:rsidRPr="006E30EB">
        <w:rPr>
          <w:lang w:val="en-US"/>
        </w:rPr>
        <w:t>is</w:t>
      </w:r>
      <w:r w:rsidR="00447DAD" w:rsidRPr="006E30EB">
        <w:rPr>
          <w:noProof/>
          <w:color w:val="000000" w:themeColor="text1"/>
          <w:lang w:val="en-US"/>
        </w:rPr>
        <w:t xml:space="preserve"> that</w:t>
      </w:r>
      <w:r w:rsidR="006D0054" w:rsidRPr="006E30EB">
        <w:rPr>
          <w:noProof/>
          <w:color w:val="000000" w:themeColor="text1"/>
          <w:lang w:val="en-US"/>
        </w:rPr>
        <w:t xml:space="preserve"> t</w:t>
      </w:r>
      <w:r w:rsidR="00C212E2" w:rsidRPr="006E30EB">
        <w:rPr>
          <w:noProof/>
          <w:color w:val="000000" w:themeColor="text1"/>
          <w:lang w:val="en-US"/>
        </w:rPr>
        <w:t xml:space="preserve">he HADS-Depression scale </w:t>
      </w:r>
      <w:r w:rsidR="006D0054" w:rsidRPr="006E30EB">
        <w:rPr>
          <w:lang w:val="en-US"/>
        </w:rPr>
        <w:t xml:space="preserve">differs from other self-report measures of depression in its </w:t>
      </w:r>
      <w:r w:rsidR="009F3B81" w:rsidRPr="006E30EB">
        <w:rPr>
          <w:lang w:val="en-US"/>
        </w:rPr>
        <w:t xml:space="preserve">focus </w:t>
      </w:r>
      <w:r w:rsidR="009F3B81" w:rsidRPr="006E30EB">
        <w:rPr>
          <w:noProof/>
          <w:color w:val="000000" w:themeColor="text1"/>
          <w:lang w:val="en-US"/>
        </w:rPr>
        <w:t>almost</w:t>
      </w:r>
      <w:r w:rsidR="00C212E2" w:rsidRPr="006E30EB">
        <w:rPr>
          <w:noProof/>
          <w:color w:val="000000" w:themeColor="text1"/>
          <w:lang w:val="en-US"/>
        </w:rPr>
        <w:t xml:space="preserve"> entirely on anhedonia</w:t>
      </w:r>
      <w:r w:rsidR="006D0054" w:rsidRPr="006E30EB">
        <w:rPr>
          <w:noProof/>
          <w:color w:val="000000" w:themeColor="text1"/>
          <w:lang w:val="en-US"/>
        </w:rPr>
        <w:t>.</w:t>
      </w:r>
      <w:r w:rsidR="00447DAD" w:rsidRPr="006E30EB">
        <w:rPr>
          <w:noProof/>
          <w:color w:val="000000" w:themeColor="text1"/>
          <w:lang w:val="en-US"/>
        </w:rPr>
        <w:t xml:space="preserve"> </w:t>
      </w:r>
      <w:r w:rsidR="00113698" w:rsidRPr="006E30EB">
        <w:rPr>
          <w:color w:val="000000" w:themeColor="text1"/>
          <w:lang w:val="en-US"/>
        </w:rPr>
        <w:t>Despite the results indicated above, in order to maintain content validity, we included all the items for the CFA.</w:t>
      </w:r>
    </w:p>
    <w:p w14:paraId="0E22BB4B" w14:textId="29493D42" w:rsidR="00113698" w:rsidRPr="006E30EB" w:rsidRDefault="00113698"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 xml:space="preserve">All models presented adequate goodness of fit statistics. Goodness of fit of the </w:t>
      </w:r>
      <w:r w:rsidR="00DD0357" w:rsidRPr="006E30EB">
        <w:rPr>
          <w:color w:val="000000" w:themeColor="text1"/>
          <w:lang w:val="en-US"/>
        </w:rPr>
        <w:t>bifactor</w:t>
      </w:r>
      <w:r w:rsidRPr="006E30EB">
        <w:rPr>
          <w:color w:val="000000" w:themeColor="text1"/>
          <w:lang w:val="en-US"/>
        </w:rPr>
        <w:t xml:space="preserve"> model is the best among all the evaluated</w:t>
      </w:r>
      <w:r w:rsidR="00DB3C50" w:rsidRPr="006E30EB">
        <w:rPr>
          <w:color w:val="000000" w:themeColor="text1"/>
          <w:lang w:val="en-US"/>
        </w:rPr>
        <w:t xml:space="preserve">. The values </w:t>
      </w:r>
      <w:r w:rsidR="00447DAD" w:rsidRPr="006E30EB">
        <w:rPr>
          <w:color w:val="000000" w:themeColor="text1"/>
          <w:lang w:val="en-US"/>
        </w:rPr>
        <w:t>of ECV</w:t>
      </w:r>
      <w:r w:rsidRPr="006E30EB">
        <w:rPr>
          <w:color w:val="000000" w:themeColor="text1"/>
          <w:lang w:val="en-US"/>
        </w:rPr>
        <w:t xml:space="preserve">, </w:t>
      </w:r>
      <w:r w:rsidR="00DB3C50" w:rsidRPr="006E30EB">
        <w:rPr>
          <w:color w:val="000000" w:themeColor="text1"/>
          <w:lang w:val="en-US"/>
        </w:rPr>
        <w:t>ω, and ω</w:t>
      </w:r>
      <w:r w:rsidR="00DB3C50" w:rsidRPr="006E30EB">
        <w:rPr>
          <w:color w:val="000000" w:themeColor="text1"/>
          <w:vertAlign w:val="subscript"/>
          <w:lang w:val="en-US"/>
        </w:rPr>
        <w:t>h</w:t>
      </w:r>
      <w:r w:rsidR="00DB3C50" w:rsidRPr="006E30EB">
        <w:rPr>
          <w:color w:val="000000" w:themeColor="text1"/>
          <w:lang w:val="en-US"/>
        </w:rPr>
        <w:t xml:space="preserve"> scored above the acceptable threshold, but the value of </w:t>
      </w:r>
      <w:r w:rsidR="00DD0357" w:rsidRPr="006E30EB">
        <w:rPr>
          <w:color w:val="000000" w:themeColor="text1"/>
          <w:lang w:val="en-US"/>
        </w:rPr>
        <w:t>P</w:t>
      </w:r>
      <w:r w:rsidRPr="006E30EB">
        <w:rPr>
          <w:color w:val="000000" w:themeColor="text1"/>
          <w:lang w:val="en-US"/>
        </w:rPr>
        <w:t>U</w:t>
      </w:r>
      <w:r w:rsidR="00DD0357" w:rsidRPr="006E30EB">
        <w:rPr>
          <w:color w:val="000000" w:themeColor="text1"/>
          <w:lang w:val="en-US"/>
        </w:rPr>
        <w:t>C</w:t>
      </w:r>
      <w:r w:rsidR="00DB3C50" w:rsidRPr="006E30EB">
        <w:rPr>
          <w:color w:val="000000" w:themeColor="text1"/>
          <w:lang w:val="en-US"/>
        </w:rPr>
        <w:t xml:space="preserve"> did not.</w:t>
      </w:r>
      <w:r w:rsidR="00447DAD" w:rsidRPr="006E30EB">
        <w:rPr>
          <w:color w:val="000000" w:themeColor="text1"/>
          <w:lang w:val="en-US"/>
        </w:rPr>
        <w:t xml:space="preserve"> </w:t>
      </w:r>
      <w:r w:rsidRPr="006E30EB">
        <w:rPr>
          <w:color w:val="000000" w:themeColor="text1"/>
          <w:lang w:val="en-US"/>
        </w:rPr>
        <w:t xml:space="preserve">This, and the fact that model 3 </w:t>
      </w:r>
      <w:r w:rsidR="00DD0357" w:rsidRPr="006E30EB">
        <w:rPr>
          <w:color w:val="000000" w:themeColor="text1"/>
          <w:lang w:val="en-US"/>
        </w:rPr>
        <w:t xml:space="preserve">(one first-order factor version) </w:t>
      </w:r>
      <w:r w:rsidRPr="006E30EB">
        <w:rPr>
          <w:color w:val="000000" w:themeColor="text1"/>
          <w:lang w:val="en-US"/>
        </w:rPr>
        <w:t xml:space="preserve">has worst goodness of fit of the tested model lead us to discard a single factor structure as suggested by </w:t>
      </w:r>
      <w:r w:rsidR="00EF3E20" w:rsidRPr="006E30EB">
        <w:rPr>
          <w:color w:val="000000" w:themeColor="text1"/>
          <w:lang w:val="en-US"/>
        </w:rPr>
        <w:t>Razavi et al. (1990)</w:t>
      </w:r>
      <w:r w:rsidR="00EF3E20" w:rsidRPr="006E30EB">
        <w:rPr>
          <w:noProof/>
          <w:color w:val="000000" w:themeColor="text1"/>
          <w:lang w:val="en-US"/>
        </w:rPr>
        <w:t>.</w:t>
      </w:r>
    </w:p>
    <w:p w14:paraId="6577F560" w14:textId="196B3A15" w:rsidR="00113698" w:rsidRPr="006E30EB" w:rsidRDefault="00113698"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Based solely on the combination of CFI, TLI and RMSEA, models 4 and 5 have the best goodness of fit. The ratio of χ²/degrees of freedom is slightly lesser in model 5 than in model 4 (2.48 vs 2.51)</w:t>
      </w:r>
    </w:p>
    <w:p w14:paraId="460D4881" w14:textId="580F54F2" w:rsidR="00113698" w:rsidRPr="006E30EB" w:rsidRDefault="005914DE"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 xml:space="preserve"> </w:t>
      </w:r>
      <w:r w:rsidR="00354AD7" w:rsidRPr="006E30EB">
        <w:rPr>
          <w:color w:val="000000" w:themeColor="text1"/>
          <w:lang w:val="en-US"/>
        </w:rPr>
        <w:t xml:space="preserve">Cronbach´s alpha values were acceptable in all the evaluated models, except in the psychomotor agitations of model 6 (α=0.6). Values of composite reliability varied ranging from 0.16 to 0.78. </w:t>
      </w:r>
      <w:r w:rsidR="00113698" w:rsidRPr="006E30EB">
        <w:rPr>
          <w:color w:val="000000" w:themeColor="text1"/>
          <w:lang w:val="en-US"/>
        </w:rPr>
        <w:t xml:space="preserve">Judging by the values of alpha and </w:t>
      </w:r>
      <w:r w:rsidR="00006AF4" w:rsidRPr="006E30EB">
        <w:rPr>
          <w:color w:val="000000" w:themeColor="text1"/>
          <w:lang w:val="en-US"/>
        </w:rPr>
        <w:t>composite reliability</w:t>
      </w:r>
      <w:r w:rsidR="00113698" w:rsidRPr="006E30EB">
        <w:rPr>
          <w:color w:val="000000" w:themeColor="text1"/>
          <w:lang w:val="en-US"/>
        </w:rPr>
        <w:t>, we find that model 3 has the best internal consistency, f</w:t>
      </w:r>
      <w:r w:rsidR="00006AF4" w:rsidRPr="006E30EB">
        <w:rPr>
          <w:color w:val="000000" w:themeColor="text1"/>
          <w:lang w:val="en-US"/>
        </w:rPr>
        <w:t>ollowed by model 1 and model 2</w:t>
      </w:r>
      <w:r w:rsidR="00354AD7" w:rsidRPr="006E30EB">
        <w:rPr>
          <w:color w:val="000000" w:themeColor="text1"/>
          <w:lang w:val="en-US"/>
        </w:rPr>
        <w:t>.</w:t>
      </w:r>
      <w:r w:rsidR="009509C0" w:rsidRPr="006E30EB">
        <w:rPr>
          <w:color w:val="000000" w:themeColor="text1"/>
          <w:lang w:val="en-US"/>
        </w:rPr>
        <w:t xml:space="preserve"> However,</w:t>
      </w:r>
      <w:r w:rsidR="006244AF" w:rsidRPr="006E30EB">
        <w:rPr>
          <w:color w:val="000000" w:themeColor="text1"/>
          <w:lang w:val="en-US"/>
        </w:rPr>
        <w:t xml:space="preserve"> judging the models by the average extracted variance, only the construct </w:t>
      </w:r>
      <w:r w:rsidR="00DD0357" w:rsidRPr="006E30EB">
        <w:rPr>
          <w:color w:val="000000" w:themeColor="text1"/>
          <w:lang w:val="en-US"/>
        </w:rPr>
        <w:t>Autonomic</w:t>
      </w:r>
      <w:r w:rsidR="006244AF" w:rsidRPr="006E30EB">
        <w:rPr>
          <w:color w:val="000000" w:themeColor="text1"/>
          <w:lang w:val="en-US"/>
        </w:rPr>
        <w:t xml:space="preserve"> Anxiety construct in models 4 y 5 have a higher value </w:t>
      </w:r>
      <w:r w:rsidR="00C60E2C" w:rsidRPr="006E30EB">
        <w:rPr>
          <w:color w:val="000000" w:themeColor="text1"/>
          <w:lang w:val="en-US"/>
        </w:rPr>
        <w:t xml:space="preserve">than 0.5 (AVE= 0.51, for both) </w:t>
      </w:r>
      <w:r w:rsidR="006244AF" w:rsidRPr="006E30EB">
        <w:rPr>
          <w:color w:val="000000" w:themeColor="text1"/>
          <w:lang w:val="en-US"/>
        </w:rPr>
        <w:t xml:space="preserve">whereas the values of the other constructs range from 0.3 to 0.47. </w:t>
      </w:r>
      <w:r w:rsidR="00351500" w:rsidRPr="006E30EB">
        <w:rPr>
          <w:color w:val="000000" w:themeColor="text1"/>
          <w:lang w:val="en-US"/>
        </w:rPr>
        <w:t xml:space="preserve"> </w:t>
      </w:r>
      <w:r w:rsidR="006244AF" w:rsidRPr="006E30EB">
        <w:rPr>
          <w:color w:val="000000" w:themeColor="text1"/>
          <w:lang w:val="en-US"/>
        </w:rPr>
        <w:t xml:space="preserve">This results would reveal low convergent validity of the HADS, in all the evaluated models. On the </w:t>
      </w:r>
      <w:r w:rsidR="006244AF" w:rsidRPr="006E30EB">
        <w:rPr>
          <w:color w:val="000000" w:themeColor="text1"/>
          <w:lang w:val="en-US"/>
        </w:rPr>
        <w:lastRenderedPageBreak/>
        <w:t xml:space="preserve">other hand, to assess </w:t>
      </w:r>
      <w:r w:rsidR="004F130B" w:rsidRPr="006E30EB">
        <w:rPr>
          <w:color w:val="000000" w:themeColor="text1"/>
          <w:lang w:val="en-US"/>
        </w:rPr>
        <w:t>discriminant</w:t>
      </w:r>
      <w:r w:rsidR="006244AF" w:rsidRPr="006E30EB">
        <w:rPr>
          <w:color w:val="000000" w:themeColor="text1"/>
          <w:lang w:val="en-US"/>
        </w:rPr>
        <w:t xml:space="preserve"> validity, we find that the square root of the AVE is </w:t>
      </w:r>
      <w:r w:rsidR="004F130B" w:rsidRPr="006E30EB">
        <w:rPr>
          <w:color w:val="000000" w:themeColor="text1"/>
          <w:lang w:val="en-US"/>
        </w:rPr>
        <w:t xml:space="preserve">not </w:t>
      </w:r>
      <w:r w:rsidR="006244AF" w:rsidRPr="006E30EB">
        <w:rPr>
          <w:color w:val="000000" w:themeColor="text1"/>
          <w:lang w:val="en-US"/>
        </w:rPr>
        <w:t>higher than the largest correl</w:t>
      </w:r>
      <w:r w:rsidR="004F130B" w:rsidRPr="006E30EB">
        <w:rPr>
          <w:color w:val="000000" w:themeColor="text1"/>
          <w:lang w:val="en-US"/>
        </w:rPr>
        <w:t xml:space="preserve">ation between factors in any of the evaluated models. </w:t>
      </w:r>
    </w:p>
    <w:p w14:paraId="73384749" w14:textId="593F97B7" w:rsidR="00354AD7" w:rsidRPr="006E30EB" w:rsidRDefault="00354AD7"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It is worth noting that the composite reliability was calculated using the procedure suggested by Raykov</w:t>
      </w:r>
      <w:r w:rsidR="00E92196" w:rsidRPr="006E30EB">
        <w:rPr>
          <w:color w:val="000000" w:themeColor="text1"/>
          <w:lang w:val="en-US"/>
        </w:rPr>
        <w:t xml:space="preserve"> </w:t>
      </w:r>
      <w:r w:rsidRPr="006E30EB">
        <w:rPr>
          <w:color w:val="000000" w:themeColor="text1"/>
          <w:lang w:val="en-US"/>
        </w:rPr>
        <w:t>(2011) whereas if used the approach of</w:t>
      </w:r>
      <w:r w:rsidR="00950EB8" w:rsidRPr="006E30EB">
        <w:rPr>
          <w:color w:val="000000" w:themeColor="text1"/>
          <w:lang w:val="en-US"/>
        </w:rPr>
        <w:t xml:space="preserve"> </w:t>
      </w:r>
      <w:r w:rsidR="00950EB8" w:rsidRPr="006E30EB">
        <w:rPr>
          <w:noProof/>
          <w:color w:val="000000" w:themeColor="text1"/>
          <w:lang w:val="en-US"/>
        </w:rPr>
        <w:t>Netemeyer, Bearden,  and Sharma, (2003)</w:t>
      </w:r>
      <w:r w:rsidRPr="006E30EB">
        <w:rPr>
          <w:color w:val="000000" w:themeColor="text1"/>
          <w:lang w:val="en-US"/>
        </w:rPr>
        <w:t xml:space="preserve"> that considers the standardized loading and the variance of the error term, the composite reliability obtained for the two constructs in model 1 was 0.822 and 0.754 for anxiety and depression, respectively.</w:t>
      </w:r>
      <w:r w:rsidR="00247F12" w:rsidRPr="006E30EB">
        <w:rPr>
          <w:color w:val="000000" w:themeColor="text1"/>
          <w:lang w:val="en-US"/>
        </w:rPr>
        <w:t xml:space="preserve"> </w:t>
      </w:r>
    </w:p>
    <w:p w14:paraId="2779DEC2" w14:textId="30D791EB" w:rsidR="00DB3C50" w:rsidRPr="006E30EB" w:rsidRDefault="00763A99" w:rsidP="006E30EB">
      <w:pPr>
        <w:autoSpaceDE w:val="0"/>
        <w:autoSpaceDN w:val="0"/>
        <w:adjustRightInd w:val="0"/>
        <w:spacing w:after="0" w:line="240" w:lineRule="auto"/>
        <w:ind w:firstLine="708"/>
        <w:rPr>
          <w:rFonts w:ascii="Times New Roman" w:eastAsia="Times New Roman" w:hAnsi="Times New Roman" w:cs="Times New Roman"/>
          <w:color w:val="000000" w:themeColor="text1"/>
          <w:sz w:val="24"/>
          <w:szCs w:val="24"/>
          <w:lang w:val="en-US" w:eastAsia="es-419"/>
        </w:rPr>
      </w:pPr>
      <w:r w:rsidRPr="006E30EB">
        <w:rPr>
          <w:rFonts w:ascii="Times New Roman" w:eastAsia="Times New Roman" w:hAnsi="Times New Roman" w:cs="Times New Roman"/>
          <w:color w:val="000000" w:themeColor="text1"/>
          <w:sz w:val="24"/>
          <w:szCs w:val="24"/>
          <w:lang w:val="en-US" w:eastAsia="es-419"/>
        </w:rPr>
        <w:t xml:space="preserve">Considering both internal consistency and goodness of fit, we conclude that model 1 (the original version of the HADs) </w:t>
      </w:r>
      <w:r w:rsidR="00DB3C50" w:rsidRPr="006E30EB">
        <w:rPr>
          <w:rFonts w:ascii="Times New Roman" w:eastAsia="Times New Roman" w:hAnsi="Times New Roman" w:cs="Times New Roman"/>
          <w:color w:val="000000" w:themeColor="text1"/>
          <w:sz w:val="24"/>
          <w:szCs w:val="24"/>
          <w:lang w:val="en-US" w:eastAsia="es-419"/>
        </w:rPr>
        <w:t>has, relatively,</w:t>
      </w:r>
      <w:r w:rsidR="009F3B81" w:rsidRPr="006E30EB">
        <w:rPr>
          <w:rFonts w:ascii="Times New Roman" w:eastAsia="Times New Roman" w:hAnsi="Times New Roman" w:cs="Times New Roman"/>
          <w:color w:val="000000" w:themeColor="text1"/>
          <w:sz w:val="24"/>
          <w:szCs w:val="24"/>
          <w:lang w:val="en-US" w:eastAsia="es-419"/>
        </w:rPr>
        <w:t xml:space="preserve"> the</w:t>
      </w:r>
      <w:r w:rsidR="00DB3C50" w:rsidRPr="006E30EB">
        <w:rPr>
          <w:rFonts w:ascii="Times New Roman" w:eastAsia="Times New Roman" w:hAnsi="Times New Roman" w:cs="Times New Roman"/>
          <w:color w:val="000000" w:themeColor="text1"/>
          <w:sz w:val="24"/>
          <w:szCs w:val="24"/>
          <w:lang w:val="en-US" w:eastAsia="es-419"/>
        </w:rPr>
        <w:t xml:space="preserve"> best psychometric properties.</w:t>
      </w:r>
      <w:r w:rsidR="00E547A4" w:rsidRPr="006E30EB">
        <w:rPr>
          <w:rFonts w:ascii="Times New Roman" w:eastAsia="Times New Roman" w:hAnsi="Times New Roman" w:cs="Times New Roman"/>
          <w:color w:val="000000" w:themeColor="text1"/>
          <w:sz w:val="24"/>
          <w:szCs w:val="24"/>
          <w:lang w:val="en-US" w:eastAsia="es-419"/>
        </w:rPr>
        <w:t xml:space="preserve"> </w:t>
      </w:r>
      <w:r w:rsidR="00DB3C50" w:rsidRPr="006E30EB">
        <w:rPr>
          <w:color w:val="000000" w:themeColor="text1"/>
          <w:sz w:val="24"/>
          <w:szCs w:val="24"/>
          <w:lang w:val="en-US"/>
        </w:rPr>
        <w:t xml:space="preserve"> </w:t>
      </w:r>
      <w:r w:rsidR="00DB3C50" w:rsidRPr="006E30EB">
        <w:rPr>
          <w:rFonts w:ascii="Times New Roman" w:eastAsia="Times New Roman" w:hAnsi="Times New Roman" w:cs="Times New Roman"/>
          <w:color w:val="000000" w:themeColor="text1"/>
          <w:sz w:val="24"/>
          <w:szCs w:val="24"/>
          <w:lang w:val="en-US" w:eastAsia="es-419"/>
        </w:rPr>
        <w:t xml:space="preserve">However, the instrument has several problems at item and model level </w:t>
      </w:r>
      <w:r w:rsidR="00DD0357" w:rsidRPr="006E30EB">
        <w:rPr>
          <w:rFonts w:ascii="Times New Roman" w:eastAsia="Times New Roman" w:hAnsi="Times New Roman" w:cs="Times New Roman"/>
          <w:color w:val="000000" w:themeColor="text1"/>
          <w:sz w:val="24"/>
          <w:szCs w:val="24"/>
          <w:lang w:val="en-US" w:eastAsia="es-419"/>
        </w:rPr>
        <w:t>that other research had taken as signal to</w:t>
      </w:r>
      <w:r w:rsidR="00DB3C50" w:rsidRPr="006E30EB">
        <w:rPr>
          <w:rFonts w:ascii="Times New Roman" w:eastAsia="Times New Roman" w:hAnsi="Times New Roman" w:cs="Times New Roman"/>
          <w:color w:val="000000" w:themeColor="text1"/>
          <w:sz w:val="24"/>
          <w:szCs w:val="24"/>
          <w:lang w:val="en-US" w:eastAsia="es-419"/>
        </w:rPr>
        <w:t xml:space="preserve"> </w:t>
      </w:r>
      <w:r w:rsidR="00DD0357" w:rsidRPr="006E30EB">
        <w:rPr>
          <w:rFonts w:ascii="Times New Roman" w:eastAsia="Times New Roman" w:hAnsi="Times New Roman" w:cs="Times New Roman"/>
          <w:color w:val="000000" w:themeColor="text1"/>
          <w:sz w:val="24"/>
          <w:szCs w:val="24"/>
          <w:lang w:val="en-US" w:eastAsia="es-419"/>
        </w:rPr>
        <w:t>interpret its result very carefully</w:t>
      </w:r>
      <w:r w:rsidR="00DB3C50" w:rsidRPr="006E30EB">
        <w:rPr>
          <w:rFonts w:ascii="Times New Roman" w:eastAsia="Times New Roman" w:hAnsi="Times New Roman" w:cs="Times New Roman"/>
          <w:color w:val="000000" w:themeColor="text1"/>
          <w:sz w:val="24"/>
          <w:szCs w:val="24"/>
          <w:lang w:val="en-US" w:eastAsia="es-419"/>
        </w:rPr>
        <w:t xml:space="preserve">. </w:t>
      </w:r>
      <w:r w:rsidR="00DD0357" w:rsidRPr="006E30EB">
        <w:rPr>
          <w:rFonts w:ascii="Times New Roman" w:eastAsia="Times New Roman" w:hAnsi="Times New Roman" w:cs="Times New Roman"/>
          <w:color w:val="000000" w:themeColor="text1"/>
          <w:sz w:val="24"/>
          <w:szCs w:val="24"/>
          <w:lang w:val="en-US" w:eastAsia="es-419"/>
        </w:rPr>
        <w:t>A</w:t>
      </w:r>
      <w:r w:rsidR="00DB3C50" w:rsidRPr="006E30EB">
        <w:rPr>
          <w:rFonts w:ascii="Times New Roman" w:eastAsia="Times New Roman" w:hAnsi="Times New Roman" w:cs="Times New Roman"/>
          <w:color w:val="000000" w:themeColor="text1"/>
          <w:sz w:val="24"/>
          <w:szCs w:val="24"/>
          <w:lang w:val="en-US" w:eastAsia="es-419"/>
        </w:rPr>
        <w:t>uthors had noted the constant problems of validity and reliability of the HADS that should make researchers discard this instrument</w:t>
      </w:r>
      <w:r w:rsidR="004064A2" w:rsidRPr="006E30EB">
        <w:rPr>
          <w:rFonts w:ascii="Times New Roman" w:eastAsia="Times New Roman" w:hAnsi="Times New Roman" w:cs="Times New Roman"/>
          <w:color w:val="000000" w:themeColor="text1"/>
          <w:sz w:val="24"/>
          <w:szCs w:val="24"/>
          <w:lang w:val="en-US" w:eastAsia="es-419"/>
        </w:rPr>
        <w:t xml:space="preserve"> </w:t>
      </w:r>
      <w:r w:rsidR="00F47AAB" w:rsidRPr="006E30EB">
        <w:rPr>
          <w:rFonts w:ascii="Times New Roman" w:eastAsia="Times New Roman" w:hAnsi="Times New Roman" w:cs="Times New Roman"/>
          <w:color w:val="000000" w:themeColor="text1"/>
          <w:sz w:val="24"/>
          <w:szCs w:val="24"/>
          <w:lang w:val="en-US" w:eastAsia="es-419"/>
        </w:rPr>
        <w:t>altogether</w:t>
      </w:r>
      <w:r w:rsidR="00DD0357" w:rsidRPr="006E30EB">
        <w:rPr>
          <w:rFonts w:ascii="Times New Roman" w:eastAsia="Times New Roman" w:hAnsi="Times New Roman" w:cs="Times New Roman"/>
          <w:color w:val="000000" w:themeColor="text1"/>
          <w:sz w:val="24"/>
          <w:szCs w:val="24"/>
          <w:lang w:val="en-US" w:eastAsia="es-419"/>
        </w:rPr>
        <w:t xml:space="preserve"> </w:t>
      </w:r>
      <w:r w:rsidR="004064A2" w:rsidRPr="006E30EB">
        <w:rPr>
          <w:rFonts w:ascii="Times New Roman" w:eastAsia="Times New Roman" w:hAnsi="Times New Roman" w:cs="Times New Roman"/>
          <w:color w:val="000000" w:themeColor="text1"/>
          <w:sz w:val="24"/>
          <w:szCs w:val="24"/>
          <w:lang w:val="en-US" w:eastAsia="es-419"/>
        </w:rPr>
        <w:t>(Coyne &amp; van Sonderen, 2012).</w:t>
      </w:r>
      <w:r w:rsidR="0065735C" w:rsidRPr="006E30EB">
        <w:rPr>
          <w:rFonts w:ascii="Times New Roman" w:eastAsia="Times New Roman" w:hAnsi="Times New Roman" w:cs="Times New Roman"/>
          <w:color w:val="000000" w:themeColor="text1"/>
          <w:sz w:val="24"/>
          <w:szCs w:val="24"/>
          <w:lang w:val="en-US" w:eastAsia="es-419"/>
        </w:rPr>
        <w:t xml:space="preserve"> </w:t>
      </w:r>
      <w:r w:rsidR="00EE7700" w:rsidRPr="006E30EB">
        <w:rPr>
          <w:rFonts w:ascii="Times New Roman" w:eastAsia="Times New Roman" w:hAnsi="Times New Roman" w:cs="Times New Roman"/>
          <w:color w:val="000000" w:themeColor="text1"/>
          <w:sz w:val="24"/>
          <w:szCs w:val="24"/>
          <w:lang w:val="en-US" w:eastAsia="es-419"/>
        </w:rPr>
        <w:t>Others have</w:t>
      </w:r>
      <w:r w:rsidR="00E72EC9" w:rsidRPr="006E30EB">
        <w:rPr>
          <w:rFonts w:ascii="Times New Roman" w:eastAsia="Times New Roman" w:hAnsi="Times New Roman" w:cs="Times New Roman"/>
          <w:color w:val="000000" w:themeColor="text1"/>
          <w:sz w:val="24"/>
          <w:szCs w:val="24"/>
          <w:lang w:val="en-US" w:eastAsia="es-419"/>
        </w:rPr>
        <w:t xml:space="preserve"> concluded that the HADS may be more appropriate as a dimensional measure of emotional distress, rather than a categorical measure of discriminating between anxiety and depression </w:t>
      </w:r>
      <w:r w:rsidR="00E72EC9" w:rsidRPr="006E30EB">
        <w:rPr>
          <w:rFonts w:ascii="Times New Roman" w:eastAsia="Times New Roman" w:hAnsi="Times New Roman" w:cs="Times New Roman"/>
          <w:noProof/>
          <w:color w:val="000000" w:themeColor="text1"/>
          <w:sz w:val="24"/>
          <w:szCs w:val="24"/>
          <w:lang w:val="en-US" w:eastAsia="es-419"/>
        </w:rPr>
        <w:t>(Cosco et al., 2012</w:t>
      </w:r>
      <w:r w:rsidR="00B672CF" w:rsidRPr="006E30EB">
        <w:rPr>
          <w:rFonts w:ascii="Times New Roman" w:eastAsia="Times New Roman" w:hAnsi="Times New Roman" w:cs="Times New Roman"/>
          <w:noProof/>
          <w:color w:val="000000" w:themeColor="text1"/>
          <w:sz w:val="24"/>
          <w:szCs w:val="24"/>
          <w:lang w:val="en-US" w:eastAsia="es-419"/>
        </w:rPr>
        <w:t>; Norton et al.,2013)</w:t>
      </w:r>
      <w:r w:rsidR="00E72EC9" w:rsidRPr="006E30EB">
        <w:rPr>
          <w:rFonts w:ascii="Times New Roman" w:eastAsia="Times New Roman" w:hAnsi="Times New Roman" w:cs="Times New Roman"/>
          <w:color w:val="000000" w:themeColor="text1"/>
          <w:sz w:val="24"/>
          <w:szCs w:val="24"/>
          <w:lang w:val="en-US" w:eastAsia="es-419"/>
        </w:rPr>
        <w:t xml:space="preserve">. </w:t>
      </w:r>
      <w:r w:rsidR="00DB3C50" w:rsidRPr="006E30EB">
        <w:rPr>
          <w:rFonts w:ascii="Times New Roman" w:eastAsia="Times New Roman" w:hAnsi="Times New Roman" w:cs="Times New Roman"/>
          <w:color w:val="000000" w:themeColor="text1"/>
          <w:sz w:val="24"/>
          <w:szCs w:val="24"/>
          <w:lang w:val="en-US" w:eastAsia="es-419"/>
        </w:rPr>
        <w:t>The</w:t>
      </w:r>
      <w:r w:rsidR="00C164E9" w:rsidRPr="006E30EB">
        <w:rPr>
          <w:rFonts w:ascii="Times New Roman" w:eastAsia="Times New Roman" w:hAnsi="Times New Roman" w:cs="Times New Roman"/>
          <w:color w:val="000000" w:themeColor="text1"/>
          <w:sz w:val="24"/>
          <w:szCs w:val="24"/>
          <w:lang w:val="en-US" w:eastAsia="es-419"/>
        </w:rPr>
        <w:t xml:space="preserve"> findings of this article</w:t>
      </w:r>
      <w:r w:rsidR="00DD0357" w:rsidRPr="006E30EB">
        <w:rPr>
          <w:rFonts w:ascii="Times New Roman" w:eastAsia="Times New Roman" w:hAnsi="Times New Roman" w:cs="Times New Roman"/>
          <w:color w:val="000000" w:themeColor="text1"/>
          <w:sz w:val="24"/>
          <w:szCs w:val="24"/>
          <w:lang w:val="en-US" w:eastAsia="es-419"/>
        </w:rPr>
        <w:t xml:space="preserve"> do not fully </w:t>
      </w:r>
      <w:r w:rsidR="00DD0357" w:rsidRPr="006E30EB">
        <w:rPr>
          <w:rFonts w:ascii="Times New Roman" w:eastAsia="Times New Roman" w:hAnsi="Times New Roman" w:cs="Times New Roman"/>
          <w:noProof/>
          <w:color w:val="000000" w:themeColor="text1"/>
          <w:sz w:val="24"/>
          <w:szCs w:val="24"/>
          <w:lang w:val="en-US" w:eastAsia="es-419"/>
        </w:rPr>
        <w:t xml:space="preserve">support </w:t>
      </w:r>
      <w:r w:rsidR="00C60C27" w:rsidRPr="006E30EB">
        <w:rPr>
          <w:rFonts w:ascii="Times New Roman" w:eastAsia="Times New Roman" w:hAnsi="Times New Roman" w:cs="Times New Roman"/>
          <w:noProof/>
          <w:color w:val="000000" w:themeColor="text1"/>
          <w:sz w:val="24"/>
          <w:szCs w:val="24"/>
          <w:lang w:val="en-US" w:eastAsia="es-419"/>
        </w:rPr>
        <w:t xml:space="preserve"> these </w:t>
      </w:r>
      <w:r w:rsidR="00DD0357" w:rsidRPr="006E30EB">
        <w:rPr>
          <w:rFonts w:ascii="Times New Roman" w:eastAsia="Times New Roman" w:hAnsi="Times New Roman" w:cs="Times New Roman"/>
          <w:color w:val="000000" w:themeColor="text1"/>
          <w:sz w:val="24"/>
          <w:szCs w:val="24"/>
          <w:lang w:val="en-US" w:eastAsia="es-419"/>
        </w:rPr>
        <w:t xml:space="preserve"> recommendation</w:t>
      </w:r>
      <w:r w:rsidR="005D16BE" w:rsidRPr="006E30EB">
        <w:rPr>
          <w:rFonts w:ascii="Times New Roman" w:eastAsia="Times New Roman" w:hAnsi="Times New Roman" w:cs="Times New Roman"/>
          <w:color w:val="000000" w:themeColor="text1"/>
          <w:sz w:val="24"/>
          <w:szCs w:val="24"/>
          <w:lang w:val="en-US" w:eastAsia="es-419"/>
        </w:rPr>
        <w:t>s</w:t>
      </w:r>
      <w:r w:rsidR="00DD0357" w:rsidRPr="006E30EB">
        <w:rPr>
          <w:rFonts w:ascii="Times New Roman" w:eastAsia="Times New Roman" w:hAnsi="Times New Roman" w:cs="Times New Roman"/>
          <w:color w:val="000000" w:themeColor="text1"/>
          <w:sz w:val="24"/>
          <w:szCs w:val="24"/>
          <w:lang w:val="en-US" w:eastAsia="es-419"/>
        </w:rPr>
        <w:t>, but signal several issues that could affect its validity</w:t>
      </w:r>
      <w:r w:rsidR="00C20C68" w:rsidRPr="006E30EB">
        <w:rPr>
          <w:rFonts w:ascii="Times New Roman" w:hAnsi="Times New Roman" w:cs="Times New Roman"/>
          <w:color w:val="000000" w:themeColor="text1"/>
          <w:sz w:val="24"/>
          <w:szCs w:val="24"/>
          <w:lang w:val="en-US"/>
        </w:rPr>
        <w:t xml:space="preserve"> </w:t>
      </w:r>
      <w:r w:rsidR="00C60C27" w:rsidRPr="006E30EB">
        <w:rPr>
          <w:rFonts w:ascii="Times New Roman" w:eastAsia="Times New Roman" w:hAnsi="Times New Roman" w:cs="Times New Roman"/>
          <w:color w:val="000000" w:themeColor="text1"/>
          <w:sz w:val="24"/>
          <w:szCs w:val="24"/>
          <w:lang w:val="en-US" w:eastAsia="es-419"/>
        </w:rPr>
        <w:t>Few studies have carried out exploration of the psychometric properties of the HADS in non-clinical samples more investigation is needed to clarify</w:t>
      </w:r>
      <w:r w:rsidR="00A81A6A" w:rsidRPr="006E30EB">
        <w:rPr>
          <w:rFonts w:ascii="Times New Roman" w:eastAsia="Times New Roman" w:hAnsi="Times New Roman" w:cs="Times New Roman"/>
          <w:color w:val="000000" w:themeColor="text1"/>
          <w:sz w:val="24"/>
          <w:szCs w:val="24"/>
          <w:lang w:val="en-US" w:eastAsia="es-419"/>
        </w:rPr>
        <w:t xml:space="preserve"> this </w:t>
      </w:r>
      <w:r w:rsidR="00040103" w:rsidRPr="006E30EB">
        <w:rPr>
          <w:rFonts w:ascii="Times New Roman" w:eastAsia="Times New Roman" w:hAnsi="Times New Roman" w:cs="Times New Roman"/>
          <w:color w:val="000000" w:themeColor="text1"/>
          <w:sz w:val="24"/>
          <w:szCs w:val="24"/>
          <w:lang w:val="en-US" w:eastAsia="es-419"/>
        </w:rPr>
        <w:t>issues</w:t>
      </w:r>
      <w:r w:rsidR="00C60C27" w:rsidRPr="006E30EB">
        <w:rPr>
          <w:rFonts w:ascii="Times New Roman" w:eastAsia="Times New Roman" w:hAnsi="Times New Roman" w:cs="Times New Roman"/>
          <w:color w:val="000000" w:themeColor="text1"/>
          <w:sz w:val="24"/>
          <w:szCs w:val="24"/>
          <w:lang w:val="en-US" w:eastAsia="es-419"/>
        </w:rPr>
        <w:t xml:space="preserve">. </w:t>
      </w:r>
    </w:p>
    <w:p w14:paraId="19E1E26C" w14:textId="0578A5E8" w:rsidR="005504A4" w:rsidRPr="006E30EB" w:rsidRDefault="00DB3C50" w:rsidP="006E30EB">
      <w:pPr>
        <w:pStyle w:val="NormalWeb"/>
        <w:shd w:val="clear" w:color="auto" w:fill="FFFFFF"/>
        <w:spacing w:before="0" w:beforeAutospacing="0" w:after="270" w:afterAutospacing="0"/>
        <w:ind w:firstLine="708"/>
        <w:rPr>
          <w:color w:val="000000" w:themeColor="text1"/>
          <w:lang w:val="en-US"/>
        </w:rPr>
      </w:pPr>
      <w:r w:rsidRPr="006E30EB">
        <w:rPr>
          <w:color w:val="000000" w:themeColor="text1"/>
          <w:lang w:val="en-US"/>
        </w:rPr>
        <w:t>T</w:t>
      </w:r>
      <w:r w:rsidR="002D688B" w:rsidRPr="006E30EB">
        <w:rPr>
          <w:color w:val="000000" w:themeColor="text1"/>
          <w:lang w:val="en-US"/>
        </w:rPr>
        <w:t xml:space="preserve">he results of this study </w:t>
      </w:r>
      <w:r w:rsidR="009F3B81" w:rsidRPr="006E30EB">
        <w:rPr>
          <w:color w:val="000000" w:themeColor="text1"/>
          <w:lang w:val="en-US"/>
        </w:rPr>
        <w:t xml:space="preserve">contribute to the rather scarce literature on psychometric properties in the Ecuadorian context. Therefore, practitioners and researchers can </w:t>
      </w:r>
      <w:r w:rsidR="002D688B" w:rsidRPr="006E30EB">
        <w:rPr>
          <w:color w:val="000000" w:themeColor="text1"/>
          <w:lang w:val="en-US"/>
        </w:rPr>
        <w:t>im</w:t>
      </w:r>
      <w:r w:rsidR="008C1E20" w:rsidRPr="006E30EB">
        <w:rPr>
          <w:color w:val="000000" w:themeColor="text1"/>
          <w:lang w:val="en-US"/>
        </w:rPr>
        <w:t>prove health promotion behavior</w:t>
      </w:r>
      <w:r w:rsidR="002D688B" w:rsidRPr="006E30EB">
        <w:rPr>
          <w:color w:val="000000" w:themeColor="text1"/>
          <w:lang w:val="en-US"/>
        </w:rPr>
        <w:t>.</w:t>
      </w:r>
      <w:r w:rsidR="008C1E20" w:rsidRPr="006E30EB">
        <w:rPr>
          <w:color w:val="000000" w:themeColor="text1"/>
          <w:lang w:val="en-US"/>
        </w:rPr>
        <w:t xml:space="preserve"> Considering that</w:t>
      </w:r>
      <w:r w:rsidR="008C1E20" w:rsidRPr="006E30EB">
        <w:rPr>
          <w:lang w:val="en-US"/>
        </w:rPr>
        <w:t xml:space="preserve"> </w:t>
      </w:r>
      <w:r w:rsidR="008C1E20" w:rsidRPr="006E30EB">
        <w:rPr>
          <w:color w:val="000000" w:themeColor="text1"/>
          <w:lang w:val="en-US"/>
        </w:rPr>
        <w:t>before the global pandemic of the COVID-19 virus, the social situation in Latin America and the Caribbean was deteriorating, as shown by the increasing rates of poverty and extreme poverty, the persistence of inequalities and widespread discontent</w:t>
      </w:r>
      <w:r w:rsidR="009F3B81" w:rsidRPr="006E30EB">
        <w:rPr>
          <w:color w:val="000000" w:themeColor="text1"/>
          <w:lang w:val="en-US"/>
        </w:rPr>
        <w:t>, we expect depression and anxiety to increase</w:t>
      </w:r>
      <w:r w:rsidR="00C60E2C" w:rsidRPr="006E30EB">
        <w:rPr>
          <w:color w:val="000000" w:themeColor="text1"/>
          <w:lang w:val="en-US"/>
        </w:rPr>
        <w:t xml:space="preserve"> </w:t>
      </w:r>
      <w:sdt>
        <w:sdtPr>
          <w:rPr>
            <w:color w:val="000000" w:themeColor="text1"/>
            <w:lang w:val="en-US"/>
          </w:rPr>
          <w:id w:val="-2109112335"/>
          <w:citation/>
        </w:sdtPr>
        <w:sdtEndPr/>
        <w:sdtContent>
          <w:r w:rsidR="00C60E2C" w:rsidRPr="006E30EB">
            <w:rPr>
              <w:color w:val="000000" w:themeColor="text1"/>
              <w:lang w:val="en-US"/>
            </w:rPr>
            <w:fldChar w:fldCharType="begin"/>
          </w:r>
          <w:r w:rsidR="00C60E2C" w:rsidRPr="006E30EB">
            <w:rPr>
              <w:color w:val="000000" w:themeColor="text1"/>
              <w:lang w:val="en-US"/>
            </w:rPr>
            <w:instrText xml:space="preserve"> CITATION CEP20 \l 12298 </w:instrText>
          </w:r>
          <w:r w:rsidR="00C60E2C" w:rsidRPr="006E30EB">
            <w:rPr>
              <w:color w:val="000000" w:themeColor="text1"/>
              <w:lang w:val="en-US"/>
            </w:rPr>
            <w:fldChar w:fldCharType="separate"/>
          </w:r>
          <w:r w:rsidR="007101EC" w:rsidRPr="006E30EB">
            <w:rPr>
              <w:noProof/>
              <w:color w:val="000000" w:themeColor="text1"/>
              <w:lang w:val="en-US"/>
            </w:rPr>
            <w:t>(CEPAL, 2020)</w:t>
          </w:r>
          <w:r w:rsidR="00C60E2C" w:rsidRPr="006E30EB">
            <w:rPr>
              <w:color w:val="000000" w:themeColor="text1"/>
              <w:lang w:val="en-US"/>
            </w:rPr>
            <w:fldChar w:fldCharType="end"/>
          </w:r>
        </w:sdtContent>
      </w:sdt>
      <w:r w:rsidR="009F3B81" w:rsidRPr="006E30EB">
        <w:rPr>
          <w:color w:val="000000" w:themeColor="text1"/>
          <w:lang w:val="en-US"/>
        </w:rPr>
        <w:t>.</w:t>
      </w:r>
    </w:p>
    <w:p w14:paraId="26079ADA" w14:textId="41FFD15A" w:rsidR="00DD0357" w:rsidRPr="006E30EB" w:rsidRDefault="0015017A" w:rsidP="006E30EB">
      <w:pPr>
        <w:pStyle w:val="NormalWeb"/>
        <w:shd w:val="clear" w:color="auto" w:fill="FFFFFF"/>
        <w:spacing w:before="0" w:beforeAutospacing="0" w:after="270" w:afterAutospacing="0"/>
        <w:rPr>
          <w:color w:val="000000" w:themeColor="text1"/>
          <w:lang w:val="en-US"/>
        </w:rPr>
      </w:pPr>
      <w:bookmarkStart w:id="12" w:name="article1.body1.sec4.p5"/>
      <w:bookmarkEnd w:id="12"/>
      <w:r>
        <w:rPr>
          <w:color w:val="000000" w:themeColor="text1"/>
          <w:lang w:val="en-US"/>
        </w:rPr>
        <w:tab/>
      </w:r>
      <w:r w:rsidR="00B0222A" w:rsidRPr="006E30EB">
        <w:rPr>
          <w:color w:val="000000" w:themeColor="text1"/>
          <w:lang w:val="en-US"/>
        </w:rPr>
        <w:t xml:space="preserve">Regarding its limitations, the external validity of this study is limited to student populations. In this study, </w:t>
      </w:r>
      <w:r w:rsidR="007F1E7A" w:rsidRPr="006E30EB">
        <w:rPr>
          <w:color w:val="000000" w:themeColor="text1"/>
          <w:lang w:val="en-US"/>
        </w:rPr>
        <w:t>participants</w:t>
      </w:r>
      <w:r w:rsidR="00B0222A" w:rsidRPr="006E30EB">
        <w:rPr>
          <w:color w:val="000000" w:themeColor="text1"/>
          <w:lang w:val="en-US"/>
        </w:rPr>
        <w:t xml:space="preserve"> had ages </w:t>
      </w:r>
      <w:r w:rsidR="002D688B" w:rsidRPr="006E30EB">
        <w:rPr>
          <w:color w:val="000000" w:themeColor="text1"/>
          <w:lang w:val="en-US"/>
        </w:rPr>
        <w:t xml:space="preserve">between </w:t>
      </w:r>
      <w:r w:rsidR="00B0222A" w:rsidRPr="006E30EB">
        <w:rPr>
          <w:color w:val="000000" w:themeColor="text1"/>
          <w:lang w:val="en-US"/>
        </w:rPr>
        <w:t>1</w:t>
      </w:r>
      <w:r w:rsidR="00A77C6C" w:rsidRPr="006E30EB">
        <w:rPr>
          <w:color w:val="000000" w:themeColor="text1"/>
          <w:lang w:val="en-US"/>
        </w:rPr>
        <w:t>8</w:t>
      </w:r>
      <w:r w:rsidR="002D688B" w:rsidRPr="006E30EB">
        <w:rPr>
          <w:color w:val="000000" w:themeColor="text1"/>
          <w:lang w:val="en-US"/>
        </w:rPr>
        <w:t xml:space="preserve"> and </w:t>
      </w:r>
      <w:r w:rsidR="00B0222A" w:rsidRPr="006E30EB">
        <w:rPr>
          <w:color w:val="000000" w:themeColor="text1"/>
          <w:lang w:val="en-US"/>
        </w:rPr>
        <w:t>33</w:t>
      </w:r>
      <w:r w:rsidR="002D688B" w:rsidRPr="006E30EB">
        <w:rPr>
          <w:color w:val="000000" w:themeColor="text1"/>
          <w:lang w:val="en-US"/>
        </w:rPr>
        <w:t xml:space="preserve"> years.</w:t>
      </w:r>
      <w:r w:rsidR="00DD0357" w:rsidRPr="006E30EB">
        <w:rPr>
          <w:color w:val="000000" w:themeColor="text1"/>
          <w:lang w:val="en-US"/>
        </w:rPr>
        <w:t xml:space="preserve"> Therefore, the psychometric properties reported in this paper correspond to these segment of young adults.</w:t>
      </w:r>
      <w:r w:rsidR="00971261" w:rsidRPr="006E30EB">
        <w:rPr>
          <w:color w:val="000000" w:themeColor="text1"/>
          <w:lang w:val="en-US"/>
        </w:rPr>
        <w:t xml:space="preserve"> </w:t>
      </w:r>
      <w:r>
        <w:rPr>
          <w:color w:val="000000" w:themeColor="text1"/>
          <w:lang w:val="en-US"/>
        </w:rPr>
        <w:tab/>
      </w:r>
      <w:r w:rsidR="009F3B81" w:rsidRPr="006E30EB">
        <w:rPr>
          <w:color w:val="000000" w:themeColor="text1"/>
          <w:lang w:val="en-US"/>
        </w:rPr>
        <w:t>Another</w:t>
      </w:r>
      <w:r w:rsidR="00971261" w:rsidRPr="006E30EB">
        <w:rPr>
          <w:color w:val="000000" w:themeColor="text1"/>
          <w:lang w:val="en-US"/>
        </w:rPr>
        <w:t xml:space="preserve"> limitation of this study was the absence of a gold standard diagnostic measure for anxiety or depression validated in Ecuadorian context that would have allowed for analysis of sensitivity of the HADS</w:t>
      </w:r>
      <w:r w:rsidR="00D07E5E" w:rsidRPr="006E30EB">
        <w:rPr>
          <w:color w:val="000000" w:themeColor="text1"/>
          <w:lang w:val="en-US"/>
        </w:rPr>
        <w:t xml:space="preserve">. </w:t>
      </w:r>
      <w:r w:rsidR="00DD0357" w:rsidRPr="006E30EB">
        <w:rPr>
          <w:color w:val="000000" w:themeColor="text1"/>
          <w:lang w:val="en-US"/>
        </w:rPr>
        <w:t>Predictive validity and test-retest were not evaluated in this paper. However, the first would be specially needed to determine whether the HADS can be effectively used to anticipated anxiety and depression disorders.</w:t>
      </w:r>
    </w:p>
    <w:p w14:paraId="7CE81C96" w14:textId="77777777" w:rsidR="002D688B" w:rsidRPr="0015017A" w:rsidRDefault="002D688B" w:rsidP="0015017A">
      <w:pPr>
        <w:pStyle w:val="Ttulo2"/>
        <w:shd w:val="clear" w:color="auto" w:fill="FFFFFF"/>
        <w:spacing w:before="0" w:beforeAutospacing="0" w:after="270" w:afterAutospacing="0"/>
        <w:jc w:val="center"/>
        <w:rPr>
          <w:bCs w:val="0"/>
          <w:color w:val="000000" w:themeColor="text1"/>
          <w:sz w:val="24"/>
          <w:szCs w:val="24"/>
          <w:lang w:val="en-US"/>
        </w:rPr>
      </w:pPr>
      <w:bookmarkStart w:id="13" w:name="sec016"/>
      <w:bookmarkEnd w:id="13"/>
      <w:r w:rsidRPr="0015017A">
        <w:rPr>
          <w:bCs w:val="0"/>
          <w:color w:val="000000" w:themeColor="text1"/>
          <w:sz w:val="24"/>
          <w:szCs w:val="24"/>
          <w:lang w:val="en-US"/>
        </w:rPr>
        <w:t>Conclusions</w:t>
      </w:r>
    </w:p>
    <w:p w14:paraId="6F9DA618" w14:textId="1524EEA2" w:rsidR="002D688B" w:rsidRPr="006E30EB" w:rsidRDefault="002D688B" w:rsidP="006E30EB">
      <w:pPr>
        <w:pStyle w:val="NormalWeb"/>
        <w:shd w:val="clear" w:color="auto" w:fill="FFFFFF"/>
        <w:spacing w:before="0" w:beforeAutospacing="0" w:after="270" w:afterAutospacing="0"/>
        <w:rPr>
          <w:color w:val="000000" w:themeColor="text1"/>
          <w:lang w:val="en-US"/>
        </w:rPr>
      </w:pPr>
      <w:bookmarkStart w:id="14" w:name="article1.body1.sec5.p1"/>
      <w:bookmarkEnd w:id="14"/>
      <w:r w:rsidRPr="006E30EB">
        <w:rPr>
          <w:color w:val="000000" w:themeColor="text1"/>
          <w:lang w:val="en-US"/>
        </w:rPr>
        <w:t xml:space="preserve">This study </w:t>
      </w:r>
      <w:r w:rsidR="00B0222A" w:rsidRPr="006E30EB">
        <w:rPr>
          <w:color w:val="000000" w:themeColor="text1"/>
          <w:lang w:val="en-US"/>
        </w:rPr>
        <w:t>evaluated the factor structure of the HADs in the Ecuadorian context for its use with students</w:t>
      </w:r>
      <w:r w:rsidRPr="006E30EB">
        <w:rPr>
          <w:color w:val="000000" w:themeColor="text1"/>
          <w:lang w:val="en-US"/>
        </w:rPr>
        <w:t xml:space="preserve">. Results of the reliability and validity test of the </w:t>
      </w:r>
      <w:r w:rsidR="00B0222A" w:rsidRPr="006E30EB">
        <w:rPr>
          <w:color w:val="000000" w:themeColor="text1"/>
          <w:lang w:val="en-US"/>
        </w:rPr>
        <w:t>HADs</w:t>
      </w:r>
      <w:r w:rsidRPr="006E30EB">
        <w:rPr>
          <w:color w:val="000000" w:themeColor="text1"/>
          <w:lang w:val="en-US"/>
        </w:rPr>
        <w:t xml:space="preserve"> revealed that the tool </w:t>
      </w:r>
      <w:r w:rsidR="009F3B81" w:rsidRPr="006E30EB">
        <w:rPr>
          <w:color w:val="000000" w:themeColor="text1"/>
          <w:lang w:val="en-US"/>
        </w:rPr>
        <w:t>has</w:t>
      </w:r>
      <w:r w:rsidRPr="006E30EB">
        <w:rPr>
          <w:color w:val="000000" w:themeColor="text1"/>
          <w:lang w:val="en-US"/>
        </w:rPr>
        <w:t xml:space="preserve"> </w:t>
      </w:r>
      <w:r w:rsidR="00C164E9" w:rsidRPr="006E30EB">
        <w:rPr>
          <w:color w:val="000000" w:themeColor="text1"/>
          <w:lang w:val="en-US"/>
        </w:rPr>
        <w:t>adequate goodness of fit indexes and might be</w:t>
      </w:r>
      <w:r w:rsidRPr="006E30EB">
        <w:rPr>
          <w:color w:val="000000" w:themeColor="text1"/>
          <w:lang w:val="en-US"/>
        </w:rPr>
        <w:t xml:space="preserve"> suitable for measuring </w:t>
      </w:r>
      <w:r w:rsidR="00B0222A" w:rsidRPr="006E30EB">
        <w:rPr>
          <w:color w:val="000000" w:themeColor="text1"/>
          <w:lang w:val="en-US"/>
        </w:rPr>
        <w:t>depression and anxiety in students</w:t>
      </w:r>
      <w:r w:rsidRPr="006E30EB">
        <w:rPr>
          <w:color w:val="000000" w:themeColor="text1"/>
          <w:lang w:val="en-US"/>
        </w:rPr>
        <w:t xml:space="preserve">. </w:t>
      </w:r>
      <w:r w:rsidR="00C164E9" w:rsidRPr="006E30EB">
        <w:rPr>
          <w:color w:val="000000" w:themeColor="text1"/>
          <w:lang w:val="en-US"/>
        </w:rPr>
        <w:t>However, several problems regarding convergent and discriminant validity, and item difficulty an</w:t>
      </w:r>
      <w:r w:rsidR="00DD0357" w:rsidRPr="006E30EB">
        <w:rPr>
          <w:color w:val="000000" w:themeColor="text1"/>
          <w:lang w:val="en-US"/>
        </w:rPr>
        <w:t>d discrimination reveal that there are issues that can affect it</w:t>
      </w:r>
      <w:r w:rsidR="009F3B81" w:rsidRPr="006E30EB">
        <w:rPr>
          <w:color w:val="000000" w:themeColor="text1"/>
          <w:lang w:val="en-US"/>
        </w:rPr>
        <w:t>s</w:t>
      </w:r>
      <w:r w:rsidR="00DD0357" w:rsidRPr="006E30EB">
        <w:rPr>
          <w:color w:val="000000" w:themeColor="text1"/>
          <w:lang w:val="en-US"/>
        </w:rPr>
        <w:t xml:space="preserve"> validity and reliability</w:t>
      </w:r>
      <w:r w:rsidR="00C164E9" w:rsidRPr="006E30EB">
        <w:rPr>
          <w:color w:val="000000" w:themeColor="text1"/>
          <w:lang w:val="en-US"/>
        </w:rPr>
        <w:t>. Despite the results reported in this article reveal that the HADS is potentially a good instrument to be used in the Ecuadorian context,</w:t>
      </w:r>
      <w:r w:rsidR="00DD0357" w:rsidRPr="006E30EB">
        <w:rPr>
          <w:color w:val="000000" w:themeColor="text1"/>
          <w:lang w:val="en-US"/>
        </w:rPr>
        <w:t xml:space="preserve"> practitioners and researchers should interpret its results with caution</w:t>
      </w:r>
      <w:r w:rsidR="00C164E9" w:rsidRPr="006E30EB">
        <w:rPr>
          <w:color w:val="000000" w:themeColor="text1"/>
          <w:lang w:val="en-US"/>
        </w:rPr>
        <w:t>.</w:t>
      </w:r>
    </w:p>
    <w:sdt>
      <w:sdtPr>
        <w:rPr>
          <w:rFonts w:asciiTheme="minorHAnsi" w:eastAsiaTheme="minorHAnsi" w:hAnsiTheme="minorHAnsi" w:cstheme="minorBidi"/>
          <w:color w:val="000000" w:themeColor="text1"/>
          <w:sz w:val="24"/>
          <w:szCs w:val="24"/>
          <w:lang w:val="en-US" w:eastAsia="en-US"/>
        </w:rPr>
        <w:id w:val="-1276018045"/>
        <w:docPartObj>
          <w:docPartGallery w:val="Bibliographies"/>
          <w:docPartUnique/>
        </w:docPartObj>
      </w:sdtPr>
      <w:sdtEndPr>
        <w:rPr>
          <w:rFonts w:ascii="Times New Roman" w:hAnsi="Times New Roman" w:cs="Times New Roman"/>
        </w:rPr>
      </w:sdtEndPr>
      <w:sdtContent>
        <w:p w14:paraId="163BE842" w14:textId="6E4C5F09" w:rsidR="00A2343D" w:rsidRPr="006E30EB" w:rsidRDefault="009F3B81" w:rsidP="006E30EB">
          <w:pPr>
            <w:pStyle w:val="Ttulo1"/>
            <w:spacing w:line="240" w:lineRule="auto"/>
            <w:rPr>
              <w:rFonts w:ascii="Times New Roman" w:hAnsi="Times New Roman" w:cs="Times New Roman"/>
              <w:color w:val="000000" w:themeColor="text1"/>
              <w:sz w:val="24"/>
              <w:szCs w:val="24"/>
              <w:lang w:val="en-US"/>
            </w:rPr>
          </w:pPr>
          <w:r w:rsidRPr="006E30EB">
            <w:rPr>
              <w:rFonts w:ascii="Times New Roman" w:hAnsi="Times New Roman" w:cs="Times New Roman"/>
              <w:color w:val="000000" w:themeColor="text1"/>
              <w:sz w:val="24"/>
              <w:szCs w:val="24"/>
              <w:lang w:val="en-US"/>
            </w:rPr>
            <w:t>References</w:t>
          </w:r>
        </w:p>
        <w:sdt>
          <w:sdtPr>
            <w:rPr>
              <w:color w:val="000000" w:themeColor="text1"/>
              <w:sz w:val="24"/>
              <w:szCs w:val="24"/>
              <w:lang w:val="en-US"/>
            </w:rPr>
            <w:id w:val="-573587230"/>
            <w:bibliography/>
          </w:sdtPr>
          <w:sdtEndPr>
            <w:rPr>
              <w:rFonts w:ascii="Times New Roman" w:hAnsi="Times New Roman" w:cs="Times New Roman"/>
            </w:rPr>
          </w:sdtEndPr>
          <w:sdtContent>
            <w:p w14:paraId="05159701" w14:textId="45C02036" w:rsidR="007101EC" w:rsidRPr="006E30EB" w:rsidRDefault="00A2343D"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color w:val="000000" w:themeColor="text1"/>
                  <w:sz w:val="24"/>
                  <w:szCs w:val="24"/>
                  <w:lang w:val="en-US"/>
                </w:rPr>
                <w:fldChar w:fldCharType="begin"/>
              </w:r>
              <w:r w:rsidRPr="006E30EB">
                <w:rPr>
                  <w:rFonts w:ascii="Times New Roman" w:hAnsi="Times New Roman" w:cs="Times New Roman"/>
                  <w:color w:val="000000" w:themeColor="text1"/>
                  <w:sz w:val="24"/>
                  <w:szCs w:val="24"/>
                  <w:lang w:val="en-US"/>
                </w:rPr>
                <w:instrText>BIBLIOGRAPHY</w:instrText>
              </w:r>
              <w:r w:rsidRPr="006E30EB">
                <w:rPr>
                  <w:rFonts w:ascii="Times New Roman" w:hAnsi="Times New Roman" w:cs="Times New Roman"/>
                  <w:color w:val="000000" w:themeColor="text1"/>
                  <w:sz w:val="24"/>
                  <w:szCs w:val="24"/>
                  <w:lang w:val="en-US"/>
                </w:rPr>
                <w:fldChar w:fldCharType="separate"/>
              </w:r>
            </w:p>
            <w:p w14:paraId="284EA7E1"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Annunziata, M. A., Muzzatti, B., &amp; Altoe, G. (2011). Defining Hospital Anxiety and Depression Scale (HADS) structure by confirmatory factor analysis: a contribution to validation for oncological settings. </w:t>
              </w:r>
              <w:r w:rsidRPr="006E30EB">
                <w:rPr>
                  <w:rFonts w:ascii="Times New Roman" w:hAnsi="Times New Roman" w:cs="Times New Roman"/>
                  <w:i/>
                  <w:iCs/>
                  <w:noProof/>
                  <w:sz w:val="24"/>
                  <w:szCs w:val="24"/>
                  <w:lang w:val="en-US"/>
                </w:rPr>
                <w:t>Annals of Oncology, 22</w:t>
              </w:r>
              <w:r w:rsidRPr="006E30EB">
                <w:rPr>
                  <w:rFonts w:ascii="Times New Roman" w:hAnsi="Times New Roman" w:cs="Times New Roman"/>
                  <w:noProof/>
                  <w:sz w:val="24"/>
                  <w:szCs w:val="24"/>
                  <w:lang w:val="en-US"/>
                </w:rPr>
                <w:t xml:space="preserve">(10), 2330–2333. doi:10.1093/annonc/mdq750 </w:t>
              </w:r>
            </w:p>
            <w:p w14:paraId="6C8B2426"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Barth, J., &amp; Martin, C. R. (2005). Factor structure of the Hospital Anxiety and Depression Scale (HADS) in German coronary heart disease patients. </w:t>
              </w:r>
              <w:r w:rsidRPr="006E30EB">
                <w:rPr>
                  <w:rFonts w:ascii="Times New Roman" w:hAnsi="Times New Roman" w:cs="Times New Roman"/>
                  <w:i/>
                  <w:iCs/>
                  <w:noProof/>
                  <w:sz w:val="24"/>
                  <w:szCs w:val="24"/>
                  <w:lang w:val="en-US"/>
                </w:rPr>
                <w:t>Health and quality of life outcomes, 3</w:t>
              </w:r>
              <w:r w:rsidRPr="006E30EB">
                <w:rPr>
                  <w:rFonts w:ascii="Times New Roman" w:hAnsi="Times New Roman" w:cs="Times New Roman"/>
                  <w:noProof/>
                  <w:sz w:val="24"/>
                  <w:szCs w:val="24"/>
                  <w:lang w:val="en-US"/>
                </w:rPr>
                <w:t>(1), 1-9. doi:10.1186/1477-7525-3-15</w:t>
              </w:r>
            </w:p>
            <w:p w14:paraId="30F6B599"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Bjelland, I., Dahl, A. A., Haug, T. T., &amp; Neckelmann, D. (2002). The validity of the Hospital Anxiety and Depression Scale An updated literature review. </w:t>
              </w:r>
              <w:r w:rsidRPr="006E30EB">
                <w:rPr>
                  <w:rFonts w:ascii="Times New Roman" w:hAnsi="Times New Roman" w:cs="Times New Roman"/>
                  <w:i/>
                  <w:iCs/>
                  <w:noProof/>
                  <w:sz w:val="24"/>
                  <w:szCs w:val="24"/>
                  <w:lang w:val="en-US"/>
                </w:rPr>
                <w:t>Journal of Psychosomatic Research, 52</w:t>
              </w:r>
              <w:r w:rsidRPr="006E30EB">
                <w:rPr>
                  <w:rFonts w:ascii="Times New Roman" w:hAnsi="Times New Roman" w:cs="Times New Roman"/>
                  <w:noProof/>
                  <w:sz w:val="24"/>
                  <w:szCs w:val="24"/>
                  <w:lang w:val="en-US"/>
                </w:rPr>
                <w:t xml:space="preserve">(2), 69-77. doi:10.1016/s0022-3999(01)00296-3 </w:t>
              </w:r>
            </w:p>
            <w:p w14:paraId="03A188BA"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s-419"/>
                </w:rPr>
              </w:pPr>
              <w:r w:rsidRPr="006E30EB">
                <w:rPr>
                  <w:rFonts w:ascii="Times New Roman" w:hAnsi="Times New Roman" w:cs="Times New Roman"/>
                  <w:noProof/>
                  <w:sz w:val="24"/>
                  <w:szCs w:val="24"/>
                  <w:lang w:val="en-US"/>
                </w:rPr>
                <w:t xml:space="preserve">Bocéréan, C., &amp; Dupret, E. (2014). A validation study of the Hospital Anxiety and Depression Scale (HADS) in a large sample of French employees. </w:t>
              </w:r>
              <w:r w:rsidRPr="006E30EB">
                <w:rPr>
                  <w:rFonts w:ascii="Times New Roman" w:hAnsi="Times New Roman" w:cs="Times New Roman"/>
                  <w:i/>
                  <w:iCs/>
                  <w:noProof/>
                  <w:sz w:val="24"/>
                  <w:szCs w:val="24"/>
                  <w:lang w:val="es-419"/>
                </w:rPr>
                <w:t>BMC Psychiatry, 14</w:t>
              </w:r>
              <w:r w:rsidRPr="006E30EB">
                <w:rPr>
                  <w:rFonts w:ascii="Times New Roman" w:hAnsi="Times New Roman" w:cs="Times New Roman"/>
                  <w:noProof/>
                  <w:sz w:val="24"/>
                  <w:szCs w:val="24"/>
                  <w:lang w:val="es-419"/>
                </w:rPr>
                <w:t>(1), 1-11. doi:10.1186/s12888-014-0354-0</w:t>
              </w:r>
            </w:p>
            <w:p w14:paraId="6706E863"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s-419"/>
                </w:rPr>
              </w:pPr>
              <w:r w:rsidRPr="006E30EB">
                <w:rPr>
                  <w:rFonts w:ascii="Times New Roman" w:hAnsi="Times New Roman" w:cs="Times New Roman"/>
                  <w:noProof/>
                  <w:sz w:val="24"/>
                  <w:szCs w:val="24"/>
                  <w:lang w:val="es-419"/>
                </w:rPr>
                <w:t xml:space="preserve">Botega , N. J., Pondé , M. P., Medeiros, P., Lima , M. G., &amp; Guerreiro , C. (1998). </w:t>
              </w:r>
              <w:r w:rsidRPr="006E30EB">
                <w:rPr>
                  <w:rFonts w:ascii="Times New Roman" w:hAnsi="Times New Roman" w:cs="Times New Roman"/>
                  <w:noProof/>
                  <w:sz w:val="24"/>
                  <w:szCs w:val="24"/>
                  <w:lang w:val="en-US"/>
                </w:rPr>
                <w:t xml:space="preserve">Validation of the Hospital Anxiety and Depression Scale in ambulatory epileptic patients. </w:t>
              </w:r>
              <w:r w:rsidRPr="006E30EB">
                <w:rPr>
                  <w:rFonts w:ascii="Times New Roman" w:hAnsi="Times New Roman" w:cs="Times New Roman"/>
                  <w:i/>
                  <w:iCs/>
                  <w:noProof/>
                  <w:sz w:val="24"/>
                  <w:szCs w:val="24"/>
                  <w:lang w:val="es-419"/>
                </w:rPr>
                <w:t>Jornal Brasileiro de Psiquiatria, 47</w:t>
              </w:r>
              <w:r w:rsidRPr="006E30EB">
                <w:rPr>
                  <w:rFonts w:ascii="Times New Roman" w:hAnsi="Times New Roman" w:cs="Times New Roman"/>
                  <w:noProof/>
                  <w:sz w:val="24"/>
                  <w:szCs w:val="24"/>
                  <w:lang w:val="es-419"/>
                </w:rPr>
                <w:t>(6), 285-289.</w:t>
              </w:r>
            </w:p>
            <w:p w14:paraId="0F0E0D3D"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s-419"/>
                </w:rPr>
                <w:t xml:space="preserve">Brennan , C., Worrall-Davies , A., McMillan, D., Gilbody , S., &amp; House, A. (2010). </w:t>
              </w:r>
              <w:r w:rsidRPr="006E30EB">
                <w:rPr>
                  <w:rFonts w:ascii="Times New Roman" w:hAnsi="Times New Roman" w:cs="Times New Roman"/>
                  <w:noProof/>
                  <w:sz w:val="24"/>
                  <w:szCs w:val="24"/>
                  <w:lang w:val="en-US"/>
                </w:rPr>
                <w:t xml:space="preserve">The hospital anxiety and depression scale: a diagnostic meta-analysis of case-finding ability. </w:t>
              </w:r>
              <w:r w:rsidRPr="006E30EB">
                <w:rPr>
                  <w:rFonts w:ascii="Times New Roman" w:hAnsi="Times New Roman" w:cs="Times New Roman"/>
                  <w:i/>
                  <w:iCs/>
                  <w:noProof/>
                  <w:sz w:val="24"/>
                  <w:szCs w:val="24"/>
                  <w:lang w:val="en-US"/>
                </w:rPr>
                <w:t>Journal of Psychosomatic Research</w:t>
              </w:r>
              <w:r w:rsidRPr="006E30EB">
                <w:rPr>
                  <w:rFonts w:ascii="Times New Roman" w:hAnsi="Times New Roman" w:cs="Times New Roman"/>
                  <w:noProof/>
                  <w:sz w:val="24"/>
                  <w:szCs w:val="24"/>
                  <w:lang w:val="en-US"/>
                </w:rPr>
                <w:t>(69), 371-378. doi:10.1016/j.jpsychores.2010.04.006</w:t>
              </w:r>
            </w:p>
            <w:p w14:paraId="291E8686"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Caci, H., Baylé, F. J., Dossios, C., Robert, P., &amp; Boyer, P. (2003). The Spielberger trait anxiety inventory measures more than anxiety. </w:t>
              </w:r>
              <w:r w:rsidRPr="006E30EB">
                <w:rPr>
                  <w:rFonts w:ascii="Times New Roman" w:hAnsi="Times New Roman" w:cs="Times New Roman"/>
                  <w:i/>
                  <w:iCs/>
                  <w:noProof/>
                  <w:sz w:val="24"/>
                  <w:szCs w:val="24"/>
                  <w:lang w:val="en-US"/>
                </w:rPr>
                <w:t>European Psychiatry, 18</w:t>
              </w:r>
              <w:r w:rsidRPr="006E30EB">
                <w:rPr>
                  <w:rFonts w:ascii="Times New Roman" w:hAnsi="Times New Roman" w:cs="Times New Roman"/>
                  <w:noProof/>
                  <w:sz w:val="24"/>
                  <w:szCs w:val="24"/>
                  <w:lang w:val="en-US"/>
                </w:rPr>
                <w:t xml:space="preserve">(8), 394-400. doi: 10.1016/j.eurpsy.2003.05.003 </w:t>
              </w:r>
            </w:p>
            <w:p w14:paraId="131B8059"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s-419"/>
                </w:rPr>
              </w:pPr>
              <w:r w:rsidRPr="006E30EB">
                <w:rPr>
                  <w:rFonts w:ascii="Times New Roman" w:hAnsi="Times New Roman" w:cs="Times New Roman"/>
                  <w:noProof/>
                  <w:sz w:val="24"/>
                  <w:szCs w:val="24"/>
                  <w:lang w:val="en-US"/>
                </w:rPr>
                <w:t xml:space="preserve">Cao, W., Fang, Z., Hou, G., Han, M., Xu, X., Dong, J., &amp; Zheng, J. (2020). The psychological impact of the COVID-19 epidemic on college students in China. </w:t>
              </w:r>
              <w:r w:rsidRPr="006E30EB">
                <w:rPr>
                  <w:rFonts w:ascii="Times New Roman" w:hAnsi="Times New Roman" w:cs="Times New Roman"/>
                  <w:i/>
                  <w:iCs/>
                  <w:noProof/>
                  <w:sz w:val="24"/>
                  <w:szCs w:val="24"/>
                  <w:lang w:val="es-419"/>
                </w:rPr>
                <w:t>Psychiatry Research, 287</w:t>
              </w:r>
              <w:r w:rsidRPr="006E30EB">
                <w:rPr>
                  <w:rFonts w:ascii="Times New Roman" w:hAnsi="Times New Roman" w:cs="Times New Roman"/>
                  <w:noProof/>
                  <w:sz w:val="24"/>
                  <w:szCs w:val="24"/>
                  <w:lang w:val="es-419"/>
                </w:rPr>
                <w:t>, 112934.</w:t>
              </w:r>
            </w:p>
            <w:p w14:paraId="21179C9E"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s-419"/>
                </w:rPr>
              </w:pPr>
              <w:r w:rsidRPr="006E30EB">
                <w:rPr>
                  <w:rFonts w:ascii="Times New Roman" w:hAnsi="Times New Roman" w:cs="Times New Roman"/>
                  <w:noProof/>
                  <w:sz w:val="24"/>
                  <w:szCs w:val="24"/>
                  <w:lang w:val="es-419"/>
                </w:rPr>
                <w:t xml:space="preserve">CEPAL, N. U. (2020). </w:t>
              </w:r>
              <w:r w:rsidRPr="006E30EB">
                <w:rPr>
                  <w:rFonts w:ascii="Times New Roman" w:hAnsi="Times New Roman" w:cs="Times New Roman"/>
                  <w:i/>
                  <w:iCs/>
                  <w:noProof/>
                  <w:sz w:val="24"/>
                  <w:szCs w:val="24"/>
                  <w:lang w:val="es-419"/>
                </w:rPr>
                <w:t>América Latina y el Caribe ante la pandemia del COVID-19: efectos económicos y sociales.</w:t>
              </w:r>
              <w:r w:rsidRPr="006E30EB">
                <w:rPr>
                  <w:rFonts w:ascii="Times New Roman" w:hAnsi="Times New Roman" w:cs="Times New Roman"/>
                  <w:noProof/>
                  <w:sz w:val="24"/>
                  <w:szCs w:val="24"/>
                  <w:lang w:val="es-419"/>
                </w:rPr>
                <w:t xml:space="preserve"> </w:t>
              </w:r>
            </w:p>
            <w:p w14:paraId="21E01B6A"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Cosco , T. D., Doyle, F., Ward, M., &amp; McGee, H. (2012). Latent structure of the hospital anxiety and depression scale: a 10-year systematic review. </w:t>
              </w:r>
              <w:r w:rsidRPr="006E30EB">
                <w:rPr>
                  <w:rFonts w:ascii="Times New Roman" w:hAnsi="Times New Roman" w:cs="Times New Roman"/>
                  <w:i/>
                  <w:iCs/>
                  <w:noProof/>
                  <w:sz w:val="24"/>
                  <w:szCs w:val="24"/>
                  <w:lang w:val="en-US"/>
                </w:rPr>
                <w:t>Journal of Psychosomatic Research, 72</w:t>
              </w:r>
              <w:r w:rsidRPr="006E30EB">
                <w:rPr>
                  <w:rFonts w:ascii="Times New Roman" w:hAnsi="Times New Roman" w:cs="Times New Roman"/>
                  <w:noProof/>
                  <w:sz w:val="24"/>
                  <w:szCs w:val="24"/>
                  <w:lang w:val="en-US"/>
                </w:rPr>
                <w:t>, 180-184.</w:t>
              </w:r>
            </w:p>
            <w:p w14:paraId="2D8865F6"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Coyne, J. C., &amp; van Sonderen, E. (2012). No further research needed: Abandoning the Hospital and Anxiety Depression Scale (HADS). </w:t>
              </w:r>
              <w:r w:rsidRPr="006E30EB">
                <w:rPr>
                  <w:rFonts w:ascii="Times New Roman" w:hAnsi="Times New Roman" w:cs="Times New Roman"/>
                  <w:i/>
                  <w:iCs/>
                  <w:noProof/>
                  <w:sz w:val="24"/>
                  <w:szCs w:val="24"/>
                  <w:lang w:val="en-US"/>
                </w:rPr>
                <w:t>Journal of Psychosomatic Research, 72</w:t>
              </w:r>
              <w:r w:rsidRPr="006E30EB">
                <w:rPr>
                  <w:rFonts w:ascii="Times New Roman" w:hAnsi="Times New Roman" w:cs="Times New Roman"/>
                  <w:noProof/>
                  <w:sz w:val="24"/>
                  <w:szCs w:val="24"/>
                  <w:lang w:val="en-US"/>
                </w:rPr>
                <w:t>(3), 173-174. doi:10.1016/j.jpsychores.2011.12.003</w:t>
              </w:r>
            </w:p>
            <w:p w14:paraId="64BC4789"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Djukanovic , I., Carlsson , J., &amp; Arestedt , K. (2017). Is the Hospital Anxiety and Depression Scale (HADS) a valid measure in a general population 65–80 years old? </w:t>
              </w:r>
              <w:r w:rsidRPr="006E30EB">
                <w:rPr>
                  <w:rFonts w:ascii="Times New Roman" w:hAnsi="Times New Roman" w:cs="Times New Roman"/>
                  <w:i/>
                  <w:iCs/>
                  <w:noProof/>
                  <w:sz w:val="24"/>
                  <w:szCs w:val="24"/>
                  <w:lang w:val="en-US"/>
                </w:rPr>
                <w:t>A psychometric evaluation study. Health Qual Life Outcomes, 15</w:t>
              </w:r>
              <w:r w:rsidRPr="006E30EB">
                <w:rPr>
                  <w:rFonts w:ascii="Times New Roman" w:hAnsi="Times New Roman" w:cs="Times New Roman"/>
                  <w:noProof/>
                  <w:sz w:val="24"/>
                  <w:szCs w:val="24"/>
                  <w:lang w:val="en-US"/>
                </w:rPr>
                <w:t>(1), 193. doi:10.1186/s12955-017-0759-9</w:t>
              </w:r>
            </w:p>
            <w:p w14:paraId="26114350"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Ebel, R. L., &amp; Frisbie, D. A. (1986). Using test and item analysis to evaluate and improve test quality. In </w:t>
              </w:r>
              <w:r w:rsidRPr="006E30EB">
                <w:rPr>
                  <w:rFonts w:ascii="Times New Roman" w:hAnsi="Times New Roman" w:cs="Times New Roman"/>
                  <w:i/>
                  <w:iCs/>
                  <w:noProof/>
                  <w:sz w:val="24"/>
                  <w:szCs w:val="24"/>
                  <w:lang w:val="en-US"/>
                </w:rPr>
                <w:t>Essentials of educational measurement</w:t>
              </w:r>
              <w:r w:rsidRPr="006E30EB">
                <w:rPr>
                  <w:rFonts w:ascii="Times New Roman" w:hAnsi="Times New Roman" w:cs="Times New Roman"/>
                  <w:noProof/>
                  <w:sz w:val="24"/>
                  <w:szCs w:val="24"/>
                  <w:lang w:val="en-US"/>
                </w:rPr>
                <w:t xml:space="preserve"> (pp. 223-242). Englewood Cliffs, NJ: Prentice~ Hall.</w:t>
              </w:r>
            </w:p>
            <w:p w14:paraId="7F502728"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lastRenderedPageBreak/>
                <w:t xml:space="preserve">Emons, W. H., Sijtsma , K., &amp; Pedersen , S. S. (2012). Dimensionality of the Hospital Anxiety and Depression Scale (HADS) in cardiac patients: comparison of Mokken scale analysis and factor analysis. </w:t>
              </w:r>
              <w:r w:rsidRPr="006E30EB">
                <w:rPr>
                  <w:rFonts w:ascii="Times New Roman" w:hAnsi="Times New Roman" w:cs="Times New Roman"/>
                  <w:i/>
                  <w:iCs/>
                  <w:noProof/>
                  <w:sz w:val="24"/>
                  <w:szCs w:val="24"/>
                  <w:lang w:val="en-US"/>
                </w:rPr>
                <w:t>Assessment, 19</w:t>
              </w:r>
              <w:r w:rsidRPr="006E30EB">
                <w:rPr>
                  <w:rFonts w:ascii="Times New Roman" w:hAnsi="Times New Roman" w:cs="Times New Roman"/>
                  <w:noProof/>
                  <w:sz w:val="24"/>
                  <w:szCs w:val="24"/>
                  <w:lang w:val="en-US"/>
                </w:rPr>
                <w:t>(3), 337–53. doi:10.1177/1073191110384951</w:t>
              </w:r>
            </w:p>
            <w:p w14:paraId="40FB143B"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Fornell, C., &amp; Larcker, D. F. (1981). Structural Equation Models with Unobservable Variables and Measurement Error: Algebra and Statistics. </w:t>
              </w:r>
              <w:r w:rsidRPr="006E30EB">
                <w:rPr>
                  <w:rFonts w:ascii="Times New Roman" w:hAnsi="Times New Roman" w:cs="Times New Roman"/>
                  <w:i/>
                  <w:iCs/>
                  <w:noProof/>
                  <w:sz w:val="24"/>
                  <w:szCs w:val="24"/>
                  <w:lang w:val="en-US"/>
                </w:rPr>
                <w:t>Journal of Marketing Research, 18</w:t>
              </w:r>
              <w:r w:rsidRPr="006E30EB">
                <w:rPr>
                  <w:rFonts w:ascii="Times New Roman" w:hAnsi="Times New Roman" w:cs="Times New Roman"/>
                  <w:noProof/>
                  <w:sz w:val="24"/>
                  <w:szCs w:val="24"/>
                  <w:lang w:val="en-US"/>
                </w:rPr>
                <w:t xml:space="preserve">(3), 382–388. doi:10.1177/002224378101800313 </w:t>
              </w:r>
            </w:p>
            <w:p w14:paraId="7B43E815"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Friedman, S., Samuelian, J. C., Lancrenon, S., Even, C., &amp; Chiarelli, P. (2001). Three-dimensional structure of the Hospital Anxiety and Depression Scale in a large French primary care population suffering from major depression. </w:t>
              </w:r>
              <w:r w:rsidRPr="006E30EB">
                <w:rPr>
                  <w:rFonts w:ascii="Times New Roman" w:hAnsi="Times New Roman" w:cs="Times New Roman"/>
                  <w:i/>
                  <w:iCs/>
                  <w:noProof/>
                  <w:sz w:val="24"/>
                  <w:szCs w:val="24"/>
                  <w:lang w:val="en-US"/>
                </w:rPr>
                <w:t>Psychiatry Research, 104</w:t>
              </w:r>
              <w:r w:rsidRPr="006E30EB">
                <w:rPr>
                  <w:rFonts w:ascii="Times New Roman" w:hAnsi="Times New Roman" w:cs="Times New Roman"/>
                  <w:noProof/>
                  <w:sz w:val="24"/>
                  <w:szCs w:val="24"/>
                  <w:lang w:val="en-US"/>
                </w:rPr>
                <w:t>(3), 247–257. doi:10.1016/S0165-1781(01)00309-2</w:t>
              </w:r>
            </w:p>
            <w:p w14:paraId="772B66DC"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Hinz, A., Finck, C., Gómez, Y., Daig, I., Glaesmer, H., &amp; Singer, S. (2014). Anxiety and depression in the general population in Colombia: reference values of the Hospital Anxiety and Depression Scale (HADS). </w:t>
              </w:r>
              <w:r w:rsidRPr="006E30EB">
                <w:rPr>
                  <w:rFonts w:ascii="Times New Roman" w:hAnsi="Times New Roman" w:cs="Times New Roman"/>
                  <w:i/>
                  <w:iCs/>
                  <w:noProof/>
                  <w:sz w:val="24"/>
                  <w:szCs w:val="24"/>
                  <w:lang w:val="en-US"/>
                </w:rPr>
                <w:t>Social psychiatry and psychiatric epidemiology, 49</w:t>
              </w:r>
              <w:r w:rsidRPr="006E30EB">
                <w:rPr>
                  <w:rFonts w:ascii="Times New Roman" w:hAnsi="Times New Roman" w:cs="Times New Roman"/>
                  <w:noProof/>
                  <w:sz w:val="24"/>
                  <w:szCs w:val="24"/>
                  <w:lang w:val="en-US"/>
                </w:rPr>
                <w:t>(1), 41- 49. doi:10.1007/s00127-013-0714-y</w:t>
              </w:r>
            </w:p>
            <w:p w14:paraId="5716023A"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s-419"/>
                </w:rPr>
              </w:pPr>
              <w:r w:rsidRPr="006E30EB">
                <w:rPr>
                  <w:rFonts w:ascii="Times New Roman" w:hAnsi="Times New Roman" w:cs="Times New Roman"/>
                  <w:noProof/>
                  <w:sz w:val="24"/>
                  <w:szCs w:val="24"/>
                  <w:lang w:val="en-US"/>
                </w:rPr>
                <w:t xml:space="preserve">Huarcaya-Victoria, J. (2020). </w:t>
              </w:r>
              <w:r w:rsidRPr="006E30EB">
                <w:rPr>
                  <w:rFonts w:ascii="Times New Roman" w:hAnsi="Times New Roman" w:cs="Times New Roman"/>
                  <w:noProof/>
                  <w:sz w:val="24"/>
                  <w:szCs w:val="24"/>
                  <w:lang w:val="es-419"/>
                </w:rPr>
                <w:t xml:space="preserve">Consideraciones sobre la salud mental en la pandemia de COVID-19. </w:t>
              </w:r>
              <w:r w:rsidRPr="006E30EB">
                <w:rPr>
                  <w:rFonts w:ascii="Times New Roman" w:hAnsi="Times New Roman" w:cs="Times New Roman"/>
                  <w:i/>
                  <w:iCs/>
                  <w:noProof/>
                  <w:sz w:val="24"/>
                  <w:szCs w:val="24"/>
                  <w:lang w:val="es-419"/>
                </w:rPr>
                <w:t>Revista Peruana de Medicina Experimental y Salud Pública, 3</w:t>
              </w:r>
              <w:r w:rsidRPr="006E30EB">
                <w:rPr>
                  <w:rFonts w:ascii="Times New Roman" w:hAnsi="Times New Roman" w:cs="Times New Roman"/>
                  <w:noProof/>
                  <w:sz w:val="24"/>
                  <w:szCs w:val="24"/>
                  <w:lang w:val="es-419"/>
                </w:rPr>
                <w:t>(7), 1-8. doi:10.17843/rpmesp.2020.372.5419</w:t>
              </w:r>
            </w:p>
            <w:p w14:paraId="0260521A"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s-419"/>
                </w:rPr>
                <w:t xml:space="preserve">Iani, L., Lauriola, M., &amp; Costantini, M. A. (2014). </w:t>
              </w:r>
              <w:r w:rsidRPr="006E30EB">
                <w:rPr>
                  <w:rFonts w:ascii="Times New Roman" w:hAnsi="Times New Roman" w:cs="Times New Roman"/>
                  <w:noProof/>
                  <w:sz w:val="24"/>
                  <w:szCs w:val="24"/>
                  <w:lang w:val="en-US"/>
                </w:rPr>
                <w:t xml:space="preserve">Confirmatory bifactor analysis of the hospital anxiety and depression scale in an Italian community sample. </w:t>
              </w:r>
              <w:r w:rsidRPr="006E30EB">
                <w:rPr>
                  <w:rFonts w:ascii="Times New Roman" w:hAnsi="Times New Roman" w:cs="Times New Roman"/>
                  <w:i/>
                  <w:iCs/>
                  <w:noProof/>
                  <w:sz w:val="24"/>
                  <w:szCs w:val="24"/>
                  <w:lang w:val="en-US"/>
                </w:rPr>
                <w:t>Health Qual Life Outcomes, 12</w:t>
              </w:r>
              <w:r w:rsidRPr="006E30EB">
                <w:rPr>
                  <w:rFonts w:ascii="Times New Roman" w:hAnsi="Times New Roman" w:cs="Times New Roman"/>
                  <w:noProof/>
                  <w:sz w:val="24"/>
                  <w:szCs w:val="24"/>
                  <w:lang w:val="en-US"/>
                </w:rPr>
                <w:t xml:space="preserve">(1), 84. doi:10.1186/1477-7525-12-84 </w:t>
              </w:r>
            </w:p>
            <w:p w14:paraId="443A598E"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Leung, C. M., Wing, Y. K., Kwong, P. K., &amp; Shum, A. (1999). Validation of the Chinese-Cantonese Validation of the Chinese-Cantonese version of the Hospital Anxiety and Depression Scale and comparison with the Hamilton Rating Scale of Depression. </w:t>
              </w:r>
              <w:r w:rsidRPr="006E30EB">
                <w:rPr>
                  <w:rFonts w:ascii="Times New Roman" w:hAnsi="Times New Roman" w:cs="Times New Roman"/>
                  <w:i/>
                  <w:iCs/>
                  <w:noProof/>
                  <w:sz w:val="24"/>
                  <w:szCs w:val="24"/>
                  <w:lang w:val="en-US"/>
                </w:rPr>
                <w:t>Acta Psychiatrica Scandinavica, 100</w:t>
              </w:r>
              <w:r w:rsidRPr="006E30EB">
                <w:rPr>
                  <w:rFonts w:ascii="Times New Roman" w:hAnsi="Times New Roman" w:cs="Times New Roman"/>
                  <w:noProof/>
                  <w:sz w:val="24"/>
                  <w:szCs w:val="24"/>
                  <w:lang w:val="en-US"/>
                </w:rPr>
                <w:t>(6), 456-461. doi:10.1111/j.1600-0447.1999.tb10897.x</w:t>
              </w:r>
            </w:p>
            <w:p w14:paraId="0D8A7994"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Li, C. (2015). Confirmatory factor analysis with ordinal data: Comparing robust maximum likelihood and diagonally weighted least squares. </w:t>
              </w:r>
              <w:r w:rsidRPr="006E30EB">
                <w:rPr>
                  <w:rFonts w:ascii="Times New Roman" w:hAnsi="Times New Roman" w:cs="Times New Roman"/>
                  <w:i/>
                  <w:iCs/>
                  <w:noProof/>
                  <w:sz w:val="24"/>
                  <w:szCs w:val="24"/>
                  <w:lang w:val="en-US"/>
                </w:rPr>
                <w:t>Behavior Research Methods, 48</w:t>
              </w:r>
              <w:r w:rsidRPr="006E30EB">
                <w:rPr>
                  <w:rFonts w:ascii="Times New Roman" w:hAnsi="Times New Roman" w:cs="Times New Roman"/>
                  <w:noProof/>
                  <w:sz w:val="24"/>
                  <w:szCs w:val="24"/>
                  <w:lang w:val="en-US"/>
                </w:rPr>
                <w:t>(3), 936–949. doi:doi.org/10.3758/s13428-015-0619-7</w:t>
              </w:r>
            </w:p>
            <w:p w14:paraId="1466D6D8"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Li, W., Yang, Y., Liu, Z. H., Zhao , Y. J., Zhang, L., Cheung, T., &amp; Xiang, Y. (2020). Progression of Mental Health Services during the COVID-19 Outbreak in China. </w:t>
              </w:r>
              <w:r w:rsidRPr="006E30EB">
                <w:rPr>
                  <w:rFonts w:ascii="Times New Roman" w:hAnsi="Times New Roman" w:cs="Times New Roman"/>
                  <w:i/>
                  <w:iCs/>
                  <w:noProof/>
                  <w:sz w:val="24"/>
                  <w:szCs w:val="24"/>
                  <w:lang w:val="en-US"/>
                </w:rPr>
                <w:t>International Journal of Biological Sciences, 16</w:t>
              </w:r>
              <w:r w:rsidRPr="006E30EB">
                <w:rPr>
                  <w:rFonts w:ascii="Times New Roman" w:hAnsi="Times New Roman" w:cs="Times New Roman"/>
                  <w:noProof/>
                  <w:sz w:val="24"/>
                  <w:szCs w:val="24"/>
                  <w:lang w:val="en-US"/>
                </w:rPr>
                <w:t>(10), 1732-1738. doi: 10.7150/ijbs.45120</w:t>
              </w:r>
            </w:p>
            <w:p w14:paraId="484CD929"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MacCallum, R. C., Widaman, K. F., Preacher, K. J., &amp; Hong, S. (2001). Sample Size in Factor Analysis: The Role of Model Error. </w:t>
              </w:r>
              <w:r w:rsidRPr="006E30EB">
                <w:rPr>
                  <w:rFonts w:ascii="Times New Roman" w:hAnsi="Times New Roman" w:cs="Times New Roman"/>
                  <w:i/>
                  <w:iCs/>
                  <w:noProof/>
                  <w:sz w:val="24"/>
                  <w:szCs w:val="24"/>
                  <w:lang w:val="en-US"/>
                </w:rPr>
                <w:t>Multivariate Behavioral Research, 36</w:t>
              </w:r>
              <w:r w:rsidRPr="006E30EB">
                <w:rPr>
                  <w:rFonts w:ascii="Times New Roman" w:hAnsi="Times New Roman" w:cs="Times New Roman"/>
                  <w:noProof/>
                  <w:sz w:val="24"/>
                  <w:szCs w:val="24"/>
                  <w:lang w:val="en-US"/>
                </w:rPr>
                <w:t>(4), 611-637. doi:10.1207/S15327906MBR3604_06</w:t>
              </w:r>
            </w:p>
            <w:p w14:paraId="4733D8AE"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Maters, G. A., Sanderman, R., Kim, A. Y., &amp; Coyne, J. C. (2013). Problems in Cross-Cultural Use of the Hospital Anxiety and Depression Scale: “No Butterflies in the Desert.”. </w:t>
              </w:r>
              <w:r w:rsidRPr="006E30EB">
                <w:rPr>
                  <w:rFonts w:ascii="Times New Roman" w:hAnsi="Times New Roman" w:cs="Times New Roman"/>
                  <w:i/>
                  <w:iCs/>
                  <w:noProof/>
                  <w:sz w:val="24"/>
                  <w:szCs w:val="24"/>
                  <w:lang w:val="en-US"/>
                </w:rPr>
                <w:t>PLoS ONE, 8</w:t>
              </w:r>
              <w:r w:rsidRPr="006E30EB">
                <w:rPr>
                  <w:rFonts w:ascii="Times New Roman" w:hAnsi="Times New Roman" w:cs="Times New Roman"/>
                  <w:noProof/>
                  <w:sz w:val="24"/>
                  <w:szCs w:val="24"/>
                  <w:lang w:val="en-US"/>
                </w:rPr>
                <w:t>(8), e70975. doi:10.1371/journal.pone.0070975 </w:t>
              </w:r>
            </w:p>
            <w:p w14:paraId="2B0C5C6F"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Netemeyer, R. G., Bearden, W. O., &amp; Sharma, S. (2003). </w:t>
              </w:r>
              <w:r w:rsidRPr="006E30EB">
                <w:rPr>
                  <w:rFonts w:ascii="Times New Roman" w:hAnsi="Times New Roman" w:cs="Times New Roman"/>
                  <w:i/>
                  <w:iCs/>
                  <w:noProof/>
                  <w:sz w:val="24"/>
                  <w:szCs w:val="24"/>
                  <w:lang w:val="en-US"/>
                </w:rPr>
                <w:t>Scaling procedures: issues and applications. .</w:t>
              </w:r>
              <w:r w:rsidRPr="006E30EB">
                <w:rPr>
                  <w:rFonts w:ascii="Times New Roman" w:hAnsi="Times New Roman" w:cs="Times New Roman"/>
                  <w:noProof/>
                  <w:sz w:val="24"/>
                  <w:szCs w:val="24"/>
                  <w:lang w:val="en-US"/>
                </w:rPr>
                <w:t xml:space="preserve"> Thousand Oaks: Sage.</w:t>
              </w:r>
            </w:p>
            <w:p w14:paraId="1442E445"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lastRenderedPageBreak/>
                <w:t xml:space="preserve">Norton, S., Cosco, T., Doyle, F., Done, J., &amp; Sacker, A. (2013). The Hospital Anxiety and Depression Scale: A meta confirmatory factor analysis. </w:t>
              </w:r>
              <w:r w:rsidRPr="006E30EB">
                <w:rPr>
                  <w:rFonts w:ascii="Times New Roman" w:hAnsi="Times New Roman" w:cs="Times New Roman"/>
                  <w:i/>
                  <w:iCs/>
                  <w:noProof/>
                  <w:sz w:val="24"/>
                  <w:szCs w:val="24"/>
                  <w:lang w:val="en-US"/>
                </w:rPr>
                <w:t>Journal of Psychosomatic Research, 74</w:t>
              </w:r>
              <w:r w:rsidRPr="006E30EB">
                <w:rPr>
                  <w:rFonts w:ascii="Times New Roman" w:hAnsi="Times New Roman" w:cs="Times New Roman"/>
                  <w:noProof/>
                  <w:sz w:val="24"/>
                  <w:szCs w:val="24"/>
                  <w:lang w:val="en-US"/>
                </w:rPr>
                <w:t xml:space="preserve">(1), 74-81. doi:10.1016/j.jpsychores.2012.10.010 </w:t>
              </w:r>
            </w:p>
            <w:p w14:paraId="653BEBA7"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Olssøn, I., Mykletun, A., &amp; Dahl, A. A. (2005). The Hospital Anxiety and Depression Rating Scale: a cross</w:t>
              </w:r>
              <w:r w:rsidRPr="006E30EB">
                <w:rPr>
                  <w:rFonts w:ascii="Cambria Math" w:hAnsi="Cambria Math" w:cs="Cambria Math"/>
                  <w:noProof/>
                  <w:sz w:val="24"/>
                  <w:szCs w:val="24"/>
                  <w:lang w:val="en-US"/>
                </w:rPr>
                <w:t>‐</w:t>
              </w:r>
              <w:r w:rsidRPr="006E30EB">
                <w:rPr>
                  <w:rFonts w:ascii="Times New Roman" w:hAnsi="Times New Roman" w:cs="Times New Roman"/>
                  <w:noProof/>
                  <w:sz w:val="24"/>
                  <w:szCs w:val="24"/>
                  <w:lang w:val="en-US"/>
                </w:rPr>
                <w:t xml:space="preserve">sectional study of psychometrics and case finding abilities in general practice. </w:t>
              </w:r>
              <w:r w:rsidRPr="006E30EB">
                <w:rPr>
                  <w:rFonts w:ascii="Times New Roman" w:hAnsi="Times New Roman" w:cs="Times New Roman"/>
                  <w:i/>
                  <w:iCs/>
                  <w:noProof/>
                  <w:sz w:val="24"/>
                  <w:szCs w:val="24"/>
                  <w:lang w:val="en-US"/>
                </w:rPr>
                <w:t>BMC Psychiatry, 14</w:t>
              </w:r>
              <w:r w:rsidRPr="006E30EB">
                <w:rPr>
                  <w:rFonts w:ascii="Times New Roman" w:hAnsi="Times New Roman" w:cs="Times New Roman"/>
                  <w:noProof/>
                  <w:sz w:val="24"/>
                  <w:szCs w:val="24"/>
                  <w:lang w:val="en-US"/>
                </w:rPr>
                <w:t>(5), 46.</w:t>
              </w:r>
            </w:p>
            <w:p w14:paraId="46CC5589"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Pais Ribeiro, J. L., Martins da Silva, A., Vilhena, E., Moreira, I., Santos, E., &amp; Mendonça, , D. (2018). The hospital anxiety and depression scale, in patients with multiple sclerosis. </w:t>
              </w:r>
              <w:r w:rsidRPr="006E30EB">
                <w:rPr>
                  <w:rFonts w:ascii="Times New Roman" w:hAnsi="Times New Roman" w:cs="Times New Roman"/>
                  <w:i/>
                  <w:iCs/>
                  <w:noProof/>
                  <w:sz w:val="24"/>
                  <w:szCs w:val="24"/>
                  <w:lang w:val="en-US"/>
                </w:rPr>
                <w:t>Neuropsychiatric Disease and Treatment, 14</w:t>
              </w:r>
              <w:r w:rsidRPr="006E30EB">
                <w:rPr>
                  <w:rFonts w:ascii="Times New Roman" w:hAnsi="Times New Roman" w:cs="Times New Roman"/>
                  <w:noProof/>
                  <w:sz w:val="24"/>
                  <w:szCs w:val="24"/>
                  <w:lang w:val="en-US"/>
                </w:rPr>
                <w:t xml:space="preserve">, 3193–3197. doi:10.2147/ndt.s184260 </w:t>
              </w:r>
            </w:p>
            <w:p w14:paraId="27FA49E1"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Rajkumar, R. P. (2020). COVID-19 and mental health: A review of the existing literature. </w:t>
              </w:r>
              <w:r w:rsidRPr="006E30EB">
                <w:rPr>
                  <w:rFonts w:ascii="Times New Roman" w:hAnsi="Times New Roman" w:cs="Times New Roman"/>
                  <w:i/>
                  <w:iCs/>
                  <w:noProof/>
                  <w:sz w:val="24"/>
                  <w:szCs w:val="24"/>
                  <w:lang w:val="en-US"/>
                </w:rPr>
                <w:t>Asian Journal of Psychiatry, 52</w:t>
              </w:r>
              <w:r w:rsidRPr="006E30EB">
                <w:rPr>
                  <w:rFonts w:ascii="Times New Roman" w:hAnsi="Times New Roman" w:cs="Times New Roman"/>
                  <w:noProof/>
                  <w:sz w:val="24"/>
                  <w:szCs w:val="24"/>
                  <w:lang w:val="en-US"/>
                </w:rPr>
                <w:t>, 102066. doi:10.1016/j.ajp.2020.102066</w:t>
              </w:r>
            </w:p>
            <w:p w14:paraId="47F0FFCD"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Raykov, T. (2001). Estimation of congeneric scale reliability using covariance structure analysis with nonlinear constraints. </w:t>
              </w:r>
              <w:r w:rsidRPr="006E30EB">
                <w:rPr>
                  <w:rFonts w:ascii="Times New Roman" w:hAnsi="Times New Roman" w:cs="Times New Roman"/>
                  <w:i/>
                  <w:iCs/>
                  <w:noProof/>
                  <w:sz w:val="24"/>
                  <w:szCs w:val="24"/>
                  <w:lang w:val="en-US"/>
                </w:rPr>
                <w:t>British Journal of Mathematical and Statistical Psychology, 54</w:t>
              </w:r>
              <w:r w:rsidRPr="006E30EB">
                <w:rPr>
                  <w:rFonts w:ascii="Times New Roman" w:hAnsi="Times New Roman" w:cs="Times New Roman"/>
                  <w:noProof/>
                  <w:sz w:val="24"/>
                  <w:szCs w:val="24"/>
                  <w:lang w:val="en-US"/>
                </w:rPr>
                <w:t>, 315-323. doi:10.1348/000711001159582</w:t>
              </w:r>
            </w:p>
            <w:p w14:paraId="039224C2"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Razavi, D., Delvaux, N., Farvacque, C., &amp; Robaye, E. (1990). Screening for Adjustment Disorders and Major Depressive Disorders in Cancer In-Patients. </w:t>
              </w:r>
              <w:r w:rsidRPr="006E30EB">
                <w:rPr>
                  <w:rFonts w:ascii="Times New Roman" w:hAnsi="Times New Roman" w:cs="Times New Roman"/>
                  <w:i/>
                  <w:iCs/>
                  <w:noProof/>
                  <w:sz w:val="24"/>
                  <w:szCs w:val="24"/>
                  <w:lang w:val="en-US"/>
                </w:rPr>
                <w:t>The British Journal of Psychiatry, 156</w:t>
              </w:r>
              <w:r w:rsidRPr="006E30EB">
                <w:rPr>
                  <w:rFonts w:ascii="Times New Roman" w:hAnsi="Times New Roman" w:cs="Times New Roman"/>
                  <w:noProof/>
                  <w:sz w:val="24"/>
                  <w:szCs w:val="24"/>
                  <w:lang w:val="en-US"/>
                </w:rPr>
                <w:t>(1), 79-83. doi:10.1192/bjp.156.1.79</w:t>
              </w:r>
            </w:p>
            <w:p w14:paraId="1898CC51"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Saez-Flores , E., Tonarely , N. A., Barker, D. H., &amp; Quittner , A. L. (2018). Examining the stability of the Hospital Anxiety and Depression Scale factor structure in adolescents and young adults with cystic fibrosis: a confirmatory factor analysis. </w:t>
              </w:r>
              <w:r w:rsidRPr="006E30EB">
                <w:rPr>
                  <w:rFonts w:ascii="Times New Roman" w:hAnsi="Times New Roman" w:cs="Times New Roman"/>
                  <w:i/>
                  <w:iCs/>
                  <w:noProof/>
                  <w:sz w:val="24"/>
                  <w:szCs w:val="24"/>
                  <w:lang w:val="en-US"/>
                </w:rPr>
                <w:t>Journal of Pediatric Psychology, 43</w:t>
              </w:r>
              <w:r w:rsidRPr="006E30EB">
                <w:rPr>
                  <w:rFonts w:ascii="Times New Roman" w:hAnsi="Times New Roman" w:cs="Times New Roman"/>
                  <w:noProof/>
                  <w:sz w:val="24"/>
                  <w:szCs w:val="24"/>
                  <w:lang w:val="en-US"/>
                </w:rPr>
                <w:t>(6), 625–635. doi:10.1093/jpepsy/jsx155</w:t>
              </w:r>
            </w:p>
            <w:p w14:paraId="38E30EDA"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Straat , J. H., van der Ark , L. A., &amp; Sijtsma , K. (2013). Methodological artifacts in dimensionality assessment of the Hospital Anxiety and Depression Scale (HADS). </w:t>
              </w:r>
              <w:r w:rsidRPr="006E30EB">
                <w:rPr>
                  <w:rFonts w:ascii="Times New Roman" w:hAnsi="Times New Roman" w:cs="Times New Roman"/>
                  <w:i/>
                  <w:iCs/>
                  <w:noProof/>
                  <w:sz w:val="24"/>
                  <w:szCs w:val="24"/>
                  <w:lang w:val="en-US"/>
                </w:rPr>
                <w:t>Journal of Psychosomatic Research, 74</w:t>
              </w:r>
              <w:r w:rsidRPr="006E30EB">
                <w:rPr>
                  <w:rFonts w:ascii="Times New Roman" w:hAnsi="Times New Roman" w:cs="Times New Roman"/>
                  <w:noProof/>
                  <w:sz w:val="24"/>
                  <w:szCs w:val="24"/>
                  <w:lang w:val="en-US"/>
                </w:rPr>
                <w:t>(2), 116-121. doi:10.1016/j.jpsychores.2012.11.012</w:t>
              </w:r>
            </w:p>
            <w:p w14:paraId="79BD8959"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s-419"/>
                </w:rPr>
              </w:pPr>
              <w:r w:rsidRPr="006E30EB">
                <w:rPr>
                  <w:rFonts w:ascii="Times New Roman" w:hAnsi="Times New Roman" w:cs="Times New Roman"/>
                  <w:noProof/>
                  <w:sz w:val="24"/>
                  <w:szCs w:val="24"/>
                  <w:lang w:val="en-US"/>
                </w:rPr>
                <w:t xml:space="preserve">Tejero, A., Guimerá, E. M., Farré , J. M., &amp; Peri, J. M. (1986). </w:t>
              </w:r>
              <w:r w:rsidRPr="006E30EB">
                <w:rPr>
                  <w:rFonts w:ascii="Times New Roman" w:hAnsi="Times New Roman" w:cs="Times New Roman"/>
                  <w:noProof/>
                  <w:sz w:val="24"/>
                  <w:szCs w:val="24"/>
                  <w:lang w:val="es-419"/>
                </w:rPr>
                <w:t xml:space="preserve">Uso clínico del HAD (Hospital Anxiety and Depression Scale) en población psiquiátrica: un estudio de su sensibilidad, fiabilidad y validez. </w:t>
              </w:r>
              <w:r w:rsidRPr="006E30EB">
                <w:rPr>
                  <w:rFonts w:ascii="Times New Roman" w:hAnsi="Times New Roman" w:cs="Times New Roman"/>
                  <w:i/>
                  <w:iCs/>
                  <w:noProof/>
                  <w:sz w:val="24"/>
                  <w:szCs w:val="24"/>
                  <w:lang w:val="es-419"/>
                </w:rPr>
                <w:t>Revista del Departamento de Psiquiatría de la Facultad de Medicina de Barcelona, 13</w:t>
              </w:r>
              <w:r w:rsidRPr="006E30EB">
                <w:rPr>
                  <w:rFonts w:ascii="Times New Roman" w:hAnsi="Times New Roman" w:cs="Times New Roman"/>
                  <w:noProof/>
                  <w:sz w:val="24"/>
                  <w:szCs w:val="24"/>
                  <w:lang w:val="es-419"/>
                </w:rPr>
                <w:t>(5), 233-238.</w:t>
              </w:r>
            </w:p>
            <w:p w14:paraId="774B1876"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s-419"/>
                </w:rPr>
              </w:pPr>
              <w:r w:rsidRPr="006E30EB">
                <w:rPr>
                  <w:rFonts w:ascii="Times New Roman" w:hAnsi="Times New Roman" w:cs="Times New Roman"/>
                  <w:noProof/>
                  <w:sz w:val="24"/>
                  <w:szCs w:val="24"/>
                  <w:lang w:val="es-419"/>
                </w:rPr>
                <w:t xml:space="preserve">Terol, M. C., López-Roig, S., Rodríguez-Marín, J., Martín-Aragón, M., Pastor, M. A., &amp; Reig, M. T. (2007). Propiedades psicométricas de la Escala Hospitalaria de Ansiedad y Estrés (HAD) en población española. </w:t>
              </w:r>
              <w:r w:rsidRPr="006E30EB">
                <w:rPr>
                  <w:rFonts w:ascii="Times New Roman" w:hAnsi="Times New Roman" w:cs="Times New Roman"/>
                  <w:i/>
                  <w:iCs/>
                  <w:noProof/>
                  <w:sz w:val="24"/>
                  <w:szCs w:val="24"/>
                  <w:lang w:val="es-419"/>
                </w:rPr>
                <w:t>Ansiedad y Estrés, 13</w:t>
              </w:r>
              <w:r w:rsidRPr="006E30EB">
                <w:rPr>
                  <w:rFonts w:ascii="Times New Roman" w:hAnsi="Times New Roman" w:cs="Times New Roman"/>
                  <w:noProof/>
                  <w:sz w:val="24"/>
                  <w:szCs w:val="24"/>
                  <w:lang w:val="es-419"/>
                </w:rPr>
                <w:t>(23), 163-176.</w:t>
              </w:r>
            </w:p>
            <w:p w14:paraId="16F64DE5"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s-419"/>
                </w:rPr>
                <w:t xml:space="preserve">Terol-Cantero, M. C., Cabrera-Perona, V., &amp; Aragón, M. (2015). </w:t>
              </w:r>
              <w:r w:rsidRPr="006E30EB">
                <w:rPr>
                  <w:rFonts w:ascii="Times New Roman" w:hAnsi="Times New Roman" w:cs="Times New Roman"/>
                  <w:noProof/>
                  <w:sz w:val="24"/>
                  <w:szCs w:val="24"/>
                  <w:lang w:val="en-US"/>
                </w:rPr>
                <w:t xml:space="preserve">Hospital Anxiety and Depression Scale (HADS) review in Spanish Samples. </w:t>
              </w:r>
              <w:r w:rsidRPr="006E30EB">
                <w:rPr>
                  <w:rFonts w:ascii="Times New Roman" w:hAnsi="Times New Roman" w:cs="Times New Roman"/>
                  <w:i/>
                  <w:iCs/>
                  <w:noProof/>
                  <w:sz w:val="24"/>
                  <w:szCs w:val="24"/>
                  <w:lang w:val="en-US"/>
                </w:rPr>
                <w:t>Anales de Psicología, 31</w:t>
              </w:r>
              <w:r w:rsidRPr="006E30EB">
                <w:rPr>
                  <w:rFonts w:ascii="Times New Roman" w:hAnsi="Times New Roman" w:cs="Times New Roman"/>
                  <w:noProof/>
                  <w:sz w:val="24"/>
                  <w:szCs w:val="24"/>
                  <w:lang w:val="en-US"/>
                </w:rPr>
                <w:t>(2), 494-503. doi:10.6018/analesps.31.2.172701</w:t>
              </w:r>
            </w:p>
            <w:p w14:paraId="02171ABE"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Thorndike, R. M., Cunningham, G. K., Thorndike, R. L., &amp; Hagen, E. P. (1999). </w:t>
              </w:r>
              <w:r w:rsidRPr="006E30EB">
                <w:rPr>
                  <w:rFonts w:ascii="Times New Roman" w:hAnsi="Times New Roman" w:cs="Times New Roman"/>
                  <w:i/>
                  <w:iCs/>
                  <w:noProof/>
                  <w:sz w:val="24"/>
                  <w:szCs w:val="24"/>
                  <w:lang w:val="en-US"/>
                </w:rPr>
                <w:t>Measurement and evaluation in psychology and education</w:t>
              </w:r>
              <w:r w:rsidRPr="006E30EB">
                <w:rPr>
                  <w:rFonts w:ascii="Times New Roman" w:hAnsi="Times New Roman" w:cs="Times New Roman"/>
                  <w:noProof/>
                  <w:sz w:val="24"/>
                  <w:szCs w:val="24"/>
                  <w:lang w:val="en-US"/>
                </w:rPr>
                <w:t xml:space="preserve"> (5th ed.). New York: MacMillan.</w:t>
              </w:r>
            </w:p>
            <w:p w14:paraId="4B69A89D"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lastRenderedPageBreak/>
                <w:t xml:space="preserve">Villoria, E., &amp; Lara, L. (2018). Assessment of a hospital anxiety and depression scale for cancer patients. </w:t>
              </w:r>
              <w:r w:rsidRPr="006E30EB">
                <w:rPr>
                  <w:rFonts w:ascii="Times New Roman" w:hAnsi="Times New Roman" w:cs="Times New Roman"/>
                  <w:i/>
                  <w:iCs/>
                  <w:noProof/>
                  <w:sz w:val="24"/>
                  <w:szCs w:val="24"/>
                  <w:lang w:val="en-US"/>
                </w:rPr>
                <w:t>Revista medica de Chile, 146</w:t>
              </w:r>
              <w:r w:rsidRPr="006E30EB">
                <w:rPr>
                  <w:rFonts w:ascii="Times New Roman" w:hAnsi="Times New Roman" w:cs="Times New Roman"/>
                  <w:noProof/>
                  <w:sz w:val="24"/>
                  <w:szCs w:val="24"/>
                  <w:lang w:val="en-US"/>
                </w:rPr>
                <w:t>, 300-307. doi:10.4067/s0034-98872018000300300</w:t>
              </w:r>
            </w:p>
            <w:p w14:paraId="2F7674B7"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World Health Organization. (2017). Depression and other common mental disorders: Global health estimates. Retrieved from https://www.who.int/mental_health/management/depression/prevalence_global_health_estimates/en/ [Accessed 7 June 2020]</w:t>
              </w:r>
            </w:p>
            <w:p w14:paraId="6E686D9D"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s-419"/>
                </w:rPr>
              </w:pPr>
              <w:r w:rsidRPr="006E30EB">
                <w:rPr>
                  <w:rFonts w:ascii="Times New Roman" w:hAnsi="Times New Roman" w:cs="Times New Roman"/>
                  <w:noProof/>
                  <w:sz w:val="24"/>
                  <w:szCs w:val="24"/>
                  <w:lang w:val="es-419"/>
                </w:rPr>
                <w:t xml:space="preserve">Yamamoto-Furusho, J. K., Sarmiento-Aguilar, A., García-Alanis, M., Gómez-García, L. E., Toledo-Mauriño, J., Olivares-Guzmán, L., &amp; Fresán-Orellana, A. (2018). Escala de Ansiedad y Depresión Hospitalaria (HADS): Validación en pacientes mexicanos con enfermedad inflamatoria intestinal. </w:t>
              </w:r>
              <w:r w:rsidRPr="006E30EB">
                <w:rPr>
                  <w:rFonts w:ascii="Times New Roman" w:hAnsi="Times New Roman" w:cs="Times New Roman"/>
                  <w:i/>
                  <w:iCs/>
                  <w:noProof/>
                  <w:sz w:val="24"/>
                  <w:szCs w:val="24"/>
                  <w:lang w:val="es-419"/>
                </w:rPr>
                <w:t>Gastroenterología y Hepatología, 41</w:t>
              </w:r>
              <w:r w:rsidRPr="006E30EB">
                <w:rPr>
                  <w:rFonts w:ascii="Times New Roman" w:hAnsi="Times New Roman" w:cs="Times New Roman"/>
                  <w:noProof/>
                  <w:sz w:val="24"/>
                  <w:szCs w:val="24"/>
                  <w:lang w:val="es-419"/>
                </w:rPr>
                <w:t>(8), 477- 482. doi:10.1016/j.gastrohep.2018.05.009</w:t>
              </w:r>
            </w:p>
            <w:p w14:paraId="374217C5"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s-419"/>
                </w:rPr>
                <w:t xml:space="preserve">Yang , Z., Huang, X., Liu , X., Hou , J., Wu , W., Song , A., . . . </w:t>
              </w:r>
              <w:r w:rsidRPr="006E30EB">
                <w:rPr>
                  <w:rFonts w:ascii="Times New Roman" w:hAnsi="Times New Roman" w:cs="Times New Roman"/>
                  <w:noProof/>
                  <w:sz w:val="24"/>
                  <w:szCs w:val="24"/>
                  <w:lang w:val="en-US"/>
                </w:rPr>
                <w:t xml:space="preserve">Wu , H. (2019). Psychometric Properties and Factor Structure of the Chinese Version of the Hospital Anxiety and Depression Scale in People Living With HIV. </w:t>
              </w:r>
              <w:r w:rsidRPr="006E30EB">
                <w:rPr>
                  <w:rFonts w:ascii="Times New Roman" w:hAnsi="Times New Roman" w:cs="Times New Roman"/>
                  <w:i/>
                  <w:iCs/>
                  <w:noProof/>
                  <w:sz w:val="24"/>
                  <w:szCs w:val="24"/>
                  <w:lang w:val="en-US"/>
                </w:rPr>
                <w:t>Frontiers in psychiatry</w:t>
              </w:r>
              <w:r w:rsidRPr="006E30EB">
                <w:rPr>
                  <w:rFonts w:ascii="Times New Roman" w:hAnsi="Times New Roman" w:cs="Times New Roman"/>
                  <w:noProof/>
                  <w:sz w:val="24"/>
                  <w:szCs w:val="24"/>
                  <w:lang w:val="en-US"/>
                </w:rPr>
                <w:t>, 346. doi:10.3389/fpsyt.2019.00346</w:t>
              </w:r>
            </w:p>
            <w:p w14:paraId="7D96C498" w14:textId="42EB0F5A" w:rsidR="007101EC" w:rsidRPr="006E30EB" w:rsidRDefault="007101EC" w:rsidP="006E30EB">
              <w:pPr>
                <w:pStyle w:val="Bibliografa"/>
                <w:spacing w:line="240" w:lineRule="auto"/>
                <w:ind w:left="720" w:hanging="720"/>
                <w:rPr>
                  <w:rFonts w:ascii="Times New Roman" w:hAnsi="Times New Roman" w:cs="Times New Roman"/>
                  <w:noProof/>
                  <w:sz w:val="24"/>
                  <w:szCs w:val="24"/>
                  <w:lang w:val="en-US"/>
                </w:rPr>
              </w:pPr>
              <w:r w:rsidRPr="006E30EB">
                <w:rPr>
                  <w:rFonts w:ascii="Times New Roman" w:hAnsi="Times New Roman" w:cs="Times New Roman"/>
                  <w:noProof/>
                  <w:sz w:val="24"/>
                  <w:szCs w:val="24"/>
                  <w:lang w:val="en-US"/>
                </w:rPr>
                <w:t xml:space="preserve">Zandifar, A., &amp; Badrfam, R. (2020). Iranian mental health during the COVID-19 epidemic. </w:t>
              </w:r>
              <w:r w:rsidRPr="006E30EB">
                <w:rPr>
                  <w:rFonts w:ascii="Times New Roman" w:hAnsi="Times New Roman" w:cs="Times New Roman"/>
                  <w:i/>
                  <w:iCs/>
                  <w:noProof/>
                  <w:sz w:val="24"/>
                  <w:szCs w:val="24"/>
                  <w:lang w:val="en-US"/>
                </w:rPr>
                <w:t>Asian Journal of Psychiatry</w:t>
              </w:r>
              <w:r w:rsidRPr="006E30EB">
                <w:rPr>
                  <w:rFonts w:ascii="Times New Roman" w:hAnsi="Times New Roman" w:cs="Times New Roman"/>
                  <w:noProof/>
                  <w:sz w:val="24"/>
                  <w:szCs w:val="24"/>
                  <w:lang w:val="en-US"/>
                </w:rPr>
                <w:t>.</w:t>
              </w:r>
            </w:p>
            <w:p w14:paraId="24223BA8" w14:textId="77777777" w:rsidR="007101EC" w:rsidRPr="006E30EB" w:rsidRDefault="007101EC" w:rsidP="006E30EB">
              <w:pPr>
                <w:pStyle w:val="Bibliografa"/>
                <w:spacing w:line="240" w:lineRule="auto"/>
                <w:ind w:left="720" w:hanging="720"/>
                <w:rPr>
                  <w:rFonts w:ascii="Times New Roman" w:hAnsi="Times New Roman" w:cs="Times New Roman"/>
                  <w:noProof/>
                  <w:sz w:val="24"/>
                  <w:szCs w:val="24"/>
                  <w:lang w:val="es-419"/>
                </w:rPr>
              </w:pPr>
              <w:r w:rsidRPr="006E30EB">
                <w:rPr>
                  <w:rFonts w:ascii="Times New Roman" w:hAnsi="Times New Roman" w:cs="Times New Roman"/>
                  <w:noProof/>
                  <w:sz w:val="24"/>
                  <w:szCs w:val="24"/>
                  <w:lang w:val="en-US"/>
                </w:rPr>
                <w:t xml:space="preserve">Zigmond , A. S., &amp; Snaith, R. P. (1983). The Hospital Anxiety and Depression Scale. </w:t>
              </w:r>
              <w:r w:rsidRPr="006E30EB">
                <w:rPr>
                  <w:rFonts w:ascii="Times New Roman" w:hAnsi="Times New Roman" w:cs="Times New Roman"/>
                  <w:i/>
                  <w:iCs/>
                  <w:noProof/>
                  <w:sz w:val="24"/>
                  <w:szCs w:val="24"/>
                  <w:lang w:val="es-419"/>
                </w:rPr>
                <w:t>Acta Psychiatrica Scandinavica, 67</w:t>
              </w:r>
              <w:r w:rsidRPr="006E30EB">
                <w:rPr>
                  <w:rFonts w:ascii="Times New Roman" w:hAnsi="Times New Roman" w:cs="Times New Roman"/>
                  <w:noProof/>
                  <w:sz w:val="24"/>
                  <w:szCs w:val="24"/>
                  <w:lang w:val="es-419"/>
                </w:rPr>
                <w:t>(6), 361-370. doi:http://dx.doi.org/10.1111/j.1600-0447.1983.tb09716.x</w:t>
              </w:r>
            </w:p>
            <w:p w14:paraId="4EB8CF14" w14:textId="77777777" w:rsidR="007101EC" w:rsidRPr="006E30EB" w:rsidRDefault="007101EC" w:rsidP="006E30EB">
              <w:pPr>
                <w:spacing w:line="240" w:lineRule="auto"/>
                <w:rPr>
                  <w:sz w:val="24"/>
                  <w:szCs w:val="24"/>
                  <w:lang w:val="es-419"/>
                </w:rPr>
              </w:pPr>
            </w:p>
            <w:p w14:paraId="1349D869" w14:textId="1E784E75" w:rsidR="00A2343D" w:rsidRPr="006E30EB" w:rsidRDefault="00A2343D" w:rsidP="006E30EB">
              <w:pPr>
                <w:spacing w:line="240" w:lineRule="auto"/>
                <w:rPr>
                  <w:rFonts w:ascii="Times New Roman" w:hAnsi="Times New Roman" w:cs="Times New Roman"/>
                  <w:color w:val="000000" w:themeColor="text1"/>
                  <w:sz w:val="24"/>
                  <w:szCs w:val="24"/>
                  <w:lang w:val="en-US"/>
                </w:rPr>
              </w:pPr>
              <w:r w:rsidRPr="006E30EB">
                <w:rPr>
                  <w:rFonts w:ascii="Times New Roman" w:hAnsi="Times New Roman" w:cs="Times New Roman"/>
                  <w:b/>
                  <w:bCs/>
                  <w:color w:val="000000" w:themeColor="text1"/>
                  <w:sz w:val="24"/>
                  <w:szCs w:val="24"/>
                  <w:lang w:val="en-US"/>
                </w:rPr>
                <w:fldChar w:fldCharType="end"/>
              </w:r>
            </w:p>
          </w:sdtContent>
        </w:sdt>
      </w:sdtContent>
    </w:sdt>
    <w:p w14:paraId="4BFC5610" w14:textId="2A7E7D21" w:rsidR="002948AD" w:rsidRPr="006E30EB" w:rsidRDefault="002948AD" w:rsidP="006E30EB">
      <w:pPr>
        <w:pStyle w:val="Default"/>
        <w:rPr>
          <w:rFonts w:ascii="Times New Roman" w:hAnsi="Times New Roman" w:cs="Times New Roman"/>
          <w:b/>
          <w:color w:val="000000" w:themeColor="text1"/>
          <w:lang w:val="en-US"/>
        </w:rPr>
      </w:pPr>
    </w:p>
    <w:p w14:paraId="5193223F" w14:textId="14959AC3" w:rsidR="002948AD" w:rsidRPr="006E30EB" w:rsidRDefault="002948AD" w:rsidP="006E30EB">
      <w:pPr>
        <w:pStyle w:val="Default"/>
        <w:rPr>
          <w:rFonts w:ascii="Times New Roman" w:hAnsi="Times New Roman" w:cs="Times New Roman"/>
          <w:b/>
          <w:color w:val="000000" w:themeColor="text1"/>
          <w:lang w:val="en-US"/>
        </w:rPr>
      </w:pPr>
      <w:bookmarkStart w:id="15" w:name="_GoBack"/>
      <w:bookmarkEnd w:id="15"/>
    </w:p>
    <w:sectPr w:rsidR="002948AD" w:rsidRPr="006E30EB" w:rsidSect="0015017A">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339CD" w14:textId="77777777" w:rsidR="00F259B8" w:rsidRDefault="00F259B8" w:rsidP="00470C72">
      <w:pPr>
        <w:spacing w:after="0" w:line="240" w:lineRule="auto"/>
      </w:pPr>
      <w:r>
        <w:separator/>
      </w:r>
    </w:p>
  </w:endnote>
  <w:endnote w:type="continuationSeparator" w:id="0">
    <w:p w14:paraId="7DC47B9D" w14:textId="77777777" w:rsidR="00F259B8" w:rsidRDefault="00F259B8" w:rsidP="0047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5FB8" w14:textId="77777777" w:rsidR="006E30EB" w:rsidRDefault="006E30E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8B4E" w14:textId="77777777" w:rsidR="006E30EB" w:rsidRDefault="006E30E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CB28E" w14:textId="77777777" w:rsidR="006E30EB" w:rsidRDefault="006E30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53A44" w14:textId="77777777" w:rsidR="00F259B8" w:rsidRDefault="00F259B8" w:rsidP="00470C72">
      <w:pPr>
        <w:spacing w:after="0" w:line="240" w:lineRule="auto"/>
      </w:pPr>
      <w:r>
        <w:separator/>
      </w:r>
    </w:p>
  </w:footnote>
  <w:footnote w:type="continuationSeparator" w:id="0">
    <w:p w14:paraId="0D70179A" w14:textId="77777777" w:rsidR="00F259B8" w:rsidRDefault="00F259B8" w:rsidP="00470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6248" w14:textId="77777777" w:rsidR="006E30EB" w:rsidRDefault="006E30E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39F09" w14:textId="77777777" w:rsidR="006E30EB" w:rsidRPr="007F6CED" w:rsidRDefault="006E30EB" w:rsidP="007F6CE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8DD7C" w14:textId="77777777" w:rsidR="006E30EB" w:rsidRDefault="006E30E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C0F87"/>
    <w:multiLevelType w:val="multilevel"/>
    <w:tmpl w:val="BF0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BF"/>
    <w:rsid w:val="00000F04"/>
    <w:rsid w:val="00003193"/>
    <w:rsid w:val="00003823"/>
    <w:rsid w:val="0000603E"/>
    <w:rsid w:val="000060F1"/>
    <w:rsid w:val="00006AF4"/>
    <w:rsid w:val="00006E76"/>
    <w:rsid w:val="0001100D"/>
    <w:rsid w:val="00014623"/>
    <w:rsid w:val="00014FDC"/>
    <w:rsid w:val="000225C6"/>
    <w:rsid w:val="0002260C"/>
    <w:rsid w:val="00024F4F"/>
    <w:rsid w:val="00027CD5"/>
    <w:rsid w:val="00027DD6"/>
    <w:rsid w:val="00030A47"/>
    <w:rsid w:val="000311B7"/>
    <w:rsid w:val="00040103"/>
    <w:rsid w:val="000464CC"/>
    <w:rsid w:val="0005157E"/>
    <w:rsid w:val="00053DEA"/>
    <w:rsid w:val="0005646D"/>
    <w:rsid w:val="00061AB8"/>
    <w:rsid w:val="000663C0"/>
    <w:rsid w:val="00070350"/>
    <w:rsid w:val="000803C8"/>
    <w:rsid w:val="0009035E"/>
    <w:rsid w:val="0009449C"/>
    <w:rsid w:val="000A3805"/>
    <w:rsid w:val="000A751E"/>
    <w:rsid w:val="000A7552"/>
    <w:rsid w:val="000B07CD"/>
    <w:rsid w:val="000C570E"/>
    <w:rsid w:val="000F1443"/>
    <w:rsid w:val="000F7978"/>
    <w:rsid w:val="00100E3A"/>
    <w:rsid w:val="00101013"/>
    <w:rsid w:val="00105E61"/>
    <w:rsid w:val="00113698"/>
    <w:rsid w:val="00114F9C"/>
    <w:rsid w:val="00120399"/>
    <w:rsid w:val="00124076"/>
    <w:rsid w:val="00134A6F"/>
    <w:rsid w:val="00140F27"/>
    <w:rsid w:val="00142158"/>
    <w:rsid w:val="001430B5"/>
    <w:rsid w:val="001436D6"/>
    <w:rsid w:val="00144FAA"/>
    <w:rsid w:val="00146EC0"/>
    <w:rsid w:val="0015017A"/>
    <w:rsid w:val="00154F0B"/>
    <w:rsid w:val="001561D6"/>
    <w:rsid w:val="001575F8"/>
    <w:rsid w:val="0016182A"/>
    <w:rsid w:val="001634FB"/>
    <w:rsid w:val="00164B5B"/>
    <w:rsid w:val="00167D0C"/>
    <w:rsid w:val="00170297"/>
    <w:rsid w:val="0017033A"/>
    <w:rsid w:val="00170C3A"/>
    <w:rsid w:val="00176A73"/>
    <w:rsid w:val="0019110F"/>
    <w:rsid w:val="00191273"/>
    <w:rsid w:val="00195056"/>
    <w:rsid w:val="00195EA0"/>
    <w:rsid w:val="00197956"/>
    <w:rsid w:val="001A2FD3"/>
    <w:rsid w:val="001A6547"/>
    <w:rsid w:val="001A7073"/>
    <w:rsid w:val="001B6B60"/>
    <w:rsid w:val="001B7075"/>
    <w:rsid w:val="001C5CFA"/>
    <w:rsid w:val="001E2A52"/>
    <w:rsid w:val="001E393B"/>
    <w:rsid w:val="001E494A"/>
    <w:rsid w:val="001E4996"/>
    <w:rsid w:val="001F0692"/>
    <w:rsid w:val="001F1469"/>
    <w:rsid w:val="001F79DF"/>
    <w:rsid w:val="0020030B"/>
    <w:rsid w:val="00203B18"/>
    <w:rsid w:val="00206283"/>
    <w:rsid w:val="00216440"/>
    <w:rsid w:val="0021764A"/>
    <w:rsid w:val="002239D0"/>
    <w:rsid w:val="00224BD0"/>
    <w:rsid w:val="002263F7"/>
    <w:rsid w:val="002415E4"/>
    <w:rsid w:val="00243CC7"/>
    <w:rsid w:val="00247F12"/>
    <w:rsid w:val="0025212C"/>
    <w:rsid w:val="00262406"/>
    <w:rsid w:val="002630F3"/>
    <w:rsid w:val="002647D1"/>
    <w:rsid w:val="002659F6"/>
    <w:rsid w:val="00271583"/>
    <w:rsid w:val="00273F2A"/>
    <w:rsid w:val="00275A58"/>
    <w:rsid w:val="00280E80"/>
    <w:rsid w:val="00280F4D"/>
    <w:rsid w:val="00281010"/>
    <w:rsid w:val="00281182"/>
    <w:rsid w:val="00286D60"/>
    <w:rsid w:val="002948AD"/>
    <w:rsid w:val="00294D9A"/>
    <w:rsid w:val="00296BB8"/>
    <w:rsid w:val="002A05D8"/>
    <w:rsid w:val="002B04D3"/>
    <w:rsid w:val="002B0E7E"/>
    <w:rsid w:val="002B3DC0"/>
    <w:rsid w:val="002D01D4"/>
    <w:rsid w:val="002D63E5"/>
    <w:rsid w:val="002D688B"/>
    <w:rsid w:val="002E329C"/>
    <w:rsid w:val="002E38F1"/>
    <w:rsid w:val="002E7116"/>
    <w:rsid w:val="002F64A4"/>
    <w:rsid w:val="0030040B"/>
    <w:rsid w:val="00300848"/>
    <w:rsid w:val="00302A91"/>
    <w:rsid w:val="00310525"/>
    <w:rsid w:val="00317C4C"/>
    <w:rsid w:val="0032223E"/>
    <w:rsid w:val="00325A0D"/>
    <w:rsid w:val="00326538"/>
    <w:rsid w:val="003278B2"/>
    <w:rsid w:val="00332A7F"/>
    <w:rsid w:val="003350C1"/>
    <w:rsid w:val="003421FA"/>
    <w:rsid w:val="00342742"/>
    <w:rsid w:val="00344AFE"/>
    <w:rsid w:val="00350DEE"/>
    <w:rsid w:val="00351500"/>
    <w:rsid w:val="00351C34"/>
    <w:rsid w:val="00352501"/>
    <w:rsid w:val="00352D68"/>
    <w:rsid w:val="003535FC"/>
    <w:rsid w:val="00354AD7"/>
    <w:rsid w:val="00362B47"/>
    <w:rsid w:val="00364744"/>
    <w:rsid w:val="00364BA8"/>
    <w:rsid w:val="0038511E"/>
    <w:rsid w:val="00387175"/>
    <w:rsid w:val="003A0C1D"/>
    <w:rsid w:val="003A2FB3"/>
    <w:rsid w:val="003A3D43"/>
    <w:rsid w:val="003A4180"/>
    <w:rsid w:val="003A646B"/>
    <w:rsid w:val="003A7412"/>
    <w:rsid w:val="003B42FB"/>
    <w:rsid w:val="003B4624"/>
    <w:rsid w:val="003C362C"/>
    <w:rsid w:val="003C77D2"/>
    <w:rsid w:val="003D237B"/>
    <w:rsid w:val="003D558D"/>
    <w:rsid w:val="003E5414"/>
    <w:rsid w:val="003F0E2C"/>
    <w:rsid w:val="003F7BA0"/>
    <w:rsid w:val="00405875"/>
    <w:rsid w:val="00405D89"/>
    <w:rsid w:val="004064A2"/>
    <w:rsid w:val="004064C0"/>
    <w:rsid w:val="004115F0"/>
    <w:rsid w:val="00420C8A"/>
    <w:rsid w:val="00434025"/>
    <w:rsid w:val="00437B54"/>
    <w:rsid w:val="004409EE"/>
    <w:rsid w:val="00447BE9"/>
    <w:rsid w:val="00447DAD"/>
    <w:rsid w:val="004607BE"/>
    <w:rsid w:val="004637E5"/>
    <w:rsid w:val="004640FD"/>
    <w:rsid w:val="00470C72"/>
    <w:rsid w:val="00477013"/>
    <w:rsid w:val="004830BC"/>
    <w:rsid w:val="00497DE4"/>
    <w:rsid w:val="004A6EFA"/>
    <w:rsid w:val="004A7495"/>
    <w:rsid w:val="004B100C"/>
    <w:rsid w:val="004B1607"/>
    <w:rsid w:val="004B531E"/>
    <w:rsid w:val="004B626E"/>
    <w:rsid w:val="004B6785"/>
    <w:rsid w:val="004C024D"/>
    <w:rsid w:val="004C1283"/>
    <w:rsid w:val="004C5D91"/>
    <w:rsid w:val="004C65B1"/>
    <w:rsid w:val="004D172A"/>
    <w:rsid w:val="004D5256"/>
    <w:rsid w:val="004E4080"/>
    <w:rsid w:val="004F130B"/>
    <w:rsid w:val="004F15A1"/>
    <w:rsid w:val="004F3035"/>
    <w:rsid w:val="004F3194"/>
    <w:rsid w:val="004F6580"/>
    <w:rsid w:val="004F6955"/>
    <w:rsid w:val="005003F4"/>
    <w:rsid w:val="00502C1F"/>
    <w:rsid w:val="00504973"/>
    <w:rsid w:val="00507482"/>
    <w:rsid w:val="005078AF"/>
    <w:rsid w:val="00507E35"/>
    <w:rsid w:val="005122BF"/>
    <w:rsid w:val="00512E50"/>
    <w:rsid w:val="00513D84"/>
    <w:rsid w:val="00514131"/>
    <w:rsid w:val="005145C8"/>
    <w:rsid w:val="00521642"/>
    <w:rsid w:val="00523466"/>
    <w:rsid w:val="00533C9A"/>
    <w:rsid w:val="00536B0E"/>
    <w:rsid w:val="00542738"/>
    <w:rsid w:val="00545335"/>
    <w:rsid w:val="00547C53"/>
    <w:rsid w:val="005504A4"/>
    <w:rsid w:val="00566AE7"/>
    <w:rsid w:val="00573AF3"/>
    <w:rsid w:val="00577FBD"/>
    <w:rsid w:val="005835F7"/>
    <w:rsid w:val="00590240"/>
    <w:rsid w:val="005914DE"/>
    <w:rsid w:val="0059330E"/>
    <w:rsid w:val="005A0EED"/>
    <w:rsid w:val="005B74AF"/>
    <w:rsid w:val="005B7A0A"/>
    <w:rsid w:val="005C0129"/>
    <w:rsid w:val="005C1151"/>
    <w:rsid w:val="005C1B87"/>
    <w:rsid w:val="005C39A8"/>
    <w:rsid w:val="005C496A"/>
    <w:rsid w:val="005C6329"/>
    <w:rsid w:val="005D16BE"/>
    <w:rsid w:val="005D73A8"/>
    <w:rsid w:val="005E5817"/>
    <w:rsid w:val="005E6390"/>
    <w:rsid w:val="005F189B"/>
    <w:rsid w:val="005F32CC"/>
    <w:rsid w:val="005F3C9E"/>
    <w:rsid w:val="00600EA9"/>
    <w:rsid w:val="006045A4"/>
    <w:rsid w:val="006244AF"/>
    <w:rsid w:val="00627567"/>
    <w:rsid w:val="006276E8"/>
    <w:rsid w:val="006316F6"/>
    <w:rsid w:val="00635698"/>
    <w:rsid w:val="006413D4"/>
    <w:rsid w:val="006469CB"/>
    <w:rsid w:val="00646E06"/>
    <w:rsid w:val="00655C81"/>
    <w:rsid w:val="0065735C"/>
    <w:rsid w:val="00657CBE"/>
    <w:rsid w:val="006636F6"/>
    <w:rsid w:val="0066701A"/>
    <w:rsid w:val="00670961"/>
    <w:rsid w:val="00672D42"/>
    <w:rsid w:val="00673FB9"/>
    <w:rsid w:val="00685302"/>
    <w:rsid w:val="0068566A"/>
    <w:rsid w:val="00685941"/>
    <w:rsid w:val="00686111"/>
    <w:rsid w:val="00692DE2"/>
    <w:rsid w:val="006960F5"/>
    <w:rsid w:val="00696951"/>
    <w:rsid w:val="006B190F"/>
    <w:rsid w:val="006B4FAB"/>
    <w:rsid w:val="006B57B4"/>
    <w:rsid w:val="006C31BD"/>
    <w:rsid w:val="006C40E6"/>
    <w:rsid w:val="006C49AB"/>
    <w:rsid w:val="006D0054"/>
    <w:rsid w:val="006D62FD"/>
    <w:rsid w:val="006E30EB"/>
    <w:rsid w:val="006E4091"/>
    <w:rsid w:val="006E59D9"/>
    <w:rsid w:val="006F1AD9"/>
    <w:rsid w:val="006F5AA1"/>
    <w:rsid w:val="0071006F"/>
    <w:rsid w:val="007101EC"/>
    <w:rsid w:val="00715B32"/>
    <w:rsid w:val="007160BC"/>
    <w:rsid w:val="007235FE"/>
    <w:rsid w:val="00725192"/>
    <w:rsid w:val="00731987"/>
    <w:rsid w:val="00733F4F"/>
    <w:rsid w:val="00741D7A"/>
    <w:rsid w:val="00741DCF"/>
    <w:rsid w:val="00747766"/>
    <w:rsid w:val="00761155"/>
    <w:rsid w:val="00763A99"/>
    <w:rsid w:val="00770FA7"/>
    <w:rsid w:val="007717E6"/>
    <w:rsid w:val="00774776"/>
    <w:rsid w:val="007755AE"/>
    <w:rsid w:val="0077565E"/>
    <w:rsid w:val="00776ECD"/>
    <w:rsid w:val="00790EB2"/>
    <w:rsid w:val="0079160F"/>
    <w:rsid w:val="00791DBC"/>
    <w:rsid w:val="007A5995"/>
    <w:rsid w:val="007A59D0"/>
    <w:rsid w:val="007A673B"/>
    <w:rsid w:val="007A6AB1"/>
    <w:rsid w:val="007A796F"/>
    <w:rsid w:val="007A7B95"/>
    <w:rsid w:val="007C0646"/>
    <w:rsid w:val="007C06FD"/>
    <w:rsid w:val="007C145F"/>
    <w:rsid w:val="007D330C"/>
    <w:rsid w:val="007D690F"/>
    <w:rsid w:val="007E3272"/>
    <w:rsid w:val="007F1E7A"/>
    <w:rsid w:val="007F37C5"/>
    <w:rsid w:val="007F6CED"/>
    <w:rsid w:val="00804AC0"/>
    <w:rsid w:val="0080673E"/>
    <w:rsid w:val="00816F74"/>
    <w:rsid w:val="00817CEF"/>
    <w:rsid w:val="00830AEC"/>
    <w:rsid w:val="00840FB4"/>
    <w:rsid w:val="00852E9F"/>
    <w:rsid w:val="008532DF"/>
    <w:rsid w:val="00853781"/>
    <w:rsid w:val="00855C85"/>
    <w:rsid w:val="00856597"/>
    <w:rsid w:val="008626CA"/>
    <w:rsid w:val="008634A3"/>
    <w:rsid w:val="00865C8A"/>
    <w:rsid w:val="008745BC"/>
    <w:rsid w:val="00874A66"/>
    <w:rsid w:val="008850FB"/>
    <w:rsid w:val="008866F4"/>
    <w:rsid w:val="008934C2"/>
    <w:rsid w:val="00893535"/>
    <w:rsid w:val="008A2844"/>
    <w:rsid w:val="008A2BB7"/>
    <w:rsid w:val="008A4580"/>
    <w:rsid w:val="008A7E48"/>
    <w:rsid w:val="008B39DB"/>
    <w:rsid w:val="008B48A9"/>
    <w:rsid w:val="008B48C2"/>
    <w:rsid w:val="008C09C8"/>
    <w:rsid w:val="008C1E20"/>
    <w:rsid w:val="008C2D69"/>
    <w:rsid w:val="008C4FD5"/>
    <w:rsid w:val="008C5612"/>
    <w:rsid w:val="008C6695"/>
    <w:rsid w:val="008C708D"/>
    <w:rsid w:val="008D128E"/>
    <w:rsid w:val="008D38B2"/>
    <w:rsid w:val="008D47D2"/>
    <w:rsid w:val="008E3CAE"/>
    <w:rsid w:val="008E58FC"/>
    <w:rsid w:val="00901D27"/>
    <w:rsid w:val="00904E17"/>
    <w:rsid w:val="0091258F"/>
    <w:rsid w:val="00925058"/>
    <w:rsid w:val="00932809"/>
    <w:rsid w:val="00932CF5"/>
    <w:rsid w:val="0094304A"/>
    <w:rsid w:val="00944667"/>
    <w:rsid w:val="00946C51"/>
    <w:rsid w:val="00947E4F"/>
    <w:rsid w:val="009509C0"/>
    <w:rsid w:val="00950EB8"/>
    <w:rsid w:val="00954EB5"/>
    <w:rsid w:val="00955168"/>
    <w:rsid w:val="009559CA"/>
    <w:rsid w:val="0095786D"/>
    <w:rsid w:val="00957D17"/>
    <w:rsid w:val="00957E1E"/>
    <w:rsid w:val="00964231"/>
    <w:rsid w:val="009661D4"/>
    <w:rsid w:val="00971261"/>
    <w:rsid w:val="00971907"/>
    <w:rsid w:val="00977423"/>
    <w:rsid w:val="00992266"/>
    <w:rsid w:val="00993D99"/>
    <w:rsid w:val="009A2658"/>
    <w:rsid w:val="009A2F96"/>
    <w:rsid w:val="009A3842"/>
    <w:rsid w:val="009A680C"/>
    <w:rsid w:val="009B2318"/>
    <w:rsid w:val="009B308E"/>
    <w:rsid w:val="009B3195"/>
    <w:rsid w:val="009B39F4"/>
    <w:rsid w:val="009B3D5A"/>
    <w:rsid w:val="009B5B70"/>
    <w:rsid w:val="009C5BFE"/>
    <w:rsid w:val="009D1868"/>
    <w:rsid w:val="009E17DC"/>
    <w:rsid w:val="009F3B81"/>
    <w:rsid w:val="009F73BC"/>
    <w:rsid w:val="00A00404"/>
    <w:rsid w:val="00A0610A"/>
    <w:rsid w:val="00A07A94"/>
    <w:rsid w:val="00A1096D"/>
    <w:rsid w:val="00A11EFA"/>
    <w:rsid w:val="00A11F50"/>
    <w:rsid w:val="00A20A90"/>
    <w:rsid w:val="00A22593"/>
    <w:rsid w:val="00A2343D"/>
    <w:rsid w:val="00A23E24"/>
    <w:rsid w:val="00A3795C"/>
    <w:rsid w:val="00A47073"/>
    <w:rsid w:val="00A50DDD"/>
    <w:rsid w:val="00A52886"/>
    <w:rsid w:val="00A575B3"/>
    <w:rsid w:val="00A616F5"/>
    <w:rsid w:val="00A63805"/>
    <w:rsid w:val="00A66FCA"/>
    <w:rsid w:val="00A7199E"/>
    <w:rsid w:val="00A7347A"/>
    <w:rsid w:val="00A735AB"/>
    <w:rsid w:val="00A75266"/>
    <w:rsid w:val="00A7617B"/>
    <w:rsid w:val="00A77C6C"/>
    <w:rsid w:val="00A81A6A"/>
    <w:rsid w:val="00A82F1F"/>
    <w:rsid w:val="00A83288"/>
    <w:rsid w:val="00A848CA"/>
    <w:rsid w:val="00A872BF"/>
    <w:rsid w:val="00A90EBB"/>
    <w:rsid w:val="00A93B1F"/>
    <w:rsid w:val="00AA0A89"/>
    <w:rsid w:val="00AA4F89"/>
    <w:rsid w:val="00AA5A83"/>
    <w:rsid w:val="00AB013A"/>
    <w:rsid w:val="00AB14BF"/>
    <w:rsid w:val="00AB16B5"/>
    <w:rsid w:val="00AB1A18"/>
    <w:rsid w:val="00AB3F19"/>
    <w:rsid w:val="00AC4BDE"/>
    <w:rsid w:val="00AC4F2F"/>
    <w:rsid w:val="00B0222A"/>
    <w:rsid w:val="00B13645"/>
    <w:rsid w:val="00B14654"/>
    <w:rsid w:val="00B20392"/>
    <w:rsid w:val="00B25DC4"/>
    <w:rsid w:val="00B262B2"/>
    <w:rsid w:val="00B32A26"/>
    <w:rsid w:val="00B32A57"/>
    <w:rsid w:val="00B45047"/>
    <w:rsid w:val="00B510F5"/>
    <w:rsid w:val="00B51808"/>
    <w:rsid w:val="00B51FF2"/>
    <w:rsid w:val="00B52F41"/>
    <w:rsid w:val="00B55579"/>
    <w:rsid w:val="00B60E52"/>
    <w:rsid w:val="00B624FF"/>
    <w:rsid w:val="00B63569"/>
    <w:rsid w:val="00B672CF"/>
    <w:rsid w:val="00B765AB"/>
    <w:rsid w:val="00B801C9"/>
    <w:rsid w:val="00B807E1"/>
    <w:rsid w:val="00B87494"/>
    <w:rsid w:val="00B90831"/>
    <w:rsid w:val="00B91E05"/>
    <w:rsid w:val="00B9797D"/>
    <w:rsid w:val="00BA27B6"/>
    <w:rsid w:val="00BA6A44"/>
    <w:rsid w:val="00BA77A2"/>
    <w:rsid w:val="00BB0945"/>
    <w:rsid w:val="00BB1088"/>
    <w:rsid w:val="00BB53D0"/>
    <w:rsid w:val="00BB7241"/>
    <w:rsid w:val="00BC7B2B"/>
    <w:rsid w:val="00BD0347"/>
    <w:rsid w:val="00BE2629"/>
    <w:rsid w:val="00BE2E7D"/>
    <w:rsid w:val="00BE6493"/>
    <w:rsid w:val="00BF2A83"/>
    <w:rsid w:val="00BF5C28"/>
    <w:rsid w:val="00BF67FF"/>
    <w:rsid w:val="00C03C11"/>
    <w:rsid w:val="00C10C5B"/>
    <w:rsid w:val="00C1120E"/>
    <w:rsid w:val="00C164E9"/>
    <w:rsid w:val="00C20C68"/>
    <w:rsid w:val="00C212E2"/>
    <w:rsid w:val="00C25ACD"/>
    <w:rsid w:val="00C268D3"/>
    <w:rsid w:val="00C274FE"/>
    <w:rsid w:val="00C318DE"/>
    <w:rsid w:val="00C31F52"/>
    <w:rsid w:val="00C34FAD"/>
    <w:rsid w:val="00C44BE8"/>
    <w:rsid w:val="00C47969"/>
    <w:rsid w:val="00C503D8"/>
    <w:rsid w:val="00C50A5F"/>
    <w:rsid w:val="00C520D9"/>
    <w:rsid w:val="00C53422"/>
    <w:rsid w:val="00C539D3"/>
    <w:rsid w:val="00C549B5"/>
    <w:rsid w:val="00C60C27"/>
    <w:rsid w:val="00C60E2C"/>
    <w:rsid w:val="00C756E7"/>
    <w:rsid w:val="00C75F44"/>
    <w:rsid w:val="00C81B55"/>
    <w:rsid w:val="00C81C2C"/>
    <w:rsid w:val="00C81CF6"/>
    <w:rsid w:val="00C831AB"/>
    <w:rsid w:val="00C844A3"/>
    <w:rsid w:val="00C86EFA"/>
    <w:rsid w:val="00C9531A"/>
    <w:rsid w:val="00CA7CE1"/>
    <w:rsid w:val="00CB0BC1"/>
    <w:rsid w:val="00CC39BA"/>
    <w:rsid w:val="00CD7291"/>
    <w:rsid w:val="00CD7A7B"/>
    <w:rsid w:val="00CE1488"/>
    <w:rsid w:val="00CE1EF1"/>
    <w:rsid w:val="00CF295C"/>
    <w:rsid w:val="00D06B1C"/>
    <w:rsid w:val="00D07E5E"/>
    <w:rsid w:val="00D13333"/>
    <w:rsid w:val="00D1442F"/>
    <w:rsid w:val="00D1477C"/>
    <w:rsid w:val="00D1505C"/>
    <w:rsid w:val="00D155C8"/>
    <w:rsid w:val="00D24113"/>
    <w:rsid w:val="00D304C8"/>
    <w:rsid w:val="00D35F3E"/>
    <w:rsid w:val="00D53140"/>
    <w:rsid w:val="00D61EBD"/>
    <w:rsid w:val="00D6387A"/>
    <w:rsid w:val="00D670F7"/>
    <w:rsid w:val="00D86106"/>
    <w:rsid w:val="00D96221"/>
    <w:rsid w:val="00DA6D02"/>
    <w:rsid w:val="00DB1951"/>
    <w:rsid w:val="00DB3C50"/>
    <w:rsid w:val="00DB49D9"/>
    <w:rsid w:val="00DB641A"/>
    <w:rsid w:val="00DC74D3"/>
    <w:rsid w:val="00DD0357"/>
    <w:rsid w:val="00DD445D"/>
    <w:rsid w:val="00DD7946"/>
    <w:rsid w:val="00DE535A"/>
    <w:rsid w:val="00DE74DE"/>
    <w:rsid w:val="00DF10CD"/>
    <w:rsid w:val="00E02778"/>
    <w:rsid w:val="00E03894"/>
    <w:rsid w:val="00E07F5F"/>
    <w:rsid w:val="00E11261"/>
    <w:rsid w:val="00E13A97"/>
    <w:rsid w:val="00E16567"/>
    <w:rsid w:val="00E20001"/>
    <w:rsid w:val="00E2445C"/>
    <w:rsid w:val="00E269ED"/>
    <w:rsid w:val="00E27C88"/>
    <w:rsid w:val="00E30988"/>
    <w:rsid w:val="00E33407"/>
    <w:rsid w:val="00E346D0"/>
    <w:rsid w:val="00E356DB"/>
    <w:rsid w:val="00E36F83"/>
    <w:rsid w:val="00E37C65"/>
    <w:rsid w:val="00E5104A"/>
    <w:rsid w:val="00E547A4"/>
    <w:rsid w:val="00E602AB"/>
    <w:rsid w:val="00E614AB"/>
    <w:rsid w:val="00E72EC9"/>
    <w:rsid w:val="00E73B5D"/>
    <w:rsid w:val="00E87DE9"/>
    <w:rsid w:val="00E917DE"/>
    <w:rsid w:val="00E92196"/>
    <w:rsid w:val="00E94CF1"/>
    <w:rsid w:val="00E9681E"/>
    <w:rsid w:val="00EA6351"/>
    <w:rsid w:val="00EA75BC"/>
    <w:rsid w:val="00EA7E97"/>
    <w:rsid w:val="00EA7F8E"/>
    <w:rsid w:val="00EC07F2"/>
    <w:rsid w:val="00EC2898"/>
    <w:rsid w:val="00EC2A6A"/>
    <w:rsid w:val="00EC4C56"/>
    <w:rsid w:val="00EC585C"/>
    <w:rsid w:val="00EE0A97"/>
    <w:rsid w:val="00EE1949"/>
    <w:rsid w:val="00EE375F"/>
    <w:rsid w:val="00EE54A2"/>
    <w:rsid w:val="00EE7700"/>
    <w:rsid w:val="00EF1AB1"/>
    <w:rsid w:val="00EF3E20"/>
    <w:rsid w:val="00F02C7E"/>
    <w:rsid w:val="00F12559"/>
    <w:rsid w:val="00F142CD"/>
    <w:rsid w:val="00F208AD"/>
    <w:rsid w:val="00F2123D"/>
    <w:rsid w:val="00F23164"/>
    <w:rsid w:val="00F236CD"/>
    <w:rsid w:val="00F257EE"/>
    <w:rsid w:val="00F259B8"/>
    <w:rsid w:val="00F343B6"/>
    <w:rsid w:val="00F37ADF"/>
    <w:rsid w:val="00F43A3C"/>
    <w:rsid w:val="00F47AAB"/>
    <w:rsid w:val="00F65663"/>
    <w:rsid w:val="00F703D6"/>
    <w:rsid w:val="00F729F4"/>
    <w:rsid w:val="00F76A6F"/>
    <w:rsid w:val="00F76D72"/>
    <w:rsid w:val="00F805BB"/>
    <w:rsid w:val="00F84A04"/>
    <w:rsid w:val="00F85857"/>
    <w:rsid w:val="00F9097B"/>
    <w:rsid w:val="00F91AC9"/>
    <w:rsid w:val="00F955CE"/>
    <w:rsid w:val="00FA660E"/>
    <w:rsid w:val="00FB18F2"/>
    <w:rsid w:val="00FB3950"/>
    <w:rsid w:val="00FB438B"/>
    <w:rsid w:val="00FC0219"/>
    <w:rsid w:val="00FC4C2E"/>
    <w:rsid w:val="00FC69D8"/>
    <w:rsid w:val="00FD2D20"/>
    <w:rsid w:val="00FE596D"/>
    <w:rsid w:val="00FE5BC2"/>
    <w:rsid w:val="00FE74CE"/>
    <w:rsid w:val="00FF1889"/>
    <w:rsid w:val="00FF2287"/>
    <w:rsid w:val="00FF2CF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4B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2343D"/>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paragraph" w:styleId="Ttulo2">
    <w:name w:val="heading 2"/>
    <w:basedOn w:val="Normal"/>
    <w:link w:val="Ttulo2Car"/>
    <w:uiPriority w:val="9"/>
    <w:qFormat/>
    <w:rsid w:val="00AB14BF"/>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paragraph" w:styleId="Ttulo3">
    <w:name w:val="heading 3"/>
    <w:basedOn w:val="Normal"/>
    <w:next w:val="Normal"/>
    <w:link w:val="Ttulo3Car"/>
    <w:uiPriority w:val="9"/>
    <w:unhideWhenUsed/>
    <w:qFormat/>
    <w:rsid w:val="0071006F"/>
    <w:pPr>
      <w:keepNext/>
      <w:keepLines/>
      <w:spacing w:before="40" w:after="0"/>
      <w:outlineLvl w:val="2"/>
    </w:pPr>
    <w:rPr>
      <w:rFonts w:asciiTheme="majorHAnsi" w:eastAsiaTheme="majorEastAsia" w:hAnsiTheme="majorHAnsi" w:cstheme="majorBidi"/>
      <w:color w:val="1F4D78" w:themeColor="accent1" w:themeShade="7F"/>
      <w:sz w:val="24"/>
      <w:szCs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B14BF"/>
    <w:pPr>
      <w:autoSpaceDE w:val="0"/>
      <w:autoSpaceDN w:val="0"/>
      <w:adjustRightInd w:val="0"/>
      <w:spacing w:after="0" w:line="240" w:lineRule="auto"/>
    </w:pPr>
    <w:rPr>
      <w:rFonts w:ascii="Garamond" w:hAnsi="Garamond" w:cs="Garamond"/>
      <w:color w:val="000000"/>
      <w:sz w:val="24"/>
      <w:szCs w:val="24"/>
    </w:rPr>
  </w:style>
  <w:style w:type="character" w:customStyle="1" w:styleId="Ttulo2Car">
    <w:name w:val="Título 2 Car"/>
    <w:basedOn w:val="Fuentedeprrafopredeter"/>
    <w:link w:val="Ttulo2"/>
    <w:uiPriority w:val="9"/>
    <w:rsid w:val="00AB14BF"/>
    <w:rPr>
      <w:rFonts w:ascii="Times New Roman" w:eastAsia="Times New Roman" w:hAnsi="Times New Roman" w:cs="Times New Roman"/>
      <w:b/>
      <w:bCs/>
      <w:sz w:val="36"/>
      <w:szCs w:val="36"/>
      <w:lang w:eastAsia="es-EC"/>
    </w:rPr>
  </w:style>
  <w:style w:type="character" w:styleId="Hipervnculo">
    <w:name w:val="Hyperlink"/>
    <w:basedOn w:val="Fuentedeprrafopredeter"/>
    <w:uiPriority w:val="99"/>
    <w:unhideWhenUsed/>
    <w:rsid w:val="00545335"/>
    <w:rPr>
      <w:color w:val="0000FF"/>
      <w:u w:val="single"/>
    </w:rPr>
  </w:style>
  <w:style w:type="paragraph" w:styleId="NormalWeb">
    <w:name w:val="Normal (Web)"/>
    <w:basedOn w:val="Normal"/>
    <w:uiPriority w:val="99"/>
    <w:unhideWhenUsed/>
    <w:rsid w:val="00545335"/>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Refdecomentario">
    <w:name w:val="annotation reference"/>
    <w:basedOn w:val="Fuentedeprrafopredeter"/>
    <w:uiPriority w:val="99"/>
    <w:semiHidden/>
    <w:unhideWhenUsed/>
    <w:rsid w:val="00D06B1C"/>
    <w:rPr>
      <w:sz w:val="16"/>
      <w:szCs w:val="16"/>
    </w:rPr>
  </w:style>
  <w:style w:type="paragraph" w:styleId="Textocomentario">
    <w:name w:val="annotation text"/>
    <w:basedOn w:val="Normal"/>
    <w:link w:val="TextocomentarioCar"/>
    <w:uiPriority w:val="99"/>
    <w:unhideWhenUsed/>
    <w:rsid w:val="00D06B1C"/>
    <w:pPr>
      <w:spacing w:line="240" w:lineRule="auto"/>
    </w:pPr>
    <w:rPr>
      <w:sz w:val="20"/>
      <w:szCs w:val="20"/>
    </w:rPr>
  </w:style>
  <w:style w:type="character" w:customStyle="1" w:styleId="TextocomentarioCar">
    <w:name w:val="Texto comentario Car"/>
    <w:basedOn w:val="Fuentedeprrafopredeter"/>
    <w:link w:val="Textocomentario"/>
    <w:uiPriority w:val="99"/>
    <w:rsid w:val="00D06B1C"/>
    <w:rPr>
      <w:sz w:val="20"/>
      <w:szCs w:val="20"/>
    </w:rPr>
  </w:style>
  <w:style w:type="paragraph" w:styleId="Asuntodelcomentario">
    <w:name w:val="annotation subject"/>
    <w:basedOn w:val="Textocomentario"/>
    <w:next w:val="Textocomentario"/>
    <w:link w:val="AsuntodelcomentarioCar"/>
    <w:uiPriority w:val="99"/>
    <w:semiHidden/>
    <w:unhideWhenUsed/>
    <w:rsid w:val="00D06B1C"/>
    <w:rPr>
      <w:b/>
      <w:bCs/>
    </w:rPr>
  </w:style>
  <w:style w:type="character" w:customStyle="1" w:styleId="AsuntodelcomentarioCar">
    <w:name w:val="Asunto del comentario Car"/>
    <w:basedOn w:val="TextocomentarioCar"/>
    <w:link w:val="Asuntodelcomentario"/>
    <w:uiPriority w:val="99"/>
    <w:semiHidden/>
    <w:rsid w:val="00D06B1C"/>
    <w:rPr>
      <w:b/>
      <w:bCs/>
      <w:sz w:val="20"/>
      <w:szCs w:val="20"/>
    </w:rPr>
  </w:style>
  <w:style w:type="paragraph" w:styleId="Textodeglobo">
    <w:name w:val="Balloon Text"/>
    <w:basedOn w:val="Normal"/>
    <w:link w:val="TextodegloboCar"/>
    <w:uiPriority w:val="99"/>
    <w:semiHidden/>
    <w:unhideWhenUsed/>
    <w:rsid w:val="00D06B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6B1C"/>
    <w:rPr>
      <w:rFonts w:ascii="Segoe UI" w:hAnsi="Segoe UI" w:cs="Segoe UI"/>
      <w:sz w:val="18"/>
      <w:szCs w:val="18"/>
    </w:rPr>
  </w:style>
  <w:style w:type="character" w:customStyle="1" w:styleId="Ttulo3Car">
    <w:name w:val="Título 3 Car"/>
    <w:basedOn w:val="Fuentedeprrafopredeter"/>
    <w:link w:val="Ttulo3"/>
    <w:uiPriority w:val="9"/>
    <w:rsid w:val="0071006F"/>
    <w:rPr>
      <w:rFonts w:asciiTheme="majorHAnsi" w:eastAsiaTheme="majorEastAsia" w:hAnsiTheme="majorHAnsi" w:cstheme="majorBidi"/>
      <w:color w:val="1F4D78" w:themeColor="accent1" w:themeShade="7F"/>
      <w:sz w:val="24"/>
      <w:szCs w:val="24"/>
      <w:lang w:val="es-419"/>
    </w:rPr>
  </w:style>
  <w:style w:type="character" w:styleId="nfasis">
    <w:name w:val="Emphasis"/>
    <w:basedOn w:val="Fuentedeprrafopredeter"/>
    <w:uiPriority w:val="20"/>
    <w:qFormat/>
    <w:rsid w:val="002D688B"/>
    <w:rPr>
      <w:i/>
      <w:iCs/>
    </w:rPr>
  </w:style>
  <w:style w:type="paragraph" w:styleId="HTMLconformatoprevio">
    <w:name w:val="HTML Preformatted"/>
    <w:basedOn w:val="Normal"/>
    <w:link w:val="HTMLconformatoprevioCar"/>
    <w:uiPriority w:val="99"/>
    <w:unhideWhenUsed/>
    <w:rsid w:val="002D6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419" w:eastAsia="es-419"/>
    </w:rPr>
  </w:style>
  <w:style w:type="character" w:customStyle="1" w:styleId="HTMLconformatoprevioCar">
    <w:name w:val="HTML con formato previo Car"/>
    <w:basedOn w:val="Fuentedeprrafopredeter"/>
    <w:link w:val="HTMLconformatoprevio"/>
    <w:uiPriority w:val="99"/>
    <w:rsid w:val="002D688B"/>
    <w:rPr>
      <w:rFonts w:ascii="Courier New" w:eastAsia="Times New Roman" w:hAnsi="Courier New" w:cs="Courier New"/>
      <w:sz w:val="20"/>
      <w:szCs w:val="20"/>
      <w:lang w:val="es-419" w:eastAsia="es-419"/>
    </w:rPr>
  </w:style>
  <w:style w:type="paragraph" w:styleId="Bibliografa">
    <w:name w:val="Bibliography"/>
    <w:basedOn w:val="Normal"/>
    <w:next w:val="Normal"/>
    <w:uiPriority w:val="37"/>
    <w:unhideWhenUsed/>
    <w:rsid w:val="0005157E"/>
  </w:style>
  <w:style w:type="character" w:customStyle="1" w:styleId="Ttulo1Car">
    <w:name w:val="Título 1 Car"/>
    <w:basedOn w:val="Fuentedeprrafopredeter"/>
    <w:link w:val="Ttulo1"/>
    <w:uiPriority w:val="9"/>
    <w:rsid w:val="00A2343D"/>
    <w:rPr>
      <w:rFonts w:asciiTheme="majorHAnsi" w:eastAsiaTheme="majorEastAsia" w:hAnsiTheme="majorHAnsi" w:cstheme="majorBidi"/>
      <w:color w:val="2E74B5" w:themeColor="accent1" w:themeShade="BF"/>
      <w:sz w:val="32"/>
      <w:szCs w:val="32"/>
      <w:lang w:eastAsia="es-EC"/>
    </w:rPr>
  </w:style>
  <w:style w:type="paragraph" w:styleId="Textoindependiente">
    <w:name w:val="Body Text"/>
    <w:basedOn w:val="Normal"/>
    <w:link w:val="TextoindependienteCar1"/>
    <w:uiPriority w:val="99"/>
    <w:rsid w:val="006D62FD"/>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uiPriority w:val="99"/>
    <w:rsid w:val="006D62FD"/>
  </w:style>
  <w:style w:type="character" w:customStyle="1" w:styleId="TextoindependienteCar1">
    <w:name w:val="Texto independiente Car1"/>
    <w:link w:val="Textoindependiente"/>
    <w:semiHidden/>
    <w:rsid w:val="006D62FD"/>
    <w:rPr>
      <w:rFonts w:ascii="Times New Roman" w:eastAsia="Times New Roman" w:hAnsi="Times New Roman" w:cs="Times New Roman"/>
      <w:sz w:val="24"/>
      <w:szCs w:val="24"/>
      <w:lang w:val="es-ES" w:eastAsia="es-ES"/>
    </w:rPr>
  </w:style>
  <w:style w:type="character" w:customStyle="1" w:styleId="gd15mcfceub">
    <w:name w:val="gd15mcfceub"/>
    <w:basedOn w:val="Fuentedeprrafopredeter"/>
    <w:rsid w:val="00865C8A"/>
  </w:style>
  <w:style w:type="paragraph" w:styleId="Encabezado">
    <w:name w:val="header"/>
    <w:basedOn w:val="Normal"/>
    <w:link w:val="EncabezadoCar"/>
    <w:uiPriority w:val="99"/>
    <w:unhideWhenUsed/>
    <w:rsid w:val="00470C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C72"/>
  </w:style>
  <w:style w:type="paragraph" w:styleId="Piedepgina">
    <w:name w:val="footer"/>
    <w:basedOn w:val="Normal"/>
    <w:link w:val="PiedepginaCar"/>
    <w:uiPriority w:val="99"/>
    <w:unhideWhenUsed/>
    <w:rsid w:val="00470C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C72"/>
  </w:style>
  <w:style w:type="paragraph" w:customStyle="1" w:styleId="Biblio">
    <w:name w:val="Biblio"/>
    <w:basedOn w:val="Normal"/>
    <w:rsid w:val="00BF5C28"/>
    <w:pPr>
      <w:keepNext/>
      <w:spacing w:after="100" w:afterAutospacing="1" w:line="360" w:lineRule="auto"/>
      <w:ind w:left="567" w:hanging="567"/>
      <w:jc w:val="both"/>
      <w:outlineLvl w:val="2"/>
    </w:pPr>
    <w:rPr>
      <w:rFonts w:ascii="Arial" w:eastAsia="Times New Roman" w:hAnsi="Arial" w:cs="Times New Roman"/>
      <w:bCs/>
      <w:szCs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48">
      <w:bodyDiv w:val="1"/>
      <w:marLeft w:val="0"/>
      <w:marRight w:val="0"/>
      <w:marTop w:val="0"/>
      <w:marBottom w:val="0"/>
      <w:divBdr>
        <w:top w:val="none" w:sz="0" w:space="0" w:color="auto"/>
        <w:left w:val="none" w:sz="0" w:space="0" w:color="auto"/>
        <w:bottom w:val="none" w:sz="0" w:space="0" w:color="auto"/>
        <w:right w:val="none" w:sz="0" w:space="0" w:color="auto"/>
      </w:divBdr>
    </w:div>
    <w:div w:id="6907668">
      <w:bodyDiv w:val="1"/>
      <w:marLeft w:val="0"/>
      <w:marRight w:val="0"/>
      <w:marTop w:val="0"/>
      <w:marBottom w:val="0"/>
      <w:divBdr>
        <w:top w:val="none" w:sz="0" w:space="0" w:color="auto"/>
        <w:left w:val="none" w:sz="0" w:space="0" w:color="auto"/>
        <w:bottom w:val="none" w:sz="0" w:space="0" w:color="auto"/>
        <w:right w:val="none" w:sz="0" w:space="0" w:color="auto"/>
      </w:divBdr>
    </w:div>
    <w:div w:id="13383216">
      <w:bodyDiv w:val="1"/>
      <w:marLeft w:val="0"/>
      <w:marRight w:val="0"/>
      <w:marTop w:val="0"/>
      <w:marBottom w:val="0"/>
      <w:divBdr>
        <w:top w:val="none" w:sz="0" w:space="0" w:color="auto"/>
        <w:left w:val="none" w:sz="0" w:space="0" w:color="auto"/>
        <w:bottom w:val="none" w:sz="0" w:space="0" w:color="auto"/>
        <w:right w:val="none" w:sz="0" w:space="0" w:color="auto"/>
      </w:divBdr>
    </w:div>
    <w:div w:id="14432176">
      <w:bodyDiv w:val="1"/>
      <w:marLeft w:val="0"/>
      <w:marRight w:val="0"/>
      <w:marTop w:val="0"/>
      <w:marBottom w:val="0"/>
      <w:divBdr>
        <w:top w:val="none" w:sz="0" w:space="0" w:color="auto"/>
        <w:left w:val="none" w:sz="0" w:space="0" w:color="auto"/>
        <w:bottom w:val="none" w:sz="0" w:space="0" w:color="auto"/>
        <w:right w:val="none" w:sz="0" w:space="0" w:color="auto"/>
      </w:divBdr>
    </w:div>
    <w:div w:id="21052714">
      <w:bodyDiv w:val="1"/>
      <w:marLeft w:val="0"/>
      <w:marRight w:val="0"/>
      <w:marTop w:val="0"/>
      <w:marBottom w:val="0"/>
      <w:divBdr>
        <w:top w:val="none" w:sz="0" w:space="0" w:color="auto"/>
        <w:left w:val="none" w:sz="0" w:space="0" w:color="auto"/>
        <w:bottom w:val="none" w:sz="0" w:space="0" w:color="auto"/>
        <w:right w:val="none" w:sz="0" w:space="0" w:color="auto"/>
      </w:divBdr>
    </w:div>
    <w:div w:id="30965066">
      <w:bodyDiv w:val="1"/>
      <w:marLeft w:val="0"/>
      <w:marRight w:val="0"/>
      <w:marTop w:val="0"/>
      <w:marBottom w:val="0"/>
      <w:divBdr>
        <w:top w:val="none" w:sz="0" w:space="0" w:color="auto"/>
        <w:left w:val="none" w:sz="0" w:space="0" w:color="auto"/>
        <w:bottom w:val="none" w:sz="0" w:space="0" w:color="auto"/>
        <w:right w:val="none" w:sz="0" w:space="0" w:color="auto"/>
      </w:divBdr>
    </w:div>
    <w:div w:id="35811605">
      <w:bodyDiv w:val="1"/>
      <w:marLeft w:val="0"/>
      <w:marRight w:val="0"/>
      <w:marTop w:val="0"/>
      <w:marBottom w:val="0"/>
      <w:divBdr>
        <w:top w:val="none" w:sz="0" w:space="0" w:color="auto"/>
        <w:left w:val="none" w:sz="0" w:space="0" w:color="auto"/>
        <w:bottom w:val="none" w:sz="0" w:space="0" w:color="auto"/>
        <w:right w:val="none" w:sz="0" w:space="0" w:color="auto"/>
      </w:divBdr>
    </w:div>
    <w:div w:id="40205641">
      <w:bodyDiv w:val="1"/>
      <w:marLeft w:val="0"/>
      <w:marRight w:val="0"/>
      <w:marTop w:val="0"/>
      <w:marBottom w:val="0"/>
      <w:divBdr>
        <w:top w:val="none" w:sz="0" w:space="0" w:color="auto"/>
        <w:left w:val="none" w:sz="0" w:space="0" w:color="auto"/>
        <w:bottom w:val="none" w:sz="0" w:space="0" w:color="auto"/>
        <w:right w:val="none" w:sz="0" w:space="0" w:color="auto"/>
      </w:divBdr>
    </w:div>
    <w:div w:id="43647391">
      <w:bodyDiv w:val="1"/>
      <w:marLeft w:val="0"/>
      <w:marRight w:val="0"/>
      <w:marTop w:val="0"/>
      <w:marBottom w:val="0"/>
      <w:divBdr>
        <w:top w:val="none" w:sz="0" w:space="0" w:color="auto"/>
        <w:left w:val="none" w:sz="0" w:space="0" w:color="auto"/>
        <w:bottom w:val="none" w:sz="0" w:space="0" w:color="auto"/>
        <w:right w:val="none" w:sz="0" w:space="0" w:color="auto"/>
      </w:divBdr>
    </w:div>
    <w:div w:id="63141452">
      <w:bodyDiv w:val="1"/>
      <w:marLeft w:val="0"/>
      <w:marRight w:val="0"/>
      <w:marTop w:val="0"/>
      <w:marBottom w:val="0"/>
      <w:divBdr>
        <w:top w:val="none" w:sz="0" w:space="0" w:color="auto"/>
        <w:left w:val="none" w:sz="0" w:space="0" w:color="auto"/>
        <w:bottom w:val="none" w:sz="0" w:space="0" w:color="auto"/>
        <w:right w:val="none" w:sz="0" w:space="0" w:color="auto"/>
      </w:divBdr>
    </w:div>
    <w:div w:id="68843733">
      <w:bodyDiv w:val="1"/>
      <w:marLeft w:val="0"/>
      <w:marRight w:val="0"/>
      <w:marTop w:val="0"/>
      <w:marBottom w:val="0"/>
      <w:divBdr>
        <w:top w:val="none" w:sz="0" w:space="0" w:color="auto"/>
        <w:left w:val="none" w:sz="0" w:space="0" w:color="auto"/>
        <w:bottom w:val="none" w:sz="0" w:space="0" w:color="auto"/>
        <w:right w:val="none" w:sz="0" w:space="0" w:color="auto"/>
      </w:divBdr>
    </w:div>
    <w:div w:id="69009817">
      <w:bodyDiv w:val="1"/>
      <w:marLeft w:val="0"/>
      <w:marRight w:val="0"/>
      <w:marTop w:val="0"/>
      <w:marBottom w:val="0"/>
      <w:divBdr>
        <w:top w:val="none" w:sz="0" w:space="0" w:color="auto"/>
        <w:left w:val="none" w:sz="0" w:space="0" w:color="auto"/>
        <w:bottom w:val="none" w:sz="0" w:space="0" w:color="auto"/>
        <w:right w:val="none" w:sz="0" w:space="0" w:color="auto"/>
      </w:divBdr>
    </w:div>
    <w:div w:id="74204675">
      <w:bodyDiv w:val="1"/>
      <w:marLeft w:val="0"/>
      <w:marRight w:val="0"/>
      <w:marTop w:val="0"/>
      <w:marBottom w:val="0"/>
      <w:divBdr>
        <w:top w:val="none" w:sz="0" w:space="0" w:color="auto"/>
        <w:left w:val="none" w:sz="0" w:space="0" w:color="auto"/>
        <w:bottom w:val="none" w:sz="0" w:space="0" w:color="auto"/>
        <w:right w:val="none" w:sz="0" w:space="0" w:color="auto"/>
      </w:divBdr>
    </w:div>
    <w:div w:id="81338138">
      <w:bodyDiv w:val="1"/>
      <w:marLeft w:val="0"/>
      <w:marRight w:val="0"/>
      <w:marTop w:val="0"/>
      <w:marBottom w:val="0"/>
      <w:divBdr>
        <w:top w:val="none" w:sz="0" w:space="0" w:color="auto"/>
        <w:left w:val="none" w:sz="0" w:space="0" w:color="auto"/>
        <w:bottom w:val="none" w:sz="0" w:space="0" w:color="auto"/>
        <w:right w:val="none" w:sz="0" w:space="0" w:color="auto"/>
      </w:divBdr>
    </w:div>
    <w:div w:id="93792775">
      <w:bodyDiv w:val="1"/>
      <w:marLeft w:val="0"/>
      <w:marRight w:val="0"/>
      <w:marTop w:val="0"/>
      <w:marBottom w:val="0"/>
      <w:divBdr>
        <w:top w:val="none" w:sz="0" w:space="0" w:color="auto"/>
        <w:left w:val="none" w:sz="0" w:space="0" w:color="auto"/>
        <w:bottom w:val="none" w:sz="0" w:space="0" w:color="auto"/>
        <w:right w:val="none" w:sz="0" w:space="0" w:color="auto"/>
      </w:divBdr>
    </w:div>
    <w:div w:id="99496265">
      <w:bodyDiv w:val="1"/>
      <w:marLeft w:val="0"/>
      <w:marRight w:val="0"/>
      <w:marTop w:val="0"/>
      <w:marBottom w:val="0"/>
      <w:divBdr>
        <w:top w:val="none" w:sz="0" w:space="0" w:color="auto"/>
        <w:left w:val="none" w:sz="0" w:space="0" w:color="auto"/>
        <w:bottom w:val="none" w:sz="0" w:space="0" w:color="auto"/>
        <w:right w:val="none" w:sz="0" w:space="0" w:color="auto"/>
      </w:divBdr>
    </w:div>
    <w:div w:id="104234790">
      <w:bodyDiv w:val="1"/>
      <w:marLeft w:val="0"/>
      <w:marRight w:val="0"/>
      <w:marTop w:val="0"/>
      <w:marBottom w:val="0"/>
      <w:divBdr>
        <w:top w:val="none" w:sz="0" w:space="0" w:color="auto"/>
        <w:left w:val="none" w:sz="0" w:space="0" w:color="auto"/>
        <w:bottom w:val="none" w:sz="0" w:space="0" w:color="auto"/>
        <w:right w:val="none" w:sz="0" w:space="0" w:color="auto"/>
      </w:divBdr>
    </w:div>
    <w:div w:id="105077269">
      <w:bodyDiv w:val="1"/>
      <w:marLeft w:val="0"/>
      <w:marRight w:val="0"/>
      <w:marTop w:val="0"/>
      <w:marBottom w:val="0"/>
      <w:divBdr>
        <w:top w:val="none" w:sz="0" w:space="0" w:color="auto"/>
        <w:left w:val="none" w:sz="0" w:space="0" w:color="auto"/>
        <w:bottom w:val="none" w:sz="0" w:space="0" w:color="auto"/>
        <w:right w:val="none" w:sz="0" w:space="0" w:color="auto"/>
      </w:divBdr>
    </w:div>
    <w:div w:id="116066186">
      <w:bodyDiv w:val="1"/>
      <w:marLeft w:val="0"/>
      <w:marRight w:val="0"/>
      <w:marTop w:val="0"/>
      <w:marBottom w:val="0"/>
      <w:divBdr>
        <w:top w:val="none" w:sz="0" w:space="0" w:color="auto"/>
        <w:left w:val="none" w:sz="0" w:space="0" w:color="auto"/>
        <w:bottom w:val="none" w:sz="0" w:space="0" w:color="auto"/>
        <w:right w:val="none" w:sz="0" w:space="0" w:color="auto"/>
      </w:divBdr>
    </w:div>
    <w:div w:id="128012146">
      <w:bodyDiv w:val="1"/>
      <w:marLeft w:val="0"/>
      <w:marRight w:val="0"/>
      <w:marTop w:val="0"/>
      <w:marBottom w:val="0"/>
      <w:divBdr>
        <w:top w:val="none" w:sz="0" w:space="0" w:color="auto"/>
        <w:left w:val="none" w:sz="0" w:space="0" w:color="auto"/>
        <w:bottom w:val="none" w:sz="0" w:space="0" w:color="auto"/>
        <w:right w:val="none" w:sz="0" w:space="0" w:color="auto"/>
      </w:divBdr>
    </w:div>
    <w:div w:id="132452587">
      <w:bodyDiv w:val="1"/>
      <w:marLeft w:val="0"/>
      <w:marRight w:val="0"/>
      <w:marTop w:val="0"/>
      <w:marBottom w:val="0"/>
      <w:divBdr>
        <w:top w:val="none" w:sz="0" w:space="0" w:color="auto"/>
        <w:left w:val="none" w:sz="0" w:space="0" w:color="auto"/>
        <w:bottom w:val="none" w:sz="0" w:space="0" w:color="auto"/>
        <w:right w:val="none" w:sz="0" w:space="0" w:color="auto"/>
      </w:divBdr>
    </w:div>
    <w:div w:id="133255671">
      <w:bodyDiv w:val="1"/>
      <w:marLeft w:val="0"/>
      <w:marRight w:val="0"/>
      <w:marTop w:val="0"/>
      <w:marBottom w:val="0"/>
      <w:divBdr>
        <w:top w:val="none" w:sz="0" w:space="0" w:color="auto"/>
        <w:left w:val="none" w:sz="0" w:space="0" w:color="auto"/>
        <w:bottom w:val="none" w:sz="0" w:space="0" w:color="auto"/>
        <w:right w:val="none" w:sz="0" w:space="0" w:color="auto"/>
      </w:divBdr>
    </w:div>
    <w:div w:id="139199062">
      <w:bodyDiv w:val="1"/>
      <w:marLeft w:val="0"/>
      <w:marRight w:val="0"/>
      <w:marTop w:val="0"/>
      <w:marBottom w:val="0"/>
      <w:divBdr>
        <w:top w:val="none" w:sz="0" w:space="0" w:color="auto"/>
        <w:left w:val="none" w:sz="0" w:space="0" w:color="auto"/>
        <w:bottom w:val="none" w:sz="0" w:space="0" w:color="auto"/>
        <w:right w:val="none" w:sz="0" w:space="0" w:color="auto"/>
      </w:divBdr>
    </w:div>
    <w:div w:id="142548939">
      <w:bodyDiv w:val="1"/>
      <w:marLeft w:val="0"/>
      <w:marRight w:val="0"/>
      <w:marTop w:val="0"/>
      <w:marBottom w:val="0"/>
      <w:divBdr>
        <w:top w:val="none" w:sz="0" w:space="0" w:color="auto"/>
        <w:left w:val="none" w:sz="0" w:space="0" w:color="auto"/>
        <w:bottom w:val="none" w:sz="0" w:space="0" w:color="auto"/>
        <w:right w:val="none" w:sz="0" w:space="0" w:color="auto"/>
      </w:divBdr>
    </w:div>
    <w:div w:id="142695165">
      <w:bodyDiv w:val="1"/>
      <w:marLeft w:val="0"/>
      <w:marRight w:val="0"/>
      <w:marTop w:val="0"/>
      <w:marBottom w:val="0"/>
      <w:divBdr>
        <w:top w:val="none" w:sz="0" w:space="0" w:color="auto"/>
        <w:left w:val="none" w:sz="0" w:space="0" w:color="auto"/>
        <w:bottom w:val="none" w:sz="0" w:space="0" w:color="auto"/>
        <w:right w:val="none" w:sz="0" w:space="0" w:color="auto"/>
      </w:divBdr>
    </w:div>
    <w:div w:id="149710971">
      <w:bodyDiv w:val="1"/>
      <w:marLeft w:val="0"/>
      <w:marRight w:val="0"/>
      <w:marTop w:val="0"/>
      <w:marBottom w:val="0"/>
      <w:divBdr>
        <w:top w:val="none" w:sz="0" w:space="0" w:color="auto"/>
        <w:left w:val="none" w:sz="0" w:space="0" w:color="auto"/>
        <w:bottom w:val="none" w:sz="0" w:space="0" w:color="auto"/>
        <w:right w:val="none" w:sz="0" w:space="0" w:color="auto"/>
      </w:divBdr>
    </w:div>
    <w:div w:id="151261967">
      <w:bodyDiv w:val="1"/>
      <w:marLeft w:val="0"/>
      <w:marRight w:val="0"/>
      <w:marTop w:val="0"/>
      <w:marBottom w:val="0"/>
      <w:divBdr>
        <w:top w:val="none" w:sz="0" w:space="0" w:color="auto"/>
        <w:left w:val="none" w:sz="0" w:space="0" w:color="auto"/>
        <w:bottom w:val="none" w:sz="0" w:space="0" w:color="auto"/>
        <w:right w:val="none" w:sz="0" w:space="0" w:color="auto"/>
      </w:divBdr>
    </w:div>
    <w:div w:id="158859271">
      <w:bodyDiv w:val="1"/>
      <w:marLeft w:val="0"/>
      <w:marRight w:val="0"/>
      <w:marTop w:val="0"/>
      <w:marBottom w:val="0"/>
      <w:divBdr>
        <w:top w:val="none" w:sz="0" w:space="0" w:color="auto"/>
        <w:left w:val="none" w:sz="0" w:space="0" w:color="auto"/>
        <w:bottom w:val="none" w:sz="0" w:space="0" w:color="auto"/>
        <w:right w:val="none" w:sz="0" w:space="0" w:color="auto"/>
      </w:divBdr>
    </w:div>
    <w:div w:id="169217656">
      <w:bodyDiv w:val="1"/>
      <w:marLeft w:val="0"/>
      <w:marRight w:val="0"/>
      <w:marTop w:val="0"/>
      <w:marBottom w:val="0"/>
      <w:divBdr>
        <w:top w:val="none" w:sz="0" w:space="0" w:color="auto"/>
        <w:left w:val="none" w:sz="0" w:space="0" w:color="auto"/>
        <w:bottom w:val="none" w:sz="0" w:space="0" w:color="auto"/>
        <w:right w:val="none" w:sz="0" w:space="0" w:color="auto"/>
      </w:divBdr>
    </w:div>
    <w:div w:id="170878267">
      <w:bodyDiv w:val="1"/>
      <w:marLeft w:val="0"/>
      <w:marRight w:val="0"/>
      <w:marTop w:val="0"/>
      <w:marBottom w:val="0"/>
      <w:divBdr>
        <w:top w:val="none" w:sz="0" w:space="0" w:color="auto"/>
        <w:left w:val="none" w:sz="0" w:space="0" w:color="auto"/>
        <w:bottom w:val="none" w:sz="0" w:space="0" w:color="auto"/>
        <w:right w:val="none" w:sz="0" w:space="0" w:color="auto"/>
      </w:divBdr>
    </w:div>
    <w:div w:id="179197509">
      <w:bodyDiv w:val="1"/>
      <w:marLeft w:val="0"/>
      <w:marRight w:val="0"/>
      <w:marTop w:val="0"/>
      <w:marBottom w:val="0"/>
      <w:divBdr>
        <w:top w:val="none" w:sz="0" w:space="0" w:color="auto"/>
        <w:left w:val="none" w:sz="0" w:space="0" w:color="auto"/>
        <w:bottom w:val="none" w:sz="0" w:space="0" w:color="auto"/>
        <w:right w:val="none" w:sz="0" w:space="0" w:color="auto"/>
      </w:divBdr>
    </w:div>
    <w:div w:id="188104153">
      <w:bodyDiv w:val="1"/>
      <w:marLeft w:val="0"/>
      <w:marRight w:val="0"/>
      <w:marTop w:val="0"/>
      <w:marBottom w:val="0"/>
      <w:divBdr>
        <w:top w:val="none" w:sz="0" w:space="0" w:color="auto"/>
        <w:left w:val="none" w:sz="0" w:space="0" w:color="auto"/>
        <w:bottom w:val="none" w:sz="0" w:space="0" w:color="auto"/>
        <w:right w:val="none" w:sz="0" w:space="0" w:color="auto"/>
      </w:divBdr>
    </w:div>
    <w:div w:id="190460737">
      <w:bodyDiv w:val="1"/>
      <w:marLeft w:val="0"/>
      <w:marRight w:val="0"/>
      <w:marTop w:val="0"/>
      <w:marBottom w:val="0"/>
      <w:divBdr>
        <w:top w:val="none" w:sz="0" w:space="0" w:color="auto"/>
        <w:left w:val="none" w:sz="0" w:space="0" w:color="auto"/>
        <w:bottom w:val="none" w:sz="0" w:space="0" w:color="auto"/>
        <w:right w:val="none" w:sz="0" w:space="0" w:color="auto"/>
      </w:divBdr>
    </w:div>
    <w:div w:id="191771328">
      <w:bodyDiv w:val="1"/>
      <w:marLeft w:val="0"/>
      <w:marRight w:val="0"/>
      <w:marTop w:val="0"/>
      <w:marBottom w:val="0"/>
      <w:divBdr>
        <w:top w:val="none" w:sz="0" w:space="0" w:color="auto"/>
        <w:left w:val="none" w:sz="0" w:space="0" w:color="auto"/>
        <w:bottom w:val="none" w:sz="0" w:space="0" w:color="auto"/>
        <w:right w:val="none" w:sz="0" w:space="0" w:color="auto"/>
      </w:divBdr>
    </w:div>
    <w:div w:id="194000222">
      <w:bodyDiv w:val="1"/>
      <w:marLeft w:val="0"/>
      <w:marRight w:val="0"/>
      <w:marTop w:val="0"/>
      <w:marBottom w:val="0"/>
      <w:divBdr>
        <w:top w:val="none" w:sz="0" w:space="0" w:color="auto"/>
        <w:left w:val="none" w:sz="0" w:space="0" w:color="auto"/>
        <w:bottom w:val="none" w:sz="0" w:space="0" w:color="auto"/>
        <w:right w:val="none" w:sz="0" w:space="0" w:color="auto"/>
      </w:divBdr>
    </w:div>
    <w:div w:id="199562317">
      <w:bodyDiv w:val="1"/>
      <w:marLeft w:val="0"/>
      <w:marRight w:val="0"/>
      <w:marTop w:val="0"/>
      <w:marBottom w:val="0"/>
      <w:divBdr>
        <w:top w:val="none" w:sz="0" w:space="0" w:color="auto"/>
        <w:left w:val="none" w:sz="0" w:space="0" w:color="auto"/>
        <w:bottom w:val="none" w:sz="0" w:space="0" w:color="auto"/>
        <w:right w:val="none" w:sz="0" w:space="0" w:color="auto"/>
      </w:divBdr>
    </w:div>
    <w:div w:id="201525070">
      <w:bodyDiv w:val="1"/>
      <w:marLeft w:val="0"/>
      <w:marRight w:val="0"/>
      <w:marTop w:val="0"/>
      <w:marBottom w:val="0"/>
      <w:divBdr>
        <w:top w:val="none" w:sz="0" w:space="0" w:color="auto"/>
        <w:left w:val="none" w:sz="0" w:space="0" w:color="auto"/>
        <w:bottom w:val="none" w:sz="0" w:space="0" w:color="auto"/>
        <w:right w:val="none" w:sz="0" w:space="0" w:color="auto"/>
      </w:divBdr>
    </w:div>
    <w:div w:id="209460083">
      <w:bodyDiv w:val="1"/>
      <w:marLeft w:val="0"/>
      <w:marRight w:val="0"/>
      <w:marTop w:val="0"/>
      <w:marBottom w:val="0"/>
      <w:divBdr>
        <w:top w:val="none" w:sz="0" w:space="0" w:color="auto"/>
        <w:left w:val="none" w:sz="0" w:space="0" w:color="auto"/>
        <w:bottom w:val="none" w:sz="0" w:space="0" w:color="auto"/>
        <w:right w:val="none" w:sz="0" w:space="0" w:color="auto"/>
      </w:divBdr>
    </w:div>
    <w:div w:id="218369526">
      <w:bodyDiv w:val="1"/>
      <w:marLeft w:val="0"/>
      <w:marRight w:val="0"/>
      <w:marTop w:val="0"/>
      <w:marBottom w:val="0"/>
      <w:divBdr>
        <w:top w:val="none" w:sz="0" w:space="0" w:color="auto"/>
        <w:left w:val="none" w:sz="0" w:space="0" w:color="auto"/>
        <w:bottom w:val="none" w:sz="0" w:space="0" w:color="auto"/>
        <w:right w:val="none" w:sz="0" w:space="0" w:color="auto"/>
      </w:divBdr>
    </w:div>
    <w:div w:id="218562736">
      <w:bodyDiv w:val="1"/>
      <w:marLeft w:val="0"/>
      <w:marRight w:val="0"/>
      <w:marTop w:val="0"/>
      <w:marBottom w:val="0"/>
      <w:divBdr>
        <w:top w:val="none" w:sz="0" w:space="0" w:color="auto"/>
        <w:left w:val="none" w:sz="0" w:space="0" w:color="auto"/>
        <w:bottom w:val="none" w:sz="0" w:space="0" w:color="auto"/>
        <w:right w:val="none" w:sz="0" w:space="0" w:color="auto"/>
      </w:divBdr>
    </w:div>
    <w:div w:id="225840382">
      <w:bodyDiv w:val="1"/>
      <w:marLeft w:val="0"/>
      <w:marRight w:val="0"/>
      <w:marTop w:val="0"/>
      <w:marBottom w:val="0"/>
      <w:divBdr>
        <w:top w:val="none" w:sz="0" w:space="0" w:color="auto"/>
        <w:left w:val="none" w:sz="0" w:space="0" w:color="auto"/>
        <w:bottom w:val="none" w:sz="0" w:space="0" w:color="auto"/>
        <w:right w:val="none" w:sz="0" w:space="0" w:color="auto"/>
      </w:divBdr>
    </w:div>
    <w:div w:id="236869482">
      <w:bodyDiv w:val="1"/>
      <w:marLeft w:val="0"/>
      <w:marRight w:val="0"/>
      <w:marTop w:val="0"/>
      <w:marBottom w:val="0"/>
      <w:divBdr>
        <w:top w:val="none" w:sz="0" w:space="0" w:color="auto"/>
        <w:left w:val="none" w:sz="0" w:space="0" w:color="auto"/>
        <w:bottom w:val="none" w:sz="0" w:space="0" w:color="auto"/>
        <w:right w:val="none" w:sz="0" w:space="0" w:color="auto"/>
      </w:divBdr>
    </w:div>
    <w:div w:id="249319510">
      <w:bodyDiv w:val="1"/>
      <w:marLeft w:val="0"/>
      <w:marRight w:val="0"/>
      <w:marTop w:val="0"/>
      <w:marBottom w:val="0"/>
      <w:divBdr>
        <w:top w:val="none" w:sz="0" w:space="0" w:color="auto"/>
        <w:left w:val="none" w:sz="0" w:space="0" w:color="auto"/>
        <w:bottom w:val="none" w:sz="0" w:space="0" w:color="auto"/>
        <w:right w:val="none" w:sz="0" w:space="0" w:color="auto"/>
      </w:divBdr>
    </w:div>
    <w:div w:id="250895802">
      <w:bodyDiv w:val="1"/>
      <w:marLeft w:val="0"/>
      <w:marRight w:val="0"/>
      <w:marTop w:val="0"/>
      <w:marBottom w:val="0"/>
      <w:divBdr>
        <w:top w:val="none" w:sz="0" w:space="0" w:color="auto"/>
        <w:left w:val="none" w:sz="0" w:space="0" w:color="auto"/>
        <w:bottom w:val="none" w:sz="0" w:space="0" w:color="auto"/>
        <w:right w:val="none" w:sz="0" w:space="0" w:color="auto"/>
      </w:divBdr>
    </w:div>
    <w:div w:id="263155454">
      <w:bodyDiv w:val="1"/>
      <w:marLeft w:val="0"/>
      <w:marRight w:val="0"/>
      <w:marTop w:val="0"/>
      <w:marBottom w:val="0"/>
      <w:divBdr>
        <w:top w:val="none" w:sz="0" w:space="0" w:color="auto"/>
        <w:left w:val="none" w:sz="0" w:space="0" w:color="auto"/>
        <w:bottom w:val="none" w:sz="0" w:space="0" w:color="auto"/>
        <w:right w:val="none" w:sz="0" w:space="0" w:color="auto"/>
      </w:divBdr>
    </w:div>
    <w:div w:id="267125730">
      <w:bodyDiv w:val="1"/>
      <w:marLeft w:val="0"/>
      <w:marRight w:val="0"/>
      <w:marTop w:val="0"/>
      <w:marBottom w:val="0"/>
      <w:divBdr>
        <w:top w:val="none" w:sz="0" w:space="0" w:color="auto"/>
        <w:left w:val="none" w:sz="0" w:space="0" w:color="auto"/>
        <w:bottom w:val="none" w:sz="0" w:space="0" w:color="auto"/>
        <w:right w:val="none" w:sz="0" w:space="0" w:color="auto"/>
      </w:divBdr>
    </w:div>
    <w:div w:id="278882232">
      <w:bodyDiv w:val="1"/>
      <w:marLeft w:val="0"/>
      <w:marRight w:val="0"/>
      <w:marTop w:val="0"/>
      <w:marBottom w:val="0"/>
      <w:divBdr>
        <w:top w:val="none" w:sz="0" w:space="0" w:color="auto"/>
        <w:left w:val="none" w:sz="0" w:space="0" w:color="auto"/>
        <w:bottom w:val="none" w:sz="0" w:space="0" w:color="auto"/>
        <w:right w:val="none" w:sz="0" w:space="0" w:color="auto"/>
      </w:divBdr>
    </w:div>
    <w:div w:id="302390899">
      <w:bodyDiv w:val="1"/>
      <w:marLeft w:val="0"/>
      <w:marRight w:val="0"/>
      <w:marTop w:val="0"/>
      <w:marBottom w:val="0"/>
      <w:divBdr>
        <w:top w:val="none" w:sz="0" w:space="0" w:color="auto"/>
        <w:left w:val="none" w:sz="0" w:space="0" w:color="auto"/>
        <w:bottom w:val="none" w:sz="0" w:space="0" w:color="auto"/>
        <w:right w:val="none" w:sz="0" w:space="0" w:color="auto"/>
      </w:divBdr>
    </w:div>
    <w:div w:id="312107267">
      <w:bodyDiv w:val="1"/>
      <w:marLeft w:val="0"/>
      <w:marRight w:val="0"/>
      <w:marTop w:val="0"/>
      <w:marBottom w:val="0"/>
      <w:divBdr>
        <w:top w:val="none" w:sz="0" w:space="0" w:color="auto"/>
        <w:left w:val="none" w:sz="0" w:space="0" w:color="auto"/>
        <w:bottom w:val="none" w:sz="0" w:space="0" w:color="auto"/>
        <w:right w:val="none" w:sz="0" w:space="0" w:color="auto"/>
      </w:divBdr>
    </w:div>
    <w:div w:id="316884420">
      <w:bodyDiv w:val="1"/>
      <w:marLeft w:val="0"/>
      <w:marRight w:val="0"/>
      <w:marTop w:val="0"/>
      <w:marBottom w:val="0"/>
      <w:divBdr>
        <w:top w:val="none" w:sz="0" w:space="0" w:color="auto"/>
        <w:left w:val="none" w:sz="0" w:space="0" w:color="auto"/>
        <w:bottom w:val="none" w:sz="0" w:space="0" w:color="auto"/>
        <w:right w:val="none" w:sz="0" w:space="0" w:color="auto"/>
      </w:divBdr>
    </w:div>
    <w:div w:id="318702207">
      <w:bodyDiv w:val="1"/>
      <w:marLeft w:val="0"/>
      <w:marRight w:val="0"/>
      <w:marTop w:val="0"/>
      <w:marBottom w:val="0"/>
      <w:divBdr>
        <w:top w:val="none" w:sz="0" w:space="0" w:color="auto"/>
        <w:left w:val="none" w:sz="0" w:space="0" w:color="auto"/>
        <w:bottom w:val="none" w:sz="0" w:space="0" w:color="auto"/>
        <w:right w:val="none" w:sz="0" w:space="0" w:color="auto"/>
      </w:divBdr>
    </w:div>
    <w:div w:id="320429522">
      <w:bodyDiv w:val="1"/>
      <w:marLeft w:val="0"/>
      <w:marRight w:val="0"/>
      <w:marTop w:val="0"/>
      <w:marBottom w:val="0"/>
      <w:divBdr>
        <w:top w:val="none" w:sz="0" w:space="0" w:color="auto"/>
        <w:left w:val="none" w:sz="0" w:space="0" w:color="auto"/>
        <w:bottom w:val="none" w:sz="0" w:space="0" w:color="auto"/>
        <w:right w:val="none" w:sz="0" w:space="0" w:color="auto"/>
      </w:divBdr>
    </w:div>
    <w:div w:id="330452815">
      <w:bodyDiv w:val="1"/>
      <w:marLeft w:val="0"/>
      <w:marRight w:val="0"/>
      <w:marTop w:val="0"/>
      <w:marBottom w:val="0"/>
      <w:divBdr>
        <w:top w:val="none" w:sz="0" w:space="0" w:color="auto"/>
        <w:left w:val="none" w:sz="0" w:space="0" w:color="auto"/>
        <w:bottom w:val="none" w:sz="0" w:space="0" w:color="auto"/>
        <w:right w:val="none" w:sz="0" w:space="0" w:color="auto"/>
      </w:divBdr>
    </w:div>
    <w:div w:id="335157264">
      <w:bodyDiv w:val="1"/>
      <w:marLeft w:val="0"/>
      <w:marRight w:val="0"/>
      <w:marTop w:val="0"/>
      <w:marBottom w:val="0"/>
      <w:divBdr>
        <w:top w:val="none" w:sz="0" w:space="0" w:color="auto"/>
        <w:left w:val="none" w:sz="0" w:space="0" w:color="auto"/>
        <w:bottom w:val="none" w:sz="0" w:space="0" w:color="auto"/>
        <w:right w:val="none" w:sz="0" w:space="0" w:color="auto"/>
      </w:divBdr>
    </w:div>
    <w:div w:id="335348643">
      <w:bodyDiv w:val="1"/>
      <w:marLeft w:val="0"/>
      <w:marRight w:val="0"/>
      <w:marTop w:val="0"/>
      <w:marBottom w:val="0"/>
      <w:divBdr>
        <w:top w:val="none" w:sz="0" w:space="0" w:color="auto"/>
        <w:left w:val="none" w:sz="0" w:space="0" w:color="auto"/>
        <w:bottom w:val="none" w:sz="0" w:space="0" w:color="auto"/>
        <w:right w:val="none" w:sz="0" w:space="0" w:color="auto"/>
      </w:divBdr>
    </w:div>
    <w:div w:id="342126530">
      <w:bodyDiv w:val="1"/>
      <w:marLeft w:val="0"/>
      <w:marRight w:val="0"/>
      <w:marTop w:val="0"/>
      <w:marBottom w:val="0"/>
      <w:divBdr>
        <w:top w:val="none" w:sz="0" w:space="0" w:color="auto"/>
        <w:left w:val="none" w:sz="0" w:space="0" w:color="auto"/>
        <w:bottom w:val="none" w:sz="0" w:space="0" w:color="auto"/>
        <w:right w:val="none" w:sz="0" w:space="0" w:color="auto"/>
      </w:divBdr>
    </w:div>
    <w:div w:id="346761757">
      <w:bodyDiv w:val="1"/>
      <w:marLeft w:val="0"/>
      <w:marRight w:val="0"/>
      <w:marTop w:val="0"/>
      <w:marBottom w:val="0"/>
      <w:divBdr>
        <w:top w:val="none" w:sz="0" w:space="0" w:color="auto"/>
        <w:left w:val="none" w:sz="0" w:space="0" w:color="auto"/>
        <w:bottom w:val="none" w:sz="0" w:space="0" w:color="auto"/>
        <w:right w:val="none" w:sz="0" w:space="0" w:color="auto"/>
      </w:divBdr>
    </w:div>
    <w:div w:id="356126289">
      <w:bodyDiv w:val="1"/>
      <w:marLeft w:val="0"/>
      <w:marRight w:val="0"/>
      <w:marTop w:val="0"/>
      <w:marBottom w:val="0"/>
      <w:divBdr>
        <w:top w:val="none" w:sz="0" w:space="0" w:color="auto"/>
        <w:left w:val="none" w:sz="0" w:space="0" w:color="auto"/>
        <w:bottom w:val="none" w:sz="0" w:space="0" w:color="auto"/>
        <w:right w:val="none" w:sz="0" w:space="0" w:color="auto"/>
      </w:divBdr>
    </w:div>
    <w:div w:id="356197371">
      <w:bodyDiv w:val="1"/>
      <w:marLeft w:val="0"/>
      <w:marRight w:val="0"/>
      <w:marTop w:val="0"/>
      <w:marBottom w:val="0"/>
      <w:divBdr>
        <w:top w:val="none" w:sz="0" w:space="0" w:color="auto"/>
        <w:left w:val="none" w:sz="0" w:space="0" w:color="auto"/>
        <w:bottom w:val="none" w:sz="0" w:space="0" w:color="auto"/>
        <w:right w:val="none" w:sz="0" w:space="0" w:color="auto"/>
      </w:divBdr>
    </w:div>
    <w:div w:id="361563656">
      <w:bodyDiv w:val="1"/>
      <w:marLeft w:val="0"/>
      <w:marRight w:val="0"/>
      <w:marTop w:val="0"/>
      <w:marBottom w:val="0"/>
      <w:divBdr>
        <w:top w:val="none" w:sz="0" w:space="0" w:color="auto"/>
        <w:left w:val="none" w:sz="0" w:space="0" w:color="auto"/>
        <w:bottom w:val="none" w:sz="0" w:space="0" w:color="auto"/>
        <w:right w:val="none" w:sz="0" w:space="0" w:color="auto"/>
      </w:divBdr>
    </w:div>
    <w:div w:id="364214787">
      <w:bodyDiv w:val="1"/>
      <w:marLeft w:val="0"/>
      <w:marRight w:val="0"/>
      <w:marTop w:val="0"/>
      <w:marBottom w:val="0"/>
      <w:divBdr>
        <w:top w:val="none" w:sz="0" w:space="0" w:color="auto"/>
        <w:left w:val="none" w:sz="0" w:space="0" w:color="auto"/>
        <w:bottom w:val="none" w:sz="0" w:space="0" w:color="auto"/>
        <w:right w:val="none" w:sz="0" w:space="0" w:color="auto"/>
      </w:divBdr>
    </w:div>
    <w:div w:id="368339616">
      <w:bodyDiv w:val="1"/>
      <w:marLeft w:val="0"/>
      <w:marRight w:val="0"/>
      <w:marTop w:val="0"/>
      <w:marBottom w:val="0"/>
      <w:divBdr>
        <w:top w:val="none" w:sz="0" w:space="0" w:color="auto"/>
        <w:left w:val="none" w:sz="0" w:space="0" w:color="auto"/>
        <w:bottom w:val="none" w:sz="0" w:space="0" w:color="auto"/>
        <w:right w:val="none" w:sz="0" w:space="0" w:color="auto"/>
      </w:divBdr>
    </w:div>
    <w:div w:id="369108179">
      <w:bodyDiv w:val="1"/>
      <w:marLeft w:val="0"/>
      <w:marRight w:val="0"/>
      <w:marTop w:val="0"/>
      <w:marBottom w:val="0"/>
      <w:divBdr>
        <w:top w:val="none" w:sz="0" w:space="0" w:color="auto"/>
        <w:left w:val="none" w:sz="0" w:space="0" w:color="auto"/>
        <w:bottom w:val="none" w:sz="0" w:space="0" w:color="auto"/>
        <w:right w:val="none" w:sz="0" w:space="0" w:color="auto"/>
      </w:divBdr>
    </w:div>
    <w:div w:id="377434005">
      <w:bodyDiv w:val="1"/>
      <w:marLeft w:val="0"/>
      <w:marRight w:val="0"/>
      <w:marTop w:val="0"/>
      <w:marBottom w:val="0"/>
      <w:divBdr>
        <w:top w:val="none" w:sz="0" w:space="0" w:color="auto"/>
        <w:left w:val="none" w:sz="0" w:space="0" w:color="auto"/>
        <w:bottom w:val="none" w:sz="0" w:space="0" w:color="auto"/>
        <w:right w:val="none" w:sz="0" w:space="0" w:color="auto"/>
      </w:divBdr>
    </w:div>
    <w:div w:id="389154732">
      <w:bodyDiv w:val="1"/>
      <w:marLeft w:val="0"/>
      <w:marRight w:val="0"/>
      <w:marTop w:val="0"/>
      <w:marBottom w:val="0"/>
      <w:divBdr>
        <w:top w:val="none" w:sz="0" w:space="0" w:color="auto"/>
        <w:left w:val="none" w:sz="0" w:space="0" w:color="auto"/>
        <w:bottom w:val="none" w:sz="0" w:space="0" w:color="auto"/>
        <w:right w:val="none" w:sz="0" w:space="0" w:color="auto"/>
      </w:divBdr>
    </w:div>
    <w:div w:id="389967250">
      <w:bodyDiv w:val="1"/>
      <w:marLeft w:val="0"/>
      <w:marRight w:val="0"/>
      <w:marTop w:val="0"/>
      <w:marBottom w:val="0"/>
      <w:divBdr>
        <w:top w:val="none" w:sz="0" w:space="0" w:color="auto"/>
        <w:left w:val="none" w:sz="0" w:space="0" w:color="auto"/>
        <w:bottom w:val="none" w:sz="0" w:space="0" w:color="auto"/>
        <w:right w:val="none" w:sz="0" w:space="0" w:color="auto"/>
      </w:divBdr>
    </w:div>
    <w:div w:id="399643921">
      <w:bodyDiv w:val="1"/>
      <w:marLeft w:val="0"/>
      <w:marRight w:val="0"/>
      <w:marTop w:val="0"/>
      <w:marBottom w:val="0"/>
      <w:divBdr>
        <w:top w:val="none" w:sz="0" w:space="0" w:color="auto"/>
        <w:left w:val="none" w:sz="0" w:space="0" w:color="auto"/>
        <w:bottom w:val="none" w:sz="0" w:space="0" w:color="auto"/>
        <w:right w:val="none" w:sz="0" w:space="0" w:color="auto"/>
      </w:divBdr>
    </w:div>
    <w:div w:id="399837477">
      <w:bodyDiv w:val="1"/>
      <w:marLeft w:val="0"/>
      <w:marRight w:val="0"/>
      <w:marTop w:val="0"/>
      <w:marBottom w:val="0"/>
      <w:divBdr>
        <w:top w:val="none" w:sz="0" w:space="0" w:color="auto"/>
        <w:left w:val="none" w:sz="0" w:space="0" w:color="auto"/>
        <w:bottom w:val="none" w:sz="0" w:space="0" w:color="auto"/>
        <w:right w:val="none" w:sz="0" w:space="0" w:color="auto"/>
      </w:divBdr>
    </w:div>
    <w:div w:id="400444593">
      <w:bodyDiv w:val="1"/>
      <w:marLeft w:val="0"/>
      <w:marRight w:val="0"/>
      <w:marTop w:val="0"/>
      <w:marBottom w:val="0"/>
      <w:divBdr>
        <w:top w:val="none" w:sz="0" w:space="0" w:color="auto"/>
        <w:left w:val="none" w:sz="0" w:space="0" w:color="auto"/>
        <w:bottom w:val="none" w:sz="0" w:space="0" w:color="auto"/>
        <w:right w:val="none" w:sz="0" w:space="0" w:color="auto"/>
      </w:divBdr>
    </w:div>
    <w:div w:id="400761783">
      <w:bodyDiv w:val="1"/>
      <w:marLeft w:val="0"/>
      <w:marRight w:val="0"/>
      <w:marTop w:val="0"/>
      <w:marBottom w:val="0"/>
      <w:divBdr>
        <w:top w:val="none" w:sz="0" w:space="0" w:color="auto"/>
        <w:left w:val="none" w:sz="0" w:space="0" w:color="auto"/>
        <w:bottom w:val="none" w:sz="0" w:space="0" w:color="auto"/>
        <w:right w:val="none" w:sz="0" w:space="0" w:color="auto"/>
      </w:divBdr>
    </w:div>
    <w:div w:id="406419797">
      <w:bodyDiv w:val="1"/>
      <w:marLeft w:val="0"/>
      <w:marRight w:val="0"/>
      <w:marTop w:val="0"/>
      <w:marBottom w:val="0"/>
      <w:divBdr>
        <w:top w:val="none" w:sz="0" w:space="0" w:color="auto"/>
        <w:left w:val="none" w:sz="0" w:space="0" w:color="auto"/>
        <w:bottom w:val="none" w:sz="0" w:space="0" w:color="auto"/>
        <w:right w:val="none" w:sz="0" w:space="0" w:color="auto"/>
      </w:divBdr>
    </w:div>
    <w:div w:id="409935623">
      <w:bodyDiv w:val="1"/>
      <w:marLeft w:val="0"/>
      <w:marRight w:val="0"/>
      <w:marTop w:val="0"/>
      <w:marBottom w:val="0"/>
      <w:divBdr>
        <w:top w:val="none" w:sz="0" w:space="0" w:color="auto"/>
        <w:left w:val="none" w:sz="0" w:space="0" w:color="auto"/>
        <w:bottom w:val="none" w:sz="0" w:space="0" w:color="auto"/>
        <w:right w:val="none" w:sz="0" w:space="0" w:color="auto"/>
      </w:divBdr>
    </w:div>
    <w:div w:id="413473913">
      <w:bodyDiv w:val="1"/>
      <w:marLeft w:val="0"/>
      <w:marRight w:val="0"/>
      <w:marTop w:val="0"/>
      <w:marBottom w:val="0"/>
      <w:divBdr>
        <w:top w:val="none" w:sz="0" w:space="0" w:color="auto"/>
        <w:left w:val="none" w:sz="0" w:space="0" w:color="auto"/>
        <w:bottom w:val="none" w:sz="0" w:space="0" w:color="auto"/>
        <w:right w:val="none" w:sz="0" w:space="0" w:color="auto"/>
      </w:divBdr>
    </w:div>
    <w:div w:id="426459550">
      <w:bodyDiv w:val="1"/>
      <w:marLeft w:val="0"/>
      <w:marRight w:val="0"/>
      <w:marTop w:val="0"/>
      <w:marBottom w:val="0"/>
      <w:divBdr>
        <w:top w:val="none" w:sz="0" w:space="0" w:color="auto"/>
        <w:left w:val="none" w:sz="0" w:space="0" w:color="auto"/>
        <w:bottom w:val="none" w:sz="0" w:space="0" w:color="auto"/>
        <w:right w:val="none" w:sz="0" w:space="0" w:color="auto"/>
      </w:divBdr>
    </w:div>
    <w:div w:id="428309397">
      <w:bodyDiv w:val="1"/>
      <w:marLeft w:val="0"/>
      <w:marRight w:val="0"/>
      <w:marTop w:val="0"/>
      <w:marBottom w:val="0"/>
      <w:divBdr>
        <w:top w:val="none" w:sz="0" w:space="0" w:color="auto"/>
        <w:left w:val="none" w:sz="0" w:space="0" w:color="auto"/>
        <w:bottom w:val="none" w:sz="0" w:space="0" w:color="auto"/>
        <w:right w:val="none" w:sz="0" w:space="0" w:color="auto"/>
      </w:divBdr>
    </w:div>
    <w:div w:id="442575768">
      <w:bodyDiv w:val="1"/>
      <w:marLeft w:val="0"/>
      <w:marRight w:val="0"/>
      <w:marTop w:val="0"/>
      <w:marBottom w:val="0"/>
      <w:divBdr>
        <w:top w:val="none" w:sz="0" w:space="0" w:color="auto"/>
        <w:left w:val="none" w:sz="0" w:space="0" w:color="auto"/>
        <w:bottom w:val="none" w:sz="0" w:space="0" w:color="auto"/>
        <w:right w:val="none" w:sz="0" w:space="0" w:color="auto"/>
      </w:divBdr>
    </w:div>
    <w:div w:id="443696480">
      <w:bodyDiv w:val="1"/>
      <w:marLeft w:val="0"/>
      <w:marRight w:val="0"/>
      <w:marTop w:val="0"/>
      <w:marBottom w:val="0"/>
      <w:divBdr>
        <w:top w:val="none" w:sz="0" w:space="0" w:color="auto"/>
        <w:left w:val="none" w:sz="0" w:space="0" w:color="auto"/>
        <w:bottom w:val="none" w:sz="0" w:space="0" w:color="auto"/>
        <w:right w:val="none" w:sz="0" w:space="0" w:color="auto"/>
      </w:divBdr>
    </w:div>
    <w:div w:id="449399798">
      <w:bodyDiv w:val="1"/>
      <w:marLeft w:val="0"/>
      <w:marRight w:val="0"/>
      <w:marTop w:val="0"/>
      <w:marBottom w:val="0"/>
      <w:divBdr>
        <w:top w:val="none" w:sz="0" w:space="0" w:color="auto"/>
        <w:left w:val="none" w:sz="0" w:space="0" w:color="auto"/>
        <w:bottom w:val="none" w:sz="0" w:space="0" w:color="auto"/>
        <w:right w:val="none" w:sz="0" w:space="0" w:color="auto"/>
      </w:divBdr>
    </w:div>
    <w:div w:id="455564512">
      <w:bodyDiv w:val="1"/>
      <w:marLeft w:val="0"/>
      <w:marRight w:val="0"/>
      <w:marTop w:val="0"/>
      <w:marBottom w:val="0"/>
      <w:divBdr>
        <w:top w:val="none" w:sz="0" w:space="0" w:color="auto"/>
        <w:left w:val="none" w:sz="0" w:space="0" w:color="auto"/>
        <w:bottom w:val="none" w:sz="0" w:space="0" w:color="auto"/>
        <w:right w:val="none" w:sz="0" w:space="0" w:color="auto"/>
      </w:divBdr>
    </w:div>
    <w:div w:id="457798349">
      <w:bodyDiv w:val="1"/>
      <w:marLeft w:val="0"/>
      <w:marRight w:val="0"/>
      <w:marTop w:val="0"/>
      <w:marBottom w:val="0"/>
      <w:divBdr>
        <w:top w:val="none" w:sz="0" w:space="0" w:color="auto"/>
        <w:left w:val="none" w:sz="0" w:space="0" w:color="auto"/>
        <w:bottom w:val="none" w:sz="0" w:space="0" w:color="auto"/>
        <w:right w:val="none" w:sz="0" w:space="0" w:color="auto"/>
      </w:divBdr>
    </w:div>
    <w:div w:id="461307972">
      <w:bodyDiv w:val="1"/>
      <w:marLeft w:val="0"/>
      <w:marRight w:val="0"/>
      <w:marTop w:val="0"/>
      <w:marBottom w:val="0"/>
      <w:divBdr>
        <w:top w:val="none" w:sz="0" w:space="0" w:color="auto"/>
        <w:left w:val="none" w:sz="0" w:space="0" w:color="auto"/>
        <w:bottom w:val="none" w:sz="0" w:space="0" w:color="auto"/>
        <w:right w:val="none" w:sz="0" w:space="0" w:color="auto"/>
      </w:divBdr>
    </w:div>
    <w:div w:id="473063221">
      <w:bodyDiv w:val="1"/>
      <w:marLeft w:val="0"/>
      <w:marRight w:val="0"/>
      <w:marTop w:val="0"/>
      <w:marBottom w:val="0"/>
      <w:divBdr>
        <w:top w:val="none" w:sz="0" w:space="0" w:color="auto"/>
        <w:left w:val="none" w:sz="0" w:space="0" w:color="auto"/>
        <w:bottom w:val="none" w:sz="0" w:space="0" w:color="auto"/>
        <w:right w:val="none" w:sz="0" w:space="0" w:color="auto"/>
      </w:divBdr>
    </w:div>
    <w:div w:id="479229726">
      <w:bodyDiv w:val="1"/>
      <w:marLeft w:val="0"/>
      <w:marRight w:val="0"/>
      <w:marTop w:val="0"/>
      <w:marBottom w:val="0"/>
      <w:divBdr>
        <w:top w:val="none" w:sz="0" w:space="0" w:color="auto"/>
        <w:left w:val="none" w:sz="0" w:space="0" w:color="auto"/>
        <w:bottom w:val="none" w:sz="0" w:space="0" w:color="auto"/>
        <w:right w:val="none" w:sz="0" w:space="0" w:color="auto"/>
      </w:divBdr>
    </w:div>
    <w:div w:id="488639867">
      <w:bodyDiv w:val="1"/>
      <w:marLeft w:val="0"/>
      <w:marRight w:val="0"/>
      <w:marTop w:val="0"/>
      <w:marBottom w:val="0"/>
      <w:divBdr>
        <w:top w:val="none" w:sz="0" w:space="0" w:color="auto"/>
        <w:left w:val="none" w:sz="0" w:space="0" w:color="auto"/>
        <w:bottom w:val="none" w:sz="0" w:space="0" w:color="auto"/>
        <w:right w:val="none" w:sz="0" w:space="0" w:color="auto"/>
      </w:divBdr>
    </w:div>
    <w:div w:id="494339174">
      <w:bodyDiv w:val="1"/>
      <w:marLeft w:val="0"/>
      <w:marRight w:val="0"/>
      <w:marTop w:val="0"/>
      <w:marBottom w:val="0"/>
      <w:divBdr>
        <w:top w:val="none" w:sz="0" w:space="0" w:color="auto"/>
        <w:left w:val="none" w:sz="0" w:space="0" w:color="auto"/>
        <w:bottom w:val="none" w:sz="0" w:space="0" w:color="auto"/>
        <w:right w:val="none" w:sz="0" w:space="0" w:color="auto"/>
      </w:divBdr>
    </w:div>
    <w:div w:id="495418133">
      <w:bodyDiv w:val="1"/>
      <w:marLeft w:val="0"/>
      <w:marRight w:val="0"/>
      <w:marTop w:val="0"/>
      <w:marBottom w:val="0"/>
      <w:divBdr>
        <w:top w:val="none" w:sz="0" w:space="0" w:color="auto"/>
        <w:left w:val="none" w:sz="0" w:space="0" w:color="auto"/>
        <w:bottom w:val="none" w:sz="0" w:space="0" w:color="auto"/>
        <w:right w:val="none" w:sz="0" w:space="0" w:color="auto"/>
      </w:divBdr>
    </w:div>
    <w:div w:id="500123382">
      <w:bodyDiv w:val="1"/>
      <w:marLeft w:val="0"/>
      <w:marRight w:val="0"/>
      <w:marTop w:val="0"/>
      <w:marBottom w:val="0"/>
      <w:divBdr>
        <w:top w:val="none" w:sz="0" w:space="0" w:color="auto"/>
        <w:left w:val="none" w:sz="0" w:space="0" w:color="auto"/>
        <w:bottom w:val="none" w:sz="0" w:space="0" w:color="auto"/>
        <w:right w:val="none" w:sz="0" w:space="0" w:color="auto"/>
      </w:divBdr>
    </w:div>
    <w:div w:id="503086818">
      <w:bodyDiv w:val="1"/>
      <w:marLeft w:val="0"/>
      <w:marRight w:val="0"/>
      <w:marTop w:val="0"/>
      <w:marBottom w:val="0"/>
      <w:divBdr>
        <w:top w:val="none" w:sz="0" w:space="0" w:color="auto"/>
        <w:left w:val="none" w:sz="0" w:space="0" w:color="auto"/>
        <w:bottom w:val="none" w:sz="0" w:space="0" w:color="auto"/>
        <w:right w:val="none" w:sz="0" w:space="0" w:color="auto"/>
      </w:divBdr>
    </w:div>
    <w:div w:id="510267593">
      <w:bodyDiv w:val="1"/>
      <w:marLeft w:val="0"/>
      <w:marRight w:val="0"/>
      <w:marTop w:val="0"/>
      <w:marBottom w:val="0"/>
      <w:divBdr>
        <w:top w:val="none" w:sz="0" w:space="0" w:color="auto"/>
        <w:left w:val="none" w:sz="0" w:space="0" w:color="auto"/>
        <w:bottom w:val="none" w:sz="0" w:space="0" w:color="auto"/>
        <w:right w:val="none" w:sz="0" w:space="0" w:color="auto"/>
      </w:divBdr>
    </w:div>
    <w:div w:id="511646949">
      <w:bodyDiv w:val="1"/>
      <w:marLeft w:val="0"/>
      <w:marRight w:val="0"/>
      <w:marTop w:val="0"/>
      <w:marBottom w:val="0"/>
      <w:divBdr>
        <w:top w:val="none" w:sz="0" w:space="0" w:color="auto"/>
        <w:left w:val="none" w:sz="0" w:space="0" w:color="auto"/>
        <w:bottom w:val="none" w:sz="0" w:space="0" w:color="auto"/>
        <w:right w:val="none" w:sz="0" w:space="0" w:color="auto"/>
      </w:divBdr>
    </w:div>
    <w:div w:id="528185250">
      <w:bodyDiv w:val="1"/>
      <w:marLeft w:val="0"/>
      <w:marRight w:val="0"/>
      <w:marTop w:val="0"/>
      <w:marBottom w:val="0"/>
      <w:divBdr>
        <w:top w:val="none" w:sz="0" w:space="0" w:color="auto"/>
        <w:left w:val="none" w:sz="0" w:space="0" w:color="auto"/>
        <w:bottom w:val="none" w:sz="0" w:space="0" w:color="auto"/>
        <w:right w:val="none" w:sz="0" w:space="0" w:color="auto"/>
      </w:divBdr>
    </w:div>
    <w:div w:id="536358402">
      <w:bodyDiv w:val="1"/>
      <w:marLeft w:val="0"/>
      <w:marRight w:val="0"/>
      <w:marTop w:val="0"/>
      <w:marBottom w:val="0"/>
      <w:divBdr>
        <w:top w:val="none" w:sz="0" w:space="0" w:color="auto"/>
        <w:left w:val="none" w:sz="0" w:space="0" w:color="auto"/>
        <w:bottom w:val="none" w:sz="0" w:space="0" w:color="auto"/>
        <w:right w:val="none" w:sz="0" w:space="0" w:color="auto"/>
      </w:divBdr>
    </w:div>
    <w:div w:id="549342487">
      <w:bodyDiv w:val="1"/>
      <w:marLeft w:val="0"/>
      <w:marRight w:val="0"/>
      <w:marTop w:val="0"/>
      <w:marBottom w:val="0"/>
      <w:divBdr>
        <w:top w:val="none" w:sz="0" w:space="0" w:color="auto"/>
        <w:left w:val="none" w:sz="0" w:space="0" w:color="auto"/>
        <w:bottom w:val="none" w:sz="0" w:space="0" w:color="auto"/>
        <w:right w:val="none" w:sz="0" w:space="0" w:color="auto"/>
      </w:divBdr>
    </w:div>
    <w:div w:id="549463838">
      <w:bodyDiv w:val="1"/>
      <w:marLeft w:val="0"/>
      <w:marRight w:val="0"/>
      <w:marTop w:val="0"/>
      <w:marBottom w:val="0"/>
      <w:divBdr>
        <w:top w:val="none" w:sz="0" w:space="0" w:color="auto"/>
        <w:left w:val="none" w:sz="0" w:space="0" w:color="auto"/>
        <w:bottom w:val="none" w:sz="0" w:space="0" w:color="auto"/>
        <w:right w:val="none" w:sz="0" w:space="0" w:color="auto"/>
      </w:divBdr>
    </w:div>
    <w:div w:id="552041646">
      <w:bodyDiv w:val="1"/>
      <w:marLeft w:val="0"/>
      <w:marRight w:val="0"/>
      <w:marTop w:val="0"/>
      <w:marBottom w:val="0"/>
      <w:divBdr>
        <w:top w:val="none" w:sz="0" w:space="0" w:color="auto"/>
        <w:left w:val="none" w:sz="0" w:space="0" w:color="auto"/>
        <w:bottom w:val="none" w:sz="0" w:space="0" w:color="auto"/>
        <w:right w:val="none" w:sz="0" w:space="0" w:color="auto"/>
      </w:divBdr>
    </w:div>
    <w:div w:id="553153340">
      <w:bodyDiv w:val="1"/>
      <w:marLeft w:val="0"/>
      <w:marRight w:val="0"/>
      <w:marTop w:val="0"/>
      <w:marBottom w:val="0"/>
      <w:divBdr>
        <w:top w:val="none" w:sz="0" w:space="0" w:color="auto"/>
        <w:left w:val="none" w:sz="0" w:space="0" w:color="auto"/>
        <w:bottom w:val="none" w:sz="0" w:space="0" w:color="auto"/>
        <w:right w:val="none" w:sz="0" w:space="0" w:color="auto"/>
      </w:divBdr>
    </w:div>
    <w:div w:id="560483401">
      <w:bodyDiv w:val="1"/>
      <w:marLeft w:val="0"/>
      <w:marRight w:val="0"/>
      <w:marTop w:val="0"/>
      <w:marBottom w:val="0"/>
      <w:divBdr>
        <w:top w:val="none" w:sz="0" w:space="0" w:color="auto"/>
        <w:left w:val="none" w:sz="0" w:space="0" w:color="auto"/>
        <w:bottom w:val="none" w:sz="0" w:space="0" w:color="auto"/>
        <w:right w:val="none" w:sz="0" w:space="0" w:color="auto"/>
      </w:divBdr>
    </w:div>
    <w:div w:id="567107270">
      <w:bodyDiv w:val="1"/>
      <w:marLeft w:val="0"/>
      <w:marRight w:val="0"/>
      <w:marTop w:val="0"/>
      <w:marBottom w:val="0"/>
      <w:divBdr>
        <w:top w:val="none" w:sz="0" w:space="0" w:color="auto"/>
        <w:left w:val="none" w:sz="0" w:space="0" w:color="auto"/>
        <w:bottom w:val="none" w:sz="0" w:space="0" w:color="auto"/>
        <w:right w:val="none" w:sz="0" w:space="0" w:color="auto"/>
      </w:divBdr>
    </w:div>
    <w:div w:id="578295579">
      <w:bodyDiv w:val="1"/>
      <w:marLeft w:val="0"/>
      <w:marRight w:val="0"/>
      <w:marTop w:val="0"/>
      <w:marBottom w:val="0"/>
      <w:divBdr>
        <w:top w:val="none" w:sz="0" w:space="0" w:color="auto"/>
        <w:left w:val="none" w:sz="0" w:space="0" w:color="auto"/>
        <w:bottom w:val="none" w:sz="0" w:space="0" w:color="auto"/>
        <w:right w:val="none" w:sz="0" w:space="0" w:color="auto"/>
      </w:divBdr>
    </w:div>
    <w:div w:id="578637348">
      <w:bodyDiv w:val="1"/>
      <w:marLeft w:val="0"/>
      <w:marRight w:val="0"/>
      <w:marTop w:val="0"/>
      <w:marBottom w:val="0"/>
      <w:divBdr>
        <w:top w:val="none" w:sz="0" w:space="0" w:color="auto"/>
        <w:left w:val="none" w:sz="0" w:space="0" w:color="auto"/>
        <w:bottom w:val="none" w:sz="0" w:space="0" w:color="auto"/>
        <w:right w:val="none" w:sz="0" w:space="0" w:color="auto"/>
      </w:divBdr>
    </w:div>
    <w:div w:id="580330999">
      <w:bodyDiv w:val="1"/>
      <w:marLeft w:val="0"/>
      <w:marRight w:val="0"/>
      <w:marTop w:val="0"/>
      <w:marBottom w:val="0"/>
      <w:divBdr>
        <w:top w:val="none" w:sz="0" w:space="0" w:color="auto"/>
        <w:left w:val="none" w:sz="0" w:space="0" w:color="auto"/>
        <w:bottom w:val="none" w:sz="0" w:space="0" w:color="auto"/>
        <w:right w:val="none" w:sz="0" w:space="0" w:color="auto"/>
      </w:divBdr>
    </w:div>
    <w:div w:id="582960405">
      <w:bodyDiv w:val="1"/>
      <w:marLeft w:val="0"/>
      <w:marRight w:val="0"/>
      <w:marTop w:val="0"/>
      <w:marBottom w:val="0"/>
      <w:divBdr>
        <w:top w:val="none" w:sz="0" w:space="0" w:color="auto"/>
        <w:left w:val="none" w:sz="0" w:space="0" w:color="auto"/>
        <w:bottom w:val="none" w:sz="0" w:space="0" w:color="auto"/>
        <w:right w:val="none" w:sz="0" w:space="0" w:color="auto"/>
      </w:divBdr>
    </w:div>
    <w:div w:id="599526116">
      <w:bodyDiv w:val="1"/>
      <w:marLeft w:val="0"/>
      <w:marRight w:val="0"/>
      <w:marTop w:val="0"/>
      <w:marBottom w:val="0"/>
      <w:divBdr>
        <w:top w:val="none" w:sz="0" w:space="0" w:color="auto"/>
        <w:left w:val="none" w:sz="0" w:space="0" w:color="auto"/>
        <w:bottom w:val="none" w:sz="0" w:space="0" w:color="auto"/>
        <w:right w:val="none" w:sz="0" w:space="0" w:color="auto"/>
      </w:divBdr>
    </w:div>
    <w:div w:id="602687836">
      <w:bodyDiv w:val="1"/>
      <w:marLeft w:val="0"/>
      <w:marRight w:val="0"/>
      <w:marTop w:val="0"/>
      <w:marBottom w:val="0"/>
      <w:divBdr>
        <w:top w:val="none" w:sz="0" w:space="0" w:color="auto"/>
        <w:left w:val="none" w:sz="0" w:space="0" w:color="auto"/>
        <w:bottom w:val="none" w:sz="0" w:space="0" w:color="auto"/>
        <w:right w:val="none" w:sz="0" w:space="0" w:color="auto"/>
      </w:divBdr>
    </w:div>
    <w:div w:id="617764636">
      <w:bodyDiv w:val="1"/>
      <w:marLeft w:val="0"/>
      <w:marRight w:val="0"/>
      <w:marTop w:val="0"/>
      <w:marBottom w:val="0"/>
      <w:divBdr>
        <w:top w:val="none" w:sz="0" w:space="0" w:color="auto"/>
        <w:left w:val="none" w:sz="0" w:space="0" w:color="auto"/>
        <w:bottom w:val="none" w:sz="0" w:space="0" w:color="auto"/>
        <w:right w:val="none" w:sz="0" w:space="0" w:color="auto"/>
      </w:divBdr>
    </w:div>
    <w:div w:id="621350852">
      <w:bodyDiv w:val="1"/>
      <w:marLeft w:val="0"/>
      <w:marRight w:val="0"/>
      <w:marTop w:val="0"/>
      <w:marBottom w:val="0"/>
      <w:divBdr>
        <w:top w:val="none" w:sz="0" w:space="0" w:color="auto"/>
        <w:left w:val="none" w:sz="0" w:space="0" w:color="auto"/>
        <w:bottom w:val="none" w:sz="0" w:space="0" w:color="auto"/>
        <w:right w:val="none" w:sz="0" w:space="0" w:color="auto"/>
      </w:divBdr>
    </w:div>
    <w:div w:id="640185600">
      <w:bodyDiv w:val="1"/>
      <w:marLeft w:val="0"/>
      <w:marRight w:val="0"/>
      <w:marTop w:val="0"/>
      <w:marBottom w:val="0"/>
      <w:divBdr>
        <w:top w:val="none" w:sz="0" w:space="0" w:color="auto"/>
        <w:left w:val="none" w:sz="0" w:space="0" w:color="auto"/>
        <w:bottom w:val="none" w:sz="0" w:space="0" w:color="auto"/>
        <w:right w:val="none" w:sz="0" w:space="0" w:color="auto"/>
      </w:divBdr>
    </w:div>
    <w:div w:id="640353530">
      <w:bodyDiv w:val="1"/>
      <w:marLeft w:val="0"/>
      <w:marRight w:val="0"/>
      <w:marTop w:val="0"/>
      <w:marBottom w:val="0"/>
      <w:divBdr>
        <w:top w:val="none" w:sz="0" w:space="0" w:color="auto"/>
        <w:left w:val="none" w:sz="0" w:space="0" w:color="auto"/>
        <w:bottom w:val="none" w:sz="0" w:space="0" w:color="auto"/>
        <w:right w:val="none" w:sz="0" w:space="0" w:color="auto"/>
      </w:divBdr>
    </w:div>
    <w:div w:id="642154017">
      <w:bodyDiv w:val="1"/>
      <w:marLeft w:val="0"/>
      <w:marRight w:val="0"/>
      <w:marTop w:val="0"/>
      <w:marBottom w:val="0"/>
      <w:divBdr>
        <w:top w:val="none" w:sz="0" w:space="0" w:color="auto"/>
        <w:left w:val="none" w:sz="0" w:space="0" w:color="auto"/>
        <w:bottom w:val="none" w:sz="0" w:space="0" w:color="auto"/>
        <w:right w:val="none" w:sz="0" w:space="0" w:color="auto"/>
      </w:divBdr>
    </w:div>
    <w:div w:id="651830283">
      <w:bodyDiv w:val="1"/>
      <w:marLeft w:val="0"/>
      <w:marRight w:val="0"/>
      <w:marTop w:val="0"/>
      <w:marBottom w:val="0"/>
      <w:divBdr>
        <w:top w:val="none" w:sz="0" w:space="0" w:color="auto"/>
        <w:left w:val="none" w:sz="0" w:space="0" w:color="auto"/>
        <w:bottom w:val="none" w:sz="0" w:space="0" w:color="auto"/>
        <w:right w:val="none" w:sz="0" w:space="0" w:color="auto"/>
      </w:divBdr>
    </w:div>
    <w:div w:id="652486647">
      <w:bodyDiv w:val="1"/>
      <w:marLeft w:val="0"/>
      <w:marRight w:val="0"/>
      <w:marTop w:val="0"/>
      <w:marBottom w:val="0"/>
      <w:divBdr>
        <w:top w:val="none" w:sz="0" w:space="0" w:color="auto"/>
        <w:left w:val="none" w:sz="0" w:space="0" w:color="auto"/>
        <w:bottom w:val="none" w:sz="0" w:space="0" w:color="auto"/>
        <w:right w:val="none" w:sz="0" w:space="0" w:color="auto"/>
      </w:divBdr>
    </w:div>
    <w:div w:id="652681339">
      <w:bodyDiv w:val="1"/>
      <w:marLeft w:val="0"/>
      <w:marRight w:val="0"/>
      <w:marTop w:val="0"/>
      <w:marBottom w:val="0"/>
      <w:divBdr>
        <w:top w:val="none" w:sz="0" w:space="0" w:color="auto"/>
        <w:left w:val="none" w:sz="0" w:space="0" w:color="auto"/>
        <w:bottom w:val="none" w:sz="0" w:space="0" w:color="auto"/>
        <w:right w:val="none" w:sz="0" w:space="0" w:color="auto"/>
      </w:divBdr>
    </w:div>
    <w:div w:id="670110424">
      <w:bodyDiv w:val="1"/>
      <w:marLeft w:val="0"/>
      <w:marRight w:val="0"/>
      <w:marTop w:val="0"/>
      <w:marBottom w:val="0"/>
      <w:divBdr>
        <w:top w:val="none" w:sz="0" w:space="0" w:color="auto"/>
        <w:left w:val="none" w:sz="0" w:space="0" w:color="auto"/>
        <w:bottom w:val="none" w:sz="0" w:space="0" w:color="auto"/>
        <w:right w:val="none" w:sz="0" w:space="0" w:color="auto"/>
      </w:divBdr>
    </w:div>
    <w:div w:id="671224198">
      <w:bodyDiv w:val="1"/>
      <w:marLeft w:val="0"/>
      <w:marRight w:val="0"/>
      <w:marTop w:val="0"/>
      <w:marBottom w:val="0"/>
      <w:divBdr>
        <w:top w:val="none" w:sz="0" w:space="0" w:color="auto"/>
        <w:left w:val="none" w:sz="0" w:space="0" w:color="auto"/>
        <w:bottom w:val="none" w:sz="0" w:space="0" w:color="auto"/>
        <w:right w:val="none" w:sz="0" w:space="0" w:color="auto"/>
      </w:divBdr>
    </w:div>
    <w:div w:id="674571318">
      <w:bodyDiv w:val="1"/>
      <w:marLeft w:val="0"/>
      <w:marRight w:val="0"/>
      <w:marTop w:val="0"/>
      <w:marBottom w:val="0"/>
      <w:divBdr>
        <w:top w:val="none" w:sz="0" w:space="0" w:color="auto"/>
        <w:left w:val="none" w:sz="0" w:space="0" w:color="auto"/>
        <w:bottom w:val="none" w:sz="0" w:space="0" w:color="auto"/>
        <w:right w:val="none" w:sz="0" w:space="0" w:color="auto"/>
      </w:divBdr>
    </w:div>
    <w:div w:id="674647189">
      <w:bodyDiv w:val="1"/>
      <w:marLeft w:val="0"/>
      <w:marRight w:val="0"/>
      <w:marTop w:val="0"/>
      <w:marBottom w:val="0"/>
      <w:divBdr>
        <w:top w:val="none" w:sz="0" w:space="0" w:color="auto"/>
        <w:left w:val="none" w:sz="0" w:space="0" w:color="auto"/>
        <w:bottom w:val="none" w:sz="0" w:space="0" w:color="auto"/>
        <w:right w:val="none" w:sz="0" w:space="0" w:color="auto"/>
      </w:divBdr>
    </w:div>
    <w:div w:id="678699961">
      <w:bodyDiv w:val="1"/>
      <w:marLeft w:val="0"/>
      <w:marRight w:val="0"/>
      <w:marTop w:val="0"/>
      <w:marBottom w:val="0"/>
      <w:divBdr>
        <w:top w:val="none" w:sz="0" w:space="0" w:color="auto"/>
        <w:left w:val="none" w:sz="0" w:space="0" w:color="auto"/>
        <w:bottom w:val="none" w:sz="0" w:space="0" w:color="auto"/>
        <w:right w:val="none" w:sz="0" w:space="0" w:color="auto"/>
      </w:divBdr>
    </w:div>
    <w:div w:id="699865375">
      <w:bodyDiv w:val="1"/>
      <w:marLeft w:val="0"/>
      <w:marRight w:val="0"/>
      <w:marTop w:val="0"/>
      <w:marBottom w:val="0"/>
      <w:divBdr>
        <w:top w:val="none" w:sz="0" w:space="0" w:color="auto"/>
        <w:left w:val="none" w:sz="0" w:space="0" w:color="auto"/>
        <w:bottom w:val="none" w:sz="0" w:space="0" w:color="auto"/>
        <w:right w:val="none" w:sz="0" w:space="0" w:color="auto"/>
      </w:divBdr>
    </w:div>
    <w:div w:id="702630965">
      <w:bodyDiv w:val="1"/>
      <w:marLeft w:val="0"/>
      <w:marRight w:val="0"/>
      <w:marTop w:val="0"/>
      <w:marBottom w:val="0"/>
      <w:divBdr>
        <w:top w:val="none" w:sz="0" w:space="0" w:color="auto"/>
        <w:left w:val="none" w:sz="0" w:space="0" w:color="auto"/>
        <w:bottom w:val="none" w:sz="0" w:space="0" w:color="auto"/>
        <w:right w:val="none" w:sz="0" w:space="0" w:color="auto"/>
      </w:divBdr>
    </w:div>
    <w:div w:id="703097195">
      <w:bodyDiv w:val="1"/>
      <w:marLeft w:val="0"/>
      <w:marRight w:val="0"/>
      <w:marTop w:val="0"/>
      <w:marBottom w:val="0"/>
      <w:divBdr>
        <w:top w:val="none" w:sz="0" w:space="0" w:color="auto"/>
        <w:left w:val="none" w:sz="0" w:space="0" w:color="auto"/>
        <w:bottom w:val="none" w:sz="0" w:space="0" w:color="auto"/>
        <w:right w:val="none" w:sz="0" w:space="0" w:color="auto"/>
      </w:divBdr>
    </w:div>
    <w:div w:id="711151726">
      <w:bodyDiv w:val="1"/>
      <w:marLeft w:val="0"/>
      <w:marRight w:val="0"/>
      <w:marTop w:val="0"/>
      <w:marBottom w:val="0"/>
      <w:divBdr>
        <w:top w:val="none" w:sz="0" w:space="0" w:color="auto"/>
        <w:left w:val="none" w:sz="0" w:space="0" w:color="auto"/>
        <w:bottom w:val="none" w:sz="0" w:space="0" w:color="auto"/>
        <w:right w:val="none" w:sz="0" w:space="0" w:color="auto"/>
      </w:divBdr>
    </w:div>
    <w:div w:id="727874305">
      <w:bodyDiv w:val="1"/>
      <w:marLeft w:val="0"/>
      <w:marRight w:val="0"/>
      <w:marTop w:val="0"/>
      <w:marBottom w:val="0"/>
      <w:divBdr>
        <w:top w:val="none" w:sz="0" w:space="0" w:color="auto"/>
        <w:left w:val="none" w:sz="0" w:space="0" w:color="auto"/>
        <w:bottom w:val="none" w:sz="0" w:space="0" w:color="auto"/>
        <w:right w:val="none" w:sz="0" w:space="0" w:color="auto"/>
      </w:divBdr>
    </w:div>
    <w:div w:id="732701079">
      <w:bodyDiv w:val="1"/>
      <w:marLeft w:val="0"/>
      <w:marRight w:val="0"/>
      <w:marTop w:val="0"/>
      <w:marBottom w:val="0"/>
      <w:divBdr>
        <w:top w:val="none" w:sz="0" w:space="0" w:color="auto"/>
        <w:left w:val="none" w:sz="0" w:space="0" w:color="auto"/>
        <w:bottom w:val="none" w:sz="0" w:space="0" w:color="auto"/>
        <w:right w:val="none" w:sz="0" w:space="0" w:color="auto"/>
      </w:divBdr>
    </w:div>
    <w:div w:id="740174636">
      <w:bodyDiv w:val="1"/>
      <w:marLeft w:val="0"/>
      <w:marRight w:val="0"/>
      <w:marTop w:val="0"/>
      <w:marBottom w:val="0"/>
      <w:divBdr>
        <w:top w:val="none" w:sz="0" w:space="0" w:color="auto"/>
        <w:left w:val="none" w:sz="0" w:space="0" w:color="auto"/>
        <w:bottom w:val="none" w:sz="0" w:space="0" w:color="auto"/>
        <w:right w:val="none" w:sz="0" w:space="0" w:color="auto"/>
      </w:divBdr>
    </w:div>
    <w:div w:id="751462916">
      <w:bodyDiv w:val="1"/>
      <w:marLeft w:val="0"/>
      <w:marRight w:val="0"/>
      <w:marTop w:val="0"/>
      <w:marBottom w:val="0"/>
      <w:divBdr>
        <w:top w:val="none" w:sz="0" w:space="0" w:color="auto"/>
        <w:left w:val="none" w:sz="0" w:space="0" w:color="auto"/>
        <w:bottom w:val="none" w:sz="0" w:space="0" w:color="auto"/>
        <w:right w:val="none" w:sz="0" w:space="0" w:color="auto"/>
      </w:divBdr>
    </w:div>
    <w:div w:id="759133487">
      <w:bodyDiv w:val="1"/>
      <w:marLeft w:val="0"/>
      <w:marRight w:val="0"/>
      <w:marTop w:val="0"/>
      <w:marBottom w:val="0"/>
      <w:divBdr>
        <w:top w:val="none" w:sz="0" w:space="0" w:color="auto"/>
        <w:left w:val="none" w:sz="0" w:space="0" w:color="auto"/>
        <w:bottom w:val="none" w:sz="0" w:space="0" w:color="auto"/>
        <w:right w:val="none" w:sz="0" w:space="0" w:color="auto"/>
      </w:divBdr>
    </w:div>
    <w:div w:id="761146345">
      <w:bodyDiv w:val="1"/>
      <w:marLeft w:val="0"/>
      <w:marRight w:val="0"/>
      <w:marTop w:val="0"/>
      <w:marBottom w:val="0"/>
      <w:divBdr>
        <w:top w:val="none" w:sz="0" w:space="0" w:color="auto"/>
        <w:left w:val="none" w:sz="0" w:space="0" w:color="auto"/>
        <w:bottom w:val="none" w:sz="0" w:space="0" w:color="auto"/>
        <w:right w:val="none" w:sz="0" w:space="0" w:color="auto"/>
      </w:divBdr>
    </w:div>
    <w:div w:id="764613788">
      <w:bodyDiv w:val="1"/>
      <w:marLeft w:val="0"/>
      <w:marRight w:val="0"/>
      <w:marTop w:val="0"/>
      <w:marBottom w:val="0"/>
      <w:divBdr>
        <w:top w:val="none" w:sz="0" w:space="0" w:color="auto"/>
        <w:left w:val="none" w:sz="0" w:space="0" w:color="auto"/>
        <w:bottom w:val="none" w:sz="0" w:space="0" w:color="auto"/>
        <w:right w:val="none" w:sz="0" w:space="0" w:color="auto"/>
      </w:divBdr>
    </w:div>
    <w:div w:id="765418152">
      <w:bodyDiv w:val="1"/>
      <w:marLeft w:val="0"/>
      <w:marRight w:val="0"/>
      <w:marTop w:val="0"/>
      <w:marBottom w:val="0"/>
      <w:divBdr>
        <w:top w:val="none" w:sz="0" w:space="0" w:color="auto"/>
        <w:left w:val="none" w:sz="0" w:space="0" w:color="auto"/>
        <w:bottom w:val="none" w:sz="0" w:space="0" w:color="auto"/>
        <w:right w:val="none" w:sz="0" w:space="0" w:color="auto"/>
      </w:divBdr>
    </w:div>
    <w:div w:id="767582533">
      <w:bodyDiv w:val="1"/>
      <w:marLeft w:val="0"/>
      <w:marRight w:val="0"/>
      <w:marTop w:val="0"/>
      <w:marBottom w:val="0"/>
      <w:divBdr>
        <w:top w:val="none" w:sz="0" w:space="0" w:color="auto"/>
        <w:left w:val="none" w:sz="0" w:space="0" w:color="auto"/>
        <w:bottom w:val="none" w:sz="0" w:space="0" w:color="auto"/>
        <w:right w:val="none" w:sz="0" w:space="0" w:color="auto"/>
      </w:divBdr>
    </w:div>
    <w:div w:id="770665347">
      <w:bodyDiv w:val="1"/>
      <w:marLeft w:val="0"/>
      <w:marRight w:val="0"/>
      <w:marTop w:val="0"/>
      <w:marBottom w:val="0"/>
      <w:divBdr>
        <w:top w:val="none" w:sz="0" w:space="0" w:color="auto"/>
        <w:left w:val="none" w:sz="0" w:space="0" w:color="auto"/>
        <w:bottom w:val="none" w:sz="0" w:space="0" w:color="auto"/>
        <w:right w:val="none" w:sz="0" w:space="0" w:color="auto"/>
      </w:divBdr>
    </w:div>
    <w:div w:id="776169861">
      <w:bodyDiv w:val="1"/>
      <w:marLeft w:val="0"/>
      <w:marRight w:val="0"/>
      <w:marTop w:val="0"/>
      <w:marBottom w:val="0"/>
      <w:divBdr>
        <w:top w:val="none" w:sz="0" w:space="0" w:color="auto"/>
        <w:left w:val="none" w:sz="0" w:space="0" w:color="auto"/>
        <w:bottom w:val="none" w:sz="0" w:space="0" w:color="auto"/>
        <w:right w:val="none" w:sz="0" w:space="0" w:color="auto"/>
      </w:divBdr>
    </w:div>
    <w:div w:id="776218422">
      <w:bodyDiv w:val="1"/>
      <w:marLeft w:val="0"/>
      <w:marRight w:val="0"/>
      <w:marTop w:val="0"/>
      <w:marBottom w:val="0"/>
      <w:divBdr>
        <w:top w:val="none" w:sz="0" w:space="0" w:color="auto"/>
        <w:left w:val="none" w:sz="0" w:space="0" w:color="auto"/>
        <w:bottom w:val="none" w:sz="0" w:space="0" w:color="auto"/>
        <w:right w:val="none" w:sz="0" w:space="0" w:color="auto"/>
      </w:divBdr>
    </w:div>
    <w:div w:id="778987136">
      <w:bodyDiv w:val="1"/>
      <w:marLeft w:val="0"/>
      <w:marRight w:val="0"/>
      <w:marTop w:val="0"/>
      <w:marBottom w:val="0"/>
      <w:divBdr>
        <w:top w:val="none" w:sz="0" w:space="0" w:color="auto"/>
        <w:left w:val="none" w:sz="0" w:space="0" w:color="auto"/>
        <w:bottom w:val="none" w:sz="0" w:space="0" w:color="auto"/>
        <w:right w:val="none" w:sz="0" w:space="0" w:color="auto"/>
      </w:divBdr>
    </w:div>
    <w:div w:id="787747467">
      <w:bodyDiv w:val="1"/>
      <w:marLeft w:val="0"/>
      <w:marRight w:val="0"/>
      <w:marTop w:val="0"/>
      <w:marBottom w:val="0"/>
      <w:divBdr>
        <w:top w:val="none" w:sz="0" w:space="0" w:color="auto"/>
        <w:left w:val="none" w:sz="0" w:space="0" w:color="auto"/>
        <w:bottom w:val="none" w:sz="0" w:space="0" w:color="auto"/>
        <w:right w:val="none" w:sz="0" w:space="0" w:color="auto"/>
      </w:divBdr>
    </w:div>
    <w:div w:id="787896850">
      <w:bodyDiv w:val="1"/>
      <w:marLeft w:val="0"/>
      <w:marRight w:val="0"/>
      <w:marTop w:val="0"/>
      <w:marBottom w:val="0"/>
      <w:divBdr>
        <w:top w:val="none" w:sz="0" w:space="0" w:color="auto"/>
        <w:left w:val="none" w:sz="0" w:space="0" w:color="auto"/>
        <w:bottom w:val="none" w:sz="0" w:space="0" w:color="auto"/>
        <w:right w:val="none" w:sz="0" w:space="0" w:color="auto"/>
      </w:divBdr>
    </w:div>
    <w:div w:id="793400399">
      <w:bodyDiv w:val="1"/>
      <w:marLeft w:val="0"/>
      <w:marRight w:val="0"/>
      <w:marTop w:val="0"/>
      <w:marBottom w:val="0"/>
      <w:divBdr>
        <w:top w:val="none" w:sz="0" w:space="0" w:color="auto"/>
        <w:left w:val="none" w:sz="0" w:space="0" w:color="auto"/>
        <w:bottom w:val="none" w:sz="0" w:space="0" w:color="auto"/>
        <w:right w:val="none" w:sz="0" w:space="0" w:color="auto"/>
      </w:divBdr>
    </w:div>
    <w:div w:id="837043026">
      <w:bodyDiv w:val="1"/>
      <w:marLeft w:val="0"/>
      <w:marRight w:val="0"/>
      <w:marTop w:val="0"/>
      <w:marBottom w:val="0"/>
      <w:divBdr>
        <w:top w:val="none" w:sz="0" w:space="0" w:color="auto"/>
        <w:left w:val="none" w:sz="0" w:space="0" w:color="auto"/>
        <w:bottom w:val="none" w:sz="0" w:space="0" w:color="auto"/>
        <w:right w:val="none" w:sz="0" w:space="0" w:color="auto"/>
      </w:divBdr>
    </w:div>
    <w:div w:id="839196381">
      <w:bodyDiv w:val="1"/>
      <w:marLeft w:val="0"/>
      <w:marRight w:val="0"/>
      <w:marTop w:val="0"/>
      <w:marBottom w:val="0"/>
      <w:divBdr>
        <w:top w:val="none" w:sz="0" w:space="0" w:color="auto"/>
        <w:left w:val="none" w:sz="0" w:space="0" w:color="auto"/>
        <w:bottom w:val="none" w:sz="0" w:space="0" w:color="auto"/>
        <w:right w:val="none" w:sz="0" w:space="0" w:color="auto"/>
      </w:divBdr>
    </w:div>
    <w:div w:id="849874493">
      <w:bodyDiv w:val="1"/>
      <w:marLeft w:val="0"/>
      <w:marRight w:val="0"/>
      <w:marTop w:val="0"/>
      <w:marBottom w:val="0"/>
      <w:divBdr>
        <w:top w:val="none" w:sz="0" w:space="0" w:color="auto"/>
        <w:left w:val="none" w:sz="0" w:space="0" w:color="auto"/>
        <w:bottom w:val="none" w:sz="0" w:space="0" w:color="auto"/>
        <w:right w:val="none" w:sz="0" w:space="0" w:color="auto"/>
      </w:divBdr>
    </w:div>
    <w:div w:id="855769502">
      <w:bodyDiv w:val="1"/>
      <w:marLeft w:val="0"/>
      <w:marRight w:val="0"/>
      <w:marTop w:val="0"/>
      <w:marBottom w:val="0"/>
      <w:divBdr>
        <w:top w:val="none" w:sz="0" w:space="0" w:color="auto"/>
        <w:left w:val="none" w:sz="0" w:space="0" w:color="auto"/>
        <w:bottom w:val="none" w:sz="0" w:space="0" w:color="auto"/>
        <w:right w:val="none" w:sz="0" w:space="0" w:color="auto"/>
      </w:divBdr>
    </w:div>
    <w:div w:id="859468337">
      <w:bodyDiv w:val="1"/>
      <w:marLeft w:val="0"/>
      <w:marRight w:val="0"/>
      <w:marTop w:val="0"/>
      <w:marBottom w:val="0"/>
      <w:divBdr>
        <w:top w:val="none" w:sz="0" w:space="0" w:color="auto"/>
        <w:left w:val="none" w:sz="0" w:space="0" w:color="auto"/>
        <w:bottom w:val="none" w:sz="0" w:space="0" w:color="auto"/>
        <w:right w:val="none" w:sz="0" w:space="0" w:color="auto"/>
      </w:divBdr>
    </w:div>
    <w:div w:id="879976531">
      <w:bodyDiv w:val="1"/>
      <w:marLeft w:val="0"/>
      <w:marRight w:val="0"/>
      <w:marTop w:val="0"/>
      <w:marBottom w:val="0"/>
      <w:divBdr>
        <w:top w:val="none" w:sz="0" w:space="0" w:color="auto"/>
        <w:left w:val="none" w:sz="0" w:space="0" w:color="auto"/>
        <w:bottom w:val="none" w:sz="0" w:space="0" w:color="auto"/>
        <w:right w:val="none" w:sz="0" w:space="0" w:color="auto"/>
      </w:divBdr>
    </w:div>
    <w:div w:id="890580103">
      <w:bodyDiv w:val="1"/>
      <w:marLeft w:val="0"/>
      <w:marRight w:val="0"/>
      <w:marTop w:val="0"/>
      <w:marBottom w:val="0"/>
      <w:divBdr>
        <w:top w:val="none" w:sz="0" w:space="0" w:color="auto"/>
        <w:left w:val="none" w:sz="0" w:space="0" w:color="auto"/>
        <w:bottom w:val="none" w:sz="0" w:space="0" w:color="auto"/>
        <w:right w:val="none" w:sz="0" w:space="0" w:color="auto"/>
      </w:divBdr>
    </w:div>
    <w:div w:id="893274670">
      <w:bodyDiv w:val="1"/>
      <w:marLeft w:val="0"/>
      <w:marRight w:val="0"/>
      <w:marTop w:val="0"/>
      <w:marBottom w:val="0"/>
      <w:divBdr>
        <w:top w:val="none" w:sz="0" w:space="0" w:color="auto"/>
        <w:left w:val="none" w:sz="0" w:space="0" w:color="auto"/>
        <w:bottom w:val="none" w:sz="0" w:space="0" w:color="auto"/>
        <w:right w:val="none" w:sz="0" w:space="0" w:color="auto"/>
      </w:divBdr>
    </w:div>
    <w:div w:id="900822711">
      <w:bodyDiv w:val="1"/>
      <w:marLeft w:val="0"/>
      <w:marRight w:val="0"/>
      <w:marTop w:val="0"/>
      <w:marBottom w:val="0"/>
      <w:divBdr>
        <w:top w:val="none" w:sz="0" w:space="0" w:color="auto"/>
        <w:left w:val="none" w:sz="0" w:space="0" w:color="auto"/>
        <w:bottom w:val="none" w:sz="0" w:space="0" w:color="auto"/>
        <w:right w:val="none" w:sz="0" w:space="0" w:color="auto"/>
      </w:divBdr>
    </w:div>
    <w:div w:id="906762130">
      <w:bodyDiv w:val="1"/>
      <w:marLeft w:val="0"/>
      <w:marRight w:val="0"/>
      <w:marTop w:val="0"/>
      <w:marBottom w:val="0"/>
      <w:divBdr>
        <w:top w:val="none" w:sz="0" w:space="0" w:color="auto"/>
        <w:left w:val="none" w:sz="0" w:space="0" w:color="auto"/>
        <w:bottom w:val="none" w:sz="0" w:space="0" w:color="auto"/>
        <w:right w:val="none" w:sz="0" w:space="0" w:color="auto"/>
      </w:divBdr>
    </w:div>
    <w:div w:id="906767585">
      <w:bodyDiv w:val="1"/>
      <w:marLeft w:val="0"/>
      <w:marRight w:val="0"/>
      <w:marTop w:val="0"/>
      <w:marBottom w:val="0"/>
      <w:divBdr>
        <w:top w:val="none" w:sz="0" w:space="0" w:color="auto"/>
        <w:left w:val="none" w:sz="0" w:space="0" w:color="auto"/>
        <w:bottom w:val="none" w:sz="0" w:space="0" w:color="auto"/>
        <w:right w:val="none" w:sz="0" w:space="0" w:color="auto"/>
      </w:divBdr>
    </w:div>
    <w:div w:id="907038607">
      <w:bodyDiv w:val="1"/>
      <w:marLeft w:val="0"/>
      <w:marRight w:val="0"/>
      <w:marTop w:val="0"/>
      <w:marBottom w:val="0"/>
      <w:divBdr>
        <w:top w:val="none" w:sz="0" w:space="0" w:color="auto"/>
        <w:left w:val="none" w:sz="0" w:space="0" w:color="auto"/>
        <w:bottom w:val="none" w:sz="0" w:space="0" w:color="auto"/>
        <w:right w:val="none" w:sz="0" w:space="0" w:color="auto"/>
      </w:divBdr>
    </w:div>
    <w:div w:id="908269773">
      <w:bodyDiv w:val="1"/>
      <w:marLeft w:val="0"/>
      <w:marRight w:val="0"/>
      <w:marTop w:val="0"/>
      <w:marBottom w:val="0"/>
      <w:divBdr>
        <w:top w:val="none" w:sz="0" w:space="0" w:color="auto"/>
        <w:left w:val="none" w:sz="0" w:space="0" w:color="auto"/>
        <w:bottom w:val="none" w:sz="0" w:space="0" w:color="auto"/>
        <w:right w:val="none" w:sz="0" w:space="0" w:color="auto"/>
      </w:divBdr>
    </w:div>
    <w:div w:id="916326218">
      <w:bodyDiv w:val="1"/>
      <w:marLeft w:val="0"/>
      <w:marRight w:val="0"/>
      <w:marTop w:val="0"/>
      <w:marBottom w:val="0"/>
      <w:divBdr>
        <w:top w:val="none" w:sz="0" w:space="0" w:color="auto"/>
        <w:left w:val="none" w:sz="0" w:space="0" w:color="auto"/>
        <w:bottom w:val="none" w:sz="0" w:space="0" w:color="auto"/>
        <w:right w:val="none" w:sz="0" w:space="0" w:color="auto"/>
      </w:divBdr>
    </w:div>
    <w:div w:id="928464954">
      <w:bodyDiv w:val="1"/>
      <w:marLeft w:val="0"/>
      <w:marRight w:val="0"/>
      <w:marTop w:val="0"/>
      <w:marBottom w:val="0"/>
      <w:divBdr>
        <w:top w:val="none" w:sz="0" w:space="0" w:color="auto"/>
        <w:left w:val="none" w:sz="0" w:space="0" w:color="auto"/>
        <w:bottom w:val="none" w:sz="0" w:space="0" w:color="auto"/>
        <w:right w:val="none" w:sz="0" w:space="0" w:color="auto"/>
      </w:divBdr>
    </w:div>
    <w:div w:id="933168510">
      <w:bodyDiv w:val="1"/>
      <w:marLeft w:val="0"/>
      <w:marRight w:val="0"/>
      <w:marTop w:val="0"/>
      <w:marBottom w:val="0"/>
      <w:divBdr>
        <w:top w:val="none" w:sz="0" w:space="0" w:color="auto"/>
        <w:left w:val="none" w:sz="0" w:space="0" w:color="auto"/>
        <w:bottom w:val="none" w:sz="0" w:space="0" w:color="auto"/>
        <w:right w:val="none" w:sz="0" w:space="0" w:color="auto"/>
      </w:divBdr>
    </w:div>
    <w:div w:id="934631345">
      <w:bodyDiv w:val="1"/>
      <w:marLeft w:val="0"/>
      <w:marRight w:val="0"/>
      <w:marTop w:val="0"/>
      <w:marBottom w:val="0"/>
      <w:divBdr>
        <w:top w:val="none" w:sz="0" w:space="0" w:color="auto"/>
        <w:left w:val="none" w:sz="0" w:space="0" w:color="auto"/>
        <w:bottom w:val="none" w:sz="0" w:space="0" w:color="auto"/>
        <w:right w:val="none" w:sz="0" w:space="0" w:color="auto"/>
      </w:divBdr>
    </w:div>
    <w:div w:id="938176816">
      <w:bodyDiv w:val="1"/>
      <w:marLeft w:val="0"/>
      <w:marRight w:val="0"/>
      <w:marTop w:val="0"/>
      <w:marBottom w:val="0"/>
      <w:divBdr>
        <w:top w:val="none" w:sz="0" w:space="0" w:color="auto"/>
        <w:left w:val="none" w:sz="0" w:space="0" w:color="auto"/>
        <w:bottom w:val="none" w:sz="0" w:space="0" w:color="auto"/>
        <w:right w:val="none" w:sz="0" w:space="0" w:color="auto"/>
      </w:divBdr>
    </w:div>
    <w:div w:id="946305994">
      <w:bodyDiv w:val="1"/>
      <w:marLeft w:val="0"/>
      <w:marRight w:val="0"/>
      <w:marTop w:val="0"/>
      <w:marBottom w:val="0"/>
      <w:divBdr>
        <w:top w:val="none" w:sz="0" w:space="0" w:color="auto"/>
        <w:left w:val="none" w:sz="0" w:space="0" w:color="auto"/>
        <w:bottom w:val="none" w:sz="0" w:space="0" w:color="auto"/>
        <w:right w:val="none" w:sz="0" w:space="0" w:color="auto"/>
      </w:divBdr>
    </w:div>
    <w:div w:id="966163693">
      <w:bodyDiv w:val="1"/>
      <w:marLeft w:val="0"/>
      <w:marRight w:val="0"/>
      <w:marTop w:val="0"/>
      <w:marBottom w:val="0"/>
      <w:divBdr>
        <w:top w:val="none" w:sz="0" w:space="0" w:color="auto"/>
        <w:left w:val="none" w:sz="0" w:space="0" w:color="auto"/>
        <w:bottom w:val="none" w:sz="0" w:space="0" w:color="auto"/>
        <w:right w:val="none" w:sz="0" w:space="0" w:color="auto"/>
      </w:divBdr>
    </w:div>
    <w:div w:id="974991911">
      <w:bodyDiv w:val="1"/>
      <w:marLeft w:val="0"/>
      <w:marRight w:val="0"/>
      <w:marTop w:val="0"/>
      <w:marBottom w:val="0"/>
      <w:divBdr>
        <w:top w:val="none" w:sz="0" w:space="0" w:color="auto"/>
        <w:left w:val="none" w:sz="0" w:space="0" w:color="auto"/>
        <w:bottom w:val="none" w:sz="0" w:space="0" w:color="auto"/>
        <w:right w:val="none" w:sz="0" w:space="0" w:color="auto"/>
      </w:divBdr>
    </w:div>
    <w:div w:id="984819174">
      <w:bodyDiv w:val="1"/>
      <w:marLeft w:val="0"/>
      <w:marRight w:val="0"/>
      <w:marTop w:val="0"/>
      <w:marBottom w:val="0"/>
      <w:divBdr>
        <w:top w:val="none" w:sz="0" w:space="0" w:color="auto"/>
        <w:left w:val="none" w:sz="0" w:space="0" w:color="auto"/>
        <w:bottom w:val="none" w:sz="0" w:space="0" w:color="auto"/>
        <w:right w:val="none" w:sz="0" w:space="0" w:color="auto"/>
      </w:divBdr>
    </w:div>
    <w:div w:id="988483242">
      <w:bodyDiv w:val="1"/>
      <w:marLeft w:val="0"/>
      <w:marRight w:val="0"/>
      <w:marTop w:val="0"/>
      <w:marBottom w:val="0"/>
      <w:divBdr>
        <w:top w:val="none" w:sz="0" w:space="0" w:color="auto"/>
        <w:left w:val="none" w:sz="0" w:space="0" w:color="auto"/>
        <w:bottom w:val="none" w:sz="0" w:space="0" w:color="auto"/>
        <w:right w:val="none" w:sz="0" w:space="0" w:color="auto"/>
      </w:divBdr>
    </w:div>
    <w:div w:id="995693298">
      <w:bodyDiv w:val="1"/>
      <w:marLeft w:val="0"/>
      <w:marRight w:val="0"/>
      <w:marTop w:val="0"/>
      <w:marBottom w:val="0"/>
      <w:divBdr>
        <w:top w:val="none" w:sz="0" w:space="0" w:color="auto"/>
        <w:left w:val="none" w:sz="0" w:space="0" w:color="auto"/>
        <w:bottom w:val="none" w:sz="0" w:space="0" w:color="auto"/>
        <w:right w:val="none" w:sz="0" w:space="0" w:color="auto"/>
      </w:divBdr>
    </w:div>
    <w:div w:id="1006982351">
      <w:bodyDiv w:val="1"/>
      <w:marLeft w:val="0"/>
      <w:marRight w:val="0"/>
      <w:marTop w:val="0"/>
      <w:marBottom w:val="0"/>
      <w:divBdr>
        <w:top w:val="none" w:sz="0" w:space="0" w:color="auto"/>
        <w:left w:val="none" w:sz="0" w:space="0" w:color="auto"/>
        <w:bottom w:val="none" w:sz="0" w:space="0" w:color="auto"/>
        <w:right w:val="none" w:sz="0" w:space="0" w:color="auto"/>
      </w:divBdr>
    </w:div>
    <w:div w:id="1018046193">
      <w:bodyDiv w:val="1"/>
      <w:marLeft w:val="0"/>
      <w:marRight w:val="0"/>
      <w:marTop w:val="0"/>
      <w:marBottom w:val="0"/>
      <w:divBdr>
        <w:top w:val="none" w:sz="0" w:space="0" w:color="auto"/>
        <w:left w:val="none" w:sz="0" w:space="0" w:color="auto"/>
        <w:bottom w:val="none" w:sz="0" w:space="0" w:color="auto"/>
        <w:right w:val="none" w:sz="0" w:space="0" w:color="auto"/>
      </w:divBdr>
    </w:div>
    <w:div w:id="1019045313">
      <w:bodyDiv w:val="1"/>
      <w:marLeft w:val="0"/>
      <w:marRight w:val="0"/>
      <w:marTop w:val="0"/>
      <w:marBottom w:val="0"/>
      <w:divBdr>
        <w:top w:val="none" w:sz="0" w:space="0" w:color="auto"/>
        <w:left w:val="none" w:sz="0" w:space="0" w:color="auto"/>
        <w:bottom w:val="none" w:sz="0" w:space="0" w:color="auto"/>
        <w:right w:val="none" w:sz="0" w:space="0" w:color="auto"/>
      </w:divBdr>
    </w:div>
    <w:div w:id="1032147572">
      <w:bodyDiv w:val="1"/>
      <w:marLeft w:val="0"/>
      <w:marRight w:val="0"/>
      <w:marTop w:val="0"/>
      <w:marBottom w:val="0"/>
      <w:divBdr>
        <w:top w:val="none" w:sz="0" w:space="0" w:color="auto"/>
        <w:left w:val="none" w:sz="0" w:space="0" w:color="auto"/>
        <w:bottom w:val="none" w:sz="0" w:space="0" w:color="auto"/>
        <w:right w:val="none" w:sz="0" w:space="0" w:color="auto"/>
      </w:divBdr>
    </w:div>
    <w:div w:id="1033919628">
      <w:bodyDiv w:val="1"/>
      <w:marLeft w:val="0"/>
      <w:marRight w:val="0"/>
      <w:marTop w:val="0"/>
      <w:marBottom w:val="0"/>
      <w:divBdr>
        <w:top w:val="none" w:sz="0" w:space="0" w:color="auto"/>
        <w:left w:val="none" w:sz="0" w:space="0" w:color="auto"/>
        <w:bottom w:val="none" w:sz="0" w:space="0" w:color="auto"/>
        <w:right w:val="none" w:sz="0" w:space="0" w:color="auto"/>
      </w:divBdr>
    </w:div>
    <w:div w:id="1050416580">
      <w:bodyDiv w:val="1"/>
      <w:marLeft w:val="0"/>
      <w:marRight w:val="0"/>
      <w:marTop w:val="0"/>
      <w:marBottom w:val="0"/>
      <w:divBdr>
        <w:top w:val="none" w:sz="0" w:space="0" w:color="auto"/>
        <w:left w:val="none" w:sz="0" w:space="0" w:color="auto"/>
        <w:bottom w:val="none" w:sz="0" w:space="0" w:color="auto"/>
        <w:right w:val="none" w:sz="0" w:space="0" w:color="auto"/>
      </w:divBdr>
    </w:div>
    <w:div w:id="1058430447">
      <w:bodyDiv w:val="1"/>
      <w:marLeft w:val="0"/>
      <w:marRight w:val="0"/>
      <w:marTop w:val="0"/>
      <w:marBottom w:val="0"/>
      <w:divBdr>
        <w:top w:val="none" w:sz="0" w:space="0" w:color="auto"/>
        <w:left w:val="none" w:sz="0" w:space="0" w:color="auto"/>
        <w:bottom w:val="none" w:sz="0" w:space="0" w:color="auto"/>
        <w:right w:val="none" w:sz="0" w:space="0" w:color="auto"/>
      </w:divBdr>
    </w:div>
    <w:div w:id="1069689597">
      <w:bodyDiv w:val="1"/>
      <w:marLeft w:val="0"/>
      <w:marRight w:val="0"/>
      <w:marTop w:val="0"/>
      <w:marBottom w:val="0"/>
      <w:divBdr>
        <w:top w:val="none" w:sz="0" w:space="0" w:color="auto"/>
        <w:left w:val="none" w:sz="0" w:space="0" w:color="auto"/>
        <w:bottom w:val="none" w:sz="0" w:space="0" w:color="auto"/>
        <w:right w:val="none" w:sz="0" w:space="0" w:color="auto"/>
      </w:divBdr>
    </w:div>
    <w:div w:id="1072891354">
      <w:bodyDiv w:val="1"/>
      <w:marLeft w:val="0"/>
      <w:marRight w:val="0"/>
      <w:marTop w:val="0"/>
      <w:marBottom w:val="0"/>
      <w:divBdr>
        <w:top w:val="none" w:sz="0" w:space="0" w:color="auto"/>
        <w:left w:val="none" w:sz="0" w:space="0" w:color="auto"/>
        <w:bottom w:val="none" w:sz="0" w:space="0" w:color="auto"/>
        <w:right w:val="none" w:sz="0" w:space="0" w:color="auto"/>
      </w:divBdr>
    </w:div>
    <w:div w:id="1074400538">
      <w:bodyDiv w:val="1"/>
      <w:marLeft w:val="0"/>
      <w:marRight w:val="0"/>
      <w:marTop w:val="0"/>
      <w:marBottom w:val="0"/>
      <w:divBdr>
        <w:top w:val="none" w:sz="0" w:space="0" w:color="auto"/>
        <w:left w:val="none" w:sz="0" w:space="0" w:color="auto"/>
        <w:bottom w:val="none" w:sz="0" w:space="0" w:color="auto"/>
        <w:right w:val="none" w:sz="0" w:space="0" w:color="auto"/>
      </w:divBdr>
    </w:div>
    <w:div w:id="1087264085">
      <w:bodyDiv w:val="1"/>
      <w:marLeft w:val="0"/>
      <w:marRight w:val="0"/>
      <w:marTop w:val="0"/>
      <w:marBottom w:val="0"/>
      <w:divBdr>
        <w:top w:val="none" w:sz="0" w:space="0" w:color="auto"/>
        <w:left w:val="none" w:sz="0" w:space="0" w:color="auto"/>
        <w:bottom w:val="none" w:sz="0" w:space="0" w:color="auto"/>
        <w:right w:val="none" w:sz="0" w:space="0" w:color="auto"/>
      </w:divBdr>
    </w:div>
    <w:div w:id="1096559965">
      <w:bodyDiv w:val="1"/>
      <w:marLeft w:val="0"/>
      <w:marRight w:val="0"/>
      <w:marTop w:val="0"/>
      <w:marBottom w:val="0"/>
      <w:divBdr>
        <w:top w:val="none" w:sz="0" w:space="0" w:color="auto"/>
        <w:left w:val="none" w:sz="0" w:space="0" w:color="auto"/>
        <w:bottom w:val="none" w:sz="0" w:space="0" w:color="auto"/>
        <w:right w:val="none" w:sz="0" w:space="0" w:color="auto"/>
      </w:divBdr>
    </w:div>
    <w:div w:id="1105534763">
      <w:bodyDiv w:val="1"/>
      <w:marLeft w:val="0"/>
      <w:marRight w:val="0"/>
      <w:marTop w:val="0"/>
      <w:marBottom w:val="0"/>
      <w:divBdr>
        <w:top w:val="none" w:sz="0" w:space="0" w:color="auto"/>
        <w:left w:val="none" w:sz="0" w:space="0" w:color="auto"/>
        <w:bottom w:val="none" w:sz="0" w:space="0" w:color="auto"/>
        <w:right w:val="none" w:sz="0" w:space="0" w:color="auto"/>
      </w:divBdr>
    </w:div>
    <w:div w:id="1108433171">
      <w:bodyDiv w:val="1"/>
      <w:marLeft w:val="0"/>
      <w:marRight w:val="0"/>
      <w:marTop w:val="0"/>
      <w:marBottom w:val="0"/>
      <w:divBdr>
        <w:top w:val="none" w:sz="0" w:space="0" w:color="auto"/>
        <w:left w:val="none" w:sz="0" w:space="0" w:color="auto"/>
        <w:bottom w:val="none" w:sz="0" w:space="0" w:color="auto"/>
        <w:right w:val="none" w:sz="0" w:space="0" w:color="auto"/>
      </w:divBdr>
    </w:div>
    <w:div w:id="1111701013">
      <w:bodyDiv w:val="1"/>
      <w:marLeft w:val="0"/>
      <w:marRight w:val="0"/>
      <w:marTop w:val="0"/>
      <w:marBottom w:val="0"/>
      <w:divBdr>
        <w:top w:val="none" w:sz="0" w:space="0" w:color="auto"/>
        <w:left w:val="none" w:sz="0" w:space="0" w:color="auto"/>
        <w:bottom w:val="none" w:sz="0" w:space="0" w:color="auto"/>
        <w:right w:val="none" w:sz="0" w:space="0" w:color="auto"/>
      </w:divBdr>
    </w:div>
    <w:div w:id="1120611009">
      <w:bodyDiv w:val="1"/>
      <w:marLeft w:val="0"/>
      <w:marRight w:val="0"/>
      <w:marTop w:val="0"/>
      <w:marBottom w:val="0"/>
      <w:divBdr>
        <w:top w:val="none" w:sz="0" w:space="0" w:color="auto"/>
        <w:left w:val="none" w:sz="0" w:space="0" w:color="auto"/>
        <w:bottom w:val="none" w:sz="0" w:space="0" w:color="auto"/>
        <w:right w:val="none" w:sz="0" w:space="0" w:color="auto"/>
      </w:divBdr>
    </w:div>
    <w:div w:id="1120806095">
      <w:bodyDiv w:val="1"/>
      <w:marLeft w:val="0"/>
      <w:marRight w:val="0"/>
      <w:marTop w:val="0"/>
      <w:marBottom w:val="0"/>
      <w:divBdr>
        <w:top w:val="none" w:sz="0" w:space="0" w:color="auto"/>
        <w:left w:val="none" w:sz="0" w:space="0" w:color="auto"/>
        <w:bottom w:val="none" w:sz="0" w:space="0" w:color="auto"/>
        <w:right w:val="none" w:sz="0" w:space="0" w:color="auto"/>
      </w:divBdr>
    </w:div>
    <w:div w:id="1122653130">
      <w:bodyDiv w:val="1"/>
      <w:marLeft w:val="0"/>
      <w:marRight w:val="0"/>
      <w:marTop w:val="0"/>
      <w:marBottom w:val="0"/>
      <w:divBdr>
        <w:top w:val="none" w:sz="0" w:space="0" w:color="auto"/>
        <w:left w:val="none" w:sz="0" w:space="0" w:color="auto"/>
        <w:bottom w:val="none" w:sz="0" w:space="0" w:color="auto"/>
        <w:right w:val="none" w:sz="0" w:space="0" w:color="auto"/>
      </w:divBdr>
    </w:div>
    <w:div w:id="1128937154">
      <w:bodyDiv w:val="1"/>
      <w:marLeft w:val="0"/>
      <w:marRight w:val="0"/>
      <w:marTop w:val="0"/>
      <w:marBottom w:val="0"/>
      <w:divBdr>
        <w:top w:val="none" w:sz="0" w:space="0" w:color="auto"/>
        <w:left w:val="none" w:sz="0" w:space="0" w:color="auto"/>
        <w:bottom w:val="none" w:sz="0" w:space="0" w:color="auto"/>
        <w:right w:val="none" w:sz="0" w:space="0" w:color="auto"/>
      </w:divBdr>
    </w:div>
    <w:div w:id="1130047873">
      <w:bodyDiv w:val="1"/>
      <w:marLeft w:val="0"/>
      <w:marRight w:val="0"/>
      <w:marTop w:val="0"/>
      <w:marBottom w:val="0"/>
      <w:divBdr>
        <w:top w:val="none" w:sz="0" w:space="0" w:color="auto"/>
        <w:left w:val="none" w:sz="0" w:space="0" w:color="auto"/>
        <w:bottom w:val="none" w:sz="0" w:space="0" w:color="auto"/>
        <w:right w:val="none" w:sz="0" w:space="0" w:color="auto"/>
      </w:divBdr>
    </w:div>
    <w:div w:id="1136800310">
      <w:bodyDiv w:val="1"/>
      <w:marLeft w:val="0"/>
      <w:marRight w:val="0"/>
      <w:marTop w:val="0"/>
      <w:marBottom w:val="0"/>
      <w:divBdr>
        <w:top w:val="none" w:sz="0" w:space="0" w:color="auto"/>
        <w:left w:val="none" w:sz="0" w:space="0" w:color="auto"/>
        <w:bottom w:val="none" w:sz="0" w:space="0" w:color="auto"/>
        <w:right w:val="none" w:sz="0" w:space="0" w:color="auto"/>
      </w:divBdr>
    </w:div>
    <w:div w:id="1149439535">
      <w:bodyDiv w:val="1"/>
      <w:marLeft w:val="0"/>
      <w:marRight w:val="0"/>
      <w:marTop w:val="0"/>
      <w:marBottom w:val="0"/>
      <w:divBdr>
        <w:top w:val="none" w:sz="0" w:space="0" w:color="auto"/>
        <w:left w:val="none" w:sz="0" w:space="0" w:color="auto"/>
        <w:bottom w:val="none" w:sz="0" w:space="0" w:color="auto"/>
        <w:right w:val="none" w:sz="0" w:space="0" w:color="auto"/>
      </w:divBdr>
    </w:div>
    <w:div w:id="1149710520">
      <w:bodyDiv w:val="1"/>
      <w:marLeft w:val="0"/>
      <w:marRight w:val="0"/>
      <w:marTop w:val="0"/>
      <w:marBottom w:val="0"/>
      <w:divBdr>
        <w:top w:val="none" w:sz="0" w:space="0" w:color="auto"/>
        <w:left w:val="none" w:sz="0" w:space="0" w:color="auto"/>
        <w:bottom w:val="none" w:sz="0" w:space="0" w:color="auto"/>
        <w:right w:val="none" w:sz="0" w:space="0" w:color="auto"/>
      </w:divBdr>
    </w:div>
    <w:div w:id="1150026123">
      <w:bodyDiv w:val="1"/>
      <w:marLeft w:val="0"/>
      <w:marRight w:val="0"/>
      <w:marTop w:val="0"/>
      <w:marBottom w:val="0"/>
      <w:divBdr>
        <w:top w:val="none" w:sz="0" w:space="0" w:color="auto"/>
        <w:left w:val="none" w:sz="0" w:space="0" w:color="auto"/>
        <w:bottom w:val="none" w:sz="0" w:space="0" w:color="auto"/>
        <w:right w:val="none" w:sz="0" w:space="0" w:color="auto"/>
      </w:divBdr>
    </w:div>
    <w:div w:id="1153646985">
      <w:bodyDiv w:val="1"/>
      <w:marLeft w:val="0"/>
      <w:marRight w:val="0"/>
      <w:marTop w:val="0"/>
      <w:marBottom w:val="0"/>
      <w:divBdr>
        <w:top w:val="none" w:sz="0" w:space="0" w:color="auto"/>
        <w:left w:val="none" w:sz="0" w:space="0" w:color="auto"/>
        <w:bottom w:val="none" w:sz="0" w:space="0" w:color="auto"/>
        <w:right w:val="none" w:sz="0" w:space="0" w:color="auto"/>
      </w:divBdr>
    </w:div>
    <w:div w:id="1163810847">
      <w:bodyDiv w:val="1"/>
      <w:marLeft w:val="0"/>
      <w:marRight w:val="0"/>
      <w:marTop w:val="0"/>
      <w:marBottom w:val="0"/>
      <w:divBdr>
        <w:top w:val="none" w:sz="0" w:space="0" w:color="auto"/>
        <w:left w:val="none" w:sz="0" w:space="0" w:color="auto"/>
        <w:bottom w:val="none" w:sz="0" w:space="0" w:color="auto"/>
        <w:right w:val="none" w:sz="0" w:space="0" w:color="auto"/>
      </w:divBdr>
    </w:div>
    <w:div w:id="1164584149">
      <w:bodyDiv w:val="1"/>
      <w:marLeft w:val="0"/>
      <w:marRight w:val="0"/>
      <w:marTop w:val="0"/>
      <w:marBottom w:val="0"/>
      <w:divBdr>
        <w:top w:val="none" w:sz="0" w:space="0" w:color="auto"/>
        <w:left w:val="none" w:sz="0" w:space="0" w:color="auto"/>
        <w:bottom w:val="none" w:sz="0" w:space="0" w:color="auto"/>
        <w:right w:val="none" w:sz="0" w:space="0" w:color="auto"/>
      </w:divBdr>
    </w:div>
    <w:div w:id="1178688741">
      <w:bodyDiv w:val="1"/>
      <w:marLeft w:val="0"/>
      <w:marRight w:val="0"/>
      <w:marTop w:val="0"/>
      <w:marBottom w:val="0"/>
      <w:divBdr>
        <w:top w:val="none" w:sz="0" w:space="0" w:color="auto"/>
        <w:left w:val="none" w:sz="0" w:space="0" w:color="auto"/>
        <w:bottom w:val="none" w:sz="0" w:space="0" w:color="auto"/>
        <w:right w:val="none" w:sz="0" w:space="0" w:color="auto"/>
      </w:divBdr>
    </w:div>
    <w:div w:id="1181314829">
      <w:bodyDiv w:val="1"/>
      <w:marLeft w:val="0"/>
      <w:marRight w:val="0"/>
      <w:marTop w:val="0"/>
      <w:marBottom w:val="0"/>
      <w:divBdr>
        <w:top w:val="none" w:sz="0" w:space="0" w:color="auto"/>
        <w:left w:val="none" w:sz="0" w:space="0" w:color="auto"/>
        <w:bottom w:val="none" w:sz="0" w:space="0" w:color="auto"/>
        <w:right w:val="none" w:sz="0" w:space="0" w:color="auto"/>
      </w:divBdr>
    </w:div>
    <w:div w:id="1187449258">
      <w:bodyDiv w:val="1"/>
      <w:marLeft w:val="0"/>
      <w:marRight w:val="0"/>
      <w:marTop w:val="0"/>
      <w:marBottom w:val="0"/>
      <w:divBdr>
        <w:top w:val="none" w:sz="0" w:space="0" w:color="auto"/>
        <w:left w:val="none" w:sz="0" w:space="0" w:color="auto"/>
        <w:bottom w:val="none" w:sz="0" w:space="0" w:color="auto"/>
        <w:right w:val="none" w:sz="0" w:space="0" w:color="auto"/>
      </w:divBdr>
    </w:div>
    <w:div w:id="1195581734">
      <w:bodyDiv w:val="1"/>
      <w:marLeft w:val="0"/>
      <w:marRight w:val="0"/>
      <w:marTop w:val="0"/>
      <w:marBottom w:val="0"/>
      <w:divBdr>
        <w:top w:val="none" w:sz="0" w:space="0" w:color="auto"/>
        <w:left w:val="none" w:sz="0" w:space="0" w:color="auto"/>
        <w:bottom w:val="none" w:sz="0" w:space="0" w:color="auto"/>
        <w:right w:val="none" w:sz="0" w:space="0" w:color="auto"/>
      </w:divBdr>
    </w:div>
    <w:div w:id="1203905178">
      <w:bodyDiv w:val="1"/>
      <w:marLeft w:val="0"/>
      <w:marRight w:val="0"/>
      <w:marTop w:val="0"/>
      <w:marBottom w:val="0"/>
      <w:divBdr>
        <w:top w:val="none" w:sz="0" w:space="0" w:color="auto"/>
        <w:left w:val="none" w:sz="0" w:space="0" w:color="auto"/>
        <w:bottom w:val="none" w:sz="0" w:space="0" w:color="auto"/>
        <w:right w:val="none" w:sz="0" w:space="0" w:color="auto"/>
      </w:divBdr>
    </w:div>
    <w:div w:id="1209344328">
      <w:bodyDiv w:val="1"/>
      <w:marLeft w:val="0"/>
      <w:marRight w:val="0"/>
      <w:marTop w:val="0"/>
      <w:marBottom w:val="0"/>
      <w:divBdr>
        <w:top w:val="none" w:sz="0" w:space="0" w:color="auto"/>
        <w:left w:val="none" w:sz="0" w:space="0" w:color="auto"/>
        <w:bottom w:val="none" w:sz="0" w:space="0" w:color="auto"/>
        <w:right w:val="none" w:sz="0" w:space="0" w:color="auto"/>
      </w:divBdr>
    </w:div>
    <w:div w:id="1218971932">
      <w:bodyDiv w:val="1"/>
      <w:marLeft w:val="0"/>
      <w:marRight w:val="0"/>
      <w:marTop w:val="0"/>
      <w:marBottom w:val="0"/>
      <w:divBdr>
        <w:top w:val="none" w:sz="0" w:space="0" w:color="auto"/>
        <w:left w:val="none" w:sz="0" w:space="0" w:color="auto"/>
        <w:bottom w:val="none" w:sz="0" w:space="0" w:color="auto"/>
        <w:right w:val="none" w:sz="0" w:space="0" w:color="auto"/>
      </w:divBdr>
    </w:div>
    <w:div w:id="1224558062">
      <w:bodyDiv w:val="1"/>
      <w:marLeft w:val="0"/>
      <w:marRight w:val="0"/>
      <w:marTop w:val="0"/>
      <w:marBottom w:val="0"/>
      <w:divBdr>
        <w:top w:val="none" w:sz="0" w:space="0" w:color="auto"/>
        <w:left w:val="none" w:sz="0" w:space="0" w:color="auto"/>
        <w:bottom w:val="none" w:sz="0" w:space="0" w:color="auto"/>
        <w:right w:val="none" w:sz="0" w:space="0" w:color="auto"/>
      </w:divBdr>
    </w:div>
    <w:div w:id="1233663347">
      <w:bodyDiv w:val="1"/>
      <w:marLeft w:val="0"/>
      <w:marRight w:val="0"/>
      <w:marTop w:val="0"/>
      <w:marBottom w:val="0"/>
      <w:divBdr>
        <w:top w:val="none" w:sz="0" w:space="0" w:color="auto"/>
        <w:left w:val="none" w:sz="0" w:space="0" w:color="auto"/>
        <w:bottom w:val="none" w:sz="0" w:space="0" w:color="auto"/>
        <w:right w:val="none" w:sz="0" w:space="0" w:color="auto"/>
      </w:divBdr>
    </w:div>
    <w:div w:id="1237975202">
      <w:bodyDiv w:val="1"/>
      <w:marLeft w:val="0"/>
      <w:marRight w:val="0"/>
      <w:marTop w:val="0"/>
      <w:marBottom w:val="0"/>
      <w:divBdr>
        <w:top w:val="none" w:sz="0" w:space="0" w:color="auto"/>
        <w:left w:val="none" w:sz="0" w:space="0" w:color="auto"/>
        <w:bottom w:val="none" w:sz="0" w:space="0" w:color="auto"/>
        <w:right w:val="none" w:sz="0" w:space="0" w:color="auto"/>
      </w:divBdr>
    </w:div>
    <w:div w:id="1266882105">
      <w:bodyDiv w:val="1"/>
      <w:marLeft w:val="0"/>
      <w:marRight w:val="0"/>
      <w:marTop w:val="0"/>
      <w:marBottom w:val="0"/>
      <w:divBdr>
        <w:top w:val="none" w:sz="0" w:space="0" w:color="auto"/>
        <w:left w:val="none" w:sz="0" w:space="0" w:color="auto"/>
        <w:bottom w:val="none" w:sz="0" w:space="0" w:color="auto"/>
        <w:right w:val="none" w:sz="0" w:space="0" w:color="auto"/>
      </w:divBdr>
    </w:div>
    <w:div w:id="1273902845">
      <w:bodyDiv w:val="1"/>
      <w:marLeft w:val="0"/>
      <w:marRight w:val="0"/>
      <w:marTop w:val="0"/>
      <w:marBottom w:val="0"/>
      <w:divBdr>
        <w:top w:val="none" w:sz="0" w:space="0" w:color="auto"/>
        <w:left w:val="none" w:sz="0" w:space="0" w:color="auto"/>
        <w:bottom w:val="none" w:sz="0" w:space="0" w:color="auto"/>
        <w:right w:val="none" w:sz="0" w:space="0" w:color="auto"/>
      </w:divBdr>
    </w:div>
    <w:div w:id="1275478967">
      <w:bodyDiv w:val="1"/>
      <w:marLeft w:val="0"/>
      <w:marRight w:val="0"/>
      <w:marTop w:val="0"/>
      <w:marBottom w:val="0"/>
      <w:divBdr>
        <w:top w:val="none" w:sz="0" w:space="0" w:color="auto"/>
        <w:left w:val="none" w:sz="0" w:space="0" w:color="auto"/>
        <w:bottom w:val="none" w:sz="0" w:space="0" w:color="auto"/>
        <w:right w:val="none" w:sz="0" w:space="0" w:color="auto"/>
      </w:divBdr>
    </w:div>
    <w:div w:id="1276212305">
      <w:bodyDiv w:val="1"/>
      <w:marLeft w:val="0"/>
      <w:marRight w:val="0"/>
      <w:marTop w:val="0"/>
      <w:marBottom w:val="0"/>
      <w:divBdr>
        <w:top w:val="none" w:sz="0" w:space="0" w:color="auto"/>
        <w:left w:val="none" w:sz="0" w:space="0" w:color="auto"/>
        <w:bottom w:val="none" w:sz="0" w:space="0" w:color="auto"/>
        <w:right w:val="none" w:sz="0" w:space="0" w:color="auto"/>
      </w:divBdr>
    </w:div>
    <w:div w:id="1278219800">
      <w:bodyDiv w:val="1"/>
      <w:marLeft w:val="0"/>
      <w:marRight w:val="0"/>
      <w:marTop w:val="0"/>
      <w:marBottom w:val="0"/>
      <w:divBdr>
        <w:top w:val="none" w:sz="0" w:space="0" w:color="auto"/>
        <w:left w:val="none" w:sz="0" w:space="0" w:color="auto"/>
        <w:bottom w:val="none" w:sz="0" w:space="0" w:color="auto"/>
        <w:right w:val="none" w:sz="0" w:space="0" w:color="auto"/>
      </w:divBdr>
    </w:div>
    <w:div w:id="1281452239">
      <w:bodyDiv w:val="1"/>
      <w:marLeft w:val="0"/>
      <w:marRight w:val="0"/>
      <w:marTop w:val="0"/>
      <w:marBottom w:val="0"/>
      <w:divBdr>
        <w:top w:val="none" w:sz="0" w:space="0" w:color="auto"/>
        <w:left w:val="none" w:sz="0" w:space="0" w:color="auto"/>
        <w:bottom w:val="none" w:sz="0" w:space="0" w:color="auto"/>
        <w:right w:val="none" w:sz="0" w:space="0" w:color="auto"/>
      </w:divBdr>
    </w:div>
    <w:div w:id="1281913055">
      <w:bodyDiv w:val="1"/>
      <w:marLeft w:val="0"/>
      <w:marRight w:val="0"/>
      <w:marTop w:val="0"/>
      <w:marBottom w:val="0"/>
      <w:divBdr>
        <w:top w:val="none" w:sz="0" w:space="0" w:color="auto"/>
        <w:left w:val="none" w:sz="0" w:space="0" w:color="auto"/>
        <w:bottom w:val="none" w:sz="0" w:space="0" w:color="auto"/>
        <w:right w:val="none" w:sz="0" w:space="0" w:color="auto"/>
      </w:divBdr>
    </w:div>
    <w:div w:id="1287734247">
      <w:bodyDiv w:val="1"/>
      <w:marLeft w:val="0"/>
      <w:marRight w:val="0"/>
      <w:marTop w:val="0"/>
      <w:marBottom w:val="0"/>
      <w:divBdr>
        <w:top w:val="none" w:sz="0" w:space="0" w:color="auto"/>
        <w:left w:val="none" w:sz="0" w:space="0" w:color="auto"/>
        <w:bottom w:val="none" w:sz="0" w:space="0" w:color="auto"/>
        <w:right w:val="none" w:sz="0" w:space="0" w:color="auto"/>
      </w:divBdr>
    </w:div>
    <w:div w:id="1288393892">
      <w:bodyDiv w:val="1"/>
      <w:marLeft w:val="0"/>
      <w:marRight w:val="0"/>
      <w:marTop w:val="0"/>
      <w:marBottom w:val="0"/>
      <w:divBdr>
        <w:top w:val="none" w:sz="0" w:space="0" w:color="auto"/>
        <w:left w:val="none" w:sz="0" w:space="0" w:color="auto"/>
        <w:bottom w:val="none" w:sz="0" w:space="0" w:color="auto"/>
        <w:right w:val="none" w:sz="0" w:space="0" w:color="auto"/>
      </w:divBdr>
    </w:div>
    <w:div w:id="1295411427">
      <w:bodyDiv w:val="1"/>
      <w:marLeft w:val="0"/>
      <w:marRight w:val="0"/>
      <w:marTop w:val="0"/>
      <w:marBottom w:val="0"/>
      <w:divBdr>
        <w:top w:val="none" w:sz="0" w:space="0" w:color="auto"/>
        <w:left w:val="none" w:sz="0" w:space="0" w:color="auto"/>
        <w:bottom w:val="none" w:sz="0" w:space="0" w:color="auto"/>
        <w:right w:val="none" w:sz="0" w:space="0" w:color="auto"/>
      </w:divBdr>
    </w:div>
    <w:div w:id="1296368918">
      <w:bodyDiv w:val="1"/>
      <w:marLeft w:val="0"/>
      <w:marRight w:val="0"/>
      <w:marTop w:val="0"/>
      <w:marBottom w:val="0"/>
      <w:divBdr>
        <w:top w:val="none" w:sz="0" w:space="0" w:color="auto"/>
        <w:left w:val="none" w:sz="0" w:space="0" w:color="auto"/>
        <w:bottom w:val="none" w:sz="0" w:space="0" w:color="auto"/>
        <w:right w:val="none" w:sz="0" w:space="0" w:color="auto"/>
      </w:divBdr>
    </w:div>
    <w:div w:id="1298334713">
      <w:bodyDiv w:val="1"/>
      <w:marLeft w:val="0"/>
      <w:marRight w:val="0"/>
      <w:marTop w:val="0"/>
      <w:marBottom w:val="0"/>
      <w:divBdr>
        <w:top w:val="none" w:sz="0" w:space="0" w:color="auto"/>
        <w:left w:val="none" w:sz="0" w:space="0" w:color="auto"/>
        <w:bottom w:val="none" w:sz="0" w:space="0" w:color="auto"/>
        <w:right w:val="none" w:sz="0" w:space="0" w:color="auto"/>
      </w:divBdr>
    </w:div>
    <w:div w:id="1298990607">
      <w:bodyDiv w:val="1"/>
      <w:marLeft w:val="0"/>
      <w:marRight w:val="0"/>
      <w:marTop w:val="0"/>
      <w:marBottom w:val="0"/>
      <w:divBdr>
        <w:top w:val="none" w:sz="0" w:space="0" w:color="auto"/>
        <w:left w:val="none" w:sz="0" w:space="0" w:color="auto"/>
        <w:bottom w:val="none" w:sz="0" w:space="0" w:color="auto"/>
        <w:right w:val="none" w:sz="0" w:space="0" w:color="auto"/>
      </w:divBdr>
    </w:div>
    <w:div w:id="1305771619">
      <w:bodyDiv w:val="1"/>
      <w:marLeft w:val="0"/>
      <w:marRight w:val="0"/>
      <w:marTop w:val="0"/>
      <w:marBottom w:val="0"/>
      <w:divBdr>
        <w:top w:val="none" w:sz="0" w:space="0" w:color="auto"/>
        <w:left w:val="none" w:sz="0" w:space="0" w:color="auto"/>
        <w:bottom w:val="none" w:sz="0" w:space="0" w:color="auto"/>
        <w:right w:val="none" w:sz="0" w:space="0" w:color="auto"/>
      </w:divBdr>
    </w:div>
    <w:div w:id="1308166788">
      <w:bodyDiv w:val="1"/>
      <w:marLeft w:val="0"/>
      <w:marRight w:val="0"/>
      <w:marTop w:val="0"/>
      <w:marBottom w:val="0"/>
      <w:divBdr>
        <w:top w:val="none" w:sz="0" w:space="0" w:color="auto"/>
        <w:left w:val="none" w:sz="0" w:space="0" w:color="auto"/>
        <w:bottom w:val="none" w:sz="0" w:space="0" w:color="auto"/>
        <w:right w:val="none" w:sz="0" w:space="0" w:color="auto"/>
      </w:divBdr>
    </w:div>
    <w:div w:id="1313948674">
      <w:bodyDiv w:val="1"/>
      <w:marLeft w:val="0"/>
      <w:marRight w:val="0"/>
      <w:marTop w:val="0"/>
      <w:marBottom w:val="0"/>
      <w:divBdr>
        <w:top w:val="none" w:sz="0" w:space="0" w:color="auto"/>
        <w:left w:val="none" w:sz="0" w:space="0" w:color="auto"/>
        <w:bottom w:val="none" w:sz="0" w:space="0" w:color="auto"/>
        <w:right w:val="none" w:sz="0" w:space="0" w:color="auto"/>
      </w:divBdr>
    </w:div>
    <w:div w:id="1323041590">
      <w:bodyDiv w:val="1"/>
      <w:marLeft w:val="0"/>
      <w:marRight w:val="0"/>
      <w:marTop w:val="0"/>
      <w:marBottom w:val="0"/>
      <w:divBdr>
        <w:top w:val="none" w:sz="0" w:space="0" w:color="auto"/>
        <w:left w:val="none" w:sz="0" w:space="0" w:color="auto"/>
        <w:bottom w:val="none" w:sz="0" w:space="0" w:color="auto"/>
        <w:right w:val="none" w:sz="0" w:space="0" w:color="auto"/>
      </w:divBdr>
    </w:div>
    <w:div w:id="1329677815">
      <w:bodyDiv w:val="1"/>
      <w:marLeft w:val="0"/>
      <w:marRight w:val="0"/>
      <w:marTop w:val="0"/>
      <w:marBottom w:val="0"/>
      <w:divBdr>
        <w:top w:val="none" w:sz="0" w:space="0" w:color="auto"/>
        <w:left w:val="none" w:sz="0" w:space="0" w:color="auto"/>
        <w:bottom w:val="none" w:sz="0" w:space="0" w:color="auto"/>
        <w:right w:val="none" w:sz="0" w:space="0" w:color="auto"/>
      </w:divBdr>
    </w:div>
    <w:div w:id="1346440146">
      <w:bodyDiv w:val="1"/>
      <w:marLeft w:val="0"/>
      <w:marRight w:val="0"/>
      <w:marTop w:val="0"/>
      <w:marBottom w:val="0"/>
      <w:divBdr>
        <w:top w:val="none" w:sz="0" w:space="0" w:color="auto"/>
        <w:left w:val="none" w:sz="0" w:space="0" w:color="auto"/>
        <w:bottom w:val="none" w:sz="0" w:space="0" w:color="auto"/>
        <w:right w:val="none" w:sz="0" w:space="0" w:color="auto"/>
      </w:divBdr>
    </w:div>
    <w:div w:id="1349671712">
      <w:bodyDiv w:val="1"/>
      <w:marLeft w:val="0"/>
      <w:marRight w:val="0"/>
      <w:marTop w:val="0"/>
      <w:marBottom w:val="0"/>
      <w:divBdr>
        <w:top w:val="none" w:sz="0" w:space="0" w:color="auto"/>
        <w:left w:val="none" w:sz="0" w:space="0" w:color="auto"/>
        <w:bottom w:val="none" w:sz="0" w:space="0" w:color="auto"/>
        <w:right w:val="none" w:sz="0" w:space="0" w:color="auto"/>
      </w:divBdr>
    </w:div>
    <w:div w:id="1355617599">
      <w:bodyDiv w:val="1"/>
      <w:marLeft w:val="0"/>
      <w:marRight w:val="0"/>
      <w:marTop w:val="0"/>
      <w:marBottom w:val="0"/>
      <w:divBdr>
        <w:top w:val="none" w:sz="0" w:space="0" w:color="auto"/>
        <w:left w:val="none" w:sz="0" w:space="0" w:color="auto"/>
        <w:bottom w:val="none" w:sz="0" w:space="0" w:color="auto"/>
        <w:right w:val="none" w:sz="0" w:space="0" w:color="auto"/>
      </w:divBdr>
    </w:div>
    <w:div w:id="1360351840">
      <w:bodyDiv w:val="1"/>
      <w:marLeft w:val="0"/>
      <w:marRight w:val="0"/>
      <w:marTop w:val="0"/>
      <w:marBottom w:val="0"/>
      <w:divBdr>
        <w:top w:val="none" w:sz="0" w:space="0" w:color="auto"/>
        <w:left w:val="none" w:sz="0" w:space="0" w:color="auto"/>
        <w:bottom w:val="none" w:sz="0" w:space="0" w:color="auto"/>
        <w:right w:val="none" w:sz="0" w:space="0" w:color="auto"/>
      </w:divBdr>
    </w:div>
    <w:div w:id="1366053911">
      <w:bodyDiv w:val="1"/>
      <w:marLeft w:val="0"/>
      <w:marRight w:val="0"/>
      <w:marTop w:val="0"/>
      <w:marBottom w:val="0"/>
      <w:divBdr>
        <w:top w:val="none" w:sz="0" w:space="0" w:color="auto"/>
        <w:left w:val="none" w:sz="0" w:space="0" w:color="auto"/>
        <w:bottom w:val="none" w:sz="0" w:space="0" w:color="auto"/>
        <w:right w:val="none" w:sz="0" w:space="0" w:color="auto"/>
      </w:divBdr>
    </w:div>
    <w:div w:id="1366061366">
      <w:bodyDiv w:val="1"/>
      <w:marLeft w:val="0"/>
      <w:marRight w:val="0"/>
      <w:marTop w:val="0"/>
      <w:marBottom w:val="0"/>
      <w:divBdr>
        <w:top w:val="none" w:sz="0" w:space="0" w:color="auto"/>
        <w:left w:val="none" w:sz="0" w:space="0" w:color="auto"/>
        <w:bottom w:val="none" w:sz="0" w:space="0" w:color="auto"/>
        <w:right w:val="none" w:sz="0" w:space="0" w:color="auto"/>
      </w:divBdr>
    </w:div>
    <w:div w:id="1366098618">
      <w:bodyDiv w:val="1"/>
      <w:marLeft w:val="0"/>
      <w:marRight w:val="0"/>
      <w:marTop w:val="0"/>
      <w:marBottom w:val="0"/>
      <w:divBdr>
        <w:top w:val="none" w:sz="0" w:space="0" w:color="auto"/>
        <w:left w:val="none" w:sz="0" w:space="0" w:color="auto"/>
        <w:bottom w:val="none" w:sz="0" w:space="0" w:color="auto"/>
        <w:right w:val="none" w:sz="0" w:space="0" w:color="auto"/>
      </w:divBdr>
    </w:div>
    <w:div w:id="1377466678">
      <w:bodyDiv w:val="1"/>
      <w:marLeft w:val="0"/>
      <w:marRight w:val="0"/>
      <w:marTop w:val="0"/>
      <w:marBottom w:val="0"/>
      <w:divBdr>
        <w:top w:val="none" w:sz="0" w:space="0" w:color="auto"/>
        <w:left w:val="none" w:sz="0" w:space="0" w:color="auto"/>
        <w:bottom w:val="none" w:sz="0" w:space="0" w:color="auto"/>
        <w:right w:val="none" w:sz="0" w:space="0" w:color="auto"/>
      </w:divBdr>
    </w:div>
    <w:div w:id="1385637519">
      <w:bodyDiv w:val="1"/>
      <w:marLeft w:val="0"/>
      <w:marRight w:val="0"/>
      <w:marTop w:val="0"/>
      <w:marBottom w:val="0"/>
      <w:divBdr>
        <w:top w:val="none" w:sz="0" w:space="0" w:color="auto"/>
        <w:left w:val="none" w:sz="0" w:space="0" w:color="auto"/>
        <w:bottom w:val="none" w:sz="0" w:space="0" w:color="auto"/>
        <w:right w:val="none" w:sz="0" w:space="0" w:color="auto"/>
      </w:divBdr>
    </w:div>
    <w:div w:id="1388577406">
      <w:bodyDiv w:val="1"/>
      <w:marLeft w:val="0"/>
      <w:marRight w:val="0"/>
      <w:marTop w:val="0"/>
      <w:marBottom w:val="0"/>
      <w:divBdr>
        <w:top w:val="none" w:sz="0" w:space="0" w:color="auto"/>
        <w:left w:val="none" w:sz="0" w:space="0" w:color="auto"/>
        <w:bottom w:val="none" w:sz="0" w:space="0" w:color="auto"/>
        <w:right w:val="none" w:sz="0" w:space="0" w:color="auto"/>
      </w:divBdr>
    </w:div>
    <w:div w:id="1392146280">
      <w:bodyDiv w:val="1"/>
      <w:marLeft w:val="0"/>
      <w:marRight w:val="0"/>
      <w:marTop w:val="0"/>
      <w:marBottom w:val="0"/>
      <w:divBdr>
        <w:top w:val="none" w:sz="0" w:space="0" w:color="auto"/>
        <w:left w:val="none" w:sz="0" w:space="0" w:color="auto"/>
        <w:bottom w:val="none" w:sz="0" w:space="0" w:color="auto"/>
        <w:right w:val="none" w:sz="0" w:space="0" w:color="auto"/>
      </w:divBdr>
    </w:div>
    <w:div w:id="1392921254">
      <w:bodyDiv w:val="1"/>
      <w:marLeft w:val="0"/>
      <w:marRight w:val="0"/>
      <w:marTop w:val="0"/>
      <w:marBottom w:val="0"/>
      <w:divBdr>
        <w:top w:val="none" w:sz="0" w:space="0" w:color="auto"/>
        <w:left w:val="none" w:sz="0" w:space="0" w:color="auto"/>
        <w:bottom w:val="none" w:sz="0" w:space="0" w:color="auto"/>
        <w:right w:val="none" w:sz="0" w:space="0" w:color="auto"/>
      </w:divBdr>
    </w:div>
    <w:div w:id="1397046404">
      <w:bodyDiv w:val="1"/>
      <w:marLeft w:val="0"/>
      <w:marRight w:val="0"/>
      <w:marTop w:val="0"/>
      <w:marBottom w:val="0"/>
      <w:divBdr>
        <w:top w:val="none" w:sz="0" w:space="0" w:color="auto"/>
        <w:left w:val="none" w:sz="0" w:space="0" w:color="auto"/>
        <w:bottom w:val="none" w:sz="0" w:space="0" w:color="auto"/>
        <w:right w:val="none" w:sz="0" w:space="0" w:color="auto"/>
      </w:divBdr>
    </w:div>
    <w:div w:id="1397439125">
      <w:bodyDiv w:val="1"/>
      <w:marLeft w:val="0"/>
      <w:marRight w:val="0"/>
      <w:marTop w:val="0"/>
      <w:marBottom w:val="0"/>
      <w:divBdr>
        <w:top w:val="none" w:sz="0" w:space="0" w:color="auto"/>
        <w:left w:val="none" w:sz="0" w:space="0" w:color="auto"/>
        <w:bottom w:val="none" w:sz="0" w:space="0" w:color="auto"/>
        <w:right w:val="none" w:sz="0" w:space="0" w:color="auto"/>
      </w:divBdr>
    </w:div>
    <w:div w:id="1398741099">
      <w:bodyDiv w:val="1"/>
      <w:marLeft w:val="0"/>
      <w:marRight w:val="0"/>
      <w:marTop w:val="0"/>
      <w:marBottom w:val="0"/>
      <w:divBdr>
        <w:top w:val="none" w:sz="0" w:space="0" w:color="auto"/>
        <w:left w:val="none" w:sz="0" w:space="0" w:color="auto"/>
        <w:bottom w:val="none" w:sz="0" w:space="0" w:color="auto"/>
        <w:right w:val="none" w:sz="0" w:space="0" w:color="auto"/>
      </w:divBdr>
    </w:div>
    <w:div w:id="1428236392">
      <w:bodyDiv w:val="1"/>
      <w:marLeft w:val="0"/>
      <w:marRight w:val="0"/>
      <w:marTop w:val="0"/>
      <w:marBottom w:val="0"/>
      <w:divBdr>
        <w:top w:val="none" w:sz="0" w:space="0" w:color="auto"/>
        <w:left w:val="none" w:sz="0" w:space="0" w:color="auto"/>
        <w:bottom w:val="none" w:sz="0" w:space="0" w:color="auto"/>
        <w:right w:val="none" w:sz="0" w:space="0" w:color="auto"/>
      </w:divBdr>
    </w:div>
    <w:div w:id="1433435296">
      <w:bodyDiv w:val="1"/>
      <w:marLeft w:val="0"/>
      <w:marRight w:val="0"/>
      <w:marTop w:val="0"/>
      <w:marBottom w:val="0"/>
      <w:divBdr>
        <w:top w:val="none" w:sz="0" w:space="0" w:color="auto"/>
        <w:left w:val="none" w:sz="0" w:space="0" w:color="auto"/>
        <w:bottom w:val="none" w:sz="0" w:space="0" w:color="auto"/>
        <w:right w:val="none" w:sz="0" w:space="0" w:color="auto"/>
      </w:divBdr>
    </w:div>
    <w:div w:id="1460414918">
      <w:bodyDiv w:val="1"/>
      <w:marLeft w:val="0"/>
      <w:marRight w:val="0"/>
      <w:marTop w:val="0"/>
      <w:marBottom w:val="0"/>
      <w:divBdr>
        <w:top w:val="none" w:sz="0" w:space="0" w:color="auto"/>
        <w:left w:val="none" w:sz="0" w:space="0" w:color="auto"/>
        <w:bottom w:val="none" w:sz="0" w:space="0" w:color="auto"/>
        <w:right w:val="none" w:sz="0" w:space="0" w:color="auto"/>
      </w:divBdr>
    </w:div>
    <w:div w:id="1462962586">
      <w:bodyDiv w:val="1"/>
      <w:marLeft w:val="0"/>
      <w:marRight w:val="0"/>
      <w:marTop w:val="0"/>
      <w:marBottom w:val="0"/>
      <w:divBdr>
        <w:top w:val="none" w:sz="0" w:space="0" w:color="auto"/>
        <w:left w:val="none" w:sz="0" w:space="0" w:color="auto"/>
        <w:bottom w:val="none" w:sz="0" w:space="0" w:color="auto"/>
        <w:right w:val="none" w:sz="0" w:space="0" w:color="auto"/>
      </w:divBdr>
    </w:div>
    <w:div w:id="1464038779">
      <w:bodyDiv w:val="1"/>
      <w:marLeft w:val="0"/>
      <w:marRight w:val="0"/>
      <w:marTop w:val="0"/>
      <w:marBottom w:val="0"/>
      <w:divBdr>
        <w:top w:val="none" w:sz="0" w:space="0" w:color="auto"/>
        <w:left w:val="none" w:sz="0" w:space="0" w:color="auto"/>
        <w:bottom w:val="none" w:sz="0" w:space="0" w:color="auto"/>
        <w:right w:val="none" w:sz="0" w:space="0" w:color="auto"/>
      </w:divBdr>
    </w:div>
    <w:div w:id="1469589465">
      <w:bodyDiv w:val="1"/>
      <w:marLeft w:val="0"/>
      <w:marRight w:val="0"/>
      <w:marTop w:val="0"/>
      <w:marBottom w:val="0"/>
      <w:divBdr>
        <w:top w:val="none" w:sz="0" w:space="0" w:color="auto"/>
        <w:left w:val="none" w:sz="0" w:space="0" w:color="auto"/>
        <w:bottom w:val="none" w:sz="0" w:space="0" w:color="auto"/>
        <w:right w:val="none" w:sz="0" w:space="0" w:color="auto"/>
      </w:divBdr>
    </w:div>
    <w:div w:id="1486168387">
      <w:bodyDiv w:val="1"/>
      <w:marLeft w:val="0"/>
      <w:marRight w:val="0"/>
      <w:marTop w:val="0"/>
      <w:marBottom w:val="0"/>
      <w:divBdr>
        <w:top w:val="none" w:sz="0" w:space="0" w:color="auto"/>
        <w:left w:val="none" w:sz="0" w:space="0" w:color="auto"/>
        <w:bottom w:val="none" w:sz="0" w:space="0" w:color="auto"/>
        <w:right w:val="none" w:sz="0" w:space="0" w:color="auto"/>
      </w:divBdr>
    </w:div>
    <w:div w:id="1491478925">
      <w:bodyDiv w:val="1"/>
      <w:marLeft w:val="0"/>
      <w:marRight w:val="0"/>
      <w:marTop w:val="0"/>
      <w:marBottom w:val="0"/>
      <w:divBdr>
        <w:top w:val="none" w:sz="0" w:space="0" w:color="auto"/>
        <w:left w:val="none" w:sz="0" w:space="0" w:color="auto"/>
        <w:bottom w:val="none" w:sz="0" w:space="0" w:color="auto"/>
        <w:right w:val="none" w:sz="0" w:space="0" w:color="auto"/>
      </w:divBdr>
    </w:div>
    <w:div w:id="1492986959">
      <w:bodyDiv w:val="1"/>
      <w:marLeft w:val="0"/>
      <w:marRight w:val="0"/>
      <w:marTop w:val="0"/>
      <w:marBottom w:val="0"/>
      <w:divBdr>
        <w:top w:val="none" w:sz="0" w:space="0" w:color="auto"/>
        <w:left w:val="none" w:sz="0" w:space="0" w:color="auto"/>
        <w:bottom w:val="none" w:sz="0" w:space="0" w:color="auto"/>
        <w:right w:val="none" w:sz="0" w:space="0" w:color="auto"/>
      </w:divBdr>
    </w:div>
    <w:div w:id="1500392520">
      <w:bodyDiv w:val="1"/>
      <w:marLeft w:val="0"/>
      <w:marRight w:val="0"/>
      <w:marTop w:val="0"/>
      <w:marBottom w:val="0"/>
      <w:divBdr>
        <w:top w:val="none" w:sz="0" w:space="0" w:color="auto"/>
        <w:left w:val="none" w:sz="0" w:space="0" w:color="auto"/>
        <w:bottom w:val="none" w:sz="0" w:space="0" w:color="auto"/>
        <w:right w:val="none" w:sz="0" w:space="0" w:color="auto"/>
      </w:divBdr>
    </w:div>
    <w:div w:id="1512256392">
      <w:bodyDiv w:val="1"/>
      <w:marLeft w:val="0"/>
      <w:marRight w:val="0"/>
      <w:marTop w:val="0"/>
      <w:marBottom w:val="0"/>
      <w:divBdr>
        <w:top w:val="none" w:sz="0" w:space="0" w:color="auto"/>
        <w:left w:val="none" w:sz="0" w:space="0" w:color="auto"/>
        <w:bottom w:val="none" w:sz="0" w:space="0" w:color="auto"/>
        <w:right w:val="none" w:sz="0" w:space="0" w:color="auto"/>
      </w:divBdr>
    </w:div>
    <w:div w:id="1513454688">
      <w:bodyDiv w:val="1"/>
      <w:marLeft w:val="0"/>
      <w:marRight w:val="0"/>
      <w:marTop w:val="0"/>
      <w:marBottom w:val="0"/>
      <w:divBdr>
        <w:top w:val="none" w:sz="0" w:space="0" w:color="auto"/>
        <w:left w:val="none" w:sz="0" w:space="0" w:color="auto"/>
        <w:bottom w:val="none" w:sz="0" w:space="0" w:color="auto"/>
        <w:right w:val="none" w:sz="0" w:space="0" w:color="auto"/>
      </w:divBdr>
    </w:div>
    <w:div w:id="1515262561">
      <w:bodyDiv w:val="1"/>
      <w:marLeft w:val="0"/>
      <w:marRight w:val="0"/>
      <w:marTop w:val="0"/>
      <w:marBottom w:val="0"/>
      <w:divBdr>
        <w:top w:val="none" w:sz="0" w:space="0" w:color="auto"/>
        <w:left w:val="none" w:sz="0" w:space="0" w:color="auto"/>
        <w:bottom w:val="none" w:sz="0" w:space="0" w:color="auto"/>
        <w:right w:val="none" w:sz="0" w:space="0" w:color="auto"/>
      </w:divBdr>
    </w:div>
    <w:div w:id="1524435998">
      <w:bodyDiv w:val="1"/>
      <w:marLeft w:val="0"/>
      <w:marRight w:val="0"/>
      <w:marTop w:val="0"/>
      <w:marBottom w:val="0"/>
      <w:divBdr>
        <w:top w:val="none" w:sz="0" w:space="0" w:color="auto"/>
        <w:left w:val="none" w:sz="0" w:space="0" w:color="auto"/>
        <w:bottom w:val="none" w:sz="0" w:space="0" w:color="auto"/>
        <w:right w:val="none" w:sz="0" w:space="0" w:color="auto"/>
      </w:divBdr>
    </w:div>
    <w:div w:id="1526478610">
      <w:bodyDiv w:val="1"/>
      <w:marLeft w:val="0"/>
      <w:marRight w:val="0"/>
      <w:marTop w:val="0"/>
      <w:marBottom w:val="0"/>
      <w:divBdr>
        <w:top w:val="none" w:sz="0" w:space="0" w:color="auto"/>
        <w:left w:val="none" w:sz="0" w:space="0" w:color="auto"/>
        <w:bottom w:val="none" w:sz="0" w:space="0" w:color="auto"/>
        <w:right w:val="none" w:sz="0" w:space="0" w:color="auto"/>
      </w:divBdr>
    </w:div>
    <w:div w:id="1544243831">
      <w:bodyDiv w:val="1"/>
      <w:marLeft w:val="0"/>
      <w:marRight w:val="0"/>
      <w:marTop w:val="0"/>
      <w:marBottom w:val="0"/>
      <w:divBdr>
        <w:top w:val="none" w:sz="0" w:space="0" w:color="auto"/>
        <w:left w:val="none" w:sz="0" w:space="0" w:color="auto"/>
        <w:bottom w:val="none" w:sz="0" w:space="0" w:color="auto"/>
        <w:right w:val="none" w:sz="0" w:space="0" w:color="auto"/>
      </w:divBdr>
    </w:div>
    <w:div w:id="1546524848">
      <w:bodyDiv w:val="1"/>
      <w:marLeft w:val="0"/>
      <w:marRight w:val="0"/>
      <w:marTop w:val="0"/>
      <w:marBottom w:val="0"/>
      <w:divBdr>
        <w:top w:val="none" w:sz="0" w:space="0" w:color="auto"/>
        <w:left w:val="none" w:sz="0" w:space="0" w:color="auto"/>
        <w:bottom w:val="none" w:sz="0" w:space="0" w:color="auto"/>
        <w:right w:val="none" w:sz="0" w:space="0" w:color="auto"/>
      </w:divBdr>
    </w:div>
    <w:div w:id="1546864742">
      <w:bodyDiv w:val="1"/>
      <w:marLeft w:val="0"/>
      <w:marRight w:val="0"/>
      <w:marTop w:val="0"/>
      <w:marBottom w:val="0"/>
      <w:divBdr>
        <w:top w:val="none" w:sz="0" w:space="0" w:color="auto"/>
        <w:left w:val="none" w:sz="0" w:space="0" w:color="auto"/>
        <w:bottom w:val="none" w:sz="0" w:space="0" w:color="auto"/>
        <w:right w:val="none" w:sz="0" w:space="0" w:color="auto"/>
      </w:divBdr>
    </w:div>
    <w:div w:id="1546871912">
      <w:bodyDiv w:val="1"/>
      <w:marLeft w:val="0"/>
      <w:marRight w:val="0"/>
      <w:marTop w:val="0"/>
      <w:marBottom w:val="0"/>
      <w:divBdr>
        <w:top w:val="none" w:sz="0" w:space="0" w:color="auto"/>
        <w:left w:val="none" w:sz="0" w:space="0" w:color="auto"/>
        <w:bottom w:val="none" w:sz="0" w:space="0" w:color="auto"/>
        <w:right w:val="none" w:sz="0" w:space="0" w:color="auto"/>
      </w:divBdr>
    </w:div>
    <w:div w:id="1550385367">
      <w:bodyDiv w:val="1"/>
      <w:marLeft w:val="0"/>
      <w:marRight w:val="0"/>
      <w:marTop w:val="0"/>
      <w:marBottom w:val="0"/>
      <w:divBdr>
        <w:top w:val="none" w:sz="0" w:space="0" w:color="auto"/>
        <w:left w:val="none" w:sz="0" w:space="0" w:color="auto"/>
        <w:bottom w:val="none" w:sz="0" w:space="0" w:color="auto"/>
        <w:right w:val="none" w:sz="0" w:space="0" w:color="auto"/>
      </w:divBdr>
    </w:div>
    <w:div w:id="1554538271">
      <w:bodyDiv w:val="1"/>
      <w:marLeft w:val="0"/>
      <w:marRight w:val="0"/>
      <w:marTop w:val="0"/>
      <w:marBottom w:val="0"/>
      <w:divBdr>
        <w:top w:val="none" w:sz="0" w:space="0" w:color="auto"/>
        <w:left w:val="none" w:sz="0" w:space="0" w:color="auto"/>
        <w:bottom w:val="none" w:sz="0" w:space="0" w:color="auto"/>
        <w:right w:val="none" w:sz="0" w:space="0" w:color="auto"/>
      </w:divBdr>
    </w:div>
    <w:div w:id="1568952243">
      <w:bodyDiv w:val="1"/>
      <w:marLeft w:val="0"/>
      <w:marRight w:val="0"/>
      <w:marTop w:val="0"/>
      <w:marBottom w:val="0"/>
      <w:divBdr>
        <w:top w:val="none" w:sz="0" w:space="0" w:color="auto"/>
        <w:left w:val="none" w:sz="0" w:space="0" w:color="auto"/>
        <w:bottom w:val="none" w:sz="0" w:space="0" w:color="auto"/>
        <w:right w:val="none" w:sz="0" w:space="0" w:color="auto"/>
      </w:divBdr>
    </w:div>
    <w:div w:id="1571427631">
      <w:bodyDiv w:val="1"/>
      <w:marLeft w:val="0"/>
      <w:marRight w:val="0"/>
      <w:marTop w:val="0"/>
      <w:marBottom w:val="0"/>
      <w:divBdr>
        <w:top w:val="none" w:sz="0" w:space="0" w:color="auto"/>
        <w:left w:val="none" w:sz="0" w:space="0" w:color="auto"/>
        <w:bottom w:val="none" w:sz="0" w:space="0" w:color="auto"/>
        <w:right w:val="none" w:sz="0" w:space="0" w:color="auto"/>
      </w:divBdr>
    </w:div>
    <w:div w:id="1577666381">
      <w:bodyDiv w:val="1"/>
      <w:marLeft w:val="0"/>
      <w:marRight w:val="0"/>
      <w:marTop w:val="0"/>
      <w:marBottom w:val="0"/>
      <w:divBdr>
        <w:top w:val="none" w:sz="0" w:space="0" w:color="auto"/>
        <w:left w:val="none" w:sz="0" w:space="0" w:color="auto"/>
        <w:bottom w:val="none" w:sz="0" w:space="0" w:color="auto"/>
        <w:right w:val="none" w:sz="0" w:space="0" w:color="auto"/>
      </w:divBdr>
    </w:div>
    <w:div w:id="1585263523">
      <w:bodyDiv w:val="1"/>
      <w:marLeft w:val="0"/>
      <w:marRight w:val="0"/>
      <w:marTop w:val="0"/>
      <w:marBottom w:val="0"/>
      <w:divBdr>
        <w:top w:val="none" w:sz="0" w:space="0" w:color="auto"/>
        <w:left w:val="none" w:sz="0" w:space="0" w:color="auto"/>
        <w:bottom w:val="none" w:sz="0" w:space="0" w:color="auto"/>
        <w:right w:val="none" w:sz="0" w:space="0" w:color="auto"/>
      </w:divBdr>
    </w:div>
    <w:div w:id="1589266317">
      <w:bodyDiv w:val="1"/>
      <w:marLeft w:val="0"/>
      <w:marRight w:val="0"/>
      <w:marTop w:val="0"/>
      <w:marBottom w:val="0"/>
      <w:divBdr>
        <w:top w:val="none" w:sz="0" w:space="0" w:color="auto"/>
        <w:left w:val="none" w:sz="0" w:space="0" w:color="auto"/>
        <w:bottom w:val="none" w:sz="0" w:space="0" w:color="auto"/>
        <w:right w:val="none" w:sz="0" w:space="0" w:color="auto"/>
      </w:divBdr>
    </w:div>
    <w:div w:id="1595237191">
      <w:bodyDiv w:val="1"/>
      <w:marLeft w:val="0"/>
      <w:marRight w:val="0"/>
      <w:marTop w:val="0"/>
      <w:marBottom w:val="0"/>
      <w:divBdr>
        <w:top w:val="none" w:sz="0" w:space="0" w:color="auto"/>
        <w:left w:val="none" w:sz="0" w:space="0" w:color="auto"/>
        <w:bottom w:val="none" w:sz="0" w:space="0" w:color="auto"/>
        <w:right w:val="none" w:sz="0" w:space="0" w:color="auto"/>
      </w:divBdr>
    </w:div>
    <w:div w:id="1603956582">
      <w:bodyDiv w:val="1"/>
      <w:marLeft w:val="0"/>
      <w:marRight w:val="0"/>
      <w:marTop w:val="0"/>
      <w:marBottom w:val="0"/>
      <w:divBdr>
        <w:top w:val="none" w:sz="0" w:space="0" w:color="auto"/>
        <w:left w:val="none" w:sz="0" w:space="0" w:color="auto"/>
        <w:bottom w:val="none" w:sz="0" w:space="0" w:color="auto"/>
        <w:right w:val="none" w:sz="0" w:space="0" w:color="auto"/>
      </w:divBdr>
    </w:div>
    <w:div w:id="1605770489">
      <w:bodyDiv w:val="1"/>
      <w:marLeft w:val="0"/>
      <w:marRight w:val="0"/>
      <w:marTop w:val="0"/>
      <w:marBottom w:val="0"/>
      <w:divBdr>
        <w:top w:val="none" w:sz="0" w:space="0" w:color="auto"/>
        <w:left w:val="none" w:sz="0" w:space="0" w:color="auto"/>
        <w:bottom w:val="none" w:sz="0" w:space="0" w:color="auto"/>
        <w:right w:val="none" w:sz="0" w:space="0" w:color="auto"/>
      </w:divBdr>
    </w:div>
    <w:div w:id="1608659438">
      <w:bodyDiv w:val="1"/>
      <w:marLeft w:val="0"/>
      <w:marRight w:val="0"/>
      <w:marTop w:val="0"/>
      <w:marBottom w:val="0"/>
      <w:divBdr>
        <w:top w:val="none" w:sz="0" w:space="0" w:color="auto"/>
        <w:left w:val="none" w:sz="0" w:space="0" w:color="auto"/>
        <w:bottom w:val="none" w:sz="0" w:space="0" w:color="auto"/>
        <w:right w:val="none" w:sz="0" w:space="0" w:color="auto"/>
      </w:divBdr>
    </w:div>
    <w:div w:id="1609657285">
      <w:bodyDiv w:val="1"/>
      <w:marLeft w:val="0"/>
      <w:marRight w:val="0"/>
      <w:marTop w:val="0"/>
      <w:marBottom w:val="0"/>
      <w:divBdr>
        <w:top w:val="none" w:sz="0" w:space="0" w:color="auto"/>
        <w:left w:val="none" w:sz="0" w:space="0" w:color="auto"/>
        <w:bottom w:val="none" w:sz="0" w:space="0" w:color="auto"/>
        <w:right w:val="none" w:sz="0" w:space="0" w:color="auto"/>
      </w:divBdr>
    </w:div>
    <w:div w:id="1611474806">
      <w:bodyDiv w:val="1"/>
      <w:marLeft w:val="0"/>
      <w:marRight w:val="0"/>
      <w:marTop w:val="0"/>
      <w:marBottom w:val="0"/>
      <w:divBdr>
        <w:top w:val="none" w:sz="0" w:space="0" w:color="auto"/>
        <w:left w:val="none" w:sz="0" w:space="0" w:color="auto"/>
        <w:bottom w:val="none" w:sz="0" w:space="0" w:color="auto"/>
        <w:right w:val="none" w:sz="0" w:space="0" w:color="auto"/>
      </w:divBdr>
    </w:div>
    <w:div w:id="1623340246">
      <w:bodyDiv w:val="1"/>
      <w:marLeft w:val="0"/>
      <w:marRight w:val="0"/>
      <w:marTop w:val="0"/>
      <w:marBottom w:val="0"/>
      <w:divBdr>
        <w:top w:val="none" w:sz="0" w:space="0" w:color="auto"/>
        <w:left w:val="none" w:sz="0" w:space="0" w:color="auto"/>
        <w:bottom w:val="none" w:sz="0" w:space="0" w:color="auto"/>
        <w:right w:val="none" w:sz="0" w:space="0" w:color="auto"/>
      </w:divBdr>
    </w:div>
    <w:div w:id="1625891767">
      <w:bodyDiv w:val="1"/>
      <w:marLeft w:val="0"/>
      <w:marRight w:val="0"/>
      <w:marTop w:val="0"/>
      <w:marBottom w:val="0"/>
      <w:divBdr>
        <w:top w:val="none" w:sz="0" w:space="0" w:color="auto"/>
        <w:left w:val="none" w:sz="0" w:space="0" w:color="auto"/>
        <w:bottom w:val="none" w:sz="0" w:space="0" w:color="auto"/>
        <w:right w:val="none" w:sz="0" w:space="0" w:color="auto"/>
      </w:divBdr>
    </w:div>
    <w:div w:id="1625965090">
      <w:bodyDiv w:val="1"/>
      <w:marLeft w:val="0"/>
      <w:marRight w:val="0"/>
      <w:marTop w:val="0"/>
      <w:marBottom w:val="0"/>
      <w:divBdr>
        <w:top w:val="none" w:sz="0" w:space="0" w:color="auto"/>
        <w:left w:val="none" w:sz="0" w:space="0" w:color="auto"/>
        <w:bottom w:val="none" w:sz="0" w:space="0" w:color="auto"/>
        <w:right w:val="none" w:sz="0" w:space="0" w:color="auto"/>
      </w:divBdr>
    </w:div>
    <w:div w:id="1628464733">
      <w:bodyDiv w:val="1"/>
      <w:marLeft w:val="0"/>
      <w:marRight w:val="0"/>
      <w:marTop w:val="0"/>
      <w:marBottom w:val="0"/>
      <w:divBdr>
        <w:top w:val="none" w:sz="0" w:space="0" w:color="auto"/>
        <w:left w:val="none" w:sz="0" w:space="0" w:color="auto"/>
        <w:bottom w:val="none" w:sz="0" w:space="0" w:color="auto"/>
        <w:right w:val="none" w:sz="0" w:space="0" w:color="auto"/>
      </w:divBdr>
    </w:div>
    <w:div w:id="1631864451">
      <w:bodyDiv w:val="1"/>
      <w:marLeft w:val="0"/>
      <w:marRight w:val="0"/>
      <w:marTop w:val="0"/>
      <w:marBottom w:val="0"/>
      <w:divBdr>
        <w:top w:val="none" w:sz="0" w:space="0" w:color="auto"/>
        <w:left w:val="none" w:sz="0" w:space="0" w:color="auto"/>
        <w:bottom w:val="none" w:sz="0" w:space="0" w:color="auto"/>
        <w:right w:val="none" w:sz="0" w:space="0" w:color="auto"/>
      </w:divBdr>
      <w:divsChild>
        <w:div w:id="684016751">
          <w:marLeft w:val="375"/>
          <w:marRight w:val="375"/>
          <w:marTop w:val="375"/>
          <w:marBottom w:val="375"/>
          <w:divBdr>
            <w:top w:val="none" w:sz="0" w:space="0" w:color="auto"/>
            <w:left w:val="none" w:sz="0" w:space="0" w:color="auto"/>
            <w:bottom w:val="none" w:sz="0" w:space="0" w:color="auto"/>
            <w:right w:val="none" w:sz="0" w:space="0" w:color="auto"/>
          </w:divBdr>
        </w:div>
        <w:div w:id="762460679">
          <w:marLeft w:val="375"/>
          <w:marRight w:val="0"/>
          <w:marTop w:val="180"/>
          <w:marBottom w:val="0"/>
          <w:divBdr>
            <w:top w:val="none" w:sz="0" w:space="0" w:color="auto"/>
            <w:left w:val="none" w:sz="0" w:space="0" w:color="auto"/>
            <w:bottom w:val="none" w:sz="0" w:space="0" w:color="auto"/>
            <w:right w:val="none" w:sz="0" w:space="0" w:color="auto"/>
          </w:divBdr>
        </w:div>
        <w:div w:id="1099988593">
          <w:marLeft w:val="0"/>
          <w:marRight w:val="0"/>
          <w:marTop w:val="375"/>
          <w:marBottom w:val="0"/>
          <w:divBdr>
            <w:top w:val="none" w:sz="0" w:space="0" w:color="auto"/>
            <w:left w:val="none" w:sz="0" w:space="0" w:color="auto"/>
            <w:bottom w:val="none" w:sz="0" w:space="0" w:color="auto"/>
            <w:right w:val="none" w:sz="0" w:space="0" w:color="auto"/>
          </w:divBdr>
        </w:div>
        <w:div w:id="1394893865">
          <w:marLeft w:val="375"/>
          <w:marRight w:val="375"/>
          <w:marTop w:val="375"/>
          <w:marBottom w:val="375"/>
          <w:divBdr>
            <w:top w:val="none" w:sz="0" w:space="0" w:color="auto"/>
            <w:left w:val="none" w:sz="0" w:space="0" w:color="auto"/>
            <w:bottom w:val="none" w:sz="0" w:space="0" w:color="auto"/>
            <w:right w:val="none" w:sz="0" w:space="0" w:color="auto"/>
          </w:divBdr>
        </w:div>
        <w:div w:id="2147157510">
          <w:marLeft w:val="375"/>
          <w:marRight w:val="375"/>
          <w:marTop w:val="720"/>
          <w:marBottom w:val="0"/>
          <w:divBdr>
            <w:top w:val="none" w:sz="0" w:space="0" w:color="auto"/>
            <w:left w:val="none" w:sz="0" w:space="0" w:color="auto"/>
            <w:bottom w:val="none" w:sz="0" w:space="0" w:color="auto"/>
            <w:right w:val="none" w:sz="0" w:space="0" w:color="auto"/>
          </w:divBdr>
        </w:div>
      </w:divsChild>
    </w:div>
    <w:div w:id="1635259686">
      <w:bodyDiv w:val="1"/>
      <w:marLeft w:val="0"/>
      <w:marRight w:val="0"/>
      <w:marTop w:val="0"/>
      <w:marBottom w:val="0"/>
      <w:divBdr>
        <w:top w:val="none" w:sz="0" w:space="0" w:color="auto"/>
        <w:left w:val="none" w:sz="0" w:space="0" w:color="auto"/>
        <w:bottom w:val="none" w:sz="0" w:space="0" w:color="auto"/>
        <w:right w:val="none" w:sz="0" w:space="0" w:color="auto"/>
      </w:divBdr>
    </w:div>
    <w:div w:id="1637029412">
      <w:bodyDiv w:val="1"/>
      <w:marLeft w:val="0"/>
      <w:marRight w:val="0"/>
      <w:marTop w:val="0"/>
      <w:marBottom w:val="0"/>
      <w:divBdr>
        <w:top w:val="none" w:sz="0" w:space="0" w:color="auto"/>
        <w:left w:val="none" w:sz="0" w:space="0" w:color="auto"/>
        <w:bottom w:val="none" w:sz="0" w:space="0" w:color="auto"/>
        <w:right w:val="none" w:sz="0" w:space="0" w:color="auto"/>
      </w:divBdr>
    </w:div>
    <w:div w:id="1641031790">
      <w:bodyDiv w:val="1"/>
      <w:marLeft w:val="0"/>
      <w:marRight w:val="0"/>
      <w:marTop w:val="0"/>
      <w:marBottom w:val="0"/>
      <w:divBdr>
        <w:top w:val="none" w:sz="0" w:space="0" w:color="auto"/>
        <w:left w:val="none" w:sz="0" w:space="0" w:color="auto"/>
        <w:bottom w:val="none" w:sz="0" w:space="0" w:color="auto"/>
        <w:right w:val="none" w:sz="0" w:space="0" w:color="auto"/>
      </w:divBdr>
    </w:div>
    <w:div w:id="1650862025">
      <w:bodyDiv w:val="1"/>
      <w:marLeft w:val="0"/>
      <w:marRight w:val="0"/>
      <w:marTop w:val="0"/>
      <w:marBottom w:val="0"/>
      <w:divBdr>
        <w:top w:val="none" w:sz="0" w:space="0" w:color="auto"/>
        <w:left w:val="none" w:sz="0" w:space="0" w:color="auto"/>
        <w:bottom w:val="none" w:sz="0" w:space="0" w:color="auto"/>
        <w:right w:val="none" w:sz="0" w:space="0" w:color="auto"/>
      </w:divBdr>
    </w:div>
    <w:div w:id="1657606912">
      <w:bodyDiv w:val="1"/>
      <w:marLeft w:val="0"/>
      <w:marRight w:val="0"/>
      <w:marTop w:val="0"/>
      <w:marBottom w:val="0"/>
      <w:divBdr>
        <w:top w:val="none" w:sz="0" w:space="0" w:color="auto"/>
        <w:left w:val="none" w:sz="0" w:space="0" w:color="auto"/>
        <w:bottom w:val="none" w:sz="0" w:space="0" w:color="auto"/>
        <w:right w:val="none" w:sz="0" w:space="0" w:color="auto"/>
      </w:divBdr>
    </w:div>
    <w:div w:id="1661152190">
      <w:bodyDiv w:val="1"/>
      <w:marLeft w:val="0"/>
      <w:marRight w:val="0"/>
      <w:marTop w:val="0"/>
      <w:marBottom w:val="0"/>
      <w:divBdr>
        <w:top w:val="none" w:sz="0" w:space="0" w:color="auto"/>
        <w:left w:val="none" w:sz="0" w:space="0" w:color="auto"/>
        <w:bottom w:val="none" w:sz="0" w:space="0" w:color="auto"/>
        <w:right w:val="none" w:sz="0" w:space="0" w:color="auto"/>
      </w:divBdr>
    </w:div>
    <w:div w:id="1665864448">
      <w:bodyDiv w:val="1"/>
      <w:marLeft w:val="0"/>
      <w:marRight w:val="0"/>
      <w:marTop w:val="0"/>
      <w:marBottom w:val="0"/>
      <w:divBdr>
        <w:top w:val="none" w:sz="0" w:space="0" w:color="auto"/>
        <w:left w:val="none" w:sz="0" w:space="0" w:color="auto"/>
        <w:bottom w:val="none" w:sz="0" w:space="0" w:color="auto"/>
        <w:right w:val="none" w:sz="0" w:space="0" w:color="auto"/>
      </w:divBdr>
    </w:div>
    <w:div w:id="1667591296">
      <w:bodyDiv w:val="1"/>
      <w:marLeft w:val="0"/>
      <w:marRight w:val="0"/>
      <w:marTop w:val="0"/>
      <w:marBottom w:val="0"/>
      <w:divBdr>
        <w:top w:val="none" w:sz="0" w:space="0" w:color="auto"/>
        <w:left w:val="none" w:sz="0" w:space="0" w:color="auto"/>
        <w:bottom w:val="none" w:sz="0" w:space="0" w:color="auto"/>
        <w:right w:val="none" w:sz="0" w:space="0" w:color="auto"/>
      </w:divBdr>
    </w:div>
    <w:div w:id="1668554999">
      <w:bodyDiv w:val="1"/>
      <w:marLeft w:val="0"/>
      <w:marRight w:val="0"/>
      <w:marTop w:val="0"/>
      <w:marBottom w:val="0"/>
      <w:divBdr>
        <w:top w:val="none" w:sz="0" w:space="0" w:color="auto"/>
        <w:left w:val="none" w:sz="0" w:space="0" w:color="auto"/>
        <w:bottom w:val="none" w:sz="0" w:space="0" w:color="auto"/>
        <w:right w:val="none" w:sz="0" w:space="0" w:color="auto"/>
      </w:divBdr>
    </w:div>
    <w:div w:id="1673723966">
      <w:bodyDiv w:val="1"/>
      <w:marLeft w:val="0"/>
      <w:marRight w:val="0"/>
      <w:marTop w:val="0"/>
      <w:marBottom w:val="0"/>
      <w:divBdr>
        <w:top w:val="none" w:sz="0" w:space="0" w:color="auto"/>
        <w:left w:val="none" w:sz="0" w:space="0" w:color="auto"/>
        <w:bottom w:val="none" w:sz="0" w:space="0" w:color="auto"/>
        <w:right w:val="none" w:sz="0" w:space="0" w:color="auto"/>
      </w:divBdr>
    </w:div>
    <w:div w:id="1677731296">
      <w:bodyDiv w:val="1"/>
      <w:marLeft w:val="0"/>
      <w:marRight w:val="0"/>
      <w:marTop w:val="0"/>
      <w:marBottom w:val="0"/>
      <w:divBdr>
        <w:top w:val="none" w:sz="0" w:space="0" w:color="auto"/>
        <w:left w:val="none" w:sz="0" w:space="0" w:color="auto"/>
        <w:bottom w:val="none" w:sz="0" w:space="0" w:color="auto"/>
        <w:right w:val="none" w:sz="0" w:space="0" w:color="auto"/>
      </w:divBdr>
    </w:div>
    <w:div w:id="1679427031">
      <w:bodyDiv w:val="1"/>
      <w:marLeft w:val="0"/>
      <w:marRight w:val="0"/>
      <w:marTop w:val="0"/>
      <w:marBottom w:val="0"/>
      <w:divBdr>
        <w:top w:val="none" w:sz="0" w:space="0" w:color="auto"/>
        <w:left w:val="none" w:sz="0" w:space="0" w:color="auto"/>
        <w:bottom w:val="none" w:sz="0" w:space="0" w:color="auto"/>
        <w:right w:val="none" w:sz="0" w:space="0" w:color="auto"/>
      </w:divBdr>
    </w:div>
    <w:div w:id="1684473373">
      <w:bodyDiv w:val="1"/>
      <w:marLeft w:val="0"/>
      <w:marRight w:val="0"/>
      <w:marTop w:val="0"/>
      <w:marBottom w:val="0"/>
      <w:divBdr>
        <w:top w:val="none" w:sz="0" w:space="0" w:color="auto"/>
        <w:left w:val="none" w:sz="0" w:space="0" w:color="auto"/>
        <w:bottom w:val="none" w:sz="0" w:space="0" w:color="auto"/>
        <w:right w:val="none" w:sz="0" w:space="0" w:color="auto"/>
      </w:divBdr>
    </w:div>
    <w:div w:id="1688368091">
      <w:bodyDiv w:val="1"/>
      <w:marLeft w:val="0"/>
      <w:marRight w:val="0"/>
      <w:marTop w:val="0"/>
      <w:marBottom w:val="0"/>
      <w:divBdr>
        <w:top w:val="none" w:sz="0" w:space="0" w:color="auto"/>
        <w:left w:val="none" w:sz="0" w:space="0" w:color="auto"/>
        <w:bottom w:val="none" w:sz="0" w:space="0" w:color="auto"/>
        <w:right w:val="none" w:sz="0" w:space="0" w:color="auto"/>
      </w:divBdr>
    </w:div>
    <w:div w:id="1690835649">
      <w:bodyDiv w:val="1"/>
      <w:marLeft w:val="0"/>
      <w:marRight w:val="0"/>
      <w:marTop w:val="0"/>
      <w:marBottom w:val="0"/>
      <w:divBdr>
        <w:top w:val="none" w:sz="0" w:space="0" w:color="auto"/>
        <w:left w:val="none" w:sz="0" w:space="0" w:color="auto"/>
        <w:bottom w:val="none" w:sz="0" w:space="0" w:color="auto"/>
        <w:right w:val="none" w:sz="0" w:space="0" w:color="auto"/>
      </w:divBdr>
    </w:div>
    <w:div w:id="1699620733">
      <w:bodyDiv w:val="1"/>
      <w:marLeft w:val="0"/>
      <w:marRight w:val="0"/>
      <w:marTop w:val="0"/>
      <w:marBottom w:val="0"/>
      <w:divBdr>
        <w:top w:val="none" w:sz="0" w:space="0" w:color="auto"/>
        <w:left w:val="none" w:sz="0" w:space="0" w:color="auto"/>
        <w:bottom w:val="none" w:sz="0" w:space="0" w:color="auto"/>
        <w:right w:val="none" w:sz="0" w:space="0" w:color="auto"/>
      </w:divBdr>
    </w:div>
    <w:div w:id="1700545737">
      <w:bodyDiv w:val="1"/>
      <w:marLeft w:val="0"/>
      <w:marRight w:val="0"/>
      <w:marTop w:val="0"/>
      <w:marBottom w:val="0"/>
      <w:divBdr>
        <w:top w:val="none" w:sz="0" w:space="0" w:color="auto"/>
        <w:left w:val="none" w:sz="0" w:space="0" w:color="auto"/>
        <w:bottom w:val="none" w:sz="0" w:space="0" w:color="auto"/>
        <w:right w:val="none" w:sz="0" w:space="0" w:color="auto"/>
      </w:divBdr>
    </w:div>
    <w:div w:id="1702172320">
      <w:bodyDiv w:val="1"/>
      <w:marLeft w:val="0"/>
      <w:marRight w:val="0"/>
      <w:marTop w:val="0"/>
      <w:marBottom w:val="0"/>
      <w:divBdr>
        <w:top w:val="none" w:sz="0" w:space="0" w:color="auto"/>
        <w:left w:val="none" w:sz="0" w:space="0" w:color="auto"/>
        <w:bottom w:val="none" w:sz="0" w:space="0" w:color="auto"/>
        <w:right w:val="none" w:sz="0" w:space="0" w:color="auto"/>
      </w:divBdr>
    </w:div>
    <w:div w:id="1702900871">
      <w:bodyDiv w:val="1"/>
      <w:marLeft w:val="0"/>
      <w:marRight w:val="0"/>
      <w:marTop w:val="0"/>
      <w:marBottom w:val="0"/>
      <w:divBdr>
        <w:top w:val="none" w:sz="0" w:space="0" w:color="auto"/>
        <w:left w:val="none" w:sz="0" w:space="0" w:color="auto"/>
        <w:bottom w:val="none" w:sz="0" w:space="0" w:color="auto"/>
        <w:right w:val="none" w:sz="0" w:space="0" w:color="auto"/>
      </w:divBdr>
    </w:div>
    <w:div w:id="1703552533">
      <w:bodyDiv w:val="1"/>
      <w:marLeft w:val="0"/>
      <w:marRight w:val="0"/>
      <w:marTop w:val="0"/>
      <w:marBottom w:val="0"/>
      <w:divBdr>
        <w:top w:val="none" w:sz="0" w:space="0" w:color="auto"/>
        <w:left w:val="none" w:sz="0" w:space="0" w:color="auto"/>
        <w:bottom w:val="none" w:sz="0" w:space="0" w:color="auto"/>
        <w:right w:val="none" w:sz="0" w:space="0" w:color="auto"/>
      </w:divBdr>
    </w:div>
    <w:div w:id="1705134519">
      <w:bodyDiv w:val="1"/>
      <w:marLeft w:val="0"/>
      <w:marRight w:val="0"/>
      <w:marTop w:val="0"/>
      <w:marBottom w:val="0"/>
      <w:divBdr>
        <w:top w:val="none" w:sz="0" w:space="0" w:color="auto"/>
        <w:left w:val="none" w:sz="0" w:space="0" w:color="auto"/>
        <w:bottom w:val="none" w:sz="0" w:space="0" w:color="auto"/>
        <w:right w:val="none" w:sz="0" w:space="0" w:color="auto"/>
      </w:divBdr>
    </w:div>
    <w:div w:id="1708874864">
      <w:bodyDiv w:val="1"/>
      <w:marLeft w:val="0"/>
      <w:marRight w:val="0"/>
      <w:marTop w:val="0"/>
      <w:marBottom w:val="0"/>
      <w:divBdr>
        <w:top w:val="none" w:sz="0" w:space="0" w:color="auto"/>
        <w:left w:val="none" w:sz="0" w:space="0" w:color="auto"/>
        <w:bottom w:val="none" w:sz="0" w:space="0" w:color="auto"/>
        <w:right w:val="none" w:sz="0" w:space="0" w:color="auto"/>
      </w:divBdr>
    </w:div>
    <w:div w:id="1713458904">
      <w:bodyDiv w:val="1"/>
      <w:marLeft w:val="0"/>
      <w:marRight w:val="0"/>
      <w:marTop w:val="0"/>
      <w:marBottom w:val="0"/>
      <w:divBdr>
        <w:top w:val="none" w:sz="0" w:space="0" w:color="auto"/>
        <w:left w:val="none" w:sz="0" w:space="0" w:color="auto"/>
        <w:bottom w:val="none" w:sz="0" w:space="0" w:color="auto"/>
        <w:right w:val="none" w:sz="0" w:space="0" w:color="auto"/>
      </w:divBdr>
    </w:div>
    <w:div w:id="1718386009">
      <w:bodyDiv w:val="1"/>
      <w:marLeft w:val="0"/>
      <w:marRight w:val="0"/>
      <w:marTop w:val="0"/>
      <w:marBottom w:val="0"/>
      <w:divBdr>
        <w:top w:val="none" w:sz="0" w:space="0" w:color="auto"/>
        <w:left w:val="none" w:sz="0" w:space="0" w:color="auto"/>
        <w:bottom w:val="none" w:sz="0" w:space="0" w:color="auto"/>
        <w:right w:val="none" w:sz="0" w:space="0" w:color="auto"/>
      </w:divBdr>
    </w:div>
    <w:div w:id="1722317218">
      <w:bodyDiv w:val="1"/>
      <w:marLeft w:val="0"/>
      <w:marRight w:val="0"/>
      <w:marTop w:val="0"/>
      <w:marBottom w:val="0"/>
      <w:divBdr>
        <w:top w:val="none" w:sz="0" w:space="0" w:color="auto"/>
        <w:left w:val="none" w:sz="0" w:space="0" w:color="auto"/>
        <w:bottom w:val="none" w:sz="0" w:space="0" w:color="auto"/>
        <w:right w:val="none" w:sz="0" w:space="0" w:color="auto"/>
      </w:divBdr>
    </w:div>
    <w:div w:id="1731265160">
      <w:bodyDiv w:val="1"/>
      <w:marLeft w:val="0"/>
      <w:marRight w:val="0"/>
      <w:marTop w:val="0"/>
      <w:marBottom w:val="0"/>
      <w:divBdr>
        <w:top w:val="none" w:sz="0" w:space="0" w:color="auto"/>
        <w:left w:val="none" w:sz="0" w:space="0" w:color="auto"/>
        <w:bottom w:val="none" w:sz="0" w:space="0" w:color="auto"/>
        <w:right w:val="none" w:sz="0" w:space="0" w:color="auto"/>
      </w:divBdr>
    </w:div>
    <w:div w:id="1745301442">
      <w:bodyDiv w:val="1"/>
      <w:marLeft w:val="0"/>
      <w:marRight w:val="0"/>
      <w:marTop w:val="0"/>
      <w:marBottom w:val="0"/>
      <w:divBdr>
        <w:top w:val="none" w:sz="0" w:space="0" w:color="auto"/>
        <w:left w:val="none" w:sz="0" w:space="0" w:color="auto"/>
        <w:bottom w:val="none" w:sz="0" w:space="0" w:color="auto"/>
        <w:right w:val="none" w:sz="0" w:space="0" w:color="auto"/>
      </w:divBdr>
    </w:div>
    <w:div w:id="1745834483">
      <w:bodyDiv w:val="1"/>
      <w:marLeft w:val="0"/>
      <w:marRight w:val="0"/>
      <w:marTop w:val="0"/>
      <w:marBottom w:val="0"/>
      <w:divBdr>
        <w:top w:val="none" w:sz="0" w:space="0" w:color="auto"/>
        <w:left w:val="none" w:sz="0" w:space="0" w:color="auto"/>
        <w:bottom w:val="none" w:sz="0" w:space="0" w:color="auto"/>
        <w:right w:val="none" w:sz="0" w:space="0" w:color="auto"/>
      </w:divBdr>
    </w:div>
    <w:div w:id="1757706878">
      <w:bodyDiv w:val="1"/>
      <w:marLeft w:val="0"/>
      <w:marRight w:val="0"/>
      <w:marTop w:val="0"/>
      <w:marBottom w:val="0"/>
      <w:divBdr>
        <w:top w:val="none" w:sz="0" w:space="0" w:color="auto"/>
        <w:left w:val="none" w:sz="0" w:space="0" w:color="auto"/>
        <w:bottom w:val="none" w:sz="0" w:space="0" w:color="auto"/>
        <w:right w:val="none" w:sz="0" w:space="0" w:color="auto"/>
      </w:divBdr>
    </w:div>
    <w:div w:id="1758096651">
      <w:bodyDiv w:val="1"/>
      <w:marLeft w:val="0"/>
      <w:marRight w:val="0"/>
      <w:marTop w:val="0"/>
      <w:marBottom w:val="0"/>
      <w:divBdr>
        <w:top w:val="none" w:sz="0" w:space="0" w:color="auto"/>
        <w:left w:val="none" w:sz="0" w:space="0" w:color="auto"/>
        <w:bottom w:val="none" w:sz="0" w:space="0" w:color="auto"/>
        <w:right w:val="none" w:sz="0" w:space="0" w:color="auto"/>
      </w:divBdr>
    </w:div>
    <w:div w:id="1762794317">
      <w:bodyDiv w:val="1"/>
      <w:marLeft w:val="0"/>
      <w:marRight w:val="0"/>
      <w:marTop w:val="0"/>
      <w:marBottom w:val="0"/>
      <w:divBdr>
        <w:top w:val="none" w:sz="0" w:space="0" w:color="auto"/>
        <w:left w:val="none" w:sz="0" w:space="0" w:color="auto"/>
        <w:bottom w:val="none" w:sz="0" w:space="0" w:color="auto"/>
        <w:right w:val="none" w:sz="0" w:space="0" w:color="auto"/>
      </w:divBdr>
    </w:div>
    <w:div w:id="1766074330">
      <w:bodyDiv w:val="1"/>
      <w:marLeft w:val="0"/>
      <w:marRight w:val="0"/>
      <w:marTop w:val="0"/>
      <w:marBottom w:val="0"/>
      <w:divBdr>
        <w:top w:val="none" w:sz="0" w:space="0" w:color="auto"/>
        <w:left w:val="none" w:sz="0" w:space="0" w:color="auto"/>
        <w:bottom w:val="none" w:sz="0" w:space="0" w:color="auto"/>
        <w:right w:val="none" w:sz="0" w:space="0" w:color="auto"/>
      </w:divBdr>
    </w:div>
    <w:div w:id="1768621979">
      <w:bodyDiv w:val="1"/>
      <w:marLeft w:val="0"/>
      <w:marRight w:val="0"/>
      <w:marTop w:val="0"/>
      <w:marBottom w:val="0"/>
      <w:divBdr>
        <w:top w:val="none" w:sz="0" w:space="0" w:color="auto"/>
        <w:left w:val="none" w:sz="0" w:space="0" w:color="auto"/>
        <w:bottom w:val="none" w:sz="0" w:space="0" w:color="auto"/>
        <w:right w:val="none" w:sz="0" w:space="0" w:color="auto"/>
      </w:divBdr>
    </w:div>
    <w:div w:id="1771386443">
      <w:bodyDiv w:val="1"/>
      <w:marLeft w:val="0"/>
      <w:marRight w:val="0"/>
      <w:marTop w:val="0"/>
      <w:marBottom w:val="0"/>
      <w:divBdr>
        <w:top w:val="none" w:sz="0" w:space="0" w:color="auto"/>
        <w:left w:val="none" w:sz="0" w:space="0" w:color="auto"/>
        <w:bottom w:val="none" w:sz="0" w:space="0" w:color="auto"/>
        <w:right w:val="none" w:sz="0" w:space="0" w:color="auto"/>
      </w:divBdr>
    </w:div>
    <w:div w:id="1776439699">
      <w:bodyDiv w:val="1"/>
      <w:marLeft w:val="0"/>
      <w:marRight w:val="0"/>
      <w:marTop w:val="0"/>
      <w:marBottom w:val="0"/>
      <w:divBdr>
        <w:top w:val="none" w:sz="0" w:space="0" w:color="auto"/>
        <w:left w:val="none" w:sz="0" w:space="0" w:color="auto"/>
        <w:bottom w:val="none" w:sz="0" w:space="0" w:color="auto"/>
        <w:right w:val="none" w:sz="0" w:space="0" w:color="auto"/>
      </w:divBdr>
    </w:div>
    <w:div w:id="1780442234">
      <w:bodyDiv w:val="1"/>
      <w:marLeft w:val="0"/>
      <w:marRight w:val="0"/>
      <w:marTop w:val="0"/>
      <w:marBottom w:val="0"/>
      <w:divBdr>
        <w:top w:val="none" w:sz="0" w:space="0" w:color="auto"/>
        <w:left w:val="none" w:sz="0" w:space="0" w:color="auto"/>
        <w:bottom w:val="none" w:sz="0" w:space="0" w:color="auto"/>
        <w:right w:val="none" w:sz="0" w:space="0" w:color="auto"/>
      </w:divBdr>
    </w:div>
    <w:div w:id="1780831185">
      <w:bodyDiv w:val="1"/>
      <w:marLeft w:val="0"/>
      <w:marRight w:val="0"/>
      <w:marTop w:val="0"/>
      <w:marBottom w:val="0"/>
      <w:divBdr>
        <w:top w:val="none" w:sz="0" w:space="0" w:color="auto"/>
        <w:left w:val="none" w:sz="0" w:space="0" w:color="auto"/>
        <w:bottom w:val="none" w:sz="0" w:space="0" w:color="auto"/>
        <w:right w:val="none" w:sz="0" w:space="0" w:color="auto"/>
      </w:divBdr>
    </w:div>
    <w:div w:id="1783919077">
      <w:bodyDiv w:val="1"/>
      <w:marLeft w:val="0"/>
      <w:marRight w:val="0"/>
      <w:marTop w:val="0"/>
      <w:marBottom w:val="0"/>
      <w:divBdr>
        <w:top w:val="none" w:sz="0" w:space="0" w:color="auto"/>
        <w:left w:val="none" w:sz="0" w:space="0" w:color="auto"/>
        <w:bottom w:val="none" w:sz="0" w:space="0" w:color="auto"/>
        <w:right w:val="none" w:sz="0" w:space="0" w:color="auto"/>
      </w:divBdr>
    </w:div>
    <w:div w:id="1791316059">
      <w:bodyDiv w:val="1"/>
      <w:marLeft w:val="0"/>
      <w:marRight w:val="0"/>
      <w:marTop w:val="0"/>
      <w:marBottom w:val="0"/>
      <w:divBdr>
        <w:top w:val="none" w:sz="0" w:space="0" w:color="auto"/>
        <w:left w:val="none" w:sz="0" w:space="0" w:color="auto"/>
        <w:bottom w:val="none" w:sz="0" w:space="0" w:color="auto"/>
        <w:right w:val="none" w:sz="0" w:space="0" w:color="auto"/>
      </w:divBdr>
    </w:div>
    <w:div w:id="1799300101">
      <w:bodyDiv w:val="1"/>
      <w:marLeft w:val="0"/>
      <w:marRight w:val="0"/>
      <w:marTop w:val="0"/>
      <w:marBottom w:val="0"/>
      <w:divBdr>
        <w:top w:val="none" w:sz="0" w:space="0" w:color="auto"/>
        <w:left w:val="none" w:sz="0" w:space="0" w:color="auto"/>
        <w:bottom w:val="none" w:sz="0" w:space="0" w:color="auto"/>
        <w:right w:val="none" w:sz="0" w:space="0" w:color="auto"/>
      </w:divBdr>
    </w:div>
    <w:div w:id="1800416913">
      <w:bodyDiv w:val="1"/>
      <w:marLeft w:val="0"/>
      <w:marRight w:val="0"/>
      <w:marTop w:val="0"/>
      <w:marBottom w:val="0"/>
      <w:divBdr>
        <w:top w:val="none" w:sz="0" w:space="0" w:color="auto"/>
        <w:left w:val="none" w:sz="0" w:space="0" w:color="auto"/>
        <w:bottom w:val="none" w:sz="0" w:space="0" w:color="auto"/>
        <w:right w:val="none" w:sz="0" w:space="0" w:color="auto"/>
      </w:divBdr>
    </w:div>
    <w:div w:id="1801848817">
      <w:bodyDiv w:val="1"/>
      <w:marLeft w:val="0"/>
      <w:marRight w:val="0"/>
      <w:marTop w:val="0"/>
      <w:marBottom w:val="0"/>
      <w:divBdr>
        <w:top w:val="none" w:sz="0" w:space="0" w:color="auto"/>
        <w:left w:val="none" w:sz="0" w:space="0" w:color="auto"/>
        <w:bottom w:val="none" w:sz="0" w:space="0" w:color="auto"/>
        <w:right w:val="none" w:sz="0" w:space="0" w:color="auto"/>
      </w:divBdr>
    </w:div>
    <w:div w:id="1817331460">
      <w:bodyDiv w:val="1"/>
      <w:marLeft w:val="0"/>
      <w:marRight w:val="0"/>
      <w:marTop w:val="0"/>
      <w:marBottom w:val="0"/>
      <w:divBdr>
        <w:top w:val="none" w:sz="0" w:space="0" w:color="auto"/>
        <w:left w:val="none" w:sz="0" w:space="0" w:color="auto"/>
        <w:bottom w:val="none" w:sz="0" w:space="0" w:color="auto"/>
        <w:right w:val="none" w:sz="0" w:space="0" w:color="auto"/>
      </w:divBdr>
    </w:div>
    <w:div w:id="1841847132">
      <w:bodyDiv w:val="1"/>
      <w:marLeft w:val="0"/>
      <w:marRight w:val="0"/>
      <w:marTop w:val="0"/>
      <w:marBottom w:val="0"/>
      <w:divBdr>
        <w:top w:val="none" w:sz="0" w:space="0" w:color="auto"/>
        <w:left w:val="none" w:sz="0" w:space="0" w:color="auto"/>
        <w:bottom w:val="none" w:sz="0" w:space="0" w:color="auto"/>
        <w:right w:val="none" w:sz="0" w:space="0" w:color="auto"/>
      </w:divBdr>
    </w:div>
    <w:div w:id="1848516840">
      <w:bodyDiv w:val="1"/>
      <w:marLeft w:val="0"/>
      <w:marRight w:val="0"/>
      <w:marTop w:val="0"/>
      <w:marBottom w:val="0"/>
      <w:divBdr>
        <w:top w:val="none" w:sz="0" w:space="0" w:color="auto"/>
        <w:left w:val="none" w:sz="0" w:space="0" w:color="auto"/>
        <w:bottom w:val="none" w:sz="0" w:space="0" w:color="auto"/>
        <w:right w:val="none" w:sz="0" w:space="0" w:color="auto"/>
      </w:divBdr>
    </w:div>
    <w:div w:id="1853252954">
      <w:bodyDiv w:val="1"/>
      <w:marLeft w:val="0"/>
      <w:marRight w:val="0"/>
      <w:marTop w:val="0"/>
      <w:marBottom w:val="0"/>
      <w:divBdr>
        <w:top w:val="none" w:sz="0" w:space="0" w:color="auto"/>
        <w:left w:val="none" w:sz="0" w:space="0" w:color="auto"/>
        <w:bottom w:val="none" w:sz="0" w:space="0" w:color="auto"/>
        <w:right w:val="none" w:sz="0" w:space="0" w:color="auto"/>
      </w:divBdr>
    </w:div>
    <w:div w:id="1859851588">
      <w:bodyDiv w:val="1"/>
      <w:marLeft w:val="0"/>
      <w:marRight w:val="0"/>
      <w:marTop w:val="0"/>
      <w:marBottom w:val="0"/>
      <w:divBdr>
        <w:top w:val="none" w:sz="0" w:space="0" w:color="auto"/>
        <w:left w:val="none" w:sz="0" w:space="0" w:color="auto"/>
        <w:bottom w:val="none" w:sz="0" w:space="0" w:color="auto"/>
        <w:right w:val="none" w:sz="0" w:space="0" w:color="auto"/>
      </w:divBdr>
    </w:div>
    <w:div w:id="1864703938">
      <w:bodyDiv w:val="1"/>
      <w:marLeft w:val="0"/>
      <w:marRight w:val="0"/>
      <w:marTop w:val="0"/>
      <w:marBottom w:val="0"/>
      <w:divBdr>
        <w:top w:val="none" w:sz="0" w:space="0" w:color="auto"/>
        <w:left w:val="none" w:sz="0" w:space="0" w:color="auto"/>
        <w:bottom w:val="none" w:sz="0" w:space="0" w:color="auto"/>
        <w:right w:val="none" w:sz="0" w:space="0" w:color="auto"/>
      </w:divBdr>
    </w:div>
    <w:div w:id="1866357599">
      <w:bodyDiv w:val="1"/>
      <w:marLeft w:val="0"/>
      <w:marRight w:val="0"/>
      <w:marTop w:val="0"/>
      <w:marBottom w:val="0"/>
      <w:divBdr>
        <w:top w:val="none" w:sz="0" w:space="0" w:color="auto"/>
        <w:left w:val="none" w:sz="0" w:space="0" w:color="auto"/>
        <w:bottom w:val="none" w:sz="0" w:space="0" w:color="auto"/>
        <w:right w:val="none" w:sz="0" w:space="0" w:color="auto"/>
      </w:divBdr>
    </w:div>
    <w:div w:id="1867862200">
      <w:bodyDiv w:val="1"/>
      <w:marLeft w:val="0"/>
      <w:marRight w:val="0"/>
      <w:marTop w:val="0"/>
      <w:marBottom w:val="0"/>
      <w:divBdr>
        <w:top w:val="none" w:sz="0" w:space="0" w:color="auto"/>
        <w:left w:val="none" w:sz="0" w:space="0" w:color="auto"/>
        <w:bottom w:val="none" w:sz="0" w:space="0" w:color="auto"/>
        <w:right w:val="none" w:sz="0" w:space="0" w:color="auto"/>
      </w:divBdr>
    </w:div>
    <w:div w:id="1869953057">
      <w:bodyDiv w:val="1"/>
      <w:marLeft w:val="0"/>
      <w:marRight w:val="0"/>
      <w:marTop w:val="0"/>
      <w:marBottom w:val="0"/>
      <w:divBdr>
        <w:top w:val="none" w:sz="0" w:space="0" w:color="auto"/>
        <w:left w:val="none" w:sz="0" w:space="0" w:color="auto"/>
        <w:bottom w:val="none" w:sz="0" w:space="0" w:color="auto"/>
        <w:right w:val="none" w:sz="0" w:space="0" w:color="auto"/>
      </w:divBdr>
    </w:div>
    <w:div w:id="1879079999">
      <w:bodyDiv w:val="1"/>
      <w:marLeft w:val="0"/>
      <w:marRight w:val="0"/>
      <w:marTop w:val="0"/>
      <w:marBottom w:val="0"/>
      <w:divBdr>
        <w:top w:val="none" w:sz="0" w:space="0" w:color="auto"/>
        <w:left w:val="none" w:sz="0" w:space="0" w:color="auto"/>
        <w:bottom w:val="none" w:sz="0" w:space="0" w:color="auto"/>
        <w:right w:val="none" w:sz="0" w:space="0" w:color="auto"/>
      </w:divBdr>
    </w:div>
    <w:div w:id="1880049679">
      <w:bodyDiv w:val="1"/>
      <w:marLeft w:val="0"/>
      <w:marRight w:val="0"/>
      <w:marTop w:val="0"/>
      <w:marBottom w:val="0"/>
      <w:divBdr>
        <w:top w:val="none" w:sz="0" w:space="0" w:color="auto"/>
        <w:left w:val="none" w:sz="0" w:space="0" w:color="auto"/>
        <w:bottom w:val="none" w:sz="0" w:space="0" w:color="auto"/>
        <w:right w:val="none" w:sz="0" w:space="0" w:color="auto"/>
      </w:divBdr>
    </w:div>
    <w:div w:id="1884558232">
      <w:bodyDiv w:val="1"/>
      <w:marLeft w:val="0"/>
      <w:marRight w:val="0"/>
      <w:marTop w:val="0"/>
      <w:marBottom w:val="0"/>
      <w:divBdr>
        <w:top w:val="none" w:sz="0" w:space="0" w:color="auto"/>
        <w:left w:val="none" w:sz="0" w:space="0" w:color="auto"/>
        <w:bottom w:val="none" w:sz="0" w:space="0" w:color="auto"/>
        <w:right w:val="none" w:sz="0" w:space="0" w:color="auto"/>
      </w:divBdr>
    </w:div>
    <w:div w:id="1890410625">
      <w:bodyDiv w:val="1"/>
      <w:marLeft w:val="0"/>
      <w:marRight w:val="0"/>
      <w:marTop w:val="0"/>
      <w:marBottom w:val="0"/>
      <w:divBdr>
        <w:top w:val="none" w:sz="0" w:space="0" w:color="auto"/>
        <w:left w:val="none" w:sz="0" w:space="0" w:color="auto"/>
        <w:bottom w:val="none" w:sz="0" w:space="0" w:color="auto"/>
        <w:right w:val="none" w:sz="0" w:space="0" w:color="auto"/>
      </w:divBdr>
    </w:div>
    <w:div w:id="1894003061">
      <w:bodyDiv w:val="1"/>
      <w:marLeft w:val="0"/>
      <w:marRight w:val="0"/>
      <w:marTop w:val="0"/>
      <w:marBottom w:val="0"/>
      <w:divBdr>
        <w:top w:val="none" w:sz="0" w:space="0" w:color="auto"/>
        <w:left w:val="none" w:sz="0" w:space="0" w:color="auto"/>
        <w:bottom w:val="none" w:sz="0" w:space="0" w:color="auto"/>
        <w:right w:val="none" w:sz="0" w:space="0" w:color="auto"/>
      </w:divBdr>
    </w:div>
    <w:div w:id="1899046381">
      <w:bodyDiv w:val="1"/>
      <w:marLeft w:val="0"/>
      <w:marRight w:val="0"/>
      <w:marTop w:val="0"/>
      <w:marBottom w:val="0"/>
      <w:divBdr>
        <w:top w:val="none" w:sz="0" w:space="0" w:color="auto"/>
        <w:left w:val="none" w:sz="0" w:space="0" w:color="auto"/>
        <w:bottom w:val="none" w:sz="0" w:space="0" w:color="auto"/>
        <w:right w:val="none" w:sz="0" w:space="0" w:color="auto"/>
      </w:divBdr>
    </w:div>
    <w:div w:id="1908345441">
      <w:bodyDiv w:val="1"/>
      <w:marLeft w:val="0"/>
      <w:marRight w:val="0"/>
      <w:marTop w:val="0"/>
      <w:marBottom w:val="0"/>
      <w:divBdr>
        <w:top w:val="none" w:sz="0" w:space="0" w:color="auto"/>
        <w:left w:val="none" w:sz="0" w:space="0" w:color="auto"/>
        <w:bottom w:val="none" w:sz="0" w:space="0" w:color="auto"/>
        <w:right w:val="none" w:sz="0" w:space="0" w:color="auto"/>
      </w:divBdr>
    </w:div>
    <w:div w:id="1912734719">
      <w:bodyDiv w:val="1"/>
      <w:marLeft w:val="0"/>
      <w:marRight w:val="0"/>
      <w:marTop w:val="0"/>
      <w:marBottom w:val="0"/>
      <w:divBdr>
        <w:top w:val="none" w:sz="0" w:space="0" w:color="auto"/>
        <w:left w:val="none" w:sz="0" w:space="0" w:color="auto"/>
        <w:bottom w:val="none" w:sz="0" w:space="0" w:color="auto"/>
        <w:right w:val="none" w:sz="0" w:space="0" w:color="auto"/>
      </w:divBdr>
    </w:div>
    <w:div w:id="1912814817">
      <w:bodyDiv w:val="1"/>
      <w:marLeft w:val="0"/>
      <w:marRight w:val="0"/>
      <w:marTop w:val="0"/>
      <w:marBottom w:val="0"/>
      <w:divBdr>
        <w:top w:val="none" w:sz="0" w:space="0" w:color="auto"/>
        <w:left w:val="none" w:sz="0" w:space="0" w:color="auto"/>
        <w:bottom w:val="none" w:sz="0" w:space="0" w:color="auto"/>
        <w:right w:val="none" w:sz="0" w:space="0" w:color="auto"/>
      </w:divBdr>
    </w:div>
    <w:div w:id="1914510814">
      <w:bodyDiv w:val="1"/>
      <w:marLeft w:val="0"/>
      <w:marRight w:val="0"/>
      <w:marTop w:val="0"/>
      <w:marBottom w:val="0"/>
      <w:divBdr>
        <w:top w:val="none" w:sz="0" w:space="0" w:color="auto"/>
        <w:left w:val="none" w:sz="0" w:space="0" w:color="auto"/>
        <w:bottom w:val="none" w:sz="0" w:space="0" w:color="auto"/>
        <w:right w:val="none" w:sz="0" w:space="0" w:color="auto"/>
      </w:divBdr>
    </w:div>
    <w:div w:id="1925411799">
      <w:bodyDiv w:val="1"/>
      <w:marLeft w:val="0"/>
      <w:marRight w:val="0"/>
      <w:marTop w:val="0"/>
      <w:marBottom w:val="0"/>
      <w:divBdr>
        <w:top w:val="none" w:sz="0" w:space="0" w:color="auto"/>
        <w:left w:val="none" w:sz="0" w:space="0" w:color="auto"/>
        <w:bottom w:val="none" w:sz="0" w:space="0" w:color="auto"/>
        <w:right w:val="none" w:sz="0" w:space="0" w:color="auto"/>
      </w:divBdr>
    </w:div>
    <w:div w:id="1937128539">
      <w:bodyDiv w:val="1"/>
      <w:marLeft w:val="0"/>
      <w:marRight w:val="0"/>
      <w:marTop w:val="0"/>
      <w:marBottom w:val="0"/>
      <w:divBdr>
        <w:top w:val="none" w:sz="0" w:space="0" w:color="auto"/>
        <w:left w:val="none" w:sz="0" w:space="0" w:color="auto"/>
        <w:bottom w:val="none" w:sz="0" w:space="0" w:color="auto"/>
        <w:right w:val="none" w:sz="0" w:space="0" w:color="auto"/>
      </w:divBdr>
    </w:div>
    <w:div w:id="1940677087">
      <w:bodyDiv w:val="1"/>
      <w:marLeft w:val="0"/>
      <w:marRight w:val="0"/>
      <w:marTop w:val="0"/>
      <w:marBottom w:val="0"/>
      <w:divBdr>
        <w:top w:val="none" w:sz="0" w:space="0" w:color="auto"/>
        <w:left w:val="none" w:sz="0" w:space="0" w:color="auto"/>
        <w:bottom w:val="none" w:sz="0" w:space="0" w:color="auto"/>
        <w:right w:val="none" w:sz="0" w:space="0" w:color="auto"/>
      </w:divBdr>
    </w:div>
    <w:div w:id="1955671610">
      <w:bodyDiv w:val="1"/>
      <w:marLeft w:val="0"/>
      <w:marRight w:val="0"/>
      <w:marTop w:val="0"/>
      <w:marBottom w:val="0"/>
      <w:divBdr>
        <w:top w:val="none" w:sz="0" w:space="0" w:color="auto"/>
        <w:left w:val="none" w:sz="0" w:space="0" w:color="auto"/>
        <w:bottom w:val="none" w:sz="0" w:space="0" w:color="auto"/>
        <w:right w:val="none" w:sz="0" w:space="0" w:color="auto"/>
      </w:divBdr>
    </w:div>
    <w:div w:id="1971861580">
      <w:bodyDiv w:val="1"/>
      <w:marLeft w:val="0"/>
      <w:marRight w:val="0"/>
      <w:marTop w:val="0"/>
      <w:marBottom w:val="0"/>
      <w:divBdr>
        <w:top w:val="none" w:sz="0" w:space="0" w:color="auto"/>
        <w:left w:val="none" w:sz="0" w:space="0" w:color="auto"/>
        <w:bottom w:val="none" w:sz="0" w:space="0" w:color="auto"/>
        <w:right w:val="none" w:sz="0" w:space="0" w:color="auto"/>
      </w:divBdr>
    </w:div>
    <w:div w:id="1972710125">
      <w:bodyDiv w:val="1"/>
      <w:marLeft w:val="0"/>
      <w:marRight w:val="0"/>
      <w:marTop w:val="0"/>
      <w:marBottom w:val="0"/>
      <w:divBdr>
        <w:top w:val="none" w:sz="0" w:space="0" w:color="auto"/>
        <w:left w:val="none" w:sz="0" w:space="0" w:color="auto"/>
        <w:bottom w:val="none" w:sz="0" w:space="0" w:color="auto"/>
        <w:right w:val="none" w:sz="0" w:space="0" w:color="auto"/>
      </w:divBdr>
    </w:div>
    <w:div w:id="1975602650">
      <w:bodyDiv w:val="1"/>
      <w:marLeft w:val="0"/>
      <w:marRight w:val="0"/>
      <w:marTop w:val="0"/>
      <w:marBottom w:val="0"/>
      <w:divBdr>
        <w:top w:val="none" w:sz="0" w:space="0" w:color="auto"/>
        <w:left w:val="none" w:sz="0" w:space="0" w:color="auto"/>
        <w:bottom w:val="none" w:sz="0" w:space="0" w:color="auto"/>
        <w:right w:val="none" w:sz="0" w:space="0" w:color="auto"/>
      </w:divBdr>
    </w:div>
    <w:div w:id="1979530485">
      <w:bodyDiv w:val="1"/>
      <w:marLeft w:val="0"/>
      <w:marRight w:val="0"/>
      <w:marTop w:val="0"/>
      <w:marBottom w:val="0"/>
      <w:divBdr>
        <w:top w:val="none" w:sz="0" w:space="0" w:color="auto"/>
        <w:left w:val="none" w:sz="0" w:space="0" w:color="auto"/>
        <w:bottom w:val="none" w:sz="0" w:space="0" w:color="auto"/>
        <w:right w:val="none" w:sz="0" w:space="0" w:color="auto"/>
      </w:divBdr>
    </w:div>
    <w:div w:id="1981617660">
      <w:bodyDiv w:val="1"/>
      <w:marLeft w:val="0"/>
      <w:marRight w:val="0"/>
      <w:marTop w:val="0"/>
      <w:marBottom w:val="0"/>
      <w:divBdr>
        <w:top w:val="none" w:sz="0" w:space="0" w:color="auto"/>
        <w:left w:val="none" w:sz="0" w:space="0" w:color="auto"/>
        <w:bottom w:val="none" w:sz="0" w:space="0" w:color="auto"/>
        <w:right w:val="none" w:sz="0" w:space="0" w:color="auto"/>
      </w:divBdr>
    </w:div>
    <w:div w:id="1986473876">
      <w:bodyDiv w:val="1"/>
      <w:marLeft w:val="0"/>
      <w:marRight w:val="0"/>
      <w:marTop w:val="0"/>
      <w:marBottom w:val="0"/>
      <w:divBdr>
        <w:top w:val="none" w:sz="0" w:space="0" w:color="auto"/>
        <w:left w:val="none" w:sz="0" w:space="0" w:color="auto"/>
        <w:bottom w:val="none" w:sz="0" w:space="0" w:color="auto"/>
        <w:right w:val="none" w:sz="0" w:space="0" w:color="auto"/>
      </w:divBdr>
    </w:div>
    <w:div w:id="1991405012">
      <w:bodyDiv w:val="1"/>
      <w:marLeft w:val="0"/>
      <w:marRight w:val="0"/>
      <w:marTop w:val="0"/>
      <w:marBottom w:val="0"/>
      <w:divBdr>
        <w:top w:val="none" w:sz="0" w:space="0" w:color="auto"/>
        <w:left w:val="none" w:sz="0" w:space="0" w:color="auto"/>
        <w:bottom w:val="none" w:sz="0" w:space="0" w:color="auto"/>
        <w:right w:val="none" w:sz="0" w:space="0" w:color="auto"/>
      </w:divBdr>
    </w:div>
    <w:div w:id="2015498856">
      <w:bodyDiv w:val="1"/>
      <w:marLeft w:val="0"/>
      <w:marRight w:val="0"/>
      <w:marTop w:val="0"/>
      <w:marBottom w:val="0"/>
      <w:divBdr>
        <w:top w:val="none" w:sz="0" w:space="0" w:color="auto"/>
        <w:left w:val="none" w:sz="0" w:space="0" w:color="auto"/>
        <w:bottom w:val="none" w:sz="0" w:space="0" w:color="auto"/>
        <w:right w:val="none" w:sz="0" w:space="0" w:color="auto"/>
      </w:divBdr>
    </w:div>
    <w:div w:id="2028286060">
      <w:bodyDiv w:val="1"/>
      <w:marLeft w:val="0"/>
      <w:marRight w:val="0"/>
      <w:marTop w:val="0"/>
      <w:marBottom w:val="0"/>
      <w:divBdr>
        <w:top w:val="none" w:sz="0" w:space="0" w:color="auto"/>
        <w:left w:val="none" w:sz="0" w:space="0" w:color="auto"/>
        <w:bottom w:val="none" w:sz="0" w:space="0" w:color="auto"/>
        <w:right w:val="none" w:sz="0" w:space="0" w:color="auto"/>
      </w:divBdr>
    </w:div>
    <w:div w:id="2030057638">
      <w:bodyDiv w:val="1"/>
      <w:marLeft w:val="0"/>
      <w:marRight w:val="0"/>
      <w:marTop w:val="0"/>
      <w:marBottom w:val="0"/>
      <w:divBdr>
        <w:top w:val="none" w:sz="0" w:space="0" w:color="auto"/>
        <w:left w:val="none" w:sz="0" w:space="0" w:color="auto"/>
        <w:bottom w:val="none" w:sz="0" w:space="0" w:color="auto"/>
        <w:right w:val="none" w:sz="0" w:space="0" w:color="auto"/>
      </w:divBdr>
    </w:div>
    <w:div w:id="2033846143">
      <w:bodyDiv w:val="1"/>
      <w:marLeft w:val="0"/>
      <w:marRight w:val="0"/>
      <w:marTop w:val="0"/>
      <w:marBottom w:val="0"/>
      <w:divBdr>
        <w:top w:val="none" w:sz="0" w:space="0" w:color="auto"/>
        <w:left w:val="none" w:sz="0" w:space="0" w:color="auto"/>
        <w:bottom w:val="none" w:sz="0" w:space="0" w:color="auto"/>
        <w:right w:val="none" w:sz="0" w:space="0" w:color="auto"/>
      </w:divBdr>
    </w:div>
    <w:div w:id="2035643613">
      <w:bodyDiv w:val="1"/>
      <w:marLeft w:val="0"/>
      <w:marRight w:val="0"/>
      <w:marTop w:val="0"/>
      <w:marBottom w:val="0"/>
      <w:divBdr>
        <w:top w:val="none" w:sz="0" w:space="0" w:color="auto"/>
        <w:left w:val="none" w:sz="0" w:space="0" w:color="auto"/>
        <w:bottom w:val="none" w:sz="0" w:space="0" w:color="auto"/>
        <w:right w:val="none" w:sz="0" w:space="0" w:color="auto"/>
      </w:divBdr>
    </w:div>
    <w:div w:id="2043750269">
      <w:bodyDiv w:val="1"/>
      <w:marLeft w:val="0"/>
      <w:marRight w:val="0"/>
      <w:marTop w:val="0"/>
      <w:marBottom w:val="0"/>
      <w:divBdr>
        <w:top w:val="none" w:sz="0" w:space="0" w:color="auto"/>
        <w:left w:val="none" w:sz="0" w:space="0" w:color="auto"/>
        <w:bottom w:val="none" w:sz="0" w:space="0" w:color="auto"/>
        <w:right w:val="none" w:sz="0" w:space="0" w:color="auto"/>
      </w:divBdr>
    </w:div>
    <w:div w:id="2046440736">
      <w:bodyDiv w:val="1"/>
      <w:marLeft w:val="0"/>
      <w:marRight w:val="0"/>
      <w:marTop w:val="0"/>
      <w:marBottom w:val="0"/>
      <w:divBdr>
        <w:top w:val="none" w:sz="0" w:space="0" w:color="auto"/>
        <w:left w:val="none" w:sz="0" w:space="0" w:color="auto"/>
        <w:bottom w:val="none" w:sz="0" w:space="0" w:color="auto"/>
        <w:right w:val="none" w:sz="0" w:space="0" w:color="auto"/>
      </w:divBdr>
    </w:div>
    <w:div w:id="2049716142">
      <w:bodyDiv w:val="1"/>
      <w:marLeft w:val="0"/>
      <w:marRight w:val="0"/>
      <w:marTop w:val="0"/>
      <w:marBottom w:val="0"/>
      <w:divBdr>
        <w:top w:val="none" w:sz="0" w:space="0" w:color="auto"/>
        <w:left w:val="none" w:sz="0" w:space="0" w:color="auto"/>
        <w:bottom w:val="none" w:sz="0" w:space="0" w:color="auto"/>
        <w:right w:val="none" w:sz="0" w:space="0" w:color="auto"/>
      </w:divBdr>
    </w:div>
    <w:div w:id="2052488952">
      <w:bodyDiv w:val="1"/>
      <w:marLeft w:val="0"/>
      <w:marRight w:val="0"/>
      <w:marTop w:val="0"/>
      <w:marBottom w:val="0"/>
      <w:divBdr>
        <w:top w:val="none" w:sz="0" w:space="0" w:color="auto"/>
        <w:left w:val="none" w:sz="0" w:space="0" w:color="auto"/>
        <w:bottom w:val="none" w:sz="0" w:space="0" w:color="auto"/>
        <w:right w:val="none" w:sz="0" w:space="0" w:color="auto"/>
      </w:divBdr>
    </w:div>
    <w:div w:id="2062243657">
      <w:bodyDiv w:val="1"/>
      <w:marLeft w:val="0"/>
      <w:marRight w:val="0"/>
      <w:marTop w:val="0"/>
      <w:marBottom w:val="0"/>
      <w:divBdr>
        <w:top w:val="none" w:sz="0" w:space="0" w:color="auto"/>
        <w:left w:val="none" w:sz="0" w:space="0" w:color="auto"/>
        <w:bottom w:val="none" w:sz="0" w:space="0" w:color="auto"/>
        <w:right w:val="none" w:sz="0" w:space="0" w:color="auto"/>
      </w:divBdr>
    </w:div>
    <w:div w:id="2068989750">
      <w:bodyDiv w:val="1"/>
      <w:marLeft w:val="0"/>
      <w:marRight w:val="0"/>
      <w:marTop w:val="0"/>
      <w:marBottom w:val="0"/>
      <w:divBdr>
        <w:top w:val="none" w:sz="0" w:space="0" w:color="auto"/>
        <w:left w:val="none" w:sz="0" w:space="0" w:color="auto"/>
        <w:bottom w:val="none" w:sz="0" w:space="0" w:color="auto"/>
        <w:right w:val="none" w:sz="0" w:space="0" w:color="auto"/>
      </w:divBdr>
    </w:div>
    <w:div w:id="2072455746">
      <w:bodyDiv w:val="1"/>
      <w:marLeft w:val="0"/>
      <w:marRight w:val="0"/>
      <w:marTop w:val="0"/>
      <w:marBottom w:val="0"/>
      <w:divBdr>
        <w:top w:val="none" w:sz="0" w:space="0" w:color="auto"/>
        <w:left w:val="none" w:sz="0" w:space="0" w:color="auto"/>
        <w:bottom w:val="none" w:sz="0" w:space="0" w:color="auto"/>
        <w:right w:val="none" w:sz="0" w:space="0" w:color="auto"/>
      </w:divBdr>
    </w:div>
    <w:div w:id="2075928564">
      <w:bodyDiv w:val="1"/>
      <w:marLeft w:val="0"/>
      <w:marRight w:val="0"/>
      <w:marTop w:val="0"/>
      <w:marBottom w:val="0"/>
      <w:divBdr>
        <w:top w:val="none" w:sz="0" w:space="0" w:color="auto"/>
        <w:left w:val="none" w:sz="0" w:space="0" w:color="auto"/>
        <w:bottom w:val="none" w:sz="0" w:space="0" w:color="auto"/>
        <w:right w:val="none" w:sz="0" w:space="0" w:color="auto"/>
      </w:divBdr>
    </w:div>
    <w:div w:id="2077243975">
      <w:bodyDiv w:val="1"/>
      <w:marLeft w:val="0"/>
      <w:marRight w:val="0"/>
      <w:marTop w:val="0"/>
      <w:marBottom w:val="0"/>
      <w:divBdr>
        <w:top w:val="none" w:sz="0" w:space="0" w:color="auto"/>
        <w:left w:val="none" w:sz="0" w:space="0" w:color="auto"/>
        <w:bottom w:val="none" w:sz="0" w:space="0" w:color="auto"/>
        <w:right w:val="none" w:sz="0" w:space="0" w:color="auto"/>
      </w:divBdr>
    </w:div>
    <w:div w:id="2088645588">
      <w:bodyDiv w:val="1"/>
      <w:marLeft w:val="0"/>
      <w:marRight w:val="0"/>
      <w:marTop w:val="0"/>
      <w:marBottom w:val="0"/>
      <w:divBdr>
        <w:top w:val="none" w:sz="0" w:space="0" w:color="auto"/>
        <w:left w:val="none" w:sz="0" w:space="0" w:color="auto"/>
        <w:bottom w:val="none" w:sz="0" w:space="0" w:color="auto"/>
        <w:right w:val="none" w:sz="0" w:space="0" w:color="auto"/>
      </w:divBdr>
    </w:div>
    <w:div w:id="2092579880">
      <w:bodyDiv w:val="1"/>
      <w:marLeft w:val="0"/>
      <w:marRight w:val="0"/>
      <w:marTop w:val="0"/>
      <w:marBottom w:val="0"/>
      <w:divBdr>
        <w:top w:val="none" w:sz="0" w:space="0" w:color="auto"/>
        <w:left w:val="none" w:sz="0" w:space="0" w:color="auto"/>
        <w:bottom w:val="none" w:sz="0" w:space="0" w:color="auto"/>
        <w:right w:val="none" w:sz="0" w:space="0" w:color="auto"/>
      </w:divBdr>
    </w:div>
    <w:div w:id="2099599787">
      <w:bodyDiv w:val="1"/>
      <w:marLeft w:val="0"/>
      <w:marRight w:val="0"/>
      <w:marTop w:val="0"/>
      <w:marBottom w:val="0"/>
      <w:divBdr>
        <w:top w:val="none" w:sz="0" w:space="0" w:color="auto"/>
        <w:left w:val="none" w:sz="0" w:space="0" w:color="auto"/>
        <w:bottom w:val="none" w:sz="0" w:space="0" w:color="auto"/>
        <w:right w:val="none" w:sz="0" w:space="0" w:color="auto"/>
      </w:divBdr>
    </w:div>
    <w:div w:id="2102951065">
      <w:bodyDiv w:val="1"/>
      <w:marLeft w:val="0"/>
      <w:marRight w:val="0"/>
      <w:marTop w:val="0"/>
      <w:marBottom w:val="0"/>
      <w:divBdr>
        <w:top w:val="none" w:sz="0" w:space="0" w:color="auto"/>
        <w:left w:val="none" w:sz="0" w:space="0" w:color="auto"/>
        <w:bottom w:val="none" w:sz="0" w:space="0" w:color="auto"/>
        <w:right w:val="none" w:sz="0" w:space="0" w:color="auto"/>
      </w:divBdr>
    </w:div>
    <w:div w:id="2116123390">
      <w:bodyDiv w:val="1"/>
      <w:marLeft w:val="0"/>
      <w:marRight w:val="0"/>
      <w:marTop w:val="0"/>
      <w:marBottom w:val="0"/>
      <w:divBdr>
        <w:top w:val="none" w:sz="0" w:space="0" w:color="auto"/>
        <w:left w:val="none" w:sz="0" w:space="0" w:color="auto"/>
        <w:bottom w:val="none" w:sz="0" w:space="0" w:color="auto"/>
        <w:right w:val="none" w:sz="0" w:space="0" w:color="auto"/>
      </w:divBdr>
    </w:div>
    <w:div w:id="2119641700">
      <w:bodyDiv w:val="1"/>
      <w:marLeft w:val="0"/>
      <w:marRight w:val="0"/>
      <w:marTop w:val="0"/>
      <w:marBottom w:val="0"/>
      <w:divBdr>
        <w:top w:val="none" w:sz="0" w:space="0" w:color="auto"/>
        <w:left w:val="none" w:sz="0" w:space="0" w:color="auto"/>
        <w:bottom w:val="none" w:sz="0" w:space="0" w:color="auto"/>
        <w:right w:val="none" w:sz="0" w:space="0" w:color="auto"/>
      </w:divBdr>
    </w:div>
    <w:div w:id="2123957962">
      <w:bodyDiv w:val="1"/>
      <w:marLeft w:val="0"/>
      <w:marRight w:val="0"/>
      <w:marTop w:val="0"/>
      <w:marBottom w:val="0"/>
      <w:divBdr>
        <w:top w:val="none" w:sz="0" w:space="0" w:color="auto"/>
        <w:left w:val="none" w:sz="0" w:space="0" w:color="auto"/>
        <w:bottom w:val="none" w:sz="0" w:space="0" w:color="auto"/>
        <w:right w:val="none" w:sz="0" w:space="0" w:color="auto"/>
      </w:divBdr>
    </w:div>
    <w:div w:id="2123959298">
      <w:bodyDiv w:val="1"/>
      <w:marLeft w:val="0"/>
      <w:marRight w:val="0"/>
      <w:marTop w:val="0"/>
      <w:marBottom w:val="0"/>
      <w:divBdr>
        <w:top w:val="none" w:sz="0" w:space="0" w:color="auto"/>
        <w:left w:val="none" w:sz="0" w:space="0" w:color="auto"/>
        <w:bottom w:val="none" w:sz="0" w:space="0" w:color="auto"/>
        <w:right w:val="none" w:sz="0" w:space="0" w:color="auto"/>
      </w:divBdr>
    </w:div>
    <w:div w:id="2125223733">
      <w:bodyDiv w:val="1"/>
      <w:marLeft w:val="0"/>
      <w:marRight w:val="0"/>
      <w:marTop w:val="0"/>
      <w:marBottom w:val="0"/>
      <w:divBdr>
        <w:top w:val="none" w:sz="0" w:space="0" w:color="auto"/>
        <w:left w:val="none" w:sz="0" w:space="0" w:color="auto"/>
        <w:bottom w:val="none" w:sz="0" w:space="0" w:color="auto"/>
        <w:right w:val="none" w:sz="0" w:space="0" w:color="auto"/>
      </w:divBdr>
    </w:div>
    <w:div w:id="2126580855">
      <w:bodyDiv w:val="1"/>
      <w:marLeft w:val="0"/>
      <w:marRight w:val="0"/>
      <w:marTop w:val="0"/>
      <w:marBottom w:val="0"/>
      <w:divBdr>
        <w:top w:val="none" w:sz="0" w:space="0" w:color="auto"/>
        <w:left w:val="none" w:sz="0" w:space="0" w:color="auto"/>
        <w:bottom w:val="none" w:sz="0" w:space="0" w:color="auto"/>
        <w:right w:val="none" w:sz="0" w:space="0" w:color="auto"/>
      </w:divBdr>
    </w:div>
    <w:div w:id="2132939137">
      <w:bodyDiv w:val="1"/>
      <w:marLeft w:val="0"/>
      <w:marRight w:val="0"/>
      <w:marTop w:val="0"/>
      <w:marBottom w:val="0"/>
      <w:divBdr>
        <w:top w:val="none" w:sz="0" w:space="0" w:color="auto"/>
        <w:left w:val="none" w:sz="0" w:space="0" w:color="auto"/>
        <w:bottom w:val="none" w:sz="0" w:space="0" w:color="auto"/>
        <w:right w:val="none" w:sz="0" w:space="0" w:color="auto"/>
      </w:divBdr>
    </w:div>
    <w:div w:id="21379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6883</Words>
  <Characters>37859</Characters>
  <Application>Microsoft Office Word</Application>
  <DocSecurity>0</DocSecurity>
  <Lines>315</Lines>
  <Paragraphs>89</Paragraphs>
  <ScaleCrop>false</ScaleCrop>
  <Company/>
  <LinksUpToDate>false</LinksUpToDate>
  <CharactersWithSpaces>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2020-07-28T02:58:00Z</dcterms:created>
  <dcterms:modified xsi:type="dcterms:W3CDTF">2020-07-28T02:58:00Z</dcterms:modified>
</cp:coreProperties>
</file>