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558C11B6" w:rsidR="00D84FB7" w:rsidRDefault="003F151D" w:rsidP="0080611D">
      <w:pPr>
        <w:spacing w:after="0" w:line="240" w:lineRule="auto"/>
        <w:jc w:val="center"/>
        <w:rPr>
          <w:rFonts w:ascii="Times New Roman" w:hAnsi="Times New Roman" w:cs="Times New Roman"/>
          <w:b/>
          <w:sz w:val="24"/>
          <w:szCs w:val="24"/>
        </w:rPr>
      </w:pPr>
      <w:r w:rsidRPr="009C7D06">
        <w:rPr>
          <w:rFonts w:ascii="Times New Roman" w:hAnsi="Times New Roman" w:cs="Times New Roman"/>
          <w:b/>
          <w:sz w:val="24"/>
          <w:szCs w:val="24"/>
        </w:rPr>
        <w:t>Estresores docentes en tiempos de pandemia: Un instrumento para su exploración</w:t>
      </w:r>
    </w:p>
    <w:p w14:paraId="79906501" w14:textId="77777777" w:rsidR="00843B66" w:rsidRPr="009C7D06" w:rsidRDefault="00843B66" w:rsidP="0080611D">
      <w:pPr>
        <w:spacing w:after="0" w:line="240" w:lineRule="auto"/>
        <w:jc w:val="center"/>
        <w:rPr>
          <w:rFonts w:ascii="Times New Roman" w:hAnsi="Times New Roman" w:cs="Times New Roman"/>
          <w:b/>
          <w:sz w:val="24"/>
          <w:szCs w:val="24"/>
        </w:rPr>
      </w:pPr>
    </w:p>
    <w:p w14:paraId="373C63B7" w14:textId="3D0A18FE" w:rsidR="00985EBB" w:rsidRDefault="00985EBB" w:rsidP="00985EBB">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Teachers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stressors</w:t>
      </w:r>
      <w:proofErr w:type="spellEnd"/>
      <w:r>
        <w:rPr>
          <w:rFonts w:ascii="Times New Roman" w:hAnsi="Times New Roman" w:cs="Times New Roman"/>
          <w:b/>
          <w:sz w:val="24"/>
          <w:szCs w:val="24"/>
        </w:rPr>
        <w:t xml:space="preserve"> </w:t>
      </w:r>
      <w:proofErr w:type="gramStart"/>
      <w:r>
        <w:rPr>
          <w:rFonts w:ascii="Times New Roman" w:hAnsi="Times New Roman" w:cs="Times New Roman"/>
          <w:b/>
          <w:sz w:val="24"/>
          <w:szCs w:val="24"/>
        </w:rPr>
        <w:t>in times</w:t>
      </w:r>
      <w:proofErr w:type="gram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of</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pandemic</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instrument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for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their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exploration</w:t>
      </w:r>
      <w:proofErr w:type="spellEnd"/>
    </w:p>
    <w:p w14:paraId="476DACD4" w14:textId="77777777" w:rsidR="00843B66" w:rsidRDefault="00843B66" w:rsidP="00985EBB">
      <w:pPr>
        <w:spacing w:after="0" w:line="240" w:lineRule="auto"/>
        <w:jc w:val="center"/>
        <w:rPr>
          <w:rFonts w:ascii="Times New Roman" w:hAnsi="Times New Roman" w:cs="Times New Roman"/>
          <w:b/>
          <w:sz w:val="24"/>
          <w:szCs w:val="24"/>
        </w:rPr>
      </w:pPr>
    </w:p>
    <w:p w14:paraId="4E8A2512" w14:textId="77777777" w:rsidR="00A9396A" w:rsidRPr="009C7D06" w:rsidRDefault="00A9396A" w:rsidP="0080611D">
      <w:pPr>
        <w:spacing w:after="0" w:line="240" w:lineRule="auto"/>
        <w:jc w:val="center"/>
        <w:rPr>
          <w:rFonts w:ascii="Times New Roman" w:hAnsi="Times New Roman" w:cs="Times New Roman"/>
          <w:b/>
          <w:sz w:val="24"/>
          <w:szCs w:val="24"/>
        </w:rPr>
      </w:pPr>
    </w:p>
    <w:p w14:paraId="0000000E" w14:textId="756DCCC8" w:rsidR="00D84FB7" w:rsidRDefault="003F151D" w:rsidP="0080611D">
      <w:pPr>
        <w:spacing w:after="0" w:line="240" w:lineRule="auto"/>
        <w:rPr>
          <w:rFonts w:ascii="Times New Roman" w:hAnsi="Times New Roman" w:cs="Times New Roman"/>
          <w:b/>
          <w:sz w:val="24"/>
          <w:szCs w:val="24"/>
        </w:rPr>
      </w:pPr>
      <w:r w:rsidRPr="009C7D06">
        <w:rPr>
          <w:rFonts w:ascii="Times New Roman" w:hAnsi="Times New Roman" w:cs="Times New Roman"/>
          <w:b/>
          <w:sz w:val="24"/>
          <w:szCs w:val="24"/>
        </w:rPr>
        <w:t xml:space="preserve">Resumen </w:t>
      </w:r>
    </w:p>
    <w:p w14:paraId="1056032E" w14:textId="77777777" w:rsidR="00843B66" w:rsidRPr="009C7D06" w:rsidRDefault="00843B66" w:rsidP="0080611D">
      <w:pPr>
        <w:spacing w:after="0" w:line="240" w:lineRule="auto"/>
        <w:rPr>
          <w:rFonts w:ascii="Times New Roman" w:hAnsi="Times New Roman" w:cs="Times New Roman"/>
          <w:b/>
          <w:sz w:val="24"/>
          <w:szCs w:val="24"/>
          <w:highlight w:val="yellow"/>
        </w:rPr>
      </w:pPr>
    </w:p>
    <w:p w14:paraId="0000000F" w14:textId="7FF4E637" w:rsidR="00D84FB7" w:rsidRPr="009C7D06" w:rsidRDefault="003F151D" w:rsidP="0080611D">
      <w:pPr>
        <w:spacing w:after="0" w:line="240" w:lineRule="auto"/>
        <w:jc w:val="both"/>
        <w:rPr>
          <w:rFonts w:ascii="Times New Roman" w:hAnsi="Times New Roman" w:cs="Times New Roman"/>
          <w:sz w:val="24"/>
          <w:szCs w:val="24"/>
        </w:rPr>
      </w:pPr>
      <w:r w:rsidRPr="009C7D06">
        <w:rPr>
          <w:rFonts w:ascii="Times New Roman" w:hAnsi="Times New Roman" w:cs="Times New Roman"/>
          <w:sz w:val="24"/>
          <w:szCs w:val="24"/>
        </w:rPr>
        <w:t>El objetivo de</w:t>
      </w:r>
      <w:r w:rsidR="000B5143">
        <w:rPr>
          <w:rFonts w:ascii="Times New Roman" w:hAnsi="Times New Roman" w:cs="Times New Roman"/>
          <w:sz w:val="24"/>
          <w:szCs w:val="24"/>
        </w:rPr>
        <w:t>l</w:t>
      </w:r>
      <w:r w:rsidRPr="009C7D06">
        <w:rPr>
          <w:rFonts w:ascii="Times New Roman" w:hAnsi="Times New Roman" w:cs="Times New Roman"/>
          <w:sz w:val="24"/>
          <w:szCs w:val="24"/>
        </w:rPr>
        <w:t xml:space="preserve"> trabajo fue desarrollar y validar un instrumento para evaluar la percepción de estresores docentes en contexto de aislamiento social. </w:t>
      </w:r>
      <w:r w:rsidR="000B5143">
        <w:rPr>
          <w:rFonts w:ascii="Times New Roman" w:hAnsi="Times New Roman" w:cs="Times New Roman"/>
          <w:sz w:val="24"/>
          <w:szCs w:val="24"/>
        </w:rPr>
        <w:t>Mediante a</w:t>
      </w:r>
      <w:r w:rsidRPr="009C7D06">
        <w:rPr>
          <w:rFonts w:ascii="Times New Roman" w:hAnsi="Times New Roman" w:cs="Times New Roman"/>
          <w:sz w:val="24"/>
          <w:szCs w:val="24"/>
        </w:rPr>
        <w:t>nálisis factoriales exploratorios y confirmatorios</w:t>
      </w:r>
      <w:r w:rsidR="000B5143">
        <w:rPr>
          <w:rFonts w:ascii="Times New Roman" w:hAnsi="Times New Roman" w:cs="Times New Roman"/>
          <w:sz w:val="24"/>
          <w:szCs w:val="24"/>
        </w:rPr>
        <w:t xml:space="preserve">, realizados con </w:t>
      </w:r>
      <w:r w:rsidR="000B5143" w:rsidRPr="009C7D06">
        <w:rPr>
          <w:rFonts w:ascii="Times New Roman" w:hAnsi="Times New Roman" w:cs="Times New Roman"/>
          <w:sz w:val="24"/>
          <w:szCs w:val="24"/>
        </w:rPr>
        <w:t>674 docentes argentinos</w:t>
      </w:r>
      <w:r w:rsidR="000B5143">
        <w:rPr>
          <w:rFonts w:ascii="Times New Roman" w:hAnsi="Times New Roman" w:cs="Times New Roman"/>
          <w:sz w:val="24"/>
          <w:szCs w:val="24"/>
        </w:rPr>
        <w:t>, se retuvieron</w:t>
      </w:r>
      <w:r w:rsidRPr="009C7D06">
        <w:rPr>
          <w:rFonts w:ascii="Times New Roman" w:hAnsi="Times New Roman" w:cs="Times New Roman"/>
          <w:sz w:val="24"/>
          <w:szCs w:val="24"/>
        </w:rPr>
        <w:t xml:space="preserve"> 21 ítems </w:t>
      </w:r>
      <w:r w:rsidR="000B5143">
        <w:rPr>
          <w:rFonts w:ascii="Times New Roman" w:hAnsi="Times New Roman" w:cs="Times New Roman"/>
          <w:sz w:val="24"/>
          <w:szCs w:val="24"/>
        </w:rPr>
        <w:t xml:space="preserve">que evalúan </w:t>
      </w:r>
      <w:r w:rsidRPr="009C7D06">
        <w:rPr>
          <w:rFonts w:ascii="Times New Roman" w:hAnsi="Times New Roman" w:cs="Times New Roman"/>
          <w:sz w:val="24"/>
          <w:szCs w:val="24"/>
        </w:rPr>
        <w:t xml:space="preserve">cinco </w:t>
      </w:r>
      <w:r w:rsidR="000B5143">
        <w:rPr>
          <w:rFonts w:ascii="Times New Roman" w:hAnsi="Times New Roman" w:cs="Times New Roman"/>
          <w:sz w:val="24"/>
          <w:szCs w:val="24"/>
        </w:rPr>
        <w:t xml:space="preserve">factores </w:t>
      </w:r>
      <w:r w:rsidRPr="009C7D06">
        <w:rPr>
          <w:rFonts w:ascii="Times New Roman" w:hAnsi="Times New Roman" w:cs="Times New Roman"/>
          <w:sz w:val="24"/>
          <w:szCs w:val="24"/>
        </w:rPr>
        <w:t>estres</w:t>
      </w:r>
      <w:r w:rsidR="000B5143">
        <w:rPr>
          <w:rFonts w:ascii="Times New Roman" w:hAnsi="Times New Roman" w:cs="Times New Roman"/>
          <w:sz w:val="24"/>
          <w:szCs w:val="24"/>
        </w:rPr>
        <w:t>antes:</w:t>
      </w:r>
      <w:r w:rsidRPr="009C7D06">
        <w:rPr>
          <w:rFonts w:ascii="Times New Roman" w:hAnsi="Times New Roman" w:cs="Times New Roman"/>
          <w:sz w:val="24"/>
          <w:szCs w:val="24"/>
        </w:rPr>
        <w:t xml:space="preserve"> </w:t>
      </w:r>
      <w:r w:rsidR="000B5143">
        <w:rPr>
          <w:rFonts w:ascii="Times New Roman" w:hAnsi="Times New Roman" w:cs="Times New Roman"/>
          <w:sz w:val="24"/>
          <w:szCs w:val="24"/>
        </w:rPr>
        <w:t>e</w:t>
      </w:r>
      <w:r w:rsidRPr="009C7D06">
        <w:rPr>
          <w:rFonts w:ascii="Times New Roman" w:hAnsi="Times New Roman" w:cs="Times New Roman"/>
          <w:sz w:val="24"/>
          <w:szCs w:val="24"/>
        </w:rPr>
        <w:t>l entorno de trabajo y la sobrecarga laboral</w:t>
      </w:r>
      <w:r w:rsidR="000B5143">
        <w:rPr>
          <w:rFonts w:ascii="Times New Roman" w:hAnsi="Times New Roman" w:cs="Times New Roman"/>
          <w:sz w:val="24"/>
          <w:szCs w:val="24"/>
        </w:rPr>
        <w:t>,</w:t>
      </w:r>
      <w:r w:rsidRPr="009C7D06">
        <w:rPr>
          <w:rFonts w:ascii="Times New Roman" w:hAnsi="Times New Roman" w:cs="Times New Roman"/>
          <w:sz w:val="24"/>
          <w:szCs w:val="24"/>
        </w:rPr>
        <w:t xml:space="preserve"> </w:t>
      </w:r>
      <w:r w:rsidR="000B5143">
        <w:rPr>
          <w:rFonts w:ascii="Times New Roman" w:hAnsi="Times New Roman" w:cs="Times New Roman"/>
          <w:sz w:val="24"/>
          <w:szCs w:val="24"/>
        </w:rPr>
        <w:t>e</w:t>
      </w:r>
      <w:r w:rsidRPr="009C7D06">
        <w:rPr>
          <w:rFonts w:ascii="Times New Roman" w:hAnsi="Times New Roman" w:cs="Times New Roman"/>
          <w:sz w:val="24"/>
          <w:szCs w:val="24"/>
        </w:rPr>
        <w:t xml:space="preserve">l empleo de nuevas tecnologías, la incertidumbre por la duración y consecuencias de la pandemia, </w:t>
      </w:r>
      <w:r w:rsidR="000B5143">
        <w:rPr>
          <w:rFonts w:ascii="Times New Roman" w:hAnsi="Times New Roman" w:cs="Times New Roman"/>
          <w:sz w:val="24"/>
          <w:szCs w:val="24"/>
        </w:rPr>
        <w:t>e</w:t>
      </w:r>
      <w:r w:rsidRPr="009C7D06">
        <w:rPr>
          <w:rFonts w:ascii="Times New Roman" w:hAnsi="Times New Roman" w:cs="Times New Roman"/>
          <w:sz w:val="24"/>
          <w:szCs w:val="24"/>
        </w:rPr>
        <w:t xml:space="preserve">l aspecto organizacional de la institución educativa, y las relaciones con el entorno del alumno, el conflicto y la ambigüedad de rol. La consistencia interna de la escala completa resultó excelente (ω = .95). </w:t>
      </w:r>
      <w:r w:rsidR="000B5143">
        <w:rPr>
          <w:rFonts w:ascii="Times New Roman" w:hAnsi="Times New Roman" w:cs="Times New Roman"/>
          <w:sz w:val="24"/>
          <w:szCs w:val="24"/>
        </w:rPr>
        <w:t>Afín</w:t>
      </w:r>
      <w:r w:rsidRPr="009C7D06">
        <w:rPr>
          <w:rFonts w:ascii="Times New Roman" w:hAnsi="Times New Roman" w:cs="Times New Roman"/>
          <w:sz w:val="24"/>
          <w:szCs w:val="24"/>
        </w:rPr>
        <w:t xml:space="preserve"> con la teoría, se observó una correlación positiva</w:t>
      </w:r>
      <w:r w:rsidR="000B5143">
        <w:rPr>
          <w:rFonts w:ascii="Times New Roman" w:hAnsi="Times New Roman" w:cs="Times New Roman"/>
          <w:sz w:val="24"/>
          <w:szCs w:val="24"/>
        </w:rPr>
        <w:t xml:space="preserve"> </w:t>
      </w:r>
      <w:r w:rsidRPr="009C7D06">
        <w:rPr>
          <w:rFonts w:ascii="Times New Roman" w:hAnsi="Times New Roman" w:cs="Times New Roman"/>
          <w:sz w:val="24"/>
          <w:szCs w:val="24"/>
        </w:rPr>
        <w:t xml:space="preserve">entre la percepción de estresores y </w:t>
      </w:r>
      <w:r w:rsidR="000B5143">
        <w:rPr>
          <w:rFonts w:ascii="Times New Roman" w:hAnsi="Times New Roman" w:cs="Times New Roman"/>
          <w:sz w:val="24"/>
          <w:szCs w:val="24"/>
        </w:rPr>
        <w:t>los</w:t>
      </w:r>
      <w:r w:rsidRPr="009C7D06">
        <w:rPr>
          <w:rFonts w:ascii="Times New Roman" w:hAnsi="Times New Roman" w:cs="Times New Roman"/>
          <w:sz w:val="24"/>
          <w:szCs w:val="24"/>
        </w:rPr>
        <w:t xml:space="preserve"> síntomas psicofísicos de estrés</w:t>
      </w:r>
      <w:r w:rsidR="000B5143">
        <w:rPr>
          <w:rFonts w:ascii="Times New Roman" w:hAnsi="Times New Roman" w:cs="Times New Roman"/>
          <w:sz w:val="24"/>
          <w:szCs w:val="24"/>
        </w:rPr>
        <w:t xml:space="preserve"> (r = .54; p &lt; .001)</w:t>
      </w:r>
      <w:r w:rsidRPr="009C7D06">
        <w:rPr>
          <w:rFonts w:ascii="Times New Roman" w:hAnsi="Times New Roman" w:cs="Times New Roman"/>
          <w:sz w:val="24"/>
          <w:szCs w:val="24"/>
        </w:rPr>
        <w:t xml:space="preserve">. </w:t>
      </w:r>
    </w:p>
    <w:p w14:paraId="00000010" w14:textId="337FDB2A" w:rsidR="00D84FB7" w:rsidRPr="009C7D06" w:rsidRDefault="003F151D" w:rsidP="0080611D">
      <w:pPr>
        <w:spacing w:after="0" w:line="240" w:lineRule="auto"/>
        <w:rPr>
          <w:rFonts w:ascii="Times New Roman" w:hAnsi="Times New Roman" w:cs="Times New Roman"/>
          <w:sz w:val="24"/>
          <w:szCs w:val="24"/>
        </w:rPr>
      </w:pPr>
      <w:r w:rsidRPr="009C7D06">
        <w:rPr>
          <w:rFonts w:ascii="Times New Roman" w:hAnsi="Times New Roman" w:cs="Times New Roman"/>
          <w:b/>
          <w:bCs/>
          <w:sz w:val="24"/>
          <w:szCs w:val="24"/>
        </w:rPr>
        <w:t>Palabras clave:</w:t>
      </w:r>
      <w:r w:rsidRPr="009C7D06">
        <w:rPr>
          <w:rFonts w:ascii="Times New Roman" w:hAnsi="Times New Roman" w:cs="Times New Roman"/>
          <w:sz w:val="24"/>
          <w:szCs w:val="24"/>
        </w:rPr>
        <w:t xml:space="preserve"> Estrés </w:t>
      </w:r>
      <w:r w:rsidR="00EE5C39">
        <w:rPr>
          <w:rFonts w:ascii="Times New Roman" w:hAnsi="Times New Roman" w:cs="Times New Roman"/>
          <w:sz w:val="24"/>
          <w:szCs w:val="24"/>
        </w:rPr>
        <w:t>ocupacional</w:t>
      </w:r>
      <w:r w:rsidRPr="009C7D06">
        <w:rPr>
          <w:rFonts w:ascii="Times New Roman" w:hAnsi="Times New Roman" w:cs="Times New Roman"/>
          <w:sz w:val="24"/>
          <w:szCs w:val="24"/>
        </w:rPr>
        <w:t>, Docentes, Cuestionario, Pandemia</w:t>
      </w:r>
      <w:r w:rsidR="00EE5C39">
        <w:rPr>
          <w:rFonts w:ascii="Times New Roman" w:hAnsi="Times New Roman" w:cs="Times New Roman"/>
          <w:sz w:val="24"/>
          <w:szCs w:val="24"/>
        </w:rPr>
        <w:t>s</w:t>
      </w:r>
      <w:r w:rsidRPr="009C7D06">
        <w:rPr>
          <w:rFonts w:ascii="Times New Roman" w:hAnsi="Times New Roman" w:cs="Times New Roman"/>
          <w:sz w:val="24"/>
          <w:szCs w:val="24"/>
        </w:rPr>
        <w:t xml:space="preserve">, Aislamiento </w:t>
      </w:r>
      <w:r w:rsidR="00EE5C39">
        <w:rPr>
          <w:rFonts w:ascii="Times New Roman" w:hAnsi="Times New Roman" w:cs="Times New Roman"/>
          <w:sz w:val="24"/>
          <w:szCs w:val="24"/>
        </w:rPr>
        <w:t>social</w:t>
      </w:r>
    </w:p>
    <w:p w14:paraId="24E34458" w14:textId="77777777" w:rsidR="00031ADC" w:rsidRDefault="00031ADC" w:rsidP="0080611D">
      <w:pPr>
        <w:spacing w:after="0" w:line="240" w:lineRule="auto"/>
        <w:rPr>
          <w:rFonts w:ascii="Times New Roman" w:hAnsi="Times New Roman" w:cs="Times New Roman"/>
          <w:b/>
          <w:sz w:val="24"/>
          <w:szCs w:val="24"/>
        </w:rPr>
      </w:pPr>
    </w:p>
    <w:p w14:paraId="00000011" w14:textId="4EC4AC30" w:rsidR="00D84FB7" w:rsidRDefault="003F151D" w:rsidP="0080611D">
      <w:pPr>
        <w:spacing w:after="0" w:line="240" w:lineRule="auto"/>
        <w:rPr>
          <w:rFonts w:ascii="Times New Roman" w:hAnsi="Times New Roman" w:cs="Times New Roman"/>
          <w:b/>
          <w:sz w:val="24"/>
          <w:szCs w:val="24"/>
        </w:rPr>
      </w:pPr>
      <w:proofErr w:type="spellStart"/>
      <w:r w:rsidRPr="009C7D06">
        <w:rPr>
          <w:rFonts w:ascii="Times New Roman" w:hAnsi="Times New Roman" w:cs="Times New Roman"/>
          <w:b/>
          <w:sz w:val="24"/>
          <w:szCs w:val="24"/>
        </w:rPr>
        <w:t>Abstract</w:t>
      </w:r>
      <w:proofErr w:type="spellEnd"/>
    </w:p>
    <w:p w14:paraId="6A0E9B48" w14:textId="77777777" w:rsidR="00843B66" w:rsidRPr="009C7D06" w:rsidRDefault="00843B66" w:rsidP="0080611D">
      <w:pPr>
        <w:spacing w:after="0" w:line="240" w:lineRule="auto"/>
        <w:rPr>
          <w:rFonts w:ascii="Times New Roman" w:hAnsi="Times New Roman" w:cs="Times New Roman"/>
          <w:b/>
          <w:sz w:val="24"/>
          <w:szCs w:val="24"/>
        </w:rPr>
      </w:pPr>
    </w:p>
    <w:p w14:paraId="070CF86D" w14:textId="3CEE8254" w:rsidR="00B835DD" w:rsidRPr="009C7D06" w:rsidRDefault="00B835DD" w:rsidP="0080611D">
      <w:pPr>
        <w:spacing w:after="0" w:line="240" w:lineRule="auto"/>
        <w:jc w:val="both"/>
        <w:rPr>
          <w:rFonts w:ascii="Times New Roman" w:hAnsi="Times New Roman" w:cs="Times New Roman"/>
          <w:b/>
          <w:sz w:val="24"/>
          <w:szCs w:val="24"/>
        </w:rPr>
      </w:pPr>
      <w:r w:rsidRPr="009C7D06">
        <w:rPr>
          <w:rFonts w:ascii="Times New Roman" w:hAnsi="Times New Roman" w:cs="Times New Roman"/>
          <w:bCs/>
          <w:sz w:val="24"/>
          <w:szCs w:val="24"/>
          <w:lang w:val="en-US"/>
        </w:rPr>
        <w:t xml:space="preserve">The aim of this work was to develop and validate a measure to assess teachers’ perceptions of stressors in the context of social distancing. The psychometric proprieties of the scale were analyzed on a sample of 674 Argentinean teachers. The exploratory and confirmatory factor analysis yielded on a five </w:t>
      </w:r>
      <w:r w:rsidR="00C86BFF">
        <w:rPr>
          <w:rFonts w:ascii="Times New Roman" w:hAnsi="Times New Roman" w:cs="Times New Roman"/>
          <w:bCs/>
          <w:sz w:val="24"/>
          <w:szCs w:val="24"/>
          <w:lang w:val="en-US"/>
        </w:rPr>
        <w:t>stressors</w:t>
      </w:r>
      <w:r w:rsidRPr="009C7D06">
        <w:rPr>
          <w:rFonts w:ascii="Times New Roman" w:hAnsi="Times New Roman" w:cs="Times New Roman"/>
          <w:bCs/>
          <w:sz w:val="24"/>
          <w:szCs w:val="24"/>
          <w:lang w:val="en-US"/>
        </w:rPr>
        <w:t xml:space="preserve"> version</w:t>
      </w:r>
      <w:r w:rsidR="000B5143">
        <w:rPr>
          <w:rFonts w:ascii="Times New Roman" w:hAnsi="Times New Roman" w:cs="Times New Roman"/>
          <w:bCs/>
          <w:sz w:val="24"/>
          <w:szCs w:val="24"/>
          <w:lang w:val="en-US"/>
        </w:rPr>
        <w:t xml:space="preserve">: </w:t>
      </w:r>
      <w:r w:rsidRPr="009C7D06">
        <w:rPr>
          <w:rFonts w:ascii="Times New Roman" w:hAnsi="Times New Roman" w:cs="Times New Roman"/>
          <w:bCs/>
          <w:sz w:val="24"/>
          <w:szCs w:val="24"/>
          <w:lang w:val="en-US"/>
        </w:rPr>
        <w:t>work environment and work overload, the use of new technologies, the uncertainty regarding the duration and consequences of the pandemics, the organizational aspects of the educational institution, and the relationships with the student's environment, the conflict and role ambiguity. The internal consistency of the complete scale was excellent (ω = .95). In line with the theory, the correlation obtained with a scale of psychophysics symptoms of stress was positive (</w:t>
      </w:r>
      <w:r w:rsidRPr="009C7D06">
        <w:rPr>
          <w:rFonts w:ascii="Times New Roman" w:hAnsi="Times New Roman" w:cs="Times New Roman"/>
          <w:bCs/>
          <w:i/>
          <w:iCs/>
          <w:sz w:val="24"/>
          <w:szCs w:val="24"/>
          <w:lang w:val="en-US"/>
        </w:rPr>
        <w:t>r</w:t>
      </w:r>
      <w:r w:rsidRPr="009C7D06">
        <w:rPr>
          <w:rFonts w:ascii="Times New Roman" w:hAnsi="Times New Roman" w:cs="Times New Roman"/>
          <w:bCs/>
          <w:sz w:val="24"/>
          <w:szCs w:val="24"/>
          <w:lang w:val="en-US"/>
        </w:rPr>
        <w:t xml:space="preserve"> = .53; </w:t>
      </w:r>
      <w:r w:rsidRPr="009C7D06">
        <w:rPr>
          <w:rFonts w:ascii="Times New Roman" w:hAnsi="Times New Roman" w:cs="Times New Roman"/>
          <w:bCs/>
          <w:i/>
          <w:iCs/>
          <w:sz w:val="24"/>
          <w:szCs w:val="24"/>
          <w:lang w:val="en-US"/>
        </w:rPr>
        <w:t>p</w:t>
      </w:r>
      <w:r w:rsidRPr="009C7D06">
        <w:rPr>
          <w:rFonts w:ascii="Times New Roman" w:hAnsi="Times New Roman" w:cs="Times New Roman"/>
          <w:bCs/>
          <w:sz w:val="24"/>
          <w:szCs w:val="24"/>
          <w:lang w:val="en-US"/>
        </w:rPr>
        <w:t xml:space="preserve"> = .000). </w:t>
      </w:r>
    </w:p>
    <w:p w14:paraId="00000015" w14:textId="665185A2" w:rsidR="00D84FB7" w:rsidRPr="009C7D06" w:rsidRDefault="003F151D" w:rsidP="0080611D">
      <w:pPr>
        <w:spacing w:after="0" w:line="240" w:lineRule="auto"/>
        <w:rPr>
          <w:rFonts w:ascii="Times New Roman" w:hAnsi="Times New Roman" w:cs="Times New Roman"/>
          <w:b/>
          <w:bCs/>
          <w:sz w:val="24"/>
          <w:szCs w:val="24"/>
        </w:rPr>
      </w:pPr>
      <w:r w:rsidRPr="009C7D06">
        <w:rPr>
          <w:rFonts w:ascii="Times New Roman" w:hAnsi="Times New Roman" w:cs="Times New Roman"/>
          <w:b/>
          <w:bCs/>
          <w:sz w:val="24"/>
          <w:szCs w:val="24"/>
        </w:rPr>
        <w:t xml:space="preserve">Key </w:t>
      </w:r>
      <w:proofErr w:type="spellStart"/>
      <w:r w:rsidRPr="009C7D06">
        <w:rPr>
          <w:rFonts w:ascii="Times New Roman" w:hAnsi="Times New Roman" w:cs="Times New Roman"/>
          <w:b/>
          <w:bCs/>
          <w:sz w:val="24"/>
          <w:szCs w:val="24"/>
        </w:rPr>
        <w:t>words</w:t>
      </w:r>
      <w:proofErr w:type="spellEnd"/>
      <w:r w:rsidRPr="009C7D06">
        <w:rPr>
          <w:rFonts w:ascii="Times New Roman" w:hAnsi="Times New Roman" w:cs="Times New Roman"/>
          <w:b/>
          <w:bCs/>
          <w:sz w:val="24"/>
          <w:szCs w:val="24"/>
        </w:rPr>
        <w:t xml:space="preserve">: </w:t>
      </w:r>
      <w:r w:rsidR="00B835DD" w:rsidRPr="009C7D06">
        <w:rPr>
          <w:rFonts w:ascii="Times New Roman" w:hAnsi="Times New Roman" w:cs="Times New Roman"/>
          <w:sz w:val="24"/>
          <w:szCs w:val="24"/>
          <w:lang w:val="en-US"/>
        </w:rPr>
        <w:t xml:space="preserve">Work-related stress, Teachers, Scale, Pandemics, Social </w:t>
      </w:r>
      <w:proofErr w:type="spellStart"/>
      <w:r w:rsidR="00B835DD" w:rsidRPr="009C7D06">
        <w:rPr>
          <w:rFonts w:ascii="Times New Roman" w:hAnsi="Times New Roman" w:cs="Times New Roman"/>
          <w:sz w:val="24"/>
          <w:szCs w:val="24"/>
          <w:lang w:val="en-US"/>
        </w:rPr>
        <w:t>distanciang</w:t>
      </w:r>
      <w:proofErr w:type="spellEnd"/>
    </w:p>
    <w:p w14:paraId="00000016" w14:textId="77777777" w:rsidR="00D84FB7" w:rsidRPr="009C7D06" w:rsidRDefault="00D84FB7" w:rsidP="0080611D">
      <w:pPr>
        <w:spacing w:after="0" w:line="240" w:lineRule="auto"/>
        <w:jc w:val="center"/>
        <w:rPr>
          <w:rFonts w:ascii="Times New Roman" w:hAnsi="Times New Roman" w:cs="Times New Roman"/>
          <w:b/>
          <w:sz w:val="24"/>
          <w:szCs w:val="24"/>
        </w:rPr>
      </w:pPr>
    </w:p>
    <w:p w14:paraId="29859F6E" w14:textId="77777777" w:rsidR="00843B66" w:rsidRDefault="00843B66" w:rsidP="0080611D">
      <w:pPr>
        <w:spacing w:after="0" w:line="240" w:lineRule="auto"/>
        <w:jc w:val="center"/>
        <w:rPr>
          <w:rFonts w:ascii="Times New Roman" w:hAnsi="Times New Roman" w:cs="Times New Roman"/>
          <w:b/>
          <w:sz w:val="24"/>
          <w:szCs w:val="24"/>
        </w:rPr>
      </w:pPr>
    </w:p>
    <w:p w14:paraId="00000017" w14:textId="4D67FDEF" w:rsidR="00D84FB7" w:rsidRDefault="003F151D" w:rsidP="0080611D">
      <w:pPr>
        <w:spacing w:after="0" w:line="240" w:lineRule="auto"/>
        <w:jc w:val="center"/>
        <w:rPr>
          <w:rFonts w:ascii="Times New Roman" w:hAnsi="Times New Roman" w:cs="Times New Roman"/>
          <w:b/>
          <w:sz w:val="24"/>
          <w:szCs w:val="24"/>
        </w:rPr>
      </w:pPr>
      <w:r w:rsidRPr="009C7D06">
        <w:rPr>
          <w:rFonts w:ascii="Times New Roman" w:hAnsi="Times New Roman" w:cs="Times New Roman"/>
          <w:b/>
          <w:sz w:val="24"/>
          <w:szCs w:val="24"/>
        </w:rPr>
        <w:t>Introducción</w:t>
      </w:r>
    </w:p>
    <w:p w14:paraId="76354045" w14:textId="77777777" w:rsidR="00AB6365" w:rsidRPr="009C7D06" w:rsidRDefault="00AB6365" w:rsidP="0080611D">
      <w:pPr>
        <w:spacing w:after="0" w:line="240" w:lineRule="auto"/>
        <w:jc w:val="center"/>
        <w:rPr>
          <w:rFonts w:ascii="Times New Roman" w:hAnsi="Times New Roman" w:cs="Times New Roman"/>
          <w:b/>
          <w:sz w:val="24"/>
          <w:szCs w:val="24"/>
        </w:rPr>
      </w:pPr>
    </w:p>
    <w:p w14:paraId="00000018" w14:textId="77777777" w:rsidR="00D84FB7" w:rsidRPr="009C7D06" w:rsidRDefault="003F151D" w:rsidP="0080611D">
      <w:pPr>
        <w:spacing w:after="0" w:line="240" w:lineRule="auto"/>
        <w:jc w:val="both"/>
        <w:rPr>
          <w:rFonts w:ascii="Times New Roman" w:hAnsi="Times New Roman" w:cs="Times New Roman"/>
          <w:sz w:val="24"/>
          <w:szCs w:val="24"/>
        </w:rPr>
      </w:pPr>
      <w:r w:rsidRPr="009C7D06">
        <w:rPr>
          <w:rFonts w:ascii="Times New Roman" w:hAnsi="Times New Roman" w:cs="Times New Roman"/>
          <w:sz w:val="24"/>
          <w:szCs w:val="24"/>
        </w:rPr>
        <w:t>El 11 de marzo de 2020 la Organización Mundial de la Salud declaró al brote del nuevo coronavirus (COVID-19) como una pandemia. Frente a esta situación, el 20 de marzo del presente año el Poder Ejecutivo de la Nación Argentina dispuso el aislamiento social, preventivo y obligatorio como una medida para prevenir los contagios y mitigar la circulación del virus. A partir de ese momento, las instituciones educativas de todo el país debieron reorganizarse para garantizar la continuidad del ciclo lectivo de manera no presencial. Transcurridas las primeras semanas de la cuarentena obligatoria, algunos sondeos periodísticos realizados en diferentes provincias argentinas indicaron que bajo estas circunstancias muchos docentes manifestaron sentirse sobrepasados por el cambio vertiginoso que implicaba educar a distancia, comenzando a evidenciarse así un deterioro en la salud física y emocional de los profesionales de la educación (</w:t>
      </w:r>
      <w:proofErr w:type="spellStart"/>
      <w:r w:rsidRPr="009C7D06">
        <w:rPr>
          <w:rFonts w:ascii="Times New Roman" w:hAnsi="Times New Roman" w:cs="Times New Roman"/>
          <w:sz w:val="24"/>
          <w:szCs w:val="24"/>
        </w:rPr>
        <w:t>Carnese</w:t>
      </w:r>
      <w:proofErr w:type="spellEnd"/>
      <w:r w:rsidRPr="009C7D06">
        <w:rPr>
          <w:rFonts w:ascii="Times New Roman" w:hAnsi="Times New Roman" w:cs="Times New Roman"/>
          <w:sz w:val="24"/>
          <w:szCs w:val="24"/>
        </w:rPr>
        <w:t xml:space="preserve">, 2020; Di </w:t>
      </w:r>
      <w:proofErr w:type="spellStart"/>
      <w:r w:rsidRPr="009C7D06">
        <w:rPr>
          <w:rFonts w:ascii="Times New Roman" w:hAnsi="Times New Roman" w:cs="Times New Roman"/>
          <w:sz w:val="24"/>
          <w:szCs w:val="24"/>
        </w:rPr>
        <w:t>Vincenzo</w:t>
      </w:r>
      <w:proofErr w:type="spellEnd"/>
      <w:r w:rsidRPr="009C7D06">
        <w:rPr>
          <w:rFonts w:ascii="Times New Roman" w:hAnsi="Times New Roman" w:cs="Times New Roman"/>
          <w:sz w:val="24"/>
          <w:szCs w:val="24"/>
        </w:rPr>
        <w:t xml:space="preserve">, 2020; </w:t>
      </w:r>
      <w:proofErr w:type="spellStart"/>
      <w:r w:rsidRPr="009C7D06">
        <w:rPr>
          <w:rFonts w:ascii="Times New Roman" w:hAnsi="Times New Roman" w:cs="Times New Roman"/>
          <w:sz w:val="24"/>
          <w:szCs w:val="24"/>
        </w:rPr>
        <w:t>Favant</w:t>
      </w:r>
      <w:proofErr w:type="spellEnd"/>
      <w:r w:rsidRPr="009C7D06">
        <w:rPr>
          <w:rFonts w:ascii="Times New Roman" w:hAnsi="Times New Roman" w:cs="Times New Roman"/>
          <w:sz w:val="24"/>
          <w:szCs w:val="24"/>
        </w:rPr>
        <w:t xml:space="preserve">, 2020; Fernández, 2020; Figueroa Díaz, 2020; Santoro, 2020; Vallejos, 2020). Esta situación justifica la pronta realización de investigaciones psicológicas con rigor científico que permitan identificar los desencadenantes, las características y las consecuencias del estrés laboral docente, a fin de tomar medidas que garanticen que en estos tiempos complejos los procesos de enseñanza y de </w:t>
      </w:r>
      <w:r w:rsidRPr="009C7D06">
        <w:rPr>
          <w:rFonts w:ascii="Times New Roman" w:hAnsi="Times New Roman" w:cs="Times New Roman"/>
          <w:sz w:val="24"/>
          <w:szCs w:val="24"/>
        </w:rPr>
        <w:lastRenderedPageBreak/>
        <w:t>aprendizaje se realicen de la manera más eficiente que sea posible, implicando a la vez el menor costo de riesgo psicofísico para los educadores.</w:t>
      </w:r>
    </w:p>
    <w:p w14:paraId="00000019" w14:textId="33CE212B" w:rsidR="00D84FB7" w:rsidRPr="009C7D06" w:rsidRDefault="003F151D" w:rsidP="0080611D">
      <w:pPr>
        <w:spacing w:after="0" w:line="240" w:lineRule="auto"/>
        <w:jc w:val="both"/>
        <w:rPr>
          <w:rFonts w:ascii="Times New Roman" w:hAnsi="Times New Roman" w:cs="Times New Roman"/>
          <w:sz w:val="24"/>
          <w:szCs w:val="24"/>
        </w:rPr>
      </w:pPr>
      <w:r w:rsidRPr="009C7D06">
        <w:rPr>
          <w:rFonts w:ascii="Times New Roman" w:hAnsi="Times New Roman" w:cs="Times New Roman"/>
          <w:sz w:val="24"/>
          <w:szCs w:val="24"/>
        </w:rPr>
        <w:t xml:space="preserve">A lo largo de los años, numerosos estudios han señalado a los profesionales de la educación como uno de los colectivos ocupacionales que presentan mayor riesgo de desarrollar estrés, ansiedad y el síndrome de quemarse por el trabajo (Gil-Monte, 2005; Gil-Monte &amp; Peiró, 1997; </w:t>
      </w:r>
      <w:proofErr w:type="spellStart"/>
      <w:r w:rsidRPr="009C7D06">
        <w:rPr>
          <w:rFonts w:ascii="Times New Roman" w:hAnsi="Times New Roman" w:cs="Times New Roman"/>
          <w:sz w:val="24"/>
          <w:szCs w:val="24"/>
        </w:rPr>
        <w:t>Manassero</w:t>
      </w:r>
      <w:proofErr w:type="spellEnd"/>
      <w:r w:rsidRPr="009C7D06">
        <w:rPr>
          <w:rFonts w:ascii="Times New Roman" w:hAnsi="Times New Roman" w:cs="Times New Roman"/>
          <w:sz w:val="24"/>
          <w:szCs w:val="24"/>
        </w:rPr>
        <w:t xml:space="preserve">, Vázquez, Ferrer, Fornés &amp; Fernández, 2003; </w:t>
      </w:r>
      <w:proofErr w:type="spellStart"/>
      <w:r w:rsidRPr="009C7D06">
        <w:rPr>
          <w:rFonts w:ascii="Times New Roman" w:hAnsi="Times New Roman" w:cs="Times New Roman"/>
          <w:sz w:val="24"/>
          <w:szCs w:val="24"/>
        </w:rPr>
        <w:t>Othman</w:t>
      </w:r>
      <w:proofErr w:type="spellEnd"/>
      <w:r w:rsidRPr="009C7D06">
        <w:rPr>
          <w:rFonts w:ascii="Times New Roman" w:hAnsi="Times New Roman" w:cs="Times New Roman"/>
          <w:sz w:val="24"/>
          <w:szCs w:val="24"/>
        </w:rPr>
        <w:t xml:space="preserve"> &amp; </w:t>
      </w:r>
      <w:proofErr w:type="spellStart"/>
      <w:r w:rsidRPr="009C7D06">
        <w:rPr>
          <w:rFonts w:ascii="Times New Roman" w:hAnsi="Times New Roman" w:cs="Times New Roman"/>
          <w:sz w:val="24"/>
          <w:szCs w:val="24"/>
        </w:rPr>
        <w:t>Sivasubramaniam</w:t>
      </w:r>
      <w:proofErr w:type="spellEnd"/>
      <w:r w:rsidRPr="009C7D06">
        <w:rPr>
          <w:rFonts w:ascii="Times New Roman" w:hAnsi="Times New Roman" w:cs="Times New Roman"/>
          <w:sz w:val="24"/>
          <w:szCs w:val="24"/>
        </w:rPr>
        <w:t xml:space="preserve">, 2019; </w:t>
      </w:r>
      <w:proofErr w:type="spellStart"/>
      <w:r w:rsidR="00167484" w:rsidRPr="009C7D06">
        <w:rPr>
          <w:rFonts w:ascii="Times New Roman" w:hAnsi="Times New Roman" w:cs="Times New Roman"/>
          <w:sz w:val="24"/>
          <w:szCs w:val="24"/>
        </w:rPr>
        <w:t>Schaufeli</w:t>
      </w:r>
      <w:proofErr w:type="spellEnd"/>
      <w:r w:rsidR="00167484" w:rsidRPr="009C7D06">
        <w:rPr>
          <w:rFonts w:ascii="Times New Roman" w:hAnsi="Times New Roman" w:cs="Times New Roman"/>
          <w:sz w:val="24"/>
          <w:szCs w:val="24"/>
        </w:rPr>
        <w:t xml:space="preserve">, 2003; </w:t>
      </w:r>
      <w:proofErr w:type="spellStart"/>
      <w:r w:rsidRPr="009C7D06">
        <w:rPr>
          <w:rFonts w:ascii="Times New Roman" w:hAnsi="Times New Roman" w:cs="Times New Roman"/>
          <w:sz w:val="24"/>
          <w:szCs w:val="24"/>
        </w:rPr>
        <w:t>Schaufeli</w:t>
      </w:r>
      <w:proofErr w:type="spellEnd"/>
      <w:r w:rsidRPr="009C7D06">
        <w:rPr>
          <w:rFonts w:ascii="Times New Roman" w:hAnsi="Times New Roman" w:cs="Times New Roman"/>
          <w:sz w:val="24"/>
          <w:szCs w:val="24"/>
        </w:rPr>
        <w:t xml:space="preserve"> &amp; </w:t>
      </w:r>
      <w:proofErr w:type="spellStart"/>
      <w:r w:rsidRPr="009C7D06">
        <w:rPr>
          <w:rFonts w:ascii="Times New Roman" w:hAnsi="Times New Roman" w:cs="Times New Roman"/>
          <w:sz w:val="24"/>
          <w:szCs w:val="24"/>
        </w:rPr>
        <w:t>Enzmann</w:t>
      </w:r>
      <w:proofErr w:type="spellEnd"/>
      <w:r w:rsidRPr="009C7D06">
        <w:rPr>
          <w:rFonts w:ascii="Times New Roman" w:hAnsi="Times New Roman" w:cs="Times New Roman"/>
          <w:sz w:val="24"/>
          <w:szCs w:val="24"/>
        </w:rPr>
        <w:t xml:space="preserve">, 1998; </w:t>
      </w:r>
      <w:proofErr w:type="spellStart"/>
      <w:r w:rsidRPr="009C7D06">
        <w:rPr>
          <w:rFonts w:ascii="Times New Roman" w:hAnsi="Times New Roman" w:cs="Times New Roman"/>
          <w:sz w:val="24"/>
          <w:szCs w:val="24"/>
        </w:rPr>
        <w:t>Vandenberghe</w:t>
      </w:r>
      <w:proofErr w:type="spellEnd"/>
      <w:r w:rsidRPr="009C7D06">
        <w:rPr>
          <w:rFonts w:ascii="Times New Roman" w:hAnsi="Times New Roman" w:cs="Times New Roman"/>
          <w:sz w:val="24"/>
          <w:szCs w:val="24"/>
        </w:rPr>
        <w:t xml:space="preserve"> &amp; </w:t>
      </w:r>
      <w:proofErr w:type="spellStart"/>
      <w:r w:rsidRPr="009C7D06">
        <w:rPr>
          <w:rFonts w:ascii="Times New Roman" w:hAnsi="Times New Roman" w:cs="Times New Roman"/>
          <w:sz w:val="24"/>
          <w:szCs w:val="24"/>
        </w:rPr>
        <w:t>Huberman</w:t>
      </w:r>
      <w:proofErr w:type="spellEnd"/>
      <w:r w:rsidRPr="009C7D06">
        <w:rPr>
          <w:rFonts w:ascii="Times New Roman" w:hAnsi="Times New Roman" w:cs="Times New Roman"/>
          <w:sz w:val="24"/>
          <w:szCs w:val="24"/>
        </w:rPr>
        <w:t xml:space="preserve">, 1999). Fundamentalmente, porque estos profesionales se encuentran expuestos a un amplio abanico de estresores laborales en su quehacer diario (Esteve, 1994; Menghi, 2015).    </w:t>
      </w:r>
    </w:p>
    <w:p w14:paraId="0000001A" w14:textId="77777777" w:rsidR="00D84FB7" w:rsidRPr="009C7D06" w:rsidRDefault="003F151D" w:rsidP="0080611D">
      <w:pPr>
        <w:spacing w:after="0" w:line="240" w:lineRule="auto"/>
        <w:jc w:val="both"/>
        <w:rPr>
          <w:rFonts w:ascii="Times New Roman" w:hAnsi="Times New Roman" w:cs="Times New Roman"/>
          <w:sz w:val="24"/>
          <w:szCs w:val="24"/>
        </w:rPr>
      </w:pPr>
      <w:r w:rsidRPr="009C7D06">
        <w:rPr>
          <w:rFonts w:ascii="Times New Roman" w:hAnsi="Times New Roman" w:cs="Times New Roman"/>
          <w:sz w:val="24"/>
          <w:szCs w:val="24"/>
        </w:rPr>
        <w:t>Durante los últimos meses los docentes han visto modificados varios aspectos de su trabajo; por ejemplo, el lugar donde desarrollan su tarea laboral, el tiempo y los recursos que emplean para enseñar y los canales de comunicación. Posiblemente, estos cambios acontecidos en el entorno laboral y en las condiciones de trabajo han conllevado un incremento en la percepción de estresores laborales y/o en la intensidad atribuida a los mismos por parte de los educadores.</w:t>
      </w:r>
    </w:p>
    <w:p w14:paraId="0000001B" w14:textId="67DFC356" w:rsidR="00D84FB7" w:rsidRPr="009C7D06" w:rsidRDefault="003F151D" w:rsidP="0080611D">
      <w:pPr>
        <w:spacing w:after="0" w:line="240" w:lineRule="auto"/>
        <w:jc w:val="both"/>
        <w:rPr>
          <w:rFonts w:ascii="Times New Roman" w:hAnsi="Times New Roman" w:cs="Times New Roman"/>
          <w:sz w:val="24"/>
          <w:szCs w:val="24"/>
        </w:rPr>
      </w:pPr>
      <w:proofErr w:type="gramStart"/>
      <w:r w:rsidRPr="009C7D06">
        <w:rPr>
          <w:rFonts w:ascii="Times New Roman" w:hAnsi="Times New Roman" w:cs="Times New Roman"/>
          <w:sz w:val="24"/>
          <w:szCs w:val="24"/>
        </w:rPr>
        <w:t>De acuerdo a</w:t>
      </w:r>
      <w:proofErr w:type="gramEnd"/>
      <w:r w:rsidRPr="009C7D06">
        <w:rPr>
          <w:rFonts w:ascii="Times New Roman" w:hAnsi="Times New Roman" w:cs="Times New Roman"/>
          <w:sz w:val="24"/>
          <w:szCs w:val="24"/>
        </w:rPr>
        <w:t xml:space="preserve"> la teoría transaccional propuesta por Lazarus y Folkman (1986), el estrés surge como resultado de una relación particular entre la persona y el entorno; específicamente, cuando </w:t>
      </w:r>
      <w:r w:rsidR="003A5FF7">
        <w:rPr>
          <w:rFonts w:ascii="Times New Roman" w:hAnsi="Times New Roman" w:cs="Times New Roman"/>
          <w:sz w:val="24"/>
          <w:szCs w:val="24"/>
        </w:rPr>
        <w:t>la persona</w:t>
      </w:r>
      <w:r w:rsidRPr="009C7D06">
        <w:rPr>
          <w:rFonts w:ascii="Times New Roman" w:hAnsi="Times New Roman" w:cs="Times New Roman"/>
          <w:sz w:val="24"/>
          <w:szCs w:val="24"/>
        </w:rPr>
        <w:t xml:space="preserve"> percibe que las demandas del medio amenazan su bienestar y desbordan su capacidad de respuesta. La percepción de la amenaza se refiere a la consideración que hace el individuo, por medio de un proceso de valoración cognitiva e idiosincrática, de los estímulos externos que lo afectan negativamente y le producen malestar. Diversos autores (Fierro, 1997; Muñoz</w:t>
      </w:r>
      <w:r w:rsidR="00661821" w:rsidRPr="009C7D06">
        <w:rPr>
          <w:rFonts w:ascii="Times New Roman" w:hAnsi="Times New Roman" w:cs="Times New Roman"/>
          <w:sz w:val="24"/>
          <w:szCs w:val="24"/>
        </w:rPr>
        <w:t xml:space="preserve">, García &amp; </w:t>
      </w:r>
      <w:proofErr w:type="gramStart"/>
      <w:r w:rsidR="00661821" w:rsidRPr="009C7D06">
        <w:rPr>
          <w:rFonts w:ascii="Times New Roman" w:hAnsi="Times New Roman" w:cs="Times New Roman"/>
          <w:sz w:val="24"/>
          <w:szCs w:val="24"/>
        </w:rPr>
        <w:t xml:space="preserve">Guisado, </w:t>
      </w:r>
      <w:r w:rsidRPr="009C7D06">
        <w:rPr>
          <w:rFonts w:ascii="Times New Roman" w:hAnsi="Times New Roman" w:cs="Times New Roman"/>
          <w:sz w:val="24"/>
          <w:szCs w:val="24"/>
        </w:rPr>
        <w:t xml:space="preserve"> 1998</w:t>
      </w:r>
      <w:proofErr w:type="gramEnd"/>
      <w:r w:rsidRPr="009C7D06">
        <w:rPr>
          <w:rFonts w:ascii="Times New Roman" w:hAnsi="Times New Roman" w:cs="Times New Roman"/>
          <w:sz w:val="24"/>
          <w:szCs w:val="24"/>
        </w:rPr>
        <w:t>, Lazarus</w:t>
      </w:r>
      <w:r w:rsidR="00741092" w:rsidRPr="009C7D06">
        <w:rPr>
          <w:rFonts w:ascii="Times New Roman" w:hAnsi="Times New Roman" w:cs="Times New Roman"/>
          <w:sz w:val="24"/>
          <w:szCs w:val="24"/>
        </w:rPr>
        <w:t xml:space="preserve"> &amp; Folkman</w:t>
      </w:r>
      <w:r w:rsidRPr="009C7D06">
        <w:rPr>
          <w:rFonts w:ascii="Times New Roman" w:hAnsi="Times New Roman" w:cs="Times New Roman"/>
          <w:sz w:val="24"/>
          <w:szCs w:val="24"/>
        </w:rPr>
        <w:t>, 1986</w:t>
      </w:r>
      <w:r w:rsidR="00741092" w:rsidRPr="009C7D06">
        <w:rPr>
          <w:rFonts w:ascii="Times New Roman" w:hAnsi="Times New Roman" w:cs="Times New Roman"/>
          <w:sz w:val="24"/>
          <w:szCs w:val="24"/>
        </w:rPr>
        <w:t>; Lazarus,</w:t>
      </w:r>
      <w:r w:rsidRPr="009C7D06">
        <w:rPr>
          <w:rFonts w:ascii="Times New Roman" w:hAnsi="Times New Roman" w:cs="Times New Roman"/>
          <w:sz w:val="24"/>
          <w:szCs w:val="24"/>
        </w:rPr>
        <w:t xml:space="preserve"> 2000) mencionan que los estímulos nuevos, impredecibles, incontrolables, ambiguos, inminentes, no deseables y de larga duración tienen mayor probabilidad de ser valorados como amenazantes. </w:t>
      </w:r>
    </w:p>
    <w:p w14:paraId="0000001C" w14:textId="0C230654" w:rsidR="00D84FB7" w:rsidRPr="009C7D06" w:rsidRDefault="003F151D" w:rsidP="0080611D">
      <w:pPr>
        <w:spacing w:after="0" w:line="240" w:lineRule="auto"/>
        <w:jc w:val="both"/>
        <w:rPr>
          <w:rFonts w:ascii="Times New Roman" w:hAnsi="Times New Roman" w:cs="Times New Roman"/>
          <w:sz w:val="24"/>
          <w:szCs w:val="24"/>
        </w:rPr>
      </w:pPr>
      <w:r w:rsidRPr="009C7D06">
        <w:rPr>
          <w:rFonts w:ascii="Times New Roman" w:hAnsi="Times New Roman" w:cs="Times New Roman"/>
          <w:sz w:val="24"/>
          <w:szCs w:val="24"/>
        </w:rPr>
        <w:t>En el año 2001, y a partir de este modelo teórico, se creó en Estados Unidos una escala para evaluar el estrés asociado a diferentes demandas y recursos propios del trabajo docente en escuelas primarias (Lambert, McCarthy &amp; Abbott-</w:t>
      </w:r>
      <w:proofErr w:type="spellStart"/>
      <w:r w:rsidRPr="009C7D06">
        <w:rPr>
          <w:rFonts w:ascii="Times New Roman" w:hAnsi="Times New Roman" w:cs="Times New Roman"/>
          <w:sz w:val="24"/>
          <w:szCs w:val="24"/>
        </w:rPr>
        <w:t>Shim</w:t>
      </w:r>
      <w:proofErr w:type="spellEnd"/>
      <w:r w:rsidRPr="009C7D06">
        <w:rPr>
          <w:rFonts w:ascii="Times New Roman" w:hAnsi="Times New Roman" w:cs="Times New Roman"/>
          <w:sz w:val="24"/>
          <w:szCs w:val="24"/>
        </w:rPr>
        <w:t xml:space="preserve">, 2001). Entre las demandas se incluyeron los problemas de conducta y las inasistencias de los estudiantes, las exigencias administrativas, la escasez de material didáctico, </w:t>
      </w:r>
      <w:r w:rsidR="005E1F5E" w:rsidRPr="009C7D06">
        <w:rPr>
          <w:rFonts w:ascii="Times New Roman" w:hAnsi="Times New Roman" w:cs="Times New Roman"/>
          <w:sz w:val="24"/>
          <w:szCs w:val="24"/>
        </w:rPr>
        <w:t>etcétera</w:t>
      </w:r>
      <w:r w:rsidRPr="009C7D06">
        <w:rPr>
          <w:rFonts w:ascii="Times New Roman" w:hAnsi="Times New Roman" w:cs="Times New Roman"/>
          <w:sz w:val="24"/>
          <w:szCs w:val="24"/>
        </w:rPr>
        <w:t xml:space="preserve">. Entre los recursos, se evaluaron la disponibilidad y ayuda del personal de apoyo escolar, el acompañamiento administrativo, el respaldo de la comunidad y la capacitación especializada. Los investigadores identificaron el mayor riesgo de estrés ocupacional en aquellos docentes que percibían altas demandas y bajos recursos (Lambert, Boyle, </w:t>
      </w:r>
      <w:proofErr w:type="spellStart"/>
      <w:r w:rsidRPr="009C7D06">
        <w:rPr>
          <w:rFonts w:ascii="Times New Roman" w:hAnsi="Times New Roman" w:cs="Times New Roman"/>
          <w:sz w:val="24"/>
          <w:szCs w:val="24"/>
        </w:rPr>
        <w:t>Fitchett</w:t>
      </w:r>
      <w:proofErr w:type="spellEnd"/>
      <w:r w:rsidRPr="009C7D06">
        <w:rPr>
          <w:rFonts w:ascii="Times New Roman" w:hAnsi="Times New Roman" w:cs="Times New Roman"/>
          <w:sz w:val="24"/>
          <w:szCs w:val="24"/>
        </w:rPr>
        <w:t xml:space="preserve"> &amp; McCarthy, 2019).</w:t>
      </w:r>
    </w:p>
    <w:p w14:paraId="0000001D" w14:textId="36B66A21" w:rsidR="00D84FB7" w:rsidRPr="009C7D06" w:rsidRDefault="003F151D" w:rsidP="0080611D">
      <w:pPr>
        <w:spacing w:after="0" w:line="240" w:lineRule="auto"/>
        <w:jc w:val="both"/>
        <w:rPr>
          <w:rFonts w:ascii="Times New Roman" w:hAnsi="Times New Roman" w:cs="Times New Roman"/>
          <w:sz w:val="24"/>
          <w:szCs w:val="24"/>
        </w:rPr>
      </w:pPr>
      <w:r w:rsidRPr="009C7D06">
        <w:rPr>
          <w:rFonts w:ascii="Times New Roman" w:hAnsi="Times New Roman" w:cs="Times New Roman"/>
          <w:sz w:val="24"/>
          <w:szCs w:val="24"/>
        </w:rPr>
        <w:t xml:space="preserve">En una línea similar, </w:t>
      </w:r>
      <w:proofErr w:type="spellStart"/>
      <w:r w:rsidRPr="009C7D06">
        <w:rPr>
          <w:rFonts w:ascii="Times New Roman" w:hAnsi="Times New Roman" w:cs="Times New Roman"/>
          <w:sz w:val="24"/>
          <w:szCs w:val="24"/>
        </w:rPr>
        <w:t>Salanova</w:t>
      </w:r>
      <w:proofErr w:type="spellEnd"/>
      <w:r w:rsidRPr="009C7D06">
        <w:rPr>
          <w:rFonts w:ascii="Times New Roman" w:hAnsi="Times New Roman" w:cs="Times New Roman"/>
          <w:sz w:val="24"/>
          <w:szCs w:val="24"/>
        </w:rPr>
        <w:t>, Llorens y García-Renedo (2003) observaron  que las fuentes más importantes de estrés en docentes españoles de nivel secundario estuvieron asociadas a las siguientes demandas: la sobrecarga de trabajo (i.e. exceso de tareas y poco tiempo para realizarlas), la sobrecarga emocional (i.e.</w:t>
      </w:r>
      <w:r w:rsidR="00742386" w:rsidRPr="009C7D06">
        <w:rPr>
          <w:rFonts w:ascii="Times New Roman" w:hAnsi="Times New Roman" w:cs="Times New Roman"/>
          <w:sz w:val="24"/>
          <w:szCs w:val="24"/>
        </w:rPr>
        <w:t xml:space="preserve"> </w:t>
      </w:r>
      <w:r w:rsidRPr="009C7D06">
        <w:rPr>
          <w:rFonts w:ascii="Times New Roman" w:hAnsi="Times New Roman" w:cs="Times New Roman"/>
          <w:sz w:val="24"/>
          <w:szCs w:val="24"/>
        </w:rPr>
        <w:t>implicación afectiva en relaciones con alumnos, padres y sociedad), la ambigüedad de rol (i.e. no saber qué esperan la institución, los alumnos, los padres y la comunidad), el conflicto de rol (i.e. recibir instrucciones contradictorias en cuanto a los cometidos laborales), la falta de apoyo de los colegas, la falta de coordinación en el trabajo en equipo, la desmotivación e indisciplina de los alumnos, y los obstáculos técnicos (i.e. escasez de materiales, fallas en las instalaciones, etc.).</w:t>
      </w:r>
    </w:p>
    <w:p w14:paraId="0000001E" w14:textId="77777777" w:rsidR="00D84FB7" w:rsidRPr="009C7D06" w:rsidRDefault="003F151D" w:rsidP="0080611D">
      <w:pPr>
        <w:spacing w:after="0" w:line="240" w:lineRule="auto"/>
        <w:jc w:val="both"/>
        <w:rPr>
          <w:rFonts w:ascii="Times New Roman" w:hAnsi="Times New Roman" w:cs="Times New Roman"/>
          <w:sz w:val="24"/>
          <w:szCs w:val="24"/>
        </w:rPr>
      </w:pPr>
      <w:r w:rsidRPr="009C7D06">
        <w:rPr>
          <w:rFonts w:ascii="Times New Roman" w:hAnsi="Times New Roman" w:cs="Times New Roman"/>
          <w:sz w:val="24"/>
          <w:szCs w:val="24"/>
        </w:rPr>
        <w:t>Por su parte, un análisis cualitativo sobre la base de 226 relatos proporcionados por docentes argentinos que enseñaban en los niveles inicial y primario, destacó que las demandas percibidas como estresantes se concentraban en torno a los siguientes tópicos: los conflictos con superiores y colegas (</w:t>
      </w:r>
      <w:proofErr w:type="spellStart"/>
      <w:r w:rsidRPr="009C7D06">
        <w:rPr>
          <w:rFonts w:ascii="Times New Roman" w:hAnsi="Times New Roman" w:cs="Times New Roman"/>
          <w:sz w:val="24"/>
          <w:szCs w:val="24"/>
        </w:rPr>
        <w:t>e.g</w:t>
      </w:r>
      <w:proofErr w:type="spellEnd"/>
      <w:r w:rsidRPr="009C7D06">
        <w:rPr>
          <w:rFonts w:ascii="Times New Roman" w:hAnsi="Times New Roman" w:cs="Times New Roman"/>
          <w:sz w:val="24"/>
          <w:szCs w:val="24"/>
        </w:rPr>
        <w:t>. injusticias, discusiones, maltratos), los problemas con los estudiantes (</w:t>
      </w:r>
      <w:proofErr w:type="spellStart"/>
      <w:r w:rsidRPr="009C7D06">
        <w:rPr>
          <w:rFonts w:ascii="Times New Roman" w:hAnsi="Times New Roman" w:cs="Times New Roman"/>
          <w:sz w:val="24"/>
          <w:szCs w:val="24"/>
        </w:rPr>
        <w:t>e.g</w:t>
      </w:r>
      <w:proofErr w:type="spellEnd"/>
      <w:r w:rsidRPr="009C7D06">
        <w:rPr>
          <w:rFonts w:ascii="Times New Roman" w:hAnsi="Times New Roman" w:cs="Times New Roman"/>
          <w:sz w:val="24"/>
          <w:szCs w:val="24"/>
        </w:rPr>
        <w:t>. dificultades de comportamiento, inatención, accidentes, etc.), los problemas con las familias de los estudiantes (</w:t>
      </w:r>
      <w:proofErr w:type="spellStart"/>
      <w:r w:rsidRPr="009C7D06">
        <w:rPr>
          <w:rFonts w:ascii="Times New Roman" w:hAnsi="Times New Roman" w:cs="Times New Roman"/>
          <w:sz w:val="24"/>
          <w:szCs w:val="24"/>
        </w:rPr>
        <w:t>e.g</w:t>
      </w:r>
      <w:proofErr w:type="spellEnd"/>
      <w:r w:rsidRPr="009C7D06">
        <w:rPr>
          <w:rFonts w:ascii="Times New Roman" w:hAnsi="Times New Roman" w:cs="Times New Roman"/>
          <w:sz w:val="24"/>
          <w:szCs w:val="24"/>
        </w:rPr>
        <w:t>. falta de apoyo, quejas, críticas, escaso acompañamiento al alumno), el descontento con el entorno físico de trabajo (</w:t>
      </w:r>
      <w:proofErr w:type="spellStart"/>
      <w:r w:rsidRPr="009C7D06">
        <w:rPr>
          <w:rFonts w:ascii="Times New Roman" w:hAnsi="Times New Roman" w:cs="Times New Roman"/>
          <w:sz w:val="24"/>
          <w:szCs w:val="24"/>
        </w:rPr>
        <w:t>e.g</w:t>
      </w:r>
      <w:proofErr w:type="spellEnd"/>
      <w:r w:rsidRPr="009C7D06">
        <w:rPr>
          <w:rFonts w:ascii="Times New Roman" w:hAnsi="Times New Roman" w:cs="Times New Roman"/>
          <w:sz w:val="24"/>
          <w:szCs w:val="24"/>
        </w:rPr>
        <w:t>. ubicación, infraestructura, orden y limpieza), y las demandas propias del cargo (</w:t>
      </w:r>
      <w:proofErr w:type="spellStart"/>
      <w:r w:rsidRPr="009C7D06">
        <w:rPr>
          <w:rFonts w:ascii="Times New Roman" w:hAnsi="Times New Roman" w:cs="Times New Roman"/>
          <w:sz w:val="24"/>
          <w:szCs w:val="24"/>
        </w:rPr>
        <w:t>e.g</w:t>
      </w:r>
      <w:proofErr w:type="spellEnd"/>
      <w:r w:rsidRPr="009C7D06">
        <w:rPr>
          <w:rFonts w:ascii="Times New Roman" w:hAnsi="Times New Roman" w:cs="Times New Roman"/>
          <w:sz w:val="24"/>
          <w:szCs w:val="24"/>
        </w:rPr>
        <w:t xml:space="preserve">. sobrecarga, conflicto de rol, incertidumbre sobre el futuro </w:t>
      </w:r>
      <w:r w:rsidRPr="009C7D06">
        <w:rPr>
          <w:rFonts w:ascii="Times New Roman" w:hAnsi="Times New Roman" w:cs="Times New Roman"/>
          <w:sz w:val="24"/>
          <w:szCs w:val="24"/>
        </w:rPr>
        <w:lastRenderedPageBreak/>
        <w:t xml:space="preserve">laboral). De todos ellos, los estresores asociados a los estudiantes y a los directivos y colegas, en ese orden, fueron los más prominentes (Menghi, 2015). </w:t>
      </w:r>
    </w:p>
    <w:p w14:paraId="0000001F" w14:textId="77777777" w:rsidR="00D84FB7" w:rsidRPr="009C7D06" w:rsidRDefault="003F151D" w:rsidP="0080611D">
      <w:pPr>
        <w:spacing w:after="0" w:line="240" w:lineRule="auto"/>
        <w:jc w:val="both"/>
        <w:rPr>
          <w:rFonts w:ascii="Times New Roman" w:hAnsi="Times New Roman" w:cs="Times New Roman"/>
          <w:sz w:val="24"/>
          <w:szCs w:val="24"/>
        </w:rPr>
      </w:pPr>
      <w:r w:rsidRPr="009C7D06">
        <w:rPr>
          <w:rFonts w:ascii="Times New Roman" w:hAnsi="Times New Roman" w:cs="Times New Roman"/>
          <w:sz w:val="24"/>
          <w:szCs w:val="24"/>
        </w:rPr>
        <w:t>En el ámbito universitario, una investigación realizada con docentes mexicanos, reveló que las principales fuentes de estrés ocupacional tenían que ver con el grado de reconocimiento (</w:t>
      </w:r>
      <w:proofErr w:type="spellStart"/>
      <w:r w:rsidRPr="009C7D06">
        <w:rPr>
          <w:rFonts w:ascii="Times New Roman" w:hAnsi="Times New Roman" w:cs="Times New Roman"/>
          <w:sz w:val="24"/>
          <w:szCs w:val="24"/>
        </w:rPr>
        <w:t>e.g</w:t>
      </w:r>
      <w:proofErr w:type="spellEnd"/>
      <w:r w:rsidRPr="009C7D06">
        <w:rPr>
          <w:rFonts w:ascii="Times New Roman" w:hAnsi="Times New Roman" w:cs="Times New Roman"/>
          <w:sz w:val="24"/>
          <w:szCs w:val="24"/>
        </w:rPr>
        <w:t>. inequidad y dificultades en los programas de estímulo) y con la sobrecarga de trabajo (</w:t>
      </w:r>
      <w:proofErr w:type="spellStart"/>
      <w:r w:rsidRPr="009C7D06">
        <w:rPr>
          <w:rFonts w:ascii="Times New Roman" w:hAnsi="Times New Roman" w:cs="Times New Roman"/>
          <w:sz w:val="24"/>
          <w:szCs w:val="24"/>
        </w:rPr>
        <w:t>e.g</w:t>
      </w:r>
      <w:proofErr w:type="spellEnd"/>
      <w:r w:rsidRPr="009C7D06">
        <w:rPr>
          <w:rFonts w:ascii="Times New Roman" w:hAnsi="Times New Roman" w:cs="Times New Roman"/>
          <w:sz w:val="24"/>
          <w:szCs w:val="24"/>
        </w:rPr>
        <w:t>. multiplicidad de tareas, reuniones prolongadas, comisiones y actividades no planificadas), seguidas por los factores institucionales (</w:t>
      </w:r>
      <w:proofErr w:type="spellStart"/>
      <w:r w:rsidRPr="009C7D06">
        <w:rPr>
          <w:rFonts w:ascii="Times New Roman" w:hAnsi="Times New Roman" w:cs="Times New Roman"/>
          <w:sz w:val="24"/>
          <w:szCs w:val="24"/>
        </w:rPr>
        <w:t>e.g</w:t>
      </w:r>
      <w:proofErr w:type="spellEnd"/>
      <w:r w:rsidRPr="009C7D06">
        <w:rPr>
          <w:rFonts w:ascii="Times New Roman" w:hAnsi="Times New Roman" w:cs="Times New Roman"/>
          <w:sz w:val="24"/>
          <w:szCs w:val="24"/>
        </w:rPr>
        <w:t>. liderazgo, autonomía, relación con colegas y superiores) y por las condiciones físicas del ambiente (</w:t>
      </w:r>
      <w:proofErr w:type="spellStart"/>
      <w:r w:rsidRPr="009C7D06">
        <w:rPr>
          <w:rFonts w:ascii="Times New Roman" w:hAnsi="Times New Roman" w:cs="Times New Roman"/>
          <w:sz w:val="24"/>
          <w:szCs w:val="24"/>
        </w:rPr>
        <w:t>e.g</w:t>
      </w:r>
      <w:proofErr w:type="spellEnd"/>
      <w:r w:rsidRPr="009C7D06">
        <w:rPr>
          <w:rFonts w:ascii="Times New Roman" w:hAnsi="Times New Roman" w:cs="Times New Roman"/>
          <w:sz w:val="24"/>
          <w:szCs w:val="24"/>
        </w:rPr>
        <w:t xml:space="preserve">. limpieza, equipamiento) (Urquidi Treviño &amp; Rodríguez Jiménez, 2010). </w:t>
      </w:r>
    </w:p>
    <w:p w14:paraId="00000020" w14:textId="77777777" w:rsidR="00D84FB7" w:rsidRPr="009C7D06" w:rsidRDefault="003F151D" w:rsidP="0080611D">
      <w:pPr>
        <w:spacing w:after="0" w:line="240" w:lineRule="auto"/>
        <w:jc w:val="both"/>
        <w:rPr>
          <w:rFonts w:ascii="Times New Roman" w:hAnsi="Times New Roman" w:cs="Times New Roman"/>
          <w:sz w:val="24"/>
          <w:szCs w:val="24"/>
        </w:rPr>
      </w:pPr>
      <w:r w:rsidRPr="009C7D06">
        <w:rPr>
          <w:rFonts w:ascii="Times New Roman" w:hAnsi="Times New Roman" w:cs="Times New Roman"/>
          <w:sz w:val="24"/>
          <w:szCs w:val="24"/>
        </w:rPr>
        <w:t xml:space="preserve">Cuando los docentes universitarios ejercen su función en programas de Educación a Distancia, se suman además los estresores propios del uso de las nuevas tecnologías. Así lo evidenció un estudio realizado con profesores y tutores brasileños quienes informaron no sólo sentirse especialmente afectados por el conflicto y la ambigüedad de rol, la conciliación familia-trabajo y las presiones laborales, sino también por el uso sostenido de tecnologías de la información (Goebel &amp; </w:t>
      </w:r>
      <w:proofErr w:type="spellStart"/>
      <w:r w:rsidRPr="009C7D06">
        <w:rPr>
          <w:rFonts w:ascii="Times New Roman" w:hAnsi="Times New Roman" w:cs="Times New Roman"/>
          <w:sz w:val="24"/>
          <w:szCs w:val="24"/>
        </w:rPr>
        <w:t>Carlotto</w:t>
      </w:r>
      <w:proofErr w:type="spellEnd"/>
      <w:r w:rsidRPr="009C7D06">
        <w:rPr>
          <w:rFonts w:ascii="Times New Roman" w:hAnsi="Times New Roman" w:cs="Times New Roman"/>
          <w:sz w:val="24"/>
          <w:szCs w:val="24"/>
        </w:rPr>
        <w:t xml:space="preserve">, 2019). </w:t>
      </w:r>
    </w:p>
    <w:p w14:paraId="00000021" w14:textId="4D4EC388" w:rsidR="00D84FB7" w:rsidRPr="009C7D06" w:rsidRDefault="003F151D" w:rsidP="0080611D">
      <w:pPr>
        <w:spacing w:after="0" w:line="240" w:lineRule="auto"/>
        <w:jc w:val="both"/>
        <w:rPr>
          <w:rFonts w:ascii="Times New Roman" w:hAnsi="Times New Roman" w:cs="Times New Roman"/>
          <w:sz w:val="24"/>
          <w:szCs w:val="24"/>
        </w:rPr>
      </w:pPr>
      <w:r w:rsidRPr="009C7D06">
        <w:rPr>
          <w:rFonts w:ascii="Times New Roman" w:hAnsi="Times New Roman" w:cs="Times New Roman"/>
          <w:sz w:val="24"/>
          <w:szCs w:val="24"/>
        </w:rPr>
        <w:t xml:space="preserve">Resumiendo estos aportes, se puede concluir que los estresores laborales del ámbito docente provienen de al menos cuatro fuentes principales, tal como lo expone Peiró </w:t>
      </w:r>
      <w:r w:rsidR="007E2AA1" w:rsidRPr="009C7D06">
        <w:rPr>
          <w:rFonts w:ascii="Times New Roman" w:hAnsi="Times New Roman" w:cs="Times New Roman"/>
          <w:sz w:val="24"/>
          <w:szCs w:val="24"/>
        </w:rPr>
        <w:t xml:space="preserve">(2005) </w:t>
      </w:r>
      <w:r w:rsidRPr="009C7D06">
        <w:rPr>
          <w:rFonts w:ascii="Times New Roman" w:hAnsi="Times New Roman" w:cs="Times New Roman"/>
          <w:sz w:val="24"/>
          <w:szCs w:val="24"/>
        </w:rPr>
        <w:t xml:space="preserve">en su taxonomía general: (a) el entorno físico de trabajo y la sobrecarga laboral, (b) el uso de las nuevas tecnologías y otros aspectos organizacionales, (c) las relaciones interpersonales en el trabajo, el desempeño del rol y el desarrollo de la carrera, y (d) las fuentes </w:t>
      </w:r>
      <w:proofErr w:type="spellStart"/>
      <w:r w:rsidRPr="009C7D06">
        <w:rPr>
          <w:rFonts w:ascii="Times New Roman" w:hAnsi="Times New Roman" w:cs="Times New Roman"/>
          <w:sz w:val="24"/>
          <w:szCs w:val="24"/>
        </w:rPr>
        <w:t>extraorganizacionales</w:t>
      </w:r>
      <w:proofErr w:type="spellEnd"/>
      <w:r w:rsidRPr="009C7D06">
        <w:rPr>
          <w:rFonts w:ascii="Times New Roman" w:hAnsi="Times New Roman" w:cs="Times New Roman"/>
          <w:sz w:val="24"/>
          <w:szCs w:val="24"/>
        </w:rPr>
        <w:t xml:space="preserve"> de estrés laboral, como las relaciones trabajo – familia.</w:t>
      </w:r>
    </w:p>
    <w:p w14:paraId="00000022" w14:textId="4EB0A111" w:rsidR="00D84FB7" w:rsidRPr="009C7D06" w:rsidRDefault="003F151D" w:rsidP="0080611D">
      <w:pPr>
        <w:spacing w:after="0" w:line="240" w:lineRule="auto"/>
        <w:jc w:val="both"/>
        <w:rPr>
          <w:rFonts w:ascii="Times New Roman" w:hAnsi="Times New Roman" w:cs="Times New Roman"/>
          <w:sz w:val="24"/>
          <w:szCs w:val="24"/>
        </w:rPr>
      </w:pPr>
      <w:r w:rsidRPr="009C7D06">
        <w:rPr>
          <w:rFonts w:ascii="Times New Roman" w:hAnsi="Times New Roman" w:cs="Times New Roman"/>
          <w:sz w:val="24"/>
          <w:szCs w:val="24"/>
        </w:rPr>
        <w:t>Las condiciones de aislamiento y distanciamiento social en las que actualmente los docentes se ven obligados a desarrollar su actividad podrían dotar a estos potenciales estresores de una mayor valencia negativa</w:t>
      </w:r>
      <w:r w:rsidR="00B835DD" w:rsidRPr="009C7D06">
        <w:rPr>
          <w:rFonts w:ascii="Times New Roman" w:hAnsi="Times New Roman" w:cs="Times New Roman"/>
          <w:sz w:val="24"/>
          <w:szCs w:val="24"/>
        </w:rPr>
        <w:t xml:space="preserve">; además, debido a </w:t>
      </w:r>
      <w:r w:rsidRPr="009C7D06">
        <w:rPr>
          <w:rFonts w:ascii="Times New Roman" w:hAnsi="Times New Roman" w:cs="Times New Roman"/>
          <w:sz w:val="24"/>
          <w:szCs w:val="24"/>
        </w:rPr>
        <w:t xml:space="preserve">su impacto acumulativo vinculado a otros estresores relacionados </w:t>
      </w:r>
      <w:r w:rsidR="0055342C" w:rsidRPr="009C7D06">
        <w:rPr>
          <w:rFonts w:ascii="Times New Roman" w:hAnsi="Times New Roman" w:cs="Times New Roman"/>
          <w:sz w:val="24"/>
          <w:szCs w:val="24"/>
        </w:rPr>
        <w:t>con</w:t>
      </w:r>
      <w:r w:rsidRPr="009C7D06">
        <w:rPr>
          <w:rFonts w:ascii="Times New Roman" w:hAnsi="Times New Roman" w:cs="Times New Roman"/>
          <w:sz w:val="24"/>
          <w:szCs w:val="24"/>
        </w:rPr>
        <w:t xml:space="preserve"> las preocupaciones por la salud y el contagio, </w:t>
      </w:r>
      <w:r w:rsidR="0055342C" w:rsidRPr="009C7D06">
        <w:rPr>
          <w:rFonts w:ascii="Times New Roman" w:hAnsi="Times New Roman" w:cs="Times New Roman"/>
          <w:sz w:val="24"/>
          <w:szCs w:val="24"/>
        </w:rPr>
        <w:t xml:space="preserve">con </w:t>
      </w:r>
      <w:r w:rsidRPr="009C7D06">
        <w:rPr>
          <w:rFonts w:ascii="Times New Roman" w:hAnsi="Times New Roman" w:cs="Times New Roman"/>
          <w:sz w:val="24"/>
          <w:szCs w:val="24"/>
        </w:rPr>
        <w:t xml:space="preserve">la situación socioeconómica del país y </w:t>
      </w:r>
      <w:r w:rsidR="0055342C" w:rsidRPr="009C7D06">
        <w:rPr>
          <w:rFonts w:ascii="Times New Roman" w:hAnsi="Times New Roman" w:cs="Times New Roman"/>
          <w:sz w:val="24"/>
          <w:szCs w:val="24"/>
        </w:rPr>
        <w:t>con</w:t>
      </w:r>
      <w:r w:rsidR="00B835DD" w:rsidRPr="009C7D06">
        <w:rPr>
          <w:rFonts w:ascii="Times New Roman" w:hAnsi="Times New Roman" w:cs="Times New Roman"/>
          <w:sz w:val="24"/>
          <w:szCs w:val="24"/>
        </w:rPr>
        <w:t xml:space="preserve"> </w:t>
      </w:r>
      <w:r w:rsidRPr="009C7D06">
        <w:rPr>
          <w:rFonts w:ascii="Times New Roman" w:hAnsi="Times New Roman" w:cs="Times New Roman"/>
          <w:sz w:val="24"/>
          <w:szCs w:val="24"/>
        </w:rPr>
        <w:t xml:space="preserve">la pérdida de contacto físico con personas significativas, sentarían las bases para un malestar posiblemente más significativo. Un estudio realizado recientemente con 383 </w:t>
      </w:r>
      <w:bookmarkStart w:id="0" w:name="_Hlk47620559"/>
      <w:r w:rsidRPr="009C7D06">
        <w:rPr>
          <w:rFonts w:ascii="Times New Roman" w:hAnsi="Times New Roman" w:cs="Times New Roman"/>
          <w:sz w:val="24"/>
          <w:szCs w:val="24"/>
        </w:rPr>
        <w:t>docentes mexicanos</w:t>
      </w:r>
      <w:r w:rsidR="00A35880">
        <w:rPr>
          <w:rFonts w:ascii="Times New Roman" w:hAnsi="Times New Roman" w:cs="Times New Roman"/>
          <w:sz w:val="24"/>
          <w:szCs w:val="24"/>
        </w:rPr>
        <w:t xml:space="preserve"> de bachillerato, licenciatura y posgrado</w:t>
      </w:r>
      <w:bookmarkEnd w:id="0"/>
      <w:r w:rsidRPr="009C7D06">
        <w:rPr>
          <w:rFonts w:ascii="Times New Roman" w:hAnsi="Times New Roman" w:cs="Times New Roman"/>
          <w:sz w:val="24"/>
          <w:szCs w:val="24"/>
        </w:rPr>
        <w:t>, refiere que el 43.3% de los educadores que ejercen su labor durante la cuarentena obligatoria se sienten abrumados por cuestiones logísticas de su tarea; el 39.7% refiere estrés por circunstancias relacionadas al uso de tecnologías; el 35.2% menciona aspectos pedagógicos relacionados a la educación a distancia; y el 14.9% señala situaciones sociales, afectivas y de salud (Sánchez Mendiola et al</w:t>
      </w:r>
      <w:r w:rsidR="008E2D08" w:rsidRPr="009C7D06">
        <w:rPr>
          <w:rFonts w:ascii="Times New Roman" w:hAnsi="Times New Roman" w:cs="Times New Roman"/>
          <w:sz w:val="24"/>
          <w:szCs w:val="24"/>
        </w:rPr>
        <w:t>.</w:t>
      </w:r>
      <w:r w:rsidRPr="009C7D06">
        <w:rPr>
          <w:rFonts w:ascii="Times New Roman" w:hAnsi="Times New Roman" w:cs="Times New Roman"/>
          <w:sz w:val="24"/>
          <w:szCs w:val="24"/>
        </w:rPr>
        <w:t>, 2020).</w:t>
      </w:r>
    </w:p>
    <w:p w14:paraId="00000023" w14:textId="3A17D3CD" w:rsidR="00D84FB7" w:rsidRPr="009C7D06" w:rsidRDefault="003F151D" w:rsidP="0080611D">
      <w:pPr>
        <w:spacing w:after="0" w:line="240" w:lineRule="auto"/>
        <w:jc w:val="both"/>
        <w:rPr>
          <w:rFonts w:ascii="Times New Roman" w:hAnsi="Times New Roman" w:cs="Times New Roman"/>
          <w:sz w:val="24"/>
          <w:szCs w:val="24"/>
        </w:rPr>
      </w:pPr>
      <w:r w:rsidRPr="009C7D06">
        <w:rPr>
          <w:rFonts w:ascii="Times New Roman" w:hAnsi="Times New Roman" w:cs="Times New Roman"/>
          <w:sz w:val="24"/>
          <w:szCs w:val="24"/>
        </w:rPr>
        <w:t xml:space="preserve">Si éstas y otras situaciones relacionadas al ámbito laboral son percibidas como amenazantes, y los recursos de afrontamiento para hacerles frente resultan insuficientes, se dispara la respuesta de estrés que será proporcional al valor negativo que se haya atribuido a esos eventos. Las respuestas psicofísicas de estrés suelen ser muy variadas. Puntualmente en población docente, se han observado con frecuencia los siguientes indicadores: dolores lumbares, dificultades para conciliar o mantener el sueño, problemas de voz, sensación de poco tiempo para uno mismo, sentido de urgencia constante, cansancio, irritabilidad, dolores de cabeza, resfríos y gripes, dificultades de memoria y concentración, cambios en el apetito, fatiga generalizada, nerviosismo, pérdida de placer y compromiso, etc. (Collado, Soria, </w:t>
      </w:r>
      <w:proofErr w:type="spellStart"/>
      <w:r w:rsidRPr="009C7D06">
        <w:rPr>
          <w:rFonts w:ascii="Times New Roman" w:hAnsi="Times New Roman" w:cs="Times New Roman"/>
          <w:sz w:val="24"/>
          <w:szCs w:val="24"/>
        </w:rPr>
        <w:t>Canafoglia</w:t>
      </w:r>
      <w:proofErr w:type="spellEnd"/>
      <w:r w:rsidRPr="009C7D06">
        <w:rPr>
          <w:rFonts w:ascii="Times New Roman" w:hAnsi="Times New Roman" w:cs="Times New Roman"/>
          <w:sz w:val="24"/>
          <w:szCs w:val="24"/>
        </w:rPr>
        <w:t xml:space="preserve"> &amp; Collado, 2016; Extremera, Rey &amp; Pena, 2010; </w:t>
      </w:r>
      <w:proofErr w:type="spellStart"/>
      <w:r w:rsidRPr="009C7D06">
        <w:rPr>
          <w:rFonts w:ascii="Times New Roman" w:hAnsi="Times New Roman" w:cs="Times New Roman"/>
          <w:sz w:val="24"/>
          <w:szCs w:val="24"/>
        </w:rPr>
        <w:t>Harmsen</w:t>
      </w:r>
      <w:proofErr w:type="spellEnd"/>
      <w:r w:rsidRPr="009C7D06">
        <w:rPr>
          <w:rFonts w:ascii="Times New Roman" w:hAnsi="Times New Roman" w:cs="Times New Roman"/>
          <w:sz w:val="24"/>
          <w:szCs w:val="24"/>
        </w:rPr>
        <w:t xml:space="preserve">, Helms-Lorenz, </w:t>
      </w:r>
      <w:proofErr w:type="spellStart"/>
      <w:r w:rsidRPr="009C7D06">
        <w:rPr>
          <w:rFonts w:ascii="Times New Roman" w:hAnsi="Times New Roman" w:cs="Times New Roman"/>
          <w:sz w:val="24"/>
          <w:szCs w:val="24"/>
        </w:rPr>
        <w:t>Maulana</w:t>
      </w:r>
      <w:proofErr w:type="spellEnd"/>
      <w:r w:rsidRPr="009C7D06">
        <w:rPr>
          <w:rFonts w:ascii="Times New Roman" w:hAnsi="Times New Roman" w:cs="Times New Roman"/>
          <w:sz w:val="24"/>
          <w:szCs w:val="24"/>
        </w:rPr>
        <w:t xml:space="preserve">, van </w:t>
      </w:r>
      <w:proofErr w:type="spellStart"/>
      <w:r w:rsidRPr="009C7D06">
        <w:rPr>
          <w:rFonts w:ascii="Times New Roman" w:hAnsi="Times New Roman" w:cs="Times New Roman"/>
          <w:sz w:val="24"/>
          <w:szCs w:val="24"/>
        </w:rPr>
        <w:t>Veen</w:t>
      </w:r>
      <w:proofErr w:type="spellEnd"/>
      <w:r w:rsidRPr="009C7D06">
        <w:rPr>
          <w:rFonts w:ascii="Times New Roman" w:hAnsi="Times New Roman" w:cs="Times New Roman"/>
          <w:sz w:val="24"/>
          <w:szCs w:val="24"/>
        </w:rPr>
        <w:t xml:space="preserve"> &amp; van </w:t>
      </w:r>
      <w:proofErr w:type="spellStart"/>
      <w:r w:rsidRPr="009C7D06">
        <w:rPr>
          <w:rFonts w:ascii="Times New Roman" w:hAnsi="Times New Roman" w:cs="Times New Roman"/>
          <w:sz w:val="24"/>
          <w:szCs w:val="24"/>
        </w:rPr>
        <w:t>Veldhoven</w:t>
      </w:r>
      <w:proofErr w:type="spellEnd"/>
      <w:r w:rsidRPr="009C7D06">
        <w:rPr>
          <w:rFonts w:ascii="Times New Roman" w:hAnsi="Times New Roman" w:cs="Times New Roman"/>
          <w:sz w:val="24"/>
          <w:szCs w:val="24"/>
        </w:rPr>
        <w:t xml:space="preserve">, 2019; </w:t>
      </w:r>
      <w:proofErr w:type="spellStart"/>
      <w:r w:rsidR="00742109" w:rsidRPr="009C7D06">
        <w:rPr>
          <w:rFonts w:ascii="Times New Roman" w:hAnsi="Times New Roman" w:cs="Times New Roman"/>
          <w:sz w:val="24"/>
          <w:szCs w:val="24"/>
        </w:rPr>
        <w:t>Tacca</w:t>
      </w:r>
      <w:proofErr w:type="spellEnd"/>
      <w:r w:rsidR="00742109" w:rsidRPr="009C7D06">
        <w:rPr>
          <w:rFonts w:ascii="Times New Roman" w:hAnsi="Times New Roman" w:cs="Times New Roman"/>
          <w:sz w:val="24"/>
          <w:szCs w:val="24"/>
        </w:rPr>
        <w:t xml:space="preserve"> </w:t>
      </w:r>
      <w:r w:rsidRPr="009C7D06">
        <w:rPr>
          <w:rFonts w:ascii="Times New Roman" w:hAnsi="Times New Roman" w:cs="Times New Roman"/>
          <w:sz w:val="24"/>
          <w:szCs w:val="24"/>
        </w:rPr>
        <w:t xml:space="preserve">Huamán &amp; </w:t>
      </w:r>
      <w:proofErr w:type="spellStart"/>
      <w:r w:rsidR="00742109" w:rsidRPr="009C7D06">
        <w:rPr>
          <w:rFonts w:ascii="Times New Roman" w:hAnsi="Times New Roman" w:cs="Times New Roman"/>
          <w:sz w:val="24"/>
          <w:szCs w:val="24"/>
        </w:rPr>
        <w:t>Tacca</w:t>
      </w:r>
      <w:proofErr w:type="spellEnd"/>
      <w:r w:rsidR="00742109" w:rsidRPr="009C7D06">
        <w:rPr>
          <w:rFonts w:ascii="Times New Roman" w:hAnsi="Times New Roman" w:cs="Times New Roman"/>
          <w:sz w:val="24"/>
          <w:szCs w:val="24"/>
        </w:rPr>
        <w:t xml:space="preserve"> </w:t>
      </w:r>
      <w:r w:rsidRPr="009C7D06">
        <w:rPr>
          <w:rFonts w:ascii="Times New Roman" w:hAnsi="Times New Roman" w:cs="Times New Roman"/>
          <w:sz w:val="24"/>
          <w:szCs w:val="24"/>
        </w:rPr>
        <w:t>Huamán, 2019). La experimentación de estas manifestaciones es variable y puede estar afectada por la intervención de variables externas y de aspectos demográficos, como el género y la edad (</w:t>
      </w:r>
      <w:proofErr w:type="spellStart"/>
      <w:r w:rsidR="00742109" w:rsidRPr="009C7D06">
        <w:rPr>
          <w:rFonts w:ascii="Times New Roman" w:hAnsi="Times New Roman" w:cs="Times New Roman"/>
          <w:sz w:val="24"/>
          <w:szCs w:val="24"/>
        </w:rPr>
        <w:t>Tacca</w:t>
      </w:r>
      <w:proofErr w:type="spellEnd"/>
      <w:r w:rsidR="00742109" w:rsidRPr="009C7D06">
        <w:rPr>
          <w:rFonts w:ascii="Times New Roman" w:hAnsi="Times New Roman" w:cs="Times New Roman"/>
          <w:sz w:val="24"/>
          <w:szCs w:val="24"/>
        </w:rPr>
        <w:t xml:space="preserve"> </w:t>
      </w:r>
      <w:r w:rsidRPr="009C7D06">
        <w:rPr>
          <w:rFonts w:ascii="Times New Roman" w:hAnsi="Times New Roman" w:cs="Times New Roman"/>
          <w:sz w:val="24"/>
          <w:szCs w:val="24"/>
        </w:rPr>
        <w:t xml:space="preserve">Huamán &amp; </w:t>
      </w:r>
      <w:proofErr w:type="spellStart"/>
      <w:r w:rsidR="00742109" w:rsidRPr="009C7D06">
        <w:rPr>
          <w:rFonts w:ascii="Times New Roman" w:hAnsi="Times New Roman" w:cs="Times New Roman"/>
          <w:sz w:val="24"/>
          <w:szCs w:val="24"/>
        </w:rPr>
        <w:t>Tacca</w:t>
      </w:r>
      <w:proofErr w:type="spellEnd"/>
      <w:r w:rsidR="00742109" w:rsidRPr="009C7D06">
        <w:rPr>
          <w:rFonts w:ascii="Times New Roman" w:hAnsi="Times New Roman" w:cs="Times New Roman"/>
          <w:sz w:val="24"/>
          <w:szCs w:val="24"/>
        </w:rPr>
        <w:t xml:space="preserve"> </w:t>
      </w:r>
      <w:r w:rsidRPr="009C7D06">
        <w:rPr>
          <w:rFonts w:ascii="Times New Roman" w:hAnsi="Times New Roman" w:cs="Times New Roman"/>
          <w:sz w:val="24"/>
          <w:szCs w:val="24"/>
        </w:rPr>
        <w:t>Huamán, 2019).</w:t>
      </w:r>
    </w:p>
    <w:p w14:paraId="00000024" w14:textId="2A367A92" w:rsidR="00D84FB7" w:rsidRPr="009C7D06" w:rsidRDefault="003F151D" w:rsidP="0080611D">
      <w:pPr>
        <w:spacing w:after="0" w:line="240" w:lineRule="auto"/>
        <w:jc w:val="both"/>
        <w:rPr>
          <w:rFonts w:ascii="Times New Roman" w:hAnsi="Times New Roman" w:cs="Times New Roman"/>
          <w:sz w:val="24"/>
          <w:szCs w:val="24"/>
        </w:rPr>
      </w:pPr>
      <w:r w:rsidRPr="009C7D06">
        <w:rPr>
          <w:rFonts w:ascii="Times New Roman" w:hAnsi="Times New Roman" w:cs="Times New Roman"/>
          <w:sz w:val="24"/>
          <w:szCs w:val="24"/>
        </w:rPr>
        <w:t xml:space="preserve">Un artículo publicado recientemente por Villafuerte Holguín, Bello Piguave, Pantaleón Cevallos y Bermello Vidal (2020), recomienda a los educadores prestar especial atención a los cambios que se presenten en los planos cognitivo, afectivo, somático, interpersonal y conductual durante el periodo de cuarentena por el COVID-19 dado que pueden limitar </w:t>
      </w:r>
      <w:r w:rsidRPr="009C7D06">
        <w:rPr>
          <w:rFonts w:ascii="Times New Roman" w:hAnsi="Times New Roman" w:cs="Times New Roman"/>
          <w:sz w:val="24"/>
          <w:szCs w:val="24"/>
        </w:rPr>
        <w:lastRenderedPageBreak/>
        <w:t xml:space="preserve">significativamente su bienestar y el progreso normal de su trabajo. La relación entre el estrés y el estado de salud ha sido sobradamente documentada (Seijas-Solano, 2019; </w:t>
      </w:r>
      <w:proofErr w:type="spellStart"/>
      <w:r w:rsidRPr="009C7D06">
        <w:rPr>
          <w:rFonts w:ascii="Times New Roman" w:hAnsi="Times New Roman" w:cs="Times New Roman"/>
          <w:sz w:val="24"/>
          <w:szCs w:val="24"/>
        </w:rPr>
        <w:t>Lousinha</w:t>
      </w:r>
      <w:proofErr w:type="spellEnd"/>
      <w:r w:rsidRPr="009C7D06">
        <w:rPr>
          <w:rFonts w:ascii="Times New Roman" w:hAnsi="Times New Roman" w:cs="Times New Roman"/>
          <w:sz w:val="24"/>
          <w:szCs w:val="24"/>
        </w:rPr>
        <w:t xml:space="preserve"> &amp; Guarino, 20</w:t>
      </w:r>
      <w:r w:rsidR="003121BB" w:rsidRPr="009C7D06">
        <w:rPr>
          <w:rFonts w:ascii="Times New Roman" w:hAnsi="Times New Roman" w:cs="Times New Roman"/>
          <w:sz w:val="24"/>
          <w:szCs w:val="24"/>
        </w:rPr>
        <w:t>1</w:t>
      </w:r>
      <w:r w:rsidRPr="009C7D06">
        <w:rPr>
          <w:rFonts w:ascii="Times New Roman" w:hAnsi="Times New Roman" w:cs="Times New Roman"/>
          <w:sz w:val="24"/>
          <w:szCs w:val="24"/>
        </w:rPr>
        <w:t>3), por lo que resulta esencial contar con dispositivos que permitan detectar a tiempo los factores desencadenantes de estrés y sus posibles consecuencias.</w:t>
      </w:r>
    </w:p>
    <w:p w14:paraId="00000025" w14:textId="42E74A2E" w:rsidR="00D84FB7" w:rsidRPr="009C7D06" w:rsidRDefault="003F151D" w:rsidP="0080611D">
      <w:pPr>
        <w:spacing w:after="0" w:line="240" w:lineRule="auto"/>
        <w:jc w:val="both"/>
        <w:rPr>
          <w:rFonts w:ascii="Times New Roman" w:hAnsi="Times New Roman" w:cs="Times New Roman"/>
          <w:sz w:val="24"/>
          <w:szCs w:val="24"/>
        </w:rPr>
      </w:pPr>
      <w:r w:rsidRPr="009C7D06">
        <w:rPr>
          <w:rFonts w:ascii="Times New Roman" w:hAnsi="Times New Roman" w:cs="Times New Roman"/>
          <w:sz w:val="24"/>
          <w:szCs w:val="24"/>
        </w:rPr>
        <w:t>Atendiendo a estas consideraciones, el presente estudio tuvo como objetivo desarrollar un instrumento para detectar la percepción de estresores docentes en contexto de aislamiento social, y estudiar su funcionamiento psicométrico: poder discriminativo de los ítems, consistencia interna y validez de constructo (factorial y nomológica). Con relación a la validez nomológica, a partir del modelo teórico general de Lazarus y Folkman (1986) y de evidencias más recientes en población docente (</w:t>
      </w:r>
      <w:proofErr w:type="spellStart"/>
      <w:r w:rsidRPr="009C7D06">
        <w:rPr>
          <w:rFonts w:ascii="Times New Roman" w:hAnsi="Times New Roman" w:cs="Times New Roman"/>
          <w:sz w:val="24"/>
          <w:szCs w:val="24"/>
        </w:rPr>
        <w:t>e.g</w:t>
      </w:r>
      <w:proofErr w:type="spellEnd"/>
      <w:r w:rsidRPr="009C7D06">
        <w:rPr>
          <w:rFonts w:ascii="Times New Roman" w:hAnsi="Times New Roman" w:cs="Times New Roman"/>
          <w:sz w:val="24"/>
          <w:szCs w:val="24"/>
        </w:rPr>
        <w:t xml:space="preserve">. </w:t>
      </w:r>
      <w:proofErr w:type="spellStart"/>
      <w:r w:rsidRPr="009C7D06">
        <w:rPr>
          <w:rFonts w:ascii="Times New Roman" w:hAnsi="Times New Roman" w:cs="Times New Roman"/>
          <w:sz w:val="24"/>
          <w:szCs w:val="24"/>
        </w:rPr>
        <w:t>Harmsen</w:t>
      </w:r>
      <w:proofErr w:type="spellEnd"/>
      <w:r w:rsidRPr="009C7D06">
        <w:rPr>
          <w:rFonts w:ascii="Times New Roman" w:hAnsi="Times New Roman" w:cs="Times New Roman"/>
          <w:sz w:val="24"/>
          <w:szCs w:val="24"/>
        </w:rPr>
        <w:t xml:space="preserve"> et al</w:t>
      </w:r>
      <w:r w:rsidR="003121BB" w:rsidRPr="009C7D06">
        <w:rPr>
          <w:rFonts w:ascii="Times New Roman" w:hAnsi="Times New Roman" w:cs="Times New Roman"/>
          <w:sz w:val="24"/>
          <w:szCs w:val="24"/>
        </w:rPr>
        <w:t>.</w:t>
      </w:r>
      <w:r w:rsidRPr="009C7D06">
        <w:rPr>
          <w:rFonts w:ascii="Times New Roman" w:hAnsi="Times New Roman" w:cs="Times New Roman"/>
          <w:sz w:val="24"/>
          <w:szCs w:val="24"/>
        </w:rPr>
        <w:t xml:space="preserve">, 2019; Oramas Viera, Almirall </w:t>
      </w:r>
      <w:proofErr w:type="spellStart"/>
      <w:r w:rsidRPr="009C7D06">
        <w:rPr>
          <w:rFonts w:ascii="Times New Roman" w:hAnsi="Times New Roman" w:cs="Times New Roman"/>
          <w:sz w:val="24"/>
          <w:szCs w:val="24"/>
        </w:rPr>
        <w:t>Hernandez</w:t>
      </w:r>
      <w:proofErr w:type="spellEnd"/>
      <w:r w:rsidRPr="009C7D06">
        <w:rPr>
          <w:rFonts w:ascii="Times New Roman" w:hAnsi="Times New Roman" w:cs="Times New Roman"/>
          <w:sz w:val="24"/>
          <w:szCs w:val="24"/>
        </w:rPr>
        <w:t xml:space="preserve"> &amp; Fernández, 2007), se hipotetizó una correlación positiva y significativa entre los puntajes de percepción de estrés y los puntajes obtenidos con una escala que mide síntomas físicos y psicológicos. </w:t>
      </w:r>
    </w:p>
    <w:p w14:paraId="00000026" w14:textId="5F930EE6" w:rsidR="00D84FB7" w:rsidRPr="009C7D06" w:rsidRDefault="003F151D" w:rsidP="0080611D">
      <w:pPr>
        <w:spacing w:after="0" w:line="240" w:lineRule="auto"/>
        <w:jc w:val="both"/>
        <w:rPr>
          <w:rFonts w:ascii="Times New Roman" w:hAnsi="Times New Roman" w:cs="Times New Roman"/>
          <w:sz w:val="24"/>
          <w:szCs w:val="24"/>
        </w:rPr>
      </w:pPr>
      <w:r w:rsidRPr="009C7D06">
        <w:rPr>
          <w:rFonts w:ascii="Times New Roman" w:hAnsi="Times New Roman" w:cs="Times New Roman"/>
          <w:sz w:val="24"/>
          <w:szCs w:val="24"/>
        </w:rPr>
        <w:t>Identificar los estresores laborales docentes y conocer en qué medida estas situaciones son percibidas como amenazantes por los educadores podría ser de gran relevancia para las autoridades educativas provinciales y nacionales. Principalmente porque esta información permitiría valorar las condiciones en las cuales los profesores y maestras se encuentran ejerciendo su trabajo durante la crisis sanitaria por el COVID-19. A partir de estos resultados se podrían revisar las líneas de acción que se vienen implementando para dar continuidad a los procesos educativos de manera no presencial, así como también se podrían diseñar y desarrollar diferentes estrategias que favorezcan el bienestar y el cuidado de la salud de los educadores.</w:t>
      </w:r>
    </w:p>
    <w:p w14:paraId="05CF8EF8" w14:textId="77777777" w:rsidR="00AB6365" w:rsidRDefault="00AB6365" w:rsidP="0080611D">
      <w:pPr>
        <w:spacing w:after="0" w:line="240" w:lineRule="auto"/>
        <w:jc w:val="center"/>
        <w:rPr>
          <w:rFonts w:ascii="Times New Roman" w:hAnsi="Times New Roman" w:cs="Times New Roman"/>
          <w:b/>
          <w:sz w:val="24"/>
          <w:szCs w:val="24"/>
        </w:rPr>
      </w:pPr>
    </w:p>
    <w:p w14:paraId="0FAF576C" w14:textId="77777777" w:rsidR="00843B66" w:rsidRDefault="00843B66" w:rsidP="0080611D">
      <w:pPr>
        <w:spacing w:after="0" w:line="240" w:lineRule="auto"/>
        <w:jc w:val="center"/>
        <w:rPr>
          <w:rFonts w:ascii="Times New Roman" w:hAnsi="Times New Roman" w:cs="Times New Roman"/>
          <w:b/>
          <w:sz w:val="24"/>
          <w:szCs w:val="24"/>
        </w:rPr>
      </w:pPr>
    </w:p>
    <w:p w14:paraId="00000028" w14:textId="34111DC1" w:rsidR="00D84FB7" w:rsidRDefault="003F151D" w:rsidP="0080611D">
      <w:pPr>
        <w:spacing w:after="0" w:line="240" w:lineRule="auto"/>
        <w:jc w:val="center"/>
        <w:rPr>
          <w:rFonts w:ascii="Times New Roman" w:hAnsi="Times New Roman" w:cs="Times New Roman"/>
          <w:b/>
          <w:sz w:val="24"/>
          <w:szCs w:val="24"/>
        </w:rPr>
      </w:pPr>
      <w:r w:rsidRPr="009C7D06">
        <w:rPr>
          <w:rFonts w:ascii="Times New Roman" w:hAnsi="Times New Roman" w:cs="Times New Roman"/>
          <w:b/>
          <w:sz w:val="24"/>
          <w:szCs w:val="24"/>
        </w:rPr>
        <w:t>Método</w:t>
      </w:r>
    </w:p>
    <w:p w14:paraId="2CBEF030" w14:textId="77777777" w:rsidR="00843B66" w:rsidRPr="009C7D06" w:rsidRDefault="00843B66" w:rsidP="0080611D">
      <w:pPr>
        <w:spacing w:after="0" w:line="240" w:lineRule="auto"/>
        <w:jc w:val="center"/>
        <w:rPr>
          <w:rFonts w:ascii="Times New Roman" w:hAnsi="Times New Roman" w:cs="Times New Roman"/>
          <w:b/>
          <w:sz w:val="24"/>
          <w:szCs w:val="24"/>
        </w:rPr>
      </w:pPr>
    </w:p>
    <w:p w14:paraId="00000029" w14:textId="54B989B3" w:rsidR="00D84FB7" w:rsidRDefault="003F151D" w:rsidP="0080611D">
      <w:pPr>
        <w:spacing w:after="0" w:line="240" w:lineRule="auto"/>
        <w:rPr>
          <w:rFonts w:ascii="Times New Roman" w:hAnsi="Times New Roman" w:cs="Times New Roman"/>
          <w:b/>
          <w:sz w:val="24"/>
          <w:szCs w:val="24"/>
        </w:rPr>
      </w:pPr>
      <w:r w:rsidRPr="009C7D06">
        <w:rPr>
          <w:rFonts w:ascii="Times New Roman" w:hAnsi="Times New Roman" w:cs="Times New Roman"/>
          <w:b/>
          <w:sz w:val="24"/>
          <w:szCs w:val="24"/>
        </w:rPr>
        <w:t>Tipo de estudio</w:t>
      </w:r>
    </w:p>
    <w:p w14:paraId="6CE46C18" w14:textId="77777777" w:rsidR="00843B66" w:rsidRPr="009C7D06" w:rsidRDefault="00843B66" w:rsidP="0080611D">
      <w:pPr>
        <w:spacing w:after="0" w:line="240" w:lineRule="auto"/>
        <w:rPr>
          <w:rFonts w:ascii="Times New Roman" w:hAnsi="Times New Roman" w:cs="Times New Roman"/>
          <w:b/>
          <w:sz w:val="24"/>
          <w:szCs w:val="24"/>
        </w:rPr>
      </w:pPr>
    </w:p>
    <w:p w14:paraId="0000002A" w14:textId="77777777" w:rsidR="00D84FB7" w:rsidRPr="009C7D06" w:rsidRDefault="003F151D" w:rsidP="0080611D">
      <w:pPr>
        <w:spacing w:after="0" w:line="240" w:lineRule="auto"/>
        <w:jc w:val="both"/>
        <w:rPr>
          <w:rFonts w:ascii="Times New Roman" w:hAnsi="Times New Roman" w:cs="Times New Roman"/>
          <w:sz w:val="24"/>
          <w:szCs w:val="24"/>
        </w:rPr>
      </w:pPr>
      <w:r w:rsidRPr="009C7D06">
        <w:rPr>
          <w:rFonts w:ascii="Times New Roman" w:hAnsi="Times New Roman" w:cs="Times New Roman"/>
          <w:sz w:val="24"/>
          <w:szCs w:val="24"/>
        </w:rPr>
        <w:t>Se realizó un estudio empírico, cuantitativo, de tipo instrumental (Montero &amp; León, 2007).</w:t>
      </w:r>
    </w:p>
    <w:p w14:paraId="216FF2FD" w14:textId="77777777" w:rsidR="00AB6365" w:rsidRDefault="00AB6365" w:rsidP="0080611D">
      <w:pPr>
        <w:spacing w:after="0" w:line="240" w:lineRule="auto"/>
        <w:rPr>
          <w:rFonts w:ascii="Times New Roman" w:hAnsi="Times New Roman" w:cs="Times New Roman"/>
          <w:b/>
          <w:sz w:val="24"/>
          <w:szCs w:val="24"/>
        </w:rPr>
      </w:pPr>
    </w:p>
    <w:p w14:paraId="0000002C" w14:textId="6FE697EF" w:rsidR="00D84FB7" w:rsidRDefault="003F151D" w:rsidP="0080611D">
      <w:pPr>
        <w:spacing w:after="0" w:line="240" w:lineRule="auto"/>
        <w:rPr>
          <w:rFonts w:ascii="Times New Roman" w:hAnsi="Times New Roman" w:cs="Times New Roman"/>
          <w:b/>
          <w:sz w:val="24"/>
          <w:szCs w:val="24"/>
        </w:rPr>
      </w:pPr>
      <w:r w:rsidRPr="009C7D06">
        <w:rPr>
          <w:rFonts w:ascii="Times New Roman" w:hAnsi="Times New Roman" w:cs="Times New Roman"/>
          <w:b/>
          <w:sz w:val="24"/>
          <w:szCs w:val="24"/>
        </w:rPr>
        <w:t>Participantes</w:t>
      </w:r>
    </w:p>
    <w:p w14:paraId="7C5F9266" w14:textId="77777777" w:rsidR="00843B66" w:rsidRPr="009C7D06" w:rsidRDefault="00843B66" w:rsidP="0080611D">
      <w:pPr>
        <w:spacing w:after="0" w:line="240" w:lineRule="auto"/>
        <w:rPr>
          <w:rFonts w:ascii="Times New Roman" w:hAnsi="Times New Roman" w:cs="Times New Roman"/>
          <w:b/>
          <w:sz w:val="24"/>
          <w:szCs w:val="24"/>
        </w:rPr>
      </w:pPr>
    </w:p>
    <w:p w14:paraId="0000002D" w14:textId="77777777" w:rsidR="00D84FB7" w:rsidRPr="009C7D06" w:rsidRDefault="003F151D" w:rsidP="0080611D">
      <w:pPr>
        <w:spacing w:after="0" w:line="240" w:lineRule="auto"/>
        <w:jc w:val="both"/>
        <w:rPr>
          <w:rFonts w:ascii="Times New Roman" w:hAnsi="Times New Roman" w:cs="Times New Roman"/>
          <w:color w:val="BFBFBF"/>
          <w:sz w:val="24"/>
          <w:szCs w:val="24"/>
        </w:rPr>
      </w:pPr>
      <w:r w:rsidRPr="009C7D06">
        <w:rPr>
          <w:rFonts w:ascii="Times New Roman" w:hAnsi="Times New Roman" w:cs="Times New Roman"/>
          <w:sz w:val="24"/>
          <w:szCs w:val="24"/>
        </w:rPr>
        <w:t>Para la fase de elaboración y análisis de la validez de contenido del cuestionario se seleccionaron intencionalmente 14 profesionales del área educativa, de los cuales el 64 % eran mujeres: 4 directivos, 1 docente de nivel inicial, 2 docentes de nivel primario, 2 docentes de nivel medio y 5 docentes de nivel superior. Estos ejercían su función en establecimientos de gestión tanto pública (</w:t>
      </w:r>
      <w:r w:rsidRPr="009C7D06">
        <w:rPr>
          <w:rFonts w:ascii="Times New Roman" w:hAnsi="Times New Roman" w:cs="Times New Roman"/>
          <w:i/>
          <w:iCs/>
          <w:sz w:val="24"/>
          <w:szCs w:val="24"/>
        </w:rPr>
        <w:t>n</w:t>
      </w:r>
      <w:r w:rsidRPr="009C7D06">
        <w:rPr>
          <w:rFonts w:ascii="Times New Roman" w:hAnsi="Times New Roman" w:cs="Times New Roman"/>
          <w:sz w:val="24"/>
          <w:szCs w:val="24"/>
        </w:rPr>
        <w:t xml:space="preserve"> = 4) como privada (</w:t>
      </w:r>
      <w:r w:rsidRPr="009C7D06">
        <w:rPr>
          <w:rFonts w:ascii="Times New Roman" w:hAnsi="Times New Roman" w:cs="Times New Roman"/>
          <w:i/>
          <w:sz w:val="24"/>
          <w:szCs w:val="24"/>
        </w:rPr>
        <w:t>n</w:t>
      </w:r>
      <w:r w:rsidRPr="009C7D06">
        <w:rPr>
          <w:rFonts w:ascii="Times New Roman" w:hAnsi="Times New Roman" w:cs="Times New Roman"/>
          <w:sz w:val="24"/>
          <w:szCs w:val="24"/>
        </w:rPr>
        <w:t xml:space="preserve"> = 10), de las provincias de Buenos Aires (</w:t>
      </w:r>
      <w:r w:rsidRPr="009C7D06">
        <w:rPr>
          <w:rFonts w:ascii="Times New Roman" w:hAnsi="Times New Roman" w:cs="Times New Roman"/>
          <w:i/>
          <w:sz w:val="24"/>
          <w:szCs w:val="24"/>
        </w:rPr>
        <w:t>n</w:t>
      </w:r>
      <w:r w:rsidRPr="009C7D06">
        <w:rPr>
          <w:rFonts w:ascii="Times New Roman" w:hAnsi="Times New Roman" w:cs="Times New Roman"/>
          <w:sz w:val="24"/>
          <w:szCs w:val="24"/>
        </w:rPr>
        <w:t xml:space="preserve"> = 2), Mendoza (</w:t>
      </w:r>
      <w:r w:rsidRPr="009C7D06">
        <w:rPr>
          <w:rFonts w:ascii="Times New Roman" w:hAnsi="Times New Roman" w:cs="Times New Roman"/>
          <w:i/>
          <w:sz w:val="24"/>
          <w:szCs w:val="24"/>
        </w:rPr>
        <w:t>n</w:t>
      </w:r>
      <w:r w:rsidRPr="009C7D06">
        <w:rPr>
          <w:rFonts w:ascii="Times New Roman" w:hAnsi="Times New Roman" w:cs="Times New Roman"/>
          <w:sz w:val="24"/>
          <w:szCs w:val="24"/>
        </w:rPr>
        <w:t xml:space="preserve"> = 8), Entre Ríos (</w:t>
      </w:r>
      <w:r w:rsidRPr="009C7D06">
        <w:rPr>
          <w:rFonts w:ascii="Times New Roman" w:hAnsi="Times New Roman" w:cs="Times New Roman"/>
          <w:i/>
          <w:sz w:val="24"/>
          <w:szCs w:val="24"/>
        </w:rPr>
        <w:t>n</w:t>
      </w:r>
      <w:r w:rsidRPr="009C7D06">
        <w:rPr>
          <w:rFonts w:ascii="Times New Roman" w:hAnsi="Times New Roman" w:cs="Times New Roman"/>
          <w:sz w:val="24"/>
          <w:szCs w:val="24"/>
        </w:rPr>
        <w:t xml:space="preserve"> = 1) y Misiones (</w:t>
      </w:r>
      <w:r w:rsidRPr="009C7D06">
        <w:rPr>
          <w:rFonts w:ascii="Times New Roman" w:hAnsi="Times New Roman" w:cs="Times New Roman"/>
          <w:i/>
          <w:sz w:val="24"/>
          <w:szCs w:val="24"/>
        </w:rPr>
        <w:t>n</w:t>
      </w:r>
      <w:r w:rsidRPr="009C7D06">
        <w:rPr>
          <w:rFonts w:ascii="Times New Roman" w:hAnsi="Times New Roman" w:cs="Times New Roman"/>
          <w:sz w:val="24"/>
          <w:szCs w:val="24"/>
        </w:rPr>
        <w:t xml:space="preserve"> = 3). </w:t>
      </w:r>
    </w:p>
    <w:p w14:paraId="0000002E" w14:textId="5BFC58FA" w:rsidR="00D84FB7" w:rsidRPr="009C7D06" w:rsidRDefault="003F151D" w:rsidP="0080611D">
      <w:pPr>
        <w:spacing w:after="0" w:line="240" w:lineRule="auto"/>
        <w:jc w:val="both"/>
        <w:rPr>
          <w:rFonts w:ascii="Times New Roman" w:hAnsi="Times New Roman" w:cs="Times New Roman"/>
          <w:sz w:val="24"/>
          <w:szCs w:val="24"/>
        </w:rPr>
      </w:pPr>
      <w:r w:rsidRPr="009C7D06">
        <w:rPr>
          <w:rFonts w:ascii="Times New Roman" w:hAnsi="Times New Roman" w:cs="Times New Roman"/>
          <w:sz w:val="24"/>
          <w:szCs w:val="24"/>
        </w:rPr>
        <w:t xml:space="preserve">Los demás análisis fueron ejecutados en una muestra de 674 docentes, de la cual aproximadamente el 40 % fue utilizado con fines exploratorios, en tanto que el 60 % restante se utilizó para el estudio confirmatorio. Así, para analizar el poder discriminativo de los ítems, la validez factorial exploratoria y la consistencia interna del instrumento, se trabajó con una submuestra de 289 docentes (75 % mujeres; </w:t>
      </w:r>
      <w:r w:rsidRPr="009C7D06">
        <w:rPr>
          <w:rFonts w:ascii="Times New Roman" w:hAnsi="Times New Roman" w:cs="Times New Roman"/>
          <w:i/>
          <w:sz w:val="24"/>
          <w:szCs w:val="24"/>
        </w:rPr>
        <w:t>M</w:t>
      </w:r>
      <w:r w:rsidRPr="009C7D06">
        <w:rPr>
          <w:rFonts w:ascii="Times New Roman" w:hAnsi="Times New Roman" w:cs="Times New Roman"/>
          <w:sz w:val="24"/>
          <w:szCs w:val="24"/>
        </w:rPr>
        <w:t xml:space="preserve"> edad = 39,27; </w:t>
      </w:r>
      <w:r w:rsidRPr="009C7D06">
        <w:rPr>
          <w:rFonts w:ascii="Times New Roman" w:hAnsi="Times New Roman" w:cs="Times New Roman"/>
          <w:i/>
          <w:sz w:val="24"/>
          <w:szCs w:val="24"/>
        </w:rPr>
        <w:t>DE</w:t>
      </w:r>
      <w:r w:rsidRPr="009C7D06">
        <w:rPr>
          <w:rFonts w:ascii="Times New Roman" w:hAnsi="Times New Roman" w:cs="Times New Roman"/>
          <w:sz w:val="24"/>
          <w:szCs w:val="24"/>
        </w:rPr>
        <w:t xml:space="preserve"> = 9,64), pertenecientes a diferentes niveles del sistema educativo, concertados en diversos sectores socioeconómicos de 17 provincias argentinas. Por otra parte, para poner a prueba el ajuste del modelo factorial, se trabajó con 385 docentes (78 % mujeres; </w:t>
      </w:r>
      <w:r w:rsidRPr="009C7D06">
        <w:rPr>
          <w:rFonts w:ascii="Times New Roman" w:hAnsi="Times New Roman" w:cs="Times New Roman"/>
          <w:i/>
          <w:sz w:val="24"/>
          <w:szCs w:val="24"/>
        </w:rPr>
        <w:t>M</w:t>
      </w:r>
      <w:r w:rsidRPr="009C7D06">
        <w:rPr>
          <w:rFonts w:ascii="Times New Roman" w:hAnsi="Times New Roman" w:cs="Times New Roman"/>
          <w:sz w:val="24"/>
          <w:szCs w:val="24"/>
        </w:rPr>
        <w:t xml:space="preserve"> edad = 38,95; </w:t>
      </w:r>
      <w:r w:rsidRPr="009C7D06">
        <w:rPr>
          <w:rFonts w:ascii="Times New Roman" w:hAnsi="Times New Roman" w:cs="Times New Roman"/>
          <w:i/>
          <w:sz w:val="24"/>
          <w:szCs w:val="24"/>
        </w:rPr>
        <w:t>DE</w:t>
      </w:r>
      <w:r w:rsidRPr="009C7D06">
        <w:rPr>
          <w:rFonts w:ascii="Times New Roman" w:hAnsi="Times New Roman" w:cs="Times New Roman"/>
          <w:sz w:val="24"/>
          <w:szCs w:val="24"/>
        </w:rPr>
        <w:t xml:space="preserve"> = 8,69) pertenecientes a todos los niveles educativos y a dos modalidades de la educación (i.e. Educación Especial y Educación Permanente de Jóvenes y Adultos), establecidos en diversos sectores socioeconómicos de 22 provincias argentinas. La descripción de otras características laborales de los participantes puede consultarse en la Tabla 1.</w:t>
      </w:r>
    </w:p>
    <w:p w14:paraId="0000002F" w14:textId="7EC09557" w:rsidR="00D84FB7" w:rsidRDefault="003F151D" w:rsidP="0080611D">
      <w:pPr>
        <w:spacing w:after="0" w:line="240" w:lineRule="auto"/>
        <w:jc w:val="both"/>
        <w:rPr>
          <w:rFonts w:ascii="Times New Roman" w:hAnsi="Times New Roman" w:cs="Times New Roman"/>
          <w:sz w:val="24"/>
          <w:szCs w:val="24"/>
        </w:rPr>
      </w:pPr>
      <w:r w:rsidRPr="009C7D06">
        <w:rPr>
          <w:rFonts w:ascii="Times New Roman" w:hAnsi="Times New Roman" w:cs="Times New Roman"/>
          <w:sz w:val="24"/>
          <w:szCs w:val="24"/>
        </w:rPr>
        <w:lastRenderedPageBreak/>
        <w:t>Para la selección de los participantes se empleó un procedimiento no probabilístico, de reclusión de voluntarios. El tamaño muestral para la validación del instrumento se consideró aceptable puesto que está recomendado entre 200 y 400 casos para garantizar la estabilidad y precisión de las soluciones factoriales (Kline, 20</w:t>
      </w:r>
      <w:r w:rsidR="00EF3EF4" w:rsidRPr="009C7D06">
        <w:rPr>
          <w:rFonts w:ascii="Times New Roman" w:hAnsi="Times New Roman" w:cs="Times New Roman"/>
          <w:sz w:val="24"/>
          <w:szCs w:val="24"/>
        </w:rPr>
        <w:t>1</w:t>
      </w:r>
      <w:r w:rsidRPr="009C7D06">
        <w:rPr>
          <w:rFonts w:ascii="Times New Roman" w:hAnsi="Times New Roman" w:cs="Times New Roman"/>
          <w:sz w:val="24"/>
          <w:szCs w:val="24"/>
        </w:rPr>
        <w:t>5; Lloret-Segura</w:t>
      </w:r>
      <w:r w:rsidR="00EF3EF4" w:rsidRPr="009C7D06">
        <w:rPr>
          <w:rFonts w:ascii="Times New Roman" w:hAnsi="Times New Roman" w:cs="Times New Roman"/>
          <w:sz w:val="24"/>
          <w:szCs w:val="24"/>
        </w:rPr>
        <w:t xml:space="preserve">, </w:t>
      </w:r>
      <w:proofErr w:type="spellStart"/>
      <w:r w:rsidR="00EF3EF4" w:rsidRPr="009C7D06">
        <w:rPr>
          <w:rFonts w:ascii="Times New Roman" w:hAnsi="Times New Roman" w:cs="Times New Roman"/>
          <w:sz w:val="24"/>
          <w:szCs w:val="24"/>
        </w:rPr>
        <w:t>Ferreres-Traver</w:t>
      </w:r>
      <w:proofErr w:type="spellEnd"/>
      <w:r w:rsidR="00EF3EF4" w:rsidRPr="009C7D06">
        <w:rPr>
          <w:rFonts w:ascii="Times New Roman" w:hAnsi="Times New Roman" w:cs="Times New Roman"/>
          <w:sz w:val="24"/>
          <w:szCs w:val="24"/>
        </w:rPr>
        <w:t>, Hernández-Baeza &amp; Tomás-Marco</w:t>
      </w:r>
      <w:r w:rsidRPr="009C7D06">
        <w:rPr>
          <w:rFonts w:ascii="Times New Roman" w:hAnsi="Times New Roman" w:cs="Times New Roman"/>
          <w:sz w:val="24"/>
          <w:szCs w:val="24"/>
        </w:rPr>
        <w:t>, 201</w:t>
      </w:r>
      <w:r w:rsidR="00D42E32" w:rsidRPr="009C7D06">
        <w:rPr>
          <w:rFonts w:ascii="Times New Roman" w:hAnsi="Times New Roman" w:cs="Times New Roman"/>
          <w:sz w:val="24"/>
          <w:szCs w:val="24"/>
        </w:rPr>
        <w:t>4</w:t>
      </w:r>
      <w:r w:rsidRPr="009C7D06">
        <w:rPr>
          <w:rFonts w:ascii="Times New Roman" w:hAnsi="Times New Roman" w:cs="Times New Roman"/>
          <w:sz w:val="24"/>
          <w:szCs w:val="24"/>
        </w:rPr>
        <w:t>).</w:t>
      </w:r>
    </w:p>
    <w:p w14:paraId="3D2E2D0E" w14:textId="77777777" w:rsidR="00843B66" w:rsidRDefault="00843B66" w:rsidP="0080611D">
      <w:pPr>
        <w:spacing w:after="0" w:line="240" w:lineRule="auto"/>
        <w:jc w:val="both"/>
        <w:rPr>
          <w:rFonts w:ascii="Times New Roman" w:hAnsi="Times New Roman" w:cs="Times New Roman"/>
          <w:sz w:val="24"/>
          <w:szCs w:val="24"/>
        </w:rPr>
      </w:pPr>
    </w:p>
    <w:p w14:paraId="491E32B5" w14:textId="77777777" w:rsidR="00843B66" w:rsidRPr="009C7D06" w:rsidRDefault="00843B66" w:rsidP="0080611D">
      <w:pPr>
        <w:spacing w:after="0" w:line="240" w:lineRule="auto"/>
        <w:jc w:val="both"/>
        <w:rPr>
          <w:rFonts w:ascii="Times New Roman" w:hAnsi="Times New Roman" w:cs="Times New Roman"/>
          <w:sz w:val="24"/>
          <w:szCs w:val="24"/>
        </w:rPr>
      </w:pPr>
    </w:p>
    <w:p w14:paraId="57C3D960" w14:textId="71583E7B" w:rsidR="00F911A5" w:rsidRPr="009C7D06" w:rsidRDefault="00F911A5" w:rsidP="0080611D">
      <w:pPr>
        <w:spacing w:after="0" w:line="240" w:lineRule="auto"/>
        <w:jc w:val="both"/>
        <w:rPr>
          <w:rFonts w:ascii="Times New Roman" w:hAnsi="Times New Roman" w:cs="Times New Roman"/>
          <w:sz w:val="24"/>
          <w:szCs w:val="24"/>
        </w:rPr>
      </w:pPr>
    </w:p>
    <w:p w14:paraId="2B55D04E" w14:textId="77777777" w:rsidR="00F911A5" w:rsidRPr="009C7D06" w:rsidRDefault="00F911A5" w:rsidP="0080611D">
      <w:pPr>
        <w:spacing w:after="0" w:line="240" w:lineRule="auto"/>
        <w:jc w:val="both"/>
        <w:rPr>
          <w:rFonts w:ascii="Times New Roman" w:eastAsia="Times New Roman" w:hAnsi="Times New Roman" w:cs="Times New Roman"/>
          <w:color w:val="000000"/>
          <w:sz w:val="24"/>
          <w:szCs w:val="24"/>
        </w:rPr>
      </w:pPr>
      <w:r w:rsidRPr="009C7D06">
        <w:rPr>
          <w:rFonts w:ascii="Times New Roman" w:eastAsia="Times New Roman" w:hAnsi="Times New Roman" w:cs="Times New Roman"/>
          <w:color w:val="000000"/>
          <w:sz w:val="24"/>
          <w:szCs w:val="24"/>
        </w:rPr>
        <w:t xml:space="preserve">Tabla 1. </w:t>
      </w:r>
    </w:p>
    <w:p w14:paraId="0840DE9D" w14:textId="69598BD1" w:rsidR="00F911A5" w:rsidRPr="009C7D06" w:rsidRDefault="00F911A5" w:rsidP="0080611D">
      <w:pPr>
        <w:spacing w:after="0" w:line="240" w:lineRule="auto"/>
        <w:jc w:val="both"/>
        <w:rPr>
          <w:rFonts w:ascii="Times New Roman" w:eastAsia="Times New Roman" w:hAnsi="Times New Roman" w:cs="Times New Roman"/>
          <w:i/>
          <w:iCs/>
          <w:color w:val="000000"/>
          <w:sz w:val="24"/>
          <w:szCs w:val="24"/>
        </w:rPr>
      </w:pPr>
      <w:r w:rsidRPr="009C7D06">
        <w:rPr>
          <w:rFonts w:ascii="Times New Roman" w:eastAsia="Times New Roman" w:hAnsi="Times New Roman" w:cs="Times New Roman"/>
          <w:i/>
          <w:iCs/>
          <w:color w:val="000000"/>
          <w:sz w:val="24"/>
          <w:szCs w:val="24"/>
        </w:rPr>
        <w:t>Características demográficas y laborales de los participantes</w:t>
      </w:r>
    </w:p>
    <w:tbl>
      <w:tblPr>
        <w:tblW w:w="0" w:type="auto"/>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4114"/>
        <w:gridCol w:w="636"/>
        <w:gridCol w:w="756"/>
        <w:gridCol w:w="816"/>
        <w:gridCol w:w="1236"/>
        <w:gridCol w:w="756"/>
        <w:gridCol w:w="756"/>
      </w:tblGrid>
      <w:tr w:rsidR="00F911A5" w:rsidRPr="009C7D06" w14:paraId="19E3AE44" w14:textId="77777777" w:rsidTr="00691787">
        <w:trPr>
          <w:trHeight w:val="665"/>
        </w:trPr>
        <w:tc>
          <w:tcPr>
            <w:tcW w:w="0" w:type="auto"/>
            <w:vMerge w:val="restart"/>
            <w:tcMar>
              <w:top w:w="0" w:type="dxa"/>
              <w:left w:w="108" w:type="dxa"/>
              <w:bottom w:w="0" w:type="dxa"/>
              <w:right w:w="108" w:type="dxa"/>
            </w:tcMar>
            <w:hideMark/>
          </w:tcPr>
          <w:p w14:paraId="3BA8D14D" w14:textId="77777777" w:rsidR="00F911A5" w:rsidRPr="005B69C2" w:rsidRDefault="00F911A5" w:rsidP="0080611D">
            <w:pPr>
              <w:spacing w:after="0" w:line="240" w:lineRule="auto"/>
              <w:jc w:val="center"/>
              <w:rPr>
                <w:rFonts w:ascii="Times New Roman" w:eastAsia="Times New Roman" w:hAnsi="Times New Roman" w:cs="Times New Roman"/>
                <w:color w:val="000000"/>
                <w:sz w:val="24"/>
                <w:szCs w:val="24"/>
              </w:rPr>
            </w:pPr>
          </w:p>
          <w:p w14:paraId="56724D84" w14:textId="77777777" w:rsidR="00F911A5" w:rsidRPr="005B69C2" w:rsidRDefault="00F911A5" w:rsidP="0080611D">
            <w:pPr>
              <w:spacing w:after="0" w:line="240" w:lineRule="auto"/>
              <w:jc w:val="center"/>
              <w:rPr>
                <w:rFonts w:ascii="Times New Roman" w:eastAsia="Times New Roman" w:hAnsi="Times New Roman" w:cs="Times New Roman"/>
                <w:color w:val="000000"/>
                <w:sz w:val="24"/>
                <w:szCs w:val="24"/>
              </w:rPr>
            </w:pPr>
          </w:p>
          <w:p w14:paraId="7A1492EC" w14:textId="77777777" w:rsidR="00F911A5" w:rsidRPr="005B69C2" w:rsidRDefault="00F911A5" w:rsidP="0080611D">
            <w:pPr>
              <w:spacing w:after="0" w:line="240" w:lineRule="auto"/>
              <w:jc w:val="center"/>
              <w:rPr>
                <w:rFonts w:ascii="Times New Roman" w:eastAsia="Times New Roman" w:hAnsi="Times New Roman" w:cs="Times New Roman"/>
                <w:sz w:val="24"/>
                <w:szCs w:val="24"/>
              </w:rPr>
            </w:pPr>
            <w:r w:rsidRPr="005B69C2">
              <w:rPr>
                <w:rFonts w:ascii="Times New Roman" w:eastAsia="Times New Roman" w:hAnsi="Times New Roman" w:cs="Times New Roman"/>
                <w:color w:val="000000"/>
                <w:sz w:val="24"/>
                <w:szCs w:val="24"/>
              </w:rPr>
              <w:t>Variables</w:t>
            </w:r>
          </w:p>
        </w:tc>
        <w:tc>
          <w:tcPr>
            <w:tcW w:w="0" w:type="auto"/>
            <w:gridSpan w:val="3"/>
            <w:tcMar>
              <w:top w:w="0" w:type="dxa"/>
              <w:left w:w="108" w:type="dxa"/>
              <w:bottom w:w="0" w:type="dxa"/>
              <w:right w:w="108" w:type="dxa"/>
            </w:tcMar>
            <w:hideMark/>
          </w:tcPr>
          <w:p w14:paraId="02555D00" w14:textId="77777777" w:rsidR="00F911A5" w:rsidRPr="005B69C2" w:rsidRDefault="00F911A5" w:rsidP="0080611D">
            <w:pPr>
              <w:spacing w:after="0" w:line="240" w:lineRule="auto"/>
              <w:jc w:val="center"/>
              <w:rPr>
                <w:rFonts w:ascii="Times New Roman" w:eastAsia="Times New Roman" w:hAnsi="Times New Roman" w:cs="Times New Roman"/>
                <w:sz w:val="24"/>
                <w:szCs w:val="24"/>
              </w:rPr>
            </w:pPr>
            <w:r w:rsidRPr="005B69C2">
              <w:rPr>
                <w:rFonts w:ascii="Times New Roman" w:eastAsia="Times New Roman" w:hAnsi="Times New Roman" w:cs="Times New Roman"/>
                <w:color w:val="000000"/>
                <w:sz w:val="24"/>
                <w:szCs w:val="24"/>
              </w:rPr>
              <w:t>Submuestra 1 </w:t>
            </w:r>
          </w:p>
          <w:p w14:paraId="1FDD86D1" w14:textId="77777777" w:rsidR="00F911A5" w:rsidRPr="005B69C2" w:rsidRDefault="00F911A5" w:rsidP="0080611D">
            <w:pPr>
              <w:spacing w:after="0" w:line="240" w:lineRule="auto"/>
              <w:jc w:val="center"/>
              <w:rPr>
                <w:rFonts w:ascii="Times New Roman" w:eastAsia="Times New Roman" w:hAnsi="Times New Roman" w:cs="Times New Roman"/>
                <w:sz w:val="24"/>
                <w:szCs w:val="24"/>
              </w:rPr>
            </w:pPr>
            <w:r w:rsidRPr="005B69C2">
              <w:rPr>
                <w:rFonts w:ascii="Times New Roman" w:eastAsia="Times New Roman" w:hAnsi="Times New Roman" w:cs="Times New Roman"/>
                <w:color w:val="000000"/>
                <w:sz w:val="24"/>
                <w:szCs w:val="24"/>
              </w:rPr>
              <w:t>(n = 289)</w:t>
            </w:r>
          </w:p>
        </w:tc>
        <w:tc>
          <w:tcPr>
            <w:tcW w:w="0" w:type="auto"/>
            <w:gridSpan w:val="3"/>
            <w:tcMar>
              <w:top w:w="0" w:type="dxa"/>
              <w:left w:w="108" w:type="dxa"/>
              <w:bottom w:w="0" w:type="dxa"/>
              <w:right w:w="108" w:type="dxa"/>
            </w:tcMar>
            <w:hideMark/>
          </w:tcPr>
          <w:p w14:paraId="1089D427" w14:textId="65788302" w:rsidR="00F911A5" w:rsidRPr="005B69C2" w:rsidRDefault="00F911A5" w:rsidP="0080611D">
            <w:pPr>
              <w:spacing w:after="0" w:line="240" w:lineRule="auto"/>
              <w:ind w:left="302"/>
              <w:jc w:val="center"/>
              <w:rPr>
                <w:rFonts w:ascii="Times New Roman" w:eastAsia="Times New Roman" w:hAnsi="Times New Roman" w:cs="Times New Roman"/>
                <w:sz w:val="24"/>
                <w:szCs w:val="24"/>
              </w:rPr>
            </w:pPr>
            <w:r w:rsidRPr="005B69C2">
              <w:rPr>
                <w:rFonts w:ascii="Times New Roman" w:eastAsia="Times New Roman" w:hAnsi="Times New Roman" w:cs="Times New Roman"/>
                <w:color w:val="000000"/>
                <w:sz w:val="24"/>
                <w:szCs w:val="24"/>
              </w:rPr>
              <w:t>Submuestra 2</w:t>
            </w:r>
          </w:p>
          <w:p w14:paraId="129C8695" w14:textId="5B46D95D" w:rsidR="00F911A5" w:rsidRPr="005B69C2" w:rsidRDefault="00F911A5" w:rsidP="0080611D">
            <w:pPr>
              <w:spacing w:after="0" w:line="240" w:lineRule="auto"/>
              <w:ind w:left="302"/>
              <w:jc w:val="center"/>
              <w:rPr>
                <w:rFonts w:ascii="Times New Roman" w:eastAsia="Times New Roman" w:hAnsi="Times New Roman" w:cs="Times New Roman"/>
                <w:sz w:val="24"/>
                <w:szCs w:val="24"/>
              </w:rPr>
            </w:pPr>
            <w:r w:rsidRPr="005B69C2">
              <w:rPr>
                <w:rFonts w:ascii="Times New Roman" w:eastAsia="Times New Roman" w:hAnsi="Times New Roman" w:cs="Times New Roman"/>
                <w:color w:val="000000"/>
                <w:sz w:val="24"/>
                <w:szCs w:val="24"/>
              </w:rPr>
              <w:t>(n = 385)</w:t>
            </w:r>
          </w:p>
        </w:tc>
      </w:tr>
      <w:tr w:rsidR="00F911A5" w:rsidRPr="009C7D06" w14:paraId="6F1A1AFE" w14:textId="77777777" w:rsidTr="00691787">
        <w:trPr>
          <w:trHeight w:val="94"/>
        </w:trPr>
        <w:tc>
          <w:tcPr>
            <w:tcW w:w="0" w:type="auto"/>
            <w:vMerge/>
            <w:tcBorders>
              <w:bottom w:val="single" w:sz="4" w:space="0" w:color="auto"/>
            </w:tcBorders>
            <w:tcMar>
              <w:top w:w="0" w:type="dxa"/>
              <w:left w:w="108" w:type="dxa"/>
              <w:bottom w:w="0" w:type="dxa"/>
              <w:right w:w="108" w:type="dxa"/>
            </w:tcMar>
            <w:hideMark/>
          </w:tcPr>
          <w:p w14:paraId="4EA119A7" w14:textId="77777777" w:rsidR="00F911A5" w:rsidRPr="009C7D06" w:rsidRDefault="00F911A5" w:rsidP="0080611D">
            <w:pPr>
              <w:spacing w:after="0" w:line="240" w:lineRule="auto"/>
              <w:jc w:val="center"/>
              <w:rPr>
                <w:rFonts w:ascii="Times New Roman" w:eastAsia="Times New Roman" w:hAnsi="Times New Roman" w:cs="Times New Roman"/>
                <w:b/>
                <w:bCs/>
                <w:sz w:val="24"/>
                <w:szCs w:val="24"/>
              </w:rPr>
            </w:pPr>
          </w:p>
        </w:tc>
        <w:tc>
          <w:tcPr>
            <w:tcW w:w="0" w:type="auto"/>
            <w:tcBorders>
              <w:bottom w:val="single" w:sz="4" w:space="0" w:color="auto"/>
            </w:tcBorders>
            <w:tcMar>
              <w:top w:w="0" w:type="dxa"/>
              <w:left w:w="108" w:type="dxa"/>
              <w:bottom w:w="0" w:type="dxa"/>
              <w:right w:w="108" w:type="dxa"/>
            </w:tcMar>
            <w:hideMark/>
          </w:tcPr>
          <w:p w14:paraId="1562094A"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w:t>
            </w:r>
          </w:p>
        </w:tc>
        <w:tc>
          <w:tcPr>
            <w:tcW w:w="0" w:type="auto"/>
            <w:tcBorders>
              <w:bottom w:val="single" w:sz="4" w:space="0" w:color="auto"/>
            </w:tcBorders>
            <w:tcMar>
              <w:top w:w="0" w:type="dxa"/>
              <w:left w:w="108" w:type="dxa"/>
              <w:bottom w:w="0" w:type="dxa"/>
              <w:right w:w="108" w:type="dxa"/>
            </w:tcMar>
            <w:hideMark/>
          </w:tcPr>
          <w:p w14:paraId="6D0B2BC1"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M</w:t>
            </w:r>
          </w:p>
        </w:tc>
        <w:tc>
          <w:tcPr>
            <w:tcW w:w="0" w:type="auto"/>
            <w:tcBorders>
              <w:bottom w:val="single" w:sz="4" w:space="0" w:color="auto"/>
            </w:tcBorders>
            <w:tcMar>
              <w:top w:w="0" w:type="dxa"/>
              <w:left w:w="108" w:type="dxa"/>
              <w:bottom w:w="0" w:type="dxa"/>
              <w:right w:w="108" w:type="dxa"/>
            </w:tcMar>
            <w:hideMark/>
          </w:tcPr>
          <w:p w14:paraId="609A7D14"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DE</w:t>
            </w:r>
          </w:p>
        </w:tc>
        <w:tc>
          <w:tcPr>
            <w:tcW w:w="0" w:type="auto"/>
            <w:tcBorders>
              <w:bottom w:val="single" w:sz="4" w:space="0" w:color="auto"/>
            </w:tcBorders>
            <w:tcMar>
              <w:top w:w="0" w:type="dxa"/>
              <w:left w:w="108" w:type="dxa"/>
              <w:bottom w:w="0" w:type="dxa"/>
              <w:right w:w="108" w:type="dxa"/>
            </w:tcMar>
            <w:hideMark/>
          </w:tcPr>
          <w:p w14:paraId="21BD4CBF" w14:textId="77777777" w:rsidR="00F911A5" w:rsidRPr="009C7D06" w:rsidRDefault="00F911A5" w:rsidP="0080611D">
            <w:pPr>
              <w:spacing w:after="0" w:line="240" w:lineRule="auto"/>
              <w:ind w:left="600"/>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w:t>
            </w:r>
          </w:p>
        </w:tc>
        <w:tc>
          <w:tcPr>
            <w:tcW w:w="0" w:type="auto"/>
            <w:tcBorders>
              <w:bottom w:val="single" w:sz="4" w:space="0" w:color="auto"/>
            </w:tcBorders>
            <w:tcMar>
              <w:top w:w="0" w:type="dxa"/>
              <w:left w:w="108" w:type="dxa"/>
              <w:bottom w:w="0" w:type="dxa"/>
              <w:right w:w="108" w:type="dxa"/>
            </w:tcMar>
            <w:hideMark/>
          </w:tcPr>
          <w:p w14:paraId="7636051D"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M</w:t>
            </w:r>
          </w:p>
        </w:tc>
        <w:tc>
          <w:tcPr>
            <w:tcW w:w="0" w:type="auto"/>
            <w:tcBorders>
              <w:bottom w:val="single" w:sz="4" w:space="0" w:color="auto"/>
            </w:tcBorders>
            <w:tcMar>
              <w:top w:w="0" w:type="dxa"/>
              <w:left w:w="108" w:type="dxa"/>
              <w:bottom w:w="0" w:type="dxa"/>
              <w:right w:w="108" w:type="dxa"/>
            </w:tcMar>
            <w:hideMark/>
          </w:tcPr>
          <w:p w14:paraId="116F1F8D"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DE</w:t>
            </w:r>
          </w:p>
        </w:tc>
      </w:tr>
      <w:tr w:rsidR="00F911A5" w:rsidRPr="009C7D06" w14:paraId="4B9D35EE" w14:textId="77777777" w:rsidTr="00691787">
        <w:trPr>
          <w:trHeight w:val="166"/>
        </w:trPr>
        <w:tc>
          <w:tcPr>
            <w:tcW w:w="0" w:type="auto"/>
            <w:tcBorders>
              <w:bottom w:val="nil"/>
            </w:tcBorders>
            <w:tcMar>
              <w:top w:w="0" w:type="dxa"/>
              <w:left w:w="108" w:type="dxa"/>
              <w:bottom w:w="0" w:type="dxa"/>
              <w:right w:w="108" w:type="dxa"/>
            </w:tcMar>
            <w:hideMark/>
          </w:tcPr>
          <w:p w14:paraId="578A7A02" w14:textId="77777777" w:rsidR="00F911A5" w:rsidRPr="009C7D06" w:rsidRDefault="00F911A5" w:rsidP="0080611D">
            <w:pPr>
              <w:spacing w:after="0" w:line="240" w:lineRule="auto"/>
              <w:jc w:val="both"/>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Género</w:t>
            </w:r>
          </w:p>
        </w:tc>
        <w:tc>
          <w:tcPr>
            <w:tcW w:w="0" w:type="auto"/>
            <w:tcBorders>
              <w:bottom w:val="nil"/>
            </w:tcBorders>
            <w:tcMar>
              <w:top w:w="0" w:type="dxa"/>
              <w:left w:w="108" w:type="dxa"/>
              <w:bottom w:w="0" w:type="dxa"/>
              <w:right w:w="108" w:type="dxa"/>
            </w:tcMar>
            <w:hideMark/>
          </w:tcPr>
          <w:p w14:paraId="767782C1"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b/>
                <w:bCs/>
                <w:color w:val="A6A6A6"/>
                <w:sz w:val="24"/>
                <w:szCs w:val="24"/>
              </w:rPr>
              <w:t> </w:t>
            </w:r>
          </w:p>
        </w:tc>
        <w:tc>
          <w:tcPr>
            <w:tcW w:w="0" w:type="auto"/>
            <w:tcBorders>
              <w:bottom w:val="nil"/>
            </w:tcBorders>
            <w:tcMar>
              <w:top w:w="0" w:type="dxa"/>
              <w:left w:w="108" w:type="dxa"/>
              <w:bottom w:w="0" w:type="dxa"/>
              <w:right w:w="108" w:type="dxa"/>
            </w:tcMar>
            <w:hideMark/>
          </w:tcPr>
          <w:p w14:paraId="61E012C2"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b/>
                <w:bCs/>
                <w:color w:val="A6A6A6"/>
                <w:sz w:val="24"/>
                <w:szCs w:val="24"/>
              </w:rPr>
              <w:t> </w:t>
            </w:r>
          </w:p>
        </w:tc>
        <w:tc>
          <w:tcPr>
            <w:tcW w:w="0" w:type="auto"/>
            <w:tcBorders>
              <w:bottom w:val="nil"/>
            </w:tcBorders>
            <w:tcMar>
              <w:top w:w="0" w:type="dxa"/>
              <w:left w:w="108" w:type="dxa"/>
              <w:bottom w:w="0" w:type="dxa"/>
              <w:right w:w="108" w:type="dxa"/>
            </w:tcMar>
            <w:hideMark/>
          </w:tcPr>
          <w:p w14:paraId="6C3C8500"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b/>
                <w:bCs/>
                <w:color w:val="A6A6A6"/>
                <w:sz w:val="24"/>
                <w:szCs w:val="24"/>
              </w:rPr>
              <w:t> </w:t>
            </w:r>
          </w:p>
        </w:tc>
        <w:tc>
          <w:tcPr>
            <w:tcW w:w="0" w:type="auto"/>
            <w:tcBorders>
              <w:bottom w:val="nil"/>
            </w:tcBorders>
            <w:tcMar>
              <w:top w:w="0" w:type="dxa"/>
              <w:left w:w="108" w:type="dxa"/>
              <w:bottom w:w="0" w:type="dxa"/>
              <w:right w:w="108" w:type="dxa"/>
            </w:tcMar>
            <w:hideMark/>
          </w:tcPr>
          <w:p w14:paraId="68C739BF" w14:textId="77777777" w:rsidR="00F911A5" w:rsidRPr="009C7D06" w:rsidRDefault="00F911A5" w:rsidP="0080611D">
            <w:pPr>
              <w:spacing w:after="0" w:line="240" w:lineRule="auto"/>
              <w:rPr>
                <w:rFonts w:ascii="Times New Roman" w:eastAsia="Times New Roman" w:hAnsi="Times New Roman" w:cs="Times New Roman"/>
                <w:sz w:val="24"/>
                <w:szCs w:val="24"/>
              </w:rPr>
            </w:pPr>
          </w:p>
        </w:tc>
        <w:tc>
          <w:tcPr>
            <w:tcW w:w="0" w:type="auto"/>
            <w:tcBorders>
              <w:bottom w:val="nil"/>
            </w:tcBorders>
            <w:tcMar>
              <w:top w:w="0" w:type="dxa"/>
              <w:left w:w="108" w:type="dxa"/>
              <w:bottom w:w="0" w:type="dxa"/>
              <w:right w:w="108" w:type="dxa"/>
            </w:tcMar>
            <w:hideMark/>
          </w:tcPr>
          <w:p w14:paraId="3DFF5231" w14:textId="77777777" w:rsidR="00F911A5" w:rsidRPr="009C7D06" w:rsidRDefault="00F911A5" w:rsidP="0080611D">
            <w:pPr>
              <w:spacing w:after="0" w:line="240" w:lineRule="auto"/>
              <w:rPr>
                <w:rFonts w:ascii="Times New Roman" w:eastAsia="Times New Roman" w:hAnsi="Times New Roman" w:cs="Times New Roman"/>
                <w:sz w:val="24"/>
                <w:szCs w:val="24"/>
              </w:rPr>
            </w:pPr>
          </w:p>
        </w:tc>
        <w:tc>
          <w:tcPr>
            <w:tcW w:w="0" w:type="auto"/>
            <w:tcBorders>
              <w:bottom w:val="nil"/>
            </w:tcBorders>
            <w:tcMar>
              <w:top w:w="0" w:type="dxa"/>
              <w:left w:w="108" w:type="dxa"/>
              <w:bottom w:w="0" w:type="dxa"/>
              <w:right w:w="108" w:type="dxa"/>
            </w:tcMar>
            <w:hideMark/>
          </w:tcPr>
          <w:p w14:paraId="0700FAAB" w14:textId="77777777" w:rsidR="00F911A5" w:rsidRPr="009C7D06" w:rsidRDefault="00F911A5" w:rsidP="0080611D">
            <w:pPr>
              <w:spacing w:after="0" w:line="240" w:lineRule="auto"/>
              <w:rPr>
                <w:rFonts w:ascii="Times New Roman" w:eastAsia="Times New Roman" w:hAnsi="Times New Roman" w:cs="Times New Roman"/>
                <w:sz w:val="24"/>
                <w:szCs w:val="24"/>
              </w:rPr>
            </w:pPr>
          </w:p>
        </w:tc>
      </w:tr>
      <w:tr w:rsidR="00F911A5" w:rsidRPr="009C7D06" w14:paraId="6BE53193" w14:textId="77777777" w:rsidTr="00691787">
        <w:trPr>
          <w:trHeight w:val="23"/>
        </w:trPr>
        <w:tc>
          <w:tcPr>
            <w:tcW w:w="0" w:type="auto"/>
            <w:tcBorders>
              <w:top w:val="nil"/>
              <w:bottom w:val="nil"/>
            </w:tcBorders>
            <w:tcMar>
              <w:top w:w="0" w:type="dxa"/>
              <w:left w:w="108" w:type="dxa"/>
              <w:bottom w:w="0" w:type="dxa"/>
              <w:right w:w="108" w:type="dxa"/>
            </w:tcMar>
            <w:hideMark/>
          </w:tcPr>
          <w:p w14:paraId="692AD40F" w14:textId="77777777" w:rsidR="00F911A5" w:rsidRPr="009C7D06" w:rsidRDefault="00F911A5" w:rsidP="0080611D">
            <w:pPr>
              <w:spacing w:after="0" w:line="240" w:lineRule="auto"/>
              <w:ind w:left="140"/>
              <w:jc w:val="both"/>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Femenino</w:t>
            </w:r>
          </w:p>
        </w:tc>
        <w:tc>
          <w:tcPr>
            <w:tcW w:w="0" w:type="auto"/>
            <w:tcBorders>
              <w:top w:val="nil"/>
              <w:bottom w:val="nil"/>
            </w:tcBorders>
            <w:tcMar>
              <w:top w:w="0" w:type="dxa"/>
              <w:left w:w="108" w:type="dxa"/>
              <w:bottom w:w="0" w:type="dxa"/>
              <w:right w:w="108" w:type="dxa"/>
            </w:tcMar>
            <w:hideMark/>
          </w:tcPr>
          <w:p w14:paraId="2B16332B"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75.4</w:t>
            </w:r>
          </w:p>
        </w:tc>
        <w:tc>
          <w:tcPr>
            <w:tcW w:w="0" w:type="auto"/>
            <w:tcBorders>
              <w:top w:val="nil"/>
              <w:bottom w:val="nil"/>
            </w:tcBorders>
            <w:tcMar>
              <w:top w:w="0" w:type="dxa"/>
              <w:left w:w="108" w:type="dxa"/>
              <w:bottom w:w="0" w:type="dxa"/>
              <w:right w:w="108" w:type="dxa"/>
            </w:tcMar>
            <w:hideMark/>
          </w:tcPr>
          <w:p w14:paraId="0DB5CBCB"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b/>
                <w:bCs/>
                <w:color w:val="000000"/>
                <w:sz w:val="24"/>
                <w:szCs w:val="24"/>
              </w:rPr>
              <w:t> </w:t>
            </w:r>
          </w:p>
        </w:tc>
        <w:tc>
          <w:tcPr>
            <w:tcW w:w="0" w:type="auto"/>
            <w:tcBorders>
              <w:top w:val="nil"/>
              <w:bottom w:val="nil"/>
            </w:tcBorders>
            <w:tcMar>
              <w:top w:w="0" w:type="dxa"/>
              <w:left w:w="108" w:type="dxa"/>
              <w:bottom w:w="0" w:type="dxa"/>
              <w:right w:w="108" w:type="dxa"/>
            </w:tcMar>
            <w:hideMark/>
          </w:tcPr>
          <w:p w14:paraId="1257F60D"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b/>
                <w:bCs/>
                <w:color w:val="000000"/>
                <w:sz w:val="24"/>
                <w:szCs w:val="24"/>
              </w:rPr>
              <w:t> </w:t>
            </w:r>
          </w:p>
        </w:tc>
        <w:tc>
          <w:tcPr>
            <w:tcW w:w="0" w:type="auto"/>
            <w:tcBorders>
              <w:top w:val="nil"/>
              <w:bottom w:val="nil"/>
            </w:tcBorders>
            <w:tcMar>
              <w:top w:w="0" w:type="dxa"/>
              <w:left w:w="108" w:type="dxa"/>
              <w:bottom w:w="0" w:type="dxa"/>
              <w:right w:w="108" w:type="dxa"/>
            </w:tcMar>
            <w:hideMark/>
          </w:tcPr>
          <w:p w14:paraId="53871941" w14:textId="77777777" w:rsidR="00F911A5" w:rsidRPr="009C7D06" w:rsidRDefault="00F911A5" w:rsidP="0080611D">
            <w:pPr>
              <w:spacing w:after="0" w:line="240" w:lineRule="auto"/>
              <w:ind w:left="600"/>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78.4</w:t>
            </w:r>
          </w:p>
        </w:tc>
        <w:tc>
          <w:tcPr>
            <w:tcW w:w="0" w:type="auto"/>
            <w:tcBorders>
              <w:top w:val="nil"/>
              <w:bottom w:val="nil"/>
            </w:tcBorders>
            <w:tcMar>
              <w:top w:w="0" w:type="dxa"/>
              <w:left w:w="108" w:type="dxa"/>
              <w:bottom w:w="0" w:type="dxa"/>
              <w:right w:w="108" w:type="dxa"/>
            </w:tcMar>
            <w:hideMark/>
          </w:tcPr>
          <w:p w14:paraId="00E0A5DD" w14:textId="77777777" w:rsidR="00F911A5" w:rsidRPr="009C7D06" w:rsidRDefault="00F911A5" w:rsidP="0080611D">
            <w:pPr>
              <w:spacing w:after="0" w:line="240" w:lineRule="auto"/>
              <w:rPr>
                <w:rFonts w:ascii="Times New Roman" w:eastAsia="Times New Roman" w:hAnsi="Times New Roman" w:cs="Times New Roman"/>
                <w:sz w:val="24"/>
                <w:szCs w:val="24"/>
              </w:rPr>
            </w:pPr>
          </w:p>
        </w:tc>
        <w:tc>
          <w:tcPr>
            <w:tcW w:w="0" w:type="auto"/>
            <w:tcBorders>
              <w:top w:val="nil"/>
              <w:bottom w:val="nil"/>
            </w:tcBorders>
            <w:tcMar>
              <w:top w:w="0" w:type="dxa"/>
              <w:left w:w="108" w:type="dxa"/>
              <w:bottom w:w="0" w:type="dxa"/>
              <w:right w:w="108" w:type="dxa"/>
            </w:tcMar>
            <w:hideMark/>
          </w:tcPr>
          <w:p w14:paraId="4547BB31" w14:textId="77777777" w:rsidR="00F911A5" w:rsidRPr="009C7D06" w:rsidRDefault="00F911A5" w:rsidP="0080611D">
            <w:pPr>
              <w:spacing w:after="0" w:line="240" w:lineRule="auto"/>
              <w:rPr>
                <w:rFonts w:ascii="Times New Roman" w:eastAsia="Times New Roman" w:hAnsi="Times New Roman" w:cs="Times New Roman"/>
                <w:sz w:val="24"/>
                <w:szCs w:val="24"/>
              </w:rPr>
            </w:pPr>
          </w:p>
        </w:tc>
      </w:tr>
      <w:tr w:rsidR="00F911A5" w:rsidRPr="009C7D06" w14:paraId="07B57733" w14:textId="77777777" w:rsidTr="00691787">
        <w:trPr>
          <w:trHeight w:val="62"/>
        </w:trPr>
        <w:tc>
          <w:tcPr>
            <w:tcW w:w="0" w:type="auto"/>
            <w:tcBorders>
              <w:top w:val="nil"/>
            </w:tcBorders>
            <w:tcMar>
              <w:top w:w="0" w:type="dxa"/>
              <w:left w:w="108" w:type="dxa"/>
              <w:bottom w:w="0" w:type="dxa"/>
              <w:right w:w="108" w:type="dxa"/>
            </w:tcMar>
            <w:hideMark/>
          </w:tcPr>
          <w:p w14:paraId="52ABB37C" w14:textId="77777777" w:rsidR="00F911A5" w:rsidRPr="009C7D06" w:rsidRDefault="00F911A5" w:rsidP="0080611D">
            <w:pPr>
              <w:spacing w:after="0" w:line="240" w:lineRule="auto"/>
              <w:ind w:left="140"/>
              <w:jc w:val="both"/>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Masculino</w:t>
            </w:r>
          </w:p>
        </w:tc>
        <w:tc>
          <w:tcPr>
            <w:tcW w:w="0" w:type="auto"/>
            <w:tcBorders>
              <w:top w:val="nil"/>
            </w:tcBorders>
            <w:tcMar>
              <w:top w:w="0" w:type="dxa"/>
              <w:left w:w="108" w:type="dxa"/>
              <w:bottom w:w="0" w:type="dxa"/>
              <w:right w:w="108" w:type="dxa"/>
            </w:tcMar>
            <w:hideMark/>
          </w:tcPr>
          <w:p w14:paraId="20118938"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24.6</w:t>
            </w:r>
          </w:p>
        </w:tc>
        <w:tc>
          <w:tcPr>
            <w:tcW w:w="0" w:type="auto"/>
            <w:tcBorders>
              <w:top w:val="nil"/>
            </w:tcBorders>
            <w:tcMar>
              <w:top w:w="0" w:type="dxa"/>
              <w:left w:w="108" w:type="dxa"/>
              <w:bottom w:w="0" w:type="dxa"/>
              <w:right w:w="108" w:type="dxa"/>
            </w:tcMar>
            <w:hideMark/>
          </w:tcPr>
          <w:p w14:paraId="5BC9F5C5"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b/>
                <w:bCs/>
                <w:color w:val="000000"/>
                <w:sz w:val="24"/>
                <w:szCs w:val="24"/>
              </w:rPr>
              <w:t> </w:t>
            </w:r>
          </w:p>
        </w:tc>
        <w:tc>
          <w:tcPr>
            <w:tcW w:w="0" w:type="auto"/>
            <w:tcBorders>
              <w:top w:val="nil"/>
            </w:tcBorders>
            <w:tcMar>
              <w:top w:w="0" w:type="dxa"/>
              <w:left w:w="108" w:type="dxa"/>
              <w:bottom w:w="0" w:type="dxa"/>
              <w:right w:w="108" w:type="dxa"/>
            </w:tcMar>
            <w:hideMark/>
          </w:tcPr>
          <w:p w14:paraId="6DE66AE5"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b/>
                <w:bCs/>
                <w:color w:val="000000"/>
                <w:sz w:val="24"/>
                <w:szCs w:val="24"/>
              </w:rPr>
              <w:t> </w:t>
            </w:r>
          </w:p>
        </w:tc>
        <w:tc>
          <w:tcPr>
            <w:tcW w:w="0" w:type="auto"/>
            <w:tcBorders>
              <w:top w:val="nil"/>
            </w:tcBorders>
            <w:tcMar>
              <w:top w:w="0" w:type="dxa"/>
              <w:left w:w="108" w:type="dxa"/>
              <w:bottom w:w="0" w:type="dxa"/>
              <w:right w:w="108" w:type="dxa"/>
            </w:tcMar>
            <w:hideMark/>
          </w:tcPr>
          <w:p w14:paraId="3B9FB559" w14:textId="77777777" w:rsidR="00F911A5" w:rsidRPr="009C7D06" w:rsidRDefault="00F911A5" w:rsidP="0080611D">
            <w:pPr>
              <w:spacing w:after="0" w:line="240" w:lineRule="auto"/>
              <w:ind w:left="600"/>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21.6</w:t>
            </w:r>
          </w:p>
        </w:tc>
        <w:tc>
          <w:tcPr>
            <w:tcW w:w="0" w:type="auto"/>
            <w:tcBorders>
              <w:top w:val="nil"/>
            </w:tcBorders>
            <w:tcMar>
              <w:top w:w="0" w:type="dxa"/>
              <w:left w:w="108" w:type="dxa"/>
              <w:bottom w:w="0" w:type="dxa"/>
              <w:right w:w="108" w:type="dxa"/>
            </w:tcMar>
            <w:hideMark/>
          </w:tcPr>
          <w:p w14:paraId="78FCEF5F" w14:textId="77777777" w:rsidR="00F911A5" w:rsidRPr="009C7D06" w:rsidRDefault="00F911A5" w:rsidP="0080611D">
            <w:pPr>
              <w:spacing w:after="0" w:line="240" w:lineRule="auto"/>
              <w:rPr>
                <w:rFonts w:ascii="Times New Roman" w:eastAsia="Times New Roman" w:hAnsi="Times New Roman" w:cs="Times New Roman"/>
                <w:sz w:val="24"/>
                <w:szCs w:val="24"/>
              </w:rPr>
            </w:pPr>
          </w:p>
        </w:tc>
        <w:tc>
          <w:tcPr>
            <w:tcW w:w="0" w:type="auto"/>
            <w:tcBorders>
              <w:top w:val="nil"/>
            </w:tcBorders>
            <w:tcMar>
              <w:top w:w="0" w:type="dxa"/>
              <w:left w:w="108" w:type="dxa"/>
              <w:bottom w:w="0" w:type="dxa"/>
              <w:right w:w="108" w:type="dxa"/>
            </w:tcMar>
            <w:hideMark/>
          </w:tcPr>
          <w:p w14:paraId="1A77F9C3" w14:textId="77777777" w:rsidR="00F911A5" w:rsidRPr="009C7D06" w:rsidRDefault="00F911A5" w:rsidP="0080611D">
            <w:pPr>
              <w:spacing w:after="0" w:line="240" w:lineRule="auto"/>
              <w:rPr>
                <w:rFonts w:ascii="Times New Roman" w:eastAsia="Times New Roman" w:hAnsi="Times New Roman" w:cs="Times New Roman"/>
                <w:sz w:val="24"/>
                <w:szCs w:val="24"/>
              </w:rPr>
            </w:pPr>
          </w:p>
        </w:tc>
      </w:tr>
      <w:tr w:rsidR="00F911A5" w:rsidRPr="009C7D06" w14:paraId="42AA7D47" w14:textId="77777777" w:rsidTr="00691787">
        <w:trPr>
          <w:trHeight w:val="92"/>
        </w:trPr>
        <w:tc>
          <w:tcPr>
            <w:tcW w:w="0" w:type="auto"/>
            <w:tcBorders>
              <w:bottom w:val="single" w:sz="4" w:space="0" w:color="auto"/>
            </w:tcBorders>
            <w:tcMar>
              <w:top w:w="0" w:type="dxa"/>
              <w:left w:w="108" w:type="dxa"/>
              <w:bottom w:w="0" w:type="dxa"/>
              <w:right w:w="108" w:type="dxa"/>
            </w:tcMar>
            <w:hideMark/>
          </w:tcPr>
          <w:p w14:paraId="57AA8C55" w14:textId="77777777" w:rsidR="00F911A5" w:rsidRPr="009C7D06" w:rsidRDefault="00F911A5" w:rsidP="0080611D">
            <w:pPr>
              <w:spacing w:after="0" w:line="240" w:lineRule="auto"/>
              <w:jc w:val="both"/>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Edad</w:t>
            </w:r>
          </w:p>
        </w:tc>
        <w:tc>
          <w:tcPr>
            <w:tcW w:w="0" w:type="auto"/>
            <w:tcBorders>
              <w:bottom w:val="single" w:sz="4" w:space="0" w:color="auto"/>
            </w:tcBorders>
            <w:tcMar>
              <w:top w:w="0" w:type="dxa"/>
              <w:left w:w="108" w:type="dxa"/>
              <w:bottom w:w="0" w:type="dxa"/>
              <w:right w:w="108" w:type="dxa"/>
            </w:tcMar>
            <w:hideMark/>
          </w:tcPr>
          <w:p w14:paraId="44D68A8C"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p>
        </w:tc>
        <w:tc>
          <w:tcPr>
            <w:tcW w:w="0" w:type="auto"/>
            <w:tcBorders>
              <w:bottom w:val="single" w:sz="4" w:space="0" w:color="auto"/>
            </w:tcBorders>
            <w:tcMar>
              <w:top w:w="0" w:type="dxa"/>
              <w:left w:w="108" w:type="dxa"/>
              <w:bottom w:w="0" w:type="dxa"/>
              <w:right w:w="108" w:type="dxa"/>
            </w:tcMar>
            <w:hideMark/>
          </w:tcPr>
          <w:p w14:paraId="758DE563"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39.27</w:t>
            </w:r>
          </w:p>
        </w:tc>
        <w:tc>
          <w:tcPr>
            <w:tcW w:w="0" w:type="auto"/>
            <w:tcBorders>
              <w:bottom w:val="single" w:sz="4" w:space="0" w:color="auto"/>
            </w:tcBorders>
            <w:tcMar>
              <w:top w:w="0" w:type="dxa"/>
              <w:left w:w="108" w:type="dxa"/>
              <w:bottom w:w="0" w:type="dxa"/>
              <w:right w:w="108" w:type="dxa"/>
            </w:tcMar>
            <w:hideMark/>
          </w:tcPr>
          <w:p w14:paraId="5FA60092"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9.64</w:t>
            </w:r>
          </w:p>
        </w:tc>
        <w:tc>
          <w:tcPr>
            <w:tcW w:w="0" w:type="auto"/>
            <w:tcBorders>
              <w:bottom w:val="single" w:sz="4" w:space="0" w:color="auto"/>
            </w:tcBorders>
            <w:tcMar>
              <w:top w:w="0" w:type="dxa"/>
              <w:left w:w="108" w:type="dxa"/>
              <w:bottom w:w="0" w:type="dxa"/>
              <w:right w:w="108" w:type="dxa"/>
            </w:tcMar>
            <w:hideMark/>
          </w:tcPr>
          <w:p w14:paraId="7E70D9BF" w14:textId="77777777" w:rsidR="00F911A5" w:rsidRPr="009C7D06" w:rsidRDefault="00F911A5" w:rsidP="0080611D">
            <w:pPr>
              <w:spacing w:after="0" w:line="240" w:lineRule="auto"/>
              <w:rPr>
                <w:rFonts w:ascii="Times New Roman" w:eastAsia="Times New Roman" w:hAnsi="Times New Roman" w:cs="Times New Roman"/>
                <w:sz w:val="24"/>
                <w:szCs w:val="24"/>
              </w:rPr>
            </w:pPr>
          </w:p>
        </w:tc>
        <w:tc>
          <w:tcPr>
            <w:tcW w:w="0" w:type="auto"/>
            <w:tcBorders>
              <w:bottom w:val="single" w:sz="4" w:space="0" w:color="auto"/>
            </w:tcBorders>
            <w:tcMar>
              <w:top w:w="0" w:type="dxa"/>
              <w:left w:w="108" w:type="dxa"/>
              <w:bottom w:w="0" w:type="dxa"/>
              <w:right w:w="108" w:type="dxa"/>
            </w:tcMar>
            <w:hideMark/>
          </w:tcPr>
          <w:p w14:paraId="4A5E6621"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38.95</w:t>
            </w:r>
          </w:p>
        </w:tc>
        <w:tc>
          <w:tcPr>
            <w:tcW w:w="0" w:type="auto"/>
            <w:tcBorders>
              <w:bottom w:val="single" w:sz="4" w:space="0" w:color="auto"/>
            </w:tcBorders>
            <w:tcMar>
              <w:top w:w="0" w:type="dxa"/>
              <w:left w:w="108" w:type="dxa"/>
              <w:bottom w:w="0" w:type="dxa"/>
              <w:right w:w="108" w:type="dxa"/>
            </w:tcMar>
            <w:hideMark/>
          </w:tcPr>
          <w:p w14:paraId="2280CFA4"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8.68</w:t>
            </w:r>
          </w:p>
        </w:tc>
      </w:tr>
      <w:tr w:rsidR="00F911A5" w:rsidRPr="009C7D06" w14:paraId="6AB5F09C" w14:textId="77777777" w:rsidTr="00691787">
        <w:trPr>
          <w:trHeight w:val="92"/>
        </w:trPr>
        <w:tc>
          <w:tcPr>
            <w:tcW w:w="0" w:type="auto"/>
            <w:tcBorders>
              <w:bottom w:val="nil"/>
            </w:tcBorders>
            <w:tcMar>
              <w:top w:w="0" w:type="dxa"/>
              <w:left w:w="108" w:type="dxa"/>
              <w:bottom w:w="0" w:type="dxa"/>
              <w:right w:w="108" w:type="dxa"/>
            </w:tcMar>
            <w:hideMark/>
          </w:tcPr>
          <w:p w14:paraId="2194D733" w14:textId="77777777" w:rsidR="00F911A5" w:rsidRPr="009C7D06" w:rsidRDefault="00F911A5" w:rsidP="0080611D">
            <w:pPr>
              <w:spacing w:after="0" w:line="240" w:lineRule="auto"/>
              <w:jc w:val="both"/>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 xml:space="preserve">Nivel educativo/modalidad </w:t>
            </w:r>
          </w:p>
        </w:tc>
        <w:tc>
          <w:tcPr>
            <w:tcW w:w="0" w:type="auto"/>
            <w:tcBorders>
              <w:bottom w:val="nil"/>
            </w:tcBorders>
            <w:tcMar>
              <w:top w:w="0" w:type="dxa"/>
              <w:left w:w="108" w:type="dxa"/>
              <w:bottom w:w="0" w:type="dxa"/>
              <w:right w:w="108" w:type="dxa"/>
            </w:tcMar>
            <w:hideMark/>
          </w:tcPr>
          <w:p w14:paraId="6610812A"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b/>
                <w:bCs/>
                <w:color w:val="000000"/>
                <w:sz w:val="24"/>
                <w:szCs w:val="24"/>
              </w:rPr>
              <w:t> </w:t>
            </w:r>
          </w:p>
        </w:tc>
        <w:tc>
          <w:tcPr>
            <w:tcW w:w="0" w:type="auto"/>
            <w:tcBorders>
              <w:bottom w:val="nil"/>
            </w:tcBorders>
            <w:tcMar>
              <w:top w:w="0" w:type="dxa"/>
              <w:left w:w="108" w:type="dxa"/>
              <w:bottom w:w="0" w:type="dxa"/>
              <w:right w:w="108" w:type="dxa"/>
            </w:tcMar>
            <w:hideMark/>
          </w:tcPr>
          <w:p w14:paraId="22380698"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 </w:t>
            </w:r>
          </w:p>
        </w:tc>
        <w:tc>
          <w:tcPr>
            <w:tcW w:w="0" w:type="auto"/>
            <w:tcBorders>
              <w:bottom w:val="nil"/>
            </w:tcBorders>
            <w:tcMar>
              <w:top w:w="0" w:type="dxa"/>
              <w:left w:w="108" w:type="dxa"/>
              <w:bottom w:w="0" w:type="dxa"/>
              <w:right w:w="108" w:type="dxa"/>
            </w:tcMar>
            <w:hideMark/>
          </w:tcPr>
          <w:p w14:paraId="5A61C2FE"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 </w:t>
            </w:r>
          </w:p>
        </w:tc>
        <w:tc>
          <w:tcPr>
            <w:tcW w:w="0" w:type="auto"/>
            <w:tcBorders>
              <w:bottom w:val="nil"/>
            </w:tcBorders>
            <w:tcMar>
              <w:top w:w="0" w:type="dxa"/>
              <w:left w:w="108" w:type="dxa"/>
              <w:bottom w:w="0" w:type="dxa"/>
              <w:right w:w="108" w:type="dxa"/>
            </w:tcMar>
            <w:hideMark/>
          </w:tcPr>
          <w:p w14:paraId="738278F1" w14:textId="77777777" w:rsidR="00F911A5" w:rsidRPr="009C7D06" w:rsidRDefault="00F911A5" w:rsidP="0080611D">
            <w:pPr>
              <w:spacing w:after="0" w:line="240" w:lineRule="auto"/>
              <w:rPr>
                <w:rFonts w:ascii="Times New Roman" w:eastAsia="Times New Roman" w:hAnsi="Times New Roman" w:cs="Times New Roman"/>
                <w:sz w:val="24"/>
                <w:szCs w:val="24"/>
              </w:rPr>
            </w:pPr>
          </w:p>
        </w:tc>
        <w:tc>
          <w:tcPr>
            <w:tcW w:w="0" w:type="auto"/>
            <w:tcBorders>
              <w:bottom w:val="nil"/>
            </w:tcBorders>
            <w:tcMar>
              <w:top w:w="0" w:type="dxa"/>
              <w:left w:w="108" w:type="dxa"/>
              <w:bottom w:w="0" w:type="dxa"/>
              <w:right w:w="108" w:type="dxa"/>
            </w:tcMar>
            <w:hideMark/>
          </w:tcPr>
          <w:p w14:paraId="6F669A40" w14:textId="77777777" w:rsidR="00F911A5" w:rsidRPr="009C7D06" w:rsidRDefault="00F911A5" w:rsidP="0080611D">
            <w:pPr>
              <w:spacing w:after="0" w:line="240" w:lineRule="auto"/>
              <w:rPr>
                <w:rFonts w:ascii="Times New Roman" w:eastAsia="Times New Roman" w:hAnsi="Times New Roman" w:cs="Times New Roman"/>
                <w:sz w:val="24"/>
                <w:szCs w:val="24"/>
              </w:rPr>
            </w:pPr>
          </w:p>
        </w:tc>
        <w:tc>
          <w:tcPr>
            <w:tcW w:w="0" w:type="auto"/>
            <w:tcBorders>
              <w:bottom w:val="nil"/>
            </w:tcBorders>
            <w:tcMar>
              <w:top w:w="0" w:type="dxa"/>
              <w:left w:w="108" w:type="dxa"/>
              <w:bottom w:w="0" w:type="dxa"/>
              <w:right w:w="108" w:type="dxa"/>
            </w:tcMar>
            <w:hideMark/>
          </w:tcPr>
          <w:p w14:paraId="4E388E3F" w14:textId="77777777" w:rsidR="00F911A5" w:rsidRPr="009C7D06" w:rsidRDefault="00F911A5" w:rsidP="0080611D">
            <w:pPr>
              <w:spacing w:after="0" w:line="240" w:lineRule="auto"/>
              <w:rPr>
                <w:rFonts w:ascii="Times New Roman" w:eastAsia="Times New Roman" w:hAnsi="Times New Roman" w:cs="Times New Roman"/>
                <w:sz w:val="24"/>
                <w:szCs w:val="24"/>
              </w:rPr>
            </w:pPr>
          </w:p>
        </w:tc>
      </w:tr>
      <w:tr w:rsidR="00F911A5" w:rsidRPr="009C7D06" w14:paraId="53A2568A" w14:textId="77777777" w:rsidTr="00691787">
        <w:trPr>
          <w:trHeight w:val="23"/>
        </w:trPr>
        <w:tc>
          <w:tcPr>
            <w:tcW w:w="0" w:type="auto"/>
            <w:tcBorders>
              <w:top w:val="nil"/>
              <w:bottom w:val="nil"/>
            </w:tcBorders>
            <w:tcMar>
              <w:top w:w="0" w:type="dxa"/>
              <w:left w:w="108" w:type="dxa"/>
              <w:bottom w:w="0" w:type="dxa"/>
              <w:right w:w="108" w:type="dxa"/>
            </w:tcMar>
            <w:hideMark/>
          </w:tcPr>
          <w:p w14:paraId="60DC75D3" w14:textId="77777777" w:rsidR="00F911A5" w:rsidRPr="009C7D06" w:rsidRDefault="00F911A5" w:rsidP="0080611D">
            <w:pPr>
              <w:spacing w:after="0" w:line="240" w:lineRule="auto"/>
              <w:ind w:left="140"/>
              <w:jc w:val="both"/>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Educación Inicial</w:t>
            </w:r>
          </w:p>
        </w:tc>
        <w:tc>
          <w:tcPr>
            <w:tcW w:w="0" w:type="auto"/>
            <w:tcBorders>
              <w:top w:val="nil"/>
              <w:bottom w:val="nil"/>
            </w:tcBorders>
            <w:tcMar>
              <w:top w:w="0" w:type="dxa"/>
              <w:left w:w="108" w:type="dxa"/>
              <w:bottom w:w="0" w:type="dxa"/>
              <w:right w:w="108" w:type="dxa"/>
            </w:tcMar>
            <w:hideMark/>
          </w:tcPr>
          <w:p w14:paraId="04A101BD"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12.8</w:t>
            </w:r>
          </w:p>
        </w:tc>
        <w:tc>
          <w:tcPr>
            <w:tcW w:w="0" w:type="auto"/>
            <w:tcBorders>
              <w:top w:val="nil"/>
              <w:bottom w:val="nil"/>
            </w:tcBorders>
            <w:tcMar>
              <w:top w:w="0" w:type="dxa"/>
              <w:left w:w="108" w:type="dxa"/>
              <w:bottom w:w="0" w:type="dxa"/>
              <w:right w:w="108" w:type="dxa"/>
            </w:tcMar>
            <w:hideMark/>
          </w:tcPr>
          <w:p w14:paraId="2FCC5A39"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 </w:t>
            </w:r>
          </w:p>
        </w:tc>
        <w:tc>
          <w:tcPr>
            <w:tcW w:w="0" w:type="auto"/>
            <w:tcBorders>
              <w:top w:val="nil"/>
              <w:bottom w:val="nil"/>
            </w:tcBorders>
            <w:tcMar>
              <w:top w:w="0" w:type="dxa"/>
              <w:left w:w="108" w:type="dxa"/>
              <w:bottom w:w="0" w:type="dxa"/>
              <w:right w:w="108" w:type="dxa"/>
            </w:tcMar>
            <w:hideMark/>
          </w:tcPr>
          <w:p w14:paraId="4DADF6C7"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 </w:t>
            </w:r>
          </w:p>
        </w:tc>
        <w:tc>
          <w:tcPr>
            <w:tcW w:w="0" w:type="auto"/>
            <w:tcBorders>
              <w:top w:val="nil"/>
              <w:bottom w:val="nil"/>
            </w:tcBorders>
            <w:tcMar>
              <w:top w:w="0" w:type="dxa"/>
              <w:left w:w="108" w:type="dxa"/>
              <w:bottom w:w="0" w:type="dxa"/>
              <w:right w:w="108" w:type="dxa"/>
            </w:tcMar>
            <w:hideMark/>
          </w:tcPr>
          <w:p w14:paraId="25E1015E" w14:textId="77777777" w:rsidR="00F911A5" w:rsidRPr="009C7D06" w:rsidRDefault="00F911A5" w:rsidP="0080611D">
            <w:pPr>
              <w:spacing w:after="0" w:line="240" w:lineRule="auto"/>
              <w:ind w:left="600"/>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8.6</w:t>
            </w:r>
          </w:p>
        </w:tc>
        <w:tc>
          <w:tcPr>
            <w:tcW w:w="0" w:type="auto"/>
            <w:tcBorders>
              <w:top w:val="nil"/>
              <w:bottom w:val="nil"/>
            </w:tcBorders>
            <w:tcMar>
              <w:top w:w="0" w:type="dxa"/>
              <w:left w:w="108" w:type="dxa"/>
              <w:bottom w:w="0" w:type="dxa"/>
              <w:right w:w="108" w:type="dxa"/>
            </w:tcMar>
            <w:hideMark/>
          </w:tcPr>
          <w:p w14:paraId="43FE3B28" w14:textId="77777777" w:rsidR="00F911A5" w:rsidRPr="009C7D06" w:rsidRDefault="00F911A5" w:rsidP="0080611D">
            <w:pPr>
              <w:spacing w:after="0" w:line="240" w:lineRule="auto"/>
              <w:rPr>
                <w:rFonts w:ascii="Times New Roman" w:eastAsia="Times New Roman" w:hAnsi="Times New Roman" w:cs="Times New Roman"/>
                <w:sz w:val="24"/>
                <w:szCs w:val="24"/>
              </w:rPr>
            </w:pPr>
          </w:p>
        </w:tc>
        <w:tc>
          <w:tcPr>
            <w:tcW w:w="0" w:type="auto"/>
            <w:tcBorders>
              <w:top w:val="nil"/>
              <w:bottom w:val="nil"/>
            </w:tcBorders>
            <w:tcMar>
              <w:top w:w="0" w:type="dxa"/>
              <w:left w:w="108" w:type="dxa"/>
              <w:bottom w:w="0" w:type="dxa"/>
              <w:right w:w="108" w:type="dxa"/>
            </w:tcMar>
            <w:hideMark/>
          </w:tcPr>
          <w:p w14:paraId="0B30365D" w14:textId="77777777" w:rsidR="00F911A5" w:rsidRPr="009C7D06" w:rsidRDefault="00F911A5" w:rsidP="0080611D">
            <w:pPr>
              <w:spacing w:after="0" w:line="240" w:lineRule="auto"/>
              <w:rPr>
                <w:rFonts w:ascii="Times New Roman" w:eastAsia="Times New Roman" w:hAnsi="Times New Roman" w:cs="Times New Roman"/>
                <w:sz w:val="24"/>
                <w:szCs w:val="24"/>
              </w:rPr>
            </w:pPr>
          </w:p>
        </w:tc>
      </w:tr>
      <w:tr w:rsidR="00F911A5" w:rsidRPr="009C7D06" w14:paraId="42804626" w14:textId="77777777" w:rsidTr="00691787">
        <w:trPr>
          <w:trHeight w:val="23"/>
        </w:trPr>
        <w:tc>
          <w:tcPr>
            <w:tcW w:w="0" w:type="auto"/>
            <w:tcBorders>
              <w:top w:val="nil"/>
              <w:bottom w:val="nil"/>
            </w:tcBorders>
            <w:tcMar>
              <w:top w:w="0" w:type="dxa"/>
              <w:left w:w="108" w:type="dxa"/>
              <w:bottom w:w="0" w:type="dxa"/>
              <w:right w:w="108" w:type="dxa"/>
            </w:tcMar>
            <w:hideMark/>
          </w:tcPr>
          <w:p w14:paraId="15DED449" w14:textId="77777777" w:rsidR="00F911A5" w:rsidRPr="009C7D06" w:rsidRDefault="00F911A5" w:rsidP="0080611D">
            <w:pPr>
              <w:spacing w:after="0" w:line="240" w:lineRule="auto"/>
              <w:ind w:left="140"/>
              <w:jc w:val="both"/>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Educación Primaria</w:t>
            </w:r>
          </w:p>
        </w:tc>
        <w:tc>
          <w:tcPr>
            <w:tcW w:w="0" w:type="auto"/>
            <w:tcBorders>
              <w:top w:val="nil"/>
              <w:bottom w:val="nil"/>
            </w:tcBorders>
            <w:tcMar>
              <w:top w:w="0" w:type="dxa"/>
              <w:left w:w="108" w:type="dxa"/>
              <w:bottom w:w="0" w:type="dxa"/>
              <w:right w:w="108" w:type="dxa"/>
            </w:tcMar>
            <w:hideMark/>
          </w:tcPr>
          <w:p w14:paraId="2082BA6E"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43.6</w:t>
            </w:r>
          </w:p>
        </w:tc>
        <w:tc>
          <w:tcPr>
            <w:tcW w:w="0" w:type="auto"/>
            <w:tcBorders>
              <w:top w:val="nil"/>
              <w:bottom w:val="nil"/>
            </w:tcBorders>
            <w:tcMar>
              <w:top w:w="0" w:type="dxa"/>
              <w:left w:w="108" w:type="dxa"/>
              <w:bottom w:w="0" w:type="dxa"/>
              <w:right w:w="108" w:type="dxa"/>
            </w:tcMar>
            <w:hideMark/>
          </w:tcPr>
          <w:p w14:paraId="5236D37E"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 </w:t>
            </w:r>
          </w:p>
        </w:tc>
        <w:tc>
          <w:tcPr>
            <w:tcW w:w="0" w:type="auto"/>
            <w:tcBorders>
              <w:top w:val="nil"/>
              <w:bottom w:val="nil"/>
            </w:tcBorders>
            <w:tcMar>
              <w:top w:w="0" w:type="dxa"/>
              <w:left w:w="108" w:type="dxa"/>
              <w:bottom w:w="0" w:type="dxa"/>
              <w:right w:w="108" w:type="dxa"/>
            </w:tcMar>
            <w:hideMark/>
          </w:tcPr>
          <w:p w14:paraId="1C5C7832"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 </w:t>
            </w:r>
          </w:p>
        </w:tc>
        <w:tc>
          <w:tcPr>
            <w:tcW w:w="0" w:type="auto"/>
            <w:tcBorders>
              <w:top w:val="nil"/>
              <w:bottom w:val="nil"/>
            </w:tcBorders>
            <w:tcMar>
              <w:top w:w="0" w:type="dxa"/>
              <w:left w:w="108" w:type="dxa"/>
              <w:bottom w:w="0" w:type="dxa"/>
              <w:right w:w="108" w:type="dxa"/>
            </w:tcMar>
            <w:hideMark/>
          </w:tcPr>
          <w:p w14:paraId="227BCD77" w14:textId="77777777" w:rsidR="00F911A5" w:rsidRPr="009C7D06" w:rsidRDefault="00F911A5" w:rsidP="0080611D">
            <w:pPr>
              <w:spacing w:after="0" w:line="240" w:lineRule="auto"/>
              <w:ind w:left="600"/>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31.9</w:t>
            </w:r>
          </w:p>
        </w:tc>
        <w:tc>
          <w:tcPr>
            <w:tcW w:w="0" w:type="auto"/>
            <w:tcBorders>
              <w:top w:val="nil"/>
              <w:bottom w:val="nil"/>
            </w:tcBorders>
            <w:tcMar>
              <w:top w:w="0" w:type="dxa"/>
              <w:left w:w="108" w:type="dxa"/>
              <w:bottom w:w="0" w:type="dxa"/>
              <w:right w:w="108" w:type="dxa"/>
            </w:tcMar>
            <w:hideMark/>
          </w:tcPr>
          <w:p w14:paraId="028603A9" w14:textId="77777777" w:rsidR="00F911A5" w:rsidRPr="009C7D06" w:rsidRDefault="00F911A5" w:rsidP="0080611D">
            <w:pPr>
              <w:spacing w:after="0" w:line="240" w:lineRule="auto"/>
              <w:rPr>
                <w:rFonts w:ascii="Times New Roman" w:eastAsia="Times New Roman" w:hAnsi="Times New Roman" w:cs="Times New Roman"/>
                <w:sz w:val="24"/>
                <w:szCs w:val="24"/>
              </w:rPr>
            </w:pPr>
          </w:p>
        </w:tc>
        <w:tc>
          <w:tcPr>
            <w:tcW w:w="0" w:type="auto"/>
            <w:tcBorders>
              <w:top w:val="nil"/>
              <w:bottom w:val="nil"/>
            </w:tcBorders>
            <w:tcMar>
              <w:top w:w="0" w:type="dxa"/>
              <w:left w:w="108" w:type="dxa"/>
              <w:bottom w:w="0" w:type="dxa"/>
              <w:right w:w="108" w:type="dxa"/>
            </w:tcMar>
            <w:hideMark/>
          </w:tcPr>
          <w:p w14:paraId="6A470B10" w14:textId="77777777" w:rsidR="00F911A5" w:rsidRPr="009C7D06" w:rsidRDefault="00F911A5" w:rsidP="0080611D">
            <w:pPr>
              <w:spacing w:after="0" w:line="240" w:lineRule="auto"/>
              <w:rPr>
                <w:rFonts w:ascii="Times New Roman" w:eastAsia="Times New Roman" w:hAnsi="Times New Roman" w:cs="Times New Roman"/>
                <w:sz w:val="24"/>
                <w:szCs w:val="24"/>
              </w:rPr>
            </w:pPr>
          </w:p>
        </w:tc>
      </w:tr>
      <w:tr w:rsidR="00F911A5" w:rsidRPr="009C7D06" w14:paraId="7EB436A0" w14:textId="77777777" w:rsidTr="00691787">
        <w:trPr>
          <w:trHeight w:val="23"/>
        </w:trPr>
        <w:tc>
          <w:tcPr>
            <w:tcW w:w="0" w:type="auto"/>
            <w:tcBorders>
              <w:top w:val="nil"/>
              <w:bottom w:val="nil"/>
            </w:tcBorders>
            <w:tcMar>
              <w:top w:w="0" w:type="dxa"/>
              <w:left w:w="108" w:type="dxa"/>
              <w:bottom w:w="0" w:type="dxa"/>
              <w:right w:w="108" w:type="dxa"/>
            </w:tcMar>
            <w:hideMark/>
          </w:tcPr>
          <w:p w14:paraId="4E0FE869" w14:textId="77777777" w:rsidR="00F911A5" w:rsidRPr="009C7D06" w:rsidRDefault="00F911A5" w:rsidP="0080611D">
            <w:pPr>
              <w:spacing w:after="0" w:line="240" w:lineRule="auto"/>
              <w:ind w:left="140"/>
              <w:jc w:val="both"/>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Educación Secundaria</w:t>
            </w:r>
          </w:p>
        </w:tc>
        <w:tc>
          <w:tcPr>
            <w:tcW w:w="0" w:type="auto"/>
            <w:tcBorders>
              <w:top w:val="nil"/>
              <w:bottom w:val="nil"/>
            </w:tcBorders>
            <w:tcMar>
              <w:top w:w="0" w:type="dxa"/>
              <w:left w:w="108" w:type="dxa"/>
              <w:bottom w:w="0" w:type="dxa"/>
              <w:right w:w="108" w:type="dxa"/>
            </w:tcMar>
            <w:hideMark/>
          </w:tcPr>
          <w:p w14:paraId="5353DE5B"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43.3</w:t>
            </w:r>
          </w:p>
        </w:tc>
        <w:tc>
          <w:tcPr>
            <w:tcW w:w="0" w:type="auto"/>
            <w:tcBorders>
              <w:top w:val="nil"/>
              <w:bottom w:val="nil"/>
            </w:tcBorders>
            <w:tcMar>
              <w:top w:w="0" w:type="dxa"/>
              <w:left w:w="108" w:type="dxa"/>
              <w:bottom w:w="0" w:type="dxa"/>
              <w:right w:w="108" w:type="dxa"/>
            </w:tcMar>
            <w:hideMark/>
          </w:tcPr>
          <w:p w14:paraId="53863D92"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 </w:t>
            </w:r>
          </w:p>
        </w:tc>
        <w:tc>
          <w:tcPr>
            <w:tcW w:w="0" w:type="auto"/>
            <w:tcBorders>
              <w:top w:val="nil"/>
              <w:bottom w:val="nil"/>
            </w:tcBorders>
            <w:tcMar>
              <w:top w:w="0" w:type="dxa"/>
              <w:left w:w="108" w:type="dxa"/>
              <w:bottom w:w="0" w:type="dxa"/>
              <w:right w:w="108" w:type="dxa"/>
            </w:tcMar>
            <w:hideMark/>
          </w:tcPr>
          <w:p w14:paraId="5FF4F52F"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 </w:t>
            </w:r>
          </w:p>
        </w:tc>
        <w:tc>
          <w:tcPr>
            <w:tcW w:w="0" w:type="auto"/>
            <w:tcBorders>
              <w:top w:val="nil"/>
              <w:bottom w:val="nil"/>
            </w:tcBorders>
            <w:tcMar>
              <w:top w:w="0" w:type="dxa"/>
              <w:left w:w="108" w:type="dxa"/>
              <w:bottom w:w="0" w:type="dxa"/>
              <w:right w:w="108" w:type="dxa"/>
            </w:tcMar>
            <w:hideMark/>
          </w:tcPr>
          <w:p w14:paraId="536F0289" w14:textId="77777777" w:rsidR="00F911A5" w:rsidRPr="009C7D06" w:rsidRDefault="00F911A5" w:rsidP="0080611D">
            <w:pPr>
              <w:spacing w:after="0" w:line="240" w:lineRule="auto"/>
              <w:ind w:left="600"/>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40.3</w:t>
            </w:r>
          </w:p>
        </w:tc>
        <w:tc>
          <w:tcPr>
            <w:tcW w:w="0" w:type="auto"/>
            <w:tcBorders>
              <w:top w:val="nil"/>
              <w:bottom w:val="nil"/>
            </w:tcBorders>
            <w:tcMar>
              <w:top w:w="0" w:type="dxa"/>
              <w:left w:w="108" w:type="dxa"/>
              <w:bottom w:w="0" w:type="dxa"/>
              <w:right w:w="108" w:type="dxa"/>
            </w:tcMar>
            <w:hideMark/>
          </w:tcPr>
          <w:p w14:paraId="64C12246" w14:textId="77777777" w:rsidR="00F911A5" w:rsidRPr="009C7D06" w:rsidRDefault="00F911A5" w:rsidP="0080611D">
            <w:pPr>
              <w:spacing w:after="0" w:line="240" w:lineRule="auto"/>
              <w:rPr>
                <w:rFonts w:ascii="Times New Roman" w:eastAsia="Times New Roman" w:hAnsi="Times New Roman" w:cs="Times New Roman"/>
                <w:sz w:val="24"/>
                <w:szCs w:val="24"/>
              </w:rPr>
            </w:pPr>
          </w:p>
        </w:tc>
        <w:tc>
          <w:tcPr>
            <w:tcW w:w="0" w:type="auto"/>
            <w:tcBorders>
              <w:top w:val="nil"/>
              <w:bottom w:val="nil"/>
            </w:tcBorders>
            <w:tcMar>
              <w:top w:w="0" w:type="dxa"/>
              <w:left w:w="108" w:type="dxa"/>
              <w:bottom w:w="0" w:type="dxa"/>
              <w:right w:w="108" w:type="dxa"/>
            </w:tcMar>
            <w:hideMark/>
          </w:tcPr>
          <w:p w14:paraId="604CD5D5" w14:textId="77777777" w:rsidR="00F911A5" w:rsidRPr="009C7D06" w:rsidRDefault="00F911A5" w:rsidP="0080611D">
            <w:pPr>
              <w:spacing w:after="0" w:line="240" w:lineRule="auto"/>
              <w:rPr>
                <w:rFonts w:ascii="Times New Roman" w:eastAsia="Times New Roman" w:hAnsi="Times New Roman" w:cs="Times New Roman"/>
                <w:sz w:val="24"/>
                <w:szCs w:val="24"/>
              </w:rPr>
            </w:pPr>
          </w:p>
        </w:tc>
      </w:tr>
      <w:tr w:rsidR="00F911A5" w:rsidRPr="009C7D06" w14:paraId="327DE94C" w14:textId="77777777" w:rsidTr="00691787">
        <w:trPr>
          <w:trHeight w:val="23"/>
        </w:trPr>
        <w:tc>
          <w:tcPr>
            <w:tcW w:w="0" w:type="auto"/>
            <w:tcBorders>
              <w:top w:val="nil"/>
              <w:bottom w:val="nil"/>
            </w:tcBorders>
            <w:tcMar>
              <w:top w:w="0" w:type="dxa"/>
              <w:left w:w="108" w:type="dxa"/>
              <w:bottom w:w="0" w:type="dxa"/>
              <w:right w:w="108" w:type="dxa"/>
            </w:tcMar>
            <w:hideMark/>
          </w:tcPr>
          <w:p w14:paraId="62A087B1" w14:textId="77777777" w:rsidR="00F911A5" w:rsidRPr="009C7D06" w:rsidRDefault="00F911A5" w:rsidP="0080611D">
            <w:pPr>
              <w:spacing w:after="0" w:line="240" w:lineRule="auto"/>
              <w:ind w:left="140"/>
              <w:jc w:val="both"/>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Educación Superior</w:t>
            </w:r>
          </w:p>
        </w:tc>
        <w:tc>
          <w:tcPr>
            <w:tcW w:w="0" w:type="auto"/>
            <w:tcBorders>
              <w:top w:val="nil"/>
              <w:bottom w:val="nil"/>
            </w:tcBorders>
            <w:tcMar>
              <w:top w:w="0" w:type="dxa"/>
              <w:left w:w="108" w:type="dxa"/>
              <w:bottom w:w="0" w:type="dxa"/>
              <w:right w:w="108" w:type="dxa"/>
            </w:tcMar>
            <w:hideMark/>
          </w:tcPr>
          <w:p w14:paraId="43827CF9"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0.3</w:t>
            </w:r>
          </w:p>
        </w:tc>
        <w:tc>
          <w:tcPr>
            <w:tcW w:w="0" w:type="auto"/>
            <w:tcBorders>
              <w:top w:val="nil"/>
              <w:bottom w:val="nil"/>
            </w:tcBorders>
            <w:tcMar>
              <w:top w:w="0" w:type="dxa"/>
              <w:left w:w="108" w:type="dxa"/>
              <w:bottom w:w="0" w:type="dxa"/>
              <w:right w:w="108" w:type="dxa"/>
            </w:tcMar>
            <w:hideMark/>
          </w:tcPr>
          <w:p w14:paraId="000136FA"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 </w:t>
            </w:r>
          </w:p>
        </w:tc>
        <w:tc>
          <w:tcPr>
            <w:tcW w:w="0" w:type="auto"/>
            <w:tcBorders>
              <w:top w:val="nil"/>
              <w:bottom w:val="nil"/>
            </w:tcBorders>
            <w:tcMar>
              <w:top w:w="0" w:type="dxa"/>
              <w:left w:w="108" w:type="dxa"/>
              <w:bottom w:w="0" w:type="dxa"/>
              <w:right w:w="108" w:type="dxa"/>
            </w:tcMar>
            <w:hideMark/>
          </w:tcPr>
          <w:p w14:paraId="49A6B21E"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 </w:t>
            </w:r>
          </w:p>
        </w:tc>
        <w:tc>
          <w:tcPr>
            <w:tcW w:w="0" w:type="auto"/>
            <w:tcBorders>
              <w:top w:val="nil"/>
              <w:bottom w:val="nil"/>
            </w:tcBorders>
            <w:tcMar>
              <w:top w:w="0" w:type="dxa"/>
              <w:left w:w="108" w:type="dxa"/>
              <w:bottom w:w="0" w:type="dxa"/>
              <w:right w:w="108" w:type="dxa"/>
            </w:tcMar>
            <w:hideMark/>
          </w:tcPr>
          <w:p w14:paraId="1B0C0391" w14:textId="77777777" w:rsidR="00F911A5" w:rsidRPr="009C7D06" w:rsidRDefault="00F911A5" w:rsidP="0080611D">
            <w:pPr>
              <w:spacing w:after="0" w:line="240" w:lineRule="auto"/>
              <w:ind w:left="600"/>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15.1</w:t>
            </w:r>
          </w:p>
        </w:tc>
        <w:tc>
          <w:tcPr>
            <w:tcW w:w="0" w:type="auto"/>
            <w:tcBorders>
              <w:top w:val="nil"/>
              <w:bottom w:val="nil"/>
            </w:tcBorders>
            <w:tcMar>
              <w:top w:w="0" w:type="dxa"/>
              <w:left w:w="108" w:type="dxa"/>
              <w:bottom w:w="0" w:type="dxa"/>
              <w:right w:w="108" w:type="dxa"/>
            </w:tcMar>
            <w:hideMark/>
          </w:tcPr>
          <w:p w14:paraId="36F18AC6" w14:textId="77777777" w:rsidR="00F911A5" w:rsidRPr="009C7D06" w:rsidRDefault="00F911A5" w:rsidP="0080611D">
            <w:pPr>
              <w:spacing w:after="0" w:line="240" w:lineRule="auto"/>
              <w:rPr>
                <w:rFonts w:ascii="Times New Roman" w:eastAsia="Times New Roman" w:hAnsi="Times New Roman" w:cs="Times New Roman"/>
                <w:sz w:val="24"/>
                <w:szCs w:val="24"/>
              </w:rPr>
            </w:pPr>
          </w:p>
        </w:tc>
        <w:tc>
          <w:tcPr>
            <w:tcW w:w="0" w:type="auto"/>
            <w:tcBorders>
              <w:top w:val="nil"/>
              <w:bottom w:val="nil"/>
            </w:tcBorders>
            <w:tcMar>
              <w:top w:w="0" w:type="dxa"/>
              <w:left w:w="108" w:type="dxa"/>
              <w:bottom w:w="0" w:type="dxa"/>
              <w:right w:w="108" w:type="dxa"/>
            </w:tcMar>
            <w:hideMark/>
          </w:tcPr>
          <w:p w14:paraId="6B659123" w14:textId="77777777" w:rsidR="00F911A5" w:rsidRPr="009C7D06" w:rsidRDefault="00F911A5" w:rsidP="0080611D">
            <w:pPr>
              <w:spacing w:after="0" w:line="240" w:lineRule="auto"/>
              <w:rPr>
                <w:rFonts w:ascii="Times New Roman" w:eastAsia="Times New Roman" w:hAnsi="Times New Roman" w:cs="Times New Roman"/>
                <w:sz w:val="24"/>
                <w:szCs w:val="24"/>
              </w:rPr>
            </w:pPr>
          </w:p>
        </w:tc>
      </w:tr>
      <w:tr w:rsidR="00F911A5" w:rsidRPr="009C7D06" w14:paraId="19EAD7AA" w14:textId="77777777" w:rsidTr="00691787">
        <w:trPr>
          <w:trHeight w:val="23"/>
        </w:trPr>
        <w:tc>
          <w:tcPr>
            <w:tcW w:w="0" w:type="auto"/>
            <w:tcBorders>
              <w:top w:val="nil"/>
              <w:bottom w:val="nil"/>
            </w:tcBorders>
            <w:tcMar>
              <w:top w:w="0" w:type="dxa"/>
              <w:left w:w="108" w:type="dxa"/>
              <w:bottom w:w="0" w:type="dxa"/>
              <w:right w:w="108" w:type="dxa"/>
            </w:tcMar>
            <w:hideMark/>
          </w:tcPr>
          <w:p w14:paraId="236BCC92" w14:textId="77777777" w:rsidR="00F911A5" w:rsidRPr="009C7D06" w:rsidRDefault="00F911A5" w:rsidP="0080611D">
            <w:pPr>
              <w:spacing w:after="0" w:line="240" w:lineRule="auto"/>
              <w:ind w:left="140"/>
              <w:jc w:val="both"/>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Educación Especial</w:t>
            </w:r>
          </w:p>
        </w:tc>
        <w:tc>
          <w:tcPr>
            <w:tcW w:w="0" w:type="auto"/>
            <w:tcBorders>
              <w:top w:val="nil"/>
              <w:bottom w:val="nil"/>
            </w:tcBorders>
            <w:tcMar>
              <w:top w:w="0" w:type="dxa"/>
              <w:left w:w="108" w:type="dxa"/>
              <w:bottom w:w="0" w:type="dxa"/>
              <w:right w:w="108" w:type="dxa"/>
            </w:tcMar>
            <w:hideMark/>
          </w:tcPr>
          <w:p w14:paraId="7993CD36" w14:textId="77777777" w:rsidR="00F911A5" w:rsidRPr="009C7D06" w:rsidRDefault="00F911A5" w:rsidP="0080611D">
            <w:pPr>
              <w:spacing w:after="0" w:line="240" w:lineRule="auto"/>
              <w:rPr>
                <w:rFonts w:ascii="Times New Roman" w:eastAsia="Times New Roman" w:hAnsi="Times New Roman" w:cs="Times New Roman"/>
                <w:sz w:val="24"/>
                <w:szCs w:val="24"/>
              </w:rPr>
            </w:pPr>
          </w:p>
        </w:tc>
        <w:tc>
          <w:tcPr>
            <w:tcW w:w="0" w:type="auto"/>
            <w:tcBorders>
              <w:top w:val="nil"/>
              <w:bottom w:val="nil"/>
            </w:tcBorders>
            <w:tcMar>
              <w:top w:w="0" w:type="dxa"/>
              <w:left w:w="108" w:type="dxa"/>
              <w:bottom w:w="0" w:type="dxa"/>
              <w:right w:w="108" w:type="dxa"/>
            </w:tcMar>
            <w:hideMark/>
          </w:tcPr>
          <w:p w14:paraId="36347818"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 </w:t>
            </w:r>
          </w:p>
        </w:tc>
        <w:tc>
          <w:tcPr>
            <w:tcW w:w="0" w:type="auto"/>
            <w:tcBorders>
              <w:top w:val="nil"/>
              <w:bottom w:val="nil"/>
            </w:tcBorders>
            <w:tcMar>
              <w:top w:w="0" w:type="dxa"/>
              <w:left w:w="108" w:type="dxa"/>
              <w:bottom w:w="0" w:type="dxa"/>
              <w:right w:w="108" w:type="dxa"/>
            </w:tcMar>
            <w:hideMark/>
          </w:tcPr>
          <w:p w14:paraId="15F004B7"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 </w:t>
            </w:r>
          </w:p>
        </w:tc>
        <w:tc>
          <w:tcPr>
            <w:tcW w:w="0" w:type="auto"/>
            <w:tcBorders>
              <w:top w:val="nil"/>
              <w:bottom w:val="nil"/>
            </w:tcBorders>
            <w:tcMar>
              <w:top w:w="0" w:type="dxa"/>
              <w:left w:w="108" w:type="dxa"/>
              <w:bottom w:w="0" w:type="dxa"/>
              <w:right w:w="108" w:type="dxa"/>
            </w:tcMar>
            <w:hideMark/>
          </w:tcPr>
          <w:p w14:paraId="33F1ABB6" w14:textId="77777777" w:rsidR="00F911A5" w:rsidRPr="009C7D06" w:rsidRDefault="00F911A5" w:rsidP="0080611D">
            <w:pPr>
              <w:spacing w:after="0" w:line="240" w:lineRule="auto"/>
              <w:ind w:left="600"/>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03.6</w:t>
            </w:r>
          </w:p>
        </w:tc>
        <w:tc>
          <w:tcPr>
            <w:tcW w:w="0" w:type="auto"/>
            <w:tcBorders>
              <w:top w:val="nil"/>
              <w:bottom w:val="nil"/>
            </w:tcBorders>
            <w:tcMar>
              <w:top w:w="0" w:type="dxa"/>
              <w:left w:w="108" w:type="dxa"/>
              <w:bottom w:w="0" w:type="dxa"/>
              <w:right w:w="108" w:type="dxa"/>
            </w:tcMar>
            <w:hideMark/>
          </w:tcPr>
          <w:p w14:paraId="595526AE" w14:textId="77777777" w:rsidR="00F911A5" w:rsidRPr="009C7D06" w:rsidRDefault="00F911A5" w:rsidP="0080611D">
            <w:pPr>
              <w:spacing w:after="0" w:line="240" w:lineRule="auto"/>
              <w:rPr>
                <w:rFonts w:ascii="Times New Roman" w:eastAsia="Times New Roman" w:hAnsi="Times New Roman" w:cs="Times New Roman"/>
                <w:sz w:val="24"/>
                <w:szCs w:val="24"/>
              </w:rPr>
            </w:pPr>
          </w:p>
        </w:tc>
        <w:tc>
          <w:tcPr>
            <w:tcW w:w="0" w:type="auto"/>
            <w:tcBorders>
              <w:top w:val="nil"/>
              <w:bottom w:val="nil"/>
            </w:tcBorders>
            <w:tcMar>
              <w:top w:w="0" w:type="dxa"/>
              <w:left w:w="108" w:type="dxa"/>
              <w:bottom w:w="0" w:type="dxa"/>
              <w:right w:w="108" w:type="dxa"/>
            </w:tcMar>
            <w:hideMark/>
          </w:tcPr>
          <w:p w14:paraId="32B9B894" w14:textId="77777777" w:rsidR="00F911A5" w:rsidRPr="009C7D06" w:rsidRDefault="00F911A5" w:rsidP="0080611D">
            <w:pPr>
              <w:spacing w:after="0" w:line="240" w:lineRule="auto"/>
              <w:rPr>
                <w:rFonts w:ascii="Times New Roman" w:eastAsia="Times New Roman" w:hAnsi="Times New Roman" w:cs="Times New Roman"/>
                <w:sz w:val="24"/>
                <w:szCs w:val="24"/>
              </w:rPr>
            </w:pPr>
          </w:p>
        </w:tc>
      </w:tr>
      <w:tr w:rsidR="00F911A5" w:rsidRPr="009C7D06" w14:paraId="52D80656" w14:textId="77777777" w:rsidTr="00691787">
        <w:trPr>
          <w:trHeight w:val="23"/>
        </w:trPr>
        <w:tc>
          <w:tcPr>
            <w:tcW w:w="0" w:type="auto"/>
            <w:tcBorders>
              <w:top w:val="nil"/>
            </w:tcBorders>
            <w:tcMar>
              <w:top w:w="0" w:type="dxa"/>
              <w:left w:w="108" w:type="dxa"/>
              <w:bottom w:w="0" w:type="dxa"/>
              <w:right w:w="108" w:type="dxa"/>
            </w:tcMar>
            <w:hideMark/>
          </w:tcPr>
          <w:p w14:paraId="61605CB0" w14:textId="77777777" w:rsidR="00F911A5" w:rsidRPr="009C7D06" w:rsidRDefault="00F911A5" w:rsidP="0080611D">
            <w:pPr>
              <w:spacing w:after="0" w:line="240" w:lineRule="auto"/>
              <w:ind w:left="140"/>
              <w:jc w:val="both"/>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Educación Permanente de Jóvenes y Adultos</w:t>
            </w:r>
          </w:p>
        </w:tc>
        <w:tc>
          <w:tcPr>
            <w:tcW w:w="0" w:type="auto"/>
            <w:tcBorders>
              <w:top w:val="nil"/>
            </w:tcBorders>
            <w:tcMar>
              <w:top w:w="0" w:type="dxa"/>
              <w:left w:w="108" w:type="dxa"/>
              <w:bottom w:w="0" w:type="dxa"/>
              <w:right w:w="108" w:type="dxa"/>
            </w:tcMar>
            <w:hideMark/>
          </w:tcPr>
          <w:p w14:paraId="48D0B42A" w14:textId="77777777" w:rsidR="00F911A5" w:rsidRPr="009C7D06" w:rsidRDefault="00F911A5" w:rsidP="0080611D">
            <w:pPr>
              <w:spacing w:after="0" w:line="240" w:lineRule="auto"/>
              <w:rPr>
                <w:rFonts w:ascii="Times New Roman" w:eastAsia="Times New Roman" w:hAnsi="Times New Roman" w:cs="Times New Roman"/>
                <w:sz w:val="24"/>
                <w:szCs w:val="24"/>
              </w:rPr>
            </w:pPr>
          </w:p>
        </w:tc>
        <w:tc>
          <w:tcPr>
            <w:tcW w:w="0" w:type="auto"/>
            <w:tcBorders>
              <w:top w:val="nil"/>
            </w:tcBorders>
            <w:tcMar>
              <w:top w:w="0" w:type="dxa"/>
              <w:left w:w="108" w:type="dxa"/>
              <w:bottom w:w="0" w:type="dxa"/>
              <w:right w:w="108" w:type="dxa"/>
            </w:tcMar>
            <w:hideMark/>
          </w:tcPr>
          <w:p w14:paraId="099C7C23"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 </w:t>
            </w:r>
          </w:p>
        </w:tc>
        <w:tc>
          <w:tcPr>
            <w:tcW w:w="0" w:type="auto"/>
            <w:tcBorders>
              <w:top w:val="nil"/>
            </w:tcBorders>
            <w:tcMar>
              <w:top w:w="0" w:type="dxa"/>
              <w:left w:w="108" w:type="dxa"/>
              <w:bottom w:w="0" w:type="dxa"/>
              <w:right w:w="108" w:type="dxa"/>
            </w:tcMar>
            <w:hideMark/>
          </w:tcPr>
          <w:p w14:paraId="53530C20"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 </w:t>
            </w:r>
          </w:p>
        </w:tc>
        <w:tc>
          <w:tcPr>
            <w:tcW w:w="0" w:type="auto"/>
            <w:tcBorders>
              <w:top w:val="nil"/>
            </w:tcBorders>
            <w:tcMar>
              <w:top w:w="0" w:type="dxa"/>
              <w:left w:w="108" w:type="dxa"/>
              <w:bottom w:w="0" w:type="dxa"/>
              <w:right w:w="108" w:type="dxa"/>
            </w:tcMar>
            <w:hideMark/>
          </w:tcPr>
          <w:p w14:paraId="3405176B" w14:textId="77777777" w:rsidR="00F911A5" w:rsidRPr="009C7D06" w:rsidRDefault="00F911A5" w:rsidP="0080611D">
            <w:pPr>
              <w:spacing w:after="0" w:line="240" w:lineRule="auto"/>
              <w:ind w:left="600"/>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0.5</w:t>
            </w:r>
          </w:p>
        </w:tc>
        <w:tc>
          <w:tcPr>
            <w:tcW w:w="0" w:type="auto"/>
            <w:tcBorders>
              <w:top w:val="nil"/>
            </w:tcBorders>
            <w:tcMar>
              <w:top w:w="0" w:type="dxa"/>
              <w:left w:w="108" w:type="dxa"/>
              <w:bottom w:w="0" w:type="dxa"/>
              <w:right w:w="108" w:type="dxa"/>
            </w:tcMar>
            <w:hideMark/>
          </w:tcPr>
          <w:p w14:paraId="42603E03" w14:textId="77777777" w:rsidR="00F911A5" w:rsidRPr="009C7D06" w:rsidRDefault="00F911A5" w:rsidP="0080611D">
            <w:pPr>
              <w:spacing w:after="0" w:line="240" w:lineRule="auto"/>
              <w:rPr>
                <w:rFonts w:ascii="Times New Roman" w:eastAsia="Times New Roman" w:hAnsi="Times New Roman" w:cs="Times New Roman"/>
                <w:sz w:val="24"/>
                <w:szCs w:val="24"/>
              </w:rPr>
            </w:pPr>
          </w:p>
        </w:tc>
        <w:tc>
          <w:tcPr>
            <w:tcW w:w="0" w:type="auto"/>
            <w:tcBorders>
              <w:top w:val="nil"/>
            </w:tcBorders>
            <w:tcMar>
              <w:top w:w="0" w:type="dxa"/>
              <w:left w:w="108" w:type="dxa"/>
              <w:bottom w:w="0" w:type="dxa"/>
              <w:right w:w="108" w:type="dxa"/>
            </w:tcMar>
            <w:hideMark/>
          </w:tcPr>
          <w:p w14:paraId="0137C047" w14:textId="77777777" w:rsidR="00F911A5" w:rsidRPr="009C7D06" w:rsidRDefault="00F911A5" w:rsidP="0080611D">
            <w:pPr>
              <w:spacing w:after="0" w:line="240" w:lineRule="auto"/>
              <w:rPr>
                <w:rFonts w:ascii="Times New Roman" w:eastAsia="Times New Roman" w:hAnsi="Times New Roman" w:cs="Times New Roman"/>
                <w:sz w:val="24"/>
                <w:szCs w:val="24"/>
              </w:rPr>
            </w:pPr>
          </w:p>
        </w:tc>
      </w:tr>
      <w:tr w:rsidR="00F911A5" w:rsidRPr="009C7D06" w14:paraId="5AF49824" w14:textId="77777777" w:rsidTr="00691787">
        <w:trPr>
          <w:trHeight w:val="156"/>
        </w:trPr>
        <w:tc>
          <w:tcPr>
            <w:tcW w:w="0" w:type="auto"/>
            <w:tcBorders>
              <w:bottom w:val="single" w:sz="4" w:space="0" w:color="auto"/>
            </w:tcBorders>
            <w:tcMar>
              <w:top w:w="0" w:type="dxa"/>
              <w:left w:w="108" w:type="dxa"/>
              <w:bottom w:w="0" w:type="dxa"/>
              <w:right w:w="108" w:type="dxa"/>
            </w:tcMar>
            <w:hideMark/>
          </w:tcPr>
          <w:p w14:paraId="4477E0F8" w14:textId="77777777" w:rsidR="00F911A5" w:rsidRPr="009C7D06" w:rsidRDefault="00F911A5" w:rsidP="0080611D">
            <w:pPr>
              <w:spacing w:after="0" w:line="240" w:lineRule="auto"/>
              <w:jc w:val="both"/>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Antigüedad en la docencia</w:t>
            </w:r>
          </w:p>
        </w:tc>
        <w:tc>
          <w:tcPr>
            <w:tcW w:w="0" w:type="auto"/>
            <w:tcBorders>
              <w:bottom w:val="single" w:sz="4" w:space="0" w:color="auto"/>
            </w:tcBorders>
            <w:tcMar>
              <w:top w:w="0" w:type="dxa"/>
              <w:left w:w="108" w:type="dxa"/>
              <w:bottom w:w="0" w:type="dxa"/>
              <w:right w:w="108" w:type="dxa"/>
            </w:tcMar>
            <w:hideMark/>
          </w:tcPr>
          <w:p w14:paraId="45FE5339"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 </w:t>
            </w:r>
          </w:p>
        </w:tc>
        <w:tc>
          <w:tcPr>
            <w:tcW w:w="0" w:type="auto"/>
            <w:tcBorders>
              <w:bottom w:val="single" w:sz="4" w:space="0" w:color="auto"/>
            </w:tcBorders>
            <w:tcMar>
              <w:top w:w="0" w:type="dxa"/>
              <w:left w:w="108" w:type="dxa"/>
              <w:bottom w:w="0" w:type="dxa"/>
              <w:right w:w="108" w:type="dxa"/>
            </w:tcMar>
            <w:hideMark/>
          </w:tcPr>
          <w:p w14:paraId="48CB9656"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11.01</w:t>
            </w:r>
          </w:p>
        </w:tc>
        <w:tc>
          <w:tcPr>
            <w:tcW w:w="0" w:type="auto"/>
            <w:tcBorders>
              <w:bottom w:val="single" w:sz="4" w:space="0" w:color="auto"/>
            </w:tcBorders>
            <w:tcMar>
              <w:top w:w="0" w:type="dxa"/>
              <w:left w:w="108" w:type="dxa"/>
              <w:bottom w:w="0" w:type="dxa"/>
              <w:right w:w="108" w:type="dxa"/>
            </w:tcMar>
            <w:hideMark/>
          </w:tcPr>
          <w:p w14:paraId="455338E9"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8.22</w:t>
            </w:r>
          </w:p>
        </w:tc>
        <w:tc>
          <w:tcPr>
            <w:tcW w:w="0" w:type="auto"/>
            <w:tcBorders>
              <w:bottom w:val="single" w:sz="4" w:space="0" w:color="auto"/>
            </w:tcBorders>
            <w:tcMar>
              <w:top w:w="0" w:type="dxa"/>
              <w:left w:w="108" w:type="dxa"/>
              <w:bottom w:w="0" w:type="dxa"/>
              <w:right w:w="108" w:type="dxa"/>
            </w:tcMar>
            <w:hideMark/>
          </w:tcPr>
          <w:p w14:paraId="24BB0A0E" w14:textId="77777777" w:rsidR="00F911A5" w:rsidRPr="009C7D06" w:rsidRDefault="00F911A5" w:rsidP="0080611D">
            <w:pPr>
              <w:spacing w:after="0" w:line="240" w:lineRule="auto"/>
              <w:rPr>
                <w:rFonts w:ascii="Times New Roman" w:eastAsia="Times New Roman" w:hAnsi="Times New Roman" w:cs="Times New Roman"/>
                <w:sz w:val="24"/>
                <w:szCs w:val="24"/>
              </w:rPr>
            </w:pPr>
          </w:p>
        </w:tc>
        <w:tc>
          <w:tcPr>
            <w:tcW w:w="0" w:type="auto"/>
            <w:tcBorders>
              <w:bottom w:val="single" w:sz="4" w:space="0" w:color="auto"/>
            </w:tcBorders>
            <w:tcMar>
              <w:top w:w="0" w:type="dxa"/>
              <w:left w:w="108" w:type="dxa"/>
              <w:bottom w:w="0" w:type="dxa"/>
              <w:right w:w="108" w:type="dxa"/>
            </w:tcMar>
            <w:hideMark/>
          </w:tcPr>
          <w:p w14:paraId="367D7289"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11.14</w:t>
            </w:r>
          </w:p>
        </w:tc>
        <w:tc>
          <w:tcPr>
            <w:tcW w:w="0" w:type="auto"/>
            <w:tcBorders>
              <w:bottom w:val="single" w:sz="4" w:space="0" w:color="auto"/>
            </w:tcBorders>
            <w:tcMar>
              <w:top w:w="0" w:type="dxa"/>
              <w:left w:w="108" w:type="dxa"/>
              <w:bottom w:w="0" w:type="dxa"/>
              <w:right w:w="108" w:type="dxa"/>
            </w:tcMar>
            <w:hideMark/>
          </w:tcPr>
          <w:p w14:paraId="059FB522"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7.51</w:t>
            </w:r>
          </w:p>
        </w:tc>
      </w:tr>
      <w:tr w:rsidR="00F911A5" w:rsidRPr="009C7D06" w14:paraId="7929C14C" w14:textId="77777777" w:rsidTr="00691787">
        <w:trPr>
          <w:trHeight w:val="121"/>
        </w:trPr>
        <w:tc>
          <w:tcPr>
            <w:tcW w:w="0" w:type="auto"/>
            <w:tcBorders>
              <w:bottom w:val="nil"/>
            </w:tcBorders>
            <w:tcMar>
              <w:top w:w="0" w:type="dxa"/>
              <w:left w:w="108" w:type="dxa"/>
              <w:bottom w:w="0" w:type="dxa"/>
              <w:right w:w="108" w:type="dxa"/>
            </w:tcMar>
            <w:hideMark/>
          </w:tcPr>
          <w:p w14:paraId="747D7F28" w14:textId="77777777" w:rsidR="00F911A5" w:rsidRPr="009C7D06" w:rsidRDefault="00F911A5" w:rsidP="0080611D">
            <w:pPr>
              <w:spacing w:after="0" w:line="240" w:lineRule="auto"/>
              <w:jc w:val="both"/>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Gestión de la institución educativa</w:t>
            </w:r>
          </w:p>
        </w:tc>
        <w:tc>
          <w:tcPr>
            <w:tcW w:w="0" w:type="auto"/>
            <w:tcBorders>
              <w:bottom w:val="nil"/>
            </w:tcBorders>
            <w:tcMar>
              <w:top w:w="0" w:type="dxa"/>
              <w:left w:w="108" w:type="dxa"/>
              <w:bottom w:w="0" w:type="dxa"/>
              <w:right w:w="108" w:type="dxa"/>
            </w:tcMar>
            <w:hideMark/>
          </w:tcPr>
          <w:p w14:paraId="0D8418D2"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b/>
                <w:bCs/>
                <w:color w:val="000000"/>
                <w:sz w:val="24"/>
                <w:szCs w:val="24"/>
              </w:rPr>
              <w:t> </w:t>
            </w:r>
          </w:p>
        </w:tc>
        <w:tc>
          <w:tcPr>
            <w:tcW w:w="0" w:type="auto"/>
            <w:tcBorders>
              <w:bottom w:val="nil"/>
            </w:tcBorders>
            <w:tcMar>
              <w:top w:w="0" w:type="dxa"/>
              <w:left w:w="108" w:type="dxa"/>
              <w:bottom w:w="0" w:type="dxa"/>
              <w:right w:w="108" w:type="dxa"/>
            </w:tcMar>
            <w:hideMark/>
          </w:tcPr>
          <w:p w14:paraId="1FB8EA5C"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 </w:t>
            </w:r>
          </w:p>
        </w:tc>
        <w:tc>
          <w:tcPr>
            <w:tcW w:w="0" w:type="auto"/>
            <w:tcBorders>
              <w:bottom w:val="nil"/>
            </w:tcBorders>
            <w:tcMar>
              <w:top w:w="0" w:type="dxa"/>
              <w:left w:w="108" w:type="dxa"/>
              <w:bottom w:w="0" w:type="dxa"/>
              <w:right w:w="108" w:type="dxa"/>
            </w:tcMar>
            <w:hideMark/>
          </w:tcPr>
          <w:p w14:paraId="14039C7F"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 </w:t>
            </w:r>
          </w:p>
        </w:tc>
        <w:tc>
          <w:tcPr>
            <w:tcW w:w="0" w:type="auto"/>
            <w:tcBorders>
              <w:bottom w:val="nil"/>
            </w:tcBorders>
            <w:tcMar>
              <w:top w:w="0" w:type="dxa"/>
              <w:left w:w="108" w:type="dxa"/>
              <w:bottom w:w="0" w:type="dxa"/>
              <w:right w:w="108" w:type="dxa"/>
            </w:tcMar>
            <w:hideMark/>
          </w:tcPr>
          <w:p w14:paraId="69977C24" w14:textId="77777777" w:rsidR="00F911A5" w:rsidRPr="009C7D06" w:rsidRDefault="00F911A5" w:rsidP="0080611D">
            <w:pPr>
              <w:spacing w:after="0" w:line="240" w:lineRule="auto"/>
              <w:rPr>
                <w:rFonts w:ascii="Times New Roman" w:eastAsia="Times New Roman" w:hAnsi="Times New Roman" w:cs="Times New Roman"/>
                <w:sz w:val="24"/>
                <w:szCs w:val="24"/>
              </w:rPr>
            </w:pPr>
          </w:p>
        </w:tc>
        <w:tc>
          <w:tcPr>
            <w:tcW w:w="0" w:type="auto"/>
            <w:tcBorders>
              <w:bottom w:val="nil"/>
            </w:tcBorders>
            <w:tcMar>
              <w:top w:w="0" w:type="dxa"/>
              <w:left w:w="108" w:type="dxa"/>
              <w:bottom w:w="0" w:type="dxa"/>
              <w:right w:w="108" w:type="dxa"/>
            </w:tcMar>
            <w:hideMark/>
          </w:tcPr>
          <w:p w14:paraId="73826045" w14:textId="77777777" w:rsidR="00F911A5" w:rsidRPr="009C7D06" w:rsidRDefault="00F911A5" w:rsidP="0080611D">
            <w:pPr>
              <w:spacing w:after="0" w:line="240" w:lineRule="auto"/>
              <w:rPr>
                <w:rFonts w:ascii="Times New Roman" w:eastAsia="Times New Roman" w:hAnsi="Times New Roman" w:cs="Times New Roman"/>
                <w:sz w:val="24"/>
                <w:szCs w:val="24"/>
              </w:rPr>
            </w:pPr>
          </w:p>
        </w:tc>
        <w:tc>
          <w:tcPr>
            <w:tcW w:w="0" w:type="auto"/>
            <w:tcBorders>
              <w:bottom w:val="nil"/>
            </w:tcBorders>
            <w:tcMar>
              <w:top w:w="0" w:type="dxa"/>
              <w:left w:w="108" w:type="dxa"/>
              <w:bottom w:w="0" w:type="dxa"/>
              <w:right w:w="108" w:type="dxa"/>
            </w:tcMar>
            <w:hideMark/>
          </w:tcPr>
          <w:p w14:paraId="6BB4262F" w14:textId="77777777" w:rsidR="00F911A5" w:rsidRPr="009C7D06" w:rsidRDefault="00F911A5" w:rsidP="0080611D">
            <w:pPr>
              <w:spacing w:after="0" w:line="240" w:lineRule="auto"/>
              <w:rPr>
                <w:rFonts w:ascii="Times New Roman" w:eastAsia="Times New Roman" w:hAnsi="Times New Roman" w:cs="Times New Roman"/>
                <w:sz w:val="24"/>
                <w:szCs w:val="24"/>
              </w:rPr>
            </w:pPr>
          </w:p>
        </w:tc>
      </w:tr>
      <w:tr w:rsidR="00F911A5" w:rsidRPr="009C7D06" w14:paraId="65647FFF" w14:textId="77777777" w:rsidTr="00691787">
        <w:trPr>
          <w:trHeight w:val="284"/>
        </w:trPr>
        <w:tc>
          <w:tcPr>
            <w:tcW w:w="0" w:type="auto"/>
            <w:tcBorders>
              <w:top w:val="nil"/>
              <w:bottom w:val="nil"/>
            </w:tcBorders>
            <w:tcMar>
              <w:top w:w="0" w:type="dxa"/>
              <w:left w:w="108" w:type="dxa"/>
              <w:bottom w:w="0" w:type="dxa"/>
              <w:right w:w="108" w:type="dxa"/>
            </w:tcMar>
            <w:hideMark/>
          </w:tcPr>
          <w:p w14:paraId="51E973EC" w14:textId="77777777" w:rsidR="00F911A5" w:rsidRPr="009C7D06" w:rsidRDefault="00F911A5" w:rsidP="0080611D">
            <w:pPr>
              <w:spacing w:after="0" w:line="240" w:lineRule="auto"/>
              <w:ind w:left="140"/>
              <w:jc w:val="both"/>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Estatal</w:t>
            </w:r>
          </w:p>
        </w:tc>
        <w:tc>
          <w:tcPr>
            <w:tcW w:w="0" w:type="auto"/>
            <w:tcBorders>
              <w:top w:val="nil"/>
              <w:bottom w:val="nil"/>
            </w:tcBorders>
            <w:tcMar>
              <w:top w:w="0" w:type="dxa"/>
              <w:left w:w="108" w:type="dxa"/>
              <w:bottom w:w="0" w:type="dxa"/>
              <w:right w:w="108" w:type="dxa"/>
            </w:tcMar>
            <w:hideMark/>
          </w:tcPr>
          <w:p w14:paraId="0411138F" w14:textId="77777777" w:rsidR="00F911A5" w:rsidRPr="009C7D06" w:rsidRDefault="00F911A5" w:rsidP="0080611D">
            <w:pPr>
              <w:spacing w:after="0" w:line="240" w:lineRule="auto"/>
              <w:rPr>
                <w:rFonts w:ascii="Times New Roman" w:eastAsia="Times New Roman" w:hAnsi="Times New Roman" w:cs="Times New Roman"/>
                <w:sz w:val="24"/>
                <w:szCs w:val="24"/>
              </w:rPr>
            </w:pPr>
          </w:p>
        </w:tc>
        <w:tc>
          <w:tcPr>
            <w:tcW w:w="0" w:type="auto"/>
            <w:tcBorders>
              <w:top w:val="nil"/>
              <w:bottom w:val="nil"/>
            </w:tcBorders>
            <w:tcMar>
              <w:top w:w="0" w:type="dxa"/>
              <w:left w:w="108" w:type="dxa"/>
              <w:bottom w:w="0" w:type="dxa"/>
              <w:right w:w="108" w:type="dxa"/>
            </w:tcMar>
            <w:hideMark/>
          </w:tcPr>
          <w:p w14:paraId="1E27FADE"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 </w:t>
            </w:r>
          </w:p>
        </w:tc>
        <w:tc>
          <w:tcPr>
            <w:tcW w:w="0" w:type="auto"/>
            <w:tcBorders>
              <w:top w:val="nil"/>
              <w:bottom w:val="nil"/>
            </w:tcBorders>
            <w:tcMar>
              <w:top w:w="0" w:type="dxa"/>
              <w:left w:w="108" w:type="dxa"/>
              <w:bottom w:w="0" w:type="dxa"/>
              <w:right w:w="108" w:type="dxa"/>
            </w:tcMar>
            <w:hideMark/>
          </w:tcPr>
          <w:p w14:paraId="7ECFC6AD"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 </w:t>
            </w:r>
          </w:p>
        </w:tc>
        <w:tc>
          <w:tcPr>
            <w:tcW w:w="0" w:type="auto"/>
            <w:tcBorders>
              <w:top w:val="nil"/>
              <w:bottom w:val="nil"/>
            </w:tcBorders>
            <w:tcMar>
              <w:top w:w="0" w:type="dxa"/>
              <w:left w:w="108" w:type="dxa"/>
              <w:bottom w:w="0" w:type="dxa"/>
              <w:right w:w="108" w:type="dxa"/>
            </w:tcMar>
            <w:hideMark/>
          </w:tcPr>
          <w:p w14:paraId="0405C540" w14:textId="77777777" w:rsidR="00F911A5" w:rsidRPr="009C7D06" w:rsidRDefault="00F911A5" w:rsidP="0080611D">
            <w:pPr>
              <w:spacing w:after="0" w:line="240" w:lineRule="auto"/>
              <w:ind w:left="600"/>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51.2</w:t>
            </w:r>
          </w:p>
        </w:tc>
        <w:tc>
          <w:tcPr>
            <w:tcW w:w="0" w:type="auto"/>
            <w:tcBorders>
              <w:top w:val="nil"/>
              <w:bottom w:val="nil"/>
            </w:tcBorders>
            <w:tcMar>
              <w:top w:w="0" w:type="dxa"/>
              <w:left w:w="108" w:type="dxa"/>
              <w:bottom w:w="0" w:type="dxa"/>
              <w:right w:w="108" w:type="dxa"/>
            </w:tcMar>
            <w:hideMark/>
          </w:tcPr>
          <w:p w14:paraId="6C6CD907" w14:textId="77777777" w:rsidR="00F911A5" w:rsidRPr="009C7D06" w:rsidRDefault="00F911A5" w:rsidP="0080611D">
            <w:pPr>
              <w:spacing w:after="0" w:line="240" w:lineRule="auto"/>
              <w:rPr>
                <w:rFonts w:ascii="Times New Roman" w:eastAsia="Times New Roman" w:hAnsi="Times New Roman" w:cs="Times New Roman"/>
                <w:sz w:val="24"/>
                <w:szCs w:val="24"/>
              </w:rPr>
            </w:pPr>
          </w:p>
        </w:tc>
        <w:tc>
          <w:tcPr>
            <w:tcW w:w="0" w:type="auto"/>
            <w:tcBorders>
              <w:top w:val="nil"/>
              <w:bottom w:val="nil"/>
            </w:tcBorders>
            <w:tcMar>
              <w:top w:w="0" w:type="dxa"/>
              <w:left w:w="108" w:type="dxa"/>
              <w:bottom w:w="0" w:type="dxa"/>
              <w:right w:w="108" w:type="dxa"/>
            </w:tcMar>
            <w:hideMark/>
          </w:tcPr>
          <w:p w14:paraId="26CEC4E6" w14:textId="77777777" w:rsidR="00F911A5" w:rsidRPr="009C7D06" w:rsidRDefault="00F911A5" w:rsidP="0080611D">
            <w:pPr>
              <w:spacing w:after="0" w:line="240" w:lineRule="auto"/>
              <w:rPr>
                <w:rFonts w:ascii="Times New Roman" w:eastAsia="Times New Roman" w:hAnsi="Times New Roman" w:cs="Times New Roman"/>
                <w:sz w:val="24"/>
                <w:szCs w:val="24"/>
              </w:rPr>
            </w:pPr>
          </w:p>
        </w:tc>
      </w:tr>
      <w:tr w:rsidR="00F911A5" w:rsidRPr="009C7D06" w14:paraId="43CC4DE3" w14:textId="77777777" w:rsidTr="00691787">
        <w:trPr>
          <w:trHeight w:val="23"/>
        </w:trPr>
        <w:tc>
          <w:tcPr>
            <w:tcW w:w="0" w:type="auto"/>
            <w:tcBorders>
              <w:top w:val="nil"/>
              <w:bottom w:val="nil"/>
            </w:tcBorders>
            <w:tcMar>
              <w:top w:w="0" w:type="dxa"/>
              <w:left w:w="108" w:type="dxa"/>
              <w:bottom w:w="0" w:type="dxa"/>
              <w:right w:w="108" w:type="dxa"/>
            </w:tcMar>
            <w:hideMark/>
          </w:tcPr>
          <w:p w14:paraId="5B8F4EAC" w14:textId="77777777" w:rsidR="00F911A5" w:rsidRPr="009C7D06" w:rsidRDefault="00F911A5" w:rsidP="0080611D">
            <w:pPr>
              <w:spacing w:after="0" w:line="240" w:lineRule="auto"/>
              <w:ind w:left="140"/>
              <w:jc w:val="both"/>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Privada</w:t>
            </w:r>
          </w:p>
        </w:tc>
        <w:tc>
          <w:tcPr>
            <w:tcW w:w="0" w:type="auto"/>
            <w:tcBorders>
              <w:top w:val="nil"/>
              <w:bottom w:val="nil"/>
            </w:tcBorders>
            <w:tcMar>
              <w:top w:w="0" w:type="dxa"/>
              <w:left w:w="108" w:type="dxa"/>
              <w:bottom w:w="0" w:type="dxa"/>
              <w:right w:w="108" w:type="dxa"/>
            </w:tcMar>
            <w:hideMark/>
          </w:tcPr>
          <w:p w14:paraId="23CA120D"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100</w:t>
            </w:r>
          </w:p>
        </w:tc>
        <w:tc>
          <w:tcPr>
            <w:tcW w:w="0" w:type="auto"/>
            <w:tcBorders>
              <w:top w:val="nil"/>
              <w:bottom w:val="nil"/>
            </w:tcBorders>
            <w:tcMar>
              <w:top w:w="0" w:type="dxa"/>
              <w:left w:w="108" w:type="dxa"/>
              <w:bottom w:w="0" w:type="dxa"/>
              <w:right w:w="108" w:type="dxa"/>
            </w:tcMar>
            <w:hideMark/>
          </w:tcPr>
          <w:p w14:paraId="1A232FFA"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 </w:t>
            </w:r>
          </w:p>
        </w:tc>
        <w:tc>
          <w:tcPr>
            <w:tcW w:w="0" w:type="auto"/>
            <w:tcBorders>
              <w:top w:val="nil"/>
              <w:bottom w:val="nil"/>
            </w:tcBorders>
            <w:tcMar>
              <w:top w:w="0" w:type="dxa"/>
              <w:left w:w="108" w:type="dxa"/>
              <w:bottom w:w="0" w:type="dxa"/>
              <w:right w:w="108" w:type="dxa"/>
            </w:tcMar>
            <w:hideMark/>
          </w:tcPr>
          <w:p w14:paraId="52F44696"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 </w:t>
            </w:r>
          </w:p>
        </w:tc>
        <w:tc>
          <w:tcPr>
            <w:tcW w:w="0" w:type="auto"/>
            <w:tcBorders>
              <w:top w:val="nil"/>
              <w:bottom w:val="nil"/>
            </w:tcBorders>
            <w:tcMar>
              <w:top w:w="0" w:type="dxa"/>
              <w:left w:w="108" w:type="dxa"/>
              <w:bottom w:w="0" w:type="dxa"/>
              <w:right w:w="108" w:type="dxa"/>
            </w:tcMar>
            <w:hideMark/>
          </w:tcPr>
          <w:p w14:paraId="0044CE40" w14:textId="77777777" w:rsidR="00F911A5" w:rsidRPr="009C7D06" w:rsidRDefault="00F911A5" w:rsidP="0080611D">
            <w:pPr>
              <w:spacing w:after="0" w:line="240" w:lineRule="auto"/>
              <w:ind w:left="600"/>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36.4</w:t>
            </w:r>
          </w:p>
        </w:tc>
        <w:tc>
          <w:tcPr>
            <w:tcW w:w="0" w:type="auto"/>
            <w:tcBorders>
              <w:top w:val="nil"/>
              <w:bottom w:val="nil"/>
            </w:tcBorders>
            <w:tcMar>
              <w:top w:w="0" w:type="dxa"/>
              <w:left w:w="108" w:type="dxa"/>
              <w:bottom w:w="0" w:type="dxa"/>
              <w:right w:w="108" w:type="dxa"/>
            </w:tcMar>
            <w:hideMark/>
          </w:tcPr>
          <w:p w14:paraId="6AA913FC" w14:textId="77777777" w:rsidR="00F911A5" w:rsidRPr="009C7D06" w:rsidRDefault="00F911A5" w:rsidP="0080611D">
            <w:pPr>
              <w:spacing w:after="0" w:line="240" w:lineRule="auto"/>
              <w:rPr>
                <w:rFonts w:ascii="Times New Roman" w:eastAsia="Times New Roman" w:hAnsi="Times New Roman" w:cs="Times New Roman"/>
                <w:sz w:val="24"/>
                <w:szCs w:val="24"/>
              </w:rPr>
            </w:pPr>
          </w:p>
        </w:tc>
        <w:tc>
          <w:tcPr>
            <w:tcW w:w="0" w:type="auto"/>
            <w:tcBorders>
              <w:top w:val="nil"/>
              <w:bottom w:val="nil"/>
            </w:tcBorders>
            <w:tcMar>
              <w:top w:w="0" w:type="dxa"/>
              <w:left w:w="108" w:type="dxa"/>
              <w:bottom w:w="0" w:type="dxa"/>
              <w:right w:w="108" w:type="dxa"/>
            </w:tcMar>
            <w:hideMark/>
          </w:tcPr>
          <w:p w14:paraId="7370A73A" w14:textId="77777777" w:rsidR="00F911A5" w:rsidRPr="009C7D06" w:rsidRDefault="00F911A5" w:rsidP="0080611D">
            <w:pPr>
              <w:spacing w:after="0" w:line="240" w:lineRule="auto"/>
              <w:rPr>
                <w:rFonts w:ascii="Times New Roman" w:eastAsia="Times New Roman" w:hAnsi="Times New Roman" w:cs="Times New Roman"/>
                <w:sz w:val="24"/>
                <w:szCs w:val="24"/>
              </w:rPr>
            </w:pPr>
          </w:p>
        </w:tc>
      </w:tr>
      <w:tr w:rsidR="00F911A5" w:rsidRPr="009C7D06" w14:paraId="19C8E781" w14:textId="77777777" w:rsidTr="00691787">
        <w:trPr>
          <w:trHeight w:val="299"/>
        </w:trPr>
        <w:tc>
          <w:tcPr>
            <w:tcW w:w="0" w:type="auto"/>
            <w:tcBorders>
              <w:top w:val="nil"/>
              <w:bottom w:val="single" w:sz="4" w:space="0" w:color="auto"/>
            </w:tcBorders>
            <w:tcMar>
              <w:top w:w="0" w:type="dxa"/>
              <w:left w:w="108" w:type="dxa"/>
              <w:bottom w:w="0" w:type="dxa"/>
              <w:right w:w="108" w:type="dxa"/>
            </w:tcMar>
            <w:hideMark/>
          </w:tcPr>
          <w:p w14:paraId="0FD4D403" w14:textId="77777777" w:rsidR="00F911A5" w:rsidRPr="009C7D06" w:rsidRDefault="00F911A5" w:rsidP="0080611D">
            <w:pPr>
              <w:spacing w:after="0" w:line="240" w:lineRule="auto"/>
              <w:ind w:left="140"/>
              <w:jc w:val="both"/>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Simultánea (gestión pública y privada)</w:t>
            </w:r>
          </w:p>
        </w:tc>
        <w:tc>
          <w:tcPr>
            <w:tcW w:w="0" w:type="auto"/>
            <w:tcBorders>
              <w:top w:val="nil"/>
              <w:bottom w:val="single" w:sz="4" w:space="0" w:color="auto"/>
            </w:tcBorders>
            <w:tcMar>
              <w:top w:w="0" w:type="dxa"/>
              <w:left w:w="108" w:type="dxa"/>
              <w:bottom w:w="0" w:type="dxa"/>
              <w:right w:w="108" w:type="dxa"/>
            </w:tcMar>
            <w:hideMark/>
          </w:tcPr>
          <w:p w14:paraId="72D622B2" w14:textId="77777777" w:rsidR="00F911A5" w:rsidRPr="009C7D06" w:rsidRDefault="00F911A5" w:rsidP="0080611D">
            <w:pPr>
              <w:spacing w:after="0" w:line="240" w:lineRule="auto"/>
              <w:rPr>
                <w:rFonts w:ascii="Times New Roman" w:eastAsia="Times New Roman" w:hAnsi="Times New Roman" w:cs="Times New Roman"/>
                <w:sz w:val="24"/>
                <w:szCs w:val="24"/>
              </w:rPr>
            </w:pPr>
          </w:p>
        </w:tc>
        <w:tc>
          <w:tcPr>
            <w:tcW w:w="0" w:type="auto"/>
            <w:tcBorders>
              <w:top w:val="nil"/>
              <w:bottom w:val="single" w:sz="4" w:space="0" w:color="auto"/>
            </w:tcBorders>
            <w:tcMar>
              <w:top w:w="0" w:type="dxa"/>
              <w:left w:w="108" w:type="dxa"/>
              <w:bottom w:w="0" w:type="dxa"/>
              <w:right w:w="108" w:type="dxa"/>
            </w:tcMar>
            <w:hideMark/>
          </w:tcPr>
          <w:p w14:paraId="1BFDFBEE"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 </w:t>
            </w:r>
          </w:p>
        </w:tc>
        <w:tc>
          <w:tcPr>
            <w:tcW w:w="0" w:type="auto"/>
            <w:tcBorders>
              <w:top w:val="nil"/>
              <w:bottom w:val="single" w:sz="4" w:space="0" w:color="auto"/>
            </w:tcBorders>
            <w:tcMar>
              <w:top w:w="0" w:type="dxa"/>
              <w:left w:w="108" w:type="dxa"/>
              <w:bottom w:w="0" w:type="dxa"/>
              <w:right w:w="108" w:type="dxa"/>
            </w:tcMar>
            <w:hideMark/>
          </w:tcPr>
          <w:p w14:paraId="79B69746"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 </w:t>
            </w:r>
          </w:p>
        </w:tc>
        <w:tc>
          <w:tcPr>
            <w:tcW w:w="0" w:type="auto"/>
            <w:tcBorders>
              <w:top w:val="nil"/>
              <w:bottom w:val="single" w:sz="4" w:space="0" w:color="auto"/>
            </w:tcBorders>
            <w:tcMar>
              <w:top w:w="0" w:type="dxa"/>
              <w:left w:w="108" w:type="dxa"/>
              <w:bottom w:w="0" w:type="dxa"/>
              <w:right w:w="108" w:type="dxa"/>
            </w:tcMar>
            <w:hideMark/>
          </w:tcPr>
          <w:p w14:paraId="6CD65303" w14:textId="77777777" w:rsidR="00F911A5" w:rsidRPr="009C7D06" w:rsidRDefault="00F911A5" w:rsidP="0080611D">
            <w:pPr>
              <w:spacing w:after="0" w:line="240" w:lineRule="auto"/>
              <w:ind w:left="600"/>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12.4</w:t>
            </w:r>
          </w:p>
        </w:tc>
        <w:tc>
          <w:tcPr>
            <w:tcW w:w="0" w:type="auto"/>
            <w:tcBorders>
              <w:top w:val="nil"/>
              <w:bottom w:val="single" w:sz="4" w:space="0" w:color="auto"/>
            </w:tcBorders>
            <w:tcMar>
              <w:top w:w="0" w:type="dxa"/>
              <w:left w:w="108" w:type="dxa"/>
              <w:bottom w:w="0" w:type="dxa"/>
              <w:right w:w="108" w:type="dxa"/>
            </w:tcMar>
            <w:hideMark/>
          </w:tcPr>
          <w:p w14:paraId="753B7A38" w14:textId="77777777" w:rsidR="00F911A5" w:rsidRPr="009C7D06" w:rsidRDefault="00F911A5" w:rsidP="0080611D">
            <w:pPr>
              <w:spacing w:after="0" w:line="240" w:lineRule="auto"/>
              <w:rPr>
                <w:rFonts w:ascii="Times New Roman" w:eastAsia="Times New Roman" w:hAnsi="Times New Roman" w:cs="Times New Roman"/>
                <w:sz w:val="24"/>
                <w:szCs w:val="24"/>
              </w:rPr>
            </w:pPr>
          </w:p>
        </w:tc>
        <w:tc>
          <w:tcPr>
            <w:tcW w:w="0" w:type="auto"/>
            <w:tcBorders>
              <w:top w:val="nil"/>
              <w:bottom w:val="single" w:sz="4" w:space="0" w:color="auto"/>
            </w:tcBorders>
            <w:tcMar>
              <w:top w:w="0" w:type="dxa"/>
              <w:left w:w="108" w:type="dxa"/>
              <w:bottom w:w="0" w:type="dxa"/>
              <w:right w:w="108" w:type="dxa"/>
            </w:tcMar>
            <w:hideMark/>
          </w:tcPr>
          <w:p w14:paraId="05CCB859" w14:textId="77777777" w:rsidR="00F911A5" w:rsidRPr="009C7D06" w:rsidRDefault="00F911A5" w:rsidP="0080611D">
            <w:pPr>
              <w:spacing w:after="0" w:line="240" w:lineRule="auto"/>
              <w:rPr>
                <w:rFonts w:ascii="Times New Roman" w:eastAsia="Times New Roman" w:hAnsi="Times New Roman" w:cs="Times New Roman"/>
                <w:sz w:val="24"/>
                <w:szCs w:val="24"/>
              </w:rPr>
            </w:pPr>
          </w:p>
        </w:tc>
      </w:tr>
      <w:tr w:rsidR="00F911A5" w:rsidRPr="009C7D06" w14:paraId="732A7474" w14:textId="77777777" w:rsidTr="00691787">
        <w:trPr>
          <w:trHeight w:val="25"/>
        </w:trPr>
        <w:tc>
          <w:tcPr>
            <w:tcW w:w="0" w:type="auto"/>
            <w:tcBorders>
              <w:bottom w:val="nil"/>
            </w:tcBorders>
            <w:tcMar>
              <w:top w:w="0" w:type="dxa"/>
              <w:left w:w="108" w:type="dxa"/>
              <w:bottom w:w="0" w:type="dxa"/>
              <w:right w:w="108" w:type="dxa"/>
            </w:tcMar>
            <w:hideMark/>
          </w:tcPr>
          <w:p w14:paraId="4B660A0B" w14:textId="77777777" w:rsidR="00F911A5" w:rsidRPr="009C7D06" w:rsidRDefault="00F911A5" w:rsidP="0080611D">
            <w:pPr>
              <w:spacing w:after="0" w:line="240" w:lineRule="auto"/>
              <w:jc w:val="both"/>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Cantidad de alumnos a cargo</w:t>
            </w:r>
          </w:p>
        </w:tc>
        <w:tc>
          <w:tcPr>
            <w:tcW w:w="0" w:type="auto"/>
            <w:tcBorders>
              <w:bottom w:val="nil"/>
            </w:tcBorders>
            <w:tcMar>
              <w:top w:w="0" w:type="dxa"/>
              <w:left w:w="108" w:type="dxa"/>
              <w:bottom w:w="0" w:type="dxa"/>
              <w:right w:w="108" w:type="dxa"/>
            </w:tcMar>
            <w:hideMark/>
          </w:tcPr>
          <w:p w14:paraId="249C1B18"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b/>
                <w:bCs/>
                <w:color w:val="000000"/>
                <w:sz w:val="24"/>
                <w:szCs w:val="24"/>
              </w:rPr>
              <w:t> </w:t>
            </w:r>
          </w:p>
        </w:tc>
        <w:tc>
          <w:tcPr>
            <w:tcW w:w="0" w:type="auto"/>
            <w:tcBorders>
              <w:bottom w:val="nil"/>
            </w:tcBorders>
            <w:tcMar>
              <w:top w:w="0" w:type="dxa"/>
              <w:left w:w="108" w:type="dxa"/>
              <w:bottom w:w="0" w:type="dxa"/>
              <w:right w:w="108" w:type="dxa"/>
            </w:tcMar>
            <w:hideMark/>
          </w:tcPr>
          <w:p w14:paraId="13C82C0E"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 </w:t>
            </w:r>
          </w:p>
        </w:tc>
        <w:tc>
          <w:tcPr>
            <w:tcW w:w="0" w:type="auto"/>
            <w:tcBorders>
              <w:bottom w:val="nil"/>
            </w:tcBorders>
            <w:tcMar>
              <w:top w:w="0" w:type="dxa"/>
              <w:left w:w="108" w:type="dxa"/>
              <w:bottom w:w="0" w:type="dxa"/>
              <w:right w:w="108" w:type="dxa"/>
            </w:tcMar>
            <w:hideMark/>
          </w:tcPr>
          <w:p w14:paraId="014EE1BE"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 </w:t>
            </w:r>
          </w:p>
        </w:tc>
        <w:tc>
          <w:tcPr>
            <w:tcW w:w="0" w:type="auto"/>
            <w:tcBorders>
              <w:bottom w:val="nil"/>
            </w:tcBorders>
            <w:tcMar>
              <w:top w:w="0" w:type="dxa"/>
              <w:left w:w="108" w:type="dxa"/>
              <w:bottom w:w="0" w:type="dxa"/>
              <w:right w:w="108" w:type="dxa"/>
            </w:tcMar>
            <w:hideMark/>
          </w:tcPr>
          <w:p w14:paraId="4A36E288" w14:textId="77777777" w:rsidR="00F911A5" w:rsidRPr="009C7D06" w:rsidRDefault="00F911A5" w:rsidP="0080611D">
            <w:pPr>
              <w:spacing w:after="0" w:line="240" w:lineRule="auto"/>
              <w:rPr>
                <w:rFonts w:ascii="Times New Roman" w:eastAsia="Times New Roman" w:hAnsi="Times New Roman" w:cs="Times New Roman"/>
                <w:sz w:val="24"/>
                <w:szCs w:val="24"/>
              </w:rPr>
            </w:pPr>
          </w:p>
        </w:tc>
        <w:tc>
          <w:tcPr>
            <w:tcW w:w="0" w:type="auto"/>
            <w:tcBorders>
              <w:bottom w:val="nil"/>
            </w:tcBorders>
            <w:tcMar>
              <w:top w:w="0" w:type="dxa"/>
              <w:left w:w="108" w:type="dxa"/>
              <w:bottom w:w="0" w:type="dxa"/>
              <w:right w:w="108" w:type="dxa"/>
            </w:tcMar>
            <w:hideMark/>
          </w:tcPr>
          <w:p w14:paraId="369D5134" w14:textId="77777777" w:rsidR="00F911A5" w:rsidRPr="009C7D06" w:rsidRDefault="00F911A5" w:rsidP="0080611D">
            <w:pPr>
              <w:spacing w:after="0" w:line="240" w:lineRule="auto"/>
              <w:rPr>
                <w:rFonts w:ascii="Times New Roman" w:eastAsia="Times New Roman" w:hAnsi="Times New Roman" w:cs="Times New Roman"/>
                <w:sz w:val="24"/>
                <w:szCs w:val="24"/>
              </w:rPr>
            </w:pPr>
          </w:p>
        </w:tc>
        <w:tc>
          <w:tcPr>
            <w:tcW w:w="0" w:type="auto"/>
            <w:tcBorders>
              <w:bottom w:val="nil"/>
            </w:tcBorders>
            <w:tcMar>
              <w:top w:w="0" w:type="dxa"/>
              <w:left w:w="108" w:type="dxa"/>
              <w:bottom w:w="0" w:type="dxa"/>
              <w:right w:w="108" w:type="dxa"/>
            </w:tcMar>
            <w:hideMark/>
          </w:tcPr>
          <w:p w14:paraId="4C40F601" w14:textId="77777777" w:rsidR="00F911A5" w:rsidRPr="009C7D06" w:rsidRDefault="00F911A5" w:rsidP="0080611D">
            <w:pPr>
              <w:spacing w:after="0" w:line="240" w:lineRule="auto"/>
              <w:rPr>
                <w:rFonts w:ascii="Times New Roman" w:eastAsia="Times New Roman" w:hAnsi="Times New Roman" w:cs="Times New Roman"/>
                <w:sz w:val="24"/>
                <w:szCs w:val="24"/>
              </w:rPr>
            </w:pPr>
          </w:p>
        </w:tc>
      </w:tr>
      <w:tr w:rsidR="00F911A5" w:rsidRPr="009C7D06" w14:paraId="661B3D3C" w14:textId="77777777" w:rsidTr="00691787">
        <w:trPr>
          <w:trHeight w:val="23"/>
        </w:trPr>
        <w:tc>
          <w:tcPr>
            <w:tcW w:w="0" w:type="auto"/>
            <w:tcBorders>
              <w:top w:val="nil"/>
              <w:bottom w:val="nil"/>
            </w:tcBorders>
            <w:tcMar>
              <w:top w:w="0" w:type="dxa"/>
              <w:left w:w="108" w:type="dxa"/>
              <w:bottom w:w="0" w:type="dxa"/>
              <w:right w:w="108" w:type="dxa"/>
            </w:tcMar>
            <w:hideMark/>
          </w:tcPr>
          <w:p w14:paraId="3EC27C27" w14:textId="77777777" w:rsidR="00F911A5" w:rsidRPr="009C7D06" w:rsidRDefault="00F911A5" w:rsidP="0080611D">
            <w:pPr>
              <w:spacing w:after="0" w:line="240" w:lineRule="auto"/>
              <w:ind w:left="140"/>
              <w:jc w:val="both"/>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1 a 25 alumnos</w:t>
            </w:r>
          </w:p>
        </w:tc>
        <w:tc>
          <w:tcPr>
            <w:tcW w:w="0" w:type="auto"/>
            <w:tcBorders>
              <w:top w:val="nil"/>
              <w:bottom w:val="nil"/>
            </w:tcBorders>
            <w:tcMar>
              <w:top w:w="0" w:type="dxa"/>
              <w:left w:w="108" w:type="dxa"/>
              <w:bottom w:w="0" w:type="dxa"/>
              <w:right w:w="108" w:type="dxa"/>
            </w:tcMar>
            <w:hideMark/>
          </w:tcPr>
          <w:p w14:paraId="4621C14E"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20.1</w:t>
            </w:r>
          </w:p>
        </w:tc>
        <w:tc>
          <w:tcPr>
            <w:tcW w:w="0" w:type="auto"/>
            <w:tcBorders>
              <w:top w:val="nil"/>
              <w:bottom w:val="nil"/>
            </w:tcBorders>
            <w:tcMar>
              <w:top w:w="0" w:type="dxa"/>
              <w:left w:w="108" w:type="dxa"/>
              <w:bottom w:w="0" w:type="dxa"/>
              <w:right w:w="108" w:type="dxa"/>
            </w:tcMar>
            <w:hideMark/>
          </w:tcPr>
          <w:p w14:paraId="18019EB6"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 </w:t>
            </w:r>
          </w:p>
        </w:tc>
        <w:tc>
          <w:tcPr>
            <w:tcW w:w="0" w:type="auto"/>
            <w:tcBorders>
              <w:top w:val="nil"/>
              <w:bottom w:val="nil"/>
            </w:tcBorders>
            <w:tcMar>
              <w:top w:w="0" w:type="dxa"/>
              <w:left w:w="108" w:type="dxa"/>
              <w:bottom w:w="0" w:type="dxa"/>
              <w:right w:w="108" w:type="dxa"/>
            </w:tcMar>
            <w:hideMark/>
          </w:tcPr>
          <w:p w14:paraId="113269A3" w14:textId="77777777" w:rsidR="00F911A5" w:rsidRPr="009C7D06" w:rsidRDefault="00F911A5" w:rsidP="0080611D">
            <w:pPr>
              <w:spacing w:after="0" w:line="240" w:lineRule="auto"/>
              <w:rPr>
                <w:rFonts w:ascii="Times New Roman" w:eastAsia="Times New Roman" w:hAnsi="Times New Roman" w:cs="Times New Roman"/>
                <w:sz w:val="24"/>
                <w:szCs w:val="24"/>
              </w:rPr>
            </w:pPr>
          </w:p>
        </w:tc>
        <w:tc>
          <w:tcPr>
            <w:tcW w:w="0" w:type="auto"/>
            <w:tcBorders>
              <w:top w:val="nil"/>
              <w:bottom w:val="nil"/>
            </w:tcBorders>
            <w:tcMar>
              <w:top w:w="0" w:type="dxa"/>
              <w:left w:w="108" w:type="dxa"/>
              <w:bottom w:w="0" w:type="dxa"/>
              <w:right w:w="108" w:type="dxa"/>
            </w:tcMar>
            <w:hideMark/>
          </w:tcPr>
          <w:p w14:paraId="560B4A8F" w14:textId="77777777" w:rsidR="00F911A5" w:rsidRPr="009C7D06" w:rsidRDefault="00F911A5" w:rsidP="0080611D">
            <w:pPr>
              <w:spacing w:after="0" w:line="240" w:lineRule="auto"/>
              <w:ind w:left="600"/>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16.4</w:t>
            </w:r>
          </w:p>
        </w:tc>
        <w:tc>
          <w:tcPr>
            <w:tcW w:w="0" w:type="auto"/>
            <w:tcBorders>
              <w:top w:val="nil"/>
              <w:bottom w:val="nil"/>
            </w:tcBorders>
            <w:tcMar>
              <w:top w:w="0" w:type="dxa"/>
              <w:left w:w="108" w:type="dxa"/>
              <w:bottom w:w="0" w:type="dxa"/>
              <w:right w:w="108" w:type="dxa"/>
            </w:tcMar>
            <w:hideMark/>
          </w:tcPr>
          <w:p w14:paraId="0A384092" w14:textId="77777777" w:rsidR="00F911A5" w:rsidRPr="009C7D06" w:rsidRDefault="00F911A5" w:rsidP="0080611D">
            <w:pPr>
              <w:spacing w:after="0" w:line="240" w:lineRule="auto"/>
              <w:rPr>
                <w:rFonts w:ascii="Times New Roman" w:eastAsia="Times New Roman" w:hAnsi="Times New Roman" w:cs="Times New Roman"/>
                <w:sz w:val="24"/>
                <w:szCs w:val="24"/>
              </w:rPr>
            </w:pPr>
          </w:p>
        </w:tc>
        <w:tc>
          <w:tcPr>
            <w:tcW w:w="0" w:type="auto"/>
            <w:tcBorders>
              <w:top w:val="nil"/>
              <w:bottom w:val="nil"/>
            </w:tcBorders>
            <w:tcMar>
              <w:top w:w="0" w:type="dxa"/>
              <w:left w:w="108" w:type="dxa"/>
              <w:bottom w:w="0" w:type="dxa"/>
              <w:right w:w="108" w:type="dxa"/>
            </w:tcMar>
            <w:hideMark/>
          </w:tcPr>
          <w:p w14:paraId="2B11D4BE" w14:textId="77777777" w:rsidR="00F911A5" w:rsidRPr="009C7D06" w:rsidRDefault="00F911A5" w:rsidP="0080611D">
            <w:pPr>
              <w:spacing w:after="0" w:line="240" w:lineRule="auto"/>
              <w:rPr>
                <w:rFonts w:ascii="Times New Roman" w:eastAsia="Times New Roman" w:hAnsi="Times New Roman" w:cs="Times New Roman"/>
                <w:sz w:val="24"/>
                <w:szCs w:val="24"/>
              </w:rPr>
            </w:pPr>
          </w:p>
        </w:tc>
      </w:tr>
      <w:tr w:rsidR="00F911A5" w:rsidRPr="009C7D06" w14:paraId="2D828D4B" w14:textId="77777777" w:rsidTr="00691787">
        <w:trPr>
          <w:trHeight w:val="23"/>
        </w:trPr>
        <w:tc>
          <w:tcPr>
            <w:tcW w:w="0" w:type="auto"/>
            <w:tcBorders>
              <w:top w:val="nil"/>
              <w:bottom w:val="nil"/>
            </w:tcBorders>
            <w:tcMar>
              <w:top w:w="0" w:type="dxa"/>
              <w:left w:w="108" w:type="dxa"/>
              <w:bottom w:w="0" w:type="dxa"/>
              <w:right w:w="108" w:type="dxa"/>
            </w:tcMar>
            <w:hideMark/>
          </w:tcPr>
          <w:p w14:paraId="3E091A30" w14:textId="77777777" w:rsidR="00F911A5" w:rsidRPr="009C7D06" w:rsidRDefault="00F911A5" w:rsidP="0080611D">
            <w:pPr>
              <w:spacing w:after="0" w:line="240" w:lineRule="auto"/>
              <w:ind w:left="140"/>
              <w:jc w:val="both"/>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26 a 50 alumnos</w:t>
            </w:r>
          </w:p>
        </w:tc>
        <w:tc>
          <w:tcPr>
            <w:tcW w:w="0" w:type="auto"/>
            <w:tcBorders>
              <w:top w:val="nil"/>
              <w:bottom w:val="nil"/>
            </w:tcBorders>
            <w:tcMar>
              <w:top w:w="0" w:type="dxa"/>
              <w:left w:w="108" w:type="dxa"/>
              <w:bottom w:w="0" w:type="dxa"/>
              <w:right w:w="108" w:type="dxa"/>
            </w:tcMar>
            <w:hideMark/>
          </w:tcPr>
          <w:p w14:paraId="7E3E72C8"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24.0</w:t>
            </w:r>
          </w:p>
        </w:tc>
        <w:tc>
          <w:tcPr>
            <w:tcW w:w="0" w:type="auto"/>
            <w:tcBorders>
              <w:top w:val="nil"/>
              <w:bottom w:val="nil"/>
            </w:tcBorders>
            <w:tcMar>
              <w:top w:w="0" w:type="dxa"/>
              <w:left w:w="108" w:type="dxa"/>
              <w:bottom w:w="0" w:type="dxa"/>
              <w:right w:w="108" w:type="dxa"/>
            </w:tcMar>
            <w:hideMark/>
          </w:tcPr>
          <w:p w14:paraId="3CC67092"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 </w:t>
            </w:r>
          </w:p>
        </w:tc>
        <w:tc>
          <w:tcPr>
            <w:tcW w:w="0" w:type="auto"/>
            <w:tcBorders>
              <w:top w:val="nil"/>
              <w:bottom w:val="nil"/>
            </w:tcBorders>
            <w:tcMar>
              <w:top w:w="0" w:type="dxa"/>
              <w:left w:w="108" w:type="dxa"/>
              <w:bottom w:w="0" w:type="dxa"/>
              <w:right w:w="108" w:type="dxa"/>
            </w:tcMar>
            <w:hideMark/>
          </w:tcPr>
          <w:p w14:paraId="23D96C14"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 </w:t>
            </w:r>
          </w:p>
        </w:tc>
        <w:tc>
          <w:tcPr>
            <w:tcW w:w="0" w:type="auto"/>
            <w:tcBorders>
              <w:top w:val="nil"/>
              <w:bottom w:val="nil"/>
            </w:tcBorders>
            <w:tcMar>
              <w:top w:w="0" w:type="dxa"/>
              <w:left w:w="108" w:type="dxa"/>
              <w:bottom w:w="0" w:type="dxa"/>
              <w:right w:w="108" w:type="dxa"/>
            </w:tcMar>
            <w:hideMark/>
          </w:tcPr>
          <w:p w14:paraId="67140957" w14:textId="77777777" w:rsidR="00F911A5" w:rsidRPr="009C7D06" w:rsidRDefault="00F911A5" w:rsidP="0080611D">
            <w:pPr>
              <w:spacing w:after="0" w:line="240" w:lineRule="auto"/>
              <w:ind w:left="600"/>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20.0</w:t>
            </w:r>
          </w:p>
        </w:tc>
        <w:tc>
          <w:tcPr>
            <w:tcW w:w="0" w:type="auto"/>
            <w:tcBorders>
              <w:top w:val="nil"/>
              <w:bottom w:val="nil"/>
            </w:tcBorders>
            <w:tcMar>
              <w:top w:w="0" w:type="dxa"/>
              <w:left w:w="108" w:type="dxa"/>
              <w:bottom w:w="0" w:type="dxa"/>
              <w:right w:w="108" w:type="dxa"/>
            </w:tcMar>
            <w:hideMark/>
          </w:tcPr>
          <w:p w14:paraId="06B732CA" w14:textId="77777777" w:rsidR="00F911A5" w:rsidRPr="009C7D06" w:rsidRDefault="00F911A5" w:rsidP="0080611D">
            <w:pPr>
              <w:spacing w:after="0" w:line="240" w:lineRule="auto"/>
              <w:rPr>
                <w:rFonts w:ascii="Times New Roman" w:eastAsia="Times New Roman" w:hAnsi="Times New Roman" w:cs="Times New Roman"/>
                <w:sz w:val="24"/>
                <w:szCs w:val="24"/>
              </w:rPr>
            </w:pPr>
          </w:p>
        </w:tc>
        <w:tc>
          <w:tcPr>
            <w:tcW w:w="0" w:type="auto"/>
            <w:tcBorders>
              <w:top w:val="nil"/>
              <w:bottom w:val="nil"/>
            </w:tcBorders>
            <w:tcMar>
              <w:top w:w="0" w:type="dxa"/>
              <w:left w:w="108" w:type="dxa"/>
              <w:bottom w:w="0" w:type="dxa"/>
              <w:right w:w="108" w:type="dxa"/>
            </w:tcMar>
            <w:hideMark/>
          </w:tcPr>
          <w:p w14:paraId="3D241D3D" w14:textId="77777777" w:rsidR="00F911A5" w:rsidRPr="009C7D06" w:rsidRDefault="00F911A5" w:rsidP="0080611D">
            <w:pPr>
              <w:spacing w:after="0" w:line="240" w:lineRule="auto"/>
              <w:rPr>
                <w:rFonts w:ascii="Times New Roman" w:eastAsia="Times New Roman" w:hAnsi="Times New Roman" w:cs="Times New Roman"/>
                <w:sz w:val="24"/>
                <w:szCs w:val="24"/>
              </w:rPr>
            </w:pPr>
          </w:p>
        </w:tc>
      </w:tr>
      <w:tr w:rsidR="00F911A5" w:rsidRPr="009C7D06" w14:paraId="1C851272" w14:textId="77777777" w:rsidTr="00691787">
        <w:trPr>
          <w:trHeight w:val="23"/>
        </w:trPr>
        <w:tc>
          <w:tcPr>
            <w:tcW w:w="0" w:type="auto"/>
            <w:tcBorders>
              <w:top w:val="nil"/>
              <w:bottom w:val="nil"/>
            </w:tcBorders>
            <w:tcMar>
              <w:top w:w="0" w:type="dxa"/>
              <w:left w:w="108" w:type="dxa"/>
              <w:bottom w:w="0" w:type="dxa"/>
              <w:right w:w="108" w:type="dxa"/>
            </w:tcMar>
            <w:hideMark/>
          </w:tcPr>
          <w:p w14:paraId="047351D0" w14:textId="77777777" w:rsidR="00F911A5" w:rsidRPr="009C7D06" w:rsidRDefault="00F911A5" w:rsidP="0080611D">
            <w:pPr>
              <w:spacing w:after="0" w:line="240" w:lineRule="auto"/>
              <w:ind w:left="140"/>
              <w:jc w:val="both"/>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51 a 100 alumnos</w:t>
            </w:r>
          </w:p>
        </w:tc>
        <w:tc>
          <w:tcPr>
            <w:tcW w:w="0" w:type="auto"/>
            <w:tcBorders>
              <w:top w:val="nil"/>
              <w:bottom w:val="nil"/>
            </w:tcBorders>
            <w:tcMar>
              <w:top w:w="0" w:type="dxa"/>
              <w:left w:w="108" w:type="dxa"/>
              <w:bottom w:w="0" w:type="dxa"/>
              <w:right w:w="108" w:type="dxa"/>
            </w:tcMar>
            <w:hideMark/>
          </w:tcPr>
          <w:p w14:paraId="57164AB0"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15.6</w:t>
            </w:r>
          </w:p>
        </w:tc>
        <w:tc>
          <w:tcPr>
            <w:tcW w:w="0" w:type="auto"/>
            <w:tcBorders>
              <w:top w:val="nil"/>
              <w:bottom w:val="nil"/>
            </w:tcBorders>
            <w:tcMar>
              <w:top w:w="0" w:type="dxa"/>
              <w:left w:w="108" w:type="dxa"/>
              <w:bottom w:w="0" w:type="dxa"/>
              <w:right w:w="108" w:type="dxa"/>
            </w:tcMar>
            <w:hideMark/>
          </w:tcPr>
          <w:p w14:paraId="0D3C2FA3"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 </w:t>
            </w:r>
          </w:p>
        </w:tc>
        <w:tc>
          <w:tcPr>
            <w:tcW w:w="0" w:type="auto"/>
            <w:tcBorders>
              <w:top w:val="nil"/>
              <w:bottom w:val="nil"/>
            </w:tcBorders>
            <w:tcMar>
              <w:top w:w="0" w:type="dxa"/>
              <w:left w:w="108" w:type="dxa"/>
              <w:bottom w:w="0" w:type="dxa"/>
              <w:right w:w="108" w:type="dxa"/>
            </w:tcMar>
            <w:hideMark/>
          </w:tcPr>
          <w:p w14:paraId="58FC30B1"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 </w:t>
            </w:r>
          </w:p>
        </w:tc>
        <w:tc>
          <w:tcPr>
            <w:tcW w:w="0" w:type="auto"/>
            <w:tcBorders>
              <w:top w:val="nil"/>
              <w:bottom w:val="nil"/>
            </w:tcBorders>
            <w:tcMar>
              <w:top w:w="0" w:type="dxa"/>
              <w:left w:w="108" w:type="dxa"/>
              <w:bottom w:w="0" w:type="dxa"/>
              <w:right w:w="108" w:type="dxa"/>
            </w:tcMar>
            <w:hideMark/>
          </w:tcPr>
          <w:p w14:paraId="5DE4E425" w14:textId="77777777" w:rsidR="00F911A5" w:rsidRPr="009C7D06" w:rsidRDefault="00F911A5" w:rsidP="0080611D">
            <w:pPr>
              <w:spacing w:after="0" w:line="240" w:lineRule="auto"/>
              <w:ind w:left="600"/>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19.0</w:t>
            </w:r>
          </w:p>
        </w:tc>
        <w:tc>
          <w:tcPr>
            <w:tcW w:w="0" w:type="auto"/>
            <w:tcBorders>
              <w:top w:val="nil"/>
              <w:bottom w:val="nil"/>
            </w:tcBorders>
            <w:tcMar>
              <w:top w:w="0" w:type="dxa"/>
              <w:left w:w="108" w:type="dxa"/>
              <w:bottom w:w="0" w:type="dxa"/>
              <w:right w:w="108" w:type="dxa"/>
            </w:tcMar>
            <w:hideMark/>
          </w:tcPr>
          <w:p w14:paraId="31114439" w14:textId="77777777" w:rsidR="00F911A5" w:rsidRPr="009C7D06" w:rsidRDefault="00F911A5" w:rsidP="0080611D">
            <w:pPr>
              <w:spacing w:after="0" w:line="240" w:lineRule="auto"/>
              <w:rPr>
                <w:rFonts w:ascii="Times New Roman" w:eastAsia="Times New Roman" w:hAnsi="Times New Roman" w:cs="Times New Roman"/>
                <w:sz w:val="24"/>
                <w:szCs w:val="24"/>
              </w:rPr>
            </w:pPr>
          </w:p>
        </w:tc>
        <w:tc>
          <w:tcPr>
            <w:tcW w:w="0" w:type="auto"/>
            <w:tcBorders>
              <w:top w:val="nil"/>
              <w:bottom w:val="nil"/>
            </w:tcBorders>
            <w:tcMar>
              <w:top w:w="0" w:type="dxa"/>
              <w:left w:w="108" w:type="dxa"/>
              <w:bottom w:w="0" w:type="dxa"/>
              <w:right w:w="108" w:type="dxa"/>
            </w:tcMar>
            <w:hideMark/>
          </w:tcPr>
          <w:p w14:paraId="7E72FDF1" w14:textId="77777777" w:rsidR="00F911A5" w:rsidRPr="009C7D06" w:rsidRDefault="00F911A5" w:rsidP="0080611D">
            <w:pPr>
              <w:spacing w:after="0" w:line="240" w:lineRule="auto"/>
              <w:rPr>
                <w:rFonts w:ascii="Times New Roman" w:eastAsia="Times New Roman" w:hAnsi="Times New Roman" w:cs="Times New Roman"/>
                <w:sz w:val="24"/>
                <w:szCs w:val="24"/>
              </w:rPr>
            </w:pPr>
          </w:p>
        </w:tc>
      </w:tr>
      <w:tr w:rsidR="00F911A5" w:rsidRPr="009C7D06" w14:paraId="7DCC688E" w14:textId="77777777" w:rsidTr="00691787">
        <w:trPr>
          <w:trHeight w:val="23"/>
        </w:trPr>
        <w:tc>
          <w:tcPr>
            <w:tcW w:w="0" w:type="auto"/>
            <w:tcBorders>
              <w:top w:val="nil"/>
              <w:bottom w:val="nil"/>
            </w:tcBorders>
            <w:tcMar>
              <w:top w:w="0" w:type="dxa"/>
              <w:left w:w="108" w:type="dxa"/>
              <w:bottom w:w="0" w:type="dxa"/>
              <w:right w:w="108" w:type="dxa"/>
            </w:tcMar>
            <w:hideMark/>
          </w:tcPr>
          <w:p w14:paraId="382157B0" w14:textId="77777777" w:rsidR="00F911A5" w:rsidRPr="009C7D06" w:rsidRDefault="00F911A5" w:rsidP="0080611D">
            <w:pPr>
              <w:spacing w:after="0" w:line="240" w:lineRule="auto"/>
              <w:ind w:left="140"/>
              <w:jc w:val="both"/>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101 a 200 alumnos</w:t>
            </w:r>
          </w:p>
        </w:tc>
        <w:tc>
          <w:tcPr>
            <w:tcW w:w="0" w:type="auto"/>
            <w:tcBorders>
              <w:top w:val="nil"/>
              <w:bottom w:val="nil"/>
            </w:tcBorders>
            <w:tcMar>
              <w:top w:w="0" w:type="dxa"/>
              <w:left w:w="108" w:type="dxa"/>
              <w:bottom w:w="0" w:type="dxa"/>
              <w:right w:w="108" w:type="dxa"/>
            </w:tcMar>
            <w:hideMark/>
          </w:tcPr>
          <w:p w14:paraId="722DBE38"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19.8</w:t>
            </w:r>
          </w:p>
        </w:tc>
        <w:tc>
          <w:tcPr>
            <w:tcW w:w="0" w:type="auto"/>
            <w:tcBorders>
              <w:top w:val="nil"/>
              <w:bottom w:val="nil"/>
            </w:tcBorders>
            <w:tcMar>
              <w:top w:w="0" w:type="dxa"/>
              <w:left w:w="108" w:type="dxa"/>
              <w:bottom w:w="0" w:type="dxa"/>
              <w:right w:w="108" w:type="dxa"/>
            </w:tcMar>
            <w:hideMark/>
          </w:tcPr>
          <w:p w14:paraId="5FE76EE4"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 </w:t>
            </w:r>
          </w:p>
        </w:tc>
        <w:tc>
          <w:tcPr>
            <w:tcW w:w="0" w:type="auto"/>
            <w:tcBorders>
              <w:top w:val="nil"/>
              <w:bottom w:val="nil"/>
            </w:tcBorders>
            <w:tcMar>
              <w:top w:w="0" w:type="dxa"/>
              <w:left w:w="108" w:type="dxa"/>
              <w:bottom w:w="0" w:type="dxa"/>
              <w:right w:w="108" w:type="dxa"/>
            </w:tcMar>
            <w:hideMark/>
          </w:tcPr>
          <w:p w14:paraId="4C96071B"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 </w:t>
            </w:r>
          </w:p>
        </w:tc>
        <w:tc>
          <w:tcPr>
            <w:tcW w:w="0" w:type="auto"/>
            <w:tcBorders>
              <w:top w:val="nil"/>
              <w:bottom w:val="nil"/>
            </w:tcBorders>
            <w:tcMar>
              <w:top w:w="0" w:type="dxa"/>
              <w:left w:w="108" w:type="dxa"/>
              <w:bottom w:w="0" w:type="dxa"/>
              <w:right w:w="108" w:type="dxa"/>
            </w:tcMar>
            <w:hideMark/>
          </w:tcPr>
          <w:p w14:paraId="329B6E53" w14:textId="77777777" w:rsidR="00F911A5" w:rsidRPr="009C7D06" w:rsidRDefault="00F911A5" w:rsidP="0080611D">
            <w:pPr>
              <w:spacing w:after="0" w:line="240" w:lineRule="auto"/>
              <w:ind w:left="600"/>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22.0</w:t>
            </w:r>
          </w:p>
        </w:tc>
        <w:tc>
          <w:tcPr>
            <w:tcW w:w="0" w:type="auto"/>
            <w:tcBorders>
              <w:top w:val="nil"/>
              <w:bottom w:val="nil"/>
            </w:tcBorders>
            <w:tcMar>
              <w:top w:w="0" w:type="dxa"/>
              <w:left w:w="108" w:type="dxa"/>
              <w:bottom w:w="0" w:type="dxa"/>
              <w:right w:w="108" w:type="dxa"/>
            </w:tcMar>
            <w:hideMark/>
          </w:tcPr>
          <w:p w14:paraId="0FE445FD" w14:textId="77777777" w:rsidR="00F911A5" w:rsidRPr="009C7D06" w:rsidRDefault="00F911A5" w:rsidP="0080611D">
            <w:pPr>
              <w:spacing w:after="0" w:line="240" w:lineRule="auto"/>
              <w:rPr>
                <w:rFonts w:ascii="Times New Roman" w:eastAsia="Times New Roman" w:hAnsi="Times New Roman" w:cs="Times New Roman"/>
                <w:sz w:val="24"/>
                <w:szCs w:val="24"/>
              </w:rPr>
            </w:pPr>
          </w:p>
        </w:tc>
        <w:tc>
          <w:tcPr>
            <w:tcW w:w="0" w:type="auto"/>
            <w:tcBorders>
              <w:top w:val="nil"/>
              <w:bottom w:val="nil"/>
            </w:tcBorders>
            <w:tcMar>
              <w:top w:w="0" w:type="dxa"/>
              <w:left w:w="108" w:type="dxa"/>
              <w:bottom w:w="0" w:type="dxa"/>
              <w:right w:w="108" w:type="dxa"/>
            </w:tcMar>
            <w:hideMark/>
          </w:tcPr>
          <w:p w14:paraId="435DBA99" w14:textId="77777777" w:rsidR="00F911A5" w:rsidRPr="009C7D06" w:rsidRDefault="00F911A5" w:rsidP="0080611D">
            <w:pPr>
              <w:spacing w:after="0" w:line="240" w:lineRule="auto"/>
              <w:rPr>
                <w:rFonts w:ascii="Times New Roman" w:eastAsia="Times New Roman" w:hAnsi="Times New Roman" w:cs="Times New Roman"/>
                <w:sz w:val="24"/>
                <w:szCs w:val="24"/>
              </w:rPr>
            </w:pPr>
          </w:p>
        </w:tc>
      </w:tr>
      <w:tr w:rsidR="00F911A5" w:rsidRPr="009C7D06" w14:paraId="5ADB7482" w14:textId="77777777" w:rsidTr="00691787">
        <w:trPr>
          <w:trHeight w:val="23"/>
        </w:trPr>
        <w:tc>
          <w:tcPr>
            <w:tcW w:w="0" w:type="auto"/>
            <w:tcBorders>
              <w:top w:val="nil"/>
            </w:tcBorders>
            <w:tcMar>
              <w:top w:w="0" w:type="dxa"/>
              <w:left w:w="108" w:type="dxa"/>
              <w:bottom w:w="0" w:type="dxa"/>
              <w:right w:w="108" w:type="dxa"/>
            </w:tcMar>
            <w:hideMark/>
          </w:tcPr>
          <w:p w14:paraId="25D3FBC9" w14:textId="77777777" w:rsidR="00F911A5" w:rsidRPr="009C7D06" w:rsidRDefault="00F911A5" w:rsidP="0080611D">
            <w:pPr>
              <w:spacing w:after="0" w:line="240" w:lineRule="auto"/>
              <w:ind w:left="140"/>
              <w:jc w:val="both"/>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más de 201 alumnos</w:t>
            </w:r>
          </w:p>
        </w:tc>
        <w:tc>
          <w:tcPr>
            <w:tcW w:w="0" w:type="auto"/>
            <w:tcBorders>
              <w:top w:val="nil"/>
            </w:tcBorders>
            <w:tcMar>
              <w:top w:w="0" w:type="dxa"/>
              <w:left w:w="108" w:type="dxa"/>
              <w:bottom w:w="0" w:type="dxa"/>
              <w:right w:w="108" w:type="dxa"/>
            </w:tcMar>
            <w:hideMark/>
          </w:tcPr>
          <w:p w14:paraId="506F0C95"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20.5</w:t>
            </w:r>
          </w:p>
        </w:tc>
        <w:tc>
          <w:tcPr>
            <w:tcW w:w="0" w:type="auto"/>
            <w:tcBorders>
              <w:top w:val="nil"/>
            </w:tcBorders>
            <w:tcMar>
              <w:top w:w="0" w:type="dxa"/>
              <w:left w:w="108" w:type="dxa"/>
              <w:bottom w:w="0" w:type="dxa"/>
              <w:right w:w="108" w:type="dxa"/>
            </w:tcMar>
            <w:hideMark/>
          </w:tcPr>
          <w:p w14:paraId="4F42A3AB"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 </w:t>
            </w:r>
          </w:p>
        </w:tc>
        <w:tc>
          <w:tcPr>
            <w:tcW w:w="0" w:type="auto"/>
            <w:tcBorders>
              <w:top w:val="nil"/>
            </w:tcBorders>
            <w:tcMar>
              <w:top w:w="0" w:type="dxa"/>
              <w:left w:w="108" w:type="dxa"/>
              <w:bottom w:w="0" w:type="dxa"/>
              <w:right w:w="108" w:type="dxa"/>
            </w:tcMar>
            <w:hideMark/>
          </w:tcPr>
          <w:p w14:paraId="4A8DB468"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 </w:t>
            </w:r>
          </w:p>
        </w:tc>
        <w:tc>
          <w:tcPr>
            <w:tcW w:w="0" w:type="auto"/>
            <w:tcBorders>
              <w:top w:val="nil"/>
            </w:tcBorders>
            <w:tcMar>
              <w:top w:w="0" w:type="dxa"/>
              <w:left w:w="108" w:type="dxa"/>
              <w:bottom w:w="0" w:type="dxa"/>
              <w:right w:w="108" w:type="dxa"/>
            </w:tcMar>
            <w:hideMark/>
          </w:tcPr>
          <w:p w14:paraId="394ED917" w14:textId="77777777" w:rsidR="00F911A5" w:rsidRPr="009C7D06" w:rsidRDefault="00F911A5" w:rsidP="0080611D">
            <w:pPr>
              <w:spacing w:after="0" w:line="240" w:lineRule="auto"/>
              <w:ind w:left="600"/>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22.6</w:t>
            </w:r>
          </w:p>
        </w:tc>
        <w:tc>
          <w:tcPr>
            <w:tcW w:w="0" w:type="auto"/>
            <w:tcBorders>
              <w:top w:val="nil"/>
            </w:tcBorders>
            <w:tcMar>
              <w:top w:w="0" w:type="dxa"/>
              <w:left w:w="108" w:type="dxa"/>
              <w:bottom w:w="0" w:type="dxa"/>
              <w:right w:w="108" w:type="dxa"/>
            </w:tcMar>
            <w:hideMark/>
          </w:tcPr>
          <w:p w14:paraId="20EB22FF" w14:textId="77777777" w:rsidR="00F911A5" w:rsidRPr="009C7D06" w:rsidRDefault="00F911A5" w:rsidP="0080611D">
            <w:pPr>
              <w:spacing w:after="0" w:line="240" w:lineRule="auto"/>
              <w:rPr>
                <w:rFonts w:ascii="Times New Roman" w:eastAsia="Times New Roman" w:hAnsi="Times New Roman" w:cs="Times New Roman"/>
                <w:sz w:val="24"/>
                <w:szCs w:val="24"/>
              </w:rPr>
            </w:pPr>
          </w:p>
        </w:tc>
        <w:tc>
          <w:tcPr>
            <w:tcW w:w="0" w:type="auto"/>
            <w:tcBorders>
              <w:top w:val="nil"/>
            </w:tcBorders>
            <w:tcMar>
              <w:top w:w="0" w:type="dxa"/>
              <w:left w:w="108" w:type="dxa"/>
              <w:bottom w:w="0" w:type="dxa"/>
              <w:right w:w="108" w:type="dxa"/>
            </w:tcMar>
            <w:hideMark/>
          </w:tcPr>
          <w:p w14:paraId="77AA49BB" w14:textId="77777777" w:rsidR="00F911A5" w:rsidRPr="009C7D06" w:rsidRDefault="00F911A5" w:rsidP="0080611D">
            <w:pPr>
              <w:spacing w:after="0" w:line="240" w:lineRule="auto"/>
              <w:rPr>
                <w:rFonts w:ascii="Times New Roman" w:eastAsia="Times New Roman" w:hAnsi="Times New Roman" w:cs="Times New Roman"/>
                <w:sz w:val="24"/>
                <w:szCs w:val="24"/>
              </w:rPr>
            </w:pPr>
          </w:p>
        </w:tc>
      </w:tr>
      <w:tr w:rsidR="00F911A5" w:rsidRPr="009C7D06" w14:paraId="742BA3C7" w14:textId="77777777" w:rsidTr="00691787">
        <w:trPr>
          <w:trHeight w:val="23"/>
        </w:trPr>
        <w:tc>
          <w:tcPr>
            <w:tcW w:w="0" w:type="auto"/>
            <w:tcMar>
              <w:top w:w="0" w:type="dxa"/>
              <w:left w:w="108" w:type="dxa"/>
              <w:bottom w:w="0" w:type="dxa"/>
              <w:right w:w="108" w:type="dxa"/>
            </w:tcMar>
            <w:hideMark/>
          </w:tcPr>
          <w:p w14:paraId="7D4317EF" w14:textId="6F8C2F4D" w:rsidR="00F911A5" w:rsidRPr="009C7D06" w:rsidRDefault="00F911A5" w:rsidP="0080611D">
            <w:pPr>
              <w:spacing w:after="0" w:line="240" w:lineRule="auto"/>
              <w:jc w:val="both"/>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Cantidad de horas asignadas</w:t>
            </w:r>
          </w:p>
        </w:tc>
        <w:tc>
          <w:tcPr>
            <w:tcW w:w="0" w:type="auto"/>
            <w:tcMar>
              <w:top w:w="0" w:type="dxa"/>
              <w:left w:w="108" w:type="dxa"/>
              <w:bottom w:w="0" w:type="dxa"/>
              <w:right w:w="108" w:type="dxa"/>
            </w:tcMar>
            <w:hideMark/>
          </w:tcPr>
          <w:p w14:paraId="11FA3A0B"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b/>
                <w:bCs/>
                <w:color w:val="000000"/>
                <w:sz w:val="24"/>
                <w:szCs w:val="24"/>
              </w:rPr>
              <w:t> </w:t>
            </w:r>
          </w:p>
          <w:p w14:paraId="4791622E" w14:textId="77777777" w:rsidR="00F911A5" w:rsidRPr="009C7D06" w:rsidRDefault="00F911A5" w:rsidP="0080611D">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2F7062AB"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23.16</w:t>
            </w:r>
          </w:p>
        </w:tc>
        <w:tc>
          <w:tcPr>
            <w:tcW w:w="0" w:type="auto"/>
            <w:tcMar>
              <w:top w:w="0" w:type="dxa"/>
              <w:left w:w="108" w:type="dxa"/>
              <w:bottom w:w="0" w:type="dxa"/>
              <w:right w:w="108" w:type="dxa"/>
            </w:tcMar>
            <w:hideMark/>
          </w:tcPr>
          <w:p w14:paraId="0585F970"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15.28 </w:t>
            </w:r>
          </w:p>
        </w:tc>
        <w:tc>
          <w:tcPr>
            <w:tcW w:w="0" w:type="auto"/>
            <w:tcMar>
              <w:top w:w="0" w:type="dxa"/>
              <w:left w:w="108" w:type="dxa"/>
              <w:bottom w:w="0" w:type="dxa"/>
              <w:right w:w="108" w:type="dxa"/>
            </w:tcMar>
            <w:hideMark/>
          </w:tcPr>
          <w:p w14:paraId="7FBF03D1" w14:textId="77777777" w:rsidR="00F911A5" w:rsidRPr="009C7D06" w:rsidRDefault="00F911A5" w:rsidP="0080611D">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5E0269BA"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23.20</w:t>
            </w:r>
          </w:p>
        </w:tc>
        <w:tc>
          <w:tcPr>
            <w:tcW w:w="0" w:type="auto"/>
            <w:tcMar>
              <w:top w:w="0" w:type="dxa"/>
              <w:left w:w="108" w:type="dxa"/>
              <w:bottom w:w="0" w:type="dxa"/>
              <w:right w:w="108" w:type="dxa"/>
            </w:tcMar>
            <w:hideMark/>
          </w:tcPr>
          <w:p w14:paraId="1D9EE7B4" w14:textId="77777777" w:rsidR="00F911A5" w:rsidRPr="009C7D06" w:rsidRDefault="00F911A5"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14.81</w:t>
            </w:r>
          </w:p>
        </w:tc>
      </w:tr>
    </w:tbl>
    <w:p w14:paraId="4936FCC2" w14:textId="77777777" w:rsidR="00F911A5" w:rsidRPr="009C7D06" w:rsidRDefault="00F911A5" w:rsidP="0080611D">
      <w:pPr>
        <w:spacing w:line="240" w:lineRule="auto"/>
        <w:rPr>
          <w:rFonts w:ascii="Times New Roman" w:eastAsiaTheme="minorHAnsi" w:hAnsi="Times New Roman" w:cs="Times New Roman"/>
          <w:sz w:val="24"/>
          <w:szCs w:val="24"/>
          <w:lang w:eastAsia="en-US"/>
        </w:rPr>
      </w:pPr>
    </w:p>
    <w:p w14:paraId="0C3F1095" w14:textId="77777777" w:rsidR="00F911A5" w:rsidRPr="009C7D06" w:rsidRDefault="00F911A5" w:rsidP="0080611D">
      <w:pPr>
        <w:spacing w:line="240" w:lineRule="auto"/>
        <w:rPr>
          <w:rFonts w:ascii="Times New Roman" w:hAnsi="Times New Roman" w:cs="Times New Roman"/>
          <w:b/>
          <w:sz w:val="24"/>
          <w:szCs w:val="24"/>
        </w:rPr>
      </w:pPr>
    </w:p>
    <w:p w14:paraId="00000117" w14:textId="2F835511" w:rsidR="00D84FB7" w:rsidRDefault="003F151D" w:rsidP="0080611D">
      <w:pPr>
        <w:spacing w:after="0" w:line="240" w:lineRule="auto"/>
        <w:rPr>
          <w:rFonts w:ascii="Times New Roman" w:hAnsi="Times New Roman" w:cs="Times New Roman"/>
          <w:b/>
          <w:sz w:val="24"/>
          <w:szCs w:val="24"/>
        </w:rPr>
      </w:pPr>
      <w:r w:rsidRPr="009C7D06">
        <w:rPr>
          <w:rFonts w:ascii="Times New Roman" w:hAnsi="Times New Roman" w:cs="Times New Roman"/>
          <w:b/>
          <w:sz w:val="24"/>
          <w:szCs w:val="24"/>
        </w:rPr>
        <w:t xml:space="preserve">Instrumentos </w:t>
      </w:r>
    </w:p>
    <w:p w14:paraId="5C6344FE" w14:textId="77777777" w:rsidR="00843B66" w:rsidRPr="009C7D06" w:rsidRDefault="00843B66" w:rsidP="0080611D">
      <w:pPr>
        <w:spacing w:after="0" w:line="240" w:lineRule="auto"/>
        <w:rPr>
          <w:rFonts w:ascii="Times New Roman" w:hAnsi="Times New Roman" w:cs="Times New Roman"/>
          <w:b/>
          <w:sz w:val="24"/>
          <w:szCs w:val="24"/>
        </w:rPr>
      </w:pPr>
    </w:p>
    <w:p w14:paraId="19A7E098" w14:textId="77777777" w:rsidR="00347FBA" w:rsidRDefault="003F151D" w:rsidP="0080611D">
      <w:pPr>
        <w:spacing w:after="0" w:line="240" w:lineRule="auto"/>
        <w:rPr>
          <w:rFonts w:ascii="Times New Roman" w:hAnsi="Times New Roman" w:cs="Times New Roman"/>
          <w:i/>
          <w:sz w:val="24"/>
          <w:szCs w:val="24"/>
        </w:rPr>
      </w:pPr>
      <w:r w:rsidRPr="009C7D06">
        <w:rPr>
          <w:rFonts w:ascii="Times New Roman" w:hAnsi="Times New Roman" w:cs="Times New Roman"/>
          <w:i/>
          <w:sz w:val="24"/>
          <w:szCs w:val="24"/>
        </w:rPr>
        <w:t xml:space="preserve">Escala de estresores docentes en tiempos de pandemia: </w:t>
      </w:r>
    </w:p>
    <w:p w14:paraId="00000118" w14:textId="268C343B" w:rsidR="00D84FB7" w:rsidRDefault="003F151D" w:rsidP="0080611D">
      <w:pPr>
        <w:spacing w:after="0" w:line="240" w:lineRule="auto"/>
        <w:rPr>
          <w:rFonts w:ascii="Times New Roman" w:hAnsi="Times New Roman" w:cs="Times New Roman"/>
          <w:i/>
          <w:sz w:val="24"/>
          <w:szCs w:val="24"/>
        </w:rPr>
      </w:pPr>
      <w:r w:rsidRPr="009C7D06">
        <w:rPr>
          <w:rFonts w:ascii="Times New Roman" w:hAnsi="Times New Roman" w:cs="Times New Roman"/>
          <w:i/>
          <w:sz w:val="24"/>
          <w:szCs w:val="24"/>
        </w:rPr>
        <w:t xml:space="preserve">Características y procedimiento de construcción </w:t>
      </w:r>
    </w:p>
    <w:p w14:paraId="6BBC732E" w14:textId="77777777" w:rsidR="00843B66" w:rsidRPr="009C7D06" w:rsidRDefault="00843B66" w:rsidP="0080611D">
      <w:pPr>
        <w:spacing w:after="0" w:line="240" w:lineRule="auto"/>
        <w:rPr>
          <w:rFonts w:ascii="Times New Roman" w:hAnsi="Times New Roman" w:cs="Times New Roman"/>
          <w:i/>
          <w:sz w:val="24"/>
          <w:szCs w:val="24"/>
        </w:rPr>
      </w:pPr>
    </w:p>
    <w:p w14:paraId="00000119" w14:textId="0C99F0A6" w:rsidR="00D84FB7" w:rsidRPr="009C7D06" w:rsidRDefault="003F151D" w:rsidP="0080611D">
      <w:pPr>
        <w:spacing w:after="0" w:line="240" w:lineRule="auto"/>
        <w:jc w:val="both"/>
        <w:rPr>
          <w:rFonts w:ascii="Times New Roman" w:hAnsi="Times New Roman" w:cs="Times New Roman"/>
          <w:sz w:val="24"/>
          <w:szCs w:val="24"/>
        </w:rPr>
      </w:pPr>
      <w:r w:rsidRPr="009C7D06">
        <w:rPr>
          <w:rFonts w:ascii="Times New Roman" w:hAnsi="Times New Roman" w:cs="Times New Roman"/>
          <w:sz w:val="24"/>
          <w:szCs w:val="24"/>
        </w:rPr>
        <w:t>De los 14 docentes que participaron en la primera fase de trabajo, tres actuaron como informantes clave aportando ideas para la identificación de situaciones laborales potencialmente amenazantes en contexto de aislamiento. Estos aportes fueron aunados con la bibliografía consultada (i.e. Lambert, et al</w:t>
      </w:r>
      <w:r w:rsidR="00EF3EF4" w:rsidRPr="009C7D06">
        <w:rPr>
          <w:rFonts w:ascii="Times New Roman" w:hAnsi="Times New Roman" w:cs="Times New Roman"/>
          <w:sz w:val="24"/>
          <w:szCs w:val="24"/>
        </w:rPr>
        <w:t>.</w:t>
      </w:r>
      <w:r w:rsidRPr="009C7D06">
        <w:rPr>
          <w:rFonts w:ascii="Times New Roman" w:hAnsi="Times New Roman" w:cs="Times New Roman"/>
          <w:sz w:val="24"/>
          <w:szCs w:val="24"/>
        </w:rPr>
        <w:t>, 2019; Menghi, 2015; Peiró</w:t>
      </w:r>
      <w:r w:rsidR="00AA3446">
        <w:rPr>
          <w:rFonts w:ascii="Times New Roman" w:hAnsi="Times New Roman" w:cs="Times New Roman"/>
          <w:sz w:val="24"/>
          <w:szCs w:val="24"/>
        </w:rPr>
        <w:t>,</w:t>
      </w:r>
      <w:r w:rsidRPr="009C7D06">
        <w:rPr>
          <w:rFonts w:ascii="Times New Roman" w:hAnsi="Times New Roman" w:cs="Times New Roman"/>
          <w:sz w:val="24"/>
          <w:szCs w:val="24"/>
        </w:rPr>
        <w:t xml:space="preserve"> 2005; Sánchez </w:t>
      </w:r>
      <w:r w:rsidRPr="009C7D06">
        <w:rPr>
          <w:rFonts w:ascii="Times New Roman" w:hAnsi="Times New Roman" w:cs="Times New Roman"/>
          <w:sz w:val="24"/>
          <w:szCs w:val="24"/>
        </w:rPr>
        <w:lastRenderedPageBreak/>
        <w:t>Mendiola</w:t>
      </w:r>
      <w:r w:rsidR="008E2D08" w:rsidRPr="009C7D06">
        <w:rPr>
          <w:rFonts w:ascii="Times New Roman" w:hAnsi="Times New Roman" w:cs="Times New Roman"/>
          <w:sz w:val="24"/>
          <w:szCs w:val="24"/>
        </w:rPr>
        <w:t xml:space="preserve"> et. </w:t>
      </w:r>
      <w:proofErr w:type="spellStart"/>
      <w:r w:rsidR="008E2D08" w:rsidRPr="009C7D06">
        <w:rPr>
          <w:rFonts w:ascii="Times New Roman" w:hAnsi="Times New Roman" w:cs="Times New Roman"/>
          <w:sz w:val="24"/>
          <w:szCs w:val="24"/>
        </w:rPr>
        <w:t>al</w:t>
      </w:r>
      <w:proofErr w:type="spellEnd"/>
      <w:r w:rsidR="008E2D08" w:rsidRPr="009C7D06">
        <w:rPr>
          <w:rFonts w:ascii="Times New Roman" w:hAnsi="Times New Roman" w:cs="Times New Roman"/>
          <w:sz w:val="24"/>
          <w:szCs w:val="24"/>
        </w:rPr>
        <w:t>.</w:t>
      </w:r>
      <w:r w:rsidRPr="009C7D06">
        <w:rPr>
          <w:rFonts w:ascii="Times New Roman" w:hAnsi="Times New Roman" w:cs="Times New Roman"/>
          <w:sz w:val="24"/>
          <w:szCs w:val="24"/>
        </w:rPr>
        <w:t>, 2020</w:t>
      </w:r>
      <w:r w:rsidR="00B84F19" w:rsidRPr="009C7D06">
        <w:rPr>
          <w:rFonts w:ascii="Times New Roman" w:hAnsi="Times New Roman" w:cs="Times New Roman"/>
          <w:sz w:val="24"/>
          <w:szCs w:val="24"/>
        </w:rPr>
        <w:t xml:space="preserve">; </w:t>
      </w:r>
      <w:proofErr w:type="spellStart"/>
      <w:r w:rsidR="00B84F19" w:rsidRPr="009C7D06">
        <w:rPr>
          <w:rFonts w:ascii="Times New Roman" w:hAnsi="Times New Roman" w:cs="Times New Roman"/>
          <w:sz w:val="24"/>
          <w:szCs w:val="24"/>
        </w:rPr>
        <w:t>Tacca</w:t>
      </w:r>
      <w:proofErr w:type="spellEnd"/>
      <w:r w:rsidR="00B84F19" w:rsidRPr="009C7D06">
        <w:rPr>
          <w:rFonts w:ascii="Times New Roman" w:hAnsi="Times New Roman" w:cs="Times New Roman"/>
          <w:sz w:val="24"/>
          <w:szCs w:val="24"/>
        </w:rPr>
        <w:t xml:space="preserve"> Huamán &amp; </w:t>
      </w:r>
      <w:proofErr w:type="spellStart"/>
      <w:r w:rsidR="00B84F19" w:rsidRPr="009C7D06">
        <w:rPr>
          <w:rFonts w:ascii="Times New Roman" w:hAnsi="Times New Roman" w:cs="Times New Roman"/>
          <w:sz w:val="24"/>
          <w:szCs w:val="24"/>
        </w:rPr>
        <w:t>Tacca</w:t>
      </w:r>
      <w:proofErr w:type="spellEnd"/>
      <w:r w:rsidR="00B84F19" w:rsidRPr="009C7D06">
        <w:rPr>
          <w:rFonts w:ascii="Times New Roman" w:hAnsi="Times New Roman" w:cs="Times New Roman"/>
          <w:sz w:val="24"/>
          <w:szCs w:val="24"/>
        </w:rPr>
        <w:t xml:space="preserve"> Huamán, 2019</w:t>
      </w:r>
      <w:r w:rsidRPr="009C7D06">
        <w:rPr>
          <w:rFonts w:ascii="Times New Roman" w:hAnsi="Times New Roman" w:cs="Times New Roman"/>
          <w:sz w:val="24"/>
          <w:szCs w:val="24"/>
        </w:rPr>
        <w:t>) dando lugar a la elaboración de 21 ítems, los cuales fueron escalados al estilo Likert, con cinco opciones de respuesta según el grado en que cada situación resultara estresante (</w:t>
      </w:r>
      <w:r w:rsidRPr="009C7D06">
        <w:rPr>
          <w:rFonts w:ascii="Times New Roman" w:hAnsi="Times New Roman" w:cs="Times New Roman"/>
          <w:i/>
          <w:sz w:val="24"/>
          <w:szCs w:val="24"/>
        </w:rPr>
        <w:t>Nada estresante = 1, Poco estresante = 2, Algo estresante = 3, Bastante estresante = 4, Muy estresante = 5</w:t>
      </w:r>
      <w:r w:rsidRPr="009C7D06">
        <w:rPr>
          <w:rFonts w:ascii="Times New Roman" w:hAnsi="Times New Roman" w:cs="Times New Roman"/>
          <w:sz w:val="24"/>
          <w:szCs w:val="24"/>
        </w:rPr>
        <w:t xml:space="preserve">). Otros 11 docentes actuaron como jueces para evaluar cualitativamente la claridad de los reactivos, su pertinencia y su grado de ajuste a la realidad actual de los educadores. Asimismo, debieron juzgar si la escala evidenciaba aspectos redundantes u omisiones significativas. Las contribuciones de los jueces indicaron la necesidad de desdoblar un ítem y generar uno nuevo, dando lugar a una versión final de 23 reactivos. </w:t>
      </w:r>
    </w:p>
    <w:p w14:paraId="0000011B" w14:textId="77777777" w:rsidR="00D84FB7" w:rsidRPr="009C7D06" w:rsidRDefault="003F151D" w:rsidP="0080611D">
      <w:pPr>
        <w:spacing w:after="0" w:line="240" w:lineRule="auto"/>
        <w:jc w:val="both"/>
        <w:rPr>
          <w:rFonts w:ascii="Times New Roman" w:hAnsi="Times New Roman" w:cs="Times New Roman"/>
          <w:i/>
          <w:sz w:val="24"/>
          <w:szCs w:val="24"/>
        </w:rPr>
      </w:pPr>
      <w:r w:rsidRPr="009C7D06">
        <w:rPr>
          <w:rFonts w:ascii="Times New Roman" w:hAnsi="Times New Roman" w:cs="Times New Roman"/>
          <w:i/>
          <w:sz w:val="24"/>
          <w:szCs w:val="24"/>
        </w:rPr>
        <w:t>Escala de indicadores físicos y psicoemocionales de estrés</w:t>
      </w:r>
    </w:p>
    <w:p w14:paraId="0000011C" w14:textId="675A999D" w:rsidR="00D84FB7" w:rsidRDefault="003F151D" w:rsidP="0080611D">
      <w:pPr>
        <w:spacing w:after="0" w:line="240" w:lineRule="auto"/>
        <w:jc w:val="both"/>
        <w:rPr>
          <w:rFonts w:ascii="Times New Roman" w:hAnsi="Times New Roman" w:cs="Times New Roman"/>
          <w:sz w:val="24"/>
          <w:szCs w:val="24"/>
        </w:rPr>
      </w:pPr>
      <w:r w:rsidRPr="009C7D06">
        <w:rPr>
          <w:rFonts w:ascii="Times New Roman" w:hAnsi="Times New Roman" w:cs="Times New Roman"/>
          <w:sz w:val="24"/>
          <w:szCs w:val="24"/>
        </w:rPr>
        <w:t xml:space="preserve">Para conocer los síntomas de estrés se administró la Escala de indicadores físicos y psicoemocionales de estrés (Oros &amp; </w:t>
      </w:r>
      <w:proofErr w:type="spellStart"/>
      <w:r w:rsidRPr="009C7D06">
        <w:rPr>
          <w:rFonts w:ascii="Times New Roman" w:hAnsi="Times New Roman" w:cs="Times New Roman"/>
          <w:sz w:val="24"/>
          <w:szCs w:val="24"/>
        </w:rPr>
        <w:t>Neifert</w:t>
      </w:r>
      <w:proofErr w:type="spellEnd"/>
      <w:r w:rsidRPr="009C7D06">
        <w:rPr>
          <w:rFonts w:ascii="Times New Roman" w:hAnsi="Times New Roman" w:cs="Times New Roman"/>
          <w:sz w:val="24"/>
          <w:szCs w:val="24"/>
        </w:rPr>
        <w:t xml:space="preserve">, 2006). La misma consta de 22 ítems y permite obtener un puntaje general de sintomatología asociada a aspectos cognitivos (ej. </w:t>
      </w:r>
      <w:r w:rsidRPr="009C7D06">
        <w:rPr>
          <w:rFonts w:ascii="Times New Roman" w:hAnsi="Times New Roman" w:cs="Times New Roman"/>
          <w:i/>
          <w:sz w:val="24"/>
          <w:szCs w:val="24"/>
        </w:rPr>
        <w:t>“Me cuesta concentrarme”; “Me olvido fácilmente de las cosas”</w:t>
      </w:r>
      <w:r w:rsidRPr="009C7D06">
        <w:rPr>
          <w:rFonts w:ascii="Times New Roman" w:hAnsi="Times New Roman" w:cs="Times New Roman"/>
          <w:sz w:val="24"/>
          <w:szCs w:val="24"/>
        </w:rPr>
        <w:t>), físicos (</w:t>
      </w:r>
      <w:r w:rsidRPr="009C7D06">
        <w:rPr>
          <w:rFonts w:ascii="Times New Roman" w:hAnsi="Times New Roman" w:cs="Times New Roman"/>
          <w:i/>
          <w:sz w:val="24"/>
          <w:szCs w:val="24"/>
        </w:rPr>
        <w:t>“Tengo insomnio o dificultad para conciliar el sueño”; “Tengo dolor de cuello y espalda”</w:t>
      </w:r>
      <w:r w:rsidRPr="009C7D06">
        <w:rPr>
          <w:rFonts w:ascii="Times New Roman" w:hAnsi="Times New Roman" w:cs="Times New Roman"/>
          <w:sz w:val="24"/>
          <w:szCs w:val="24"/>
        </w:rPr>
        <w:t xml:space="preserve">), y nerviosismo (ej. </w:t>
      </w:r>
      <w:r w:rsidRPr="009C7D06">
        <w:rPr>
          <w:rFonts w:ascii="Times New Roman" w:hAnsi="Times New Roman" w:cs="Times New Roman"/>
          <w:i/>
          <w:sz w:val="24"/>
          <w:szCs w:val="24"/>
        </w:rPr>
        <w:t>“Me siento muy nervioso por pequeñeces”; “Siento que me preocupo excesivamente por cada cosa”</w:t>
      </w:r>
      <w:r w:rsidRPr="009C7D06">
        <w:rPr>
          <w:rFonts w:ascii="Times New Roman" w:hAnsi="Times New Roman" w:cs="Times New Roman"/>
          <w:sz w:val="24"/>
          <w:szCs w:val="24"/>
        </w:rPr>
        <w:t>). Los ítems son respondidos en una escala Likert con cinco opciones de respuesta (</w:t>
      </w:r>
      <w:r w:rsidRPr="009C7D06">
        <w:rPr>
          <w:rFonts w:ascii="Times New Roman" w:hAnsi="Times New Roman" w:cs="Times New Roman"/>
          <w:i/>
          <w:sz w:val="24"/>
          <w:szCs w:val="24"/>
        </w:rPr>
        <w:t>Nunca, Rara vez, A veces sí - A veces no, Frecuentemente, Siempre</w:t>
      </w:r>
      <w:r w:rsidRPr="009C7D06">
        <w:rPr>
          <w:rFonts w:ascii="Times New Roman" w:hAnsi="Times New Roman" w:cs="Times New Roman"/>
          <w:sz w:val="24"/>
          <w:szCs w:val="24"/>
        </w:rPr>
        <w:t xml:space="preserve">). El valor general de </w:t>
      </w:r>
      <w:proofErr w:type="spellStart"/>
      <w:r w:rsidRPr="009C7D06">
        <w:rPr>
          <w:rFonts w:ascii="Times New Roman" w:hAnsi="Times New Roman" w:cs="Times New Roman"/>
          <w:sz w:val="24"/>
          <w:szCs w:val="24"/>
        </w:rPr>
        <w:t>alpha</w:t>
      </w:r>
      <w:proofErr w:type="spellEnd"/>
      <w:r w:rsidRPr="009C7D06">
        <w:rPr>
          <w:rFonts w:ascii="Times New Roman" w:hAnsi="Times New Roman" w:cs="Times New Roman"/>
          <w:sz w:val="24"/>
          <w:szCs w:val="24"/>
        </w:rPr>
        <w:t xml:space="preserve"> de Cronbach informado por las autoras fue de .86 (Oros &amp; </w:t>
      </w:r>
      <w:proofErr w:type="spellStart"/>
      <w:r w:rsidRPr="009C7D06">
        <w:rPr>
          <w:rFonts w:ascii="Times New Roman" w:hAnsi="Times New Roman" w:cs="Times New Roman"/>
          <w:sz w:val="24"/>
          <w:szCs w:val="24"/>
        </w:rPr>
        <w:t>Neifert</w:t>
      </w:r>
      <w:proofErr w:type="spellEnd"/>
      <w:r w:rsidRPr="009C7D06">
        <w:rPr>
          <w:rFonts w:ascii="Times New Roman" w:hAnsi="Times New Roman" w:cs="Times New Roman"/>
          <w:sz w:val="24"/>
          <w:szCs w:val="24"/>
        </w:rPr>
        <w:t xml:space="preserve">, 2006), en tanto que en este trabajo se obtuvo un </w:t>
      </w:r>
      <w:proofErr w:type="spellStart"/>
      <w:r w:rsidRPr="009C7D06">
        <w:rPr>
          <w:rFonts w:ascii="Times New Roman" w:hAnsi="Times New Roman" w:cs="Times New Roman"/>
          <w:sz w:val="24"/>
          <w:szCs w:val="24"/>
        </w:rPr>
        <w:t>alpha</w:t>
      </w:r>
      <w:proofErr w:type="spellEnd"/>
      <w:r w:rsidRPr="009C7D06">
        <w:rPr>
          <w:rFonts w:ascii="Times New Roman" w:hAnsi="Times New Roman" w:cs="Times New Roman"/>
          <w:sz w:val="24"/>
          <w:szCs w:val="24"/>
        </w:rPr>
        <w:t xml:space="preserve"> de .83.</w:t>
      </w:r>
    </w:p>
    <w:p w14:paraId="19C417F8" w14:textId="77777777" w:rsidR="00843B66" w:rsidRDefault="00843B66" w:rsidP="0080611D">
      <w:pPr>
        <w:spacing w:after="0" w:line="240" w:lineRule="auto"/>
        <w:jc w:val="both"/>
        <w:rPr>
          <w:rFonts w:ascii="Times New Roman" w:hAnsi="Times New Roman" w:cs="Times New Roman"/>
          <w:sz w:val="24"/>
          <w:szCs w:val="24"/>
        </w:rPr>
      </w:pPr>
    </w:p>
    <w:p w14:paraId="4AFDD30E" w14:textId="77777777" w:rsidR="00AB6365" w:rsidRPr="009C7D06" w:rsidRDefault="00AB6365" w:rsidP="0080611D">
      <w:pPr>
        <w:spacing w:after="0" w:line="240" w:lineRule="auto"/>
        <w:jc w:val="both"/>
        <w:rPr>
          <w:rFonts w:ascii="Times New Roman" w:hAnsi="Times New Roman" w:cs="Times New Roman"/>
          <w:sz w:val="24"/>
          <w:szCs w:val="24"/>
        </w:rPr>
      </w:pPr>
    </w:p>
    <w:p w14:paraId="0000011E" w14:textId="379B8AF2" w:rsidR="00D84FB7" w:rsidRDefault="003F151D" w:rsidP="0080611D">
      <w:pPr>
        <w:spacing w:after="0" w:line="240" w:lineRule="auto"/>
        <w:rPr>
          <w:rFonts w:ascii="Times New Roman" w:hAnsi="Times New Roman" w:cs="Times New Roman"/>
          <w:b/>
          <w:sz w:val="24"/>
          <w:szCs w:val="24"/>
        </w:rPr>
      </w:pPr>
      <w:r w:rsidRPr="009C7D06">
        <w:rPr>
          <w:rFonts w:ascii="Times New Roman" w:hAnsi="Times New Roman" w:cs="Times New Roman"/>
          <w:b/>
          <w:sz w:val="24"/>
          <w:szCs w:val="24"/>
        </w:rPr>
        <w:t>Procedimientos de recolección de datos</w:t>
      </w:r>
    </w:p>
    <w:p w14:paraId="652E3AA8" w14:textId="77777777" w:rsidR="00843B66" w:rsidRPr="009C7D06" w:rsidRDefault="00843B66" w:rsidP="0080611D">
      <w:pPr>
        <w:spacing w:after="0" w:line="240" w:lineRule="auto"/>
        <w:rPr>
          <w:rFonts w:ascii="Times New Roman" w:hAnsi="Times New Roman" w:cs="Times New Roman"/>
          <w:b/>
          <w:sz w:val="24"/>
          <w:szCs w:val="24"/>
        </w:rPr>
      </w:pPr>
    </w:p>
    <w:p w14:paraId="5B5F61F9" w14:textId="12D84935" w:rsidR="00AB6365" w:rsidRDefault="003F151D" w:rsidP="0080611D">
      <w:pPr>
        <w:spacing w:after="0" w:line="240" w:lineRule="auto"/>
        <w:jc w:val="both"/>
        <w:rPr>
          <w:rFonts w:ascii="Times New Roman" w:hAnsi="Times New Roman" w:cs="Times New Roman"/>
          <w:sz w:val="24"/>
          <w:szCs w:val="24"/>
        </w:rPr>
      </w:pPr>
      <w:r w:rsidRPr="009C7D06">
        <w:rPr>
          <w:rFonts w:ascii="Times New Roman" w:hAnsi="Times New Roman" w:cs="Times New Roman"/>
          <w:sz w:val="24"/>
          <w:szCs w:val="24"/>
        </w:rPr>
        <w:t xml:space="preserve">Dadas las particulares condiciones de aislamiento social, preventivo y obligatorio en las que se desarrolló este proyecto, la recolección de los datos se realizó por medio de un formulario diseñado para ser administrado en modalidad on-line. La reclusión de voluntarios se realizó a través de redes sociales, correo electrónico y servicios de mensajería digital, en algunos casos con apoyo de autoridades institucionales. El tiempo estimado de respuesta por cada persona fue de cinco minutos. La recolección de los datos comenzó 46 días después de iniciado el aislamiento social preventivo en nuestro país, en un período comprendido entre el 27 de abril y el 20 de mayo de 2020. </w:t>
      </w:r>
      <w:r w:rsidR="001A4016">
        <w:rPr>
          <w:rFonts w:ascii="Times New Roman" w:hAnsi="Times New Roman" w:cs="Times New Roman"/>
          <w:sz w:val="24"/>
          <w:szCs w:val="24"/>
        </w:rPr>
        <w:t>L</w:t>
      </w:r>
      <w:r w:rsidR="003A5FF7">
        <w:rPr>
          <w:rFonts w:ascii="Times New Roman" w:hAnsi="Times New Roman" w:cs="Times New Roman"/>
          <w:sz w:val="24"/>
          <w:szCs w:val="24"/>
        </w:rPr>
        <w:t>os participantes debieron afirmar su consentimiento para participar voluntariamente del estudio</w:t>
      </w:r>
      <w:r w:rsidR="001A4016">
        <w:rPr>
          <w:rFonts w:ascii="Times New Roman" w:hAnsi="Times New Roman" w:cs="Times New Roman"/>
          <w:sz w:val="24"/>
          <w:szCs w:val="24"/>
        </w:rPr>
        <w:t xml:space="preserve">. Se garantizó a los </w:t>
      </w:r>
      <w:proofErr w:type="spellStart"/>
      <w:r w:rsidR="001A4016">
        <w:rPr>
          <w:rFonts w:ascii="Times New Roman" w:hAnsi="Times New Roman" w:cs="Times New Roman"/>
          <w:sz w:val="24"/>
          <w:szCs w:val="24"/>
        </w:rPr>
        <w:t>respondentes</w:t>
      </w:r>
      <w:proofErr w:type="spellEnd"/>
      <w:r w:rsidR="001A4016">
        <w:rPr>
          <w:rFonts w:ascii="Times New Roman" w:hAnsi="Times New Roman" w:cs="Times New Roman"/>
          <w:sz w:val="24"/>
          <w:szCs w:val="24"/>
        </w:rPr>
        <w:t xml:space="preserve"> un manejo confidencial de sus datos, s</w:t>
      </w:r>
      <w:r w:rsidRPr="009C7D06">
        <w:rPr>
          <w:rFonts w:ascii="Times New Roman" w:hAnsi="Times New Roman" w:cs="Times New Roman"/>
          <w:sz w:val="24"/>
          <w:szCs w:val="24"/>
        </w:rPr>
        <w:t xml:space="preserve">e </w:t>
      </w:r>
      <w:r w:rsidR="001A4016">
        <w:rPr>
          <w:rFonts w:ascii="Times New Roman" w:hAnsi="Times New Roman" w:cs="Times New Roman"/>
          <w:sz w:val="24"/>
          <w:szCs w:val="24"/>
        </w:rPr>
        <w:t xml:space="preserve">les </w:t>
      </w:r>
      <w:r w:rsidRPr="009C7D06">
        <w:rPr>
          <w:rFonts w:ascii="Times New Roman" w:hAnsi="Times New Roman" w:cs="Times New Roman"/>
          <w:sz w:val="24"/>
          <w:szCs w:val="24"/>
        </w:rPr>
        <w:t xml:space="preserve">proporcionó una dirección de correo electrónico para </w:t>
      </w:r>
      <w:r w:rsidR="008237E1">
        <w:rPr>
          <w:rFonts w:ascii="Times New Roman" w:hAnsi="Times New Roman" w:cs="Times New Roman"/>
          <w:sz w:val="24"/>
          <w:szCs w:val="24"/>
        </w:rPr>
        <w:t>eventuales</w:t>
      </w:r>
      <w:r w:rsidRPr="009C7D06">
        <w:rPr>
          <w:rFonts w:ascii="Times New Roman" w:hAnsi="Times New Roman" w:cs="Times New Roman"/>
          <w:sz w:val="24"/>
          <w:szCs w:val="24"/>
        </w:rPr>
        <w:t xml:space="preserve"> consultas, y un espacio optativo al final de la plantilla de respuestas para expresar comentarios.</w:t>
      </w:r>
    </w:p>
    <w:p w14:paraId="0E7D2E01" w14:textId="77777777" w:rsidR="00843B66" w:rsidRDefault="00843B66" w:rsidP="0080611D">
      <w:pPr>
        <w:spacing w:after="0" w:line="240" w:lineRule="auto"/>
        <w:jc w:val="both"/>
        <w:rPr>
          <w:rFonts w:ascii="Times New Roman" w:hAnsi="Times New Roman" w:cs="Times New Roman"/>
          <w:sz w:val="24"/>
          <w:szCs w:val="24"/>
        </w:rPr>
      </w:pPr>
    </w:p>
    <w:p w14:paraId="593AEBA9" w14:textId="63DCCE21" w:rsidR="001A4016" w:rsidRDefault="001A4016" w:rsidP="0080611D">
      <w:pPr>
        <w:spacing w:after="0" w:line="240" w:lineRule="auto"/>
        <w:jc w:val="both"/>
        <w:rPr>
          <w:rFonts w:ascii="Times New Roman" w:hAnsi="Times New Roman" w:cs="Times New Roman"/>
          <w:sz w:val="24"/>
          <w:szCs w:val="24"/>
        </w:rPr>
      </w:pPr>
    </w:p>
    <w:p w14:paraId="00000120" w14:textId="398D2994" w:rsidR="00D84FB7" w:rsidRDefault="003F151D" w:rsidP="0080611D">
      <w:pPr>
        <w:spacing w:after="0" w:line="240" w:lineRule="auto"/>
        <w:jc w:val="both"/>
        <w:rPr>
          <w:rFonts w:ascii="Times New Roman" w:hAnsi="Times New Roman" w:cs="Times New Roman"/>
          <w:b/>
          <w:sz w:val="24"/>
          <w:szCs w:val="24"/>
        </w:rPr>
      </w:pPr>
      <w:r w:rsidRPr="009C7D06">
        <w:rPr>
          <w:rFonts w:ascii="Times New Roman" w:hAnsi="Times New Roman" w:cs="Times New Roman"/>
          <w:b/>
          <w:sz w:val="24"/>
          <w:szCs w:val="24"/>
        </w:rPr>
        <w:t xml:space="preserve">Procedimientos de análisis de datos </w:t>
      </w:r>
    </w:p>
    <w:p w14:paraId="7780F7D7" w14:textId="77777777" w:rsidR="00843B66" w:rsidRPr="009C7D06" w:rsidRDefault="00843B66" w:rsidP="0080611D">
      <w:pPr>
        <w:spacing w:after="0" w:line="240" w:lineRule="auto"/>
        <w:jc w:val="both"/>
        <w:rPr>
          <w:rFonts w:ascii="Times New Roman" w:hAnsi="Times New Roman" w:cs="Times New Roman"/>
          <w:b/>
          <w:sz w:val="24"/>
          <w:szCs w:val="24"/>
        </w:rPr>
      </w:pPr>
    </w:p>
    <w:p w14:paraId="00000121" w14:textId="529DEC3F" w:rsidR="00D84FB7" w:rsidRPr="009C7D06" w:rsidRDefault="003F151D" w:rsidP="0080611D">
      <w:pPr>
        <w:spacing w:after="0" w:line="240" w:lineRule="auto"/>
        <w:jc w:val="both"/>
        <w:rPr>
          <w:rFonts w:ascii="Times New Roman" w:hAnsi="Times New Roman" w:cs="Times New Roman"/>
          <w:sz w:val="24"/>
          <w:szCs w:val="24"/>
        </w:rPr>
      </w:pPr>
      <w:r w:rsidRPr="009C7D06">
        <w:rPr>
          <w:rFonts w:ascii="Times New Roman" w:hAnsi="Times New Roman" w:cs="Times New Roman"/>
          <w:sz w:val="24"/>
          <w:szCs w:val="24"/>
        </w:rPr>
        <w:t>Las respuestas aportadas por los docentes fueron automáticamente registradas en una base de datos compatible con el programa estadístico para Ciencias Sociales (SPSS</w:t>
      </w:r>
      <w:r w:rsidR="001B6C8E" w:rsidRPr="009C7D06">
        <w:rPr>
          <w:rFonts w:ascii="Times New Roman" w:hAnsi="Times New Roman" w:cs="Times New Roman"/>
          <w:sz w:val="24"/>
          <w:szCs w:val="24"/>
        </w:rPr>
        <w:t xml:space="preserve"> v.19.0</w:t>
      </w:r>
      <w:r w:rsidRPr="009C7D06">
        <w:rPr>
          <w:rFonts w:ascii="Times New Roman" w:hAnsi="Times New Roman" w:cs="Times New Roman"/>
          <w:sz w:val="24"/>
          <w:szCs w:val="24"/>
        </w:rPr>
        <w:t xml:space="preserve">), en su versión para Windows. </w:t>
      </w:r>
    </w:p>
    <w:p w14:paraId="00000122" w14:textId="2F60D859" w:rsidR="00D84FB7" w:rsidRPr="009C7D06" w:rsidRDefault="003F151D" w:rsidP="0080611D">
      <w:pPr>
        <w:spacing w:after="0" w:line="240" w:lineRule="auto"/>
        <w:jc w:val="both"/>
        <w:rPr>
          <w:rFonts w:ascii="Times New Roman" w:hAnsi="Times New Roman" w:cs="Times New Roman"/>
          <w:sz w:val="24"/>
          <w:szCs w:val="24"/>
        </w:rPr>
      </w:pPr>
      <w:bookmarkStart w:id="1" w:name="_heading=h.gjdgxs" w:colFirst="0" w:colLast="0"/>
      <w:bookmarkEnd w:id="1"/>
      <w:r w:rsidRPr="009C7D06">
        <w:rPr>
          <w:rFonts w:ascii="Times New Roman" w:hAnsi="Times New Roman" w:cs="Times New Roman"/>
          <w:sz w:val="24"/>
          <w:szCs w:val="24"/>
        </w:rPr>
        <w:t xml:space="preserve">Para describir la distribución de las puntuaciones se calcularon los indicadores de asimetría y curtosis </w:t>
      </w:r>
      <w:proofErr w:type="spellStart"/>
      <w:r w:rsidRPr="009C7D06">
        <w:rPr>
          <w:rFonts w:ascii="Times New Roman" w:hAnsi="Times New Roman" w:cs="Times New Roman"/>
          <w:sz w:val="24"/>
          <w:szCs w:val="24"/>
        </w:rPr>
        <w:t>univariada</w:t>
      </w:r>
      <w:proofErr w:type="spellEnd"/>
      <w:r w:rsidRPr="009C7D06">
        <w:rPr>
          <w:rFonts w:ascii="Times New Roman" w:hAnsi="Times New Roman" w:cs="Times New Roman"/>
          <w:sz w:val="24"/>
          <w:szCs w:val="24"/>
        </w:rPr>
        <w:t>, para los cuales son deseables valores entre +/- 2 (</w:t>
      </w:r>
      <w:proofErr w:type="spellStart"/>
      <w:r w:rsidRPr="009C7D06">
        <w:rPr>
          <w:rFonts w:ascii="Times New Roman" w:hAnsi="Times New Roman" w:cs="Times New Roman"/>
          <w:sz w:val="24"/>
          <w:szCs w:val="24"/>
        </w:rPr>
        <w:t>Tabachnick</w:t>
      </w:r>
      <w:proofErr w:type="spellEnd"/>
      <w:r w:rsidRPr="009C7D06">
        <w:rPr>
          <w:rFonts w:ascii="Times New Roman" w:hAnsi="Times New Roman" w:cs="Times New Roman"/>
          <w:sz w:val="24"/>
          <w:szCs w:val="24"/>
        </w:rPr>
        <w:t xml:space="preserve"> &amp; </w:t>
      </w:r>
      <w:proofErr w:type="spellStart"/>
      <w:r w:rsidRPr="009C7D06">
        <w:rPr>
          <w:rFonts w:ascii="Times New Roman" w:hAnsi="Times New Roman" w:cs="Times New Roman"/>
          <w:sz w:val="24"/>
          <w:szCs w:val="24"/>
        </w:rPr>
        <w:t>Fidell</w:t>
      </w:r>
      <w:proofErr w:type="spellEnd"/>
      <w:r w:rsidRPr="009C7D06">
        <w:rPr>
          <w:rFonts w:ascii="Times New Roman" w:hAnsi="Times New Roman" w:cs="Times New Roman"/>
          <w:sz w:val="24"/>
          <w:szCs w:val="24"/>
        </w:rPr>
        <w:t xml:space="preserve">, 2013). La normalidad multivariada se testeó a través del coeficiente de </w:t>
      </w:r>
      <w:proofErr w:type="spellStart"/>
      <w:r w:rsidRPr="009C7D06">
        <w:rPr>
          <w:rFonts w:ascii="Times New Roman" w:hAnsi="Times New Roman" w:cs="Times New Roman"/>
          <w:sz w:val="24"/>
          <w:szCs w:val="24"/>
        </w:rPr>
        <w:t>Mardia</w:t>
      </w:r>
      <w:proofErr w:type="spellEnd"/>
      <w:r w:rsidRPr="009C7D06">
        <w:rPr>
          <w:rFonts w:ascii="Times New Roman" w:hAnsi="Times New Roman" w:cs="Times New Roman"/>
          <w:sz w:val="24"/>
          <w:szCs w:val="24"/>
        </w:rPr>
        <w:t xml:space="preserve">, estableciéndose como apropiado un valor por debajo de 70 (Rodríguez &amp; Ruiz, 2008). El análisis del poder discriminativo de los reactivos se estudió mediante la correlación ítem-total corregida, para la cual son esperables valores de </w:t>
      </w:r>
      <w:r w:rsidRPr="009C7D06">
        <w:rPr>
          <w:rFonts w:ascii="Times New Roman" w:hAnsi="Times New Roman" w:cs="Times New Roman"/>
          <w:i/>
          <w:sz w:val="24"/>
          <w:szCs w:val="24"/>
        </w:rPr>
        <w:t>r</w:t>
      </w:r>
      <w:r w:rsidRPr="009C7D06">
        <w:rPr>
          <w:rFonts w:ascii="Times New Roman" w:hAnsi="Times New Roman" w:cs="Times New Roman"/>
          <w:sz w:val="24"/>
          <w:szCs w:val="24"/>
        </w:rPr>
        <w:t xml:space="preserve"> iguales o superiores a .30 (</w:t>
      </w:r>
      <w:proofErr w:type="spellStart"/>
      <w:r w:rsidRPr="009C7D06">
        <w:rPr>
          <w:rFonts w:ascii="Times New Roman" w:hAnsi="Times New Roman" w:cs="Times New Roman"/>
          <w:sz w:val="24"/>
          <w:szCs w:val="24"/>
        </w:rPr>
        <w:t>Nunnally</w:t>
      </w:r>
      <w:proofErr w:type="spellEnd"/>
      <w:r w:rsidR="00B84F19" w:rsidRPr="009C7D06">
        <w:rPr>
          <w:rFonts w:ascii="Times New Roman" w:hAnsi="Times New Roman" w:cs="Times New Roman"/>
          <w:sz w:val="24"/>
          <w:szCs w:val="24"/>
        </w:rPr>
        <w:t xml:space="preserve"> </w:t>
      </w:r>
      <w:r w:rsidRPr="009C7D06">
        <w:rPr>
          <w:rFonts w:ascii="Times New Roman" w:hAnsi="Times New Roman" w:cs="Times New Roman"/>
          <w:sz w:val="24"/>
          <w:szCs w:val="24"/>
        </w:rPr>
        <w:t xml:space="preserve">&amp; Bernstein, 1995). </w:t>
      </w:r>
    </w:p>
    <w:p w14:paraId="00000123" w14:textId="77777777" w:rsidR="00D84FB7" w:rsidRPr="009C7D06" w:rsidRDefault="003F151D" w:rsidP="0080611D">
      <w:pPr>
        <w:spacing w:after="0" w:line="240" w:lineRule="auto"/>
        <w:jc w:val="both"/>
        <w:rPr>
          <w:rFonts w:ascii="Times New Roman" w:hAnsi="Times New Roman" w:cs="Times New Roman"/>
          <w:sz w:val="24"/>
          <w:szCs w:val="24"/>
        </w:rPr>
      </w:pPr>
      <w:r w:rsidRPr="009C7D06">
        <w:rPr>
          <w:rFonts w:ascii="Times New Roman" w:hAnsi="Times New Roman" w:cs="Times New Roman"/>
          <w:sz w:val="24"/>
          <w:szCs w:val="24"/>
        </w:rPr>
        <w:t xml:space="preserve">La adecuación muestral de datos se analizó mediante </w:t>
      </w:r>
      <w:proofErr w:type="gramStart"/>
      <w:r w:rsidRPr="009C7D06">
        <w:rPr>
          <w:rFonts w:ascii="Times New Roman" w:hAnsi="Times New Roman" w:cs="Times New Roman"/>
          <w:sz w:val="24"/>
          <w:szCs w:val="24"/>
        </w:rPr>
        <w:t>el test</w:t>
      </w:r>
      <w:proofErr w:type="gramEnd"/>
      <w:r w:rsidRPr="009C7D06">
        <w:rPr>
          <w:rFonts w:ascii="Times New Roman" w:hAnsi="Times New Roman" w:cs="Times New Roman"/>
          <w:sz w:val="24"/>
          <w:szCs w:val="24"/>
        </w:rPr>
        <w:t xml:space="preserve"> de esfericidad de Bartlett y el índice de Kaiser-Meyer-</w:t>
      </w:r>
      <w:proofErr w:type="spellStart"/>
      <w:r w:rsidRPr="009C7D06">
        <w:rPr>
          <w:rFonts w:ascii="Times New Roman" w:hAnsi="Times New Roman" w:cs="Times New Roman"/>
          <w:sz w:val="24"/>
          <w:szCs w:val="24"/>
        </w:rPr>
        <w:t>Okin</w:t>
      </w:r>
      <w:proofErr w:type="spellEnd"/>
      <w:r w:rsidRPr="009C7D06">
        <w:rPr>
          <w:rFonts w:ascii="Times New Roman" w:hAnsi="Times New Roman" w:cs="Times New Roman"/>
          <w:sz w:val="24"/>
          <w:szCs w:val="24"/>
        </w:rPr>
        <w:t xml:space="preserve"> (KMO) (Carretero-Dios &amp; Pérez, 2005). El Análisis Factorial </w:t>
      </w:r>
      <w:r w:rsidRPr="009C7D06">
        <w:rPr>
          <w:rFonts w:ascii="Times New Roman" w:hAnsi="Times New Roman" w:cs="Times New Roman"/>
          <w:sz w:val="24"/>
          <w:szCs w:val="24"/>
        </w:rPr>
        <w:lastRenderedPageBreak/>
        <w:t xml:space="preserve">Exploratorio (AFE) se llevó a cabo con el método de Ejes principales y rotación </w:t>
      </w:r>
      <w:proofErr w:type="spellStart"/>
      <w:r w:rsidRPr="009C7D06">
        <w:rPr>
          <w:rFonts w:ascii="Times New Roman" w:hAnsi="Times New Roman" w:cs="Times New Roman"/>
          <w:sz w:val="24"/>
          <w:szCs w:val="24"/>
        </w:rPr>
        <w:t>Oblimín</w:t>
      </w:r>
      <w:proofErr w:type="spellEnd"/>
      <w:r w:rsidRPr="009C7D06">
        <w:rPr>
          <w:rFonts w:ascii="Times New Roman" w:hAnsi="Times New Roman" w:cs="Times New Roman"/>
          <w:sz w:val="24"/>
          <w:szCs w:val="24"/>
        </w:rPr>
        <w:t xml:space="preserve"> directo, dado que no se disponía de argumentos para hipotetizar independencia entre los posibles factores. Para la extracción de estos últimos se consideraron el criterio de autovalores superiores a 1, el gráfico de sedimentación de Cattell, el Análisis Paralelo (</w:t>
      </w:r>
      <w:sdt>
        <w:sdtPr>
          <w:rPr>
            <w:rFonts w:ascii="Times New Roman" w:hAnsi="Times New Roman" w:cs="Times New Roman"/>
            <w:sz w:val="24"/>
            <w:szCs w:val="24"/>
          </w:rPr>
          <w:tag w:val="goog_rdk_1"/>
          <w:id w:val="-1789110554"/>
        </w:sdtPr>
        <w:sdtContent/>
      </w:sdt>
      <w:r w:rsidRPr="009C7D06">
        <w:rPr>
          <w:rFonts w:ascii="Times New Roman" w:hAnsi="Times New Roman" w:cs="Times New Roman"/>
          <w:sz w:val="24"/>
          <w:szCs w:val="24"/>
        </w:rPr>
        <w:t>ejecutado con el programa Factor; Lorenzo-Seva &amp; Ferrando, 2006) y la interpretabilidad de la estructura factorial observada.</w:t>
      </w:r>
    </w:p>
    <w:p w14:paraId="00000124" w14:textId="5A03F8FC" w:rsidR="00D84FB7" w:rsidRPr="009C7D06" w:rsidRDefault="003F151D" w:rsidP="0080611D">
      <w:pPr>
        <w:spacing w:after="0" w:line="240" w:lineRule="auto"/>
        <w:jc w:val="both"/>
        <w:rPr>
          <w:rFonts w:ascii="Times New Roman" w:hAnsi="Times New Roman" w:cs="Times New Roman"/>
          <w:sz w:val="24"/>
          <w:szCs w:val="24"/>
        </w:rPr>
      </w:pPr>
      <w:r w:rsidRPr="009C7D06">
        <w:rPr>
          <w:rFonts w:ascii="Times New Roman" w:hAnsi="Times New Roman" w:cs="Times New Roman"/>
          <w:sz w:val="24"/>
          <w:szCs w:val="24"/>
        </w:rPr>
        <w:t xml:space="preserve">Para decidir la retención de los ítems y factores se tomaron en consideración las siguientes recomendaciones: que las saturaciones de los ítems fueran superiores a |.30|, que la matriz resultara </w:t>
      </w:r>
      <w:proofErr w:type="spellStart"/>
      <w:r w:rsidRPr="009C7D06">
        <w:rPr>
          <w:rFonts w:ascii="Times New Roman" w:hAnsi="Times New Roman" w:cs="Times New Roman"/>
          <w:sz w:val="24"/>
          <w:szCs w:val="24"/>
        </w:rPr>
        <w:t>factorialmente</w:t>
      </w:r>
      <w:proofErr w:type="spellEnd"/>
      <w:r w:rsidRPr="009C7D06">
        <w:rPr>
          <w:rFonts w:ascii="Times New Roman" w:hAnsi="Times New Roman" w:cs="Times New Roman"/>
          <w:sz w:val="24"/>
          <w:szCs w:val="24"/>
        </w:rPr>
        <w:t xml:space="preserve"> simple, que hubiera al menos 3 ítems por factor, y que existiera significancia teórica entre el ítem y el factor (Lloret-Segura et al., 201</w:t>
      </w:r>
      <w:r w:rsidR="00D42E32" w:rsidRPr="009C7D06">
        <w:rPr>
          <w:rFonts w:ascii="Times New Roman" w:hAnsi="Times New Roman" w:cs="Times New Roman"/>
          <w:sz w:val="24"/>
          <w:szCs w:val="24"/>
        </w:rPr>
        <w:t>4</w:t>
      </w:r>
      <w:r w:rsidRPr="009C7D06">
        <w:rPr>
          <w:rFonts w:ascii="Times New Roman" w:hAnsi="Times New Roman" w:cs="Times New Roman"/>
          <w:sz w:val="24"/>
          <w:szCs w:val="24"/>
        </w:rPr>
        <w:t xml:space="preserve">). El análisis de la consistencia interna fue realizado a través del coeficiente Omega de McDonald (Ventura-León </w:t>
      </w:r>
      <w:r w:rsidR="008E2D08" w:rsidRPr="009C7D06">
        <w:rPr>
          <w:rFonts w:ascii="Times New Roman" w:hAnsi="Times New Roman" w:cs="Times New Roman"/>
          <w:sz w:val="24"/>
          <w:szCs w:val="24"/>
        </w:rPr>
        <w:t>&amp;</w:t>
      </w:r>
      <w:r w:rsidRPr="009C7D06">
        <w:rPr>
          <w:rFonts w:ascii="Times New Roman" w:hAnsi="Times New Roman" w:cs="Times New Roman"/>
          <w:sz w:val="24"/>
          <w:szCs w:val="24"/>
        </w:rPr>
        <w:t xml:space="preserve"> Caycho-Rodríguez, 2017), para el cual se consideran adecuados los valores iguales o superiores a .70.</w:t>
      </w:r>
    </w:p>
    <w:p w14:paraId="00000125" w14:textId="06125579" w:rsidR="00D84FB7" w:rsidRPr="009C7D06" w:rsidRDefault="003F151D" w:rsidP="0080611D">
      <w:pPr>
        <w:spacing w:after="0" w:line="240" w:lineRule="auto"/>
        <w:jc w:val="both"/>
        <w:rPr>
          <w:rFonts w:ascii="Times New Roman" w:hAnsi="Times New Roman" w:cs="Times New Roman"/>
          <w:sz w:val="24"/>
          <w:szCs w:val="24"/>
        </w:rPr>
      </w:pPr>
      <w:r w:rsidRPr="009C7D06">
        <w:rPr>
          <w:rFonts w:ascii="Times New Roman" w:hAnsi="Times New Roman" w:cs="Times New Roman"/>
          <w:sz w:val="24"/>
          <w:szCs w:val="24"/>
        </w:rPr>
        <w:t>Para el Análisis Factorial Confirmatorio se utilizó el software estadístico LISREL 10.20. El método empleado fue el de mínimos cuadrados ponderados diagonal (DWLS), y debido al carácter ordinal de los datos, se introdujo la matriz de correlaciones asintóticas. Para evaluar los resultados se tuvieron en cuenta los puntos de corte y criterios más habituales en la práctica tanto para las medidas de ajuste (χ2/</w:t>
      </w:r>
      <w:proofErr w:type="spellStart"/>
      <w:r w:rsidRPr="009C7D06">
        <w:rPr>
          <w:rFonts w:ascii="Times New Roman" w:hAnsi="Times New Roman" w:cs="Times New Roman"/>
          <w:sz w:val="24"/>
          <w:szCs w:val="24"/>
        </w:rPr>
        <w:t>gl</w:t>
      </w:r>
      <w:proofErr w:type="spellEnd"/>
      <w:r w:rsidRPr="009C7D06">
        <w:rPr>
          <w:rFonts w:ascii="Times New Roman" w:hAnsi="Times New Roman" w:cs="Times New Roman"/>
          <w:sz w:val="24"/>
          <w:szCs w:val="24"/>
        </w:rPr>
        <w:t xml:space="preserve"> &lt; 2; CFI, GFI y NNFI ≥ .95) como para los índices de error (RMSEA ≤ .06; SRMR &lt; 1) (</w:t>
      </w:r>
      <w:r w:rsidR="00D410C3" w:rsidRPr="009C7D06">
        <w:rPr>
          <w:rFonts w:ascii="Times New Roman" w:hAnsi="Times New Roman" w:cs="Times New Roman"/>
          <w:sz w:val="24"/>
          <w:szCs w:val="24"/>
        </w:rPr>
        <w:t xml:space="preserve">Hooper, </w:t>
      </w:r>
      <w:proofErr w:type="spellStart"/>
      <w:r w:rsidR="00D410C3" w:rsidRPr="009C7D06">
        <w:rPr>
          <w:rFonts w:ascii="Times New Roman" w:hAnsi="Times New Roman" w:cs="Times New Roman"/>
          <w:sz w:val="24"/>
          <w:szCs w:val="24"/>
        </w:rPr>
        <w:t>Coughlan</w:t>
      </w:r>
      <w:proofErr w:type="spellEnd"/>
      <w:r w:rsidR="00D410C3" w:rsidRPr="009C7D06">
        <w:rPr>
          <w:rFonts w:ascii="Times New Roman" w:hAnsi="Times New Roman" w:cs="Times New Roman"/>
          <w:sz w:val="24"/>
          <w:szCs w:val="24"/>
        </w:rPr>
        <w:t xml:space="preserve"> &amp; Mullen, 2008; </w:t>
      </w:r>
      <w:proofErr w:type="spellStart"/>
      <w:r w:rsidRPr="009C7D06">
        <w:rPr>
          <w:rFonts w:ascii="Times New Roman" w:hAnsi="Times New Roman" w:cs="Times New Roman"/>
          <w:sz w:val="24"/>
          <w:szCs w:val="24"/>
        </w:rPr>
        <w:t>Tabachnick</w:t>
      </w:r>
      <w:proofErr w:type="spellEnd"/>
      <w:r w:rsidRPr="009C7D06">
        <w:rPr>
          <w:rFonts w:ascii="Times New Roman" w:hAnsi="Times New Roman" w:cs="Times New Roman"/>
          <w:sz w:val="24"/>
          <w:szCs w:val="24"/>
        </w:rPr>
        <w:t xml:space="preserve"> &amp; </w:t>
      </w:r>
      <w:proofErr w:type="spellStart"/>
      <w:r w:rsidRPr="009C7D06">
        <w:rPr>
          <w:rFonts w:ascii="Times New Roman" w:hAnsi="Times New Roman" w:cs="Times New Roman"/>
          <w:sz w:val="24"/>
          <w:szCs w:val="24"/>
        </w:rPr>
        <w:t>Fidell</w:t>
      </w:r>
      <w:proofErr w:type="spellEnd"/>
      <w:r w:rsidRPr="009C7D06">
        <w:rPr>
          <w:rFonts w:ascii="Times New Roman" w:hAnsi="Times New Roman" w:cs="Times New Roman"/>
          <w:sz w:val="24"/>
          <w:szCs w:val="24"/>
        </w:rPr>
        <w:t>, 201</w:t>
      </w:r>
      <w:r w:rsidR="008E2D08" w:rsidRPr="009C7D06">
        <w:rPr>
          <w:rFonts w:ascii="Times New Roman" w:hAnsi="Times New Roman" w:cs="Times New Roman"/>
          <w:sz w:val="24"/>
          <w:szCs w:val="24"/>
        </w:rPr>
        <w:t>3</w:t>
      </w:r>
      <w:r w:rsidRPr="009C7D06">
        <w:rPr>
          <w:rFonts w:ascii="Times New Roman" w:hAnsi="Times New Roman" w:cs="Times New Roman"/>
          <w:sz w:val="24"/>
          <w:szCs w:val="24"/>
        </w:rPr>
        <w:t>). La variancia común entre los elementos y su factor latente fue analizada mediante la Variancia Media Extractada (VME), la cual idealmente debe ser mayor a .50 (</w:t>
      </w:r>
      <w:proofErr w:type="spellStart"/>
      <w:r w:rsidRPr="009C7D06">
        <w:rPr>
          <w:rFonts w:ascii="Times New Roman" w:hAnsi="Times New Roman" w:cs="Times New Roman"/>
          <w:sz w:val="24"/>
          <w:szCs w:val="24"/>
        </w:rPr>
        <w:t>Hair</w:t>
      </w:r>
      <w:proofErr w:type="spellEnd"/>
      <w:r w:rsidRPr="009C7D06">
        <w:rPr>
          <w:rFonts w:ascii="Times New Roman" w:hAnsi="Times New Roman" w:cs="Times New Roman"/>
          <w:sz w:val="24"/>
          <w:szCs w:val="24"/>
        </w:rPr>
        <w:t xml:space="preserve">, Black, </w:t>
      </w:r>
      <w:proofErr w:type="spellStart"/>
      <w:r w:rsidRPr="009C7D06">
        <w:rPr>
          <w:rFonts w:ascii="Times New Roman" w:hAnsi="Times New Roman" w:cs="Times New Roman"/>
          <w:sz w:val="24"/>
          <w:szCs w:val="24"/>
        </w:rPr>
        <w:t>Babin</w:t>
      </w:r>
      <w:proofErr w:type="spellEnd"/>
      <w:r w:rsidRPr="009C7D06">
        <w:rPr>
          <w:rFonts w:ascii="Times New Roman" w:hAnsi="Times New Roman" w:cs="Times New Roman"/>
          <w:sz w:val="24"/>
          <w:szCs w:val="24"/>
        </w:rPr>
        <w:t xml:space="preserve"> &amp; Anderson, 2009).</w:t>
      </w:r>
    </w:p>
    <w:p w14:paraId="00000126" w14:textId="735A953B" w:rsidR="00D84FB7" w:rsidRDefault="003F151D" w:rsidP="0080611D">
      <w:pPr>
        <w:spacing w:after="0" w:line="240" w:lineRule="auto"/>
        <w:jc w:val="both"/>
        <w:rPr>
          <w:rFonts w:ascii="Times New Roman" w:hAnsi="Times New Roman" w:cs="Times New Roman"/>
          <w:sz w:val="24"/>
          <w:szCs w:val="24"/>
        </w:rPr>
      </w:pPr>
      <w:r w:rsidRPr="009C7D06">
        <w:rPr>
          <w:rFonts w:ascii="Times New Roman" w:hAnsi="Times New Roman" w:cs="Times New Roman"/>
          <w:sz w:val="24"/>
          <w:szCs w:val="24"/>
        </w:rPr>
        <w:t xml:space="preserve">Para estudiar la validez nomológica se utilizó la correlación </w:t>
      </w:r>
      <w:r w:rsidRPr="009C7D06">
        <w:rPr>
          <w:rFonts w:ascii="Times New Roman" w:hAnsi="Times New Roman" w:cs="Times New Roman"/>
          <w:i/>
          <w:sz w:val="24"/>
          <w:szCs w:val="24"/>
        </w:rPr>
        <w:t>r</w:t>
      </w:r>
      <w:r w:rsidRPr="009C7D06">
        <w:rPr>
          <w:rFonts w:ascii="Times New Roman" w:hAnsi="Times New Roman" w:cs="Times New Roman"/>
          <w:sz w:val="24"/>
          <w:szCs w:val="24"/>
        </w:rPr>
        <w:t xml:space="preserve"> de Pearson, tomando como indicadores del tamaño del efecto los siguientes valores: pequeño (r &lt; .30), moderado (r entre .30 y .50) y grande (r &gt; .50).</w:t>
      </w:r>
    </w:p>
    <w:p w14:paraId="751BF377" w14:textId="77777777" w:rsidR="00843B66" w:rsidRDefault="00843B66" w:rsidP="0080611D">
      <w:pPr>
        <w:spacing w:after="0" w:line="240" w:lineRule="auto"/>
        <w:jc w:val="both"/>
        <w:rPr>
          <w:rFonts w:ascii="Times New Roman" w:hAnsi="Times New Roman" w:cs="Times New Roman"/>
          <w:sz w:val="24"/>
          <w:szCs w:val="24"/>
        </w:rPr>
      </w:pPr>
    </w:p>
    <w:p w14:paraId="79FBB304" w14:textId="77777777" w:rsidR="00AB6365" w:rsidRPr="009C7D06" w:rsidRDefault="00AB6365" w:rsidP="0080611D">
      <w:pPr>
        <w:spacing w:after="0" w:line="240" w:lineRule="auto"/>
        <w:jc w:val="both"/>
        <w:rPr>
          <w:rFonts w:ascii="Times New Roman" w:hAnsi="Times New Roman" w:cs="Times New Roman"/>
          <w:sz w:val="24"/>
          <w:szCs w:val="24"/>
        </w:rPr>
      </w:pPr>
    </w:p>
    <w:p w14:paraId="00000128" w14:textId="29B0F495" w:rsidR="00D84FB7" w:rsidRDefault="003F151D" w:rsidP="0080611D">
      <w:pPr>
        <w:spacing w:after="0" w:line="240" w:lineRule="auto"/>
        <w:jc w:val="both"/>
        <w:rPr>
          <w:rFonts w:ascii="Times New Roman" w:hAnsi="Times New Roman" w:cs="Times New Roman"/>
          <w:b/>
          <w:sz w:val="24"/>
          <w:szCs w:val="24"/>
        </w:rPr>
      </w:pPr>
      <w:r w:rsidRPr="009C7D06">
        <w:rPr>
          <w:rFonts w:ascii="Times New Roman" w:hAnsi="Times New Roman" w:cs="Times New Roman"/>
          <w:b/>
          <w:sz w:val="24"/>
          <w:szCs w:val="24"/>
        </w:rPr>
        <w:t>Consideraciones éticas</w:t>
      </w:r>
    </w:p>
    <w:p w14:paraId="04A3CD2D" w14:textId="77777777" w:rsidR="00843B66" w:rsidRPr="009C7D06" w:rsidRDefault="00843B66" w:rsidP="0080611D">
      <w:pPr>
        <w:spacing w:after="0" w:line="240" w:lineRule="auto"/>
        <w:jc w:val="both"/>
        <w:rPr>
          <w:rFonts w:ascii="Times New Roman" w:hAnsi="Times New Roman" w:cs="Times New Roman"/>
          <w:b/>
          <w:sz w:val="24"/>
          <w:szCs w:val="24"/>
        </w:rPr>
      </w:pPr>
    </w:p>
    <w:p w14:paraId="0000012A" w14:textId="480F8947" w:rsidR="00D84FB7" w:rsidRDefault="003F151D" w:rsidP="0080611D">
      <w:pPr>
        <w:spacing w:after="0" w:line="240" w:lineRule="auto"/>
        <w:jc w:val="both"/>
        <w:rPr>
          <w:rFonts w:ascii="Times New Roman" w:hAnsi="Times New Roman" w:cs="Times New Roman"/>
          <w:sz w:val="24"/>
          <w:szCs w:val="24"/>
        </w:rPr>
      </w:pPr>
      <w:r w:rsidRPr="009C7D06">
        <w:rPr>
          <w:rFonts w:ascii="Times New Roman" w:hAnsi="Times New Roman" w:cs="Times New Roman"/>
          <w:sz w:val="24"/>
          <w:szCs w:val="24"/>
        </w:rPr>
        <w:t>Las acciones realizadas en el marco de este trabajo acataron las recomendaciones éticas internacionales para la investigación con seres humanos (</w:t>
      </w:r>
      <w:r w:rsidR="0018482B" w:rsidRPr="009C7D06">
        <w:rPr>
          <w:rFonts w:ascii="Times New Roman" w:hAnsi="Times New Roman" w:cs="Times New Roman"/>
          <w:sz w:val="24"/>
          <w:szCs w:val="24"/>
        </w:rPr>
        <w:t xml:space="preserve">i.e. </w:t>
      </w:r>
      <w:r w:rsidRPr="009C7D06">
        <w:rPr>
          <w:rFonts w:ascii="Times New Roman" w:hAnsi="Times New Roman" w:cs="Times New Roman"/>
          <w:sz w:val="24"/>
          <w:szCs w:val="24"/>
        </w:rPr>
        <w:t xml:space="preserve">American </w:t>
      </w:r>
      <w:proofErr w:type="spellStart"/>
      <w:r w:rsidRPr="009C7D06">
        <w:rPr>
          <w:rFonts w:ascii="Times New Roman" w:hAnsi="Times New Roman" w:cs="Times New Roman"/>
          <w:sz w:val="24"/>
          <w:szCs w:val="24"/>
        </w:rPr>
        <w:t>Psychological</w:t>
      </w:r>
      <w:proofErr w:type="spellEnd"/>
      <w:r w:rsidRPr="009C7D06">
        <w:rPr>
          <w:rFonts w:ascii="Times New Roman" w:hAnsi="Times New Roman" w:cs="Times New Roman"/>
          <w:sz w:val="24"/>
          <w:szCs w:val="24"/>
        </w:rPr>
        <w:t xml:space="preserve"> </w:t>
      </w:r>
      <w:proofErr w:type="spellStart"/>
      <w:r w:rsidRPr="009C7D06">
        <w:rPr>
          <w:rFonts w:ascii="Times New Roman" w:hAnsi="Times New Roman" w:cs="Times New Roman"/>
          <w:sz w:val="24"/>
          <w:szCs w:val="24"/>
        </w:rPr>
        <w:t>Association</w:t>
      </w:r>
      <w:proofErr w:type="spellEnd"/>
      <w:r w:rsidR="008E13F2" w:rsidRPr="009C7D06">
        <w:rPr>
          <w:rFonts w:ascii="Times New Roman" w:hAnsi="Times New Roman" w:cs="Times New Roman"/>
          <w:sz w:val="24"/>
          <w:szCs w:val="24"/>
        </w:rPr>
        <w:t>, 2017</w:t>
      </w:r>
      <w:r w:rsidR="007B33BF" w:rsidRPr="009C7D06">
        <w:rPr>
          <w:rFonts w:ascii="Times New Roman" w:hAnsi="Times New Roman" w:cs="Times New Roman"/>
          <w:sz w:val="24"/>
          <w:szCs w:val="24"/>
        </w:rPr>
        <w:t>; Declaración de Helsinki, 2013</w:t>
      </w:r>
      <w:r w:rsidRPr="009C7D06">
        <w:rPr>
          <w:rFonts w:ascii="Times New Roman" w:hAnsi="Times New Roman" w:cs="Times New Roman"/>
          <w:sz w:val="24"/>
          <w:szCs w:val="24"/>
        </w:rPr>
        <w:t xml:space="preserve">). Los docentes participaron de forma anónima y voluntaria, dejando asentado su consentimiento antes de responder las consignas del formulario. No se brindaron incentivos de ningún tipo a cambio de la participación. La información recabada fue tratada confidencialmente, y no tuvieron acceso a ella personas ajenas a la investigación. </w:t>
      </w:r>
    </w:p>
    <w:p w14:paraId="17124721" w14:textId="4C57FFF6" w:rsidR="00AB6365" w:rsidRDefault="00AB6365" w:rsidP="0080611D">
      <w:pPr>
        <w:spacing w:after="0" w:line="240" w:lineRule="auto"/>
        <w:jc w:val="both"/>
        <w:rPr>
          <w:rFonts w:ascii="Times New Roman" w:hAnsi="Times New Roman" w:cs="Times New Roman"/>
          <w:sz w:val="24"/>
          <w:szCs w:val="24"/>
        </w:rPr>
      </w:pPr>
    </w:p>
    <w:p w14:paraId="67035136" w14:textId="77777777" w:rsidR="00843B66" w:rsidRDefault="00843B66" w:rsidP="0080611D">
      <w:pPr>
        <w:spacing w:after="0" w:line="240" w:lineRule="auto"/>
        <w:jc w:val="both"/>
        <w:rPr>
          <w:rFonts w:ascii="Times New Roman" w:hAnsi="Times New Roman" w:cs="Times New Roman"/>
          <w:sz w:val="24"/>
          <w:szCs w:val="24"/>
        </w:rPr>
      </w:pPr>
    </w:p>
    <w:p w14:paraId="2657AA8E" w14:textId="77777777" w:rsidR="00843B66" w:rsidRPr="009C7D06" w:rsidRDefault="00843B66" w:rsidP="0080611D">
      <w:pPr>
        <w:spacing w:after="0" w:line="240" w:lineRule="auto"/>
        <w:jc w:val="both"/>
        <w:rPr>
          <w:rFonts w:ascii="Times New Roman" w:hAnsi="Times New Roman" w:cs="Times New Roman"/>
          <w:sz w:val="24"/>
          <w:szCs w:val="24"/>
        </w:rPr>
      </w:pPr>
    </w:p>
    <w:p w14:paraId="0000012C" w14:textId="1B02F10C" w:rsidR="00D84FB7" w:rsidRDefault="003F151D" w:rsidP="0080611D">
      <w:pPr>
        <w:spacing w:after="0" w:line="240" w:lineRule="auto"/>
        <w:jc w:val="center"/>
        <w:rPr>
          <w:rFonts w:ascii="Times New Roman" w:hAnsi="Times New Roman" w:cs="Times New Roman"/>
          <w:b/>
          <w:sz w:val="24"/>
          <w:szCs w:val="24"/>
        </w:rPr>
      </w:pPr>
      <w:r w:rsidRPr="009C7D06">
        <w:rPr>
          <w:rFonts w:ascii="Times New Roman" w:hAnsi="Times New Roman" w:cs="Times New Roman"/>
          <w:b/>
          <w:sz w:val="24"/>
          <w:szCs w:val="24"/>
        </w:rPr>
        <w:t>Resultados</w:t>
      </w:r>
    </w:p>
    <w:p w14:paraId="5AE60797" w14:textId="77777777" w:rsidR="00843B66" w:rsidRPr="009C7D06" w:rsidRDefault="00843B66" w:rsidP="0080611D">
      <w:pPr>
        <w:spacing w:after="0" w:line="240" w:lineRule="auto"/>
        <w:jc w:val="center"/>
        <w:rPr>
          <w:rFonts w:ascii="Times New Roman" w:hAnsi="Times New Roman" w:cs="Times New Roman"/>
          <w:b/>
          <w:sz w:val="24"/>
          <w:szCs w:val="24"/>
        </w:rPr>
      </w:pPr>
    </w:p>
    <w:p w14:paraId="0000012D" w14:textId="126C8FDF" w:rsidR="00D84FB7" w:rsidRPr="009C7D06" w:rsidRDefault="003F151D" w:rsidP="0080611D">
      <w:pPr>
        <w:spacing w:after="0" w:line="240" w:lineRule="auto"/>
        <w:jc w:val="both"/>
        <w:rPr>
          <w:rFonts w:ascii="Times New Roman" w:hAnsi="Times New Roman" w:cs="Times New Roman"/>
          <w:sz w:val="24"/>
          <w:szCs w:val="24"/>
        </w:rPr>
      </w:pPr>
      <w:r w:rsidRPr="009C7D06">
        <w:rPr>
          <w:rFonts w:ascii="Times New Roman" w:hAnsi="Times New Roman" w:cs="Times New Roman"/>
          <w:sz w:val="24"/>
          <w:szCs w:val="24"/>
        </w:rPr>
        <w:t xml:space="preserve">Los indicadores de asimetría y curtosis resultaron apropiados, siendo en ambos casos y para todos los ítems, menores a +/- 1.50. Asimismo, las correlaciones ítem-total corregidas resultaron satisfactorias, oscilando entre .49 y .70 (véase Tabla 2). </w:t>
      </w:r>
    </w:p>
    <w:p w14:paraId="56CEF50E" w14:textId="054F8473" w:rsidR="00F911A5" w:rsidRDefault="00F911A5" w:rsidP="0080611D">
      <w:pPr>
        <w:spacing w:line="240" w:lineRule="auto"/>
        <w:jc w:val="both"/>
        <w:rPr>
          <w:rFonts w:ascii="Times New Roman" w:hAnsi="Times New Roman" w:cs="Times New Roman"/>
          <w:sz w:val="24"/>
          <w:szCs w:val="24"/>
        </w:rPr>
      </w:pPr>
    </w:p>
    <w:p w14:paraId="5698DE9B" w14:textId="41A0CE4E" w:rsidR="00843B66" w:rsidRDefault="00843B66" w:rsidP="0080611D">
      <w:pPr>
        <w:spacing w:line="240" w:lineRule="auto"/>
        <w:jc w:val="both"/>
        <w:rPr>
          <w:rFonts w:ascii="Times New Roman" w:hAnsi="Times New Roman" w:cs="Times New Roman"/>
          <w:sz w:val="24"/>
          <w:szCs w:val="24"/>
        </w:rPr>
      </w:pPr>
    </w:p>
    <w:p w14:paraId="511752B0" w14:textId="77777777" w:rsidR="00843B66" w:rsidRDefault="00843B66" w:rsidP="0080611D">
      <w:pPr>
        <w:spacing w:line="240" w:lineRule="auto"/>
        <w:jc w:val="both"/>
        <w:rPr>
          <w:rFonts w:ascii="Times New Roman" w:hAnsi="Times New Roman" w:cs="Times New Roman"/>
          <w:sz w:val="24"/>
          <w:szCs w:val="24"/>
        </w:rPr>
      </w:pPr>
    </w:p>
    <w:p w14:paraId="2B13FF95" w14:textId="77777777" w:rsidR="00843B66" w:rsidRPr="009C7D06" w:rsidRDefault="00843B66" w:rsidP="0080611D">
      <w:pPr>
        <w:spacing w:line="240" w:lineRule="auto"/>
        <w:jc w:val="both"/>
        <w:rPr>
          <w:rFonts w:ascii="Times New Roman" w:hAnsi="Times New Roman" w:cs="Times New Roman"/>
          <w:sz w:val="24"/>
          <w:szCs w:val="24"/>
        </w:rPr>
      </w:pPr>
    </w:p>
    <w:p w14:paraId="0291B807" w14:textId="77777777" w:rsidR="00B6661B" w:rsidRDefault="00F911A5" w:rsidP="0080611D">
      <w:pPr>
        <w:spacing w:after="0" w:line="240" w:lineRule="auto"/>
        <w:jc w:val="both"/>
        <w:rPr>
          <w:rFonts w:ascii="Times New Roman" w:eastAsia="Times New Roman" w:hAnsi="Times New Roman" w:cs="Times New Roman"/>
          <w:color w:val="000000"/>
          <w:sz w:val="24"/>
          <w:szCs w:val="24"/>
        </w:rPr>
      </w:pPr>
      <w:r w:rsidRPr="009C7D06">
        <w:rPr>
          <w:rFonts w:ascii="Times New Roman" w:eastAsia="Times New Roman" w:hAnsi="Times New Roman" w:cs="Times New Roman"/>
          <w:color w:val="000000"/>
          <w:sz w:val="24"/>
          <w:szCs w:val="24"/>
        </w:rPr>
        <w:lastRenderedPageBreak/>
        <w:t>Tabla 2</w:t>
      </w:r>
    </w:p>
    <w:p w14:paraId="669EB49F" w14:textId="5F0FF75E" w:rsidR="00F911A5" w:rsidRPr="009C7D06" w:rsidRDefault="00F911A5" w:rsidP="0080611D">
      <w:pPr>
        <w:spacing w:after="0" w:line="240" w:lineRule="auto"/>
        <w:jc w:val="both"/>
        <w:rPr>
          <w:rFonts w:ascii="Times New Roman" w:eastAsia="Times New Roman" w:hAnsi="Times New Roman" w:cs="Times New Roman"/>
          <w:color w:val="000000"/>
          <w:sz w:val="24"/>
          <w:szCs w:val="24"/>
        </w:rPr>
      </w:pPr>
      <w:r w:rsidRPr="009C7D06">
        <w:rPr>
          <w:rFonts w:ascii="Times New Roman" w:eastAsia="Times New Roman" w:hAnsi="Times New Roman" w:cs="Times New Roman"/>
          <w:color w:val="000000"/>
          <w:sz w:val="24"/>
          <w:szCs w:val="24"/>
        </w:rPr>
        <w:t> </w:t>
      </w:r>
    </w:p>
    <w:p w14:paraId="1293AD05" w14:textId="64D0EC18" w:rsidR="00F911A5" w:rsidRDefault="00F911A5" w:rsidP="0080611D">
      <w:pPr>
        <w:spacing w:after="0" w:line="240" w:lineRule="auto"/>
        <w:jc w:val="both"/>
        <w:rPr>
          <w:rFonts w:ascii="Times New Roman" w:eastAsia="Times New Roman" w:hAnsi="Times New Roman" w:cs="Times New Roman"/>
          <w:i/>
          <w:iCs/>
          <w:color w:val="000000"/>
          <w:sz w:val="24"/>
          <w:szCs w:val="24"/>
        </w:rPr>
      </w:pPr>
      <w:r w:rsidRPr="009C7D06">
        <w:rPr>
          <w:rFonts w:ascii="Times New Roman" w:eastAsia="Times New Roman" w:hAnsi="Times New Roman" w:cs="Times New Roman"/>
          <w:i/>
          <w:iCs/>
          <w:color w:val="000000"/>
          <w:sz w:val="24"/>
          <w:szCs w:val="24"/>
        </w:rPr>
        <w:t>Resultados de asimetría, curtosis y correlaciones ítem-total corregida</w:t>
      </w:r>
    </w:p>
    <w:p w14:paraId="3DFE4A82" w14:textId="77777777" w:rsidR="00B6661B" w:rsidRPr="009C7D06" w:rsidRDefault="00B6661B" w:rsidP="0080611D">
      <w:pPr>
        <w:spacing w:after="0" w:line="240" w:lineRule="auto"/>
        <w:jc w:val="both"/>
        <w:rPr>
          <w:rFonts w:ascii="Times New Roman" w:eastAsia="Times New Roman" w:hAnsi="Times New Roman" w:cs="Times New Roman"/>
          <w:i/>
          <w:iCs/>
          <w:sz w:val="24"/>
          <w:szCs w:val="24"/>
        </w:rPr>
      </w:pPr>
    </w:p>
    <w:tbl>
      <w:tblPr>
        <w:tblW w:w="0" w:type="auto"/>
        <w:jc w:val="center"/>
        <w:tblBorders>
          <w:top w:val="single" w:sz="4" w:space="0" w:color="7F7F7F"/>
          <w:bottom w:val="single" w:sz="4" w:space="0" w:color="7F7F7F"/>
          <w:insideH w:val="single" w:sz="4" w:space="0" w:color="000000"/>
        </w:tblBorders>
        <w:tblCellMar>
          <w:top w:w="15" w:type="dxa"/>
          <w:left w:w="15" w:type="dxa"/>
          <w:bottom w:w="15" w:type="dxa"/>
          <w:right w:w="15" w:type="dxa"/>
        </w:tblCellMar>
        <w:tblLook w:val="04A0" w:firstRow="1" w:lastRow="0" w:firstColumn="1" w:lastColumn="0" w:noHBand="0" w:noVBand="1"/>
      </w:tblPr>
      <w:tblGrid>
        <w:gridCol w:w="5450"/>
        <w:gridCol w:w="1163"/>
        <w:gridCol w:w="1017"/>
        <w:gridCol w:w="1440"/>
      </w:tblGrid>
      <w:tr w:rsidR="00B6661B" w:rsidRPr="00B6661B" w14:paraId="645A334D" w14:textId="77777777" w:rsidTr="005B69C2">
        <w:trPr>
          <w:jc w:val="center"/>
        </w:trPr>
        <w:tc>
          <w:tcPr>
            <w:tcW w:w="0" w:type="auto"/>
            <w:tcBorders>
              <w:bottom w:val="single" w:sz="4" w:space="0" w:color="000000"/>
            </w:tcBorders>
            <w:tcMar>
              <w:top w:w="0" w:type="dxa"/>
              <w:left w:w="108" w:type="dxa"/>
              <w:bottom w:w="0" w:type="dxa"/>
              <w:right w:w="108" w:type="dxa"/>
            </w:tcMar>
            <w:hideMark/>
          </w:tcPr>
          <w:p w14:paraId="5F9B2A1F" w14:textId="77777777" w:rsidR="00B6661B" w:rsidRPr="005B69C2" w:rsidRDefault="00B6661B" w:rsidP="00B6661B">
            <w:pPr>
              <w:spacing w:after="0" w:line="240" w:lineRule="auto"/>
              <w:jc w:val="center"/>
              <w:rPr>
                <w:rFonts w:ascii="Times New Roman" w:eastAsia="Times New Roman" w:hAnsi="Times New Roman" w:cs="Times New Roman"/>
                <w:sz w:val="24"/>
                <w:szCs w:val="24"/>
              </w:rPr>
            </w:pPr>
            <w:r w:rsidRPr="005B69C2">
              <w:rPr>
                <w:rFonts w:ascii="Times New Roman" w:eastAsia="Times New Roman" w:hAnsi="Times New Roman" w:cs="Times New Roman"/>
                <w:color w:val="000000"/>
                <w:sz w:val="24"/>
                <w:szCs w:val="24"/>
              </w:rPr>
              <w:t>Ítems</w:t>
            </w:r>
          </w:p>
        </w:tc>
        <w:tc>
          <w:tcPr>
            <w:tcW w:w="0" w:type="auto"/>
            <w:tcBorders>
              <w:bottom w:val="single" w:sz="4" w:space="0" w:color="000000"/>
            </w:tcBorders>
            <w:tcMar>
              <w:top w:w="0" w:type="dxa"/>
              <w:left w:w="108" w:type="dxa"/>
              <w:bottom w:w="0" w:type="dxa"/>
              <w:right w:w="108" w:type="dxa"/>
            </w:tcMar>
            <w:hideMark/>
          </w:tcPr>
          <w:p w14:paraId="5EABC7C5" w14:textId="77777777" w:rsidR="00B6661B" w:rsidRPr="005B69C2" w:rsidRDefault="00B6661B" w:rsidP="00B6661B">
            <w:pPr>
              <w:spacing w:after="0" w:line="240" w:lineRule="auto"/>
              <w:jc w:val="center"/>
              <w:rPr>
                <w:rFonts w:ascii="Times New Roman" w:eastAsia="Times New Roman" w:hAnsi="Times New Roman" w:cs="Times New Roman"/>
                <w:sz w:val="24"/>
                <w:szCs w:val="24"/>
              </w:rPr>
            </w:pPr>
            <w:r w:rsidRPr="005B69C2">
              <w:rPr>
                <w:rFonts w:ascii="Times New Roman" w:eastAsia="Times New Roman" w:hAnsi="Times New Roman" w:cs="Times New Roman"/>
                <w:color w:val="000000"/>
                <w:sz w:val="24"/>
                <w:szCs w:val="24"/>
              </w:rPr>
              <w:t>Asimetría</w:t>
            </w:r>
          </w:p>
        </w:tc>
        <w:tc>
          <w:tcPr>
            <w:tcW w:w="0" w:type="auto"/>
            <w:tcBorders>
              <w:bottom w:val="single" w:sz="4" w:space="0" w:color="000000"/>
            </w:tcBorders>
            <w:tcMar>
              <w:top w:w="0" w:type="dxa"/>
              <w:left w:w="108" w:type="dxa"/>
              <w:bottom w:w="0" w:type="dxa"/>
              <w:right w:w="108" w:type="dxa"/>
            </w:tcMar>
            <w:hideMark/>
          </w:tcPr>
          <w:p w14:paraId="7F1BA89B" w14:textId="77777777" w:rsidR="00B6661B" w:rsidRPr="005B69C2" w:rsidRDefault="00B6661B" w:rsidP="00B6661B">
            <w:pPr>
              <w:spacing w:after="0" w:line="240" w:lineRule="auto"/>
              <w:jc w:val="center"/>
              <w:rPr>
                <w:rFonts w:ascii="Times New Roman" w:eastAsia="Times New Roman" w:hAnsi="Times New Roman" w:cs="Times New Roman"/>
                <w:sz w:val="24"/>
                <w:szCs w:val="24"/>
              </w:rPr>
            </w:pPr>
            <w:r w:rsidRPr="005B69C2">
              <w:rPr>
                <w:rFonts w:ascii="Times New Roman" w:eastAsia="Times New Roman" w:hAnsi="Times New Roman" w:cs="Times New Roman"/>
                <w:color w:val="000000"/>
                <w:sz w:val="24"/>
                <w:szCs w:val="24"/>
              </w:rPr>
              <w:t>Curtosis</w:t>
            </w:r>
          </w:p>
        </w:tc>
        <w:tc>
          <w:tcPr>
            <w:tcW w:w="0" w:type="auto"/>
            <w:tcBorders>
              <w:bottom w:val="single" w:sz="4" w:space="0" w:color="000000"/>
            </w:tcBorders>
            <w:tcMar>
              <w:top w:w="0" w:type="dxa"/>
              <w:left w:w="108" w:type="dxa"/>
              <w:bottom w:w="0" w:type="dxa"/>
              <w:right w:w="108" w:type="dxa"/>
            </w:tcMar>
            <w:hideMark/>
          </w:tcPr>
          <w:p w14:paraId="63202C8E" w14:textId="77777777" w:rsidR="00B6661B" w:rsidRPr="005B69C2" w:rsidRDefault="00B6661B" w:rsidP="00B6661B">
            <w:pPr>
              <w:spacing w:after="0" w:line="240" w:lineRule="auto"/>
              <w:jc w:val="center"/>
              <w:rPr>
                <w:rFonts w:ascii="Times New Roman" w:eastAsia="Times New Roman" w:hAnsi="Times New Roman" w:cs="Times New Roman"/>
                <w:sz w:val="24"/>
                <w:szCs w:val="24"/>
              </w:rPr>
            </w:pPr>
            <w:r w:rsidRPr="005B69C2">
              <w:rPr>
                <w:rFonts w:ascii="Times New Roman" w:eastAsia="Times New Roman" w:hAnsi="Times New Roman" w:cs="Times New Roman"/>
                <w:i/>
                <w:iCs/>
                <w:color w:val="000000"/>
                <w:sz w:val="24"/>
                <w:szCs w:val="24"/>
              </w:rPr>
              <w:t>r</w:t>
            </w:r>
            <w:r w:rsidRPr="005B69C2">
              <w:rPr>
                <w:rFonts w:ascii="Times New Roman" w:eastAsia="Times New Roman" w:hAnsi="Times New Roman" w:cs="Times New Roman"/>
                <w:color w:val="000000"/>
                <w:sz w:val="24"/>
                <w:szCs w:val="24"/>
              </w:rPr>
              <w:t xml:space="preserve"> ítem-total corregida</w:t>
            </w:r>
          </w:p>
        </w:tc>
      </w:tr>
      <w:tr w:rsidR="00B6661B" w:rsidRPr="00B6661B" w14:paraId="3D20F545" w14:textId="77777777" w:rsidTr="005B69C2">
        <w:trPr>
          <w:jc w:val="center"/>
        </w:trPr>
        <w:tc>
          <w:tcPr>
            <w:tcW w:w="0" w:type="auto"/>
            <w:tcBorders>
              <w:top w:val="single" w:sz="4" w:space="0" w:color="000000"/>
              <w:bottom w:val="nil"/>
            </w:tcBorders>
            <w:tcMar>
              <w:top w:w="0" w:type="dxa"/>
              <w:left w:w="108" w:type="dxa"/>
              <w:bottom w:w="0" w:type="dxa"/>
              <w:right w:w="108" w:type="dxa"/>
            </w:tcMar>
            <w:hideMark/>
          </w:tcPr>
          <w:p w14:paraId="736F0A81" w14:textId="77777777" w:rsidR="00B6661B" w:rsidRPr="00B6661B" w:rsidRDefault="00B6661B" w:rsidP="00B6661B">
            <w:pPr>
              <w:numPr>
                <w:ilvl w:val="0"/>
                <w:numId w:val="2"/>
              </w:numPr>
              <w:spacing w:after="0" w:line="240" w:lineRule="auto"/>
              <w:ind w:left="315"/>
              <w:contextualSpacing/>
              <w:textAlignment w:val="baseline"/>
              <w:rPr>
                <w:rFonts w:ascii="Times New Roman" w:eastAsia="Times New Roman" w:hAnsi="Times New Roman" w:cs="Times New Roman"/>
                <w:color w:val="000000"/>
                <w:sz w:val="24"/>
                <w:szCs w:val="24"/>
              </w:rPr>
            </w:pPr>
            <w:r w:rsidRPr="00B6661B">
              <w:rPr>
                <w:rFonts w:ascii="Times New Roman" w:eastAsia="Times New Roman" w:hAnsi="Times New Roman" w:cs="Times New Roman"/>
                <w:color w:val="000000"/>
                <w:sz w:val="24"/>
                <w:szCs w:val="24"/>
              </w:rPr>
              <w:t>Tener que modificar los contenidos y actividades para adaptarlos a la modalidad virtual</w:t>
            </w:r>
          </w:p>
        </w:tc>
        <w:tc>
          <w:tcPr>
            <w:tcW w:w="0" w:type="auto"/>
            <w:tcBorders>
              <w:top w:val="single" w:sz="4" w:space="0" w:color="000000"/>
              <w:bottom w:val="nil"/>
            </w:tcBorders>
            <w:tcMar>
              <w:top w:w="0" w:type="dxa"/>
              <w:left w:w="108" w:type="dxa"/>
              <w:bottom w:w="0" w:type="dxa"/>
              <w:right w:w="108" w:type="dxa"/>
            </w:tcMar>
            <w:hideMark/>
          </w:tcPr>
          <w:p w14:paraId="05F2E889"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-0.24</w:t>
            </w:r>
          </w:p>
        </w:tc>
        <w:tc>
          <w:tcPr>
            <w:tcW w:w="0" w:type="auto"/>
            <w:tcBorders>
              <w:top w:val="single" w:sz="4" w:space="0" w:color="000000"/>
              <w:bottom w:val="nil"/>
            </w:tcBorders>
            <w:tcMar>
              <w:top w:w="0" w:type="dxa"/>
              <w:left w:w="108" w:type="dxa"/>
              <w:bottom w:w="0" w:type="dxa"/>
              <w:right w:w="108" w:type="dxa"/>
            </w:tcMar>
            <w:hideMark/>
          </w:tcPr>
          <w:p w14:paraId="52CF7203"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-0.65</w:t>
            </w:r>
          </w:p>
        </w:tc>
        <w:tc>
          <w:tcPr>
            <w:tcW w:w="0" w:type="auto"/>
            <w:tcBorders>
              <w:top w:val="single" w:sz="4" w:space="0" w:color="000000"/>
              <w:bottom w:val="nil"/>
            </w:tcBorders>
            <w:tcMar>
              <w:top w:w="0" w:type="dxa"/>
              <w:left w:w="108" w:type="dxa"/>
              <w:bottom w:w="0" w:type="dxa"/>
              <w:right w:w="108" w:type="dxa"/>
            </w:tcMar>
            <w:hideMark/>
          </w:tcPr>
          <w:p w14:paraId="7B55B74D"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.60</w:t>
            </w:r>
          </w:p>
          <w:p w14:paraId="2265F97D" w14:textId="77777777" w:rsidR="00B6661B" w:rsidRPr="00B6661B" w:rsidRDefault="00B6661B" w:rsidP="00B6661B">
            <w:pPr>
              <w:spacing w:after="240" w:line="240" w:lineRule="auto"/>
              <w:jc w:val="center"/>
              <w:rPr>
                <w:rFonts w:ascii="Times New Roman" w:eastAsia="Times New Roman" w:hAnsi="Times New Roman" w:cs="Times New Roman"/>
                <w:sz w:val="24"/>
                <w:szCs w:val="24"/>
              </w:rPr>
            </w:pPr>
          </w:p>
        </w:tc>
      </w:tr>
      <w:tr w:rsidR="00B6661B" w:rsidRPr="00B6661B" w14:paraId="40205B74" w14:textId="77777777" w:rsidTr="005B69C2">
        <w:trPr>
          <w:jc w:val="center"/>
        </w:trPr>
        <w:tc>
          <w:tcPr>
            <w:tcW w:w="0" w:type="auto"/>
            <w:tcBorders>
              <w:top w:val="nil"/>
              <w:bottom w:val="nil"/>
            </w:tcBorders>
            <w:tcMar>
              <w:top w:w="0" w:type="dxa"/>
              <w:left w:w="108" w:type="dxa"/>
              <w:bottom w:w="0" w:type="dxa"/>
              <w:right w:w="108" w:type="dxa"/>
            </w:tcMar>
            <w:hideMark/>
          </w:tcPr>
          <w:p w14:paraId="346E2F22" w14:textId="77777777" w:rsidR="00B6661B" w:rsidRPr="00B6661B" w:rsidRDefault="00B6661B" w:rsidP="00B6661B">
            <w:pPr>
              <w:numPr>
                <w:ilvl w:val="0"/>
                <w:numId w:val="2"/>
              </w:numPr>
              <w:spacing w:after="0" w:line="240" w:lineRule="auto"/>
              <w:ind w:left="315"/>
              <w:contextualSpacing/>
              <w:textAlignment w:val="baseline"/>
              <w:rPr>
                <w:rFonts w:ascii="Times New Roman" w:eastAsia="Times New Roman" w:hAnsi="Times New Roman" w:cs="Times New Roman"/>
                <w:color w:val="000000"/>
                <w:sz w:val="24"/>
                <w:szCs w:val="24"/>
              </w:rPr>
            </w:pPr>
            <w:r w:rsidRPr="00B6661B">
              <w:rPr>
                <w:rFonts w:ascii="Times New Roman" w:eastAsia="Times New Roman" w:hAnsi="Times New Roman" w:cs="Times New Roman"/>
                <w:color w:val="000000"/>
                <w:sz w:val="24"/>
                <w:szCs w:val="24"/>
              </w:rPr>
              <w:t>Recibir múltiples y simultáneas consultas de parte de los alumnos y/o padres</w:t>
            </w:r>
          </w:p>
        </w:tc>
        <w:tc>
          <w:tcPr>
            <w:tcW w:w="0" w:type="auto"/>
            <w:tcBorders>
              <w:top w:val="nil"/>
              <w:bottom w:val="nil"/>
            </w:tcBorders>
            <w:tcMar>
              <w:top w:w="0" w:type="dxa"/>
              <w:left w:w="108" w:type="dxa"/>
              <w:bottom w:w="0" w:type="dxa"/>
              <w:right w:w="108" w:type="dxa"/>
            </w:tcMar>
            <w:hideMark/>
          </w:tcPr>
          <w:p w14:paraId="021307BE"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-0.18</w:t>
            </w:r>
          </w:p>
        </w:tc>
        <w:tc>
          <w:tcPr>
            <w:tcW w:w="0" w:type="auto"/>
            <w:tcBorders>
              <w:top w:val="nil"/>
              <w:bottom w:val="nil"/>
            </w:tcBorders>
            <w:tcMar>
              <w:top w:w="0" w:type="dxa"/>
              <w:left w:w="108" w:type="dxa"/>
              <w:bottom w:w="0" w:type="dxa"/>
              <w:right w:w="108" w:type="dxa"/>
            </w:tcMar>
            <w:hideMark/>
          </w:tcPr>
          <w:p w14:paraId="2F1CB614"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-1.06</w:t>
            </w:r>
          </w:p>
        </w:tc>
        <w:tc>
          <w:tcPr>
            <w:tcW w:w="0" w:type="auto"/>
            <w:tcBorders>
              <w:top w:val="nil"/>
              <w:bottom w:val="nil"/>
            </w:tcBorders>
            <w:tcMar>
              <w:top w:w="0" w:type="dxa"/>
              <w:left w:w="108" w:type="dxa"/>
              <w:bottom w:w="0" w:type="dxa"/>
              <w:right w:w="108" w:type="dxa"/>
            </w:tcMar>
            <w:hideMark/>
          </w:tcPr>
          <w:p w14:paraId="7B81DDA1"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.60</w:t>
            </w:r>
          </w:p>
        </w:tc>
      </w:tr>
      <w:tr w:rsidR="00B6661B" w:rsidRPr="00B6661B" w14:paraId="28D1D018" w14:textId="77777777" w:rsidTr="005B69C2">
        <w:trPr>
          <w:jc w:val="center"/>
        </w:trPr>
        <w:tc>
          <w:tcPr>
            <w:tcW w:w="0" w:type="auto"/>
            <w:tcBorders>
              <w:top w:val="nil"/>
              <w:bottom w:val="nil"/>
            </w:tcBorders>
            <w:tcMar>
              <w:top w:w="0" w:type="dxa"/>
              <w:left w:w="108" w:type="dxa"/>
              <w:bottom w:w="0" w:type="dxa"/>
              <w:right w:w="108" w:type="dxa"/>
            </w:tcMar>
            <w:hideMark/>
          </w:tcPr>
          <w:p w14:paraId="3461559F" w14:textId="77777777" w:rsidR="00B6661B" w:rsidRPr="00B6661B" w:rsidRDefault="00B6661B" w:rsidP="00B6661B">
            <w:pPr>
              <w:numPr>
                <w:ilvl w:val="0"/>
                <w:numId w:val="2"/>
              </w:numPr>
              <w:spacing w:after="0" w:line="240" w:lineRule="auto"/>
              <w:ind w:left="315"/>
              <w:contextualSpacing/>
              <w:textAlignment w:val="baseline"/>
              <w:rPr>
                <w:rFonts w:ascii="Times New Roman" w:eastAsia="Times New Roman" w:hAnsi="Times New Roman" w:cs="Times New Roman"/>
                <w:color w:val="000000"/>
                <w:sz w:val="24"/>
                <w:szCs w:val="24"/>
              </w:rPr>
            </w:pPr>
            <w:r w:rsidRPr="00B6661B">
              <w:rPr>
                <w:rFonts w:ascii="Times New Roman" w:eastAsia="Times New Roman" w:hAnsi="Times New Roman" w:cs="Times New Roman"/>
                <w:color w:val="000000"/>
                <w:sz w:val="24"/>
                <w:szCs w:val="24"/>
              </w:rPr>
              <w:t>Recibir quejas y críticas de padres y/o alumnos</w:t>
            </w:r>
          </w:p>
        </w:tc>
        <w:tc>
          <w:tcPr>
            <w:tcW w:w="0" w:type="auto"/>
            <w:tcBorders>
              <w:top w:val="nil"/>
              <w:bottom w:val="nil"/>
            </w:tcBorders>
            <w:tcMar>
              <w:top w:w="0" w:type="dxa"/>
              <w:left w:w="108" w:type="dxa"/>
              <w:bottom w:w="0" w:type="dxa"/>
              <w:right w:w="108" w:type="dxa"/>
            </w:tcMar>
            <w:hideMark/>
          </w:tcPr>
          <w:p w14:paraId="151E7E7E"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0.36</w:t>
            </w:r>
          </w:p>
        </w:tc>
        <w:tc>
          <w:tcPr>
            <w:tcW w:w="0" w:type="auto"/>
            <w:tcBorders>
              <w:top w:val="nil"/>
              <w:bottom w:val="nil"/>
            </w:tcBorders>
            <w:tcMar>
              <w:top w:w="0" w:type="dxa"/>
              <w:left w:w="108" w:type="dxa"/>
              <w:bottom w:w="0" w:type="dxa"/>
              <w:right w:w="108" w:type="dxa"/>
            </w:tcMar>
            <w:hideMark/>
          </w:tcPr>
          <w:p w14:paraId="4DE7776C"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-1.12</w:t>
            </w:r>
          </w:p>
          <w:p w14:paraId="43DD474C"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p>
        </w:tc>
        <w:tc>
          <w:tcPr>
            <w:tcW w:w="0" w:type="auto"/>
            <w:tcBorders>
              <w:top w:val="nil"/>
              <w:bottom w:val="nil"/>
            </w:tcBorders>
            <w:tcMar>
              <w:top w:w="0" w:type="dxa"/>
              <w:left w:w="108" w:type="dxa"/>
              <w:bottom w:w="0" w:type="dxa"/>
              <w:right w:w="108" w:type="dxa"/>
            </w:tcMar>
            <w:hideMark/>
          </w:tcPr>
          <w:p w14:paraId="1B04F904"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.51</w:t>
            </w:r>
          </w:p>
        </w:tc>
      </w:tr>
      <w:tr w:rsidR="00B6661B" w:rsidRPr="00B6661B" w14:paraId="4B217F71" w14:textId="77777777" w:rsidTr="005B69C2">
        <w:trPr>
          <w:jc w:val="center"/>
        </w:trPr>
        <w:tc>
          <w:tcPr>
            <w:tcW w:w="0" w:type="auto"/>
            <w:tcBorders>
              <w:top w:val="nil"/>
              <w:bottom w:val="nil"/>
            </w:tcBorders>
            <w:tcMar>
              <w:top w:w="0" w:type="dxa"/>
              <w:left w:w="108" w:type="dxa"/>
              <w:bottom w:w="0" w:type="dxa"/>
              <w:right w:w="108" w:type="dxa"/>
            </w:tcMar>
            <w:hideMark/>
          </w:tcPr>
          <w:p w14:paraId="1428E0B1" w14:textId="77777777" w:rsidR="00B6661B" w:rsidRPr="00B6661B" w:rsidRDefault="00B6661B" w:rsidP="00B6661B">
            <w:pPr>
              <w:numPr>
                <w:ilvl w:val="0"/>
                <w:numId w:val="2"/>
              </w:numPr>
              <w:spacing w:after="0" w:line="240" w:lineRule="auto"/>
              <w:ind w:left="315"/>
              <w:contextualSpacing/>
              <w:textAlignment w:val="baseline"/>
              <w:rPr>
                <w:rFonts w:ascii="Times New Roman" w:eastAsia="Times New Roman" w:hAnsi="Times New Roman" w:cs="Times New Roman"/>
                <w:color w:val="000000"/>
                <w:sz w:val="24"/>
                <w:szCs w:val="24"/>
              </w:rPr>
            </w:pPr>
            <w:r w:rsidRPr="00B6661B">
              <w:rPr>
                <w:rFonts w:ascii="Times New Roman" w:eastAsia="Times New Roman" w:hAnsi="Times New Roman" w:cs="Times New Roman"/>
                <w:color w:val="000000"/>
                <w:sz w:val="24"/>
                <w:szCs w:val="24"/>
              </w:rPr>
              <w:t>Trabajar en un lugar donde es difícil concentrarse</w:t>
            </w:r>
          </w:p>
        </w:tc>
        <w:tc>
          <w:tcPr>
            <w:tcW w:w="0" w:type="auto"/>
            <w:tcBorders>
              <w:top w:val="nil"/>
              <w:bottom w:val="nil"/>
            </w:tcBorders>
            <w:tcMar>
              <w:top w:w="0" w:type="dxa"/>
              <w:left w:w="108" w:type="dxa"/>
              <w:bottom w:w="0" w:type="dxa"/>
              <w:right w:w="108" w:type="dxa"/>
            </w:tcMar>
            <w:hideMark/>
          </w:tcPr>
          <w:p w14:paraId="7F40B413"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0.02</w:t>
            </w:r>
          </w:p>
        </w:tc>
        <w:tc>
          <w:tcPr>
            <w:tcW w:w="0" w:type="auto"/>
            <w:tcBorders>
              <w:top w:val="nil"/>
              <w:bottom w:val="nil"/>
            </w:tcBorders>
            <w:tcMar>
              <w:top w:w="0" w:type="dxa"/>
              <w:left w:w="108" w:type="dxa"/>
              <w:bottom w:w="0" w:type="dxa"/>
              <w:right w:w="108" w:type="dxa"/>
            </w:tcMar>
            <w:hideMark/>
          </w:tcPr>
          <w:p w14:paraId="70492B92"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-1.23</w:t>
            </w:r>
          </w:p>
        </w:tc>
        <w:tc>
          <w:tcPr>
            <w:tcW w:w="0" w:type="auto"/>
            <w:tcBorders>
              <w:top w:val="nil"/>
              <w:bottom w:val="nil"/>
            </w:tcBorders>
            <w:tcMar>
              <w:top w:w="0" w:type="dxa"/>
              <w:left w:w="108" w:type="dxa"/>
              <w:bottom w:w="0" w:type="dxa"/>
              <w:right w:w="108" w:type="dxa"/>
            </w:tcMar>
            <w:hideMark/>
          </w:tcPr>
          <w:p w14:paraId="421964D1"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.55</w:t>
            </w:r>
          </w:p>
          <w:p w14:paraId="633D8B9A"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p>
        </w:tc>
      </w:tr>
      <w:tr w:rsidR="00B6661B" w:rsidRPr="00B6661B" w14:paraId="1215DE56" w14:textId="77777777" w:rsidTr="005B69C2">
        <w:trPr>
          <w:jc w:val="center"/>
        </w:trPr>
        <w:tc>
          <w:tcPr>
            <w:tcW w:w="0" w:type="auto"/>
            <w:tcBorders>
              <w:top w:val="nil"/>
              <w:bottom w:val="nil"/>
            </w:tcBorders>
            <w:tcMar>
              <w:top w:w="0" w:type="dxa"/>
              <w:left w:w="108" w:type="dxa"/>
              <w:bottom w:w="0" w:type="dxa"/>
              <w:right w:w="108" w:type="dxa"/>
            </w:tcMar>
            <w:hideMark/>
          </w:tcPr>
          <w:p w14:paraId="5F22EC7D" w14:textId="77777777" w:rsidR="00B6661B" w:rsidRPr="00B6661B" w:rsidRDefault="00B6661B" w:rsidP="00B6661B">
            <w:pPr>
              <w:numPr>
                <w:ilvl w:val="0"/>
                <w:numId w:val="2"/>
              </w:numPr>
              <w:spacing w:after="0" w:line="240" w:lineRule="auto"/>
              <w:ind w:left="315"/>
              <w:contextualSpacing/>
              <w:textAlignment w:val="baseline"/>
              <w:rPr>
                <w:rFonts w:ascii="Times New Roman" w:eastAsia="Times New Roman" w:hAnsi="Times New Roman" w:cs="Times New Roman"/>
                <w:color w:val="000000"/>
                <w:sz w:val="24"/>
                <w:szCs w:val="24"/>
              </w:rPr>
            </w:pPr>
            <w:r w:rsidRPr="00B6661B">
              <w:rPr>
                <w:rFonts w:ascii="Times New Roman" w:eastAsia="Times New Roman" w:hAnsi="Times New Roman" w:cs="Times New Roman"/>
                <w:color w:val="000000"/>
                <w:sz w:val="24"/>
                <w:szCs w:val="24"/>
              </w:rPr>
              <w:t>Recibir un mayor número de requerimientos y exigencias por parte mis superiores</w:t>
            </w:r>
          </w:p>
        </w:tc>
        <w:tc>
          <w:tcPr>
            <w:tcW w:w="0" w:type="auto"/>
            <w:tcBorders>
              <w:top w:val="nil"/>
              <w:bottom w:val="nil"/>
            </w:tcBorders>
            <w:tcMar>
              <w:top w:w="0" w:type="dxa"/>
              <w:left w:w="108" w:type="dxa"/>
              <w:bottom w:w="0" w:type="dxa"/>
              <w:right w:w="108" w:type="dxa"/>
            </w:tcMar>
            <w:hideMark/>
          </w:tcPr>
          <w:p w14:paraId="59D75A77"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-0.60</w:t>
            </w:r>
          </w:p>
        </w:tc>
        <w:tc>
          <w:tcPr>
            <w:tcW w:w="0" w:type="auto"/>
            <w:tcBorders>
              <w:top w:val="nil"/>
              <w:bottom w:val="nil"/>
            </w:tcBorders>
            <w:tcMar>
              <w:top w:w="0" w:type="dxa"/>
              <w:left w:w="108" w:type="dxa"/>
              <w:bottom w:w="0" w:type="dxa"/>
              <w:right w:w="108" w:type="dxa"/>
            </w:tcMar>
            <w:hideMark/>
          </w:tcPr>
          <w:p w14:paraId="35B66604"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-0.73</w:t>
            </w:r>
          </w:p>
          <w:p w14:paraId="317478AD"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p>
        </w:tc>
        <w:tc>
          <w:tcPr>
            <w:tcW w:w="0" w:type="auto"/>
            <w:tcBorders>
              <w:top w:val="nil"/>
              <w:bottom w:val="nil"/>
            </w:tcBorders>
            <w:tcMar>
              <w:top w:w="0" w:type="dxa"/>
              <w:left w:w="108" w:type="dxa"/>
              <w:bottom w:w="0" w:type="dxa"/>
              <w:right w:w="108" w:type="dxa"/>
            </w:tcMar>
            <w:hideMark/>
          </w:tcPr>
          <w:p w14:paraId="5C465ACA"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.65</w:t>
            </w:r>
          </w:p>
        </w:tc>
      </w:tr>
      <w:tr w:rsidR="00B6661B" w:rsidRPr="00B6661B" w14:paraId="4CDA3F67" w14:textId="77777777" w:rsidTr="005B69C2">
        <w:trPr>
          <w:jc w:val="center"/>
        </w:trPr>
        <w:tc>
          <w:tcPr>
            <w:tcW w:w="0" w:type="auto"/>
            <w:tcBorders>
              <w:top w:val="nil"/>
              <w:bottom w:val="nil"/>
            </w:tcBorders>
            <w:tcMar>
              <w:top w:w="0" w:type="dxa"/>
              <w:left w:w="108" w:type="dxa"/>
              <w:bottom w:w="0" w:type="dxa"/>
              <w:right w:w="108" w:type="dxa"/>
            </w:tcMar>
            <w:hideMark/>
          </w:tcPr>
          <w:p w14:paraId="6BFF52BF" w14:textId="77777777" w:rsidR="00B6661B" w:rsidRPr="00B6661B" w:rsidRDefault="00B6661B" w:rsidP="00B6661B">
            <w:pPr>
              <w:numPr>
                <w:ilvl w:val="0"/>
                <w:numId w:val="2"/>
              </w:numPr>
              <w:spacing w:after="0" w:line="240" w:lineRule="auto"/>
              <w:ind w:left="315"/>
              <w:contextualSpacing/>
              <w:textAlignment w:val="baseline"/>
              <w:rPr>
                <w:rFonts w:ascii="Times New Roman" w:eastAsia="Times New Roman" w:hAnsi="Times New Roman" w:cs="Times New Roman"/>
                <w:color w:val="000000"/>
                <w:sz w:val="24"/>
                <w:szCs w:val="24"/>
              </w:rPr>
            </w:pPr>
            <w:r w:rsidRPr="00B6661B">
              <w:rPr>
                <w:rFonts w:ascii="Times New Roman" w:eastAsia="Times New Roman" w:hAnsi="Times New Roman" w:cs="Times New Roman"/>
                <w:color w:val="000000"/>
                <w:sz w:val="24"/>
                <w:szCs w:val="24"/>
              </w:rPr>
              <w:t>Aprender a utilizar y dominar nuevos medios tecnológicos</w:t>
            </w:r>
          </w:p>
        </w:tc>
        <w:tc>
          <w:tcPr>
            <w:tcW w:w="0" w:type="auto"/>
            <w:tcBorders>
              <w:top w:val="nil"/>
              <w:bottom w:val="nil"/>
            </w:tcBorders>
            <w:tcMar>
              <w:top w:w="0" w:type="dxa"/>
              <w:left w:w="108" w:type="dxa"/>
              <w:bottom w:w="0" w:type="dxa"/>
              <w:right w:w="108" w:type="dxa"/>
            </w:tcMar>
            <w:hideMark/>
          </w:tcPr>
          <w:p w14:paraId="3D164A7F"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0.04</w:t>
            </w:r>
          </w:p>
        </w:tc>
        <w:tc>
          <w:tcPr>
            <w:tcW w:w="0" w:type="auto"/>
            <w:tcBorders>
              <w:top w:val="nil"/>
              <w:bottom w:val="nil"/>
            </w:tcBorders>
            <w:tcMar>
              <w:top w:w="0" w:type="dxa"/>
              <w:left w:w="108" w:type="dxa"/>
              <w:bottom w:w="0" w:type="dxa"/>
              <w:right w:w="108" w:type="dxa"/>
            </w:tcMar>
            <w:hideMark/>
          </w:tcPr>
          <w:p w14:paraId="1B34AD33"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-1.16</w:t>
            </w:r>
          </w:p>
        </w:tc>
        <w:tc>
          <w:tcPr>
            <w:tcW w:w="0" w:type="auto"/>
            <w:tcBorders>
              <w:top w:val="nil"/>
              <w:bottom w:val="nil"/>
            </w:tcBorders>
            <w:tcMar>
              <w:top w:w="0" w:type="dxa"/>
              <w:left w:w="108" w:type="dxa"/>
              <w:bottom w:w="0" w:type="dxa"/>
              <w:right w:w="108" w:type="dxa"/>
            </w:tcMar>
            <w:hideMark/>
          </w:tcPr>
          <w:p w14:paraId="4EE546CE"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.57</w:t>
            </w:r>
          </w:p>
        </w:tc>
      </w:tr>
      <w:tr w:rsidR="00B6661B" w:rsidRPr="00B6661B" w14:paraId="3067782F" w14:textId="77777777" w:rsidTr="005B69C2">
        <w:trPr>
          <w:jc w:val="center"/>
        </w:trPr>
        <w:tc>
          <w:tcPr>
            <w:tcW w:w="0" w:type="auto"/>
            <w:tcBorders>
              <w:top w:val="nil"/>
              <w:bottom w:val="nil"/>
            </w:tcBorders>
            <w:tcMar>
              <w:top w:w="0" w:type="dxa"/>
              <w:left w:w="108" w:type="dxa"/>
              <w:bottom w:w="0" w:type="dxa"/>
              <w:right w:w="108" w:type="dxa"/>
            </w:tcMar>
            <w:hideMark/>
          </w:tcPr>
          <w:p w14:paraId="6BBF21D7" w14:textId="77777777" w:rsidR="00B6661B" w:rsidRPr="00B6661B" w:rsidRDefault="00B6661B" w:rsidP="00B6661B">
            <w:pPr>
              <w:numPr>
                <w:ilvl w:val="0"/>
                <w:numId w:val="2"/>
              </w:numPr>
              <w:spacing w:after="0" w:line="240" w:lineRule="auto"/>
              <w:ind w:left="315"/>
              <w:contextualSpacing/>
              <w:textAlignment w:val="baseline"/>
              <w:rPr>
                <w:rFonts w:ascii="Times New Roman" w:eastAsia="Times New Roman" w:hAnsi="Times New Roman" w:cs="Times New Roman"/>
                <w:color w:val="000000"/>
                <w:sz w:val="24"/>
                <w:szCs w:val="24"/>
              </w:rPr>
            </w:pPr>
            <w:r w:rsidRPr="00B6661B">
              <w:rPr>
                <w:rFonts w:ascii="Times New Roman" w:eastAsia="Times New Roman" w:hAnsi="Times New Roman" w:cs="Times New Roman"/>
                <w:color w:val="000000"/>
                <w:sz w:val="24"/>
                <w:szCs w:val="24"/>
              </w:rPr>
              <w:t>Estar físicamente alejada del resto del equipo docente</w:t>
            </w:r>
          </w:p>
        </w:tc>
        <w:tc>
          <w:tcPr>
            <w:tcW w:w="0" w:type="auto"/>
            <w:tcBorders>
              <w:top w:val="nil"/>
              <w:bottom w:val="nil"/>
            </w:tcBorders>
            <w:tcMar>
              <w:top w:w="0" w:type="dxa"/>
              <w:left w:w="108" w:type="dxa"/>
              <w:bottom w:w="0" w:type="dxa"/>
              <w:right w:w="108" w:type="dxa"/>
            </w:tcMar>
            <w:hideMark/>
          </w:tcPr>
          <w:p w14:paraId="1E8223A1"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0.14</w:t>
            </w:r>
          </w:p>
        </w:tc>
        <w:tc>
          <w:tcPr>
            <w:tcW w:w="0" w:type="auto"/>
            <w:tcBorders>
              <w:top w:val="nil"/>
              <w:bottom w:val="nil"/>
            </w:tcBorders>
            <w:tcMar>
              <w:top w:w="0" w:type="dxa"/>
              <w:left w:w="108" w:type="dxa"/>
              <w:bottom w:w="0" w:type="dxa"/>
              <w:right w:w="108" w:type="dxa"/>
            </w:tcMar>
            <w:hideMark/>
          </w:tcPr>
          <w:p w14:paraId="019D87F9"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-1.00</w:t>
            </w:r>
          </w:p>
        </w:tc>
        <w:tc>
          <w:tcPr>
            <w:tcW w:w="0" w:type="auto"/>
            <w:tcBorders>
              <w:top w:val="nil"/>
              <w:bottom w:val="nil"/>
            </w:tcBorders>
            <w:tcMar>
              <w:top w:w="0" w:type="dxa"/>
              <w:left w:w="108" w:type="dxa"/>
              <w:bottom w:w="0" w:type="dxa"/>
              <w:right w:w="108" w:type="dxa"/>
            </w:tcMar>
            <w:hideMark/>
          </w:tcPr>
          <w:p w14:paraId="1375FC94"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.49</w:t>
            </w:r>
          </w:p>
        </w:tc>
      </w:tr>
      <w:tr w:rsidR="00B6661B" w:rsidRPr="00B6661B" w14:paraId="245DF3E0" w14:textId="77777777" w:rsidTr="005B69C2">
        <w:trPr>
          <w:jc w:val="center"/>
        </w:trPr>
        <w:tc>
          <w:tcPr>
            <w:tcW w:w="0" w:type="auto"/>
            <w:tcBorders>
              <w:top w:val="nil"/>
              <w:bottom w:val="nil"/>
            </w:tcBorders>
            <w:tcMar>
              <w:top w:w="0" w:type="dxa"/>
              <w:left w:w="108" w:type="dxa"/>
              <w:bottom w:w="0" w:type="dxa"/>
              <w:right w:w="108" w:type="dxa"/>
            </w:tcMar>
            <w:hideMark/>
          </w:tcPr>
          <w:p w14:paraId="0C7A6DD2" w14:textId="77777777" w:rsidR="00B6661B" w:rsidRPr="00B6661B" w:rsidRDefault="00B6661B" w:rsidP="00B6661B">
            <w:pPr>
              <w:numPr>
                <w:ilvl w:val="0"/>
                <w:numId w:val="2"/>
              </w:numPr>
              <w:spacing w:after="0" w:line="240" w:lineRule="auto"/>
              <w:ind w:left="315"/>
              <w:contextualSpacing/>
              <w:textAlignment w:val="baseline"/>
              <w:rPr>
                <w:rFonts w:ascii="Times New Roman" w:eastAsia="Times New Roman" w:hAnsi="Times New Roman" w:cs="Times New Roman"/>
                <w:color w:val="000000"/>
                <w:sz w:val="24"/>
                <w:szCs w:val="24"/>
              </w:rPr>
            </w:pPr>
            <w:r w:rsidRPr="00B6661B">
              <w:rPr>
                <w:rFonts w:ascii="Times New Roman" w:eastAsia="Times New Roman" w:hAnsi="Times New Roman" w:cs="Times New Roman"/>
                <w:color w:val="000000"/>
                <w:sz w:val="24"/>
                <w:szCs w:val="24"/>
              </w:rPr>
              <w:t>Disponer de recursos tecnológicos insuficientes o inadecuados (conexión a internet, computadora, celular, etc.)</w:t>
            </w:r>
          </w:p>
        </w:tc>
        <w:tc>
          <w:tcPr>
            <w:tcW w:w="0" w:type="auto"/>
            <w:tcBorders>
              <w:top w:val="nil"/>
              <w:bottom w:val="nil"/>
            </w:tcBorders>
            <w:tcMar>
              <w:top w:w="0" w:type="dxa"/>
              <w:left w:w="108" w:type="dxa"/>
              <w:bottom w:w="0" w:type="dxa"/>
              <w:right w:w="108" w:type="dxa"/>
            </w:tcMar>
            <w:hideMark/>
          </w:tcPr>
          <w:p w14:paraId="4FD3B8BD"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0.06</w:t>
            </w:r>
          </w:p>
          <w:p w14:paraId="086309A3" w14:textId="77777777" w:rsidR="00B6661B" w:rsidRPr="00B6661B" w:rsidRDefault="00B6661B" w:rsidP="00B6661B">
            <w:pPr>
              <w:spacing w:after="240" w:line="240" w:lineRule="auto"/>
              <w:jc w:val="center"/>
              <w:rPr>
                <w:rFonts w:ascii="Times New Roman" w:eastAsia="Times New Roman" w:hAnsi="Times New Roman" w:cs="Times New Roman"/>
                <w:sz w:val="24"/>
                <w:szCs w:val="24"/>
              </w:rPr>
            </w:pPr>
          </w:p>
        </w:tc>
        <w:tc>
          <w:tcPr>
            <w:tcW w:w="0" w:type="auto"/>
            <w:tcBorders>
              <w:top w:val="nil"/>
              <w:bottom w:val="nil"/>
            </w:tcBorders>
            <w:tcMar>
              <w:top w:w="0" w:type="dxa"/>
              <w:left w:w="108" w:type="dxa"/>
              <w:bottom w:w="0" w:type="dxa"/>
              <w:right w:w="108" w:type="dxa"/>
            </w:tcMar>
            <w:hideMark/>
          </w:tcPr>
          <w:p w14:paraId="5A755B46"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-1.35</w:t>
            </w:r>
          </w:p>
          <w:p w14:paraId="633B7AF2" w14:textId="77777777" w:rsidR="00B6661B" w:rsidRPr="00B6661B" w:rsidRDefault="00B6661B" w:rsidP="00B6661B">
            <w:pPr>
              <w:spacing w:after="240" w:line="240" w:lineRule="auto"/>
              <w:jc w:val="center"/>
              <w:rPr>
                <w:rFonts w:ascii="Times New Roman" w:eastAsia="Times New Roman" w:hAnsi="Times New Roman" w:cs="Times New Roman"/>
                <w:sz w:val="24"/>
                <w:szCs w:val="24"/>
              </w:rPr>
            </w:pPr>
          </w:p>
        </w:tc>
        <w:tc>
          <w:tcPr>
            <w:tcW w:w="0" w:type="auto"/>
            <w:tcBorders>
              <w:top w:val="nil"/>
              <w:bottom w:val="nil"/>
            </w:tcBorders>
            <w:tcMar>
              <w:top w:w="0" w:type="dxa"/>
              <w:left w:w="108" w:type="dxa"/>
              <w:bottom w:w="0" w:type="dxa"/>
              <w:right w:w="108" w:type="dxa"/>
            </w:tcMar>
            <w:hideMark/>
          </w:tcPr>
          <w:p w14:paraId="7BE8930A"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.59</w:t>
            </w:r>
          </w:p>
        </w:tc>
      </w:tr>
      <w:tr w:rsidR="00B6661B" w:rsidRPr="00B6661B" w14:paraId="6A3B5100" w14:textId="77777777" w:rsidTr="005B69C2">
        <w:trPr>
          <w:jc w:val="center"/>
        </w:trPr>
        <w:tc>
          <w:tcPr>
            <w:tcW w:w="0" w:type="auto"/>
            <w:tcBorders>
              <w:top w:val="nil"/>
              <w:bottom w:val="nil"/>
            </w:tcBorders>
            <w:tcMar>
              <w:top w:w="0" w:type="dxa"/>
              <w:left w:w="108" w:type="dxa"/>
              <w:bottom w:w="0" w:type="dxa"/>
              <w:right w:w="108" w:type="dxa"/>
            </w:tcMar>
            <w:hideMark/>
          </w:tcPr>
          <w:p w14:paraId="43619AFD" w14:textId="77777777" w:rsidR="00B6661B" w:rsidRPr="00B6661B" w:rsidRDefault="00B6661B" w:rsidP="00B6661B">
            <w:pPr>
              <w:numPr>
                <w:ilvl w:val="0"/>
                <w:numId w:val="2"/>
              </w:numPr>
              <w:spacing w:after="0" w:line="240" w:lineRule="auto"/>
              <w:ind w:left="315"/>
              <w:contextualSpacing/>
              <w:textAlignment w:val="baseline"/>
              <w:rPr>
                <w:rFonts w:ascii="Times New Roman" w:eastAsia="Times New Roman" w:hAnsi="Times New Roman" w:cs="Times New Roman"/>
                <w:color w:val="000000"/>
                <w:sz w:val="24"/>
                <w:szCs w:val="24"/>
              </w:rPr>
            </w:pPr>
            <w:r w:rsidRPr="00B6661B">
              <w:rPr>
                <w:rFonts w:ascii="Times New Roman" w:eastAsia="Times New Roman" w:hAnsi="Times New Roman" w:cs="Times New Roman"/>
                <w:color w:val="000000"/>
                <w:sz w:val="24"/>
                <w:szCs w:val="24"/>
              </w:rPr>
              <w:t>Tener poco tiempo para realizar todas las tareas que implica el trabajo a distancia</w:t>
            </w:r>
          </w:p>
        </w:tc>
        <w:tc>
          <w:tcPr>
            <w:tcW w:w="0" w:type="auto"/>
            <w:tcBorders>
              <w:top w:val="nil"/>
              <w:bottom w:val="nil"/>
            </w:tcBorders>
            <w:tcMar>
              <w:top w:w="0" w:type="dxa"/>
              <w:left w:w="108" w:type="dxa"/>
              <w:bottom w:w="0" w:type="dxa"/>
              <w:right w:w="108" w:type="dxa"/>
            </w:tcMar>
            <w:hideMark/>
          </w:tcPr>
          <w:p w14:paraId="1283A1BF"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-0.47</w:t>
            </w:r>
          </w:p>
        </w:tc>
        <w:tc>
          <w:tcPr>
            <w:tcW w:w="0" w:type="auto"/>
            <w:tcBorders>
              <w:top w:val="nil"/>
              <w:bottom w:val="nil"/>
            </w:tcBorders>
            <w:tcMar>
              <w:top w:w="0" w:type="dxa"/>
              <w:left w:w="108" w:type="dxa"/>
              <w:bottom w:w="0" w:type="dxa"/>
              <w:right w:w="108" w:type="dxa"/>
            </w:tcMar>
            <w:hideMark/>
          </w:tcPr>
          <w:p w14:paraId="5EE0DAF3"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-0.99</w:t>
            </w:r>
          </w:p>
          <w:p w14:paraId="733C8FD0"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p>
        </w:tc>
        <w:tc>
          <w:tcPr>
            <w:tcW w:w="0" w:type="auto"/>
            <w:tcBorders>
              <w:top w:val="nil"/>
              <w:bottom w:val="nil"/>
            </w:tcBorders>
            <w:tcMar>
              <w:top w:w="0" w:type="dxa"/>
              <w:left w:w="108" w:type="dxa"/>
              <w:bottom w:w="0" w:type="dxa"/>
              <w:right w:w="108" w:type="dxa"/>
            </w:tcMar>
            <w:hideMark/>
          </w:tcPr>
          <w:p w14:paraId="75662235"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.70</w:t>
            </w:r>
          </w:p>
        </w:tc>
      </w:tr>
      <w:tr w:rsidR="00B6661B" w:rsidRPr="00B6661B" w14:paraId="361E76B9" w14:textId="77777777" w:rsidTr="005B69C2">
        <w:trPr>
          <w:jc w:val="center"/>
        </w:trPr>
        <w:tc>
          <w:tcPr>
            <w:tcW w:w="0" w:type="auto"/>
            <w:tcBorders>
              <w:top w:val="nil"/>
              <w:bottom w:val="nil"/>
            </w:tcBorders>
            <w:tcMar>
              <w:top w:w="0" w:type="dxa"/>
              <w:left w:w="108" w:type="dxa"/>
              <w:bottom w:w="0" w:type="dxa"/>
              <w:right w:w="108" w:type="dxa"/>
            </w:tcMar>
            <w:hideMark/>
          </w:tcPr>
          <w:p w14:paraId="009F4FAF" w14:textId="77777777" w:rsidR="00B6661B" w:rsidRPr="00B6661B" w:rsidRDefault="00B6661B" w:rsidP="00B6661B">
            <w:pPr>
              <w:numPr>
                <w:ilvl w:val="0"/>
                <w:numId w:val="2"/>
              </w:numPr>
              <w:spacing w:after="0" w:line="240" w:lineRule="auto"/>
              <w:ind w:left="315"/>
              <w:contextualSpacing/>
              <w:textAlignment w:val="baseline"/>
              <w:rPr>
                <w:rFonts w:ascii="Times New Roman" w:eastAsia="Times New Roman" w:hAnsi="Times New Roman" w:cs="Times New Roman"/>
                <w:color w:val="000000"/>
                <w:sz w:val="24"/>
                <w:szCs w:val="24"/>
              </w:rPr>
            </w:pPr>
            <w:r w:rsidRPr="00B6661B">
              <w:rPr>
                <w:rFonts w:ascii="Times New Roman" w:eastAsia="Times New Roman" w:hAnsi="Times New Roman" w:cs="Times New Roman"/>
                <w:color w:val="000000"/>
                <w:sz w:val="24"/>
                <w:szCs w:val="24"/>
              </w:rPr>
              <w:t>Ocuparme de situaciones que le competen a la familia del alumno o a otros actores (trabajadores sociales, psicólogos, psicopedagogos, etc.)</w:t>
            </w:r>
          </w:p>
        </w:tc>
        <w:tc>
          <w:tcPr>
            <w:tcW w:w="0" w:type="auto"/>
            <w:tcBorders>
              <w:top w:val="nil"/>
              <w:bottom w:val="nil"/>
            </w:tcBorders>
            <w:tcMar>
              <w:top w:w="0" w:type="dxa"/>
              <w:left w:w="108" w:type="dxa"/>
              <w:bottom w:w="0" w:type="dxa"/>
              <w:right w:w="108" w:type="dxa"/>
            </w:tcMar>
            <w:hideMark/>
          </w:tcPr>
          <w:p w14:paraId="7AC0A883"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0.13</w:t>
            </w:r>
          </w:p>
        </w:tc>
        <w:tc>
          <w:tcPr>
            <w:tcW w:w="0" w:type="auto"/>
            <w:tcBorders>
              <w:top w:val="nil"/>
              <w:bottom w:val="nil"/>
            </w:tcBorders>
            <w:tcMar>
              <w:top w:w="0" w:type="dxa"/>
              <w:left w:w="108" w:type="dxa"/>
              <w:bottom w:w="0" w:type="dxa"/>
              <w:right w:w="108" w:type="dxa"/>
            </w:tcMar>
            <w:hideMark/>
          </w:tcPr>
          <w:p w14:paraId="4C0DB5C8"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-1.27</w:t>
            </w:r>
          </w:p>
        </w:tc>
        <w:tc>
          <w:tcPr>
            <w:tcW w:w="0" w:type="auto"/>
            <w:tcBorders>
              <w:top w:val="nil"/>
              <w:bottom w:val="nil"/>
            </w:tcBorders>
            <w:tcMar>
              <w:top w:w="0" w:type="dxa"/>
              <w:left w:w="108" w:type="dxa"/>
              <w:bottom w:w="0" w:type="dxa"/>
              <w:right w:w="108" w:type="dxa"/>
            </w:tcMar>
            <w:hideMark/>
          </w:tcPr>
          <w:p w14:paraId="45039957"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.62</w:t>
            </w:r>
          </w:p>
        </w:tc>
      </w:tr>
      <w:tr w:rsidR="00B6661B" w:rsidRPr="00B6661B" w14:paraId="068A90F5" w14:textId="77777777" w:rsidTr="005B69C2">
        <w:trPr>
          <w:jc w:val="center"/>
        </w:trPr>
        <w:tc>
          <w:tcPr>
            <w:tcW w:w="0" w:type="auto"/>
            <w:tcBorders>
              <w:top w:val="nil"/>
              <w:bottom w:val="nil"/>
            </w:tcBorders>
            <w:tcMar>
              <w:top w:w="0" w:type="dxa"/>
              <w:left w:w="108" w:type="dxa"/>
              <w:bottom w:w="0" w:type="dxa"/>
              <w:right w:w="108" w:type="dxa"/>
            </w:tcMar>
            <w:hideMark/>
          </w:tcPr>
          <w:p w14:paraId="49BD620F" w14:textId="77777777" w:rsidR="00B6661B" w:rsidRPr="00B6661B" w:rsidRDefault="00B6661B" w:rsidP="00B6661B">
            <w:pPr>
              <w:numPr>
                <w:ilvl w:val="0"/>
                <w:numId w:val="2"/>
              </w:numPr>
              <w:spacing w:after="0" w:line="240" w:lineRule="auto"/>
              <w:ind w:left="315"/>
              <w:contextualSpacing/>
              <w:textAlignment w:val="baseline"/>
              <w:rPr>
                <w:rFonts w:ascii="Times New Roman" w:eastAsia="Times New Roman" w:hAnsi="Times New Roman" w:cs="Times New Roman"/>
                <w:color w:val="000000"/>
                <w:sz w:val="24"/>
                <w:szCs w:val="24"/>
              </w:rPr>
            </w:pPr>
            <w:r w:rsidRPr="00B6661B">
              <w:rPr>
                <w:rFonts w:ascii="Times New Roman" w:eastAsia="Times New Roman" w:hAnsi="Times New Roman" w:cs="Times New Roman"/>
                <w:color w:val="000000"/>
                <w:sz w:val="24"/>
                <w:szCs w:val="24"/>
              </w:rPr>
              <w:t>Tener poca participación en la selección de plataformas virtuales</w:t>
            </w:r>
          </w:p>
        </w:tc>
        <w:tc>
          <w:tcPr>
            <w:tcW w:w="0" w:type="auto"/>
            <w:tcBorders>
              <w:top w:val="nil"/>
              <w:bottom w:val="nil"/>
            </w:tcBorders>
            <w:tcMar>
              <w:top w:w="0" w:type="dxa"/>
              <w:left w:w="108" w:type="dxa"/>
              <w:bottom w:w="0" w:type="dxa"/>
              <w:right w:w="108" w:type="dxa"/>
            </w:tcMar>
            <w:hideMark/>
          </w:tcPr>
          <w:p w14:paraId="0167C4E7"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0.21</w:t>
            </w:r>
          </w:p>
          <w:p w14:paraId="04F9712B" w14:textId="77777777" w:rsidR="00B6661B" w:rsidRPr="00B6661B" w:rsidRDefault="00B6661B" w:rsidP="00B6661B">
            <w:pPr>
              <w:spacing w:after="240" w:line="240" w:lineRule="auto"/>
              <w:jc w:val="center"/>
              <w:rPr>
                <w:rFonts w:ascii="Times New Roman" w:eastAsia="Times New Roman" w:hAnsi="Times New Roman" w:cs="Times New Roman"/>
                <w:sz w:val="24"/>
                <w:szCs w:val="24"/>
              </w:rPr>
            </w:pPr>
          </w:p>
        </w:tc>
        <w:tc>
          <w:tcPr>
            <w:tcW w:w="0" w:type="auto"/>
            <w:tcBorders>
              <w:top w:val="nil"/>
              <w:bottom w:val="nil"/>
            </w:tcBorders>
            <w:tcMar>
              <w:top w:w="0" w:type="dxa"/>
              <w:left w:w="108" w:type="dxa"/>
              <w:bottom w:w="0" w:type="dxa"/>
              <w:right w:w="108" w:type="dxa"/>
            </w:tcMar>
            <w:hideMark/>
          </w:tcPr>
          <w:p w14:paraId="70772848"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-1.16</w:t>
            </w:r>
          </w:p>
          <w:p w14:paraId="26513732" w14:textId="77777777" w:rsidR="00B6661B" w:rsidRPr="00B6661B" w:rsidRDefault="00B6661B" w:rsidP="00B6661B">
            <w:pPr>
              <w:spacing w:after="240" w:line="240" w:lineRule="auto"/>
              <w:jc w:val="center"/>
              <w:rPr>
                <w:rFonts w:ascii="Times New Roman" w:eastAsia="Times New Roman" w:hAnsi="Times New Roman" w:cs="Times New Roman"/>
                <w:sz w:val="24"/>
                <w:szCs w:val="24"/>
              </w:rPr>
            </w:pPr>
          </w:p>
        </w:tc>
        <w:tc>
          <w:tcPr>
            <w:tcW w:w="0" w:type="auto"/>
            <w:tcBorders>
              <w:top w:val="nil"/>
              <w:bottom w:val="nil"/>
            </w:tcBorders>
            <w:tcMar>
              <w:top w:w="0" w:type="dxa"/>
              <w:left w:w="108" w:type="dxa"/>
              <w:bottom w:w="0" w:type="dxa"/>
              <w:right w:w="108" w:type="dxa"/>
            </w:tcMar>
            <w:hideMark/>
          </w:tcPr>
          <w:p w14:paraId="14BF3615"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.58</w:t>
            </w:r>
          </w:p>
        </w:tc>
      </w:tr>
      <w:tr w:rsidR="00B6661B" w:rsidRPr="00B6661B" w14:paraId="7C2E37B8" w14:textId="77777777" w:rsidTr="005B69C2">
        <w:trPr>
          <w:jc w:val="center"/>
        </w:trPr>
        <w:tc>
          <w:tcPr>
            <w:tcW w:w="0" w:type="auto"/>
            <w:tcBorders>
              <w:top w:val="nil"/>
              <w:bottom w:val="nil"/>
            </w:tcBorders>
            <w:tcMar>
              <w:top w:w="0" w:type="dxa"/>
              <w:left w:w="108" w:type="dxa"/>
              <w:bottom w:w="0" w:type="dxa"/>
              <w:right w:w="108" w:type="dxa"/>
            </w:tcMar>
            <w:hideMark/>
          </w:tcPr>
          <w:p w14:paraId="0CE7CBDE" w14:textId="77777777" w:rsidR="00B6661B" w:rsidRPr="00B6661B" w:rsidRDefault="00B6661B" w:rsidP="00B6661B">
            <w:pPr>
              <w:numPr>
                <w:ilvl w:val="0"/>
                <w:numId w:val="2"/>
              </w:numPr>
              <w:spacing w:after="0" w:line="240" w:lineRule="auto"/>
              <w:ind w:left="315"/>
              <w:contextualSpacing/>
              <w:textAlignment w:val="baseline"/>
              <w:rPr>
                <w:rFonts w:ascii="Times New Roman" w:eastAsia="Times New Roman" w:hAnsi="Times New Roman" w:cs="Times New Roman"/>
                <w:color w:val="000000"/>
                <w:sz w:val="24"/>
                <w:szCs w:val="24"/>
              </w:rPr>
            </w:pPr>
            <w:r w:rsidRPr="00B6661B">
              <w:rPr>
                <w:rFonts w:ascii="Times New Roman" w:eastAsia="Times New Roman" w:hAnsi="Times New Roman" w:cs="Times New Roman"/>
                <w:color w:val="000000"/>
                <w:sz w:val="24"/>
                <w:szCs w:val="24"/>
              </w:rPr>
              <w:t>Mantener mi propia motivación para seguir adelante</w:t>
            </w:r>
          </w:p>
        </w:tc>
        <w:tc>
          <w:tcPr>
            <w:tcW w:w="0" w:type="auto"/>
            <w:tcBorders>
              <w:top w:val="nil"/>
              <w:bottom w:val="nil"/>
            </w:tcBorders>
            <w:tcMar>
              <w:top w:w="0" w:type="dxa"/>
              <w:left w:w="108" w:type="dxa"/>
              <w:bottom w:w="0" w:type="dxa"/>
              <w:right w:w="108" w:type="dxa"/>
            </w:tcMar>
            <w:hideMark/>
          </w:tcPr>
          <w:p w14:paraId="3384B45A"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0.15</w:t>
            </w:r>
          </w:p>
        </w:tc>
        <w:tc>
          <w:tcPr>
            <w:tcW w:w="0" w:type="auto"/>
            <w:tcBorders>
              <w:top w:val="nil"/>
              <w:bottom w:val="nil"/>
            </w:tcBorders>
            <w:tcMar>
              <w:top w:w="0" w:type="dxa"/>
              <w:left w:w="108" w:type="dxa"/>
              <w:bottom w:w="0" w:type="dxa"/>
              <w:right w:w="108" w:type="dxa"/>
            </w:tcMar>
            <w:hideMark/>
          </w:tcPr>
          <w:p w14:paraId="0507BD16"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-1.18</w:t>
            </w:r>
          </w:p>
        </w:tc>
        <w:tc>
          <w:tcPr>
            <w:tcW w:w="0" w:type="auto"/>
            <w:tcBorders>
              <w:top w:val="nil"/>
              <w:bottom w:val="nil"/>
            </w:tcBorders>
            <w:tcMar>
              <w:top w:w="0" w:type="dxa"/>
              <w:left w:w="108" w:type="dxa"/>
              <w:bottom w:w="0" w:type="dxa"/>
              <w:right w:w="108" w:type="dxa"/>
            </w:tcMar>
            <w:hideMark/>
          </w:tcPr>
          <w:p w14:paraId="14EDA70C"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.64</w:t>
            </w:r>
          </w:p>
        </w:tc>
      </w:tr>
      <w:tr w:rsidR="00B6661B" w:rsidRPr="00B6661B" w14:paraId="79466F8B" w14:textId="77777777" w:rsidTr="005B69C2">
        <w:trPr>
          <w:jc w:val="center"/>
        </w:trPr>
        <w:tc>
          <w:tcPr>
            <w:tcW w:w="0" w:type="auto"/>
            <w:tcBorders>
              <w:top w:val="nil"/>
              <w:bottom w:val="nil"/>
            </w:tcBorders>
            <w:tcMar>
              <w:top w:w="0" w:type="dxa"/>
              <w:left w:w="108" w:type="dxa"/>
              <w:bottom w:w="0" w:type="dxa"/>
              <w:right w:w="108" w:type="dxa"/>
            </w:tcMar>
            <w:hideMark/>
          </w:tcPr>
          <w:p w14:paraId="141C8F2C" w14:textId="77777777" w:rsidR="00B6661B" w:rsidRPr="00B6661B" w:rsidRDefault="00B6661B" w:rsidP="00B6661B">
            <w:pPr>
              <w:numPr>
                <w:ilvl w:val="0"/>
                <w:numId w:val="2"/>
              </w:numPr>
              <w:spacing w:after="0" w:line="240" w:lineRule="auto"/>
              <w:ind w:left="315"/>
              <w:contextualSpacing/>
              <w:textAlignment w:val="baseline"/>
              <w:rPr>
                <w:rFonts w:ascii="Times New Roman" w:eastAsia="Times New Roman" w:hAnsi="Times New Roman" w:cs="Times New Roman"/>
                <w:color w:val="000000"/>
                <w:sz w:val="24"/>
                <w:szCs w:val="24"/>
              </w:rPr>
            </w:pPr>
            <w:r w:rsidRPr="00B6661B">
              <w:rPr>
                <w:rFonts w:ascii="Times New Roman" w:eastAsia="Times New Roman" w:hAnsi="Times New Roman" w:cs="Times New Roman"/>
                <w:color w:val="000000"/>
                <w:sz w:val="24"/>
                <w:szCs w:val="24"/>
              </w:rPr>
              <w:t>Trabajar sin un horario ordenado, predeterminado o diferente al que cumplía habitualmente</w:t>
            </w:r>
          </w:p>
        </w:tc>
        <w:tc>
          <w:tcPr>
            <w:tcW w:w="0" w:type="auto"/>
            <w:tcBorders>
              <w:top w:val="nil"/>
              <w:bottom w:val="nil"/>
            </w:tcBorders>
            <w:tcMar>
              <w:top w:w="0" w:type="dxa"/>
              <w:left w:w="108" w:type="dxa"/>
              <w:bottom w:w="0" w:type="dxa"/>
              <w:right w:w="108" w:type="dxa"/>
            </w:tcMar>
            <w:hideMark/>
          </w:tcPr>
          <w:p w14:paraId="26AD523E"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-0.55</w:t>
            </w:r>
          </w:p>
        </w:tc>
        <w:tc>
          <w:tcPr>
            <w:tcW w:w="0" w:type="auto"/>
            <w:tcBorders>
              <w:top w:val="nil"/>
              <w:bottom w:val="nil"/>
            </w:tcBorders>
            <w:tcMar>
              <w:top w:w="0" w:type="dxa"/>
              <w:left w:w="108" w:type="dxa"/>
              <w:bottom w:w="0" w:type="dxa"/>
              <w:right w:w="108" w:type="dxa"/>
            </w:tcMar>
            <w:hideMark/>
          </w:tcPr>
          <w:p w14:paraId="6238E465"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-0.10</w:t>
            </w:r>
          </w:p>
          <w:p w14:paraId="3B9EE8A8" w14:textId="77777777" w:rsidR="00B6661B" w:rsidRPr="00B6661B" w:rsidRDefault="00B6661B" w:rsidP="00B6661B">
            <w:pPr>
              <w:spacing w:after="240" w:line="240" w:lineRule="auto"/>
              <w:jc w:val="center"/>
              <w:rPr>
                <w:rFonts w:ascii="Times New Roman" w:eastAsia="Times New Roman" w:hAnsi="Times New Roman" w:cs="Times New Roman"/>
                <w:sz w:val="24"/>
                <w:szCs w:val="24"/>
              </w:rPr>
            </w:pPr>
          </w:p>
        </w:tc>
        <w:tc>
          <w:tcPr>
            <w:tcW w:w="0" w:type="auto"/>
            <w:tcBorders>
              <w:top w:val="nil"/>
              <w:bottom w:val="nil"/>
            </w:tcBorders>
            <w:tcMar>
              <w:top w:w="0" w:type="dxa"/>
              <w:left w:w="108" w:type="dxa"/>
              <w:bottom w:w="0" w:type="dxa"/>
              <w:right w:w="108" w:type="dxa"/>
            </w:tcMar>
            <w:hideMark/>
          </w:tcPr>
          <w:p w14:paraId="5A50596F"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.64</w:t>
            </w:r>
          </w:p>
          <w:p w14:paraId="5783E073"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p>
        </w:tc>
      </w:tr>
      <w:tr w:rsidR="00B6661B" w:rsidRPr="00B6661B" w14:paraId="0C4C0510" w14:textId="77777777" w:rsidTr="005B69C2">
        <w:trPr>
          <w:jc w:val="center"/>
        </w:trPr>
        <w:tc>
          <w:tcPr>
            <w:tcW w:w="0" w:type="auto"/>
            <w:tcBorders>
              <w:top w:val="nil"/>
              <w:bottom w:val="nil"/>
            </w:tcBorders>
            <w:tcMar>
              <w:top w:w="0" w:type="dxa"/>
              <w:left w:w="108" w:type="dxa"/>
              <w:bottom w:w="0" w:type="dxa"/>
              <w:right w:w="108" w:type="dxa"/>
            </w:tcMar>
            <w:hideMark/>
          </w:tcPr>
          <w:p w14:paraId="1E322A8C" w14:textId="77777777" w:rsidR="00B6661B" w:rsidRPr="00B6661B" w:rsidRDefault="00B6661B" w:rsidP="00B6661B">
            <w:pPr>
              <w:numPr>
                <w:ilvl w:val="0"/>
                <w:numId w:val="2"/>
              </w:numPr>
              <w:spacing w:after="0" w:line="240" w:lineRule="auto"/>
              <w:ind w:left="315"/>
              <w:contextualSpacing/>
              <w:textAlignment w:val="baseline"/>
              <w:rPr>
                <w:rFonts w:ascii="Times New Roman" w:eastAsia="Times New Roman" w:hAnsi="Times New Roman" w:cs="Times New Roman"/>
                <w:color w:val="000000"/>
                <w:sz w:val="24"/>
                <w:szCs w:val="24"/>
              </w:rPr>
            </w:pPr>
            <w:r w:rsidRPr="00B6661B">
              <w:rPr>
                <w:rFonts w:ascii="Times New Roman" w:eastAsia="Times New Roman" w:hAnsi="Times New Roman" w:cs="Times New Roman"/>
                <w:color w:val="000000"/>
                <w:sz w:val="24"/>
                <w:szCs w:val="24"/>
              </w:rPr>
              <w:t>Ocuparme simultáneamente de mi trabajo y de las tareas del hogar (cocinar, limpiar, etc.).</w:t>
            </w:r>
          </w:p>
        </w:tc>
        <w:tc>
          <w:tcPr>
            <w:tcW w:w="0" w:type="auto"/>
            <w:tcBorders>
              <w:top w:val="nil"/>
              <w:bottom w:val="nil"/>
            </w:tcBorders>
            <w:tcMar>
              <w:top w:w="0" w:type="dxa"/>
              <w:left w:w="108" w:type="dxa"/>
              <w:bottom w:w="0" w:type="dxa"/>
              <w:right w:w="108" w:type="dxa"/>
            </w:tcMar>
            <w:hideMark/>
          </w:tcPr>
          <w:p w14:paraId="05970ADD"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-0.69</w:t>
            </w:r>
          </w:p>
        </w:tc>
        <w:tc>
          <w:tcPr>
            <w:tcW w:w="0" w:type="auto"/>
            <w:tcBorders>
              <w:top w:val="nil"/>
              <w:bottom w:val="nil"/>
            </w:tcBorders>
            <w:tcMar>
              <w:top w:w="0" w:type="dxa"/>
              <w:left w:w="108" w:type="dxa"/>
              <w:bottom w:w="0" w:type="dxa"/>
              <w:right w:w="108" w:type="dxa"/>
            </w:tcMar>
            <w:hideMark/>
          </w:tcPr>
          <w:p w14:paraId="0E887723"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-0.74</w:t>
            </w:r>
          </w:p>
        </w:tc>
        <w:tc>
          <w:tcPr>
            <w:tcW w:w="0" w:type="auto"/>
            <w:tcBorders>
              <w:top w:val="nil"/>
              <w:bottom w:val="nil"/>
            </w:tcBorders>
            <w:tcMar>
              <w:top w:w="0" w:type="dxa"/>
              <w:left w:w="108" w:type="dxa"/>
              <w:bottom w:w="0" w:type="dxa"/>
              <w:right w:w="108" w:type="dxa"/>
            </w:tcMar>
            <w:hideMark/>
          </w:tcPr>
          <w:p w14:paraId="244F2BB2"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.62</w:t>
            </w:r>
          </w:p>
        </w:tc>
      </w:tr>
      <w:tr w:rsidR="00B6661B" w:rsidRPr="00B6661B" w14:paraId="57AD3EB4" w14:textId="77777777" w:rsidTr="005B69C2">
        <w:trPr>
          <w:jc w:val="center"/>
        </w:trPr>
        <w:tc>
          <w:tcPr>
            <w:tcW w:w="0" w:type="auto"/>
            <w:tcBorders>
              <w:top w:val="nil"/>
              <w:bottom w:val="nil"/>
            </w:tcBorders>
            <w:tcMar>
              <w:top w:w="0" w:type="dxa"/>
              <w:left w:w="108" w:type="dxa"/>
              <w:bottom w:w="0" w:type="dxa"/>
              <w:right w:w="108" w:type="dxa"/>
            </w:tcMar>
            <w:hideMark/>
          </w:tcPr>
          <w:p w14:paraId="5B6AEF88" w14:textId="77777777" w:rsidR="00B6661B" w:rsidRPr="00B6661B" w:rsidRDefault="00B6661B" w:rsidP="00B6661B">
            <w:pPr>
              <w:numPr>
                <w:ilvl w:val="0"/>
                <w:numId w:val="2"/>
              </w:numPr>
              <w:spacing w:after="0" w:line="240" w:lineRule="auto"/>
              <w:ind w:left="315"/>
              <w:contextualSpacing/>
              <w:textAlignment w:val="baseline"/>
              <w:rPr>
                <w:rFonts w:ascii="Times New Roman" w:eastAsia="Times New Roman" w:hAnsi="Times New Roman" w:cs="Times New Roman"/>
                <w:color w:val="000000"/>
                <w:sz w:val="24"/>
                <w:szCs w:val="24"/>
              </w:rPr>
            </w:pPr>
            <w:r w:rsidRPr="00B6661B">
              <w:rPr>
                <w:rFonts w:ascii="Times New Roman" w:eastAsia="Times New Roman" w:hAnsi="Times New Roman" w:cs="Times New Roman"/>
                <w:color w:val="000000"/>
                <w:sz w:val="24"/>
                <w:szCs w:val="24"/>
              </w:rPr>
              <w:t>Notar que a pesar del esfuerzo que realizo mis alumnos no progresan o no están motivados</w:t>
            </w:r>
          </w:p>
        </w:tc>
        <w:tc>
          <w:tcPr>
            <w:tcW w:w="0" w:type="auto"/>
            <w:tcBorders>
              <w:top w:val="nil"/>
              <w:bottom w:val="nil"/>
            </w:tcBorders>
            <w:tcMar>
              <w:top w:w="0" w:type="dxa"/>
              <w:left w:w="108" w:type="dxa"/>
              <w:bottom w:w="0" w:type="dxa"/>
              <w:right w:w="108" w:type="dxa"/>
            </w:tcMar>
            <w:hideMark/>
          </w:tcPr>
          <w:p w14:paraId="30742181"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-0.12</w:t>
            </w:r>
          </w:p>
        </w:tc>
        <w:tc>
          <w:tcPr>
            <w:tcW w:w="0" w:type="auto"/>
            <w:tcBorders>
              <w:top w:val="nil"/>
              <w:bottom w:val="nil"/>
            </w:tcBorders>
            <w:tcMar>
              <w:top w:w="0" w:type="dxa"/>
              <w:left w:w="108" w:type="dxa"/>
              <w:bottom w:w="0" w:type="dxa"/>
              <w:right w:w="108" w:type="dxa"/>
            </w:tcMar>
            <w:hideMark/>
          </w:tcPr>
          <w:p w14:paraId="72361752"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-1.05</w:t>
            </w:r>
          </w:p>
        </w:tc>
        <w:tc>
          <w:tcPr>
            <w:tcW w:w="0" w:type="auto"/>
            <w:tcBorders>
              <w:top w:val="nil"/>
              <w:bottom w:val="nil"/>
            </w:tcBorders>
            <w:tcMar>
              <w:top w:w="0" w:type="dxa"/>
              <w:left w:w="108" w:type="dxa"/>
              <w:bottom w:w="0" w:type="dxa"/>
              <w:right w:w="108" w:type="dxa"/>
            </w:tcMar>
            <w:hideMark/>
          </w:tcPr>
          <w:p w14:paraId="20298D3E"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.61</w:t>
            </w:r>
          </w:p>
          <w:p w14:paraId="751C3F17"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p>
        </w:tc>
      </w:tr>
      <w:tr w:rsidR="00B6661B" w:rsidRPr="00B6661B" w14:paraId="154726AB" w14:textId="77777777" w:rsidTr="005B69C2">
        <w:trPr>
          <w:jc w:val="center"/>
        </w:trPr>
        <w:tc>
          <w:tcPr>
            <w:tcW w:w="0" w:type="auto"/>
            <w:tcBorders>
              <w:top w:val="nil"/>
              <w:bottom w:val="nil"/>
            </w:tcBorders>
            <w:tcMar>
              <w:top w:w="0" w:type="dxa"/>
              <w:left w:w="108" w:type="dxa"/>
              <w:bottom w:w="0" w:type="dxa"/>
              <w:right w:w="108" w:type="dxa"/>
            </w:tcMar>
            <w:hideMark/>
          </w:tcPr>
          <w:p w14:paraId="2C4B6838" w14:textId="77777777" w:rsidR="00B6661B" w:rsidRPr="00B6661B" w:rsidRDefault="00B6661B" w:rsidP="00B6661B">
            <w:pPr>
              <w:numPr>
                <w:ilvl w:val="0"/>
                <w:numId w:val="2"/>
              </w:numPr>
              <w:spacing w:after="0" w:line="240" w:lineRule="auto"/>
              <w:ind w:left="315"/>
              <w:contextualSpacing/>
              <w:textAlignment w:val="baseline"/>
              <w:rPr>
                <w:rFonts w:ascii="Times New Roman" w:eastAsia="Times New Roman" w:hAnsi="Times New Roman" w:cs="Times New Roman"/>
                <w:color w:val="000000"/>
                <w:sz w:val="24"/>
                <w:szCs w:val="24"/>
              </w:rPr>
            </w:pPr>
            <w:r w:rsidRPr="00B6661B">
              <w:rPr>
                <w:rFonts w:ascii="Times New Roman" w:eastAsia="Times New Roman" w:hAnsi="Times New Roman" w:cs="Times New Roman"/>
                <w:color w:val="000000"/>
                <w:sz w:val="24"/>
                <w:szCs w:val="24"/>
              </w:rPr>
              <w:t>Recibir presiones de mi entorno familiar para que trabaje menos horas</w:t>
            </w:r>
          </w:p>
        </w:tc>
        <w:tc>
          <w:tcPr>
            <w:tcW w:w="0" w:type="auto"/>
            <w:tcBorders>
              <w:top w:val="nil"/>
              <w:bottom w:val="nil"/>
            </w:tcBorders>
            <w:tcMar>
              <w:top w:w="0" w:type="dxa"/>
              <w:left w:w="108" w:type="dxa"/>
              <w:bottom w:w="0" w:type="dxa"/>
              <w:right w:w="108" w:type="dxa"/>
            </w:tcMar>
            <w:hideMark/>
          </w:tcPr>
          <w:p w14:paraId="63E9E43D"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0.26</w:t>
            </w:r>
          </w:p>
        </w:tc>
        <w:tc>
          <w:tcPr>
            <w:tcW w:w="0" w:type="auto"/>
            <w:tcBorders>
              <w:top w:val="nil"/>
              <w:bottom w:val="nil"/>
            </w:tcBorders>
            <w:tcMar>
              <w:top w:w="0" w:type="dxa"/>
              <w:left w:w="108" w:type="dxa"/>
              <w:bottom w:w="0" w:type="dxa"/>
              <w:right w:w="108" w:type="dxa"/>
            </w:tcMar>
            <w:hideMark/>
          </w:tcPr>
          <w:p w14:paraId="1EE5E555"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-1.33</w:t>
            </w:r>
          </w:p>
        </w:tc>
        <w:tc>
          <w:tcPr>
            <w:tcW w:w="0" w:type="auto"/>
            <w:tcBorders>
              <w:top w:val="nil"/>
              <w:bottom w:val="nil"/>
            </w:tcBorders>
            <w:tcMar>
              <w:top w:w="0" w:type="dxa"/>
              <w:left w:w="108" w:type="dxa"/>
              <w:bottom w:w="0" w:type="dxa"/>
              <w:right w:w="108" w:type="dxa"/>
            </w:tcMar>
            <w:hideMark/>
          </w:tcPr>
          <w:p w14:paraId="749BBA4E"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.57</w:t>
            </w:r>
          </w:p>
        </w:tc>
      </w:tr>
      <w:tr w:rsidR="00B6661B" w:rsidRPr="00B6661B" w14:paraId="1DC9B12C" w14:textId="77777777" w:rsidTr="005B69C2">
        <w:trPr>
          <w:jc w:val="center"/>
        </w:trPr>
        <w:tc>
          <w:tcPr>
            <w:tcW w:w="0" w:type="auto"/>
            <w:tcBorders>
              <w:top w:val="nil"/>
              <w:bottom w:val="nil"/>
            </w:tcBorders>
            <w:tcMar>
              <w:top w:w="0" w:type="dxa"/>
              <w:left w:w="108" w:type="dxa"/>
              <w:bottom w:w="0" w:type="dxa"/>
              <w:right w:w="108" w:type="dxa"/>
            </w:tcMar>
            <w:hideMark/>
          </w:tcPr>
          <w:p w14:paraId="65A329FD" w14:textId="77777777" w:rsidR="00B6661B" w:rsidRPr="00B6661B" w:rsidRDefault="00B6661B" w:rsidP="00B6661B">
            <w:pPr>
              <w:numPr>
                <w:ilvl w:val="0"/>
                <w:numId w:val="2"/>
              </w:numPr>
              <w:spacing w:after="0" w:line="240" w:lineRule="auto"/>
              <w:ind w:left="315"/>
              <w:contextualSpacing/>
              <w:textAlignment w:val="baseline"/>
              <w:rPr>
                <w:rFonts w:ascii="Times New Roman" w:eastAsia="Times New Roman" w:hAnsi="Times New Roman" w:cs="Times New Roman"/>
                <w:color w:val="000000"/>
                <w:sz w:val="24"/>
                <w:szCs w:val="24"/>
              </w:rPr>
            </w:pPr>
            <w:r w:rsidRPr="00B6661B">
              <w:rPr>
                <w:rFonts w:ascii="Times New Roman" w:eastAsia="Times New Roman" w:hAnsi="Times New Roman" w:cs="Times New Roman"/>
                <w:color w:val="000000"/>
                <w:sz w:val="24"/>
                <w:szCs w:val="24"/>
              </w:rPr>
              <w:t>Sentir que los superiores no comprenden lo difícil que es trabajar en estas condiciones</w:t>
            </w:r>
          </w:p>
        </w:tc>
        <w:tc>
          <w:tcPr>
            <w:tcW w:w="0" w:type="auto"/>
            <w:tcBorders>
              <w:top w:val="nil"/>
              <w:bottom w:val="nil"/>
            </w:tcBorders>
            <w:tcMar>
              <w:top w:w="0" w:type="dxa"/>
              <w:left w:w="108" w:type="dxa"/>
              <w:bottom w:w="0" w:type="dxa"/>
              <w:right w:w="108" w:type="dxa"/>
            </w:tcMar>
            <w:hideMark/>
          </w:tcPr>
          <w:p w14:paraId="3F8EADC5"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-0.10</w:t>
            </w:r>
          </w:p>
        </w:tc>
        <w:tc>
          <w:tcPr>
            <w:tcW w:w="0" w:type="auto"/>
            <w:tcBorders>
              <w:top w:val="nil"/>
              <w:bottom w:val="nil"/>
            </w:tcBorders>
            <w:tcMar>
              <w:top w:w="0" w:type="dxa"/>
              <w:left w:w="108" w:type="dxa"/>
              <w:bottom w:w="0" w:type="dxa"/>
              <w:right w:w="108" w:type="dxa"/>
            </w:tcMar>
            <w:hideMark/>
          </w:tcPr>
          <w:p w14:paraId="5FAD36C1"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-1.41</w:t>
            </w:r>
          </w:p>
          <w:p w14:paraId="131A824D"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p>
        </w:tc>
        <w:tc>
          <w:tcPr>
            <w:tcW w:w="0" w:type="auto"/>
            <w:tcBorders>
              <w:top w:val="nil"/>
              <w:bottom w:val="nil"/>
            </w:tcBorders>
            <w:tcMar>
              <w:top w:w="0" w:type="dxa"/>
              <w:left w:w="108" w:type="dxa"/>
              <w:bottom w:w="0" w:type="dxa"/>
              <w:right w:w="108" w:type="dxa"/>
            </w:tcMar>
            <w:hideMark/>
          </w:tcPr>
          <w:p w14:paraId="7B0584EF"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.63</w:t>
            </w:r>
          </w:p>
        </w:tc>
      </w:tr>
      <w:tr w:rsidR="00B6661B" w:rsidRPr="00B6661B" w14:paraId="1D9192D0" w14:textId="77777777" w:rsidTr="005B69C2">
        <w:trPr>
          <w:jc w:val="center"/>
        </w:trPr>
        <w:tc>
          <w:tcPr>
            <w:tcW w:w="0" w:type="auto"/>
            <w:tcBorders>
              <w:top w:val="nil"/>
              <w:bottom w:val="nil"/>
            </w:tcBorders>
            <w:tcMar>
              <w:top w:w="0" w:type="dxa"/>
              <w:left w:w="108" w:type="dxa"/>
              <w:bottom w:w="0" w:type="dxa"/>
              <w:right w:w="108" w:type="dxa"/>
            </w:tcMar>
            <w:hideMark/>
          </w:tcPr>
          <w:p w14:paraId="5D9EB1A2" w14:textId="77777777" w:rsidR="00B6661B" w:rsidRPr="00B6661B" w:rsidRDefault="00B6661B" w:rsidP="00B6661B">
            <w:pPr>
              <w:numPr>
                <w:ilvl w:val="0"/>
                <w:numId w:val="2"/>
              </w:numPr>
              <w:spacing w:after="0" w:line="240" w:lineRule="auto"/>
              <w:ind w:left="315"/>
              <w:contextualSpacing/>
              <w:textAlignment w:val="baseline"/>
              <w:rPr>
                <w:rFonts w:ascii="Times New Roman" w:eastAsia="Times New Roman" w:hAnsi="Times New Roman" w:cs="Times New Roman"/>
                <w:color w:val="000000"/>
                <w:sz w:val="24"/>
                <w:szCs w:val="24"/>
              </w:rPr>
            </w:pPr>
            <w:r w:rsidRPr="00B6661B">
              <w:rPr>
                <w:rFonts w:ascii="Times New Roman" w:eastAsia="Times New Roman" w:hAnsi="Times New Roman" w:cs="Times New Roman"/>
                <w:color w:val="000000"/>
                <w:sz w:val="24"/>
                <w:szCs w:val="24"/>
              </w:rPr>
              <w:t>Desconocer si realmente los estudiantes están comprendiendo los contenidos</w:t>
            </w:r>
          </w:p>
        </w:tc>
        <w:tc>
          <w:tcPr>
            <w:tcW w:w="0" w:type="auto"/>
            <w:tcBorders>
              <w:top w:val="nil"/>
              <w:bottom w:val="nil"/>
            </w:tcBorders>
            <w:tcMar>
              <w:top w:w="0" w:type="dxa"/>
              <w:left w:w="108" w:type="dxa"/>
              <w:bottom w:w="0" w:type="dxa"/>
              <w:right w:w="108" w:type="dxa"/>
            </w:tcMar>
            <w:hideMark/>
          </w:tcPr>
          <w:p w14:paraId="2C118D16"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-0.43</w:t>
            </w:r>
          </w:p>
        </w:tc>
        <w:tc>
          <w:tcPr>
            <w:tcW w:w="0" w:type="auto"/>
            <w:tcBorders>
              <w:top w:val="nil"/>
              <w:bottom w:val="nil"/>
            </w:tcBorders>
            <w:tcMar>
              <w:top w:w="0" w:type="dxa"/>
              <w:left w:w="108" w:type="dxa"/>
              <w:bottom w:w="0" w:type="dxa"/>
              <w:right w:w="108" w:type="dxa"/>
            </w:tcMar>
            <w:hideMark/>
          </w:tcPr>
          <w:p w14:paraId="385E5AC9"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-0.69</w:t>
            </w:r>
          </w:p>
          <w:p w14:paraId="16CDAA0A"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p>
        </w:tc>
        <w:tc>
          <w:tcPr>
            <w:tcW w:w="0" w:type="auto"/>
            <w:tcBorders>
              <w:top w:val="nil"/>
              <w:bottom w:val="nil"/>
            </w:tcBorders>
            <w:tcMar>
              <w:top w:w="0" w:type="dxa"/>
              <w:left w:w="108" w:type="dxa"/>
              <w:bottom w:w="0" w:type="dxa"/>
              <w:right w:w="108" w:type="dxa"/>
            </w:tcMar>
            <w:hideMark/>
          </w:tcPr>
          <w:p w14:paraId="6B00ED04"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.59</w:t>
            </w:r>
          </w:p>
        </w:tc>
      </w:tr>
      <w:tr w:rsidR="00B6661B" w:rsidRPr="00B6661B" w14:paraId="0AAB29D2" w14:textId="77777777" w:rsidTr="005B69C2">
        <w:trPr>
          <w:jc w:val="center"/>
        </w:trPr>
        <w:tc>
          <w:tcPr>
            <w:tcW w:w="0" w:type="auto"/>
            <w:tcBorders>
              <w:top w:val="nil"/>
              <w:bottom w:val="nil"/>
            </w:tcBorders>
            <w:tcMar>
              <w:top w:w="0" w:type="dxa"/>
              <w:left w:w="108" w:type="dxa"/>
              <w:bottom w:w="0" w:type="dxa"/>
              <w:right w:w="108" w:type="dxa"/>
            </w:tcMar>
            <w:hideMark/>
          </w:tcPr>
          <w:p w14:paraId="74B9FFD0" w14:textId="77777777" w:rsidR="00B6661B" w:rsidRPr="00B6661B" w:rsidRDefault="00B6661B" w:rsidP="00B6661B">
            <w:pPr>
              <w:numPr>
                <w:ilvl w:val="0"/>
                <w:numId w:val="2"/>
              </w:numPr>
              <w:spacing w:after="0" w:line="240" w:lineRule="auto"/>
              <w:ind w:left="315"/>
              <w:contextualSpacing/>
              <w:textAlignment w:val="baseline"/>
              <w:rPr>
                <w:rFonts w:ascii="Times New Roman" w:eastAsia="Times New Roman" w:hAnsi="Times New Roman" w:cs="Times New Roman"/>
                <w:color w:val="000000"/>
                <w:sz w:val="24"/>
                <w:szCs w:val="24"/>
              </w:rPr>
            </w:pPr>
            <w:r w:rsidRPr="00B6661B">
              <w:rPr>
                <w:rFonts w:ascii="Times New Roman" w:eastAsia="Times New Roman" w:hAnsi="Times New Roman" w:cs="Times New Roman"/>
                <w:color w:val="000000"/>
                <w:sz w:val="24"/>
                <w:szCs w:val="24"/>
              </w:rPr>
              <w:t>Tener poco conocimiento y manejo de programas y aplicaciones que puedan favorecer la educación a distancia</w:t>
            </w:r>
          </w:p>
        </w:tc>
        <w:tc>
          <w:tcPr>
            <w:tcW w:w="0" w:type="auto"/>
            <w:tcBorders>
              <w:top w:val="nil"/>
              <w:bottom w:val="nil"/>
            </w:tcBorders>
            <w:tcMar>
              <w:top w:w="0" w:type="dxa"/>
              <w:left w:w="108" w:type="dxa"/>
              <w:bottom w:w="0" w:type="dxa"/>
              <w:right w:w="108" w:type="dxa"/>
            </w:tcMar>
            <w:hideMark/>
          </w:tcPr>
          <w:p w14:paraId="1E97CEFE"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0.30</w:t>
            </w:r>
          </w:p>
        </w:tc>
        <w:tc>
          <w:tcPr>
            <w:tcW w:w="0" w:type="auto"/>
            <w:tcBorders>
              <w:top w:val="nil"/>
              <w:bottom w:val="nil"/>
            </w:tcBorders>
            <w:tcMar>
              <w:top w:w="0" w:type="dxa"/>
              <w:left w:w="108" w:type="dxa"/>
              <w:bottom w:w="0" w:type="dxa"/>
              <w:right w:w="108" w:type="dxa"/>
            </w:tcMar>
            <w:hideMark/>
          </w:tcPr>
          <w:p w14:paraId="40ECA6A3" w14:textId="77777777" w:rsidR="00B6661B" w:rsidRPr="00B6661B" w:rsidRDefault="00B6661B" w:rsidP="00B6661B">
            <w:pPr>
              <w:spacing w:after="0" w:line="240" w:lineRule="auto"/>
              <w:jc w:val="center"/>
              <w:rPr>
                <w:rFonts w:ascii="Times New Roman" w:eastAsia="Times New Roman" w:hAnsi="Times New Roman" w:cs="Times New Roman"/>
                <w:color w:val="000000"/>
                <w:sz w:val="24"/>
                <w:szCs w:val="24"/>
              </w:rPr>
            </w:pPr>
            <w:r w:rsidRPr="00B6661B">
              <w:rPr>
                <w:rFonts w:ascii="Times New Roman" w:eastAsia="Times New Roman" w:hAnsi="Times New Roman" w:cs="Times New Roman"/>
                <w:color w:val="000000"/>
                <w:sz w:val="24"/>
                <w:szCs w:val="24"/>
              </w:rPr>
              <w:t>-1.13</w:t>
            </w:r>
          </w:p>
        </w:tc>
        <w:tc>
          <w:tcPr>
            <w:tcW w:w="0" w:type="auto"/>
            <w:tcBorders>
              <w:top w:val="nil"/>
              <w:bottom w:val="nil"/>
            </w:tcBorders>
            <w:tcMar>
              <w:top w:w="0" w:type="dxa"/>
              <w:left w:w="108" w:type="dxa"/>
              <w:bottom w:w="0" w:type="dxa"/>
              <w:right w:w="108" w:type="dxa"/>
            </w:tcMar>
            <w:hideMark/>
          </w:tcPr>
          <w:p w14:paraId="51C1962D"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.55</w:t>
            </w:r>
          </w:p>
        </w:tc>
      </w:tr>
      <w:tr w:rsidR="00B6661B" w:rsidRPr="00B6661B" w14:paraId="3F5338EE" w14:textId="77777777" w:rsidTr="005B69C2">
        <w:trPr>
          <w:jc w:val="center"/>
        </w:trPr>
        <w:tc>
          <w:tcPr>
            <w:tcW w:w="0" w:type="auto"/>
            <w:tcBorders>
              <w:top w:val="nil"/>
              <w:bottom w:val="nil"/>
            </w:tcBorders>
            <w:tcMar>
              <w:top w:w="0" w:type="dxa"/>
              <w:left w:w="108" w:type="dxa"/>
              <w:bottom w:w="0" w:type="dxa"/>
              <w:right w:w="108" w:type="dxa"/>
            </w:tcMar>
            <w:hideMark/>
          </w:tcPr>
          <w:p w14:paraId="63701F39" w14:textId="77777777" w:rsidR="00B6661B" w:rsidRPr="00B6661B" w:rsidRDefault="00B6661B" w:rsidP="00B6661B">
            <w:pPr>
              <w:numPr>
                <w:ilvl w:val="0"/>
                <w:numId w:val="2"/>
              </w:numPr>
              <w:spacing w:after="0" w:line="240" w:lineRule="auto"/>
              <w:ind w:left="315"/>
              <w:contextualSpacing/>
              <w:textAlignment w:val="baseline"/>
              <w:rPr>
                <w:rFonts w:ascii="Times New Roman" w:eastAsia="Times New Roman" w:hAnsi="Times New Roman" w:cs="Times New Roman"/>
                <w:color w:val="000000"/>
                <w:sz w:val="24"/>
                <w:szCs w:val="24"/>
              </w:rPr>
            </w:pPr>
            <w:r w:rsidRPr="00B6661B">
              <w:rPr>
                <w:rFonts w:ascii="Times New Roman" w:eastAsia="Times New Roman" w:hAnsi="Times New Roman" w:cs="Times New Roman"/>
                <w:color w:val="000000"/>
                <w:sz w:val="24"/>
                <w:szCs w:val="24"/>
              </w:rPr>
              <w:t>Saber que hay alumnos que no cuentan con los recursos tecnológicos para trabajar virtualmente</w:t>
            </w:r>
          </w:p>
        </w:tc>
        <w:tc>
          <w:tcPr>
            <w:tcW w:w="0" w:type="auto"/>
            <w:tcBorders>
              <w:top w:val="nil"/>
              <w:bottom w:val="nil"/>
            </w:tcBorders>
            <w:tcMar>
              <w:top w:w="0" w:type="dxa"/>
              <w:left w:w="108" w:type="dxa"/>
              <w:bottom w:w="0" w:type="dxa"/>
              <w:right w:w="108" w:type="dxa"/>
            </w:tcMar>
            <w:hideMark/>
          </w:tcPr>
          <w:p w14:paraId="5F6AC7EA"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-0.63</w:t>
            </w:r>
          </w:p>
        </w:tc>
        <w:tc>
          <w:tcPr>
            <w:tcW w:w="0" w:type="auto"/>
            <w:tcBorders>
              <w:top w:val="nil"/>
              <w:bottom w:val="nil"/>
            </w:tcBorders>
            <w:tcMar>
              <w:top w:w="0" w:type="dxa"/>
              <w:left w:w="108" w:type="dxa"/>
              <w:bottom w:w="0" w:type="dxa"/>
              <w:right w:w="108" w:type="dxa"/>
            </w:tcMar>
            <w:hideMark/>
          </w:tcPr>
          <w:p w14:paraId="1E843FAA"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-0.58</w:t>
            </w:r>
          </w:p>
        </w:tc>
        <w:tc>
          <w:tcPr>
            <w:tcW w:w="0" w:type="auto"/>
            <w:tcBorders>
              <w:top w:val="nil"/>
              <w:bottom w:val="nil"/>
            </w:tcBorders>
            <w:tcMar>
              <w:top w:w="0" w:type="dxa"/>
              <w:left w:w="108" w:type="dxa"/>
              <w:bottom w:w="0" w:type="dxa"/>
              <w:right w:w="108" w:type="dxa"/>
            </w:tcMar>
            <w:hideMark/>
          </w:tcPr>
          <w:p w14:paraId="528B2690"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.55</w:t>
            </w:r>
          </w:p>
        </w:tc>
      </w:tr>
      <w:tr w:rsidR="00B6661B" w:rsidRPr="00B6661B" w14:paraId="1A78E011" w14:textId="77777777" w:rsidTr="005B69C2">
        <w:trPr>
          <w:jc w:val="center"/>
        </w:trPr>
        <w:tc>
          <w:tcPr>
            <w:tcW w:w="0" w:type="auto"/>
            <w:tcBorders>
              <w:top w:val="nil"/>
              <w:bottom w:val="nil"/>
            </w:tcBorders>
            <w:tcMar>
              <w:top w:w="0" w:type="dxa"/>
              <w:left w:w="108" w:type="dxa"/>
              <w:bottom w:w="0" w:type="dxa"/>
              <w:right w:w="108" w:type="dxa"/>
            </w:tcMar>
            <w:hideMark/>
          </w:tcPr>
          <w:p w14:paraId="76BBDB66" w14:textId="77777777" w:rsidR="00B6661B" w:rsidRPr="00B6661B" w:rsidRDefault="00B6661B" w:rsidP="00B6661B">
            <w:pPr>
              <w:numPr>
                <w:ilvl w:val="0"/>
                <w:numId w:val="2"/>
              </w:numPr>
              <w:spacing w:after="0" w:line="240" w:lineRule="auto"/>
              <w:ind w:left="315"/>
              <w:contextualSpacing/>
              <w:textAlignment w:val="baseline"/>
              <w:rPr>
                <w:rFonts w:ascii="Times New Roman" w:eastAsia="Times New Roman" w:hAnsi="Times New Roman" w:cs="Times New Roman"/>
                <w:color w:val="000000"/>
                <w:sz w:val="24"/>
                <w:szCs w:val="24"/>
              </w:rPr>
            </w:pPr>
            <w:r w:rsidRPr="00B6661B">
              <w:rPr>
                <w:rFonts w:ascii="Times New Roman" w:eastAsia="Times New Roman" w:hAnsi="Times New Roman" w:cs="Times New Roman"/>
                <w:color w:val="000000"/>
                <w:sz w:val="24"/>
                <w:szCs w:val="24"/>
              </w:rPr>
              <w:t>Tener incertidumbre hacia el futuro, no saber cuándo va a terminar la pandemia</w:t>
            </w:r>
          </w:p>
        </w:tc>
        <w:tc>
          <w:tcPr>
            <w:tcW w:w="0" w:type="auto"/>
            <w:tcBorders>
              <w:top w:val="nil"/>
              <w:bottom w:val="nil"/>
            </w:tcBorders>
            <w:tcMar>
              <w:top w:w="0" w:type="dxa"/>
              <w:left w:w="108" w:type="dxa"/>
              <w:bottom w:w="0" w:type="dxa"/>
              <w:right w:w="108" w:type="dxa"/>
            </w:tcMar>
            <w:hideMark/>
          </w:tcPr>
          <w:p w14:paraId="1FDCC933"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-0.43</w:t>
            </w:r>
          </w:p>
        </w:tc>
        <w:tc>
          <w:tcPr>
            <w:tcW w:w="0" w:type="auto"/>
            <w:tcBorders>
              <w:top w:val="nil"/>
              <w:bottom w:val="nil"/>
            </w:tcBorders>
            <w:tcMar>
              <w:top w:w="0" w:type="dxa"/>
              <w:left w:w="108" w:type="dxa"/>
              <w:bottom w:w="0" w:type="dxa"/>
              <w:right w:w="108" w:type="dxa"/>
            </w:tcMar>
            <w:hideMark/>
          </w:tcPr>
          <w:p w14:paraId="741F67CA"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-1.13</w:t>
            </w:r>
          </w:p>
        </w:tc>
        <w:tc>
          <w:tcPr>
            <w:tcW w:w="0" w:type="auto"/>
            <w:tcBorders>
              <w:top w:val="nil"/>
              <w:bottom w:val="nil"/>
            </w:tcBorders>
            <w:tcMar>
              <w:top w:w="0" w:type="dxa"/>
              <w:left w:w="108" w:type="dxa"/>
              <w:bottom w:w="0" w:type="dxa"/>
              <w:right w:w="108" w:type="dxa"/>
            </w:tcMar>
            <w:hideMark/>
          </w:tcPr>
          <w:p w14:paraId="73DDAE69"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.54</w:t>
            </w:r>
          </w:p>
        </w:tc>
      </w:tr>
      <w:tr w:rsidR="00B6661B" w:rsidRPr="00B6661B" w14:paraId="07F4BF9A" w14:textId="77777777" w:rsidTr="005B69C2">
        <w:trPr>
          <w:jc w:val="center"/>
        </w:trPr>
        <w:tc>
          <w:tcPr>
            <w:tcW w:w="0" w:type="auto"/>
            <w:tcBorders>
              <w:top w:val="nil"/>
              <w:bottom w:val="nil"/>
            </w:tcBorders>
            <w:tcMar>
              <w:top w:w="0" w:type="dxa"/>
              <w:left w:w="108" w:type="dxa"/>
              <w:bottom w:w="0" w:type="dxa"/>
              <w:right w:w="108" w:type="dxa"/>
            </w:tcMar>
            <w:hideMark/>
          </w:tcPr>
          <w:p w14:paraId="2A38B1A3" w14:textId="77777777" w:rsidR="00B6661B" w:rsidRPr="00B6661B" w:rsidRDefault="00B6661B" w:rsidP="00B6661B">
            <w:pPr>
              <w:numPr>
                <w:ilvl w:val="0"/>
                <w:numId w:val="2"/>
              </w:numPr>
              <w:spacing w:after="0" w:line="240" w:lineRule="auto"/>
              <w:ind w:left="315"/>
              <w:contextualSpacing/>
              <w:textAlignment w:val="baseline"/>
              <w:rPr>
                <w:rFonts w:ascii="Times New Roman" w:eastAsia="Times New Roman" w:hAnsi="Times New Roman" w:cs="Times New Roman"/>
                <w:color w:val="000000"/>
                <w:sz w:val="24"/>
                <w:szCs w:val="24"/>
              </w:rPr>
            </w:pPr>
            <w:r w:rsidRPr="00B6661B">
              <w:rPr>
                <w:rFonts w:ascii="Times New Roman" w:eastAsia="Times New Roman" w:hAnsi="Times New Roman" w:cs="Times New Roman"/>
                <w:color w:val="000000"/>
                <w:sz w:val="24"/>
                <w:szCs w:val="24"/>
              </w:rPr>
              <w:lastRenderedPageBreak/>
              <w:t>A partir de esta situación desconocer cómo seguirá mi situación socioeconómica</w:t>
            </w:r>
          </w:p>
        </w:tc>
        <w:tc>
          <w:tcPr>
            <w:tcW w:w="0" w:type="auto"/>
            <w:tcBorders>
              <w:top w:val="nil"/>
              <w:bottom w:val="nil"/>
            </w:tcBorders>
            <w:tcMar>
              <w:top w:w="0" w:type="dxa"/>
              <w:left w:w="108" w:type="dxa"/>
              <w:bottom w:w="0" w:type="dxa"/>
              <w:right w:w="108" w:type="dxa"/>
            </w:tcMar>
            <w:hideMark/>
          </w:tcPr>
          <w:p w14:paraId="5C037C4D"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-0.28</w:t>
            </w:r>
          </w:p>
        </w:tc>
        <w:tc>
          <w:tcPr>
            <w:tcW w:w="0" w:type="auto"/>
            <w:tcBorders>
              <w:top w:val="nil"/>
              <w:bottom w:val="nil"/>
            </w:tcBorders>
            <w:tcMar>
              <w:top w:w="0" w:type="dxa"/>
              <w:left w:w="108" w:type="dxa"/>
              <w:bottom w:w="0" w:type="dxa"/>
              <w:right w:w="108" w:type="dxa"/>
            </w:tcMar>
            <w:hideMark/>
          </w:tcPr>
          <w:p w14:paraId="0CC477C2"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-1.27</w:t>
            </w:r>
          </w:p>
        </w:tc>
        <w:tc>
          <w:tcPr>
            <w:tcW w:w="0" w:type="auto"/>
            <w:tcBorders>
              <w:top w:val="nil"/>
              <w:bottom w:val="nil"/>
            </w:tcBorders>
            <w:tcMar>
              <w:top w:w="0" w:type="dxa"/>
              <w:left w:w="108" w:type="dxa"/>
              <w:bottom w:w="0" w:type="dxa"/>
              <w:right w:w="108" w:type="dxa"/>
            </w:tcMar>
            <w:hideMark/>
          </w:tcPr>
          <w:p w14:paraId="68330286"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.55</w:t>
            </w:r>
          </w:p>
        </w:tc>
      </w:tr>
      <w:tr w:rsidR="00B6661B" w:rsidRPr="00B6661B" w14:paraId="59B3BCCE" w14:textId="77777777" w:rsidTr="005B69C2">
        <w:trPr>
          <w:jc w:val="center"/>
        </w:trPr>
        <w:tc>
          <w:tcPr>
            <w:tcW w:w="0" w:type="auto"/>
            <w:tcBorders>
              <w:top w:val="nil"/>
              <w:bottom w:val="single" w:sz="4" w:space="0" w:color="7F7F7F"/>
            </w:tcBorders>
            <w:tcMar>
              <w:top w:w="0" w:type="dxa"/>
              <w:left w:w="108" w:type="dxa"/>
              <w:bottom w:w="0" w:type="dxa"/>
              <w:right w:w="108" w:type="dxa"/>
            </w:tcMar>
            <w:hideMark/>
          </w:tcPr>
          <w:p w14:paraId="53672028" w14:textId="77777777" w:rsidR="00B6661B" w:rsidRPr="00B6661B" w:rsidRDefault="00B6661B" w:rsidP="00B6661B">
            <w:pPr>
              <w:numPr>
                <w:ilvl w:val="0"/>
                <w:numId w:val="2"/>
              </w:numPr>
              <w:spacing w:after="0" w:line="240" w:lineRule="auto"/>
              <w:ind w:left="315"/>
              <w:contextualSpacing/>
              <w:textAlignment w:val="baseline"/>
              <w:rPr>
                <w:rFonts w:ascii="Times New Roman" w:eastAsia="Times New Roman" w:hAnsi="Times New Roman" w:cs="Times New Roman"/>
                <w:color w:val="000000"/>
                <w:sz w:val="24"/>
                <w:szCs w:val="24"/>
              </w:rPr>
            </w:pPr>
            <w:r w:rsidRPr="00B6661B">
              <w:rPr>
                <w:rFonts w:ascii="Times New Roman" w:eastAsia="Times New Roman" w:hAnsi="Times New Roman" w:cs="Times New Roman"/>
                <w:color w:val="000000"/>
                <w:sz w:val="24"/>
                <w:szCs w:val="24"/>
              </w:rPr>
              <w:t>Tener poca participación en la elección de vías de comunicación, criterios de evaluación, etc.</w:t>
            </w:r>
          </w:p>
        </w:tc>
        <w:tc>
          <w:tcPr>
            <w:tcW w:w="0" w:type="auto"/>
            <w:tcBorders>
              <w:top w:val="nil"/>
              <w:bottom w:val="single" w:sz="4" w:space="0" w:color="7F7F7F"/>
            </w:tcBorders>
            <w:tcMar>
              <w:top w:w="0" w:type="dxa"/>
              <w:left w:w="108" w:type="dxa"/>
              <w:bottom w:w="0" w:type="dxa"/>
              <w:right w:w="108" w:type="dxa"/>
            </w:tcMar>
            <w:hideMark/>
          </w:tcPr>
          <w:p w14:paraId="364974A0"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-0.02</w:t>
            </w:r>
          </w:p>
        </w:tc>
        <w:tc>
          <w:tcPr>
            <w:tcW w:w="0" w:type="auto"/>
            <w:tcBorders>
              <w:top w:val="nil"/>
              <w:bottom w:val="single" w:sz="4" w:space="0" w:color="7F7F7F"/>
            </w:tcBorders>
            <w:tcMar>
              <w:top w:w="0" w:type="dxa"/>
              <w:left w:w="108" w:type="dxa"/>
              <w:bottom w:w="0" w:type="dxa"/>
              <w:right w:w="108" w:type="dxa"/>
            </w:tcMar>
            <w:hideMark/>
          </w:tcPr>
          <w:p w14:paraId="3B0BECA7"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-1.30</w:t>
            </w:r>
          </w:p>
          <w:p w14:paraId="538283EE" w14:textId="77777777" w:rsidR="00B6661B" w:rsidRPr="00B6661B" w:rsidRDefault="00B6661B" w:rsidP="00B6661B">
            <w:pPr>
              <w:spacing w:after="240" w:line="240" w:lineRule="auto"/>
              <w:jc w:val="center"/>
              <w:rPr>
                <w:rFonts w:ascii="Times New Roman" w:eastAsia="Times New Roman" w:hAnsi="Times New Roman" w:cs="Times New Roman"/>
                <w:sz w:val="24"/>
                <w:szCs w:val="24"/>
              </w:rPr>
            </w:pPr>
          </w:p>
        </w:tc>
        <w:tc>
          <w:tcPr>
            <w:tcW w:w="0" w:type="auto"/>
            <w:tcBorders>
              <w:top w:val="nil"/>
              <w:bottom w:val="single" w:sz="4" w:space="0" w:color="7F7F7F"/>
            </w:tcBorders>
            <w:tcMar>
              <w:top w:w="0" w:type="dxa"/>
              <w:left w:w="108" w:type="dxa"/>
              <w:bottom w:w="0" w:type="dxa"/>
              <w:right w:w="108" w:type="dxa"/>
            </w:tcMar>
            <w:hideMark/>
          </w:tcPr>
          <w:p w14:paraId="510C2351" w14:textId="77777777" w:rsidR="00B6661B" w:rsidRPr="00B6661B" w:rsidRDefault="00B6661B" w:rsidP="00B6661B">
            <w:pPr>
              <w:spacing w:after="0" w:line="240" w:lineRule="auto"/>
              <w:jc w:val="center"/>
              <w:rPr>
                <w:rFonts w:ascii="Times New Roman" w:eastAsia="Times New Roman" w:hAnsi="Times New Roman" w:cs="Times New Roman"/>
                <w:sz w:val="24"/>
                <w:szCs w:val="24"/>
              </w:rPr>
            </w:pPr>
            <w:r w:rsidRPr="00B6661B">
              <w:rPr>
                <w:rFonts w:ascii="Times New Roman" w:eastAsia="Times New Roman" w:hAnsi="Times New Roman" w:cs="Times New Roman"/>
                <w:color w:val="000000"/>
                <w:sz w:val="24"/>
                <w:szCs w:val="24"/>
              </w:rPr>
              <w:t>.63</w:t>
            </w:r>
          </w:p>
        </w:tc>
      </w:tr>
    </w:tbl>
    <w:p w14:paraId="5F5F17A1" w14:textId="77777777" w:rsidR="00B6661B" w:rsidRPr="00B6661B" w:rsidRDefault="00B6661B" w:rsidP="00B6661B">
      <w:pPr>
        <w:spacing w:after="0" w:line="240" w:lineRule="auto"/>
        <w:jc w:val="both"/>
        <w:rPr>
          <w:rFonts w:ascii="Times New Roman" w:eastAsia="Times New Roman" w:hAnsi="Times New Roman" w:cs="Times New Roman"/>
          <w:color w:val="000000"/>
          <w:sz w:val="18"/>
          <w:szCs w:val="18"/>
        </w:rPr>
      </w:pPr>
    </w:p>
    <w:p w14:paraId="0000012E" w14:textId="77777777" w:rsidR="00D84FB7" w:rsidRPr="009C7D06" w:rsidRDefault="00D84FB7" w:rsidP="0080611D">
      <w:pPr>
        <w:spacing w:line="240" w:lineRule="auto"/>
        <w:jc w:val="both"/>
        <w:rPr>
          <w:rFonts w:ascii="Times New Roman" w:hAnsi="Times New Roman" w:cs="Times New Roman"/>
          <w:sz w:val="24"/>
          <w:szCs w:val="24"/>
        </w:rPr>
      </w:pPr>
    </w:p>
    <w:p w14:paraId="000001A8" w14:textId="6D91098A" w:rsidR="00D84FB7" w:rsidRPr="009C7D06" w:rsidRDefault="003F151D" w:rsidP="0080611D">
      <w:pPr>
        <w:spacing w:after="0" w:line="240" w:lineRule="auto"/>
        <w:jc w:val="both"/>
        <w:rPr>
          <w:rFonts w:ascii="Times New Roman" w:hAnsi="Times New Roman" w:cs="Times New Roman"/>
          <w:sz w:val="24"/>
          <w:szCs w:val="24"/>
        </w:rPr>
      </w:pPr>
      <w:r w:rsidRPr="009C7D06">
        <w:rPr>
          <w:rFonts w:ascii="Times New Roman" w:hAnsi="Times New Roman" w:cs="Times New Roman"/>
          <w:sz w:val="24"/>
          <w:szCs w:val="24"/>
        </w:rPr>
        <w:t>Los indicadores de adecuación muestral habilitaron la realización del AFE (KMO = .92; Chi cuadrado de Bartlett</w:t>
      </w:r>
      <w:r w:rsidR="00074D82" w:rsidRPr="009C7D06">
        <w:rPr>
          <w:rFonts w:ascii="Times New Roman" w:hAnsi="Times New Roman" w:cs="Times New Roman"/>
          <w:sz w:val="24"/>
          <w:szCs w:val="24"/>
        </w:rPr>
        <w:t xml:space="preserve"> </w:t>
      </w:r>
      <w:r w:rsidRPr="009C7D06">
        <w:rPr>
          <w:rFonts w:ascii="Times New Roman" w:hAnsi="Times New Roman" w:cs="Times New Roman"/>
          <w:sz w:val="24"/>
          <w:szCs w:val="24"/>
        </w:rPr>
        <w:t xml:space="preserve">= 3490.86; p &lt; .001). El gráfico de sedimentación de Cattell y el Análisis Paralelo sugirieron una estructura unidimensional de los datos, en tanto que el criterio de autovalores mayores a 1 apuntó a una solución de 5 factores, por lo que se definió explorar ambas opciones. </w:t>
      </w:r>
    </w:p>
    <w:p w14:paraId="000001A9" w14:textId="333F8AC4" w:rsidR="00D84FB7" w:rsidRDefault="003F151D" w:rsidP="0080611D">
      <w:pPr>
        <w:spacing w:after="0" w:line="240" w:lineRule="auto"/>
        <w:jc w:val="both"/>
        <w:rPr>
          <w:rFonts w:ascii="Times New Roman" w:hAnsi="Times New Roman" w:cs="Times New Roman"/>
          <w:sz w:val="24"/>
          <w:szCs w:val="24"/>
        </w:rPr>
      </w:pPr>
      <w:r w:rsidRPr="009C7D06">
        <w:rPr>
          <w:rFonts w:ascii="Times New Roman" w:hAnsi="Times New Roman" w:cs="Times New Roman"/>
          <w:sz w:val="24"/>
          <w:szCs w:val="24"/>
        </w:rPr>
        <w:t>Las cargas factoriales de los 23 ítems en la solución unidimensional oscilaron entre |.52| y |.72|, explicando el 39 % de la varianza total. El valor de consistencia interna resultó excelente (ω = .92). (véase Tabla 3)</w:t>
      </w:r>
    </w:p>
    <w:p w14:paraId="27BB4983" w14:textId="3940B3AC" w:rsidR="00AB6365" w:rsidRDefault="00AB6365" w:rsidP="0080611D">
      <w:pPr>
        <w:spacing w:after="0" w:line="240" w:lineRule="auto"/>
        <w:jc w:val="both"/>
        <w:rPr>
          <w:rFonts w:ascii="Times New Roman" w:hAnsi="Times New Roman" w:cs="Times New Roman"/>
          <w:sz w:val="24"/>
          <w:szCs w:val="24"/>
        </w:rPr>
      </w:pPr>
    </w:p>
    <w:p w14:paraId="000001AA" w14:textId="77777777" w:rsidR="00D84FB7" w:rsidRPr="009C7D06" w:rsidRDefault="00D84FB7" w:rsidP="0080611D">
      <w:pPr>
        <w:spacing w:line="240" w:lineRule="auto"/>
        <w:jc w:val="both"/>
        <w:rPr>
          <w:rFonts w:ascii="Times New Roman" w:hAnsi="Times New Roman" w:cs="Times New Roman"/>
          <w:sz w:val="24"/>
          <w:szCs w:val="24"/>
          <w:highlight w:val="yellow"/>
        </w:rPr>
      </w:pPr>
    </w:p>
    <w:p w14:paraId="0F022D3A" w14:textId="77777777" w:rsidR="00204A72" w:rsidRPr="009C7D06" w:rsidRDefault="00204A72" w:rsidP="0080611D">
      <w:pPr>
        <w:spacing w:after="0" w:line="240" w:lineRule="auto"/>
        <w:jc w:val="both"/>
        <w:rPr>
          <w:rFonts w:ascii="Times New Roman" w:eastAsia="Times New Roman" w:hAnsi="Times New Roman" w:cs="Times New Roman"/>
          <w:color w:val="000000"/>
          <w:sz w:val="24"/>
          <w:szCs w:val="24"/>
        </w:rPr>
      </w:pPr>
      <w:r w:rsidRPr="009C7D06">
        <w:rPr>
          <w:rFonts w:ascii="Times New Roman" w:eastAsia="Times New Roman" w:hAnsi="Times New Roman" w:cs="Times New Roman"/>
          <w:color w:val="000000"/>
          <w:sz w:val="24"/>
          <w:szCs w:val="24"/>
        </w:rPr>
        <w:t xml:space="preserve">Tabla 3. </w:t>
      </w:r>
    </w:p>
    <w:p w14:paraId="509429AD" w14:textId="309AAC73" w:rsidR="00204A72" w:rsidRDefault="00204A72" w:rsidP="0080611D">
      <w:pPr>
        <w:spacing w:after="0" w:line="240" w:lineRule="auto"/>
        <w:jc w:val="both"/>
        <w:rPr>
          <w:rFonts w:ascii="Times New Roman" w:eastAsia="Times New Roman" w:hAnsi="Times New Roman" w:cs="Times New Roman"/>
          <w:i/>
          <w:iCs/>
          <w:color w:val="000000"/>
          <w:sz w:val="24"/>
          <w:szCs w:val="24"/>
        </w:rPr>
      </w:pPr>
      <w:r w:rsidRPr="009C7D06">
        <w:rPr>
          <w:rFonts w:ascii="Times New Roman" w:eastAsia="Times New Roman" w:hAnsi="Times New Roman" w:cs="Times New Roman"/>
          <w:i/>
          <w:iCs/>
          <w:color w:val="000000"/>
          <w:sz w:val="24"/>
          <w:szCs w:val="24"/>
        </w:rPr>
        <w:t>Cargas factoriales de la solución unidimensional</w:t>
      </w:r>
    </w:p>
    <w:p w14:paraId="38D682DB" w14:textId="77777777" w:rsidR="005B69C2" w:rsidRPr="009C7D06" w:rsidRDefault="005B69C2" w:rsidP="0080611D">
      <w:pPr>
        <w:spacing w:after="0" w:line="240" w:lineRule="auto"/>
        <w:jc w:val="both"/>
        <w:rPr>
          <w:rFonts w:ascii="Times New Roman" w:eastAsia="Times New Roman" w:hAnsi="Times New Roman" w:cs="Times New Roman"/>
          <w:i/>
          <w:iCs/>
          <w:color w:val="000000"/>
          <w:sz w:val="24"/>
          <w:szCs w:val="24"/>
        </w:rPr>
      </w:pPr>
    </w:p>
    <w:tbl>
      <w:tblPr>
        <w:tblStyle w:val="Tablaconcuadrcula1"/>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7650"/>
        <w:gridCol w:w="844"/>
      </w:tblGrid>
      <w:tr w:rsidR="00204A72" w:rsidRPr="009C7D06" w14:paraId="3735E96E" w14:textId="77777777" w:rsidTr="005B69C2">
        <w:trPr>
          <w:jc w:val="center"/>
        </w:trPr>
        <w:tc>
          <w:tcPr>
            <w:tcW w:w="7650" w:type="dxa"/>
            <w:tcBorders>
              <w:bottom w:val="single" w:sz="4" w:space="0" w:color="auto"/>
            </w:tcBorders>
          </w:tcPr>
          <w:p w14:paraId="7AA4294B" w14:textId="77777777" w:rsidR="00204A72" w:rsidRPr="009C7D06" w:rsidRDefault="00204A72" w:rsidP="0080611D">
            <w:pPr>
              <w:jc w:val="center"/>
              <w:rPr>
                <w:rFonts w:ascii="Times New Roman" w:hAnsi="Times New Roman" w:cs="Times New Roman"/>
                <w:bCs/>
                <w:sz w:val="24"/>
                <w:szCs w:val="24"/>
              </w:rPr>
            </w:pPr>
            <w:r w:rsidRPr="009C7D06">
              <w:rPr>
                <w:rFonts w:ascii="Times New Roman" w:hAnsi="Times New Roman" w:cs="Times New Roman"/>
                <w:bCs/>
                <w:sz w:val="24"/>
                <w:szCs w:val="24"/>
              </w:rPr>
              <w:t>Ítems</w:t>
            </w:r>
          </w:p>
        </w:tc>
        <w:tc>
          <w:tcPr>
            <w:tcW w:w="844" w:type="dxa"/>
            <w:tcBorders>
              <w:bottom w:val="single" w:sz="4" w:space="0" w:color="auto"/>
            </w:tcBorders>
          </w:tcPr>
          <w:p w14:paraId="06D108D4" w14:textId="77777777" w:rsidR="00204A72" w:rsidRPr="009C7D06" w:rsidRDefault="00204A72" w:rsidP="0080611D">
            <w:pPr>
              <w:rPr>
                <w:rFonts w:ascii="Times New Roman" w:hAnsi="Times New Roman" w:cs="Times New Roman"/>
                <w:bCs/>
                <w:sz w:val="24"/>
                <w:szCs w:val="24"/>
              </w:rPr>
            </w:pPr>
            <w:r w:rsidRPr="009C7D06">
              <w:rPr>
                <w:rFonts w:ascii="Times New Roman" w:hAnsi="Times New Roman" w:cs="Times New Roman"/>
                <w:bCs/>
                <w:sz w:val="24"/>
                <w:szCs w:val="24"/>
              </w:rPr>
              <w:t>Factor</w:t>
            </w:r>
          </w:p>
          <w:p w14:paraId="1C4C53C2" w14:textId="77777777" w:rsidR="00204A72" w:rsidRPr="009C7D06" w:rsidRDefault="00204A72" w:rsidP="0080611D">
            <w:pPr>
              <w:rPr>
                <w:rFonts w:ascii="Times New Roman" w:hAnsi="Times New Roman" w:cs="Times New Roman"/>
                <w:bCs/>
                <w:sz w:val="24"/>
                <w:szCs w:val="24"/>
              </w:rPr>
            </w:pPr>
            <w:r w:rsidRPr="009C7D06">
              <w:rPr>
                <w:rFonts w:ascii="Times New Roman" w:hAnsi="Times New Roman" w:cs="Times New Roman"/>
                <w:bCs/>
                <w:sz w:val="24"/>
                <w:szCs w:val="24"/>
              </w:rPr>
              <w:t>único</w:t>
            </w:r>
          </w:p>
        </w:tc>
      </w:tr>
      <w:tr w:rsidR="00204A72" w:rsidRPr="009C7D06" w14:paraId="2D72C2D6" w14:textId="77777777" w:rsidTr="005B69C2">
        <w:trPr>
          <w:jc w:val="center"/>
        </w:trPr>
        <w:tc>
          <w:tcPr>
            <w:tcW w:w="7650" w:type="dxa"/>
            <w:tcBorders>
              <w:bottom w:val="nil"/>
            </w:tcBorders>
          </w:tcPr>
          <w:p w14:paraId="2A490464" w14:textId="77777777" w:rsidR="00204A72" w:rsidRPr="009C7D06" w:rsidRDefault="00204A72" w:rsidP="0080611D">
            <w:pPr>
              <w:numPr>
                <w:ilvl w:val="0"/>
                <w:numId w:val="3"/>
              </w:numPr>
              <w:ind w:left="315"/>
              <w:contextualSpacing/>
              <w:rPr>
                <w:rFonts w:ascii="Times New Roman" w:hAnsi="Times New Roman" w:cs="Times New Roman"/>
                <w:sz w:val="24"/>
                <w:szCs w:val="24"/>
              </w:rPr>
            </w:pPr>
            <w:r w:rsidRPr="009C7D06">
              <w:rPr>
                <w:rFonts w:ascii="Times New Roman" w:hAnsi="Times New Roman" w:cs="Times New Roman"/>
                <w:sz w:val="24"/>
                <w:szCs w:val="24"/>
              </w:rPr>
              <w:t>Tener que modificar los contenidos y actividades para adaptarlos a la modalidad virtual</w:t>
            </w:r>
          </w:p>
        </w:tc>
        <w:tc>
          <w:tcPr>
            <w:tcW w:w="844" w:type="dxa"/>
            <w:tcBorders>
              <w:bottom w:val="nil"/>
            </w:tcBorders>
          </w:tcPr>
          <w:p w14:paraId="4E3A4B97" w14:textId="77777777" w:rsidR="00204A72" w:rsidRPr="009C7D06" w:rsidRDefault="00204A72" w:rsidP="0080611D">
            <w:pPr>
              <w:rPr>
                <w:rFonts w:ascii="Times New Roman" w:hAnsi="Times New Roman" w:cs="Times New Roman"/>
                <w:sz w:val="24"/>
                <w:szCs w:val="24"/>
              </w:rPr>
            </w:pPr>
            <w:r w:rsidRPr="009C7D06">
              <w:rPr>
                <w:rFonts w:ascii="Times New Roman" w:hAnsi="Times New Roman" w:cs="Times New Roman"/>
                <w:sz w:val="24"/>
                <w:szCs w:val="24"/>
              </w:rPr>
              <w:t>.61</w:t>
            </w:r>
          </w:p>
        </w:tc>
      </w:tr>
      <w:tr w:rsidR="00204A72" w:rsidRPr="009C7D06" w14:paraId="529224D0" w14:textId="77777777" w:rsidTr="005B69C2">
        <w:trPr>
          <w:jc w:val="center"/>
        </w:trPr>
        <w:tc>
          <w:tcPr>
            <w:tcW w:w="7650" w:type="dxa"/>
            <w:tcBorders>
              <w:top w:val="nil"/>
              <w:bottom w:val="nil"/>
            </w:tcBorders>
          </w:tcPr>
          <w:p w14:paraId="26A9638F" w14:textId="77777777" w:rsidR="00204A72" w:rsidRPr="009C7D06" w:rsidRDefault="00204A72" w:rsidP="0080611D">
            <w:pPr>
              <w:numPr>
                <w:ilvl w:val="0"/>
                <w:numId w:val="3"/>
              </w:numPr>
              <w:ind w:left="315"/>
              <w:contextualSpacing/>
              <w:rPr>
                <w:rFonts w:ascii="Times New Roman" w:hAnsi="Times New Roman" w:cs="Times New Roman"/>
                <w:sz w:val="24"/>
                <w:szCs w:val="24"/>
              </w:rPr>
            </w:pPr>
            <w:r w:rsidRPr="009C7D06">
              <w:rPr>
                <w:rFonts w:ascii="Times New Roman" w:hAnsi="Times New Roman" w:cs="Times New Roman"/>
                <w:sz w:val="24"/>
                <w:szCs w:val="24"/>
              </w:rPr>
              <w:t>Recibir múltiples y simultáneas consultas de parte de los alumnos y/o padres</w:t>
            </w:r>
          </w:p>
        </w:tc>
        <w:tc>
          <w:tcPr>
            <w:tcW w:w="844" w:type="dxa"/>
            <w:tcBorders>
              <w:top w:val="nil"/>
              <w:bottom w:val="nil"/>
            </w:tcBorders>
          </w:tcPr>
          <w:p w14:paraId="4B5D3A4B" w14:textId="77777777" w:rsidR="00204A72" w:rsidRPr="009C7D06" w:rsidRDefault="00204A72" w:rsidP="0080611D">
            <w:pPr>
              <w:rPr>
                <w:rFonts w:ascii="Times New Roman" w:hAnsi="Times New Roman" w:cs="Times New Roman"/>
                <w:sz w:val="24"/>
                <w:szCs w:val="24"/>
              </w:rPr>
            </w:pPr>
            <w:r w:rsidRPr="009C7D06">
              <w:rPr>
                <w:rFonts w:ascii="Times New Roman" w:hAnsi="Times New Roman" w:cs="Times New Roman"/>
                <w:sz w:val="24"/>
                <w:szCs w:val="24"/>
              </w:rPr>
              <w:t>.61</w:t>
            </w:r>
          </w:p>
        </w:tc>
      </w:tr>
      <w:tr w:rsidR="00204A72" w:rsidRPr="009C7D06" w14:paraId="4C455D79" w14:textId="77777777" w:rsidTr="005B69C2">
        <w:trPr>
          <w:jc w:val="center"/>
        </w:trPr>
        <w:tc>
          <w:tcPr>
            <w:tcW w:w="7650" w:type="dxa"/>
            <w:tcBorders>
              <w:top w:val="nil"/>
              <w:bottom w:val="nil"/>
            </w:tcBorders>
          </w:tcPr>
          <w:p w14:paraId="4B9B2A09" w14:textId="77777777" w:rsidR="00204A72" w:rsidRPr="009C7D06" w:rsidRDefault="00204A72" w:rsidP="0080611D">
            <w:pPr>
              <w:numPr>
                <w:ilvl w:val="0"/>
                <w:numId w:val="3"/>
              </w:numPr>
              <w:ind w:left="315"/>
              <w:contextualSpacing/>
              <w:rPr>
                <w:rFonts w:ascii="Times New Roman" w:hAnsi="Times New Roman" w:cs="Times New Roman"/>
                <w:sz w:val="24"/>
                <w:szCs w:val="24"/>
              </w:rPr>
            </w:pPr>
            <w:r w:rsidRPr="009C7D06">
              <w:rPr>
                <w:rFonts w:ascii="Times New Roman" w:hAnsi="Times New Roman" w:cs="Times New Roman"/>
                <w:sz w:val="24"/>
                <w:szCs w:val="24"/>
              </w:rPr>
              <w:t>Recibir quejas y críticas de padres y/o alumnos</w:t>
            </w:r>
          </w:p>
        </w:tc>
        <w:tc>
          <w:tcPr>
            <w:tcW w:w="844" w:type="dxa"/>
            <w:tcBorders>
              <w:top w:val="nil"/>
              <w:bottom w:val="nil"/>
            </w:tcBorders>
          </w:tcPr>
          <w:p w14:paraId="1AA87962" w14:textId="77777777" w:rsidR="00204A72" w:rsidRPr="009C7D06" w:rsidRDefault="00204A72" w:rsidP="0080611D">
            <w:pPr>
              <w:rPr>
                <w:rFonts w:ascii="Times New Roman" w:hAnsi="Times New Roman" w:cs="Times New Roman"/>
                <w:sz w:val="24"/>
                <w:szCs w:val="24"/>
              </w:rPr>
            </w:pPr>
            <w:r w:rsidRPr="009C7D06">
              <w:rPr>
                <w:rFonts w:ascii="Times New Roman" w:hAnsi="Times New Roman" w:cs="Times New Roman"/>
                <w:sz w:val="24"/>
                <w:szCs w:val="24"/>
              </w:rPr>
              <w:t>.52</w:t>
            </w:r>
          </w:p>
        </w:tc>
      </w:tr>
      <w:tr w:rsidR="00204A72" w:rsidRPr="009C7D06" w14:paraId="764A2296" w14:textId="77777777" w:rsidTr="005B69C2">
        <w:trPr>
          <w:jc w:val="center"/>
        </w:trPr>
        <w:tc>
          <w:tcPr>
            <w:tcW w:w="7650" w:type="dxa"/>
            <w:tcBorders>
              <w:top w:val="nil"/>
              <w:bottom w:val="nil"/>
            </w:tcBorders>
          </w:tcPr>
          <w:p w14:paraId="1C1FBFA1" w14:textId="77777777" w:rsidR="00204A72" w:rsidRPr="009C7D06" w:rsidRDefault="00204A72" w:rsidP="0080611D">
            <w:pPr>
              <w:numPr>
                <w:ilvl w:val="0"/>
                <w:numId w:val="3"/>
              </w:numPr>
              <w:ind w:left="315"/>
              <w:contextualSpacing/>
              <w:rPr>
                <w:rFonts w:ascii="Times New Roman" w:hAnsi="Times New Roman" w:cs="Times New Roman"/>
                <w:sz w:val="24"/>
                <w:szCs w:val="24"/>
              </w:rPr>
            </w:pPr>
            <w:r w:rsidRPr="009C7D06">
              <w:rPr>
                <w:rFonts w:ascii="Times New Roman" w:hAnsi="Times New Roman" w:cs="Times New Roman"/>
                <w:sz w:val="24"/>
                <w:szCs w:val="24"/>
              </w:rPr>
              <w:t>Trabajar en un lugar donde es difícil concentrarse</w:t>
            </w:r>
          </w:p>
        </w:tc>
        <w:tc>
          <w:tcPr>
            <w:tcW w:w="844" w:type="dxa"/>
            <w:tcBorders>
              <w:top w:val="nil"/>
              <w:bottom w:val="nil"/>
            </w:tcBorders>
          </w:tcPr>
          <w:p w14:paraId="090740B5" w14:textId="77777777" w:rsidR="00204A72" w:rsidRPr="009C7D06" w:rsidRDefault="00204A72" w:rsidP="0080611D">
            <w:pPr>
              <w:rPr>
                <w:rFonts w:ascii="Times New Roman" w:hAnsi="Times New Roman" w:cs="Times New Roman"/>
                <w:sz w:val="24"/>
                <w:szCs w:val="24"/>
              </w:rPr>
            </w:pPr>
            <w:r w:rsidRPr="009C7D06">
              <w:rPr>
                <w:rFonts w:ascii="Times New Roman" w:hAnsi="Times New Roman" w:cs="Times New Roman"/>
                <w:sz w:val="24"/>
                <w:szCs w:val="24"/>
              </w:rPr>
              <w:t>.63</w:t>
            </w:r>
          </w:p>
        </w:tc>
      </w:tr>
      <w:tr w:rsidR="00204A72" w:rsidRPr="009C7D06" w14:paraId="4665CD31" w14:textId="77777777" w:rsidTr="005B69C2">
        <w:trPr>
          <w:jc w:val="center"/>
        </w:trPr>
        <w:tc>
          <w:tcPr>
            <w:tcW w:w="7650" w:type="dxa"/>
            <w:tcBorders>
              <w:top w:val="nil"/>
              <w:bottom w:val="nil"/>
            </w:tcBorders>
          </w:tcPr>
          <w:p w14:paraId="151DD599" w14:textId="77777777" w:rsidR="00204A72" w:rsidRPr="009C7D06" w:rsidRDefault="00204A72" w:rsidP="0080611D">
            <w:pPr>
              <w:numPr>
                <w:ilvl w:val="0"/>
                <w:numId w:val="3"/>
              </w:numPr>
              <w:ind w:left="315"/>
              <w:contextualSpacing/>
              <w:rPr>
                <w:rFonts w:ascii="Times New Roman" w:hAnsi="Times New Roman" w:cs="Times New Roman"/>
                <w:sz w:val="24"/>
                <w:szCs w:val="24"/>
              </w:rPr>
            </w:pPr>
            <w:r w:rsidRPr="009C7D06">
              <w:rPr>
                <w:rFonts w:ascii="Times New Roman" w:hAnsi="Times New Roman" w:cs="Times New Roman"/>
                <w:sz w:val="24"/>
                <w:szCs w:val="24"/>
              </w:rPr>
              <w:t>Recibir un mayor número de requerimientos y exigencias por parte mis superiores</w:t>
            </w:r>
          </w:p>
        </w:tc>
        <w:tc>
          <w:tcPr>
            <w:tcW w:w="844" w:type="dxa"/>
            <w:tcBorders>
              <w:top w:val="nil"/>
              <w:bottom w:val="nil"/>
            </w:tcBorders>
          </w:tcPr>
          <w:p w14:paraId="349800DC" w14:textId="77777777" w:rsidR="00204A72" w:rsidRPr="009C7D06" w:rsidRDefault="00204A72" w:rsidP="0080611D">
            <w:pPr>
              <w:rPr>
                <w:rFonts w:ascii="Times New Roman" w:hAnsi="Times New Roman" w:cs="Times New Roman"/>
                <w:sz w:val="24"/>
                <w:szCs w:val="24"/>
              </w:rPr>
            </w:pPr>
            <w:r w:rsidRPr="009C7D06">
              <w:rPr>
                <w:rFonts w:ascii="Times New Roman" w:hAnsi="Times New Roman" w:cs="Times New Roman"/>
                <w:sz w:val="24"/>
                <w:szCs w:val="24"/>
              </w:rPr>
              <w:t>.67</w:t>
            </w:r>
          </w:p>
        </w:tc>
      </w:tr>
      <w:tr w:rsidR="00204A72" w:rsidRPr="009C7D06" w14:paraId="0094900B" w14:textId="77777777" w:rsidTr="005B69C2">
        <w:trPr>
          <w:jc w:val="center"/>
        </w:trPr>
        <w:tc>
          <w:tcPr>
            <w:tcW w:w="7650" w:type="dxa"/>
            <w:tcBorders>
              <w:top w:val="nil"/>
              <w:bottom w:val="nil"/>
            </w:tcBorders>
          </w:tcPr>
          <w:p w14:paraId="4A7D9F66" w14:textId="77777777" w:rsidR="00204A72" w:rsidRPr="009C7D06" w:rsidRDefault="00204A72" w:rsidP="0080611D">
            <w:pPr>
              <w:numPr>
                <w:ilvl w:val="0"/>
                <w:numId w:val="3"/>
              </w:numPr>
              <w:ind w:left="315"/>
              <w:contextualSpacing/>
              <w:rPr>
                <w:rFonts w:ascii="Times New Roman" w:hAnsi="Times New Roman" w:cs="Times New Roman"/>
                <w:sz w:val="24"/>
                <w:szCs w:val="24"/>
              </w:rPr>
            </w:pPr>
            <w:r w:rsidRPr="009C7D06">
              <w:rPr>
                <w:rFonts w:ascii="Times New Roman" w:hAnsi="Times New Roman" w:cs="Times New Roman"/>
                <w:sz w:val="24"/>
                <w:szCs w:val="24"/>
              </w:rPr>
              <w:t>Aprender a utilizar y dominar nuevos medios tecnológicos</w:t>
            </w:r>
          </w:p>
        </w:tc>
        <w:tc>
          <w:tcPr>
            <w:tcW w:w="844" w:type="dxa"/>
            <w:tcBorders>
              <w:top w:val="nil"/>
              <w:bottom w:val="nil"/>
            </w:tcBorders>
          </w:tcPr>
          <w:p w14:paraId="5058FAA6" w14:textId="77777777" w:rsidR="00204A72" w:rsidRPr="009C7D06" w:rsidRDefault="00204A72" w:rsidP="0080611D">
            <w:pPr>
              <w:rPr>
                <w:rFonts w:ascii="Times New Roman" w:hAnsi="Times New Roman" w:cs="Times New Roman"/>
                <w:sz w:val="24"/>
                <w:szCs w:val="24"/>
              </w:rPr>
            </w:pPr>
            <w:r w:rsidRPr="009C7D06">
              <w:rPr>
                <w:rFonts w:ascii="Times New Roman" w:hAnsi="Times New Roman" w:cs="Times New Roman"/>
                <w:sz w:val="24"/>
                <w:szCs w:val="24"/>
              </w:rPr>
              <w:t>.63</w:t>
            </w:r>
          </w:p>
        </w:tc>
      </w:tr>
      <w:tr w:rsidR="00204A72" w:rsidRPr="009C7D06" w14:paraId="50903654" w14:textId="77777777" w:rsidTr="005B69C2">
        <w:trPr>
          <w:jc w:val="center"/>
        </w:trPr>
        <w:tc>
          <w:tcPr>
            <w:tcW w:w="7650" w:type="dxa"/>
            <w:tcBorders>
              <w:top w:val="nil"/>
              <w:bottom w:val="nil"/>
            </w:tcBorders>
          </w:tcPr>
          <w:p w14:paraId="5E66B263" w14:textId="77777777" w:rsidR="00204A72" w:rsidRPr="009C7D06" w:rsidRDefault="00204A72" w:rsidP="0080611D">
            <w:pPr>
              <w:numPr>
                <w:ilvl w:val="0"/>
                <w:numId w:val="3"/>
              </w:numPr>
              <w:ind w:left="315"/>
              <w:contextualSpacing/>
              <w:rPr>
                <w:rFonts w:ascii="Times New Roman" w:hAnsi="Times New Roman" w:cs="Times New Roman"/>
                <w:sz w:val="24"/>
                <w:szCs w:val="24"/>
              </w:rPr>
            </w:pPr>
            <w:r w:rsidRPr="009C7D06">
              <w:rPr>
                <w:rFonts w:ascii="Times New Roman" w:hAnsi="Times New Roman" w:cs="Times New Roman"/>
                <w:sz w:val="24"/>
                <w:szCs w:val="24"/>
              </w:rPr>
              <w:t>Estar físicamente alejada del resto del equipo docente</w:t>
            </w:r>
          </w:p>
        </w:tc>
        <w:tc>
          <w:tcPr>
            <w:tcW w:w="844" w:type="dxa"/>
            <w:tcBorders>
              <w:top w:val="nil"/>
              <w:bottom w:val="nil"/>
            </w:tcBorders>
          </w:tcPr>
          <w:p w14:paraId="24D6693E" w14:textId="77777777" w:rsidR="00204A72" w:rsidRPr="009C7D06" w:rsidRDefault="00204A72" w:rsidP="0080611D">
            <w:pPr>
              <w:rPr>
                <w:rFonts w:ascii="Times New Roman" w:hAnsi="Times New Roman" w:cs="Times New Roman"/>
                <w:sz w:val="24"/>
                <w:szCs w:val="24"/>
              </w:rPr>
            </w:pPr>
            <w:r w:rsidRPr="009C7D06">
              <w:rPr>
                <w:rFonts w:ascii="Times New Roman" w:hAnsi="Times New Roman" w:cs="Times New Roman"/>
                <w:sz w:val="24"/>
                <w:szCs w:val="24"/>
              </w:rPr>
              <w:t>.53</w:t>
            </w:r>
          </w:p>
        </w:tc>
      </w:tr>
      <w:tr w:rsidR="00204A72" w:rsidRPr="009C7D06" w14:paraId="303EBEEA" w14:textId="77777777" w:rsidTr="005B69C2">
        <w:trPr>
          <w:jc w:val="center"/>
        </w:trPr>
        <w:tc>
          <w:tcPr>
            <w:tcW w:w="7650" w:type="dxa"/>
            <w:tcBorders>
              <w:top w:val="nil"/>
              <w:bottom w:val="nil"/>
            </w:tcBorders>
          </w:tcPr>
          <w:p w14:paraId="4781274E" w14:textId="77777777" w:rsidR="00204A72" w:rsidRPr="009C7D06" w:rsidRDefault="00204A72" w:rsidP="0080611D">
            <w:pPr>
              <w:numPr>
                <w:ilvl w:val="0"/>
                <w:numId w:val="3"/>
              </w:numPr>
              <w:ind w:left="315"/>
              <w:contextualSpacing/>
              <w:rPr>
                <w:rFonts w:ascii="Times New Roman" w:hAnsi="Times New Roman" w:cs="Times New Roman"/>
                <w:sz w:val="24"/>
                <w:szCs w:val="24"/>
              </w:rPr>
            </w:pPr>
            <w:r w:rsidRPr="009C7D06">
              <w:rPr>
                <w:rFonts w:ascii="Times New Roman" w:hAnsi="Times New Roman" w:cs="Times New Roman"/>
                <w:sz w:val="24"/>
                <w:szCs w:val="24"/>
              </w:rPr>
              <w:t>Disponer de recursos tecnológicos insuficientes o inadecuados (conexión a internet, computadora, celular, etc.)</w:t>
            </w:r>
          </w:p>
        </w:tc>
        <w:tc>
          <w:tcPr>
            <w:tcW w:w="844" w:type="dxa"/>
            <w:tcBorders>
              <w:top w:val="nil"/>
              <w:bottom w:val="nil"/>
            </w:tcBorders>
          </w:tcPr>
          <w:p w14:paraId="40CDBFAA" w14:textId="77777777" w:rsidR="00204A72" w:rsidRPr="009C7D06" w:rsidRDefault="00204A72" w:rsidP="0080611D">
            <w:pPr>
              <w:rPr>
                <w:rFonts w:ascii="Times New Roman" w:hAnsi="Times New Roman" w:cs="Times New Roman"/>
                <w:sz w:val="24"/>
                <w:szCs w:val="24"/>
              </w:rPr>
            </w:pPr>
            <w:r w:rsidRPr="009C7D06">
              <w:rPr>
                <w:rFonts w:ascii="Times New Roman" w:hAnsi="Times New Roman" w:cs="Times New Roman"/>
                <w:sz w:val="24"/>
                <w:szCs w:val="24"/>
              </w:rPr>
              <w:t>.63</w:t>
            </w:r>
          </w:p>
        </w:tc>
      </w:tr>
      <w:tr w:rsidR="00204A72" w:rsidRPr="009C7D06" w14:paraId="60401B18" w14:textId="77777777" w:rsidTr="005B69C2">
        <w:trPr>
          <w:jc w:val="center"/>
        </w:trPr>
        <w:tc>
          <w:tcPr>
            <w:tcW w:w="7650" w:type="dxa"/>
            <w:tcBorders>
              <w:top w:val="nil"/>
              <w:bottom w:val="nil"/>
            </w:tcBorders>
          </w:tcPr>
          <w:p w14:paraId="722EEEE5" w14:textId="77777777" w:rsidR="00204A72" w:rsidRPr="009C7D06" w:rsidRDefault="00204A72" w:rsidP="0080611D">
            <w:pPr>
              <w:numPr>
                <w:ilvl w:val="0"/>
                <w:numId w:val="3"/>
              </w:numPr>
              <w:ind w:left="315"/>
              <w:contextualSpacing/>
              <w:rPr>
                <w:rFonts w:ascii="Times New Roman" w:hAnsi="Times New Roman" w:cs="Times New Roman"/>
                <w:sz w:val="24"/>
                <w:szCs w:val="24"/>
              </w:rPr>
            </w:pPr>
            <w:r w:rsidRPr="009C7D06">
              <w:rPr>
                <w:rFonts w:ascii="Times New Roman" w:hAnsi="Times New Roman" w:cs="Times New Roman"/>
                <w:sz w:val="24"/>
                <w:szCs w:val="24"/>
              </w:rPr>
              <w:t>Tener poco tiempo para realizar todas las tareas que implica el trabajo a distancia</w:t>
            </w:r>
          </w:p>
        </w:tc>
        <w:tc>
          <w:tcPr>
            <w:tcW w:w="844" w:type="dxa"/>
            <w:tcBorders>
              <w:top w:val="nil"/>
              <w:bottom w:val="nil"/>
            </w:tcBorders>
          </w:tcPr>
          <w:p w14:paraId="0D8FC9DF" w14:textId="77777777" w:rsidR="00204A72" w:rsidRPr="009C7D06" w:rsidRDefault="00204A72" w:rsidP="0080611D">
            <w:pPr>
              <w:rPr>
                <w:rFonts w:ascii="Times New Roman" w:hAnsi="Times New Roman" w:cs="Times New Roman"/>
                <w:sz w:val="24"/>
                <w:szCs w:val="24"/>
              </w:rPr>
            </w:pPr>
            <w:r w:rsidRPr="009C7D06">
              <w:rPr>
                <w:rFonts w:ascii="Times New Roman" w:hAnsi="Times New Roman" w:cs="Times New Roman"/>
                <w:sz w:val="24"/>
                <w:szCs w:val="24"/>
              </w:rPr>
              <w:t>.71</w:t>
            </w:r>
          </w:p>
        </w:tc>
      </w:tr>
      <w:tr w:rsidR="00204A72" w:rsidRPr="009C7D06" w14:paraId="7DCB7E54" w14:textId="77777777" w:rsidTr="005B69C2">
        <w:trPr>
          <w:jc w:val="center"/>
        </w:trPr>
        <w:tc>
          <w:tcPr>
            <w:tcW w:w="7650" w:type="dxa"/>
            <w:tcBorders>
              <w:top w:val="nil"/>
              <w:bottom w:val="nil"/>
            </w:tcBorders>
          </w:tcPr>
          <w:p w14:paraId="165C5292" w14:textId="77777777" w:rsidR="00204A72" w:rsidRPr="009C7D06" w:rsidRDefault="00204A72" w:rsidP="0080611D">
            <w:pPr>
              <w:numPr>
                <w:ilvl w:val="0"/>
                <w:numId w:val="3"/>
              </w:numPr>
              <w:ind w:left="315"/>
              <w:contextualSpacing/>
              <w:rPr>
                <w:rFonts w:ascii="Times New Roman" w:hAnsi="Times New Roman" w:cs="Times New Roman"/>
                <w:sz w:val="24"/>
                <w:szCs w:val="24"/>
              </w:rPr>
            </w:pPr>
            <w:r w:rsidRPr="009C7D06">
              <w:rPr>
                <w:rFonts w:ascii="Times New Roman" w:hAnsi="Times New Roman" w:cs="Times New Roman"/>
                <w:sz w:val="24"/>
                <w:szCs w:val="24"/>
              </w:rPr>
              <w:t>Ocuparme de situaciones que le competen a la familia del alumno o a otros actores (trabajadores sociales, psicólogos, psicopedagogos, etc.)</w:t>
            </w:r>
          </w:p>
        </w:tc>
        <w:tc>
          <w:tcPr>
            <w:tcW w:w="844" w:type="dxa"/>
            <w:tcBorders>
              <w:top w:val="nil"/>
              <w:bottom w:val="nil"/>
            </w:tcBorders>
          </w:tcPr>
          <w:p w14:paraId="6ED85F43" w14:textId="77777777" w:rsidR="00204A72" w:rsidRPr="009C7D06" w:rsidRDefault="00204A72" w:rsidP="0080611D">
            <w:pPr>
              <w:rPr>
                <w:rFonts w:ascii="Times New Roman" w:hAnsi="Times New Roman" w:cs="Times New Roman"/>
                <w:sz w:val="24"/>
                <w:szCs w:val="24"/>
              </w:rPr>
            </w:pPr>
            <w:r w:rsidRPr="009C7D06">
              <w:rPr>
                <w:rFonts w:ascii="Times New Roman" w:hAnsi="Times New Roman" w:cs="Times New Roman"/>
                <w:sz w:val="24"/>
                <w:szCs w:val="24"/>
              </w:rPr>
              <w:t>.67</w:t>
            </w:r>
          </w:p>
        </w:tc>
      </w:tr>
      <w:tr w:rsidR="00204A72" w:rsidRPr="009C7D06" w14:paraId="61CBDE06" w14:textId="77777777" w:rsidTr="005B69C2">
        <w:trPr>
          <w:jc w:val="center"/>
        </w:trPr>
        <w:tc>
          <w:tcPr>
            <w:tcW w:w="7650" w:type="dxa"/>
            <w:tcBorders>
              <w:top w:val="nil"/>
              <w:bottom w:val="nil"/>
            </w:tcBorders>
          </w:tcPr>
          <w:p w14:paraId="02BA596D" w14:textId="77777777" w:rsidR="00204A72" w:rsidRPr="009C7D06" w:rsidRDefault="00204A72" w:rsidP="0080611D">
            <w:pPr>
              <w:numPr>
                <w:ilvl w:val="0"/>
                <w:numId w:val="3"/>
              </w:numPr>
              <w:ind w:left="315"/>
              <w:contextualSpacing/>
              <w:rPr>
                <w:rFonts w:ascii="Times New Roman" w:hAnsi="Times New Roman" w:cs="Times New Roman"/>
                <w:sz w:val="24"/>
                <w:szCs w:val="24"/>
              </w:rPr>
            </w:pPr>
            <w:r w:rsidRPr="009C7D06">
              <w:rPr>
                <w:rFonts w:ascii="Times New Roman" w:hAnsi="Times New Roman" w:cs="Times New Roman"/>
                <w:sz w:val="24"/>
                <w:szCs w:val="24"/>
              </w:rPr>
              <w:t>Tener poca participación en la selección de plataformas virtuales</w:t>
            </w:r>
          </w:p>
        </w:tc>
        <w:tc>
          <w:tcPr>
            <w:tcW w:w="844" w:type="dxa"/>
            <w:tcBorders>
              <w:top w:val="nil"/>
              <w:bottom w:val="nil"/>
            </w:tcBorders>
          </w:tcPr>
          <w:p w14:paraId="42055648" w14:textId="77777777" w:rsidR="00204A72" w:rsidRPr="009C7D06" w:rsidRDefault="00204A72" w:rsidP="0080611D">
            <w:pPr>
              <w:rPr>
                <w:rFonts w:ascii="Times New Roman" w:hAnsi="Times New Roman" w:cs="Times New Roman"/>
                <w:sz w:val="24"/>
                <w:szCs w:val="24"/>
              </w:rPr>
            </w:pPr>
            <w:r w:rsidRPr="009C7D06">
              <w:rPr>
                <w:rFonts w:ascii="Times New Roman" w:hAnsi="Times New Roman" w:cs="Times New Roman"/>
                <w:sz w:val="24"/>
                <w:szCs w:val="24"/>
              </w:rPr>
              <w:t>.56</w:t>
            </w:r>
          </w:p>
        </w:tc>
      </w:tr>
      <w:tr w:rsidR="00204A72" w:rsidRPr="009C7D06" w14:paraId="50893F44" w14:textId="77777777" w:rsidTr="005B69C2">
        <w:trPr>
          <w:jc w:val="center"/>
        </w:trPr>
        <w:tc>
          <w:tcPr>
            <w:tcW w:w="7650" w:type="dxa"/>
            <w:tcBorders>
              <w:top w:val="nil"/>
              <w:bottom w:val="nil"/>
            </w:tcBorders>
          </w:tcPr>
          <w:p w14:paraId="6511832A" w14:textId="77777777" w:rsidR="00204A72" w:rsidRPr="009C7D06" w:rsidRDefault="00204A72" w:rsidP="0080611D">
            <w:pPr>
              <w:numPr>
                <w:ilvl w:val="0"/>
                <w:numId w:val="3"/>
              </w:numPr>
              <w:ind w:left="315"/>
              <w:contextualSpacing/>
              <w:rPr>
                <w:rFonts w:ascii="Times New Roman" w:hAnsi="Times New Roman" w:cs="Times New Roman"/>
                <w:sz w:val="24"/>
                <w:szCs w:val="24"/>
              </w:rPr>
            </w:pPr>
            <w:r w:rsidRPr="009C7D06">
              <w:rPr>
                <w:rFonts w:ascii="Times New Roman" w:hAnsi="Times New Roman" w:cs="Times New Roman"/>
                <w:sz w:val="24"/>
                <w:szCs w:val="24"/>
              </w:rPr>
              <w:t>Mantener mi propia motivación para seguir adelante</w:t>
            </w:r>
          </w:p>
        </w:tc>
        <w:tc>
          <w:tcPr>
            <w:tcW w:w="844" w:type="dxa"/>
            <w:tcBorders>
              <w:top w:val="nil"/>
              <w:bottom w:val="nil"/>
            </w:tcBorders>
          </w:tcPr>
          <w:p w14:paraId="6BE1CD2E" w14:textId="77777777" w:rsidR="00204A72" w:rsidRPr="009C7D06" w:rsidRDefault="00204A72" w:rsidP="0080611D">
            <w:pPr>
              <w:rPr>
                <w:rFonts w:ascii="Times New Roman" w:hAnsi="Times New Roman" w:cs="Times New Roman"/>
                <w:sz w:val="24"/>
                <w:szCs w:val="24"/>
              </w:rPr>
            </w:pPr>
            <w:r w:rsidRPr="009C7D06">
              <w:rPr>
                <w:rFonts w:ascii="Times New Roman" w:hAnsi="Times New Roman" w:cs="Times New Roman"/>
                <w:sz w:val="24"/>
                <w:szCs w:val="24"/>
              </w:rPr>
              <w:t>.60</w:t>
            </w:r>
          </w:p>
        </w:tc>
      </w:tr>
      <w:tr w:rsidR="00204A72" w:rsidRPr="009C7D06" w14:paraId="31B99206" w14:textId="77777777" w:rsidTr="005B69C2">
        <w:trPr>
          <w:jc w:val="center"/>
        </w:trPr>
        <w:tc>
          <w:tcPr>
            <w:tcW w:w="7650" w:type="dxa"/>
            <w:tcBorders>
              <w:top w:val="nil"/>
              <w:bottom w:val="nil"/>
            </w:tcBorders>
          </w:tcPr>
          <w:p w14:paraId="3C4D00B9" w14:textId="77777777" w:rsidR="00204A72" w:rsidRPr="009C7D06" w:rsidRDefault="00204A72" w:rsidP="0080611D">
            <w:pPr>
              <w:numPr>
                <w:ilvl w:val="0"/>
                <w:numId w:val="3"/>
              </w:numPr>
              <w:ind w:left="315"/>
              <w:contextualSpacing/>
              <w:rPr>
                <w:rFonts w:ascii="Times New Roman" w:hAnsi="Times New Roman" w:cs="Times New Roman"/>
                <w:sz w:val="24"/>
                <w:szCs w:val="24"/>
              </w:rPr>
            </w:pPr>
            <w:r w:rsidRPr="009C7D06">
              <w:rPr>
                <w:rFonts w:ascii="Times New Roman" w:hAnsi="Times New Roman" w:cs="Times New Roman"/>
                <w:sz w:val="24"/>
                <w:szCs w:val="24"/>
              </w:rPr>
              <w:t>Trabajar sin un horario ordenado, predeterminado o diferente al que cumplía habitualmente</w:t>
            </w:r>
          </w:p>
        </w:tc>
        <w:tc>
          <w:tcPr>
            <w:tcW w:w="844" w:type="dxa"/>
            <w:tcBorders>
              <w:top w:val="nil"/>
              <w:bottom w:val="nil"/>
            </w:tcBorders>
          </w:tcPr>
          <w:p w14:paraId="71219E0F" w14:textId="77777777" w:rsidR="00204A72" w:rsidRPr="009C7D06" w:rsidRDefault="00204A72" w:rsidP="0080611D">
            <w:pPr>
              <w:rPr>
                <w:rFonts w:ascii="Times New Roman" w:hAnsi="Times New Roman" w:cs="Times New Roman"/>
                <w:sz w:val="24"/>
                <w:szCs w:val="24"/>
              </w:rPr>
            </w:pPr>
            <w:r w:rsidRPr="009C7D06">
              <w:rPr>
                <w:rFonts w:ascii="Times New Roman" w:hAnsi="Times New Roman" w:cs="Times New Roman"/>
                <w:sz w:val="24"/>
                <w:szCs w:val="24"/>
              </w:rPr>
              <w:t>.66</w:t>
            </w:r>
          </w:p>
        </w:tc>
      </w:tr>
      <w:tr w:rsidR="00204A72" w:rsidRPr="009C7D06" w14:paraId="430944A1" w14:textId="77777777" w:rsidTr="005B69C2">
        <w:trPr>
          <w:jc w:val="center"/>
        </w:trPr>
        <w:tc>
          <w:tcPr>
            <w:tcW w:w="7650" w:type="dxa"/>
            <w:tcBorders>
              <w:top w:val="nil"/>
              <w:bottom w:val="nil"/>
            </w:tcBorders>
          </w:tcPr>
          <w:p w14:paraId="3723AB4D" w14:textId="77777777" w:rsidR="00204A72" w:rsidRPr="009C7D06" w:rsidRDefault="00204A72" w:rsidP="0080611D">
            <w:pPr>
              <w:numPr>
                <w:ilvl w:val="0"/>
                <w:numId w:val="3"/>
              </w:numPr>
              <w:ind w:left="315"/>
              <w:contextualSpacing/>
              <w:rPr>
                <w:rFonts w:ascii="Times New Roman" w:hAnsi="Times New Roman" w:cs="Times New Roman"/>
                <w:sz w:val="24"/>
                <w:szCs w:val="24"/>
              </w:rPr>
            </w:pPr>
            <w:r w:rsidRPr="009C7D06">
              <w:rPr>
                <w:rFonts w:ascii="Times New Roman" w:hAnsi="Times New Roman" w:cs="Times New Roman"/>
                <w:sz w:val="24"/>
                <w:szCs w:val="24"/>
              </w:rPr>
              <w:t>Ocuparme simultáneamente de mi trabajo y de las tareas del hogar (cocinar, limpiar, etc.).</w:t>
            </w:r>
          </w:p>
        </w:tc>
        <w:tc>
          <w:tcPr>
            <w:tcW w:w="844" w:type="dxa"/>
            <w:tcBorders>
              <w:top w:val="nil"/>
              <w:bottom w:val="nil"/>
            </w:tcBorders>
          </w:tcPr>
          <w:p w14:paraId="6E6F6882" w14:textId="77777777" w:rsidR="00204A72" w:rsidRPr="009C7D06" w:rsidRDefault="00204A72" w:rsidP="0080611D">
            <w:pPr>
              <w:rPr>
                <w:rFonts w:ascii="Times New Roman" w:hAnsi="Times New Roman" w:cs="Times New Roman"/>
                <w:sz w:val="24"/>
                <w:szCs w:val="24"/>
              </w:rPr>
            </w:pPr>
            <w:r w:rsidRPr="009C7D06">
              <w:rPr>
                <w:rFonts w:ascii="Times New Roman" w:hAnsi="Times New Roman" w:cs="Times New Roman"/>
                <w:sz w:val="24"/>
                <w:szCs w:val="24"/>
              </w:rPr>
              <w:t>.72</w:t>
            </w:r>
          </w:p>
        </w:tc>
      </w:tr>
      <w:tr w:rsidR="00204A72" w:rsidRPr="009C7D06" w14:paraId="40BEE9E2" w14:textId="77777777" w:rsidTr="005B69C2">
        <w:trPr>
          <w:jc w:val="center"/>
        </w:trPr>
        <w:tc>
          <w:tcPr>
            <w:tcW w:w="7650" w:type="dxa"/>
            <w:tcBorders>
              <w:top w:val="nil"/>
              <w:bottom w:val="nil"/>
            </w:tcBorders>
          </w:tcPr>
          <w:p w14:paraId="559AA2A3" w14:textId="77777777" w:rsidR="00204A72" w:rsidRPr="009C7D06" w:rsidRDefault="00204A72" w:rsidP="0080611D">
            <w:pPr>
              <w:numPr>
                <w:ilvl w:val="0"/>
                <w:numId w:val="3"/>
              </w:numPr>
              <w:ind w:left="315"/>
              <w:contextualSpacing/>
              <w:rPr>
                <w:rFonts w:ascii="Times New Roman" w:hAnsi="Times New Roman" w:cs="Times New Roman"/>
                <w:sz w:val="24"/>
                <w:szCs w:val="24"/>
              </w:rPr>
            </w:pPr>
            <w:r w:rsidRPr="009C7D06">
              <w:rPr>
                <w:rFonts w:ascii="Times New Roman" w:hAnsi="Times New Roman" w:cs="Times New Roman"/>
                <w:sz w:val="24"/>
                <w:szCs w:val="24"/>
              </w:rPr>
              <w:t>Notar que a pesar del esfuerzo que realizo mis alumnos no progresan o no están motivados</w:t>
            </w:r>
          </w:p>
        </w:tc>
        <w:tc>
          <w:tcPr>
            <w:tcW w:w="844" w:type="dxa"/>
            <w:tcBorders>
              <w:top w:val="nil"/>
              <w:bottom w:val="nil"/>
            </w:tcBorders>
          </w:tcPr>
          <w:p w14:paraId="285E325D" w14:textId="77777777" w:rsidR="00204A72" w:rsidRPr="009C7D06" w:rsidRDefault="00204A72" w:rsidP="0080611D">
            <w:pPr>
              <w:rPr>
                <w:rFonts w:ascii="Times New Roman" w:hAnsi="Times New Roman" w:cs="Times New Roman"/>
                <w:sz w:val="24"/>
                <w:szCs w:val="24"/>
              </w:rPr>
            </w:pPr>
            <w:r w:rsidRPr="009C7D06">
              <w:rPr>
                <w:rFonts w:ascii="Times New Roman" w:hAnsi="Times New Roman" w:cs="Times New Roman"/>
                <w:sz w:val="24"/>
                <w:szCs w:val="24"/>
              </w:rPr>
              <w:t>.62</w:t>
            </w:r>
          </w:p>
        </w:tc>
      </w:tr>
      <w:tr w:rsidR="00204A72" w:rsidRPr="009C7D06" w14:paraId="685C4370" w14:textId="77777777" w:rsidTr="005B69C2">
        <w:trPr>
          <w:jc w:val="center"/>
        </w:trPr>
        <w:tc>
          <w:tcPr>
            <w:tcW w:w="7650" w:type="dxa"/>
            <w:tcBorders>
              <w:top w:val="nil"/>
              <w:bottom w:val="nil"/>
            </w:tcBorders>
          </w:tcPr>
          <w:p w14:paraId="771F639B" w14:textId="77777777" w:rsidR="00204A72" w:rsidRPr="009C7D06" w:rsidRDefault="00204A72" w:rsidP="0080611D">
            <w:pPr>
              <w:numPr>
                <w:ilvl w:val="0"/>
                <w:numId w:val="3"/>
              </w:numPr>
              <w:ind w:left="315"/>
              <w:contextualSpacing/>
              <w:rPr>
                <w:rFonts w:ascii="Times New Roman" w:hAnsi="Times New Roman" w:cs="Times New Roman"/>
                <w:sz w:val="24"/>
                <w:szCs w:val="24"/>
              </w:rPr>
            </w:pPr>
            <w:r w:rsidRPr="009C7D06">
              <w:rPr>
                <w:rFonts w:ascii="Times New Roman" w:hAnsi="Times New Roman" w:cs="Times New Roman"/>
                <w:sz w:val="24"/>
                <w:szCs w:val="24"/>
              </w:rPr>
              <w:t>Recibir presiones de mi entorno familiar para que trabaje menos horas</w:t>
            </w:r>
          </w:p>
        </w:tc>
        <w:tc>
          <w:tcPr>
            <w:tcW w:w="844" w:type="dxa"/>
            <w:tcBorders>
              <w:top w:val="nil"/>
              <w:bottom w:val="nil"/>
            </w:tcBorders>
          </w:tcPr>
          <w:p w14:paraId="0A3D2FB7" w14:textId="77777777" w:rsidR="00204A72" w:rsidRPr="009C7D06" w:rsidRDefault="00204A72" w:rsidP="0080611D">
            <w:pPr>
              <w:rPr>
                <w:rFonts w:ascii="Times New Roman" w:hAnsi="Times New Roman" w:cs="Times New Roman"/>
                <w:sz w:val="24"/>
                <w:szCs w:val="24"/>
              </w:rPr>
            </w:pPr>
            <w:r w:rsidRPr="009C7D06">
              <w:rPr>
                <w:rFonts w:ascii="Times New Roman" w:hAnsi="Times New Roman" w:cs="Times New Roman"/>
                <w:sz w:val="24"/>
                <w:szCs w:val="24"/>
              </w:rPr>
              <w:t>.60</w:t>
            </w:r>
          </w:p>
        </w:tc>
      </w:tr>
      <w:tr w:rsidR="00204A72" w:rsidRPr="009C7D06" w14:paraId="394D8EFF" w14:textId="77777777" w:rsidTr="005B69C2">
        <w:trPr>
          <w:jc w:val="center"/>
        </w:trPr>
        <w:tc>
          <w:tcPr>
            <w:tcW w:w="7650" w:type="dxa"/>
            <w:tcBorders>
              <w:top w:val="nil"/>
              <w:bottom w:val="nil"/>
            </w:tcBorders>
          </w:tcPr>
          <w:p w14:paraId="3694163A" w14:textId="77777777" w:rsidR="00204A72" w:rsidRPr="009C7D06" w:rsidRDefault="00204A72" w:rsidP="0080611D">
            <w:pPr>
              <w:numPr>
                <w:ilvl w:val="0"/>
                <w:numId w:val="3"/>
              </w:numPr>
              <w:ind w:left="315"/>
              <w:contextualSpacing/>
              <w:rPr>
                <w:rFonts w:ascii="Times New Roman" w:hAnsi="Times New Roman" w:cs="Times New Roman"/>
                <w:sz w:val="24"/>
                <w:szCs w:val="24"/>
              </w:rPr>
            </w:pPr>
            <w:r w:rsidRPr="009C7D06">
              <w:rPr>
                <w:rFonts w:ascii="Times New Roman" w:hAnsi="Times New Roman" w:cs="Times New Roman"/>
                <w:sz w:val="24"/>
                <w:szCs w:val="24"/>
              </w:rPr>
              <w:t>Sentir que los superiores no comprenden lo difícil que es trabajar en estas condiciones</w:t>
            </w:r>
          </w:p>
        </w:tc>
        <w:tc>
          <w:tcPr>
            <w:tcW w:w="844" w:type="dxa"/>
            <w:tcBorders>
              <w:top w:val="nil"/>
              <w:bottom w:val="nil"/>
            </w:tcBorders>
          </w:tcPr>
          <w:p w14:paraId="6A25702E" w14:textId="77777777" w:rsidR="00204A72" w:rsidRPr="009C7D06" w:rsidRDefault="00204A72" w:rsidP="0080611D">
            <w:pPr>
              <w:rPr>
                <w:rFonts w:ascii="Times New Roman" w:hAnsi="Times New Roman" w:cs="Times New Roman"/>
                <w:sz w:val="24"/>
                <w:szCs w:val="24"/>
              </w:rPr>
            </w:pPr>
            <w:r w:rsidRPr="009C7D06">
              <w:rPr>
                <w:rFonts w:ascii="Times New Roman" w:hAnsi="Times New Roman" w:cs="Times New Roman"/>
                <w:sz w:val="24"/>
                <w:szCs w:val="24"/>
              </w:rPr>
              <w:t>.65</w:t>
            </w:r>
          </w:p>
        </w:tc>
      </w:tr>
      <w:tr w:rsidR="00204A72" w:rsidRPr="009C7D06" w14:paraId="4159344D" w14:textId="77777777" w:rsidTr="005B69C2">
        <w:trPr>
          <w:jc w:val="center"/>
        </w:trPr>
        <w:tc>
          <w:tcPr>
            <w:tcW w:w="7650" w:type="dxa"/>
            <w:tcBorders>
              <w:top w:val="nil"/>
              <w:bottom w:val="nil"/>
            </w:tcBorders>
          </w:tcPr>
          <w:p w14:paraId="6F7390E5" w14:textId="77777777" w:rsidR="00204A72" w:rsidRPr="009C7D06" w:rsidRDefault="00204A72" w:rsidP="0080611D">
            <w:pPr>
              <w:numPr>
                <w:ilvl w:val="0"/>
                <w:numId w:val="3"/>
              </w:numPr>
              <w:ind w:left="315"/>
              <w:contextualSpacing/>
              <w:rPr>
                <w:rFonts w:ascii="Times New Roman" w:hAnsi="Times New Roman" w:cs="Times New Roman"/>
                <w:sz w:val="24"/>
                <w:szCs w:val="24"/>
              </w:rPr>
            </w:pPr>
            <w:r w:rsidRPr="009C7D06">
              <w:rPr>
                <w:rFonts w:ascii="Times New Roman" w:hAnsi="Times New Roman" w:cs="Times New Roman"/>
                <w:sz w:val="24"/>
                <w:szCs w:val="24"/>
              </w:rPr>
              <w:lastRenderedPageBreak/>
              <w:t>Desconocer si realmente los estudiantes están comprendiendo los contenidos</w:t>
            </w:r>
          </w:p>
        </w:tc>
        <w:tc>
          <w:tcPr>
            <w:tcW w:w="844" w:type="dxa"/>
            <w:tcBorders>
              <w:top w:val="nil"/>
              <w:bottom w:val="nil"/>
            </w:tcBorders>
          </w:tcPr>
          <w:p w14:paraId="3F8A8D3D" w14:textId="77777777" w:rsidR="00204A72" w:rsidRPr="009C7D06" w:rsidRDefault="00204A72" w:rsidP="0080611D">
            <w:pPr>
              <w:rPr>
                <w:rFonts w:ascii="Times New Roman" w:hAnsi="Times New Roman" w:cs="Times New Roman"/>
                <w:sz w:val="24"/>
                <w:szCs w:val="24"/>
              </w:rPr>
            </w:pPr>
            <w:r w:rsidRPr="009C7D06">
              <w:rPr>
                <w:rFonts w:ascii="Times New Roman" w:hAnsi="Times New Roman" w:cs="Times New Roman"/>
                <w:sz w:val="24"/>
                <w:szCs w:val="24"/>
              </w:rPr>
              <w:t>.63</w:t>
            </w:r>
          </w:p>
        </w:tc>
      </w:tr>
      <w:tr w:rsidR="00204A72" w:rsidRPr="009C7D06" w14:paraId="2E28074D" w14:textId="77777777" w:rsidTr="005B69C2">
        <w:trPr>
          <w:jc w:val="center"/>
        </w:trPr>
        <w:tc>
          <w:tcPr>
            <w:tcW w:w="7650" w:type="dxa"/>
            <w:tcBorders>
              <w:top w:val="nil"/>
              <w:bottom w:val="nil"/>
            </w:tcBorders>
          </w:tcPr>
          <w:p w14:paraId="16385155" w14:textId="77777777" w:rsidR="00204A72" w:rsidRPr="009C7D06" w:rsidRDefault="00204A72" w:rsidP="0080611D">
            <w:pPr>
              <w:numPr>
                <w:ilvl w:val="0"/>
                <w:numId w:val="3"/>
              </w:numPr>
              <w:ind w:left="315"/>
              <w:contextualSpacing/>
              <w:rPr>
                <w:rFonts w:ascii="Times New Roman" w:hAnsi="Times New Roman" w:cs="Times New Roman"/>
                <w:sz w:val="24"/>
                <w:szCs w:val="24"/>
              </w:rPr>
            </w:pPr>
            <w:r w:rsidRPr="009C7D06">
              <w:rPr>
                <w:rFonts w:ascii="Times New Roman" w:hAnsi="Times New Roman" w:cs="Times New Roman"/>
                <w:sz w:val="24"/>
                <w:szCs w:val="24"/>
              </w:rPr>
              <w:t>Tener poco conocimiento y manejo de programas y aplicaciones que puedan favorecer la educación a distancia</w:t>
            </w:r>
          </w:p>
        </w:tc>
        <w:tc>
          <w:tcPr>
            <w:tcW w:w="844" w:type="dxa"/>
            <w:tcBorders>
              <w:top w:val="nil"/>
              <w:bottom w:val="nil"/>
            </w:tcBorders>
          </w:tcPr>
          <w:p w14:paraId="0994D7D0" w14:textId="77777777" w:rsidR="00204A72" w:rsidRPr="009C7D06" w:rsidRDefault="00204A72" w:rsidP="0080611D">
            <w:pPr>
              <w:rPr>
                <w:rFonts w:ascii="Times New Roman" w:hAnsi="Times New Roman" w:cs="Times New Roman"/>
                <w:sz w:val="24"/>
                <w:szCs w:val="24"/>
              </w:rPr>
            </w:pPr>
            <w:r w:rsidRPr="009C7D06">
              <w:rPr>
                <w:rFonts w:ascii="Times New Roman" w:hAnsi="Times New Roman" w:cs="Times New Roman"/>
                <w:sz w:val="24"/>
                <w:szCs w:val="24"/>
              </w:rPr>
              <w:t>.65</w:t>
            </w:r>
          </w:p>
        </w:tc>
      </w:tr>
      <w:tr w:rsidR="00204A72" w:rsidRPr="009C7D06" w14:paraId="4E4E61AF" w14:textId="77777777" w:rsidTr="005B69C2">
        <w:trPr>
          <w:jc w:val="center"/>
        </w:trPr>
        <w:tc>
          <w:tcPr>
            <w:tcW w:w="7650" w:type="dxa"/>
            <w:tcBorders>
              <w:top w:val="nil"/>
              <w:bottom w:val="nil"/>
            </w:tcBorders>
          </w:tcPr>
          <w:p w14:paraId="50ACEC6A" w14:textId="77777777" w:rsidR="00204A72" w:rsidRPr="009C7D06" w:rsidRDefault="00204A72" w:rsidP="0080611D">
            <w:pPr>
              <w:numPr>
                <w:ilvl w:val="0"/>
                <w:numId w:val="3"/>
              </w:numPr>
              <w:ind w:left="315"/>
              <w:contextualSpacing/>
              <w:rPr>
                <w:rFonts w:ascii="Times New Roman" w:hAnsi="Times New Roman" w:cs="Times New Roman"/>
                <w:sz w:val="24"/>
                <w:szCs w:val="24"/>
              </w:rPr>
            </w:pPr>
            <w:r w:rsidRPr="009C7D06">
              <w:rPr>
                <w:rFonts w:ascii="Times New Roman" w:hAnsi="Times New Roman" w:cs="Times New Roman"/>
                <w:sz w:val="24"/>
                <w:szCs w:val="24"/>
              </w:rPr>
              <w:t>Saber que hay alumnos que no cuentan con los recursos tecnológicos para trabajar virtualmente</w:t>
            </w:r>
          </w:p>
        </w:tc>
        <w:tc>
          <w:tcPr>
            <w:tcW w:w="844" w:type="dxa"/>
            <w:tcBorders>
              <w:top w:val="nil"/>
              <w:bottom w:val="nil"/>
            </w:tcBorders>
          </w:tcPr>
          <w:p w14:paraId="14F67760" w14:textId="77777777" w:rsidR="00204A72" w:rsidRPr="009C7D06" w:rsidRDefault="00204A72" w:rsidP="0080611D">
            <w:pPr>
              <w:rPr>
                <w:rFonts w:ascii="Times New Roman" w:hAnsi="Times New Roman" w:cs="Times New Roman"/>
                <w:sz w:val="24"/>
                <w:szCs w:val="24"/>
              </w:rPr>
            </w:pPr>
            <w:r w:rsidRPr="009C7D06">
              <w:rPr>
                <w:rFonts w:ascii="Times New Roman" w:hAnsi="Times New Roman" w:cs="Times New Roman"/>
                <w:sz w:val="24"/>
                <w:szCs w:val="24"/>
              </w:rPr>
              <w:t>.62</w:t>
            </w:r>
          </w:p>
        </w:tc>
      </w:tr>
      <w:tr w:rsidR="00204A72" w:rsidRPr="009C7D06" w14:paraId="216D6E90" w14:textId="77777777" w:rsidTr="005B69C2">
        <w:trPr>
          <w:jc w:val="center"/>
        </w:trPr>
        <w:tc>
          <w:tcPr>
            <w:tcW w:w="7650" w:type="dxa"/>
            <w:tcBorders>
              <w:top w:val="nil"/>
              <w:bottom w:val="nil"/>
            </w:tcBorders>
          </w:tcPr>
          <w:p w14:paraId="30065F2D" w14:textId="77777777" w:rsidR="00204A72" w:rsidRPr="009C7D06" w:rsidRDefault="00204A72" w:rsidP="0080611D">
            <w:pPr>
              <w:numPr>
                <w:ilvl w:val="0"/>
                <w:numId w:val="3"/>
              </w:numPr>
              <w:ind w:left="315"/>
              <w:contextualSpacing/>
              <w:rPr>
                <w:rFonts w:ascii="Times New Roman" w:hAnsi="Times New Roman" w:cs="Times New Roman"/>
                <w:sz w:val="24"/>
                <w:szCs w:val="24"/>
              </w:rPr>
            </w:pPr>
            <w:r w:rsidRPr="009C7D06">
              <w:rPr>
                <w:rFonts w:ascii="Times New Roman" w:hAnsi="Times New Roman" w:cs="Times New Roman"/>
                <w:sz w:val="24"/>
                <w:szCs w:val="24"/>
              </w:rPr>
              <w:t>Tener incertidumbre hacia el futuro, no saber cuándo va a terminar la pandemia</w:t>
            </w:r>
          </w:p>
        </w:tc>
        <w:tc>
          <w:tcPr>
            <w:tcW w:w="844" w:type="dxa"/>
            <w:tcBorders>
              <w:top w:val="nil"/>
              <w:bottom w:val="nil"/>
            </w:tcBorders>
          </w:tcPr>
          <w:p w14:paraId="7F7E0AB3" w14:textId="77777777" w:rsidR="00204A72" w:rsidRPr="009C7D06" w:rsidRDefault="00204A72" w:rsidP="0080611D">
            <w:pPr>
              <w:rPr>
                <w:rFonts w:ascii="Times New Roman" w:hAnsi="Times New Roman" w:cs="Times New Roman"/>
                <w:sz w:val="24"/>
                <w:szCs w:val="24"/>
              </w:rPr>
            </w:pPr>
            <w:r w:rsidRPr="009C7D06">
              <w:rPr>
                <w:rFonts w:ascii="Times New Roman" w:hAnsi="Times New Roman" w:cs="Times New Roman"/>
                <w:sz w:val="24"/>
                <w:szCs w:val="24"/>
              </w:rPr>
              <w:t>.59</w:t>
            </w:r>
          </w:p>
        </w:tc>
      </w:tr>
      <w:tr w:rsidR="00204A72" w:rsidRPr="009C7D06" w14:paraId="1B8C8FA4" w14:textId="77777777" w:rsidTr="005B69C2">
        <w:trPr>
          <w:jc w:val="center"/>
        </w:trPr>
        <w:tc>
          <w:tcPr>
            <w:tcW w:w="7650" w:type="dxa"/>
            <w:tcBorders>
              <w:top w:val="nil"/>
              <w:bottom w:val="nil"/>
            </w:tcBorders>
          </w:tcPr>
          <w:p w14:paraId="7E3755C3" w14:textId="77777777" w:rsidR="00204A72" w:rsidRPr="009C7D06" w:rsidRDefault="00204A72" w:rsidP="0080611D">
            <w:pPr>
              <w:numPr>
                <w:ilvl w:val="0"/>
                <w:numId w:val="3"/>
              </w:numPr>
              <w:ind w:left="315"/>
              <w:contextualSpacing/>
              <w:rPr>
                <w:rFonts w:ascii="Times New Roman" w:hAnsi="Times New Roman" w:cs="Times New Roman"/>
                <w:sz w:val="24"/>
                <w:szCs w:val="24"/>
              </w:rPr>
            </w:pPr>
            <w:r w:rsidRPr="009C7D06">
              <w:rPr>
                <w:rFonts w:ascii="Times New Roman" w:hAnsi="Times New Roman" w:cs="Times New Roman"/>
                <w:sz w:val="24"/>
                <w:szCs w:val="24"/>
              </w:rPr>
              <w:t>A partir de esta situación desconocer cómo seguirá mi situación socioeconómica</w:t>
            </w:r>
          </w:p>
        </w:tc>
        <w:tc>
          <w:tcPr>
            <w:tcW w:w="844" w:type="dxa"/>
            <w:tcBorders>
              <w:top w:val="nil"/>
              <w:bottom w:val="nil"/>
            </w:tcBorders>
          </w:tcPr>
          <w:p w14:paraId="2BE216AC" w14:textId="77777777" w:rsidR="00204A72" w:rsidRPr="009C7D06" w:rsidRDefault="00204A72" w:rsidP="0080611D">
            <w:pPr>
              <w:rPr>
                <w:rFonts w:ascii="Times New Roman" w:hAnsi="Times New Roman" w:cs="Times New Roman"/>
                <w:sz w:val="24"/>
                <w:szCs w:val="24"/>
              </w:rPr>
            </w:pPr>
            <w:r w:rsidRPr="009C7D06">
              <w:rPr>
                <w:rFonts w:ascii="Times New Roman" w:hAnsi="Times New Roman" w:cs="Times New Roman"/>
                <w:sz w:val="24"/>
                <w:szCs w:val="24"/>
              </w:rPr>
              <w:t>.57</w:t>
            </w:r>
          </w:p>
        </w:tc>
      </w:tr>
      <w:tr w:rsidR="00204A72" w:rsidRPr="009C7D06" w14:paraId="1798C38F" w14:textId="77777777" w:rsidTr="005B69C2">
        <w:trPr>
          <w:jc w:val="center"/>
        </w:trPr>
        <w:tc>
          <w:tcPr>
            <w:tcW w:w="7650" w:type="dxa"/>
            <w:tcBorders>
              <w:top w:val="nil"/>
            </w:tcBorders>
          </w:tcPr>
          <w:p w14:paraId="7A6F412B" w14:textId="77777777" w:rsidR="00204A72" w:rsidRPr="009C7D06" w:rsidRDefault="00204A72" w:rsidP="0080611D">
            <w:pPr>
              <w:numPr>
                <w:ilvl w:val="0"/>
                <w:numId w:val="3"/>
              </w:numPr>
              <w:ind w:left="315"/>
              <w:contextualSpacing/>
              <w:rPr>
                <w:rFonts w:ascii="Times New Roman" w:hAnsi="Times New Roman" w:cs="Times New Roman"/>
                <w:sz w:val="24"/>
                <w:szCs w:val="24"/>
              </w:rPr>
            </w:pPr>
            <w:r w:rsidRPr="009C7D06">
              <w:rPr>
                <w:rFonts w:ascii="Times New Roman" w:hAnsi="Times New Roman" w:cs="Times New Roman"/>
                <w:sz w:val="24"/>
                <w:szCs w:val="24"/>
              </w:rPr>
              <w:t>Tener poca participación en la elección de vías de comunicación, criterios de evaluación, etc.</w:t>
            </w:r>
          </w:p>
        </w:tc>
        <w:tc>
          <w:tcPr>
            <w:tcW w:w="844" w:type="dxa"/>
            <w:tcBorders>
              <w:top w:val="nil"/>
            </w:tcBorders>
          </w:tcPr>
          <w:p w14:paraId="19241079" w14:textId="77777777" w:rsidR="00204A72" w:rsidRPr="009C7D06" w:rsidRDefault="00204A72" w:rsidP="0080611D">
            <w:pPr>
              <w:rPr>
                <w:rFonts w:ascii="Times New Roman" w:hAnsi="Times New Roman" w:cs="Times New Roman"/>
                <w:sz w:val="24"/>
                <w:szCs w:val="24"/>
              </w:rPr>
            </w:pPr>
            <w:r w:rsidRPr="009C7D06">
              <w:rPr>
                <w:rFonts w:ascii="Times New Roman" w:hAnsi="Times New Roman" w:cs="Times New Roman"/>
                <w:sz w:val="24"/>
                <w:szCs w:val="24"/>
              </w:rPr>
              <w:t>.61</w:t>
            </w:r>
          </w:p>
        </w:tc>
      </w:tr>
    </w:tbl>
    <w:p w14:paraId="000001DA" w14:textId="06CC074D" w:rsidR="00D84FB7" w:rsidRDefault="00D84FB7" w:rsidP="0080611D">
      <w:pPr>
        <w:spacing w:line="240" w:lineRule="auto"/>
        <w:jc w:val="both"/>
        <w:rPr>
          <w:rFonts w:ascii="Times New Roman" w:hAnsi="Times New Roman" w:cs="Times New Roman"/>
          <w:sz w:val="24"/>
          <w:szCs w:val="24"/>
          <w:highlight w:val="yellow"/>
        </w:rPr>
      </w:pPr>
    </w:p>
    <w:p w14:paraId="5C40D4E3" w14:textId="77777777" w:rsidR="00843B66" w:rsidRPr="009C7D06" w:rsidRDefault="00843B66" w:rsidP="0080611D">
      <w:pPr>
        <w:spacing w:line="240" w:lineRule="auto"/>
        <w:jc w:val="both"/>
        <w:rPr>
          <w:rFonts w:ascii="Times New Roman" w:hAnsi="Times New Roman" w:cs="Times New Roman"/>
          <w:sz w:val="24"/>
          <w:szCs w:val="24"/>
          <w:highlight w:val="yellow"/>
        </w:rPr>
      </w:pPr>
    </w:p>
    <w:p w14:paraId="000001DB" w14:textId="6CEF4B49" w:rsidR="00D84FB7" w:rsidRPr="009C7D06" w:rsidRDefault="003F151D" w:rsidP="0080611D">
      <w:pPr>
        <w:spacing w:after="0" w:line="240" w:lineRule="auto"/>
        <w:jc w:val="both"/>
        <w:rPr>
          <w:rFonts w:ascii="Times New Roman" w:hAnsi="Times New Roman" w:cs="Times New Roman"/>
          <w:sz w:val="24"/>
          <w:szCs w:val="24"/>
        </w:rPr>
      </w:pPr>
      <w:r w:rsidRPr="009C7D06">
        <w:rPr>
          <w:rFonts w:ascii="Times New Roman" w:hAnsi="Times New Roman" w:cs="Times New Roman"/>
          <w:sz w:val="24"/>
          <w:szCs w:val="24"/>
        </w:rPr>
        <w:t xml:space="preserve">Por su parte, la solución </w:t>
      </w:r>
      <w:proofErr w:type="spellStart"/>
      <w:r w:rsidRPr="009C7D06">
        <w:rPr>
          <w:rFonts w:ascii="Times New Roman" w:hAnsi="Times New Roman" w:cs="Times New Roman"/>
          <w:sz w:val="24"/>
          <w:szCs w:val="24"/>
        </w:rPr>
        <w:t>pentafactorial</w:t>
      </w:r>
      <w:proofErr w:type="spellEnd"/>
      <w:r w:rsidRPr="009C7D06">
        <w:rPr>
          <w:rFonts w:ascii="Times New Roman" w:hAnsi="Times New Roman" w:cs="Times New Roman"/>
          <w:sz w:val="24"/>
          <w:szCs w:val="24"/>
        </w:rPr>
        <w:t xml:space="preserve"> fue analizada a partir de las matrices de estructura y de configuración, resultando esta última más parsimoniosa. Las saturaciones factoriales oscilaron entre |.31| y |.90|, excepto para los ítems 7 (</w:t>
      </w:r>
      <w:r w:rsidRPr="009C7D06">
        <w:rPr>
          <w:rFonts w:ascii="Times New Roman" w:hAnsi="Times New Roman" w:cs="Times New Roman"/>
          <w:i/>
          <w:sz w:val="24"/>
          <w:szCs w:val="24"/>
        </w:rPr>
        <w:t>Estar físicamente alejada/o del resto del equipo docente</w:t>
      </w:r>
      <w:r w:rsidRPr="009C7D06">
        <w:rPr>
          <w:rFonts w:ascii="Times New Roman" w:hAnsi="Times New Roman" w:cs="Times New Roman"/>
          <w:sz w:val="24"/>
          <w:szCs w:val="24"/>
        </w:rPr>
        <w:t>) y 12 (</w:t>
      </w:r>
      <w:r w:rsidRPr="009C7D06">
        <w:rPr>
          <w:rFonts w:ascii="Times New Roman" w:hAnsi="Times New Roman" w:cs="Times New Roman"/>
          <w:i/>
          <w:sz w:val="24"/>
          <w:szCs w:val="24"/>
        </w:rPr>
        <w:t>Mantener mi propia motivación para seguir adelante</w:t>
      </w:r>
      <w:r w:rsidRPr="009C7D06">
        <w:rPr>
          <w:rFonts w:ascii="Times New Roman" w:hAnsi="Times New Roman" w:cs="Times New Roman"/>
          <w:sz w:val="24"/>
          <w:szCs w:val="24"/>
        </w:rPr>
        <w:t xml:space="preserve">) que presentaron cargas factoriales por debajo de |.30|, razón por la que quedaron descartados, dando como resultado una versión de 21 ítems. </w:t>
      </w:r>
    </w:p>
    <w:p w14:paraId="000001DC" w14:textId="17E95FB3" w:rsidR="00D84FB7" w:rsidRPr="009C7D06" w:rsidRDefault="003F151D" w:rsidP="0080611D">
      <w:pPr>
        <w:spacing w:after="0" w:line="240" w:lineRule="auto"/>
        <w:jc w:val="both"/>
        <w:rPr>
          <w:rFonts w:ascii="Times New Roman" w:hAnsi="Times New Roman" w:cs="Times New Roman"/>
          <w:sz w:val="24"/>
          <w:szCs w:val="24"/>
        </w:rPr>
      </w:pPr>
      <w:r w:rsidRPr="009C7D06">
        <w:rPr>
          <w:rFonts w:ascii="Times New Roman" w:hAnsi="Times New Roman" w:cs="Times New Roman"/>
          <w:sz w:val="24"/>
          <w:szCs w:val="24"/>
        </w:rPr>
        <w:t>Los cinco factores emergentes tienen sentido psicológico y evalúan estresores referidos al entorno de trabajo y la sobrecarga laboral (Factor 1)</w:t>
      </w:r>
      <w:r w:rsidR="00C17DA0" w:rsidRPr="009C7D06">
        <w:rPr>
          <w:rFonts w:ascii="Times New Roman" w:hAnsi="Times New Roman" w:cs="Times New Roman"/>
          <w:sz w:val="24"/>
          <w:szCs w:val="24"/>
        </w:rPr>
        <w:t>,</w:t>
      </w:r>
      <w:r w:rsidRPr="009C7D06">
        <w:rPr>
          <w:rFonts w:ascii="Times New Roman" w:hAnsi="Times New Roman" w:cs="Times New Roman"/>
          <w:sz w:val="24"/>
          <w:szCs w:val="24"/>
        </w:rPr>
        <w:t xml:space="preserve"> al empleo de nuevas tecnologías (Factor 2), a la incertidumbre por la duración y consecuencias de la pandemia para el docente y los alumnos (Factor 3), al aspecto organizacional de la institución educativa (Factor 4), y a las relaciones con el entorno del alumno, el conflicto y la ambigüedad de rol (Factor 5) (ver Tabla 4)</w:t>
      </w:r>
    </w:p>
    <w:p w14:paraId="000001DD" w14:textId="7BA8E899" w:rsidR="00D84FB7" w:rsidRPr="009C7D06" w:rsidRDefault="003F151D" w:rsidP="0080611D">
      <w:pPr>
        <w:spacing w:after="0" w:line="240" w:lineRule="auto"/>
        <w:jc w:val="both"/>
        <w:rPr>
          <w:rFonts w:ascii="Times New Roman" w:hAnsi="Times New Roman" w:cs="Times New Roman"/>
          <w:sz w:val="24"/>
          <w:szCs w:val="24"/>
        </w:rPr>
      </w:pPr>
      <w:r w:rsidRPr="009C7D06">
        <w:rPr>
          <w:rFonts w:ascii="Times New Roman" w:hAnsi="Times New Roman" w:cs="Times New Roman"/>
          <w:sz w:val="24"/>
          <w:szCs w:val="24"/>
        </w:rPr>
        <w:t>El ítem 5 (</w:t>
      </w:r>
      <w:r w:rsidRPr="009C7D06">
        <w:rPr>
          <w:rFonts w:ascii="Times New Roman" w:hAnsi="Times New Roman" w:cs="Times New Roman"/>
          <w:i/>
          <w:sz w:val="24"/>
          <w:szCs w:val="24"/>
        </w:rPr>
        <w:t>Recibir un mayor número de requerimientos y exigencias por parte de mis superiores</w:t>
      </w:r>
      <w:r w:rsidRPr="009C7D06">
        <w:rPr>
          <w:rFonts w:ascii="Times New Roman" w:hAnsi="Times New Roman" w:cs="Times New Roman"/>
          <w:sz w:val="24"/>
          <w:szCs w:val="24"/>
        </w:rPr>
        <w:t xml:space="preserve">), redactado originalmente para evaluar aspectos organizacionales de la institución (Factor 4), resultó </w:t>
      </w:r>
      <w:proofErr w:type="spellStart"/>
      <w:r w:rsidRPr="009C7D06">
        <w:rPr>
          <w:rFonts w:ascii="Times New Roman" w:hAnsi="Times New Roman" w:cs="Times New Roman"/>
          <w:sz w:val="24"/>
          <w:szCs w:val="24"/>
        </w:rPr>
        <w:t>factorialmente</w:t>
      </w:r>
      <w:proofErr w:type="spellEnd"/>
      <w:r w:rsidRPr="009C7D06">
        <w:rPr>
          <w:rFonts w:ascii="Times New Roman" w:hAnsi="Times New Roman" w:cs="Times New Roman"/>
          <w:sz w:val="24"/>
          <w:szCs w:val="24"/>
        </w:rPr>
        <w:t xml:space="preserve"> complejo, saturando también en el factor de </w:t>
      </w:r>
      <w:r w:rsidRPr="009C7D06">
        <w:rPr>
          <w:rFonts w:ascii="Times New Roman" w:hAnsi="Times New Roman" w:cs="Times New Roman"/>
          <w:i/>
          <w:sz w:val="24"/>
          <w:szCs w:val="24"/>
        </w:rPr>
        <w:t>Relaciones con el entorno del alumno, conflicto y ambigüedad de rol</w:t>
      </w:r>
      <w:r w:rsidRPr="009C7D06">
        <w:rPr>
          <w:rFonts w:ascii="Times New Roman" w:hAnsi="Times New Roman" w:cs="Times New Roman"/>
          <w:sz w:val="24"/>
          <w:szCs w:val="24"/>
        </w:rPr>
        <w:t xml:space="preserve">. Este resultado es comprensible dado que el contenido del ítem puede aportar tanto a una como a otra dimensión. La diferencia entre las cargas simultáneas fue insignificante desde el punto de vista métrico, por lo que hubiera sido recomendable eliminar </w:t>
      </w:r>
      <w:sdt>
        <w:sdtPr>
          <w:rPr>
            <w:rFonts w:ascii="Times New Roman" w:hAnsi="Times New Roman" w:cs="Times New Roman"/>
            <w:sz w:val="24"/>
            <w:szCs w:val="24"/>
          </w:rPr>
          <w:tag w:val="goog_rdk_3"/>
          <w:id w:val="193894201"/>
        </w:sdtPr>
        <w:sdtContent>
          <w:r w:rsidRPr="009C7D06">
            <w:rPr>
              <w:rFonts w:ascii="Times New Roman" w:hAnsi="Times New Roman" w:cs="Times New Roman"/>
              <w:sz w:val="24"/>
              <w:szCs w:val="24"/>
            </w:rPr>
            <w:t xml:space="preserve">o reformular </w:t>
          </w:r>
        </w:sdtContent>
      </w:sdt>
      <w:r w:rsidRPr="009C7D06">
        <w:rPr>
          <w:rFonts w:ascii="Times New Roman" w:hAnsi="Times New Roman" w:cs="Times New Roman"/>
          <w:sz w:val="24"/>
          <w:szCs w:val="24"/>
        </w:rPr>
        <w:t xml:space="preserve">el ítem. Sin embargo, dada la relevancia teórica que presenta el </w:t>
      </w:r>
      <w:sdt>
        <w:sdtPr>
          <w:rPr>
            <w:rFonts w:ascii="Times New Roman" w:hAnsi="Times New Roman" w:cs="Times New Roman"/>
            <w:sz w:val="24"/>
            <w:szCs w:val="24"/>
          </w:rPr>
          <w:tag w:val="goog_rdk_6"/>
          <w:id w:val="1004245804"/>
        </w:sdtPr>
        <w:sdtContent>
          <w:r w:rsidRPr="009C7D06">
            <w:rPr>
              <w:rFonts w:ascii="Times New Roman" w:hAnsi="Times New Roman" w:cs="Times New Roman"/>
              <w:sz w:val="24"/>
              <w:szCs w:val="24"/>
            </w:rPr>
            <w:t>mismo</w:t>
          </w:r>
        </w:sdtContent>
      </w:sdt>
      <w:r w:rsidRPr="009C7D06">
        <w:rPr>
          <w:rFonts w:ascii="Times New Roman" w:hAnsi="Times New Roman" w:cs="Times New Roman"/>
          <w:sz w:val="24"/>
          <w:szCs w:val="24"/>
        </w:rPr>
        <w:t xml:space="preserve">, su contribución a la consistencia interna del Factor 4 (la consistencia interna disminuye si se elimina el elemento) y las limitaciones especiales de tiempo en las que se realizó esta investigación, se definió conservarlo en el factor con el que guardaba la mayor coherencia teórica (Factor 4) hasta probar el funcionamiento de la escala mediante el AFC.  </w:t>
      </w:r>
    </w:p>
    <w:p w14:paraId="36C70FCF" w14:textId="6F090288" w:rsidR="00691787" w:rsidRPr="009C7D06" w:rsidRDefault="00691787" w:rsidP="0080611D">
      <w:pPr>
        <w:spacing w:after="0" w:line="240" w:lineRule="auto"/>
        <w:jc w:val="both"/>
        <w:rPr>
          <w:rFonts w:ascii="Times New Roman" w:hAnsi="Times New Roman" w:cs="Times New Roman"/>
          <w:sz w:val="24"/>
          <w:szCs w:val="24"/>
          <w:highlight w:val="red"/>
        </w:rPr>
      </w:pPr>
      <w:r w:rsidRPr="009C7D06">
        <w:rPr>
          <w:rFonts w:ascii="Times New Roman" w:hAnsi="Times New Roman" w:cs="Times New Roman"/>
          <w:sz w:val="24"/>
          <w:szCs w:val="24"/>
        </w:rPr>
        <w:t>Las correlaciones entre los factores resultaron entre moderadas (</w:t>
      </w:r>
      <w:r w:rsidRPr="009C7D06">
        <w:rPr>
          <w:rFonts w:ascii="Times New Roman" w:hAnsi="Times New Roman" w:cs="Times New Roman"/>
          <w:i/>
          <w:iCs/>
          <w:sz w:val="24"/>
          <w:szCs w:val="24"/>
        </w:rPr>
        <w:t>r</w:t>
      </w:r>
      <w:r w:rsidRPr="009C7D06">
        <w:rPr>
          <w:rFonts w:ascii="Times New Roman" w:hAnsi="Times New Roman" w:cs="Times New Roman"/>
          <w:sz w:val="24"/>
          <w:szCs w:val="24"/>
        </w:rPr>
        <w:t xml:space="preserve"> = .34) y altas (</w:t>
      </w:r>
      <w:r w:rsidRPr="009C7D06">
        <w:rPr>
          <w:rFonts w:ascii="Times New Roman" w:hAnsi="Times New Roman" w:cs="Times New Roman"/>
          <w:i/>
          <w:iCs/>
          <w:sz w:val="24"/>
          <w:szCs w:val="24"/>
        </w:rPr>
        <w:t>r</w:t>
      </w:r>
      <w:r w:rsidRPr="009C7D06">
        <w:rPr>
          <w:rFonts w:ascii="Times New Roman" w:hAnsi="Times New Roman" w:cs="Times New Roman"/>
          <w:sz w:val="24"/>
          <w:szCs w:val="24"/>
        </w:rPr>
        <w:t xml:space="preserve"> = .55), apoyando la elección de la rotación oblicua. Los valores de consistencia interna fueron satisfactorios para las cinco dimensiones (Factor 1: ω = .85; Factor 2: ω = .85; Factor 3: ω = .82; Factor 4: ω = .82; Factor 5: ω = .78) y para la escala total de 21 ítems (ω = .93).</w:t>
      </w:r>
    </w:p>
    <w:p w14:paraId="19F0254E" w14:textId="3E33DFFB" w:rsidR="00691787" w:rsidRDefault="00691787" w:rsidP="0080611D">
      <w:pPr>
        <w:spacing w:line="240" w:lineRule="auto"/>
        <w:jc w:val="both"/>
        <w:rPr>
          <w:rFonts w:ascii="Times New Roman" w:hAnsi="Times New Roman" w:cs="Times New Roman"/>
          <w:sz w:val="24"/>
          <w:szCs w:val="24"/>
        </w:rPr>
      </w:pPr>
    </w:p>
    <w:p w14:paraId="67248004" w14:textId="7E4FFF81" w:rsidR="00843B66" w:rsidRDefault="00843B66" w:rsidP="0080611D">
      <w:pPr>
        <w:spacing w:line="240" w:lineRule="auto"/>
        <w:jc w:val="both"/>
        <w:rPr>
          <w:rFonts w:ascii="Times New Roman" w:hAnsi="Times New Roman" w:cs="Times New Roman"/>
          <w:sz w:val="24"/>
          <w:szCs w:val="24"/>
        </w:rPr>
      </w:pPr>
    </w:p>
    <w:p w14:paraId="5E09E0D6" w14:textId="3C035E04" w:rsidR="00843B66" w:rsidRDefault="00843B66" w:rsidP="0080611D">
      <w:pPr>
        <w:spacing w:line="240" w:lineRule="auto"/>
        <w:jc w:val="both"/>
        <w:rPr>
          <w:rFonts w:ascii="Times New Roman" w:hAnsi="Times New Roman" w:cs="Times New Roman"/>
          <w:sz w:val="24"/>
          <w:szCs w:val="24"/>
        </w:rPr>
      </w:pPr>
    </w:p>
    <w:p w14:paraId="683A84FC" w14:textId="77777777" w:rsidR="00843B66" w:rsidRDefault="00843B66" w:rsidP="0080611D">
      <w:pPr>
        <w:spacing w:line="240" w:lineRule="auto"/>
        <w:jc w:val="both"/>
        <w:rPr>
          <w:rFonts w:ascii="Times New Roman" w:hAnsi="Times New Roman" w:cs="Times New Roman"/>
          <w:sz w:val="24"/>
          <w:szCs w:val="24"/>
        </w:rPr>
      </w:pPr>
    </w:p>
    <w:p w14:paraId="7967E00D" w14:textId="77777777" w:rsidR="00347FBA" w:rsidRPr="009C7D06" w:rsidRDefault="00347FBA" w:rsidP="0080611D">
      <w:pPr>
        <w:spacing w:line="240" w:lineRule="auto"/>
        <w:jc w:val="both"/>
        <w:rPr>
          <w:rFonts w:ascii="Times New Roman" w:hAnsi="Times New Roman" w:cs="Times New Roman"/>
          <w:sz w:val="24"/>
          <w:szCs w:val="24"/>
        </w:rPr>
      </w:pPr>
    </w:p>
    <w:p w14:paraId="0656C65E" w14:textId="77777777" w:rsidR="00F41C33" w:rsidRDefault="00691787" w:rsidP="0080611D">
      <w:pPr>
        <w:spacing w:after="0" w:line="240" w:lineRule="auto"/>
        <w:jc w:val="both"/>
        <w:rPr>
          <w:rFonts w:ascii="Times New Roman" w:eastAsia="Times New Roman" w:hAnsi="Times New Roman" w:cs="Times New Roman"/>
          <w:color w:val="000000"/>
          <w:sz w:val="24"/>
          <w:szCs w:val="24"/>
        </w:rPr>
      </w:pPr>
      <w:r w:rsidRPr="009C7D06">
        <w:rPr>
          <w:rFonts w:ascii="Times New Roman" w:eastAsia="Times New Roman" w:hAnsi="Times New Roman" w:cs="Times New Roman"/>
          <w:color w:val="000000"/>
          <w:sz w:val="24"/>
          <w:szCs w:val="24"/>
        </w:rPr>
        <w:lastRenderedPageBreak/>
        <w:t>Tabla 4</w:t>
      </w:r>
    </w:p>
    <w:p w14:paraId="6945A44F" w14:textId="7B4AF99C" w:rsidR="00691787" w:rsidRPr="009C7D06" w:rsidRDefault="00691787" w:rsidP="0080611D">
      <w:pPr>
        <w:spacing w:after="0" w:line="240" w:lineRule="auto"/>
        <w:jc w:val="both"/>
        <w:rPr>
          <w:rFonts w:ascii="Times New Roman" w:eastAsia="Times New Roman" w:hAnsi="Times New Roman" w:cs="Times New Roman"/>
          <w:color w:val="000000"/>
          <w:sz w:val="24"/>
          <w:szCs w:val="24"/>
        </w:rPr>
      </w:pPr>
      <w:r w:rsidRPr="009C7D06">
        <w:rPr>
          <w:rFonts w:ascii="Times New Roman" w:eastAsia="Times New Roman" w:hAnsi="Times New Roman" w:cs="Times New Roman"/>
          <w:color w:val="000000"/>
          <w:sz w:val="24"/>
          <w:szCs w:val="24"/>
        </w:rPr>
        <w:t xml:space="preserve"> </w:t>
      </w:r>
    </w:p>
    <w:p w14:paraId="289E559A" w14:textId="2F97875E" w:rsidR="00691787" w:rsidRDefault="00691787" w:rsidP="0080611D">
      <w:pPr>
        <w:spacing w:after="0" w:line="240" w:lineRule="auto"/>
        <w:jc w:val="both"/>
        <w:rPr>
          <w:rFonts w:ascii="Times New Roman" w:eastAsia="Times New Roman" w:hAnsi="Times New Roman" w:cs="Times New Roman"/>
          <w:i/>
          <w:iCs/>
          <w:color w:val="000000"/>
          <w:sz w:val="24"/>
          <w:szCs w:val="24"/>
        </w:rPr>
      </w:pPr>
      <w:r w:rsidRPr="009C7D06">
        <w:rPr>
          <w:rFonts w:ascii="Times New Roman" w:eastAsia="Times New Roman" w:hAnsi="Times New Roman" w:cs="Times New Roman"/>
          <w:i/>
          <w:iCs/>
          <w:color w:val="000000"/>
          <w:sz w:val="24"/>
          <w:szCs w:val="24"/>
        </w:rPr>
        <w:t>Cargas factoriales para la matriz de configuración de cinco factores</w:t>
      </w:r>
    </w:p>
    <w:p w14:paraId="6330E550" w14:textId="77777777" w:rsidR="00F41C33" w:rsidRPr="009C7D06" w:rsidRDefault="00F41C33" w:rsidP="0080611D">
      <w:pPr>
        <w:spacing w:after="0" w:line="240" w:lineRule="auto"/>
        <w:jc w:val="both"/>
        <w:rPr>
          <w:rFonts w:ascii="Times New Roman" w:eastAsia="Times New Roman" w:hAnsi="Times New Roman" w:cs="Times New Roman"/>
          <w:i/>
          <w:iCs/>
          <w:sz w:val="24"/>
          <w:szCs w:val="24"/>
        </w:rPr>
      </w:pPr>
    </w:p>
    <w:tbl>
      <w:tblPr>
        <w:tblStyle w:val="Tablaconcuadrcula1"/>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37"/>
        <w:gridCol w:w="5540"/>
        <w:gridCol w:w="596"/>
        <w:gridCol w:w="601"/>
        <w:gridCol w:w="599"/>
        <w:gridCol w:w="599"/>
        <w:gridCol w:w="598"/>
      </w:tblGrid>
      <w:tr w:rsidR="00D8512E" w:rsidRPr="00F41C33" w14:paraId="2C3498BA" w14:textId="77777777" w:rsidTr="005B69C2">
        <w:trPr>
          <w:jc w:val="center"/>
        </w:trPr>
        <w:tc>
          <w:tcPr>
            <w:tcW w:w="567" w:type="dxa"/>
            <w:tcBorders>
              <w:bottom w:val="nil"/>
            </w:tcBorders>
          </w:tcPr>
          <w:p w14:paraId="14DE9380" w14:textId="77777777" w:rsidR="00D8512E" w:rsidRPr="00F41C33" w:rsidRDefault="00D8512E" w:rsidP="00E17ED1">
            <w:pPr>
              <w:jc w:val="center"/>
              <w:rPr>
                <w:rFonts w:ascii="Times New Roman" w:hAnsi="Times New Roman" w:cs="Times New Roman"/>
                <w:b/>
                <w:bCs/>
                <w:sz w:val="24"/>
                <w:szCs w:val="24"/>
              </w:rPr>
            </w:pPr>
          </w:p>
        </w:tc>
        <w:tc>
          <w:tcPr>
            <w:tcW w:w="10491" w:type="dxa"/>
            <w:vMerge w:val="restart"/>
            <w:vAlign w:val="center"/>
          </w:tcPr>
          <w:p w14:paraId="685ABCE5" w14:textId="7B9EC453" w:rsidR="00D8512E" w:rsidRPr="005B69C2" w:rsidRDefault="00D8512E" w:rsidP="00E17ED1">
            <w:pPr>
              <w:jc w:val="center"/>
              <w:rPr>
                <w:rFonts w:ascii="Times New Roman" w:hAnsi="Times New Roman" w:cs="Times New Roman"/>
                <w:sz w:val="24"/>
                <w:szCs w:val="24"/>
              </w:rPr>
            </w:pPr>
            <w:r w:rsidRPr="005B69C2">
              <w:rPr>
                <w:rFonts w:ascii="Times New Roman" w:hAnsi="Times New Roman" w:cs="Times New Roman"/>
                <w:sz w:val="24"/>
                <w:szCs w:val="24"/>
              </w:rPr>
              <w:t>Ítems</w:t>
            </w:r>
          </w:p>
        </w:tc>
        <w:tc>
          <w:tcPr>
            <w:tcW w:w="3543" w:type="dxa"/>
            <w:gridSpan w:val="5"/>
          </w:tcPr>
          <w:p w14:paraId="7C0D7B00" w14:textId="77777777" w:rsidR="00D8512E" w:rsidRPr="005B69C2" w:rsidRDefault="00D8512E" w:rsidP="00F41C33">
            <w:pPr>
              <w:jc w:val="center"/>
              <w:rPr>
                <w:rFonts w:ascii="Times New Roman" w:hAnsi="Times New Roman" w:cs="Times New Roman"/>
                <w:sz w:val="24"/>
                <w:szCs w:val="24"/>
              </w:rPr>
            </w:pPr>
            <w:r w:rsidRPr="005B69C2">
              <w:rPr>
                <w:rFonts w:ascii="Times New Roman" w:hAnsi="Times New Roman" w:cs="Times New Roman"/>
                <w:sz w:val="24"/>
                <w:szCs w:val="24"/>
              </w:rPr>
              <w:t>Factores</w:t>
            </w:r>
          </w:p>
        </w:tc>
      </w:tr>
      <w:tr w:rsidR="00D8512E" w:rsidRPr="00F41C33" w14:paraId="3F97B2D6" w14:textId="77777777" w:rsidTr="005B69C2">
        <w:trPr>
          <w:jc w:val="center"/>
        </w:trPr>
        <w:tc>
          <w:tcPr>
            <w:tcW w:w="567" w:type="dxa"/>
            <w:tcBorders>
              <w:top w:val="nil"/>
              <w:bottom w:val="single" w:sz="4" w:space="0" w:color="auto"/>
            </w:tcBorders>
          </w:tcPr>
          <w:p w14:paraId="130275AB" w14:textId="77777777" w:rsidR="00D8512E" w:rsidRPr="00F41C33" w:rsidRDefault="00D8512E" w:rsidP="00E17ED1">
            <w:pPr>
              <w:rPr>
                <w:rFonts w:ascii="Times New Roman" w:hAnsi="Times New Roman" w:cs="Times New Roman"/>
                <w:b/>
                <w:bCs/>
                <w:sz w:val="24"/>
                <w:szCs w:val="24"/>
              </w:rPr>
            </w:pPr>
          </w:p>
        </w:tc>
        <w:tc>
          <w:tcPr>
            <w:tcW w:w="10491" w:type="dxa"/>
            <w:vMerge/>
            <w:tcBorders>
              <w:bottom w:val="single" w:sz="4" w:space="0" w:color="auto"/>
            </w:tcBorders>
          </w:tcPr>
          <w:p w14:paraId="78D3D66F" w14:textId="39CD45FB" w:rsidR="00D8512E" w:rsidRPr="005B69C2" w:rsidRDefault="00D8512E" w:rsidP="00E17ED1">
            <w:pPr>
              <w:rPr>
                <w:rFonts w:ascii="Times New Roman" w:hAnsi="Times New Roman" w:cs="Times New Roman"/>
                <w:sz w:val="24"/>
                <w:szCs w:val="24"/>
              </w:rPr>
            </w:pPr>
          </w:p>
        </w:tc>
        <w:tc>
          <w:tcPr>
            <w:tcW w:w="703" w:type="dxa"/>
            <w:tcBorders>
              <w:bottom w:val="single" w:sz="4" w:space="0" w:color="auto"/>
            </w:tcBorders>
          </w:tcPr>
          <w:p w14:paraId="71D6495F" w14:textId="77777777" w:rsidR="00D8512E" w:rsidRPr="005B69C2" w:rsidRDefault="00D8512E" w:rsidP="00F41C33">
            <w:pPr>
              <w:jc w:val="center"/>
              <w:rPr>
                <w:rFonts w:ascii="Times New Roman" w:hAnsi="Times New Roman" w:cs="Times New Roman"/>
                <w:sz w:val="24"/>
                <w:szCs w:val="24"/>
              </w:rPr>
            </w:pPr>
            <w:r w:rsidRPr="005B69C2">
              <w:rPr>
                <w:rFonts w:ascii="Times New Roman" w:hAnsi="Times New Roman" w:cs="Times New Roman"/>
                <w:sz w:val="24"/>
                <w:szCs w:val="24"/>
              </w:rPr>
              <w:t>1</w:t>
            </w:r>
          </w:p>
        </w:tc>
        <w:tc>
          <w:tcPr>
            <w:tcW w:w="714" w:type="dxa"/>
            <w:tcBorders>
              <w:bottom w:val="single" w:sz="4" w:space="0" w:color="auto"/>
            </w:tcBorders>
          </w:tcPr>
          <w:p w14:paraId="44C9B4D4" w14:textId="77777777" w:rsidR="00D8512E" w:rsidRPr="005B69C2" w:rsidRDefault="00D8512E" w:rsidP="00F41C33">
            <w:pPr>
              <w:jc w:val="center"/>
              <w:rPr>
                <w:rFonts w:ascii="Times New Roman" w:hAnsi="Times New Roman" w:cs="Times New Roman"/>
                <w:sz w:val="24"/>
                <w:szCs w:val="24"/>
              </w:rPr>
            </w:pPr>
            <w:r w:rsidRPr="005B69C2">
              <w:rPr>
                <w:rFonts w:ascii="Times New Roman" w:hAnsi="Times New Roman" w:cs="Times New Roman"/>
                <w:sz w:val="24"/>
                <w:szCs w:val="24"/>
              </w:rPr>
              <w:t>2</w:t>
            </w:r>
          </w:p>
        </w:tc>
        <w:tc>
          <w:tcPr>
            <w:tcW w:w="709" w:type="dxa"/>
            <w:tcBorders>
              <w:bottom w:val="single" w:sz="4" w:space="0" w:color="auto"/>
            </w:tcBorders>
          </w:tcPr>
          <w:p w14:paraId="092AF17A" w14:textId="77777777" w:rsidR="00D8512E" w:rsidRPr="005B69C2" w:rsidRDefault="00D8512E" w:rsidP="00F41C33">
            <w:pPr>
              <w:jc w:val="center"/>
              <w:rPr>
                <w:rFonts w:ascii="Times New Roman" w:hAnsi="Times New Roman" w:cs="Times New Roman"/>
                <w:sz w:val="24"/>
                <w:szCs w:val="24"/>
              </w:rPr>
            </w:pPr>
            <w:r w:rsidRPr="005B69C2">
              <w:rPr>
                <w:rFonts w:ascii="Times New Roman" w:hAnsi="Times New Roman" w:cs="Times New Roman"/>
                <w:sz w:val="24"/>
                <w:szCs w:val="24"/>
              </w:rPr>
              <w:t>3</w:t>
            </w:r>
          </w:p>
        </w:tc>
        <w:tc>
          <w:tcPr>
            <w:tcW w:w="709" w:type="dxa"/>
            <w:tcBorders>
              <w:bottom w:val="single" w:sz="4" w:space="0" w:color="auto"/>
            </w:tcBorders>
          </w:tcPr>
          <w:p w14:paraId="4F7E7B3C" w14:textId="77777777" w:rsidR="00D8512E" w:rsidRPr="005B69C2" w:rsidRDefault="00D8512E" w:rsidP="00F41C33">
            <w:pPr>
              <w:jc w:val="center"/>
              <w:rPr>
                <w:rFonts w:ascii="Times New Roman" w:hAnsi="Times New Roman" w:cs="Times New Roman"/>
                <w:sz w:val="24"/>
                <w:szCs w:val="24"/>
              </w:rPr>
            </w:pPr>
            <w:r w:rsidRPr="005B69C2">
              <w:rPr>
                <w:rFonts w:ascii="Times New Roman" w:hAnsi="Times New Roman" w:cs="Times New Roman"/>
                <w:sz w:val="24"/>
                <w:szCs w:val="24"/>
              </w:rPr>
              <w:t>4</w:t>
            </w:r>
          </w:p>
        </w:tc>
        <w:tc>
          <w:tcPr>
            <w:tcW w:w="708" w:type="dxa"/>
            <w:tcBorders>
              <w:bottom w:val="single" w:sz="4" w:space="0" w:color="auto"/>
            </w:tcBorders>
          </w:tcPr>
          <w:p w14:paraId="424A8330" w14:textId="77777777" w:rsidR="00D8512E" w:rsidRPr="005B69C2" w:rsidRDefault="00D8512E" w:rsidP="00F41C33">
            <w:pPr>
              <w:jc w:val="center"/>
              <w:rPr>
                <w:rFonts w:ascii="Times New Roman" w:hAnsi="Times New Roman" w:cs="Times New Roman"/>
                <w:sz w:val="24"/>
                <w:szCs w:val="24"/>
              </w:rPr>
            </w:pPr>
            <w:r w:rsidRPr="005B69C2">
              <w:rPr>
                <w:rFonts w:ascii="Times New Roman" w:hAnsi="Times New Roman" w:cs="Times New Roman"/>
                <w:sz w:val="24"/>
                <w:szCs w:val="24"/>
              </w:rPr>
              <w:t>5</w:t>
            </w:r>
          </w:p>
        </w:tc>
      </w:tr>
      <w:tr w:rsidR="00D8512E" w:rsidRPr="00F41C33" w14:paraId="2B7CAE63" w14:textId="77777777" w:rsidTr="005B69C2">
        <w:trPr>
          <w:jc w:val="center"/>
        </w:trPr>
        <w:tc>
          <w:tcPr>
            <w:tcW w:w="567" w:type="dxa"/>
            <w:tcBorders>
              <w:bottom w:val="nil"/>
            </w:tcBorders>
          </w:tcPr>
          <w:p w14:paraId="32547060" w14:textId="2F293A02" w:rsidR="00D8512E" w:rsidRPr="00F41C33" w:rsidRDefault="00D8512E" w:rsidP="00D8512E">
            <w:pPr>
              <w:jc w:val="center"/>
              <w:rPr>
                <w:rFonts w:ascii="Times New Roman" w:hAnsi="Times New Roman" w:cs="Times New Roman"/>
                <w:sz w:val="24"/>
                <w:szCs w:val="24"/>
              </w:rPr>
            </w:pPr>
            <w:r>
              <w:rPr>
                <w:rFonts w:ascii="Times New Roman" w:hAnsi="Times New Roman" w:cs="Times New Roman"/>
                <w:sz w:val="24"/>
                <w:szCs w:val="24"/>
              </w:rPr>
              <w:t>9.</w:t>
            </w:r>
          </w:p>
        </w:tc>
        <w:tc>
          <w:tcPr>
            <w:tcW w:w="10491" w:type="dxa"/>
            <w:tcBorders>
              <w:bottom w:val="nil"/>
            </w:tcBorders>
          </w:tcPr>
          <w:p w14:paraId="39B492E2" w14:textId="4FE0C0A0" w:rsidR="00D8512E" w:rsidRPr="00F41C33" w:rsidRDefault="00D8512E" w:rsidP="00E17ED1">
            <w:pPr>
              <w:rPr>
                <w:rFonts w:ascii="Times New Roman" w:hAnsi="Times New Roman" w:cs="Times New Roman"/>
                <w:sz w:val="24"/>
                <w:szCs w:val="24"/>
              </w:rPr>
            </w:pPr>
            <w:r w:rsidRPr="00F41C33">
              <w:rPr>
                <w:rFonts w:ascii="Times New Roman" w:hAnsi="Times New Roman" w:cs="Times New Roman"/>
                <w:sz w:val="24"/>
                <w:szCs w:val="24"/>
              </w:rPr>
              <w:t>Tener poco tiempo para realizar todas las tareas que implica el trabajo a distancia</w:t>
            </w:r>
          </w:p>
        </w:tc>
        <w:tc>
          <w:tcPr>
            <w:tcW w:w="703" w:type="dxa"/>
            <w:tcBorders>
              <w:bottom w:val="nil"/>
            </w:tcBorders>
          </w:tcPr>
          <w:p w14:paraId="5F73CB74" w14:textId="77777777" w:rsidR="00D8512E" w:rsidRPr="00F41C33" w:rsidRDefault="00D8512E" w:rsidP="00F41C33">
            <w:pPr>
              <w:jc w:val="center"/>
              <w:rPr>
                <w:rFonts w:ascii="Times New Roman" w:hAnsi="Times New Roman" w:cs="Times New Roman"/>
                <w:b/>
                <w:bCs/>
                <w:sz w:val="24"/>
                <w:szCs w:val="24"/>
              </w:rPr>
            </w:pPr>
            <w:r w:rsidRPr="00F41C33">
              <w:rPr>
                <w:rFonts w:ascii="Times New Roman" w:hAnsi="Times New Roman" w:cs="Times New Roman"/>
                <w:b/>
                <w:bCs/>
                <w:sz w:val="24"/>
                <w:szCs w:val="24"/>
              </w:rPr>
              <w:t>.47</w:t>
            </w:r>
          </w:p>
        </w:tc>
        <w:tc>
          <w:tcPr>
            <w:tcW w:w="714" w:type="dxa"/>
            <w:tcBorders>
              <w:bottom w:val="nil"/>
            </w:tcBorders>
          </w:tcPr>
          <w:p w14:paraId="78511BCC"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-.22</w:t>
            </w:r>
          </w:p>
        </w:tc>
        <w:tc>
          <w:tcPr>
            <w:tcW w:w="709" w:type="dxa"/>
            <w:tcBorders>
              <w:bottom w:val="nil"/>
            </w:tcBorders>
          </w:tcPr>
          <w:p w14:paraId="5AA44836"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-.13</w:t>
            </w:r>
          </w:p>
        </w:tc>
        <w:tc>
          <w:tcPr>
            <w:tcW w:w="709" w:type="dxa"/>
            <w:tcBorders>
              <w:bottom w:val="nil"/>
            </w:tcBorders>
          </w:tcPr>
          <w:p w14:paraId="6B73170E"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-.13</w:t>
            </w:r>
          </w:p>
        </w:tc>
        <w:tc>
          <w:tcPr>
            <w:tcW w:w="708" w:type="dxa"/>
            <w:tcBorders>
              <w:bottom w:val="nil"/>
            </w:tcBorders>
          </w:tcPr>
          <w:p w14:paraId="39487351"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.20</w:t>
            </w:r>
          </w:p>
        </w:tc>
      </w:tr>
      <w:tr w:rsidR="00D8512E" w:rsidRPr="00F41C33" w14:paraId="53DC0570" w14:textId="77777777" w:rsidTr="005B69C2">
        <w:trPr>
          <w:jc w:val="center"/>
        </w:trPr>
        <w:tc>
          <w:tcPr>
            <w:tcW w:w="567" w:type="dxa"/>
            <w:tcBorders>
              <w:top w:val="nil"/>
              <w:bottom w:val="nil"/>
            </w:tcBorders>
          </w:tcPr>
          <w:p w14:paraId="65F1A831" w14:textId="3FAAE0DF" w:rsidR="00D8512E" w:rsidRPr="00F41C33" w:rsidRDefault="00D8512E" w:rsidP="00D8512E">
            <w:pPr>
              <w:jc w:val="center"/>
              <w:rPr>
                <w:rFonts w:ascii="Times New Roman" w:hAnsi="Times New Roman" w:cs="Times New Roman"/>
                <w:sz w:val="24"/>
                <w:szCs w:val="24"/>
              </w:rPr>
            </w:pPr>
            <w:r>
              <w:rPr>
                <w:rFonts w:ascii="Times New Roman" w:hAnsi="Times New Roman" w:cs="Times New Roman"/>
                <w:sz w:val="24"/>
                <w:szCs w:val="24"/>
              </w:rPr>
              <w:t>13.</w:t>
            </w:r>
          </w:p>
        </w:tc>
        <w:tc>
          <w:tcPr>
            <w:tcW w:w="10491" w:type="dxa"/>
            <w:tcBorders>
              <w:top w:val="nil"/>
              <w:bottom w:val="nil"/>
            </w:tcBorders>
          </w:tcPr>
          <w:p w14:paraId="693ADC23" w14:textId="35CCF8B7" w:rsidR="00D8512E" w:rsidRPr="00F41C33" w:rsidRDefault="00D8512E" w:rsidP="00E17ED1">
            <w:pPr>
              <w:rPr>
                <w:rFonts w:ascii="Times New Roman" w:hAnsi="Times New Roman" w:cs="Times New Roman"/>
                <w:sz w:val="24"/>
                <w:szCs w:val="24"/>
              </w:rPr>
            </w:pPr>
            <w:r w:rsidRPr="00F41C33">
              <w:rPr>
                <w:rFonts w:ascii="Times New Roman" w:hAnsi="Times New Roman" w:cs="Times New Roman"/>
                <w:sz w:val="24"/>
                <w:szCs w:val="24"/>
              </w:rPr>
              <w:t>Trabajar sin un horario ordenado, predeterminado o diferente al que cumplía habitualmente</w:t>
            </w:r>
          </w:p>
        </w:tc>
        <w:tc>
          <w:tcPr>
            <w:tcW w:w="703" w:type="dxa"/>
            <w:tcBorders>
              <w:top w:val="nil"/>
              <w:bottom w:val="nil"/>
            </w:tcBorders>
          </w:tcPr>
          <w:p w14:paraId="121C1232" w14:textId="77777777" w:rsidR="00D8512E" w:rsidRPr="00F41C33" w:rsidRDefault="00D8512E" w:rsidP="00F41C33">
            <w:pPr>
              <w:jc w:val="center"/>
              <w:rPr>
                <w:rFonts w:ascii="Times New Roman" w:hAnsi="Times New Roman" w:cs="Times New Roman"/>
                <w:b/>
                <w:bCs/>
                <w:sz w:val="24"/>
                <w:szCs w:val="24"/>
              </w:rPr>
            </w:pPr>
            <w:r w:rsidRPr="00F41C33">
              <w:rPr>
                <w:rFonts w:ascii="Times New Roman" w:hAnsi="Times New Roman" w:cs="Times New Roman"/>
                <w:b/>
                <w:bCs/>
                <w:sz w:val="24"/>
                <w:szCs w:val="24"/>
              </w:rPr>
              <w:t>.51</w:t>
            </w:r>
          </w:p>
        </w:tc>
        <w:tc>
          <w:tcPr>
            <w:tcW w:w="714" w:type="dxa"/>
            <w:tcBorders>
              <w:top w:val="nil"/>
              <w:bottom w:val="nil"/>
            </w:tcBorders>
          </w:tcPr>
          <w:p w14:paraId="59F2B5B8"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-.23</w:t>
            </w:r>
          </w:p>
        </w:tc>
        <w:tc>
          <w:tcPr>
            <w:tcW w:w="709" w:type="dxa"/>
            <w:tcBorders>
              <w:top w:val="nil"/>
              <w:bottom w:val="nil"/>
            </w:tcBorders>
          </w:tcPr>
          <w:p w14:paraId="4F323E77"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.10</w:t>
            </w:r>
          </w:p>
        </w:tc>
        <w:tc>
          <w:tcPr>
            <w:tcW w:w="709" w:type="dxa"/>
            <w:tcBorders>
              <w:top w:val="nil"/>
              <w:bottom w:val="nil"/>
            </w:tcBorders>
          </w:tcPr>
          <w:p w14:paraId="55934747"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.00</w:t>
            </w:r>
          </w:p>
        </w:tc>
        <w:tc>
          <w:tcPr>
            <w:tcW w:w="708" w:type="dxa"/>
            <w:tcBorders>
              <w:top w:val="nil"/>
              <w:bottom w:val="nil"/>
            </w:tcBorders>
          </w:tcPr>
          <w:p w14:paraId="0E2245CA"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-.01</w:t>
            </w:r>
          </w:p>
        </w:tc>
      </w:tr>
      <w:tr w:rsidR="00D8512E" w:rsidRPr="00F41C33" w14:paraId="7F6B0623" w14:textId="77777777" w:rsidTr="005B69C2">
        <w:trPr>
          <w:jc w:val="center"/>
        </w:trPr>
        <w:tc>
          <w:tcPr>
            <w:tcW w:w="567" w:type="dxa"/>
            <w:tcBorders>
              <w:top w:val="nil"/>
              <w:bottom w:val="nil"/>
            </w:tcBorders>
          </w:tcPr>
          <w:p w14:paraId="3DDF0ABB" w14:textId="1A765536" w:rsidR="00D8512E" w:rsidRPr="00F41C33" w:rsidRDefault="00D8512E" w:rsidP="00D8512E">
            <w:pPr>
              <w:jc w:val="center"/>
              <w:rPr>
                <w:rFonts w:ascii="Times New Roman" w:hAnsi="Times New Roman" w:cs="Times New Roman"/>
                <w:sz w:val="24"/>
                <w:szCs w:val="24"/>
              </w:rPr>
            </w:pPr>
            <w:r>
              <w:rPr>
                <w:rFonts w:ascii="Times New Roman" w:hAnsi="Times New Roman" w:cs="Times New Roman"/>
                <w:sz w:val="24"/>
                <w:szCs w:val="24"/>
              </w:rPr>
              <w:t>4.</w:t>
            </w:r>
          </w:p>
        </w:tc>
        <w:tc>
          <w:tcPr>
            <w:tcW w:w="10491" w:type="dxa"/>
            <w:tcBorders>
              <w:top w:val="nil"/>
              <w:bottom w:val="nil"/>
            </w:tcBorders>
          </w:tcPr>
          <w:p w14:paraId="3AC97639" w14:textId="048245AB" w:rsidR="00D8512E" w:rsidRPr="00F41C33" w:rsidRDefault="00D8512E" w:rsidP="00E17ED1">
            <w:pPr>
              <w:rPr>
                <w:rFonts w:ascii="Times New Roman" w:hAnsi="Times New Roman" w:cs="Times New Roman"/>
                <w:sz w:val="24"/>
                <w:szCs w:val="24"/>
              </w:rPr>
            </w:pPr>
            <w:r>
              <w:rPr>
                <w:rFonts w:ascii="Times New Roman" w:hAnsi="Times New Roman" w:cs="Times New Roman"/>
                <w:sz w:val="24"/>
                <w:szCs w:val="24"/>
              </w:rPr>
              <w:t>T</w:t>
            </w:r>
            <w:r w:rsidRPr="00F41C33">
              <w:rPr>
                <w:rFonts w:ascii="Times New Roman" w:hAnsi="Times New Roman" w:cs="Times New Roman"/>
                <w:sz w:val="24"/>
                <w:szCs w:val="24"/>
              </w:rPr>
              <w:t>rabajar en un lugar donde es difícil concentrarse</w:t>
            </w:r>
          </w:p>
        </w:tc>
        <w:tc>
          <w:tcPr>
            <w:tcW w:w="703" w:type="dxa"/>
            <w:tcBorders>
              <w:top w:val="nil"/>
              <w:bottom w:val="nil"/>
            </w:tcBorders>
          </w:tcPr>
          <w:p w14:paraId="5DC94F0F" w14:textId="77777777" w:rsidR="00D8512E" w:rsidRPr="00F41C33" w:rsidRDefault="00D8512E" w:rsidP="00F41C33">
            <w:pPr>
              <w:jc w:val="center"/>
              <w:rPr>
                <w:rFonts w:ascii="Times New Roman" w:hAnsi="Times New Roman" w:cs="Times New Roman"/>
                <w:b/>
                <w:bCs/>
                <w:sz w:val="24"/>
                <w:szCs w:val="24"/>
              </w:rPr>
            </w:pPr>
            <w:r w:rsidRPr="00F41C33">
              <w:rPr>
                <w:rFonts w:ascii="Times New Roman" w:hAnsi="Times New Roman" w:cs="Times New Roman"/>
                <w:b/>
                <w:bCs/>
                <w:sz w:val="24"/>
                <w:szCs w:val="24"/>
              </w:rPr>
              <w:t>.69</w:t>
            </w:r>
          </w:p>
        </w:tc>
        <w:tc>
          <w:tcPr>
            <w:tcW w:w="714" w:type="dxa"/>
            <w:tcBorders>
              <w:top w:val="nil"/>
              <w:bottom w:val="nil"/>
            </w:tcBorders>
          </w:tcPr>
          <w:p w14:paraId="0EEAD0F0"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-.04</w:t>
            </w:r>
          </w:p>
        </w:tc>
        <w:tc>
          <w:tcPr>
            <w:tcW w:w="709" w:type="dxa"/>
            <w:tcBorders>
              <w:top w:val="nil"/>
              <w:bottom w:val="nil"/>
            </w:tcBorders>
          </w:tcPr>
          <w:p w14:paraId="615E3C89"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.11</w:t>
            </w:r>
          </w:p>
        </w:tc>
        <w:tc>
          <w:tcPr>
            <w:tcW w:w="709" w:type="dxa"/>
            <w:tcBorders>
              <w:top w:val="nil"/>
              <w:bottom w:val="nil"/>
            </w:tcBorders>
          </w:tcPr>
          <w:p w14:paraId="77453A32"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.09</w:t>
            </w:r>
          </w:p>
        </w:tc>
        <w:tc>
          <w:tcPr>
            <w:tcW w:w="708" w:type="dxa"/>
            <w:tcBorders>
              <w:top w:val="nil"/>
              <w:bottom w:val="nil"/>
            </w:tcBorders>
          </w:tcPr>
          <w:p w14:paraId="35D6759E"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.04</w:t>
            </w:r>
          </w:p>
        </w:tc>
      </w:tr>
      <w:tr w:rsidR="00D8512E" w:rsidRPr="00F41C33" w14:paraId="13D84961" w14:textId="77777777" w:rsidTr="005B69C2">
        <w:trPr>
          <w:jc w:val="center"/>
        </w:trPr>
        <w:tc>
          <w:tcPr>
            <w:tcW w:w="567" w:type="dxa"/>
            <w:tcBorders>
              <w:top w:val="nil"/>
              <w:bottom w:val="nil"/>
            </w:tcBorders>
          </w:tcPr>
          <w:p w14:paraId="3F2E2B23" w14:textId="4E3333FC" w:rsidR="00D8512E" w:rsidRPr="00F41C33" w:rsidRDefault="00D8512E" w:rsidP="00D8512E">
            <w:pPr>
              <w:jc w:val="center"/>
              <w:rPr>
                <w:rFonts w:ascii="Times New Roman" w:hAnsi="Times New Roman" w:cs="Times New Roman"/>
                <w:sz w:val="24"/>
                <w:szCs w:val="24"/>
              </w:rPr>
            </w:pPr>
            <w:r>
              <w:rPr>
                <w:rFonts w:ascii="Times New Roman" w:hAnsi="Times New Roman" w:cs="Times New Roman"/>
                <w:sz w:val="24"/>
                <w:szCs w:val="24"/>
              </w:rPr>
              <w:t>14.</w:t>
            </w:r>
          </w:p>
        </w:tc>
        <w:tc>
          <w:tcPr>
            <w:tcW w:w="10491" w:type="dxa"/>
            <w:tcBorders>
              <w:top w:val="nil"/>
              <w:bottom w:val="nil"/>
            </w:tcBorders>
          </w:tcPr>
          <w:p w14:paraId="47D76174" w14:textId="1C556251" w:rsidR="00D8512E" w:rsidRPr="00F41C33" w:rsidRDefault="00D8512E" w:rsidP="00E17ED1">
            <w:pPr>
              <w:rPr>
                <w:rFonts w:ascii="Times New Roman" w:hAnsi="Times New Roman" w:cs="Times New Roman"/>
                <w:sz w:val="24"/>
                <w:szCs w:val="24"/>
              </w:rPr>
            </w:pPr>
            <w:r w:rsidRPr="00F41C33">
              <w:rPr>
                <w:rFonts w:ascii="Times New Roman" w:hAnsi="Times New Roman" w:cs="Times New Roman"/>
                <w:sz w:val="24"/>
                <w:szCs w:val="24"/>
              </w:rPr>
              <w:t>Ocuparme simultáneamente de mi trabajo y de las tareas del hogar (cocinar, limpiar, etc.).</w:t>
            </w:r>
          </w:p>
        </w:tc>
        <w:tc>
          <w:tcPr>
            <w:tcW w:w="703" w:type="dxa"/>
            <w:tcBorders>
              <w:top w:val="nil"/>
              <w:bottom w:val="nil"/>
            </w:tcBorders>
          </w:tcPr>
          <w:p w14:paraId="2CC278FB" w14:textId="77777777" w:rsidR="00D8512E" w:rsidRPr="00F41C33" w:rsidRDefault="00D8512E" w:rsidP="00F41C33">
            <w:pPr>
              <w:jc w:val="center"/>
              <w:rPr>
                <w:rFonts w:ascii="Times New Roman" w:hAnsi="Times New Roman" w:cs="Times New Roman"/>
                <w:b/>
                <w:bCs/>
                <w:sz w:val="24"/>
                <w:szCs w:val="24"/>
              </w:rPr>
            </w:pPr>
            <w:r w:rsidRPr="00F41C33">
              <w:rPr>
                <w:rFonts w:ascii="Times New Roman" w:hAnsi="Times New Roman" w:cs="Times New Roman"/>
                <w:b/>
                <w:bCs/>
                <w:sz w:val="24"/>
                <w:szCs w:val="24"/>
              </w:rPr>
              <w:t>.73</w:t>
            </w:r>
          </w:p>
        </w:tc>
        <w:tc>
          <w:tcPr>
            <w:tcW w:w="714" w:type="dxa"/>
            <w:tcBorders>
              <w:top w:val="nil"/>
              <w:bottom w:val="nil"/>
            </w:tcBorders>
          </w:tcPr>
          <w:p w14:paraId="3BA806DB"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-.03</w:t>
            </w:r>
          </w:p>
        </w:tc>
        <w:tc>
          <w:tcPr>
            <w:tcW w:w="709" w:type="dxa"/>
            <w:tcBorders>
              <w:top w:val="nil"/>
              <w:bottom w:val="nil"/>
            </w:tcBorders>
          </w:tcPr>
          <w:p w14:paraId="381BD8F3"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.11</w:t>
            </w:r>
          </w:p>
        </w:tc>
        <w:tc>
          <w:tcPr>
            <w:tcW w:w="709" w:type="dxa"/>
            <w:tcBorders>
              <w:top w:val="nil"/>
              <w:bottom w:val="nil"/>
            </w:tcBorders>
          </w:tcPr>
          <w:p w14:paraId="1F5EB081"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-.01</w:t>
            </w:r>
          </w:p>
        </w:tc>
        <w:tc>
          <w:tcPr>
            <w:tcW w:w="708" w:type="dxa"/>
            <w:tcBorders>
              <w:top w:val="nil"/>
              <w:bottom w:val="nil"/>
            </w:tcBorders>
          </w:tcPr>
          <w:p w14:paraId="0EA6109E"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.01</w:t>
            </w:r>
          </w:p>
        </w:tc>
      </w:tr>
      <w:tr w:rsidR="00D8512E" w:rsidRPr="00F41C33" w14:paraId="62C731A2" w14:textId="77777777" w:rsidTr="005B69C2">
        <w:trPr>
          <w:jc w:val="center"/>
        </w:trPr>
        <w:tc>
          <w:tcPr>
            <w:tcW w:w="567" w:type="dxa"/>
            <w:tcBorders>
              <w:top w:val="nil"/>
              <w:bottom w:val="nil"/>
            </w:tcBorders>
          </w:tcPr>
          <w:p w14:paraId="68741B09" w14:textId="663D29E5" w:rsidR="00D8512E" w:rsidRPr="00F41C33" w:rsidRDefault="00D8512E" w:rsidP="00D8512E">
            <w:pPr>
              <w:jc w:val="center"/>
              <w:rPr>
                <w:rFonts w:ascii="Times New Roman" w:hAnsi="Times New Roman" w:cs="Times New Roman"/>
                <w:sz w:val="24"/>
                <w:szCs w:val="24"/>
              </w:rPr>
            </w:pPr>
            <w:r>
              <w:rPr>
                <w:rFonts w:ascii="Times New Roman" w:hAnsi="Times New Roman" w:cs="Times New Roman"/>
                <w:sz w:val="24"/>
                <w:szCs w:val="24"/>
              </w:rPr>
              <w:t>16.</w:t>
            </w:r>
          </w:p>
        </w:tc>
        <w:tc>
          <w:tcPr>
            <w:tcW w:w="10491" w:type="dxa"/>
            <w:tcBorders>
              <w:top w:val="nil"/>
              <w:bottom w:val="nil"/>
            </w:tcBorders>
          </w:tcPr>
          <w:p w14:paraId="6B83C8C1" w14:textId="43FCFD2A" w:rsidR="00D8512E" w:rsidRPr="00F41C33" w:rsidRDefault="00D8512E" w:rsidP="00E17ED1">
            <w:pPr>
              <w:rPr>
                <w:rFonts w:ascii="Times New Roman" w:hAnsi="Times New Roman" w:cs="Times New Roman"/>
                <w:sz w:val="24"/>
                <w:szCs w:val="24"/>
              </w:rPr>
            </w:pPr>
            <w:r w:rsidRPr="00F41C33">
              <w:rPr>
                <w:rFonts w:ascii="Times New Roman" w:hAnsi="Times New Roman" w:cs="Times New Roman"/>
                <w:sz w:val="24"/>
                <w:szCs w:val="24"/>
              </w:rPr>
              <w:t>Recibir presiones de mi entorno familiar para que trabaje menos horas</w:t>
            </w:r>
          </w:p>
        </w:tc>
        <w:tc>
          <w:tcPr>
            <w:tcW w:w="703" w:type="dxa"/>
            <w:tcBorders>
              <w:top w:val="nil"/>
              <w:bottom w:val="nil"/>
            </w:tcBorders>
          </w:tcPr>
          <w:p w14:paraId="39B98EFF" w14:textId="77777777" w:rsidR="00D8512E" w:rsidRPr="00F41C33" w:rsidRDefault="00D8512E" w:rsidP="00F41C33">
            <w:pPr>
              <w:jc w:val="center"/>
              <w:rPr>
                <w:rFonts w:ascii="Times New Roman" w:hAnsi="Times New Roman" w:cs="Times New Roman"/>
                <w:b/>
                <w:bCs/>
                <w:sz w:val="24"/>
                <w:szCs w:val="24"/>
              </w:rPr>
            </w:pPr>
            <w:r w:rsidRPr="00F41C33">
              <w:rPr>
                <w:rFonts w:ascii="Times New Roman" w:hAnsi="Times New Roman" w:cs="Times New Roman"/>
                <w:b/>
                <w:bCs/>
                <w:sz w:val="24"/>
                <w:szCs w:val="24"/>
              </w:rPr>
              <w:t>.70</w:t>
            </w:r>
          </w:p>
        </w:tc>
        <w:tc>
          <w:tcPr>
            <w:tcW w:w="714" w:type="dxa"/>
            <w:tcBorders>
              <w:top w:val="nil"/>
              <w:bottom w:val="nil"/>
            </w:tcBorders>
          </w:tcPr>
          <w:p w14:paraId="1EAFA248"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.13</w:t>
            </w:r>
          </w:p>
        </w:tc>
        <w:tc>
          <w:tcPr>
            <w:tcW w:w="709" w:type="dxa"/>
            <w:tcBorders>
              <w:top w:val="nil"/>
              <w:bottom w:val="nil"/>
            </w:tcBorders>
          </w:tcPr>
          <w:p w14:paraId="52F16F3C"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-.01</w:t>
            </w:r>
          </w:p>
        </w:tc>
        <w:tc>
          <w:tcPr>
            <w:tcW w:w="709" w:type="dxa"/>
            <w:tcBorders>
              <w:top w:val="nil"/>
              <w:bottom w:val="nil"/>
            </w:tcBorders>
          </w:tcPr>
          <w:p w14:paraId="13452ACA"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-.13</w:t>
            </w:r>
          </w:p>
        </w:tc>
        <w:tc>
          <w:tcPr>
            <w:tcW w:w="708" w:type="dxa"/>
            <w:tcBorders>
              <w:top w:val="nil"/>
              <w:bottom w:val="nil"/>
            </w:tcBorders>
          </w:tcPr>
          <w:p w14:paraId="5F8740A0"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.03</w:t>
            </w:r>
          </w:p>
        </w:tc>
      </w:tr>
      <w:tr w:rsidR="00D8512E" w:rsidRPr="00F41C33" w14:paraId="7873F11B" w14:textId="77777777" w:rsidTr="005B69C2">
        <w:trPr>
          <w:jc w:val="center"/>
        </w:trPr>
        <w:tc>
          <w:tcPr>
            <w:tcW w:w="567" w:type="dxa"/>
            <w:tcBorders>
              <w:top w:val="nil"/>
              <w:bottom w:val="nil"/>
            </w:tcBorders>
          </w:tcPr>
          <w:p w14:paraId="70DFD8E9" w14:textId="02E7D189" w:rsidR="00D8512E" w:rsidRPr="00F41C33" w:rsidRDefault="00D8512E" w:rsidP="00D8512E">
            <w:pPr>
              <w:jc w:val="center"/>
              <w:rPr>
                <w:rFonts w:ascii="Times New Roman" w:hAnsi="Times New Roman" w:cs="Times New Roman"/>
                <w:sz w:val="24"/>
                <w:szCs w:val="24"/>
              </w:rPr>
            </w:pPr>
            <w:r>
              <w:rPr>
                <w:rFonts w:ascii="Times New Roman" w:hAnsi="Times New Roman" w:cs="Times New Roman"/>
                <w:sz w:val="24"/>
                <w:szCs w:val="24"/>
              </w:rPr>
              <w:t>1.</w:t>
            </w:r>
          </w:p>
        </w:tc>
        <w:tc>
          <w:tcPr>
            <w:tcW w:w="10491" w:type="dxa"/>
            <w:tcBorders>
              <w:top w:val="nil"/>
              <w:bottom w:val="nil"/>
            </w:tcBorders>
          </w:tcPr>
          <w:p w14:paraId="0EC80931" w14:textId="6FBD3676" w:rsidR="00D8512E" w:rsidRPr="00F41C33" w:rsidRDefault="00D8512E" w:rsidP="00E17ED1">
            <w:pPr>
              <w:rPr>
                <w:rFonts w:ascii="Times New Roman" w:hAnsi="Times New Roman" w:cs="Times New Roman"/>
                <w:sz w:val="24"/>
                <w:szCs w:val="24"/>
              </w:rPr>
            </w:pPr>
            <w:r w:rsidRPr="00F41C33">
              <w:rPr>
                <w:rFonts w:ascii="Times New Roman" w:hAnsi="Times New Roman" w:cs="Times New Roman"/>
                <w:sz w:val="24"/>
                <w:szCs w:val="24"/>
              </w:rPr>
              <w:t>Tener que modificar los contenidos y actividades para adaptarlos a la modalidad virtual</w:t>
            </w:r>
          </w:p>
        </w:tc>
        <w:tc>
          <w:tcPr>
            <w:tcW w:w="703" w:type="dxa"/>
            <w:tcBorders>
              <w:top w:val="nil"/>
              <w:bottom w:val="nil"/>
            </w:tcBorders>
          </w:tcPr>
          <w:p w14:paraId="2B156183"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.21</w:t>
            </w:r>
          </w:p>
        </w:tc>
        <w:tc>
          <w:tcPr>
            <w:tcW w:w="714" w:type="dxa"/>
            <w:tcBorders>
              <w:top w:val="nil"/>
              <w:bottom w:val="nil"/>
            </w:tcBorders>
          </w:tcPr>
          <w:p w14:paraId="6E4AA7B8" w14:textId="77777777" w:rsidR="00D8512E" w:rsidRPr="00F41C33" w:rsidRDefault="00D8512E" w:rsidP="00F41C33">
            <w:pPr>
              <w:jc w:val="center"/>
              <w:rPr>
                <w:rFonts w:ascii="Times New Roman" w:hAnsi="Times New Roman" w:cs="Times New Roman"/>
                <w:b/>
                <w:bCs/>
                <w:sz w:val="24"/>
                <w:szCs w:val="24"/>
              </w:rPr>
            </w:pPr>
            <w:r w:rsidRPr="00F41C33">
              <w:rPr>
                <w:rFonts w:ascii="Times New Roman" w:hAnsi="Times New Roman" w:cs="Times New Roman"/>
                <w:b/>
                <w:bCs/>
                <w:sz w:val="24"/>
                <w:szCs w:val="24"/>
              </w:rPr>
              <w:t>-.56</w:t>
            </w:r>
          </w:p>
        </w:tc>
        <w:tc>
          <w:tcPr>
            <w:tcW w:w="709" w:type="dxa"/>
            <w:tcBorders>
              <w:top w:val="nil"/>
              <w:bottom w:val="nil"/>
            </w:tcBorders>
          </w:tcPr>
          <w:p w14:paraId="41112279"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.02</w:t>
            </w:r>
          </w:p>
        </w:tc>
        <w:tc>
          <w:tcPr>
            <w:tcW w:w="709" w:type="dxa"/>
            <w:tcBorders>
              <w:top w:val="nil"/>
              <w:bottom w:val="nil"/>
            </w:tcBorders>
          </w:tcPr>
          <w:p w14:paraId="496453B3"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-.02</w:t>
            </w:r>
          </w:p>
        </w:tc>
        <w:tc>
          <w:tcPr>
            <w:tcW w:w="708" w:type="dxa"/>
            <w:tcBorders>
              <w:top w:val="nil"/>
              <w:bottom w:val="nil"/>
            </w:tcBorders>
          </w:tcPr>
          <w:p w14:paraId="28EBC867"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.01</w:t>
            </w:r>
          </w:p>
        </w:tc>
      </w:tr>
      <w:tr w:rsidR="00D8512E" w:rsidRPr="00F41C33" w14:paraId="265F9C62" w14:textId="77777777" w:rsidTr="005B69C2">
        <w:trPr>
          <w:jc w:val="center"/>
        </w:trPr>
        <w:tc>
          <w:tcPr>
            <w:tcW w:w="567" w:type="dxa"/>
            <w:tcBorders>
              <w:top w:val="nil"/>
              <w:bottom w:val="nil"/>
            </w:tcBorders>
          </w:tcPr>
          <w:p w14:paraId="21002260" w14:textId="4085B2B5" w:rsidR="00D8512E" w:rsidRPr="00F41C33" w:rsidRDefault="00D8512E" w:rsidP="00D8512E">
            <w:pPr>
              <w:jc w:val="center"/>
              <w:rPr>
                <w:rFonts w:ascii="Times New Roman" w:hAnsi="Times New Roman" w:cs="Times New Roman"/>
                <w:sz w:val="24"/>
                <w:szCs w:val="24"/>
              </w:rPr>
            </w:pPr>
            <w:r>
              <w:rPr>
                <w:rFonts w:ascii="Times New Roman" w:hAnsi="Times New Roman" w:cs="Times New Roman"/>
                <w:sz w:val="24"/>
                <w:szCs w:val="24"/>
              </w:rPr>
              <w:t>6.</w:t>
            </w:r>
          </w:p>
        </w:tc>
        <w:tc>
          <w:tcPr>
            <w:tcW w:w="10491" w:type="dxa"/>
            <w:tcBorders>
              <w:top w:val="nil"/>
              <w:bottom w:val="nil"/>
            </w:tcBorders>
          </w:tcPr>
          <w:p w14:paraId="12F582E9" w14:textId="4BB93B8A" w:rsidR="00D8512E" w:rsidRPr="00F41C33" w:rsidRDefault="00D8512E" w:rsidP="00E17ED1">
            <w:pPr>
              <w:rPr>
                <w:rFonts w:ascii="Times New Roman" w:hAnsi="Times New Roman" w:cs="Times New Roman"/>
                <w:sz w:val="24"/>
                <w:szCs w:val="24"/>
              </w:rPr>
            </w:pPr>
            <w:r w:rsidRPr="00F41C33">
              <w:rPr>
                <w:rFonts w:ascii="Times New Roman" w:hAnsi="Times New Roman" w:cs="Times New Roman"/>
                <w:sz w:val="24"/>
                <w:szCs w:val="24"/>
              </w:rPr>
              <w:t>Aprender a utilizar y dominar nuevos medios tecnológicos</w:t>
            </w:r>
          </w:p>
        </w:tc>
        <w:tc>
          <w:tcPr>
            <w:tcW w:w="703" w:type="dxa"/>
            <w:tcBorders>
              <w:top w:val="nil"/>
              <w:bottom w:val="nil"/>
            </w:tcBorders>
          </w:tcPr>
          <w:p w14:paraId="6FABDFE9"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-.03</w:t>
            </w:r>
          </w:p>
        </w:tc>
        <w:tc>
          <w:tcPr>
            <w:tcW w:w="714" w:type="dxa"/>
            <w:tcBorders>
              <w:top w:val="nil"/>
              <w:bottom w:val="nil"/>
            </w:tcBorders>
          </w:tcPr>
          <w:p w14:paraId="2FB9E17C" w14:textId="77777777" w:rsidR="00D8512E" w:rsidRPr="00F41C33" w:rsidRDefault="00D8512E" w:rsidP="00F41C33">
            <w:pPr>
              <w:jc w:val="center"/>
              <w:rPr>
                <w:rFonts w:ascii="Times New Roman" w:hAnsi="Times New Roman" w:cs="Times New Roman"/>
                <w:b/>
                <w:bCs/>
                <w:sz w:val="24"/>
                <w:szCs w:val="24"/>
              </w:rPr>
            </w:pPr>
            <w:r w:rsidRPr="00F41C33">
              <w:rPr>
                <w:rFonts w:ascii="Times New Roman" w:hAnsi="Times New Roman" w:cs="Times New Roman"/>
                <w:b/>
                <w:bCs/>
                <w:sz w:val="24"/>
                <w:szCs w:val="24"/>
              </w:rPr>
              <w:t>-.90</w:t>
            </w:r>
          </w:p>
        </w:tc>
        <w:tc>
          <w:tcPr>
            <w:tcW w:w="709" w:type="dxa"/>
            <w:tcBorders>
              <w:top w:val="nil"/>
              <w:bottom w:val="nil"/>
            </w:tcBorders>
          </w:tcPr>
          <w:p w14:paraId="090C24FF"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-.03</w:t>
            </w:r>
          </w:p>
        </w:tc>
        <w:tc>
          <w:tcPr>
            <w:tcW w:w="709" w:type="dxa"/>
            <w:tcBorders>
              <w:top w:val="nil"/>
              <w:bottom w:val="nil"/>
            </w:tcBorders>
          </w:tcPr>
          <w:p w14:paraId="31F40109"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.00</w:t>
            </w:r>
          </w:p>
        </w:tc>
        <w:tc>
          <w:tcPr>
            <w:tcW w:w="708" w:type="dxa"/>
            <w:tcBorders>
              <w:top w:val="nil"/>
              <w:bottom w:val="nil"/>
            </w:tcBorders>
          </w:tcPr>
          <w:p w14:paraId="78D88B29"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.07</w:t>
            </w:r>
          </w:p>
        </w:tc>
      </w:tr>
      <w:tr w:rsidR="00D8512E" w:rsidRPr="00F41C33" w14:paraId="5D9DC760" w14:textId="77777777" w:rsidTr="005B69C2">
        <w:trPr>
          <w:jc w:val="center"/>
        </w:trPr>
        <w:tc>
          <w:tcPr>
            <w:tcW w:w="567" w:type="dxa"/>
            <w:tcBorders>
              <w:top w:val="nil"/>
              <w:bottom w:val="nil"/>
            </w:tcBorders>
          </w:tcPr>
          <w:p w14:paraId="59CE99D7" w14:textId="150CF85B" w:rsidR="00D8512E" w:rsidRPr="00F41C33" w:rsidRDefault="00D8512E" w:rsidP="00D8512E">
            <w:pPr>
              <w:jc w:val="center"/>
              <w:rPr>
                <w:rFonts w:ascii="Times New Roman" w:hAnsi="Times New Roman" w:cs="Times New Roman"/>
                <w:sz w:val="24"/>
                <w:szCs w:val="24"/>
              </w:rPr>
            </w:pPr>
            <w:r>
              <w:rPr>
                <w:rFonts w:ascii="Times New Roman" w:hAnsi="Times New Roman" w:cs="Times New Roman"/>
                <w:sz w:val="24"/>
                <w:szCs w:val="24"/>
              </w:rPr>
              <w:t>8.</w:t>
            </w:r>
          </w:p>
        </w:tc>
        <w:tc>
          <w:tcPr>
            <w:tcW w:w="10491" w:type="dxa"/>
            <w:tcBorders>
              <w:top w:val="nil"/>
              <w:bottom w:val="nil"/>
            </w:tcBorders>
          </w:tcPr>
          <w:p w14:paraId="3CFF1213" w14:textId="21DFE758" w:rsidR="00D8512E" w:rsidRPr="00F41C33" w:rsidRDefault="00D8512E" w:rsidP="00E17ED1">
            <w:pPr>
              <w:rPr>
                <w:rFonts w:ascii="Times New Roman" w:hAnsi="Times New Roman" w:cs="Times New Roman"/>
                <w:sz w:val="24"/>
                <w:szCs w:val="24"/>
              </w:rPr>
            </w:pPr>
            <w:r w:rsidRPr="00F41C33">
              <w:rPr>
                <w:rFonts w:ascii="Times New Roman" w:hAnsi="Times New Roman" w:cs="Times New Roman"/>
                <w:sz w:val="24"/>
                <w:szCs w:val="24"/>
              </w:rPr>
              <w:t>Disponer de recursos tecnológicos insuficientes o inadecuados (conexión a internet, computadora, celular, etc.)</w:t>
            </w:r>
          </w:p>
        </w:tc>
        <w:tc>
          <w:tcPr>
            <w:tcW w:w="703" w:type="dxa"/>
            <w:tcBorders>
              <w:top w:val="nil"/>
              <w:bottom w:val="nil"/>
            </w:tcBorders>
          </w:tcPr>
          <w:p w14:paraId="20653EC4"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.16</w:t>
            </w:r>
          </w:p>
        </w:tc>
        <w:tc>
          <w:tcPr>
            <w:tcW w:w="714" w:type="dxa"/>
            <w:tcBorders>
              <w:top w:val="nil"/>
              <w:bottom w:val="nil"/>
            </w:tcBorders>
          </w:tcPr>
          <w:p w14:paraId="6725B334" w14:textId="77777777" w:rsidR="00D8512E" w:rsidRPr="00F41C33" w:rsidRDefault="00D8512E" w:rsidP="00F41C33">
            <w:pPr>
              <w:jc w:val="center"/>
              <w:rPr>
                <w:rFonts w:ascii="Times New Roman" w:hAnsi="Times New Roman" w:cs="Times New Roman"/>
                <w:b/>
                <w:bCs/>
                <w:sz w:val="24"/>
                <w:szCs w:val="24"/>
              </w:rPr>
            </w:pPr>
            <w:r w:rsidRPr="00F41C33">
              <w:rPr>
                <w:rFonts w:ascii="Times New Roman" w:hAnsi="Times New Roman" w:cs="Times New Roman"/>
                <w:b/>
                <w:bCs/>
                <w:sz w:val="24"/>
                <w:szCs w:val="24"/>
              </w:rPr>
              <w:t>-.33</w:t>
            </w:r>
          </w:p>
        </w:tc>
        <w:tc>
          <w:tcPr>
            <w:tcW w:w="709" w:type="dxa"/>
            <w:tcBorders>
              <w:top w:val="nil"/>
              <w:bottom w:val="nil"/>
            </w:tcBorders>
          </w:tcPr>
          <w:p w14:paraId="2C58AF1A"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.11</w:t>
            </w:r>
          </w:p>
        </w:tc>
        <w:tc>
          <w:tcPr>
            <w:tcW w:w="709" w:type="dxa"/>
            <w:tcBorders>
              <w:top w:val="nil"/>
              <w:bottom w:val="nil"/>
            </w:tcBorders>
          </w:tcPr>
          <w:p w14:paraId="614250C9"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-.14</w:t>
            </w:r>
          </w:p>
        </w:tc>
        <w:tc>
          <w:tcPr>
            <w:tcW w:w="708" w:type="dxa"/>
            <w:tcBorders>
              <w:top w:val="nil"/>
              <w:bottom w:val="nil"/>
            </w:tcBorders>
          </w:tcPr>
          <w:p w14:paraId="48220EC7"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.10</w:t>
            </w:r>
          </w:p>
        </w:tc>
      </w:tr>
      <w:tr w:rsidR="00D8512E" w:rsidRPr="00F41C33" w14:paraId="34F1EB1C" w14:textId="77777777" w:rsidTr="005B69C2">
        <w:trPr>
          <w:jc w:val="center"/>
        </w:trPr>
        <w:tc>
          <w:tcPr>
            <w:tcW w:w="567" w:type="dxa"/>
            <w:tcBorders>
              <w:top w:val="nil"/>
              <w:bottom w:val="nil"/>
            </w:tcBorders>
          </w:tcPr>
          <w:p w14:paraId="5D91B474" w14:textId="3D3A22F3" w:rsidR="00D8512E" w:rsidRPr="00F41C33" w:rsidRDefault="00D8512E" w:rsidP="00D8512E">
            <w:pPr>
              <w:jc w:val="center"/>
              <w:rPr>
                <w:rFonts w:ascii="Times New Roman" w:hAnsi="Times New Roman" w:cs="Times New Roman"/>
                <w:sz w:val="24"/>
                <w:szCs w:val="24"/>
              </w:rPr>
            </w:pPr>
            <w:r>
              <w:rPr>
                <w:rFonts w:ascii="Times New Roman" w:hAnsi="Times New Roman" w:cs="Times New Roman"/>
                <w:sz w:val="24"/>
                <w:szCs w:val="24"/>
              </w:rPr>
              <w:t>19.</w:t>
            </w:r>
          </w:p>
        </w:tc>
        <w:tc>
          <w:tcPr>
            <w:tcW w:w="10491" w:type="dxa"/>
            <w:tcBorders>
              <w:top w:val="nil"/>
              <w:bottom w:val="nil"/>
            </w:tcBorders>
          </w:tcPr>
          <w:p w14:paraId="08F69AF9" w14:textId="4E81E003" w:rsidR="00D8512E" w:rsidRPr="00F41C33" w:rsidRDefault="00D8512E" w:rsidP="00E17ED1">
            <w:pPr>
              <w:rPr>
                <w:rFonts w:ascii="Times New Roman" w:hAnsi="Times New Roman" w:cs="Times New Roman"/>
                <w:sz w:val="24"/>
                <w:szCs w:val="24"/>
              </w:rPr>
            </w:pPr>
            <w:r w:rsidRPr="00F41C33">
              <w:rPr>
                <w:rFonts w:ascii="Times New Roman" w:hAnsi="Times New Roman" w:cs="Times New Roman"/>
                <w:sz w:val="24"/>
                <w:szCs w:val="24"/>
              </w:rPr>
              <w:t>Tener poco conocimiento y manejo de programas y aplicaciones que puedan favorecer la educación a distancia</w:t>
            </w:r>
          </w:p>
        </w:tc>
        <w:tc>
          <w:tcPr>
            <w:tcW w:w="703" w:type="dxa"/>
            <w:tcBorders>
              <w:top w:val="nil"/>
              <w:bottom w:val="nil"/>
            </w:tcBorders>
          </w:tcPr>
          <w:p w14:paraId="77A407EA"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-.08</w:t>
            </w:r>
          </w:p>
        </w:tc>
        <w:tc>
          <w:tcPr>
            <w:tcW w:w="714" w:type="dxa"/>
            <w:tcBorders>
              <w:top w:val="nil"/>
              <w:bottom w:val="nil"/>
            </w:tcBorders>
          </w:tcPr>
          <w:p w14:paraId="6AD08475" w14:textId="77777777" w:rsidR="00D8512E" w:rsidRPr="00F41C33" w:rsidRDefault="00D8512E" w:rsidP="00F41C33">
            <w:pPr>
              <w:jc w:val="center"/>
              <w:rPr>
                <w:rFonts w:ascii="Times New Roman" w:hAnsi="Times New Roman" w:cs="Times New Roman"/>
                <w:b/>
                <w:bCs/>
                <w:sz w:val="24"/>
                <w:szCs w:val="24"/>
              </w:rPr>
            </w:pPr>
            <w:r w:rsidRPr="00F41C33">
              <w:rPr>
                <w:rFonts w:ascii="Times New Roman" w:hAnsi="Times New Roman" w:cs="Times New Roman"/>
                <w:b/>
                <w:bCs/>
                <w:sz w:val="24"/>
                <w:szCs w:val="24"/>
              </w:rPr>
              <w:t>-.76</w:t>
            </w:r>
          </w:p>
        </w:tc>
        <w:tc>
          <w:tcPr>
            <w:tcW w:w="709" w:type="dxa"/>
            <w:tcBorders>
              <w:top w:val="nil"/>
              <w:bottom w:val="nil"/>
            </w:tcBorders>
          </w:tcPr>
          <w:p w14:paraId="5C765E6F"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.12</w:t>
            </w:r>
          </w:p>
        </w:tc>
        <w:tc>
          <w:tcPr>
            <w:tcW w:w="709" w:type="dxa"/>
            <w:tcBorders>
              <w:top w:val="nil"/>
              <w:bottom w:val="nil"/>
            </w:tcBorders>
          </w:tcPr>
          <w:p w14:paraId="4411B1C0"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-.09</w:t>
            </w:r>
          </w:p>
        </w:tc>
        <w:tc>
          <w:tcPr>
            <w:tcW w:w="708" w:type="dxa"/>
            <w:tcBorders>
              <w:top w:val="nil"/>
              <w:bottom w:val="nil"/>
            </w:tcBorders>
          </w:tcPr>
          <w:p w14:paraId="75DCDC07"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.05</w:t>
            </w:r>
          </w:p>
        </w:tc>
      </w:tr>
      <w:tr w:rsidR="00D8512E" w:rsidRPr="00F41C33" w14:paraId="638F1051" w14:textId="77777777" w:rsidTr="005B69C2">
        <w:trPr>
          <w:jc w:val="center"/>
        </w:trPr>
        <w:tc>
          <w:tcPr>
            <w:tcW w:w="567" w:type="dxa"/>
            <w:tcBorders>
              <w:top w:val="nil"/>
              <w:bottom w:val="nil"/>
            </w:tcBorders>
          </w:tcPr>
          <w:p w14:paraId="49A4360D" w14:textId="315F3D18" w:rsidR="00D8512E" w:rsidRPr="00F41C33" w:rsidRDefault="00D8512E" w:rsidP="00D8512E">
            <w:pPr>
              <w:jc w:val="center"/>
              <w:rPr>
                <w:rFonts w:ascii="Times New Roman" w:hAnsi="Times New Roman" w:cs="Times New Roman"/>
                <w:sz w:val="24"/>
                <w:szCs w:val="24"/>
              </w:rPr>
            </w:pPr>
            <w:r>
              <w:rPr>
                <w:rFonts w:ascii="Times New Roman" w:hAnsi="Times New Roman" w:cs="Times New Roman"/>
                <w:sz w:val="24"/>
                <w:szCs w:val="24"/>
              </w:rPr>
              <w:t>15.</w:t>
            </w:r>
          </w:p>
        </w:tc>
        <w:tc>
          <w:tcPr>
            <w:tcW w:w="10491" w:type="dxa"/>
            <w:tcBorders>
              <w:top w:val="nil"/>
              <w:bottom w:val="nil"/>
            </w:tcBorders>
          </w:tcPr>
          <w:p w14:paraId="3FD560AC" w14:textId="3C907857" w:rsidR="00D8512E" w:rsidRPr="00F41C33" w:rsidRDefault="00D8512E" w:rsidP="00E17ED1">
            <w:pPr>
              <w:rPr>
                <w:rFonts w:ascii="Times New Roman" w:hAnsi="Times New Roman" w:cs="Times New Roman"/>
                <w:sz w:val="24"/>
                <w:szCs w:val="24"/>
              </w:rPr>
            </w:pPr>
            <w:r w:rsidRPr="00F41C33">
              <w:rPr>
                <w:rFonts w:ascii="Times New Roman" w:hAnsi="Times New Roman" w:cs="Times New Roman"/>
                <w:sz w:val="24"/>
                <w:szCs w:val="24"/>
              </w:rPr>
              <w:t>Notar que a pesar del esfuerzo que realizo mis alumnos no progresan o no están motivados</w:t>
            </w:r>
          </w:p>
        </w:tc>
        <w:tc>
          <w:tcPr>
            <w:tcW w:w="703" w:type="dxa"/>
            <w:tcBorders>
              <w:top w:val="nil"/>
              <w:bottom w:val="nil"/>
            </w:tcBorders>
          </w:tcPr>
          <w:p w14:paraId="77EA759B"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.11</w:t>
            </w:r>
          </w:p>
        </w:tc>
        <w:tc>
          <w:tcPr>
            <w:tcW w:w="714" w:type="dxa"/>
            <w:tcBorders>
              <w:top w:val="nil"/>
              <w:bottom w:val="nil"/>
            </w:tcBorders>
          </w:tcPr>
          <w:p w14:paraId="78AEB451"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.16</w:t>
            </w:r>
          </w:p>
        </w:tc>
        <w:tc>
          <w:tcPr>
            <w:tcW w:w="709" w:type="dxa"/>
            <w:tcBorders>
              <w:top w:val="nil"/>
              <w:bottom w:val="nil"/>
            </w:tcBorders>
          </w:tcPr>
          <w:p w14:paraId="61486EC0" w14:textId="77777777" w:rsidR="00D8512E" w:rsidRPr="00F41C33" w:rsidRDefault="00D8512E" w:rsidP="00F41C33">
            <w:pPr>
              <w:jc w:val="center"/>
              <w:rPr>
                <w:rFonts w:ascii="Times New Roman" w:hAnsi="Times New Roman" w:cs="Times New Roman"/>
                <w:b/>
                <w:bCs/>
                <w:sz w:val="24"/>
                <w:szCs w:val="24"/>
              </w:rPr>
            </w:pPr>
            <w:r w:rsidRPr="00F41C33">
              <w:rPr>
                <w:rFonts w:ascii="Times New Roman" w:hAnsi="Times New Roman" w:cs="Times New Roman"/>
                <w:b/>
                <w:bCs/>
                <w:sz w:val="24"/>
                <w:szCs w:val="24"/>
              </w:rPr>
              <w:t>.56</w:t>
            </w:r>
          </w:p>
        </w:tc>
        <w:tc>
          <w:tcPr>
            <w:tcW w:w="709" w:type="dxa"/>
            <w:tcBorders>
              <w:top w:val="nil"/>
              <w:bottom w:val="nil"/>
            </w:tcBorders>
          </w:tcPr>
          <w:p w14:paraId="32CDA82C"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-.07</w:t>
            </w:r>
          </w:p>
        </w:tc>
        <w:tc>
          <w:tcPr>
            <w:tcW w:w="708" w:type="dxa"/>
            <w:tcBorders>
              <w:top w:val="nil"/>
              <w:bottom w:val="nil"/>
            </w:tcBorders>
          </w:tcPr>
          <w:p w14:paraId="16B97375"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.28</w:t>
            </w:r>
          </w:p>
        </w:tc>
      </w:tr>
      <w:tr w:rsidR="00D8512E" w:rsidRPr="00F41C33" w14:paraId="7C842B6D" w14:textId="77777777" w:rsidTr="005B69C2">
        <w:trPr>
          <w:jc w:val="center"/>
        </w:trPr>
        <w:tc>
          <w:tcPr>
            <w:tcW w:w="567" w:type="dxa"/>
            <w:tcBorders>
              <w:top w:val="nil"/>
              <w:bottom w:val="nil"/>
            </w:tcBorders>
          </w:tcPr>
          <w:p w14:paraId="78F8CF18" w14:textId="493EAAC1" w:rsidR="00D8512E" w:rsidRPr="00F41C33" w:rsidRDefault="00D8512E" w:rsidP="00D8512E">
            <w:pPr>
              <w:jc w:val="center"/>
              <w:rPr>
                <w:rFonts w:ascii="Times New Roman" w:hAnsi="Times New Roman" w:cs="Times New Roman"/>
                <w:sz w:val="24"/>
                <w:szCs w:val="24"/>
              </w:rPr>
            </w:pPr>
            <w:r>
              <w:rPr>
                <w:rFonts w:ascii="Times New Roman" w:hAnsi="Times New Roman" w:cs="Times New Roman"/>
                <w:sz w:val="24"/>
                <w:szCs w:val="24"/>
              </w:rPr>
              <w:t>18.</w:t>
            </w:r>
          </w:p>
        </w:tc>
        <w:tc>
          <w:tcPr>
            <w:tcW w:w="10491" w:type="dxa"/>
            <w:tcBorders>
              <w:top w:val="nil"/>
              <w:bottom w:val="nil"/>
            </w:tcBorders>
          </w:tcPr>
          <w:p w14:paraId="0271D1D7" w14:textId="16DEBE90" w:rsidR="00D8512E" w:rsidRPr="00F41C33" w:rsidRDefault="00D8512E" w:rsidP="00E17ED1">
            <w:pPr>
              <w:rPr>
                <w:rFonts w:ascii="Times New Roman" w:hAnsi="Times New Roman" w:cs="Times New Roman"/>
                <w:sz w:val="24"/>
                <w:szCs w:val="24"/>
              </w:rPr>
            </w:pPr>
            <w:r w:rsidRPr="00F41C33">
              <w:rPr>
                <w:rFonts w:ascii="Times New Roman" w:hAnsi="Times New Roman" w:cs="Times New Roman"/>
                <w:sz w:val="24"/>
                <w:szCs w:val="24"/>
              </w:rPr>
              <w:t>Desconocer si realmente los estudiantes están comprendiendo los contenidos</w:t>
            </w:r>
          </w:p>
        </w:tc>
        <w:tc>
          <w:tcPr>
            <w:tcW w:w="703" w:type="dxa"/>
            <w:tcBorders>
              <w:top w:val="nil"/>
              <w:bottom w:val="nil"/>
            </w:tcBorders>
          </w:tcPr>
          <w:p w14:paraId="638BD37C"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.06</w:t>
            </w:r>
          </w:p>
        </w:tc>
        <w:tc>
          <w:tcPr>
            <w:tcW w:w="714" w:type="dxa"/>
            <w:tcBorders>
              <w:top w:val="nil"/>
              <w:bottom w:val="nil"/>
            </w:tcBorders>
          </w:tcPr>
          <w:p w14:paraId="063D269A"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-.04</w:t>
            </w:r>
          </w:p>
        </w:tc>
        <w:tc>
          <w:tcPr>
            <w:tcW w:w="709" w:type="dxa"/>
            <w:tcBorders>
              <w:top w:val="nil"/>
              <w:bottom w:val="nil"/>
            </w:tcBorders>
          </w:tcPr>
          <w:p w14:paraId="72FE914C" w14:textId="77777777" w:rsidR="00D8512E" w:rsidRPr="00F41C33" w:rsidRDefault="00D8512E" w:rsidP="00F41C33">
            <w:pPr>
              <w:jc w:val="center"/>
              <w:rPr>
                <w:rFonts w:ascii="Times New Roman" w:hAnsi="Times New Roman" w:cs="Times New Roman"/>
                <w:b/>
                <w:bCs/>
                <w:sz w:val="24"/>
                <w:szCs w:val="24"/>
              </w:rPr>
            </w:pPr>
            <w:r w:rsidRPr="00F41C33">
              <w:rPr>
                <w:rFonts w:ascii="Times New Roman" w:hAnsi="Times New Roman" w:cs="Times New Roman"/>
                <w:b/>
                <w:bCs/>
                <w:sz w:val="24"/>
                <w:szCs w:val="24"/>
              </w:rPr>
              <w:t>.65</w:t>
            </w:r>
          </w:p>
        </w:tc>
        <w:tc>
          <w:tcPr>
            <w:tcW w:w="709" w:type="dxa"/>
            <w:tcBorders>
              <w:top w:val="nil"/>
              <w:bottom w:val="nil"/>
            </w:tcBorders>
          </w:tcPr>
          <w:p w14:paraId="2B190905"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-.07</w:t>
            </w:r>
          </w:p>
        </w:tc>
        <w:tc>
          <w:tcPr>
            <w:tcW w:w="708" w:type="dxa"/>
            <w:tcBorders>
              <w:top w:val="nil"/>
              <w:bottom w:val="nil"/>
            </w:tcBorders>
          </w:tcPr>
          <w:p w14:paraId="7A7BDAC2"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.05</w:t>
            </w:r>
          </w:p>
        </w:tc>
      </w:tr>
      <w:tr w:rsidR="00D8512E" w:rsidRPr="00F41C33" w14:paraId="0C8C590D" w14:textId="77777777" w:rsidTr="005B69C2">
        <w:trPr>
          <w:jc w:val="center"/>
        </w:trPr>
        <w:tc>
          <w:tcPr>
            <w:tcW w:w="567" w:type="dxa"/>
            <w:tcBorders>
              <w:top w:val="nil"/>
              <w:bottom w:val="nil"/>
            </w:tcBorders>
          </w:tcPr>
          <w:p w14:paraId="035C956A" w14:textId="0875E875" w:rsidR="00D8512E" w:rsidRPr="00F41C33" w:rsidRDefault="00D8512E" w:rsidP="00D8512E">
            <w:pPr>
              <w:jc w:val="center"/>
              <w:rPr>
                <w:rFonts w:ascii="Times New Roman" w:hAnsi="Times New Roman" w:cs="Times New Roman"/>
                <w:sz w:val="24"/>
                <w:szCs w:val="24"/>
              </w:rPr>
            </w:pPr>
            <w:r>
              <w:rPr>
                <w:rFonts w:ascii="Times New Roman" w:hAnsi="Times New Roman" w:cs="Times New Roman"/>
                <w:sz w:val="24"/>
                <w:szCs w:val="24"/>
              </w:rPr>
              <w:t>20.</w:t>
            </w:r>
          </w:p>
        </w:tc>
        <w:tc>
          <w:tcPr>
            <w:tcW w:w="10491" w:type="dxa"/>
            <w:tcBorders>
              <w:top w:val="nil"/>
              <w:bottom w:val="nil"/>
            </w:tcBorders>
          </w:tcPr>
          <w:p w14:paraId="7582E49D" w14:textId="5251A7CF" w:rsidR="00D8512E" w:rsidRPr="00F41C33" w:rsidRDefault="00D8512E" w:rsidP="00E17ED1">
            <w:pPr>
              <w:rPr>
                <w:rFonts w:ascii="Times New Roman" w:hAnsi="Times New Roman" w:cs="Times New Roman"/>
                <w:sz w:val="24"/>
                <w:szCs w:val="24"/>
              </w:rPr>
            </w:pPr>
            <w:r w:rsidRPr="00F41C33">
              <w:rPr>
                <w:rFonts w:ascii="Times New Roman" w:hAnsi="Times New Roman" w:cs="Times New Roman"/>
                <w:sz w:val="24"/>
                <w:szCs w:val="24"/>
              </w:rPr>
              <w:t>Saber que hay alumnos que no cuentan con los recursos tecnológicos para trabajar virtualmente</w:t>
            </w:r>
          </w:p>
        </w:tc>
        <w:tc>
          <w:tcPr>
            <w:tcW w:w="703" w:type="dxa"/>
            <w:tcBorders>
              <w:top w:val="nil"/>
              <w:bottom w:val="nil"/>
            </w:tcBorders>
          </w:tcPr>
          <w:p w14:paraId="39894A28"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.11</w:t>
            </w:r>
          </w:p>
        </w:tc>
        <w:tc>
          <w:tcPr>
            <w:tcW w:w="714" w:type="dxa"/>
            <w:tcBorders>
              <w:top w:val="nil"/>
              <w:bottom w:val="nil"/>
            </w:tcBorders>
          </w:tcPr>
          <w:p w14:paraId="62EEA264"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-.23</w:t>
            </w:r>
          </w:p>
        </w:tc>
        <w:tc>
          <w:tcPr>
            <w:tcW w:w="709" w:type="dxa"/>
            <w:tcBorders>
              <w:top w:val="nil"/>
              <w:bottom w:val="nil"/>
            </w:tcBorders>
          </w:tcPr>
          <w:p w14:paraId="77D8C991" w14:textId="77777777" w:rsidR="00D8512E" w:rsidRPr="00F41C33" w:rsidRDefault="00D8512E" w:rsidP="00F41C33">
            <w:pPr>
              <w:jc w:val="center"/>
              <w:rPr>
                <w:rFonts w:ascii="Times New Roman" w:hAnsi="Times New Roman" w:cs="Times New Roman"/>
                <w:b/>
                <w:bCs/>
                <w:sz w:val="24"/>
                <w:szCs w:val="24"/>
              </w:rPr>
            </w:pPr>
            <w:r w:rsidRPr="00F41C33">
              <w:rPr>
                <w:rFonts w:ascii="Times New Roman" w:hAnsi="Times New Roman" w:cs="Times New Roman"/>
                <w:b/>
                <w:bCs/>
                <w:sz w:val="24"/>
                <w:szCs w:val="24"/>
              </w:rPr>
              <w:t>.45</w:t>
            </w:r>
          </w:p>
        </w:tc>
        <w:tc>
          <w:tcPr>
            <w:tcW w:w="709" w:type="dxa"/>
            <w:tcBorders>
              <w:top w:val="nil"/>
              <w:bottom w:val="nil"/>
            </w:tcBorders>
          </w:tcPr>
          <w:p w14:paraId="52B9A773"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-.04</w:t>
            </w:r>
          </w:p>
        </w:tc>
        <w:tc>
          <w:tcPr>
            <w:tcW w:w="708" w:type="dxa"/>
            <w:tcBorders>
              <w:top w:val="nil"/>
              <w:bottom w:val="nil"/>
            </w:tcBorders>
          </w:tcPr>
          <w:p w14:paraId="3759D6A5"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.02</w:t>
            </w:r>
          </w:p>
        </w:tc>
      </w:tr>
      <w:tr w:rsidR="00D8512E" w:rsidRPr="00F41C33" w14:paraId="1C2E1F4C" w14:textId="77777777" w:rsidTr="005B69C2">
        <w:trPr>
          <w:jc w:val="center"/>
        </w:trPr>
        <w:tc>
          <w:tcPr>
            <w:tcW w:w="567" w:type="dxa"/>
            <w:tcBorders>
              <w:top w:val="nil"/>
              <w:bottom w:val="nil"/>
            </w:tcBorders>
          </w:tcPr>
          <w:p w14:paraId="5BA9B01D" w14:textId="2D0EBBE9" w:rsidR="00D8512E" w:rsidRPr="00F41C33" w:rsidRDefault="00D8512E" w:rsidP="00D8512E">
            <w:pPr>
              <w:jc w:val="center"/>
              <w:rPr>
                <w:rFonts w:ascii="Times New Roman" w:hAnsi="Times New Roman" w:cs="Times New Roman"/>
                <w:sz w:val="24"/>
                <w:szCs w:val="24"/>
              </w:rPr>
            </w:pPr>
            <w:r>
              <w:rPr>
                <w:rFonts w:ascii="Times New Roman" w:hAnsi="Times New Roman" w:cs="Times New Roman"/>
                <w:sz w:val="24"/>
                <w:szCs w:val="24"/>
              </w:rPr>
              <w:t>21.</w:t>
            </w:r>
          </w:p>
        </w:tc>
        <w:tc>
          <w:tcPr>
            <w:tcW w:w="10491" w:type="dxa"/>
            <w:tcBorders>
              <w:top w:val="nil"/>
              <w:bottom w:val="nil"/>
            </w:tcBorders>
          </w:tcPr>
          <w:p w14:paraId="7F410AC8" w14:textId="61CC6659" w:rsidR="00D8512E" w:rsidRPr="00F41C33" w:rsidRDefault="00D8512E" w:rsidP="00E17ED1">
            <w:pPr>
              <w:rPr>
                <w:rFonts w:ascii="Times New Roman" w:hAnsi="Times New Roman" w:cs="Times New Roman"/>
                <w:sz w:val="24"/>
                <w:szCs w:val="24"/>
              </w:rPr>
            </w:pPr>
            <w:r w:rsidRPr="00F41C33">
              <w:rPr>
                <w:rFonts w:ascii="Times New Roman" w:hAnsi="Times New Roman" w:cs="Times New Roman"/>
                <w:sz w:val="24"/>
                <w:szCs w:val="24"/>
              </w:rPr>
              <w:t>Tener incertidumbre hacia el futuro, no saber cuándo va a terminar la pandemia</w:t>
            </w:r>
          </w:p>
        </w:tc>
        <w:tc>
          <w:tcPr>
            <w:tcW w:w="703" w:type="dxa"/>
            <w:tcBorders>
              <w:top w:val="nil"/>
              <w:bottom w:val="nil"/>
            </w:tcBorders>
          </w:tcPr>
          <w:p w14:paraId="7D478A4C"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.06</w:t>
            </w:r>
          </w:p>
        </w:tc>
        <w:tc>
          <w:tcPr>
            <w:tcW w:w="714" w:type="dxa"/>
            <w:tcBorders>
              <w:top w:val="nil"/>
              <w:bottom w:val="nil"/>
            </w:tcBorders>
          </w:tcPr>
          <w:p w14:paraId="3C917853"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-.20</w:t>
            </w:r>
          </w:p>
        </w:tc>
        <w:tc>
          <w:tcPr>
            <w:tcW w:w="709" w:type="dxa"/>
            <w:tcBorders>
              <w:top w:val="nil"/>
              <w:bottom w:val="nil"/>
            </w:tcBorders>
          </w:tcPr>
          <w:p w14:paraId="33C1E597" w14:textId="77777777" w:rsidR="00D8512E" w:rsidRPr="00F41C33" w:rsidRDefault="00D8512E" w:rsidP="00F41C33">
            <w:pPr>
              <w:jc w:val="center"/>
              <w:rPr>
                <w:rFonts w:ascii="Times New Roman" w:hAnsi="Times New Roman" w:cs="Times New Roman"/>
                <w:b/>
                <w:bCs/>
                <w:sz w:val="24"/>
                <w:szCs w:val="24"/>
              </w:rPr>
            </w:pPr>
            <w:r w:rsidRPr="00F41C33">
              <w:rPr>
                <w:rFonts w:ascii="Times New Roman" w:hAnsi="Times New Roman" w:cs="Times New Roman"/>
                <w:b/>
                <w:bCs/>
                <w:sz w:val="24"/>
                <w:szCs w:val="24"/>
              </w:rPr>
              <w:t>.51</w:t>
            </w:r>
          </w:p>
        </w:tc>
        <w:tc>
          <w:tcPr>
            <w:tcW w:w="709" w:type="dxa"/>
            <w:tcBorders>
              <w:top w:val="nil"/>
              <w:bottom w:val="nil"/>
            </w:tcBorders>
          </w:tcPr>
          <w:p w14:paraId="309198BD"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-.04</w:t>
            </w:r>
          </w:p>
        </w:tc>
        <w:tc>
          <w:tcPr>
            <w:tcW w:w="708" w:type="dxa"/>
            <w:tcBorders>
              <w:top w:val="nil"/>
              <w:bottom w:val="nil"/>
            </w:tcBorders>
          </w:tcPr>
          <w:p w14:paraId="5C9D5E0E"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.01</w:t>
            </w:r>
          </w:p>
        </w:tc>
      </w:tr>
      <w:tr w:rsidR="00D8512E" w:rsidRPr="00F41C33" w14:paraId="3B1DC676" w14:textId="77777777" w:rsidTr="005B69C2">
        <w:trPr>
          <w:jc w:val="center"/>
        </w:trPr>
        <w:tc>
          <w:tcPr>
            <w:tcW w:w="567" w:type="dxa"/>
            <w:tcBorders>
              <w:top w:val="nil"/>
              <w:bottom w:val="nil"/>
            </w:tcBorders>
          </w:tcPr>
          <w:p w14:paraId="0F4D3364" w14:textId="7DEC97EF" w:rsidR="00D8512E" w:rsidRPr="00F41C33" w:rsidRDefault="00D8512E" w:rsidP="00D8512E">
            <w:pPr>
              <w:jc w:val="center"/>
              <w:rPr>
                <w:rFonts w:ascii="Times New Roman" w:hAnsi="Times New Roman" w:cs="Times New Roman"/>
                <w:sz w:val="24"/>
                <w:szCs w:val="24"/>
              </w:rPr>
            </w:pPr>
            <w:r>
              <w:rPr>
                <w:rFonts w:ascii="Times New Roman" w:hAnsi="Times New Roman" w:cs="Times New Roman"/>
                <w:sz w:val="24"/>
                <w:szCs w:val="24"/>
              </w:rPr>
              <w:t>22.</w:t>
            </w:r>
          </w:p>
        </w:tc>
        <w:tc>
          <w:tcPr>
            <w:tcW w:w="10491" w:type="dxa"/>
            <w:tcBorders>
              <w:top w:val="nil"/>
              <w:bottom w:val="nil"/>
            </w:tcBorders>
          </w:tcPr>
          <w:p w14:paraId="307362C7" w14:textId="7A28F262" w:rsidR="00D8512E" w:rsidRPr="00F41C33" w:rsidRDefault="00D8512E" w:rsidP="00E17ED1">
            <w:pPr>
              <w:rPr>
                <w:rFonts w:ascii="Times New Roman" w:hAnsi="Times New Roman" w:cs="Times New Roman"/>
                <w:sz w:val="24"/>
                <w:szCs w:val="24"/>
              </w:rPr>
            </w:pPr>
            <w:r w:rsidRPr="00F41C33">
              <w:rPr>
                <w:rFonts w:ascii="Times New Roman" w:hAnsi="Times New Roman" w:cs="Times New Roman"/>
                <w:sz w:val="24"/>
                <w:szCs w:val="24"/>
              </w:rPr>
              <w:t>A partir de esta situación desconocer cómo seguirá mi situación socioeconómica</w:t>
            </w:r>
          </w:p>
        </w:tc>
        <w:tc>
          <w:tcPr>
            <w:tcW w:w="703" w:type="dxa"/>
            <w:tcBorders>
              <w:top w:val="nil"/>
              <w:bottom w:val="nil"/>
            </w:tcBorders>
          </w:tcPr>
          <w:p w14:paraId="55A140A9"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.15</w:t>
            </w:r>
          </w:p>
        </w:tc>
        <w:tc>
          <w:tcPr>
            <w:tcW w:w="714" w:type="dxa"/>
            <w:tcBorders>
              <w:top w:val="nil"/>
              <w:bottom w:val="nil"/>
            </w:tcBorders>
          </w:tcPr>
          <w:p w14:paraId="263A8177"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-.01</w:t>
            </w:r>
          </w:p>
        </w:tc>
        <w:tc>
          <w:tcPr>
            <w:tcW w:w="709" w:type="dxa"/>
            <w:tcBorders>
              <w:top w:val="nil"/>
              <w:bottom w:val="nil"/>
            </w:tcBorders>
          </w:tcPr>
          <w:p w14:paraId="2D85858D" w14:textId="77777777" w:rsidR="00D8512E" w:rsidRPr="00F41C33" w:rsidRDefault="00D8512E" w:rsidP="00F41C33">
            <w:pPr>
              <w:jc w:val="center"/>
              <w:rPr>
                <w:rFonts w:ascii="Times New Roman" w:hAnsi="Times New Roman" w:cs="Times New Roman"/>
                <w:b/>
                <w:bCs/>
                <w:sz w:val="24"/>
                <w:szCs w:val="24"/>
              </w:rPr>
            </w:pPr>
            <w:r w:rsidRPr="00F41C33">
              <w:rPr>
                <w:rFonts w:ascii="Times New Roman" w:hAnsi="Times New Roman" w:cs="Times New Roman"/>
                <w:b/>
                <w:bCs/>
                <w:sz w:val="24"/>
                <w:szCs w:val="24"/>
              </w:rPr>
              <w:t>.38</w:t>
            </w:r>
          </w:p>
        </w:tc>
        <w:tc>
          <w:tcPr>
            <w:tcW w:w="709" w:type="dxa"/>
            <w:tcBorders>
              <w:top w:val="nil"/>
              <w:bottom w:val="nil"/>
            </w:tcBorders>
          </w:tcPr>
          <w:p w14:paraId="76614B76"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-.22</w:t>
            </w:r>
          </w:p>
        </w:tc>
        <w:tc>
          <w:tcPr>
            <w:tcW w:w="708" w:type="dxa"/>
            <w:tcBorders>
              <w:top w:val="nil"/>
              <w:bottom w:val="nil"/>
            </w:tcBorders>
          </w:tcPr>
          <w:p w14:paraId="0D98D486"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.01</w:t>
            </w:r>
          </w:p>
        </w:tc>
      </w:tr>
      <w:tr w:rsidR="00D8512E" w:rsidRPr="00F41C33" w14:paraId="003D7F5B" w14:textId="77777777" w:rsidTr="005B69C2">
        <w:trPr>
          <w:jc w:val="center"/>
        </w:trPr>
        <w:tc>
          <w:tcPr>
            <w:tcW w:w="567" w:type="dxa"/>
            <w:tcBorders>
              <w:top w:val="nil"/>
              <w:bottom w:val="nil"/>
            </w:tcBorders>
          </w:tcPr>
          <w:p w14:paraId="21F0B20F" w14:textId="6F6EEA74" w:rsidR="00D8512E" w:rsidRPr="00F41C33" w:rsidRDefault="00D8512E" w:rsidP="00D8512E">
            <w:pPr>
              <w:jc w:val="center"/>
              <w:rPr>
                <w:rFonts w:ascii="Times New Roman" w:hAnsi="Times New Roman" w:cs="Times New Roman"/>
                <w:sz w:val="24"/>
                <w:szCs w:val="24"/>
              </w:rPr>
            </w:pPr>
            <w:r>
              <w:rPr>
                <w:rFonts w:ascii="Times New Roman" w:hAnsi="Times New Roman" w:cs="Times New Roman"/>
                <w:sz w:val="24"/>
                <w:szCs w:val="24"/>
              </w:rPr>
              <w:t>7.</w:t>
            </w:r>
          </w:p>
        </w:tc>
        <w:tc>
          <w:tcPr>
            <w:tcW w:w="10491" w:type="dxa"/>
            <w:tcBorders>
              <w:top w:val="nil"/>
              <w:bottom w:val="nil"/>
            </w:tcBorders>
          </w:tcPr>
          <w:p w14:paraId="00537609" w14:textId="43342279" w:rsidR="00D8512E" w:rsidRPr="00F41C33" w:rsidRDefault="00D8512E" w:rsidP="00E17ED1">
            <w:pPr>
              <w:rPr>
                <w:rFonts w:ascii="Times New Roman" w:hAnsi="Times New Roman" w:cs="Times New Roman"/>
                <w:sz w:val="24"/>
                <w:szCs w:val="24"/>
              </w:rPr>
            </w:pPr>
            <w:r w:rsidRPr="00F41C33">
              <w:rPr>
                <w:rFonts w:ascii="Times New Roman" w:hAnsi="Times New Roman" w:cs="Times New Roman"/>
                <w:sz w:val="24"/>
                <w:szCs w:val="24"/>
              </w:rPr>
              <w:t>Estar físicamente alejada del resto del equipo docente</w:t>
            </w:r>
          </w:p>
        </w:tc>
        <w:tc>
          <w:tcPr>
            <w:tcW w:w="703" w:type="dxa"/>
            <w:tcBorders>
              <w:top w:val="nil"/>
              <w:bottom w:val="nil"/>
            </w:tcBorders>
          </w:tcPr>
          <w:p w14:paraId="1CE3F098"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.03</w:t>
            </w:r>
          </w:p>
        </w:tc>
        <w:tc>
          <w:tcPr>
            <w:tcW w:w="714" w:type="dxa"/>
            <w:tcBorders>
              <w:top w:val="nil"/>
              <w:bottom w:val="nil"/>
            </w:tcBorders>
          </w:tcPr>
          <w:p w14:paraId="6F91A8F8"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-.27</w:t>
            </w:r>
          </w:p>
        </w:tc>
        <w:tc>
          <w:tcPr>
            <w:tcW w:w="709" w:type="dxa"/>
            <w:tcBorders>
              <w:top w:val="nil"/>
              <w:bottom w:val="nil"/>
            </w:tcBorders>
          </w:tcPr>
          <w:p w14:paraId="420C31B2"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.28</w:t>
            </w:r>
          </w:p>
        </w:tc>
        <w:tc>
          <w:tcPr>
            <w:tcW w:w="709" w:type="dxa"/>
            <w:tcBorders>
              <w:top w:val="nil"/>
              <w:bottom w:val="nil"/>
            </w:tcBorders>
          </w:tcPr>
          <w:p w14:paraId="68DB6063"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-.05</w:t>
            </w:r>
          </w:p>
        </w:tc>
        <w:tc>
          <w:tcPr>
            <w:tcW w:w="708" w:type="dxa"/>
            <w:tcBorders>
              <w:top w:val="nil"/>
              <w:bottom w:val="nil"/>
            </w:tcBorders>
          </w:tcPr>
          <w:p w14:paraId="430DB74B"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.01</w:t>
            </w:r>
          </w:p>
        </w:tc>
      </w:tr>
      <w:tr w:rsidR="00D8512E" w:rsidRPr="00F41C33" w14:paraId="1B649B49" w14:textId="77777777" w:rsidTr="005B69C2">
        <w:trPr>
          <w:jc w:val="center"/>
        </w:trPr>
        <w:tc>
          <w:tcPr>
            <w:tcW w:w="567" w:type="dxa"/>
            <w:tcBorders>
              <w:top w:val="nil"/>
              <w:bottom w:val="nil"/>
            </w:tcBorders>
          </w:tcPr>
          <w:p w14:paraId="50FB2A3B" w14:textId="5CBDF5F7" w:rsidR="00D8512E" w:rsidRPr="00F41C33" w:rsidRDefault="00D8512E" w:rsidP="00D8512E">
            <w:pPr>
              <w:jc w:val="center"/>
              <w:rPr>
                <w:rFonts w:ascii="Times New Roman" w:hAnsi="Times New Roman" w:cs="Times New Roman"/>
                <w:sz w:val="24"/>
                <w:szCs w:val="24"/>
              </w:rPr>
            </w:pPr>
            <w:r>
              <w:rPr>
                <w:rFonts w:ascii="Times New Roman" w:hAnsi="Times New Roman" w:cs="Times New Roman"/>
                <w:sz w:val="24"/>
                <w:szCs w:val="24"/>
              </w:rPr>
              <w:t>12.</w:t>
            </w:r>
          </w:p>
        </w:tc>
        <w:tc>
          <w:tcPr>
            <w:tcW w:w="10491" w:type="dxa"/>
            <w:tcBorders>
              <w:top w:val="nil"/>
              <w:bottom w:val="nil"/>
            </w:tcBorders>
          </w:tcPr>
          <w:p w14:paraId="524B87FF" w14:textId="10C85DA3" w:rsidR="00D8512E" w:rsidRPr="00F41C33" w:rsidRDefault="00D8512E" w:rsidP="00E17ED1">
            <w:pPr>
              <w:rPr>
                <w:rFonts w:ascii="Times New Roman" w:hAnsi="Times New Roman" w:cs="Times New Roman"/>
                <w:sz w:val="24"/>
                <w:szCs w:val="24"/>
              </w:rPr>
            </w:pPr>
            <w:r w:rsidRPr="00F41C33">
              <w:rPr>
                <w:rFonts w:ascii="Times New Roman" w:hAnsi="Times New Roman" w:cs="Times New Roman"/>
                <w:sz w:val="24"/>
                <w:szCs w:val="24"/>
              </w:rPr>
              <w:t>Mantener mi propia motivación para seguir adelante</w:t>
            </w:r>
          </w:p>
        </w:tc>
        <w:tc>
          <w:tcPr>
            <w:tcW w:w="703" w:type="dxa"/>
            <w:tcBorders>
              <w:top w:val="nil"/>
              <w:bottom w:val="nil"/>
            </w:tcBorders>
          </w:tcPr>
          <w:p w14:paraId="36AD157C"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.20</w:t>
            </w:r>
          </w:p>
        </w:tc>
        <w:tc>
          <w:tcPr>
            <w:tcW w:w="714" w:type="dxa"/>
            <w:tcBorders>
              <w:top w:val="nil"/>
              <w:bottom w:val="nil"/>
            </w:tcBorders>
          </w:tcPr>
          <w:p w14:paraId="291E01BA"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-.26</w:t>
            </w:r>
          </w:p>
        </w:tc>
        <w:tc>
          <w:tcPr>
            <w:tcW w:w="709" w:type="dxa"/>
            <w:tcBorders>
              <w:top w:val="nil"/>
              <w:bottom w:val="nil"/>
            </w:tcBorders>
          </w:tcPr>
          <w:p w14:paraId="7F350193"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.25</w:t>
            </w:r>
          </w:p>
        </w:tc>
        <w:tc>
          <w:tcPr>
            <w:tcW w:w="709" w:type="dxa"/>
            <w:tcBorders>
              <w:top w:val="nil"/>
              <w:bottom w:val="nil"/>
            </w:tcBorders>
          </w:tcPr>
          <w:p w14:paraId="2F8A6FC5"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-.14</w:t>
            </w:r>
          </w:p>
        </w:tc>
        <w:tc>
          <w:tcPr>
            <w:tcW w:w="708" w:type="dxa"/>
            <w:tcBorders>
              <w:top w:val="nil"/>
              <w:bottom w:val="nil"/>
            </w:tcBorders>
          </w:tcPr>
          <w:p w14:paraId="6CEEACB5"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-.05</w:t>
            </w:r>
          </w:p>
        </w:tc>
      </w:tr>
      <w:tr w:rsidR="00D8512E" w:rsidRPr="00F41C33" w14:paraId="3CAFAE3E" w14:textId="77777777" w:rsidTr="005B69C2">
        <w:trPr>
          <w:jc w:val="center"/>
        </w:trPr>
        <w:tc>
          <w:tcPr>
            <w:tcW w:w="567" w:type="dxa"/>
            <w:tcBorders>
              <w:top w:val="nil"/>
              <w:bottom w:val="nil"/>
            </w:tcBorders>
          </w:tcPr>
          <w:p w14:paraId="05F87923" w14:textId="3EC9450E" w:rsidR="00D8512E" w:rsidRPr="00F41C33" w:rsidRDefault="00D8512E" w:rsidP="00D8512E">
            <w:pPr>
              <w:jc w:val="center"/>
              <w:rPr>
                <w:rFonts w:ascii="Times New Roman" w:hAnsi="Times New Roman" w:cs="Times New Roman"/>
                <w:sz w:val="24"/>
                <w:szCs w:val="24"/>
              </w:rPr>
            </w:pPr>
            <w:r>
              <w:rPr>
                <w:rFonts w:ascii="Times New Roman" w:hAnsi="Times New Roman" w:cs="Times New Roman"/>
                <w:sz w:val="24"/>
                <w:szCs w:val="24"/>
              </w:rPr>
              <w:t>5.</w:t>
            </w:r>
          </w:p>
        </w:tc>
        <w:tc>
          <w:tcPr>
            <w:tcW w:w="10491" w:type="dxa"/>
            <w:tcBorders>
              <w:top w:val="nil"/>
              <w:bottom w:val="nil"/>
            </w:tcBorders>
          </w:tcPr>
          <w:p w14:paraId="7DA5F8FC" w14:textId="02CFA0D5" w:rsidR="00D8512E" w:rsidRPr="00F41C33" w:rsidRDefault="00D8512E" w:rsidP="00E17ED1">
            <w:pPr>
              <w:rPr>
                <w:rFonts w:ascii="Times New Roman" w:hAnsi="Times New Roman" w:cs="Times New Roman"/>
                <w:sz w:val="24"/>
                <w:szCs w:val="24"/>
              </w:rPr>
            </w:pPr>
            <w:r w:rsidRPr="00F41C33">
              <w:rPr>
                <w:rFonts w:ascii="Times New Roman" w:hAnsi="Times New Roman" w:cs="Times New Roman"/>
                <w:sz w:val="24"/>
                <w:szCs w:val="24"/>
              </w:rPr>
              <w:t>Recibir un mayor número de requerimientos y exigencias por parte mis superiores</w:t>
            </w:r>
          </w:p>
        </w:tc>
        <w:tc>
          <w:tcPr>
            <w:tcW w:w="703" w:type="dxa"/>
            <w:tcBorders>
              <w:top w:val="nil"/>
              <w:bottom w:val="nil"/>
            </w:tcBorders>
          </w:tcPr>
          <w:p w14:paraId="634DE7F6"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.20</w:t>
            </w:r>
          </w:p>
        </w:tc>
        <w:tc>
          <w:tcPr>
            <w:tcW w:w="714" w:type="dxa"/>
            <w:tcBorders>
              <w:top w:val="nil"/>
              <w:bottom w:val="nil"/>
            </w:tcBorders>
          </w:tcPr>
          <w:p w14:paraId="3EC8B17E"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-.18</w:t>
            </w:r>
          </w:p>
        </w:tc>
        <w:tc>
          <w:tcPr>
            <w:tcW w:w="709" w:type="dxa"/>
            <w:tcBorders>
              <w:top w:val="nil"/>
              <w:bottom w:val="nil"/>
            </w:tcBorders>
          </w:tcPr>
          <w:p w14:paraId="344E028B"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-.13</w:t>
            </w:r>
          </w:p>
        </w:tc>
        <w:tc>
          <w:tcPr>
            <w:tcW w:w="709" w:type="dxa"/>
            <w:tcBorders>
              <w:top w:val="nil"/>
              <w:bottom w:val="nil"/>
            </w:tcBorders>
          </w:tcPr>
          <w:p w14:paraId="2FC46B2F" w14:textId="77777777" w:rsidR="00D8512E" w:rsidRPr="00F41C33" w:rsidRDefault="00D8512E" w:rsidP="00F41C33">
            <w:pPr>
              <w:jc w:val="center"/>
              <w:rPr>
                <w:rFonts w:ascii="Times New Roman" w:hAnsi="Times New Roman" w:cs="Times New Roman"/>
                <w:b/>
                <w:bCs/>
                <w:sz w:val="24"/>
                <w:szCs w:val="24"/>
              </w:rPr>
            </w:pPr>
            <w:r w:rsidRPr="00F41C33">
              <w:rPr>
                <w:rFonts w:ascii="Times New Roman" w:hAnsi="Times New Roman" w:cs="Times New Roman"/>
                <w:b/>
                <w:bCs/>
                <w:sz w:val="24"/>
                <w:szCs w:val="24"/>
              </w:rPr>
              <w:t>-.31</w:t>
            </w:r>
          </w:p>
        </w:tc>
        <w:tc>
          <w:tcPr>
            <w:tcW w:w="708" w:type="dxa"/>
            <w:tcBorders>
              <w:top w:val="nil"/>
              <w:bottom w:val="nil"/>
            </w:tcBorders>
          </w:tcPr>
          <w:p w14:paraId="1D50B801"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.32</w:t>
            </w:r>
          </w:p>
        </w:tc>
      </w:tr>
      <w:tr w:rsidR="00D8512E" w:rsidRPr="00F41C33" w14:paraId="53D0708D" w14:textId="77777777" w:rsidTr="005B69C2">
        <w:trPr>
          <w:jc w:val="center"/>
        </w:trPr>
        <w:tc>
          <w:tcPr>
            <w:tcW w:w="567" w:type="dxa"/>
            <w:tcBorders>
              <w:top w:val="nil"/>
              <w:bottom w:val="nil"/>
            </w:tcBorders>
          </w:tcPr>
          <w:p w14:paraId="0283D964" w14:textId="3D4475C3" w:rsidR="00D8512E" w:rsidRPr="00F41C33" w:rsidRDefault="00D8512E" w:rsidP="00D8512E">
            <w:pPr>
              <w:jc w:val="center"/>
              <w:rPr>
                <w:rFonts w:ascii="Times New Roman" w:hAnsi="Times New Roman" w:cs="Times New Roman"/>
                <w:sz w:val="24"/>
                <w:szCs w:val="24"/>
              </w:rPr>
            </w:pPr>
            <w:r>
              <w:rPr>
                <w:rFonts w:ascii="Times New Roman" w:hAnsi="Times New Roman" w:cs="Times New Roman"/>
                <w:sz w:val="24"/>
                <w:szCs w:val="24"/>
              </w:rPr>
              <w:t>17.</w:t>
            </w:r>
          </w:p>
        </w:tc>
        <w:tc>
          <w:tcPr>
            <w:tcW w:w="10491" w:type="dxa"/>
            <w:tcBorders>
              <w:top w:val="nil"/>
              <w:bottom w:val="nil"/>
            </w:tcBorders>
          </w:tcPr>
          <w:p w14:paraId="3ABC5CFC" w14:textId="7357019F" w:rsidR="00D8512E" w:rsidRPr="00F41C33" w:rsidRDefault="00D8512E" w:rsidP="00E17ED1">
            <w:pPr>
              <w:rPr>
                <w:rFonts w:ascii="Times New Roman" w:hAnsi="Times New Roman" w:cs="Times New Roman"/>
                <w:sz w:val="24"/>
                <w:szCs w:val="24"/>
              </w:rPr>
            </w:pPr>
            <w:r w:rsidRPr="00F41C33">
              <w:rPr>
                <w:rFonts w:ascii="Times New Roman" w:hAnsi="Times New Roman" w:cs="Times New Roman"/>
                <w:sz w:val="24"/>
                <w:szCs w:val="24"/>
              </w:rPr>
              <w:t>Sentir que los superiores no comprenden lo difícil que es trabajar en estas condiciones</w:t>
            </w:r>
          </w:p>
        </w:tc>
        <w:tc>
          <w:tcPr>
            <w:tcW w:w="703" w:type="dxa"/>
            <w:tcBorders>
              <w:top w:val="nil"/>
              <w:bottom w:val="nil"/>
            </w:tcBorders>
          </w:tcPr>
          <w:p w14:paraId="67480EEE"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.17</w:t>
            </w:r>
          </w:p>
        </w:tc>
        <w:tc>
          <w:tcPr>
            <w:tcW w:w="714" w:type="dxa"/>
            <w:tcBorders>
              <w:top w:val="nil"/>
              <w:bottom w:val="nil"/>
            </w:tcBorders>
          </w:tcPr>
          <w:p w14:paraId="5271A311"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.04</w:t>
            </w:r>
          </w:p>
        </w:tc>
        <w:tc>
          <w:tcPr>
            <w:tcW w:w="709" w:type="dxa"/>
            <w:tcBorders>
              <w:top w:val="nil"/>
              <w:bottom w:val="nil"/>
            </w:tcBorders>
          </w:tcPr>
          <w:p w14:paraId="6C899E83"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-.04</w:t>
            </w:r>
          </w:p>
        </w:tc>
        <w:tc>
          <w:tcPr>
            <w:tcW w:w="709" w:type="dxa"/>
            <w:tcBorders>
              <w:top w:val="nil"/>
              <w:bottom w:val="nil"/>
            </w:tcBorders>
          </w:tcPr>
          <w:p w14:paraId="7692F189" w14:textId="77777777" w:rsidR="00D8512E" w:rsidRPr="00F41C33" w:rsidRDefault="00D8512E" w:rsidP="00F41C33">
            <w:pPr>
              <w:jc w:val="center"/>
              <w:rPr>
                <w:rFonts w:ascii="Times New Roman" w:hAnsi="Times New Roman" w:cs="Times New Roman"/>
                <w:b/>
                <w:bCs/>
                <w:sz w:val="24"/>
                <w:szCs w:val="24"/>
              </w:rPr>
            </w:pPr>
            <w:r w:rsidRPr="00F41C33">
              <w:rPr>
                <w:rFonts w:ascii="Times New Roman" w:hAnsi="Times New Roman" w:cs="Times New Roman"/>
                <w:b/>
                <w:bCs/>
                <w:sz w:val="24"/>
                <w:szCs w:val="24"/>
              </w:rPr>
              <w:t>-.52</w:t>
            </w:r>
          </w:p>
        </w:tc>
        <w:tc>
          <w:tcPr>
            <w:tcW w:w="708" w:type="dxa"/>
            <w:tcBorders>
              <w:top w:val="nil"/>
              <w:bottom w:val="nil"/>
            </w:tcBorders>
          </w:tcPr>
          <w:p w14:paraId="7E490EF9"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.25</w:t>
            </w:r>
          </w:p>
        </w:tc>
      </w:tr>
      <w:tr w:rsidR="00D8512E" w:rsidRPr="00F41C33" w14:paraId="082F2CCC" w14:textId="77777777" w:rsidTr="005B69C2">
        <w:trPr>
          <w:jc w:val="center"/>
        </w:trPr>
        <w:tc>
          <w:tcPr>
            <w:tcW w:w="567" w:type="dxa"/>
            <w:tcBorders>
              <w:top w:val="nil"/>
              <w:bottom w:val="nil"/>
            </w:tcBorders>
          </w:tcPr>
          <w:p w14:paraId="48561FDB" w14:textId="0CB1AF83" w:rsidR="00D8512E" w:rsidRPr="00F41C33" w:rsidRDefault="00D8512E" w:rsidP="00D8512E">
            <w:pPr>
              <w:jc w:val="center"/>
              <w:rPr>
                <w:rFonts w:ascii="Times New Roman" w:hAnsi="Times New Roman" w:cs="Times New Roman"/>
                <w:sz w:val="24"/>
                <w:szCs w:val="24"/>
              </w:rPr>
            </w:pPr>
            <w:r>
              <w:rPr>
                <w:rFonts w:ascii="Times New Roman" w:hAnsi="Times New Roman" w:cs="Times New Roman"/>
                <w:sz w:val="24"/>
                <w:szCs w:val="24"/>
              </w:rPr>
              <w:t>11.</w:t>
            </w:r>
          </w:p>
        </w:tc>
        <w:tc>
          <w:tcPr>
            <w:tcW w:w="10491" w:type="dxa"/>
            <w:tcBorders>
              <w:top w:val="nil"/>
              <w:bottom w:val="nil"/>
            </w:tcBorders>
          </w:tcPr>
          <w:p w14:paraId="7E7AA211" w14:textId="75107108" w:rsidR="00D8512E" w:rsidRPr="00F41C33" w:rsidRDefault="00D8512E" w:rsidP="00E17ED1">
            <w:pPr>
              <w:rPr>
                <w:rFonts w:ascii="Times New Roman" w:hAnsi="Times New Roman" w:cs="Times New Roman"/>
                <w:sz w:val="24"/>
                <w:szCs w:val="24"/>
              </w:rPr>
            </w:pPr>
            <w:r w:rsidRPr="00F41C33">
              <w:rPr>
                <w:rFonts w:ascii="Times New Roman" w:hAnsi="Times New Roman" w:cs="Times New Roman"/>
                <w:sz w:val="24"/>
                <w:szCs w:val="24"/>
              </w:rPr>
              <w:t>Tener poca participación en la selección de plataformas virtuales</w:t>
            </w:r>
          </w:p>
        </w:tc>
        <w:tc>
          <w:tcPr>
            <w:tcW w:w="703" w:type="dxa"/>
            <w:tcBorders>
              <w:top w:val="nil"/>
              <w:bottom w:val="nil"/>
            </w:tcBorders>
          </w:tcPr>
          <w:p w14:paraId="41A86601"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.06</w:t>
            </w:r>
          </w:p>
        </w:tc>
        <w:tc>
          <w:tcPr>
            <w:tcW w:w="714" w:type="dxa"/>
            <w:tcBorders>
              <w:top w:val="nil"/>
              <w:bottom w:val="nil"/>
            </w:tcBorders>
          </w:tcPr>
          <w:p w14:paraId="745E09B4"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-.07</w:t>
            </w:r>
          </w:p>
        </w:tc>
        <w:tc>
          <w:tcPr>
            <w:tcW w:w="709" w:type="dxa"/>
            <w:tcBorders>
              <w:top w:val="nil"/>
              <w:bottom w:val="nil"/>
            </w:tcBorders>
          </w:tcPr>
          <w:p w14:paraId="56A73A52"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.01</w:t>
            </w:r>
          </w:p>
        </w:tc>
        <w:tc>
          <w:tcPr>
            <w:tcW w:w="709" w:type="dxa"/>
            <w:tcBorders>
              <w:top w:val="nil"/>
              <w:bottom w:val="nil"/>
            </w:tcBorders>
          </w:tcPr>
          <w:p w14:paraId="68754669" w14:textId="77777777" w:rsidR="00D8512E" w:rsidRPr="00F41C33" w:rsidRDefault="00D8512E" w:rsidP="00F41C33">
            <w:pPr>
              <w:jc w:val="center"/>
              <w:rPr>
                <w:rFonts w:ascii="Times New Roman" w:hAnsi="Times New Roman" w:cs="Times New Roman"/>
                <w:b/>
                <w:bCs/>
                <w:sz w:val="24"/>
                <w:szCs w:val="24"/>
              </w:rPr>
            </w:pPr>
            <w:r w:rsidRPr="00F41C33">
              <w:rPr>
                <w:rFonts w:ascii="Times New Roman" w:hAnsi="Times New Roman" w:cs="Times New Roman"/>
                <w:b/>
                <w:bCs/>
                <w:sz w:val="24"/>
                <w:szCs w:val="24"/>
              </w:rPr>
              <w:t>-.69</w:t>
            </w:r>
          </w:p>
        </w:tc>
        <w:tc>
          <w:tcPr>
            <w:tcW w:w="708" w:type="dxa"/>
            <w:tcBorders>
              <w:top w:val="nil"/>
              <w:bottom w:val="nil"/>
            </w:tcBorders>
          </w:tcPr>
          <w:p w14:paraId="761B1630"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-.07</w:t>
            </w:r>
          </w:p>
        </w:tc>
      </w:tr>
      <w:tr w:rsidR="00D8512E" w:rsidRPr="00F41C33" w14:paraId="0595D6E2" w14:textId="77777777" w:rsidTr="005B69C2">
        <w:trPr>
          <w:jc w:val="center"/>
        </w:trPr>
        <w:tc>
          <w:tcPr>
            <w:tcW w:w="567" w:type="dxa"/>
            <w:tcBorders>
              <w:top w:val="nil"/>
              <w:bottom w:val="nil"/>
            </w:tcBorders>
          </w:tcPr>
          <w:p w14:paraId="41FB8338" w14:textId="38A2CF40" w:rsidR="00D8512E" w:rsidRPr="00F41C33" w:rsidRDefault="00D8512E" w:rsidP="00D8512E">
            <w:pPr>
              <w:jc w:val="center"/>
              <w:rPr>
                <w:rFonts w:ascii="Times New Roman" w:hAnsi="Times New Roman" w:cs="Times New Roman"/>
                <w:sz w:val="24"/>
                <w:szCs w:val="24"/>
              </w:rPr>
            </w:pPr>
            <w:r>
              <w:rPr>
                <w:rFonts w:ascii="Times New Roman" w:hAnsi="Times New Roman" w:cs="Times New Roman"/>
                <w:sz w:val="24"/>
                <w:szCs w:val="24"/>
              </w:rPr>
              <w:t>23.</w:t>
            </w:r>
          </w:p>
        </w:tc>
        <w:tc>
          <w:tcPr>
            <w:tcW w:w="10491" w:type="dxa"/>
            <w:tcBorders>
              <w:top w:val="nil"/>
              <w:bottom w:val="nil"/>
            </w:tcBorders>
          </w:tcPr>
          <w:p w14:paraId="14D63D3E" w14:textId="3B85D2C0" w:rsidR="00D8512E" w:rsidRPr="00F41C33" w:rsidRDefault="00D8512E" w:rsidP="00E17ED1">
            <w:pPr>
              <w:rPr>
                <w:rFonts w:ascii="Times New Roman" w:hAnsi="Times New Roman" w:cs="Times New Roman"/>
                <w:sz w:val="24"/>
                <w:szCs w:val="24"/>
              </w:rPr>
            </w:pPr>
            <w:r w:rsidRPr="00F41C33">
              <w:rPr>
                <w:rFonts w:ascii="Times New Roman" w:hAnsi="Times New Roman" w:cs="Times New Roman"/>
                <w:sz w:val="24"/>
                <w:szCs w:val="24"/>
              </w:rPr>
              <w:t>Tener poca participación en la elección de vías de comunicación, criterios de evaluación, etc.</w:t>
            </w:r>
          </w:p>
        </w:tc>
        <w:tc>
          <w:tcPr>
            <w:tcW w:w="703" w:type="dxa"/>
            <w:tcBorders>
              <w:top w:val="nil"/>
              <w:bottom w:val="nil"/>
            </w:tcBorders>
          </w:tcPr>
          <w:p w14:paraId="79F830A9"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-.12</w:t>
            </w:r>
          </w:p>
        </w:tc>
        <w:tc>
          <w:tcPr>
            <w:tcW w:w="714" w:type="dxa"/>
            <w:tcBorders>
              <w:top w:val="nil"/>
              <w:bottom w:val="nil"/>
            </w:tcBorders>
          </w:tcPr>
          <w:p w14:paraId="416FCBFD"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.00</w:t>
            </w:r>
          </w:p>
        </w:tc>
        <w:tc>
          <w:tcPr>
            <w:tcW w:w="709" w:type="dxa"/>
            <w:tcBorders>
              <w:top w:val="nil"/>
              <w:bottom w:val="nil"/>
            </w:tcBorders>
          </w:tcPr>
          <w:p w14:paraId="78F187D7"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.13</w:t>
            </w:r>
          </w:p>
        </w:tc>
        <w:tc>
          <w:tcPr>
            <w:tcW w:w="709" w:type="dxa"/>
            <w:tcBorders>
              <w:top w:val="nil"/>
              <w:bottom w:val="nil"/>
            </w:tcBorders>
          </w:tcPr>
          <w:p w14:paraId="64F548A0" w14:textId="77777777" w:rsidR="00D8512E" w:rsidRPr="00F41C33" w:rsidRDefault="00D8512E" w:rsidP="00F41C33">
            <w:pPr>
              <w:jc w:val="center"/>
              <w:rPr>
                <w:rFonts w:ascii="Times New Roman" w:hAnsi="Times New Roman" w:cs="Times New Roman"/>
                <w:b/>
                <w:bCs/>
                <w:sz w:val="24"/>
                <w:szCs w:val="24"/>
              </w:rPr>
            </w:pPr>
            <w:r w:rsidRPr="00F41C33">
              <w:rPr>
                <w:rFonts w:ascii="Times New Roman" w:hAnsi="Times New Roman" w:cs="Times New Roman"/>
                <w:b/>
                <w:bCs/>
                <w:sz w:val="24"/>
                <w:szCs w:val="24"/>
              </w:rPr>
              <w:t>-.86</w:t>
            </w:r>
          </w:p>
        </w:tc>
        <w:tc>
          <w:tcPr>
            <w:tcW w:w="708" w:type="dxa"/>
            <w:tcBorders>
              <w:top w:val="nil"/>
              <w:bottom w:val="nil"/>
            </w:tcBorders>
          </w:tcPr>
          <w:p w14:paraId="30F01657"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-.00</w:t>
            </w:r>
          </w:p>
        </w:tc>
      </w:tr>
      <w:tr w:rsidR="00D8512E" w:rsidRPr="00F41C33" w14:paraId="332E7B79" w14:textId="77777777" w:rsidTr="005B69C2">
        <w:trPr>
          <w:jc w:val="center"/>
        </w:trPr>
        <w:tc>
          <w:tcPr>
            <w:tcW w:w="567" w:type="dxa"/>
            <w:tcBorders>
              <w:top w:val="nil"/>
              <w:bottom w:val="nil"/>
            </w:tcBorders>
          </w:tcPr>
          <w:p w14:paraId="5632C698" w14:textId="607CF0DB" w:rsidR="00D8512E" w:rsidRPr="00F41C33" w:rsidRDefault="00D8512E" w:rsidP="00D8512E">
            <w:pPr>
              <w:jc w:val="center"/>
              <w:rPr>
                <w:rFonts w:ascii="Times New Roman" w:hAnsi="Times New Roman" w:cs="Times New Roman"/>
                <w:sz w:val="24"/>
                <w:szCs w:val="24"/>
              </w:rPr>
            </w:pPr>
            <w:r>
              <w:rPr>
                <w:rFonts w:ascii="Times New Roman" w:hAnsi="Times New Roman" w:cs="Times New Roman"/>
                <w:sz w:val="24"/>
                <w:szCs w:val="24"/>
              </w:rPr>
              <w:t>2.</w:t>
            </w:r>
          </w:p>
        </w:tc>
        <w:tc>
          <w:tcPr>
            <w:tcW w:w="10491" w:type="dxa"/>
            <w:tcBorders>
              <w:top w:val="nil"/>
              <w:bottom w:val="nil"/>
            </w:tcBorders>
          </w:tcPr>
          <w:p w14:paraId="60615652" w14:textId="387B3F0D" w:rsidR="00D8512E" w:rsidRPr="00F41C33" w:rsidRDefault="00D8512E" w:rsidP="00E17ED1">
            <w:pPr>
              <w:rPr>
                <w:rFonts w:ascii="Times New Roman" w:hAnsi="Times New Roman" w:cs="Times New Roman"/>
                <w:sz w:val="24"/>
                <w:szCs w:val="24"/>
              </w:rPr>
            </w:pPr>
            <w:r w:rsidRPr="00F41C33">
              <w:rPr>
                <w:rFonts w:ascii="Times New Roman" w:hAnsi="Times New Roman" w:cs="Times New Roman"/>
                <w:sz w:val="24"/>
                <w:szCs w:val="24"/>
              </w:rPr>
              <w:t>Recibir múltiples y simultáneas consultas de parte de los alumnos y/o padres</w:t>
            </w:r>
          </w:p>
        </w:tc>
        <w:tc>
          <w:tcPr>
            <w:tcW w:w="703" w:type="dxa"/>
            <w:tcBorders>
              <w:top w:val="nil"/>
              <w:bottom w:val="nil"/>
            </w:tcBorders>
          </w:tcPr>
          <w:p w14:paraId="113966CD"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.12</w:t>
            </w:r>
          </w:p>
        </w:tc>
        <w:tc>
          <w:tcPr>
            <w:tcW w:w="714" w:type="dxa"/>
            <w:tcBorders>
              <w:top w:val="nil"/>
              <w:bottom w:val="nil"/>
            </w:tcBorders>
          </w:tcPr>
          <w:p w14:paraId="6229863C"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-.13</w:t>
            </w:r>
          </w:p>
        </w:tc>
        <w:tc>
          <w:tcPr>
            <w:tcW w:w="709" w:type="dxa"/>
            <w:tcBorders>
              <w:top w:val="nil"/>
              <w:bottom w:val="nil"/>
            </w:tcBorders>
          </w:tcPr>
          <w:p w14:paraId="6E0F9BBD"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-.08</w:t>
            </w:r>
          </w:p>
        </w:tc>
        <w:tc>
          <w:tcPr>
            <w:tcW w:w="709" w:type="dxa"/>
            <w:tcBorders>
              <w:top w:val="nil"/>
              <w:bottom w:val="nil"/>
            </w:tcBorders>
          </w:tcPr>
          <w:p w14:paraId="67D689BC"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-.00</w:t>
            </w:r>
          </w:p>
        </w:tc>
        <w:tc>
          <w:tcPr>
            <w:tcW w:w="708" w:type="dxa"/>
            <w:tcBorders>
              <w:top w:val="nil"/>
              <w:bottom w:val="nil"/>
            </w:tcBorders>
          </w:tcPr>
          <w:p w14:paraId="2C6ED6AD" w14:textId="77777777" w:rsidR="00D8512E" w:rsidRPr="00F41C33" w:rsidRDefault="00D8512E" w:rsidP="00F41C33">
            <w:pPr>
              <w:jc w:val="center"/>
              <w:rPr>
                <w:rFonts w:ascii="Times New Roman" w:hAnsi="Times New Roman" w:cs="Times New Roman"/>
                <w:b/>
                <w:bCs/>
                <w:sz w:val="24"/>
                <w:szCs w:val="24"/>
              </w:rPr>
            </w:pPr>
            <w:r w:rsidRPr="00F41C33">
              <w:rPr>
                <w:rFonts w:ascii="Times New Roman" w:hAnsi="Times New Roman" w:cs="Times New Roman"/>
                <w:b/>
                <w:bCs/>
                <w:sz w:val="24"/>
                <w:szCs w:val="24"/>
              </w:rPr>
              <w:t>.70</w:t>
            </w:r>
          </w:p>
        </w:tc>
      </w:tr>
      <w:tr w:rsidR="00D8512E" w:rsidRPr="00F41C33" w14:paraId="5F2B4A73" w14:textId="77777777" w:rsidTr="005B69C2">
        <w:trPr>
          <w:jc w:val="center"/>
        </w:trPr>
        <w:tc>
          <w:tcPr>
            <w:tcW w:w="567" w:type="dxa"/>
            <w:tcBorders>
              <w:top w:val="nil"/>
              <w:bottom w:val="nil"/>
            </w:tcBorders>
          </w:tcPr>
          <w:p w14:paraId="295031D1" w14:textId="54E4411E" w:rsidR="00D8512E" w:rsidRPr="00F41C33" w:rsidRDefault="00D8512E" w:rsidP="00D8512E">
            <w:pPr>
              <w:jc w:val="center"/>
              <w:rPr>
                <w:rFonts w:ascii="Times New Roman" w:hAnsi="Times New Roman" w:cs="Times New Roman"/>
                <w:sz w:val="24"/>
                <w:szCs w:val="24"/>
              </w:rPr>
            </w:pPr>
            <w:r>
              <w:rPr>
                <w:rFonts w:ascii="Times New Roman" w:hAnsi="Times New Roman" w:cs="Times New Roman"/>
                <w:sz w:val="24"/>
                <w:szCs w:val="24"/>
              </w:rPr>
              <w:t>3.</w:t>
            </w:r>
          </w:p>
        </w:tc>
        <w:tc>
          <w:tcPr>
            <w:tcW w:w="10491" w:type="dxa"/>
            <w:tcBorders>
              <w:top w:val="nil"/>
              <w:bottom w:val="nil"/>
            </w:tcBorders>
          </w:tcPr>
          <w:p w14:paraId="19439585" w14:textId="55686966" w:rsidR="00D8512E" w:rsidRPr="00F41C33" w:rsidRDefault="00D8512E" w:rsidP="00E17ED1">
            <w:pPr>
              <w:rPr>
                <w:rFonts w:ascii="Times New Roman" w:hAnsi="Times New Roman" w:cs="Times New Roman"/>
                <w:sz w:val="24"/>
                <w:szCs w:val="24"/>
              </w:rPr>
            </w:pPr>
            <w:r w:rsidRPr="00F41C33">
              <w:rPr>
                <w:rFonts w:ascii="Times New Roman" w:hAnsi="Times New Roman" w:cs="Times New Roman"/>
                <w:sz w:val="24"/>
                <w:szCs w:val="24"/>
              </w:rPr>
              <w:t>Recibir quejas y críticas de padres y/o alumnos</w:t>
            </w:r>
          </w:p>
        </w:tc>
        <w:tc>
          <w:tcPr>
            <w:tcW w:w="703" w:type="dxa"/>
            <w:tcBorders>
              <w:top w:val="nil"/>
              <w:bottom w:val="nil"/>
            </w:tcBorders>
          </w:tcPr>
          <w:p w14:paraId="50CBCA82"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-.07</w:t>
            </w:r>
          </w:p>
        </w:tc>
        <w:tc>
          <w:tcPr>
            <w:tcW w:w="714" w:type="dxa"/>
            <w:tcBorders>
              <w:top w:val="nil"/>
              <w:bottom w:val="nil"/>
            </w:tcBorders>
          </w:tcPr>
          <w:p w14:paraId="3524CA19"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.00</w:t>
            </w:r>
          </w:p>
        </w:tc>
        <w:tc>
          <w:tcPr>
            <w:tcW w:w="709" w:type="dxa"/>
            <w:tcBorders>
              <w:top w:val="nil"/>
              <w:bottom w:val="nil"/>
            </w:tcBorders>
          </w:tcPr>
          <w:p w14:paraId="5F69F7FF"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.18</w:t>
            </w:r>
          </w:p>
        </w:tc>
        <w:tc>
          <w:tcPr>
            <w:tcW w:w="709" w:type="dxa"/>
            <w:tcBorders>
              <w:top w:val="nil"/>
              <w:bottom w:val="nil"/>
            </w:tcBorders>
          </w:tcPr>
          <w:p w14:paraId="7F5BE672"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.05</w:t>
            </w:r>
          </w:p>
        </w:tc>
        <w:tc>
          <w:tcPr>
            <w:tcW w:w="708" w:type="dxa"/>
            <w:tcBorders>
              <w:top w:val="nil"/>
              <w:bottom w:val="nil"/>
            </w:tcBorders>
          </w:tcPr>
          <w:p w14:paraId="03A4AA70" w14:textId="77777777" w:rsidR="00D8512E" w:rsidRPr="00F41C33" w:rsidRDefault="00D8512E" w:rsidP="00F41C33">
            <w:pPr>
              <w:jc w:val="center"/>
              <w:rPr>
                <w:rFonts w:ascii="Times New Roman" w:hAnsi="Times New Roman" w:cs="Times New Roman"/>
                <w:b/>
                <w:bCs/>
                <w:sz w:val="24"/>
                <w:szCs w:val="24"/>
              </w:rPr>
            </w:pPr>
            <w:r w:rsidRPr="00F41C33">
              <w:rPr>
                <w:rFonts w:ascii="Times New Roman" w:hAnsi="Times New Roman" w:cs="Times New Roman"/>
                <w:b/>
                <w:bCs/>
                <w:sz w:val="24"/>
                <w:szCs w:val="24"/>
              </w:rPr>
              <w:t>.71</w:t>
            </w:r>
          </w:p>
        </w:tc>
      </w:tr>
      <w:tr w:rsidR="00D8512E" w:rsidRPr="00F41C33" w14:paraId="65B6043D" w14:textId="77777777" w:rsidTr="005B69C2">
        <w:trPr>
          <w:jc w:val="center"/>
        </w:trPr>
        <w:tc>
          <w:tcPr>
            <w:tcW w:w="567" w:type="dxa"/>
            <w:tcBorders>
              <w:top w:val="nil"/>
            </w:tcBorders>
          </w:tcPr>
          <w:p w14:paraId="37267DA4" w14:textId="3585A0D6" w:rsidR="00D8512E" w:rsidRPr="00F41C33" w:rsidRDefault="00D8512E" w:rsidP="00D8512E">
            <w:pPr>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10491" w:type="dxa"/>
            <w:tcBorders>
              <w:top w:val="nil"/>
            </w:tcBorders>
          </w:tcPr>
          <w:p w14:paraId="1AD40DB9" w14:textId="65110634" w:rsidR="00D8512E" w:rsidRPr="00F41C33" w:rsidRDefault="00D8512E" w:rsidP="00E17ED1">
            <w:pPr>
              <w:rPr>
                <w:rFonts w:ascii="Times New Roman" w:hAnsi="Times New Roman" w:cs="Times New Roman"/>
                <w:sz w:val="24"/>
                <w:szCs w:val="24"/>
              </w:rPr>
            </w:pPr>
            <w:r w:rsidRPr="00F41C33">
              <w:rPr>
                <w:rFonts w:ascii="Times New Roman" w:hAnsi="Times New Roman" w:cs="Times New Roman"/>
                <w:sz w:val="24"/>
                <w:szCs w:val="24"/>
              </w:rPr>
              <w:t>Ocuparme de situaciones que le competen a la familia del alumno o a otros actores (trabajadores sociales, psicólogos, psicopedagogos, etc.)</w:t>
            </w:r>
          </w:p>
        </w:tc>
        <w:tc>
          <w:tcPr>
            <w:tcW w:w="703" w:type="dxa"/>
            <w:tcBorders>
              <w:top w:val="nil"/>
            </w:tcBorders>
          </w:tcPr>
          <w:p w14:paraId="541F33EB"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.12</w:t>
            </w:r>
          </w:p>
        </w:tc>
        <w:tc>
          <w:tcPr>
            <w:tcW w:w="714" w:type="dxa"/>
            <w:tcBorders>
              <w:top w:val="nil"/>
            </w:tcBorders>
          </w:tcPr>
          <w:p w14:paraId="4C17A3AC"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-.01</w:t>
            </w:r>
          </w:p>
        </w:tc>
        <w:tc>
          <w:tcPr>
            <w:tcW w:w="709" w:type="dxa"/>
            <w:tcBorders>
              <w:top w:val="nil"/>
            </w:tcBorders>
          </w:tcPr>
          <w:p w14:paraId="41EEED81"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.04</w:t>
            </w:r>
          </w:p>
        </w:tc>
        <w:tc>
          <w:tcPr>
            <w:tcW w:w="709" w:type="dxa"/>
            <w:tcBorders>
              <w:top w:val="nil"/>
            </w:tcBorders>
          </w:tcPr>
          <w:p w14:paraId="061A368C" w14:textId="77777777" w:rsidR="00D8512E" w:rsidRPr="00F41C33" w:rsidRDefault="00D8512E" w:rsidP="00F41C33">
            <w:pPr>
              <w:jc w:val="center"/>
              <w:rPr>
                <w:rFonts w:ascii="Times New Roman" w:hAnsi="Times New Roman" w:cs="Times New Roman"/>
                <w:sz w:val="24"/>
                <w:szCs w:val="24"/>
              </w:rPr>
            </w:pPr>
            <w:r w:rsidRPr="00F41C33">
              <w:rPr>
                <w:rFonts w:ascii="Times New Roman" w:hAnsi="Times New Roman" w:cs="Times New Roman"/>
                <w:sz w:val="24"/>
                <w:szCs w:val="24"/>
              </w:rPr>
              <w:t>-.28</w:t>
            </w:r>
          </w:p>
        </w:tc>
        <w:tc>
          <w:tcPr>
            <w:tcW w:w="708" w:type="dxa"/>
            <w:tcBorders>
              <w:top w:val="nil"/>
            </w:tcBorders>
          </w:tcPr>
          <w:p w14:paraId="36AB53AE" w14:textId="77777777" w:rsidR="00D8512E" w:rsidRPr="00F41C33" w:rsidRDefault="00D8512E" w:rsidP="00F41C33">
            <w:pPr>
              <w:jc w:val="center"/>
              <w:rPr>
                <w:rFonts w:ascii="Times New Roman" w:hAnsi="Times New Roman" w:cs="Times New Roman"/>
                <w:b/>
                <w:bCs/>
                <w:sz w:val="24"/>
                <w:szCs w:val="24"/>
              </w:rPr>
            </w:pPr>
            <w:r w:rsidRPr="00F41C33">
              <w:rPr>
                <w:rFonts w:ascii="Times New Roman" w:hAnsi="Times New Roman" w:cs="Times New Roman"/>
                <w:b/>
                <w:bCs/>
                <w:sz w:val="24"/>
                <w:szCs w:val="24"/>
              </w:rPr>
              <w:t>.46</w:t>
            </w:r>
          </w:p>
        </w:tc>
      </w:tr>
    </w:tbl>
    <w:p w14:paraId="179E2280" w14:textId="2B885C18" w:rsidR="00691787" w:rsidRPr="009C7D06" w:rsidRDefault="00691787" w:rsidP="0080611D">
      <w:pPr>
        <w:spacing w:line="240" w:lineRule="auto"/>
        <w:jc w:val="both"/>
        <w:rPr>
          <w:rFonts w:ascii="Times New Roman" w:hAnsi="Times New Roman" w:cs="Times New Roman"/>
          <w:sz w:val="24"/>
          <w:szCs w:val="24"/>
        </w:rPr>
      </w:pPr>
      <w:r w:rsidRPr="009C7D06">
        <w:rPr>
          <w:rFonts w:ascii="Times New Roman" w:eastAsia="Times New Roman" w:hAnsi="Times New Roman" w:cs="Times New Roman"/>
          <w:i/>
          <w:iCs/>
          <w:color w:val="000000"/>
          <w:sz w:val="24"/>
          <w:szCs w:val="24"/>
        </w:rPr>
        <w:t>Nota: Los valores absolutos superiores a .30 se muestran en negrita</w:t>
      </w:r>
    </w:p>
    <w:p w14:paraId="549B0C9D" w14:textId="5B3FCDCE" w:rsidR="00691787" w:rsidRPr="009C7D06" w:rsidRDefault="00691787" w:rsidP="0080611D">
      <w:pPr>
        <w:spacing w:line="240" w:lineRule="auto"/>
        <w:jc w:val="both"/>
        <w:rPr>
          <w:rFonts w:ascii="Times New Roman" w:hAnsi="Times New Roman" w:cs="Times New Roman"/>
          <w:sz w:val="24"/>
          <w:szCs w:val="24"/>
        </w:rPr>
      </w:pPr>
    </w:p>
    <w:p w14:paraId="00000275" w14:textId="777BFC57" w:rsidR="00D84FB7" w:rsidRDefault="003F151D" w:rsidP="0080611D">
      <w:pPr>
        <w:spacing w:after="0" w:line="240" w:lineRule="auto"/>
        <w:jc w:val="both"/>
        <w:rPr>
          <w:rFonts w:ascii="Times New Roman" w:hAnsi="Times New Roman" w:cs="Times New Roman"/>
          <w:sz w:val="24"/>
          <w:szCs w:val="24"/>
        </w:rPr>
      </w:pPr>
      <w:r w:rsidRPr="009C7D06">
        <w:rPr>
          <w:rFonts w:ascii="Times New Roman" w:hAnsi="Times New Roman" w:cs="Times New Roman"/>
          <w:sz w:val="24"/>
          <w:szCs w:val="24"/>
        </w:rPr>
        <w:t>A partir de estos resultados, y habiendo comprobado la normalidad multivariada de los datos (</w:t>
      </w:r>
      <w:proofErr w:type="spellStart"/>
      <w:r w:rsidRPr="009C7D06">
        <w:rPr>
          <w:rFonts w:ascii="Times New Roman" w:hAnsi="Times New Roman" w:cs="Times New Roman"/>
          <w:sz w:val="24"/>
          <w:szCs w:val="24"/>
        </w:rPr>
        <w:t>Mardia</w:t>
      </w:r>
      <w:proofErr w:type="spellEnd"/>
      <w:r w:rsidRPr="009C7D06">
        <w:rPr>
          <w:rFonts w:ascii="Times New Roman" w:hAnsi="Times New Roman" w:cs="Times New Roman"/>
          <w:sz w:val="24"/>
          <w:szCs w:val="24"/>
        </w:rPr>
        <w:t xml:space="preserve"> = 68.93), se pusieron a prueba tres modelos mediante AFC: (a) un modelo </w:t>
      </w:r>
      <w:proofErr w:type="spellStart"/>
      <w:r w:rsidRPr="009C7D06">
        <w:rPr>
          <w:rFonts w:ascii="Times New Roman" w:hAnsi="Times New Roman" w:cs="Times New Roman"/>
          <w:sz w:val="24"/>
          <w:szCs w:val="24"/>
        </w:rPr>
        <w:t>unifactorial</w:t>
      </w:r>
      <w:proofErr w:type="spellEnd"/>
      <w:r w:rsidRPr="009C7D06">
        <w:rPr>
          <w:rFonts w:ascii="Times New Roman" w:hAnsi="Times New Roman" w:cs="Times New Roman"/>
          <w:sz w:val="24"/>
          <w:szCs w:val="24"/>
        </w:rPr>
        <w:t xml:space="preserve"> de 23 ítems (M1); (b) un modelo </w:t>
      </w:r>
      <w:proofErr w:type="spellStart"/>
      <w:r w:rsidRPr="009C7D06">
        <w:rPr>
          <w:rFonts w:ascii="Times New Roman" w:hAnsi="Times New Roman" w:cs="Times New Roman"/>
          <w:sz w:val="24"/>
          <w:szCs w:val="24"/>
        </w:rPr>
        <w:t>pentafactorial</w:t>
      </w:r>
      <w:proofErr w:type="spellEnd"/>
      <w:r w:rsidRPr="009C7D06">
        <w:rPr>
          <w:rFonts w:ascii="Times New Roman" w:hAnsi="Times New Roman" w:cs="Times New Roman"/>
          <w:sz w:val="24"/>
          <w:szCs w:val="24"/>
        </w:rPr>
        <w:t xml:space="preserve"> de 21 ítems (M2); (c) y una </w:t>
      </w:r>
      <w:proofErr w:type="spellStart"/>
      <w:r w:rsidRPr="009C7D06">
        <w:rPr>
          <w:rFonts w:ascii="Times New Roman" w:hAnsi="Times New Roman" w:cs="Times New Roman"/>
          <w:sz w:val="24"/>
          <w:szCs w:val="24"/>
        </w:rPr>
        <w:t>reespecificación</w:t>
      </w:r>
      <w:proofErr w:type="spellEnd"/>
      <w:r w:rsidRPr="009C7D06">
        <w:rPr>
          <w:rFonts w:ascii="Times New Roman" w:hAnsi="Times New Roman" w:cs="Times New Roman"/>
          <w:sz w:val="24"/>
          <w:szCs w:val="24"/>
        </w:rPr>
        <w:t xml:space="preserve"> del modelo anterior, con errores correlacionados sugeridos por los índices de modificación (ítems 4 y 16; 13 y 14; 6 y 19; 21 y 22; 5 y 17; 11 y 23 (M3). Como se puede observar en la Tabla 5, el M3 presentó las mejores bondades de ajuste, a pesar de que el RMSEA superó los límites sugeridos.  </w:t>
      </w:r>
    </w:p>
    <w:p w14:paraId="6A8C912A" w14:textId="2DA9D6E5" w:rsidR="00843B66" w:rsidRDefault="00843B66" w:rsidP="0080611D">
      <w:pPr>
        <w:spacing w:after="0" w:line="240" w:lineRule="auto"/>
        <w:jc w:val="both"/>
        <w:rPr>
          <w:rFonts w:ascii="Times New Roman" w:hAnsi="Times New Roman" w:cs="Times New Roman"/>
          <w:sz w:val="24"/>
          <w:szCs w:val="24"/>
        </w:rPr>
      </w:pPr>
    </w:p>
    <w:p w14:paraId="00000276" w14:textId="6D236AA8" w:rsidR="00D84FB7" w:rsidRPr="009C7D06" w:rsidRDefault="00D84FB7" w:rsidP="0080611D">
      <w:pPr>
        <w:spacing w:line="240" w:lineRule="auto"/>
        <w:jc w:val="both"/>
        <w:rPr>
          <w:rFonts w:ascii="Times New Roman" w:hAnsi="Times New Roman" w:cs="Times New Roman"/>
          <w:sz w:val="24"/>
          <w:szCs w:val="24"/>
        </w:rPr>
      </w:pPr>
    </w:p>
    <w:p w14:paraId="3A73960D" w14:textId="77777777" w:rsidR="00691787" w:rsidRPr="009C7D06" w:rsidRDefault="00691787" w:rsidP="0080611D">
      <w:pPr>
        <w:spacing w:after="0" w:line="240" w:lineRule="auto"/>
        <w:jc w:val="both"/>
        <w:rPr>
          <w:rFonts w:ascii="Times New Roman" w:eastAsia="Times New Roman" w:hAnsi="Times New Roman" w:cs="Times New Roman"/>
          <w:color w:val="000000"/>
          <w:sz w:val="24"/>
          <w:szCs w:val="24"/>
        </w:rPr>
      </w:pPr>
      <w:r w:rsidRPr="009C7D06">
        <w:rPr>
          <w:rFonts w:ascii="Times New Roman" w:eastAsia="Times New Roman" w:hAnsi="Times New Roman" w:cs="Times New Roman"/>
          <w:color w:val="000000"/>
          <w:sz w:val="24"/>
          <w:szCs w:val="24"/>
        </w:rPr>
        <w:t xml:space="preserve">Tabla 5. </w:t>
      </w:r>
    </w:p>
    <w:p w14:paraId="5EE98221" w14:textId="1866E58D" w:rsidR="00691787" w:rsidRDefault="00691787" w:rsidP="0080611D">
      <w:pPr>
        <w:spacing w:after="0" w:line="240" w:lineRule="auto"/>
        <w:jc w:val="both"/>
        <w:rPr>
          <w:rFonts w:ascii="Times New Roman" w:eastAsia="Times New Roman" w:hAnsi="Times New Roman" w:cs="Times New Roman"/>
          <w:i/>
          <w:iCs/>
          <w:color w:val="000000"/>
          <w:sz w:val="24"/>
          <w:szCs w:val="24"/>
        </w:rPr>
      </w:pPr>
      <w:r w:rsidRPr="009C7D06">
        <w:rPr>
          <w:rFonts w:ascii="Times New Roman" w:eastAsia="Times New Roman" w:hAnsi="Times New Roman" w:cs="Times New Roman"/>
          <w:i/>
          <w:iCs/>
          <w:color w:val="000000"/>
          <w:sz w:val="24"/>
          <w:szCs w:val="24"/>
        </w:rPr>
        <w:t>Índices de ajuste y error para los tres modelos propuestos</w:t>
      </w:r>
    </w:p>
    <w:p w14:paraId="3E810B78" w14:textId="77777777" w:rsidR="005B69C2" w:rsidRPr="009C7D06" w:rsidRDefault="005B69C2" w:rsidP="0080611D">
      <w:pPr>
        <w:spacing w:after="0" w:line="240" w:lineRule="auto"/>
        <w:jc w:val="both"/>
        <w:rPr>
          <w:rFonts w:ascii="Times New Roman" w:eastAsia="Times New Roman" w:hAnsi="Times New Roman" w:cs="Times New Roman"/>
          <w:i/>
          <w:iCs/>
          <w:sz w:val="24"/>
          <w:szCs w:val="24"/>
        </w:rPr>
      </w:pPr>
    </w:p>
    <w:tbl>
      <w:tblPr>
        <w:tblW w:w="0" w:type="auto"/>
        <w:jc w:val="center"/>
        <w:tblBorders>
          <w:top w:val="single" w:sz="4" w:space="0" w:color="000000"/>
          <w:bottom w:val="single" w:sz="4" w:space="0" w:color="000000"/>
          <w:insideH w:val="single" w:sz="4" w:space="0" w:color="000000"/>
        </w:tblBorders>
        <w:tblCellMar>
          <w:top w:w="15" w:type="dxa"/>
          <w:left w:w="15" w:type="dxa"/>
          <w:bottom w:w="15" w:type="dxa"/>
          <w:right w:w="15" w:type="dxa"/>
        </w:tblCellMar>
        <w:tblLook w:val="04A0" w:firstRow="1" w:lastRow="0" w:firstColumn="1" w:lastColumn="0" w:noHBand="0" w:noVBand="1"/>
      </w:tblPr>
      <w:tblGrid>
        <w:gridCol w:w="963"/>
        <w:gridCol w:w="696"/>
        <w:gridCol w:w="590"/>
        <w:gridCol w:w="603"/>
        <w:gridCol w:w="777"/>
        <w:gridCol w:w="1043"/>
        <w:gridCol w:w="1843"/>
        <w:gridCol w:w="884"/>
      </w:tblGrid>
      <w:tr w:rsidR="00691787" w:rsidRPr="009C7D06" w14:paraId="66A2B13B" w14:textId="77777777" w:rsidTr="005B69C2">
        <w:trPr>
          <w:jc w:val="center"/>
        </w:trPr>
        <w:tc>
          <w:tcPr>
            <w:tcW w:w="0" w:type="auto"/>
            <w:tcBorders>
              <w:bottom w:val="single" w:sz="4" w:space="0" w:color="000000"/>
            </w:tcBorders>
            <w:tcMar>
              <w:top w:w="0" w:type="dxa"/>
              <w:left w:w="108" w:type="dxa"/>
              <w:bottom w:w="0" w:type="dxa"/>
              <w:right w:w="108" w:type="dxa"/>
            </w:tcMar>
            <w:hideMark/>
          </w:tcPr>
          <w:p w14:paraId="3F321719" w14:textId="4735CFCB" w:rsidR="00691787" w:rsidRPr="005B69C2" w:rsidRDefault="00691787" w:rsidP="0080611D">
            <w:pPr>
              <w:spacing w:after="0" w:line="240" w:lineRule="auto"/>
              <w:jc w:val="both"/>
              <w:rPr>
                <w:rFonts w:ascii="Times New Roman" w:eastAsia="Times New Roman" w:hAnsi="Times New Roman" w:cs="Times New Roman"/>
                <w:sz w:val="24"/>
                <w:szCs w:val="24"/>
              </w:rPr>
            </w:pPr>
            <w:r w:rsidRPr="005B69C2">
              <w:rPr>
                <w:rFonts w:ascii="Times New Roman" w:eastAsia="Times New Roman" w:hAnsi="Times New Roman" w:cs="Times New Roman"/>
                <w:color w:val="000000"/>
                <w:sz w:val="24"/>
                <w:szCs w:val="24"/>
              </w:rPr>
              <w:t>M</w:t>
            </w:r>
            <w:r w:rsidR="005B69C2">
              <w:rPr>
                <w:rFonts w:ascii="Times New Roman" w:eastAsia="Times New Roman" w:hAnsi="Times New Roman" w:cs="Times New Roman"/>
                <w:color w:val="000000"/>
                <w:sz w:val="24"/>
                <w:szCs w:val="24"/>
              </w:rPr>
              <w:t>odelo</w:t>
            </w:r>
          </w:p>
        </w:tc>
        <w:tc>
          <w:tcPr>
            <w:tcW w:w="0" w:type="auto"/>
            <w:tcBorders>
              <w:bottom w:val="single" w:sz="4" w:space="0" w:color="000000"/>
            </w:tcBorders>
            <w:tcMar>
              <w:top w:w="0" w:type="dxa"/>
              <w:left w:w="108" w:type="dxa"/>
              <w:bottom w:w="0" w:type="dxa"/>
              <w:right w:w="108" w:type="dxa"/>
            </w:tcMar>
            <w:hideMark/>
          </w:tcPr>
          <w:p w14:paraId="7FACF9D6" w14:textId="77777777" w:rsidR="00691787" w:rsidRPr="005B69C2" w:rsidRDefault="00691787" w:rsidP="0080611D">
            <w:pPr>
              <w:spacing w:after="0" w:line="240" w:lineRule="auto"/>
              <w:jc w:val="both"/>
              <w:rPr>
                <w:rFonts w:ascii="Times New Roman" w:eastAsia="Times New Roman" w:hAnsi="Times New Roman" w:cs="Times New Roman"/>
                <w:sz w:val="24"/>
                <w:szCs w:val="24"/>
              </w:rPr>
            </w:pPr>
            <w:r w:rsidRPr="005B69C2">
              <w:rPr>
                <w:rFonts w:ascii="Times New Roman" w:eastAsia="Times New Roman" w:hAnsi="Times New Roman" w:cs="Times New Roman"/>
                <w:color w:val="000000"/>
                <w:sz w:val="24"/>
                <w:szCs w:val="24"/>
              </w:rPr>
              <w:t>χ2/</w:t>
            </w:r>
            <w:proofErr w:type="spellStart"/>
            <w:r w:rsidRPr="005B69C2">
              <w:rPr>
                <w:rFonts w:ascii="Times New Roman" w:eastAsia="Times New Roman" w:hAnsi="Times New Roman" w:cs="Times New Roman"/>
                <w:color w:val="000000"/>
                <w:sz w:val="24"/>
                <w:szCs w:val="24"/>
              </w:rPr>
              <w:t>gl</w:t>
            </w:r>
            <w:proofErr w:type="spellEnd"/>
          </w:p>
        </w:tc>
        <w:tc>
          <w:tcPr>
            <w:tcW w:w="0" w:type="auto"/>
            <w:tcBorders>
              <w:bottom w:val="single" w:sz="4" w:space="0" w:color="000000"/>
            </w:tcBorders>
            <w:tcMar>
              <w:top w:w="0" w:type="dxa"/>
              <w:left w:w="108" w:type="dxa"/>
              <w:bottom w:w="0" w:type="dxa"/>
              <w:right w:w="108" w:type="dxa"/>
            </w:tcMar>
            <w:hideMark/>
          </w:tcPr>
          <w:p w14:paraId="29F98C31" w14:textId="77777777" w:rsidR="00691787" w:rsidRPr="005B69C2" w:rsidRDefault="00691787" w:rsidP="0080611D">
            <w:pPr>
              <w:spacing w:after="0" w:line="240" w:lineRule="auto"/>
              <w:jc w:val="both"/>
              <w:rPr>
                <w:rFonts w:ascii="Times New Roman" w:eastAsia="Times New Roman" w:hAnsi="Times New Roman" w:cs="Times New Roman"/>
                <w:sz w:val="24"/>
                <w:szCs w:val="24"/>
              </w:rPr>
            </w:pPr>
            <w:r w:rsidRPr="005B69C2">
              <w:rPr>
                <w:rFonts w:ascii="Times New Roman" w:eastAsia="Times New Roman" w:hAnsi="Times New Roman" w:cs="Times New Roman"/>
                <w:color w:val="000000"/>
                <w:sz w:val="24"/>
                <w:szCs w:val="24"/>
              </w:rPr>
              <w:t>CFI</w:t>
            </w:r>
          </w:p>
        </w:tc>
        <w:tc>
          <w:tcPr>
            <w:tcW w:w="0" w:type="auto"/>
            <w:tcBorders>
              <w:bottom w:val="single" w:sz="4" w:space="0" w:color="000000"/>
            </w:tcBorders>
            <w:tcMar>
              <w:top w:w="0" w:type="dxa"/>
              <w:left w:w="108" w:type="dxa"/>
              <w:bottom w:w="0" w:type="dxa"/>
              <w:right w:w="108" w:type="dxa"/>
            </w:tcMar>
            <w:hideMark/>
          </w:tcPr>
          <w:p w14:paraId="6583FA9B" w14:textId="77777777" w:rsidR="00691787" w:rsidRPr="005B69C2" w:rsidRDefault="00691787" w:rsidP="0080611D">
            <w:pPr>
              <w:spacing w:after="0" w:line="240" w:lineRule="auto"/>
              <w:jc w:val="both"/>
              <w:rPr>
                <w:rFonts w:ascii="Times New Roman" w:eastAsia="Times New Roman" w:hAnsi="Times New Roman" w:cs="Times New Roman"/>
                <w:sz w:val="24"/>
                <w:szCs w:val="24"/>
              </w:rPr>
            </w:pPr>
            <w:r w:rsidRPr="005B69C2">
              <w:rPr>
                <w:rFonts w:ascii="Times New Roman" w:eastAsia="Times New Roman" w:hAnsi="Times New Roman" w:cs="Times New Roman"/>
                <w:color w:val="000000"/>
                <w:sz w:val="24"/>
                <w:szCs w:val="24"/>
              </w:rPr>
              <w:t>GFI</w:t>
            </w:r>
          </w:p>
        </w:tc>
        <w:tc>
          <w:tcPr>
            <w:tcW w:w="0" w:type="auto"/>
            <w:tcBorders>
              <w:bottom w:val="single" w:sz="4" w:space="0" w:color="000000"/>
            </w:tcBorders>
            <w:tcMar>
              <w:top w:w="0" w:type="dxa"/>
              <w:left w:w="108" w:type="dxa"/>
              <w:bottom w:w="0" w:type="dxa"/>
              <w:right w:w="108" w:type="dxa"/>
            </w:tcMar>
            <w:hideMark/>
          </w:tcPr>
          <w:p w14:paraId="1331FF1A" w14:textId="77777777" w:rsidR="00691787" w:rsidRPr="005B69C2" w:rsidRDefault="00691787" w:rsidP="0080611D">
            <w:pPr>
              <w:spacing w:after="0" w:line="240" w:lineRule="auto"/>
              <w:jc w:val="both"/>
              <w:rPr>
                <w:rFonts w:ascii="Times New Roman" w:eastAsia="Times New Roman" w:hAnsi="Times New Roman" w:cs="Times New Roman"/>
                <w:sz w:val="24"/>
                <w:szCs w:val="24"/>
              </w:rPr>
            </w:pPr>
            <w:r w:rsidRPr="005B69C2">
              <w:rPr>
                <w:rFonts w:ascii="Times New Roman" w:eastAsia="Times New Roman" w:hAnsi="Times New Roman" w:cs="Times New Roman"/>
                <w:color w:val="000000"/>
                <w:sz w:val="24"/>
                <w:szCs w:val="24"/>
              </w:rPr>
              <w:t>NNFI</w:t>
            </w:r>
          </w:p>
        </w:tc>
        <w:tc>
          <w:tcPr>
            <w:tcW w:w="0" w:type="auto"/>
            <w:tcBorders>
              <w:bottom w:val="single" w:sz="4" w:space="0" w:color="000000"/>
            </w:tcBorders>
            <w:tcMar>
              <w:top w:w="0" w:type="dxa"/>
              <w:left w:w="108" w:type="dxa"/>
              <w:bottom w:w="0" w:type="dxa"/>
              <w:right w:w="108" w:type="dxa"/>
            </w:tcMar>
            <w:hideMark/>
          </w:tcPr>
          <w:p w14:paraId="0014466A" w14:textId="77777777" w:rsidR="00691787" w:rsidRPr="005B69C2" w:rsidRDefault="00691787" w:rsidP="0080611D">
            <w:pPr>
              <w:spacing w:after="0" w:line="240" w:lineRule="auto"/>
              <w:jc w:val="both"/>
              <w:rPr>
                <w:rFonts w:ascii="Times New Roman" w:eastAsia="Times New Roman" w:hAnsi="Times New Roman" w:cs="Times New Roman"/>
                <w:sz w:val="24"/>
                <w:szCs w:val="24"/>
              </w:rPr>
            </w:pPr>
            <w:r w:rsidRPr="005B69C2">
              <w:rPr>
                <w:rFonts w:ascii="Times New Roman" w:eastAsia="Times New Roman" w:hAnsi="Times New Roman" w:cs="Times New Roman"/>
                <w:color w:val="000000"/>
                <w:sz w:val="24"/>
                <w:szCs w:val="24"/>
              </w:rPr>
              <w:t>RMSEA</w:t>
            </w:r>
          </w:p>
        </w:tc>
        <w:tc>
          <w:tcPr>
            <w:tcW w:w="0" w:type="auto"/>
            <w:tcBorders>
              <w:bottom w:val="single" w:sz="4" w:space="0" w:color="000000"/>
            </w:tcBorders>
            <w:tcMar>
              <w:top w:w="0" w:type="dxa"/>
              <w:left w:w="108" w:type="dxa"/>
              <w:bottom w:w="0" w:type="dxa"/>
              <w:right w:w="108" w:type="dxa"/>
            </w:tcMar>
            <w:hideMark/>
          </w:tcPr>
          <w:p w14:paraId="24DE0C4D" w14:textId="77777777" w:rsidR="00691787" w:rsidRPr="005B69C2" w:rsidRDefault="00691787" w:rsidP="0080611D">
            <w:pPr>
              <w:spacing w:after="0" w:line="240" w:lineRule="auto"/>
              <w:jc w:val="both"/>
              <w:rPr>
                <w:rFonts w:ascii="Times New Roman" w:eastAsia="Times New Roman" w:hAnsi="Times New Roman" w:cs="Times New Roman"/>
                <w:sz w:val="24"/>
                <w:szCs w:val="24"/>
              </w:rPr>
            </w:pPr>
            <w:r w:rsidRPr="005B69C2">
              <w:rPr>
                <w:rFonts w:ascii="Times New Roman" w:eastAsia="Times New Roman" w:hAnsi="Times New Roman" w:cs="Times New Roman"/>
                <w:color w:val="000000"/>
                <w:sz w:val="24"/>
                <w:szCs w:val="24"/>
              </w:rPr>
              <w:t>90% CI RMSEA</w:t>
            </w:r>
          </w:p>
        </w:tc>
        <w:tc>
          <w:tcPr>
            <w:tcW w:w="0" w:type="auto"/>
            <w:tcBorders>
              <w:bottom w:val="single" w:sz="4" w:space="0" w:color="000000"/>
            </w:tcBorders>
            <w:tcMar>
              <w:top w:w="0" w:type="dxa"/>
              <w:left w:w="108" w:type="dxa"/>
              <w:bottom w:w="0" w:type="dxa"/>
              <w:right w:w="108" w:type="dxa"/>
            </w:tcMar>
            <w:hideMark/>
          </w:tcPr>
          <w:p w14:paraId="758ABDDD" w14:textId="77777777" w:rsidR="00691787" w:rsidRPr="005B69C2" w:rsidRDefault="00691787" w:rsidP="0080611D">
            <w:pPr>
              <w:spacing w:after="0" w:line="240" w:lineRule="auto"/>
              <w:jc w:val="both"/>
              <w:rPr>
                <w:rFonts w:ascii="Times New Roman" w:eastAsia="Times New Roman" w:hAnsi="Times New Roman" w:cs="Times New Roman"/>
                <w:sz w:val="24"/>
                <w:szCs w:val="24"/>
              </w:rPr>
            </w:pPr>
            <w:r w:rsidRPr="005B69C2">
              <w:rPr>
                <w:rFonts w:ascii="Times New Roman" w:eastAsia="Times New Roman" w:hAnsi="Times New Roman" w:cs="Times New Roman"/>
                <w:color w:val="000000"/>
                <w:sz w:val="24"/>
                <w:szCs w:val="24"/>
              </w:rPr>
              <w:t>SRMR</w:t>
            </w:r>
          </w:p>
        </w:tc>
      </w:tr>
      <w:tr w:rsidR="00691787" w:rsidRPr="009C7D06" w14:paraId="564ACA04" w14:textId="77777777" w:rsidTr="005B69C2">
        <w:trPr>
          <w:jc w:val="center"/>
        </w:trPr>
        <w:tc>
          <w:tcPr>
            <w:tcW w:w="0" w:type="auto"/>
            <w:tcBorders>
              <w:bottom w:val="nil"/>
            </w:tcBorders>
            <w:tcMar>
              <w:top w:w="0" w:type="dxa"/>
              <w:left w:w="108" w:type="dxa"/>
              <w:bottom w:w="0" w:type="dxa"/>
              <w:right w:w="108" w:type="dxa"/>
            </w:tcMar>
            <w:hideMark/>
          </w:tcPr>
          <w:p w14:paraId="0A761EA5" w14:textId="77777777" w:rsidR="00691787" w:rsidRPr="009C7D06" w:rsidRDefault="00691787"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M1</w:t>
            </w:r>
          </w:p>
        </w:tc>
        <w:tc>
          <w:tcPr>
            <w:tcW w:w="0" w:type="auto"/>
            <w:tcBorders>
              <w:bottom w:val="nil"/>
            </w:tcBorders>
            <w:tcMar>
              <w:top w:w="0" w:type="dxa"/>
              <w:left w:w="108" w:type="dxa"/>
              <w:bottom w:w="0" w:type="dxa"/>
              <w:right w:w="108" w:type="dxa"/>
            </w:tcMar>
            <w:hideMark/>
          </w:tcPr>
          <w:p w14:paraId="70825D3B" w14:textId="77777777" w:rsidR="00691787" w:rsidRPr="009C7D06" w:rsidRDefault="00691787"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4.69</w:t>
            </w:r>
          </w:p>
        </w:tc>
        <w:tc>
          <w:tcPr>
            <w:tcW w:w="0" w:type="auto"/>
            <w:tcBorders>
              <w:bottom w:val="nil"/>
            </w:tcBorders>
            <w:tcMar>
              <w:top w:w="0" w:type="dxa"/>
              <w:left w:w="108" w:type="dxa"/>
              <w:bottom w:w="0" w:type="dxa"/>
              <w:right w:w="108" w:type="dxa"/>
            </w:tcMar>
            <w:hideMark/>
          </w:tcPr>
          <w:p w14:paraId="543F909A" w14:textId="77777777" w:rsidR="00691787" w:rsidRPr="009C7D06" w:rsidRDefault="00691787"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.85</w:t>
            </w:r>
          </w:p>
        </w:tc>
        <w:tc>
          <w:tcPr>
            <w:tcW w:w="0" w:type="auto"/>
            <w:tcBorders>
              <w:bottom w:val="nil"/>
            </w:tcBorders>
            <w:tcMar>
              <w:top w:w="0" w:type="dxa"/>
              <w:left w:w="108" w:type="dxa"/>
              <w:bottom w:w="0" w:type="dxa"/>
              <w:right w:w="108" w:type="dxa"/>
            </w:tcMar>
            <w:hideMark/>
          </w:tcPr>
          <w:p w14:paraId="259B3AA4" w14:textId="77777777" w:rsidR="00691787" w:rsidRPr="009C7D06" w:rsidRDefault="00691787"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.96</w:t>
            </w:r>
          </w:p>
        </w:tc>
        <w:tc>
          <w:tcPr>
            <w:tcW w:w="0" w:type="auto"/>
            <w:tcBorders>
              <w:bottom w:val="nil"/>
            </w:tcBorders>
            <w:tcMar>
              <w:top w:w="0" w:type="dxa"/>
              <w:left w:w="108" w:type="dxa"/>
              <w:bottom w:w="0" w:type="dxa"/>
              <w:right w:w="108" w:type="dxa"/>
            </w:tcMar>
            <w:hideMark/>
          </w:tcPr>
          <w:p w14:paraId="4F255F1F" w14:textId="77777777" w:rsidR="00691787" w:rsidRPr="009C7D06" w:rsidRDefault="00691787"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.83</w:t>
            </w:r>
          </w:p>
        </w:tc>
        <w:tc>
          <w:tcPr>
            <w:tcW w:w="0" w:type="auto"/>
            <w:tcBorders>
              <w:bottom w:val="nil"/>
            </w:tcBorders>
            <w:tcMar>
              <w:top w:w="0" w:type="dxa"/>
              <w:left w:w="108" w:type="dxa"/>
              <w:bottom w:w="0" w:type="dxa"/>
              <w:right w:w="108" w:type="dxa"/>
            </w:tcMar>
            <w:hideMark/>
          </w:tcPr>
          <w:p w14:paraId="67BF1548" w14:textId="77777777" w:rsidR="00691787" w:rsidRPr="009C7D06" w:rsidRDefault="00691787"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.14</w:t>
            </w:r>
          </w:p>
        </w:tc>
        <w:tc>
          <w:tcPr>
            <w:tcW w:w="0" w:type="auto"/>
            <w:tcBorders>
              <w:bottom w:val="nil"/>
            </w:tcBorders>
            <w:tcMar>
              <w:top w:w="0" w:type="dxa"/>
              <w:left w:w="108" w:type="dxa"/>
              <w:bottom w:w="0" w:type="dxa"/>
              <w:right w:w="108" w:type="dxa"/>
            </w:tcMar>
            <w:hideMark/>
          </w:tcPr>
          <w:p w14:paraId="28A05003" w14:textId="77777777" w:rsidR="00691787" w:rsidRPr="009C7D06" w:rsidRDefault="00691787"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[.14-.15]</w:t>
            </w:r>
          </w:p>
        </w:tc>
        <w:tc>
          <w:tcPr>
            <w:tcW w:w="0" w:type="auto"/>
            <w:tcBorders>
              <w:bottom w:val="nil"/>
            </w:tcBorders>
            <w:tcMar>
              <w:top w:w="0" w:type="dxa"/>
              <w:left w:w="108" w:type="dxa"/>
              <w:bottom w:w="0" w:type="dxa"/>
              <w:right w:w="108" w:type="dxa"/>
            </w:tcMar>
            <w:hideMark/>
          </w:tcPr>
          <w:p w14:paraId="292A494D" w14:textId="77777777" w:rsidR="00691787" w:rsidRPr="009C7D06" w:rsidRDefault="00691787"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.09</w:t>
            </w:r>
          </w:p>
        </w:tc>
      </w:tr>
      <w:tr w:rsidR="00691787" w:rsidRPr="009C7D06" w14:paraId="25FC3AD9" w14:textId="77777777" w:rsidTr="005B69C2">
        <w:trPr>
          <w:jc w:val="center"/>
        </w:trPr>
        <w:tc>
          <w:tcPr>
            <w:tcW w:w="0" w:type="auto"/>
            <w:tcBorders>
              <w:top w:val="nil"/>
              <w:bottom w:val="nil"/>
            </w:tcBorders>
            <w:tcMar>
              <w:top w:w="0" w:type="dxa"/>
              <w:left w:w="108" w:type="dxa"/>
              <w:bottom w:w="0" w:type="dxa"/>
              <w:right w:w="108" w:type="dxa"/>
            </w:tcMar>
            <w:hideMark/>
          </w:tcPr>
          <w:p w14:paraId="0E34DA64" w14:textId="77777777" w:rsidR="00691787" w:rsidRPr="009C7D06" w:rsidRDefault="00691787"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M2</w:t>
            </w:r>
          </w:p>
        </w:tc>
        <w:tc>
          <w:tcPr>
            <w:tcW w:w="0" w:type="auto"/>
            <w:tcBorders>
              <w:top w:val="nil"/>
              <w:bottom w:val="nil"/>
            </w:tcBorders>
            <w:tcMar>
              <w:top w:w="0" w:type="dxa"/>
              <w:left w:w="108" w:type="dxa"/>
              <w:bottom w:w="0" w:type="dxa"/>
              <w:right w:w="108" w:type="dxa"/>
            </w:tcMar>
            <w:hideMark/>
          </w:tcPr>
          <w:p w14:paraId="1CAAE720" w14:textId="77777777" w:rsidR="00691787" w:rsidRPr="009C7D06" w:rsidRDefault="00691787"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3.42</w:t>
            </w:r>
          </w:p>
        </w:tc>
        <w:tc>
          <w:tcPr>
            <w:tcW w:w="0" w:type="auto"/>
            <w:tcBorders>
              <w:top w:val="nil"/>
              <w:bottom w:val="nil"/>
            </w:tcBorders>
            <w:tcMar>
              <w:top w:w="0" w:type="dxa"/>
              <w:left w:w="108" w:type="dxa"/>
              <w:bottom w:w="0" w:type="dxa"/>
              <w:right w:w="108" w:type="dxa"/>
            </w:tcMar>
            <w:hideMark/>
          </w:tcPr>
          <w:p w14:paraId="63718453" w14:textId="77777777" w:rsidR="00691787" w:rsidRPr="009C7D06" w:rsidRDefault="00691787"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.92</w:t>
            </w:r>
          </w:p>
        </w:tc>
        <w:tc>
          <w:tcPr>
            <w:tcW w:w="0" w:type="auto"/>
            <w:tcBorders>
              <w:top w:val="nil"/>
              <w:bottom w:val="nil"/>
            </w:tcBorders>
            <w:tcMar>
              <w:top w:w="0" w:type="dxa"/>
              <w:left w:w="108" w:type="dxa"/>
              <w:bottom w:w="0" w:type="dxa"/>
              <w:right w:w="108" w:type="dxa"/>
            </w:tcMar>
            <w:hideMark/>
          </w:tcPr>
          <w:p w14:paraId="14EE4BDB" w14:textId="77777777" w:rsidR="00691787" w:rsidRPr="009C7D06" w:rsidRDefault="00691787"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.98</w:t>
            </w:r>
          </w:p>
        </w:tc>
        <w:tc>
          <w:tcPr>
            <w:tcW w:w="0" w:type="auto"/>
            <w:tcBorders>
              <w:top w:val="nil"/>
              <w:bottom w:val="nil"/>
            </w:tcBorders>
            <w:tcMar>
              <w:top w:w="0" w:type="dxa"/>
              <w:left w:w="108" w:type="dxa"/>
              <w:bottom w:w="0" w:type="dxa"/>
              <w:right w:w="108" w:type="dxa"/>
            </w:tcMar>
            <w:hideMark/>
          </w:tcPr>
          <w:p w14:paraId="14E0D306" w14:textId="77777777" w:rsidR="00691787" w:rsidRPr="009C7D06" w:rsidRDefault="00691787"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.90</w:t>
            </w:r>
          </w:p>
        </w:tc>
        <w:tc>
          <w:tcPr>
            <w:tcW w:w="0" w:type="auto"/>
            <w:tcBorders>
              <w:top w:val="nil"/>
              <w:bottom w:val="nil"/>
            </w:tcBorders>
            <w:tcMar>
              <w:top w:w="0" w:type="dxa"/>
              <w:left w:w="108" w:type="dxa"/>
              <w:bottom w:w="0" w:type="dxa"/>
              <w:right w:w="108" w:type="dxa"/>
            </w:tcMar>
            <w:hideMark/>
          </w:tcPr>
          <w:p w14:paraId="100C4514" w14:textId="77777777" w:rsidR="00691787" w:rsidRPr="009C7D06" w:rsidRDefault="00691787"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.12</w:t>
            </w:r>
          </w:p>
        </w:tc>
        <w:tc>
          <w:tcPr>
            <w:tcW w:w="0" w:type="auto"/>
            <w:tcBorders>
              <w:top w:val="nil"/>
              <w:bottom w:val="nil"/>
            </w:tcBorders>
            <w:tcMar>
              <w:top w:w="0" w:type="dxa"/>
              <w:left w:w="108" w:type="dxa"/>
              <w:bottom w:w="0" w:type="dxa"/>
              <w:right w:w="108" w:type="dxa"/>
            </w:tcMar>
            <w:hideMark/>
          </w:tcPr>
          <w:p w14:paraId="41C2D713" w14:textId="77777777" w:rsidR="00691787" w:rsidRPr="009C7D06" w:rsidRDefault="00691787"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[.12-.13]</w:t>
            </w:r>
          </w:p>
        </w:tc>
        <w:tc>
          <w:tcPr>
            <w:tcW w:w="0" w:type="auto"/>
            <w:tcBorders>
              <w:top w:val="nil"/>
              <w:bottom w:val="nil"/>
            </w:tcBorders>
            <w:tcMar>
              <w:top w:w="0" w:type="dxa"/>
              <w:left w:w="108" w:type="dxa"/>
              <w:bottom w:w="0" w:type="dxa"/>
              <w:right w:w="108" w:type="dxa"/>
            </w:tcMar>
            <w:hideMark/>
          </w:tcPr>
          <w:p w14:paraId="6AC1C054" w14:textId="77777777" w:rsidR="00691787" w:rsidRPr="009C7D06" w:rsidRDefault="00691787"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.07</w:t>
            </w:r>
          </w:p>
        </w:tc>
      </w:tr>
      <w:tr w:rsidR="00691787" w:rsidRPr="009C7D06" w14:paraId="5272A927" w14:textId="77777777" w:rsidTr="005B69C2">
        <w:trPr>
          <w:jc w:val="center"/>
        </w:trPr>
        <w:tc>
          <w:tcPr>
            <w:tcW w:w="0" w:type="auto"/>
            <w:tcBorders>
              <w:top w:val="nil"/>
            </w:tcBorders>
            <w:tcMar>
              <w:top w:w="0" w:type="dxa"/>
              <w:left w:w="108" w:type="dxa"/>
              <w:bottom w:w="0" w:type="dxa"/>
              <w:right w:w="108" w:type="dxa"/>
            </w:tcMar>
            <w:hideMark/>
          </w:tcPr>
          <w:p w14:paraId="586A52A0" w14:textId="77777777" w:rsidR="00691787" w:rsidRPr="009C7D06" w:rsidRDefault="00691787"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M3</w:t>
            </w:r>
          </w:p>
        </w:tc>
        <w:tc>
          <w:tcPr>
            <w:tcW w:w="0" w:type="auto"/>
            <w:tcBorders>
              <w:top w:val="nil"/>
            </w:tcBorders>
            <w:tcMar>
              <w:top w:w="0" w:type="dxa"/>
              <w:left w:w="108" w:type="dxa"/>
              <w:bottom w:w="0" w:type="dxa"/>
              <w:right w:w="108" w:type="dxa"/>
            </w:tcMar>
            <w:hideMark/>
          </w:tcPr>
          <w:p w14:paraId="01F09C05" w14:textId="77777777" w:rsidR="00691787" w:rsidRPr="009C7D06" w:rsidRDefault="00691787"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2.32</w:t>
            </w:r>
          </w:p>
        </w:tc>
        <w:tc>
          <w:tcPr>
            <w:tcW w:w="0" w:type="auto"/>
            <w:tcBorders>
              <w:top w:val="nil"/>
            </w:tcBorders>
            <w:tcMar>
              <w:top w:w="0" w:type="dxa"/>
              <w:left w:w="108" w:type="dxa"/>
              <w:bottom w:w="0" w:type="dxa"/>
              <w:right w:w="108" w:type="dxa"/>
            </w:tcMar>
            <w:hideMark/>
          </w:tcPr>
          <w:p w14:paraId="069E21C5" w14:textId="77777777" w:rsidR="00691787" w:rsidRPr="009C7D06" w:rsidRDefault="00691787"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.95</w:t>
            </w:r>
          </w:p>
        </w:tc>
        <w:tc>
          <w:tcPr>
            <w:tcW w:w="0" w:type="auto"/>
            <w:tcBorders>
              <w:top w:val="nil"/>
            </w:tcBorders>
            <w:tcMar>
              <w:top w:w="0" w:type="dxa"/>
              <w:left w:w="108" w:type="dxa"/>
              <w:bottom w:w="0" w:type="dxa"/>
              <w:right w:w="108" w:type="dxa"/>
            </w:tcMar>
            <w:hideMark/>
          </w:tcPr>
          <w:p w14:paraId="7B822DA6" w14:textId="77777777" w:rsidR="00691787" w:rsidRPr="009C7D06" w:rsidRDefault="00691787"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.99</w:t>
            </w:r>
          </w:p>
        </w:tc>
        <w:tc>
          <w:tcPr>
            <w:tcW w:w="0" w:type="auto"/>
            <w:tcBorders>
              <w:top w:val="nil"/>
            </w:tcBorders>
            <w:tcMar>
              <w:top w:w="0" w:type="dxa"/>
              <w:left w:w="108" w:type="dxa"/>
              <w:bottom w:w="0" w:type="dxa"/>
              <w:right w:w="108" w:type="dxa"/>
            </w:tcMar>
            <w:hideMark/>
          </w:tcPr>
          <w:p w14:paraId="4C1E3B25" w14:textId="77777777" w:rsidR="00691787" w:rsidRPr="009C7D06" w:rsidRDefault="00691787"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.95</w:t>
            </w:r>
          </w:p>
        </w:tc>
        <w:tc>
          <w:tcPr>
            <w:tcW w:w="0" w:type="auto"/>
            <w:tcBorders>
              <w:top w:val="nil"/>
            </w:tcBorders>
            <w:tcMar>
              <w:top w:w="0" w:type="dxa"/>
              <w:left w:w="108" w:type="dxa"/>
              <w:bottom w:w="0" w:type="dxa"/>
              <w:right w:w="108" w:type="dxa"/>
            </w:tcMar>
            <w:hideMark/>
          </w:tcPr>
          <w:p w14:paraId="3ECFE31E" w14:textId="77777777" w:rsidR="00691787" w:rsidRPr="009C7D06" w:rsidRDefault="00691787"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.09</w:t>
            </w:r>
          </w:p>
        </w:tc>
        <w:tc>
          <w:tcPr>
            <w:tcW w:w="0" w:type="auto"/>
            <w:tcBorders>
              <w:top w:val="nil"/>
            </w:tcBorders>
            <w:tcMar>
              <w:top w:w="0" w:type="dxa"/>
              <w:left w:w="108" w:type="dxa"/>
              <w:bottom w:w="0" w:type="dxa"/>
              <w:right w:w="108" w:type="dxa"/>
            </w:tcMar>
            <w:hideMark/>
          </w:tcPr>
          <w:p w14:paraId="4848C639" w14:textId="77777777" w:rsidR="00691787" w:rsidRPr="009C7D06" w:rsidRDefault="00691787"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[.09-.10]</w:t>
            </w:r>
          </w:p>
        </w:tc>
        <w:tc>
          <w:tcPr>
            <w:tcW w:w="0" w:type="auto"/>
            <w:tcBorders>
              <w:top w:val="nil"/>
            </w:tcBorders>
            <w:tcMar>
              <w:top w:w="0" w:type="dxa"/>
              <w:left w:w="108" w:type="dxa"/>
              <w:bottom w:w="0" w:type="dxa"/>
              <w:right w:w="108" w:type="dxa"/>
            </w:tcMar>
            <w:hideMark/>
          </w:tcPr>
          <w:p w14:paraId="2AE947C2" w14:textId="77777777" w:rsidR="00691787" w:rsidRPr="009C7D06" w:rsidRDefault="00691787" w:rsidP="0080611D">
            <w:pPr>
              <w:spacing w:after="0" w:line="240" w:lineRule="auto"/>
              <w:jc w:val="center"/>
              <w:rPr>
                <w:rFonts w:ascii="Times New Roman" w:eastAsia="Times New Roman" w:hAnsi="Times New Roman" w:cs="Times New Roman"/>
                <w:sz w:val="24"/>
                <w:szCs w:val="24"/>
              </w:rPr>
            </w:pPr>
            <w:r w:rsidRPr="009C7D06">
              <w:rPr>
                <w:rFonts w:ascii="Times New Roman" w:eastAsia="Times New Roman" w:hAnsi="Times New Roman" w:cs="Times New Roman"/>
                <w:color w:val="000000"/>
                <w:sz w:val="24"/>
                <w:szCs w:val="24"/>
              </w:rPr>
              <w:t>.05</w:t>
            </w:r>
          </w:p>
        </w:tc>
      </w:tr>
    </w:tbl>
    <w:p w14:paraId="1438B7A2" w14:textId="280CA6F8" w:rsidR="00691787" w:rsidRDefault="00691787" w:rsidP="0080611D">
      <w:pPr>
        <w:spacing w:line="240" w:lineRule="auto"/>
        <w:jc w:val="both"/>
        <w:rPr>
          <w:rFonts w:ascii="Times New Roman" w:hAnsi="Times New Roman" w:cs="Times New Roman"/>
          <w:sz w:val="24"/>
          <w:szCs w:val="24"/>
        </w:rPr>
      </w:pPr>
    </w:p>
    <w:p w14:paraId="086E2F65" w14:textId="77777777" w:rsidR="00843B66" w:rsidRPr="009C7D06" w:rsidRDefault="00843B66" w:rsidP="0080611D">
      <w:pPr>
        <w:spacing w:line="240" w:lineRule="auto"/>
        <w:jc w:val="both"/>
        <w:rPr>
          <w:rFonts w:ascii="Times New Roman" w:hAnsi="Times New Roman" w:cs="Times New Roman"/>
          <w:sz w:val="24"/>
          <w:szCs w:val="24"/>
        </w:rPr>
      </w:pPr>
    </w:p>
    <w:p w14:paraId="00000299" w14:textId="37C8B2F1" w:rsidR="00D84FB7" w:rsidRPr="009C7D06" w:rsidRDefault="003F151D" w:rsidP="0080611D">
      <w:pPr>
        <w:spacing w:after="0" w:line="240" w:lineRule="auto"/>
        <w:jc w:val="both"/>
        <w:rPr>
          <w:rFonts w:ascii="Times New Roman" w:hAnsi="Times New Roman" w:cs="Times New Roman"/>
          <w:sz w:val="24"/>
          <w:szCs w:val="24"/>
        </w:rPr>
      </w:pPr>
      <w:r w:rsidRPr="009C7D06">
        <w:rPr>
          <w:rFonts w:ascii="Times New Roman" w:hAnsi="Times New Roman" w:cs="Times New Roman"/>
          <w:sz w:val="24"/>
          <w:szCs w:val="24"/>
        </w:rPr>
        <w:t>El ítem 5 que había resultado complejo en la submuestra exploratoria, y que bajo el criterio de interpretabilidad fue inclu</w:t>
      </w:r>
      <w:r w:rsidR="009228AC" w:rsidRPr="009C7D06">
        <w:rPr>
          <w:rFonts w:ascii="Times New Roman" w:hAnsi="Times New Roman" w:cs="Times New Roman"/>
          <w:sz w:val="24"/>
          <w:szCs w:val="24"/>
        </w:rPr>
        <w:t>i</w:t>
      </w:r>
      <w:r w:rsidRPr="009C7D06">
        <w:rPr>
          <w:rFonts w:ascii="Times New Roman" w:hAnsi="Times New Roman" w:cs="Times New Roman"/>
          <w:sz w:val="24"/>
          <w:szCs w:val="24"/>
        </w:rPr>
        <w:t xml:space="preserve">do en el factor con el cual guardaba la mayor coherencia teórica, mostró en la submuestra confirmatoria una carga adecuada con dicho factor (|.76|), por lo cual se determinó su conservación. Las correlaciones entre las variables latentes fueron elevadas, entre .63 y .83. Por otro lado, las cargas factoriales del M3 se hallaron entre .54 y .87 para el primer factor, entre .51 y .76 para el segundo, entre .67 y .81 para el tercero, entre .72 y .82 para el cuarto, y entre .67 y .82 para el quinto factor (ver Figura 1). Los valores </w:t>
      </w:r>
      <w:r w:rsidRPr="009C7D06">
        <w:rPr>
          <w:rFonts w:ascii="Times New Roman" w:hAnsi="Times New Roman" w:cs="Times New Roman"/>
          <w:i/>
          <w:sz w:val="24"/>
          <w:szCs w:val="24"/>
        </w:rPr>
        <w:t>t</w:t>
      </w:r>
      <w:r w:rsidRPr="009C7D06">
        <w:rPr>
          <w:rFonts w:ascii="Times New Roman" w:hAnsi="Times New Roman" w:cs="Times New Roman"/>
          <w:sz w:val="24"/>
          <w:szCs w:val="24"/>
        </w:rPr>
        <w:t xml:space="preserve"> superaron a 1.96 lo que indica que todas las cargas factoriales resultaron significativas. Por su parte, la Varianza Media Extractada (VME) fue aceptable para cuatro de los cinco factores (VME = .52; .42; .55; .76 y .56 para los factores 1 al 5, respectivamente). </w:t>
      </w:r>
    </w:p>
    <w:p w14:paraId="0000029A" w14:textId="486686DA" w:rsidR="007C2A8D" w:rsidRPr="009C7D06" w:rsidRDefault="003F151D" w:rsidP="0080611D">
      <w:pPr>
        <w:spacing w:after="0" w:line="240" w:lineRule="auto"/>
        <w:jc w:val="both"/>
        <w:rPr>
          <w:rFonts w:ascii="Times New Roman" w:hAnsi="Times New Roman" w:cs="Times New Roman"/>
          <w:sz w:val="24"/>
          <w:szCs w:val="24"/>
        </w:rPr>
      </w:pPr>
      <w:r w:rsidRPr="009C7D06">
        <w:rPr>
          <w:rFonts w:ascii="Times New Roman" w:hAnsi="Times New Roman" w:cs="Times New Roman"/>
          <w:sz w:val="24"/>
          <w:szCs w:val="24"/>
        </w:rPr>
        <w:t>Debido a la presencia de errores correlacionados, para verificar la consistencia interna se empleó una corrección del coeficiente omega de McDonald que permite atenuar este efecto (Ventura-León, Jara-Avalos, Garcia-</w:t>
      </w:r>
      <w:proofErr w:type="spellStart"/>
      <w:r w:rsidRPr="009C7D06">
        <w:rPr>
          <w:rFonts w:ascii="Times New Roman" w:hAnsi="Times New Roman" w:cs="Times New Roman"/>
          <w:sz w:val="24"/>
          <w:szCs w:val="24"/>
        </w:rPr>
        <w:t>Pajuelo</w:t>
      </w:r>
      <w:proofErr w:type="spellEnd"/>
      <w:r w:rsidR="00722EDC" w:rsidRPr="009C7D06">
        <w:rPr>
          <w:rFonts w:ascii="Times New Roman" w:hAnsi="Times New Roman" w:cs="Times New Roman"/>
          <w:sz w:val="24"/>
          <w:szCs w:val="24"/>
        </w:rPr>
        <w:t xml:space="preserve"> &amp;</w:t>
      </w:r>
      <w:r w:rsidRPr="009C7D06">
        <w:rPr>
          <w:rFonts w:ascii="Times New Roman" w:hAnsi="Times New Roman" w:cs="Times New Roman"/>
          <w:sz w:val="24"/>
          <w:szCs w:val="24"/>
        </w:rPr>
        <w:t xml:space="preserve"> Ortiz-</w:t>
      </w:r>
      <w:proofErr w:type="spellStart"/>
      <w:r w:rsidRPr="009C7D06">
        <w:rPr>
          <w:rFonts w:ascii="Times New Roman" w:hAnsi="Times New Roman" w:cs="Times New Roman"/>
          <w:sz w:val="24"/>
          <w:szCs w:val="24"/>
        </w:rPr>
        <w:t>Saenz</w:t>
      </w:r>
      <w:proofErr w:type="spellEnd"/>
      <w:r w:rsidRPr="009C7D06">
        <w:rPr>
          <w:rFonts w:ascii="Times New Roman" w:hAnsi="Times New Roman" w:cs="Times New Roman"/>
          <w:sz w:val="24"/>
          <w:szCs w:val="24"/>
        </w:rPr>
        <w:t>, 2018). Los resultados fueron discretos para el factor 2 y entre aceptables y buenos para las demás dimensiones (ω = .81; .67; .83; .80; y .79 para los factores del 1 al 5, respectivamente). La consistencia interna de la escala completa resultó excelente (ω = .95).</w:t>
      </w:r>
    </w:p>
    <w:p w14:paraId="2917D550" w14:textId="77777777" w:rsidR="007C2A8D" w:rsidRPr="009C7D06" w:rsidRDefault="007C2A8D" w:rsidP="0080611D">
      <w:pPr>
        <w:spacing w:line="240" w:lineRule="auto"/>
        <w:rPr>
          <w:rFonts w:ascii="Times New Roman" w:hAnsi="Times New Roman" w:cs="Times New Roman"/>
          <w:sz w:val="24"/>
          <w:szCs w:val="24"/>
        </w:rPr>
      </w:pPr>
      <w:r w:rsidRPr="009C7D06">
        <w:rPr>
          <w:rFonts w:ascii="Times New Roman" w:hAnsi="Times New Roman" w:cs="Times New Roman"/>
          <w:sz w:val="24"/>
          <w:szCs w:val="24"/>
        </w:rPr>
        <w:br w:type="page"/>
      </w:r>
    </w:p>
    <w:p w14:paraId="707623E6" w14:textId="296BDEDF" w:rsidR="007C2A8D" w:rsidRPr="009C7D06" w:rsidRDefault="007C2A8D" w:rsidP="0080611D">
      <w:pPr>
        <w:spacing w:line="240" w:lineRule="auto"/>
        <w:rPr>
          <w:rFonts w:ascii="Times New Roman" w:hAnsi="Times New Roman" w:cs="Times New Roman"/>
          <w:sz w:val="24"/>
          <w:szCs w:val="24"/>
        </w:rPr>
      </w:pPr>
      <w:r w:rsidRPr="009C7D06">
        <w:rPr>
          <w:rFonts w:ascii="Times New Roman" w:hAnsi="Times New Roman" w:cs="Times New Roman"/>
          <w:noProof/>
          <w:sz w:val="24"/>
          <w:szCs w:val="24"/>
        </w:rPr>
        <w:lastRenderedPageBreak/>
        <w:drawing>
          <wp:inline distT="0" distB="0" distL="0" distR="0" wp14:anchorId="7C30CC9F" wp14:editId="36CDBA93">
            <wp:extent cx="5400040" cy="858774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8587740"/>
                    </a:xfrm>
                    <a:prstGeom prst="rect">
                      <a:avLst/>
                    </a:prstGeom>
                    <a:noFill/>
                    <a:ln>
                      <a:noFill/>
                    </a:ln>
                  </pic:spPr>
                </pic:pic>
              </a:graphicData>
            </a:graphic>
          </wp:inline>
        </w:drawing>
      </w:r>
    </w:p>
    <w:p w14:paraId="19B8BD1A" w14:textId="77777777" w:rsidR="007C2A8D" w:rsidRPr="009C7D06" w:rsidRDefault="007C2A8D" w:rsidP="0080611D">
      <w:pPr>
        <w:spacing w:after="0" w:line="240" w:lineRule="auto"/>
        <w:rPr>
          <w:rFonts w:ascii="Times New Roman" w:eastAsiaTheme="minorHAnsi" w:hAnsi="Times New Roman" w:cs="Times New Roman"/>
          <w:sz w:val="24"/>
          <w:szCs w:val="24"/>
          <w:lang w:eastAsia="en-US"/>
        </w:rPr>
      </w:pPr>
      <w:r w:rsidRPr="009C7D06">
        <w:rPr>
          <w:rFonts w:ascii="Times New Roman" w:eastAsiaTheme="minorHAnsi" w:hAnsi="Times New Roman" w:cs="Times New Roman"/>
          <w:i/>
          <w:iCs/>
          <w:sz w:val="24"/>
          <w:szCs w:val="24"/>
          <w:lang w:eastAsia="en-US"/>
        </w:rPr>
        <w:t>Figura 1.</w:t>
      </w:r>
      <w:r w:rsidRPr="009C7D06">
        <w:rPr>
          <w:rFonts w:ascii="Times New Roman" w:eastAsiaTheme="minorHAnsi" w:hAnsi="Times New Roman" w:cs="Times New Roman"/>
          <w:sz w:val="24"/>
          <w:szCs w:val="24"/>
          <w:lang w:eastAsia="en-US"/>
        </w:rPr>
        <w:t xml:space="preserve"> Modelo de 5 factores con errores correlacionados</w:t>
      </w:r>
    </w:p>
    <w:p w14:paraId="0000029B" w14:textId="59EFEB4E" w:rsidR="00D84FB7" w:rsidRPr="009C7D06" w:rsidRDefault="003F151D" w:rsidP="0080611D">
      <w:pPr>
        <w:spacing w:after="0" w:line="240" w:lineRule="auto"/>
        <w:jc w:val="both"/>
        <w:rPr>
          <w:rFonts w:ascii="Times New Roman" w:hAnsi="Times New Roman" w:cs="Times New Roman"/>
          <w:sz w:val="24"/>
          <w:szCs w:val="24"/>
        </w:rPr>
      </w:pPr>
      <w:r w:rsidRPr="009C7D06">
        <w:rPr>
          <w:rFonts w:ascii="Times New Roman" w:hAnsi="Times New Roman" w:cs="Times New Roman"/>
          <w:sz w:val="24"/>
          <w:szCs w:val="24"/>
        </w:rPr>
        <w:lastRenderedPageBreak/>
        <w:t>En síntesis, la escala de estresores docentes en tiempos de pandemia quedó compuesta por 5 factores y 21 ítems. En la Tabla 6 se exponen los valores mínimos y máximos posibles de obtener con cada dimensión y con la escala total, así como los valores promedios y desviaciones típicas correspondientes a la muestra general de 674 docentes.</w:t>
      </w:r>
    </w:p>
    <w:p w14:paraId="64230126" w14:textId="77777777" w:rsidR="007C2A8D" w:rsidRPr="009C7D06" w:rsidRDefault="007C2A8D" w:rsidP="0080611D">
      <w:pPr>
        <w:spacing w:before="240" w:after="240" w:line="240" w:lineRule="auto"/>
        <w:jc w:val="both"/>
        <w:rPr>
          <w:rFonts w:ascii="Times New Roman" w:hAnsi="Times New Roman" w:cs="Times New Roman"/>
          <w:sz w:val="24"/>
          <w:szCs w:val="24"/>
        </w:rPr>
      </w:pPr>
    </w:p>
    <w:p w14:paraId="6CFB3737" w14:textId="77777777" w:rsidR="007C2A8D" w:rsidRPr="009C7D06" w:rsidRDefault="003F151D" w:rsidP="0080611D">
      <w:pPr>
        <w:spacing w:after="0" w:line="240" w:lineRule="auto"/>
        <w:rPr>
          <w:rFonts w:ascii="Times New Roman" w:eastAsiaTheme="minorHAnsi" w:hAnsi="Times New Roman" w:cs="Times New Roman"/>
          <w:sz w:val="24"/>
          <w:szCs w:val="24"/>
          <w:lang w:eastAsia="en-US"/>
        </w:rPr>
      </w:pPr>
      <w:r w:rsidRPr="009C7D06">
        <w:rPr>
          <w:rFonts w:ascii="Times New Roman" w:hAnsi="Times New Roman" w:cs="Times New Roman"/>
          <w:sz w:val="24"/>
          <w:szCs w:val="24"/>
        </w:rPr>
        <w:t xml:space="preserve"> </w:t>
      </w:r>
      <w:r w:rsidR="007C2A8D" w:rsidRPr="009C7D06">
        <w:rPr>
          <w:rFonts w:ascii="Times New Roman" w:eastAsiaTheme="minorHAnsi" w:hAnsi="Times New Roman" w:cs="Times New Roman"/>
          <w:sz w:val="24"/>
          <w:szCs w:val="24"/>
          <w:lang w:eastAsia="en-US"/>
        </w:rPr>
        <w:t xml:space="preserve">Tabla 6. </w:t>
      </w:r>
    </w:p>
    <w:p w14:paraId="7D214CEF" w14:textId="77777777" w:rsidR="00347FBA" w:rsidRDefault="007C2A8D" w:rsidP="0080611D">
      <w:pPr>
        <w:spacing w:after="0" w:line="240" w:lineRule="auto"/>
        <w:rPr>
          <w:rFonts w:ascii="Times New Roman" w:eastAsiaTheme="minorHAnsi" w:hAnsi="Times New Roman" w:cs="Times New Roman"/>
          <w:i/>
          <w:iCs/>
          <w:sz w:val="24"/>
          <w:szCs w:val="24"/>
          <w:lang w:eastAsia="en-US"/>
        </w:rPr>
      </w:pPr>
      <w:r w:rsidRPr="009C7D06">
        <w:rPr>
          <w:rFonts w:ascii="Times New Roman" w:eastAsiaTheme="minorHAnsi" w:hAnsi="Times New Roman" w:cs="Times New Roman"/>
          <w:i/>
          <w:iCs/>
          <w:sz w:val="24"/>
          <w:szCs w:val="24"/>
          <w:lang w:eastAsia="en-US"/>
        </w:rPr>
        <w:t xml:space="preserve">Puntajes mínimos y máximos, medias y desvíos para la </w:t>
      </w:r>
    </w:p>
    <w:p w14:paraId="69252C8B" w14:textId="327CE9C7" w:rsidR="007C2A8D" w:rsidRPr="009C7D06" w:rsidRDefault="007C2A8D" w:rsidP="0080611D">
      <w:pPr>
        <w:spacing w:after="0" w:line="240" w:lineRule="auto"/>
        <w:rPr>
          <w:rFonts w:ascii="Times New Roman" w:eastAsiaTheme="minorHAnsi" w:hAnsi="Times New Roman" w:cs="Times New Roman"/>
          <w:i/>
          <w:iCs/>
          <w:sz w:val="24"/>
          <w:szCs w:val="24"/>
          <w:lang w:eastAsia="en-US"/>
        </w:rPr>
      </w:pPr>
      <w:r w:rsidRPr="009C7D06">
        <w:rPr>
          <w:rFonts w:ascii="Times New Roman" w:eastAsiaTheme="minorHAnsi" w:hAnsi="Times New Roman" w:cs="Times New Roman"/>
          <w:i/>
          <w:iCs/>
          <w:sz w:val="24"/>
          <w:szCs w:val="24"/>
          <w:lang w:eastAsia="en-US"/>
        </w:rPr>
        <w:t>Escala de Percepción de estresores docentes en tiempos de pandemia</w:t>
      </w:r>
    </w:p>
    <w:p w14:paraId="608F643F" w14:textId="77777777" w:rsidR="006B49CC" w:rsidRDefault="006B49CC" w:rsidP="0080611D">
      <w:pPr>
        <w:spacing w:after="0" w:line="240" w:lineRule="auto"/>
        <w:jc w:val="both"/>
        <w:rPr>
          <w:rFonts w:ascii="Times New Roman" w:hAnsi="Times New Roman" w:cs="Times New Roman"/>
          <w:sz w:val="24"/>
          <w:szCs w:val="24"/>
        </w:rPr>
      </w:pPr>
    </w:p>
    <w:tbl>
      <w:tblPr>
        <w:tblStyle w:val="Tablaconcuadrcula2"/>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1699"/>
        <w:gridCol w:w="1699"/>
        <w:gridCol w:w="1699"/>
        <w:gridCol w:w="1699"/>
      </w:tblGrid>
      <w:tr w:rsidR="006B49CC" w:rsidRPr="006B49CC" w14:paraId="3B0D9789" w14:textId="77777777" w:rsidTr="00D77DB3">
        <w:trPr>
          <w:jc w:val="center"/>
        </w:trPr>
        <w:tc>
          <w:tcPr>
            <w:tcW w:w="422" w:type="dxa"/>
            <w:tcBorders>
              <w:top w:val="single" w:sz="4" w:space="0" w:color="auto"/>
              <w:bottom w:val="single" w:sz="4" w:space="0" w:color="auto"/>
            </w:tcBorders>
          </w:tcPr>
          <w:p w14:paraId="35DA594D" w14:textId="77777777" w:rsidR="006B49CC" w:rsidRPr="006B49CC" w:rsidRDefault="006B49CC" w:rsidP="006B49CC">
            <w:pPr>
              <w:jc w:val="center"/>
              <w:rPr>
                <w:rFonts w:ascii="Times New Roman" w:hAnsi="Times New Roman" w:cs="Times New Roman"/>
                <w:sz w:val="24"/>
                <w:szCs w:val="24"/>
              </w:rPr>
            </w:pPr>
            <w:r w:rsidRPr="006B49CC">
              <w:rPr>
                <w:rFonts w:ascii="Times New Roman" w:hAnsi="Times New Roman" w:cs="Times New Roman"/>
                <w:sz w:val="24"/>
                <w:szCs w:val="24"/>
              </w:rPr>
              <w:t>Factor/Escala</w:t>
            </w:r>
          </w:p>
        </w:tc>
        <w:tc>
          <w:tcPr>
            <w:tcW w:w="1699" w:type="dxa"/>
            <w:tcBorders>
              <w:top w:val="single" w:sz="4" w:space="0" w:color="auto"/>
              <w:bottom w:val="single" w:sz="4" w:space="0" w:color="auto"/>
            </w:tcBorders>
          </w:tcPr>
          <w:p w14:paraId="14A0AD80" w14:textId="726D5D9B" w:rsidR="006B49CC" w:rsidRPr="006B49CC" w:rsidRDefault="006B49CC" w:rsidP="006B49CC">
            <w:pPr>
              <w:jc w:val="center"/>
              <w:rPr>
                <w:rFonts w:ascii="Times New Roman" w:hAnsi="Times New Roman" w:cs="Times New Roman"/>
                <w:sz w:val="24"/>
                <w:szCs w:val="24"/>
              </w:rPr>
            </w:pPr>
            <w:r w:rsidRPr="006B49CC">
              <w:rPr>
                <w:rFonts w:ascii="Times New Roman" w:hAnsi="Times New Roman" w:cs="Times New Roman"/>
                <w:sz w:val="24"/>
                <w:szCs w:val="24"/>
              </w:rPr>
              <w:t>Puntaje Mín</w:t>
            </w:r>
            <w:r w:rsidRPr="006B49CC">
              <w:rPr>
                <w:rFonts w:ascii="Times New Roman" w:hAnsi="Times New Roman" w:cs="Times New Roman"/>
                <w:sz w:val="24"/>
                <w:szCs w:val="24"/>
              </w:rPr>
              <w:t>.</w:t>
            </w:r>
            <w:r w:rsidRPr="006B49CC">
              <w:rPr>
                <w:rFonts w:ascii="Times New Roman" w:hAnsi="Times New Roman" w:cs="Times New Roman"/>
                <w:sz w:val="24"/>
                <w:szCs w:val="24"/>
              </w:rPr>
              <w:t xml:space="preserve"> posible</w:t>
            </w:r>
          </w:p>
        </w:tc>
        <w:tc>
          <w:tcPr>
            <w:tcW w:w="1699" w:type="dxa"/>
            <w:tcBorders>
              <w:top w:val="single" w:sz="4" w:space="0" w:color="auto"/>
              <w:bottom w:val="single" w:sz="4" w:space="0" w:color="auto"/>
            </w:tcBorders>
          </w:tcPr>
          <w:p w14:paraId="732CC8C2" w14:textId="6954C617" w:rsidR="006B49CC" w:rsidRPr="006B49CC" w:rsidRDefault="006B49CC" w:rsidP="006B49CC">
            <w:pPr>
              <w:jc w:val="center"/>
              <w:rPr>
                <w:rFonts w:ascii="Times New Roman" w:hAnsi="Times New Roman" w:cs="Times New Roman"/>
                <w:sz w:val="24"/>
                <w:szCs w:val="24"/>
              </w:rPr>
            </w:pPr>
            <w:r w:rsidRPr="006B49CC">
              <w:rPr>
                <w:rFonts w:ascii="Times New Roman" w:hAnsi="Times New Roman" w:cs="Times New Roman"/>
                <w:sz w:val="24"/>
                <w:szCs w:val="24"/>
              </w:rPr>
              <w:t>Puntaje Máx</w:t>
            </w:r>
            <w:r w:rsidRPr="006B49CC">
              <w:rPr>
                <w:rFonts w:ascii="Times New Roman" w:hAnsi="Times New Roman" w:cs="Times New Roman"/>
                <w:sz w:val="24"/>
                <w:szCs w:val="24"/>
              </w:rPr>
              <w:t>.</w:t>
            </w:r>
            <w:r w:rsidRPr="006B49CC">
              <w:rPr>
                <w:rFonts w:ascii="Times New Roman" w:hAnsi="Times New Roman" w:cs="Times New Roman"/>
                <w:sz w:val="24"/>
                <w:szCs w:val="24"/>
              </w:rPr>
              <w:t xml:space="preserve"> posible</w:t>
            </w:r>
          </w:p>
        </w:tc>
        <w:tc>
          <w:tcPr>
            <w:tcW w:w="1699" w:type="dxa"/>
            <w:tcBorders>
              <w:top w:val="single" w:sz="4" w:space="0" w:color="auto"/>
              <w:bottom w:val="single" w:sz="4" w:space="0" w:color="auto"/>
            </w:tcBorders>
          </w:tcPr>
          <w:p w14:paraId="181EC2B3" w14:textId="77777777" w:rsidR="006B49CC" w:rsidRPr="006B49CC" w:rsidRDefault="006B49CC" w:rsidP="006B49CC">
            <w:pPr>
              <w:jc w:val="center"/>
              <w:rPr>
                <w:rFonts w:ascii="Times New Roman" w:hAnsi="Times New Roman" w:cs="Times New Roman"/>
                <w:sz w:val="24"/>
                <w:szCs w:val="24"/>
              </w:rPr>
            </w:pPr>
            <w:r w:rsidRPr="006B49CC">
              <w:rPr>
                <w:rFonts w:ascii="Times New Roman" w:hAnsi="Times New Roman" w:cs="Times New Roman"/>
                <w:sz w:val="24"/>
                <w:szCs w:val="24"/>
              </w:rPr>
              <w:t>Media</w:t>
            </w:r>
          </w:p>
        </w:tc>
        <w:tc>
          <w:tcPr>
            <w:tcW w:w="1699" w:type="dxa"/>
            <w:tcBorders>
              <w:top w:val="single" w:sz="4" w:space="0" w:color="auto"/>
              <w:bottom w:val="single" w:sz="4" w:space="0" w:color="auto"/>
            </w:tcBorders>
          </w:tcPr>
          <w:p w14:paraId="6F200931" w14:textId="77777777" w:rsidR="006B49CC" w:rsidRPr="006B49CC" w:rsidRDefault="006B49CC" w:rsidP="006B49CC">
            <w:pPr>
              <w:jc w:val="center"/>
              <w:rPr>
                <w:rFonts w:ascii="Times New Roman" w:hAnsi="Times New Roman" w:cs="Times New Roman"/>
                <w:sz w:val="24"/>
                <w:szCs w:val="24"/>
              </w:rPr>
            </w:pPr>
            <w:r w:rsidRPr="006B49CC">
              <w:rPr>
                <w:rFonts w:ascii="Times New Roman" w:hAnsi="Times New Roman" w:cs="Times New Roman"/>
                <w:sz w:val="24"/>
                <w:szCs w:val="24"/>
              </w:rPr>
              <w:t>Desvío</w:t>
            </w:r>
          </w:p>
        </w:tc>
      </w:tr>
      <w:tr w:rsidR="006B49CC" w:rsidRPr="006B49CC" w14:paraId="436831A4" w14:textId="77777777" w:rsidTr="00D77DB3">
        <w:trPr>
          <w:jc w:val="center"/>
        </w:trPr>
        <w:tc>
          <w:tcPr>
            <w:tcW w:w="422" w:type="dxa"/>
            <w:tcBorders>
              <w:top w:val="single" w:sz="4" w:space="0" w:color="auto"/>
            </w:tcBorders>
          </w:tcPr>
          <w:p w14:paraId="137B2AA1" w14:textId="77777777" w:rsidR="006B49CC" w:rsidRPr="006B49CC" w:rsidRDefault="006B49CC" w:rsidP="006B49CC">
            <w:pPr>
              <w:jc w:val="center"/>
              <w:rPr>
                <w:rFonts w:ascii="Times New Roman" w:hAnsi="Times New Roman" w:cs="Times New Roman"/>
                <w:sz w:val="24"/>
                <w:szCs w:val="24"/>
              </w:rPr>
            </w:pPr>
            <w:r w:rsidRPr="006B49CC">
              <w:rPr>
                <w:rFonts w:ascii="Times New Roman" w:hAnsi="Times New Roman" w:cs="Times New Roman"/>
                <w:sz w:val="24"/>
                <w:szCs w:val="24"/>
              </w:rPr>
              <w:t>Factor 1</w:t>
            </w:r>
          </w:p>
        </w:tc>
        <w:tc>
          <w:tcPr>
            <w:tcW w:w="1699" w:type="dxa"/>
            <w:tcBorders>
              <w:top w:val="single" w:sz="4" w:space="0" w:color="auto"/>
            </w:tcBorders>
          </w:tcPr>
          <w:p w14:paraId="771F1D61" w14:textId="77777777" w:rsidR="006B49CC" w:rsidRPr="006B49CC" w:rsidRDefault="006B49CC" w:rsidP="006B49CC">
            <w:pPr>
              <w:jc w:val="center"/>
              <w:rPr>
                <w:rFonts w:ascii="Times New Roman" w:hAnsi="Times New Roman" w:cs="Times New Roman"/>
                <w:sz w:val="24"/>
                <w:szCs w:val="24"/>
              </w:rPr>
            </w:pPr>
            <w:r w:rsidRPr="006B49CC">
              <w:rPr>
                <w:rFonts w:ascii="Times New Roman" w:hAnsi="Times New Roman" w:cs="Times New Roman"/>
                <w:sz w:val="24"/>
                <w:szCs w:val="24"/>
              </w:rPr>
              <w:t>5</w:t>
            </w:r>
          </w:p>
        </w:tc>
        <w:tc>
          <w:tcPr>
            <w:tcW w:w="1699" w:type="dxa"/>
            <w:tcBorders>
              <w:top w:val="single" w:sz="4" w:space="0" w:color="auto"/>
            </w:tcBorders>
          </w:tcPr>
          <w:p w14:paraId="7FB70998" w14:textId="77777777" w:rsidR="006B49CC" w:rsidRPr="006B49CC" w:rsidRDefault="006B49CC" w:rsidP="006B49CC">
            <w:pPr>
              <w:jc w:val="center"/>
              <w:rPr>
                <w:rFonts w:ascii="Times New Roman" w:hAnsi="Times New Roman" w:cs="Times New Roman"/>
                <w:sz w:val="24"/>
                <w:szCs w:val="24"/>
              </w:rPr>
            </w:pPr>
            <w:r w:rsidRPr="006B49CC">
              <w:rPr>
                <w:rFonts w:ascii="Times New Roman" w:hAnsi="Times New Roman" w:cs="Times New Roman"/>
                <w:sz w:val="24"/>
                <w:szCs w:val="24"/>
              </w:rPr>
              <w:t>25</w:t>
            </w:r>
          </w:p>
        </w:tc>
        <w:tc>
          <w:tcPr>
            <w:tcW w:w="1699" w:type="dxa"/>
            <w:tcBorders>
              <w:top w:val="single" w:sz="4" w:space="0" w:color="auto"/>
            </w:tcBorders>
          </w:tcPr>
          <w:p w14:paraId="2BF81A0F" w14:textId="77777777" w:rsidR="006B49CC" w:rsidRPr="006B49CC" w:rsidRDefault="006B49CC" w:rsidP="006B49CC">
            <w:pPr>
              <w:jc w:val="center"/>
              <w:rPr>
                <w:rFonts w:ascii="Times New Roman" w:hAnsi="Times New Roman" w:cs="Times New Roman"/>
                <w:sz w:val="24"/>
                <w:szCs w:val="24"/>
              </w:rPr>
            </w:pPr>
            <w:r w:rsidRPr="006B49CC">
              <w:rPr>
                <w:rFonts w:ascii="Times New Roman" w:hAnsi="Times New Roman" w:cs="Times New Roman"/>
                <w:sz w:val="24"/>
                <w:szCs w:val="24"/>
              </w:rPr>
              <w:t>15.92</w:t>
            </w:r>
          </w:p>
        </w:tc>
        <w:tc>
          <w:tcPr>
            <w:tcW w:w="1699" w:type="dxa"/>
            <w:tcBorders>
              <w:top w:val="single" w:sz="4" w:space="0" w:color="auto"/>
            </w:tcBorders>
          </w:tcPr>
          <w:p w14:paraId="680C8571" w14:textId="77777777" w:rsidR="006B49CC" w:rsidRPr="006B49CC" w:rsidRDefault="006B49CC" w:rsidP="006B49CC">
            <w:pPr>
              <w:jc w:val="center"/>
              <w:rPr>
                <w:rFonts w:ascii="Times New Roman" w:hAnsi="Times New Roman" w:cs="Times New Roman"/>
                <w:sz w:val="24"/>
                <w:szCs w:val="24"/>
              </w:rPr>
            </w:pPr>
            <w:r w:rsidRPr="006B49CC">
              <w:rPr>
                <w:rFonts w:ascii="Times New Roman" w:hAnsi="Times New Roman" w:cs="Times New Roman"/>
                <w:sz w:val="24"/>
                <w:szCs w:val="24"/>
              </w:rPr>
              <w:t>5.33</w:t>
            </w:r>
          </w:p>
        </w:tc>
      </w:tr>
      <w:tr w:rsidR="006B49CC" w:rsidRPr="006B49CC" w14:paraId="50732A5D" w14:textId="77777777" w:rsidTr="00D77DB3">
        <w:trPr>
          <w:jc w:val="center"/>
        </w:trPr>
        <w:tc>
          <w:tcPr>
            <w:tcW w:w="422" w:type="dxa"/>
          </w:tcPr>
          <w:p w14:paraId="0F454882" w14:textId="77777777" w:rsidR="006B49CC" w:rsidRPr="006B49CC" w:rsidRDefault="006B49CC" w:rsidP="006B49CC">
            <w:pPr>
              <w:jc w:val="center"/>
              <w:rPr>
                <w:rFonts w:ascii="Times New Roman" w:hAnsi="Times New Roman" w:cs="Times New Roman"/>
                <w:sz w:val="24"/>
                <w:szCs w:val="24"/>
              </w:rPr>
            </w:pPr>
            <w:r w:rsidRPr="006B49CC">
              <w:rPr>
                <w:rFonts w:ascii="Times New Roman" w:hAnsi="Times New Roman" w:cs="Times New Roman"/>
                <w:sz w:val="24"/>
                <w:szCs w:val="24"/>
              </w:rPr>
              <w:t>Factor 2</w:t>
            </w:r>
          </w:p>
        </w:tc>
        <w:tc>
          <w:tcPr>
            <w:tcW w:w="1699" w:type="dxa"/>
          </w:tcPr>
          <w:p w14:paraId="6FFB543A" w14:textId="77777777" w:rsidR="006B49CC" w:rsidRPr="006B49CC" w:rsidRDefault="006B49CC" w:rsidP="006B49CC">
            <w:pPr>
              <w:jc w:val="center"/>
              <w:rPr>
                <w:rFonts w:ascii="Times New Roman" w:hAnsi="Times New Roman" w:cs="Times New Roman"/>
                <w:sz w:val="24"/>
                <w:szCs w:val="24"/>
              </w:rPr>
            </w:pPr>
            <w:r w:rsidRPr="006B49CC">
              <w:rPr>
                <w:rFonts w:ascii="Times New Roman" w:hAnsi="Times New Roman" w:cs="Times New Roman"/>
                <w:sz w:val="24"/>
                <w:szCs w:val="24"/>
              </w:rPr>
              <w:t>4</w:t>
            </w:r>
          </w:p>
        </w:tc>
        <w:tc>
          <w:tcPr>
            <w:tcW w:w="1699" w:type="dxa"/>
          </w:tcPr>
          <w:p w14:paraId="17DB2D55" w14:textId="77777777" w:rsidR="006B49CC" w:rsidRPr="006B49CC" w:rsidRDefault="006B49CC" w:rsidP="006B49CC">
            <w:pPr>
              <w:jc w:val="center"/>
              <w:rPr>
                <w:rFonts w:ascii="Times New Roman" w:hAnsi="Times New Roman" w:cs="Times New Roman"/>
                <w:sz w:val="24"/>
                <w:szCs w:val="24"/>
              </w:rPr>
            </w:pPr>
            <w:r w:rsidRPr="006B49CC">
              <w:rPr>
                <w:rFonts w:ascii="Times New Roman" w:hAnsi="Times New Roman" w:cs="Times New Roman"/>
                <w:sz w:val="24"/>
                <w:szCs w:val="24"/>
              </w:rPr>
              <w:t>20</w:t>
            </w:r>
          </w:p>
        </w:tc>
        <w:tc>
          <w:tcPr>
            <w:tcW w:w="1699" w:type="dxa"/>
          </w:tcPr>
          <w:p w14:paraId="4E66DDE2" w14:textId="77777777" w:rsidR="006B49CC" w:rsidRPr="006B49CC" w:rsidRDefault="006B49CC" w:rsidP="006B49CC">
            <w:pPr>
              <w:jc w:val="center"/>
              <w:rPr>
                <w:rFonts w:ascii="Times New Roman" w:hAnsi="Times New Roman" w:cs="Times New Roman"/>
                <w:sz w:val="24"/>
                <w:szCs w:val="24"/>
              </w:rPr>
            </w:pPr>
            <w:r w:rsidRPr="006B49CC">
              <w:rPr>
                <w:rFonts w:ascii="Times New Roman" w:hAnsi="Times New Roman" w:cs="Times New Roman"/>
                <w:sz w:val="24"/>
                <w:szCs w:val="24"/>
              </w:rPr>
              <w:t>12.07</w:t>
            </w:r>
          </w:p>
        </w:tc>
        <w:tc>
          <w:tcPr>
            <w:tcW w:w="1699" w:type="dxa"/>
          </w:tcPr>
          <w:p w14:paraId="5B5B164B" w14:textId="77777777" w:rsidR="006B49CC" w:rsidRPr="006B49CC" w:rsidRDefault="006B49CC" w:rsidP="006B49CC">
            <w:pPr>
              <w:jc w:val="center"/>
              <w:rPr>
                <w:rFonts w:ascii="Times New Roman" w:hAnsi="Times New Roman" w:cs="Times New Roman"/>
                <w:sz w:val="24"/>
                <w:szCs w:val="24"/>
              </w:rPr>
            </w:pPr>
            <w:r w:rsidRPr="006B49CC">
              <w:rPr>
                <w:rFonts w:ascii="Times New Roman" w:hAnsi="Times New Roman" w:cs="Times New Roman"/>
                <w:sz w:val="24"/>
                <w:szCs w:val="24"/>
              </w:rPr>
              <w:t>4.19</w:t>
            </w:r>
          </w:p>
        </w:tc>
      </w:tr>
      <w:tr w:rsidR="006B49CC" w:rsidRPr="006B49CC" w14:paraId="0137DD5B" w14:textId="77777777" w:rsidTr="00D77DB3">
        <w:trPr>
          <w:jc w:val="center"/>
        </w:trPr>
        <w:tc>
          <w:tcPr>
            <w:tcW w:w="422" w:type="dxa"/>
          </w:tcPr>
          <w:p w14:paraId="6D2D19EF" w14:textId="77777777" w:rsidR="006B49CC" w:rsidRPr="006B49CC" w:rsidRDefault="006B49CC" w:rsidP="006B49CC">
            <w:pPr>
              <w:jc w:val="center"/>
              <w:rPr>
                <w:rFonts w:ascii="Times New Roman" w:hAnsi="Times New Roman" w:cs="Times New Roman"/>
                <w:sz w:val="24"/>
                <w:szCs w:val="24"/>
              </w:rPr>
            </w:pPr>
            <w:r w:rsidRPr="006B49CC">
              <w:rPr>
                <w:rFonts w:ascii="Times New Roman" w:hAnsi="Times New Roman" w:cs="Times New Roman"/>
                <w:sz w:val="24"/>
                <w:szCs w:val="24"/>
              </w:rPr>
              <w:t>Factor 3</w:t>
            </w:r>
          </w:p>
        </w:tc>
        <w:tc>
          <w:tcPr>
            <w:tcW w:w="1699" w:type="dxa"/>
          </w:tcPr>
          <w:p w14:paraId="7648D218" w14:textId="77777777" w:rsidR="006B49CC" w:rsidRPr="006B49CC" w:rsidRDefault="006B49CC" w:rsidP="006B49CC">
            <w:pPr>
              <w:jc w:val="center"/>
              <w:rPr>
                <w:rFonts w:ascii="Times New Roman" w:hAnsi="Times New Roman" w:cs="Times New Roman"/>
                <w:sz w:val="24"/>
                <w:szCs w:val="24"/>
              </w:rPr>
            </w:pPr>
            <w:r w:rsidRPr="006B49CC">
              <w:rPr>
                <w:rFonts w:ascii="Times New Roman" w:hAnsi="Times New Roman" w:cs="Times New Roman"/>
                <w:sz w:val="24"/>
                <w:szCs w:val="24"/>
              </w:rPr>
              <w:t>5</w:t>
            </w:r>
          </w:p>
        </w:tc>
        <w:tc>
          <w:tcPr>
            <w:tcW w:w="1699" w:type="dxa"/>
          </w:tcPr>
          <w:p w14:paraId="62B0CEB0" w14:textId="77777777" w:rsidR="006B49CC" w:rsidRPr="006B49CC" w:rsidRDefault="006B49CC" w:rsidP="006B49CC">
            <w:pPr>
              <w:jc w:val="center"/>
              <w:rPr>
                <w:rFonts w:ascii="Times New Roman" w:hAnsi="Times New Roman" w:cs="Times New Roman"/>
                <w:sz w:val="24"/>
                <w:szCs w:val="24"/>
              </w:rPr>
            </w:pPr>
            <w:r w:rsidRPr="006B49CC">
              <w:rPr>
                <w:rFonts w:ascii="Times New Roman" w:hAnsi="Times New Roman" w:cs="Times New Roman"/>
                <w:sz w:val="24"/>
                <w:szCs w:val="24"/>
              </w:rPr>
              <w:t>25</w:t>
            </w:r>
          </w:p>
        </w:tc>
        <w:tc>
          <w:tcPr>
            <w:tcW w:w="1699" w:type="dxa"/>
          </w:tcPr>
          <w:p w14:paraId="33F62C66" w14:textId="77777777" w:rsidR="006B49CC" w:rsidRPr="006B49CC" w:rsidRDefault="006B49CC" w:rsidP="006B49CC">
            <w:pPr>
              <w:jc w:val="center"/>
              <w:rPr>
                <w:rFonts w:ascii="Times New Roman" w:hAnsi="Times New Roman" w:cs="Times New Roman"/>
                <w:sz w:val="24"/>
                <w:szCs w:val="24"/>
              </w:rPr>
            </w:pPr>
            <w:r w:rsidRPr="006B49CC">
              <w:rPr>
                <w:rFonts w:ascii="Times New Roman" w:hAnsi="Times New Roman" w:cs="Times New Roman"/>
                <w:sz w:val="24"/>
                <w:szCs w:val="24"/>
              </w:rPr>
              <w:t>16.19</w:t>
            </w:r>
          </w:p>
        </w:tc>
        <w:tc>
          <w:tcPr>
            <w:tcW w:w="1699" w:type="dxa"/>
          </w:tcPr>
          <w:p w14:paraId="06122591" w14:textId="77777777" w:rsidR="006B49CC" w:rsidRPr="006B49CC" w:rsidRDefault="006B49CC" w:rsidP="006B49CC">
            <w:pPr>
              <w:jc w:val="center"/>
              <w:rPr>
                <w:rFonts w:ascii="Times New Roman" w:hAnsi="Times New Roman" w:cs="Times New Roman"/>
                <w:sz w:val="24"/>
                <w:szCs w:val="24"/>
              </w:rPr>
            </w:pPr>
            <w:r w:rsidRPr="006B49CC">
              <w:rPr>
                <w:rFonts w:ascii="Times New Roman" w:hAnsi="Times New Roman" w:cs="Times New Roman"/>
                <w:sz w:val="24"/>
                <w:szCs w:val="24"/>
              </w:rPr>
              <w:t>4.92</w:t>
            </w:r>
          </w:p>
        </w:tc>
      </w:tr>
      <w:tr w:rsidR="006B49CC" w:rsidRPr="006B49CC" w14:paraId="0FCDB823" w14:textId="77777777" w:rsidTr="00D77DB3">
        <w:trPr>
          <w:jc w:val="center"/>
        </w:trPr>
        <w:tc>
          <w:tcPr>
            <w:tcW w:w="422" w:type="dxa"/>
          </w:tcPr>
          <w:p w14:paraId="5733AFF1" w14:textId="77777777" w:rsidR="006B49CC" w:rsidRPr="006B49CC" w:rsidRDefault="006B49CC" w:rsidP="006B49CC">
            <w:pPr>
              <w:jc w:val="center"/>
              <w:rPr>
                <w:rFonts w:ascii="Times New Roman" w:hAnsi="Times New Roman" w:cs="Times New Roman"/>
                <w:sz w:val="24"/>
                <w:szCs w:val="24"/>
              </w:rPr>
            </w:pPr>
            <w:r w:rsidRPr="006B49CC">
              <w:rPr>
                <w:rFonts w:ascii="Times New Roman" w:hAnsi="Times New Roman" w:cs="Times New Roman"/>
                <w:sz w:val="24"/>
                <w:szCs w:val="24"/>
              </w:rPr>
              <w:t>Factor 4</w:t>
            </w:r>
          </w:p>
        </w:tc>
        <w:tc>
          <w:tcPr>
            <w:tcW w:w="1699" w:type="dxa"/>
          </w:tcPr>
          <w:p w14:paraId="74F1A01E" w14:textId="77777777" w:rsidR="006B49CC" w:rsidRPr="006B49CC" w:rsidRDefault="006B49CC" w:rsidP="006B49CC">
            <w:pPr>
              <w:jc w:val="center"/>
              <w:rPr>
                <w:rFonts w:ascii="Times New Roman" w:hAnsi="Times New Roman" w:cs="Times New Roman"/>
                <w:sz w:val="24"/>
                <w:szCs w:val="24"/>
              </w:rPr>
            </w:pPr>
            <w:r w:rsidRPr="006B49CC">
              <w:rPr>
                <w:rFonts w:ascii="Times New Roman" w:hAnsi="Times New Roman" w:cs="Times New Roman"/>
                <w:sz w:val="24"/>
                <w:szCs w:val="24"/>
              </w:rPr>
              <w:t>4</w:t>
            </w:r>
          </w:p>
        </w:tc>
        <w:tc>
          <w:tcPr>
            <w:tcW w:w="1699" w:type="dxa"/>
          </w:tcPr>
          <w:p w14:paraId="749895F5" w14:textId="77777777" w:rsidR="006B49CC" w:rsidRPr="006B49CC" w:rsidRDefault="006B49CC" w:rsidP="006B49CC">
            <w:pPr>
              <w:jc w:val="center"/>
              <w:rPr>
                <w:rFonts w:ascii="Times New Roman" w:hAnsi="Times New Roman" w:cs="Times New Roman"/>
                <w:sz w:val="24"/>
                <w:szCs w:val="24"/>
              </w:rPr>
            </w:pPr>
            <w:r w:rsidRPr="006B49CC">
              <w:rPr>
                <w:rFonts w:ascii="Times New Roman" w:hAnsi="Times New Roman" w:cs="Times New Roman"/>
                <w:sz w:val="24"/>
                <w:szCs w:val="24"/>
              </w:rPr>
              <w:t>20</w:t>
            </w:r>
          </w:p>
        </w:tc>
        <w:tc>
          <w:tcPr>
            <w:tcW w:w="1699" w:type="dxa"/>
          </w:tcPr>
          <w:p w14:paraId="1CBDC9F9" w14:textId="77777777" w:rsidR="006B49CC" w:rsidRPr="006B49CC" w:rsidRDefault="006B49CC" w:rsidP="006B49CC">
            <w:pPr>
              <w:jc w:val="center"/>
              <w:rPr>
                <w:rFonts w:ascii="Times New Roman" w:hAnsi="Times New Roman" w:cs="Times New Roman"/>
                <w:sz w:val="24"/>
                <w:szCs w:val="24"/>
              </w:rPr>
            </w:pPr>
            <w:r w:rsidRPr="006B49CC">
              <w:rPr>
                <w:rFonts w:ascii="Times New Roman" w:hAnsi="Times New Roman" w:cs="Times New Roman"/>
                <w:sz w:val="24"/>
                <w:szCs w:val="24"/>
              </w:rPr>
              <w:t>11.94</w:t>
            </w:r>
          </w:p>
        </w:tc>
        <w:tc>
          <w:tcPr>
            <w:tcW w:w="1699" w:type="dxa"/>
          </w:tcPr>
          <w:p w14:paraId="37FA1393" w14:textId="77777777" w:rsidR="006B49CC" w:rsidRPr="006B49CC" w:rsidRDefault="006B49CC" w:rsidP="006B49CC">
            <w:pPr>
              <w:jc w:val="center"/>
              <w:rPr>
                <w:rFonts w:ascii="Times New Roman" w:hAnsi="Times New Roman" w:cs="Times New Roman"/>
                <w:sz w:val="24"/>
                <w:szCs w:val="24"/>
              </w:rPr>
            </w:pPr>
            <w:r w:rsidRPr="006B49CC">
              <w:rPr>
                <w:rFonts w:ascii="Times New Roman" w:hAnsi="Times New Roman" w:cs="Times New Roman"/>
                <w:sz w:val="24"/>
                <w:szCs w:val="24"/>
              </w:rPr>
              <w:t>4.51</w:t>
            </w:r>
          </w:p>
        </w:tc>
      </w:tr>
      <w:tr w:rsidR="006B49CC" w:rsidRPr="006B49CC" w14:paraId="7B669517" w14:textId="77777777" w:rsidTr="00D77DB3">
        <w:trPr>
          <w:jc w:val="center"/>
        </w:trPr>
        <w:tc>
          <w:tcPr>
            <w:tcW w:w="422" w:type="dxa"/>
          </w:tcPr>
          <w:p w14:paraId="621DC000" w14:textId="77777777" w:rsidR="006B49CC" w:rsidRPr="006B49CC" w:rsidRDefault="006B49CC" w:rsidP="006B49CC">
            <w:pPr>
              <w:jc w:val="center"/>
              <w:rPr>
                <w:rFonts w:ascii="Times New Roman" w:hAnsi="Times New Roman" w:cs="Times New Roman"/>
                <w:sz w:val="24"/>
                <w:szCs w:val="24"/>
              </w:rPr>
            </w:pPr>
            <w:r w:rsidRPr="006B49CC">
              <w:rPr>
                <w:rFonts w:ascii="Times New Roman" w:hAnsi="Times New Roman" w:cs="Times New Roman"/>
                <w:sz w:val="24"/>
                <w:szCs w:val="24"/>
              </w:rPr>
              <w:t>Factor 5</w:t>
            </w:r>
          </w:p>
        </w:tc>
        <w:tc>
          <w:tcPr>
            <w:tcW w:w="1699" w:type="dxa"/>
          </w:tcPr>
          <w:p w14:paraId="2A5B9D10" w14:textId="77777777" w:rsidR="006B49CC" w:rsidRPr="006B49CC" w:rsidRDefault="006B49CC" w:rsidP="006B49CC">
            <w:pPr>
              <w:jc w:val="center"/>
              <w:rPr>
                <w:rFonts w:ascii="Times New Roman" w:hAnsi="Times New Roman" w:cs="Times New Roman"/>
                <w:sz w:val="24"/>
                <w:szCs w:val="24"/>
              </w:rPr>
            </w:pPr>
            <w:r w:rsidRPr="006B49CC">
              <w:rPr>
                <w:rFonts w:ascii="Times New Roman" w:hAnsi="Times New Roman" w:cs="Times New Roman"/>
                <w:sz w:val="24"/>
                <w:szCs w:val="24"/>
              </w:rPr>
              <w:t>3</w:t>
            </w:r>
          </w:p>
        </w:tc>
        <w:tc>
          <w:tcPr>
            <w:tcW w:w="1699" w:type="dxa"/>
          </w:tcPr>
          <w:p w14:paraId="17A53938" w14:textId="77777777" w:rsidR="006B49CC" w:rsidRPr="006B49CC" w:rsidRDefault="006B49CC" w:rsidP="006B49CC">
            <w:pPr>
              <w:jc w:val="center"/>
              <w:rPr>
                <w:rFonts w:ascii="Times New Roman" w:hAnsi="Times New Roman" w:cs="Times New Roman"/>
                <w:sz w:val="24"/>
                <w:szCs w:val="24"/>
              </w:rPr>
            </w:pPr>
            <w:r w:rsidRPr="006B49CC">
              <w:rPr>
                <w:rFonts w:ascii="Times New Roman" w:hAnsi="Times New Roman" w:cs="Times New Roman"/>
                <w:sz w:val="24"/>
                <w:szCs w:val="24"/>
              </w:rPr>
              <w:t>15</w:t>
            </w:r>
          </w:p>
        </w:tc>
        <w:tc>
          <w:tcPr>
            <w:tcW w:w="1699" w:type="dxa"/>
          </w:tcPr>
          <w:p w14:paraId="3890DAFB" w14:textId="77777777" w:rsidR="006B49CC" w:rsidRPr="006B49CC" w:rsidRDefault="006B49CC" w:rsidP="006B49CC">
            <w:pPr>
              <w:jc w:val="center"/>
              <w:rPr>
                <w:rFonts w:ascii="Times New Roman" w:hAnsi="Times New Roman" w:cs="Times New Roman"/>
                <w:sz w:val="24"/>
                <w:szCs w:val="24"/>
              </w:rPr>
            </w:pPr>
            <w:r w:rsidRPr="006B49CC">
              <w:rPr>
                <w:rFonts w:ascii="Times New Roman" w:hAnsi="Times New Roman" w:cs="Times New Roman"/>
                <w:sz w:val="24"/>
                <w:szCs w:val="24"/>
              </w:rPr>
              <w:t>8.65</w:t>
            </w:r>
          </w:p>
        </w:tc>
        <w:tc>
          <w:tcPr>
            <w:tcW w:w="1699" w:type="dxa"/>
          </w:tcPr>
          <w:p w14:paraId="282DAD85" w14:textId="77777777" w:rsidR="006B49CC" w:rsidRPr="006B49CC" w:rsidRDefault="006B49CC" w:rsidP="006B49CC">
            <w:pPr>
              <w:jc w:val="center"/>
              <w:rPr>
                <w:rFonts w:ascii="Times New Roman" w:hAnsi="Times New Roman" w:cs="Times New Roman"/>
                <w:sz w:val="24"/>
                <w:szCs w:val="24"/>
              </w:rPr>
            </w:pPr>
            <w:r w:rsidRPr="006B49CC">
              <w:rPr>
                <w:rFonts w:ascii="Times New Roman" w:hAnsi="Times New Roman" w:cs="Times New Roman"/>
                <w:sz w:val="24"/>
                <w:szCs w:val="24"/>
              </w:rPr>
              <w:t>3.34</w:t>
            </w:r>
          </w:p>
        </w:tc>
      </w:tr>
      <w:tr w:rsidR="006B49CC" w:rsidRPr="006B49CC" w14:paraId="542543A7" w14:textId="77777777" w:rsidTr="00D77DB3">
        <w:trPr>
          <w:jc w:val="center"/>
        </w:trPr>
        <w:tc>
          <w:tcPr>
            <w:tcW w:w="422" w:type="dxa"/>
          </w:tcPr>
          <w:p w14:paraId="29728207" w14:textId="77777777" w:rsidR="006B49CC" w:rsidRPr="006B49CC" w:rsidRDefault="006B49CC" w:rsidP="006B49CC">
            <w:pPr>
              <w:jc w:val="center"/>
              <w:rPr>
                <w:rFonts w:ascii="Times New Roman" w:hAnsi="Times New Roman" w:cs="Times New Roman"/>
                <w:sz w:val="24"/>
                <w:szCs w:val="24"/>
              </w:rPr>
            </w:pPr>
            <w:r w:rsidRPr="006B49CC">
              <w:rPr>
                <w:rFonts w:ascii="Times New Roman" w:hAnsi="Times New Roman" w:cs="Times New Roman"/>
                <w:sz w:val="24"/>
                <w:szCs w:val="24"/>
              </w:rPr>
              <w:t>Escala total</w:t>
            </w:r>
          </w:p>
        </w:tc>
        <w:tc>
          <w:tcPr>
            <w:tcW w:w="1699" w:type="dxa"/>
          </w:tcPr>
          <w:p w14:paraId="28F304F6" w14:textId="77777777" w:rsidR="006B49CC" w:rsidRPr="006B49CC" w:rsidRDefault="006B49CC" w:rsidP="006B49CC">
            <w:pPr>
              <w:jc w:val="center"/>
              <w:rPr>
                <w:rFonts w:ascii="Times New Roman" w:hAnsi="Times New Roman" w:cs="Times New Roman"/>
                <w:sz w:val="24"/>
                <w:szCs w:val="24"/>
              </w:rPr>
            </w:pPr>
            <w:r w:rsidRPr="006B49CC">
              <w:rPr>
                <w:rFonts w:ascii="Times New Roman" w:hAnsi="Times New Roman" w:cs="Times New Roman"/>
                <w:sz w:val="24"/>
                <w:szCs w:val="24"/>
              </w:rPr>
              <w:t>21</w:t>
            </w:r>
          </w:p>
        </w:tc>
        <w:tc>
          <w:tcPr>
            <w:tcW w:w="1699" w:type="dxa"/>
          </w:tcPr>
          <w:p w14:paraId="0E12109C" w14:textId="77777777" w:rsidR="006B49CC" w:rsidRPr="006B49CC" w:rsidRDefault="006B49CC" w:rsidP="006B49CC">
            <w:pPr>
              <w:jc w:val="center"/>
              <w:rPr>
                <w:rFonts w:ascii="Times New Roman" w:hAnsi="Times New Roman" w:cs="Times New Roman"/>
                <w:sz w:val="24"/>
                <w:szCs w:val="24"/>
              </w:rPr>
            </w:pPr>
            <w:r w:rsidRPr="006B49CC">
              <w:rPr>
                <w:rFonts w:ascii="Times New Roman" w:hAnsi="Times New Roman" w:cs="Times New Roman"/>
                <w:sz w:val="24"/>
                <w:szCs w:val="24"/>
              </w:rPr>
              <w:t>105</w:t>
            </w:r>
          </w:p>
        </w:tc>
        <w:tc>
          <w:tcPr>
            <w:tcW w:w="1699" w:type="dxa"/>
          </w:tcPr>
          <w:p w14:paraId="6613EFD6" w14:textId="77777777" w:rsidR="006B49CC" w:rsidRPr="006B49CC" w:rsidRDefault="006B49CC" w:rsidP="006B49CC">
            <w:pPr>
              <w:jc w:val="center"/>
              <w:rPr>
                <w:rFonts w:ascii="Times New Roman" w:hAnsi="Times New Roman" w:cs="Times New Roman"/>
                <w:sz w:val="24"/>
                <w:szCs w:val="24"/>
              </w:rPr>
            </w:pPr>
            <w:r w:rsidRPr="006B49CC">
              <w:rPr>
                <w:rFonts w:ascii="Times New Roman" w:hAnsi="Times New Roman" w:cs="Times New Roman"/>
                <w:sz w:val="24"/>
                <w:szCs w:val="24"/>
              </w:rPr>
              <w:t>65.25</w:t>
            </w:r>
          </w:p>
        </w:tc>
        <w:tc>
          <w:tcPr>
            <w:tcW w:w="1699" w:type="dxa"/>
          </w:tcPr>
          <w:p w14:paraId="25E4C34E" w14:textId="77777777" w:rsidR="006B49CC" w:rsidRPr="006B49CC" w:rsidRDefault="006B49CC" w:rsidP="006B49CC">
            <w:pPr>
              <w:jc w:val="center"/>
              <w:rPr>
                <w:rFonts w:ascii="Times New Roman" w:hAnsi="Times New Roman" w:cs="Times New Roman"/>
                <w:sz w:val="24"/>
                <w:szCs w:val="24"/>
              </w:rPr>
            </w:pPr>
            <w:r w:rsidRPr="006B49CC">
              <w:rPr>
                <w:rFonts w:ascii="Times New Roman" w:hAnsi="Times New Roman" w:cs="Times New Roman"/>
                <w:sz w:val="24"/>
                <w:szCs w:val="24"/>
              </w:rPr>
              <w:t>18.08</w:t>
            </w:r>
          </w:p>
        </w:tc>
      </w:tr>
    </w:tbl>
    <w:p w14:paraId="0C92A122" w14:textId="77777777" w:rsidR="006B49CC" w:rsidRDefault="006B49CC" w:rsidP="0080611D">
      <w:pPr>
        <w:spacing w:after="0" w:line="240" w:lineRule="auto"/>
        <w:jc w:val="both"/>
        <w:rPr>
          <w:rFonts w:ascii="Times New Roman" w:hAnsi="Times New Roman" w:cs="Times New Roman"/>
          <w:sz w:val="24"/>
          <w:szCs w:val="24"/>
        </w:rPr>
      </w:pPr>
    </w:p>
    <w:p w14:paraId="6019556B" w14:textId="77777777" w:rsidR="006B49CC" w:rsidRDefault="006B49CC" w:rsidP="0080611D">
      <w:pPr>
        <w:spacing w:after="0" w:line="240" w:lineRule="auto"/>
        <w:jc w:val="both"/>
        <w:rPr>
          <w:rFonts w:ascii="Times New Roman" w:hAnsi="Times New Roman" w:cs="Times New Roman"/>
          <w:sz w:val="24"/>
          <w:szCs w:val="24"/>
        </w:rPr>
      </w:pPr>
    </w:p>
    <w:p w14:paraId="000002C1" w14:textId="061CEB1F" w:rsidR="00D84FB7" w:rsidRDefault="003F151D" w:rsidP="0080611D">
      <w:pPr>
        <w:spacing w:after="0" w:line="240" w:lineRule="auto"/>
        <w:jc w:val="both"/>
        <w:rPr>
          <w:rFonts w:ascii="Times New Roman" w:hAnsi="Times New Roman" w:cs="Times New Roman"/>
          <w:sz w:val="24"/>
          <w:szCs w:val="24"/>
        </w:rPr>
      </w:pPr>
      <w:r w:rsidRPr="009C7D06">
        <w:rPr>
          <w:rFonts w:ascii="Times New Roman" w:hAnsi="Times New Roman" w:cs="Times New Roman"/>
          <w:sz w:val="24"/>
          <w:szCs w:val="24"/>
        </w:rPr>
        <w:t>Con respecto al estudio de la validez nomológica, se observó una correlación positiva, significativa y de tamaño grande entre la puntuación general de percepción de estresores y los síntomas de estrés (</w:t>
      </w:r>
      <w:r w:rsidRPr="009C7D06">
        <w:rPr>
          <w:rFonts w:ascii="Times New Roman" w:hAnsi="Times New Roman" w:cs="Times New Roman"/>
          <w:i/>
          <w:sz w:val="24"/>
          <w:szCs w:val="24"/>
        </w:rPr>
        <w:t>r</w:t>
      </w:r>
      <w:r w:rsidRPr="009C7D06">
        <w:rPr>
          <w:rFonts w:ascii="Times New Roman" w:hAnsi="Times New Roman" w:cs="Times New Roman"/>
          <w:sz w:val="24"/>
          <w:szCs w:val="24"/>
        </w:rPr>
        <w:t xml:space="preserve"> = .53; </w:t>
      </w:r>
      <w:r w:rsidRPr="009C7D06">
        <w:rPr>
          <w:rFonts w:ascii="Times New Roman" w:hAnsi="Times New Roman" w:cs="Times New Roman"/>
          <w:i/>
          <w:iCs/>
          <w:sz w:val="24"/>
          <w:szCs w:val="24"/>
        </w:rPr>
        <w:t>p</w:t>
      </w:r>
      <w:r w:rsidRPr="009C7D06">
        <w:rPr>
          <w:rFonts w:ascii="Times New Roman" w:hAnsi="Times New Roman" w:cs="Times New Roman"/>
          <w:sz w:val="24"/>
          <w:szCs w:val="24"/>
        </w:rPr>
        <w:t xml:space="preserve"> &lt; .001). Las correlaciones obtenidas con cada una de las situaciones percibidas como estresantes también resultaron significativas, pero de menor tamaño: Entorno de trabajo y sobrecarga laboral (</w:t>
      </w:r>
      <w:r w:rsidRPr="009C7D06">
        <w:rPr>
          <w:rFonts w:ascii="Times New Roman" w:hAnsi="Times New Roman" w:cs="Times New Roman"/>
          <w:i/>
          <w:iCs/>
          <w:sz w:val="24"/>
          <w:szCs w:val="24"/>
        </w:rPr>
        <w:t>r</w:t>
      </w:r>
      <w:r w:rsidRPr="009C7D06">
        <w:rPr>
          <w:rFonts w:ascii="Times New Roman" w:hAnsi="Times New Roman" w:cs="Times New Roman"/>
          <w:sz w:val="24"/>
          <w:szCs w:val="24"/>
        </w:rPr>
        <w:t xml:space="preserve"> = .50; </w:t>
      </w:r>
      <w:r w:rsidRPr="009C7D06">
        <w:rPr>
          <w:rFonts w:ascii="Times New Roman" w:hAnsi="Times New Roman" w:cs="Times New Roman"/>
          <w:i/>
          <w:iCs/>
          <w:sz w:val="24"/>
          <w:szCs w:val="24"/>
        </w:rPr>
        <w:t>p</w:t>
      </w:r>
      <w:r w:rsidRPr="009C7D06">
        <w:rPr>
          <w:rFonts w:ascii="Times New Roman" w:hAnsi="Times New Roman" w:cs="Times New Roman"/>
          <w:sz w:val="24"/>
          <w:szCs w:val="24"/>
        </w:rPr>
        <w:t xml:space="preserve"> &lt; .001), Uso de nuevas tecnologías (</w:t>
      </w:r>
      <w:r w:rsidRPr="009C7D06">
        <w:rPr>
          <w:rFonts w:ascii="Times New Roman" w:hAnsi="Times New Roman" w:cs="Times New Roman"/>
          <w:i/>
          <w:iCs/>
          <w:sz w:val="24"/>
          <w:szCs w:val="24"/>
        </w:rPr>
        <w:t xml:space="preserve">r </w:t>
      </w:r>
      <w:r w:rsidRPr="009C7D06">
        <w:rPr>
          <w:rFonts w:ascii="Times New Roman" w:hAnsi="Times New Roman" w:cs="Times New Roman"/>
          <w:sz w:val="24"/>
          <w:szCs w:val="24"/>
        </w:rPr>
        <w:t xml:space="preserve">= .40; </w:t>
      </w:r>
      <w:r w:rsidRPr="009C7D06">
        <w:rPr>
          <w:rFonts w:ascii="Times New Roman" w:hAnsi="Times New Roman" w:cs="Times New Roman"/>
          <w:i/>
          <w:iCs/>
          <w:sz w:val="24"/>
          <w:szCs w:val="24"/>
        </w:rPr>
        <w:t>p</w:t>
      </w:r>
      <w:r w:rsidRPr="009C7D06">
        <w:rPr>
          <w:rFonts w:ascii="Times New Roman" w:hAnsi="Times New Roman" w:cs="Times New Roman"/>
          <w:sz w:val="24"/>
          <w:szCs w:val="24"/>
        </w:rPr>
        <w:t xml:space="preserve"> &lt; .001), Incertidumbre por la duración y consecuencias de la pandemia (</w:t>
      </w:r>
      <w:r w:rsidRPr="009C7D06">
        <w:rPr>
          <w:rFonts w:ascii="Times New Roman" w:hAnsi="Times New Roman" w:cs="Times New Roman"/>
          <w:i/>
          <w:iCs/>
          <w:sz w:val="24"/>
          <w:szCs w:val="24"/>
        </w:rPr>
        <w:t>r</w:t>
      </w:r>
      <w:r w:rsidRPr="009C7D06">
        <w:rPr>
          <w:rFonts w:ascii="Times New Roman" w:hAnsi="Times New Roman" w:cs="Times New Roman"/>
          <w:sz w:val="24"/>
          <w:szCs w:val="24"/>
        </w:rPr>
        <w:t xml:space="preserve"> = .42; </w:t>
      </w:r>
      <w:r w:rsidRPr="009C7D06">
        <w:rPr>
          <w:rFonts w:ascii="Times New Roman" w:hAnsi="Times New Roman" w:cs="Times New Roman"/>
          <w:i/>
          <w:iCs/>
          <w:sz w:val="24"/>
          <w:szCs w:val="24"/>
        </w:rPr>
        <w:t>p</w:t>
      </w:r>
      <w:r w:rsidRPr="009C7D06">
        <w:rPr>
          <w:rFonts w:ascii="Times New Roman" w:hAnsi="Times New Roman" w:cs="Times New Roman"/>
          <w:sz w:val="24"/>
          <w:szCs w:val="24"/>
        </w:rPr>
        <w:t xml:space="preserve"> &lt; .001), Aspecto organizacional de la institución educativa (</w:t>
      </w:r>
      <w:r w:rsidRPr="009C7D06">
        <w:rPr>
          <w:rFonts w:ascii="Times New Roman" w:hAnsi="Times New Roman" w:cs="Times New Roman"/>
          <w:i/>
          <w:iCs/>
          <w:sz w:val="24"/>
          <w:szCs w:val="24"/>
        </w:rPr>
        <w:t>r</w:t>
      </w:r>
      <w:r w:rsidRPr="009C7D06">
        <w:rPr>
          <w:rFonts w:ascii="Times New Roman" w:hAnsi="Times New Roman" w:cs="Times New Roman"/>
          <w:sz w:val="24"/>
          <w:szCs w:val="24"/>
        </w:rPr>
        <w:t xml:space="preserve"> = .43; </w:t>
      </w:r>
      <w:r w:rsidRPr="009C7D06">
        <w:rPr>
          <w:rFonts w:ascii="Times New Roman" w:hAnsi="Times New Roman" w:cs="Times New Roman"/>
          <w:i/>
          <w:iCs/>
          <w:sz w:val="24"/>
          <w:szCs w:val="24"/>
        </w:rPr>
        <w:t>p</w:t>
      </w:r>
      <w:r w:rsidRPr="009C7D06">
        <w:rPr>
          <w:rFonts w:ascii="Times New Roman" w:hAnsi="Times New Roman" w:cs="Times New Roman"/>
          <w:sz w:val="24"/>
          <w:szCs w:val="24"/>
        </w:rPr>
        <w:t xml:space="preserve"> &lt; .001), y Relaciones con el entorno del alumno, conflicto y ambigüedad de rol (</w:t>
      </w:r>
      <w:r w:rsidRPr="009C7D06">
        <w:rPr>
          <w:rFonts w:ascii="Times New Roman" w:hAnsi="Times New Roman" w:cs="Times New Roman"/>
          <w:i/>
          <w:iCs/>
          <w:sz w:val="24"/>
          <w:szCs w:val="24"/>
        </w:rPr>
        <w:t>r</w:t>
      </w:r>
      <w:r w:rsidRPr="009C7D06">
        <w:rPr>
          <w:rFonts w:ascii="Times New Roman" w:hAnsi="Times New Roman" w:cs="Times New Roman"/>
          <w:sz w:val="24"/>
          <w:szCs w:val="24"/>
        </w:rPr>
        <w:t xml:space="preserve"> = .34; </w:t>
      </w:r>
      <w:r w:rsidRPr="009C7D06">
        <w:rPr>
          <w:rFonts w:ascii="Times New Roman" w:hAnsi="Times New Roman" w:cs="Times New Roman"/>
          <w:i/>
          <w:iCs/>
          <w:sz w:val="24"/>
          <w:szCs w:val="24"/>
        </w:rPr>
        <w:t>p</w:t>
      </w:r>
      <w:r w:rsidRPr="009C7D06">
        <w:rPr>
          <w:rFonts w:ascii="Times New Roman" w:hAnsi="Times New Roman" w:cs="Times New Roman"/>
          <w:sz w:val="24"/>
          <w:szCs w:val="24"/>
        </w:rPr>
        <w:t xml:space="preserve"> &lt; .001). </w:t>
      </w:r>
    </w:p>
    <w:p w14:paraId="1E74A4EF" w14:textId="77777777" w:rsidR="00843B66" w:rsidRPr="009C7D06" w:rsidRDefault="00843B66" w:rsidP="0080611D">
      <w:pPr>
        <w:spacing w:after="0" w:line="240" w:lineRule="auto"/>
        <w:jc w:val="both"/>
        <w:rPr>
          <w:rFonts w:ascii="Times New Roman" w:hAnsi="Times New Roman" w:cs="Times New Roman"/>
          <w:sz w:val="24"/>
          <w:szCs w:val="24"/>
        </w:rPr>
      </w:pPr>
    </w:p>
    <w:p w14:paraId="000002C5" w14:textId="77777777" w:rsidR="00D84FB7" w:rsidRPr="009C7D06" w:rsidRDefault="00D84FB7" w:rsidP="0080611D">
      <w:pPr>
        <w:spacing w:line="240" w:lineRule="auto"/>
        <w:jc w:val="center"/>
        <w:rPr>
          <w:rFonts w:ascii="Times New Roman" w:hAnsi="Times New Roman" w:cs="Times New Roman"/>
          <w:b/>
          <w:sz w:val="24"/>
          <w:szCs w:val="24"/>
        </w:rPr>
      </w:pPr>
    </w:p>
    <w:p w14:paraId="000002C6" w14:textId="3466727C" w:rsidR="00D84FB7" w:rsidRDefault="003F151D" w:rsidP="0080611D">
      <w:pPr>
        <w:spacing w:after="0" w:line="240" w:lineRule="auto"/>
        <w:jc w:val="center"/>
        <w:rPr>
          <w:rFonts w:ascii="Times New Roman" w:hAnsi="Times New Roman" w:cs="Times New Roman"/>
          <w:b/>
          <w:sz w:val="24"/>
          <w:szCs w:val="24"/>
        </w:rPr>
      </w:pPr>
      <w:r w:rsidRPr="009C7D06">
        <w:rPr>
          <w:rFonts w:ascii="Times New Roman" w:hAnsi="Times New Roman" w:cs="Times New Roman"/>
          <w:b/>
          <w:sz w:val="24"/>
          <w:szCs w:val="24"/>
        </w:rPr>
        <w:t>Discusión y conclusiones</w:t>
      </w:r>
    </w:p>
    <w:p w14:paraId="5942D058" w14:textId="77777777" w:rsidR="00843B66" w:rsidRPr="009C7D06" w:rsidRDefault="00843B66" w:rsidP="0080611D">
      <w:pPr>
        <w:spacing w:after="0" w:line="240" w:lineRule="auto"/>
        <w:jc w:val="center"/>
        <w:rPr>
          <w:rFonts w:ascii="Times New Roman" w:hAnsi="Times New Roman" w:cs="Times New Roman"/>
          <w:b/>
          <w:sz w:val="24"/>
          <w:szCs w:val="24"/>
        </w:rPr>
      </w:pPr>
    </w:p>
    <w:p w14:paraId="000002C7" w14:textId="40FC03D8" w:rsidR="00D84FB7" w:rsidRPr="009C7D06" w:rsidRDefault="003F151D" w:rsidP="0080611D">
      <w:pPr>
        <w:spacing w:after="0" w:line="240" w:lineRule="auto"/>
        <w:jc w:val="both"/>
        <w:rPr>
          <w:rFonts w:ascii="Times New Roman" w:hAnsi="Times New Roman" w:cs="Times New Roman"/>
          <w:sz w:val="24"/>
          <w:szCs w:val="24"/>
        </w:rPr>
      </w:pPr>
      <w:r w:rsidRPr="009C7D06">
        <w:rPr>
          <w:rFonts w:ascii="Times New Roman" w:hAnsi="Times New Roman" w:cs="Times New Roman"/>
          <w:sz w:val="24"/>
          <w:szCs w:val="24"/>
        </w:rPr>
        <w:t xml:space="preserve">El objetivo de este estudio fue diseñar un instrumento para evaluar la percepción de estresores docentes en contexto de aislamiento social, y estudiar su funcionamiento psicométrico. Los análisis descriptivos dieron cuenta de una distribución de datos que se aproximó a la normalidad </w:t>
      </w:r>
      <w:proofErr w:type="spellStart"/>
      <w:r w:rsidRPr="009C7D06">
        <w:rPr>
          <w:rFonts w:ascii="Times New Roman" w:hAnsi="Times New Roman" w:cs="Times New Roman"/>
          <w:sz w:val="24"/>
          <w:szCs w:val="24"/>
        </w:rPr>
        <w:t>univariada</w:t>
      </w:r>
      <w:proofErr w:type="spellEnd"/>
      <w:r w:rsidRPr="009C7D06">
        <w:rPr>
          <w:rFonts w:ascii="Times New Roman" w:hAnsi="Times New Roman" w:cs="Times New Roman"/>
          <w:sz w:val="24"/>
          <w:szCs w:val="24"/>
        </w:rPr>
        <w:t xml:space="preserve">, con valores de asimetría y curtosis adecuados (Bollen </w:t>
      </w:r>
      <w:r w:rsidR="00A6623A" w:rsidRPr="009C7D06">
        <w:rPr>
          <w:rFonts w:ascii="Times New Roman" w:hAnsi="Times New Roman" w:cs="Times New Roman"/>
          <w:sz w:val="24"/>
          <w:szCs w:val="24"/>
        </w:rPr>
        <w:t>&amp;</w:t>
      </w:r>
      <w:r w:rsidRPr="009C7D06">
        <w:rPr>
          <w:rFonts w:ascii="Times New Roman" w:hAnsi="Times New Roman" w:cs="Times New Roman"/>
          <w:sz w:val="24"/>
          <w:szCs w:val="24"/>
        </w:rPr>
        <w:t xml:space="preserve"> Long, 1993). Asimismo, indicaron correlaciones ítem-total corregidas por encima de los límites habitualmente sugeridos (</w:t>
      </w:r>
      <w:proofErr w:type="spellStart"/>
      <w:r w:rsidRPr="009C7D06">
        <w:rPr>
          <w:rFonts w:ascii="Times New Roman" w:hAnsi="Times New Roman" w:cs="Times New Roman"/>
          <w:sz w:val="24"/>
          <w:szCs w:val="24"/>
        </w:rPr>
        <w:t>Nunnally</w:t>
      </w:r>
      <w:proofErr w:type="spellEnd"/>
      <w:r w:rsidRPr="009C7D06">
        <w:rPr>
          <w:rFonts w:ascii="Times New Roman" w:hAnsi="Times New Roman" w:cs="Times New Roman"/>
          <w:sz w:val="24"/>
          <w:szCs w:val="24"/>
        </w:rPr>
        <w:t xml:space="preserve"> &amp; Bernstein, 1995), denotando un adecuado poder discriminativo de los ítems.</w:t>
      </w:r>
    </w:p>
    <w:p w14:paraId="000002C8" w14:textId="77777777" w:rsidR="00D84FB7" w:rsidRPr="009C7D06" w:rsidRDefault="003F151D" w:rsidP="0080611D">
      <w:pPr>
        <w:spacing w:after="0" w:line="240" w:lineRule="auto"/>
        <w:jc w:val="both"/>
        <w:rPr>
          <w:rFonts w:ascii="Times New Roman" w:hAnsi="Times New Roman" w:cs="Times New Roman"/>
          <w:sz w:val="24"/>
          <w:szCs w:val="24"/>
        </w:rPr>
      </w:pPr>
      <w:r w:rsidRPr="009C7D06">
        <w:rPr>
          <w:rFonts w:ascii="Times New Roman" w:hAnsi="Times New Roman" w:cs="Times New Roman"/>
          <w:sz w:val="24"/>
          <w:szCs w:val="24"/>
        </w:rPr>
        <w:t xml:space="preserve">Los índices de adecuación muestral KMO y Chi cuadrado de Bartlett resultaron excelentes (el primero estuvo próximo a 1, y el segundo exhibió una muy baja probabilidad asociada al error de tipo I). El AFE indicó que tanto la solución </w:t>
      </w:r>
      <w:proofErr w:type="spellStart"/>
      <w:r w:rsidRPr="009C7D06">
        <w:rPr>
          <w:rFonts w:ascii="Times New Roman" w:hAnsi="Times New Roman" w:cs="Times New Roman"/>
          <w:sz w:val="24"/>
          <w:szCs w:val="24"/>
        </w:rPr>
        <w:t>unifactorial</w:t>
      </w:r>
      <w:proofErr w:type="spellEnd"/>
      <w:r w:rsidRPr="009C7D06">
        <w:rPr>
          <w:rFonts w:ascii="Times New Roman" w:hAnsi="Times New Roman" w:cs="Times New Roman"/>
          <w:sz w:val="24"/>
          <w:szCs w:val="24"/>
        </w:rPr>
        <w:t xml:space="preserve"> como la </w:t>
      </w:r>
      <w:proofErr w:type="spellStart"/>
      <w:r w:rsidRPr="009C7D06">
        <w:rPr>
          <w:rFonts w:ascii="Times New Roman" w:hAnsi="Times New Roman" w:cs="Times New Roman"/>
          <w:sz w:val="24"/>
          <w:szCs w:val="24"/>
        </w:rPr>
        <w:t>pentafactorial</w:t>
      </w:r>
      <w:proofErr w:type="spellEnd"/>
      <w:r w:rsidRPr="009C7D06">
        <w:rPr>
          <w:rFonts w:ascii="Times New Roman" w:hAnsi="Times New Roman" w:cs="Times New Roman"/>
          <w:sz w:val="24"/>
          <w:szCs w:val="24"/>
        </w:rPr>
        <w:t xml:space="preserve"> resultaban viables para explicar la distribución de los ítems, con valores de consistencia interna satisfactorios. Sin embargo, al poner a prueba ambas soluciones, el AFC reveló que el modelo unidimensional proveía un ajuste insuficiente a los datos. En cambio, el modelo de 5 factores mostró una mejor adecuación, la cual fue optimizada a partir de las correlaciones entre los errores de algunos elementos. Estos pares de elementos guardaban entre sí similitudes de contenido, lo cual puede explicar la variancia compartida. Atento a ello, y dado que la práctica de correlacionar errores puede restringir la generalización del modelo, se recomienda en futuros </w:t>
      </w:r>
      <w:r w:rsidRPr="009C7D06">
        <w:rPr>
          <w:rFonts w:ascii="Times New Roman" w:hAnsi="Times New Roman" w:cs="Times New Roman"/>
          <w:sz w:val="24"/>
          <w:szCs w:val="24"/>
        </w:rPr>
        <w:lastRenderedPageBreak/>
        <w:t xml:space="preserve">estudios prestar especial atención al comportamiento de estos ítems, y en caso de ser necesario, precisar mejor su redacción a fin de afirmar su especificidad. </w:t>
      </w:r>
    </w:p>
    <w:p w14:paraId="000002C9" w14:textId="77777777" w:rsidR="00D84FB7" w:rsidRPr="009C7D06" w:rsidRDefault="003F151D" w:rsidP="0080611D">
      <w:pPr>
        <w:spacing w:after="0" w:line="240" w:lineRule="auto"/>
        <w:jc w:val="both"/>
        <w:rPr>
          <w:rFonts w:ascii="Times New Roman" w:hAnsi="Times New Roman" w:cs="Times New Roman"/>
          <w:sz w:val="24"/>
          <w:szCs w:val="24"/>
        </w:rPr>
      </w:pPr>
      <w:r w:rsidRPr="009C7D06">
        <w:rPr>
          <w:rFonts w:ascii="Times New Roman" w:hAnsi="Times New Roman" w:cs="Times New Roman"/>
          <w:sz w:val="24"/>
          <w:szCs w:val="24"/>
        </w:rPr>
        <w:t>El coeficiente omega corregido arrojó indicadores razonables de cohesión interna en el estudio confirmatorio. Si bien el factor 2 obtuvo un valor de consistencia por debajo de lo habitualmente recomendado (&lt;.70), se encuentra bastante próximo al límite y puede ser tolerado debido al escaso número de ítems que lo componen (</w:t>
      </w:r>
      <w:proofErr w:type="spellStart"/>
      <w:r w:rsidRPr="009C7D06">
        <w:rPr>
          <w:rFonts w:ascii="Times New Roman" w:hAnsi="Times New Roman" w:cs="Times New Roman"/>
          <w:sz w:val="24"/>
          <w:szCs w:val="24"/>
        </w:rPr>
        <w:t>Loewenthal</w:t>
      </w:r>
      <w:proofErr w:type="spellEnd"/>
      <w:r w:rsidRPr="009C7D06">
        <w:rPr>
          <w:rFonts w:ascii="Times New Roman" w:hAnsi="Times New Roman" w:cs="Times New Roman"/>
          <w:sz w:val="24"/>
          <w:szCs w:val="24"/>
        </w:rPr>
        <w:t>, 2001).</w:t>
      </w:r>
    </w:p>
    <w:p w14:paraId="000002CA" w14:textId="344EDF06" w:rsidR="00D84FB7" w:rsidRPr="009C7D06" w:rsidRDefault="003F151D" w:rsidP="0080611D">
      <w:pPr>
        <w:spacing w:after="0" w:line="240" w:lineRule="auto"/>
        <w:jc w:val="both"/>
        <w:rPr>
          <w:rFonts w:ascii="Times New Roman" w:hAnsi="Times New Roman" w:cs="Times New Roman"/>
          <w:sz w:val="24"/>
          <w:szCs w:val="24"/>
        </w:rPr>
      </w:pPr>
      <w:r w:rsidRPr="009C7D06">
        <w:rPr>
          <w:rFonts w:ascii="Times New Roman" w:hAnsi="Times New Roman" w:cs="Times New Roman"/>
          <w:sz w:val="24"/>
          <w:szCs w:val="24"/>
        </w:rPr>
        <w:t>Por otra parte, aunque el χ2/</w:t>
      </w:r>
      <w:proofErr w:type="spellStart"/>
      <w:r w:rsidRPr="009C7D06">
        <w:rPr>
          <w:rFonts w:ascii="Times New Roman" w:hAnsi="Times New Roman" w:cs="Times New Roman"/>
          <w:sz w:val="24"/>
          <w:szCs w:val="24"/>
        </w:rPr>
        <w:t>gl</w:t>
      </w:r>
      <w:proofErr w:type="spellEnd"/>
      <w:r w:rsidRPr="009C7D06">
        <w:rPr>
          <w:rFonts w:ascii="Times New Roman" w:hAnsi="Times New Roman" w:cs="Times New Roman"/>
          <w:sz w:val="24"/>
          <w:szCs w:val="24"/>
        </w:rPr>
        <w:t xml:space="preserve"> del M3 ostentó un valor ligeramente superior al que sugieren los criterios más exigentes, que señalan el límite por debajo de 2 (</w:t>
      </w:r>
      <w:proofErr w:type="spellStart"/>
      <w:r w:rsidRPr="009C7D06">
        <w:rPr>
          <w:rFonts w:ascii="Times New Roman" w:hAnsi="Times New Roman" w:cs="Times New Roman"/>
          <w:sz w:val="24"/>
          <w:szCs w:val="24"/>
        </w:rPr>
        <w:t>Tabachnick</w:t>
      </w:r>
      <w:proofErr w:type="spellEnd"/>
      <w:r w:rsidRPr="009C7D06">
        <w:rPr>
          <w:rFonts w:ascii="Times New Roman" w:hAnsi="Times New Roman" w:cs="Times New Roman"/>
          <w:sz w:val="24"/>
          <w:szCs w:val="24"/>
        </w:rPr>
        <w:t xml:space="preserve"> &amp; </w:t>
      </w:r>
      <w:proofErr w:type="spellStart"/>
      <w:r w:rsidRPr="009C7D06">
        <w:rPr>
          <w:rFonts w:ascii="Times New Roman" w:hAnsi="Times New Roman" w:cs="Times New Roman"/>
          <w:sz w:val="24"/>
          <w:szCs w:val="24"/>
        </w:rPr>
        <w:t>Fidell</w:t>
      </w:r>
      <w:proofErr w:type="spellEnd"/>
      <w:r w:rsidRPr="009C7D06">
        <w:rPr>
          <w:rFonts w:ascii="Times New Roman" w:hAnsi="Times New Roman" w:cs="Times New Roman"/>
          <w:sz w:val="24"/>
          <w:szCs w:val="24"/>
        </w:rPr>
        <w:t>, 201</w:t>
      </w:r>
      <w:r w:rsidR="008E2D08" w:rsidRPr="009C7D06">
        <w:rPr>
          <w:rFonts w:ascii="Times New Roman" w:hAnsi="Times New Roman" w:cs="Times New Roman"/>
          <w:sz w:val="24"/>
          <w:szCs w:val="24"/>
        </w:rPr>
        <w:t>3</w:t>
      </w:r>
      <w:r w:rsidRPr="009C7D06">
        <w:rPr>
          <w:rFonts w:ascii="Times New Roman" w:hAnsi="Times New Roman" w:cs="Times New Roman"/>
          <w:sz w:val="24"/>
          <w:szCs w:val="24"/>
        </w:rPr>
        <w:t>), se encuentra igualmente dentro de los parámetros aceptables (</w:t>
      </w:r>
      <w:r w:rsidR="00291B7F" w:rsidRPr="009C7D06">
        <w:rPr>
          <w:rFonts w:ascii="Times New Roman" w:hAnsi="Times New Roman" w:cs="Times New Roman"/>
          <w:sz w:val="24"/>
          <w:szCs w:val="24"/>
        </w:rPr>
        <w:t>West, Taylor, &amp; Wu, 2012)</w:t>
      </w:r>
      <w:r w:rsidRPr="009C7D06">
        <w:rPr>
          <w:rFonts w:ascii="Times New Roman" w:hAnsi="Times New Roman" w:cs="Times New Roman"/>
          <w:sz w:val="24"/>
          <w:szCs w:val="24"/>
        </w:rPr>
        <w:t>. Asimismo, aunque el RMSEA superó el punto de corte inicialmente establecido (&lt; .06), se mantiene por debajo de .10, lo cual permite a</w:t>
      </w:r>
      <w:r w:rsidR="00291B7F" w:rsidRPr="009C7D06">
        <w:rPr>
          <w:rFonts w:ascii="Times New Roman" w:hAnsi="Times New Roman" w:cs="Times New Roman"/>
          <w:sz w:val="24"/>
          <w:szCs w:val="24"/>
        </w:rPr>
        <w:t>u</w:t>
      </w:r>
      <w:r w:rsidRPr="009C7D06">
        <w:rPr>
          <w:rFonts w:ascii="Times New Roman" w:hAnsi="Times New Roman" w:cs="Times New Roman"/>
          <w:sz w:val="24"/>
          <w:szCs w:val="24"/>
        </w:rPr>
        <w:t xml:space="preserve">n así considerarlo </w:t>
      </w:r>
      <w:r w:rsidR="00AE6127" w:rsidRPr="009C7D06">
        <w:rPr>
          <w:rFonts w:ascii="Times New Roman" w:hAnsi="Times New Roman" w:cs="Times New Roman"/>
          <w:sz w:val="24"/>
          <w:szCs w:val="24"/>
        </w:rPr>
        <w:t>admisible</w:t>
      </w:r>
      <w:r w:rsidR="00291B7F" w:rsidRPr="009C7D06">
        <w:rPr>
          <w:rFonts w:ascii="Times New Roman" w:hAnsi="Times New Roman" w:cs="Times New Roman"/>
          <w:sz w:val="24"/>
          <w:szCs w:val="24"/>
        </w:rPr>
        <w:t xml:space="preserve"> </w:t>
      </w:r>
      <w:r w:rsidRPr="009C7D06">
        <w:rPr>
          <w:rFonts w:ascii="Times New Roman" w:hAnsi="Times New Roman" w:cs="Times New Roman"/>
          <w:sz w:val="24"/>
          <w:szCs w:val="24"/>
        </w:rPr>
        <w:t xml:space="preserve">(Browne </w:t>
      </w:r>
      <w:r w:rsidR="008D3C28" w:rsidRPr="009C7D06">
        <w:rPr>
          <w:rFonts w:ascii="Times New Roman" w:hAnsi="Times New Roman" w:cs="Times New Roman"/>
          <w:sz w:val="24"/>
          <w:szCs w:val="24"/>
        </w:rPr>
        <w:t>&amp;</w:t>
      </w:r>
      <w:r w:rsidRPr="009C7D06">
        <w:rPr>
          <w:rFonts w:ascii="Times New Roman" w:hAnsi="Times New Roman" w:cs="Times New Roman"/>
          <w:sz w:val="24"/>
          <w:szCs w:val="24"/>
        </w:rPr>
        <w:t xml:space="preserve"> </w:t>
      </w:r>
      <w:proofErr w:type="spellStart"/>
      <w:r w:rsidRPr="009C7D06">
        <w:rPr>
          <w:rFonts w:ascii="Times New Roman" w:hAnsi="Times New Roman" w:cs="Times New Roman"/>
          <w:sz w:val="24"/>
          <w:szCs w:val="24"/>
        </w:rPr>
        <w:t>Cudeck</w:t>
      </w:r>
      <w:proofErr w:type="spellEnd"/>
      <w:r w:rsidRPr="009C7D06">
        <w:rPr>
          <w:rFonts w:ascii="Times New Roman" w:hAnsi="Times New Roman" w:cs="Times New Roman"/>
          <w:sz w:val="24"/>
          <w:szCs w:val="24"/>
        </w:rPr>
        <w:t xml:space="preserve">, 1992; </w:t>
      </w:r>
      <w:proofErr w:type="spellStart"/>
      <w:r w:rsidRPr="009C7D06">
        <w:rPr>
          <w:rFonts w:ascii="Times New Roman" w:hAnsi="Times New Roman" w:cs="Times New Roman"/>
          <w:sz w:val="24"/>
          <w:szCs w:val="24"/>
        </w:rPr>
        <w:t>MacCallum</w:t>
      </w:r>
      <w:proofErr w:type="spellEnd"/>
      <w:r w:rsidRPr="009C7D06">
        <w:rPr>
          <w:rFonts w:ascii="Times New Roman" w:hAnsi="Times New Roman" w:cs="Times New Roman"/>
          <w:sz w:val="24"/>
          <w:szCs w:val="24"/>
        </w:rPr>
        <w:t xml:space="preserve">, Browne </w:t>
      </w:r>
      <w:r w:rsidR="000E1420" w:rsidRPr="009C7D06">
        <w:rPr>
          <w:rFonts w:ascii="Times New Roman" w:hAnsi="Times New Roman" w:cs="Times New Roman"/>
          <w:sz w:val="24"/>
          <w:szCs w:val="24"/>
        </w:rPr>
        <w:t>&amp;</w:t>
      </w:r>
      <w:r w:rsidRPr="009C7D06">
        <w:rPr>
          <w:rFonts w:ascii="Times New Roman" w:hAnsi="Times New Roman" w:cs="Times New Roman"/>
          <w:sz w:val="24"/>
          <w:szCs w:val="24"/>
        </w:rPr>
        <w:t xml:space="preserve"> </w:t>
      </w:r>
      <w:proofErr w:type="spellStart"/>
      <w:r w:rsidRPr="009C7D06">
        <w:rPr>
          <w:rFonts w:ascii="Times New Roman" w:hAnsi="Times New Roman" w:cs="Times New Roman"/>
          <w:sz w:val="24"/>
          <w:szCs w:val="24"/>
        </w:rPr>
        <w:t>Sugawara</w:t>
      </w:r>
      <w:proofErr w:type="spellEnd"/>
      <w:r w:rsidRPr="009C7D06">
        <w:rPr>
          <w:rFonts w:ascii="Times New Roman" w:hAnsi="Times New Roman" w:cs="Times New Roman"/>
          <w:sz w:val="24"/>
          <w:szCs w:val="24"/>
        </w:rPr>
        <w:t>, 1996). De todos modos, los motivos de la inconsistencia observada entre el ajuste del CFI y el RMSEA debería ser profundizada en próximos estudios ya que podría aportar información relevante acerca del ajuste del modelo propuesto (</w:t>
      </w:r>
      <w:proofErr w:type="spellStart"/>
      <w:r w:rsidRPr="009C7D06">
        <w:rPr>
          <w:rFonts w:ascii="Times New Roman" w:hAnsi="Times New Roman" w:cs="Times New Roman"/>
          <w:sz w:val="24"/>
          <w:szCs w:val="24"/>
        </w:rPr>
        <w:t>Lai</w:t>
      </w:r>
      <w:proofErr w:type="spellEnd"/>
      <w:r w:rsidRPr="009C7D06">
        <w:rPr>
          <w:rFonts w:ascii="Times New Roman" w:hAnsi="Times New Roman" w:cs="Times New Roman"/>
          <w:sz w:val="24"/>
          <w:szCs w:val="24"/>
        </w:rPr>
        <w:t xml:space="preserve"> &amp; Green, 2016).</w:t>
      </w:r>
    </w:p>
    <w:p w14:paraId="000002CB" w14:textId="226D2866" w:rsidR="00D84FB7" w:rsidRPr="009C7D06" w:rsidRDefault="003F151D" w:rsidP="0080611D">
      <w:pPr>
        <w:spacing w:after="0" w:line="240" w:lineRule="auto"/>
        <w:jc w:val="both"/>
        <w:rPr>
          <w:rFonts w:ascii="Times New Roman" w:hAnsi="Times New Roman" w:cs="Times New Roman"/>
          <w:sz w:val="24"/>
          <w:szCs w:val="24"/>
        </w:rPr>
      </w:pPr>
      <w:r w:rsidRPr="009C7D06">
        <w:rPr>
          <w:rFonts w:ascii="Times New Roman" w:hAnsi="Times New Roman" w:cs="Times New Roman"/>
          <w:sz w:val="24"/>
          <w:szCs w:val="24"/>
        </w:rPr>
        <w:t>Las correlaciones entre los factores fueron altas, denotando</w:t>
      </w:r>
      <w:r w:rsidR="00291B7F" w:rsidRPr="009C7D06">
        <w:rPr>
          <w:rFonts w:ascii="Times New Roman" w:hAnsi="Times New Roman" w:cs="Times New Roman"/>
          <w:sz w:val="24"/>
          <w:szCs w:val="24"/>
        </w:rPr>
        <w:t xml:space="preserve"> la existencia de algún posible solapamiento entre ellos</w:t>
      </w:r>
      <w:r w:rsidRPr="009C7D06">
        <w:rPr>
          <w:rFonts w:ascii="Times New Roman" w:hAnsi="Times New Roman" w:cs="Times New Roman"/>
          <w:sz w:val="24"/>
          <w:szCs w:val="24"/>
        </w:rPr>
        <w:t xml:space="preserve"> (</w:t>
      </w:r>
      <w:r w:rsidR="00291B7F" w:rsidRPr="009C7D06">
        <w:rPr>
          <w:rFonts w:ascii="Times New Roman" w:hAnsi="Times New Roman" w:cs="Times New Roman"/>
          <w:sz w:val="24"/>
          <w:szCs w:val="24"/>
        </w:rPr>
        <w:t>Gallagher &amp; Brown, 2013</w:t>
      </w:r>
      <w:r w:rsidRPr="009C7D06">
        <w:rPr>
          <w:rFonts w:ascii="Times New Roman" w:hAnsi="Times New Roman" w:cs="Times New Roman"/>
          <w:sz w:val="24"/>
          <w:szCs w:val="24"/>
        </w:rPr>
        <w:t>). La VME resultó aceptable para la mayoría de los factores, siendo más bien baja (.43 frente al .50 fijado como adecuado) para el factor 2: Uso de nuevas tecnologías. Esto sugiere que</w:t>
      </w:r>
      <w:r w:rsidR="00291B7F" w:rsidRPr="009C7D06">
        <w:rPr>
          <w:rFonts w:ascii="Times New Roman" w:hAnsi="Times New Roman" w:cs="Times New Roman"/>
          <w:sz w:val="24"/>
          <w:szCs w:val="24"/>
        </w:rPr>
        <w:t>,</w:t>
      </w:r>
      <w:r w:rsidRPr="009C7D06">
        <w:rPr>
          <w:rFonts w:ascii="Times New Roman" w:hAnsi="Times New Roman" w:cs="Times New Roman"/>
          <w:sz w:val="24"/>
          <w:szCs w:val="24"/>
        </w:rPr>
        <w:t xml:space="preserve"> en la presente muestra, la variancia de los ítems recogida por este factor está algo por debajo del 50% sugerido. En próximos estudios se recomienda comprobar nuevamente el comportamiento de este factor con la incorporación de un nuevo ítem, tal como se explicará a continuación.</w:t>
      </w:r>
    </w:p>
    <w:p w14:paraId="000002CC" w14:textId="77777777" w:rsidR="00D84FB7" w:rsidRPr="009C7D06" w:rsidRDefault="003F151D" w:rsidP="0080611D">
      <w:pPr>
        <w:spacing w:after="0" w:line="240" w:lineRule="auto"/>
        <w:jc w:val="both"/>
        <w:rPr>
          <w:rFonts w:ascii="Times New Roman" w:hAnsi="Times New Roman" w:cs="Times New Roman"/>
          <w:sz w:val="24"/>
          <w:szCs w:val="24"/>
        </w:rPr>
      </w:pPr>
      <w:r w:rsidRPr="009C7D06">
        <w:rPr>
          <w:rFonts w:ascii="Times New Roman" w:hAnsi="Times New Roman" w:cs="Times New Roman"/>
          <w:sz w:val="24"/>
          <w:szCs w:val="24"/>
        </w:rPr>
        <w:t xml:space="preserve">A pesar de las etapas de revisión de expertos por las que pasó el instrumento, algunos docentes de la muestra final expresaron echar de menos la mención de un estresor significativo: “Tener que adquirir nuevos </w:t>
      </w:r>
      <w:proofErr w:type="gramStart"/>
      <w:r w:rsidRPr="009C7D06">
        <w:rPr>
          <w:rFonts w:ascii="Times New Roman" w:hAnsi="Times New Roman" w:cs="Times New Roman"/>
          <w:sz w:val="24"/>
          <w:szCs w:val="24"/>
        </w:rPr>
        <w:t>recursos  tecnológicos</w:t>
      </w:r>
      <w:proofErr w:type="gramEnd"/>
      <w:r w:rsidRPr="009C7D06">
        <w:rPr>
          <w:rFonts w:ascii="Times New Roman" w:hAnsi="Times New Roman" w:cs="Times New Roman"/>
          <w:sz w:val="24"/>
          <w:szCs w:val="24"/>
        </w:rPr>
        <w:t xml:space="preserve"> y/o actualizar las prestaciones de telefonía e internet bajo un costo económico personal”. Sería deseable en próximas aplicaciones de la escala incorporar este ítem para explorar su funcionamiento como parte del Factor 2: Uso de nuevas tecnologías. Esta adición podría modificar la consistencia interna del factor, que mostró un valor más bajo que el resto de las dimensiones en la muestra confirmatoria, y la variancia media extractada, cuyo valor estuvo por debajo de lo habitualmente esperable.</w:t>
      </w:r>
    </w:p>
    <w:p w14:paraId="000002CD" w14:textId="6A4DEB14" w:rsidR="00D84FB7" w:rsidRPr="009C7D06" w:rsidRDefault="003F151D" w:rsidP="0080611D">
      <w:pPr>
        <w:spacing w:after="0" w:line="240" w:lineRule="auto"/>
        <w:jc w:val="both"/>
        <w:rPr>
          <w:rFonts w:ascii="Times New Roman" w:hAnsi="Times New Roman" w:cs="Times New Roman"/>
          <w:sz w:val="24"/>
          <w:szCs w:val="24"/>
        </w:rPr>
      </w:pPr>
      <w:r w:rsidRPr="009C7D06">
        <w:rPr>
          <w:rFonts w:ascii="Times New Roman" w:hAnsi="Times New Roman" w:cs="Times New Roman"/>
          <w:sz w:val="24"/>
          <w:szCs w:val="24"/>
        </w:rPr>
        <w:t xml:space="preserve">Por lo demás, y en términos generales, los estresores que sobresalen en la estructura </w:t>
      </w:r>
      <w:proofErr w:type="spellStart"/>
      <w:r w:rsidRPr="009C7D06">
        <w:rPr>
          <w:rFonts w:ascii="Times New Roman" w:hAnsi="Times New Roman" w:cs="Times New Roman"/>
          <w:sz w:val="24"/>
          <w:szCs w:val="24"/>
        </w:rPr>
        <w:t>pentafactorial</w:t>
      </w:r>
      <w:proofErr w:type="spellEnd"/>
      <w:r w:rsidRPr="009C7D06">
        <w:rPr>
          <w:rFonts w:ascii="Times New Roman" w:hAnsi="Times New Roman" w:cs="Times New Roman"/>
          <w:sz w:val="24"/>
          <w:szCs w:val="24"/>
        </w:rPr>
        <w:t xml:space="preserve"> armonizan con los hallazgos de estudios previos realizados en condiciones de no aislamiento. Si se comparan, por ejemplo, los cincos factores de la Escala de estresores docentes en tiempos de pandemia con la taxonomía propuesta por Peiró (2005) se aprecia que ambos modelos hacen referencia de manera similar a cuatro de los cinco estresores, aunque con algunas variaciones en la agrupación de </w:t>
      </w:r>
      <w:proofErr w:type="gramStart"/>
      <w:r w:rsidRPr="009C7D06">
        <w:rPr>
          <w:rFonts w:ascii="Times New Roman" w:hAnsi="Times New Roman" w:cs="Times New Roman"/>
          <w:sz w:val="24"/>
          <w:szCs w:val="24"/>
        </w:rPr>
        <w:t>los mismos</w:t>
      </w:r>
      <w:proofErr w:type="gramEnd"/>
      <w:r w:rsidRPr="009C7D06">
        <w:rPr>
          <w:rFonts w:ascii="Times New Roman" w:hAnsi="Times New Roman" w:cs="Times New Roman"/>
          <w:sz w:val="24"/>
          <w:szCs w:val="24"/>
        </w:rPr>
        <w:t xml:space="preserve">. Por ejemplo, el modelo de Peiró incluye en una misma dimensión los estresores concernientes al uso de nuevas tecnologías y aquellos asociados a los aspectos organizacionales, mientras que en nuestro caso estos estresores forman parte de dimensiones independientes, tal como sucedió en el estudio de Goebel y </w:t>
      </w:r>
      <w:proofErr w:type="spellStart"/>
      <w:r w:rsidRPr="009C7D06">
        <w:rPr>
          <w:rFonts w:ascii="Times New Roman" w:hAnsi="Times New Roman" w:cs="Times New Roman"/>
          <w:sz w:val="24"/>
          <w:szCs w:val="24"/>
        </w:rPr>
        <w:t>Carlotto</w:t>
      </w:r>
      <w:proofErr w:type="spellEnd"/>
      <w:r w:rsidR="00F0097F" w:rsidRPr="009C7D06">
        <w:rPr>
          <w:rFonts w:ascii="Times New Roman" w:hAnsi="Times New Roman" w:cs="Times New Roman"/>
          <w:sz w:val="24"/>
          <w:szCs w:val="24"/>
        </w:rPr>
        <w:t xml:space="preserve"> (</w:t>
      </w:r>
      <w:r w:rsidRPr="009C7D06">
        <w:rPr>
          <w:rFonts w:ascii="Times New Roman" w:hAnsi="Times New Roman" w:cs="Times New Roman"/>
          <w:sz w:val="24"/>
          <w:szCs w:val="24"/>
        </w:rPr>
        <w:t>2019</w:t>
      </w:r>
      <w:r w:rsidR="00F0097F" w:rsidRPr="009C7D06">
        <w:rPr>
          <w:rFonts w:ascii="Times New Roman" w:hAnsi="Times New Roman" w:cs="Times New Roman"/>
          <w:sz w:val="24"/>
          <w:szCs w:val="24"/>
        </w:rPr>
        <w:t>)</w:t>
      </w:r>
      <w:r w:rsidRPr="009C7D06">
        <w:rPr>
          <w:rFonts w:ascii="Times New Roman" w:hAnsi="Times New Roman" w:cs="Times New Roman"/>
          <w:sz w:val="24"/>
          <w:szCs w:val="24"/>
        </w:rPr>
        <w:t>. Por otra parte, y a diferencia de la propuesta de Peiró y de Ferreira et al</w:t>
      </w:r>
      <w:r w:rsidR="00F2794C" w:rsidRPr="009C7D06">
        <w:rPr>
          <w:rFonts w:ascii="Times New Roman" w:hAnsi="Times New Roman" w:cs="Times New Roman"/>
          <w:sz w:val="24"/>
          <w:szCs w:val="24"/>
        </w:rPr>
        <w:t>.</w:t>
      </w:r>
      <w:r w:rsidRPr="009C7D06">
        <w:rPr>
          <w:rFonts w:ascii="Times New Roman" w:hAnsi="Times New Roman" w:cs="Times New Roman"/>
          <w:sz w:val="24"/>
          <w:szCs w:val="24"/>
        </w:rPr>
        <w:t xml:space="preserve"> (2015), la dimensión entorno de trabajo y sobrecarga laboral se ha fusionado con la falta de conciliación trabajo-familia, lo cual es comprensible en este contexto de aislamiento y distanciamiento social. Durante los últimos meses, los docentes han tenido que realizar tareas laborales en su lugar de residencia, sin dejar de atender a responsabilidades de índole familiar y doméstico. Finalmente, en el presente trabajo emerge como un factor inédito la incertidumbre por la duración y consecuencias de la pandemia para el docente y los alumnos. Este factor reúne la sensación de amenaza que perciben los educadores ante una enfermedad hasta el momento desconocida, para la cual no existe aún una vacuna</w:t>
      </w:r>
      <w:r w:rsidR="00376E88" w:rsidRPr="009C7D06">
        <w:rPr>
          <w:rFonts w:ascii="Times New Roman" w:hAnsi="Times New Roman" w:cs="Times New Roman"/>
          <w:sz w:val="24"/>
          <w:szCs w:val="24"/>
        </w:rPr>
        <w:t xml:space="preserve"> ni</w:t>
      </w:r>
      <w:r w:rsidRPr="009C7D06">
        <w:rPr>
          <w:rFonts w:ascii="Times New Roman" w:hAnsi="Times New Roman" w:cs="Times New Roman"/>
          <w:sz w:val="24"/>
          <w:szCs w:val="24"/>
        </w:rPr>
        <w:t>, por ende, una expectativa c</w:t>
      </w:r>
      <w:sdt>
        <w:sdtPr>
          <w:rPr>
            <w:rFonts w:ascii="Times New Roman" w:hAnsi="Times New Roman" w:cs="Times New Roman"/>
            <w:sz w:val="24"/>
            <w:szCs w:val="24"/>
          </w:rPr>
          <w:tag w:val="goog_rdk_10"/>
          <w:id w:val="-869611256"/>
        </w:sdtPr>
        <w:sdtContent/>
      </w:sdt>
      <w:sdt>
        <w:sdtPr>
          <w:rPr>
            <w:rFonts w:ascii="Times New Roman" w:hAnsi="Times New Roman" w:cs="Times New Roman"/>
            <w:sz w:val="24"/>
            <w:szCs w:val="24"/>
          </w:rPr>
          <w:tag w:val="goog_rdk_11"/>
          <w:id w:val="-1551680417"/>
        </w:sdtPr>
        <w:sdtContent/>
      </w:sdt>
      <w:sdt>
        <w:sdtPr>
          <w:rPr>
            <w:rFonts w:ascii="Times New Roman" w:hAnsi="Times New Roman" w:cs="Times New Roman"/>
            <w:sz w:val="24"/>
            <w:szCs w:val="24"/>
          </w:rPr>
          <w:tag w:val="goog_rdk_12"/>
          <w:id w:val="1348221741"/>
        </w:sdtPr>
        <w:sdtContent/>
      </w:sdt>
      <w:r w:rsidRPr="009C7D06">
        <w:rPr>
          <w:rFonts w:ascii="Times New Roman" w:hAnsi="Times New Roman" w:cs="Times New Roman"/>
          <w:sz w:val="24"/>
          <w:szCs w:val="24"/>
        </w:rPr>
        <w:t xml:space="preserve">lara de su evolución y control. Desconocer la duración de las medidas de aislamiento y el impacto económico, social, educativo y sanitario de esta pandemia puede incrementar los sentimientos </w:t>
      </w:r>
      <w:r w:rsidRPr="009C7D06">
        <w:rPr>
          <w:rFonts w:ascii="Times New Roman" w:hAnsi="Times New Roman" w:cs="Times New Roman"/>
          <w:sz w:val="24"/>
          <w:szCs w:val="24"/>
        </w:rPr>
        <w:lastRenderedPageBreak/>
        <w:t xml:space="preserve">de desconcierto, preocupación y temor en estos profesionales, por lo cual su estudio merece ser profundizado en próximas investigaciones (Johnson, </w:t>
      </w:r>
      <w:proofErr w:type="spellStart"/>
      <w:r w:rsidRPr="009C7D06">
        <w:rPr>
          <w:rFonts w:ascii="Times New Roman" w:hAnsi="Times New Roman" w:cs="Times New Roman"/>
          <w:sz w:val="24"/>
          <w:szCs w:val="24"/>
        </w:rPr>
        <w:t>Saletti</w:t>
      </w:r>
      <w:proofErr w:type="spellEnd"/>
      <w:r w:rsidRPr="009C7D06">
        <w:rPr>
          <w:rFonts w:ascii="Times New Roman" w:hAnsi="Times New Roman" w:cs="Times New Roman"/>
          <w:sz w:val="24"/>
          <w:szCs w:val="24"/>
        </w:rPr>
        <w:t xml:space="preserve"> Cuesta &amp; </w:t>
      </w:r>
      <w:proofErr w:type="spellStart"/>
      <w:r w:rsidRPr="009C7D06">
        <w:rPr>
          <w:rFonts w:ascii="Times New Roman" w:hAnsi="Times New Roman" w:cs="Times New Roman"/>
          <w:sz w:val="24"/>
          <w:szCs w:val="24"/>
        </w:rPr>
        <w:t>Tumas</w:t>
      </w:r>
      <w:proofErr w:type="spellEnd"/>
      <w:r w:rsidRPr="009C7D06">
        <w:rPr>
          <w:rFonts w:ascii="Times New Roman" w:hAnsi="Times New Roman" w:cs="Times New Roman"/>
          <w:sz w:val="24"/>
          <w:szCs w:val="24"/>
        </w:rPr>
        <w:t xml:space="preserve">, 2020). </w:t>
      </w:r>
    </w:p>
    <w:p w14:paraId="000002CE" w14:textId="3BB1175C" w:rsidR="00D84FB7" w:rsidRPr="009C7D06" w:rsidRDefault="003F151D" w:rsidP="0080611D">
      <w:pPr>
        <w:spacing w:after="0" w:line="240" w:lineRule="auto"/>
        <w:jc w:val="both"/>
        <w:rPr>
          <w:rFonts w:ascii="Times New Roman" w:hAnsi="Times New Roman" w:cs="Times New Roman"/>
          <w:sz w:val="24"/>
          <w:szCs w:val="24"/>
        </w:rPr>
      </w:pPr>
      <w:r w:rsidRPr="009C7D06">
        <w:rPr>
          <w:rFonts w:ascii="Times New Roman" w:hAnsi="Times New Roman" w:cs="Times New Roman"/>
          <w:sz w:val="24"/>
          <w:szCs w:val="24"/>
        </w:rPr>
        <w:t xml:space="preserve">Los resultados de la correlación entre la percepción de estresores y los indicadores psicofísicos de estrés están en línea con la teoría y con estudios precedentes (Lazarus </w:t>
      </w:r>
      <w:r w:rsidR="00EF3EF4" w:rsidRPr="009C7D06">
        <w:rPr>
          <w:rFonts w:ascii="Times New Roman" w:hAnsi="Times New Roman" w:cs="Times New Roman"/>
          <w:sz w:val="24"/>
          <w:szCs w:val="24"/>
        </w:rPr>
        <w:t>&amp;</w:t>
      </w:r>
      <w:r w:rsidRPr="009C7D06">
        <w:rPr>
          <w:rFonts w:ascii="Times New Roman" w:hAnsi="Times New Roman" w:cs="Times New Roman"/>
          <w:sz w:val="24"/>
          <w:szCs w:val="24"/>
        </w:rPr>
        <w:t xml:space="preserve"> Folkman, 1986; </w:t>
      </w:r>
      <w:proofErr w:type="spellStart"/>
      <w:r w:rsidRPr="009C7D06">
        <w:rPr>
          <w:rFonts w:ascii="Times New Roman" w:hAnsi="Times New Roman" w:cs="Times New Roman"/>
          <w:sz w:val="24"/>
          <w:szCs w:val="24"/>
        </w:rPr>
        <w:t>Harmsen</w:t>
      </w:r>
      <w:proofErr w:type="spellEnd"/>
      <w:r w:rsidRPr="009C7D06">
        <w:rPr>
          <w:rFonts w:ascii="Times New Roman" w:hAnsi="Times New Roman" w:cs="Times New Roman"/>
          <w:sz w:val="24"/>
          <w:szCs w:val="24"/>
        </w:rPr>
        <w:t xml:space="preserve"> et al</w:t>
      </w:r>
      <w:r w:rsidR="00EF3EF4" w:rsidRPr="009C7D06">
        <w:rPr>
          <w:rFonts w:ascii="Times New Roman" w:hAnsi="Times New Roman" w:cs="Times New Roman"/>
          <w:sz w:val="24"/>
          <w:szCs w:val="24"/>
        </w:rPr>
        <w:t>.</w:t>
      </w:r>
      <w:r w:rsidRPr="009C7D06">
        <w:rPr>
          <w:rFonts w:ascii="Times New Roman" w:hAnsi="Times New Roman" w:cs="Times New Roman"/>
          <w:sz w:val="24"/>
          <w:szCs w:val="24"/>
        </w:rPr>
        <w:t xml:space="preserve">, 2019), y replican con exactitud la magnitud de la correlación informada por Oramas </w:t>
      </w:r>
      <w:r w:rsidR="00376E88" w:rsidRPr="009C7D06">
        <w:rPr>
          <w:rFonts w:ascii="Times New Roman" w:hAnsi="Times New Roman" w:cs="Times New Roman"/>
          <w:sz w:val="24"/>
          <w:szCs w:val="24"/>
        </w:rPr>
        <w:t>et al.</w:t>
      </w:r>
      <w:r w:rsidRPr="009C7D06">
        <w:rPr>
          <w:rFonts w:ascii="Times New Roman" w:hAnsi="Times New Roman" w:cs="Times New Roman"/>
          <w:sz w:val="24"/>
          <w:szCs w:val="24"/>
        </w:rPr>
        <w:t xml:space="preserve"> (2007). Los datos indican que los estresores que se asocian más fuertemente a la experiencia de síntomas indeseables devienen del entorno de trabajo y la sobrecarga laboral (Factor 1). Esto sugiere que los docentes que perciben un volumen de trabajo excesivo, que tienen poco tiempo para realizarlo y que además deben hacerlo en un lugar donde es difícil concentrarse, serían más susceptibles a experimentar nerviosismo, contracturas musculares, insomnio, dolores de cabeza, preocupaciones constantes, cambios de apetito, etc. </w:t>
      </w:r>
      <w:r w:rsidR="00376E88" w:rsidRPr="009C7D06">
        <w:rPr>
          <w:rFonts w:ascii="Times New Roman" w:hAnsi="Times New Roman" w:cs="Times New Roman"/>
          <w:sz w:val="24"/>
          <w:szCs w:val="24"/>
        </w:rPr>
        <w:t>Para futuros estudios s</w:t>
      </w:r>
      <w:r w:rsidRPr="009C7D06">
        <w:rPr>
          <w:rFonts w:ascii="Times New Roman" w:hAnsi="Times New Roman" w:cs="Times New Roman"/>
          <w:sz w:val="24"/>
          <w:szCs w:val="24"/>
        </w:rPr>
        <w:t xml:space="preserve">e recomienda utilizar diseños predictivos o explicativos para estimar con precisión el impacto que estos estresores tienen sobre la salud y el bienestar de los educadores.    </w:t>
      </w:r>
    </w:p>
    <w:p w14:paraId="000002CF" w14:textId="56A09E30" w:rsidR="00D84FB7" w:rsidRPr="009C7D06" w:rsidRDefault="003F151D" w:rsidP="0080611D">
      <w:pPr>
        <w:spacing w:after="0" w:line="240" w:lineRule="auto"/>
        <w:jc w:val="both"/>
        <w:rPr>
          <w:rFonts w:ascii="Times New Roman" w:hAnsi="Times New Roman" w:cs="Times New Roman"/>
          <w:sz w:val="24"/>
          <w:szCs w:val="24"/>
        </w:rPr>
      </w:pPr>
      <w:r w:rsidRPr="009C7D06">
        <w:rPr>
          <w:rFonts w:ascii="Times New Roman" w:hAnsi="Times New Roman" w:cs="Times New Roman"/>
          <w:sz w:val="24"/>
          <w:szCs w:val="24"/>
        </w:rPr>
        <w:t>Como limitaci</w:t>
      </w:r>
      <w:r w:rsidR="00D62410" w:rsidRPr="009C7D06">
        <w:rPr>
          <w:rFonts w:ascii="Times New Roman" w:hAnsi="Times New Roman" w:cs="Times New Roman"/>
          <w:sz w:val="24"/>
          <w:szCs w:val="24"/>
        </w:rPr>
        <w:t>ón</w:t>
      </w:r>
      <w:r w:rsidRPr="009C7D06">
        <w:rPr>
          <w:rFonts w:ascii="Times New Roman" w:hAnsi="Times New Roman" w:cs="Times New Roman"/>
          <w:sz w:val="24"/>
          <w:szCs w:val="24"/>
        </w:rPr>
        <w:t xml:space="preserve"> general del estudio se puede remarcar el procedimiento de muestreo, ya que la selección de voluntarios puede introducir sesgos en las respuestas o en las interpretaciones de </w:t>
      </w:r>
      <w:proofErr w:type="gramStart"/>
      <w:r w:rsidRPr="009C7D06">
        <w:rPr>
          <w:rFonts w:ascii="Times New Roman" w:hAnsi="Times New Roman" w:cs="Times New Roman"/>
          <w:sz w:val="24"/>
          <w:szCs w:val="24"/>
        </w:rPr>
        <w:t>las mismas</w:t>
      </w:r>
      <w:proofErr w:type="gramEnd"/>
      <w:r w:rsidRPr="009C7D06">
        <w:rPr>
          <w:rFonts w:ascii="Times New Roman" w:hAnsi="Times New Roman" w:cs="Times New Roman"/>
          <w:sz w:val="24"/>
          <w:szCs w:val="24"/>
        </w:rPr>
        <w:t>. Así, existe la posibilidad de que se hayan visto más motivados a participar de este estudio aquellos docentes que se identificaron con la temática por encontrarse laboralmente sobrepasados o</w:t>
      </w:r>
      <w:r w:rsidR="00D62410" w:rsidRPr="009C7D06">
        <w:rPr>
          <w:rFonts w:ascii="Times New Roman" w:hAnsi="Times New Roman" w:cs="Times New Roman"/>
          <w:sz w:val="24"/>
          <w:szCs w:val="24"/>
        </w:rPr>
        <w:t>,</w:t>
      </w:r>
      <w:r w:rsidRPr="009C7D06">
        <w:rPr>
          <w:rFonts w:ascii="Times New Roman" w:hAnsi="Times New Roman" w:cs="Times New Roman"/>
          <w:sz w:val="24"/>
          <w:szCs w:val="24"/>
        </w:rPr>
        <w:t xml:space="preserve"> por el contrario, que hayan accedido a participar en mayor medida aquellos que no se encontraban </w:t>
      </w:r>
      <w:proofErr w:type="spellStart"/>
      <w:r w:rsidRPr="009C7D06">
        <w:rPr>
          <w:rFonts w:ascii="Times New Roman" w:hAnsi="Times New Roman" w:cs="Times New Roman"/>
          <w:sz w:val="24"/>
          <w:szCs w:val="24"/>
        </w:rPr>
        <w:t>sobreexigidos</w:t>
      </w:r>
      <w:proofErr w:type="spellEnd"/>
      <w:r w:rsidRPr="009C7D06">
        <w:rPr>
          <w:rFonts w:ascii="Times New Roman" w:hAnsi="Times New Roman" w:cs="Times New Roman"/>
          <w:sz w:val="24"/>
          <w:szCs w:val="24"/>
        </w:rPr>
        <w:t xml:space="preserve"> y por lo tanto disponían de más tiempo para </w:t>
      </w:r>
      <w:r w:rsidR="00D62410" w:rsidRPr="009C7D06">
        <w:rPr>
          <w:rFonts w:ascii="Times New Roman" w:hAnsi="Times New Roman" w:cs="Times New Roman"/>
          <w:sz w:val="24"/>
          <w:szCs w:val="24"/>
        </w:rPr>
        <w:t>formar parte</w:t>
      </w:r>
      <w:r w:rsidRPr="009C7D06">
        <w:rPr>
          <w:rFonts w:ascii="Times New Roman" w:hAnsi="Times New Roman" w:cs="Times New Roman"/>
          <w:sz w:val="24"/>
          <w:szCs w:val="24"/>
        </w:rPr>
        <w:t xml:space="preserve"> de esta actividad. Sea como fuere, al tratarse de un muestreo no aleatorio, los resultados de esta investigación pueden no ser representativos del universo de estudio y por lo tanto tener una limitada capacidad de generalización (Sabino, 1996).</w:t>
      </w:r>
    </w:p>
    <w:p w14:paraId="000002D0" w14:textId="77777777" w:rsidR="00D84FB7" w:rsidRPr="009C7D06" w:rsidRDefault="003F151D" w:rsidP="0080611D">
      <w:pPr>
        <w:spacing w:after="0" w:line="240" w:lineRule="auto"/>
        <w:jc w:val="both"/>
        <w:rPr>
          <w:rFonts w:ascii="Times New Roman" w:hAnsi="Times New Roman" w:cs="Times New Roman"/>
          <w:sz w:val="24"/>
          <w:szCs w:val="24"/>
        </w:rPr>
      </w:pPr>
      <w:proofErr w:type="gramStart"/>
      <w:r w:rsidRPr="009C7D06">
        <w:rPr>
          <w:rFonts w:ascii="Times New Roman" w:hAnsi="Times New Roman" w:cs="Times New Roman"/>
          <w:sz w:val="24"/>
          <w:szCs w:val="24"/>
        </w:rPr>
        <w:t>Otra limitación a destacar</w:t>
      </w:r>
      <w:proofErr w:type="gramEnd"/>
      <w:r w:rsidRPr="009C7D06">
        <w:rPr>
          <w:rFonts w:ascii="Times New Roman" w:hAnsi="Times New Roman" w:cs="Times New Roman"/>
          <w:sz w:val="24"/>
          <w:szCs w:val="24"/>
        </w:rPr>
        <w:t xml:space="preserve"> tiene que ver con el estudio de la fiabilidad de la escala, el cual se ha restringido únicamente el aspecto de la consistencia interna. Sería deseable en próximas investigaciones analizar la estabilidad de las puntuaciones con medidas </w:t>
      </w:r>
      <w:r w:rsidRPr="009C7D06">
        <w:rPr>
          <w:rFonts w:ascii="Times New Roman" w:hAnsi="Times New Roman" w:cs="Times New Roman"/>
          <w:i/>
          <w:sz w:val="24"/>
          <w:szCs w:val="24"/>
        </w:rPr>
        <w:t>test-</w:t>
      </w:r>
      <w:proofErr w:type="gramStart"/>
      <w:r w:rsidRPr="009C7D06">
        <w:rPr>
          <w:rFonts w:ascii="Times New Roman" w:hAnsi="Times New Roman" w:cs="Times New Roman"/>
          <w:i/>
          <w:sz w:val="24"/>
          <w:szCs w:val="24"/>
        </w:rPr>
        <w:t>re test</w:t>
      </w:r>
      <w:proofErr w:type="gramEnd"/>
      <w:r w:rsidRPr="009C7D06">
        <w:rPr>
          <w:rFonts w:ascii="Times New Roman" w:hAnsi="Times New Roman" w:cs="Times New Roman"/>
          <w:sz w:val="24"/>
          <w:szCs w:val="24"/>
        </w:rPr>
        <w:t>.</w:t>
      </w:r>
    </w:p>
    <w:p w14:paraId="000002D1" w14:textId="1A65D520" w:rsidR="00D84FB7" w:rsidRPr="009C7D06" w:rsidRDefault="003F151D" w:rsidP="0080611D">
      <w:pPr>
        <w:spacing w:after="0" w:line="240" w:lineRule="auto"/>
        <w:jc w:val="both"/>
        <w:rPr>
          <w:rFonts w:ascii="Times New Roman" w:hAnsi="Times New Roman" w:cs="Times New Roman"/>
          <w:sz w:val="24"/>
          <w:szCs w:val="24"/>
        </w:rPr>
      </w:pPr>
      <w:r w:rsidRPr="009C7D06">
        <w:rPr>
          <w:rFonts w:ascii="Times New Roman" w:hAnsi="Times New Roman" w:cs="Times New Roman"/>
          <w:sz w:val="24"/>
          <w:szCs w:val="24"/>
        </w:rPr>
        <w:t xml:space="preserve">Por último, esta investigación se limitó a estudiar la percepción de amenaza, sin evaluar los recursos de afrontamiento con que los docentes hacían frente a estas demandas, lo cual hubiera aportado una visión más completa y profunda del fenómeno, dado que según la teoría transaccional (Lazarus </w:t>
      </w:r>
      <w:r w:rsidR="004725E0">
        <w:rPr>
          <w:rFonts w:ascii="Times New Roman" w:hAnsi="Times New Roman" w:cs="Times New Roman"/>
          <w:sz w:val="24"/>
          <w:szCs w:val="24"/>
        </w:rPr>
        <w:t>&amp;</w:t>
      </w:r>
      <w:r w:rsidRPr="009C7D06">
        <w:rPr>
          <w:rFonts w:ascii="Times New Roman" w:hAnsi="Times New Roman" w:cs="Times New Roman"/>
          <w:sz w:val="24"/>
          <w:szCs w:val="24"/>
        </w:rPr>
        <w:t xml:space="preserve"> Folkman, 1986) es la combinación de ambos procesos lo que determina qué tan vulnerable al estrés es un individuo. Se sugiere </w:t>
      </w:r>
      <w:r w:rsidR="00D62410" w:rsidRPr="009C7D06">
        <w:rPr>
          <w:rFonts w:ascii="Times New Roman" w:hAnsi="Times New Roman" w:cs="Times New Roman"/>
          <w:sz w:val="24"/>
          <w:szCs w:val="24"/>
        </w:rPr>
        <w:t xml:space="preserve">abordar esta temática </w:t>
      </w:r>
      <w:r w:rsidRPr="009C7D06">
        <w:rPr>
          <w:rFonts w:ascii="Times New Roman" w:hAnsi="Times New Roman" w:cs="Times New Roman"/>
          <w:sz w:val="24"/>
          <w:szCs w:val="24"/>
        </w:rPr>
        <w:t>en próximas investigaciones, así como también el estudio de otros factores personales y sociales que podrían incidir sobre la percepción de amenazas docentes en este tiempo de contingencia: variables sociodemográficas y laborales, creencias personales y existenciales, rasgos de personalidad, etc.</w:t>
      </w:r>
    </w:p>
    <w:p w14:paraId="000002D2" w14:textId="77777777" w:rsidR="00D84FB7" w:rsidRPr="009C7D06" w:rsidRDefault="003F151D" w:rsidP="0080611D">
      <w:pPr>
        <w:spacing w:after="0" w:line="240" w:lineRule="auto"/>
        <w:jc w:val="both"/>
        <w:rPr>
          <w:rFonts w:ascii="Times New Roman" w:hAnsi="Times New Roman" w:cs="Times New Roman"/>
          <w:sz w:val="24"/>
          <w:szCs w:val="24"/>
        </w:rPr>
      </w:pPr>
      <w:r w:rsidRPr="009C7D06">
        <w:rPr>
          <w:rFonts w:ascii="Times New Roman" w:hAnsi="Times New Roman" w:cs="Times New Roman"/>
          <w:sz w:val="24"/>
          <w:szCs w:val="24"/>
        </w:rPr>
        <w:t>Como conclusión general, y a pesar de las limitaciones destacadas, se puede afirmar que la escala de estresores docentes en tiempos de pandemia presenta adecuadas propiedades psicométricas y puede ser utilizada para continuar con el estudio de esta temática en tanto se prolongue la educación remota. Asimismo, también podrá ser capitalizada en futuras investigaciones post pandemia, en el marco de estudios retrospectivos.</w:t>
      </w:r>
    </w:p>
    <w:p w14:paraId="000002D3" w14:textId="77777777" w:rsidR="00D84FB7" w:rsidRPr="009C7D06" w:rsidRDefault="003F151D" w:rsidP="0080611D">
      <w:pPr>
        <w:spacing w:after="0" w:line="240" w:lineRule="auto"/>
        <w:jc w:val="both"/>
        <w:rPr>
          <w:rFonts w:ascii="Times New Roman" w:hAnsi="Times New Roman" w:cs="Times New Roman"/>
          <w:sz w:val="24"/>
          <w:szCs w:val="24"/>
        </w:rPr>
      </w:pPr>
      <w:r w:rsidRPr="009C7D06">
        <w:rPr>
          <w:rFonts w:ascii="Times New Roman" w:hAnsi="Times New Roman" w:cs="Times New Roman"/>
          <w:sz w:val="24"/>
          <w:szCs w:val="24"/>
        </w:rPr>
        <w:t>Recoger información relativa al estrés laboral en docentes tiene gran relevancia, fundamentalmente porque diversas investigaciones han podido determinar que experimentar niveles moderados y altos de estrés conlleva consecuencias nocivas para el educador (</w:t>
      </w:r>
      <w:proofErr w:type="spellStart"/>
      <w:r w:rsidRPr="009C7D06">
        <w:rPr>
          <w:rFonts w:ascii="Times New Roman" w:hAnsi="Times New Roman" w:cs="Times New Roman"/>
          <w:sz w:val="24"/>
          <w:szCs w:val="24"/>
        </w:rPr>
        <w:t>e.g</w:t>
      </w:r>
      <w:proofErr w:type="spellEnd"/>
      <w:r w:rsidRPr="009C7D06">
        <w:rPr>
          <w:rFonts w:ascii="Times New Roman" w:hAnsi="Times New Roman" w:cs="Times New Roman"/>
          <w:sz w:val="24"/>
          <w:szCs w:val="24"/>
        </w:rPr>
        <w:t>. repercute negativamente en la salud física como mental), para los destinatarios de los servicios educativos (</w:t>
      </w:r>
      <w:proofErr w:type="spellStart"/>
      <w:r w:rsidRPr="009C7D06">
        <w:rPr>
          <w:rFonts w:ascii="Times New Roman" w:hAnsi="Times New Roman" w:cs="Times New Roman"/>
          <w:sz w:val="24"/>
          <w:szCs w:val="24"/>
        </w:rPr>
        <w:t>e.g</w:t>
      </w:r>
      <w:proofErr w:type="spellEnd"/>
      <w:r w:rsidRPr="009C7D06">
        <w:rPr>
          <w:rFonts w:ascii="Times New Roman" w:hAnsi="Times New Roman" w:cs="Times New Roman"/>
          <w:sz w:val="24"/>
          <w:szCs w:val="24"/>
        </w:rPr>
        <w:t>. afecta la calidad de la enseñanza ofrecida y debilita el vínculo pedagógico que se establece con los estudiantes) y para la institución escolar (</w:t>
      </w:r>
      <w:proofErr w:type="spellStart"/>
      <w:r w:rsidRPr="009C7D06">
        <w:rPr>
          <w:rFonts w:ascii="Times New Roman" w:hAnsi="Times New Roman" w:cs="Times New Roman"/>
          <w:sz w:val="24"/>
          <w:szCs w:val="24"/>
        </w:rPr>
        <w:t>e.g</w:t>
      </w:r>
      <w:proofErr w:type="spellEnd"/>
      <w:r w:rsidRPr="009C7D06">
        <w:rPr>
          <w:rFonts w:ascii="Times New Roman" w:hAnsi="Times New Roman" w:cs="Times New Roman"/>
          <w:sz w:val="24"/>
          <w:szCs w:val="24"/>
        </w:rPr>
        <w:t xml:space="preserve">. incremento de las licencias médicas, el ausentismo laboral y el abandono de la profesión) (Holmes, 2020; </w:t>
      </w:r>
      <w:proofErr w:type="spellStart"/>
      <w:r w:rsidRPr="009C7D06">
        <w:rPr>
          <w:rFonts w:ascii="Times New Roman" w:hAnsi="Times New Roman" w:cs="Times New Roman"/>
          <w:sz w:val="24"/>
          <w:szCs w:val="24"/>
        </w:rPr>
        <w:t>Moriana</w:t>
      </w:r>
      <w:proofErr w:type="spellEnd"/>
      <w:r w:rsidRPr="009C7D06">
        <w:rPr>
          <w:rFonts w:ascii="Times New Roman" w:hAnsi="Times New Roman" w:cs="Times New Roman"/>
          <w:sz w:val="24"/>
          <w:szCs w:val="24"/>
        </w:rPr>
        <w:t xml:space="preserve"> Elvira &amp; </w:t>
      </w:r>
      <w:proofErr w:type="spellStart"/>
      <w:r w:rsidRPr="009C7D06">
        <w:rPr>
          <w:rFonts w:ascii="Times New Roman" w:hAnsi="Times New Roman" w:cs="Times New Roman"/>
          <w:sz w:val="24"/>
          <w:szCs w:val="24"/>
        </w:rPr>
        <w:t>Herruzo</w:t>
      </w:r>
      <w:proofErr w:type="spellEnd"/>
      <w:r w:rsidRPr="009C7D06">
        <w:rPr>
          <w:rFonts w:ascii="Times New Roman" w:hAnsi="Times New Roman" w:cs="Times New Roman"/>
          <w:sz w:val="24"/>
          <w:szCs w:val="24"/>
        </w:rPr>
        <w:t xml:space="preserve"> Cabrera, 2004; </w:t>
      </w:r>
      <w:proofErr w:type="spellStart"/>
      <w:r w:rsidRPr="009C7D06">
        <w:rPr>
          <w:rFonts w:ascii="Times New Roman" w:hAnsi="Times New Roman" w:cs="Times New Roman"/>
          <w:sz w:val="24"/>
          <w:szCs w:val="24"/>
        </w:rPr>
        <w:t>Ramberg</w:t>
      </w:r>
      <w:proofErr w:type="spellEnd"/>
      <w:r w:rsidRPr="009C7D06">
        <w:rPr>
          <w:rFonts w:ascii="Times New Roman" w:hAnsi="Times New Roman" w:cs="Times New Roman"/>
          <w:sz w:val="24"/>
          <w:szCs w:val="24"/>
        </w:rPr>
        <w:t xml:space="preserve">, </w:t>
      </w:r>
      <w:proofErr w:type="spellStart"/>
      <w:r w:rsidRPr="009C7D06">
        <w:rPr>
          <w:rFonts w:ascii="Times New Roman" w:hAnsi="Times New Roman" w:cs="Times New Roman"/>
          <w:sz w:val="24"/>
          <w:szCs w:val="24"/>
        </w:rPr>
        <w:t>Låftman</w:t>
      </w:r>
      <w:proofErr w:type="spellEnd"/>
      <w:r w:rsidRPr="009C7D06">
        <w:rPr>
          <w:rFonts w:ascii="Times New Roman" w:hAnsi="Times New Roman" w:cs="Times New Roman"/>
          <w:sz w:val="24"/>
          <w:szCs w:val="24"/>
        </w:rPr>
        <w:t xml:space="preserve">, </w:t>
      </w:r>
      <w:proofErr w:type="spellStart"/>
      <w:r w:rsidRPr="009C7D06">
        <w:rPr>
          <w:rFonts w:ascii="Times New Roman" w:hAnsi="Times New Roman" w:cs="Times New Roman"/>
          <w:sz w:val="24"/>
          <w:szCs w:val="24"/>
        </w:rPr>
        <w:t>Åkerstedt</w:t>
      </w:r>
      <w:proofErr w:type="spellEnd"/>
      <w:r w:rsidRPr="009C7D06">
        <w:rPr>
          <w:rFonts w:ascii="Times New Roman" w:hAnsi="Times New Roman" w:cs="Times New Roman"/>
          <w:sz w:val="24"/>
          <w:szCs w:val="24"/>
        </w:rPr>
        <w:t xml:space="preserve"> &amp; </w:t>
      </w:r>
      <w:proofErr w:type="spellStart"/>
      <w:r w:rsidRPr="009C7D06">
        <w:rPr>
          <w:rFonts w:ascii="Times New Roman" w:hAnsi="Times New Roman" w:cs="Times New Roman"/>
          <w:sz w:val="24"/>
          <w:szCs w:val="24"/>
        </w:rPr>
        <w:t>Modin</w:t>
      </w:r>
      <w:proofErr w:type="spellEnd"/>
      <w:r w:rsidRPr="009C7D06">
        <w:rPr>
          <w:rFonts w:ascii="Times New Roman" w:hAnsi="Times New Roman" w:cs="Times New Roman"/>
          <w:sz w:val="24"/>
          <w:szCs w:val="24"/>
        </w:rPr>
        <w:t xml:space="preserve">, 2019). Los educadores han sido actores esenciales para dar continuidad y sostener los procesos educativos de manera no presencial durante los últimos meses. Por este motivo, resulta de vital importancia cuidar la </w:t>
      </w:r>
      <w:r w:rsidRPr="009C7D06">
        <w:rPr>
          <w:rFonts w:ascii="Times New Roman" w:hAnsi="Times New Roman" w:cs="Times New Roman"/>
          <w:sz w:val="24"/>
          <w:szCs w:val="24"/>
        </w:rPr>
        <w:lastRenderedPageBreak/>
        <w:t>salud y el bienestar de los profesionales de la educación hasta que se garantice el retorno seguro a los establecimientos educativos en todos los niveles y modalidades del Sistema Educativo.</w:t>
      </w:r>
    </w:p>
    <w:p w14:paraId="783417A4" w14:textId="77777777" w:rsidR="007C2A8D" w:rsidRPr="009C7D06" w:rsidRDefault="007C2A8D" w:rsidP="0080611D">
      <w:pPr>
        <w:spacing w:after="0" w:line="240" w:lineRule="auto"/>
        <w:rPr>
          <w:rFonts w:ascii="Times New Roman" w:hAnsi="Times New Roman" w:cs="Times New Roman"/>
          <w:b/>
          <w:sz w:val="24"/>
          <w:szCs w:val="24"/>
        </w:rPr>
      </w:pPr>
    </w:p>
    <w:p w14:paraId="131886B7" w14:textId="77777777" w:rsidR="00843B66" w:rsidRDefault="00843B66" w:rsidP="0080611D">
      <w:pPr>
        <w:spacing w:after="0" w:line="240" w:lineRule="auto"/>
        <w:rPr>
          <w:rFonts w:ascii="Times New Roman" w:hAnsi="Times New Roman" w:cs="Times New Roman"/>
          <w:b/>
          <w:sz w:val="24"/>
          <w:szCs w:val="24"/>
        </w:rPr>
      </w:pPr>
    </w:p>
    <w:p w14:paraId="000002D7" w14:textId="7BE81FCA" w:rsidR="00D84FB7" w:rsidRDefault="003F151D" w:rsidP="0080611D">
      <w:pPr>
        <w:spacing w:after="0" w:line="240" w:lineRule="auto"/>
        <w:rPr>
          <w:rFonts w:ascii="Times New Roman" w:hAnsi="Times New Roman" w:cs="Times New Roman"/>
          <w:b/>
          <w:sz w:val="24"/>
          <w:szCs w:val="24"/>
        </w:rPr>
      </w:pPr>
      <w:r w:rsidRPr="009C7D06">
        <w:rPr>
          <w:rFonts w:ascii="Times New Roman" w:hAnsi="Times New Roman" w:cs="Times New Roman"/>
          <w:b/>
          <w:sz w:val="24"/>
          <w:szCs w:val="24"/>
        </w:rPr>
        <w:t>Lista de referencias</w:t>
      </w:r>
    </w:p>
    <w:p w14:paraId="6A724691" w14:textId="77777777" w:rsidR="00843B66" w:rsidRPr="009C7D06" w:rsidRDefault="00843B66" w:rsidP="0080611D">
      <w:pPr>
        <w:spacing w:after="0" w:line="240" w:lineRule="auto"/>
        <w:rPr>
          <w:rFonts w:ascii="Times New Roman" w:hAnsi="Times New Roman" w:cs="Times New Roman"/>
          <w:b/>
          <w:sz w:val="24"/>
          <w:szCs w:val="24"/>
        </w:rPr>
      </w:pPr>
    </w:p>
    <w:p w14:paraId="69840F4E" w14:textId="53382A42" w:rsidR="008E13F2" w:rsidRPr="009C7D06" w:rsidRDefault="008E13F2" w:rsidP="0080611D">
      <w:pPr>
        <w:spacing w:after="0" w:line="240" w:lineRule="auto"/>
        <w:ind w:left="709" w:hanging="720"/>
        <w:jc w:val="both"/>
        <w:rPr>
          <w:rFonts w:ascii="Times New Roman" w:hAnsi="Times New Roman" w:cs="Times New Roman"/>
          <w:sz w:val="24"/>
          <w:szCs w:val="24"/>
        </w:rPr>
      </w:pPr>
      <w:r w:rsidRPr="009C7D06">
        <w:rPr>
          <w:rFonts w:ascii="Times New Roman" w:hAnsi="Times New Roman" w:cs="Times New Roman"/>
          <w:sz w:val="24"/>
          <w:szCs w:val="24"/>
        </w:rPr>
        <w:t xml:space="preserve">American </w:t>
      </w:r>
      <w:proofErr w:type="spellStart"/>
      <w:r w:rsidRPr="009C7D06">
        <w:rPr>
          <w:rFonts w:ascii="Times New Roman" w:hAnsi="Times New Roman" w:cs="Times New Roman"/>
          <w:sz w:val="24"/>
          <w:szCs w:val="24"/>
        </w:rPr>
        <w:t>Psychological</w:t>
      </w:r>
      <w:proofErr w:type="spellEnd"/>
      <w:r w:rsidRPr="009C7D06">
        <w:rPr>
          <w:rFonts w:ascii="Times New Roman" w:hAnsi="Times New Roman" w:cs="Times New Roman"/>
          <w:sz w:val="24"/>
          <w:szCs w:val="24"/>
        </w:rPr>
        <w:t xml:space="preserve"> </w:t>
      </w:r>
      <w:proofErr w:type="spellStart"/>
      <w:r w:rsidRPr="009C7D06">
        <w:rPr>
          <w:rFonts w:ascii="Times New Roman" w:hAnsi="Times New Roman" w:cs="Times New Roman"/>
          <w:sz w:val="24"/>
          <w:szCs w:val="24"/>
        </w:rPr>
        <w:t>Association</w:t>
      </w:r>
      <w:proofErr w:type="spellEnd"/>
      <w:r w:rsidRPr="009C7D06">
        <w:rPr>
          <w:rFonts w:ascii="Times New Roman" w:hAnsi="Times New Roman" w:cs="Times New Roman"/>
          <w:sz w:val="24"/>
          <w:szCs w:val="24"/>
        </w:rPr>
        <w:t xml:space="preserve">. (2017). </w:t>
      </w:r>
      <w:proofErr w:type="spellStart"/>
      <w:r w:rsidRPr="009C7D06">
        <w:rPr>
          <w:rFonts w:ascii="Times New Roman" w:hAnsi="Times New Roman" w:cs="Times New Roman"/>
          <w:i/>
          <w:iCs/>
          <w:sz w:val="24"/>
          <w:szCs w:val="24"/>
        </w:rPr>
        <w:t>Ethical</w:t>
      </w:r>
      <w:proofErr w:type="spellEnd"/>
      <w:r w:rsidRPr="009C7D06">
        <w:rPr>
          <w:rFonts w:ascii="Times New Roman" w:hAnsi="Times New Roman" w:cs="Times New Roman"/>
          <w:i/>
          <w:iCs/>
          <w:sz w:val="24"/>
          <w:szCs w:val="24"/>
        </w:rPr>
        <w:t xml:space="preserve"> </w:t>
      </w:r>
      <w:proofErr w:type="spellStart"/>
      <w:r w:rsidRPr="009C7D06">
        <w:rPr>
          <w:rFonts w:ascii="Times New Roman" w:hAnsi="Times New Roman" w:cs="Times New Roman"/>
          <w:i/>
          <w:iCs/>
          <w:sz w:val="24"/>
          <w:szCs w:val="24"/>
        </w:rPr>
        <w:t>Principles</w:t>
      </w:r>
      <w:proofErr w:type="spellEnd"/>
      <w:r w:rsidRPr="009C7D06">
        <w:rPr>
          <w:rFonts w:ascii="Times New Roman" w:hAnsi="Times New Roman" w:cs="Times New Roman"/>
          <w:i/>
          <w:iCs/>
          <w:sz w:val="24"/>
          <w:szCs w:val="24"/>
        </w:rPr>
        <w:t xml:space="preserve"> </w:t>
      </w:r>
      <w:proofErr w:type="spellStart"/>
      <w:r w:rsidRPr="009C7D06">
        <w:rPr>
          <w:rFonts w:ascii="Times New Roman" w:hAnsi="Times New Roman" w:cs="Times New Roman"/>
          <w:i/>
          <w:iCs/>
          <w:sz w:val="24"/>
          <w:szCs w:val="24"/>
        </w:rPr>
        <w:t>of</w:t>
      </w:r>
      <w:proofErr w:type="spellEnd"/>
      <w:r w:rsidRPr="009C7D06">
        <w:rPr>
          <w:rFonts w:ascii="Times New Roman" w:hAnsi="Times New Roman" w:cs="Times New Roman"/>
          <w:i/>
          <w:iCs/>
          <w:sz w:val="24"/>
          <w:szCs w:val="24"/>
        </w:rPr>
        <w:t xml:space="preserve"> </w:t>
      </w:r>
      <w:proofErr w:type="spellStart"/>
      <w:r w:rsidRPr="009C7D06">
        <w:rPr>
          <w:rFonts w:ascii="Times New Roman" w:hAnsi="Times New Roman" w:cs="Times New Roman"/>
          <w:i/>
          <w:iCs/>
          <w:sz w:val="24"/>
          <w:szCs w:val="24"/>
        </w:rPr>
        <w:t>Psychologists</w:t>
      </w:r>
      <w:proofErr w:type="spellEnd"/>
      <w:r w:rsidRPr="009C7D06">
        <w:rPr>
          <w:rFonts w:ascii="Times New Roman" w:hAnsi="Times New Roman" w:cs="Times New Roman"/>
          <w:i/>
          <w:iCs/>
          <w:sz w:val="24"/>
          <w:szCs w:val="24"/>
        </w:rPr>
        <w:t xml:space="preserve"> and </w:t>
      </w:r>
      <w:proofErr w:type="spellStart"/>
      <w:r w:rsidRPr="009C7D06">
        <w:rPr>
          <w:rFonts w:ascii="Times New Roman" w:hAnsi="Times New Roman" w:cs="Times New Roman"/>
          <w:i/>
          <w:iCs/>
          <w:sz w:val="24"/>
          <w:szCs w:val="24"/>
        </w:rPr>
        <w:t>Code</w:t>
      </w:r>
      <w:proofErr w:type="spellEnd"/>
      <w:r w:rsidRPr="009C7D06">
        <w:rPr>
          <w:rFonts w:ascii="Times New Roman" w:hAnsi="Times New Roman" w:cs="Times New Roman"/>
          <w:i/>
          <w:iCs/>
          <w:sz w:val="24"/>
          <w:szCs w:val="24"/>
        </w:rPr>
        <w:t xml:space="preserve"> </w:t>
      </w:r>
      <w:proofErr w:type="spellStart"/>
      <w:r w:rsidRPr="009C7D06">
        <w:rPr>
          <w:rFonts w:ascii="Times New Roman" w:hAnsi="Times New Roman" w:cs="Times New Roman"/>
          <w:i/>
          <w:iCs/>
          <w:sz w:val="24"/>
          <w:szCs w:val="24"/>
        </w:rPr>
        <w:t>of</w:t>
      </w:r>
      <w:proofErr w:type="spellEnd"/>
      <w:r w:rsidRPr="009C7D06">
        <w:rPr>
          <w:rFonts w:ascii="Times New Roman" w:hAnsi="Times New Roman" w:cs="Times New Roman"/>
          <w:i/>
          <w:iCs/>
          <w:sz w:val="24"/>
          <w:szCs w:val="24"/>
        </w:rPr>
        <w:t xml:space="preserve"> </w:t>
      </w:r>
      <w:proofErr w:type="spellStart"/>
      <w:r w:rsidRPr="009C7D06">
        <w:rPr>
          <w:rFonts w:ascii="Times New Roman" w:hAnsi="Times New Roman" w:cs="Times New Roman"/>
          <w:i/>
          <w:iCs/>
          <w:sz w:val="24"/>
          <w:szCs w:val="24"/>
        </w:rPr>
        <w:t>Conduct</w:t>
      </w:r>
      <w:proofErr w:type="spellEnd"/>
      <w:r w:rsidRPr="009C7D06">
        <w:rPr>
          <w:rFonts w:ascii="Times New Roman" w:hAnsi="Times New Roman" w:cs="Times New Roman"/>
          <w:i/>
          <w:iCs/>
          <w:sz w:val="24"/>
          <w:szCs w:val="24"/>
        </w:rPr>
        <w:t>.</w:t>
      </w:r>
      <w:r w:rsidRPr="009C7D06">
        <w:rPr>
          <w:rFonts w:ascii="Times New Roman" w:hAnsi="Times New Roman" w:cs="Times New Roman"/>
          <w:sz w:val="24"/>
          <w:szCs w:val="24"/>
        </w:rPr>
        <w:t xml:space="preserve"> </w:t>
      </w:r>
      <w:r w:rsidR="00392723" w:rsidRPr="009C7D06">
        <w:rPr>
          <w:rFonts w:ascii="Times New Roman" w:hAnsi="Times New Roman" w:cs="Times New Roman"/>
          <w:sz w:val="24"/>
          <w:szCs w:val="24"/>
        </w:rPr>
        <w:t>Recuperado de: https://www.apa.org/ethics/code</w:t>
      </w:r>
      <w:r w:rsidRPr="009C7D06">
        <w:rPr>
          <w:rFonts w:ascii="Times New Roman" w:hAnsi="Times New Roman" w:cs="Times New Roman"/>
          <w:sz w:val="24"/>
          <w:szCs w:val="24"/>
        </w:rPr>
        <w:cr/>
      </w:r>
    </w:p>
    <w:p w14:paraId="12781717" w14:textId="42428D05" w:rsidR="007B33BF" w:rsidRPr="009C7D06" w:rsidRDefault="007B33BF" w:rsidP="0080611D">
      <w:pPr>
        <w:spacing w:after="0" w:line="240" w:lineRule="auto"/>
        <w:ind w:left="709" w:hanging="720"/>
        <w:jc w:val="both"/>
        <w:rPr>
          <w:rFonts w:ascii="Times New Roman" w:hAnsi="Times New Roman" w:cs="Times New Roman"/>
          <w:sz w:val="24"/>
          <w:szCs w:val="24"/>
        </w:rPr>
      </w:pPr>
      <w:r w:rsidRPr="009C7D06">
        <w:rPr>
          <w:rFonts w:ascii="Times New Roman" w:hAnsi="Times New Roman" w:cs="Times New Roman"/>
          <w:sz w:val="24"/>
          <w:szCs w:val="24"/>
        </w:rPr>
        <w:t>Asamblea Médica Mundial. (2013). Declaración de Helsinki de la AMM - Principios éticos para las investigaciones médicas en seres humanos. Recuperado de: http://repositorio.mederi.com.co/bitstream/handle/123456789/386/Declaracion-Helsinki-2013-Esp.pdf?sequence=1</w:t>
      </w:r>
    </w:p>
    <w:p w14:paraId="000002D8" w14:textId="7718EE3A" w:rsidR="00D84FB7" w:rsidRPr="009C7D06" w:rsidRDefault="003F151D" w:rsidP="0080611D">
      <w:pPr>
        <w:spacing w:after="0" w:line="240" w:lineRule="auto"/>
        <w:ind w:left="709" w:hanging="720"/>
        <w:jc w:val="both"/>
        <w:rPr>
          <w:rFonts w:ascii="Times New Roman" w:hAnsi="Times New Roman" w:cs="Times New Roman"/>
          <w:sz w:val="24"/>
          <w:szCs w:val="24"/>
          <w:lang w:val="en-US"/>
        </w:rPr>
      </w:pPr>
      <w:r w:rsidRPr="009C7D06">
        <w:rPr>
          <w:rFonts w:ascii="Times New Roman" w:hAnsi="Times New Roman" w:cs="Times New Roman"/>
          <w:sz w:val="24"/>
          <w:szCs w:val="24"/>
        </w:rPr>
        <w:t xml:space="preserve">Bollen, K. A., &amp; Long, J. S. (1993). </w:t>
      </w:r>
      <w:r w:rsidRPr="009C7D06">
        <w:rPr>
          <w:rFonts w:ascii="Times New Roman" w:hAnsi="Times New Roman" w:cs="Times New Roman"/>
          <w:i/>
          <w:sz w:val="24"/>
          <w:szCs w:val="24"/>
          <w:lang w:val="en-US"/>
        </w:rPr>
        <w:t>Testing structural equation models</w:t>
      </w:r>
      <w:r w:rsidRPr="009C7D06">
        <w:rPr>
          <w:rFonts w:ascii="Times New Roman" w:hAnsi="Times New Roman" w:cs="Times New Roman"/>
          <w:sz w:val="24"/>
          <w:szCs w:val="24"/>
          <w:lang w:val="en-US"/>
        </w:rPr>
        <w:t>. Newbury Park: Sage.</w:t>
      </w:r>
    </w:p>
    <w:p w14:paraId="000002D9" w14:textId="2743CD06" w:rsidR="00D84FB7" w:rsidRPr="009C7D06" w:rsidRDefault="003F151D" w:rsidP="0080611D">
      <w:pPr>
        <w:spacing w:after="0" w:line="240" w:lineRule="auto"/>
        <w:ind w:left="708" w:hanging="720"/>
        <w:jc w:val="both"/>
        <w:rPr>
          <w:rFonts w:ascii="Times New Roman" w:hAnsi="Times New Roman" w:cs="Times New Roman"/>
          <w:sz w:val="24"/>
          <w:szCs w:val="24"/>
        </w:rPr>
      </w:pPr>
      <w:r w:rsidRPr="009C7D06">
        <w:rPr>
          <w:rFonts w:ascii="Times New Roman" w:hAnsi="Times New Roman" w:cs="Times New Roman"/>
          <w:sz w:val="24"/>
          <w:szCs w:val="24"/>
          <w:lang w:val="en-US"/>
        </w:rPr>
        <w:t>Browne, M. W.</w:t>
      </w:r>
      <w:r w:rsidR="00A6623A" w:rsidRPr="009C7D06">
        <w:rPr>
          <w:rFonts w:ascii="Times New Roman" w:hAnsi="Times New Roman" w:cs="Times New Roman"/>
          <w:sz w:val="24"/>
          <w:szCs w:val="24"/>
          <w:lang w:val="en-US"/>
        </w:rPr>
        <w:t>,</w:t>
      </w:r>
      <w:r w:rsidRPr="009C7D06">
        <w:rPr>
          <w:rFonts w:ascii="Times New Roman" w:hAnsi="Times New Roman" w:cs="Times New Roman"/>
          <w:sz w:val="24"/>
          <w:szCs w:val="24"/>
          <w:lang w:val="en-US"/>
        </w:rPr>
        <w:t xml:space="preserve"> &amp; </w:t>
      </w:r>
      <w:proofErr w:type="spellStart"/>
      <w:r w:rsidRPr="009C7D06">
        <w:rPr>
          <w:rFonts w:ascii="Times New Roman" w:hAnsi="Times New Roman" w:cs="Times New Roman"/>
          <w:sz w:val="24"/>
          <w:szCs w:val="24"/>
          <w:lang w:val="en-US"/>
        </w:rPr>
        <w:t>Cudeck</w:t>
      </w:r>
      <w:proofErr w:type="spellEnd"/>
      <w:r w:rsidRPr="009C7D06">
        <w:rPr>
          <w:rFonts w:ascii="Times New Roman" w:hAnsi="Times New Roman" w:cs="Times New Roman"/>
          <w:sz w:val="24"/>
          <w:szCs w:val="24"/>
          <w:lang w:val="en-US"/>
        </w:rPr>
        <w:t>, R. (199</w:t>
      </w:r>
      <w:r w:rsidR="00AE6127" w:rsidRPr="009C7D06">
        <w:rPr>
          <w:rFonts w:ascii="Times New Roman" w:hAnsi="Times New Roman" w:cs="Times New Roman"/>
          <w:sz w:val="24"/>
          <w:szCs w:val="24"/>
          <w:lang w:val="en-US"/>
        </w:rPr>
        <w:t>2</w:t>
      </w:r>
      <w:r w:rsidRPr="009C7D06">
        <w:rPr>
          <w:rFonts w:ascii="Times New Roman" w:hAnsi="Times New Roman" w:cs="Times New Roman"/>
          <w:sz w:val="24"/>
          <w:szCs w:val="24"/>
          <w:lang w:val="en-US"/>
        </w:rPr>
        <w:t xml:space="preserve">). Alternative ways of assessing model fit. </w:t>
      </w:r>
      <w:r w:rsidR="00AE6127" w:rsidRPr="009C7D06">
        <w:rPr>
          <w:rFonts w:ascii="Times New Roman" w:hAnsi="Times New Roman" w:cs="Times New Roman"/>
          <w:i/>
          <w:iCs/>
          <w:sz w:val="24"/>
          <w:szCs w:val="24"/>
          <w:lang w:val="en-US"/>
        </w:rPr>
        <w:t>Sociological Methods &amp; Research, 21</w:t>
      </w:r>
      <w:r w:rsidR="00AE6127" w:rsidRPr="009C7D06">
        <w:rPr>
          <w:rFonts w:ascii="Times New Roman" w:hAnsi="Times New Roman" w:cs="Times New Roman"/>
          <w:sz w:val="24"/>
          <w:szCs w:val="24"/>
          <w:lang w:val="en-US"/>
        </w:rPr>
        <w:t>(2), 230-258. https://doi.org/10.1177/0049124192021002005</w:t>
      </w:r>
    </w:p>
    <w:p w14:paraId="000002DA" w14:textId="77777777" w:rsidR="00D84FB7" w:rsidRPr="009C7D06" w:rsidRDefault="003F151D" w:rsidP="0080611D">
      <w:pPr>
        <w:spacing w:after="0" w:line="240" w:lineRule="auto"/>
        <w:ind w:left="708" w:hanging="720"/>
        <w:jc w:val="both"/>
        <w:rPr>
          <w:rFonts w:ascii="Times New Roman" w:hAnsi="Times New Roman" w:cs="Times New Roman"/>
          <w:color w:val="222222"/>
          <w:sz w:val="24"/>
          <w:szCs w:val="24"/>
          <w:highlight w:val="white"/>
        </w:rPr>
      </w:pPr>
      <w:r w:rsidRPr="009C7D06">
        <w:rPr>
          <w:rFonts w:ascii="Times New Roman" w:hAnsi="Times New Roman" w:cs="Times New Roman"/>
          <w:color w:val="222222"/>
          <w:sz w:val="24"/>
          <w:szCs w:val="24"/>
          <w:highlight w:val="white"/>
        </w:rPr>
        <w:t xml:space="preserve">Carretero-Dios, H., &amp; Pérez, C. (2005). Normas para el desarrollo y revisión de estudios instrumentales. </w:t>
      </w:r>
      <w:r w:rsidRPr="009C7D06">
        <w:rPr>
          <w:rFonts w:ascii="Times New Roman" w:hAnsi="Times New Roman" w:cs="Times New Roman"/>
          <w:i/>
          <w:color w:val="222222"/>
          <w:sz w:val="24"/>
          <w:szCs w:val="24"/>
          <w:highlight w:val="white"/>
        </w:rPr>
        <w:t xml:space="preserve">International </w:t>
      </w:r>
      <w:proofErr w:type="spellStart"/>
      <w:r w:rsidRPr="009C7D06">
        <w:rPr>
          <w:rFonts w:ascii="Times New Roman" w:hAnsi="Times New Roman" w:cs="Times New Roman"/>
          <w:i/>
          <w:color w:val="222222"/>
          <w:sz w:val="24"/>
          <w:szCs w:val="24"/>
          <w:highlight w:val="white"/>
        </w:rPr>
        <w:t>Journal</w:t>
      </w:r>
      <w:proofErr w:type="spellEnd"/>
      <w:r w:rsidRPr="009C7D06">
        <w:rPr>
          <w:rFonts w:ascii="Times New Roman" w:hAnsi="Times New Roman" w:cs="Times New Roman"/>
          <w:i/>
          <w:color w:val="222222"/>
          <w:sz w:val="24"/>
          <w:szCs w:val="24"/>
          <w:highlight w:val="white"/>
        </w:rPr>
        <w:t xml:space="preserve"> </w:t>
      </w:r>
      <w:proofErr w:type="spellStart"/>
      <w:r w:rsidRPr="009C7D06">
        <w:rPr>
          <w:rFonts w:ascii="Times New Roman" w:hAnsi="Times New Roman" w:cs="Times New Roman"/>
          <w:i/>
          <w:color w:val="222222"/>
          <w:sz w:val="24"/>
          <w:szCs w:val="24"/>
          <w:highlight w:val="white"/>
        </w:rPr>
        <w:t>of</w:t>
      </w:r>
      <w:proofErr w:type="spellEnd"/>
      <w:r w:rsidRPr="009C7D06">
        <w:rPr>
          <w:rFonts w:ascii="Times New Roman" w:hAnsi="Times New Roman" w:cs="Times New Roman"/>
          <w:i/>
          <w:color w:val="222222"/>
          <w:sz w:val="24"/>
          <w:szCs w:val="24"/>
          <w:highlight w:val="white"/>
        </w:rPr>
        <w:t xml:space="preserve"> </w:t>
      </w:r>
      <w:proofErr w:type="spellStart"/>
      <w:r w:rsidRPr="009C7D06">
        <w:rPr>
          <w:rFonts w:ascii="Times New Roman" w:hAnsi="Times New Roman" w:cs="Times New Roman"/>
          <w:i/>
          <w:color w:val="222222"/>
          <w:sz w:val="24"/>
          <w:szCs w:val="24"/>
          <w:highlight w:val="white"/>
        </w:rPr>
        <w:t>Clinical</w:t>
      </w:r>
      <w:proofErr w:type="spellEnd"/>
      <w:r w:rsidRPr="009C7D06">
        <w:rPr>
          <w:rFonts w:ascii="Times New Roman" w:hAnsi="Times New Roman" w:cs="Times New Roman"/>
          <w:i/>
          <w:color w:val="222222"/>
          <w:sz w:val="24"/>
          <w:szCs w:val="24"/>
          <w:highlight w:val="white"/>
        </w:rPr>
        <w:t xml:space="preserve"> and </w:t>
      </w:r>
      <w:proofErr w:type="spellStart"/>
      <w:r w:rsidRPr="009C7D06">
        <w:rPr>
          <w:rFonts w:ascii="Times New Roman" w:hAnsi="Times New Roman" w:cs="Times New Roman"/>
          <w:i/>
          <w:color w:val="222222"/>
          <w:sz w:val="24"/>
          <w:szCs w:val="24"/>
          <w:highlight w:val="white"/>
        </w:rPr>
        <w:t>Health</w:t>
      </w:r>
      <w:proofErr w:type="spellEnd"/>
      <w:r w:rsidRPr="009C7D06">
        <w:rPr>
          <w:rFonts w:ascii="Times New Roman" w:hAnsi="Times New Roman" w:cs="Times New Roman"/>
          <w:i/>
          <w:color w:val="222222"/>
          <w:sz w:val="24"/>
          <w:szCs w:val="24"/>
          <w:highlight w:val="white"/>
        </w:rPr>
        <w:t xml:space="preserve"> Psychology, 5</w:t>
      </w:r>
      <w:r w:rsidRPr="009C7D06">
        <w:rPr>
          <w:rFonts w:ascii="Times New Roman" w:hAnsi="Times New Roman" w:cs="Times New Roman"/>
          <w:color w:val="222222"/>
          <w:sz w:val="24"/>
          <w:szCs w:val="24"/>
          <w:highlight w:val="white"/>
        </w:rPr>
        <w:t>(3), 521-551.</w:t>
      </w:r>
    </w:p>
    <w:p w14:paraId="000002DB" w14:textId="373DE89F" w:rsidR="00D84FB7" w:rsidRPr="009C7D06" w:rsidRDefault="003F151D" w:rsidP="0080611D">
      <w:pPr>
        <w:spacing w:after="0" w:line="240" w:lineRule="auto"/>
        <w:ind w:left="708" w:hanging="720"/>
        <w:jc w:val="both"/>
        <w:rPr>
          <w:rFonts w:ascii="Times New Roman" w:hAnsi="Times New Roman" w:cs="Times New Roman"/>
          <w:color w:val="1155CC"/>
          <w:sz w:val="24"/>
          <w:szCs w:val="24"/>
          <w:highlight w:val="white"/>
          <w:u w:val="single"/>
        </w:rPr>
      </w:pPr>
      <w:proofErr w:type="spellStart"/>
      <w:r w:rsidRPr="009C7D06">
        <w:rPr>
          <w:rFonts w:ascii="Times New Roman" w:hAnsi="Times New Roman" w:cs="Times New Roman"/>
          <w:color w:val="222222"/>
          <w:sz w:val="24"/>
          <w:szCs w:val="24"/>
          <w:highlight w:val="white"/>
        </w:rPr>
        <w:t>Carnese</w:t>
      </w:r>
      <w:proofErr w:type="spellEnd"/>
      <w:r w:rsidRPr="009C7D06">
        <w:rPr>
          <w:rFonts w:ascii="Times New Roman" w:hAnsi="Times New Roman" w:cs="Times New Roman"/>
          <w:color w:val="222222"/>
          <w:sz w:val="24"/>
          <w:szCs w:val="24"/>
          <w:highlight w:val="white"/>
        </w:rPr>
        <w:t>, F. (</w:t>
      </w:r>
      <w:r w:rsidR="00915B22" w:rsidRPr="009C7D06">
        <w:rPr>
          <w:rFonts w:ascii="Times New Roman" w:hAnsi="Times New Roman" w:cs="Times New Roman"/>
          <w:color w:val="222222"/>
          <w:sz w:val="24"/>
          <w:szCs w:val="24"/>
        </w:rPr>
        <w:t xml:space="preserve">16 de mayo </w:t>
      </w:r>
      <w:r w:rsidRPr="009C7D06">
        <w:rPr>
          <w:rFonts w:ascii="Times New Roman" w:hAnsi="Times New Roman" w:cs="Times New Roman"/>
          <w:color w:val="222222"/>
          <w:sz w:val="24"/>
          <w:szCs w:val="24"/>
          <w:highlight w:val="white"/>
        </w:rPr>
        <w:t xml:space="preserve">2020). Los docentes piden ayuda psicológica en la pandemia. </w:t>
      </w:r>
      <w:r w:rsidR="00915B22" w:rsidRPr="009C7D06">
        <w:rPr>
          <w:rFonts w:ascii="Times New Roman" w:hAnsi="Times New Roman" w:cs="Times New Roman"/>
          <w:i/>
          <w:color w:val="222222"/>
          <w:sz w:val="24"/>
          <w:szCs w:val="24"/>
          <w:highlight w:val="white"/>
        </w:rPr>
        <w:t>La Mañana Neuquén.</w:t>
      </w:r>
      <w:r w:rsidR="00915B22" w:rsidRPr="009C7D06">
        <w:rPr>
          <w:rFonts w:ascii="Times New Roman" w:hAnsi="Times New Roman" w:cs="Times New Roman"/>
          <w:color w:val="222222"/>
          <w:sz w:val="24"/>
          <w:szCs w:val="24"/>
          <w:highlight w:val="white"/>
        </w:rPr>
        <w:t xml:space="preserve"> </w:t>
      </w:r>
      <w:r w:rsidRPr="009C7D06">
        <w:rPr>
          <w:rFonts w:ascii="Times New Roman" w:hAnsi="Times New Roman" w:cs="Times New Roman"/>
          <w:color w:val="222222"/>
          <w:sz w:val="24"/>
          <w:szCs w:val="24"/>
          <w:highlight w:val="white"/>
        </w:rPr>
        <w:t>Recuperado de:</w:t>
      </w:r>
      <w:hyperlink r:id="rId9">
        <w:r w:rsidRPr="009C7D06">
          <w:rPr>
            <w:rFonts w:ascii="Times New Roman" w:hAnsi="Times New Roman" w:cs="Times New Roman"/>
            <w:color w:val="222222"/>
            <w:sz w:val="24"/>
            <w:szCs w:val="24"/>
            <w:highlight w:val="white"/>
          </w:rPr>
          <w:t xml:space="preserve"> </w:t>
        </w:r>
      </w:hyperlink>
      <w:hyperlink r:id="rId10">
        <w:r w:rsidRPr="009C7D06">
          <w:rPr>
            <w:rFonts w:ascii="Times New Roman" w:hAnsi="Times New Roman" w:cs="Times New Roman"/>
            <w:color w:val="1155CC"/>
            <w:sz w:val="24"/>
            <w:szCs w:val="24"/>
            <w:highlight w:val="white"/>
            <w:u w:val="single"/>
          </w:rPr>
          <w:t>https://www.lmneuquen.com/los-docentes-piden-ayuda-psicologica-la-pandemia-n705934</w:t>
        </w:r>
      </w:hyperlink>
    </w:p>
    <w:p w14:paraId="000002DC" w14:textId="77777777" w:rsidR="00D84FB7" w:rsidRPr="009C7D06" w:rsidRDefault="003F151D" w:rsidP="0080611D">
      <w:pPr>
        <w:spacing w:after="0" w:line="240" w:lineRule="auto"/>
        <w:ind w:left="708" w:hanging="720"/>
        <w:jc w:val="both"/>
        <w:rPr>
          <w:rFonts w:ascii="Times New Roman" w:hAnsi="Times New Roman" w:cs="Times New Roman"/>
          <w:color w:val="222222"/>
          <w:sz w:val="24"/>
          <w:szCs w:val="24"/>
          <w:highlight w:val="white"/>
        </w:rPr>
      </w:pPr>
      <w:r w:rsidRPr="009C7D06">
        <w:rPr>
          <w:rFonts w:ascii="Times New Roman" w:hAnsi="Times New Roman" w:cs="Times New Roman"/>
          <w:color w:val="222222"/>
          <w:sz w:val="24"/>
          <w:szCs w:val="24"/>
          <w:highlight w:val="white"/>
        </w:rPr>
        <w:t xml:space="preserve">Collado, P. A., Soria, C. B., </w:t>
      </w:r>
      <w:proofErr w:type="spellStart"/>
      <w:r w:rsidRPr="009C7D06">
        <w:rPr>
          <w:rFonts w:ascii="Times New Roman" w:hAnsi="Times New Roman" w:cs="Times New Roman"/>
          <w:color w:val="222222"/>
          <w:sz w:val="24"/>
          <w:szCs w:val="24"/>
          <w:highlight w:val="white"/>
        </w:rPr>
        <w:t>Canafoglia</w:t>
      </w:r>
      <w:proofErr w:type="spellEnd"/>
      <w:r w:rsidRPr="009C7D06">
        <w:rPr>
          <w:rFonts w:ascii="Times New Roman" w:hAnsi="Times New Roman" w:cs="Times New Roman"/>
          <w:color w:val="222222"/>
          <w:sz w:val="24"/>
          <w:szCs w:val="24"/>
          <w:highlight w:val="white"/>
        </w:rPr>
        <w:t xml:space="preserve">, E., &amp; Collado, S. A. (2016). Condiciones de trabajo y salud en docentes universitarios y de enseñanza media de Mendoza, Argentina: Entre el compromiso y el desgaste emocional. </w:t>
      </w:r>
      <w:r w:rsidRPr="009C7D06">
        <w:rPr>
          <w:rFonts w:ascii="Times New Roman" w:hAnsi="Times New Roman" w:cs="Times New Roman"/>
          <w:i/>
          <w:color w:val="222222"/>
          <w:sz w:val="24"/>
          <w:szCs w:val="24"/>
          <w:highlight w:val="white"/>
        </w:rPr>
        <w:t>Salud colectiva</w:t>
      </w:r>
      <w:r w:rsidRPr="009C7D06">
        <w:rPr>
          <w:rFonts w:ascii="Times New Roman" w:hAnsi="Times New Roman" w:cs="Times New Roman"/>
          <w:color w:val="222222"/>
          <w:sz w:val="24"/>
          <w:szCs w:val="24"/>
          <w:highlight w:val="white"/>
        </w:rPr>
        <w:t xml:space="preserve">, </w:t>
      </w:r>
      <w:r w:rsidRPr="009C7D06">
        <w:rPr>
          <w:rFonts w:ascii="Times New Roman" w:hAnsi="Times New Roman" w:cs="Times New Roman"/>
          <w:i/>
          <w:color w:val="222222"/>
          <w:sz w:val="24"/>
          <w:szCs w:val="24"/>
          <w:highlight w:val="white"/>
        </w:rPr>
        <w:t>12</w:t>
      </w:r>
      <w:r w:rsidRPr="009C7D06">
        <w:rPr>
          <w:rFonts w:ascii="Times New Roman" w:hAnsi="Times New Roman" w:cs="Times New Roman"/>
          <w:color w:val="222222"/>
          <w:sz w:val="24"/>
          <w:szCs w:val="24"/>
          <w:highlight w:val="white"/>
        </w:rPr>
        <w:t>, 203-220.</w:t>
      </w:r>
    </w:p>
    <w:p w14:paraId="000002DD" w14:textId="07744FE8" w:rsidR="00D84FB7" w:rsidRPr="009C7D06" w:rsidRDefault="003F151D" w:rsidP="0080611D">
      <w:pPr>
        <w:spacing w:after="0" w:line="240" w:lineRule="auto"/>
        <w:ind w:left="708" w:hanging="720"/>
        <w:jc w:val="both"/>
        <w:rPr>
          <w:rFonts w:ascii="Times New Roman" w:hAnsi="Times New Roman" w:cs="Times New Roman"/>
          <w:color w:val="222222"/>
          <w:sz w:val="24"/>
          <w:szCs w:val="24"/>
          <w:highlight w:val="white"/>
        </w:rPr>
      </w:pPr>
      <w:r w:rsidRPr="009C7D06">
        <w:rPr>
          <w:rFonts w:ascii="Times New Roman" w:hAnsi="Times New Roman" w:cs="Times New Roman"/>
          <w:color w:val="222222"/>
          <w:sz w:val="24"/>
          <w:szCs w:val="24"/>
          <w:highlight w:val="white"/>
        </w:rPr>
        <w:t xml:space="preserve">Di </w:t>
      </w:r>
      <w:proofErr w:type="spellStart"/>
      <w:r w:rsidRPr="009C7D06">
        <w:rPr>
          <w:rFonts w:ascii="Times New Roman" w:hAnsi="Times New Roman" w:cs="Times New Roman"/>
          <w:color w:val="222222"/>
          <w:sz w:val="24"/>
          <w:szCs w:val="24"/>
          <w:highlight w:val="white"/>
        </w:rPr>
        <w:t>Vincenzo</w:t>
      </w:r>
      <w:proofErr w:type="spellEnd"/>
      <w:r w:rsidRPr="009C7D06">
        <w:rPr>
          <w:rFonts w:ascii="Times New Roman" w:hAnsi="Times New Roman" w:cs="Times New Roman"/>
          <w:color w:val="222222"/>
          <w:sz w:val="24"/>
          <w:szCs w:val="24"/>
          <w:highlight w:val="white"/>
        </w:rPr>
        <w:t>, D. (</w:t>
      </w:r>
      <w:r w:rsidR="004D5BAD" w:rsidRPr="009C7D06">
        <w:rPr>
          <w:rFonts w:ascii="Times New Roman" w:hAnsi="Times New Roman" w:cs="Times New Roman"/>
          <w:color w:val="222222"/>
          <w:sz w:val="24"/>
          <w:szCs w:val="24"/>
        </w:rPr>
        <w:t xml:space="preserve">28 de marzo de </w:t>
      </w:r>
      <w:r w:rsidRPr="009C7D06">
        <w:rPr>
          <w:rFonts w:ascii="Times New Roman" w:hAnsi="Times New Roman" w:cs="Times New Roman"/>
          <w:color w:val="222222"/>
          <w:sz w:val="24"/>
          <w:szCs w:val="24"/>
          <w:highlight w:val="white"/>
        </w:rPr>
        <w:t xml:space="preserve">2020). Cuarentena docente: entre las mamaderas, las compras y las clases virtuales. </w:t>
      </w:r>
      <w:r w:rsidR="004D5BAD" w:rsidRPr="009C7D06">
        <w:rPr>
          <w:rFonts w:ascii="Times New Roman" w:hAnsi="Times New Roman" w:cs="Times New Roman"/>
          <w:i/>
          <w:color w:val="222222"/>
          <w:sz w:val="24"/>
          <w:szCs w:val="24"/>
          <w:highlight w:val="white"/>
        </w:rPr>
        <w:t>I</w:t>
      </w:r>
      <w:r w:rsidR="004A4130" w:rsidRPr="009C7D06">
        <w:rPr>
          <w:rFonts w:ascii="Times New Roman" w:hAnsi="Times New Roman" w:cs="Times New Roman"/>
          <w:i/>
          <w:color w:val="222222"/>
          <w:sz w:val="24"/>
          <w:szCs w:val="24"/>
          <w:highlight w:val="white"/>
        </w:rPr>
        <w:t>n</w:t>
      </w:r>
      <w:r w:rsidR="004D5BAD" w:rsidRPr="009C7D06">
        <w:rPr>
          <w:rFonts w:ascii="Times New Roman" w:hAnsi="Times New Roman" w:cs="Times New Roman"/>
          <w:i/>
          <w:color w:val="222222"/>
          <w:sz w:val="24"/>
          <w:szCs w:val="24"/>
          <w:highlight w:val="white"/>
        </w:rPr>
        <w:t>fobae.</w:t>
      </w:r>
      <w:r w:rsidR="004D5BAD" w:rsidRPr="009C7D06">
        <w:rPr>
          <w:rFonts w:ascii="Times New Roman" w:hAnsi="Times New Roman" w:cs="Times New Roman"/>
          <w:color w:val="222222"/>
          <w:sz w:val="24"/>
          <w:szCs w:val="24"/>
          <w:highlight w:val="white"/>
        </w:rPr>
        <w:t xml:space="preserve"> </w:t>
      </w:r>
      <w:r w:rsidRPr="009C7D06">
        <w:rPr>
          <w:rFonts w:ascii="Times New Roman" w:hAnsi="Times New Roman" w:cs="Times New Roman"/>
          <w:color w:val="222222"/>
          <w:sz w:val="24"/>
          <w:szCs w:val="24"/>
          <w:highlight w:val="white"/>
        </w:rPr>
        <w:t>Recuperado de: https://www.infobae.com/historias/2020/03/28/cuarentena-docente-entre-las-mamaderas-las-compras-y-las-clases-virtuales/</w:t>
      </w:r>
    </w:p>
    <w:p w14:paraId="000002DE" w14:textId="77777777" w:rsidR="00D84FB7" w:rsidRPr="009C7D06" w:rsidRDefault="003F151D" w:rsidP="0080611D">
      <w:pPr>
        <w:spacing w:after="0" w:line="240" w:lineRule="auto"/>
        <w:ind w:left="708" w:hanging="720"/>
        <w:jc w:val="both"/>
        <w:rPr>
          <w:rFonts w:ascii="Times New Roman" w:hAnsi="Times New Roman" w:cs="Times New Roman"/>
          <w:color w:val="222222"/>
          <w:sz w:val="24"/>
          <w:szCs w:val="24"/>
          <w:highlight w:val="white"/>
        </w:rPr>
      </w:pPr>
      <w:r w:rsidRPr="009C7D06">
        <w:rPr>
          <w:rFonts w:ascii="Times New Roman" w:hAnsi="Times New Roman" w:cs="Times New Roman"/>
          <w:color w:val="222222"/>
          <w:sz w:val="24"/>
          <w:szCs w:val="24"/>
          <w:highlight w:val="white"/>
        </w:rPr>
        <w:t xml:space="preserve">Esteve, J. M. (1994). </w:t>
      </w:r>
      <w:r w:rsidRPr="009C7D06">
        <w:rPr>
          <w:rFonts w:ascii="Times New Roman" w:hAnsi="Times New Roman" w:cs="Times New Roman"/>
          <w:i/>
          <w:color w:val="222222"/>
          <w:sz w:val="24"/>
          <w:szCs w:val="24"/>
          <w:highlight w:val="white"/>
        </w:rPr>
        <w:t>El malestar docente</w:t>
      </w:r>
      <w:r w:rsidRPr="009C7D06">
        <w:rPr>
          <w:rFonts w:ascii="Times New Roman" w:hAnsi="Times New Roman" w:cs="Times New Roman"/>
          <w:color w:val="222222"/>
          <w:sz w:val="24"/>
          <w:szCs w:val="24"/>
          <w:highlight w:val="white"/>
        </w:rPr>
        <w:t>. Buenos Aires: Paidós.</w:t>
      </w:r>
    </w:p>
    <w:p w14:paraId="000002DF" w14:textId="77777777" w:rsidR="00D84FB7" w:rsidRPr="009C7D06" w:rsidRDefault="003F151D" w:rsidP="0080611D">
      <w:pPr>
        <w:spacing w:after="0" w:line="240" w:lineRule="auto"/>
        <w:ind w:left="708" w:hanging="720"/>
        <w:jc w:val="both"/>
        <w:rPr>
          <w:rFonts w:ascii="Times New Roman" w:hAnsi="Times New Roman" w:cs="Times New Roman"/>
          <w:color w:val="222222"/>
          <w:sz w:val="24"/>
          <w:szCs w:val="24"/>
          <w:highlight w:val="white"/>
        </w:rPr>
      </w:pPr>
      <w:r w:rsidRPr="009C7D06">
        <w:rPr>
          <w:rFonts w:ascii="Times New Roman" w:hAnsi="Times New Roman" w:cs="Times New Roman"/>
          <w:color w:val="222222"/>
          <w:sz w:val="24"/>
          <w:szCs w:val="24"/>
          <w:highlight w:val="white"/>
        </w:rPr>
        <w:t xml:space="preserve">Extremera, N., Rey, L., &amp; Pena, M. (2010). La docencia perjudica seriamente la salud. Análisis de los síntomas asociados al estrés docente. </w:t>
      </w:r>
      <w:r w:rsidRPr="009C7D06">
        <w:rPr>
          <w:rFonts w:ascii="Times New Roman" w:hAnsi="Times New Roman" w:cs="Times New Roman"/>
          <w:i/>
          <w:color w:val="222222"/>
          <w:sz w:val="24"/>
          <w:szCs w:val="24"/>
          <w:highlight w:val="white"/>
        </w:rPr>
        <w:t xml:space="preserve">Boletín de psicología, 100 </w:t>
      </w:r>
      <w:r w:rsidRPr="009C7D06">
        <w:rPr>
          <w:rFonts w:ascii="Times New Roman" w:hAnsi="Times New Roman" w:cs="Times New Roman"/>
          <w:color w:val="222222"/>
          <w:sz w:val="24"/>
          <w:szCs w:val="24"/>
          <w:highlight w:val="white"/>
        </w:rPr>
        <w:t>(1), 43-54.</w:t>
      </w:r>
    </w:p>
    <w:p w14:paraId="000002E0" w14:textId="7BB13E0B" w:rsidR="00D84FB7" w:rsidRPr="009C7D06" w:rsidRDefault="003F151D" w:rsidP="0080611D">
      <w:pPr>
        <w:spacing w:after="0" w:line="240" w:lineRule="auto"/>
        <w:ind w:left="708" w:hanging="720"/>
        <w:jc w:val="both"/>
        <w:rPr>
          <w:rFonts w:ascii="Times New Roman" w:hAnsi="Times New Roman" w:cs="Times New Roman"/>
          <w:color w:val="222222"/>
          <w:sz w:val="24"/>
          <w:szCs w:val="24"/>
          <w:highlight w:val="white"/>
        </w:rPr>
      </w:pPr>
      <w:proofErr w:type="spellStart"/>
      <w:r w:rsidRPr="009C7D06">
        <w:rPr>
          <w:rFonts w:ascii="Times New Roman" w:hAnsi="Times New Roman" w:cs="Times New Roman"/>
          <w:color w:val="222222"/>
          <w:sz w:val="24"/>
          <w:szCs w:val="24"/>
          <w:highlight w:val="white"/>
        </w:rPr>
        <w:t>Favant</w:t>
      </w:r>
      <w:proofErr w:type="spellEnd"/>
      <w:r w:rsidRPr="009C7D06">
        <w:rPr>
          <w:rFonts w:ascii="Times New Roman" w:hAnsi="Times New Roman" w:cs="Times New Roman"/>
          <w:color w:val="222222"/>
          <w:sz w:val="24"/>
          <w:szCs w:val="24"/>
          <w:highlight w:val="white"/>
        </w:rPr>
        <w:t>, B. (</w:t>
      </w:r>
      <w:r w:rsidR="006C47E3" w:rsidRPr="009C7D06">
        <w:rPr>
          <w:rFonts w:ascii="Times New Roman" w:hAnsi="Times New Roman" w:cs="Times New Roman"/>
          <w:color w:val="222222"/>
          <w:sz w:val="24"/>
          <w:szCs w:val="24"/>
        </w:rPr>
        <w:t xml:space="preserve">24 de </w:t>
      </w:r>
      <w:proofErr w:type="gramStart"/>
      <w:r w:rsidR="006C47E3" w:rsidRPr="009C7D06">
        <w:rPr>
          <w:rFonts w:ascii="Times New Roman" w:hAnsi="Times New Roman" w:cs="Times New Roman"/>
          <w:color w:val="222222"/>
          <w:sz w:val="24"/>
          <w:szCs w:val="24"/>
        </w:rPr>
        <w:t>Junio</w:t>
      </w:r>
      <w:proofErr w:type="gramEnd"/>
      <w:r w:rsidR="006C47E3" w:rsidRPr="009C7D06">
        <w:rPr>
          <w:rFonts w:ascii="Times New Roman" w:hAnsi="Times New Roman" w:cs="Times New Roman"/>
          <w:color w:val="222222"/>
          <w:sz w:val="24"/>
          <w:szCs w:val="24"/>
        </w:rPr>
        <w:t xml:space="preserve"> de </w:t>
      </w:r>
      <w:r w:rsidRPr="009C7D06">
        <w:rPr>
          <w:rFonts w:ascii="Times New Roman" w:hAnsi="Times New Roman" w:cs="Times New Roman"/>
          <w:color w:val="222222"/>
          <w:sz w:val="24"/>
          <w:szCs w:val="24"/>
          <w:highlight w:val="white"/>
        </w:rPr>
        <w:t xml:space="preserve">2020). El testimonio de docentes santafesinas: "Las aulas nunca estuvieron vacías". </w:t>
      </w:r>
      <w:r w:rsidR="006C47E3" w:rsidRPr="009C7D06">
        <w:rPr>
          <w:rFonts w:ascii="Times New Roman" w:hAnsi="Times New Roman" w:cs="Times New Roman"/>
          <w:i/>
          <w:color w:val="222222"/>
          <w:sz w:val="24"/>
          <w:szCs w:val="24"/>
          <w:highlight w:val="white"/>
        </w:rPr>
        <w:t>Diario Uno Santa Fe.</w:t>
      </w:r>
      <w:r w:rsidR="006C47E3" w:rsidRPr="009C7D06">
        <w:rPr>
          <w:rFonts w:ascii="Times New Roman" w:hAnsi="Times New Roman" w:cs="Times New Roman"/>
          <w:color w:val="222222"/>
          <w:sz w:val="24"/>
          <w:szCs w:val="24"/>
          <w:highlight w:val="white"/>
        </w:rPr>
        <w:t xml:space="preserve"> </w:t>
      </w:r>
      <w:r w:rsidRPr="009C7D06">
        <w:rPr>
          <w:rFonts w:ascii="Times New Roman" w:hAnsi="Times New Roman" w:cs="Times New Roman"/>
          <w:color w:val="222222"/>
          <w:sz w:val="24"/>
          <w:szCs w:val="24"/>
          <w:highlight w:val="white"/>
        </w:rPr>
        <w:t>Recuperado de: https://www.unosantafe.com.ar/santa-fe/el-testimonio-docentes-santafesinas-las-aulas-nunca-estuvieron-vacias-n2592992.html</w:t>
      </w:r>
    </w:p>
    <w:p w14:paraId="000002E1" w14:textId="35AFDD39" w:rsidR="00D84FB7" w:rsidRPr="009C7D06" w:rsidRDefault="003F151D" w:rsidP="0080611D">
      <w:pPr>
        <w:spacing w:after="0" w:line="240" w:lineRule="auto"/>
        <w:ind w:left="708" w:hanging="720"/>
        <w:jc w:val="both"/>
        <w:rPr>
          <w:rFonts w:ascii="Times New Roman" w:hAnsi="Times New Roman" w:cs="Times New Roman"/>
          <w:color w:val="1155CC"/>
          <w:sz w:val="24"/>
          <w:szCs w:val="24"/>
          <w:highlight w:val="white"/>
          <w:u w:val="single"/>
        </w:rPr>
      </w:pPr>
      <w:r w:rsidRPr="009C7D06">
        <w:rPr>
          <w:rFonts w:ascii="Times New Roman" w:hAnsi="Times New Roman" w:cs="Times New Roman"/>
          <w:color w:val="222222"/>
          <w:sz w:val="24"/>
          <w:szCs w:val="24"/>
          <w:highlight w:val="white"/>
        </w:rPr>
        <w:t>Fernández, M. (</w:t>
      </w:r>
      <w:r w:rsidR="006C47E3" w:rsidRPr="009C7D06">
        <w:rPr>
          <w:rFonts w:ascii="Times New Roman" w:hAnsi="Times New Roman" w:cs="Times New Roman"/>
          <w:color w:val="222222"/>
          <w:sz w:val="24"/>
          <w:szCs w:val="24"/>
        </w:rPr>
        <w:t xml:space="preserve">26 de </w:t>
      </w:r>
      <w:proofErr w:type="gramStart"/>
      <w:r w:rsidR="006C47E3" w:rsidRPr="009C7D06">
        <w:rPr>
          <w:rFonts w:ascii="Times New Roman" w:hAnsi="Times New Roman" w:cs="Times New Roman"/>
          <w:color w:val="222222"/>
          <w:sz w:val="24"/>
          <w:szCs w:val="24"/>
        </w:rPr>
        <w:t>Abril</w:t>
      </w:r>
      <w:proofErr w:type="gramEnd"/>
      <w:r w:rsidR="006C47E3" w:rsidRPr="009C7D06">
        <w:rPr>
          <w:rFonts w:ascii="Times New Roman" w:hAnsi="Times New Roman" w:cs="Times New Roman"/>
          <w:color w:val="222222"/>
          <w:sz w:val="24"/>
          <w:szCs w:val="24"/>
        </w:rPr>
        <w:t xml:space="preserve"> de </w:t>
      </w:r>
      <w:r w:rsidRPr="009C7D06">
        <w:rPr>
          <w:rFonts w:ascii="Times New Roman" w:hAnsi="Times New Roman" w:cs="Times New Roman"/>
          <w:color w:val="222222"/>
          <w:sz w:val="24"/>
          <w:szCs w:val="24"/>
          <w:highlight w:val="white"/>
        </w:rPr>
        <w:t xml:space="preserve">2020). Los docentes, desbordados en medio de la pandemia: “Mi día a día se convirtió en un caos”. </w:t>
      </w:r>
      <w:r w:rsidR="006C47E3" w:rsidRPr="009C7D06">
        <w:rPr>
          <w:rFonts w:ascii="Times New Roman" w:hAnsi="Times New Roman" w:cs="Times New Roman"/>
          <w:i/>
          <w:color w:val="222222"/>
          <w:sz w:val="24"/>
          <w:szCs w:val="24"/>
          <w:highlight w:val="white"/>
        </w:rPr>
        <w:t xml:space="preserve">Infobae. </w:t>
      </w:r>
      <w:r w:rsidRPr="009C7D06">
        <w:rPr>
          <w:rFonts w:ascii="Times New Roman" w:hAnsi="Times New Roman" w:cs="Times New Roman"/>
          <w:color w:val="222222"/>
          <w:sz w:val="24"/>
          <w:szCs w:val="24"/>
          <w:highlight w:val="white"/>
        </w:rPr>
        <w:t>Recuperado de</w:t>
      </w:r>
      <w:hyperlink r:id="rId11">
        <w:r w:rsidRPr="009C7D06">
          <w:rPr>
            <w:rFonts w:ascii="Times New Roman" w:hAnsi="Times New Roman" w:cs="Times New Roman"/>
            <w:color w:val="222222"/>
            <w:sz w:val="24"/>
            <w:szCs w:val="24"/>
            <w:highlight w:val="white"/>
          </w:rPr>
          <w:t xml:space="preserve"> </w:t>
        </w:r>
      </w:hyperlink>
      <w:hyperlink r:id="rId12">
        <w:r w:rsidRPr="009C7D06">
          <w:rPr>
            <w:rFonts w:ascii="Times New Roman" w:hAnsi="Times New Roman" w:cs="Times New Roman"/>
            <w:color w:val="1155CC"/>
            <w:sz w:val="24"/>
            <w:szCs w:val="24"/>
            <w:highlight w:val="white"/>
            <w:u w:val="single"/>
          </w:rPr>
          <w:t>https://www.infobae.com/educacion/2020/04/26/los-docentes-desbordados-en-medio-de-la-pandemia-mi-dia-a-dia-se-convirtio-en-un-caos/</w:t>
        </w:r>
      </w:hyperlink>
    </w:p>
    <w:p w14:paraId="78C6C68E" w14:textId="50870DB7" w:rsidR="00AE6127" w:rsidRPr="009C7D06" w:rsidRDefault="00AE6127" w:rsidP="0080611D">
      <w:pPr>
        <w:autoSpaceDE w:val="0"/>
        <w:autoSpaceDN w:val="0"/>
        <w:adjustRightInd w:val="0"/>
        <w:spacing w:after="0" w:line="240" w:lineRule="auto"/>
        <w:ind w:left="720" w:hanging="720"/>
        <w:jc w:val="both"/>
        <w:rPr>
          <w:rFonts w:ascii="Times New Roman" w:hAnsi="Times New Roman" w:cs="Times New Roman"/>
          <w:color w:val="222222"/>
          <w:sz w:val="24"/>
          <w:szCs w:val="24"/>
          <w:highlight w:val="white"/>
        </w:rPr>
      </w:pPr>
      <w:r w:rsidRPr="009C7D06">
        <w:rPr>
          <w:rFonts w:ascii="Times New Roman" w:hAnsi="Times New Roman" w:cs="Times New Roman"/>
          <w:color w:val="222222"/>
          <w:sz w:val="24"/>
          <w:szCs w:val="24"/>
          <w:highlight w:val="white"/>
        </w:rPr>
        <w:t>Ferreira, M. C.</w:t>
      </w:r>
      <w:r w:rsidR="00496B10" w:rsidRPr="009C7D06">
        <w:rPr>
          <w:rFonts w:ascii="Times New Roman" w:hAnsi="Times New Roman" w:cs="Times New Roman"/>
          <w:color w:val="222222"/>
          <w:sz w:val="24"/>
          <w:szCs w:val="24"/>
          <w:highlight w:val="white"/>
        </w:rPr>
        <w:t>,</w:t>
      </w:r>
      <w:r w:rsidRPr="009C7D06">
        <w:rPr>
          <w:rFonts w:ascii="Times New Roman" w:hAnsi="Times New Roman" w:cs="Times New Roman"/>
          <w:color w:val="222222"/>
          <w:sz w:val="24"/>
          <w:szCs w:val="24"/>
          <w:highlight w:val="white"/>
        </w:rPr>
        <w:t xml:space="preserve"> </w:t>
      </w:r>
      <w:proofErr w:type="spellStart"/>
      <w:r w:rsidRPr="009C7D06">
        <w:rPr>
          <w:rFonts w:ascii="Times New Roman" w:hAnsi="Times New Roman" w:cs="Times New Roman"/>
          <w:color w:val="222222"/>
          <w:sz w:val="24"/>
          <w:szCs w:val="24"/>
          <w:highlight w:val="white"/>
        </w:rPr>
        <w:t>Milfont</w:t>
      </w:r>
      <w:proofErr w:type="spellEnd"/>
      <w:r w:rsidRPr="009C7D06">
        <w:rPr>
          <w:rFonts w:ascii="Times New Roman" w:hAnsi="Times New Roman" w:cs="Times New Roman"/>
          <w:color w:val="222222"/>
          <w:sz w:val="24"/>
          <w:szCs w:val="24"/>
          <w:highlight w:val="white"/>
        </w:rPr>
        <w:t>, T. L.</w:t>
      </w:r>
      <w:r w:rsidR="00496B10" w:rsidRPr="009C7D06">
        <w:rPr>
          <w:rFonts w:ascii="Times New Roman" w:hAnsi="Times New Roman" w:cs="Times New Roman"/>
          <w:color w:val="222222"/>
          <w:sz w:val="24"/>
          <w:szCs w:val="24"/>
          <w:highlight w:val="white"/>
        </w:rPr>
        <w:t>,</w:t>
      </w:r>
      <w:r w:rsidRPr="009C7D06">
        <w:rPr>
          <w:rFonts w:ascii="Times New Roman" w:hAnsi="Times New Roman" w:cs="Times New Roman"/>
          <w:color w:val="222222"/>
          <w:sz w:val="24"/>
          <w:szCs w:val="24"/>
          <w:highlight w:val="white"/>
        </w:rPr>
        <w:t xml:space="preserve"> </w:t>
      </w:r>
      <w:proofErr w:type="spellStart"/>
      <w:r w:rsidRPr="009C7D06">
        <w:rPr>
          <w:rFonts w:ascii="Times New Roman" w:hAnsi="Times New Roman" w:cs="Times New Roman"/>
          <w:color w:val="222222"/>
          <w:sz w:val="24"/>
          <w:szCs w:val="24"/>
          <w:highlight w:val="white"/>
        </w:rPr>
        <w:t>Corrêa</w:t>
      </w:r>
      <w:proofErr w:type="spellEnd"/>
      <w:r w:rsidRPr="009C7D06">
        <w:rPr>
          <w:rFonts w:ascii="Times New Roman" w:hAnsi="Times New Roman" w:cs="Times New Roman"/>
          <w:color w:val="222222"/>
          <w:sz w:val="24"/>
          <w:szCs w:val="24"/>
          <w:highlight w:val="white"/>
        </w:rPr>
        <w:t xml:space="preserve"> e Silva, A</w:t>
      </w:r>
      <w:r w:rsidR="00496B10" w:rsidRPr="009C7D06">
        <w:rPr>
          <w:rFonts w:ascii="Times New Roman" w:hAnsi="Times New Roman" w:cs="Times New Roman"/>
          <w:color w:val="222222"/>
          <w:sz w:val="24"/>
          <w:szCs w:val="24"/>
          <w:highlight w:val="white"/>
        </w:rPr>
        <w:t xml:space="preserve">. </w:t>
      </w:r>
      <w:r w:rsidRPr="009C7D06">
        <w:rPr>
          <w:rFonts w:ascii="Times New Roman" w:hAnsi="Times New Roman" w:cs="Times New Roman"/>
          <w:color w:val="222222"/>
          <w:sz w:val="24"/>
          <w:szCs w:val="24"/>
          <w:highlight w:val="white"/>
        </w:rPr>
        <w:t>P</w:t>
      </w:r>
      <w:r w:rsidR="00496B10" w:rsidRPr="009C7D06">
        <w:rPr>
          <w:rFonts w:ascii="Times New Roman" w:hAnsi="Times New Roman" w:cs="Times New Roman"/>
          <w:color w:val="222222"/>
          <w:sz w:val="24"/>
          <w:szCs w:val="24"/>
          <w:highlight w:val="white"/>
        </w:rPr>
        <w:t>.,</w:t>
      </w:r>
      <w:r w:rsidRPr="009C7D06">
        <w:rPr>
          <w:rFonts w:ascii="Times New Roman" w:hAnsi="Times New Roman" w:cs="Times New Roman"/>
          <w:color w:val="222222"/>
          <w:sz w:val="24"/>
          <w:szCs w:val="24"/>
          <w:highlight w:val="white"/>
        </w:rPr>
        <w:t xml:space="preserve"> Araújo </w:t>
      </w:r>
      <w:proofErr w:type="spellStart"/>
      <w:r w:rsidRPr="009C7D06">
        <w:rPr>
          <w:rFonts w:ascii="Times New Roman" w:hAnsi="Times New Roman" w:cs="Times New Roman"/>
          <w:color w:val="222222"/>
          <w:sz w:val="24"/>
          <w:szCs w:val="24"/>
          <w:highlight w:val="white"/>
        </w:rPr>
        <w:t>Fernandes</w:t>
      </w:r>
      <w:proofErr w:type="spellEnd"/>
      <w:r w:rsidRPr="009C7D06">
        <w:rPr>
          <w:rFonts w:ascii="Times New Roman" w:hAnsi="Times New Roman" w:cs="Times New Roman"/>
          <w:color w:val="222222"/>
          <w:sz w:val="24"/>
          <w:szCs w:val="24"/>
          <w:highlight w:val="white"/>
        </w:rPr>
        <w:t>, H</w:t>
      </w:r>
      <w:r w:rsidR="00496B10" w:rsidRPr="009C7D06">
        <w:rPr>
          <w:rFonts w:ascii="Times New Roman" w:hAnsi="Times New Roman" w:cs="Times New Roman"/>
          <w:color w:val="222222"/>
          <w:sz w:val="24"/>
          <w:szCs w:val="24"/>
          <w:highlight w:val="white"/>
        </w:rPr>
        <w:t xml:space="preserve">., </w:t>
      </w:r>
      <w:r w:rsidRPr="009C7D06">
        <w:rPr>
          <w:rFonts w:ascii="Times New Roman" w:hAnsi="Times New Roman" w:cs="Times New Roman"/>
          <w:color w:val="222222"/>
          <w:sz w:val="24"/>
          <w:szCs w:val="24"/>
          <w:highlight w:val="white"/>
        </w:rPr>
        <w:t>Pacheco Almeida, S</w:t>
      </w:r>
      <w:r w:rsidR="00496B10" w:rsidRPr="009C7D06">
        <w:rPr>
          <w:rFonts w:ascii="Times New Roman" w:hAnsi="Times New Roman" w:cs="Times New Roman"/>
          <w:color w:val="222222"/>
          <w:sz w:val="24"/>
          <w:szCs w:val="24"/>
          <w:highlight w:val="white"/>
        </w:rPr>
        <w:t>.,</w:t>
      </w:r>
      <w:r w:rsidRPr="009C7D06">
        <w:rPr>
          <w:rFonts w:ascii="Times New Roman" w:hAnsi="Times New Roman" w:cs="Times New Roman"/>
          <w:color w:val="222222"/>
          <w:sz w:val="24"/>
          <w:szCs w:val="24"/>
          <w:highlight w:val="white"/>
        </w:rPr>
        <w:t xml:space="preserve"> </w:t>
      </w:r>
      <w:proofErr w:type="spellStart"/>
      <w:r w:rsidRPr="009C7D06">
        <w:rPr>
          <w:rFonts w:ascii="Times New Roman" w:hAnsi="Times New Roman" w:cs="Times New Roman"/>
          <w:color w:val="222222"/>
          <w:sz w:val="24"/>
          <w:szCs w:val="24"/>
          <w:highlight w:val="white"/>
        </w:rPr>
        <w:t>Mendonça</w:t>
      </w:r>
      <w:proofErr w:type="spellEnd"/>
      <w:r w:rsidRPr="009C7D06">
        <w:rPr>
          <w:rFonts w:ascii="Times New Roman" w:hAnsi="Times New Roman" w:cs="Times New Roman"/>
          <w:color w:val="222222"/>
          <w:sz w:val="24"/>
          <w:szCs w:val="24"/>
          <w:highlight w:val="white"/>
        </w:rPr>
        <w:t>, H</w:t>
      </w:r>
      <w:r w:rsidR="00496B10" w:rsidRPr="009C7D06">
        <w:rPr>
          <w:rFonts w:ascii="Times New Roman" w:hAnsi="Times New Roman" w:cs="Times New Roman"/>
          <w:color w:val="222222"/>
          <w:sz w:val="24"/>
          <w:szCs w:val="24"/>
          <w:highlight w:val="white"/>
        </w:rPr>
        <w:t xml:space="preserve">. (2015). </w:t>
      </w:r>
      <w:r w:rsidRPr="009C7D06">
        <w:rPr>
          <w:rFonts w:ascii="Times New Roman" w:hAnsi="Times New Roman" w:cs="Times New Roman"/>
          <w:color w:val="222222"/>
          <w:sz w:val="24"/>
          <w:szCs w:val="24"/>
          <w:highlight w:val="white"/>
        </w:rPr>
        <w:t xml:space="preserve">Escala para </w:t>
      </w:r>
      <w:proofErr w:type="spellStart"/>
      <w:r w:rsidRPr="009C7D06">
        <w:rPr>
          <w:rFonts w:ascii="Times New Roman" w:hAnsi="Times New Roman" w:cs="Times New Roman"/>
          <w:color w:val="222222"/>
          <w:sz w:val="24"/>
          <w:szCs w:val="24"/>
          <w:highlight w:val="white"/>
        </w:rPr>
        <w:t>Avaliação</w:t>
      </w:r>
      <w:proofErr w:type="spellEnd"/>
      <w:r w:rsidRPr="009C7D06">
        <w:rPr>
          <w:rFonts w:ascii="Times New Roman" w:hAnsi="Times New Roman" w:cs="Times New Roman"/>
          <w:color w:val="222222"/>
          <w:sz w:val="24"/>
          <w:szCs w:val="24"/>
          <w:highlight w:val="white"/>
        </w:rPr>
        <w:t xml:space="preserve"> de </w:t>
      </w:r>
      <w:proofErr w:type="spellStart"/>
      <w:r w:rsidRPr="009C7D06">
        <w:rPr>
          <w:rFonts w:ascii="Times New Roman" w:hAnsi="Times New Roman" w:cs="Times New Roman"/>
          <w:color w:val="222222"/>
          <w:sz w:val="24"/>
          <w:szCs w:val="24"/>
          <w:highlight w:val="white"/>
        </w:rPr>
        <w:t>Estressores</w:t>
      </w:r>
      <w:proofErr w:type="spellEnd"/>
      <w:r w:rsidRPr="009C7D06">
        <w:rPr>
          <w:rFonts w:ascii="Times New Roman" w:hAnsi="Times New Roman" w:cs="Times New Roman"/>
          <w:color w:val="222222"/>
          <w:sz w:val="24"/>
          <w:szCs w:val="24"/>
          <w:highlight w:val="white"/>
        </w:rPr>
        <w:t xml:space="preserve"> </w:t>
      </w:r>
      <w:proofErr w:type="spellStart"/>
      <w:r w:rsidRPr="009C7D06">
        <w:rPr>
          <w:rFonts w:ascii="Times New Roman" w:hAnsi="Times New Roman" w:cs="Times New Roman"/>
          <w:color w:val="222222"/>
          <w:sz w:val="24"/>
          <w:szCs w:val="24"/>
          <w:highlight w:val="white"/>
        </w:rPr>
        <w:t>Psicossociais</w:t>
      </w:r>
      <w:proofErr w:type="spellEnd"/>
      <w:r w:rsidRPr="009C7D06">
        <w:rPr>
          <w:rFonts w:ascii="Times New Roman" w:hAnsi="Times New Roman" w:cs="Times New Roman"/>
          <w:color w:val="222222"/>
          <w:sz w:val="24"/>
          <w:szCs w:val="24"/>
          <w:highlight w:val="white"/>
        </w:rPr>
        <w:t xml:space="preserve"> no Contexto Laboral: </w:t>
      </w:r>
      <w:proofErr w:type="spellStart"/>
      <w:r w:rsidRPr="009C7D06">
        <w:rPr>
          <w:rFonts w:ascii="Times New Roman" w:hAnsi="Times New Roman" w:cs="Times New Roman"/>
          <w:color w:val="222222"/>
          <w:sz w:val="24"/>
          <w:szCs w:val="24"/>
          <w:highlight w:val="white"/>
        </w:rPr>
        <w:t>Construção</w:t>
      </w:r>
      <w:proofErr w:type="spellEnd"/>
      <w:r w:rsidRPr="009C7D06">
        <w:rPr>
          <w:rFonts w:ascii="Times New Roman" w:hAnsi="Times New Roman" w:cs="Times New Roman"/>
          <w:color w:val="222222"/>
          <w:sz w:val="24"/>
          <w:szCs w:val="24"/>
          <w:highlight w:val="white"/>
        </w:rPr>
        <w:t xml:space="preserve"> e </w:t>
      </w:r>
      <w:proofErr w:type="spellStart"/>
      <w:r w:rsidRPr="009C7D06">
        <w:rPr>
          <w:rFonts w:ascii="Times New Roman" w:hAnsi="Times New Roman" w:cs="Times New Roman"/>
          <w:color w:val="222222"/>
          <w:sz w:val="24"/>
          <w:szCs w:val="24"/>
          <w:highlight w:val="white"/>
        </w:rPr>
        <w:t>Evidências</w:t>
      </w:r>
      <w:proofErr w:type="spellEnd"/>
      <w:r w:rsidRPr="009C7D06">
        <w:rPr>
          <w:rFonts w:ascii="Times New Roman" w:hAnsi="Times New Roman" w:cs="Times New Roman"/>
          <w:color w:val="222222"/>
          <w:sz w:val="24"/>
          <w:szCs w:val="24"/>
          <w:highlight w:val="white"/>
        </w:rPr>
        <w:t xml:space="preserve"> de</w:t>
      </w:r>
      <w:r w:rsidR="00496B10" w:rsidRPr="009C7D06">
        <w:rPr>
          <w:rFonts w:ascii="Times New Roman" w:hAnsi="Times New Roman" w:cs="Times New Roman"/>
          <w:color w:val="222222"/>
          <w:sz w:val="24"/>
          <w:szCs w:val="24"/>
          <w:highlight w:val="white"/>
        </w:rPr>
        <w:t xml:space="preserve"> </w:t>
      </w:r>
      <w:proofErr w:type="spellStart"/>
      <w:r w:rsidRPr="009C7D06">
        <w:rPr>
          <w:rFonts w:ascii="Times New Roman" w:hAnsi="Times New Roman" w:cs="Times New Roman"/>
          <w:color w:val="222222"/>
          <w:sz w:val="24"/>
          <w:szCs w:val="24"/>
          <w:highlight w:val="white"/>
        </w:rPr>
        <w:t>Validade</w:t>
      </w:r>
      <w:proofErr w:type="spellEnd"/>
      <w:r w:rsidR="00496B10" w:rsidRPr="009C7D06">
        <w:rPr>
          <w:rFonts w:ascii="Times New Roman" w:hAnsi="Times New Roman" w:cs="Times New Roman"/>
          <w:color w:val="222222"/>
          <w:sz w:val="24"/>
          <w:szCs w:val="24"/>
          <w:highlight w:val="white"/>
        </w:rPr>
        <w:t xml:space="preserve">. </w:t>
      </w:r>
      <w:r w:rsidRPr="009C7D06">
        <w:rPr>
          <w:rFonts w:ascii="Times New Roman" w:hAnsi="Times New Roman" w:cs="Times New Roman"/>
          <w:i/>
          <w:iCs/>
          <w:color w:val="222222"/>
          <w:sz w:val="24"/>
          <w:szCs w:val="24"/>
          <w:highlight w:val="white"/>
        </w:rPr>
        <w:t xml:space="preserve">Psicologia: </w:t>
      </w:r>
      <w:proofErr w:type="spellStart"/>
      <w:r w:rsidRPr="009C7D06">
        <w:rPr>
          <w:rFonts w:ascii="Times New Roman" w:hAnsi="Times New Roman" w:cs="Times New Roman"/>
          <w:i/>
          <w:iCs/>
          <w:color w:val="222222"/>
          <w:sz w:val="24"/>
          <w:szCs w:val="24"/>
          <w:highlight w:val="white"/>
        </w:rPr>
        <w:t>Reflexão</w:t>
      </w:r>
      <w:proofErr w:type="spellEnd"/>
      <w:r w:rsidRPr="009C7D06">
        <w:rPr>
          <w:rFonts w:ascii="Times New Roman" w:hAnsi="Times New Roman" w:cs="Times New Roman"/>
          <w:i/>
          <w:iCs/>
          <w:color w:val="222222"/>
          <w:sz w:val="24"/>
          <w:szCs w:val="24"/>
          <w:highlight w:val="white"/>
        </w:rPr>
        <w:t xml:space="preserve"> e Crítica, </w:t>
      </w:r>
      <w:r w:rsidR="00496B10" w:rsidRPr="009C7D06">
        <w:rPr>
          <w:rFonts w:ascii="Times New Roman" w:hAnsi="Times New Roman" w:cs="Times New Roman"/>
          <w:i/>
          <w:iCs/>
          <w:color w:val="222222"/>
          <w:sz w:val="24"/>
          <w:szCs w:val="24"/>
          <w:highlight w:val="white"/>
        </w:rPr>
        <w:t>2</w:t>
      </w:r>
      <w:r w:rsidRPr="009C7D06">
        <w:rPr>
          <w:rFonts w:ascii="Times New Roman" w:hAnsi="Times New Roman" w:cs="Times New Roman"/>
          <w:i/>
          <w:iCs/>
          <w:color w:val="222222"/>
          <w:sz w:val="24"/>
          <w:szCs w:val="24"/>
          <w:highlight w:val="white"/>
        </w:rPr>
        <w:t>8</w:t>
      </w:r>
      <w:r w:rsidR="00496B10" w:rsidRPr="009C7D06">
        <w:rPr>
          <w:rFonts w:ascii="Times New Roman" w:hAnsi="Times New Roman" w:cs="Times New Roman"/>
          <w:color w:val="222222"/>
          <w:sz w:val="24"/>
          <w:szCs w:val="24"/>
          <w:highlight w:val="white"/>
        </w:rPr>
        <w:t>(2), 3</w:t>
      </w:r>
      <w:r w:rsidRPr="009C7D06">
        <w:rPr>
          <w:rFonts w:ascii="Times New Roman" w:hAnsi="Times New Roman" w:cs="Times New Roman"/>
          <w:color w:val="222222"/>
          <w:sz w:val="24"/>
          <w:szCs w:val="24"/>
          <w:highlight w:val="white"/>
        </w:rPr>
        <w:t>40-349</w:t>
      </w:r>
      <w:r w:rsidR="00496B10" w:rsidRPr="009C7D06">
        <w:rPr>
          <w:rFonts w:ascii="Times New Roman" w:hAnsi="Times New Roman" w:cs="Times New Roman"/>
          <w:color w:val="222222"/>
          <w:sz w:val="24"/>
          <w:szCs w:val="24"/>
          <w:highlight w:val="white"/>
        </w:rPr>
        <w:t xml:space="preserve">. </w:t>
      </w:r>
      <w:r w:rsidR="00496B10" w:rsidRPr="009C7D06">
        <w:rPr>
          <w:rFonts w:ascii="Times New Roman" w:hAnsi="Times New Roman" w:cs="Times New Roman"/>
          <w:color w:val="222222"/>
          <w:sz w:val="24"/>
          <w:szCs w:val="24"/>
        </w:rPr>
        <w:t>http://dx.doi.org/10.1590/1678-7153.201528214</w:t>
      </w:r>
    </w:p>
    <w:p w14:paraId="000002E2" w14:textId="36C6AD52" w:rsidR="00D84FB7" w:rsidRPr="009C7D06" w:rsidRDefault="003F151D" w:rsidP="0080611D">
      <w:pPr>
        <w:spacing w:after="0" w:line="240" w:lineRule="auto"/>
        <w:ind w:left="708" w:hanging="720"/>
        <w:jc w:val="both"/>
        <w:rPr>
          <w:rFonts w:ascii="Times New Roman" w:hAnsi="Times New Roman" w:cs="Times New Roman"/>
          <w:color w:val="222222"/>
          <w:sz w:val="24"/>
          <w:szCs w:val="24"/>
          <w:highlight w:val="white"/>
        </w:rPr>
      </w:pPr>
      <w:r w:rsidRPr="009C7D06">
        <w:rPr>
          <w:rFonts w:ascii="Times New Roman" w:hAnsi="Times New Roman" w:cs="Times New Roman"/>
          <w:color w:val="222222"/>
          <w:sz w:val="24"/>
          <w:szCs w:val="24"/>
          <w:highlight w:val="white"/>
        </w:rPr>
        <w:t xml:space="preserve">Fierro, A. (1997). Estrés, Afrontamiento y Adaptación. En </w:t>
      </w:r>
      <w:r w:rsidR="008D3C28" w:rsidRPr="009C7D06">
        <w:rPr>
          <w:rFonts w:ascii="Times New Roman" w:hAnsi="Times New Roman" w:cs="Times New Roman"/>
          <w:color w:val="222222"/>
          <w:sz w:val="24"/>
          <w:szCs w:val="24"/>
          <w:highlight w:val="white"/>
        </w:rPr>
        <w:t>M. I</w:t>
      </w:r>
      <w:r w:rsidR="004A4130" w:rsidRPr="009C7D06">
        <w:rPr>
          <w:rFonts w:ascii="Times New Roman" w:hAnsi="Times New Roman" w:cs="Times New Roman"/>
          <w:color w:val="222222"/>
          <w:sz w:val="24"/>
          <w:szCs w:val="24"/>
          <w:highlight w:val="white"/>
        </w:rPr>
        <w:t>.</w:t>
      </w:r>
      <w:r w:rsidR="008D3C28" w:rsidRPr="009C7D06">
        <w:rPr>
          <w:rFonts w:ascii="Times New Roman" w:hAnsi="Times New Roman" w:cs="Times New Roman"/>
          <w:color w:val="222222"/>
          <w:sz w:val="24"/>
          <w:szCs w:val="24"/>
          <w:highlight w:val="white"/>
        </w:rPr>
        <w:t xml:space="preserve"> </w:t>
      </w:r>
      <w:proofErr w:type="spellStart"/>
      <w:r w:rsidRPr="009C7D06">
        <w:rPr>
          <w:rFonts w:ascii="Times New Roman" w:hAnsi="Times New Roman" w:cs="Times New Roman"/>
          <w:color w:val="222222"/>
          <w:sz w:val="24"/>
          <w:szCs w:val="24"/>
          <w:highlight w:val="white"/>
        </w:rPr>
        <w:t>Hombrados</w:t>
      </w:r>
      <w:proofErr w:type="spellEnd"/>
      <w:r w:rsidRPr="009C7D06">
        <w:rPr>
          <w:rFonts w:ascii="Times New Roman" w:hAnsi="Times New Roman" w:cs="Times New Roman"/>
          <w:color w:val="222222"/>
          <w:sz w:val="24"/>
          <w:szCs w:val="24"/>
          <w:highlight w:val="white"/>
        </w:rPr>
        <w:t xml:space="preserve"> Mendieta (coord.), </w:t>
      </w:r>
      <w:r w:rsidRPr="009C7D06">
        <w:rPr>
          <w:rFonts w:ascii="Times New Roman" w:hAnsi="Times New Roman" w:cs="Times New Roman"/>
          <w:i/>
          <w:color w:val="222222"/>
          <w:sz w:val="24"/>
          <w:szCs w:val="24"/>
          <w:highlight w:val="white"/>
        </w:rPr>
        <w:t>Estrés y Salud</w:t>
      </w:r>
      <w:r w:rsidRPr="009C7D06">
        <w:rPr>
          <w:rFonts w:ascii="Times New Roman" w:hAnsi="Times New Roman" w:cs="Times New Roman"/>
          <w:color w:val="222222"/>
          <w:sz w:val="24"/>
          <w:szCs w:val="24"/>
          <w:highlight w:val="white"/>
        </w:rPr>
        <w:t xml:space="preserve"> (pp. 11-37). Valencia: </w:t>
      </w:r>
      <w:proofErr w:type="spellStart"/>
      <w:r w:rsidRPr="009C7D06">
        <w:rPr>
          <w:rFonts w:ascii="Times New Roman" w:hAnsi="Times New Roman" w:cs="Times New Roman"/>
          <w:color w:val="222222"/>
          <w:sz w:val="24"/>
          <w:szCs w:val="24"/>
          <w:highlight w:val="white"/>
        </w:rPr>
        <w:t>Promolibro</w:t>
      </w:r>
      <w:proofErr w:type="spellEnd"/>
      <w:r w:rsidRPr="009C7D06">
        <w:rPr>
          <w:rFonts w:ascii="Times New Roman" w:hAnsi="Times New Roman" w:cs="Times New Roman"/>
          <w:color w:val="222222"/>
          <w:sz w:val="24"/>
          <w:szCs w:val="24"/>
          <w:highlight w:val="white"/>
        </w:rPr>
        <w:t>.</w:t>
      </w:r>
    </w:p>
    <w:p w14:paraId="000002E3" w14:textId="7EF405EA" w:rsidR="00D84FB7" w:rsidRPr="009C7D06" w:rsidRDefault="003F151D" w:rsidP="0080611D">
      <w:pPr>
        <w:spacing w:after="0" w:line="240" w:lineRule="auto"/>
        <w:ind w:left="708" w:hanging="720"/>
        <w:jc w:val="both"/>
        <w:rPr>
          <w:rFonts w:ascii="Times New Roman" w:hAnsi="Times New Roman" w:cs="Times New Roman"/>
          <w:color w:val="222222"/>
          <w:sz w:val="24"/>
          <w:szCs w:val="24"/>
          <w:highlight w:val="white"/>
        </w:rPr>
      </w:pPr>
      <w:r w:rsidRPr="009C7D06">
        <w:rPr>
          <w:rFonts w:ascii="Times New Roman" w:hAnsi="Times New Roman" w:cs="Times New Roman"/>
          <w:color w:val="222222"/>
          <w:sz w:val="24"/>
          <w:szCs w:val="24"/>
          <w:highlight w:val="white"/>
        </w:rPr>
        <w:t xml:space="preserve">Figueroa Díaz, </w:t>
      </w:r>
      <w:r w:rsidR="007A7D1A" w:rsidRPr="009C7D06">
        <w:rPr>
          <w:rFonts w:ascii="Times New Roman" w:hAnsi="Times New Roman" w:cs="Times New Roman"/>
          <w:color w:val="222222"/>
          <w:sz w:val="24"/>
          <w:szCs w:val="24"/>
          <w:highlight w:val="white"/>
        </w:rPr>
        <w:t>A</w:t>
      </w:r>
      <w:r w:rsidRPr="009C7D06">
        <w:rPr>
          <w:rFonts w:ascii="Times New Roman" w:hAnsi="Times New Roman" w:cs="Times New Roman"/>
          <w:color w:val="222222"/>
          <w:sz w:val="24"/>
          <w:szCs w:val="24"/>
          <w:highlight w:val="white"/>
        </w:rPr>
        <w:t>. (</w:t>
      </w:r>
      <w:r w:rsidR="00573F48" w:rsidRPr="009C7D06">
        <w:rPr>
          <w:rFonts w:ascii="Times New Roman" w:hAnsi="Times New Roman" w:cs="Times New Roman"/>
          <w:color w:val="222222"/>
          <w:sz w:val="24"/>
          <w:szCs w:val="24"/>
        </w:rPr>
        <w:t xml:space="preserve">05 de mayo de </w:t>
      </w:r>
      <w:r w:rsidRPr="009C7D06">
        <w:rPr>
          <w:rFonts w:ascii="Times New Roman" w:hAnsi="Times New Roman" w:cs="Times New Roman"/>
          <w:color w:val="222222"/>
          <w:sz w:val="24"/>
          <w:szCs w:val="24"/>
          <w:highlight w:val="white"/>
        </w:rPr>
        <w:t>2020). Los docentes, la cuarentena y la sobrecarga de las clases a distancia</w:t>
      </w:r>
      <w:r w:rsidRPr="009C7D06">
        <w:rPr>
          <w:rFonts w:ascii="Times New Roman" w:hAnsi="Times New Roman" w:cs="Times New Roman"/>
          <w:i/>
          <w:color w:val="222222"/>
          <w:sz w:val="24"/>
          <w:szCs w:val="24"/>
          <w:highlight w:val="white"/>
        </w:rPr>
        <w:t>.</w:t>
      </w:r>
      <w:r w:rsidRPr="009C7D06">
        <w:rPr>
          <w:rFonts w:ascii="Times New Roman" w:hAnsi="Times New Roman" w:cs="Times New Roman"/>
          <w:color w:val="222222"/>
          <w:sz w:val="24"/>
          <w:szCs w:val="24"/>
          <w:highlight w:val="white"/>
        </w:rPr>
        <w:t xml:space="preserve"> </w:t>
      </w:r>
      <w:r w:rsidR="00573F48" w:rsidRPr="009C7D06">
        <w:rPr>
          <w:rFonts w:ascii="Times New Roman" w:hAnsi="Times New Roman" w:cs="Times New Roman"/>
          <w:i/>
          <w:color w:val="222222"/>
          <w:sz w:val="24"/>
          <w:szCs w:val="24"/>
          <w:highlight w:val="white"/>
        </w:rPr>
        <w:t xml:space="preserve">Página 12. </w:t>
      </w:r>
      <w:r w:rsidRPr="009C7D06">
        <w:rPr>
          <w:rFonts w:ascii="Times New Roman" w:hAnsi="Times New Roman" w:cs="Times New Roman"/>
          <w:color w:val="222222"/>
          <w:sz w:val="24"/>
          <w:szCs w:val="24"/>
          <w:highlight w:val="white"/>
        </w:rPr>
        <w:t>Recuperado de https://www.pagina12.com.ar/263725-los-docentes-la-cuarentena-y-la-sobrecarga-de-las-clases-a-d</w:t>
      </w:r>
    </w:p>
    <w:p w14:paraId="3B0BF1D8" w14:textId="1141D83D" w:rsidR="00D62410" w:rsidRPr="009C7D06" w:rsidRDefault="00D62410" w:rsidP="0080611D">
      <w:pPr>
        <w:spacing w:after="0" w:line="240" w:lineRule="auto"/>
        <w:ind w:left="708" w:hanging="720"/>
        <w:jc w:val="both"/>
        <w:rPr>
          <w:rFonts w:ascii="Times New Roman" w:hAnsi="Times New Roman" w:cs="Times New Roman"/>
          <w:color w:val="222222"/>
          <w:sz w:val="24"/>
          <w:szCs w:val="24"/>
        </w:rPr>
      </w:pPr>
      <w:r w:rsidRPr="009C7D06">
        <w:rPr>
          <w:rFonts w:ascii="Times New Roman" w:hAnsi="Times New Roman" w:cs="Times New Roman"/>
          <w:color w:val="222222"/>
          <w:sz w:val="24"/>
          <w:szCs w:val="24"/>
        </w:rPr>
        <w:lastRenderedPageBreak/>
        <w:t xml:space="preserve">Gallagher, M. W., &amp; Brown, T. A. (2013). </w:t>
      </w:r>
      <w:proofErr w:type="spellStart"/>
      <w:r w:rsidRPr="009C7D06">
        <w:rPr>
          <w:rFonts w:ascii="Times New Roman" w:hAnsi="Times New Roman" w:cs="Times New Roman"/>
          <w:color w:val="222222"/>
          <w:sz w:val="24"/>
          <w:szCs w:val="24"/>
        </w:rPr>
        <w:t>Introduction</w:t>
      </w:r>
      <w:proofErr w:type="spellEnd"/>
      <w:r w:rsidRPr="009C7D06">
        <w:rPr>
          <w:rFonts w:ascii="Times New Roman" w:hAnsi="Times New Roman" w:cs="Times New Roman"/>
          <w:color w:val="222222"/>
          <w:sz w:val="24"/>
          <w:szCs w:val="24"/>
        </w:rPr>
        <w:t xml:space="preserve"> </w:t>
      </w:r>
      <w:proofErr w:type="spellStart"/>
      <w:r w:rsidRPr="009C7D06">
        <w:rPr>
          <w:rFonts w:ascii="Times New Roman" w:hAnsi="Times New Roman" w:cs="Times New Roman"/>
          <w:color w:val="222222"/>
          <w:sz w:val="24"/>
          <w:szCs w:val="24"/>
        </w:rPr>
        <w:t>to</w:t>
      </w:r>
      <w:proofErr w:type="spellEnd"/>
      <w:r w:rsidRPr="009C7D06">
        <w:rPr>
          <w:rFonts w:ascii="Times New Roman" w:hAnsi="Times New Roman" w:cs="Times New Roman"/>
          <w:color w:val="222222"/>
          <w:sz w:val="24"/>
          <w:szCs w:val="24"/>
        </w:rPr>
        <w:t xml:space="preserve"> </w:t>
      </w:r>
      <w:proofErr w:type="spellStart"/>
      <w:r w:rsidRPr="009C7D06">
        <w:rPr>
          <w:rFonts w:ascii="Times New Roman" w:hAnsi="Times New Roman" w:cs="Times New Roman"/>
          <w:color w:val="222222"/>
          <w:sz w:val="24"/>
          <w:szCs w:val="24"/>
        </w:rPr>
        <w:t>confirmatory</w:t>
      </w:r>
      <w:proofErr w:type="spellEnd"/>
      <w:r w:rsidRPr="009C7D06">
        <w:rPr>
          <w:rFonts w:ascii="Times New Roman" w:hAnsi="Times New Roman" w:cs="Times New Roman"/>
          <w:color w:val="222222"/>
          <w:sz w:val="24"/>
          <w:szCs w:val="24"/>
        </w:rPr>
        <w:t xml:space="preserve"> factor </w:t>
      </w:r>
      <w:proofErr w:type="spellStart"/>
      <w:r w:rsidRPr="009C7D06">
        <w:rPr>
          <w:rFonts w:ascii="Times New Roman" w:hAnsi="Times New Roman" w:cs="Times New Roman"/>
          <w:color w:val="222222"/>
          <w:sz w:val="24"/>
          <w:szCs w:val="24"/>
        </w:rPr>
        <w:t>analysis</w:t>
      </w:r>
      <w:proofErr w:type="spellEnd"/>
      <w:r w:rsidRPr="009C7D06">
        <w:rPr>
          <w:rFonts w:ascii="Times New Roman" w:hAnsi="Times New Roman" w:cs="Times New Roman"/>
          <w:color w:val="222222"/>
          <w:sz w:val="24"/>
          <w:szCs w:val="24"/>
        </w:rPr>
        <w:t xml:space="preserve"> and </w:t>
      </w:r>
      <w:proofErr w:type="spellStart"/>
      <w:r w:rsidRPr="009C7D06">
        <w:rPr>
          <w:rFonts w:ascii="Times New Roman" w:hAnsi="Times New Roman" w:cs="Times New Roman"/>
          <w:color w:val="222222"/>
          <w:sz w:val="24"/>
          <w:szCs w:val="24"/>
        </w:rPr>
        <w:t>structural</w:t>
      </w:r>
      <w:proofErr w:type="spellEnd"/>
      <w:r w:rsidRPr="009C7D06">
        <w:rPr>
          <w:rFonts w:ascii="Times New Roman" w:hAnsi="Times New Roman" w:cs="Times New Roman"/>
          <w:color w:val="222222"/>
          <w:sz w:val="24"/>
          <w:szCs w:val="24"/>
        </w:rPr>
        <w:t xml:space="preserve"> </w:t>
      </w:r>
      <w:proofErr w:type="spellStart"/>
      <w:r w:rsidRPr="009C7D06">
        <w:rPr>
          <w:rFonts w:ascii="Times New Roman" w:hAnsi="Times New Roman" w:cs="Times New Roman"/>
          <w:color w:val="222222"/>
          <w:sz w:val="24"/>
          <w:szCs w:val="24"/>
        </w:rPr>
        <w:t>equation</w:t>
      </w:r>
      <w:proofErr w:type="spellEnd"/>
      <w:r w:rsidRPr="009C7D06">
        <w:rPr>
          <w:rFonts w:ascii="Times New Roman" w:hAnsi="Times New Roman" w:cs="Times New Roman"/>
          <w:color w:val="222222"/>
          <w:sz w:val="24"/>
          <w:szCs w:val="24"/>
        </w:rPr>
        <w:t xml:space="preserve"> </w:t>
      </w:r>
      <w:proofErr w:type="spellStart"/>
      <w:r w:rsidRPr="009C7D06">
        <w:rPr>
          <w:rFonts w:ascii="Times New Roman" w:hAnsi="Times New Roman" w:cs="Times New Roman"/>
          <w:color w:val="222222"/>
          <w:sz w:val="24"/>
          <w:szCs w:val="24"/>
        </w:rPr>
        <w:t>modeling</w:t>
      </w:r>
      <w:proofErr w:type="spellEnd"/>
      <w:r w:rsidRPr="009C7D06">
        <w:rPr>
          <w:rFonts w:ascii="Times New Roman" w:hAnsi="Times New Roman" w:cs="Times New Roman"/>
          <w:color w:val="222222"/>
          <w:sz w:val="24"/>
          <w:szCs w:val="24"/>
        </w:rPr>
        <w:t xml:space="preserve">. En T. Teo (Ed.) </w:t>
      </w:r>
      <w:proofErr w:type="spellStart"/>
      <w:r w:rsidRPr="009C7D06">
        <w:rPr>
          <w:rFonts w:ascii="Times New Roman" w:hAnsi="Times New Roman" w:cs="Times New Roman"/>
          <w:i/>
          <w:iCs/>
          <w:color w:val="222222"/>
          <w:sz w:val="24"/>
          <w:szCs w:val="24"/>
        </w:rPr>
        <w:t>Handbook</w:t>
      </w:r>
      <w:proofErr w:type="spellEnd"/>
      <w:r w:rsidRPr="009C7D06">
        <w:rPr>
          <w:rFonts w:ascii="Times New Roman" w:hAnsi="Times New Roman" w:cs="Times New Roman"/>
          <w:i/>
          <w:iCs/>
          <w:color w:val="222222"/>
          <w:sz w:val="24"/>
          <w:szCs w:val="24"/>
        </w:rPr>
        <w:t xml:space="preserve"> </w:t>
      </w:r>
      <w:proofErr w:type="spellStart"/>
      <w:r w:rsidRPr="009C7D06">
        <w:rPr>
          <w:rFonts w:ascii="Times New Roman" w:hAnsi="Times New Roman" w:cs="Times New Roman"/>
          <w:i/>
          <w:iCs/>
          <w:color w:val="222222"/>
          <w:sz w:val="24"/>
          <w:szCs w:val="24"/>
        </w:rPr>
        <w:t>of</w:t>
      </w:r>
      <w:proofErr w:type="spellEnd"/>
      <w:r w:rsidRPr="009C7D06">
        <w:rPr>
          <w:rFonts w:ascii="Times New Roman" w:hAnsi="Times New Roman" w:cs="Times New Roman"/>
          <w:i/>
          <w:iCs/>
          <w:color w:val="222222"/>
          <w:sz w:val="24"/>
          <w:szCs w:val="24"/>
        </w:rPr>
        <w:t xml:space="preserve"> </w:t>
      </w:r>
      <w:proofErr w:type="spellStart"/>
      <w:r w:rsidRPr="009C7D06">
        <w:rPr>
          <w:rFonts w:ascii="Times New Roman" w:hAnsi="Times New Roman" w:cs="Times New Roman"/>
          <w:i/>
          <w:iCs/>
          <w:color w:val="222222"/>
          <w:sz w:val="24"/>
          <w:szCs w:val="24"/>
        </w:rPr>
        <w:t>quantitative</w:t>
      </w:r>
      <w:proofErr w:type="spellEnd"/>
      <w:r w:rsidRPr="009C7D06">
        <w:rPr>
          <w:rFonts w:ascii="Times New Roman" w:hAnsi="Times New Roman" w:cs="Times New Roman"/>
          <w:i/>
          <w:iCs/>
          <w:color w:val="222222"/>
          <w:sz w:val="24"/>
          <w:szCs w:val="24"/>
        </w:rPr>
        <w:t xml:space="preserve"> </w:t>
      </w:r>
      <w:proofErr w:type="spellStart"/>
      <w:r w:rsidRPr="009C7D06">
        <w:rPr>
          <w:rFonts w:ascii="Times New Roman" w:hAnsi="Times New Roman" w:cs="Times New Roman"/>
          <w:i/>
          <w:iCs/>
          <w:color w:val="222222"/>
          <w:sz w:val="24"/>
          <w:szCs w:val="24"/>
        </w:rPr>
        <w:t>methods</w:t>
      </w:r>
      <w:proofErr w:type="spellEnd"/>
      <w:r w:rsidRPr="009C7D06">
        <w:rPr>
          <w:rFonts w:ascii="Times New Roman" w:hAnsi="Times New Roman" w:cs="Times New Roman"/>
          <w:i/>
          <w:iCs/>
          <w:color w:val="222222"/>
          <w:sz w:val="24"/>
          <w:szCs w:val="24"/>
        </w:rPr>
        <w:t xml:space="preserve"> </w:t>
      </w:r>
      <w:proofErr w:type="spellStart"/>
      <w:r w:rsidRPr="009C7D06">
        <w:rPr>
          <w:rFonts w:ascii="Times New Roman" w:hAnsi="Times New Roman" w:cs="Times New Roman"/>
          <w:i/>
          <w:iCs/>
          <w:color w:val="222222"/>
          <w:sz w:val="24"/>
          <w:szCs w:val="24"/>
        </w:rPr>
        <w:t>for</w:t>
      </w:r>
      <w:proofErr w:type="spellEnd"/>
      <w:r w:rsidRPr="009C7D06">
        <w:rPr>
          <w:rFonts w:ascii="Times New Roman" w:hAnsi="Times New Roman" w:cs="Times New Roman"/>
          <w:i/>
          <w:iCs/>
          <w:color w:val="222222"/>
          <w:sz w:val="24"/>
          <w:szCs w:val="24"/>
        </w:rPr>
        <w:t xml:space="preserve"> </w:t>
      </w:r>
      <w:proofErr w:type="spellStart"/>
      <w:r w:rsidRPr="009C7D06">
        <w:rPr>
          <w:rFonts w:ascii="Times New Roman" w:hAnsi="Times New Roman" w:cs="Times New Roman"/>
          <w:i/>
          <w:iCs/>
          <w:color w:val="222222"/>
          <w:sz w:val="24"/>
          <w:szCs w:val="24"/>
        </w:rPr>
        <w:t>educational</w:t>
      </w:r>
      <w:proofErr w:type="spellEnd"/>
      <w:r w:rsidRPr="009C7D06">
        <w:rPr>
          <w:rFonts w:ascii="Times New Roman" w:hAnsi="Times New Roman" w:cs="Times New Roman"/>
          <w:i/>
          <w:iCs/>
          <w:color w:val="222222"/>
          <w:sz w:val="24"/>
          <w:szCs w:val="24"/>
        </w:rPr>
        <w:t xml:space="preserve"> </w:t>
      </w:r>
      <w:proofErr w:type="spellStart"/>
      <w:r w:rsidRPr="009C7D06">
        <w:rPr>
          <w:rFonts w:ascii="Times New Roman" w:hAnsi="Times New Roman" w:cs="Times New Roman"/>
          <w:i/>
          <w:iCs/>
          <w:color w:val="222222"/>
          <w:sz w:val="24"/>
          <w:szCs w:val="24"/>
        </w:rPr>
        <w:t>research</w:t>
      </w:r>
      <w:proofErr w:type="spellEnd"/>
      <w:r w:rsidRPr="009C7D06">
        <w:rPr>
          <w:rFonts w:ascii="Times New Roman" w:hAnsi="Times New Roman" w:cs="Times New Roman"/>
          <w:color w:val="222222"/>
          <w:sz w:val="24"/>
          <w:szCs w:val="24"/>
        </w:rPr>
        <w:t xml:space="preserve"> (287-314). </w:t>
      </w:r>
      <w:proofErr w:type="spellStart"/>
      <w:r w:rsidRPr="009C7D06">
        <w:rPr>
          <w:rFonts w:ascii="Times New Roman" w:hAnsi="Times New Roman" w:cs="Times New Roman"/>
          <w:color w:val="222222"/>
          <w:sz w:val="24"/>
          <w:szCs w:val="24"/>
        </w:rPr>
        <w:t>Brill</w:t>
      </w:r>
      <w:proofErr w:type="spellEnd"/>
      <w:r w:rsidRPr="009C7D06">
        <w:rPr>
          <w:rFonts w:ascii="Times New Roman" w:hAnsi="Times New Roman" w:cs="Times New Roman"/>
          <w:color w:val="222222"/>
          <w:sz w:val="24"/>
          <w:szCs w:val="24"/>
        </w:rPr>
        <w:t xml:space="preserve"> </w:t>
      </w:r>
      <w:proofErr w:type="spellStart"/>
      <w:r w:rsidRPr="009C7D06">
        <w:rPr>
          <w:rFonts w:ascii="Times New Roman" w:hAnsi="Times New Roman" w:cs="Times New Roman"/>
          <w:color w:val="222222"/>
          <w:sz w:val="24"/>
          <w:szCs w:val="24"/>
        </w:rPr>
        <w:t>Sense</w:t>
      </w:r>
      <w:proofErr w:type="spellEnd"/>
      <w:r w:rsidRPr="009C7D06">
        <w:rPr>
          <w:rFonts w:ascii="Times New Roman" w:hAnsi="Times New Roman" w:cs="Times New Roman"/>
          <w:color w:val="222222"/>
          <w:sz w:val="24"/>
          <w:szCs w:val="24"/>
        </w:rPr>
        <w:t>.</w:t>
      </w:r>
    </w:p>
    <w:p w14:paraId="000002E4" w14:textId="299B0498" w:rsidR="00D84FB7" w:rsidRPr="009C7D06" w:rsidRDefault="003F151D" w:rsidP="0080611D">
      <w:pPr>
        <w:spacing w:after="0" w:line="240" w:lineRule="auto"/>
        <w:ind w:left="708" w:hanging="720"/>
        <w:jc w:val="both"/>
        <w:rPr>
          <w:rFonts w:ascii="Times New Roman" w:hAnsi="Times New Roman" w:cs="Times New Roman"/>
          <w:color w:val="222222"/>
          <w:sz w:val="24"/>
          <w:szCs w:val="24"/>
          <w:highlight w:val="white"/>
        </w:rPr>
      </w:pPr>
      <w:r w:rsidRPr="009C7D06">
        <w:rPr>
          <w:rFonts w:ascii="Times New Roman" w:hAnsi="Times New Roman" w:cs="Times New Roman"/>
          <w:color w:val="222222"/>
          <w:sz w:val="24"/>
          <w:szCs w:val="24"/>
          <w:highlight w:val="white"/>
        </w:rPr>
        <w:t xml:space="preserve">Gil-Monte, P. R. (2005). </w:t>
      </w:r>
      <w:r w:rsidRPr="009C7D06">
        <w:rPr>
          <w:rFonts w:ascii="Times New Roman" w:hAnsi="Times New Roman" w:cs="Times New Roman"/>
          <w:i/>
          <w:color w:val="222222"/>
          <w:sz w:val="24"/>
          <w:szCs w:val="24"/>
          <w:highlight w:val="white"/>
        </w:rPr>
        <w:t>El Síndrome de Quemarse por el Trabajo. Una enfermedad laboral en la sociedad del bienestar</w:t>
      </w:r>
      <w:r w:rsidRPr="009C7D06">
        <w:rPr>
          <w:rFonts w:ascii="Times New Roman" w:hAnsi="Times New Roman" w:cs="Times New Roman"/>
          <w:color w:val="222222"/>
          <w:sz w:val="24"/>
          <w:szCs w:val="24"/>
          <w:highlight w:val="white"/>
        </w:rPr>
        <w:t>. Madrid: Ediciones Pirámide.</w:t>
      </w:r>
    </w:p>
    <w:p w14:paraId="000002E5" w14:textId="77777777" w:rsidR="00D84FB7" w:rsidRPr="009C7D06" w:rsidRDefault="003F151D" w:rsidP="0080611D">
      <w:pPr>
        <w:spacing w:after="0" w:line="240" w:lineRule="auto"/>
        <w:ind w:left="708" w:hanging="720"/>
        <w:jc w:val="both"/>
        <w:rPr>
          <w:rFonts w:ascii="Times New Roman" w:hAnsi="Times New Roman" w:cs="Times New Roman"/>
          <w:color w:val="222222"/>
          <w:sz w:val="24"/>
          <w:szCs w:val="24"/>
          <w:highlight w:val="white"/>
        </w:rPr>
      </w:pPr>
      <w:r w:rsidRPr="009C7D06">
        <w:rPr>
          <w:rFonts w:ascii="Times New Roman" w:hAnsi="Times New Roman" w:cs="Times New Roman"/>
          <w:color w:val="222222"/>
          <w:sz w:val="24"/>
          <w:szCs w:val="24"/>
          <w:highlight w:val="white"/>
        </w:rPr>
        <w:t xml:space="preserve">Gil-Monte, P. R., &amp; Peiró, J. M. (1997). </w:t>
      </w:r>
      <w:r w:rsidRPr="009C7D06">
        <w:rPr>
          <w:rFonts w:ascii="Times New Roman" w:hAnsi="Times New Roman" w:cs="Times New Roman"/>
          <w:i/>
          <w:color w:val="222222"/>
          <w:sz w:val="24"/>
          <w:szCs w:val="24"/>
          <w:highlight w:val="white"/>
        </w:rPr>
        <w:t>Desgaste psíquico en el trabajo: El síndrome de quemarse</w:t>
      </w:r>
      <w:r w:rsidRPr="009C7D06">
        <w:rPr>
          <w:rFonts w:ascii="Times New Roman" w:hAnsi="Times New Roman" w:cs="Times New Roman"/>
          <w:color w:val="222222"/>
          <w:sz w:val="24"/>
          <w:szCs w:val="24"/>
          <w:highlight w:val="white"/>
        </w:rPr>
        <w:t>. Madrid: Síntesis.</w:t>
      </w:r>
    </w:p>
    <w:p w14:paraId="000002E6" w14:textId="77777777" w:rsidR="00D84FB7" w:rsidRPr="009C7D06" w:rsidRDefault="003F151D" w:rsidP="0080611D">
      <w:pPr>
        <w:spacing w:after="0" w:line="240" w:lineRule="auto"/>
        <w:ind w:left="708" w:hanging="720"/>
        <w:jc w:val="both"/>
        <w:rPr>
          <w:rFonts w:ascii="Times New Roman" w:hAnsi="Times New Roman" w:cs="Times New Roman"/>
          <w:color w:val="222222"/>
          <w:sz w:val="24"/>
          <w:szCs w:val="24"/>
          <w:highlight w:val="white"/>
        </w:rPr>
      </w:pPr>
      <w:r w:rsidRPr="009C7D06">
        <w:rPr>
          <w:rFonts w:ascii="Times New Roman" w:hAnsi="Times New Roman" w:cs="Times New Roman"/>
          <w:color w:val="222222"/>
          <w:sz w:val="24"/>
          <w:szCs w:val="24"/>
          <w:highlight w:val="white"/>
        </w:rPr>
        <w:t xml:space="preserve">Goebel, D. K., &amp; </w:t>
      </w:r>
      <w:proofErr w:type="spellStart"/>
      <w:r w:rsidRPr="009C7D06">
        <w:rPr>
          <w:rFonts w:ascii="Times New Roman" w:hAnsi="Times New Roman" w:cs="Times New Roman"/>
          <w:color w:val="222222"/>
          <w:sz w:val="24"/>
          <w:szCs w:val="24"/>
          <w:highlight w:val="white"/>
        </w:rPr>
        <w:t>Carlotto</w:t>
      </w:r>
      <w:proofErr w:type="spellEnd"/>
      <w:r w:rsidRPr="009C7D06">
        <w:rPr>
          <w:rFonts w:ascii="Times New Roman" w:hAnsi="Times New Roman" w:cs="Times New Roman"/>
          <w:color w:val="222222"/>
          <w:sz w:val="24"/>
          <w:szCs w:val="24"/>
          <w:highlight w:val="white"/>
        </w:rPr>
        <w:t xml:space="preserve">, M. S. (2019). </w:t>
      </w:r>
      <w:proofErr w:type="spellStart"/>
      <w:r w:rsidRPr="009C7D06">
        <w:rPr>
          <w:rFonts w:ascii="Times New Roman" w:hAnsi="Times New Roman" w:cs="Times New Roman"/>
          <w:color w:val="222222"/>
          <w:sz w:val="24"/>
          <w:szCs w:val="24"/>
          <w:highlight w:val="white"/>
        </w:rPr>
        <w:t>Preditores</w:t>
      </w:r>
      <w:proofErr w:type="spellEnd"/>
      <w:r w:rsidRPr="009C7D06">
        <w:rPr>
          <w:rFonts w:ascii="Times New Roman" w:hAnsi="Times New Roman" w:cs="Times New Roman"/>
          <w:color w:val="222222"/>
          <w:sz w:val="24"/>
          <w:szCs w:val="24"/>
          <w:highlight w:val="white"/>
        </w:rPr>
        <w:t xml:space="preserve"> da </w:t>
      </w:r>
      <w:proofErr w:type="spellStart"/>
      <w:r w:rsidRPr="009C7D06">
        <w:rPr>
          <w:rFonts w:ascii="Times New Roman" w:hAnsi="Times New Roman" w:cs="Times New Roman"/>
          <w:color w:val="222222"/>
          <w:sz w:val="24"/>
          <w:szCs w:val="24"/>
          <w:highlight w:val="white"/>
        </w:rPr>
        <w:t>autoavaliação</w:t>
      </w:r>
      <w:proofErr w:type="spellEnd"/>
      <w:r w:rsidRPr="009C7D06">
        <w:rPr>
          <w:rFonts w:ascii="Times New Roman" w:hAnsi="Times New Roman" w:cs="Times New Roman"/>
          <w:color w:val="222222"/>
          <w:sz w:val="24"/>
          <w:szCs w:val="24"/>
          <w:highlight w:val="white"/>
        </w:rPr>
        <w:t xml:space="preserve"> da Saúde </w:t>
      </w:r>
      <w:proofErr w:type="spellStart"/>
      <w:r w:rsidRPr="009C7D06">
        <w:rPr>
          <w:rFonts w:ascii="Times New Roman" w:hAnsi="Times New Roman" w:cs="Times New Roman"/>
          <w:color w:val="222222"/>
          <w:sz w:val="24"/>
          <w:szCs w:val="24"/>
          <w:highlight w:val="white"/>
        </w:rPr>
        <w:t>Geral</w:t>
      </w:r>
      <w:proofErr w:type="spellEnd"/>
      <w:r w:rsidRPr="009C7D06">
        <w:rPr>
          <w:rFonts w:ascii="Times New Roman" w:hAnsi="Times New Roman" w:cs="Times New Roman"/>
          <w:color w:val="222222"/>
          <w:sz w:val="24"/>
          <w:szCs w:val="24"/>
          <w:highlight w:val="white"/>
        </w:rPr>
        <w:t xml:space="preserve"> em docentes de </w:t>
      </w:r>
      <w:proofErr w:type="spellStart"/>
      <w:r w:rsidRPr="009C7D06">
        <w:rPr>
          <w:rFonts w:ascii="Times New Roman" w:hAnsi="Times New Roman" w:cs="Times New Roman"/>
          <w:color w:val="222222"/>
          <w:sz w:val="24"/>
          <w:szCs w:val="24"/>
          <w:highlight w:val="white"/>
        </w:rPr>
        <w:t>Educação</w:t>
      </w:r>
      <w:proofErr w:type="spellEnd"/>
      <w:r w:rsidRPr="009C7D06">
        <w:rPr>
          <w:rFonts w:ascii="Times New Roman" w:hAnsi="Times New Roman" w:cs="Times New Roman"/>
          <w:color w:val="222222"/>
          <w:sz w:val="24"/>
          <w:szCs w:val="24"/>
          <w:highlight w:val="white"/>
        </w:rPr>
        <w:t xml:space="preserve"> a </w:t>
      </w:r>
      <w:proofErr w:type="spellStart"/>
      <w:r w:rsidRPr="009C7D06">
        <w:rPr>
          <w:rFonts w:ascii="Times New Roman" w:hAnsi="Times New Roman" w:cs="Times New Roman"/>
          <w:color w:val="222222"/>
          <w:sz w:val="24"/>
          <w:szCs w:val="24"/>
          <w:highlight w:val="white"/>
        </w:rPr>
        <w:t>Distância</w:t>
      </w:r>
      <w:proofErr w:type="spellEnd"/>
      <w:r w:rsidRPr="009C7D06">
        <w:rPr>
          <w:rFonts w:ascii="Times New Roman" w:hAnsi="Times New Roman" w:cs="Times New Roman"/>
          <w:color w:val="222222"/>
          <w:sz w:val="24"/>
          <w:szCs w:val="24"/>
          <w:highlight w:val="white"/>
        </w:rPr>
        <w:t xml:space="preserve">. </w:t>
      </w:r>
      <w:r w:rsidRPr="009C7D06">
        <w:rPr>
          <w:rFonts w:ascii="Times New Roman" w:hAnsi="Times New Roman" w:cs="Times New Roman"/>
          <w:i/>
          <w:color w:val="222222"/>
          <w:sz w:val="24"/>
          <w:szCs w:val="24"/>
          <w:highlight w:val="white"/>
        </w:rPr>
        <w:t>Revista Iberoamericana de Educación a Distancia</w:t>
      </w:r>
      <w:r w:rsidRPr="009C7D06">
        <w:rPr>
          <w:rFonts w:ascii="Times New Roman" w:hAnsi="Times New Roman" w:cs="Times New Roman"/>
          <w:color w:val="222222"/>
          <w:sz w:val="24"/>
          <w:szCs w:val="24"/>
          <w:highlight w:val="white"/>
        </w:rPr>
        <w:t xml:space="preserve">, </w:t>
      </w:r>
      <w:r w:rsidRPr="009C7D06">
        <w:rPr>
          <w:rFonts w:ascii="Times New Roman" w:hAnsi="Times New Roman" w:cs="Times New Roman"/>
          <w:i/>
          <w:color w:val="222222"/>
          <w:sz w:val="24"/>
          <w:szCs w:val="24"/>
          <w:highlight w:val="white"/>
        </w:rPr>
        <w:t>22</w:t>
      </w:r>
      <w:r w:rsidRPr="009C7D06">
        <w:rPr>
          <w:rFonts w:ascii="Times New Roman" w:hAnsi="Times New Roman" w:cs="Times New Roman"/>
          <w:color w:val="222222"/>
          <w:sz w:val="24"/>
          <w:szCs w:val="24"/>
          <w:highlight w:val="white"/>
        </w:rPr>
        <w:t>(1), 309-323. http://dx.doi.org/10.5944/ried.22.1.21885</w:t>
      </w:r>
    </w:p>
    <w:p w14:paraId="000002E7" w14:textId="7293EE1F" w:rsidR="00D84FB7" w:rsidRPr="009C7D06" w:rsidRDefault="003F151D" w:rsidP="0080611D">
      <w:pPr>
        <w:spacing w:after="0" w:line="240" w:lineRule="auto"/>
        <w:ind w:left="708" w:hanging="720"/>
        <w:jc w:val="both"/>
        <w:rPr>
          <w:rFonts w:ascii="Times New Roman" w:hAnsi="Times New Roman" w:cs="Times New Roman"/>
          <w:color w:val="222222"/>
          <w:sz w:val="24"/>
          <w:szCs w:val="24"/>
          <w:highlight w:val="white"/>
          <w:lang w:val="en-US"/>
        </w:rPr>
      </w:pPr>
      <w:r w:rsidRPr="009C7D06">
        <w:rPr>
          <w:rFonts w:ascii="Times New Roman" w:hAnsi="Times New Roman" w:cs="Times New Roman"/>
          <w:color w:val="222222"/>
          <w:sz w:val="24"/>
          <w:szCs w:val="24"/>
          <w:highlight w:val="white"/>
          <w:lang w:val="en-US"/>
        </w:rPr>
        <w:t xml:space="preserve">Hair, J. F., Black, W. C., </w:t>
      </w:r>
      <w:proofErr w:type="spellStart"/>
      <w:r w:rsidRPr="009C7D06">
        <w:rPr>
          <w:rFonts w:ascii="Times New Roman" w:hAnsi="Times New Roman" w:cs="Times New Roman"/>
          <w:color w:val="222222"/>
          <w:sz w:val="24"/>
          <w:szCs w:val="24"/>
          <w:highlight w:val="white"/>
          <w:lang w:val="en-US"/>
        </w:rPr>
        <w:t>Babin</w:t>
      </w:r>
      <w:proofErr w:type="spellEnd"/>
      <w:r w:rsidRPr="009C7D06">
        <w:rPr>
          <w:rFonts w:ascii="Times New Roman" w:hAnsi="Times New Roman" w:cs="Times New Roman"/>
          <w:color w:val="222222"/>
          <w:sz w:val="24"/>
          <w:szCs w:val="24"/>
          <w:highlight w:val="white"/>
          <w:lang w:val="en-US"/>
        </w:rPr>
        <w:t xml:space="preserve">, B. J., &amp; Anderson, R. E. (2009). </w:t>
      </w:r>
      <w:r w:rsidRPr="009C7D06">
        <w:rPr>
          <w:rFonts w:ascii="Times New Roman" w:hAnsi="Times New Roman" w:cs="Times New Roman"/>
          <w:i/>
          <w:color w:val="222222"/>
          <w:sz w:val="24"/>
          <w:szCs w:val="24"/>
          <w:highlight w:val="white"/>
          <w:lang w:val="en-US"/>
        </w:rPr>
        <w:t>Multivariate Data Analysis</w:t>
      </w:r>
      <w:r w:rsidRPr="009C7D06">
        <w:rPr>
          <w:rFonts w:ascii="Times New Roman" w:hAnsi="Times New Roman" w:cs="Times New Roman"/>
          <w:color w:val="222222"/>
          <w:sz w:val="24"/>
          <w:szCs w:val="24"/>
          <w:highlight w:val="white"/>
          <w:lang w:val="en-US"/>
        </w:rPr>
        <w:t xml:space="preserve"> (7th ed.). New York: Pearson Prentice Hall.</w:t>
      </w:r>
    </w:p>
    <w:p w14:paraId="000002E8" w14:textId="77777777" w:rsidR="00D84FB7" w:rsidRPr="009C7D06" w:rsidRDefault="003F151D" w:rsidP="0080611D">
      <w:pPr>
        <w:spacing w:after="0" w:line="240" w:lineRule="auto"/>
        <w:ind w:left="708" w:hanging="720"/>
        <w:jc w:val="both"/>
        <w:rPr>
          <w:rFonts w:ascii="Times New Roman" w:hAnsi="Times New Roman" w:cs="Times New Roman"/>
          <w:sz w:val="24"/>
          <w:szCs w:val="24"/>
          <w:lang w:val="en-US"/>
        </w:rPr>
      </w:pPr>
      <w:proofErr w:type="spellStart"/>
      <w:r w:rsidRPr="009C7D06">
        <w:rPr>
          <w:rFonts w:ascii="Times New Roman" w:hAnsi="Times New Roman" w:cs="Times New Roman"/>
          <w:sz w:val="24"/>
          <w:szCs w:val="24"/>
        </w:rPr>
        <w:t>Harmsen</w:t>
      </w:r>
      <w:proofErr w:type="spellEnd"/>
      <w:r w:rsidRPr="009C7D06">
        <w:rPr>
          <w:rFonts w:ascii="Times New Roman" w:hAnsi="Times New Roman" w:cs="Times New Roman"/>
          <w:sz w:val="24"/>
          <w:szCs w:val="24"/>
        </w:rPr>
        <w:t xml:space="preserve">, R., Helms-Lorenz, M., </w:t>
      </w:r>
      <w:proofErr w:type="spellStart"/>
      <w:r w:rsidRPr="009C7D06">
        <w:rPr>
          <w:rFonts w:ascii="Times New Roman" w:hAnsi="Times New Roman" w:cs="Times New Roman"/>
          <w:sz w:val="24"/>
          <w:szCs w:val="24"/>
        </w:rPr>
        <w:t>Maulana</w:t>
      </w:r>
      <w:proofErr w:type="spellEnd"/>
      <w:r w:rsidRPr="009C7D06">
        <w:rPr>
          <w:rFonts w:ascii="Times New Roman" w:hAnsi="Times New Roman" w:cs="Times New Roman"/>
          <w:sz w:val="24"/>
          <w:szCs w:val="24"/>
        </w:rPr>
        <w:t xml:space="preserve">, R., van </w:t>
      </w:r>
      <w:proofErr w:type="spellStart"/>
      <w:r w:rsidRPr="009C7D06">
        <w:rPr>
          <w:rFonts w:ascii="Times New Roman" w:hAnsi="Times New Roman" w:cs="Times New Roman"/>
          <w:sz w:val="24"/>
          <w:szCs w:val="24"/>
        </w:rPr>
        <w:t>Veen</w:t>
      </w:r>
      <w:proofErr w:type="spellEnd"/>
      <w:r w:rsidRPr="009C7D06">
        <w:rPr>
          <w:rFonts w:ascii="Times New Roman" w:hAnsi="Times New Roman" w:cs="Times New Roman"/>
          <w:sz w:val="24"/>
          <w:szCs w:val="24"/>
        </w:rPr>
        <w:t xml:space="preserve">, K., &amp; van </w:t>
      </w:r>
      <w:proofErr w:type="spellStart"/>
      <w:r w:rsidRPr="009C7D06">
        <w:rPr>
          <w:rFonts w:ascii="Times New Roman" w:hAnsi="Times New Roman" w:cs="Times New Roman"/>
          <w:sz w:val="24"/>
          <w:szCs w:val="24"/>
        </w:rPr>
        <w:t>Veldhoven</w:t>
      </w:r>
      <w:proofErr w:type="spellEnd"/>
      <w:r w:rsidRPr="009C7D06">
        <w:rPr>
          <w:rFonts w:ascii="Times New Roman" w:hAnsi="Times New Roman" w:cs="Times New Roman"/>
          <w:sz w:val="24"/>
          <w:szCs w:val="24"/>
        </w:rPr>
        <w:t xml:space="preserve">, M. (2019). </w:t>
      </w:r>
      <w:r w:rsidRPr="009C7D06">
        <w:rPr>
          <w:rFonts w:ascii="Times New Roman" w:hAnsi="Times New Roman" w:cs="Times New Roman"/>
          <w:sz w:val="24"/>
          <w:szCs w:val="24"/>
          <w:lang w:val="en-US"/>
        </w:rPr>
        <w:t xml:space="preserve">Measuring general and specific stress causes and stress responses among beginning secondary school teachers in the Netherlands. </w:t>
      </w:r>
      <w:r w:rsidRPr="009C7D06">
        <w:rPr>
          <w:rFonts w:ascii="Times New Roman" w:hAnsi="Times New Roman" w:cs="Times New Roman"/>
          <w:i/>
          <w:sz w:val="24"/>
          <w:szCs w:val="24"/>
          <w:lang w:val="en-US"/>
        </w:rPr>
        <w:t>International Journal of Research &amp; Method in Education, 42</w:t>
      </w:r>
      <w:r w:rsidRPr="009C7D06">
        <w:rPr>
          <w:rFonts w:ascii="Times New Roman" w:hAnsi="Times New Roman" w:cs="Times New Roman"/>
          <w:sz w:val="24"/>
          <w:szCs w:val="24"/>
          <w:lang w:val="en-US"/>
        </w:rPr>
        <w:t>(1), 91-108. http://dx.doi.org/10.1080/1743727X.2018.1462313</w:t>
      </w:r>
    </w:p>
    <w:p w14:paraId="000002EA" w14:textId="01915E45" w:rsidR="00D84FB7" w:rsidRPr="009C7D06" w:rsidRDefault="003F151D" w:rsidP="0080611D">
      <w:pPr>
        <w:spacing w:after="0" w:line="240" w:lineRule="auto"/>
        <w:ind w:left="708" w:hanging="720"/>
        <w:jc w:val="both"/>
        <w:rPr>
          <w:rFonts w:ascii="Times New Roman" w:hAnsi="Times New Roman" w:cs="Times New Roman"/>
          <w:sz w:val="24"/>
          <w:szCs w:val="24"/>
        </w:rPr>
      </w:pPr>
      <w:r w:rsidRPr="009C7D06">
        <w:rPr>
          <w:rFonts w:ascii="Times New Roman" w:hAnsi="Times New Roman" w:cs="Times New Roman"/>
          <w:sz w:val="24"/>
          <w:szCs w:val="24"/>
          <w:lang w:val="en-US"/>
        </w:rPr>
        <w:t xml:space="preserve"> </w:t>
      </w:r>
      <w:r w:rsidRPr="009C7D06">
        <w:rPr>
          <w:rFonts w:ascii="Times New Roman" w:hAnsi="Times New Roman" w:cs="Times New Roman"/>
          <w:sz w:val="24"/>
          <w:szCs w:val="24"/>
        </w:rPr>
        <w:t xml:space="preserve">Holmes, E. (2020). </w:t>
      </w:r>
      <w:r w:rsidRPr="009C7D06">
        <w:rPr>
          <w:rFonts w:ascii="Times New Roman" w:hAnsi="Times New Roman" w:cs="Times New Roman"/>
          <w:i/>
          <w:sz w:val="24"/>
          <w:szCs w:val="24"/>
        </w:rPr>
        <w:t>El bienestar de los docentes. Guía para controlar el estrés y sentirse bien personal y profesionalmente</w:t>
      </w:r>
      <w:r w:rsidRPr="009C7D06">
        <w:rPr>
          <w:rFonts w:ascii="Times New Roman" w:hAnsi="Times New Roman" w:cs="Times New Roman"/>
          <w:sz w:val="24"/>
          <w:szCs w:val="24"/>
        </w:rPr>
        <w:t>. Madrid: Narcea S.A. Ediciones</w:t>
      </w:r>
    </w:p>
    <w:p w14:paraId="48782B9F" w14:textId="147FB75B" w:rsidR="00074D82" w:rsidRPr="009C7D06" w:rsidRDefault="00074D82" w:rsidP="0080611D">
      <w:pPr>
        <w:spacing w:after="0" w:line="240" w:lineRule="auto"/>
        <w:ind w:left="708" w:hanging="720"/>
        <w:jc w:val="both"/>
        <w:rPr>
          <w:rFonts w:ascii="Times New Roman" w:hAnsi="Times New Roman" w:cs="Times New Roman"/>
          <w:sz w:val="24"/>
          <w:szCs w:val="24"/>
        </w:rPr>
      </w:pPr>
      <w:r w:rsidRPr="009C7D06">
        <w:rPr>
          <w:rFonts w:ascii="Times New Roman" w:hAnsi="Times New Roman" w:cs="Times New Roman"/>
          <w:sz w:val="24"/>
          <w:szCs w:val="24"/>
        </w:rPr>
        <w:t xml:space="preserve">Hooper, D., </w:t>
      </w:r>
      <w:proofErr w:type="spellStart"/>
      <w:r w:rsidRPr="009C7D06">
        <w:rPr>
          <w:rFonts w:ascii="Times New Roman" w:hAnsi="Times New Roman" w:cs="Times New Roman"/>
          <w:sz w:val="24"/>
          <w:szCs w:val="24"/>
        </w:rPr>
        <w:t>Coughlan</w:t>
      </w:r>
      <w:proofErr w:type="spellEnd"/>
      <w:r w:rsidRPr="009C7D06">
        <w:rPr>
          <w:rFonts w:ascii="Times New Roman" w:hAnsi="Times New Roman" w:cs="Times New Roman"/>
          <w:sz w:val="24"/>
          <w:szCs w:val="24"/>
        </w:rPr>
        <w:t xml:space="preserve">, J., &amp; Mullen, M. R. (2008). </w:t>
      </w:r>
      <w:proofErr w:type="spellStart"/>
      <w:r w:rsidRPr="009C7D06">
        <w:rPr>
          <w:rFonts w:ascii="Times New Roman" w:hAnsi="Times New Roman" w:cs="Times New Roman"/>
          <w:sz w:val="24"/>
          <w:szCs w:val="24"/>
        </w:rPr>
        <w:t>Structural</w:t>
      </w:r>
      <w:proofErr w:type="spellEnd"/>
      <w:r w:rsidRPr="009C7D06">
        <w:rPr>
          <w:rFonts w:ascii="Times New Roman" w:hAnsi="Times New Roman" w:cs="Times New Roman"/>
          <w:sz w:val="24"/>
          <w:szCs w:val="24"/>
        </w:rPr>
        <w:t xml:space="preserve"> </w:t>
      </w:r>
      <w:proofErr w:type="spellStart"/>
      <w:r w:rsidRPr="009C7D06">
        <w:rPr>
          <w:rFonts w:ascii="Times New Roman" w:hAnsi="Times New Roman" w:cs="Times New Roman"/>
          <w:sz w:val="24"/>
          <w:szCs w:val="24"/>
        </w:rPr>
        <w:t>equation</w:t>
      </w:r>
      <w:proofErr w:type="spellEnd"/>
      <w:r w:rsidRPr="009C7D06">
        <w:rPr>
          <w:rFonts w:ascii="Times New Roman" w:hAnsi="Times New Roman" w:cs="Times New Roman"/>
          <w:sz w:val="24"/>
          <w:szCs w:val="24"/>
        </w:rPr>
        <w:t xml:space="preserve"> </w:t>
      </w:r>
      <w:proofErr w:type="spellStart"/>
      <w:r w:rsidRPr="009C7D06">
        <w:rPr>
          <w:rFonts w:ascii="Times New Roman" w:hAnsi="Times New Roman" w:cs="Times New Roman"/>
          <w:sz w:val="24"/>
          <w:szCs w:val="24"/>
        </w:rPr>
        <w:t>modelling</w:t>
      </w:r>
      <w:proofErr w:type="spellEnd"/>
      <w:r w:rsidRPr="009C7D06">
        <w:rPr>
          <w:rFonts w:ascii="Times New Roman" w:hAnsi="Times New Roman" w:cs="Times New Roman"/>
          <w:sz w:val="24"/>
          <w:szCs w:val="24"/>
        </w:rPr>
        <w:t xml:space="preserve">: </w:t>
      </w:r>
      <w:proofErr w:type="spellStart"/>
      <w:r w:rsidRPr="009C7D06">
        <w:rPr>
          <w:rFonts w:ascii="Times New Roman" w:hAnsi="Times New Roman" w:cs="Times New Roman"/>
          <w:sz w:val="24"/>
          <w:szCs w:val="24"/>
        </w:rPr>
        <w:t>guidelines</w:t>
      </w:r>
      <w:proofErr w:type="spellEnd"/>
      <w:r w:rsidRPr="009C7D06">
        <w:rPr>
          <w:rFonts w:ascii="Times New Roman" w:hAnsi="Times New Roman" w:cs="Times New Roman"/>
          <w:sz w:val="24"/>
          <w:szCs w:val="24"/>
        </w:rPr>
        <w:t xml:space="preserve"> </w:t>
      </w:r>
      <w:proofErr w:type="spellStart"/>
      <w:r w:rsidRPr="009C7D06">
        <w:rPr>
          <w:rFonts w:ascii="Times New Roman" w:hAnsi="Times New Roman" w:cs="Times New Roman"/>
          <w:sz w:val="24"/>
          <w:szCs w:val="24"/>
        </w:rPr>
        <w:t>for</w:t>
      </w:r>
      <w:proofErr w:type="spellEnd"/>
      <w:r w:rsidRPr="009C7D06">
        <w:rPr>
          <w:rFonts w:ascii="Times New Roman" w:hAnsi="Times New Roman" w:cs="Times New Roman"/>
          <w:sz w:val="24"/>
          <w:szCs w:val="24"/>
        </w:rPr>
        <w:t xml:space="preserve"> </w:t>
      </w:r>
      <w:proofErr w:type="spellStart"/>
      <w:r w:rsidRPr="009C7D06">
        <w:rPr>
          <w:rFonts w:ascii="Times New Roman" w:hAnsi="Times New Roman" w:cs="Times New Roman"/>
          <w:sz w:val="24"/>
          <w:szCs w:val="24"/>
        </w:rPr>
        <w:t>determining</w:t>
      </w:r>
      <w:proofErr w:type="spellEnd"/>
      <w:r w:rsidRPr="009C7D06">
        <w:rPr>
          <w:rFonts w:ascii="Times New Roman" w:hAnsi="Times New Roman" w:cs="Times New Roman"/>
          <w:sz w:val="24"/>
          <w:szCs w:val="24"/>
        </w:rPr>
        <w:t xml:space="preserve"> </w:t>
      </w:r>
      <w:proofErr w:type="spellStart"/>
      <w:r w:rsidRPr="009C7D06">
        <w:rPr>
          <w:rFonts w:ascii="Times New Roman" w:hAnsi="Times New Roman" w:cs="Times New Roman"/>
          <w:sz w:val="24"/>
          <w:szCs w:val="24"/>
        </w:rPr>
        <w:t>model</w:t>
      </w:r>
      <w:proofErr w:type="spellEnd"/>
      <w:r w:rsidRPr="009C7D06">
        <w:rPr>
          <w:rFonts w:ascii="Times New Roman" w:hAnsi="Times New Roman" w:cs="Times New Roman"/>
          <w:sz w:val="24"/>
          <w:szCs w:val="24"/>
        </w:rPr>
        <w:t xml:space="preserve"> </w:t>
      </w:r>
      <w:proofErr w:type="spellStart"/>
      <w:r w:rsidRPr="009C7D06">
        <w:rPr>
          <w:rFonts w:ascii="Times New Roman" w:hAnsi="Times New Roman" w:cs="Times New Roman"/>
          <w:sz w:val="24"/>
          <w:szCs w:val="24"/>
        </w:rPr>
        <w:t>fit</w:t>
      </w:r>
      <w:proofErr w:type="spellEnd"/>
      <w:r w:rsidRPr="009C7D06">
        <w:rPr>
          <w:rFonts w:ascii="Times New Roman" w:hAnsi="Times New Roman" w:cs="Times New Roman"/>
          <w:sz w:val="24"/>
          <w:szCs w:val="24"/>
        </w:rPr>
        <w:t xml:space="preserve">. </w:t>
      </w:r>
      <w:r w:rsidRPr="009C7D06">
        <w:rPr>
          <w:rFonts w:ascii="Times New Roman" w:hAnsi="Times New Roman" w:cs="Times New Roman"/>
          <w:i/>
          <w:iCs/>
          <w:sz w:val="24"/>
          <w:szCs w:val="24"/>
        </w:rPr>
        <w:t xml:space="preserve">Electronic </w:t>
      </w:r>
      <w:proofErr w:type="spellStart"/>
      <w:r w:rsidRPr="009C7D06">
        <w:rPr>
          <w:rFonts w:ascii="Times New Roman" w:hAnsi="Times New Roman" w:cs="Times New Roman"/>
          <w:i/>
          <w:iCs/>
          <w:sz w:val="24"/>
          <w:szCs w:val="24"/>
        </w:rPr>
        <w:t>Journal</w:t>
      </w:r>
      <w:proofErr w:type="spellEnd"/>
      <w:r w:rsidRPr="009C7D06">
        <w:rPr>
          <w:rFonts w:ascii="Times New Roman" w:hAnsi="Times New Roman" w:cs="Times New Roman"/>
          <w:i/>
          <w:iCs/>
          <w:sz w:val="24"/>
          <w:szCs w:val="24"/>
        </w:rPr>
        <w:t xml:space="preserve"> </w:t>
      </w:r>
      <w:proofErr w:type="spellStart"/>
      <w:r w:rsidRPr="009C7D06">
        <w:rPr>
          <w:rFonts w:ascii="Times New Roman" w:hAnsi="Times New Roman" w:cs="Times New Roman"/>
          <w:i/>
          <w:iCs/>
          <w:sz w:val="24"/>
          <w:szCs w:val="24"/>
        </w:rPr>
        <w:t>of</w:t>
      </w:r>
      <w:proofErr w:type="spellEnd"/>
      <w:r w:rsidRPr="009C7D06">
        <w:rPr>
          <w:rFonts w:ascii="Times New Roman" w:hAnsi="Times New Roman" w:cs="Times New Roman"/>
          <w:i/>
          <w:iCs/>
          <w:sz w:val="24"/>
          <w:szCs w:val="24"/>
        </w:rPr>
        <w:t xml:space="preserve"> </w:t>
      </w:r>
      <w:proofErr w:type="spellStart"/>
      <w:r w:rsidRPr="009C7D06">
        <w:rPr>
          <w:rFonts w:ascii="Times New Roman" w:hAnsi="Times New Roman" w:cs="Times New Roman"/>
          <w:i/>
          <w:iCs/>
          <w:sz w:val="24"/>
          <w:szCs w:val="24"/>
        </w:rPr>
        <w:t>Bussines</w:t>
      </w:r>
      <w:proofErr w:type="spellEnd"/>
      <w:r w:rsidRPr="009C7D06">
        <w:rPr>
          <w:rFonts w:ascii="Times New Roman" w:hAnsi="Times New Roman" w:cs="Times New Roman"/>
          <w:i/>
          <w:iCs/>
          <w:sz w:val="24"/>
          <w:szCs w:val="24"/>
        </w:rPr>
        <w:t xml:space="preserve"> Research </w:t>
      </w:r>
      <w:proofErr w:type="spellStart"/>
      <w:r w:rsidRPr="009C7D06">
        <w:rPr>
          <w:rFonts w:ascii="Times New Roman" w:hAnsi="Times New Roman" w:cs="Times New Roman"/>
          <w:i/>
          <w:iCs/>
          <w:sz w:val="24"/>
          <w:szCs w:val="24"/>
        </w:rPr>
        <w:t>Methods</w:t>
      </w:r>
      <w:proofErr w:type="spellEnd"/>
      <w:r w:rsidRPr="009C7D06">
        <w:rPr>
          <w:rFonts w:ascii="Times New Roman" w:hAnsi="Times New Roman" w:cs="Times New Roman"/>
          <w:i/>
          <w:iCs/>
          <w:sz w:val="24"/>
          <w:szCs w:val="24"/>
        </w:rPr>
        <w:t>, 6</w:t>
      </w:r>
      <w:r w:rsidRPr="009C7D06">
        <w:rPr>
          <w:rFonts w:ascii="Times New Roman" w:hAnsi="Times New Roman" w:cs="Times New Roman"/>
          <w:sz w:val="24"/>
          <w:szCs w:val="24"/>
        </w:rPr>
        <w:t>(1), 53-60.</w:t>
      </w:r>
    </w:p>
    <w:p w14:paraId="000002EC" w14:textId="4BD3F0BF" w:rsidR="00D84FB7" w:rsidRDefault="003F151D" w:rsidP="0080611D">
      <w:pPr>
        <w:spacing w:after="0" w:line="240" w:lineRule="auto"/>
        <w:ind w:left="708" w:hanging="720"/>
        <w:jc w:val="both"/>
        <w:rPr>
          <w:rFonts w:ascii="Times New Roman" w:hAnsi="Times New Roman" w:cs="Times New Roman"/>
          <w:sz w:val="24"/>
          <w:szCs w:val="24"/>
          <w:lang w:val="en-US"/>
        </w:rPr>
      </w:pPr>
      <w:r w:rsidRPr="009C7D06">
        <w:rPr>
          <w:rFonts w:ascii="Times New Roman" w:hAnsi="Times New Roman" w:cs="Times New Roman"/>
          <w:sz w:val="24"/>
          <w:szCs w:val="24"/>
        </w:rPr>
        <w:t xml:space="preserve">Johnson, M. C., </w:t>
      </w:r>
      <w:proofErr w:type="spellStart"/>
      <w:r w:rsidRPr="009C7D06">
        <w:rPr>
          <w:rFonts w:ascii="Times New Roman" w:hAnsi="Times New Roman" w:cs="Times New Roman"/>
          <w:sz w:val="24"/>
          <w:szCs w:val="24"/>
        </w:rPr>
        <w:t>Saletti</w:t>
      </w:r>
      <w:proofErr w:type="spellEnd"/>
      <w:r w:rsidRPr="009C7D06">
        <w:rPr>
          <w:rFonts w:ascii="Times New Roman" w:hAnsi="Times New Roman" w:cs="Times New Roman"/>
          <w:sz w:val="24"/>
          <w:szCs w:val="24"/>
        </w:rPr>
        <w:t xml:space="preserve"> Cuesta, L., &amp; </w:t>
      </w:r>
      <w:proofErr w:type="spellStart"/>
      <w:r w:rsidRPr="009C7D06">
        <w:rPr>
          <w:rFonts w:ascii="Times New Roman" w:hAnsi="Times New Roman" w:cs="Times New Roman"/>
          <w:sz w:val="24"/>
          <w:szCs w:val="24"/>
        </w:rPr>
        <w:t>Tumas</w:t>
      </w:r>
      <w:proofErr w:type="spellEnd"/>
      <w:r w:rsidRPr="009C7D06">
        <w:rPr>
          <w:rFonts w:ascii="Times New Roman" w:hAnsi="Times New Roman" w:cs="Times New Roman"/>
          <w:sz w:val="24"/>
          <w:szCs w:val="24"/>
        </w:rPr>
        <w:t xml:space="preserve">, N. (2020). Emociones, preocupaciones y reflexiones frente a la pandemia del COVID-19 en Argentina. </w:t>
      </w:r>
      <w:r w:rsidRPr="009C7D06">
        <w:rPr>
          <w:rFonts w:ascii="Times New Roman" w:hAnsi="Times New Roman" w:cs="Times New Roman"/>
          <w:i/>
          <w:iCs/>
          <w:sz w:val="24"/>
          <w:szCs w:val="24"/>
          <w:lang w:val="en-US"/>
        </w:rPr>
        <w:t>Ciência &amp; Saúde Coletiva, 25</w:t>
      </w:r>
      <w:r w:rsidRPr="009C7D06">
        <w:rPr>
          <w:rFonts w:ascii="Times New Roman" w:hAnsi="Times New Roman" w:cs="Times New Roman"/>
          <w:sz w:val="24"/>
          <w:szCs w:val="24"/>
          <w:lang w:val="en-US"/>
        </w:rPr>
        <w:t xml:space="preserve">, 2447-2456. </w:t>
      </w:r>
      <w:hyperlink r:id="rId13" w:history="1">
        <w:r w:rsidR="00EE5C39" w:rsidRPr="00323892">
          <w:rPr>
            <w:rStyle w:val="Hipervnculo"/>
            <w:rFonts w:ascii="Times New Roman" w:hAnsi="Times New Roman" w:cs="Times New Roman"/>
            <w:sz w:val="24"/>
            <w:szCs w:val="24"/>
            <w:lang w:val="en-US"/>
          </w:rPr>
          <w:t>https://doi.org/10.1590/1413-81232020256.1.10472020</w:t>
        </w:r>
      </w:hyperlink>
    </w:p>
    <w:p w14:paraId="000002ED" w14:textId="77777777" w:rsidR="00D84FB7" w:rsidRPr="009C7D06" w:rsidRDefault="003F151D" w:rsidP="0080611D">
      <w:pPr>
        <w:spacing w:after="0" w:line="240" w:lineRule="auto"/>
        <w:ind w:left="708" w:hanging="720"/>
        <w:jc w:val="both"/>
        <w:rPr>
          <w:rFonts w:ascii="Times New Roman" w:hAnsi="Times New Roman" w:cs="Times New Roman"/>
          <w:color w:val="222222"/>
          <w:sz w:val="24"/>
          <w:szCs w:val="24"/>
          <w:highlight w:val="white"/>
          <w:lang w:val="en-US"/>
        </w:rPr>
      </w:pPr>
      <w:r w:rsidRPr="009C7D06">
        <w:rPr>
          <w:rFonts w:ascii="Times New Roman" w:hAnsi="Times New Roman" w:cs="Times New Roman"/>
          <w:color w:val="222222"/>
          <w:sz w:val="24"/>
          <w:szCs w:val="24"/>
          <w:highlight w:val="white"/>
          <w:lang w:val="en-US"/>
        </w:rPr>
        <w:t xml:space="preserve">Kline, R. B. (2015). </w:t>
      </w:r>
      <w:r w:rsidRPr="009C7D06">
        <w:rPr>
          <w:rFonts w:ascii="Times New Roman" w:hAnsi="Times New Roman" w:cs="Times New Roman"/>
          <w:i/>
          <w:color w:val="222222"/>
          <w:sz w:val="24"/>
          <w:szCs w:val="24"/>
          <w:highlight w:val="white"/>
          <w:lang w:val="en-US"/>
        </w:rPr>
        <w:t>Principles and practice of structural equation modeling</w:t>
      </w:r>
      <w:r w:rsidRPr="009C7D06">
        <w:rPr>
          <w:rFonts w:ascii="Times New Roman" w:hAnsi="Times New Roman" w:cs="Times New Roman"/>
          <w:color w:val="222222"/>
          <w:sz w:val="24"/>
          <w:szCs w:val="24"/>
          <w:highlight w:val="white"/>
          <w:lang w:val="en-US"/>
        </w:rPr>
        <w:t>. New York: Guilford publications.</w:t>
      </w:r>
    </w:p>
    <w:p w14:paraId="000002EE" w14:textId="77777777" w:rsidR="00D84FB7" w:rsidRPr="009C7D06" w:rsidRDefault="003F151D" w:rsidP="0080611D">
      <w:pPr>
        <w:spacing w:after="0" w:line="240" w:lineRule="auto"/>
        <w:ind w:left="708" w:hanging="720"/>
        <w:jc w:val="both"/>
        <w:rPr>
          <w:rFonts w:ascii="Times New Roman" w:hAnsi="Times New Roman" w:cs="Times New Roman"/>
          <w:color w:val="222222"/>
          <w:sz w:val="24"/>
          <w:szCs w:val="24"/>
          <w:highlight w:val="white"/>
          <w:lang w:val="en-US"/>
        </w:rPr>
      </w:pPr>
      <w:r w:rsidRPr="009C7D06">
        <w:rPr>
          <w:rFonts w:ascii="Times New Roman" w:hAnsi="Times New Roman" w:cs="Times New Roman"/>
          <w:color w:val="222222"/>
          <w:sz w:val="24"/>
          <w:szCs w:val="24"/>
          <w:highlight w:val="white"/>
          <w:lang w:val="en-US"/>
        </w:rPr>
        <w:t xml:space="preserve">Lai, K., &amp; Green, S. B. (2016). The problem with having two watches: Assessment of fit when RMSEA and CFI disagree. </w:t>
      </w:r>
      <w:r w:rsidRPr="009C7D06">
        <w:rPr>
          <w:rFonts w:ascii="Times New Roman" w:hAnsi="Times New Roman" w:cs="Times New Roman"/>
          <w:i/>
          <w:color w:val="222222"/>
          <w:sz w:val="24"/>
          <w:szCs w:val="24"/>
          <w:highlight w:val="white"/>
          <w:lang w:val="en-US"/>
        </w:rPr>
        <w:t>Multivariate behavioral research, 51</w:t>
      </w:r>
      <w:r w:rsidRPr="009C7D06">
        <w:rPr>
          <w:rFonts w:ascii="Times New Roman" w:hAnsi="Times New Roman" w:cs="Times New Roman"/>
          <w:color w:val="222222"/>
          <w:sz w:val="24"/>
          <w:szCs w:val="24"/>
          <w:highlight w:val="white"/>
          <w:lang w:val="en-US"/>
        </w:rPr>
        <w:t>(2-3), 220-239. http://dx.doi.org/10.1080/00273171.2015.1134306</w:t>
      </w:r>
    </w:p>
    <w:p w14:paraId="000002EF" w14:textId="77777777" w:rsidR="00D84FB7" w:rsidRPr="009C7D06" w:rsidRDefault="003F151D" w:rsidP="0080611D">
      <w:pPr>
        <w:spacing w:after="0" w:line="240" w:lineRule="auto"/>
        <w:ind w:left="708" w:hanging="720"/>
        <w:jc w:val="both"/>
        <w:rPr>
          <w:rFonts w:ascii="Times New Roman" w:hAnsi="Times New Roman" w:cs="Times New Roman"/>
          <w:color w:val="222222"/>
          <w:sz w:val="24"/>
          <w:szCs w:val="24"/>
          <w:highlight w:val="white"/>
          <w:lang w:val="en-US"/>
        </w:rPr>
      </w:pPr>
      <w:r w:rsidRPr="009C7D06">
        <w:rPr>
          <w:rFonts w:ascii="Times New Roman" w:hAnsi="Times New Roman" w:cs="Times New Roman"/>
          <w:color w:val="222222"/>
          <w:sz w:val="24"/>
          <w:szCs w:val="24"/>
          <w:highlight w:val="white"/>
          <w:lang w:val="en-US"/>
        </w:rPr>
        <w:t xml:space="preserve">Lambert, R., Boyle, L., Fitchett, P., &amp; McCarthy, C. (2019). Risk for occupational stress among US kindergarten teachers. </w:t>
      </w:r>
      <w:r w:rsidRPr="009C7D06">
        <w:rPr>
          <w:rFonts w:ascii="Times New Roman" w:hAnsi="Times New Roman" w:cs="Times New Roman"/>
          <w:i/>
          <w:color w:val="222222"/>
          <w:sz w:val="24"/>
          <w:szCs w:val="24"/>
          <w:highlight w:val="white"/>
          <w:lang w:val="en-US"/>
        </w:rPr>
        <w:t>Journal of Applied Developmental Psychology</w:t>
      </w:r>
      <w:r w:rsidRPr="009C7D06">
        <w:rPr>
          <w:rFonts w:ascii="Times New Roman" w:hAnsi="Times New Roman" w:cs="Times New Roman"/>
          <w:color w:val="222222"/>
          <w:sz w:val="24"/>
          <w:szCs w:val="24"/>
          <w:highlight w:val="white"/>
          <w:lang w:val="en-US"/>
        </w:rPr>
        <w:t xml:space="preserve">, </w:t>
      </w:r>
      <w:r w:rsidRPr="009C7D06">
        <w:rPr>
          <w:rFonts w:ascii="Times New Roman" w:hAnsi="Times New Roman" w:cs="Times New Roman"/>
          <w:i/>
          <w:color w:val="222222"/>
          <w:sz w:val="24"/>
          <w:szCs w:val="24"/>
          <w:highlight w:val="white"/>
          <w:lang w:val="en-US"/>
        </w:rPr>
        <w:t>61</w:t>
      </w:r>
      <w:r w:rsidRPr="009C7D06">
        <w:rPr>
          <w:rFonts w:ascii="Times New Roman" w:hAnsi="Times New Roman" w:cs="Times New Roman"/>
          <w:color w:val="222222"/>
          <w:sz w:val="24"/>
          <w:szCs w:val="24"/>
          <w:highlight w:val="white"/>
          <w:lang w:val="en-US"/>
        </w:rPr>
        <w:t>, 13-20.</w:t>
      </w:r>
    </w:p>
    <w:p w14:paraId="000002F0" w14:textId="77777777" w:rsidR="00D84FB7" w:rsidRPr="009C7D06" w:rsidRDefault="003F151D" w:rsidP="0080611D">
      <w:pPr>
        <w:spacing w:after="0" w:line="240" w:lineRule="auto"/>
        <w:ind w:left="708" w:hanging="720"/>
        <w:jc w:val="both"/>
        <w:rPr>
          <w:rFonts w:ascii="Times New Roman" w:hAnsi="Times New Roman" w:cs="Times New Roman"/>
          <w:sz w:val="24"/>
          <w:szCs w:val="24"/>
          <w:lang w:val="en-US"/>
        </w:rPr>
      </w:pPr>
      <w:r w:rsidRPr="009C7D06">
        <w:rPr>
          <w:rFonts w:ascii="Times New Roman" w:hAnsi="Times New Roman" w:cs="Times New Roman"/>
          <w:sz w:val="24"/>
          <w:szCs w:val="24"/>
          <w:lang w:val="en-US"/>
        </w:rPr>
        <w:t xml:space="preserve">Lambert, R. G., McCarthy, C. J., &amp; Abbott-Shim, M. (2001). </w:t>
      </w:r>
      <w:r w:rsidRPr="009C7D06">
        <w:rPr>
          <w:rFonts w:ascii="Times New Roman" w:hAnsi="Times New Roman" w:cs="Times New Roman"/>
          <w:i/>
          <w:sz w:val="24"/>
          <w:szCs w:val="24"/>
          <w:lang w:val="en-US"/>
        </w:rPr>
        <w:t>Classroom Appraisal of Resources and Demands, school-age version</w:t>
      </w:r>
      <w:r w:rsidRPr="009C7D06">
        <w:rPr>
          <w:rFonts w:ascii="Times New Roman" w:hAnsi="Times New Roman" w:cs="Times New Roman"/>
          <w:sz w:val="24"/>
          <w:szCs w:val="24"/>
          <w:lang w:val="en-US"/>
        </w:rPr>
        <w:t>. Atlanta: Head Start Quality Research Center.</w:t>
      </w:r>
    </w:p>
    <w:p w14:paraId="5C8C6486" w14:textId="74425E8F" w:rsidR="008237AD" w:rsidRPr="009C7D06" w:rsidRDefault="008237AD" w:rsidP="0080611D">
      <w:pPr>
        <w:spacing w:after="0" w:line="240" w:lineRule="auto"/>
        <w:ind w:left="708" w:hanging="720"/>
        <w:jc w:val="both"/>
        <w:rPr>
          <w:rFonts w:ascii="Times New Roman" w:hAnsi="Times New Roman" w:cs="Times New Roman"/>
          <w:sz w:val="24"/>
          <w:szCs w:val="24"/>
          <w:lang w:val="en-US"/>
        </w:rPr>
      </w:pPr>
      <w:r w:rsidRPr="009C7D06">
        <w:rPr>
          <w:rFonts w:ascii="Times New Roman" w:hAnsi="Times New Roman" w:cs="Times New Roman"/>
          <w:sz w:val="24"/>
          <w:szCs w:val="24"/>
          <w:lang w:val="en-US"/>
        </w:rPr>
        <w:t xml:space="preserve">Lazarus, R. S. (2000). </w:t>
      </w:r>
      <w:proofErr w:type="spellStart"/>
      <w:r w:rsidRPr="009C7D06">
        <w:rPr>
          <w:rFonts w:ascii="Times New Roman" w:hAnsi="Times New Roman" w:cs="Times New Roman"/>
          <w:i/>
          <w:iCs/>
          <w:sz w:val="24"/>
          <w:szCs w:val="24"/>
          <w:lang w:val="en-US"/>
        </w:rPr>
        <w:t>Estrés</w:t>
      </w:r>
      <w:proofErr w:type="spellEnd"/>
      <w:r w:rsidRPr="009C7D06">
        <w:rPr>
          <w:rFonts w:ascii="Times New Roman" w:hAnsi="Times New Roman" w:cs="Times New Roman"/>
          <w:i/>
          <w:iCs/>
          <w:sz w:val="24"/>
          <w:szCs w:val="24"/>
          <w:lang w:val="en-US"/>
        </w:rPr>
        <w:t xml:space="preserve"> y </w:t>
      </w:r>
      <w:proofErr w:type="spellStart"/>
      <w:r w:rsidRPr="009C7D06">
        <w:rPr>
          <w:rFonts w:ascii="Times New Roman" w:hAnsi="Times New Roman" w:cs="Times New Roman"/>
          <w:i/>
          <w:iCs/>
          <w:sz w:val="24"/>
          <w:szCs w:val="24"/>
          <w:lang w:val="en-US"/>
        </w:rPr>
        <w:t>emoción</w:t>
      </w:r>
      <w:proofErr w:type="spellEnd"/>
      <w:r w:rsidRPr="009C7D06">
        <w:rPr>
          <w:rFonts w:ascii="Times New Roman" w:hAnsi="Times New Roman" w:cs="Times New Roman"/>
          <w:i/>
          <w:iCs/>
          <w:sz w:val="24"/>
          <w:szCs w:val="24"/>
          <w:lang w:val="en-US"/>
        </w:rPr>
        <w:t>. </w:t>
      </w:r>
      <w:proofErr w:type="spellStart"/>
      <w:r w:rsidRPr="009C7D06">
        <w:rPr>
          <w:rFonts w:ascii="Times New Roman" w:hAnsi="Times New Roman" w:cs="Times New Roman"/>
          <w:i/>
          <w:iCs/>
          <w:sz w:val="24"/>
          <w:szCs w:val="24"/>
          <w:lang w:val="en-US"/>
        </w:rPr>
        <w:t>Manejo</w:t>
      </w:r>
      <w:proofErr w:type="spellEnd"/>
      <w:r w:rsidRPr="009C7D06">
        <w:rPr>
          <w:rFonts w:ascii="Times New Roman" w:hAnsi="Times New Roman" w:cs="Times New Roman"/>
          <w:i/>
          <w:iCs/>
          <w:sz w:val="24"/>
          <w:szCs w:val="24"/>
          <w:lang w:val="en-US"/>
        </w:rPr>
        <w:t xml:space="preserve"> e </w:t>
      </w:r>
      <w:proofErr w:type="spellStart"/>
      <w:r w:rsidRPr="009C7D06">
        <w:rPr>
          <w:rFonts w:ascii="Times New Roman" w:hAnsi="Times New Roman" w:cs="Times New Roman"/>
          <w:i/>
          <w:iCs/>
          <w:sz w:val="24"/>
          <w:szCs w:val="24"/>
          <w:lang w:val="en-US"/>
        </w:rPr>
        <w:t>implicaciones</w:t>
      </w:r>
      <w:proofErr w:type="spellEnd"/>
      <w:r w:rsidRPr="009C7D06">
        <w:rPr>
          <w:rFonts w:ascii="Times New Roman" w:hAnsi="Times New Roman" w:cs="Times New Roman"/>
          <w:i/>
          <w:iCs/>
          <w:sz w:val="24"/>
          <w:szCs w:val="24"/>
          <w:lang w:val="en-US"/>
        </w:rPr>
        <w:t xml:space="preserve"> en </w:t>
      </w:r>
      <w:proofErr w:type="spellStart"/>
      <w:r w:rsidRPr="009C7D06">
        <w:rPr>
          <w:rFonts w:ascii="Times New Roman" w:hAnsi="Times New Roman" w:cs="Times New Roman"/>
          <w:i/>
          <w:iCs/>
          <w:sz w:val="24"/>
          <w:szCs w:val="24"/>
          <w:lang w:val="en-US"/>
        </w:rPr>
        <w:t>nuestra</w:t>
      </w:r>
      <w:proofErr w:type="spellEnd"/>
      <w:r w:rsidRPr="009C7D06">
        <w:rPr>
          <w:rFonts w:ascii="Times New Roman" w:hAnsi="Times New Roman" w:cs="Times New Roman"/>
          <w:i/>
          <w:iCs/>
          <w:sz w:val="24"/>
          <w:szCs w:val="24"/>
          <w:lang w:val="en-US"/>
        </w:rPr>
        <w:t xml:space="preserve"> </w:t>
      </w:r>
      <w:proofErr w:type="spellStart"/>
      <w:r w:rsidRPr="009C7D06">
        <w:rPr>
          <w:rFonts w:ascii="Times New Roman" w:hAnsi="Times New Roman" w:cs="Times New Roman"/>
          <w:i/>
          <w:iCs/>
          <w:sz w:val="24"/>
          <w:szCs w:val="24"/>
          <w:lang w:val="en-US"/>
        </w:rPr>
        <w:t>salud</w:t>
      </w:r>
      <w:proofErr w:type="spellEnd"/>
      <w:r w:rsidRPr="009C7D06">
        <w:rPr>
          <w:rFonts w:ascii="Times New Roman" w:hAnsi="Times New Roman" w:cs="Times New Roman"/>
          <w:sz w:val="24"/>
          <w:szCs w:val="24"/>
          <w:lang w:val="en-US"/>
        </w:rPr>
        <w:t xml:space="preserve">. Bilbao: </w:t>
      </w:r>
      <w:proofErr w:type="spellStart"/>
      <w:r w:rsidRPr="009C7D06">
        <w:rPr>
          <w:rFonts w:ascii="Times New Roman" w:hAnsi="Times New Roman" w:cs="Times New Roman"/>
          <w:sz w:val="24"/>
          <w:szCs w:val="24"/>
          <w:lang w:val="en-US"/>
        </w:rPr>
        <w:t>Desclée</w:t>
      </w:r>
      <w:proofErr w:type="spellEnd"/>
      <w:r w:rsidRPr="009C7D06">
        <w:rPr>
          <w:rFonts w:ascii="Times New Roman" w:hAnsi="Times New Roman" w:cs="Times New Roman"/>
          <w:sz w:val="24"/>
          <w:szCs w:val="24"/>
          <w:lang w:val="en-US"/>
        </w:rPr>
        <w:t xml:space="preserve"> de Brouwer.</w:t>
      </w:r>
    </w:p>
    <w:p w14:paraId="000002F1" w14:textId="58BDEA07" w:rsidR="00D84FB7" w:rsidRPr="009C7D06" w:rsidRDefault="003F151D" w:rsidP="0080611D">
      <w:pPr>
        <w:spacing w:after="0" w:line="240" w:lineRule="auto"/>
        <w:ind w:left="708" w:hanging="720"/>
        <w:jc w:val="both"/>
        <w:rPr>
          <w:rFonts w:ascii="Times New Roman" w:hAnsi="Times New Roman" w:cs="Times New Roman"/>
          <w:sz w:val="24"/>
          <w:szCs w:val="24"/>
        </w:rPr>
      </w:pPr>
      <w:r w:rsidRPr="009C7D06">
        <w:rPr>
          <w:rFonts w:ascii="Times New Roman" w:hAnsi="Times New Roman" w:cs="Times New Roman"/>
          <w:sz w:val="24"/>
          <w:szCs w:val="24"/>
          <w:lang w:val="en-US"/>
        </w:rPr>
        <w:t>Lazarus, R. S.</w:t>
      </w:r>
      <w:r w:rsidR="0092130C">
        <w:rPr>
          <w:rFonts w:ascii="Times New Roman" w:hAnsi="Times New Roman" w:cs="Times New Roman"/>
          <w:sz w:val="24"/>
          <w:szCs w:val="24"/>
          <w:lang w:val="en-US"/>
        </w:rPr>
        <w:t>,</w:t>
      </w:r>
      <w:r w:rsidRPr="009C7D06">
        <w:rPr>
          <w:rFonts w:ascii="Times New Roman" w:hAnsi="Times New Roman" w:cs="Times New Roman"/>
          <w:sz w:val="24"/>
          <w:szCs w:val="24"/>
          <w:lang w:val="en-US"/>
        </w:rPr>
        <w:t xml:space="preserve"> &amp; Folkman, S. (1986). </w:t>
      </w:r>
      <w:r w:rsidRPr="009C7D06">
        <w:rPr>
          <w:rFonts w:ascii="Times New Roman" w:hAnsi="Times New Roman" w:cs="Times New Roman"/>
          <w:i/>
          <w:sz w:val="24"/>
          <w:szCs w:val="24"/>
        </w:rPr>
        <w:t>Estrés y procesos cognitivos</w:t>
      </w:r>
      <w:r w:rsidRPr="009C7D06">
        <w:rPr>
          <w:rFonts w:ascii="Times New Roman" w:hAnsi="Times New Roman" w:cs="Times New Roman"/>
          <w:sz w:val="24"/>
          <w:szCs w:val="24"/>
        </w:rPr>
        <w:t>. Barcelona: Martínez Roca</w:t>
      </w:r>
    </w:p>
    <w:p w14:paraId="000002F3" w14:textId="5961EABA" w:rsidR="00D84FB7" w:rsidRPr="009C7D06" w:rsidRDefault="003F151D" w:rsidP="0080611D">
      <w:pPr>
        <w:spacing w:after="0" w:line="240" w:lineRule="auto"/>
        <w:ind w:left="708" w:hanging="720"/>
        <w:jc w:val="both"/>
        <w:rPr>
          <w:rFonts w:ascii="Times New Roman" w:hAnsi="Times New Roman" w:cs="Times New Roman"/>
          <w:sz w:val="24"/>
          <w:szCs w:val="24"/>
        </w:rPr>
      </w:pPr>
      <w:r w:rsidRPr="009C7D06">
        <w:rPr>
          <w:rFonts w:ascii="Times New Roman" w:hAnsi="Times New Roman" w:cs="Times New Roman"/>
          <w:sz w:val="24"/>
          <w:szCs w:val="24"/>
        </w:rPr>
        <w:t xml:space="preserve">Lloret-Segura, S., </w:t>
      </w:r>
      <w:proofErr w:type="spellStart"/>
      <w:r w:rsidRPr="009C7D06">
        <w:rPr>
          <w:rFonts w:ascii="Times New Roman" w:hAnsi="Times New Roman" w:cs="Times New Roman"/>
          <w:sz w:val="24"/>
          <w:szCs w:val="24"/>
        </w:rPr>
        <w:t>Ferreres-Traver</w:t>
      </w:r>
      <w:proofErr w:type="spellEnd"/>
      <w:r w:rsidRPr="009C7D06">
        <w:rPr>
          <w:rFonts w:ascii="Times New Roman" w:hAnsi="Times New Roman" w:cs="Times New Roman"/>
          <w:sz w:val="24"/>
          <w:szCs w:val="24"/>
        </w:rPr>
        <w:t xml:space="preserve">, A., Hernández-Baeza, A., &amp; Tomás-Marco, I. (2014). El análisis factorial exploratorio de los ítems: una guía práctica, revisada y actualizada. </w:t>
      </w:r>
      <w:r w:rsidRPr="009C7D06">
        <w:rPr>
          <w:rFonts w:ascii="Times New Roman" w:hAnsi="Times New Roman" w:cs="Times New Roman"/>
          <w:i/>
          <w:sz w:val="24"/>
          <w:szCs w:val="24"/>
        </w:rPr>
        <w:t>Anales de Psicología, 30</w:t>
      </w:r>
      <w:r w:rsidRPr="009C7D06">
        <w:rPr>
          <w:rFonts w:ascii="Times New Roman" w:hAnsi="Times New Roman" w:cs="Times New Roman"/>
          <w:sz w:val="24"/>
          <w:szCs w:val="24"/>
        </w:rPr>
        <w:t xml:space="preserve">(3), 1151-1169. </w:t>
      </w:r>
      <w:hyperlink r:id="rId14" w:history="1">
        <w:r w:rsidR="004A4130" w:rsidRPr="009C7D06">
          <w:rPr>
            <w:rStyle w:val="Hipervnculo"/>
            <w:rFonts w:ascii="Times New Roman" w:hAnsi="Times New Roman" w:cs="Times New Roman"/>
            <w:sz w:val="24"/>
            <w:szCs w:val="24"/>
          </w:rPr>
          <w:t>http://dx.doi.org/10.6018/analesps.30.3.199361</w:t>
        </w:r>
      </w:hyperlink>
    </w:p>
    <w:p w14:paraId="000002F4" w14:textId="0ED9A45F" w:rsidR="00D84FB7" w:rsidRPr="009C7D06" w:rsidRDefault="003F151D" w:rsidP="0080611D">
      <w:pPr>
        <w:spacing w:after="0" w:line="240" w:lineRule="auto"/>
        <w:ind w:left="708" w:hanging="720"/>
        <w:jc w:val="both"/>
        <w:rPr>
          <w:rFonts w:ascii="Times New Roman" w:hAnsi="Times New Roman" w:cs="Times New Roman"/>
          <w:sz w:val="24"/>
          <w:szCs w:val="24"/>
          <w:lang w:val="en-US"/>
        </w:rPr>
      </w:pPr>
      <w:r w:rsidRPr="009C7D06">
        <w:rPr>
          <w:rFonts w:ascii="Times New Roman" w:hAnsi="Times New Roman" w:cs="Times New Roman"/>
          <w:sz w:val="24"/>
          <w:szCs w:val="24"/>
        </w:rPr>
        <w:t xml:space="preserve">Lorenzo-Seva, U., &amp; Ferrando, P. J. (2006). </w:t>
      </w:r>
      <w:r w:rsidRPr="009C7D06">
        <w:rPr>
          <w:rFonts w:ascii="Times New Roman" w:hAnsi="Times New Roman" w:cs="Times New Roman"/>
          <w:sz w:val="24"/>
          <w:szCs w:val="24"/>
          <w:lang w:val="en-US"/>
        </w:rPr>
        <w:t xml:space="preserve">FACTOR: A computer program to fit the exploratory factor analysis model. </w:t>
      </w:r>
      <w:r w:rsidRPr="009C7D06">
        <w:rPr>
          <w:rFonts w:ascii="Times New Roman" w:hAnsi="Times New Roman" w:cs="Times New Roman"/>
          <w:i/>
          <w:sz w:val="24"/>
          <w:szCs w:val="24"/>
          <w:lang w:val="en-US"/>
        </w:rPr>
        <w:t>Behavior Research Methods, 38</w:t>
      </w:r>
      <w:r w:rsidRPr="009C7D06">
        <w:rPr>
          <w:rFonts w:ascii="Times New Roman" w:hAnsi="Times New Roman" w:cs="Times New Roman"/>
          <w:sz w:val="24"/>
          <w:szCs w:val="24"/>
          <w:lang w:val="en-US"/>
        </w:rPr>
        <w:t xml:space="preserve">(1), 88-91. </w:t>
      </w:r>
      <w:hyperlink r:id="rId15" w:history="1">
        <w:r w:rsidR="004A4130" w:rsidRPr="009C7D06">
          <w:rPr>
            <w:rStyle w:val="Hipervnculo"/>
            <w:rFonts w:ascii="Times New Roman" w:hAnsi="Times New Roman" w:cs="Times New Roman"/>
            <w:sz w:val="24"/>
            <w:szCs w:val="24"/>
            <w:lang w:val="en-US"/>
          </w:rPr>
          <w:t>http://dx.doi.org/10.3758/BF03192753</w:t>
        </w:r>
      </w:hyperlink>
    </w:p>
    <w:p w14:paraId="000002F5" w14:textId="3936E83A" w:rsidR="00D84FB7" w:rsidRPr="009C7D06" w:rsidRDefault="003F151D" w:rsidP="0080611D">
      <w:pPr>
        <w:spacing w:after="0" w:line="240" w:lineRule="auto"/>
        <w:ind w:left="708" w:hanging="720"/>
        <w:jc w:val="both"/>
        <w:rPr>
          <w:rFonts w:ascii="Times New Roman" w:hAnsi="Times New Roman" w:cs="Times New Roman"/>
          <w:sz w:val="24"/>
          <w:szCs w:val="24"/>
        </w:rPr>
      </w:pPr>
      <w:proofErr w:type="spellStart"/>
      <w:r w:rsidRPr="009C7D06">
        <w:rPr>
          <w:rFonts w:ascii="Times New Roman" w:hAnsi="Times New Roman" w:cs="Times New Roman"/>
          <w:sz w:val="24"/>
          <w:szCs w:val="24"/>
          <w:lang w:val="en-US"/>
        </w:rPr>
        <w:t>Lousinha</w:t>
      </w:r>
      <w:proofErr w:type="spellEnd"/>
      <w:r w:rsidRPr="009C7D06">
        <w:rPr>
          <w:rFonts w:ascii="Times New Roman" w:hAnsi="Times New Roman" w:cs="Times New Roman"/>
          <w:sz w:val="24"/>
          <w:szCs w:val="24"/>
          <w:lang w:val="en-US"/>
        </w:rPr>
        <w:t xml:space="preserve">, A., &amp; Guarino, L. (2013). </w:t>
      </w:r>
      <w:r w:rsidRPr="009C7D06">
        <w:rPr>
          <w:rFonts w:ascii="Times New Roman" w:hAnsi="Times New Roman" w:cs="Times New Roman"/>
          <w:sz w:val="24"/>
          <w:szCs w:val="24"/>
        </w:rPr>
        <w:t xml:space="preserve">Diferencias individuales como moderadoras de la relación estrés-salud en docentes universitarios. </w:t>
      </w:r>
      <w:r w:rsidRPr="009C7D06">
        <w:rPr>
          <w:rFonts w:ascii="Times New Roman" w:hAnsi="Times New Roman" w:cs="Times New Roman"/>
          <w:i/>
          <w:sz w:val="24"/>
          <w:szCs w:val="24"/>
        </w:rPr>
        <w:t>Suma psicológica, 10</w:t>
      </w:r>
      <w:r w:rsidRPr="009C7D06">
        <w:rPr>
          <w:rFonts w:ascii="Times New Roman" w:hAnsi="Times New Roman" w:cs="Times New Roman"/>
          <w:sz w:val="24"/>
          <w:szCs w:val="24"/>
        </w:rPr>
        <w:t xml:space="preserve">(1), 73-84. </w:t>
      </w:r>
      <w:hyperlink r:id="rId16" w:history="1">
        <w:r w:rsidR="004A4130" w:rsidRPr="009C7D06">
          <w:rPr>
            <w:rStyle w:val="Hipervnculo"/>
            <w:rFonts w:ascii="Times New Roman" w:hAnsi="Times New Roman" w:cs="Times New Roman"/>
            <w:sz w:val="24"/>
            <w:szCs w:val="24"/>
          </w:rPr>
          <w:t>http://dx.doi.org/10.18774/448x.2013.10.38</w:t>
        </w:r>
      </w:hyperlink>
    </w:p>
    <w:p w14:paraId="000002F6" w14:textId="77777777" w:rsidR="00D84FB7" w:rsidRPr="009C7D06" w:rsidRDefault="003F151D" w:rsidP="0080611D">
      <w:pPr>
        <w:spacing w:after="0" w:line="240" w:lineRule="auto"/>
        <w:ind w:left="708" w:hanging="720"/>
        <w:jc w:val="both"/>
        <w:rPr>
          <w:rFonts w:ascii="Times New Roman" w:hAnsi="Times New Roman" w:cs="Times New Roman"/>
          <w:sz w:val="24"/>
          <w:szCs w:val="24"/>
          <w:lang w:val="en-US"/>
        </w:rPr>
      </w:pPr>
      <w:proofErr w:type="spellStart"/>
      <w:r w:rsidRPr="009C7D06">
        <w:rPr>
          <w:rFonts w:ascii="Times New Roman" w:hAnsi="Times New Roman" w:cs="Times New Roman"/>
          <w:sz w:val="24"/>
          <w:szCs w:val="24"/>
        </w:rPr>
        <w:t>Loewenthal</w:t>
      </w:r>
      <w:proofErr w:type="spellEnd"/>
      <w:r w:rsidRPr="009C7D06">
        <w:rPr>
          <w:rFonts w:ascii="Times New Roman" w:hAnsi="Times New Roman" w:cs="Times New Roman"/>
          <w:sz w:val="24"/>
          <w:szCs w:val="24"/>
        </w:rPr>
        <w:t xml:space="preserve">, K. M. (2001). </w:t>
      </w:r>
      <w:r w:rsidRPr="009C7D06">
        <w:rPr>
          <w:rFonts w:ascii="Times New Roman" w:hAnsi="Times New Roman" w:cs="Times New Roman"/>
          <w:sz w:val="24"/>
          <w:szCs w:val="24"/>
          <w:lang w:val="en-US"/>
        </w:rPr>
        <w:t>An introduction to psychological tests and scales. London: Psychology Press.</w:t>
      </w:r>
    </w:p>
    <w:p w14:paraId="000002F8" w14:textId="0A77DE61" w:rsidR="00D84FB7" w:rsidRPr="009C7D06" w:rsidRDefault="003F151D" w:rsidP="0080611D">
      <w:pPr>
        <w:spacing w:after="0" w:line="240" w:lineRule="auto"/>
        <w:ind w:left="708" w:hanging="720"/>
        <w:jc w:val="both"/>
        <w:rPr>
          <w:rFonts w:ascii="Times New Roman" w:hAnsi="Times New Roman" w:cs="Times New Roman"/>
          <w:sz w:val="24"/>
          <w:szCs w:val="24"/>
        </w:rPr>
      </w:pPr>
      <w:r w:rsidRPr="009C7D06">
        <w:rPr>
          <w:rFonts w:ascii="Times New Roman" w:hAnsi="Times New Roman" w:cs="Times New Roman"/>
          <w:sz w:val="24"/>
          <w:szCs w:val="24"/>
          <w:lang w:val="en-US"/>
        </w:rPr>
        <w:lastRenderedPageBreak/>
        <w:t xml:space="preserve">MacCallum, R. C., Browne, M. W., &amp; Sugawara, H. M. (1996). Power analysis and determination of sample size for covariance structure modeling. </w:t>
      </w:r>
      <w:proofErr w:type="spellStart"/>
      <w:r w:rsidRPr="009C7D06">
        <w:rPr>
          <w:rFonts w:ascii="Times New Roman" w:hAnsi="Times New Roman" w:cs="Times New Roman"/>
          <w:i/>
          <w:sz w:val="24"/>
          <w:szCs w:val="24"/>
        </w:rPr>
        <w:t>Psychological</w:t>
      </w:r>
      <w:proofErr w:type="spellEnd"/>
      <w:r w:rsidRPr="009C7D06">
        <w:rPr>
          <w:rFonts w:ascii="Times New Roman" w:hAnsi="Times New Roman" w:cs="Times New Roman"/>
          <w:i/>
          <w:sz w:val="24"/>
          <w:szCs w:val="24"/>
        </w:rPr>
        <w:t xml:space="preserve"> </w:t>
      </w:r>
      <w:proofErr w:type="spellStart"/>
      <w:r w:rsidRPr="009C7D06">
        <w:rPr>
          <w:rFonts w:ascii="Times New Roman" w:hAnsi="Times New Roman" w:cs="Times New Roman"/>
          <w:i/>
          <w:sz w:val="24"/>
          <w:szCs w:val="24"/>
        </w:rPr>
        <w:t>Methods</w:t>
      </w:r>
      <w:proofErr w:type="spellEnd"/>
      <w:r w:rsidRPr="009C7D06">
        <w:rPr>
          <w:rFonts w:ascii="Times New Roman" w:hAnsi="Times New Roman" w:cs="Times New Roman"/>
          <w:i/>
          <w:sz w:val="24"/>
          <w:szCs w:val="24"/>
        </w:rPr>
        <w:t>, 1,</w:t>
      </w:r>
      <w:r w:rsidRPr="009C7D06">
        <w:rPr>
          <w:rFonts w:ascii="Times New Roman" w:hAnsi="Times New Roman" w:cs="Times New Roman"/>
          <w:sz w:val="24"/>
          <w:szCs w:val="24"/>
        </w:rPr>
        <w:t xml:space="preserve"> 130–149. http://dx.doi: 10.1037/1082-989X.1.2.130</w:t>
      </w:r>
    </w:p>
    <w:p w14:paraId="000002F9" w14:textId="558B7416" w:rsidR="00D84FB7" w:rsidRPr="009C7D06" w:rsidRDefault="003F151D" w:rsidP="0080611D">
      <w:pPr>
        <w:spacing w:after="0" w:line="240" w:lineRule="auto"/>
        <w:ind w:left="708" w:hanging="720"/>
        <w:jc w:val="both"/>
        <w:rPr>
          <w:rFonts w:ascii="Times New Roman" w:hAnsi="Times New Roman" w:cs="Times New Roman"/>
          <w:sz w:val="24"/>
          <w:szCs w:val="24"/>
        </w:rPr>
      </w:pPr>
      <w:proofErr w:type="spellStart"/>
      <w:r w:rsidRPr="009C7D06">
        <w:rPr>
          <w:rFonts w:ascii="Times New Roman" w:hAnsi="Times New Roman" w:cs="Times New Roman"/>
          <w:sz w:val="24"/>
          <w:szCs w:val="24"/>
        </w:rPr>
        <w:t>Manassero</w:t>
      </w:r>
      <w:proofErr w:type="spellEnd"/>
      <w:r w:rsidRPr="009C7D06">
        <w:rPr>
          <w:rFonts w:ascii="Times New Roman" w:hAnsi="Times New Roman" w:cs="Times New Roman"/>
          <w:sz w:val="24"/>
          <w:szCs w:val="24"/>
        </w:rPr>
        <w:t xml:space="preserve">, M. A., Vázquez, A., Ferrer, V. A., Fornés, J., &amp; Fernández, M. C. (2003). </w:t>
      </w:r>
      <w:r w:rsidRPr="009C7D06">
        <w:rPr>
          <w:rFonts w:ascii="Times New Roman" w:hAnsi="Times New Roman" w:cs="Times New Roman"/>
          <w:i/>
          <w:sz w:val="24"/>
          <w:szCs w:val="24"/>
        </w:rPr>
        <w:t>Estrés y burnout en la enseñanza</w:t>
      </w:r>
      <w:r w:rsidRPr="009C7D06">
        <w:rPr>
          <w:rFonts w:ascii="Times New Roman" w:hAnsi="Times New Roman" w:cs="Times New Roman"/>
          <w:sz w:val="24"/>
          <w:szCs w:val="24"/>
        </w:rPr>
        <w:t>. Palma de Mallorca: Ediciones UIB.</w:t>
      </w:r>
    </w:p>
    <w:p w14:paraId="000002FA" w14:textId="77777777" w:rsidR="00D84FB7" w:rsidRPr="009C7D06" w:rsidRDefault="003F151D" w:rsidP="0080611D">
      <w:pPr>
        <w:spacing w:after="0" w:line="240" w:lineRule="auto"/>
        <w:ind w:left="708" w:hanging="720"/>
        <w:jc w:val="both"/>
        <w:rPr>
          <w:rFonts w:ascii="Times New Roman" w:hAnsi="Times New Roman" w:cs="Times New Roman"/>
          <w:sz w:val="24"/>
          <w:szCs w:val="24"/>
        </w:rPr>
      </w:pPr>
      <w:r w:rsidRPr="009C7D06">
        <w:rPr>
          <w:rFonts w:ascii="Times New Roman" w:hAnsi="Times New Roman" w:cs="Times New Roman"/>
          <w:sz w:val="24"/>
          <w:szCs w:val="24"/>
        </w:rPr>
        <w:t xml:space="preserve">Menghi, M. S. (2015). </w:t>
      </w:r>
      <w:r w:rsidRPr="009C7D06">
        <w:rPr>
          <w:rFonts w:ascii="Times New Roman" w:hAnsi="Times New Roman" w:cs="Times New Roman"/>
          <w:i/>
          <w:sz w:val="24"/>
          <w:szCs w:val="24"/>
        </w:rPr>
        <w:t>Recursos psicosociales y manejo del estrés en docentes</w:t>
      </w:r>
      <w:r w:rsidRPr="009C7D06">
        <w:rPr>
          <w:rFonts w:ascii="Times New Roman" w:hAnsi="Times New Roman" w:cs="Times New Roman"/>
          <w:sz w:val="24"/>
          <w:szCs w:val="24"/>
        </w:rPr>
        <w:t xml:space="preserve"> (Tesis doctoral inédita). Universidad Católica Argentina “Santa María de los Buenos Aires”, Buenos Aires, Argentina.</w:t>
      </w:r>
    </w:p>
    <w:p w14:paraId="000002FB" w14:textId="393EDC6B" w:rsidR="00D84FB7" w:rsidRPr="009C7D06" w:rsidRDefault="003F151D" w:rsidP="0080611D">
      <w:pPr>
        <w:spacing w:after="0" w:line="240" w:lineRule="auto"/>
        <w:ind w:left="708" w:hanging="720"/>
        <w:jc w:val="both"/>
        <w:rPr>
          <w:rFonts w:ascii="Times New Roman" w:hAnsi="Times New Roman" w:cs="Times New Roman"/>
          <w:color w:val="222222"/>
          <w:sz w:val="24"/>
          <w:szCs w:val="24"/>
          <w:highlight w:val="white"/>
          <w:lang w:val="en-US"/>
        </w:rPr>
      </w:pPr>
      <w:r w:rsidRPr="009C7D06">
        <w:rPr>
          <w:rFonts w:ascii="Times New Roman" w:hAnsi="Times New Roman" w:cs="Times New Roman"/>
          <w:color w:val="222222"/>
          <w:sz w:val="24"/>
          <w:szCs w:val="24"/>
          <w:highlight w:val="white"/>
        </w:rPr>
        <w:t xml:space="preserve">Montero, I., &amp; León, O. G. (2007). </w:t>
      </w:r>
      <w:r w:rsidRPr="009C7D06">
        <w:rPr>
          <w:rFonts w:ascii="Times New Roman" w:hAnsi="Times New Roman" w:cs="Times New Roman"/>
          <w:color w:val="222222"/>
          <w:sz w:val="24"/>
          <w:szCs w:val="24"/>
          <w:highlight w:val="white"/>
          <w:lang w:val="en-US"/>
        </w:rPr>
        <w:t xml:space="preserve">A guide for naming research studies in Psychology. </w:t>
      </w:r>
      <w:r w:rsidRPr="009C7D06">
        <w:rPr>
          <w:rFonts w:ascii="Times New Roman" w:hAnsi="Times New Roman" w:cs="Times New Roman"/>
          <w:i/>
          <w:color w:val="222222"/>
          <w:sz w:val="24"/>
          <w:szCs w:val="24"/>
          <w:highlight w:val="white"/>
          <w:lang w:val="en-US"/>
        </w:rPr>
        <w:t>International Journal of clinical and Health psychology, 7</w:t>
      </w:r>
      <w:r w:rsidRPr="009C7D06">
        <w:rPr>
          <w:rFonts w:ascii="Times New Roman" w:hAnsi="Times New Roman" w:cs="Times New Roman"/>
          <w:color w:val="222222"/>
          <w:sz w:val="24"/>
          <w:szCs w:val="24"/>
          <w:highlight w:val="white"/>
          <w:lang w:val="en-US"/>
        </w:rPr>
        <w:t>(3), 847-862.</w:t>
      </w:r>
    </w:p>
    <w:p w14:paraId="3B9AC8F1" w14:textId="342FC2D9" w:rsidR="003F151D" w:rsidRPr="009C7D06" w:rsidRDefault="003F151D" w:rsidP="0080611D">
      <w:pPr>
        <w:spacing w:after="0" w:line="240" w:lineRule="auto"/>
        <w:ind w:left="708" w:hanging="720"/>
        <w:jc w:val="both"/>
        <w:rPr>
          <w:rFonts w:ascii="Times New Roman" w:hAnsi="Times New Roman" w:cs="Times New Roman"/>
          <w:color w:val="222222"/>
          <w:sz w:val="24"/>
          <w:szCs w:val="24"/>
          <w:highlight w:val="white"/>
          <w:lang w:val="en-US"/>
        </w:rPr>
      </w:pPr>
      <w:proofErr w:type="spellStart"/>
      <w:r w:rsidRPr="009C7D06">
        <w:rPr>
          <w:rFonts w:ascii="Times New Roman" w:hAnsi="Times New Roman" w:cs="Times New Roman"/>
          <w:color w:val="222222"/>
          <w:sz w:val="24"/>
          <w:szCs w:val="24"/>
          <w:lang w:val="en-US"/>
        </w:rPr>
        <w:t>Moriana</w:t>
      </w:r>
      <w:proofErr w:type="spellEnd"/>
      <w:r w:rsidRPr="009C7D06">
        <w:rPr>
          <w:rFonts w:ascii="Times New Roman" w:hAnsi="Times New Roman" w:cs="Times New Roman"/>
          <w:color w:val="222222"/>
          <w:sz w:val="24"/>
          <w:szCs w:val="24"/>
          <w:lang w:val="en-US"/>
        </w:rPr>
        <w:t xml:space="preserve"> Elvira, J. A., &amp; </w:t>
      </w:r>
      <w:proofErr w:type="spellStart"/>
      <w:r w:rsidRPr="009C7D06">
        <w:rPr>
          <w:rFonts w:ascii="Times New Roman" w:hAnsi="Times New Roman" w:cs="Times New Roman"/>
          <w:color w:val="222222"/>
          <w:sz w:val="24"/>
          <w:szCs w:val="24"/>
          <w:lang w:val="en-US"/>
        </w:rPr>
        <w:t>Herruzo</w:t>
      </w:r>
      <w:proofErr w:type="spellEnd"/>
      <w:r w:rsidRPr="009C7D06">
        <w:rPr>
          <w:rFonts w:ascii="Times New Roman" w:hAnsi="Times New Roman" w:cs="Times New Roman"/>
          <w:color w:val="222222"/>
          <w:sz w:val="24"/>
          <w:szCs w:val="24"/>
          <w:lang w:val="en-US"/>
        </w:rPr>
        <w:t xml:space="preserve"> Cabrera, J. (2004). </w:t>
      </w:r>
      <w:r w:rsidRPr="009C7D06">
        <w:rPr>
          <w:rFonts w:ascii="Times New Roman" w:hAnsi="Times New Roman" w:cs="Times New Roman"/>
          <w:color w:val="222222"/>
          <w:sz w:val="24"/>
          <w:szCs w:val="24"/>
        </w:rPr>
        <w:t xml:space="preserve">Estrés y burnout en profesores. </w:t>
      </w:r>
      <w:proofErr w:type="spellStart"/>
      <w:r w:rsidRPr="009C7D06">
        <w:rPr>
          <w:rFonts w:ascii="Times New Roman" w:hAnsi="Times New Roman" w:cs="Times New Roman"/>
          <w:color w:val="222222"/>
          <w:sz w:val="24"/>
          <w:szCs w:val="24"/>
          <w:lang w:val="en-US"/>
        </w:rPr>
        <w:t>Internacional</w:t>
      </w:r>
      <w:proofErr w:type="spellEnd"/>
      <w:r w:rsidRPr="009C7D06">
        <w:rPr>
          <w:rFonts w:ascii="Times New Roman" w:hAnsi="Times New Roman" w:cs="Times New Roman"/>
          <w:color w:val="222222"/>
          <w:sz w:val="24"/>
          <w:szCs w:val="24"/>
          <w:lang w:val="en-US"/>
        </w:rPr>
        <w:t xml:space="preserve"> Journal of Clinical and Health Psychology, 4(3), 591-621.</w:t>
      </w:r>
    </w:p>
    <w:p w14:paraId="000002FD" w14:textId="0107037D" w:rsidR="00D84FB7" w:rsidRPr="009C7D06" w:rsidRDefault="003F151D" w:rsidP="0080611D">
      <w:pPr>
        <w:spacing w:after="0" w:line="240" w:lineRule="auto"/>
        <w:ind w:left="708" w:hanging="720"/>
        <w:jc w:val="both"/>
        <w:rPr>
          <w:rFonts w:ascii="Times New Roman" w:hAnsi="Times New Roman" w:cs="Times New Roman"/>
          <w:color w:val="222222"/>
          <w:sz w:val="24"/>
          <w:szCs w:val="24"/>
          <w:highlight w:val="white"/>
          <w:lang w:val="en-US"/>
        </w:rPr>
      </w:pPr>
      <w:r w:rsidRPr="009C7D06">
        <w:rPr>
          <w:rFonts w:ascii="Times New Roman" w:hAnsi="Times New Roman" w:cs="Times New Roman"/>
          <w:color w:val="222222"/>
          <w:sz w:val="24"/>
          <w:szCs w:val="24"/>
          <w:highlight w:val="white"/>
        </w:rPr>
        <w:t>Muñoz, M.</w:t>
      </w:r>
      <w:r w:rsidR="000E1420" w:rsidRPr="009C7D06">
        <w:rPr>
          <w:rFonts w:ascii="Times New Roman" w:hAnsi="Times New Roman" w:cs="Times New Roman"/>
          <w:color w:val="222222"/>
          <w:sz w:val="24"/>
          <w:szCs w:val="24"/>
          <w:highlight w:val="white"/>
        </w:rPr>
        <w:t xml:space="preserve"> </w:t>
      </w:r>
      <w:r w:rsidRPr="009C7D06">
        <w:rPr>
          <w:rFonts w:ascii="Times New Roman" w:hAnsi="Times New Roman" w:cs="Times New Roman"/>
          <w:color w:val="222222"/>
          <w:sz w:val="24"/>
          <w:szCs w:val="24"/>
          <w:highlight w:val="white"/>
        </w:rPr>
        <w:t xml:space="preserve">L., García, C., &amp; Guisado, A. B. (1998). </w:t>
      </w:r>
      <w:r w:rsidRPr="009C7D06">
        <w:rPr>
          <w:rFonts w:ascii="Times New Roman" w:hAnsi="Times New Roman" w:cs="Times New Roman"/>
          <w:i/>
          <w:color w:val="222222"/>
          <w:sz w:val="24"/>
          <w:szCs w:val="24"/>
          <w:highlight w:val="white"/>
        </w:rPr>
        <w:t>Esquizofrenia</w:t>
      </w:r>
      <w:r w:rsidRPr="009C7D06">
        <w:rPr>
          <w:rFonts w:ascii="Times New Roman" w:hAnsi="Times New Roman" w:cs="Times New Roman"/>
          <w:color w:val="222222"/>
          <w:sz w:val="24"/>
          <w:szCs w:val="24"/>
          <w:highlight w:val="white"/>
        </w:rPr>
        <w:t>. En</w:t>
      </w:r>
      <w:r w:rsidR="00E17838" w:rsidRPr="009C7D06">
        <w:rPr>
          <w:rFonts w:ascii="Times New Roman" w:hAnsi="Times New Roman" w:cs="Times New Roman"/>
          <w:color w:val="222222"/>
          <w:sz w:val="24"/>
          <w:szCs w:val="24"/>
          <w:highlight w:val="white"/>
        </w:rPr>
        <w:t xml:space="preserve"> M. A.</w:t>
      </w:r>
      <w:r w:rsidRPr="009C7D06">
        <w:rPr>
          <w:rFonts w:ascii="Times New Roman" w:hAnsi="Times New Roman" w:cs="Times New Roman"/>
          <w:color w:val="222222"/>
          <w:sz w:val="24"/>
          <w:szCs w:val="24"/>
          <w:highlight w:val="white"/>
        </w:rPr>
        <w:t xml:space="preserve"> Vallejo Pareja, Manual de Terapias de Conductas (Vol. </w:t>
      </w:r>
      <w:r w:rsidRPr="009C7D06">
        <w:rPr>
          <w:rFonts w:ascii="Times New Roman" w:hAnsi="Times New Roman" w:cs="Times New Roman"/>
          <w:color w:val="222222"/>
          <w:sz w:val="24"/>
          <w:szCs w:val="24"/>
          <w:highlight w:val="white"/>
          <w:lang w:val="en-US"/>
        </w:rPr>
        <w:t xml:space="preserve">II) (pp.761-814). Madrid: </w:t>
      </w:r>
      <w:proofErr w:type="spellStart"/>
      <w:r w:rsidRPr="009C7D06">
        <w:rPr>
          <w:rFonts w:ascii="Times New Roman" w:hAnsi="Times New Roman" w:cs="Times New Roman"/>
          <w:color w:val="222222"/>
          <w:sz w:val="24"/>
          <w:szCs w:val="24"/>
          <w:highlight w:val="white"/>
          <w:lang w:val="en-US"/>
        </w:rPr>
        <w:t>Dykinson</w:t>
      </w:r>
      <w:proofErr w:type="spellEnd"/>
      <w:r w:rsidRPr="009C7D06">
        <w:rPr>
          <w:rFonts w:ascii="Times New Roman" w:hAnsi="Times New Roman" w:cs="Times New Roman"/>
          <w:color w:val="222222"/>
          <w:sz w:val="24"/>
          <w:szCs w:val="24"/>
          <w:highlight w:val="white"/>
          <w:lang w:val="en-US"/>
        </w:rPr>
        <w:t>.</w:t>
      </w:r>
    </w:p>
    <w:p w14:paraId="000002FE" w14:textId="12DE9511" w:rsidR="00D84FB7" w:rsidRPr="009C7D06" w:rsidRDefault="003F151D" w:rsidP="0080611D">
      <w:pPr>
        <w:spacing w:after="0" w:line="240" w:lineRule="auto"/>
        <w:ind w:left="708" w:hanging="720"/>
        <w:jc w:val="both"/>
        <w:rPr>
          <w:rFonts w:ascii="Times New Roman" w:hAnsi="Times New Roman" w:cs="Times New Roman"/>
          <w:color w:val="222222"/>
          <w:sz w:val="24"/>
          <w:szCs w:val="24"/>
          <w:highlight w:val="white"/>
        </w:rPr>
      </w:pPr>
      <w:r w:rsidRPr="009C7D06">
        <w:rPr>
          <w:rFonts w:ascii="Times New Roman" w:hAnsi="Times New Roman" w:cs="Times New Roman"/>
          <w:color w:val="222222"/>
          <w:sz w:val="24"/>
          <w:szCs w:val="24"/>
          <w:highlight w:val="white"/>
          <w:lang w:val="en-US"/>
        </w:rPr>
        <w:t>Nunnally, J. C.</w:t>
      </w:r>
      <w:r w:rsidR="000E1420" w:rsidRPr="009C7D06">
        <w:rPr>
          <w:rFonts w:ascii="Times New Roman" w:hAnsi="Times New Roman" w:cs="Times New Roman"/>
          <w:color w:val="222222"/>
          <w:sz w:val="24"/>
          <w:szCs w:val="24"/>
          <w:highlight w:val="white"/>
          <w:lang w:val="en-US"/>
        </w:rPr>
        <w:t>,</w:t>
      </w:r>
      <w:r w:rsidRPr="009C7D06">
        <w:rPr>
          <w:rFonts w:ascii="Times New Roman" w:hAnsi="Times New Roman" w:cs="Times New Roman"/>
          <w:color w:val="222222"/>
          <w:sz w:val="24"/>
          <w:szCs w:val="24"/>
          <w:highlight w:val="white"/>
          <w:lang w:val="en-US"/>
        </w:rPr>
        <w:t xml:space="preserve"> &amp; Bernstein, I. J. (1995). </w:t>
      </w:r>
      <w:r w:rsidRPr="009C7D06">
        <w:rPr>
          <w:rFonts w:ascii="Times New Roman" w:hAnsi="Times New Roman" w:cs="Times New Roman"/>
          <w:i/>
          <w:color w:val="222222"/>
          <w:sz w:val="24"/>
          <w:szCs w:val="24"/>
          <w:highlight w:val="white"/>
        </w:rPr>
        <w:t>Teoría psicométrica</w:t>
      </w:r>
      <w:r w:rsidRPr="009C7D06">
        <w:rPr>
          <w:rFonts w:ascii="Times New Roman" w:hAnsi="Times New Roman" w:cs="Times New Roman"/>
          <w:color w:val="222222"/>
          <w:sz w:val="24"/>
          <w:szCs w:val="24"/>
          <w:highlight w:val="white"/>
        </w:rPr>
        <w:t>. Madrid: McGraw-Hill.</w:t>
      </w:r>
    </w:p>
    <w:p w14:paraId="000002FF" w14:textId="77777777" w:rsidR="00D84FB7" w:rsidRPr="009C7D06" w:rsidRDefault="003F151D" w:rsidP="0080611D">
      <w:pPr>
        <w:spacing w:after="0" w:line="240" w:lineRule="auto"/>
        <w:ind w:left="708" w:hanging="720"/>
        <w:jc w:val="both"/>
        <w:rPr>
          <w:rFonts w:ascii="Times New Roman" w:hAnsi="Times New Roman" w:cs="Times New Roman"/>
          <w:sz w:val="24"/>
          <w:szCs w:val="24"/>
        </w:rPr>
      </w:pPr>
      <w:r w:rsidRPr="009C7D06">
        <w:rPr>
          <w:rFonts w:ascii="Times New Roman" w:hAnsi="Times New Roman" w:cs="Times New Roman"/>
          <w:sz w:val="24"/>
          <w:szCs w:val="24"/>
        </w:rPr>
        <w:t xml:space="preserve">Oramas Viera, A., Almirall </w:t>
      </w:r>
      <w:proofErr w:type="spellStart"/>
      <w:r w:rsidRPr="009C7D06">
        <w:rPr>
          <w:rFonts w:ascii="Times New Roman" w:hAnsi="Times New Roman" w:cs="Times New Roman"/>
          <w:sz w:val="24"/>
          <w:szCs w:val="24"/>
        </w:rPr>
        <w:t>Hernandez</w:t>
      </w:r>
      <w:proofErr w:type="spellEnd"/>
      <w:r w:rsidRPr="009C7D06">
        <w:rPr>
          <w:rFonts w:ascii="Times New Roman" w:hAnsi="Times New Roman" w:cs="Times New Roman"/>
          <w:sz w:val="24"/>
          <w:szCs w:val="24"/>
        </w:rPr>
        <w:t xml:space="preserve">, P., &amp; Fernández, I. (2007). Estrés laboral y el síndrome de burnout en docentes venezolanos. </w:t>
      </w:r>
      <w:r w:rsidRPr="009C7D06">
        <w:rPr>
          <w:rFonts w:ascii="Times New Roman" w:hAnsi="Times New Roman" w:cs="Times New Roman"/>
          <w:i/>
          <w:sz w:val="24"/>
          <w:szCs w:val="24"/>
        </w:rPr>
        <w:t>Salud de los Trabajadores, 15</w:t>
      </w:r>
      <w:r w:rsidRPr="009C7D06">
        <w:rPr>
          <w:rFonts w:ascii="Times New Roman" w:hAnsi="Times New Roman" w:cs="Times New Roman"/>
          <w:sz w:val="24"/>
          <w:szCs w:val="24"/>
        </w:rPr>
        <w:t>(2), 71-87.</w:t>
      </w:r>
    </w:p>
    <w:p w14:paraId="00000300" w14:textId="45B28D58" w:rsidR="00D84FB7" w:rsidRPr="009C7D06" w:rsidRDefault="003F151D" w:rsidP="0080611D">
      <w:pPr>
        <w:spacing w:after="0" w:line="240" w:lineRule="auto"/>
        <w:ind w:left="708" w:hanging="720"/>
        <w:jc w:val="both"/>
        <w:rPr>
          <w:rFonts w:ascii="Times New Roman" w:hAnsi="Times New Roman" w:cs="Times New Roman"/>
          <w:sz w:val="24"/>
          <w:szCs w:val="24"/>
          <w:lang w:val="en-US"/>
        </w:rPr>
      </w:pPr>
      <w:r w:rsidRPr="009C7D06">
        <w:rPr>
          <w:rFonts w:ascii="Times New Roman" w:hAnsi="Times New Roman" w:cs="Times New Roman"/>
          <w:sz w:val="24"/>
          <w:szCs w:val="24"/>
        </w:rPr>
        <w:t>Oros, L.</w:t>
      </w:r>
      <w:r w:rsidR="004B614D" w:rsidRPr="009C7D06">
        <w:rPr>
          <w:rFonts w:ascii="Times New Roman" w:hAnsi="Times New Roman" w:cs="Times New Roman"/>
          <w:sz w:val="24"/>
          <w:szCs w:val="24"/>
        </w:rPr>
        <w:t xml:space="preserve"> </w:t>
      </w:r>
      <w:r w:rsidRPr="009C7D06">
        <w:rPr>
          <w:rFonts w:ascii="Times New Roman" w:hAnsi="Times New Roman" w:cs="Times New Roman"/>
          <w:sz w:val="24"/>
          <w:szCs w:val="24"/>
        </w:rPr>
        <w:t xml:space="preserve">B. &amp; </w:t>
      </w:r>
      <w:proofErr w:type="spellStart"/>
      <w:r w:rsidRPr="009C7D06">
        <w:rPr>
          <w:rFonts w:ascii="Times New Roman" w:hAnsi="Times New Roman" w:cs="Times New Roman"/>
          <w:sz w:val="24"/>
          <w:szCs w:val="24"/>
        </w:rPr>
        <w:t>Neifert</w:t>
      </w:r>
      <w:proofErr w:type="spellEnd"/>
      <w:r w:rsidRPr="009C7D06">
        <w:rPr>
          <w:rFonts w:ascii="Times New Roman" w:hAnsi="Times New Roman" w:cs="Times New Roman"/>
          <w:sz w:val="24"/>
          <w:szCs w:val="24"/>
        </w:rPr>
        <w:t xml:space="preserve">, I. (2006). Construcción y validación de una escala para evaluar indicadores físicos y psicoemocionales de estrés.  </w:t>
      </w:r>
      <w:proofErr w:type="spellStart"/>
      <w:r w:rsidRPr="009C7D06">
        <w:rPr>
          <w:rFonts w:ascii="Times New Roman" w:hAnsi="Times New Roman" w:cs="Times New Roman"/>
          <w:i/>
          <w:sz w:val="24"/>
          <w:szCs w:val="24"/>
          <w:lang w:val="en-US"/>
        </w:rPr>
        <w:t>Evaluar</w:t>
      </w:r>
      <w:proofErr w:type="spellEnd"/>
      <w:r w:rsidRPr="009C7D06">
        <w:rPr>
          <w:rFonts w:ascii="Times New Roman" w:hAnsi="Times New Roman" w:cs="Times New Roman"/>
          <w:i/>
          <w:sz w:val="24"/>
          <w:szCs w:val="24"/>
          <w:lang w:val="en-US"/>
        </w:rPr>
        <w:t>, 6</w:t>
      </w:r>
      <w:r w:rsidRPr="009C7D06">
        <w:rPr>
          <w:rFonts w:ascii="Times New Roman" w:hAnsi="Times New Roman" w:cs="Times New Roman"/>
          <w:sz w:val="24"/>
          <w:szCs w:val="24"/>
          <w:lang w:val="en-US"/>
        </w:rPr>
        <w:t>, 1-14.</w:t>
      </w:r>
    </w:p>
    <w:p w14:paraId="00000301" w14:textId="77777777" w:rsidR="00D84FB7" w:rsidRPr="009C7D06" w:rsidRDefault="003F151D" w:rsidP="0080611D">
      <w:pPr>
        <w:spacing w:after="0" w:line="240" w:lineRule="auto"/>
        <w:ind w:left="708" w:hanging="720"/>
        <w:jc w:val="both"/>
        <w:rPr>
          <w:rFonts w:ascii="Times New Roman" w:hAnsi="Times New Roman" w:cs="Times New Roman"/>
          <w:color w:val="222222"/>
          <w:sz w:val="24"/>
          <w:szCs w:val="24"/>
          <w:highlight w:val="white"/>
        </w:rPr>
      </w:pPr>
      <w:r w:rsidRPr="009C7D06">
        <w:rPr>
          <w:rFonts w:ascii="Times New Roman" w:hAnsi="Times New Roman" w:cs="Times New Roman"/>
          <w:color w:val="222222"/>
          <w:sz w:val="24"/>
          <w:szCs w:val="24"/>
          <w:highlight w:val="white"/>
          <w:lang w:val="en-US"/>
        </w:rPr>
        <w:t xml:space="preserve">Othman, Z., &amp; </w:t>
      </w:r>
      <w:proofErr w:type="spellStart"/>
      <w:r w:rsidRPr="009C7D06">
        <w:rPr>
          <w:rFonts w:ascii="Times New Roman" w:hAnsi="Times New Roman" w:cs="Times New Roman"/>
          <w:color w:val="222222"/>
          <w:sz w:val="24"/>
          <w:szCs w:val="24"/>
          <w:highlight w:val="white"/>
          <w:lang w:val="en-US"/>
        </w:rPr>
        <w:t>Sivasubramaniam</w:t>
      </w:r>
      <w:proofErr w:type="spellEnd"/>
      <w:r w:rsidRPr="009C7D06">
        <w:rPr>
          <w:rFonts w:ascii="Times New Roman" w:hAnsi="Times New Roman" w:cs="Times New Roman"/>
          <w:color w:val="222222"/>
          <w:sz w:val="24"/>
          <w:szCs w:val="24"/>
          <w:highlight w:val="white"/>
          <w:lang w:val="en-US"/>
        </w:rPr>
        <w:t xml:space="preserve">, V. (2019). Depression, Anxiety, and Stress among Secondary School Teachers in </w:t>
      </w:r>
      <w:proofErr w:type="spellStart"/>
      <w:r w:rsidRPr="009C7D06">
        <w:rPr>
          <w:rFonts w:ascii="Times New Roman" w:hAnsi="Times New Roman" w:cs="Times New Roman"/>
          <w:color w:val="222222"/>
          <w:sz w:val="24"/>
          <w:szCs w:val="24"/>
          <w:highlight w:val="white"/>
          <w:lang w:val="en-US"/>
        </w:rPr>
        <w:t>Klang</w:t>
      </w:r>
      <w:proofErr w:type="spellEnd"/>
      <w:r w:rsidRPr="009C7D06">
        <w:rPr>
          <w:rFonts w:ascii="Times New Roman" w:hAnsi="Times New Roman" w:cs="Times New Roman"/>
          <w:color w:val="222222"/>
          <w:sz w:val="24"/>
          <w:szCs w:val="24"/>
          <w:highlight w:val="white"/>
          <w:lang w:val="en-US"/>
        </w:rPr>
        <w:t xml:space="preserve">, Malaysia. </w:t>
      </w:r>
      <w:r w:rsidRPr="009C7D06">
        <w:rPr>
          <w:rFonts w:ascii="Times New Roman" w:hAnsi="Times New Roman" w:cs="Times New Roman"/>
          <w:i/>
          <w:color w:val="222222"/>
          <w:sz w:val="24"/>
          <w:szCs w:val="24"/>
          <w:highlight w:val="white"/>
        </w:rPr>
        <w:t xml:space="preserve">International Medical </w:t>
      </w:r>
      <w:proofErr w:type="spellStart"/>
      <w:r w:rsidRPr="009C7D06">
        <w:rPr>
          <w:rFonts w:ascii="Times New Roman" w:hAnsi="Times New Roman" w:cs="Times New Roman"/>
          <w:i/>
          <w:color w:val="222222"/>
          <w:sz w:val="24"/>
          <w:szCs w:val="24"/>
          <w:highlight w:val="white"/>
        </w:rPr>
        <w:t>Journal</w:t>
      </w:r>
      <w:proofErr w:type="spellEnd"/>
      <w:r w:rsidRPr="009C7D06">
        <w:rPr>
          <w:rFonts w:ascii="Times New Roman" w:hAnsi="Times New Roman" w:cs="Times New Roman"/>
          <w:color w:val="222222"/>
          <w:sz w:val="24"/>
          <w:szCs w:val="24"/>
          <w:highlight w:val="white"/>
        </w:rPr>
        <w:t xml:space="preserve">, </w:t>
      </w:r>
      <w:r w:rsidRPr="009C7D06">
        <w:rPr>
          <w:rFonts w:ascii="Times New Roman" w:hAnsi="Times New Roman" w:cs="Times New Roman"/>
          <w:i/>
          <w:color w:val="222222"/>
          <w:sz w:val="24"/>
          <w:szCs w:val="24"/>
          <w:highlight w:val="white"/>
        </w:rPr>
        <w:t>26</w:t>
      </w:r>
      <w:r w:rsidRPr="009C7D06">
        <w:rPr>
          <w:rFonts w:ascii="Times New Roman" w:hAnsi="Times New Roman" w:cs="Times New Roman"/>
          <w:color w:val="222222"/>
          <w:sz w:val="24"/>
          <w:szCs w:val="24"/>
          <w:highlight w:val="white"/>
        </w:rPr>
        <w:t>(2), 71-74.</w:t>
      </w:r>
    </w:p>
    <w:p w14:paraId="00000302" w14:textId="77777777" w:rsidR="00D84FB7" w:rsidRPr="009C7D06" w:rsidRDefault="003F151D" w:rsidP="0080611D">
      <w:pPr>
        <w:spacing w:after="0" w:line="240" w:lineRule="auto"/>
        <w:ind w:left="708" w:hanging="720"/>
        <w:jc w:val="both"/>
        <w:rPr>
          <w:rFonts w:ascii="Times New Roman" w:hAnsi="Times New Roman" w:cs="Times New Roman"/>
          <w:color w:val="3C4043"/>
          <w:sz w:val="24"/>
          <w:szCs w:val="24"/>
          <w:highlight w:val="white"/>
        </w:rPr>
      </w:pPr>
      <w:r w:rsidRPr="009C7D06">
        <w:rPr>
          <w:rFonts w:ascii="Times New Roman" w:hAnsi="Times New Roman" w:cs="Times New Roman"/>
          <w:color w:val="3C4043"/>
          <w:sz w:val="24"/>
          <w:szCs w:val="24"/>
          <w:highlight w:val="white"/>
        </w:rPr>
        <w:t xml:space="preserve">Peiró, J. M. (2005). </w:t>
      </w:r>
      <w:r w:rsidRPr="009C7D06">
        <w:rPr>
          <w:rFonts w:ascii="Times New Roman" w:hAnsi="Times New Roman" w:cs="Times New Roman"/>
          <w:i/>
          <w:color w:val="3C4043"/>
          <w:sz w:val="24"/>
          <w:szCs w:val="24"/>
          <w:highlight w:val="white"/>
        </w:rPr>
        <w:t>Desencadenantes del estrés laboral</w:t>
      </w:r>
      <w:r w:rsidRPr="009C7D06">
        <w:rPr>
          <w:rFonts w:ascii="Times New Roman" w:hAnsi="Times New Roman" w:cs="Times New Roman"/>
          <w:color w:val="3C4043"/>
          <w:sz w:val="24"/>
          <w:szCs w:val="24"/>
          <w:highlight w:val="white"/>
        </w:rPr>
        <w:t>. Madrid: Pirámide.</w:t>
      </w:r>
    </w:p>
    <w:p w14:paraId="39299A83" w14:textId="46290AE7" w:rsidR="003F151D" w:rsidRPr="009C7D06" w:rsidRDefault="003F151D" w:rsidP="0080611D">
      <w:pPr>
        <w:spacing w:after="0" w:line="240" w:lineRule="auto"/>
        <w:ind w:left="708" w:hanging="720"/>
        <w:jc w:val="both"/>
        <w:rPr>
          <w:rFonts w:ascii="Times New Roman" w:hAnsi="Times New Roman" w:cs="Times New Roman"/>
          <w:sz w:val="24"/>
          <w:szCs w:val="24"/>
          <w:lang w:val="en-US"/>
        </w:rPr>
      </w:pPr>
      <w:r w:rsidRPr="009C7D06">
        <w:rPr>
          <w:rFonts w:ascii="Times New Roman" w:hAnsi="Times New Roman" w:cs="Times New Roman"/>
          <w:color w:val="222222"/>
          <w:sz w:val="24"/>
          <w:szCs w:val="24"/>
          <w:highlight w:val="white"/>
        </w:rPr>
        <w:t xml:space="preserve">Rodríguez, M., &amp; Ruiz, M. (2008). Atenuación de la asimetría y de la curtosis de las puntuaciones observadas mediante transformaciones de variables: incidencia sobre la estructura factorial. </w:t>
      </w:r>
      <w:r w:rsidRPr="009C7D06">
        <w:rPr>
          <w:rFonts w:ascii="Times New Roman" w:hAnsi="Times New Roman" w:cs="Times New Roman"/>
          <w:i/>
          <w:color w:val="222222"/>
          <w:sz w:val="24"/>
          <w:szCs w:val="24"/>
          <w:highlight w:val="white"/>
          <w:lang w:val="en-US"/>
        </w:rPr>
        <w:t>Psicológica, 29</w:t>
      </w:r>
      <w:r w:rsidRPr="009C7D06">
        <w:rPr>
          <w:rFonts w:ascii="Times New Roman" w:hAnsi="Times New Roman" w:cs="Times New Roman"/>
          <w:color w:val="222222"/>
          <w:sz w:val="24"/>
          <w:szCs w:val="24"/>
          <w:highlight w:val="white"/>
          <w:lang w:val="en-US"/>
        </w:rPr>
        <w:t>(2), 205-227.</w:t>
      </w:r>
      <w:r w:rsidRPr="009C7D06">
        <w:rPr>
          <w:rFonts w:ascii="Times New Roman" w:hAnsi="Times New Roman" w:cs="Times New Roman"/>
          <w:sz w:val="24"/>
          <w:szCs w:val="24"/>
          <w:lang w:val="en-US"/>
        </w:rPr>
        <w:t xml:space="preserve"> </w:t>
      </w:r>
    </w:p>
    <w:p w14:paraId="2F9407DA" w14:textId="5514E8F0" w:rsidR="003F151D" w:rsidRPr="009C7D06" w:rsidRDefault="003F151D" w:rsidP="0080611D">
      <w:pPr>
        <w:spacing w:after="0" w:line="240" w:lineRule="auto"/>
        <w:ind w:left="708" w:hanging="720"/>
        <w:jc w:val="both"/>
        <w:rPr>
          <w:rFonts w:ascii="Times New Roman" w:hAnsi="Times New Roman" w:cs="Times New Roman"/>
          <w:sz w:val="24"/>
          <w:szCs w:val="24"/>
          <w:lang w:val="en-US"/>
        </w:rPr>
      </w:pPr>
      <w:r w:rsidRPr="009C7D06">
        <w:rPr>
          <w:rFonts w:ascii="Times New Roman" w:hAnsi="Times New Roman" w:cs="Times New Roman"/>
          <w:sz w:val="24"/>
          <w:szCs w:val="24"/>
          <w:lang w:val="en-US"/>
        </w:rPr>
        <w:t xml:space="preserve">Ramberg, J., </w:t>
      </w:r>
      <w:proofErr w:type="spellStart"/>
      <w:r w:rsidRPr="009C7D06">
        <w:rPr>
          <w:rFonts w:ascii="Times New Roman" w:hAnsi="Times New Roman" w:cs="Times New Roman"/>
          <w:sz w:val="24"/>
          <w:szCs w:val="24"/>
          <w:lang w:val="en-US"/>
        </w:rPr>
        <w:t>Låftman</w:t>
      </w:r>
      <w:proofErr w:type="spellEnd"/>
      <w:r w:rsidRPr="009C7D06">
        <w:rPr>
          <w:rFonts w:ascii="Times New Roman" w:hAnsi="Times New Roman" w:cs="Times New Roman"/>
          <w:sz w:val="24"/>
          <w:szCs w:val="24"/>
          <w:lang w:val="en-US"/>
        </w:rPr>
        <w:t xml:space="preserve">, S. B., </w:t>
      </w:r>
      <w:proofErr w:type="spellStart"/>
      <w:r w:rsidRPr="009C7D06">
        <w:rPr>
          <w:rFonts w:ascii="Times New Roman" w:hAnsi="Times New Roman" w:cs="Times New Roman"/>
          <w:sz w:val="24"/>
          <w:szCs w:val="24"/>
          <w:lang w:val="en-US"/>
        </w:rPr>
        <w:t>Åkerstedt</w:t>
      </w:r>
      <w:proofErr w:type="spellEnd"/>
      <w:r w:rsidRPr="009C7D06">
        <w:rPr>
          <w:rFonts w:ascii="Times New Roman" w:hAnsi="Times New Roman" w:cs="Times New Roman"/>
          <w:sz w:val="24"/>
          <w:szCs w:val="24"/>
          <w:lang w:val="en-US"/>
        </w:rPr>
        <w:t xml:space="preserve">, T., &amp; </w:t>
      </w:r>
      <w:proofErr w:type="spellStart"/>
      <w:r w:rsidRPr="009C7D06">
        <w:rPr>
          <w:rFonts w:ascii="Times New Roman" w:hAnsi="Times New Roman" w:cs="Times New Roman"/>
          <w:sz w:val="24"/>
          <w:szCs w:val="24"/>
          <w:lang w:val="en-US"/>
        </w:rPr>
        <w:t>Modin</w:t>
      </w:r>
      <w:proofErr w:type="spellEnd"/>
      <w:r w:rsidRPr="009C7D06">
        <w:rPr>
          <w:rFonts w:ascii="Times New Roman" w:hAnsi="Times New Roman" w:cs="Times New Roman"/>
          <w:sz w:val="24"/>
          <w:szCs w:val="24"/>
          <w:lang w:val="en-US"/>
        </w:rPr>
        <w:t xml:space="preserve">, B. M. (2019). Teacher stress and students’ school well-being: The case of upper secondary schools in Stockholm. </w:t>
      </w:r>
      <w:r w:rsidRPr="009C7D06">
        <w:rPr>
          <w:rFonts w:ascii="Times New Roman" w:hAnsi="Times New Roman" w:cs="Times New Roman"/>
          <w:i/>
          <w:iCs/>
          <w:sz w:val="24"/>
          <w:szCs w:val="24"/>
          <w:lang w:val="en-US"/>
        </w:rPr>
        <w:t>Scandinavian</w:t>
      </w:r>
      <w:r w:rsidRPr="009C7D06">
        <w:rPr>
          <w:rFonts w:ascii="Times New Roman" w:hAnsi="Times New Roman" w:cs="Times New Roman"/>
          <w:sz w:val="24"/>
          <w:szCs w:val="24"/>
          <w:lang w:val="en-US"/>
        </w:rPr>
        <w:t xml:space="preserve"> </w:t>
      </w:r>
      <w:r w:rsidRPr="009C7D06">
        <w:rPr>
          <w:rFonts w:ascii="Times New Roman" w:hAnsi="Times New Roman" w:cs="Times New Roman"/>
          <w:i/>
          <w:iCs/>
          <w:sz w:val="24"/>
          <w:szCs w:val="24"/>
          <w:lang w:val="en-US"/>
        </w:rPr>
        <w:t>Journal of Educational Research</w:t>
      </w:r>
      <w:r w:rsidRPr="009C7D06">
        <w:rPr>
          <w:rFonts w:ascii="Times New Roman" w:hAnsi="Times New Roman" w:cs="Times New Roman"/>
          <w:sz w:val="24"/>
          <w:szCs w:val="24"/>
          <w:lang w:val="en-US"/>
        </w:rPr>
        <w:t>. https://doi.org/10.1080/00313831.2019.1623308</w:t>
      </w:r>
    </w:p>
    <w:p w14:paraId="00000305" w14:textId="77777777" w:rsidR="00D84FB7" w:rsidRPr="009C7D06" w:rsidRDefault="003F151D" w:rsidP="0080611D">
      <w:pPr>
        <w:spacing w:after="0" w:line="240" w:lineRule="auto"/>
        <w:ind w:left="708" w:hanging="720"/>
        <w:jc w:val="both"/>
        <w:rPr>
          <w:rFonts w:ascii="Times New Roman" w:hAnsi="Times New Roman" w:cs="Times New Roman"/>
          <w:color w:val="222222"/>
          <w:sz w:val="24"/>
          <w:szCs w:val="24"/>
          <w:highlight w:val="white"/>
        </w:rPr>
      </w:pPr>
      <w:r w:rsidRPr="009C7D06">
        <w:rPr>
          <w:rFonts w:ascii="Times New Roman" w:hAnsi="Times New Roman" w:cs="Times New Roman"/>
          <w:color w:val="222222"/>
          <w:sz w:val="24"/>
          <w:szCs w:val="24"/>
          <w:highlight w:val="white"/>
          <w:lang w:val="en-US"/>
        </w:rPr>
        <w:t xml:space="preserve">Sabino, C. (1996). </w:t>
      </w:r>
      <w:r w:rsidRPr="009C7D06">
        <w:rPr>
          <w:rFonts w:ascii="Times New Roman" w:hAnsi="Times New Roman" w:cs="Times New Roman"/>
          <w:i/>
          <w:color w:val="222222"/>
          <w:sz w:val="24"/>
          <w:szCs w:val="24"/>
          <w:highlight w:val="white"/>
        </w:rPr>
        <w:t>El proceso de investigación.</w:t>
      </w:r>
      <w:r w:rsidRPr="009C7D06">
        <w:rPr>
          <w:rFonts w:ascii="Times New Roman" w:hAnsi="Times New Roman" w:cs="Times New Roman"/>
          <w:color w:val="222222"/>
          <w:sz w:val="24"/>
          <w:szCs w:val="24"/>
          <w:highlight w:val="white"/>
        </w:rPr>
        <w:t xml:space="preserve"> Buenos Aires: Lumen-</w:t>
      </w:r>
      <w:proofErr w:type="spellStart"/>
      <w:r w:rsidRPr="009C7D06">
        <w:rPr>
          <w:rFonts w:ascii="Times New Roman" w:hAnsi="Times New Roman" w:cs="Times New Roman"/>
          <w:color w:val="222222"/>
          <w:sz w:val="24"/>
          <w:szCs w:val="24"/>
          <w:highlight w:val="white"/>
        </w:rPr>
        <w:t>Humanitas</w:t>
      </w:r>
      <w:proofErr w:type="spellEnd"/>
      <w:r w:rsidRPr="009C7D06">
        <w:rPr>
          <w:rFonts w:ascii="Times New Roman" w:hAnsi="Times New Roman" w:cs="Times New Roman"/>
          <w:color w:val="222222"/>
          <w:sz w:val="24"/>
          <w:szCs w:val="24"/>
          <w:highlight w:val="white"/>
        </w:rPr>
        <w:t>.</w:t>
      </w:r>
    </w:p>
    <w:p w14:paraId="00000306" w14:textId="77777777" w:rsidR="00D84FB7" w:rsidRPr="009C7D06" w:rsidRDefault="003F151D" w:rsidP="0080611D">
      <w:pPr>
        <w:spacing w:after="0" w:line="240" w:lineRule="auto"/>
        <w:ind w:left="708" w:hanging="720"/>
        <w:jc w:val="both"/>
        <w:rPr>
          <w:rFonts w:ascii="Times New Roman" w:hAnsi="Times New Roman" w:cs="Times New Roman"/>
          <w:color w:val="222222"/>
          <w:sz w:val="24"/>
          <w:szCs w:val="24"/>
          <w:highlight w:val="white"/>
        </w:rPr>
      </w:pPr>
      <w:proofErr w:type="spellStart"/>
      <w:r w:rsidRPr="009C7D06">
        <w:rPr>
          <w:rFonts w:ascii="Times New Roman" w:hAnsi="Times New Roman" w:cs="Times New Roman"/>
          <w:color w:val="222222"/>
          <w:sz w:val="24"/>
          <w:szCs w:val="24"/>
          <w:highlight w:val="white"/>
        </w:rPr>
        <w:t>Salanova</w:t>
      </w:r>
      <w:proofErr w:type="spellEnd"/>
      <w:r w:rsidRPr="009C7D06">
        <w:rPr>
          <w:rFonts w:ascii="Times New Roman" w:hAnsi="Times New Roman" w:cs="Times New Roman"/>
          <w:color w:val="222222"/>
          <w:sz w:val="24"/>
          <w:szCs w:val="24"/>
          <w:highlight w:val="white"/>
        </w:rPr>
        <w:t xml:space="preserve">, M., Llorens, S., &amp; García-Renedo, M. (2003). </w:t>
      </w:r>
      <w:proofErr w:type="gramStart"/>
      <w:r w:rsidRPr="009C7D06">
        <w:rPr>
          <w:rFonts w:ascii="Times New Roman" w:hAnsi="Times New Roman" w:cs="Times New Roman"/>
          <w:color w:val="222222"/>
          <w:sz w:val="24"/>
          <w:szCs w:val="24"/>
          <w:highlight w:val="white"/>
        </w:rPr>
        <w:t>¿Por qué se están quemando los profesores.</w:t>
      </w:r>
      <w:proofErr w:type="gramEnd"/>
      <w:r w:rsidRPr="009C7D06">
        <w:rPr>
          <w:rFonts w:ascii="Times New Roman" w:hAnsi="Times New Roman" w:cs="Times New Roman"/>
          <w:color w:val="222222"/>
          <w:sz w:val="24"/>
          <w:szCs w:val="24"/>
          <w:highlight w:val="white"/>
        </w:rPr>
        <w:t xml:space="preserve"> </w:t>
      </w:r>
      <w:r w:rsidRPr="009C7D06">
        <w:rPr>
          <w:rFonts w:ascii="Times New Roman" w:hAnsi="Times New Roman" w:cs="Times New Roman"/>
          <w:i/>
          <w:color w:val="222222"/>
          <w:sz w:val="24"/>
          <w:szCs w:val="24"/>
          <w:highlight w:val="white"/>
        </w:rPr>
        <w:t>Prevención, trabajo y salud</w:t>
      </w:r>
      <w:r w:rsidRPr="009C7D06">
        <w:rPr>
          <w:rFonts w:ascii="Times New Roman" w:hAnsi="Times New Roman" w:cs="Times New Roman"/>
          <w:color w:val="222222"/>
          <w:sz w:val="24"/>
          <w:szCs w:val="24"/>
          <w:highlight w:val="white"/>
        </w:rPr>
        <w:t xml:space="preserve">, </w:t>
      </w:r>
      <w:r w:rsidRPr="009C7D06">
        <w:rPr>
          <w:rFonts w:ascii="Times New Roman" w:hAnsi="Times New Roman" w:cs="Times New Roman"/>
          <w:i/>
          <w:color w:val="222222"/>
          <w:sz w:val="24"/>
          <w:szCs w:val="24"/>
          <w:highlight w:val="white"/>
        </w:rPr>
        <w:t>28</w:t>
      </w:r>
      <w:r w:rsidRPr="009C7D06">
        <w:rPr>
          <w:rFonts w:ascii="Times New Roman" w:hAnsi="Times New Roman" w:cs="Times New Roman"/>
          <w:color w:val="222222"/>
          <w:sz w:val="24"/>
          <w:szCs w:val="24"/>
          <w:highlight w:val="white"/>
        </w:rPr>
        <w:t>, 16-20.</w:t>
      </w:r>
    </w:p>
    <w:p w14:paraId="6BB27195" w14:textId="77777777" w:rsidR="006C78C8" w:rsidRPr="009C7D06" w:rsidRDefault="003F151D" w:rsidP="0080611D">
      <w:pPr>
        <w:spacing w:after="0" w:line="240" w:lineRule="auto"/>
        <w:ind w:left="708" w:hanging="720"/>
        <w:jc w:val="both"/>
        <w:rPr>
          <w:rFonts w:ascii="Times New Roman" w:hAnsi="Times New Roman" w:cs="Times New Roman"/>
          <w:color w:val="222222"/>
          <w:sz w:val="24"/>
          <w:szCs w:val="24"/>
          <w:highlight w:val="white"/>
        </w:rPr>
      </w:pPr>
      <w:r w:rsidRPr="009C7D06">
        <w:rPr>
          <w:rFonts w:ascii="Times New Roman" w:hAnsi="Times New Roman" w:cs="Times New Roman"/>
          <w:color w:val="222222"/>
          <w:sz w:val="24"/>
          <w:szCs w:val="24"/>
          <w:highlight w:val="white"/>
        </w:rPr>
        <w:t xml:space="preserve">Sánchez Mendiola, M., Martínez Hernández, A. M. D. P., Torres Carrasco, R., Agüero Servín, M., Hernández Romo, A. K., Benavidez Lara, M., ... &amp; </w:t>
      </w:r>
      <w:proofErr w:type="spellStart"/>
      <w:r w:rsidRPr="009C7D06">
        <w:rPr>
          <w:rFonts w:ascii="Times New Roman" w:hAnsi="Times New Roman" w:cs="Times New Roman"/>
          <w:color w:val="222222"/>
          <w:sz w:val="24"/>
          <w:szCs w:val="24"/>
          <w:highlight w:val="white"/>
        </w:rPr>
        <w:t>Jaimes</w:t>
      </w:r>
      <w:proofErr w:type="spellEnd"/>
      <w:r w:rsidRPr="009C7D06">
        <w:rPr>
          <w:rFonts w:ascii="Times New Roman" w:hAnsi="Times New Roman" w:cs="Times New Roman"/>
          <w:color w:val="222222"/>
          <w:sz w:val="24"/>
          <w:szCs w:val="24"/>
          <w:highlight w:val="white"/>
        </w:rPr>
        <w:t xml:space="preserve"> Vergara, C. (2020). Retos educativos durante la pandemia de COVID-19: una encuesta a profesores de la UNAM. </w:t>
      </w:r>
      <w:r w:rsidRPr="009C7D06">
        <w:rPr>
          <w:rFonts w:ascii="Times New Roman" w:hAnsi="Times New Roman" w:cs="Times New Roman"/>
          <w:i/>
          <w:color w:val="222222"/>
          <w:sz w:val="24"/>
          <w:szCs w:val="24"/>
          <w:highlight w:val="white"/>
        </w:rPr>
        <w:t>Revista Digital Universitaria, 21</w:t>
      </w:r>
      <w:r w:rsidRPr="009C7D06">
        <w:rPr>
          <w:rFonts w:ascii="Times New Roman" w:hAnsi="Times New Roman" w:cs="Times New Roman"/>
          <w:color w:val="222222"/>
          <w:sz w:val="24"/>
          <w:szCs w:val="24"/>
          <w:highlight w:val="white"/>
        </w:rPr>
        <w:t>(3), 1-24.</w:t>
      </w:r>
    </w:p>
    <w:p w14:paraId="00000308" w14:textId="1BA38859" w:rsidR="00D84FB7" w:rsidRPr="009C7D06" w:rsidRDefault="003F151D" w:rsidP="0080611D">
      <w:pPr>
        <w:spacing w:after="0" w:line="240" w:lineRule="auto"/>
        <w:ind w:left="708" w:hanging="720"/>
        <w:jc w:val="both"/>
        <w:rPr>
          <w:rFonts w:ascii="Times New Roman" w:hAnsi="Times New Roman" w:cs="Times New Roman"/>
          <w:color w:val="222222"/>
          <w:sz w:val="24"/>
          <w:szCs w:val="24"/>
          <w:highlight w:val="white"/>
        </w:rPr>
      </w:pPr>
      <w:r w:rsidRPr="009C7D06">
        <w:rPr>
          <w:rFonts w:ascii="Times New Roman" w:hAnsi="Times New Roman" w:cs="Times New Roman"/>
          <w:color w:val="222222"/>
          <w:sz w:val="24"/>
          <w:szCs w:val="24"/>
          <w:highlight w:val="white"/>
        </w:rPr>
        <w:t>Santoro, S. (</w:t>
      </w:r>
      <w:r w:rsidR="00573F48" w:rsidRPr="009C7D06">
        <w:rPr>
          <w:rFonts w:ascii="Times New Roman" w:hAnsi="Times New Roman" w:cs="Times New Roman"/>
          <w:color w:val="222222"/>
          <w:sz w:val="24"/>
          <w:szCs w:val="24"/>
        </w:rPr>
        <w:t>19 de abril de</w:t>
      </w:r>
      <w:r w:rsidR="00573F48" w:rsidRPr="009C7D06">
        <w:rPr>
          <w:rFonts w:ascii="Times New Roman" w:hAnsi="Times New Roman" w:cs="Times New Roman"/>
          <w:color w:val="222222"/>
          <w:sz w:val="24"/>
          <w:szCs w:val="24"/>
          <w:highlight w:val="white"/>
        </w:rPr>
        <w:t xml:space="preserve"> </w:t>
      </w:r>
      <w:r w:rsidRPr="009C7D06">
        <w:rPr>
          <w:rFonts w:ascii="Times New Roman" w:hAnsi="Times New Roman" w:cs="Times New Roman"/>
          <w:color w:val="222222"/>
          <w:sz w:val="24"/>
          <w:szCs w:val="24"/>
          <w:highlight w:val="white"/>
        </w:rPr>
        <w:t xml:space="preserve">2020). Coronavirus: la escuela en cuarentena. </w:t>
      </w:r>
      <w:r w:rsidR="00573F48" w:rsidRPr="009C7D06">
        <w:rPr>
          <w:rFonts w:ascii="Times New Roman" w:hAnsi="Times New Roman" w:cs="Times New Roman"/>
          <w:i/>
          <w:color w:val="222222"/>
          <w:sz w:val="24"/>
          <w:szCs w:val="24"/>
          <w:highlight w:val="white"/>
        </w:rPr>
        <w:t xml:space="preserve">Página 12. </w:t>
      </w:r>
      <w:r w:rsidRPr="009C7D06">
        <w:rPr>
          <w:rFonts w:ascii="Times New Roman" w:hAnsi="Times New Roman" w:cs="Times New Roman"/>
          <w:color w:val="222222"/>
          <w:sz w:val="24"/>
          <w:szCs w:val="24"/>
          <w:highlight w:val="white"/>
        </w:rPr>
        <w:t>Recuperado de: https://www.pagina12.com.ar/260580-coronavirus-la-escuela-en-cuarentena</w:t>
      </w:r>
    </w:p>
    <w:p w14:paraId="00000309" w14:textId="77777777" w:rsidR="00D84FB7" w:rsidRPr="009C7D06" w:rsidRDefault="003F151D" w:rsidP="0080611D">
      <w:pPr>
        <w:spacing w:after="0" w:line="240" w:lineRule="auto"/>
        <w:ind w:left="708" w:hanging="720"/>
        <w:jc w:val="both"/>
        <w:rPr>
          <w:rFonts w:ascii="Times New Roman" w:hAnsi="Times New Roman" w:cs="Times New Roman"/>
          <w:sz w:val="24"/>
          <w:szCs w:val="24"/>
          <w:lang w:val="en-US"/>
        </w:rPr>
      </w:pPr>
      <w:r w:rsidRPr="009C7D06">
        <w:rPr>
          <w:rFonts w:ascii="Times New Roman" w:hAnsi="Times New Roman" w:cs="Times New Roman"/>
          <w:sz w:val="24"/>
          <w:szCs w:val="24"/>
          <w:lang w:val="en-US"/>
        </w:rPr>
        <w:t xml:space="preserve">Schaufeli, W. B. (2003). Past performance and future perspectives of burnout research. </w:t>
      </w:r>
      <w:r w:rsidRPr="009C7D06">
        <w:rPr>
          <w:rFonts w:ascii="Times New Roman" w:hAnsi="Times New Roman" w:cs="Times New Roman"/>
          <w:i/>
          <w:sz w:val="24"/>
          <w:szCs w:val="24"/>
          <w:lang w:val="en-US"/>
        </w:rPr>
        <w:t>Journal of Industrial Psychology, 29</w:t>
      </w:r>
      <w:r w:rsidRPr="009C7D06">
        <w:rPr>
          <w:rFonts w:ascii="Times New Roman" w:hAnsi="Times New Roman" w:cs="Times New Roman"/>
          <w:sz w:val="24"/>
          <w:szCs w:val="24"/>
          <w:lang w:val="en-US"/>
        </w:rPr>
        <w:t>(4), 1-15. http://dx.doi.org/10.4102/sajip.v29i4.127</w:t>
      </w:r>
    </w:p>
    <w:p w14:paraId="0000030A" w14:textId="77777777" w:rsidR="00D84FB7" w:rsidRPr="009C7D06" w:rsidRDefault="003F151D" w:rsidP="0080611D">
      <w:pPr>
        <w:spacing w:after="0" w:line="240" w:lineRule="auto"/>
        <w:ind w:left="708" w:hanging="720"/>
        <w:jc w:val="both"/>
        <w:rPr>
          <w:rFonts w:ascii="Times New Roman" w:hAnsi="Times New Roman" w:cs="Times New Roman"/>
          <w:color w:val="222222"/>
          <w:sz w:val="24"/>
          <w:szCs w:val="24"/>
          <w:highlight w:val="white"/>
        </w:rPr>
      </w:pPr>
      <w:proofErr w:type="spellStart"/>
      <w:r w:rsidRPr="009C7D06">
        <w:rPr>
          <w:rFonts w:ascii="Times New Roman" w:hAnsi="Times New Roman" w:cs="Times New Roman"/>
          <w:color w:val="222222"/>
          <w:sz w:val="24"/>
          <w:szCs w:val="24"/>
          <w:highlight w:val="white"/>
        </w:rPr>
        <w:t>Schaufeli</w:t>
      </w:r>
      <w:proofErr w:type="spellEnd"/>
      <w:r w:rsidRPr="009C7D06">
        <w:rPr>
          <w:rFonts w:ascii="Times New Roman" w:hAnsi="Times New Roman" w:cs="Times New Roman"/>
          <w:color w:val="222222"/>
          <w:sz w:val="24"/>
          <w:szCs w:val="24"/>
          <w:highlight w:val="white"/>
        </w:rPr>
        <w:t xml:space="preserve">, W. B., &amp; </w:t>
      </w:r>
      <w:proofErr w:type="spellStart"/>
      <w:r w:rsidRPr="009C7D06">
        <w:rPr>
          <w:rFonts w:ascii="Times New Roman" w:hAnsi="Times New Roman" w:cs="Times New Roman"/>
          <w:color w:val="222222"/>
          <w:sz w:val="24"/>
          <w:szCs w:val="24"/>
          <w:highlight w:val="white"/>
        </w:rPr>
        <w:t>Enzmann</w:t>
      </w:r>
      <w:proofErr w:type="spellEnd"/>
      <w:r w:rsidRPr="009C7D06">
        <w:rPr>
          <w:rFonts w:ascii="Times New Roman" w:hAnsi="Times New Roman" w:cs="Times New Roman"/>
          <w:color w:val="222222"/>
          <w:sz w:val="24"/>
          <w:szCs w:val="24"/>
          <w:highlight w:val="white"/>
        </w:rPr>
        <w:t xml:space="preserve">, D. (1998). </w:t>
      </w:r>
      <w:r w:rsidRPr="009C7D06">
        <w:rPr>
          <w:rFonts w:ascii="Times New Roman" w:hAnsi="Times New Roman" w:cs="Times New Roman"/>
          <w:i/>
          <w:color w:val="222222"/>
          <w:sz w:val="24"/>
          <w:szCs w:val="24"/>
          <w:highlight w:val="white"/>
          <w:lang w:val="en-US"/>
        </w:rPr>
        <w:t xml:space="preserve">The burnout companion to study and practice: A critical analysis. </w:t>
      </w:r>
      <w:r w:rsidRPr="009C7D06">
        <w:rPr>
          <w:rFonts w:ascii="Times New Roman" w:hAnsi="Times New Roman" w:cs="Times New Roman"/>
          <w:color w:val="222222"/>
          <w:sz w:val="24"/>
          <w:szCs w:val="24"/>
          <w:highlight w:val="white"/>
        </w:rPr>
        <w:t>London: Taylor &amp; Francis.</w:t>
      </w:r>
    </w:p>
    <w:p w14:paraId="0000030B" w14:textId="77777777" w:rsidR="00D84FB7" w:rsidRPr="009C7D06" w:rsidRDefault="003F151D" w:rsidP="0080611D">
      <w:pPr>
        <w:spacing w:after="0" w:line="240" w:lineRule="auto"/>
        <w:ind w:left="708" w:hanging="720"/>
        <w:jc w:val="both"/>
        <w:rPr>
          <w:rFonts w:ascii="Times New Roman" w:hAnsi="Times New Roman" w:cs="Times New Roman"/>
          <w:color w:val="222222"/>
          <w:sz w:val="24"/>
          <w:szCs w:val="24"/>
          <w:highlight w:val="white"/>
        </w:rPr>
      </w:pPr>
      <w:r w:rsidRPr="009C7D06">
        <w:rPr>
          <w:rFonts w:ascii="Times New Roman" w:hAnsi="Times New Roman" w:cs="Times New Roman"/>
          <w:color w:val="222222"/>
          <w:sz w:val="24"/>
          <w:szCs w:val="24"/>
          <w:highlight w:val="white"/>
        </w:rPr>
        <w:t xml:space="preserve">Seijas-Solano, D. E. (2019). Riesgos psicosociales, estrés laboral y síndrome burnout en trabajadores universitarios de una escuela de bioanálisis. </w:t>
      </w:r>
      <w:r w:rsidRPr="009C7D06">
        <w:rPr>
          <w:rFonts w:ascii="Times New Roman" w:hAnsi="Times New Roman" w:cs="Times New Roman"/>
          <w:i/>
          <w:color w:val="222222"/>
          <w:sz w:val="24"/>
          <w:szCs w:val="24"/>
          <w:highlight w:val="white"/>
        </w:rPr>
        <w:t>Revista de Salud Pública, 21</w:t>
      </w:r>
      <w:r w:rsidRPr="009C7D06">
        <w:rPr>
          <w:rFonts w:ascii="Times New Roman" w:hAnsi="Times New Roman" w:cs="Times New Roman"/>
          <w:color w:val="222222"/>
          <w:sz w:val="24"/>
          <w:szCs w:val="24"/>
          <w:highlight w:val="white"/>
        </w:rPr>
        <w:t>(1), 102-108. http://dx.doi.org/10.15446/rsap.v21n1.71907</w:t>
      </w:r>
    </w:p>
    <w:p w14:paraId="0000030C" w14:textId="373D58BA" w:rsidR="00D84FB7" w:rsidRPr="009C7D06" w:rsidRDefault="003F151D" w:rsidP="0080611D">
      <w:pPr>
        <w:spacing w:after="0" w:line="240" w:lineRule="auto"/>
        <w:ind w:left="708" w:hanging="720"/>
        <w:jc w:val="both"/>
        <w:rPr>
          <w:rFonts w:ascii="Times New Roman" w:hAnsi="Times New Roman" w:cs="Times New Roman"/>
          <w:color w:val="222222"/>
          <w:sz w:val="24"/>
          <w:szCs w:val="24"/>
          <w:highlight w:val="white"/>
        </w:rPr>
      </w:pPr>
      <w:proofErr w:type="spellStart"/>
      <w:r w:rsidRPr="009C7D06">
        <w:rPr>
          <w:rFonts w:ascii="Times New Roman" w:hAnsi="Times New Roman" w:cs="Times New Roman"/>
          <w:color w:val="222222"/>
          <w:sz w:val="24"/>
          <w:szCs w:val="24"/>
          <w:highlight w:val="white"/>
          <w:lang w:val="en-US"/>
        </w:rPr>
        <w:t>Tabachnick</w:t>
      </w:r>
      <w:proofErr w:type="spellEnd"/>
      <w:r w:rsidRPr="009C7D06">
        <w:rPr>
          <w:rFonts w:ascii="Times New Roman" w:hAnsi="Times New Roman" w:cs="Times New Roman"/>
          <w:color w:val="222222"/>
          <w:sz w:val="24"/>
          <w:szCs w:val="24"/>
          <w:highlight w:val="white"/>
          <w:lang w:val="en-US"/>
        </w:rPr>
        <w:t>, B.</w:t>
      </w:r>
      <w:r w:rsidR="00B84F19" w:rsidRPr="009C7D06">
        <w:rPr>
          <w:rFonts w:ascii="Times New Roman" w:hAnsi="Times New Roman" w:cs="Times New Roman"/>
          <w:color w:val="222222"/>
          <w:sz w:val="24"/>
          <w:szCs w:val="24"/>
          <w:highlight w:val="white"/>
          <w:lang w:val="en-US"/>
        </w:rPr>
        <w:t>,</w:t>
      </w:r>
      <w:r w:rsidRPr="009C7D06">
        <w:rPr>
          <w:rFonts w:ascii="Times New Roman" w:hAnsi="Times New Roman" w:cs="Times New Roman"/>
          <w:color w:val="222222"/>
          <w:sz w:val="24"/>
          <w:szCs w:val="24"/>
          <w:highlight w:val="white"/>
          <w:lang w:val="en-US"/>
        </w:rPr>
        <w:t xml:space="preserve"> &amp; </w:t>
      </w:r>
      <w:proofErr w:type="spellStart"/>
      <w:r w:rsidRPr="009C7D06">
        <w:rPr>
          <w:rFonts w:ascii="Times New Roman" w:hAnsi="Times New Roman" w:cs="Times New Roman"/>
          <w:color w:val="222222"/>
          <w:sz w:val="24"/>
          <w:szCs w:val="24"/>
          <w:highlight w:val="white"/>
          <w:lang w:val="en-US"/>
        </w:rPr>
        <w:t>Fidell</w:t>
      </w:r>
      <w:proofErr w:type="spellEnd"/>
      <w:r w:rsidRPr="009C7D06">
        <w:rPr>
          <w:rFonts w:ascii="Times New Roman" w:hAnsi="Times New Roman" w:cs="Times New Roman"/>
          <w:color w:val="222222"/>
          <w:sz w:val="24"/>
          <w:szCs w:val="24"/>
          <w:highlight w:val="white"/>
          <w:lang w:val="en-US"/>
        </w:rPr>
        <w:t xml:space="preserve">, L. S (2013). </w:t>
      </w:r>
      <w:r w:rsidRPr="009C7D06">
        <w:rPr>
          <w:rFonts w:ascii="Times New Roman" w:hAnsi="Times New Roman" w:cs="Times New Roman"/>
          <w:i/>
          <w:color w:val="222222"/>
          <w:sz w:val="24"/>
          <w:szCs w:val="24"/>
          <w:highlight w:val="white"/>
          <w:lang w:val="en-US"/>
        </w:rPr>
        <w:t>Using Multivariate Statistics</w:t>
      </w:r>
      <w:r w:rsidRPr="009C7D06">
        <w:rPr>
          <w:rFonts w:ascii="Times New Roman" w:hAnsi="Times New Roman" w:cs="Times New Roman"/>
          <w:color w:val="222222"/>
          <w:sz w:val="24"/>
          <w:szCs w:val="24"/>
          <w:highlight w:val="white"/>
          <w:lang w:val="en-US"/>
        </w:rPr>
        <w:t xml:space="preserve"> (6th Ed.). </w:t>
      </w:r>
      <w:r w:rsidRPr="009C7D06">
        <w:rPr>
          <w:rFonts w:ascii="Times New Roman" w:hAnsi="Times New Roman" w:cs="Times New Roman"/>
          <w:color w:val="222222"/>
          <w:sz w:val="24"/>
          <w:szCs w:val="24"/>
          <w:highlight w:val="white"/>
        </w:rPr>
        <w:t>Boston, MA: Pearson.</w:t>
      </w:r>
    </w:p>
    <w:p w14:paraId="39DAF7D7" w14:textId="37BC4443" w:rsidR="007A7D1A" w:rsidRPr="009C7D06" w:rsidRDefault="007A7D1A" w:rsidP="0080611D">
      <w:pPr>
        <w:spacing w:after="0" w:line="240" w:lineRule="auto"/>
        <w:ind w:left="708" w:hanging="720"/>
        <w:jc w:val="both"/>
        <w:rPr>
          <w:rFonts w:ascii="Times New Roman" w:hAnsi="Times New Roman" w:cs="Times New Roman"/>
          <w:sz w:val="24"/>
          <w:szCs w:val="24"/>
        </w:rPr>
      </w:pPr>
      <w:proofErr w:type="spellStart"/>
      <w:r w:rsidRPr="009C7D06">
        <w:rPr>
          <w:rFonts w:ascii="Times New Roman" w:hAnsi="Times New Roman" w:cs="Times New Roman"/>
          <w:sz w:val="24"/>
          <w:szCs w:val="24"/>
        </w:rPr>
        <w:t>Tacca</w:t>
      </w:r>
      <w:proofErr w:type="spellEnd"/>
      <w:r w:rsidRPr="009C7D06">
        <w:rPr>
          <w:rFonts w:ascii="Times New Roman" w:hAnsi="Times New Roman" w:cs="Times New Roman"/>
          <w:sz w:val="24"/>
          <w:szCs w:val="24"/>
        </w:rPr>
        <w:t xml:space="preserve"> Huamán, D. R., &amp; </w:t>
      </w:r>
      <w:proofErr w:type="spellStart"/>
      <w:r w:rsidRPr="009C7D06">
        <w:rPr>
          <w:rFonts w:ascii="Times New Roman" w:hAnsi="Times New Roman" w:cs="Times New Roman"/>
          <w:sz w:val="24"/>
          <w:szCs w:val="24"/>
        </w:rPr>
        <w:t>Tacca</w:t>
      </w:r>
      <w:proofErr w:type="spellEnd"/>
      <w:r w:rsidRPr="009C7D06">
        <w:rPr>
          <w:rFonts w:ascii="Times New Roman" w:hAnsi="Times New Roman" w:cs="Times New Roman"/>
          <w:sz w:val="24"/>
          <w:szCs w:val="24"/>
        </w:rPr>
        <w:t xml:space="preserve"> Huamán, A. L. (2019). Factores de riesgos psicosociales y estrés percibido en docentes universitarios. </w:t>
      </w:r>
      <w:r w:rsidRPr="009C7D06">
        <w:rPr>
          <w:rFonts w:ascii="Times New Roman" w:hAnsi="Times New Roman" w:cs="Times New Roman"/>
          <w:i/>
          <w:sz w:val="24"/>
          <w:szCs w:val="24"/>
        </w:rPr>
        <w:t>Propósitos y Representaciones, 7</w:t>
      </w:r>
      <w:r w:rsidRPr="009C7D06">
        <w:rPr>
          <w:rFonts w:ascii="Times New Roman" w:hAnsi="Times New Roman" w:cs="Times New Roman"/>
          <w:sz w:val="24"/>
          <w:szCs w:val="24"/>
        </w:rPr>
        <w:t>(3), 323-353.</w:t>
      </w:r>
    </w:p>
    <w:p w14:paraId="0000030D" w14:textId="77777777" w:rsidR="00D84FB7" w:rsidRPr="009C7D06" w:rsidRDefault="003F151D" w:rsidP="0080611D">
      <w:pPr>
        <w:spacing w:after="0" w:line="240" w:lineRule="auto"/>
        <w:ind w:left="708" w:hanging="720"/>
        <w:jc w:val="both"/>
        <w:rPr>
          <w:rFonts w:ascii="Times New Roman" w:hAnsi="Times New Roman" w:cs="Times New Roman"/>
          <w:sz w:val="24"/>
          <w:szCs w:val="24"/>
        </w:rPr>
      </w:pPr>
      <w:r w:rsidRPr="009C7D06">
        <w:rPr>
          <w:rFonts w:ascii="Times New Roman" w:hAnsi="Times New Roman" w:cs="Times New Roman"/>
          <w:color w:val="222222"/>
          <w:sz w:val="24"/>
          <w:szCs w:val="24"/>
          <w:highlight w:val="white"/>
        </w:rPr>
        <w:lastRenderedPageBreak/>
        <w:t xml:space="preserve">Urquidi Treviño, L. E., &amp; Rodríguez Jiménez, J. R. (2010). Estrés en profesorado universitario mexicano. </w:t>
      </w:r>
      <w:r w:rsidRPr="009C7D06">
        <w:rPr>
          <w:rFonts w:ascii="Times New Roman" w:hAnsi="Times New Roman" w:cs="Times New Roman"/>
          <w:i/>
          <w:sz w:val="24"/>
          <w:szCs w:val="24"/>
        </w:rPr>
        <w:t>Revista Electrónica Actualidades Investigativas en Educación</w:t>
      </w:r>
      <w:r w:rsidRPr="009C7D06">
        <w:rPr>
          <w:rFonts w:ascii="Times New Roman" w:hAnsi="Times New Roman" w:cs="Times New Roman"/>
          <w:sz w:val="24"/>
          <w:szCs w:val="24"/>
        </w:rPr>
        <w:t xml:space="preserve">, </w:t>
      </w:r>
      <w:r w:rsidRPr="009C7D06">
        <w:rPr>
          <w:rFonts w:ascii="Times New Roman" w:hAnsi="Times New Roman" w:cs="Times New Roman"/>
          <w:i/>
          <w:sz w:val="24"/>
          <w:szCs w:val="24"/>
        </w:rPr>
        <w:t>10</w:t>
      </w:r>
      <w:r w:rsidRPr="009C7D06">
        <w:rPr>
          <w:rFonts w:ascii="Times New Roman" w:hAnsi="Times New Roman" w:cs="Times New Roman"/>
          <w:sz w:val="24"/>
          <w:szCs w:val="24"/>
        </w:rPr>
        <w:t>(2), 1-21. http://dx.doi.org/10.15517/aie.v10i2.10111</w:t>
      </w:r>
    </w:p>
    <w:p w14:paraId="0000030E" w14:textId="3F047D53" w:rsidR="00D84FB7" w:rsidRPr="009C7D06" w:rsidRDefault="003F151D" w:rsidP="0080611D">
      <w:pPr>
        <w:spacing w:after="0" w:line="240" w:lineRule="auto"/>
        <w:ind w:left="708" w:hanging="720"/>
        <w:jc w:val="both"/>
        <w:rPr>
          <w:rFonts w:ascii="Times New Roman" w:hAnsi="Times New Roman" w:cs="Times New Roman"/>
          <w:color w:val="1155CC"/>
          <w:sz w:val="24"/>
          <w:szCs w:val="24"/>
          <w:highlight w:val="white"/>
          <w:u w:val="single"/>
        </w:rPr>
      </w:pPr>
      <w:r w:rsidRPr="009C7D06">
        <w:rPr>
          <w:rFonts w:ascii="Times New Roman" w:hAnsi="Times New Roman" w:cs="Times New Roman"/>
          <w:color w:val="222222"/>
          <w:sz w:val="24"/>
          <w:szCs w:val="24"/>
          <w:highlight w:val="white"/>
        </w:rPr>
        <w:t>Vallejos, S. (</w:t>
      </w:r>
      <w:r w:rsidR="00573F48" w:rsidRPr="009C7D06">
        <w:rPr>
          <w:rFonts w:ascii="Times New Roman" w:hAnsi="Times New Roman" w:cs="Times New Roman"/>
          <w:color w:val="222222"/>
          <w:sz w:val="24"/>
          <w:szCs w:val="24"/>
        </w:rPr>
        <w:t xml:space="preserve">3 de mayo de </w:t>
      </w:r>
      <w:r w:rsidRPr="009C7D06">
        <w:rPr>
          <w:rFonts w:ascii="Times New Roman" w:hAnsi="Times New Roman" w:cs="Times New Roman"/>
          <w:color w:val="222222"/>
          <w:sz w:val="24"/>
          <w:szCs w:val="24"/>
          <w:highlight w:val="white"/>
        </w:rPr>
        <w:t xml:space="preserve">2020). Coronavirus en la Argentina. Jornadas interminables y mucho estrés, así es el día a día de los maestros a un mes y medio de la cuarentena. </w:t>
      </w:r>
      <w:r w:rsidR="00573F48" w:rsidRPr="009C7D06">
        <w:rPr>
          <w:rFonts w:ascii="Times New Roman" w:hAnsi="Times New Roman" w:cs="Times New Roman"/>
          <w:i/>
          <w:color w:val="222222"/>
          <w:sz w:val="24"/>
          <w:szCs w:val="24"/>
          <w:highlight w:val="white"/>
        </w:rPr>
        <w:t xml:space="preserve">La Nación. </w:t>
      </w:r>
      <w:r w:rsidRPr="009C7D06">
        <w:rPr>
          <w:rFonts w:ascii="Times New Roman" w:hAnsi="Times New Roman" w:cs="Times New Roman"/>
          <w:color w:val="222222"/>
          <w:sz w:val="24"/>
          <w:szCs w:val="24"/>
          <w:highlight w:val="white"/>
        </w:rPr>
        <w:t>Recuperado de:</w:t>
      </w:r>
      <w:hyperlink r:id="rId17">
        <w:r w:rsidRPr="009C7D06">
          <w:rPr>
            <w:rFonts w:ascii="Times New Roman" w:hAnsi="Times New Roman" w:cs="Times New Roman"/>
            <w:color w:val="222222"/>
            <w:sz w:val="24"/>
            <w:szCs w:val="24"/>
            <w:highlight w:val="white"/>
          </w:rPr>
          <w:t xml:space="preserve"> </w:t>
        </w:r>
      </w:hyperlink>
      <w:hyperlink r:id="rId18">
        <w:r w:rsidRPr="009C7D06">
          <w:rPr>
            <w:rFonts w:ascii="Times New Roman" w:hAnsi="Times New Roman" w:cs="Times New Roman"/>
            <w:color w:val="1155CC"/>
            <w:sz w:val="24"/>
            <w:szCs w:val="24"/>
            <w:highlight w:val="white"/>
            <w:u w:val="single"/>
          </w:rPr>
          <w:t>https://www.lanacion.com.ar/sociedad/coronavirus-argentina-jornadas-interminables-mucho-estres-asi-nid2361011</w:t>
        </w:r>
      </w:hyperlink>
    </w:p>
    <w:p w14:paraId="0000030F" w14:textId="743F7724" w:rsidR="00D84FB7" w:rsidRPr="009C7D06" w:rsidRDefault="003F151D" w:rsidP="0080611D">
      <w:pPr>
        <w:spacing w:after="0" w:line="240" w:lineRule="auto"/>
        <w:ind w:left="708" w:hanging="720"/>
        <w:jc w:val="both"/>
        <w:rPr>
          <w:rFonts w:ascii="Times New Roman" w:hAnsi="Times New Roman" w:cs="Times New Roman"/>
          <w:sz w:val="24"/>
          <w:szCs w:val="24"/>
        </w:rPr>
      </w:pPr>
      <w:proofErr w:type="spellStart"/>
      <w:r w:rsidRPr="009C7D06">
        <w:rPr>
          <w:rFonts w:ascii="Times New Roman" w:hAnsi="Times New Roman" w:cs="Times New Roman"/>
          <w:sz w:val="24"/>
          <w:szCs w:val="24"/>
          <w:lang w:val="en-US"/>
        </w:rPr>
        <w:t>Vandenberghe</w:t>
      </w:r>
      <w:proofErr w:type="spellEnd"/>
      <w:r w:rsidRPr="009C7D06">
        <w:rPr>
          <w:rFonts w:ascii="Times New Roman" w:hAnsi="Times New Roman" w:cs="Times New Roman"/>
          <w:sz w:val="24"/>
          <w:szCs w:val="24"/>
          <w:lang w:val="en-US"/>
        </w:rPr>
        <w:t xml:space="preserve">, R., &amp; Huberman, A. M. (1999). </w:t>
      </w:r>
      <w:r w:rsidRPr="009C7D06">
        <w:rPr>
          <w:rFonts w:ascii="Times New Roman" w:hAnsi="Times New Roman" w:cs="Times New Roman"/>
          <w:i/>
          <w:sz w:val="24"/>
          <w:szCs w:val="24"/>
          <w:lang w:val="en-US"/>
        </w:rPr>
        <w:t>Understanding and preventing teacher burnout: A sourcebook of international research and practice</w:t>
      </w:r>
      <w:r w:rsidRPr="009C7D06">
        <w:rPr>
          <w:rFonts w:ascii="Times New Roman" w:hAnsi="Times New Roman" w:cs="Times New Roman"/>
          <w:sz w:val="24"/>
          <w:szCs w:val="24"/>
          <w:lang w:val="en-US"/>
        </w:rPr>
        <w:t xml:space="preserve">. </w:t>
      </w:r>
      <w:r w:rsidRPr="009C7D06">
        <w:rPr>
          <w:rFonts w:ascii="Times New Roman" w:hAnsi="Times New Roman" w:cs="Times New Roman"/>
          <w:sz w:val="24"/>
          <w:szCs w:val="24"/>
        </w:rPr>
        <w:t xml:space="preserve">New York: Cambridge </w:t>
      </w:r>
      <w:proofErr w:type="spellStart"/>
      <w:r w:rsidRPr="009C7D06">
        <w:rPr>
          <w:rFonts w:ascii="Times New Roman" w:hAnsi="Times New Roman" w:cs="Times New Roman"/>
          <w:sz w:val="24"/>
          <w:szCs w:val="24"/>
        </w:rPr>
        <w:t>University</w:t>
      </w:r>
      <w:proofErr w:type="spellEnd"/>
      <w:r w:rsidRPr="009C7D06">
        <w:rPr>
          <w:rFonts w:ascii="Times New Roman" w:hAnsi="Times New Roman" w:cs="Times New Roman"/>
          <w:sz w:val="24"/>
          <w:szCs w:val="24"/>
        </w:rPr>
        <w:t xml:space="preserve"> </w:t>
      </w:r>
      <w:proofErr w:type="spellStart"/>
      <w:r w:rsidRPr="009C7D06">
        <w:rPr>
          <w:rFonts w:ascii="Times New Roman" w:hAnsi="Times New Roman" w:cs="Times New Roman"/>
          <w:sz w:val="24"/>
          <w:szCs w:val="24"/>
        </w:rPr>
        <w:t>Press</w:t>
      </w:r>
      <w:proofErr w:type="spellEnd"/>
      <w:r w:rsidRPr="009C7D06">
        <w:rPr>
          <w:rFonts w:ascii="Times New Roman" w:hAnsi="Times New Roman" w:cs="Times New Roman"/>
          <w:sz w:val="24"/>
          <w:szCs w:val="24"/>
        </w:rPr>
        <w:t>.</w:t>
      </w:r>
    </w:p>
    <w:p w14:paraId="0CF6CFBE" w14:textId="1434AA30" w:rsidR="006E7BFE" w:rsidRPr="009C7D06" w:rsidRDefault="006E7BFE" w:rsidP="0080611D">
      <w:pPr>
        <w:spacing w:after="0" w:line="240" w:lineRule="auto"/>
        <w:ind w:left="708" w:hanging="720"/>
        <w:jc w:val="both"/>
        <w:rPr>
          <w:rFonts w:ascii="Times New Roman" w:hAnsi="Times New Roman" w:cs="Times New Roman"/>
          <w:sz w:val="24"/>
          <w:szCs w:val="24"/>
          <w:lang w:val="en-US"/>
        </w:rPr>
      </w:pPr>
      <w:r w:rsidRPr="009C7D06">
        <w:rPr>
          <w:rFonts w:ascii="Times New Roman" w:hAnsi="Times New Roman" w:cs="Times New Roman"/>
          <w:sz w:val="24"/>
          <w:szCs w:val="24"/>
          <w:lang w:val="en-US"/>
        </w:rPr>
        <w:t xml:space="preserve">Ventura-León, J. L., &amp; </w:t>
      </w:r>
      <w:proofErr w:type="spellStart"/>
      <w:r w:rsidRPr="009C7D06">
        <w:rPr>
          <w:rFonts w:ascii="Times New Roman" w:hAnsi="Times New Roman" w:cs="Times New Roman"/>
          <w:sz w:val="24"/>
          <w:szCs w:val="24"/>
          <w:lang w:val="en-US"/>
        </w:rPr>
        <w:t>Caycho</w:t>
      </w:r>
      <w:proofErr w:type="spellEnd"/>
      <w:r w:rsidRPr="009C7D06">
        <w:rPr>
          <w:rFonts w:ascii="Times New Roman" w:hAnsi="Times New Roman" w:cs="Times New Roman"/>
          <w:sz w:val="24"/>
          <w:szCs w:val="24"/>
          <w:lang w:val="en-US"/>
        </w:rPr>
        <w:t xml:space="preserve">-Rodríguez, T. (2017). El </w:t>
      </w:r>
      <w:proofErr w:type="spellStart"/>
      <w:r w:rsidRPr="009C7D06">
        <w:rPr>
          <w:rFonts w:ascii="Times New Roman" w:hAnsi="Times New Roman" w:cs="Times New Roman"/>
          <w:sz w:val="24"/>
          <w:szCs w:val="24"/>
          <w:lang w:val="en-US"/>
        </w:rPr>
        <w:t>coeficiente</w:t>
      </w:r>
      <w:proofErr w:type="spellEnd"/>
      <w:r w:rsidRPr="009C7D06">
        <w:rPr>
          <w:rFonts w:ascii="Times New Roman" w:hAnsi="Times New Roman" w:cs="Times New Roman"/>
          <w:sz w:val="24"/>
          <w:szCs w:val="24"/>
          <w:lang w:val="en-US"/>
        </w:rPr>
        <w:t xml:space="preserve"> Omega: un </w:t>
      </w:r>
      <w:proofErr w:type="spellStart"/>
      <w:r w:rsidRPr="009C7D06">
        <w:rPr>
          <w:rFonts w:ascii="Times New Roman" w:hAnsi="Times New Roman" w:cs="Times New Roman"/>
          <w:sz w:val="24"/>
          <w:szCs w:val="24"/>
          <w:lang w:val="en-US"/>
        </w:rPr>
        <w:t>método</w:t>
      </w:r>
      <w:proofErr w:type="spellEnd"/>
      <w:r w:rsidRPr="009C7D06">
        <w:rPr>
          <w:rFonts w:ascii="Times New Roman" w:hAnsi="Times New Roman" w:cs="Times New Roman"/>
          <w:sz w:val="24"/>
          <w:szCs w:val="24"/>
          <w:lang w:val="en-US"/>
        </w:rPr>
        <w:t xml:space="preserve"> alternativo para la </w:t>
      </w:r>
      <w:proofErr w:type="spellStart"/>
      <w:r w:rsidRPr="009C7D06">
        <w:rPr>
          <w:rFonts w:ascii="Times New Roman" w:hAnsi="Times New Roman" w:cs="Times New Roman"/>
          <w:sz w:val="24"/>
          <w:szCs w:val="24"/>
          <w:lang w:val="en-US"/>
        </w:rPr>
        <w:t>estimación</w:t>
      </w:r>
      <w:proofErr w:type="spellEnd"/>
      <w:r w:rsidRPr="009C7D06">
        <w:rPr>
          <w:rFonts w:ascii="Times New Roman" w:hAnsi="Times New Roman" w:cs="Times New Roman"/>
          <w:sz w:val="24"/>
          <w:szCs w:val="24"/>
          <w:lang w:val="en-US"/>
        </w:rPr>
        <w:t xml:space="preserve"> de la </w:t>
      </w:r>
      <w:proofErr w:type="spellStart"/>
      <w:r w:rsidRPr="009C7D06">
        <w:rPr>
          <w:rFonts w:ascii="Times New Roman" w:hAnsi="Times New Roman" w:cs="Times New Roman"/>
          <w:sz w:val="24"/>
          <w:szCs w:val="24"/>
          <w:lang w:val="en-US"/>
        </w:rPr>
        <w:t>confiabilidad</w:t>
      </w:r>
      <w:proofErr w:type="spellEnd"/>
      <w:r w:rsidRPr="009C7D06">
        <w:rPr>
          <w:rFonts w:ascii="Times New Roman" w:hAnsi="Times New Roman" w:cs="Times New Roman"/>
          <w:sz w:val="24"/>
          <w:szCs w:val="24"/>
          <w:lang w:val="en-US"/>
        </w:rPr>
        <w:t>. </w:t>
      </w:r>
      <w:r w:rsidRPr="009C7D06">
        <w:rPr>
          <w:rFonts w:ascii="Times New Roman" w:hAnsi="Times New Roman" w:cs="Times New Roman"/>
          <w:i/>
          <w:iCs/>
          <w:sz w:val="24"/>
          <w:szCs w:val="24"/>
          <w:lang w:val="en-US"/>
        </w:rPr>
        <w:t xml:space="preserve">Revista </w:t>
      </w:r>
      <w:proofErr w:type="spellStart"/>
      <w:r w:rsidRPr="009C7D06">
        <w:rPr>
          <w:rFonts w:ascii="Times New Roman" w:hAnsi="Times New Roman" w:cs="Times New Roman"/>
          <w:i/>
          <w:iCs/>
          <w:sz w:val="24"/>
          <w:szCs w:val="24"/>
          <w:lang w:val="en-US"/>
        </w:rPr>
        <w:t>Latinoamericana</w:t>
      </w:r>
      <w:proofErr w:type="spellEnd"/>
      <w:r w:rsidRPr="009C7D06">
        <w:rPr>
          <w:rFonts w:ascii="Times New Roman" w:hAnsi="Times New Roman" w:cs="Times New Roman"/>
          <w:i/>
          <w:iCs/>
          <w:sz w:val="24"/>
          <w:szCs w:val="24"/>
          <w:lang w:val="en-US"/>
        </w:rPr>
        <w:t xml:space="preserve"> de Ciencias Sociales, </w:t>
      </w:r>
      <w:proofErr w:type="spellStart"/>
      <w:r w:rsidRPr="009C7D06">
        <w:rPr>
          <w:rFonts w:ascii="Times New Roman" w:hAnsi="Times New Roman" w:cs="Times New Roman"/>
          <w:i/>
          <w:iCs/>
          <w:sz w:val="24"/>
          <w:szCs w:val="24"/>
          <w:lang w:val="en-US"/>
        </w:rPr>
        <w:t>Niñez</w:t>
      </w:r>
      <w:proofErr w:type="spellEnd"/>
      <w:r w:rsidRPr="009C7D06">
        <w:rPr>
          <w:rFonts w:ascii="Times New Roman" w:hAnsi="Times New Roman" w:cs="Times New Roman"/>
          <w:i/>
          <w:iCs/>
          <w:sz w:val="24"/>
          <w:szCs w:val="24"/>
          <w:lang w:val="en-US"/>
        </w:rPr>
        <w:t xml:space="preserve"> y Juventud, 15</w:t>
      </w:r>
      <w:r w:rsidRPr="009C7D06">
        <w:rPr>
          <w:rFonts w:ascii="Times New Roman" w:hAnsi="Times New Roman" w:cs="Times New Roman"/>
          <w:sz w:val="24"/>
          <w:szCs w:val="24"/>
          <w:lang w:val="en-US"/>
        </w:rPr>
        <w:t>(1), 625-627.</w:t>
      </w:r>
    </w:p>
    <w:p w14:paraId="00000310" w14:textId="799BD67F" w:rsidR="00D84FB7" w:rsidRPr="009C7D06" w:rsidRDefault="003F151D" w:rsidP="0080611D">
      <w:pPr>
        <w:spacing w:after="0" w:line="240" w:lineRule="auto"/>
        <w:ind w:left="708" w:hanging="720"/>
        <w:jc w:val="both"/>
        <w:rPr>
          <w:rFonts w:ascii="Times New Roman" w:hAnsi="Times New Roman" w:cs="Times New Roman"/>
          <w:sz w:val="24"/>
          <w:szCs w:val="24"/>
        </w:rPr>
      </w:pPr>
      <w:r w:rsidRPr="009C7D06">
        <w:rPr>
          <w:rFonts w:ascii="Times New Roman" w:hAnsi="Times New Roman" w:cs="Times New Roman"/>
          <w:sz w:val="24"/>
          <w:szCs w:val="24"/>
        </w:rPr>
        <w:t>Ventura-León, J., Jara-Avalos, S., Garcia-</w:t>
      </w:r>
      <w:proofErr w:type="spellStart"/>
      <w:r w:rsidRPr="009C7D06">
        <w:rPr>
          <w:rFonts w:ascii="Times New Roman" w:hAnsi="Times New Roman" w:cs="Times New Roman"/>
          <w:sz w:val="24"/>
          <w:szCs w:val="24"/>
        </w:rPr>
        <w:t>Pajuelo</w:t>
      </w:r>
      <w:proofErr w:type="spellEnd"/>
      <w:r w:rsidRPr="009C7D06">
        <w:rPr>
          <w:rFonts w:ascii="Times New Roman" w:hAnsi="Times New Roman" w:cs="Times New Roman"/>
          <w:sz w:val="24"/>
          <w:szCs w:val="24"/>
        </w:rPr>
        <w:t xml:space="preserve">, C., </w:t>
      </w:r>
      <w:r w:rsidR="00722EDC" w:rsidRPr="009C7D06">
        <w:rPr>
          <w:rFonts w:ascii="Times New Roman" w:hAnsi="Times New Roman" w:cs="Times New Roman"/>
          <w:sz w:val="24"/>
          <w:szCs w:val="24"/>
        </w:rPr>
        <w:t xml:space="preserve">&amp; </w:t>
      </w:r>
      <w:r w:rsidRPr="009C7D06">
        <w:rPr>
          <w:rFonts w:ascii="Times New Roman" w:hAnsi="Times New Roman" w:cs="Times New Roman"/>
          <w:sz w:val="24"/>
          <w:szCs w:val="24"/>
        </w:rPr>
        <w:t>Ortiz-</w:t>
      </w:r>
      <w:proofErr w:type="spellStart"/>
      <w:r w:rsidRPr="009C7D06">
        <w:rPr>
          <w:rFonts w:ascii="Times New Roman" w:hAnsi="Times New Roman" w:cs="Times New Roman"/>
          <w:sz w:val="24"/>
          <w:szCs w:val="24"/>
        </w:rPr>
        <w:t>Saenz</w:t>
      </w:r>
      <w:proofErr w:type="spellEnd"/>
      <w:r w:rsidRPr="009C7D06">
        <w:rPr>
          <w:rFonts w:ascii="Times New Roman" w:hAnsi="Times New Roman" w:cs="Times New Roman"/>
          <w:sz w:val="24"/>
          <w:szCs w:val="24"/>
        </w:rPr>
        <w:t xml:space="preserve">, C. (2018). Validación de una escala de perfeccionismo en niños peruanos. </w:t>
      </w:r>
      <w:r w:rsidRPr="009C7D06">
        <w:rPr>
          <w:rFonts w:ascii="Times New Roman" w:hAnsi="Times New Roman" w:cs="Times New Roman"/>
          <w:i/>
          <w:sz w:val="24"/>
          <w:szCs w:val="24"/>
        </w:rPr>
        <w:t>Actualidades en Psicología, 32</w:t>
      </w:r>
      <w:r w:rsidRPr="009C7D06">
        <w:rPr>
          <w:rFonts w:ascii="Times New Roman" w:hAnsi="Times New Roman" w:cs="Times New Roman"/>
          <w:sz w:val="24"/>
          <w:szCs w:val="24"/>
        </w:rPr>
        <w:t>(124), 16-33.</w:t>
      </w:r>
    </w:p>
    <w:p w14:paraId="00000312" w14:textId="6840350B" w:rsidR="00D84FB7" w:rsidRPr="009C7D06" w:rsidRDefault="003F151D" w:rsidP="0080611D">
      <w:pPr>
        <w:spacing w:after="0" w:line="240" w:lineRule="auto"/>
        <w:ind w:left="708" w:hanging="720"/>
        <w:jc w:val="both"/>
        <w:rPr>
          <w:rFonts w:ascii="Times New Roman" w:hAnsi="Times New Roman" w:cs="Times New Roman"/>
          <w:sz w:val="24"/>
          <w:szCs w:val="24"/>
        </w:rPr>
      </w:pPr>
      <w:r w:rsidRPr="009C7D06">
        <w:rPr>
          <w:rFonts w:ascii="Times New Roman" w:hAnsi="Times New Roman" w:cs="Times New Roman"/>
          <w:sz w:val="24"/>
          <w:szCs w:val="24"/>
        </w:rPr>
        <w:t>Villafuerte</w:t>
      </w:r>
      <w:r w:rsidR="00722EDC" w:rsidRPr="009C7D06">
        <w:rPr>
          <w:rFonts w:ascii="Times New Roman" w:hAnsi="Times New Roman" w:cs="Times New Roman"/>
          <w:sz w:val="24"/>
          <w:szCs w:val="24"/>
        </w:rPr>
        <w:t xml:space="preserve"> Holguín</w:t>
      </w:r>
      <w:r w:rsidRPr="009C7D06">
        <w:rPr>
          <w:rFonts w:ascii="Times New Roman" w:hAnsi="Times New Roman" w:cs="Times New Roman"/>
          <w:sz w:val="24"/>
          <w:szCs w:val="24"/>
        </w:rPr>
        <w:t>, J.</w:t>
      </w:r>
      <w:r w:rsidR="00722EDC" w:rsidRPr="009C7D06">
        <w:rPr>
          <w:rFonts w:ascii="Times New Roman" w:hAnsi="Times New Roman" w:cs="Times New Roman"/>
          <w:sz w:val="24"/>
          <w:szCs w:val="24"/>
        </w:rPr>
        <w:t xml:space="preserve"> S.</w:t>
      </w:r>
      <w:r w:rsidRPr="009C7D06">
        <w:rPr>
          <w:rFonts w:ascii="Times New Roman" w:hAnsi="Times New Roman" w:cs="Times New Roman"/>
          <w:sz w:val="24"/>
          <w:szCs w:val="24"/>
        </w:rPr>
        <w:t xml:space="preserve">, </w:t>
      </w:r>
      <w:r w:rsidR="00722EDC" w:rsidRPr="009C7D06">
        <w:rPr>
          <w:rFonts w:ascii="Times New Roman" w:hAnsi="Times New Roman" w:cs="Times New Roman"/>
          <w:sz w:val="24"/>
          <w:szCs w:val="24"/>
        </w:rPr>
        <w:t xml:space="preserve">Bello Piguave, J. E., Pantaleón </w:t>
      </w:r>
      <w:r w:rsidRPr="009C7D06">
        <w:rPr>
          <w:rFonts w:ascii="Times New Roman" w:hAnsi="Times New Roman" w:cs="Times New Roman"/>
          <w:sz w:val="24"/>
          <w:szCs w:val="24"/>
        </w:rPr>
        <w:t xml:space="preserve">Cevallos, Y., &amp; </w:t>
      </w:r>
      <w:r w:rsidR="00722EDC" w:rsidRPr="009C7D06">
        <w:rPr>
          <w:rFonts w:ascii="Times New Roman" w:hAnsi="Times New Roman" w:cs="Times New Roman"/>
          <w:sz w:val="24"/>
          <w:szCs w:val="24"/>
        </w:rPr>
        <w:t xml:space="preserve">Bermello </w:t>
      </w:r>
      <w:r w:rsidRPr="009C7D06">
        <w:rPr>
          <w:rFonts w:ascii="Times New Roman" w:hAnsi="Times New Roman" w:cs="Times New Roman"/>
          <w:sz w:val="24"/>
          <w:szCs w:val="24"/>
        </w:rPr>
        <w:t xml:space="preserve">Vidal, J. O. (2020). Rol de los docentes ante la crisis del COVID-19. Una mirada desde el enfoque humano. </w:t>
      </w:r>
      <w:r w:rsidRPr="009C7D06">
        <w:rPr>
          <w:rFonts w:ascii="Times New Roman" w:hAnsi="Times New Roman" w:cs="Times New Roman"/>
          <w:i/>
          <w:sz w:val="24"/>
          <w:szCs w:val="24"/>
        </w:rPr>
        <w:t>Revista Electrónica Formación y Calidad Educativa</w:t>
      </w:r>
      <w:r w:rsidRPr="009C7D06">
        <w:rPr>
          <w:rFonts w:ascii="Times New Roman" w:hAnsi="Times New Roman" w:cs="Times New Roman"/>
          <w:sz w:val="24"/>
          <w:szCs w:val="24"/>
        </w:rPr>
        <w:t xml:space="preserve">, </w:t>
      </w:r>
      <w:r w:rsidRPr="009C7D06">
        <w:rPr>
          <w:rFonts w:ascii="Times New Roman" w:hAnsi="Times New Roman" w:cs="Times New Roman"/>
          <w:i/>
          <w:sz w:val="24"/>
          <w:szCs w:val="24"/>
        </w:rPr>
        <w:t>8</w:t>
      </w:r>
      <w:r w:rsidRPr="009C7D06">
        <w:rPr>
          <w:rFonts w:ascii="Times New Roman" w:hAnsi="Times New Roman" w:cs="Times New Roman"/>
          <w:sz w:val="24"/>
          <w:szCs w:val="24"/>
        </w:rPr>
        <w:t>(1), 134-150.</w:t>
      </w:r>
    </w:p>
    <w:p w14:paraId="00000314" w14:textId="37431C15" w:rsidR="00D84FB7" w:rsidRDefault="00D62410" w:rsidP="0080611D">
      <w:pPr>
        <w:spacing w:after="0" w:line="240" w:lineRule="auto"/>
        <w:ind w:left="708" w:hanging="720"/>
        <w:jc w:val="both"/>
        <w:rPr>
          <w:rFonts w:ascii="Times New Roman" w:hAnsi="Times New Roman" w:cs="Times New Roman"/>
          <w:sz w:val="24"/>
          <w:szCs w:val="24"/>
        </w:rPr>
      </w:pPr>
      <w:r w:rsidRPr="009C7D06">
        <w:rPr>
          <w:rFonts w:ascii="Times New Roman" w:hAnsi="Times New Roman" w:cs="Times New Roman"/>
          <w:sz w:val="24"/>
          <w:szCs w:val="24"/>
        </w:rPr>
        <w:t xml:space="preserve">West, S. G., Taylor, A. B., &amp; Wu, W. (2012). </w:t>
      </w:r>
      <w:proofErr w:type="spellStart"/>
      <w:r w:rsidRPr="009C7D06">
        <w:rPr>
          <w:rFonts w:ascii="Times New Roman" w:hAnsi="Times New Roman" w:cs="Times New Roman"/>
          <w:sz w:val="24"/>
          <w:szCs w:val="24"/>
        </w:rPr>
        <w:t>Model</w:t>
      </w:r>
      <w:proofErr w:type="spellEnd"/>
      <w:r w:rsidRPr="009C7D06">
        <w:rPr>
          <w:rFonts w:ascii="Times New Roman" w:hAnsi="Times New Roman" w:cs="Times New Roman"/>
          <w:sz w:val="24"/>
          <w:szCs w:val="24"/>
        </w:rPr>
        <w:t xml:space="preserve"> </w:t>
      </w:r>
      <w:proofErr w:type="spellStart"/>
      <w:r w:rsidRPr="009C7D06">
        <w:rPr>
          <w:rFonts w:ascii="Times New Roman" w:hAnsi="Times New Roman" w:cs="Times New Roman"/>
          <w:sz w:val="24"/>
          <w:szCs w:val="24"/>
        </w:rPr>
        <w:t>fit</w:t>
      </w:r>
      <w:proofErr w:type="spellEnd"/>
      <w:r w:rsidRPr="009C7D06">
        <w:rPr>
          <w:rFonts w:ascii="Times New Roman" w:hAnsi="Times New Roman" w:cs="Times New Roman"/>
          <w:sz w:val="24"/>
          <w:szCs w:val="24"/>
        </w:rPr>
        <w:t xml:space="preserve"> and </w:t>
      </w:r>
      <w:proofErr w:type="spellStart"/>
      <w:r w:rsidRPr="009C7D06">
        <w:rPr>
          <w:rFonts w:ascii="Times New Roman" w:hAnsi="Times New Roman" w:cs="Times New Roman"/>
          <w:sz w:val="24"/>
          <w:szCs w:val="24"/>
        </w:rPr>
        <w:t>model</w:t>
      </w:r>
      <w:proofErr w:type="spellEnd"/>
      <w:r w:rsidRPr="009C7D06">
        <w:rPr>
          <w:rFonts w:ascii="Times New Roman" w:hAnsi="Times New Roman" w:cs="Times New Roman"/>
          <w:sz w:val="24"/>
          <w:szCs w:val="24"/>
        </w:rPr>
        <w:t xml:space="preserve"> </w:t>
      </w:r>
      <w:proofErr w:type="spellStart"/>
      <w:r w:rsidRPr="009C7D06">
        <w:rPr>
          <w:rFonts w:ascii="Times New Roman" w:hAnsi="Times New Roman" w:cs="Times New Roman"/>
          <w:sz w:val="24"/>
          <w:szCs w:val="24"/>
        </w:rPr>
        <w:t>selection</w:t>
      </w:r>
      <w:proofErr w:type="spellEnd"/>
      <w:r w:rsidRPr="009C7D06">
        <w:rPr>
          <w:rFonts w:ascii="Times New Roman" w:hAnsi="Times New Roman" w:cs="Times New Roman"/>
          <w:sz w:val="24"/>
          <w:szCs w:val="24"/>
        </w:rPr>
        <w:t xml:space="preserve"> in </w:t>
      </w:r>
      <w:proofErr w:type="spellStart"/>
      <w:r w:rsidRPr="009C7D06">
        <w:rPr>
          <w:rFonts w:ascii="Times New Roman" w:hAnsi="Times New Roman" w:cs="Times New Roman"/>
          <w:sz w:val="24"/>
          <w:szCs w:val="24"/>
        </w:rPr>
        <w:t>structural</w:t>
      </w:r>
      <w:proofErr w:type="spellEnd"/>
      <w:r w:rsidRPr="009C7D06">
        <w:rPr>
          <w:rFonts w:ascii="Times New Roman" w:hAnsi="Times New Roman" w:cs="Times New Roman"/>
          <w:sz w:val="24"/>
          <w:szCs w:val="24"/>
        </w:rPr>
        <w:t xml:space="preserve"> </w:t>
      </w:r>
      <w:proofErr w:type="spellStart"/>
      <w:r w:rsidRPr="009C7D06">
        <w:rPr>
          <w:rFonts w:ascii="Times New Roman" w:hAnsi="Times New Roman" w:cs="Times New Roman"/>
          <w:sz w:val="24"/>
          <w:szCs w:val="24"/>
        </w:rPr>
        <w:t>equation</w:t>
      </w:r>
      <w:proofErr w:type="spellEnd"/>
      <w:r w:rsidRPr="009C7D06">
        <w:rPr>
          <w:rFonts w:ascii="Times New Roman" w:hAnsi="Times New Roman" w:cs="Times New Roman"/>
          <w:sz w:val="24"/>
          <w:szCs w:val="24"/>
        </w:rPr>
        <w:t xml:space="preserve"> </w:t>
      </w:r>
      <w:proofErr w:type="spellStart"/>
      <w:r w:rsidRPr="009C7D06">
        <w:rPr>
          <w:rFonts w:ascii="Times New Roman" w:hAnsi="Times New Roman" w:cs="Times New Roman"/>
          <w:sz w:val="24"/>
          <w:szCs w:val="24"/>
        </w:rPr>
        <w:t>modeling</w:t>
      </w:r>
      <w:proofErr w:type="spellEnd"/>
      <w:r w:rsidRPr="009C7D06">
        <w:rPr>
          <w:rFonts w:ascii="Times New Roman" w:hAnsi="Times New Roman" w:cs="Times New Roman"/>
          <w:sz w:val="24"/>
          <w:szCs w:val="24"/>
        </w:rPr>
        <w:t xml:space="preserve">. En R. Hoyle (Ed.). </w:t>
      </w:r>
      <w:proofErr w:type="spellStart"/>
      <w:r w:rsidRPr="009C7D06">
        <w:rPr>
          <w:rFonts w:ascii="Times New Roman" w:hAnsi="Times New Roman" w:cs="Times New Roman"/>
          <w:i/>
          <w:iCs/>
          <w:sz w:val="24"/>
          <w:szCs w:val="24"/>
        </w:rPr>
        <w:t>Handbook</w:t>
      </w:r>
      <w:proofErr w:type="spellEnd"/>
      <w:r w:rsidRPr="009C7D06">
        <w:rPr>
          <w:rFonts w:ascii="Times New Roman" w:hAnsi="Times New Roman" w:cs="Times New Roman"/>
          <w:i/>
          <w:iCs/>
          <w:sz w:val="24"/>
          <w:szCs w:val="24"/>
        </w:rPr>
        <w:t xml:space="preserve"> </w:t>
      </w:r>
      <w:proofErr w:type="spellStart"/>
      <w:r w:rsidRPr="009C7D06">
        <w:rPr>
          <w:rFonts w:ascii="Times New Roman" w:hAnsi="Times New Roman" w:cs="Times New Roman"/>
          <w:i/>
          <w:iCs/>
          <w:sz w:val="24"/>
          <w:szCs w:val="24"/>
        </w:rPr>
        <w:t>of</w:t>
      </w:r>
      <w:proofErr w:type="spellEnd"/>
      <w:r w:rsidRPr="009C7D06">
        <w:rPr>
          <w:rFonts w:ascii="Times New Roman" w:hAnsi="Times New Roman" w:cs="Times New Roman"/>
          <w:i/>
          <w:iCs/>
          <w:sz w:val="24"/>
          <w:szCs w:val="24"/>
        </w:rPr>
        <w:t xml:space="preserve"> </w:t>
      </w:r>
      <w:proofErr w:type="spellStart"/>
      <w:r w:rsidRPr="009C7D06">
        <w:rPr>
          <w:rFonts w:ascii="Times New Roman" w:hAnsi="Times New Roman" w:cs="Times New Roman"/>
          <w:i/>
          <w:iCs/>
          <w:sz w:val="24"/>
          <w:szCs w:val="24"/>
        </w:rPr>
        <w:t>structural</w:t>
      </w:r>
      <w:proofErr w:type="spellEnd"/>
      <w:r w:rsidRPr="009C7D06">
        <w:rPr>
          <w:rFonts w:ascii="Times New Roman" w:hAnsi="Times New Roman" w:cs="Times New Roman"/>
          <w:i/>
          <w:iCs/>
          <w:sz w:val="24"/>
          <w:szCs w:val="24"/>
        </w:rPr>
        <w:t xml:space="preserve"> </w:t>
      </w:r>
      <w:proofErr w:type="spellStart"/>
      <w:r w:rsidRPr="009C7D06">
        <w:rPr>
          <w:rFonts w:ascii="Times New Roman" w:hAnsi="Times New Roman" w:cs="Times New Roman"/>
          <w:i/>
          <w:iCs/>
          <w:sz w:val="24"/>
          <w:szCs w:val="24"/>
        </w:rPr>
        <w:t>equation</w:t>
      </w:r>
      <w:proofErr w:type="spellEnd"/>
      <w:r w:rsidRPr="009C7D06">
        <w:rPr>
          <w:rFonts w:ascii="Times New Roman" w:hAnsi="Times New Roman" w:cs="Times New Roman"/>
          <w:i/>
          <w:iCs/>
          <w:sz w:val="24"/>
          <w:szCs w:val="24"/>
        </w:rPr>
        <w:t xml:space="preserve"> </w:t>
      </w:r>
      <w:proofErr w:type="spellStart"/>
      <w:r w:rsidRPr="009C7D06">
        <w:rPr>
          <w:rFonts w:ascii="Times New Roman" w:hAnsi="Times New Roman" w:cs="Times New Roman"/>
          <w:i/>
          <w:iCs/>
          <w:sz w:val="24"/>
          <w:szCs w:val="24"/>
        </w:rPr>
        <w:t>modeling</w:t>
      </w:r>
      <w:proofErr w:type="spellEnd"/>
      <w:r w:rsidRPr="009C7D06">
        <w:rPr>
          <w:rFonts w:ascii="Times New Roman" w:hAnsi="Times New Roman" w:cs="Times New Roman"/>
          <w:sz w:val="24"/>
          <w:szCs w:val="24"/>
        </w:rPr>
        <w:t>, 209-231.</w:t>
      </w:r>
    </w:p>
    <w:p w14:paraId="27F520DE" w14:textId="77777777" w:rsidR="00347FBA" w:rsidRDefault="00347FBA" w:rsidP="0080611D">
      <w:pPr>
        <w:spacing w:after="0" w:line="240" w:lineRule="auto"/>
        <w:ind w:left="-11"/>
        <w:jc w:val="both"/>
        <w:rPr>
          <w:rFonts w:ascii="Times New Roman" w:hAnsi="Times New Roman" w:cs="Times New Roman"/>
          <w:sz w:val="24"/>
          <w:szCs w:val="24"/>
        </w:rPr>
      </w:pPr>
    </w:p>
    <w:p w14:paraId="75691F34" w14:textId="77777777" w:rsidR="000C3D1F" w:rsidRPr="009C7D06" w:rsidRDefault="000C3D1F" w:rsidP="0080611D">
      <w:pPr>
        <w:spacing w:after="0" w:line="240" w:lineRule="auto"/>
        <w:jc w:val="both"/>
        <w:rPr>
          <w:rFonts w:ascii="Times New Roman" w:hAnsi="Times New Roman" w:cs="Times New Roman"/>
          <w:sz w:val="24"/>
          <w:szCs w:val="24"/>
        </w:rPr>
      </w:pPr>
    </w:p>
    <w:sectPr w:rsidR="000C3D1F" w:rsidRPr="009C7D06" w:rsidSect="009C7D06">
      <w:headerReference w:type="default" r:id="rId19"/>
      <w:pgSz w:w="11906" w:h="16838"/>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AD09A9" w14:textId="77777777" w:rsidR="00980558" w:rsidRDefault="00980558">
      <w:pPr>
        <w:spacing w:after="0" w:line="240" w:lineRule="auto"/>
      </w:pPr>
      <w:r>
        <w:separator/>
      </w:r>
    </w:p>
  </w:endnote>
  <w:endnote w:type="continuationSeparator" w:id="0">
    <w:p w14:paraId="4A7C80F8" w14:textId="77777777" w:rsidR="00980558" w:rsidRDefault="00980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26444" w14:textId="77777777" w:rsidR="00980558" w:rsidRDefault="00980558">
      <w:pPr>
        <w:spacing w:after="0" w:line="240" w:lineRule="auto"/>
      </w:pPr>
      <w:r>
        <w:separator/>
      </w:r>
    </w:p>
  </w:footnote>
  <w:footnote w:type="continuationSeparator" w:id="0">
    <w:p w14:paraId="067EE0CF" w14:textId="77777777" w:rsidR="00980558" w:rsidRDefault="00980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315" w14:textId="69384B38" w:rsidR="00F41C33" w:rsidRDefault="00F41C33">
    <w:pPr>
      <w:jc w:val="right"/>
    </w:pPr>
    <w:r>
      <w:fldChar w:fldCharType="begin"/>
    </w:r>
    <w:r>
      <w:instrText>PAGE</w:instrText>
    </w:r>
    <w:r>
      <w:fldChar w:fldCharType="separate"/>
    </w:r>
    <w:r>
      <w:rPr>
        <w:noProof/>
      </w:rPr>
      <w:t>22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56048A"/>
    <w:multiLevelType w:val="multilevel"/>
    <w:tmpl w:val="875C4D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E8E3C68"/>
    <w:multiLevelType w:val="hybridMultilevel"/>
    <w:tmpl w:val="360EFDC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31D90DD6"/>
    <w:multiLevelType w:val="hybridMultilevel"/>
    <w:tmpl w:val="360EFDC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FB7"/>
    <w:rsid w:val="000053BA"/>
    <w:rsid w:val="00022312"/>
    <w:rsid w:val="00031ADC"/>
    <w:rsid w:val="00074D82"/>
    <w:rsid w:val="000A0AF7"/>
    <w:rsid w:val="000B2471"/>
    <w:rsid w:val="000B5143"/>
    <w:rsid w:val="000C3D1F"/>
    <w:rsid w:val="000D1CBD"/>
    <w:rsid w:val="000E1420"/>
    <w:rsid w:val="000E65BE"/>
    <w:rsid w:val="000F4965"/>
    <w:rsid w:val="00130887"/>
    <w:rsid w:val="00142E77"/>
    <w:rsid w:val="00167484"/>
    <w:rsid w:val="00177CE1"/>
    <w:rsid w:val="0018482B"/>
    <w:rsid w:val="00194769"/>
    <w:rsid w:val="001A4016"/>
    <w:rsid w:val="001B6C8E"/>
    <w:rsid w:val="001D2102"/>
    <w:rsid w:val="001D78CA"/>
    <w:rsid w:val="00204A72"/>
    <w:rsid w:val="0027638A"/>
    <w:rsid w:val="00283DDC"/>
    <w:rsid w:val="00291B7F"/>
    <w:rsid w:val="003121BB"/>
    <w:rsid w:val="00316532"/>
    <w:rsid w:val="00347FBA"/>
    <w:rsid w:val="00376E88"/>
    <w:rsid w:val="00392723"/>
    <w:rsid w:val="003A5FF7"/>
    <w:rsid w:val="003F151D"/>
    <w:rsid w:val="00417191"/>
    <w:rsid w:val="004725E0"/>
    <w:rsid w:val="00496B10"/>
    <w:rsid w:val="004A4130"/>
    <w:rsid w:val="004B614D"/>
    <w:rsid w:val="004C7E6A"/>
    <w:rsid w:val="004D02D8"/>
    <w:rsid w:val="004D5BAD"/>
    <w:rsid w:val="00507189"/>
    <w:rsid w:val="0055342C"/>
    <w:rsid w:val="00573F48"/>
    <w:rsid w:val="005B0A82"/>
    <w:rsid w:val="005B69C2"/>
    <w:rsid w:val="005E1F5E"/>
    <w:rsid w:val="00624465"/>
    <w:rsid w:val="00661821"/>
    <w:rsid w:val="00673611"/>
    <w:rsid w:val="006766BA"/>
    <w:rsid w:val="00691787"/>
    <w:rsid w:val="006A63B0"/>
    <w:rsid w:val="006B49CC"/>
    <w:rsid w:val="006C47E3"/>
    <w:rsid w:val="006C78C8"/>
    <w:rsid w:val="006E47CA"/>
    <w:rsid w:val="006E7BFE"/>
    <w:rsid w:val="006F049D"/>
    <w:rsid w:val="006F0ED2"/>
    <w:rsid w:val="00722EDC"/>
    <w:rsid w:val="00735476"/>
    <w:rsid w:val="00741092"/>
    <w:rsid w:val="00742109"/>
    <w:rsid w:val="00742332"/>
    <w:rsid w:val="00742386"/>
    <w:rsid w:val="00744FA2"/>
    <w:rsid w:val="007454C3"/>
    <w:rsid w:val="007825E3"/>
    <w:rsid w:val="007A7D1A"/>
    <w:rsid w:val="007B33BF"/>
    <w:rsid w:val="007B7A1E"/>
    <w:rsid w:val="007C2A8D"/>
    <w:rsid w:val="007D2775"/>
    <w:rsid w:val="007D6F6F"/>
    <w:rsid w:val="007E2256"/>
    <w:rsid w:val="007E2AA1"/>
    <w:rsid w:val="0080611D"/>
    <w:rsid w:val="008237AD"/>
    <w:rsid w:val="008237E1"/>
    <w:rsid w:val="00835695"/>
    <w:rsid w:val="00843B66"/>
    <w:rsid w:val="00894005"/>
    <w:rsid w:val="008D3C28"/>
    <w:rsid w:val="008E13F2"/>
    <w:rsid w:val="008E2D08"/>
    <w:rsid w:val="008E4BDC"/>
    <w:rsid w:val="00915B22"/>
    <w:rsid w:val="0092130C"/>
    <w:rsid w:val="009228AC"/>
    <w:rsid w:val="00936C5E"/>
    <w:rsid w:val="00980558"/>
    <w:rsid w:val="00985EBB"/>
    <w:rsid w:val="009968BE"/>
    <w:rsid w:val="009C64BE"/>
    <w:rsid w:val="009C7D06"/>
    <w:rsid w:val="00A35880"/>
    <w:rsid w:val="00A6623A"/>
    <w:rsid w:val="00A9396A"/>
    <w:rsid w:val="00A978DE"/>
    <w:rsid w:val="00AA3446"/>
    <w:rsid w:val="00AB6365"/>
    <w:rsid w:val="00AE5D13"/>
    <w:rsid w:val="00AE6127"/>
    <w:rsid w:val="00AF567E"/>
    <w:rsid w:val="00B55C69"/>
    <w:rsid w:val="00B6661B"/>
    <w:rsid w:val="00B835DD"/>
    <w:rsid w:val="00B84F19"/>
    <w:rsid w:val="00BB1C54"/>
    <w:rsid w:val="00C0755E"/>
    <w:rsid w:val="00C17DA0"/>
    <w:rsid w:val="00C422F5"/>
    <w:rsid w:val="00C61697"/>
    <w:rsid w:val="00C86BFF"/>
    <w:rsid w:val="00CC2FB8"/>
    <w:rsid w:val="00D410C3"/>
    <w:rsid w:val="00D42E32"/>
    <w:rsid w:val="00D62410"/>
    <w:rsid w:val="00D84FB7"/>
    <w:rsid w:val="00D8512E"/>
    <w:rsid w:val="00DD4D8A"/>
    <w:rsid w:val="00E1362B"/>
    <w:rsid w:val="00E17838"/>
    <w:rsid w:val="00E17ED1"/>
    <w:rsid w:val="00E37FE0"/>
    <w:rsid w:val="00EE5C39"/>
    <w:rsid w:val="00EF3EF4"/>
    <w:rsid w:val="00F0097F"/>
    <w:rsid w:val="00F15CE1"/>
    <w:rsid w:val="00F2794C"/>
    <w:rsid w:val="00F31EDB"/>
    <w:rsid w:val="00F41C33"/>
    <w:rsid w:val="00F56125"/>
    <w:rsid w:val="00F911A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D2C33"/>
  <w15:docId w15:val="{6C029C74-15C0-4DE9-AB5C-6BE6788B9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Refdecomentario">
    <w:name w:val="annotation reference"/>
    <w:basedOn w:val="Fuentedeprrafopredeter"/>
    <w:uiPriority w:val="99"/>
    <w:semiHidden/>
    <w:unhideWhenUsed/>
    <w:rsid w:val="003D0D57"/>
    <w:rPr>
      <w:sz w:val="16"/>
      <w:szCs w:val="16"/>
    </w:rPr>
  </w:style>
  <w:style w:type="paragraph" w:styleId="Textocomentario">
    <w:name w:val="annotation text"/>
    <w:basedOn w:val="Normal"/>
    <w:link w:val="TextocomentarioCar"/>
    <w:uiPriority w:val="99"/>
    <w:semiHidden/>
    <w:unhideWhenUsed/>
    <w:rsid w:val="003D0D5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D0D57"/>
    <w:rPr>
      <w:sz w:val="20"/>
      <w:szCs w:val="20"/>
    </w:rPr>
  </w:style>
  <w:style w:type="paragraph" w:styleId="Asuntodelcomentario">
    <w:name w:val="annotation subject"/>
    <w:basedOn w:val="Textocomentario"/>
    <w:next w:val="Textocomentario"/>
    <w:link w:val="AsuntodelcomentarioCar"/>
    <w:uiPriority w:val="99"/>
    <w:semiHidden/>
    <w:unhideWhenUsed/>
    <w:rsid w:val="003D0D57"/>
    <w:rPr>
      <w:b/>
      <w:bCs/>
    </w:rPr>
  </w:style>
  <w:style w:type="character" w:customStyle="1" w:styleId="AsuntodelcomentarioCar">
    <w:name w:val="Asunto del comentario Car"/>
    <w:basedOn w:val="TextocomentarioCar"/>
    <w:link w:val="Asuntodelcomentario"/>
    <w:uiPriority w:val="99"/>
    <w:semiHidden/>
    <w:rsid w:val="003D0D57"/>
    <w:rPr>
      <w:b/>
      <w:bCs/>
      <w:sz w:val="20"/>
      <w:szCs w:val="20"/>
    </w:rPr>
  </w:style>
  <w:style w:type="paragraph" w:styleId="Textodeglobo">
    <w:name w:val="Balloon Text"/>
    <w:basedOn w:val="Normal"/>
    <w:link w:val="TextodegloboCar"/>
    <w:uiPriority w:val="99"/>
    <w:semiHidden/>
    <w:unhideWhenUsed/>
    <w:rsid w:val="003D0D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D0D57"/>
    <w:rPr>
      <w:rFonts w:ascii="Segoe UI" w:hAnsi="Segoe UI" w:cs="Segoe UI"/>
      <w:sz w:val="18"/>
      <w:szCs w:val="18"/>
    </w:rPr>
  </w:style>
  <w:style w:type="paragraph" w:styleId="Prrafodelista">
    <w:name w:val="List Paragraph"/>
    <w:basedOn w:val="Normal"/>
    <w:uiPriority w:val="34"/>
    <w:qFormat/>
    <w:rsid w:val="000D1DB4"/>
    <w:pPr>
      <w:ind w:left="720"/>
      <w:contextualSpacing/>
    </w:pPr>
  </w:style>
  <w:style w:type="table" w:styleId="Tablaconcuadrcula">
    <w:name w:val="Table Grid"/>
    <w:basedOn w:val="Tablanormal"/>
    <w:uiPriority w:val="39"/>
    <w:rsid w:val="00607F80"/>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21">
    <w:name w:val="Tabla normal 21"/>
    <w:basedOn w:val="Tablanormal"/>
    <w:uiPriority w:val="42"/>
    <w:rsid w:val="001221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Tablaconcuadrcula1">
    <w:name w:val="Tabla con cuadrícula1"/>
    <w:basedOn w:val="Tablanormal"/>
    <w:next w:val="Tablaconcuadrcula"/>
    <w:uiPriority w:val="39"/>
    <w:rsid w:val="00204A72"/>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A4130"/>
    <w:rPr>
      <w:color w:val="0563C1" w:themeColor="hyperlink"/>
      <w:u w:val="single"/>
    </w:rPr>
  </w:style>
  <w:style w:type="character" w:styleId="Mencinsinresolver">
    <w:name w:val="Unresolved Mention"/>
    <w:basedOn w:val="Fuentedeprrafopredeter"/>
    <w:uiPriority w:val="99"/>
    <w:semiHidden/>
    <w:unhideWhenUsed/>
    <w:rsid w:val="004A4130"/>
    <w:rPr>
      <w:color w:val="605E5C"/>
      <w:shd w:val="clear" w:color="auto" w:fill="E1DFDD"/>
    </w:rPr>
  </w:style>
  <w:style w:type="character" w:styleId="Hipervnculovisitado">
    <w:name w:val="FollowedHyperlink"/>
    <w:basedOn w:val="Fuentedeprrafopredeter"/>
    <w:uiPriority w:val="99"/>
    <w:semiHidden/>
    <w:unhideWhenUsed/>
    <w:rsid w:val="00EE5C39"/>
    <w:rPr>
      <w:color w:val="954F72" w:themeColor="followedHyperlink"/>
      <w:u w:val="single"/>
    </w:rPr>
  </w:style>
  <w:style w:type="table" w:customStyle="1" w:styleId="Tablaconcuadrcula2">
    <w:name w:val="Tabla con cuadrícula2"/>
    <w:basedOn w:val="Tablanormal"/>
    <w:next w:val="Tablaconcuadrcula"/>
    <w:uiPriority w:val="39"/>
    <w:rsid w:val="006B49CC"/>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019977">
      <w:bodyDiv w:val="1"/>
      <w:marLeft w:val="0"/>
      <w:marRight w:val="0"/>
      <w:marTop w:val="0"/>
      <w:marBottom w:val="0"/>
      <w:divBdr>
        <w:top w:val="none" w:sz="0" w:space="0" w:color="auto"/>
        <w:left w:val="none" w:sz="0" w:space="0" w:color="auto"/>
        <w:bottom w:val="none" w:sz="0" w:space="0" w:color="auto"/>
        <w:right w:val="none" w:sz="0" w:space="0" w:color="auto"/>
      </w:divBdr>
    </w:div>
    <w:div w:id="20104801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doi.org/10.1590/1413-81232020256.1.10472020" TargetMode="External"/><Relationship Id="rId18" Type="http://schemas.openxmlformats.org/officeDocument/2006/relationships/hyperlink" Target="https://www.lanacion.com.ar/sociedad/coronavirus-argentina-jornadas-interminables-mucho-estres-asi-nid236101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fobae.com/educacion/2020/04/26/los-docentes-desbordados-en-medio-de-la-pandemia-mi-dia-a-dia-se-convirtio-en-un-caos/" TargetMode="External"/><Relationship Id="rId17" Type="http://schemas.openxmlformats.org/officeDocument/2006/relationships/hyperlink" Target="https://www.lanacion.com.ar/sociedad/coronavirus-argentina-jornadas-interminables-mucho-estres-asi-nid2361011" TargetMode="External"/><Relationship Id="rId2" Type="http://schemas.openxmlformats.org/officeDocument/2006/relationships/numbering" Target="numbering.xml"/><Relationship Id="rId16" Type="http://schemas.openxmlformats.org/officeDocument/2006/relationships/hyperlink" Target="http://dx.doi.org/10.18774/448x.2013.10.3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bae.com/educacion/2020/04/26/los-docentes-desbordados-en-medio-de-la-pandemia-mi-dia-a-dia-se-convirtio-en-un-caos/" TargetMode="External"/><Relationship Id="rId5" Type="http://schemas.openxmlformats.org/officeDocument/2006/relationships/webSettings" Target="webSettings.xml"/><Relationship Id="rId15" Type="http://schemas.openxmlformats.org/officeDocument/2006/relationships/hyperlink" Target="http://dx.doi.org/10.3758/BF03192753" TargetMode="External"/><Relationship Id="rId10" Type="http://schemas.openxmlformats.org/officeDocument/2006/relationships/hyperlink" Target="https://www.lmneuquen.com/los-docentes-piden-ayuda-psicologica-la-pandemia-n705934"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mneuquen.com/los-docentes-piden-ayuda-psicologica-la-pandemia-n705934" TargetMode="External"/><Relationship Id="rId14" Type="http://schemas.openxmlformats.org/officeDocument/2006/relationships/hyperlink" Target="http://dx.doi.org/10.6018/analesps.30.3.19936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McQMLKTFNqEBKArFMnRwE4BxKg==">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20</Pages>
  <Words>9407</Words>
  <Characters>51744</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19</cp:revision>
  <dcterms:created xsi:type="dcterms:W3CDTF">2020-08-12T12:21:00Z</dcterms:created>
  <dcterms:modified xsi:type="dcterms:W3CDTF">2020-08-21T18:22:00Z</dcterms:modified>
</cp:coreProperties>
</file>