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5179A" w14:textId="14ED05E4" w:rsidR="005F629A" w:rsidRDefault="005F629A" w:rsidP="005F62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anuscript</w:t>
      </w:r>
      <w:r w:rsidRPr="008838F6">
        <w:rPr>
          <w:rFonts w:ascii="Times New Roman" w:hAnsi="Times New Roman" w:cs="Times New Roman"/>
          <w:sz w:val="24"/>
          <w:szCs w:val="24"/>
        </w:rPr>
        <w:t xml:space="preserve"> </w:t>
      </w:r>
      <w:r w:rsidRPr="00820974">
        <w:rPr>
          <w:rFonts w:ascii="Times New Roman" w:hAnsi="Times New Roman" w:cs="Times New Roman"/>
          <w:sz w:val="24"/>
          <w:szCs w:val="24"/>
        </w:rPr>
        <w:t>1444-Article Text-4413-1-4-20200921</w:t>
      </w:r>
    </w:p>
    <w:p w14:paraId="74AC3A3C" w14:textId="47275D04" w:rsidR="005F629A" w:rsidRPr="008838F6" w:rsidRDefault="005F629A" w:rsidP="005F6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2FDDF" w14:textId="20996DCB" w:rsidR="005F629A" w:rsidRDefault="005F629A" w:rsidP="005F6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F6">
        <w:rPr>
          <w:rFonts w:ascii="Times New Roman" w:hAnsi="Times New Roman" w:cs="Times New Roman"/>
          <w:sz w:val="24"/>
          <w:szCs w:val="24"/>
        </w:rPr>
        <w:t xml:space="preserve">This manuscript </w:t>
      </w:r>
      <w:r>
        <w:rPr>
          <w:rFonts w:ascii="Times New Roman" w:hAnsi="Times New Roman" w:cs="Times New Roman"/>
          <w:sz w:val="24"/>
          <w:szCs w:val="24"/>
        </w:rPr>
        <w:t xml:space="preserve">aimed at examining </w:t>
      </w:r>
      <w:r w:rsidRPr="005F629A">
        <w:rPr>
          <w:rFonts w:ascii="Times New Roman" w:hAnsi="Times New Roman" w:cs="Times New Roman"/>
          <w:sz w:val="24"/>
          <w:szCs w:val="24"/>
        </w:rPr>
        <w:t xml:space="preserve">differences in alcohol consumption and related problems before and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5F629A">
        <w:rPr>
          <w:rFonts w:ascii="Times New Roman" w:hAnsi="Times New Roman" w:cs="Times New Roman"/>
          <w:sz w:val="24"/>
          <w:szCs w:val="24"/>
        </w:rPr>
        <w:t xml:space="preserve"> the pandemic among Argentinians </w:t>
      </w:r>
      <w:r w:rsidR="00271023">
        <w:rPr>
          <w:rFonts w:ascii="Times New Roman" w:hAnsi="Times New Roman" w:cs="Times New Roman"/>
          <w:sz w:val="24"/>
          <w:szCs w:val="24"/>
        </w:rPr>
        <w:t xml:space="preserve">of </w:t>
      </w:r>
      <w:r w:rsidRPr="005F629A">
        <w:rPr>
          <w:rFonts w:ascii="Times New Roman" w:hAnsi="Times New Roman" w:cs="Times New Roman"/>
          <w:sz w:val="24"/>
          <w:szCs w:val="24"/>
        </w:rPr>
        <w:t>different genders, age groups, and income levels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2DAB">
        <w:rPr>
          <w:rFonts w:ascii="Times New Roman" w:hAnsi="Times New Roman" w:cs="Times New Roman"/>
          <w:sz w:val="24"/>
          <w:szCs w:val="24"/>
        </w:rPr>
        <w:t xml:space="preserve">This is an original </w:t>
      </w:r>
      <w:r w:rsidR="00271023">
        <w:rPr>
          <w:rFonts w:ascii="Times New Roman" w:hAnsi="Times New Roman" w:cs="Times New Roman"/>
          <w:sz w:val="24"/>
          <w:szCs w:val="24"/>
        </w:rPr>
        <w:t>study,</w:t>
      </w:r>
      <w:r>
        <w:rPr>
          <w:rFonts w:ascii="Times New Roman" w:hAnsi="Times New Roman" w:cs="Times New Roman"/>
          <w:sz w:val="24"/>
          <w:szCs w:val="24"/>
        </w:rPr>
        <w:t xml:space="preserve"> and provides valuable results</w:t>
      </w:r>
      <w:r w:rsidR="00CE2E5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have, however, </w:t>
      </w:r>
      <w:r w:rsidRPr="00F92DAB">
        <w:rPr>
          <w:rFonts w:ascii="Times New Roman" w:hAnsi="Times New Roman" w:cs="Times New Roman"/>
          <w:sz w:val="24"/>
          <w:szCs w:val="24"/>
        </w:rPr>
        <w:t>a number of issues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F92DAB">
        <w:rPr>
          <w:rFonts w:ascii="Times New Roman" w:hAnsi="Times New Roman" w:cs="Times New Roman"/>
          <w:sz w:val="24"/>
          <w:szCs w:val="24"/>
        </w:rPr>
        <w:t xml:space="preserve"> that deserve further explanation.</w:t>
      </w:r>
    </w:p>
    <w:p w14:paraId="3B12010B" w14:textId="77777777" w:rsidR="005F629A" w:rsidRDefault="005F629A" w:rsidP="005F62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E0239" w14:textId="7F43A197" w:rsidR="00820974" w:rsidRDefault="00820974" w:rsidP="00820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B087A" w14:textId="1CE27BF1" w:rsidR="00263E4F" w:rsidRDefault="00263E4F" w:rsidP="00820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</w:p>
    <w:p w14:paraId="507D9772" w14:textId="0C385B4D" w:rsidR="00E50291" w:rsidRPr="00B45025" w:rsidRDefault="00E50291" w:rsidP="00820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>Please, revise some typos as the use of “y” instead of “and”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[…] </w:t>
      </w:r>
      <w:r w:rsidRPr="00B45025">
        <w:rPr>
          <w:rFonts w:ascii="Times New Roman" w:eastAsia="Times New Roman" w:hAnsi="Times New Roman" w:cs="Times New Roman"/>
          <w:sz w:val="24"/>
          <w:szCs w:val="24"/>
          <w:lang w:val="es-MX"/>
        </w:rPr>
        <w:t>Tierra del Fuego y Tucumán provinces…)</w:t>
      </w:r>
      <w:r w:rsidR="00B45025" w:rsidRPr="00B45025">
        <w:rPr>
          <w:rFonts w:ascii="Times New Roman" w:eastAsia="Times New Roman" w:hAnsi="Times New Roman" w:cs="Times New Roman"/>
          <w:sz w:val="24"/>
          <w:szCs w:val="24"/>
          <w:lang w:val="es-MX"/>
        </w:rPr>
        <w:t>, or Brasil instead o</w:t>
      </w:r>
      <w:r w:rsidR="00B45025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f Brazil. </w:t>
      </w:r>
    </w:p>
    <w:p w14:paraId="2DC5ED9E" w14:textId="3915C7F5" w:rsidR="00820974" w:rsidRDefault="00820974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suggest 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removing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word “only” as it implies a valuative component (“…had only 158 active cases and 3 deaths…”). </w:t>
      </w:r>
    </w:p>
    <w:p w14:paraId="61B0C6E1" w14:textId="55CA86B2" w:rsidR="00263E4F" w:rsidRDefault="00263E4F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E3627" w14:textId="4BFEAA67" w:rsidR="00263E4F" w:rsidRDefault="00263E4F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14:paraId="23586623" w14:textId="628FC087" w:rsidR="00820974" w:rsidRPr="00EF6D84" w:rsidRDefault="00820974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Please, include a reference for the following affirmation: “Because alcohol consumption has been associated with respiratory diseases, such as respiratory distress syndrome or pneumonia”. Also, if possible, also include a citation for the following “Additionally, those with an alcohol use disorder, besides a higher risk of infection due to a depressed immune system could also present underlying high-risk comorbidities”.</w:t>
      </w:r>
    </w:p>
    <w:p w14:paraId="66A54BF8" w14:textId="231B274C" w:rsidR="00820974" w:rsidRPr="00EF6D84" w:rsidRDefault="00820974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briefly explain and, if </w:t>
      </w:r>
      <w:r w:rsidR="004567D8" w:rsidRPr="00EF6D84">
        <w:rPr>
          <w:rFonts w:ascii="Times New Roman" w:eastAsia="Times New Roman" w:hAnsi="Times New Roman" w:cs="Times New Roman"/>
          <w:sz w:val="24"/>
          <w:szCs w:val="24"/>
        </w:rPr>
        <w:t>necessary,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023" w:rsidRPr="00EF6D84">
        <w:rPr>
          <w:rFonts w:ascii="Times New Roman" w:eastAsia="Times New Roman" w:hAnsi="Times New Roman" w:cs="Times New Roman"/>
          <w:sz w:val="24"/>
          <w:szCs w:val="24"/>
        </w:rPr>
        <w:t>also cite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the following affirmation: “Even more, they could face extraordinary obstacles to reach or remain abstinent”. </w:t>
      </w:r>
    </w:p>
    <w:p w14:paraId="73334A94" w14:textId="63BF4FB8" w:rsidR="004567D8" w:rsidRPr="00EF6D84" w:rsidRDefault="004567D8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I suggest </w:t>
      </w:r>
      <w:r w:rsidR="00271023" w:rsidRPr="00EF6D84">
        <w:rPr>
          <w:rFonts w:ascii="Times New Roman" w:eastAsia="Times New Roman" w:hAnsi="Times New Roman" w:cs="Times New Roman"/>
          <w:sz w:val="24"/>
          <w:szCs w:val="24"/>
        </w:rPr>
        <w:t>adding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“during the pandemic” in this sentence: Little is known about the possible changes in alcohol consumption “during the pandemic”, since, to our best knowledge very few empirical studies have been conducted.</w:t>
      </w:r>
    </w:p>
    <w:p w14:paraId="12323533" w14:textId="2B2FA8E4" w:rsidR="004567D8" w:rsidRDefault="004567D8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EF19E" w14:textId="3D624021" w:rsidR="004567D8" w:rsidRPr="00EF6D84" w:rsidRDefault="00537B7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Overall, </w:t>
      </w:r>
      <w:r w:rsidR="00CA5782" w:rsidRPr="00EF6D84">
        <w:rPr>
          <w:rFonts w:ascii="Times New Roman" w:eastAsia="Times New Roman" w:hAnsi="Times New Roman" w:cs="Times New Roman"/>
          <w:sz w:val="24"/>
          <w:szCs w:val="24"/>
        </w:rPr>
        <w:t xml:space="preserve">I think the introduction needs to further present previous findings related to the research question. The authors devoted a paragraph to 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>present findings from China and US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, yet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>would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be interesting 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 xml:space="preserve">to see this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section 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 xml:space="preserve">more developed. </w:t>
      </w:r>
      <w:r w:rsidR="004567D8"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consider the following studies 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 xml:space="preserve">which addressed a similar </w:t>
      </w:r>
      <w:r w:rsidR="004567D8" w:rsidRPr="00EF6D84">
        <w:rPr>
          <w:rFonts w:ascii="Times New Roman" w:eastAsia="Times New Roman" w:hAnsi="Times New Roman" w:cs="Times New Roman"/>
          <w:sz w:val="24"/>
          <w:szCs w:val="24"/>
        </w:rPr>
        <w:t>research question</w:t>
      </w:r>
      <w:r w:rsidR="00550395" w:rsidRPr="00EF6D84">
        <w:rPr>
          <w:rFonts w:ascii="Times New Roman" w:eastAsia="Times New Roman" w:hAnsi="Times New Roman" w:cs="Times New Roman"/>
          <w:sz w:val="24"/>
          <w:szCs w:val="24"/>
        </w:rPr>
        <w:t>/topic</w:t>
      </w:r>
      <w:r w:rsidR="004567D8" w:rsidRPr="00EF6D8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B8399F1" w14:textId="3AAD1FB7" w:rsidR="004567D8" w:rsidRPr="00537B79" w:rsidRDefault="004567D8" w:rsidP="00537B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B79">
        <w:rPr>
          <w:rFonts w:ascii="Times New Roman" w:eastAsia="Times New Roman" w:hAnsi="Times New Roman" w:cs="Times New Roman"/>
          <w:sz w:val="24"/>
          <w:szCs w:val="24"/>
        </w:rPr>
        <w:t xml:space="preserve">Chodkiewicz, J., Talarowska, M., Miniszewska, J., Nawrocka, N., &amp; Bilinski, P. (2020). Alcohol Consumption Reported during the COVID-19 Pandemic: The Initial </w:t>
      </w:r>
      <w:r w:rsidRPr="00537B7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Stage. International journal of environmental research and public health, 17(13), 4677. </w:t>
      </w:r>
      <w:hyperlink r:id="rId5" w:history="1">
        <w:r w:rsidRPr="00537B79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https://doi.org/10.3390/ijerph17134677</w:t>
        </w:r>
      </w:hyperlink>
    </w:p>
    <w:p w14:paraId="199DC598" w14:textId="7C841D27" w:rsidR="004567D8" w:rsidRPr="00537B79" w:rsidRDefault="001F2E59" w:rsidP="00537B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B79">
        <w:rPr>
          <w:rFonts w:ascii="Times New Roman" w:eastAsia="Times New Roman" w:hAnsi="Times New Roman" w:cs="Times New Roman"/>
          <w:sz w:val="24"/>
          <w:szCs w:val="24"/>
        </w:rPr>
        <w:t xml:space="preserve">Stanton, R., To, Q. G., Khalesi, S., Williams, S. L., Alley, S. J., Thwaite, T. L., Fenning, A. S., &amp; Vandelanotte, C. (2020). Depression, Anxiety and Stress during COVID-19: Associations with Changes in Physical Activity, Sleep, Tobacco and Alcohol Use in Australian Adults. International journal of environmental research and public health, 17(11), 4065. </w:t>
      </w:r>
      <w:hyperlink r:id="rId6" w:history="1">
        <w:r w:rsidRPr="00537B79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https://doi.org/10.3390/ijerph17114065</w:t>
        </w:r>
      </w:hyperlink>
    </w:p>
    <w:p w14:paraId="63CD8B35" w14:textId="7342B469" w:rsidR="001F2E59" w:rsidRPr="00537B79" w:rsidRDefault="001F2E59" w:rsidP="00537B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B79">
        <w:rPr>
          <w:rFonts w:ascii="Times New Roman" w:eastAsia="Times New Roman" w:hAnsi="Times New Roman" w:cs="Times New Roman"/>
          <w:sz w:val="24"/>
          <w:szCs w:val="24"/>
        </w:rPr>
        <w:t xml:space="preserve">Wardell, J. D., Kempe, T., Rapinda, K. K., Single, A., Bilevicius, E., Frohlich, J. R., Hendershot, C. S., &amp; Keough, M. T. (2020). Drinking to Cope During COVID-19 Pandemic: The Role of External and Internal Factors in Coping Motive Pathways to Alcohol Use, Solitary Drinking, and Alcohol Problems. Alcoholism, clinical and experimental research, 10.1111/acer.14425. Advance online publication. </w:t>
      </w:r>
      <w:hyperlink r:id="rId7" w:history="1">
        <w:r w:rsidRPr="00537B79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https://doi.org/10.1111/acer.14425</w:t>
        </w:r>
      </w:hyperlink>
    </w:p>
    <w:p w14:paraId="74497157" w14:textId="4DAE80C9" w:rsidR="00550395" w:rsidRPr="00537B79" w:rsidRDefault="00550395" w:rsidP="00537B7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B79">
        <w:rPr>
          <w:rFonts w:ascii="Times New Roman" w:eastAsia="Times New Roman" w:hAnsi="Times New Roman" w:cs="Times New Roman"/>
          <w:sz w:val="24"/>
          <w:szCs w:val="24"/>
        </w:rPr>
        <w:t xml:space="preserve">Dumas, T. M., Ellis, W., &amp; Litt, D. M. (2020). What Does Adolescent Substance Use Look Like During the COVID-19 Pandemic? Examining Changes in Frequency, Social Contexts, and Pandemic-Related Predictors. The Journal of adolescent health: official publication of the Society for Adolescent Medicine, 67(3), 354–361. </w:t>
      </w:r>
      <w:hyperlink r:id="rId8" w:history="1">
        <w:r w:rsidRPr="00537B79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https://doi.org/10.1016/j.jadohealth.2020.06.018</w:t>
        </w:r>
      </w:hyperlink>
    </w:p>
    <w:p w14:paraId="42D037DD" w14:textId="48FBFC91" w:rsidR="00E50291" w:rsidRDefault="00E50291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51401" w14:textId="0D0B5340" w:rsidR="00E50291" w:rsidRPr="00EF6D84" w:rsidRDefault="00E50291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537B79" w:rsidRPr="00EF6D8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would</w:t>
      </w:r>
      <w:r w:rsidR="00537B79" w:rsidRPr="00EF6D84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="00263E4F" w:rsidRPr="00EF6D84">
        <w:rPr>
          <w:rFonts w:ascii="Times New Roman" w:eastAsia="Times New Roman" w:hAnsi="Times New Roman" w:cs="Times New Roman"/>
          <w:sz w:val="24"/>
          <w:szCs w:val="24"/>
        </w:rPr>
        <w:t>informative adding</w:t>
      </w:r>
      <w:r w:rsidR="00537B79" w:rsidRPr="00EF6D84">
        <w:rPr>
          <w:rFonts w:ascii="Times New Roman" w:eastAsia="Times New Roman" w:hAnsi="Times New Roman" w:cs="Times New Roman"/>
          <w:sz w:val="24"/>
          <w:szCs w:val="24"/>
        </w:rPr>
        <w:t xml:space="preserve">, when describing the aims of the study,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some indication of the time frame for “before” and “during” the pandemic. </w:t>
      </w:r>
      <w:r w:rsidR="00537B79" w:rsidRPr="00EF6D84">
        <w:rPr>
          <w:rFonts w:ascii="Times New Roman" w:eastAsia="Times New Roman" w:hAnsi="Times New Roman" w:cs="Times New Roman"/>
          <w:sz w:val="24"/>
          <w:szCs w:val="24"/>
        </w:rPr>
        <w:t>Related to this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, I do not understand w</w:t>
      </w:r>
      <w:r w:rsidR="00537B79" w:rsidRPr="00EF6D84">
        <w:rPr>
          <w:rFonts w:ascii="Times New Roman" w:eastAsia="Times New Roman" w:hAnsi="Times New Roman" w:cs="Times New Roman"/>
          <w:sz w:val="24"/>
          <w:szCs w:val="24"/>
        </w:rPr>
        <w:t xml:space="preserve">hy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the title says “after” the pandemic, which implies that the pandemic is over (which unfortunately is not). </w:t>
      </w:r>
      <w:r w:rsidR="00263E4F" w:rsidRPr="00EF6D84">
        <w:rPr>
          <w:rFonts w:ascii="Times New Roman" w:eastAsia="Times New Roman" w:hAnsi="Times New Roman" w:cs="Times New Roman"/>
          <w:sz w:val="24"/>
          <w:szCs w:val="24"/>
        </w:rPr>
        <w:t>I recommend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 xml:space="preserve"> writing</w:t>
      </w:r>
      <w:r w:rsidR="00263E4F"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63E4F" w:rsidRPr="00EF6D84">
        <w:rPr>
          <w:rFonts w:ascii="Times New Roman" w:eastAsia="Times New Roman" w:hAnsi="Times New Roman" w:cs="Times New Roman"/>
          <w:sz w:val="24"/>
          <w:szCs w:val="24"/>
        </w:rPr>
        <w:t>during the pandemic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63E4F" w:rsidRPr="00EF6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9CC2F2" w14:textId="6DEFAC35" w:rsidR="00171DBE" w:rsidRDefault="00171DBE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566C6E" w14:textId="77777777" w:rsidR="00171DBE" w:rsidRDefault="00171DBE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Sample:</w:t>
      </w:r>
    </w:p>
    <w:p w14:paraId="27070B70" w14:textId="185E9306" w:rsidR="00171DBE" w:rsidRPr="00EF6D84" w:rsidRDefault="00171DBE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clarify the ethical procedures followed to collect data from participants aged between 14 and 16 years old. </w:t>
      </w:r>
      <w:r w:rsidR="00C17265" w:rsidRPr="00EF6D84">
        <w:rPr>
          <w:rFonts w:ascii="Times New Roman" w:eastAsia="Times New Roman" w:hAnsi="Times New Roman" w:cs="Times New Roman"/>
          <w:sz w:val="24"/>
          <w:szCs w:val="24"/>
        </w:rPr>
        <w:t>From the description, it follows that t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he mother</w:t>
      </w:r>
      <w:r w:rsidR="00DA1E89" w:rsidRPr="00EF6D8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father</w:t>
      </w:r>
      <w:r w:rsidR="00DA1E89" w:rsidRPr="00EF6D84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responsible adult </w:t>
      </w:r>
      <w:r w:rsidR="00DA1E89" w:rsidRPr="00EF6D84">
        <w:rPr>
          <w:rFonts w:ascii="Times New Roman" w:eastAsia="Times New Roman" w:hAnsi="Times New Roman" w:cs="Times New Roman"/>
          <w:sz w:val="24"/>
          <w:szCs w:val="24"/>
        </w:rPr>
        <w:t xml:space="preserve">was neither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informed about the potential participation of the adolescent</w:t>
      </w:r>
      <w:r w:rsidR="00DA1E89" w:rsidRPr="00EF6D84">
        <w:rPr>
          <w:rFonts w:ascii="Times New Roman" w:eastAsia="Times New Roman" w:hAnsi="Times New Roman" w:cs="Times New Roman"/>
          <w:sz w:val="24"/>
          <w:szCs w:val="24"/>
        </w:rPr>
        <w:t xml:space="preserve"> nor </w:t>
      </w:r>
      <w:r w:rsidR="00C17265" w:rsidRPr="00EF6D84">
        <w:rPr>
          <w:rFonts w:ascii="Times New Roman" w:eastAsia="Times New Roman" w:hAnsi="Times New Roman" w:cs="Times New Roman"/>
          <w:sz w:val="24"/>
          <w:szCs w:val="24"/>
        </w:rPr>
        <w:t>asked to provide</w:t>
      </w:r>
      <w:r w:rsidR="00DA1E89" w:rsidRPr="00EF6D84">
        <w:rPr>
          <w:rFonts w:ascii="Times New Roman" w:eastAsia="Times New Roman" w:hAnsi="Times New Roman" w:cs="Times New Roman"/>
          <w:sz w:val="24"/>
          <w:szCs w:val="24"/>
        </w:rPr>
        <w:t xml:space="preserve"> their consent. </w:t>
      </w:r>
    </w:p>
    <w:p w14:paraId="77F00A9D" w14:textId="2639ED38" w:rsidR="00223728" w:rsidRPr="00EF6D84" w:rsidRDefault="0055667D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I</w:t>
      </w:r>
      <w:r w:rsidR="00223728" w:rsidRPr="00EF6D84">
        <w:rPr>
          <w:rFonts w:ascii="Times New Roman" w:eastAsia="Times New Roman" w:hAnsi="Times New Roman" w:cs="Times New Roman"/>
          <w:sz w:val="24"/>
          <w:szCs w:val="24"/>
        </w:rPr>
        <w:t xml:space="preserve">t is not clear why the “Argentina, 2020” is included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in the title of the tables</w:t>
      </w:r>
      <w:r w:rsidR="00223728" w:rsidRPr="00EF6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7D96D9" w14:textId="4FDBA407" w:rsidR="00E50291" w:rsidRPr="00EF6D84" w:rsidRDefault="00DA1E8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lastRenderedPageBreak/>
        <w:t>It is not clear why t</w:t>
      </w:r>
      <w:r w:rsidR="00D038E2" w:rsidRPr="00EF6D84">
        <w:rPr>
          <w:rFonts w:ascii="Times New Roman" w:eastAsia="Times New Roman" w:hAnsi="Times New Roman" w:cs="Times New Roman"/>
          <w:sz w:val="24"/>
          <w:szCs w:val="24"/>
        </w:rPr>
        <w:t>he</w:t>
      </w:r>
      <w:r w:rsidR="00E50291" w:rsidRPr="00EF6D84">
        <w:rPr>
          <w:rFonts w:ascii="Times New Roman" w:eastAsia="Times New Roman" w:hAnsi="Times New Roman" w:cs="Times New Roman"/>
          <w:sz w:val="24"/>
          <w:szCs w:val="24"/>
        </w:rPr>
        <w:t xml:space="preserve"> results describing alcohol use before and during the pandemic,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which are </w:t>
      </w:r>
      <w:r w:rsidR="00E50291" w:rsidRPr="00EF6D84">
        <w:rPr>
          <w:rFonts w:ascii="Times New Roman" w:eastAsia="Times New Roman" w:hAnsi="Times New Roman" w:cs="Times New Roman"/>
          <w:sz w:val="24"/>
          <w:szCs w:val="24"/>
        </w:rPr>
        <w:t>main aim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0291" w:rsidRPr="00EF6D84">
        <w:rPr>
          <w:rFonts w:ascii="Times New Roman" w:eastAsia="Times New Roman" w:hAnsi="Times New Roman" w:cs="Times New Roman"/>
          <w:sz w:val="24"/>
          <w:szCs w:val="24"/>
        </w:rPr>
        <w:t>/result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50291" w:rsidRPr="00EF6D84">
        <w:rPr>
          <w:rFonts w:ascii="Times New Roman" w:eastAsia="Times New Roman" w:hAnsi="Times New Roman" w:cs="Times New Roman"/>
          <w:sz w:val="24"/>
          <w:szCs w:val="24"/>
        </w:rPr>
        <w:t xml:space="preserve"> of the study,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E50291" w:rsidRPr="00EF6D84">
        <w:rPr>
          <w:rFonts w:ascii="Times New Roman" w:eastAsia="Times New Roman" w:hAnsi="Times New Roman" w:cs="Times New Roman"/>
          <w:sz w:val="24"/>
          <w:szCs w:val="24"/>
        </w:rPr>
        <w:t xml:space="preserve"> presented in Table 1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 (that is, before the description of the measures that are presented in this table).</w:t>
      </w:r>
    </w:p>
    <w:p w14:paraId="6D88A3E1" w14:textId="2E03EBCC" w:rsidR="00E50291" w:rsidRDefault="00E50291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9AABA" w14:textId="3EC3A2D9" w:rsidR="00E50291" w:rsidRDefault="00E50291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Materials:</w:t>
      </w:r>
    </w:p>
    <w:p w14:paraId="724B3DC3" w14:textId="310673CE" w:rsidR="00E50291" w:rsidRPr="00EF6D84" w:rsidRDefault="00E50291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The following information “In this cross-sectional study we measured alcohol use and related problems in two periods: the three months prior and the three months after, the first confirmed cases in Argentina, and subsequent lockdown” should be presented when describing the aims of the study and</w:t>
      </w:r>
      <w:r w:rsidR="00D038E2" w:rsidRPr="00EF6D84"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in the procedure section</w:t>
      </w:r>
      <w:r w:rsidR="00D038E2"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or, more </w:t>
      </w:r>
      <w:r w:rsidR="00D038E2" w:rsidRPr="00EF6D84">
        <w:rPr>
          <w:rFonts w:ascii="Times New Roman" w:eastAsia="Times New Roman" w:hAnsi="Times New Roman" w:cs="Times New Roman"/>
          <w:sz w:val="24"/>
          <w:szCs w:val="24"/>
        </w:rPr>
        <w:t>preferable, in the design section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38E2"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F578D1" w14:textId="24E4B38F" w:rsidR="00D038E2" w:rsidRPr="00EF6D84" w:rsidRDefault="00D038E2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revise the writing in the following phrase: “Quantity, Frequency and Heavy Episodic Drinking” </w:t>
      </w:r>
      <w:r w:rsidRPr="00D038E2">
        <w:sym w:font="Wingdings" w:char="F0E0"/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it seems it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Quantity and Frequency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of usual alcohol use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frequency of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Heavy Episodic Drinking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758E" w:rsidRPr="00EF6D84">
        <w:rPr>
          <w:rFonts w:ascii="Times New Roman" w:eastAsia="Times New Roman" w:hAnsi="Times New Roman" w:cs="Times New Roman"/>
          <w:sz w:val="24"/>
          <w:szCs w:val="24"/>
        </w:rPr>
        <w:t xml:space="preserve">The authors said that they measured heavy episodic drinking with the Alcohol Use Disorder Identification; however, the description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included in the manuscript </w:t>
      </w:r>
      <w:r w:rsidR="007E758E" w:rsidRPr="00EF6D84">
        <w:rPr>
          <w:rFonts w:ascii="Times New Roman" w:eastAsia="Times New Roman" w:hAnsi="Times New Roman" w:cs="Times New Roman"/>
          <w:sz w:val="24"/>
          <w:szCs w:val="24"/>
        </w:rPr>
        <w:t xml:space="preserve">(frequency in which the person had more than 5/4 drinks) </w:t>
      </w:r>
      <w:r w:rsidR="0055667D" w:rsidRPr="00EF6D84">
        <w:rPr>
          <w:rFonts w:ascii="Times New Roman" w:eastAsia="Times New Roman" w:hAnsi="Times New Roman" w:cs="Times New Roman"/>
          <w:sz w:val="24"/>
          <w:szCs w:val="24"/>
        </w:rPr>
        <w:t xml:space="preserve">differs from how </w:t>
      </w:r>
      <w:r w:rsidR="007E758E" w:rsidRPr="00EF6D84">
        <w:rPr>
          <w:rFonts w:ascii="Times New Roman" w:eastAsia="Times New Roman" w:hAnsi="Times New Roman" w:cs="Times New Roman"/>
          <w:sz w:val="24"/>
          <w:szCs w:val="24"/>
        </w:rPr>
        <w:t>heavy drinking is measured by the AUDIT: please, clarify.</w:t>
      </w:r>
    </w:p>
    <w:p w14:paraId="089C3F26" w14:textId="6D2F47D4" w:rsidR="00DA1E89" w:rsidRDefault="00DA1E89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3849B" w14:textId="7D42F63F" w:rsidR="00DA1E89" w:rsidRPr="00EF6D84" w:rsidRDefault="00DA1E8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provide a reference for the definition of </w:t>
      </w:r>
      <w:r w:rsidR="00635B8B" w:rsidRPr="00EF6D8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standard unit. Also, I imagine the mg next to 12 is a typo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the authors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 xml:space="preserve"> actually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meant 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12 grams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15ADE" w14:textId="7B07AE77" w:rsidR="00DA1E89" w:rsidRDefault="00DA1E89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D17CB" w14:textId="3CEBE2F2" w:rsidR="00DA1E89" w:rsidRPr="00EF6D84" w:rsidRDefault="00DA1E8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If the authors asked questions regarding biological sex, I think that “men/women” are more suitable than “female/male” (which are </w:t>
      </w:r>
      <w:r w:rsidR="00635B8B" w:rsidRPr="00EF6D84"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suitable for gender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, or more common in preclinical than in clinical studies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5FF0F038" w14:textId="393C72FB" w:rsidR="007E758E" w:rsidRDefault="007E758E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13CA78" w14:textId="48304F0F" w:rsidR="007E758E" w:rsidRDefault="007E758E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Procedure: </w:t>
      </w:r>
    </w:p>
    <w:p w14:paraId="0055CC71" w14:textId="7BD40FD2" w:rsidR="007E758E" w:rsidRPr="00EF6D84" w:rsidRDefault="007E758E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indicate the time frame for data collection. </w:t>
      </w:r>
    </w:p>
    <w:p w14:paraId="315FF8F3" w14:textId="172939F8" w:rsidR="00EF6D84" w:rsidRPr="00EF6D84" w:rsidRDefault="007E758E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It seems that data was collected some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after July. Does it mean that participants were asked to “think about their drinking behavior from January to March” and then “from April to June”? Please, clarify thi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>s</w:t>
      </w:r>
      <w:r w:rsidR="00EF6D84" w:rsidRPr="00EF6D84">
        <w:rPr>
          <w:rFonts w:ascii="Times New Roman" w:eastAsia="Times New Roman" w:hAnsi="Times New Roman" w:cs="Times New Roman"/>
          <w:sz w:val="24"/>
          <w:szCs w:val="24"/>
        </w:rPr>
        <w:t xml:space="preserve"> issue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21E2C"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explicitly indicate the instruction preceding the two subsets of questions (before and during the pandemic). </w:t>
      </w:r>
    </w:p>
    <w:p w14:paraId="453AAB8E" w14:textId="05694149" w:rsidR="007E758E" w:rsidRPr="00EF6D84" w:rsidRDefault="00721E2C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fact that participants </w:t>
      </w:r>
      <w:r w:rsidR="00EF6D84">
        <w:rPr>
          <w:rFonts w:ascii="Times New Roman" w:eastAsia="Times New Roman" w:hAnsi="Times New Roman" w:cs="Times New Roman"/>
          <w:sz w:val="24"/>
          <w:szCs w:val="24"/>
        </w:rPr>
        <w:t>were asked to recall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, three months after the initiation of the pandemic, their drinking behaviors three months before the pandemic</w:t>
      </w:r>
      <w:r w:rsidR="00EF6D84">
        <w:rPr>
          <w:rFonts w:ascii="Times New Roman" w:eastAsia="Times New Roman" w:hAnsi="Times New Roman" w:cs="Times New Roman"/>
          <w:sz w:val="24"/>
          <w:szCs w:val="24"/>
        </w:rPr>
        <w:t xml:space="preserve"> started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subjected to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 xml:space="preserve"> a number of bias that might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have affected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ir</w:t>
      </w:r>
      <w:r w:rsidR="00326405" w:rsidRPr="00EF6D84">
        <w:rPr>
          <w:rFonts w:ascii="Times New Roman" w:eastAsia="Times New Roman" w:hAnsi="Times New Roman" w:cs="Times New Roman"/>
          <w:sz w:val="24"/>
          <w:szCs w:val="24"/>
        </w:rPr>
        <w:t xml:space="preserve"> responses.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This is </w:t>
      </w:r>
      <w:r w:rsidR="00902147" w:rsidRPr="00EF6D8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limitation that needs to be address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758E" w:rsidRPr="00EF6D84">
        <w:rPr>
          <w:rFonts w:ascii="Times New Roman" w:eastAsia="Times New Roman" w:hAnsi="Times New Roman" w:cs="Times New Roman"/>
          <w:sz w:val="24"/>
          <w:szCs w:val="24"/>
        </w:rPr>
        <w:t>Also, which was the time frame to answer the drinking questions?</w:t>
      </w:r>
    </w:p>
    <w:p w14:paraId="4F493606" w14:textId="0C08F235" w:rsidR="00370DA3" w:rsidRPr="00EF6D84" w:rsidRDefault="00370DA3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 provide </w:t>
      </w:r>
      <w:r w:rsidR="000E2AB6" w:rsidRPr="00EF6D84">
        <w:rPr>
          <w:rFonts w:ascii="Times New Roman" w:eastAsia="Times New Roman" w:hAnsi="Times New Roman" w:cs="Times New Roman"/>
          <w:sz w:val="24"/>
          <w:szCs w:val="24"/>
        </w:rPr>
        <w:t>the criteria that was used to segment the groups</w:t>
      </w:r>
      <w:r w:rsidR="00EF6D84">
        <w:rPr>
          <w:rFonts w:ascii="Times New Roman" w:eastAsia="Times New Roman" w:hAnsi="Times New Roman" w:cs="Times New Roman"/>
          <w:sz w:val="24"/>
          <w:szCs w:val="24"/>
        </w:rPr>
        <w:t xml:space="preserve"> by age</w:t>
      </w:r>
      <w:r w:rsidR="000E2AB6" w:rsidRPr="00EF6D84">
        <w:rPr>
          <w:rFonts w:ascii="Times New Roman" w:eastAsia="Times New Roman" w:hAnsi="Times New Roman" w:cs="Times New Roman"/>
          <w:sz w:val="24"/>
          <w:szCs w:val="24"/>
        </w:rPr>
        <w:t xml:space="preserve">. Also, provide a description of how many participants </w:t>
      </w:r>
      <w:r w:rsidR="00C37AD0">
        <w:rPr>
          <w:rFonts w:ascii="Times New Roman" w:eastAsia="Times New Roman" w:hAnsi="Times New Roman" w:cs="Times New Roman"/>
          <w:sz w:val="24"/>
          <w:szCs w:val="24"/>
        </w:rPr>
        <w:t>(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i.e., “</w:t>
      </w:r>
      <w:r w:rsidR="00C37AD0">
        <w:rPr>
          <w:rFonts w:ascii="Times New Roman" w:eastAsia="Times New Roman" w:hAnsi="Times New Roman" w:cs="Times New Roman"/>
          <w:sz w:val="24"/>
          <w:szCs w:val="24"/>
        </w:rPr>
        <w:t>n =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37A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E2AB6" w:rsidRPr="00EF6D84">
        <w:rPr>
          <w:rFonts w:ascii="Times New Roman" w:eastAsia="Times New Roman" w:hAnsi="Times New Roman" w:cs="Times New Roman"/>
          <w:sz w:val="24"/>
          <w:szCs w:val="24"/>
        </w:rPr>
        <w:t>were grouped within each age group</w:t>
      </w:r>
      <w:r w:rsidR="00C37AD0">
        <w:rPr>
          <w:rFonts w:ascii="Times New Roman" w:eastAsia="Times New Roman" w:hAnsi="Times New Roman" w:cs="Times New Roman"/>
          <w:sz w:val="24"/>
          <w:szCs w:val="24"/>
        </w:rPr>
        <w:t xml:space="preserve">, gender category, income category and each alcohol-related 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>purchase</w:t>
      </w:r>
      <w:r w:rsidR="00C37A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AB6"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CA7DE5" w14:textId="724C7C5A" w:rsidR="00721E2C" w:rsidRDefault="00721E2C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46DE0" w14:textId="77777777" w:rsidR="00721E2C" w:rsidRPr="00721E2C" w:rsidRDefault="00721E2C" w:rsidP="00721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2C">
        <w:rPr>
          <w:rFonts w:ascii="Times New Roman" w:eastAsia="Times New Roman" w:hAnsi="Times New Roman" w:cs="Times New Roman"/>
          <w:sz w:val="24"/>
          <w:szCs w:val="24"/>
        </w:rPr>
        <w:t>Data Analysis</w:t>
      </w:r>
    </w:p>
    <w:p w14:paraId="7B4B7171" w14:textId="24490CB3" w:rsidR="00721E2C" w:rsidRPr="00EF6D84" w:rsidRDefault="00721E2C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Please, indicate the groups (</w:t>
      </w:r>
      <w:r w:rsidR="00EF6D84">
        <w:rPr>
          <w:rFonts w:ascii="Times New Roman" w:eastAsia="Times New Roman" w:hAnsi="Times New Roman" w:cs="Times New Roman"/>
          <w:sz w:val="24"/>
          <w:szCs w:val="24"/>
        </w:rPr>
        <w:t xml:space="preserve">for each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independent variable) when performing the group difference analyses.</w:t>
      </w:r>
    </w:p>
    <w:p w14:paraId="2AAD7609" w14:textId="0361ECEA" w:rsidR="00BB5F3E" w:rsidRPr="00EF6D84" w:rsidRDefault="00BB5F3E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describe in more detail the statistical analysis </w:t>
      </w:r>
      <w:r w:rsidR="001C0C7A" w:rsidRPr="00EF6D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1C0C7A" w:rsidRPr="00EF6D8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results</w:t>
      </w:r>
      <w:r w:rsidR="001C0C7A" w:rsidRPr="00EF6D8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that led to the decision of using non-parametric statistics. </w:t>
      </w:r>
    </w:p>
    <w:p w14:paraId="2987B85D" w14:textId="1B54371C" w:rsidR="00DA1E89" w:rsidRPr="00EF6D84" w:rsidRDefault="00DA1E8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Please, indicate in this section how effect size was interpretated.</w:t>
      </w:r>
    </w:p>
    <w:p w14:paraId="038FF543" w14:textId="0AC5CF4D" w:rsidR="00370DA3" w:rsidRDefault="00370DA3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Please, provide more information about how the following analysis was performed “We estimated mean changes in percentages by calculating the percentage in which each participant reduced/increased her/his alcohol use”. </w:t>
      </w:r>
    </w:p>
    <w:p w14:paraId="61AE75D7" w14:textId="70C0F190" w:rsidR="00EF6D84" w:rsidRPr="00EF6D84" w:rsidRDefault="00EF6D84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participants were included in the analysis or only those who reported drinking? </w:t>
      </w:r>
    </w:p>
    <w:p w14:paraId="45E625CD" w14:textId="294511D9" w:rsidR="00DA1E89" w:rsidRDefault="00DA1E89" w:rsidP="00721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A8CA5" w14:textId="6BC966F7" w:rsidR="00DA1E89" w:rsidRDefault="00DA1E89" w:rsidP="00721E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Results</w:t>
      </w:r>
    </w:p>
    <w:p w14:paraId="288009D8" w14:textId="708547FA" w:rsidR="00DA1E89" w:rsidRPr="00EF6D84" w:rsidRDefault="00DA1E89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>I suggest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 xml:space="preserve"> changing the following text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“quantity H(df)=50.30(1), p=.001, Cohen’s d=.26, frequency H(df)=8.43(1), p=.004, Cohen’s d=.10, HED H(df)=94.34(1), p=.001, Cohen’s d=.36”</w:t>
      </w:r>
      <w:r w:rsidR="00271023">
        <w:rPr>
          <w:rFonts w:ascii="Times New Roman" w:eastAsia="Times New Roman" w:hAnsi="Times New Roman" w:cs="Times New Roman"/>
          <w:sz w:val="24"/>
          <w:szCs w:val="24"/>
        </w:rPr>
        <w:t xml:space="preserve">. The current text is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>confusing a</w:t>
      </w:r>
      <w:r w:rsidR="00370DA3" w:rsidRPr="00EF6D8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difficult to follow. </w:t>
      </w:r>
    </w:p>
    <w:p w14:paraId="72B2A0F0" w14:textId="5DEB5F3B" w:rsidR="00223728" w:rsidRDefault="000E2AB6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I suggest </w:t>
      </w:r>
      <w:r w:rsidR="00271023" w:rsidRPr="00EF6D84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 subsections</w:t>
      </w:r>
      <w:r w:rsidR="00BD7E65" w:rsidRPr="00EF6D84">
        <w:rPr>
          <w:rFonts w:ascii="Times New Roman" w:eastAsia="Times New Roman" w:hAnsi="Times New Roman" w:cs="Times New Roman"/>
          <w:sz w:val="24"/>
          <w:szCs w:val="24"/>
        </w:rPr>
        <w:t xml:space="preserve">, based on the group comparisons, </w:t>
      </w:r>
      <w:r w:rsidRPr="00EF6D84">
        <w:rPr>
          <w:rFonts w:ascii="Times New Roman" w:eastAsia="Times New Roman" w:hAnsi="Times New Roman" w:cs="Times New Roman"/>
          <w:sz w:val="24"/>
          <w:szCs w:val="24"/>
        </w:rPr>
        <w:t xml:space="preserve">to facilitate the </w:t>
      </w:r>
      <w:r w:rsidR="00FA5AB3" w:rsidRPr="00EF6D84">
        <w:rPr>
          <w:rFonts w:ascii="Times New Roman" w:eastAsia="Times New Roman" w:hAnsi="Times New Roman" w:cs="Times New Roman"/>
          <w:sz w:val="24"/>
          <w:szCs w:val="24"/>
        </w:rPr>
        <w:t>presentation of the results</w:t>
      </w:r>
      <w:r w:rsidR="00EF6D84">
        <w:rPr>
          <w:rFonts w:ascii="Times New Roman" w:eastAsia="Times New Roman" w:hAnsi="Times New Roman" w:cs="Times New Roman"/>
          <w:sz w:val="24"/>
          <w:szCs w:val="24"/>
        </w:rPr>
        <w:t xml:space="preserve">. In its actual form, it is difficult to understand whether the results concern the total sample, females, males, and so on. </w:t>
      </w:r>
    </w:p>
    <w:p w14:paraId="3317AC8F" w14:textId="4E37171C" w:rsidR="00C37AD0" w:rsidRDefault="00C37AD0" w:rsidP="00EF6D8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recommend to explicitly indicate (and interpretate) the effect size of the results. </w:t>
      </w:r>
    </w:p>
    <w:p w14:paraId="214531ED" w14:textId="77777777" w:rsidR="00550395" w:rsidRDefault="00550395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17370" w14:textId="77777777" w:rsidR="001F2E59" w:rsidRDefault="001F2E59" w:rsidP="008209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653E2" w14:textId="77777777" w:rsidR="00820974" w:rsidRPr="00820974" w:rsidRDefault="00820974" w:rsidP="008209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0974" w:rsidRPr="0082097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674DC"/>
    <w:multiLevelType w:val="hybridMultilevel"/>
    <w:tmpl w:val="E2DA856C"/>
    <w:lvl w:ilvl="0" w:tplc="6A3E6172">
      <w:start w:val="14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923FE"/>
    <w:multiLevelType w:val="hybridMultilevel"/>
    <w:tmpl w:val="06763A44"/>
    <w:lvl w:ilvl="0" w:tplc="DDD82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C5"/>
    <w:rsid w:val="000E2AB6"/>
    <w:rsid w:val="00171DBE"/>
    <w:rsid w:val="001C0C7A"/>
    <w:rsid w:val="001F2E59"/>
    <w:rsid w:val="00223728"/>
    <w:rsid w:val="00263E4F"/>
    <w:rsid w:val="00271023"/>
    <w:rsid w:val="00326405"/>
    <w:rsid w:val="00370DA3"/>
    <w:rsid w:val="003E49FB"/>
    <w:rsid w:val="004567D8"/>
    <w:rsid w:val="00520D1A"/>
    <w:rsid w:val="00537B79"/>
    <w:rsid w:val="00550395"/>
    <w:rsid w:val="0055667D"/>
    <w:rsid w:val="005F629A"/>
    <w:rsid w:val="00635B8B"/>
    <w:rsid w:val="00721E2C"/>
    <w:rsid w:val="007D2EC5"/>
    <w:rsid w:val="007E758E"/>
    <w:rsid w:val="00820974"/>
    <w:rsid w:val="00902147"/>
    <w:rsid w:val="00B45025"/>
    <w:rsid w:val="00BB5F3E"/>
    <w:rsid w:val="00BD7E65"/>
    <w:rsid w:val="00C17265"/>
    <w:rsid w:val="00C17A21"/>
    <w:rsid w:val="00C37AD0"/>
    <w:rsid w:val="00CA5782"/>
    <w:rsid w:val="00CE2E5A"/>
    <w:rsid w:val="00D038E2"/>
    <w:rsid w:val="00DA1E89"/>
    <w:rsid w:val="00E50291"/>
    <w:rsid w:val="00ED4DE1"/>
    <w:rsid w:val="00EF6D84"/>
    <w:rsid w:val="00FA5AB3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9BBE"/>
  <w15:chartTrackingRefBased/>
  <w15:docId w15:val="{71E3EF62-BF45-4018-AEE4-C5FA9F34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67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67D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3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adohealth.2020.06.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acer.14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ijerph17114065" TargetMode="External"/><Relationship Id="rId5" Type="http://schemas.openxmlformats.org/officeDocument/2006/relationships/hyperlink" Target="https://doi.org/10.3390/ijerph171346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4</cp:revision>
  <dcterms:created xsi:type="dcterms:W3CDTF">2020-10-20T17:34:00Z</dcterms:created>
  <dcterms:modified xsi:type="dcterms:W3CDTF">2020-10-20T17:35:00Z</dcterms:modified>
</cp:coreProperties>
</file>