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B706A" w14:textId="77777777" w:rsidR="0036453D" w:rsidRPr="008327F5" w:rsidRDefault="0036453D" w:rsidP="0036453D">
      <w:pPr>
        <w:spacing w:after="0" w:line="360" w:lineRule="auto"/>
        <w:jc w:val="center"/>
        <w:rPr>
          <w:rFonts w:ascii="Times New Roman" w:hAnsi="Times New Roman" w:cs="Times New Roman"/>
          <w:b/>
          <w:sz w:val="24"/>
          <w:szCs w:val="24"/>
        </w:rPr>
      </w:pPr>
      <w:proofErr w:type="spellStart"/>
      <w:r w:rsidRPr="008327F5">
        <w:rPr>
          <w:rFonts w:ascii="Times New Roman" w:hAnsi="Times New Roman" w:cs="Times New Roman"/>
          <w:b/>
          <w:sz w:val="24"/>
          <w:szCs w:val="24"/>
        </w:rPr>
        <w:t>Predictors</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of</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Satisfaction</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with</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the</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Life</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of</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
          <w:sz w:val="24"/>
          <w:szCs w:val="24"/>
        </w:rPr>
        <w:t>Children</w:t>
      </w:r>
      <w:proofErr w:type="spellEnd"/>
      <w:r w:rsidRPr="008327F5">
        <w:rPr>
          <w:rFonts w:ascii="Times New Roman" w:hAnsi="Times New Roman" w:cs="Times New Roman"/>
          <w:b/>
          <w:sz w:val="24"/>
          <w:szCs w:val="24"/>
        </w:rPr>
        <w:t xml:space="preserve"> and </w:t>
      </w:r>
      <w:proofErr w:type="spellStart"/>
      <w:r w:rsidRPr="008327F5">
        <w:rPr>
          <w:rFonts w:ascii="Times New Roman" w:hAnsi="Times New Roman" w:cs="Times New Roman"/>
          <w:b/>
          <w:sz w:val="24"/>
          <w:szCs w:val="24"/>
        </w:rPr>
        <w:t>Adolescents</w:t>
      </w:r>
      <w:proofErr w:type="spellEnd"/>
      <w:r w:rsidRPr="008327F5">
        <w:rPr>
          <w:rFonts w:ascii="Times New Roman" w:hAnsi="Times New Roman" w:cs="Times New Roman"/>
          <w:b/>
          <w:sz w:val="24"/>
          <w:szCs w:val="24"/>
        </w:rPr>
        <w:t xml:space="preserve"> in Chile</w:t>
      </w:r>
    </w:p>
    <w:p w14:paraId="72546CF2" w14:textId="77777777" w:rsidR="0036453D" w:rsidRPr="008327F5" w:rsidRDefault="0036453D" w:rsidP="0036453D">
      <w:pPr>
        <w:spacing w:after="0" w:line="360" w:lineRule="auto"/>
        <w:jc w:val="both"/>
        <w:rPr>
          <w:rFonts w:ascii="Times New Roman" w:hAnsi="Times New Roman" w:cs="Times New Roman"/>
          <w:b/>
          <w:sz w:val="24"/>
          <w:szCs w:val="24"/>
        </w:rPr>
      </w:pPr>
    </w:p>
    <w:p w14:paraId="2BE462F9" w14:textId="77777777" w:rsidR="0036453D" w:rsidRPr="008327F5" w:rsidRDefault="0036453D" w:rsidP="0036453D">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r>
        <w:rPr>
          <w:rFonts w:ascii="Times New Roman" w:hAnsi="Times New Roman" w:cs="Times New Roman"/>
          <w:b/>
          <w:sz w:val="24"/>
          <w:szCs w:val="24"/>
        </w:rPr>
        <w:t xml:space="preserve"> </w:t>
      </w:r>
    </w:p>
    <w:p w14:paraId="58CA36EC" w14:textId="77777777" w:rsidR="0036453D" w:rsidRDefault="0036453D" w:rsidP="0036453D">
      <w:pPr>
        <w:spacing w:after="0" w:line="360" w:lineRule="auto"/>
        <w:jc w:val="both"/>
        <w:rPr>
          <w:rFonts w:ascii="Times New Roman" w:hAnsi="Times New Roman" w:cs="Times New Roman"/>
          <w:bCs/>
          <w:sz w:val="24"/>
          <w:szCs w:val="24"/>
        </w:rPr>
      </w:pPr>
      <w:proofErr w:type="spellStart"/>
      <w:r w:rsidRPr="0036453D">
        <w:rPr>
          <w:rFonts w:ascii="Times New Roman" w:hAnsi="Times New Roman" w:cs="Times New Roman"/>
          <w:bCs/>
          <w:sz w:val="24"/>
          <w:szCs w:val="24"/>
        </w:rPr>
        <w:t>Subjective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well-being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refers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to</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cognitive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life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satisfaction</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affective</w:t>
      </w:r>
      <w:proofErr w:type="spellEnd"/>
      <w:r w:rsidRPr="0036453D">
        <w:rPr>
          <w:rFonts w:ascii="Times New Roman" w:hAnsi="Times New Roman" w:cs="Times New Roman"/>
          <w:bCs/>
          <w:sz w:val="24"/>
          <w:szCs w:val="24"/>
        </w:rPr>
        <w:t xml:space="preserve"> (positive and </w:t>
      </w:r>
      <w:proofErr w:type="spellStart"/>
      <w:r w:rsidRPr="0036453D">
        <w:rPr>
          <w:rFonts w:ascii="Times New Roman" w:hAnsi="Times New Roman" w:cs="Times New Roman"/>
          <w:bCs/>
          <w:sz w:val="24"/>
          <w:szCs w:val="24"/>
        </w:rPr>
        <w:t>negative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emotions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assessments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a </w:t>
      </w:r>
      <w:proofErr w:type="spellStart"/>
      <w:r w:rsidRPr="0036453D">
        <w:rPr>
          <w:rFonts w:ascii="Times New Roman" w:hAnsi="Times New Roman" w:cs="Times New Roman"/>
          <w:bCs/>
          <w:sz w:val="24"/>
          <w:szCs w:val="24"/>
        </w:rPr>
        <w:t>person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with</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respect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to</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his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her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life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Children</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adolescents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live</w:t>
      </w:r>
      <w:proofErr w:type="spellEnd"/>
      <w:r w:rsidRPr="0036453D">
        <w:rPr>
          <w:rFonts w:ascii="Times New Roman" w:hAnsi="Times New Roman" w:cs="Times New Roman"/>
          <w:bCs/>
          <w:sz w:val="24"/>
          <w:szCs w:val="24"/>
        </w:rPr>
        <w:t xml:space="preserve"> in </w:t>
      </w:r>
      <w:proofErr w:type="spellStart"/>
      <w:r w:rsidRPr="0036453D">
        <w:rPr>
          <w:rFonts w:ascii="Times New Roman" w:hAnsi="Times New Roman" w:cs="Times New Roman"/>
          <w:bCs/>
          <w:sz w:val="24"/>
          <w:szCs w:val="24"/>
        </w:rPr>
        <w:t>constant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interaction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with</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their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contexts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affecting</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being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affected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by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them</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playing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an</w:t>
      </w:r>
      <w:proofErr w:type="spellEnd"/>
      <w:r w:rsidRPr="0036453D">
        <w:rPr>
          <w:rFonts w:ascii="Times New Roman" w:hAnsi="Times New Roman" w:cs="Times New Roman"/>
          <w:bCs/>
          <w:sz w:val="24"/>
          <w:szCs w:val="24"/>
        </w:rPr>
        <w:t xml:space="preserve"> active role in </w:t>
      </w:r>
      <w:proofErr w:type="spellStart"/>
      <w:r w:rsidRPr="0036453D">
        <w:rPr>
          <w:rFonts w:ascii="Times New Roman" w:hAnsi="Times New Roman" w:cs="Times New Roman"/>
          <w:bCs/>
          <w:sz w:val="24"/>
          <w:szCs w:val="24"/>
        </w:rPr>
        <w:t>their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well-being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aim</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research</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was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to</w:t>
      </w:r>
      <w:proofErr w:type="spellEnd"/>
      <w:r w:rsidRPr="0036453D">
        <w:rPr>
          <w:rFonts w:ascii="Times New Roman" w:hAnsi="Times New Roman" w:cs="Times New Roman"/>
          <w:bCs/>
          <w:sz w:val="24"/>
          <w:szCs w:val="24"/>
        </w:rPr>
        <w:t xml:space="preserve"> determine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influence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family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school</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neighbourhood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dimensions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life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satisfaction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Chilean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children</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adolescents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sample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was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1392 </w:t>
      </w:r>
      <w:proofErr w:type="spellStart"/>
      <w:r w:rsidRPr="0036453D">
        <w:rPr>
          <w:rFonts w:ascii="Times New Roman" w:hAnsi="Times New Roman" w:cs="Times New Roman"/>
          <w:bCs/>
          <w:sz w:val="24"/>
          <w:szCs w:val="24"/>
        </w:rPr>
        <w:t>students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between</w:t>
      </w:r>
      <w:proofErr w:type="spellEnd"/>
      <w:r w:rsidRPr="0036453D">
        <w:rPr>
          <w:rFonts w:ascii="Times New Roman" w:hAnsi="Times New Roman" w:cs="Times New Roman"/>
          <w:bCs/>
          <w:sz w:val="24"/>
          <w:szCs w:val="24"/>
        </w:rPr>
        <w:t xml:space="preserve"> 10 and 13 </w:t>
      </w:r>
      <w:proofErr w:type="spellStart"/>
      <w:r w:rsidRPr="0036453D">
        <w:rPr>
          <w:rFonts w:ascii="Times New Roman" w:hAnsi="Times New Roman" w:cs="Times New Roman"/>
          <w:bCs/>
          <w:sz w:val="24"/>
          <w:szCs w:val="24"/>
        </w:rPr>
        <w:t>years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old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attending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educational</w:t>
      </w:r>
      <w:proofErr w:type="spellEnd"/>
      <w:r w:rsidRPr="0036453D">
        <w:rPr>
          <w:rFonts w:ascii="Times New Roman" w:hAnsi="Times New Roman" w:cs="Times New Roman"/>
          <w:bCs/>
          <w:sz w:val="24"/>
          <w:szCs w:val="24"/>
        </w:rPr>
        <w:t xml:space="preserve"> centres in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Metropolitan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Region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Valparaiso</w:t>
      </w:r>
      <w:proofErr w:type="spellEnd"/>
      <w:r w:rsidRPr="0036453D">
        <w:rPr>
          <w:rFonts w:ascii="Times New Roman" w:hAnsi="Times New Roman" w:cs="Times New Roman"/>
          <w:bCs/>
          <w:sz w:val="24"/>
          <w:szCs w:val="24"/>
        </w:rPr>
        <w:t xml:space="preserve"> and Bio-Bio </w:t>
      </w:r>
      <w:proofErr w:type="spellStart"/>
      <w:r w:rsidRPr="0036453D">
        <w:rPr>
          <w:rFonts w:ascii="Times New Roman" w:hAnsi="Times New Roman" w:cs="Times New Roman"/>
          <w:bCs/>
          <w:sz w:val="24"/>
          <w:szCs w:val="24"/>
        </w:rPr>
        <w:t>who</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participated</w:t>
      </w:r>
      <w:proofErr w:type="spellEnd"/>
      <w:r w:rsidRPr="0036453D">
        <w:rPr>
          <w:rFonts w:ascii="Times New Roman" w:hAnsi="Times New Roman" w:cs="Times New Roman"/>
          <w:bCs/>
          <w:sz w:val="24"/>
          <w:szCs w:val="24"/>
        </w:rPr>
        <w:t xml:space="preserve"> in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International </w:t>
      </w:r>
      <w:proofErr w:type="spellStart"/>
      <w:r w:rsidRPr="0036453D">
        <w:rPr>
          <w:rFonts w:ascii="Times New Roman" w:hAnsi="Times New Roman" w:cs="Times New Roman"/>
          <w:bCs/>
          <w:sz w:val="24"/>
          <w:szCs w:val="24"/>
        </w:rPr>
        <w:t>Survey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Children's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Well-Being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ISCWeB</w:t>
      </w:r>
      <w:proofErr w:type="spellEnd"/>
      <w:r w:rsidRPr="0036453D">
        <w:rPr>
          <w:rFonts w:ascii="Times New Roman" w:hAnsi="Times New Roman" w:cs="Times New Roman"/>
          <w:bCs/>
          <w:sz w:val="24"/>
          <w:szCs w:val="24"/>
        </w:rPr>
        <w:t xml:space="preserve">) in Chile.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results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showed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that</w:t>
      </w:r>
      <w:proofErr w:type="spellEnd"/>
      <w:r w:rsidRPr="0036453D">
        <w:rPr>
          <w:rFonts w:ascii="Times New Roman" w:hAnsi="Times New Roman" w:cs="Times New Roman"/>
          <w:bCs/>
          <w:sz w:val="24"/>
          <w:szCs w:val="24"/>
        </w:rPr>
        <w:t xml:space="preserve"> a </w:t>
      </w:r>
      <w:proofErr w:type="spellStart"/>
      <w:r w:rsidRPr="0036453D">
        <w:rPr>
          <w:rFonts w:ascii="Times New Roman" w:hAnsi="Times New Roman" w:cs="Times New Roman"/>
          <w:bCs/>
          <w:sz w:val="24"/>
          <w:szCs w:val="24"/>
        </w:rPr>
        <w:t>structural</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equation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model</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configured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with</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five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dimensions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referring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to</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family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school</w:t>
      </w:r>
      <w:proofErr w:type="spellEnd"/>
      <w:r w:rsidRPr="0036453D">
        <w:rPr>
          <w:rFonts w:ascii="Times New Roman" w:hAnsi="Times New Roman" w:cs="Times New Roman"/>
          <w:bCs/>
          <w:sz w:val="24"/>
          <w:szCs w:val="24"/>
        </w:rPr>
        <w:t xml:space="preserve"> and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neighbourhood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jointly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contributed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to</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explain</w:t>
      </w:r>
      <w:proofErr w:type="spellEnd"/>
      <w:r w:rsidRPr="0036453D">
        <w:rPr>
          <w:rFonts w:ascii="Times New Roman" w:hAnsi="Times New Roman" w:cs="Times New Roman"/>
          <w:bCs/>
          <w:sz w:val="24"/>
          <w:szCs w:val="24"/>
        </w:rPr>
        <w:t xml:space="preserve"> 41%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variance</w:t>
      </w:r>
      <w:proofErr w:type="spellEnd"/>
      <w:r w:rsidRPr="0036453D">
        <w:rPr>
          <w:rFonts w:ascii="Times New Roman" w:hAnsi="Times New Roman" w:cs="Times New Roman"/>
          <w:bCs/>
          <w:sz w:val="24"/>
          <w:szCs w:val="24"/>
        </w:rPr>
        <w:t xml:space="preserve"> in </w:t>
      </w:r>
      <w:proofErr w:type="spellStart"/>
      <w:r w:rsidRPr="0036453D">
        <w:rPr>
          <w:rFonts w:ascii="Times New Roman" w:hAnsi="Times New Roman" w:cs="Times New Roman"/>
          <w:bCs/>
          <w:sz w:val="24"/>
          <w:szCs w:val="24"/>
        </w:rPr>
        <w:t>student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life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satisfaction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An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unexpected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finding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was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that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school</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satisfaction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did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not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significantly</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influence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model</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implications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of</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research</w:t>
      </w:r>
      <w:proofErr w:type="spellEnd"/>
      <w:r w:rsidRPr="0036453D">
        <w:rPr>
          <w:rFonts w:ascii="Times New Roman" w:hAnsi="Times New Roman" w:cs="Times New Roman"/>
          <w:bCs/>
          <w:sz w:val="24"/>
          <w:szCs w:val="24"/>
        </w:rPr>
        <w:t xml:space="preserve"> are </w:t>
      </w:r>
      <w:proofErr w:type="spellStart"/>
      <w:r w:rsidRPr="0036453D">
        <w:rPr>
          <w:rFonts w:ascii="Times New Roman" w:hAnsi="Times New Roman" w:cs="Times New Roman"/>
          <w:bCs/>
          <w:sz w:val="24"/>
          <w:szCs w:val="24"/>
        </w:rPr>
        <w:t>that</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this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model</w:t>
      </w:r>
      <w:proofErr w:type="spellEnd"/>
      <w:r w:rsidRPr="0036453D">
        <w:rPr>
          <w:rFonts w:ascii="Times New Roman" w:hAnsi="Times New Roman" w:cs="Times New Roman"/>
          <w:bCs/>
          <w:sz w:val="24"/>
          <w:szCs w:val="24"/>
        </w:rPr>
        <w:t xml:space="preserve"> can </w:t>
      </w:r>
      <w:proofErr w:type="spellStart"/>
      <w:r w:rsidRPr="0036453D">
        <w:rPr>
          <w:rFonts w:ascii="Times New Roman" w:hAnsi="Times New Roman" w:cs="Times New Roman"/>
          <w:bCs/>
          <w:sz w:val="24"/>
          <w:szCs w:val="24"/>
        </w:rPr>
        <w:t>function</w:t>
      </w:r>
      <w:proofErr w:type="spellEnd"/>
      <w:r w:rsidRPr="0036453D">
        <w:rPr>
          <w:rFonts w:ascii="Times New Roman" w:hAnsi="Times New Roman" w:cs="Times New Roman"/>
          <w:bCs/>
          <w:sz w:val="24"/>
          <w:szCs w:val="24"/>
        </w:rPr>
        <w:t xml:space="preserve"> as a </w:t>
      </w:r>
      <w:proofErr w:type="spellStart"/>
      <w:r w:rsidRPr="0036453D">
        <w:rPr>
          <w:rFonts w:ascii="Times New Roman" w:hAnsi="Times New Roman" w:cs="Times New Roman"/>
          <w:bCs/>
          <w:sz w:val="24"/>
          <w:szCs w:val="24"/>
        </w:rPr>
        <w:t>diagnostic</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for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proposing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subjective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well-being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interventions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based</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on</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the</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surrounding</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contexts</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for</w:t>
      </w:r>
      <w:proofErr w:type="spellEnd"/>
      <w:r w:rsidRPr="0036453D">
        <w:rPr>
          <w:rFonts w:ascii="Times New Roman" w:hAnsi="Times New Roman" w:cs="Times New Roman"/>
          <w:bCs/>
          <w:sz w:val="24"/>
          <w:szCs w:val="24"/>
        </w:rPr>
        <w:t xml:space="preserve"> </w:t>
      </w:r>
      <w:proofErr w:type="spellStart"/>
      <w:r w:rsidRPr="0036453D">
        <w:rPr>
          <w:rFonts w:ascii="Times New Roman" w:hAnsi="Times New Roman" w:cs="Times New Roman"/>
          <w:bCs/>
          <w:sz w:val="24"/>
          <w:szCs w:val="24"/>
        </w:rPr>
        <w:t>students</w:t>
      </w:r>
      <w:proofErr w:type="spellEnd"/>
      <w:r w:rsidRPr="0036453D">
        <w:rPr>
          <w:rFonts w:ascii="Times New Roman" w:hAnsi="Times New Roman" w:cs="Times New Roman"/>
          <w:bCs/>
          <w:sz w:val="24"/>
          <w:szCs w:val="24"/>
        </w:rPr>
        <w:t xml:space="preserve">. </w:t>
      </w:r>
    </w:p>
    <w:p w14:paraId="1A3C22B4" w14:textId="728E511A" w:rsidR="0036453D" w:rsidRPr="00EF1090" w:rsidRDefault="0036453D" w:rsidP="0036453D">
      <w:pPr>
        <w:spacing w:after="0" w:line="360" w:lineRule="auto"/>
        <w:jc w:val="both"/>
        <w:rPr>
          <w:rFonts w:ascii="Times New Roman" w:hAnsi="Times New Roman" w:cs="Times New Roman"/>
          <w:b/>
          <w:sz w:val="24"/>
          <w:szCs w:val="24"/>
        </w:rPr>
      </w:pPr>
      <w:proofErr w:type="spellStart"/>
      <w:r w:rsidRPr="008327F5">
        <w:rPr>
          <w:rFonts w:ascii="Times New Roman" w:hAnsi="Times New Roman" w:cs="Times New Roman"/>
          <w:b/>
          <w:sz w:val="24"/>
          <w:szCs w:val="24"/>
        </w:rPr>
        <w:t>Keywords</w:t>
      </w:r>
      <w:proofErr w:type="spellEnd"/>
      <w:r w:rsidRPr="008327F5">
        <w:rPr>
          <w:rFonts w:ascii="Times New Roman" w:hAnsi="Times New Roman" w:cs="Times New Roman"/>
          <w:b/>
          <w:sz w:val="24"/>
          <w:szCs w:val="24"/>
        </w:rPr>
        <w:t xml:space="preserve">: </w:t>
      </w:r>
      <w:proofErr w:type="spellStart"/>
      <w:r w:rsidRPr="008327F5">
        <w:rPr>
          <w:rFonts w:ascii="Times New Roman" w:hAnsi="Times New Roman" w:cs="Times New Roman"/>
          <w:bCs/>
          <w:sz w:val="24"/>
          <w:szCs w:val="24"/>
        </w:rPr>
        <w:t>Subjective</w:t>
      </w:r>
      <w:proofErr w:type="spellEnd"/>
      <w:r w:rsidRPr="008327F5">
        <w:rPr>
          <w:rFonts w:ascii="Times New Roman" w:hAnsi="Times New Roman" w:cs="Times New Roman"/>
          <w:bCs/>
          <w:sz w:val="24"/>
          <w:szCs w:val="24"/>
        </w:rPr>
        <w:t xml:space="preserve"> </w:t>
      </w:r>
      <w:proofErr w:type="spellStart"/>
      <w:r w:rsidRPr="008327F5">
        <w:rPr>
          <w:rFonts w:ascii="Times New Roman" w:hAnsi="Times New Roman" w:cs="Times New Roman"/>
          <w:bCs/>
          <w:sz w:val="24"/>
          <w:szCs w:val="24"/>
        </w:rPr>
        <w:t>well-being</w:t>
      </w:r>
      <w:proofErr w:type="spellEnd"/>
      <w:r w:rsidRPr="008327F5">
        <w:rPr>
          <w:rFonts w:ascii="Times New Roman" w:hAnsi="Times New Roman" w:cs="Times New Roman"/>
          <w:bCs/>
          <w:sz w:val="24"/>
          <w:szCs w:val="24"/>
        </w:rPr>
        <w:t xml:space="preserve">, </w:t>
      </w:r>
      <w:proofErr w:type="spellStart"/>
      <w:r w:rsidRPr="008327F5">
        <w:rPr>
          <w:rFonts w:ascii="Times New Roman" w:hAnsi="Times New Roman" w:cs="Times New Roman"/>
          <w:bCs/>
          <w:sz w:val="24"/>
          <w:szCs w:val="24"/>
        </w:rPr>
        <w:t>Students</w:t>
      </w:r>
      <w:proofErr w:type="spellEnd"/>
      <w:r w:rsidRPr="008327F5">
        <w:rPr>
          <w:rFonts w:ascii="Times New Roman" w:hAnsi="Times New Roman" w:cs="Times New Roman"/>
          <w:bCs/>
          <w:sz w:val="24"/>
          <w:szCs w:val="24"/>
        </w:rPr>
        <w:t xml:space="preserve">, </w:t>
      </w:r>
      <w:proofErr w:type="spellStart"/>
      <w:r w:rsidRPr="008327F5">
        <w:rPr>
          <w:rFonts w:ascii="Times New Roman" w:hAnsi="Times New Roman" w:cs="Times New Roman"/>
          <w:bCs/>
          <w:sz w:val="24"/>
          <w:szCs w:val="24"/>
        </w:rPr>
        <w:t>Structural</w:t>
      </w:r>
      <w:proofErr w:type="spellEnd"/>
      <w:r w:rsidRPr="008327F5">
        <w:rPr>
          <w:rFonts w:ascii="Times New Roman" w:hAnsi="Times New Roman" w:cs="Times New Roman"/>
          <w:bCs/>
          <w:sz w:val="24"/>
          <w:szCs w:val="24"/>
        </w:rPr>
        <w:t xml:space="preserve"> </w:t>
      </w:r>
      <w:proofErr w:type="spellStart"/>
      <w:r w:rsidRPr="008327F5">
        <w:rPr>
          <w:rFonts w:ascii="Times New Roman" w:hAnsi="Times New Roman" w:cs="Times New Roman"/>
          <w:bCs/>
          <w:sz w:val="24"/>
          <w:szCs w:val="24"/>
        </w:rPr>
        <w:t>Equation</w:t>
      </w:r>
      <w:proofErr w:type="spellEnd"/>
      <w:r w:rsidRPr="008327F5">
        <w:rPr>
          <w:rFonts w:ascii="Times New Roman" w:hAnsi="Times New Roman" w:cs="Times New Roman"/>
          <w:bCs/>
          <w:sz w:val="24"/>
          <w:szCs w:val="24"/>
        </w:rPr>
        <w:t xml:space="preserve"> </w:t>
      </w:r>
      <w:proofErr w:type="spellStart"/>
      <w:r w:rsidRPr="008327F5">
        <w:rPr>
          <w:rFonts w:ascii="Times New Roman" w:hAnsi="Times New Roman" w:cs="Times New Roman"/>
          <w:bCs/>
          <w:sz w:val="24"/>
          <w:szCs w:val="24"/>
        </w:rPr>
        <w:t>Models</w:t>
      </w:r>
      <w:proofErr w:type="spellEnd"/>
      <w:r w:rsidRPr="008327F5">
        <w:rPr>
          <w:rFonts w:ascii="Times New Roman" w:hAnsi="Times New Roman" w:cs="Times New Roman"/>
          <w:bCs/>
          <w:sz w:val="24"/>
          <w:szCs w:val="24"/>
        </w:rPr>
        <w:t>, Chile</w:t>
      </w:r>
    </w:p>
    <w:p w14:paraId="3C6416CC" w14:textId="77777777" w:rsidR="0036453D" w:rsidRDefault="0036453D" w:rsidP="00D8248F">
      <w:pPr>
        <w:spacing w:after="0" w:line="360" w:lineRule="auto"/>
        <w:jc w:val="center"/>
        <w:rPr>
          <w:rFonts w:ascii="Times New Roman" w:hAnsi="Times New Roman" w:cs="Times New Roman"/>
          <w:b/>
          <w:sz w:val="24"/>
          <w:szCs w:val="24"/>
        </w:rPr>
      </w:pPr>
    </w:p>
    <w:p w14:paraId="2AFD237A" w14:textId="100C213F" w:rsidR="00D91333" w:rsidRPr="00EF1090" w:rsidRDefault="00D91333" w:rsidP="00D8248F">
      <w:pPr>
        <w:spacing w:after="0" w:line="360" w:lineRule="auto"/>
        <w:jc w:val="center"/>
        <w:rPr>
          <w:rFonts w:ascii="Times New Roman" w:hAnsi="Times New Roman" w:cs="Times New Roman"/>
          <w:b/>
          <w:sz w:val="24"/>
          <w:szCs w:val="24"/>
        </w:rPr>
      </w:pPr>
      <w:r w:rsidRPr="00EF1090">
        <w:rPr>
          <w:rFonts w:ascii="Times New Roman" w:hAnsi="Times New Roman" w:cs="Times New Roman"/>
          <w:b/>
          <w:sz w:val="24"/>
          <w:szCs w:val="24"/>
        </w:rPr>
        <w:t>Predictores de</w:t>
      </w:r>
      <w:r w:rsidR="008327F5">
        <w:rPr>
          <w:rFonts w:ascii="Times New Roman" w:hAnsi="Times New Roman" w:cs="Times New Roman"/>
          <w:b/>
          <w:sz w:val="24"/>
          <w:szCs w:val="24"/>
        </w:rPr>
        <w:t xml:space="preserve"> </w:t>
      </w:r>
      <w:r w:rsidRPr="00EF1090">
        <w:rPr>
          <w:rFonts w:ascii="Times New Roman" w:hAnsi="Times New Roman" w:cs="Times New Roman"/>
          <w:b/>
          <w:sz w:val="24"/>
          <w:szCs w:val="24"/>
        </w:rPr>
        <w:t>l</w:t>
      </w:r>
      <w:r w:rsidR="008327F5">
        <w:rPr>
          <w:rFonts w:ascii="Times New Roman" w:hAnsi="Times New Roman" w:cs="Times New Roman"/>
          <w:b/>
          <w:sz w:val="24"/>
          <w:szCs w:val="24"/>
        </w:rPr>
        <w:t>a</w:t>
      </w:r>
      <w:r w:rsidRPr="00EF1090">
        <w:rPr>
          <w:rFonts w:ascii="Times New Roman" w:hAnsi="Times New Roman" w:cs="Times New Roman"/>
          <w:b/>
          <w:sz w:val="24"/>
          <w:szCs w:val="24"/>
        </w:rPr>
        <w:t xml:space="preserve"> </w:t>
      </w:r>
      <w:r w:rsidR="008327F5">
        <w:rPr>
          <w:rFonts w:ascii="Times New Roman" w:hAnsi="Times New Roman" w:cs="Times New Roman"/>
          <w:b/>
          <w:sz w:val="24"/>
          <w:szCs w:val="24"/>
        </w:rPr>
        <w:t>S</w:t>
      </w:r>
      <w:r w:rsidR="008327F5" w:rsidRPr="008327F5">
        <w:rPr>
          <w:rFonts w:ascii="Times New Roman" w:hAnsi="Times New Roman" w:cs="Times New Roman"/>
          <w:b/>
          <w:sz w:val="24"/>
          <w:szCs w:val="24"/>
        </w:rPr>
        <w:t xml:space="preserve">atisfacción con la </w:t>
      </w:r>
      <w:r w:rsidR="008327F5">
        <w:rPr>
          <w:rFonts w:ascii="Times New Roman" w:hAnsi="Times New Roman" w:cs="Times New Roman"/>
          <w:b/>
          <w:sz w:val="24"/>
          <w:szCs w:val="24"/>
        </w:rPr>
        <w:t>V</w:t>
      </w:r>
      <w:r w:rsidR="008327F5" w:rsidRPr="008327F5">
        <w:rPr>
          <w:rFonts w:ascii="Times New Roman" w:hAnsi="Times New Roman" w:cs="Times New Roman"/>
          <w:b/>
          <w:sz w:val="24"/>
          <w:szCs w:val="24"/>
        </w:rPr>
        <w:t>ida</w:t>
      </w:r>
      <w:r w:rsidR="008327F5">
        <w:rPr>
          <w:rFonts w:ascii="Times New Roman" w:hAnsi="Times New Roman" w:cs="Times New Roman"/>
          <w:b/>
          <w:sz w:val="24"/>
          <w:szCs w:val="24"/>
        </w:rPr>
        <w:t xml:space="preserve"> </w:t>
      </w:r>
      <w:r w:rsidRPr="00EF1090">
        <w:rPr>
          <w:rFonts w:ascii="Times New Roman" w:hAnsi="Times New Roman" w:cs="Times New Roman"/>
          <w:b/>
          <w:sz w:val="24"/>
          <w:szCs w:val="24"/>
        </w:rPr>
        <w:t>de Niños, Niñas y Adolescentes en Chile</w:t>
      </w:r>
    </w:p>
    <w:p w14:paraId="680CA88C" w14:textId="77777777" w:rsidR="00F11E3F" w:rsidRDefault="00F11E3F" w:rsidP="00D8248F">
      <w:pPr>
        <w:spacing w:after="0" w:line="360" w:lineRule="auto"/>
        <w:rPr>
          <w:rFonts w:ascii="Times New Roman" w:hAnsi="Times New Roman" w:cs="Times New Roman"/>
          <w:b/>
          <w:sz w:val="24"/>
          <w:szCs w:val="24"/>
        </w:rPr>
      </w:pPr>
    </w:p>
    <w:p w14:paraId="00327641" w14:textId="6ACCBA01" w:rsidR="00D91333" w:rsidRPr="00EF1090" w:rsidRDefault="00F82CBB" w:rsidP="00D8248F">
      <w:pPr>
        <w:spacing w:after="0" w:line="360" w:lineRule="auto"/>
        <w:rPr>
          <w:rFonts w:ascii="Times New Roman" w:hAnsi="Times New Roman" w:cs="Times New Roman"/>
          <w:b/>
          <w:sz w:val="24"/>
          <w:szCs w:val="24"/>
        </w:rPr>
      </w:pPr>
      <w:r w:rsidRPr="00EF1090">
        <w:rPr>
          <w:rFonts w:ascii="Times New Roman" w:hAnsi="Times New Roman" w:cs="Times New Roman"/>
          <w:b/>
          <w:sz w:val="24"/>
          <w:szCs w:val="24"/>
        </w:rPr>
        <w:t>Resumen</w:t>
      </w:r>
    </w:p>
    <w:p w14:paraId="38BA228A" w14:textId="324D0D16" w:rsidR="00672992" w:rsidRPr="00EF1090" w:rsidRDefault="00D8248F"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lang w:val="es-ES_tradnl"/>
        </w:rPr>
        <w:t xml:space="preserve">El bienestar subjetivo se refiere a evaluaciones cognitivas </w:t>
      </w:r>
      <w:r>
        <w:rPr>
          <w:rFonts w:ascii="Times New Roman" w:hAnsi="Times New Roman" w:cs="Times New Roman"/>
          <w:sz w:val="24"/>
          <w:szCs w:val="24"/>
          <w:lang w:val="es-ES_tradnl"/>
        </w:rPr>
        <w:t xml:space="preserve">(satisfacción con la vida) </w:t>
      </w:r>
      <w:r w:rsidRPr="00EF1090">
        <w:rPr>
          <w:rFonts w:ascii="Times New Roman" w:hAnsi="Times New Roman" w:cs="Times New Roman"/>
          <w:sz w:val="24"/>
          <w:szCs w:val="24"/>
          <w:lang w:val="es-ES_tradnl"/>
        </w:rPr>
        <w:t xml:space="preserve">y afectivas </w:t>
      </w:r>
      <w:r>
        <w:rPr>
          <w:rFonts w:ascii="Times New Roman" w:hAnsi="Times New Roman" w:cs="Times New Roman"/>
          <w:sz w:val="24"/>
          <w:szCs w:val="24"/>
          <w:lang w:val="es-ES_tradnl"/>
        </w:rPr>
        <w:t xml:space="preserve">(emociones positivas y negativas) </w:t>
      </w:r>
      <w:r w:rsidRPr="00EF1090">
        <w:rPr>
          <w:rFonts w:ascii="Times New Roman" w:hAnsi="Times New Roman" w:cs="Times New Roman"/>
          <w:sz w:val="24"/>
          <w:szCs w:val="24"/>
          <w:lang w:val="es-ES_tradnl"/>
        </w:rPr>
        <w:t>de una persona respecto de su vida</w:t>
      </w:r>
      <w:r>
        <w:rPr>
          <w:rFonts w:ascii="Times New Roman" w:hAnsi="Times New Roman" w:cs="Times New Roman"/>
          <w:sz w:val="24"/>
          <w:szCs w:val="24"/>
        </w:rPr>
        <w:t xml:space="preserve">. Niños, niñas y adolescentes </w:t>
      </w:r>
      <w:r w:rsidRPr="002A1186">
        <w:rPr>
          <w:rFonts w:ascii="Times New Roman" w:hAnsi="Times New Roman" w:cs="Times New Roman"/>
          <w:sz w:val="24"/>
          <w:szCs w:val="24"/>
        </w:rPr>
        <w:t>viven en</w:t>
      </w:r>
      <w:r>
        <w:rPr>
          <w:rFonts w:ascii="Times New Roman" w:hAnsi="Times New Roman" w:cs="Times New Roman"/>
          <w:sz w:val="24"/>
          <w:szCs w:val="24"/>
        </w:rPr>
        <w:t xml:space="preserve"> </w:t>
      </w:r>
      <w:r w:rsidRPr="002A1186">
        <w:rPr>
          <w:rFonts w:ascii="Times New Roman" w:hAnsi="Times New Roman" w:cs="Times New Roman"/>
          <w:sz w:val="24"/>
          <w:szCs w:val="24"/>
        </w:rPr>
        <w:t xml:space="preserve">constante interacción con sus </w:t>
      </w:r>
      <w:r>
        <w:rPr>
          <w:rFonts w:ascii="Times New Roman" w:hAnsi="Times New Roman" w:cs="Times New Roman"/>
          <w:sz w:val="24"/>
          <w:szCs w:val="24"/>
        </w:rPr>
        <w:t>contextos</w:t>
      </w:r>
      <w:r w:rsidRPr="002A1186">
        <w:rPr>
          <w:rFonts w:ascii="Times New Roman" w:hAnsi="Times New Roman" w:cs="Times New Roman"/>
          <w:sz w:val="24"/>
          <w:szCs w:val="24"/>
        </w:rPr>
        <w:t>, afectándolos y siendo afectados por ellos, desempeña</w:t>
      </w:r>
      <w:r w:rsidR="0036453D">
        <w:rPr>
          <w:rFonts w:ascii="Times New Roman" w:hAnsi="Times New Roman" w:cs="Times New Roman"/>
          <w:sz w:val="24"/>
          <w:szCs w:val="24"/>
        </w:rPr>
        <w:t>ndo</w:t>
      </w:r>
      <w:r w:rsidRPr="002A1186">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2A1186">
        <w:rPr>
          <w:rFonts w:ascii="Times New Roman" w:hAnsi="Times New Roman" w:cs="Times New Roman"/>
          <w:sz w:val="24"/>
          <w:szCs w:val="24"/>
        </w:rPr>
        <w:t>papel activo en su bienestar</w:t>
      </w:r>
      <w:r>
        <w:rPr>
          <w:rFonts w:ascii="Times New Roman" w:hAnsi="Times New Roman" w:cs="Times New Roman"/>
          <w:sz w:val="24"/>
          <w:szCs w:val="24"/>
        </w:rPr>
        <w:t xml:space="preserve">. </w:t>
      </w:r>
      <w:r w:rsidR="00672992" w:rsidRPr="00EF1090">
        <w:rPr>
          <w:rFonts w:ascii="Times New Roman" w:hAnsi="Times New Roman" w:cs="Times New Roman"/>
          <w:sz w:val="24"/>
          <w:szCs w:val="24"/>
        </w:rPr>
        <w:t xml:space="preserve">El objetivo de la investigación fue </w:t>
      </w:r>
      <w:r w:rsidRPr="00613AE0">
        <w:rPr>
          <w:rFonts w:ascii="Times New Roman" w:hAnsi="Times New Roman" w:cs="Times New Roman"/>
          <w:sz w:val="24"/>
          <w:szCs w:val="24"/>
        </w:rPr>
        <w:t xml:space="preserve">determinar la influencia de dimensiones de la familia, </w:t>
      </w:r>
      <w:r>
        <w:rPr>
          <w:rFonts w:ascii="Times New Roman" w:hAnsi="Times New Roman" w:cs="Times New Roman"/>
          <w:sz w:val="24"/>
          <w:szCs w:val="24"/>
        </w:rPr>
        <w:t xml:space="preserve">la </w:t>
      </w:r>
      <w:r w:rsidRPr="00613AE0">
        <w:rPr>
          <w:rFonts w:ascii="Times New Roman" w:hAnsi="Times New Roman" w:cs="Times New Roman"/>
          <w:sz w:val="24"/>
          <w:szCs w:val="24"/>
        </w:rPr>
        <w:t xml:space="preserve">escuela y </w:t>
      </w:r>
      <w:r>
        <w:rPr>
          <w:rFonts w:ascii="Times New Roman" w:hAnsi="Times New Roman" w:cs="Times New Roman"/>
          <w:sz w:val="24"/>
          <w:szCs w:val="24"/>
        </w:rPr>
        <w:t xml:space="preserve">el </w:t>
      </w:r>
      <w:r w:rsidRPr="00613AE0">
        <w:rPr>
          <w:rFonts w:ascii="Times New Roman" w:hAnsi="Times New Roman" w:cs="Times New Roman"/>
          <w:sz w:val="24"/>
          <w:szCs w:val="24"/>
        </w:rPr>
        <w:t>barrio sobre la satisfacción con la vida de niños, niñas y adolescentes chilenos</w:t>
      </w:r>
      <w:r w:rsidR="00672992" w:rsidRPr="00EF1090">
        <w:rPr>
          <w:rFonts w:ascii="Times New Roman" w:hAnsi="Times New Roman" w:cs="Times New Roman"/>
          <w:sz w:val="24"/>
          <w:szCs w:val="24"/>
        </w:rPr>
        <w:t xml:space="preserve">. La </w:t>
      </w:r>
      <w:r w:rsidR="008F33A6">
        <w:rPr>
          <w:rFonts w:ascii="Times New Roman" w:hAnsi="Times New Roman" w:cs="Times New Roman"/>
          <w:sz w:val="24"/>
          <w:szCs w:val="24"/>
        </w:rPr>
        <w:t>muestra fue de 1392 estudiantes</w:t>
      </w:r>
      <w:r w:rsidR="00672992" w:rsidRPr="00EF1090">
        <w:rPr>
          <w:rFonts w:ascii="Times New Roman" w:hAnsi="Times New Roman" w:cs="Times New Roman"/>
          <w:sz w:val="24"/>
          <w:szCs w:val="24"/>
        </w:rPr>
        <w:t xml:space="preserve"> entre 10 a 13 años, asistentes a centros educacionales de </w:t>
      </w:r>
      <w:r w:rsidR="00BD1E73" w:rsidRPr="00EF1090">
        <w:rPr>
          <w:rFonts w:ascii="Times New Roman" w:hAnsi="Times New Roman" w:cs="Times New Roman"/>
          <w:sz w:val="24"/>
          <w:szCs w:val="24"/>
        </w:rPr>
        <w:t xml:space="preserve">la Región Metropolitana, Valparaíso y </w:t>
      </w:r>
      <w:r w:rsidR="00E5692A">
        <w:rPr>
          <w:rFonts w:ascii="Times New Roman" w:hAnsi="Times New Roman" w:cs="Times New Roman"/>
          <w:sz w:val="24"/>
          <w:szCs w:val="24"/>
        </w:rPr>
        <w:t>Bio-Bio</w:t>
      </w:r>
      <w:r w:rsidR="00BD1E73" w:rsidRPr="00EF1090">
        <w:rPr>
          <w:rFonts w:ascii="Times New Roman" w:hAnsi="Times New Roman" w:cs="Times New Roman"/>
          <w:sz w:val="24"/>
          <w:szCs w:val="24"/>
        </w:rPr>
        <w:t xml:space="preserve"> </w:t>
      </w:r>
      <w:r w:rsidR="00672992" w:rsidRPr="00EF1090">
        <w:rPr>
          <w:rFonts w:ascii="Times New Roman" w:hAnsi="Times New Roman" w:cs="Times New Roman"/>
          <w:sz w:val="24"/>
          <w:szCs w:val="24"/>
        </w:rPr>
        <w:t xml:space="preserve">quienes participaron en la </w:t>
      </w:r>
      <w:r w:rsidR="00672992" w:rsidRPr="00EF1090">
        <w:rPr>
          <w:rFonts w:ascii="Times New Roman" w:hAnsi="Times New Roman" w:cs="Times New Roman"/>
          <w:i/>
          <w:sz w:val="24"/>
          <w:szCs w:val="24"/>
          <w:lang w:val="es-ES_tradnl"/>
        </w:rPr>
        <w:t xml:space="preserve">International </w:t>
      </w:r>
      <w:proofErr w:type="spellStart"/>
      <w:r w:rsidR="00672992" w:rsidRPr="00EF1090">
        <w:rPr>
          <w:rFonts w:ascii="Times New Roman" w:hAnsi="Times New Roman" w:cs="Times New Roman"/>
          <w:i/>
          <w:sz w:val="24"/>
          <w:szCs w:val="24"/>
          <w:lang w:val="es-ES_tradnl"/>
        </w:rPr>
        <w:t>Survey</w:t>
      </w:r>
      <w:proofErr w:type="spellEnd"/>
      <w:r w:rsidR="00672992" w:rsidRPr="00EF1090">
        <w:rPr>
          <w:rFonts w:ascii="Times New Roman" w:hAnsi="Times New Roman" w:cs="Times New Roman"/>
          <w:i/>
          <w:sz w:val="24"/>
          <w:szCs w:val="24"/>
          <w:lang w:val="es-ES_tradnl"/>
        </w:rPr>
        <w:t xml:space="preserve"> </w:t>
      </w:r>
      <w:proofErr w:type="spellStart"/>
      <w:r w:rsidR="00672992" w:rsidRPr="00EF1090">
        <w:rPr>
          <w:rFonts w:ascii="Times New Roman" w:hAnsi="Times New Roman" w:cs="Times New Roman"/>
          <w:i/>
          <w:sz w:val="24"/>
          <w:szCs w:val="24"/>
          <w:lang w:val="es-ES_tradnl"/>
        </w:rPr>
        <w:t>on</w:t>
      </w:r>
      <w:proofErr w:type="spellEnd"/>
      <w:r w:rsidR="00672992" w:rsidRPr="00EF1090">
        <w:rPr>
          <w:rFonts w:ascii="Times New Roman" w:hAnsi="Times New Roman" w:cs="Times New Roman"/>
          <w:i/>
          <w:sz w:val="24"/>
          <w:szCs w:val="24"/>
          <w:lang w:val="es-ES_tradnl"/>
        </w:rPr>
        <w:t xml:space="preserve"> </w:t>
      </w:r>
      <w:proofErr w:type="spellStart"/>
      <w:r w:rsidR="00672992" w:rsidRPr="00EF1090">
        <w:rPr>
          <w:rFonts w:ascii="Times New Roman" w:hAnsi="Times New Roman" w:cs="Times New Roman"/>
          <w:i/>
          <w:sz w:val="24"/>
          <w:szCs w:val="24"/>
          <w:lang w:val="es-ES_tradnl"/>
        </w:rPr>
        <w:t>Children´s</w:t>
      </w:r>
      <w:proofErr w:type="spellEnd"/>
      <w:r w:rsidR="00672992" w:rsidRPr="00EF1090">
        <w:rPr>
          <w:rFonts w:ascii="Times New Roman" w:hAnsi="Times New Roman" w:cs="Times New Roman"/>
          <w:i/>
          <w:sz w:val="24"/>
          <w:szCs w:val="24"/>
          <w:lang w:val="es-ES_tradnl"/>
        </w:rPr>
        <w:t xml:space="preserve"> </w:t>
      </w:r>
      <w:proofErr w:type="spellStart"/>
      <w:r w:rsidR="00672992" w:rsidRPr="00EF1090">
        <w:rPr>
          <w:rFonts w:ascii="Times New Roman" w:hAnsi="Times New Roman" w:cs="Times New Roman"/>
          <w:i/>
          <w:sz w:val="24"/>
          <w:szCs w:val="24"/>
          <w:lang w:val="es-ES_tradnl"/>
        </w:rPr>
        <w:t>Well-Being</w:t>
      </w:r>
      <w:proofErr w:type="spellEnd"/>
      <w:r w:rsidR="00672992" w:rsidRPr="00EF1090">
        <w:rPr>
          <w:rFonts w:ascii="Times New Roman" w:hAnsi="Times New Roman" w:cs="Times New Roman"/>
          <w:sz w:val="24"/>
          <w:szCs w:val="24"/>
          <w:lang w:val="es-ES_tradnl"/>
        </w:rPr>
        <w:t xml:space="preserve"> </w:t>
      </w:r>
      <w:r w:rsidR="002206E0">
        <w:rPr>
          <w:rFonts w:ascii="Times New Roman" w:hAnsi="Times New Roman" w:cs="Times New Roman"/>
          <w:sz w:val="24"/>
          <w:szCs w:val="24"/>
          <w:lang w:val="es-ES_tradnl"/>
        </w:rPr>
        <w:t>(</w:t>
      </w:r>
      <w:proofErr w:type="spellStart"/>
      <w:r w:rsidR="00672992" w:rsidRPr="00EF1090">
        <w:rPr>
          <w:rFonts w:ascii="Times New Roman" w:hAnsi="Times New Roman" w:cs="Times New Roman"/>
          <w:sz w:val="24"/>
          <w:szCs w:val="24"/>
        </w:rPr>
        <w:t>ISCWeB</w:t>
      </w:r>
      <w:proofErr w:type="spellEnd"/>
      <w:r w:rsidR="002206E0">
        <w:rPr>
          <w:rFonts w:ascii="Times New Roman" w:hAnsi="Times New Roman" w:cs="Times New Roman"/>
          <w:sz w:val="24"/>
          <w:szCs w:val="24"/>
        </w:rPr>
        <w:t>)</w:t>
      </w:r>
      <w:r w:rsidR="00672992" w:rsidRPr="00EF1090">
        <w:rPr>
          <w:rFonts w:ascii="Times New Roman" w:hAnsi="Times New Roman" w:cs="Times New Roman"/>
          <w:sz w:val="24"/>
          <w:szCs w:val="24"/>
          <w:lang w:val="es-ES_tradnl"/>
        </w:rPr>
        <w:t xml:space="preserve"> en Chile</w:t>
      </w:r>
      <w:r w:rsidR="00672992" w:rsidRPr="00EF1090">
        <w:rPr>
          <w:rFonts w:ascii="Times New Roman" w:hAnsi="Times New Roman" w:cs="Times New Roman"/>
          <w:sz w:val="24"/>
          <w:szCs w:val="24"/>
        </w:rPr>
        <w:t xml:space="preserve">. Los resultados </w:t>
      </w:r>
      <w:r w:rsidR="00E5692A">
        <w:rPr>
          <w:rFonts w:ascii="Times New Roman" w:hAnsi="Times New Roman" w:cs="Times New Roman"/>
          <w:sz w:val="24"/>
          <w:szCs w:val="24"/>
        </w:rPr>
        <w:t>mostraron</w:t>
      </w:r>
      <w:r w:rsidR="00672992" w:rsidRPr="00EF1090">
        <w:rPr>
          <w:rFonts w:ascii="Times New Roman" w:hAnsi="Times New Roman" w:cs="Times New Roman"/>
          <w:sz w:val="24"/>
          <w:szCs w:val="24"/>
        </w:rPr>
        <w:t xml:space="preserve"> que un modelo</w:t>
      </w:r>
      <w:r w:rsidR="00EF1090">
        <w:rPr>
          <w:rFonts w:ascii="Times New Roman" w:hAnsi="Times New Roman" w:cs="Times New Roman"/>
          <w:sz w:val="24"/>
          <w:szCs w:val="24"/>
        </w:rPr>
        <w:t xml:space="preserve"> de ecuaciones estructurales</w:t>
      </w:r>
      <w:r w:rsidR="00672992" w:rsidRPr="00EF1090">
        <w:rPr>
          <w:rFonts w:ascii="Times New Roman" w:hAnsi="Times New Roman" w:cs="Times New Roman"/>
          <w:sz w:val="24"/>
          <w:szCs w:val="24"/>
        </w:rPr>
        <w:t xml:space="preserve"> configurado </w:t>
      </w:r>
      <w:r w:rsidR="00E5692A">
        <w:rPr>
          <w:rFonts w:ascii="Times New Roman" w:hAnsi="Times New Roman" w:cs="Times New Roman"/>
          <w:sz w:val="24"/>
          <w:szCs w:val="24"/>
        </w:rPr>
        <w:t>con</w:t>
      </w:r>
      <w:r w:rsidR="00672992" w:rsidRPr="00EF1090">
        <w:rPr>
          <w:rFonts w:ascii="Times New Roman" w:hAnsi="Times New Roman" w:cs="Times New Roman"/>
          <w:sz w:val="24"/>
          <w:szCs w:val="24"/>
        </w:rPr>
        <w:t xml:space="preserve"> cinco dimensiones </w:t>
      </w:r>
      <w:r>
        <w:rPr>
          <w:rFonts w:ascii="Times New Roman" w:hAnsi="Times New Roman" w:cs="Times New Roman"/>
          <w:sz w:val="24"/>
          <w:szCs w:val="24"/>
        </w:rPr>
        <w:t>referidas a la</w:t>
      </w:r>
      <w:r w:rsidR="00BD1E73" w:rsidRPr="00EF1090">
        <w:rPr>
          <w:rFonts w:ascii="Times New Roman" w:hAnsi="Times New Roman" w:cs="Times New Roman"/>
          <w:sz w:val="24"/>
          <w:szCs w:val="24"/>
        </w:rPr>
        <w:t xml:space="preserve"> familia, </w:t>
      </w:r>
      <w:r>
        <w:rPr>
          <w:rFonts w:ascii="Times New Roman" w:hAnsi="Times New Roman" w:cs="Times New Roman"/>
          <w:sz w:val="24"/>
          <w:szCs w:val="24"/>
        </w:rPr>
        <w:t xml:space="preserve">la </w:t>
      </w:r>
      <w:r w:rsidR="00BD1E73" w:rsidRPr="00EF1090">
        <w:rPr>
          <w:rFonts w:ascii="Times New Roman" w:hAnsi="Times New Roman" w:cs="Times New Roman"/>
          <w:sz w:val="24"/>
          <w:szCs w:val="24"/>
        </w:rPr>
        <w:t xml:space="preserve">escuela y </w:t>
      </w:r>
      <w:r>
        <w:rPr>
          <w:rFonts w:ascii="Times New Roman" w:hAnsi="Times New Roman" w:cs="Times New Roman"/>
          <w:sz w:val="24"/>
          <w:szCs w:val="24"/>
        </w:rPr>
        <w:t xml:space="preserve">el </w:t>
      </w:r>
      <w:r w:rsidR="00BD1E73" w:rsidRPr="00EF1090">
        <w:rPr>
          <w:rFonts w:ascii="Times New Roman" w:hAnsi="Times New Roman" w:cs="Times New Roman"/>
          <w:sz w:val="24"/>
          <w:szCs w:val="24"/>
        </w:rPr>
        <w:t xml:space="preserve">barrio </w:t>
      </w:r>
      <w:r w:rsidR="00672992" w:rsidRPr="00EF1090">
        <w:rPr>
          <w:rFonts w:ascii="Times New Roman" w:hAnsi="Times New Roman" w:cs="Times New Roman"/>
          <w:sz w:val="24"/>
          <w:szCs w:val="24"/>
        </w:rPr>
        <w:t>contribuye</w:t>
      </w:r>
      <w:r w:rsidR="00E5692A">
        <w:rPr>
          <w:rFonts w:ascii="Times New Roman" w:hAnsi="Times New Roman" w:cs="Times New Roman"/>
          <w:sz w:val="24"/>
          <w:szCs w:val="24"/>
        </w:rPr>
        <w:t>ro</w:t>
      </w:r>
      <w:r w:rsidR="00F11E3F">
        <w:rPr>
          <w:rFonts w:ascii="Times New Roman" w:hAnsi="Times New Roman" w:cs="Times New Roman"/>
          <w:sz w:val="24"/>
          <w:szCs w:val="24"/>
        </w:rPr>
        <w:t>n</w:t>
      </w:r>
      <w:r w:rsidR="00672992" w:rsidRPr="00EF1090">
        <w:rPr>
          <w:rFonts w:ascii="Times New Roman" w:hAnsi="Times New Roman" w:cs="Times New Roman"/>
          <w:sz w:val="24"/>
          <w:szCs w:val="24"/>
        </w:rPr>
        <w:t xml:space="preserve"> </w:t>
      </w:r>
      <w:r w:rsidR="00E5692A">
        <w:rPr>
          <w:rFonts w:ascii="Times New Roman" w:hAnsi="Times New Roman" w:cs="Times New Roman"/>
          <w:sz w:val="24"/>
          <w:szCs w:val="24"/>
        </w:rPr>
        <w:t xml:space="preserve">conjuntamente </w:t>
      </w:r>
      <w:r w:rsidR="00672992" w:rsidRPr="00EF1090">
        <w:rPr>
          <w:rFonts w:ascii="Times New Roman" w:hAnsi="Times New Roman" w:cs="Times New Roman"/>
          <w:sz w:val="24"/>
          <w:szCs w:val="24"/>
        </w:rPr>
        <w:t xml:space="preserve">a explicar </w:t>
      </w:r>
      <w:r>
        <w:rPr>
          <w:rFonts w:ascii="Times New Roman" w:hAnsi="Times New Roman" w:cs="Times New Roman"/>
          <w:sz w:val="24"/>
          <w:szCs w:val="24"/>
        </w:rPr>
        <w:lastRenderedPageBreak/>
        <w:t>un 41% de la varianza</w:t>
      </w:r>
      <w:r w:rsidRPr="00EF1090">
        <w:rPr>
          <w:rFonts w:ascii="Times New Roman" w:hAnsi="Times New Roman" w:cs="Times New Roman"/>
          <w:sz w:val="24"/>
          <w:szCs w:val="24"/>
        </w:rPr>
        <w:t xml:space="preserve"> </w:t>
      </w:r>
      <w:r>
        <w:rPr>
          <w:rFonts w:ascii="Times New Roman" w:hAnsi="Times New Roman" w:cs="Times New Roman"/>
          <w:sz w:val="24"/>
          <w:szCs w:val="24"/>
        </w:rPr>
        <w:t xml:space="preserve">de </w:t>
      </w:r>
      <w:r w:rsidR="00672992" w:rsidRPr="00EF1090">
        <w:rPr>
          <w:rFonts w:ascii="Times New Roman" w:hAnsi="Times New Roman" w:cs="Times New Roman"/>
          <w:sz w:val="24"/>
          <w:szCs w:val="24"/>
        </w:rPr>
        <w:t>la satisfacción con la vida de estudiantes</w:t>
      </w:r>
      <w:r w:rsidR="0036453D">
        <w:rPr>
          <w:rFonts w:ascii="Times New Roman" w:hAnsi="Times New Roman" w:cs="Times New Roman"/>
          <w:sz w:val="24"/>
          <w:szCs w:val="24"/>
        </w:rPr>
        <w:t>. Un hallazgo inesperado fue que</w:t>
      </w:r>
      <w:r w:rsidR="00672992" w:rsidRPr="00EF1090">
        <w:rPr>
          <w:rFonts w:ascii="Times New Roman" w:hAnsi="Times New Roman" w:cs="Times New Roman"/>
          <w:sz w:val="24"/>
          <w:szCs w:val="24"/>
        </w:rPr>
        <w:t xml:space="preserve"> la satisfacción con la escuela no ejerc</w:t>
      </w:r>
      <w:r>
        <w:rPr>
          <w:rFonts w:ascii="Times New Roman" w:hAnsi="Times New Roman" w:cs="Times New Roman"/>
          <w:sz w:val="24"/>
          <w:szCs w:val="24"/>
        </w:rPr>
        <w:t>ió</w:t>
      </w:r>
      <w:r w:rsidR="00672992" w:rsidRPr="00EF1090">
        <w:rPr>
          <w:rFonts w:ascii="Times New Roman" w:hAnsi="Times New Roman" w:cs="Times New Roman"/>
          <w:sz w:val="24"/>
          <w:szCs w:val="24"/>
        </w:rPr>
        <w:t xml:space="preserve"> influencia significativa </w:t>
      </w:r>
      <w:r w:rsidR="00E5692A">
        <w:rPr>
          <w:rFonts w:ascii="Times New Roman" w:hAnsi="Times New Roman" w:cs="Times New Roman"/>
          <w:sz w:val="24"/>
          <w:szCs w:val="24"/>
        </w:rPr>
        <w:t>en el modelo</w:t>
      </w:r>
      <w:r w:rsidR="00672992" w:rsidRPr="00EF1090">
        <w:rPr>
          <w:rFonts w:ascii="Times New Roman" w:hAnsi="Times New Roman" w:cs="Times New Roman"/>
          <w:sz w:val="24"/>
          <w:szCs w:val="24"/>
        </w:rPr>
        <w:t xml:space="preserve">. </w:t>
      </w:r>
      <w:r w:rsidR="00BD1E73" w:rsidRPr="00EF1090">
        <w:rPr>
          <w:rFonts w:ascii="Times New Roman" w:hAnsi="Times New Roman" w:cs="Times New Roman"/>
          <w:sz w:val="24"/>
          <w:szCs w:val="24"/>
        </w:rPr>
        <w:t xml:space="preserve">Las implicancias de la investigación refieren a que este modelo </w:t>
      </w:r>
      <w:r w:rsidR="0036453D">
        <w:rPr>
          <w:rFonts w:ascii="Times New Roman" w:hAnsi="Times New Roman" w:cs="Times New Roman"/>
          <w:sz w:val="24"/>
          <w:szCs w:val="24"/>
        </w:rPr>
        <w:t xml:space="preserve">puede </w:t>
      </w:r>
      <w:r w:rsidR="00BD1E73" w:rsidRPr="00EF1090">
        <w:rPr>
          <w:rFonts w:ascii="Times New Roman" w:hAnsi="Times New Roman" w:cs="Times New Roman"/>
          <w:sz w:val="24"/>
          <w:szCs w:val="24"/>
        </w:rPr>
        <w:t>funciona</w:t>
      </w:r>
      <w:r w:rsidR="0036453D">
        <w:rPr>
          <w:rFonts w:ascii="Times New Roman" w:hAnsi="Times New Roman" w:cs="Times New Roman"/>
          <w:sz w:val="24"/>
          <w:szCs w:val="24"/>
        </w:rPr>
        <w:t>r</w:t>
      </w:r>
      <w:r w:rsidR="00BD1E73" w:rsidRPr="00EF1090">
        <w:rPr>
          <w:rFonts w:ascii="Times New Roman" w:hAnsi="Times New Roman" w:cs="Times New Roman"/>
          <w:sz w:val="24"/>
          <w:szCs w:val="24"/>
        </w:rPr>
        <w:t xml:space="preserve"> como diagnóstico</w:t>
      </w:r>
      <w:r w:rsidR="00EF1090">
        <w:rPr>
          <w:rFonts w:ascii="Times New Roman" w:hAnsi="Times New Roman" w:cs="Times New Roman"/>
          <w:sz w:val="24"/>
          <w:szCs w:val="24"/>
        </w:rPr>
        <w:t xml:space="preserve"> para</w:t>
      </w:r>
      <w:r w:rsidR="00BD1E73" w:rsidRPr="00EF1090">
        <w:rPr>
          <w:rFonts w:ascii="Times New Roman" w:hAnsi="Times New Roman" w:cs="Times New Roman"/>
          <w:sz w:val="24"/>
          <w:szCs w:val="24"/>
        </w:rPr>
        <w:t xml:space="preserve"> proponer intervenciones del bienes</w:t>
      </w:r>
      <w:r w:rsidR="00EF1090">
        <w:rPr>
          <w:rFonts w:ascii="Times New Roman" w:hAnsi="Times New Roman" w:cs="Times New Roman"/>
          <w:sz w:val="24"/>
          <w:szCs w:val="24"/>
        </w:rPr>
        <w:t xml:space="preserve">tar subjetivo basadas </w:t>
      </w:r>
      <w:r w:rsidR="00E5692A">
        <w:rPr>
          <w:rFonts w:ascii="Times New Roman" w:hAnsi="Times New Roman" w:cs="Times New Roman"/>
          <w:sz w:val="24"/>
          <w:szCs w:val="24"/>
        </w:rPr>
        <w:t xml:space="preserve">en </w:t>
      </w:r>
      <w:r w:rsidR="008327F5">
        <w:rPr>
          <w:rFonts w:ascii="Times New Roman" w:hAnsi="Times New Roman" w:cs="Times New Roman"/>
          <w:sz w:val="24"/>
          <w:szCs w:val="24"/>
        </w:rPr>
        <w:t>lo</w:t>
      </w:r>
      <w:r w:rsidR="00E5692A">
        <w:rPr>
          <w:rFonts w:ascii="Times New Roman" w:hAnsi="Times New Roman" w:cs="Times New Roman"/>
          <w:sz w:val="24"/>
          <w:szCs w:val="24"/>
        </w:rPr>
        <w:t xml:space="preserve">s contextos circundantes </w:t>
      </w:r>
      <w:r w:rsidR="00BD1E73" w:rsidRPr="00EF1090">
        <w:rPr>
          <w:rFonts w:ascii="Times New Roman" w:hAnsi="Times New Roman" w:cs="Times New Roman"/>
          <w:sz w:val="24"/>
          <w:szCs w:val="24"/>
        </w:rPr>
        <w:t xml:space="preserve">para los estudiantes. </w:t>
      </w:r>
    </w:p>
    <w:p w14:paraId="73CAACA4" w14:textId="5E47320A" w:rsidR="00D91333"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b/>
          <w:sz w:val="24"/>
          <w:szCs w:val="24"/>
        </w:rPr>
        <w:t>Palabras clave:</w:t>
      </w:r>
      <w:r w:rsidR="00BD1E73" w:rsidRPr="00EF1090">
        <w:rPr>
          <w:rFonts w:ascii="Times New Roman" w:hAnsi="Times New Roman" w:cs="Times New Roman"/>
          <w:b/>
          <w:sz w:val="24"/>
          <w:szCs w:val="24"/>
        </w:rPr>
        <w:t xml:space="preserve"> </w:t>
      </w:r>
      <w:r w:rsidR="00BD1E73" w:rsidRPr="00EF1090">
        <w:rPr>
          <w:rFonts w:ascii="Times New Roman" w:hAnsi="Times New Roman" w:cs="Times New Roman"/>
          <w:sz w:val="24"/>
          <w:szCs w:val="24"/>
        </w:rPr>
        <w:t>Bienestar subjetivo, Estudiantes, Modelos de Ecuaciones Estructurales, Chile</w:t>
      </w:r>
    </w:p>
    <w:p w14:paraId="414DF58E" w14:textId="77777777" w:rsidR="00D91333" w:rsidRPr="00EF1090" w:rsidRDefault="00D91333" w:rsidP="00D8248F">
      <w:pPr>
        <w:spacing w:after="0" w:line="360" w:lineRule="auto"/>
        <w:rPr>
          <w:rFonts w:ascii="Times New Roman" w:hAnsi="Times New Roman" w:cs="Times New Roman"/>
          <w:b/>
          <w:sz w:val="24"/>
          <w:szCs w:val="24"/>
        </w:rPr>
      </w:pPr>
    </w:p>
    <w:p w14:paraId="0E349FA0" w14:textId="77777777" w:rsidR="00D91333" w:rsidRPr="00EF1090" w:rsidRDefault="00D91333" w:rsidP="008327F5">
      <w:pPr>
        <w:spacing w:after="0" w:line="360" w:lineRule="auto"/>
        <w:jc w:val="center"/>
        <w:rPr>
          <w:rFonts w:ascii="Times New Roman" w:hAnsi="Times New Roman" w:cs="Times New Roman"/>
          <w:b/>
          <w:sz w:val="24"/>
          <w:szCs w:val="24"/>
        </w:rPr>
      </w:pPr>
      <w:r w:rsidRPr="00EF1090">
        <w:rPr>
          <w:rFonts w:ascii="Times New Roman" w:hAnsi="Times New Roman" w:cs="Times New Roman"/>
          <w:b/>
          <w:sz w:val="24"/>
          <w:szCs w:val="24"/>
        </w:rPr>
        <w:t>Introducción</w:t>
      </w:r>
    </w:p>
    <w:p w14:paraId="13DC85E2" w14:textId="77777777" w:rsidR="00BD1E73" w:rsidRPr="00EF1090" w:rsidRDefault="00BD1E73" w:rsidP="00D8248F">
      <w:pPr>
        <w:spacing w:after="0" w:line="360" w:lineRule="auto"/>
        <w:rPr>
          <w:rFonts w:ascii="Times New Roman" w:hAnsi="Times New Roman" w:cs="Times New Roman"/>
          <w:b/>
          <w:sz w:val="24"/>
          <w:szCs w:val="24"/>
        </w:rPr>
      </w:pPr>
    </w:p>
    <w:p w14:paraId="080E20BD" w14:textId="4F42056C" w:rsidR="00D91333" w:rsidRDefault="00D91333" w:rsidP="00D8248F">
      <w:pPr>
        <w:spacing w:after="0" w:line="360" w:lineRule="auto"/>
        <w:ind w:firstLine="567"/>
        <w:jc w:val="both"/>
        <w:rPr>
          <w:rFonts w:ascii="Times New Roman" w:hAnsi="Times New Roman" w:cs="Times New Roman"/>
          <w:sz w:val="24"/>
          <w:szCs w:val="24"/>
          <w:lang w:val="es-ES_tradnl"/>
        </w:rPr>
      </w:pPr>
      <w:r w:rsidRPr="00EF1090">
        <w:rPr>
          <w:rFonts w:ascii="Times New Roman" w:hAnsi="Times New Roman" w:cs="Times New Roman"/>
          <w:sz w:val="24"/>
          <w:szCs w:val="24"/>
          <w:lang w:val="es-ES_tradnl"/>
        </w:rPr>
        <w:t xml:space="preserve">El bienestar subjetivo se refiere a evaluaciones cognitivas y afectivas de una persona respecto de su vida, que incluye satisfacción (global) con la vida, satisfacción por ámbitos (familia, salud, </w:t>
      </w:r>
      <w:r w:rsidR="002206E0">
        <w:rPr>
          <w:rFonts w:ascii="Times New Roman" w:hAnsi="Times New Roman" w:cs="Times New Roman"/>
          <w:sz w:val="24"/>
          <w:szCs w:val="24"/>
          <w:lang w:val="es-ES_tradnl"/>
        </w:rPr>
        <w:t>escuela, tiempo libre, vecindario, etc.</w:t>
      </w:r>
      <w:r w:rsidRPr="00EF1090">
        <w:rPr>
          <w:rFonts w:ascii="Times New Roman" w:hAnsi="Times New Roman" w:cs="Times New Roman"/>
          <w:sz w:val="24"/>
          <w:szCs w:val="24"/>
          <w:lang w:val="es-ES_tradnl"/>
        </w:rPr>
        <w:t>)</w:t>
      </w:r>
      <w:r w:rsidR="002206E0">
        <w:rPr>
          <w:rFonts w:ascii="Times New Roman" w:hAnsi="Times New Roman" w:cs="Times New Roman"/>
          <w:sz w:val="24"/>
          <w:szCs w:val="24"/>
          <w:lang w:val="es-ES_tradnl"/>
        </w:rPr>
        <w:t>, así como</w:t>
      </w:r>
      <w:r w:rsidRPr="00EF1090">
        <w:rPr>
          <w:rFonts w:ascii="Times New Roman" w:hAnsi="Times New Roman" w:cs="Times New Roman"/>
          <w:sz w:val="24"/>
          <w:szCs w:val="24"/>
          <w:lang w:val="es-ES_tradnl"/>
        </w:rPr>
        <w:t xml:space="preserve"> afectos positivos y negativos (Diener</w:t>
      </w:r>
      <w:r w:rsidR="00094B80">
        <w:rPr>
          <w:rFonts w:ascii="Times New Roman" w:hAnsi="Times New Roman" w:cs="Times New Roman"/>
          <w:sz w:val="24"/>
          <w:szCs w:val="24"/>
          <w:lang w:val="es-ES_tradnl"/>
        </w:rPr>
        <w:t xml:space="preserve"> et al., </w:t>
      </w:r>
      <w:r w:rsidRPr="00EF1090">
        <w:rPr>
          <w:rFonts w:ascii="Times New Roman" w:hAnsi="Times New Roman" w:cs="Times New Roman"/>
          <w:sz w:val="24"/>
          <w:szCs w:val="24"/>
          <w:lang w:val="es-ES_tradnl"/>
        </w:rPr>
        <w:t xml:space="preserve">1999). Satisfacción con la vida, satisfacción por ámbitos, afectos positivos y negativos son constructos distintos desde un punto de vista empírico y conceptual, y pueden ser evaluados como </w:t>
      </w:r>
      <w:r w:rsidR="00094B80">
        <w:rPr>
          <w:rFonts w:ascii="Times New Roman" w:hAnsi="Times New Roman" w:cs="Times New Roman"/>
          <w:sz w:val="24"/>
          <w:szCs w:val="24"/>
          <w:lang w:val="es-ES_tradnl"/>
        </w:rPr>
        <w:t>dimensiones</w:t>
      </w:r>
      <w:r w:rsidRPr="00EF1090">
        <w:rPr>
          <w:rFonts w:ascii="Times New Roman" w:hAnsi="Times New Roman" w:cs="Times New Roman"/>
          <w:sz w:val="24"/>
          <w:szCs w:val="24"/>
          <w:lang w:val="es-ES_tradnl"/>
        </w:rPr>
        <w:t xml:space="preserve"> independientes del bienestar subjetivo (</w:t>
      </w:r>
      <w:proofErr w:type="spellStart"/>
      <w:r w:rsidRPr="00EF1090">
        <w:rPr>
          <w:rFonts w:ascii="Times New Roman" w:hAnsi="Times New Roman" w:cs="Times New Roman"/>
          <w:sz w:val="24"/>
          <w:szCs w:val="24"/>
          <w:lang w:val="es-ES_tradnl"/>
        </w:rPr>
        <w:t>Busseri</w:t>
      </w:r>
      <w:proofErr w:type="spellEnd"/>
      <w:r w:rsidRPr="00EF1090">
        <w:rPr>
          <w:rFonts w:ascii="Times New Roman" w:hAnsi="Times New Roman" w:cs="Times New Roman"/>
          <w:sz w:val="24"/>
          <w:szCs w:val="24"/>
          <w:lang w:val="es-ES_tradnl"/>
        </w:rPr>
        <w:t xml:space="preserve"> </w:t>
      </w:r>
      <w:r w:rsidR="00094B80">
        <w:rPr>
          <w:rFonts w:ascii="Times New Roman" w:hAnsi="Times New Roman" w:cs="Times New Roman"/>
          <w:sz w:val="24"/>
          <w:szCs w:val="24"/>
          <w:lang w:val="es-ES_tradnl"/>
        </w:rPr>
        <w:t>y</w:t>
      </w:r>
      <w:r w:rsidRPr="00EF1090">
        <w:rPr>
          <w:rFonts w:ascii="Times New Roman" w:hAnsi="Times New Roman" w:cs="Times New Roman"/>
          <w:sz w:val="24"/>
          <w:szCs w:val="24"/>
          <w:lang w:val="es-ES_tradnl"/>
        </w:rPr>
        <w:t xml:space="preserve"> </w:t>
      </w:r>
      <w:proofErr w:type="spellStart"/>
      <w:r w:rsidRPr="00EF1090">
        <w:rPr>
          <w:rFonts w:ascii="Times New Roman" w:hAnsi="Times New Roman" w:cs="Times New Roman"/>
          <w:sz w:val="24"/>
          <w:szCs w:val="24"/>
          <w:lang w:val="es-ES_tradnl"/>
        </w:rPr>
        <w:t>Sadava</w:t>
      </w:r>
      <w:proofErr w:type="spellEnd"/>
      <w:r w:rsidRPr="00EF1090">
        <w:rPr>
          <w:rFonts w:ascii="Times New Roman" w:hAnsi="Times New Roman" w:cs="Times New Roman"/>
          <w:sz w:val="24"/>
          <w:szCs w:val="24"/>
          <w:lang w:val="es-ES_tradnl"/>
        </w:rPr>
        <w:t xml:space="preserve">, 2011). </w:t>
      </w:r>
    </w:p>
    <w:p w14:paraId="5312AD3C" w14:textId="3C1664FF" w:rsidR="00094B80" w:rsidRPr="00EF1090" w:rsidRDefault="00094B80" w:rsidP="00D8248F">
      <w:pPr>
        <w:spacing w:after="0" w:line="360" w:lineRule="auto"/>
        <w:ind w:firstLine="567"/>
        <w:jc w:val="both"/>
        <w:rPr>
          <w:rFonts w:ascii="Times New Roman" w:hAnsi="Times New Roman" w:cs="Times New Roman"/>
          <w:sz w:val="24"/>
          <w:szCs w:val="24"/>
        </w:rPr>
      </w:pPr>
      <w:r w:rsidRPr="00EF1090">
        <w:rPr>
          <w:rFonts w:ascii="Times New Roman" w:hAnsi="Times New Roman" w:cs="Times New Roman"/>
          <w:sz w:val="24"/>
          <w:szCs w:val="24"/>
        </w:rPr>
        <w:t xml:space="preserve">La revisión de la literatura científica muestra un creciente interés entre investigadores(as) por el bienestar subjetivo de niños, niñas y adolescentes y sus correlatos en las últimas tres décadas </w:t>
      </w:r>
      <w:r>
        <w:rPr>
          <w:rFonts w:ascii="Times New Roman" w:hAnsi="Times New Roman" w:cs="Times New Roman"/>
          <w:sz w:val="24"/>
          <w:szCs w:val="24"/>
        </w:rPr>
        <w:t xml:space="preserve">en países anglosajones </w:t>
      </w:r>
      <w:r w:rsidRPr="00EF1090">
        <w:rPr>
          <w:rFonts w:ascii="Times New Roman" w:hAnsi="Times New Roman" w:cs="Times New Roman"/>
          <w:sz w:val="24"/>
          <w:szCs w:val="24"/>
        </w:rPr>
        <w:t>(Alfaro</w:t>
      </w:r>
      <w:r>
        <w:rPr>
          <w:rFonts w:ascii="Times New Roman" w:hAnsi="Times New Roman" w:cs="Times New Roman"/>
          <w:sz w:val="24"/>
          <w:szCs w:val="24"/>
        </w:rPr>
        <w:t xml:space="preserve"> et al.</w:t>
      </w:r>
      <w:r w:rsidRPr="00EF1090">
        <w:rPr>
          <w:rFonts w:ascii="Times New Roman" w:hAnsi="Times New Roman" w:cs="Times New Roman"/>
          <w:sz w:val="24"/>
          <w:szCs w:val="24"/>
        </w:rPr>
        <w:t xml:space="preserve">, 2016). Más recientemente, </w:t>
      </w:r>
      <w:r>
        <w:rPr>
          <w:rFonts w:ascii="Times New Roman" w:hAnsi="Times New Roman" w:cs="Times New Roman"/>
          <w:sz w:val="24"/>
          <w:szCs w:val="24"/>
        </w:rPr>
        <w:t xml:space="preserve">también se han desarrollado </w:t>
      </w:r>
      <w:r w:rsidRPr="00EF1090">
        <w:rPr>
          <w:rFonts w:ascii="Times New Roman" w:hAnsi="Times New Roman" w:cs="Times New Roman"/>
          <w:sz w:val="24"/>
          <w:szCs w:val="24"/>
        </w:rPr>
        <w:t>investigaciones en Brasil (</w:t>
      </w:r>
      <w:proofErr w:type="spellStart"/>
      <w:r w:rsidRPr="00EF1090">
        <w:rPr>
          <w:rFonts w:ascii="Times New Roman" w:hAnsi="Times New Roman" w:cs="Times New Roman"/>
          <w:sz w:val="24"/>
          <w:szCs w:val="24"/>
        </w:rPr>
        <w:t>Bedin</w:t>
      </w:r>
      <w:proofErr w:type="spellEnd"/>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Sarriera</w:t>
      </w:r>
      <w:proofErr w:type="spellEnd"/>
      <w:r w:rsidRPr="00EF1090">
        <w:rPr>
          <w:rFonts w:ascii="Times New Roman" w:hAnsi="Times New Roman" w:cs="Times New Roman"/>
          <w:sz w:val="24"/>
          <w:szCs w:val="24"/>
        </w:rPr>
        <w:t xml:space="preserve">, 2014a,b; </w:t>
      </w:r>
      <w:proofErr w:type="spellStart"/>
      <w:r w:rsidRPr="00EF1090">
        <w:rPr>
          <w:rFonts w:ascii="Times New Roman" w:hAnsi="Times New Roman" w:cs="Times New Roman"/>
          <w:sz w:val="24"/>
          <w:szCs w:val="24"/>
        </w:rPr>
        <w:t>Bedin</w:t>
      </w:r>
      <w:proofErr w:type="spellEnd"/>
      <w:r w:rsidRPr="00EF1090">
        <w:rPr>
          <w:rFonts w:ascii="Times New Roman" w:hAnsi="Times New Roman" w:cs="Times New Roman"/>
          <w:sz w:val="24"/>
          <w:szCs w:val="24"/>
        </w:rPr>
        <w:t xml:space="preserve"> et al., 2015), Argentina (Góngora </w:t>
      </w:r>
      <w:r w:rsidR="00E92D67">
        <w:rPr>
          <w:rFonts w:ascii="Times New Roman" w:hAnsi="Times New Roman" w:cs="Times New Roman"/>
          <w:sz w:val="24"/>
          <w:szCs w:val="24"/>
        </w:rPr>
        <w:t>y</w:t>
      </w:r>
      <w:r w:rsidRPr="00EF1090">
        <w:rPr>
          <w:rFonts w:ascii="Times New Roman" w:hAnsi="Times New Roman" w:cs="Times New Roman"/>
          <w:sz w:val="24"/>
          <w:szCs w:val="24"/>
        </w:rPr>
        <w:t xml:space="preserve"> Castro, 2014; </w:t>
      </w:r>
      <w:proofErr w:type="spellStart"/>
      <w:r w:rsidRPr="00EF1090">
        <w:rPr>
          <w:rFonts w:ascii="Times New Roman" w:hAnsi="Times New Roman" w:cs="Times New Roman"/>
          <w:sz w:val="24"/>
          <w:szCs w:val="24"/>
        </w:rPr>
        <w:t>Sarriera</w:t>
      </w:r>
      <w:proofErr w:type="spellEnd"/>
      <w:r w:rsidR="009A34F6">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2012; </w:t>
      </w:r>
      <w:proofErr w:type="spellStart"/>
      <w:r w:rsidRPr="00EF1090">
        <w:rPr>
          <w:rFonts w:ascii="Times New Roman" w:hAnsi="Times New Roman" w:cs="Times New Roman"/>
          <w:sz w:val="24"/>
          <w:szCs w:val="24"/>
        </w:rPr>
        <w:t>Tonon</w:t>
      </w:r>
      <w:proofErr w:type="spellEnd"/>
      <w:r w:rsidRPr="00EF1090">
        <w:rPr>
          <w:rFonts w:ascii="Times New Roman" w:hAnsi="Times New Roman" w:cs="Times New Roman"/>
          <w:sz w:val="24"/>
          <w:szCs w:val="24"/>
        </w:rPr>
        <w:t xml:space="preserve"> et al., 2016), Colombia (Bernal </w:t>
      </w:r>
      <w:r>
        <w:rPr>
          <w:rFonts w:ascii="Times New Roman" w:hAnsi="Times New Roman" w:cs="Times New Roman"/>
          <w:sz w:val="24"/>
          <w:szCs w:val="24"/>
        </w:rPr>
        <w:t>y</w:t>
      </w:r>
      <w:r w:rsidRPr="00EF1090">
        <w:rPr>
          <w:rFonts w:ascii="Times New Roman" w:hAnsi="Times New Roman" w:cs="Times New Roman"/>
          <w:sz w:val="24"/>
          <w:szCs w:val="24"/>
        </w:rPr>
        <w:t xml:space="preserve"> Acosta, 2016; Bernal et al., 2015) y Chile (Alfaro</w:t>
      </w:r>
      <w:r>
        <w:rPr>
          <w:rFonts w:ascii="Times New Roman" w:hAnsi="Times New Roman" w:cs="Times New Roman"/>
          <w:sz w:val="24"/>
          <w:szCs w:val="24"/>
        </w:rPr>
        <w:t xml:space="preserve"> et al.,</w:t>
      </w:r>
      <w:r w:rsidRPr="00EF1090">
        <w:rPr>
          <w:rFonts w:ascii="Times New Roman" w:hAnsi="Times New Roman" w:cs="Times New Roman"/>
          <w:sz w:val="24"/>
          <w:szCs w:val="24"/>
        </w:rPr>
        <w:t>2013; Alfaro et al., 2015; Casas et al., 2014).</w:t>
      </w:r>
    </w:p>
    <w:p w14:paraId="210AB832" w14:textId="1AA7BC92" w:rsidR="00D91333" w:rsidRPr="00EF1090" w:rsidRDefault="0087182E" w:rsidP="00D824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s-ES_tradnl"/>
        </w:rPr>
        <w:t>E</w:t>
      </w:r>
      <w:proofErr w:type="spellStart"/>
      <w:r w:rsidR="00D91333" w:rsidRPr="00EF1090">
        <w:rPr>
          <w:rFonts w:ascii="Times New Roman" w:hAnsi="Times New Roman" w:cs="Times New Roman"/>
          <w:sz w:val="24"/>
          <w:szCs w:val="24"/>
        </w:rPr>
        <w:t>studios</w:t>
      </w:r>
      <w:proofErr w:type="spellEnd"/>
      <w:r w:rsidR="00D91333" w:rsidRPr="00EF1090">
        <w:rPr>
          <w:rFonts w:ascii="Times New Roman" w:hAnsi="Times New Roman" w:cs="Times New Roman"/>
          <w:sz w:val="24"/>
          <w:szCs w:val="24"/>
        </w:rPr>
        <w:t xml:space="preserve"> </w:t>
      </w:r>
      <w:r w:rsidR="002206E0">
        <w:rPr>
          <w:rFonts w:ascii="Times New Roman" w:hAnsi="Times New Roman" w:cs="Times New Roman"/>
          <w:sz w:val="24"/>
          <w:szCs w:val="24"/>
        </w:rPr>
        <w:t>señalan</w:t>
      </w:r>
      <w:r w:rsidR="00D91333" w:rsidRPr="00EF1090">
        <w:rPr>
          <w:rFonts w:ascii="Times New Roman" w:hAnsi="Times New Roman" w:cs="Times New Roman"/>
          <w:sz w:val="24"/>
          <w:szCs w:val="24"/>
        </w:rPr>
        <w:t xml:space="preserve"> que el porcentaje de varianza explicada por variables sociodemográficas como edad, sexo y nivel socioeconómico oscila entre 5% y 10% (Bradshaw et al., 2011; </w:t>
      </w:r>
      <w:proofErr w:type="spellStart"/>
      <w:r w:rsidR="00D91333" w:rsidRPr="00EF1090">
        <w:rPr>
          <w:rFonts w:ascii="Times New Roman" w:hAnsi="Times New Roman" w:cs="Times New Roman"/>
          <w:sz w:val="24"/>
          <w:szCs w:val="24"/>
        </w:rPr>
        <w:t>Rees</w:t>
      </w:r>
      <w:proofErr w:type="spellEnd"/>
      <w:r w:rsidR="00D91333" w:rsidRPr="00EF1090">
        <w:rPr>
          <w:rFonts w:ascii="Times New Roman" w:hAnsi="Times New Roman" w:cs="Times New Roman"/>
          <w:sz w:val="24"/>
          <w:szCs w:val="24"/>
        </w:rPr>
        <w:t xml:space="preserve"> et al., 2010; </w:t>
      </w:r>
      <w:proofErr w:type="spellStart"/>
      <w:r w:rsidR="00D91333" w:rsidRPr="00EF1090">
        <w:rPr>
          <w:rFonts w:ascii="Times New Roman" w:hAnsi="Times New Roman" w:cs="Times New Roman"/>
          <w:sz w:val="24"/>
          <w:szCs w:val="24"/>
        </w:rPr>
        <w:t>Rees</w:t>
      </w:r>
      <w:proofErr w:type="spellEnd"/>
      <w:r w:rsidR="00D91333" w:rsidRPr="00EF1090">
        <w:rPr>
          <w:rFonts w:ascii="Times New Roman" w:hAnsi="Times New Roman" w:cs="Times New Roman"/>
          <w:sz w:val="24"/>
          <w:szCs w:val="24"/>
        </w:rPr>
        <w:t xml:space="preserve"> et al., 2012)</w:t>
      </w:r>
      <w:r w:rsidR="00EC12C6">
        <w:rPr>
          <w:rFonts w:ascii="Times New Roman" w:hAnsi="Times New Roman" w:cs="Times New Roman"/>
          <w:sz w:val="24"/>
          <w:szCs w:val="24"/>
        </w:rPr>
        <w:t xml:space="preserve"> y </w:t>
      </w:r>
      <w:r w:rsidR="00D91333" w:rsidRPr="00EF1090">
        <w:rPr>
          <w:rFonts w:ascii="Times New Roman" w:hAnsi="Times New Roman" w:cs="Times New Roman"/>
          <w:sz w:val="24"/>
          <w:szCs w:val="24"/>
        </w:rPr>
        <w:t xml:space="preserve">que </w:t>
      </w:r>
      <w:r w:rsidR="002206E0">
        <w:rPr>
          <w:rFonts w:ascii="Times New Roman" w:hAnsi="Times New Roman" w:cs="Times New Roman"/>
          <w:sz w:val="24"/>
          <w:szCs w:val="24"/>
        </w:rPr>
        <w:t xml:space="preserve">las </w:t>
      </w:r>
      <w:r w:rsidR="00D91333" w:rsidRPr="00EF1090">
        <w:rPr>
          <w:rFonts w:ascii="Times New Roman" w:hAnsi="Times New Roman" w:cs="Times New Roman"/>
          <w:sz w:val="24"/>
          <w:szCs w:val="24"/>
        </w:rPr>
        <w:t xml:space="preserve">variables sociodemográficas no son capaces de explicar, por </w:t>
      </w:r>
      <w:r w:rsidR="00D76149" w:rsidRPr="00EF1090">
        <w:rPr>
          <w:rFonts w:ascii="Times New Roman" w:hAnsi="Times New Roman" w:cs="Times New Roman"/>
          <w:sz w:val="24"/>
          <w:szCs w:val="24"/>
        </w:rPr>
        <w:t>sí</w:t>
      </w:r>
      <w:r w:rsidR="00D91333" w:rsidRPr="00EF1090">
        <w:rPr>
          <w:rFonts w:ascii="Times New Roman" w:hAnsi="Times New Roman" w:cs="Times New Roman"/>
          <w:sz w:val="24"/>
          <w:szCs w:val="24"/>
        </w:rPr>
        <w:t xml:space="preserve"> solas, la variación del bienestar subjetivo (</w:t>
      </w:r>
      <w:proofErr w:type="spellStart"/>
      <w:r w:rsidR="00D91333" w:rsidRPr="00EF1090">
        <w:rPr>
          <w:rFonts w:ascii="Times New Roman" w:hAnsi="Times New Roman" w:cs="Times New Roman"/>
          <w:sz w:val="24"/>
          <w:szCs w:val="24"/>
        </w:rPr>
        <w:t>Huebner</w:t>
      </w:r>
      <w:proofErr w:type="spellEnd"/>
      <w:r w:rsidR="00D91333" w:rsidRPr="00EF1090">
        <w:rPr>
          <w:rFonts w:ascii="Times New Roman" w:hAnsi="Times New Roman" w:cs="Times New Roman"/>
          <w:sz w:val="24"/>
          <w:szCs w:val="24"/>
        </w:rPr>
        <w:t xml:space="preserve"> 1991b; </w:t>
      </w:r>
      <w:proofErr w:type="spellStart"/>
      <w:r w:rsidR="00D91333" w:rsidRPr="00EF1090">
        <w:rPr>
          <w:rFonts w:ascii="Times New Roman" w:hAnsi="Times New Roman" w:cs="Times New Roman"/>
          <w:sz w:val="24"/>
          <w:szCs w:val="24"/>
        </w:rPr>
        <w:t>Goswami</w:t>
      </w:r>
      <w:proofErr w:type="spellEnd"/>
      <w:r w:rsidR="00D91333" w:rsidRPr="00EF1090">
        <w:rPr>
          <w:rFonts w:ascii="Times New Roman" w:hAnsi="Times New Roman" w:cs="Times New Roman"/>
          <w:sz w:val="24"/>
          <w:szCs w:val="24"/>
        </w:rPr>
        <w:t>, 2013). Otras investigaciones han señalado la importancia de incluir variables contextuales en el estudio del bienestar subjetivo (</w:t>
      </w:r>
      <w:proofErr w:type="spellStart"/>
      <w:r w:rsidR="00D91333" w:rsidRPr="00EF1090">
        <w:rPr>
          <w:rFonts w:ascii="Times New Roman" w:hAnsi="Times New Roman" w:cs="Times New Roman"/>
          <w:sz w:val="24"/>
          <w:szCs w:val="24"/>
        </w:rPr>
        <w:t>Jiang</w:t>
      </w:r>
      <w:proofErr w:type="spellEnd"/>
      <w:r w:rsidR="00EC12C6">
        <w:rPr>
          <w:rFonts w:ascii="Times New Roman" w:hAnsi="Times New Roman" w:cs="Times New Roman"/>
          <w:sz w:val="24"/>
          <w:szCs w:val="24"/>
        </w:rPr>
        <w:t xml:space="preserve"> et al.</w:t>
      </w:r>
      <w:r w:rsidR="00D91333" w:rsidRPr="00EF1090">
        <w:rPr>
          <w:rFonts w:ascii="Times New Roman" w:hAnsi="Times New Roman" w:cs="Times New Roman"/>
          <w:sz w:val="24"/>
          <w:szCs w:val="24"/>
        </w:rPr>
        <w:t xml:space="preserve">, 2013; </w:t>
      </w:r>
      <w:proofErr w:type="spellStart"/>
      <w:r w:rsidR="00D91333" w:rsidRPr="00EF1090">
        <w:rPr>
          <w:rFonts w:ascii="Times New Roman" w:hAnsi="Times New Roman" w:cs="Times New Roman"/>
          <w:sz w:val="24"/>
          <w:szCs w:val="24"/>
        </w:rPr>
        <w:t>Oberle</w:t>
      </w:r>
      <w:proofErr w:type="spellEnd"/>
      <w:r w:rsidR="00D91333" w:rsidRPr="00EF1090">
        <w:rPr>
          <w:rFonts w:ascii="Times New Roman" w:hAnsi="Times New Roman" w:cs="Times New Roman"/>
          <w:sz w:val="24"/>
          <w:szCs w:val="24"/>
        </w:rPr>
        <w:t xml:space="preserve"> et al., 2011; Proctor et al., 2009). </w:t>
      </w:r>
      <w:proofErr w:type="spellStart"/>
      <w:r w:rsidR="00D91333" w:rsidRPr="00EF1090">
        <w:rPr>
          <w:rFonts w:ascii="Times New Roman" w:hAnsi="Times New Roman" w:cs="Times New Roman"/>
          <w:sz w:val="24"/>
          <w:szCs w:val="24"/>
        </w:rPr>
        <w:t>Gilman</w:t>
      </w:r>
      <w:proofErr w:type="spellEnd"/>
      <w:r w:rsidR="00D91333" w:rsidRPr="00EF1090">
        <w:rPr>
          <w:rFonts w:ascii="Times New Roman" w:hAnsi="Times New Roman" w:cs="Times New Roman"/>
          <w:sz w:val="24"/>
          <w:szCs w:val="24"/>
        </w:rPr>
        <w:t xml:space="preserve"> y </w:t>
      </w:r>
      <w:proofErr w:type="spellStart"/>
      <w:r w:rsidR="00D91333" w:rsidRPr="00EF1090">
        <w:rPr>
          <w:rFonts w:ascii="Times New Roman" w:hAnsi="Times New Roman" w:cs="Times New Roman"/>
          <w:sz w:val="24"/>
          <w:szCs w:val="24"/>
        </w:rPr>
        <w:t>Huebner</w:t>
      </w:r>
      <w:proofErr w:type="spellEnd"/>
      <w:r w:rsidR="00D91333" w:rsidRPr="00EF1090">
        <w:rPr>
          <w:rFonts w:ascii="Times New Roman" w:hAnsi="Times New Roman" w:cs="Times New Roman"/>
          <w:sz w:val="24"/>
          <w:szCs w:val="24"/>
        </w:rPr>
        <w:t xml:space="preserve"> (2003) apoyan la </w:t>
      </w:r>
      <w:proofErr w:type="spellStart"/>
      <w:r w:rsidR="00D91333" w:rsidRPr="00EF1090">
        <w:rPr>
          <w:rFonts w:ascii="Times New Roman" w:hAnsi="Times New Roman" w:cs="Times New Roman"/>
          <w:sz w:val="24"/>
          <w:szCs w:val="24"/>
        </w:rPr>
        <w:t>hipótesis</w:t>
      </w:r>
      <w:proofErr w:type="spellEnd"/>
      <w:r w:rsidR="00D91333" w:rsidRPr="00EF1090">
        <w:rPr>
          <w:rFonts w:ascii="Times New Roman" w:hAnsi="Times New Roman" w:cs="Times New Roman"/>
          <w:sz w:val="24"/>
          <w:szCs w:val="24"/>
        </w:rPr>
        <w:t xml:space="preserve"> que la satisfacción con la vida </w:t>
      </w:r>
      <w:r w:rsidR="00EC12C6">
        <w:rPr>
          <w:rFonts w:ascii="Times New Roman" w:hAnsi="Times New Roman" w:cs="Times New Roman"/>
          <w:sz w:val="24"/>
          <w:szCs w:val="24"/>
        </w:rPr>
        <w:t xml:space="preserve">se explica mejor </w:t>
      </w:r>
      <w:r w:rsidR="00D91333" w:rsidRPr="00EF1090">
        <w:rPr>
          <w:rFonts w:ascii="Times New Roman" w:hAnsi="Times New Roman" w:cs="Times New Roman"/>
          <w:sz w:val="24"/>
          <w:szCs w:val="24"/>
        </w:rPr>
        <w:t xml:space="preserve">si se incluyen indicadores de microsistemas de </w:t>
      </w:r>
      <w:r>
        <w:rPr>
          <w:rFonts w:ascii="Times New Roman" w:hAnsi="Times New Roman" w:cs="Times New Roman"/>
          <w:sz w:val="24"/>
          <w:szCs w:val="24"/>
        </w:rPr>
        <w:t>niños, niñas y adolescentes</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rPr>
        <w:t>Jiang</w:t>
      </w:r>
      <w:proofErr w:type="spellEnd"/>
      <w:r w:rsidR="00E92D67">
        <w:rPr>
          <w:rFonts w:ascii="Times New Roman" w:hAnsi="Times New Roman" w:cs="Times New Roman"/>
          <w:sz w:val="24"/>
          <w:szCs w:val="24"/>
        </w:rPr>
        <w:t xml:space="preserve"> et al. </w:t>
      </w:r>
      <w:r w:rsidR="00D91333" w:rsidRPr="00EF1090">
        <w:rPr>
          <w:rFonts w:ascii="Times New Roman" w:hAnsi="Times New Roman" w:cs="Times New Roman"/>
          <w:sz w:val="24"/>
          <w:szCs w:val="24"/>
        </w:rPr>
        <w:t xml:space="preserve">(2013) sostienen que </w:t>
      </w:r>
      <w:r w:rsidR="002206E0">
        <w:rPr>
          <w:rFonts w:ascii="Times New Roman" w:hAnsi="Times New Roman" w:cs="Times New Roman"/>
          <w:sz w:val="24"/>
          <w:szCs w:val="24"/>
        </w:rPr>
        <w:t xml:space="preserve">las </w:t>
      </w:r>
      <w:r w:rsidR="00D91333" w:rsidRPr="00EF1090">
        <w:rPr>
          <w:rFonts w:ascii="Times New Roman" w:hAnsi="Times New Roman" w:cs="Times New Roman"/>
          <w:sz w:val="24"/>
          <w:szCs w:val="24"/>
        </w:rPr>
        <w:t xml:space="preserve">variables interpersonales y ambientales </w:t>
      </w:r>
      <w:r w:rsidR="00E92D67" w:rsidRPr="00EF1090">
        <w:rPr>
          <w:rFonts w:ascii="Times New Roman" w:hAnsi="Times New Roman" w:cs="Times New Roman"/>
          <w:sz w:val="24"/>
          <w:szCs w:val="24"/>
        </w:rPr>
        <w:t xml:space="preserve">son </w:t>
      </w:r>
      <w:r w:rsidR="00E92D67">
        <w:rPr>
          <w:rFonts w:ascii="Times New Roman" w:hAnsi="Times New Roman" w:cs="Times New Roman"/>
          <w:sz w:val="24"/>
          <w:szCs w:val="24"/>
        </w:rPr>
        <w:t>predictores</w:t>
      </w:r>
      <w:r w:rsidR="00D91333" w:rsidRPr="00EF1090">
        <w:rPr>
          <w:rFonts w:ascii="Times New Roman" w:hAnsi="Times New Roman" w:cs="Times New Roman"/>
          <w:sz w:val="24"/>
          <w:szCs w:val="24"/>
        </w:rPr>
        <w:t xml:space="preserve"> más fuertes de la satisfacción con la vida. </w:t>
      </w:r>
    </w:p>
    <w:p w14:paraId="33491F38" w14:textId="15B1871B" w:rsidR="00D91333" w:rsidRPr="00EF1090" w:rsidRDefault="00E92D67" w:rsidP="00D824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D91333" w:rsidRPr="00EF1090">
        <w:rPr>
          <w:rFonts w:ascii="Times New Roman" w:hAnsi="Times New Roman" w:cs="Times New Roman"/>
          <w:sz w:val="24"/>
          <w:szCs w:val="24"/>
        </w:rPr>
        <w:t xml:space="preserve">studios </w:t>
      </w:r>
      <w:r w:rsidR="00EC12C6">
        <w:rPr>
          <w:rFonts w:ascii="Times New Roman" w:hAnsi="Times New Roman" w:cs="Times New Roman"/>
          <w:sz w:val="24"/>
          <w:szCs w:val="24"/>
        </w:rPr>
        <w:t>del</w:t>
      </w:r>
      <w:r w:rsidR="00D91333" w:rsidRPr="00EF1090">
        <w:rPr>
          <w:rFonts w:ascii="Times New Roman" w:hAnsi="Times New Roman" w:cs="Times New Roman"/>
          <w:sz w:val="24"/>
          <w:szCs w:val="24"/>
        </w:rPr>
        <w:t xml:space="preserve"> contexto familiar informan que la relación entre progenitores e hijos hace una contribución significativa </w:t>
      </w:r>
      <w:r w:rsidR="002206E0">
        <w:rPr>
          <w:rFonts w:ascii="Times New Roman" w:hAnsi="Times New Roman" w:cs="Times New Roman"/>
          <w:sz w:val="24"/>
          <w:szCs w:val="24"/>
        </w:rPr>
        <w:t>a</w:t>
      </w:r>
      <w:r w:rsidR="00D91333" w:rsidRPr="00EF1090">
        <w:rPr>
          <w:rFonts w:ascii="Times New Roman" w:hAnsi="Times New Roman" w:cs="Times New Roman"/>
          <w:sz w:val="24"/>
          <w:szCs w:val="24"/>
        </w:rPr>
        <w:t xml:space="preserve"> la satisfacción con la vida de</w:t>
      </w:r>
      <w:r w:rsidR="002206E0">
        <w:rPr>
          <w:rFonts w:ascii="Times New Roman" w:hAnsi="Times New Roman" w:cs="Times New Roman"/>
          <w:sz w:val="24"/>
          <w:szCs w:val="24"/>
        </w:rPr>
        <w:t xml:space="preserve"> </w:t>
      </w:r>
      <w:r w:rsidR="00D91333" w:rsidRPr="00EF1090">
        <w:rPr>
          <w:rFonts w:ascii="Times New Roman" w:hAnsi="Times New Roman" w:cs="Times New Roman"/>
          <w:sz w:val="24"/>
          <w:szCs w:val="24"/>
        </w:rPr>
        <w:t>adolescentes (Ben-</w:t>
      </w:r>
      <w:proofErr w:type="spellStart"/>
      <w:r w:rsidR="00D91333" w:rsidRPr="00EF1090">
        <w:rPr>
          <w:rFonts w:ascii="Times New Roman" w:hAnsi="Times New Roman" w:cs="Times New Roman"/>
          <w:sz w:val="24"/>
          <w:szCs w:val="24"/>
        </w:rPr>
        <w:t>Zur</w:t>
      </w:r>
      <w:proofErr w:type="spellEnd"/>
      <w:r w:rsidR="00D91333" w:rsidRPr="00EF1090">
        <w:rPr>
          <w:rFonts w:ascii="Times New Roman" w:hAnsi="Times New Roman" w:cs="Times New Roman"/>
          <w:sz w:val="24"/>
          <w:szCs w:val="24"/>
        </w:rPr>
        <w:t xml:space="preserve">, 2003; </w:t>
      </w:r>
      <w:proofErr w:type="spellStart"/>
      <w:r w:rsidR="00D91333" w:rsidRPr="00EF1090">
        <w:rPr>
          <w:rFonts w:ascii="Times New Roman" w:hAnsi="Times New Roman" w:cs="Times New Roman"/>
          <w:sz w:val="24"/>
          <w:szCs w:val="24"/>
        </w:rPr>
        <w:t>Bedin</w:t>
      </w:r>
      <w:proofErr w:type="spellEnd"/>
      <w:r w:rsidR="00D91333" w:rsidRPr="00EF1090">
        <w:rPr>
          <w:rFonts w:ascii="Times New Roman" w:hAnsi="Times New Roman" w:cs="Times New Roman"/>
          <w:sz w:val="24"/>
          <w:szCs w:val="24"/>
        </w:rPr>
        <w:t xml:space="preserve"> </w:t>
      </w:r>
      <w:r>
        <w:rPr>
          <w:rFonts w:ascii="Times New Roman" w:hAnsi="Times New Roman" w:cs="Times New Roman"/>
          <w:sz w:val="24"/>
          <w:szCs w:val="24"/>
        </w:rPr>
        <w:t>y</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rPr>
        <w:lastRenderedPageBreak/>
        <w:t>Sarriera</w:t>
      </w:r>
      <w:proofErr w:type="spellEnd"/>
      <w:r w:rsidR="00D91333" w:rsidRPr="00EF1090">
        <w:rPr>
          <w:rFonts w:ascii="Times New Roman" w:hAnsi="Times New Roman" w:cs="Times New Roman"/>
          <w:sz w:val="24"/>
          <w:szCs w:val="24"/>
        </w:rPr>
        <w:t xml:space="preserve">, 2014a; Casas et al., 2012; Clair, 2012). </w:t>
      </w:r>
      <w:r w:rsidR="002206E0">
        <w:rPr>
          <w:rFonts w:ascii="Times New Roman" w:hAnsi="Times New Roman" w:cs="Times New Roman"/>
          <w:sz w:val="24"/>
          <w:szCs w:val="24"/>
        </w:rPr>
        <w:t>Se puede constatar</w:t>
      </w:r>
      <w:r w:rsidR="00D91333" w:rsidRPr="00EF1090">
        <w:rPr>
          <w:rFonts w:ascii="Times New Roman" w:hAnsi="Times New Roman" w:cs="Times New Roman"/>
          <w:sz w:val="24"/>
          <w:szCs w:val="24"/>
        </w:rPr>
        <w:t xml:space="preserve"> un </w:t>
      </w:r>
      <w:r w:rsidR="002206E0">
        <w:rPr>
          <w:rFonts w:ascii="Times New Roman" w:hAnsi="Times New Roman" w:cs="Times New Roman"/>
          <w:sz w:val="24"/>
          <w:szCs w:val="24"/>
        </w:rPr>
        <w:t>relativo</w:t>
      </w:r>
      <w:r w:rsidR="00D91333" w:rsidRPr="00EF1090">
        <w:rPr>
          <w:rFonts w:ascii="Times New Roman" w:hAnsi="Times New Roman" w:cs="Times New Roman"/>
          <w:sz w:val="24"/>
          <w:szCs w:val="24"/>
        </w:rPr>
        <w:t xml:space="preserve"> consenso </w:t>
      </w:r>
      <w:r w:rsidR="002206E0">
        <w:rPr>
          <w:rFonts w:ascii="Times New Roman" w:hAnsi="Times New Roman" w:cs="Times New Roman"/>
          <w:sz w:val="24"/>
          <w:szCs w:val="24"/>
        </w:rPr>
        <w:t>acerca de</w:t>
      </w:r>
      <w:r w:rsidR="00D91333" w:rsidRPr="00EF1090">
        <w:rPr>
          <w:rFonts w:ascii="Times New Roman" w:hAnsi="Times New Roman" w:cs="Times New Roman"/>
          <w:sz w:val="24"/>
          <w:szCs w:val="24"/>
        </w:rPr>
        <w:t xml:space="preserve"> que la satisfacción con la familia contribuye a explicar de manera significativa </w:t>
      </w:r>
      <w:r w:rsidR="002206E0">
        <w:rPr>
          <w:rFonts w:ascii="Times New Roman" w:hAnsi="Times New Roman" w:cs="Times New Roman"/>
          <w:sz w:val="24"/>
          <w:szCs w:val="24"/>
        </w:rPr>
        <w:t>(</w:t>
      </w:r>
      <w:r w:rsidR="00D91333" w:rsidRPr="00EF1090">
        <w:rPr>
          <w:rFonts w:ascii="Times New Roman" w:hAnsi="Times New Roman" w:cs="Times New Roman"/>
          <w:sz w:val="24"/>
          <w:szCs w:val="24"/>
        </w:rPr>
        <w:t>con alrededor de un 40%</w:t>
      </w:r>
      <w:r w:rsidR="002206E0">
        <w:rPr>
          <w:rFonts w:ascii="Times New Roman" w:hAnsi="Times New Roman" w:cs="Times New Roman"/>
          <w:sz w:val="24"/>
          <w:szCs w:val="24"/>
        </w:rPr>
        <w:t>)</w:t>
      </w:r>
      <w:r w:rsidR="00D91333" w:rsidRPr="00EF1090">
        <w:rPr>
          <w:rFonts w:ascii="Times New Roman" w:hAnsi="Times New Roman" w:cs="Times New Roman"/>
          <w:sz w:val="24"/>
          <w:szCs w:val="24"/>
        </w:rPr>
        <w:t xml:space="preserve"> la varianza de la satisfacción con la vida </w:t>
      </w:r>
      <w:r w:rsidR="002206E0">
        <w:rPr>
          <w:rFonts w:ascii="Times New Roman" w:hAnsi="Times New Roman" w:cs="Times New Roman"/>
          <w:sz w:val="24"/>
          <w:szCs w:val="24"/>
        </w:rPr>
        <w:t xml:space="preserve">de </w:t>
      </w:r>
      <w:r w:rsidR="00D91333" w:rsidRPr="00EF1090">
        <w:rPr>
          <w:rFonts w:ascii="Times New Roman" w:hAnsi="Times New Roman" w:cs="Times New Roman"/>
          <w:sz w:val="24"/>
          <w:szCs w:val="24"/>
        </w:rPr>
        <w:t xml:space="preserve">adolescentes de diversos países (Lee </w:t>
      </w:r>
      <w:r>
        <w:rPr>
          <w:rFonts w:ascii="Times New Roman" w:hAnsi="Times New Roman" w:cs="Times New Roman"/>
          <w:sz w:val="24"/>
          <w:szCs w:val="24"/>
        </w:rPr>
        <w:t>y</w:t>
      </w:r>
      <w:r w:rsidR="00D91333" w:rsidRPr="00EF1090">
        <w:rPr>
          <w:rFonts w:ascii="Times New Roman" w:hAnsi="Times New Roman" w:cs="Times New Roman"/>
          <w:sz w:val="24"/>
          <w:szCs w:val="24"/>
        </w:rPr>
        <w:t xml:space="preserve"> Yoo, 2015)</w:t>
      </w:r>
      <w:r w:rsidR="002206E0">
        <w:rPr>
          <w:rFonts w:ascii="Times New Roman" w:hAnsi="Times New Roman" w:cs="Times New Roman"/>
          <w:sz w:val="24"/>
          <w:szCs w:val="24"/>
        </w:rPr>
        <w:t>,</w:t>
      </w:r>
      <w:r w:rsidR="00D91333" w:rsidRPr="00EF1090">
        <w:rPr>
          <w:rFonts w:ascii="Times New Roman" w:hAnsi="Times New Roman" w:cs="Times New Roman"/>
          <w:sz w:val="24"/>
          <w:szCs w:val="24"/>
        </w:rPr>
        <w:t xml:space="preserve"> incluyendo latinoamericanos (</w:t>
      </w:r>
      <w:proofErr w:type="spellStart"/>
      <w:r w:rsidR="00D91333" w:rsidRPr="00EF1090">
        <w:rPr>
          <w:rFonts w:ascii="Times New Roman" w:hAnsi="Times New Roman" w:cs="Times New Roman"/>
          <w:sz w:val="24"/>
          <w:szCs w:val="24"/>
        </w:rPr>
        <w:t>Bedin</w:t>
      </w:r>
      <w:proofErr w:type="spellEnd"/>
      <w:r w:rsidR="00D91333" w:rsidRPr="00EF1090">
        <w:rPr>
          <w:rFonts w:ascii="Times New Roman" w:hAnsi="Times New Roman" w:cs="Times New Roman"/>
          <w:sz w:val="24"/>
          <w:szCs w:val="24"/>
        </w:rPr>
        <w:t xml:space="preserve"> et al., 2015; </w:t>
      </w:r>
      <w:proofErr w:type="spellStart"/>
      <w:r w:rsidR="00D91333" w:rsidRPr="00EF1090">
        <w:rPr>
          <w:rFonts w:ascii="Times New Roman" w:hAnsi="Times New Roman" w:cs="Times New Roman"/>
          <w:sz w:val="24"/>
          <w:szCs w:val="24"/>
        </w:rPr>
        <w:t>Sarriera</w:t>
      </w:r>
      <w:proofErr w:type="spellEnd"/>
      <w:r>
        <w:rPr>
          <w:rFonts w:ascii="Times New Roman" w:hAnsi="Times New Roman" w:cs="Times New Roman"/>
          <w:sz w:val="24"/>
          <w:szCs w:val="24"/>
        </w:rPr>
        <w:t xml:space="preserve"> et al.</w:t>
      </w:r>
      <w:r w:rsidR="00D91333" w:rsidRPr="00EF1090">
        <w:rPr>
          <w:rFonts w:ascii="Times New Roman" w:hAnsi="Times New Roman" w:cs="Times New Roman"/>
          <w:sz w:val="24"/>
          <w:szCs w:val="24"/>
        </w:rPr>
        <w:t>, 2013).</w:t>
      </w:r>
    </w:p>
    <w:p w14:paraId="442E6C95" w14:textId="77777777" w:rsidR="00880DBB" w:rsidRPr="00880DBB" w:rsidRDefault="00B40AA7" w:rsidP="00D824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Respecto de l</w:t>
      </w:r>
      <w:r w:rsidR="00D91333" w:rsidRPr="00EF1090">
        <w:rPr>
          <w:rFonts w:ascii="Times New Roman" w:hAnsi="Times New Roman" w:cs="Times New Roman"/>
          <w:sz w:val="24"/>
          <w:szCs w:val="24"/>
        </w:rPr>
        <w:t>a influencia de la escuela en el bienestar subjetivo de estudiantes</w:t>
      </w:r>
      <w:r>
        <w:rPr>
          <w:rFonts w:ascii="Times New Roman" w:hAnsi="Times New Roman" w:cs="Times New Roman"/>
          <w:sz w:val="24"/>
          <w:szCs w:val="24"/>
        </w:rPr>
        <w:t xml:space="preserve"> las </w:t>
      </w:r>
      <w:r w:rsidR="002206E0">
        <w:rPr>
          <w:rFonts w:ascii="Times New Roman" w:hAnsi="Times New Roman" w:cs="Times New Roman"/>
          <w:sz w:val="24"/>
          <w:szCs w:val="24"/>
        </w:rPr>
        <w:t>investigaciones han informado que</w:t>
      </w:r>
      <w:r w:rsidR="00D91333" w:rsidRPr="00EF1090">
        <w:rPr>
          <w:rFonts w:ascii="Times New Roman" w:hAnsi="Times New Roman" w:cs="Times New Roman"/>
          <w:sz w:val="24"/>
          <w:szCs w:val="24"/>
        </w:rPr>
        <w:t xml:space="preserve"> el clima escolar se relaciona con la satisfacción con la vida (</w:t>
      </w:r>
      <w:proofErr w:type="spellStart"/>
      <w:r w:rsidR="00D91333" w:rsidRPr="00EF1090">
        <w:rPr>
          <w:rFonts w:ascii="Times New Roman" w:hAnsi="Times New Roman" w:cs="Times New Roman"/>
          <w:sz w:val="24"/>
          <w:szCs w:val="24"/>
        </w:rPr>
        <w:t>Currie</w:t>
      </w:r>
      <w:proofErr w:type="spellEnd"/>
      <w:r w:rsidR="00D91333" w:rsidRPr="00EF1090">
        <w:rPr>
          <w:rFonts w:ascii="Times New Roman" w:hAnsi="Times New Roman" w:cs="Times New Roman"/>
          <w:sz w:val="24"/>
          <w:szCs w:val="24"/>
        </w:rPr>
        <w:t xml:space="preserve"> et al., 2004; </w:t>
      </w:r>
      <w:proofErr w:type="spellStart"/>
      <w:r w:rsidR="00D91333" w:rsidRPr="00EF1090">
        <w:rPr>
          <w:rFonts w:ascii="Times New Roman" w:hAnsi="Times New Roman" w:cs="Times New Roman"/>
          <w:sz w:val="24"/>
          <w:szCs w:val="24"/>
        </w:rPr>
        <w:t>Jutras</w:t>
      </w:r>
      <w:proofErr w:type="spellEnd"/>
      <w:r w:rsidR="00D91333" w:rsidRPr="00EF1090">
        <w:rPr>
          <w:rFonts w:ascii="Times New Roman" w:hAnsi="Times New Roman" w:cs="Times New Roman"/>
          <w:sz w:val="24"/>
          <w:szCs w:val="24"/>
        </w:rPr>
        <w:t xml:space="preserve"> </w:t>
      </w:r>
      <w:r w:rsidR="00E92D67">
        <w:rPr>
          <w:rFonts w:ascii="Times New Roman" w:hAnsi="Times New Roman" w:cs="Times New Roman"/>
          <w:sz w:val="24"/>
          <w:szCs w:val="24"/>
        </w:rPr>
        <w:t>y</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rPr>
        <w:t>Lepage</w:t>
      </w:r>
      <w:proofErr w:type="spellEnd"/>
      <w:r w:rsidR="00D91333" w:rsidRPr="00EF1090">
        <w:rPr>
          <w:rFonts w:ascii="Times New Roman" w:hAnsi="Times New Roman" w:cs="Times New Roman"/>
          <w:sz w:val="24"/>
          <w:szCs w:val="24"/>
        </w:rPr>
        <w:t xml:space="preserve">, 2006; </w:t>
      </w:r>
      <w:proofErr w:type="spellStart"/>
      <w:r w:rsidR="00D91333" w:rsidRPr="00EF1090">
        <w:rPr>
          <w:rFonts w:ascii="Times New Roman" w:hAnsi="Times New Roman" w:cs="Times New Roman"/>
          <w:sz w:val="24"/>
          <w:szCs w:val="24"/>
        </w:rPr>
        <w:t>Suldo</w:t>
      </w:r>
      <w:proofErr w:type="spellEnd"/>
      <w:r w:rsidR="00D91333" w:rsidRPr="00EF1090">
        <w:rPr>
          <w:rFonts w:ascii="Times New Roman" w:hAnsi="Times New Roman" w:cs="Times New Roman"/>
          <w:sz w:val="24"/>
          <w:szCs w:val="24"/>
        </w:rPr>
        <w:t xml:space="preserve"> et al., 200</w:t>
      </w:r>
      <w:r w:rsidR="00C770F8">
        <w:rPr>
          <w:rFonts w:ascii="Times New Roman" w:hAnsi="Times New Roman" w:cs="Times New Roman"/>
          <w:sz w:val="24"/>
          <w:szCs w:val="24"/>
        </w:rPr>
        <w:t>6</w:t>
      </w:r>
      <w:r w:rsidR="00D91333" w:rsidRPr="00EF1090">
        <w:rPr>
          <w:rFonts w:ascii="Times New Roman" w:hAnsi="Times New Roman" w:cs="Times New Roman"/>
          <w:sz w:val="24"/>
          <w:szCs w:val="24"/>
        </w:rPr>
        <w:t>) y la satisfacción escolar (</w:t>
      </w:r>
      <w:proofErr w:type="spellStart"/>
      <w:r w:rsidR="00D91333" w:rsidRPr="00EF1090">
        <w:rPr>
          <w:rFonts w:ascii="Times New Roman" w:hAnsi="Times New Roman" w:cs="Times New Roman"/>
          <w:sz w:val="24"/>
          <w:szCs w:val="24"/>
        </w:rPr>
        <w:t>Ito</w:t>
      </w:r>
      <w:proofErr w:type="spellEnd"/>
      <w:r w:rsidR="00D91333" w:rsidRPr="00EF1090">
        <w:rPr>
          <w:rFonts w:ascii="Times New Roman" w:hAnsi="Times New Roman" w:cs="Times New Roman"/>
          <w:sz w:val="24"/>
          <w:szCs w:val="24"/>
        </w:rPr>
        <w:t xml:space="preserve"> </w:t>
      </w:r>
      <w:r w:rsidR="00E92D67">
        <w:rPr>
          <w:rFonts w:ascii="Times New Roman" w:hAnsi="Times New Roman" w:cs="Times New Roman"/>
          <w:sz w:val="24"/>
          <w:szCs w:val="24"/>
        </w:rPr>
        <w:t>y</w:t>
      </w:r>
      <w:r w:rsidR="00D91333" w:rsidRPr="00EF1090">
        <w:rPr>
          <w:rFonts w:ascii="Times New Roman" w:hAnsi="Times New Roman" w:cs="Times New Roman"/>
          <w:sz w:val="24"/>
          <w:szCs w:val="24"/>
        </w:rPr>
        <w:t xml:space="preserve"> Smith, 2006)</w:t>
      </w:r>
      <w:r>
        <w:rPr>
          <w:rFonts w:ascii="Times New Roman" w:hAnsi="Times New Roman" w:cs="Times New Roman"/>
          <w:sz w:val="24"/>
          <w:szCs w:val="24"/>
        </w:rPr>
        <w:t xml:space="preserve">. Además de que </w:t>
      </w:r>
      <w:r w:rsidR="00653EED">
        <w:rPr>
          <w:rFonts w:ascii="Times New Roman" w:hAnsi="Times New Roman" w:cs="Times New Roman"/>
          <w:sz w:val="24"/>
          <w:szCs w:val="24"/>
        </w:rPr>
        <w:t xml:space="preserve">las </w:t>
      </w:r>
      <w:r w:rsidR="00D91333" w:rsidRPr="00EF1090">
        <w:rPr>
          <w:rFonts w:ascii="Times New Roman" w:hAnsi="Times New Roman" w:cs="Times New Roman"/>
          <w:sz w:val="24"/>
          <w:szCs w:val="24"/>
        </w:rPr>
        <w:t>relaciones positivas con profesores son uno de los principales predictores escolares del bienestar subjetivo en adolescentes (</w:t>
      </w:r>
      <w:proofErr w:type="spellStart"/>
      <w:r w:rsidR="00D91333" w:rsidRPr="00EF1090">
        <w:rPr>
          <w:rFonts w:ascii="Times New Roman" w:hAnsi="Times New Roman" w:cs="Times New Roman"/>
          <w:sz w:val="24"/>
          <w:szCs w:val="24"/>
        </w:rPr>
        <w:t>Gilman</w:t>
      </w:r>
      <w:proofErr w:type="spellEnd"/>
      <w:r w:rsidR="00D91333" w:rsidRPr="00EF1090">
        <w:rPr>
          <w:rFonts w:ascii="Times New Roman" w:hAnsi="Times New Roman" w:cs="Times New Roman"/>
          <w:sz w:val="24"/>
          <w:szCs w:val="24"/>
        </w:rPr>
        <w:t xml:space="preserve"> </w:t>
      </w:r>
      <w:r w:rsidR="00E92D67">
        <w:rPr>
          <w:rFonts w:ascii="Times New Roman" w:hAnsi="Times New Roman" w:cs="Times New Roman"/>
          <w:sz w:val="24"/>
          <w:szCs w:val="24"/>
        </w:rPr>
        <w:t>y</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rPr>
        <w:t>Huebner</w:t>
      </w:r>
      <w:proofErr w:type="spellEnd"/>
      <w:r w:rsidR="00D91333" w:rsidRPr="00EF1090">
        <w:rPr>
          <w:rFonts w:ascii="Times New Roman" w:hAnsi="Times New Roman" w:cs="Times New Roman"/>
          <w:sz w:val="24"/>
          <w:szCs w:val="24"/>
        </w:rPr>
        <w:t xml:space="preserve">, 2006; </w:t>
      </w:r>
      <w:proofErr w:type="spellStart"/>
      <w:r w:rsidR="00D91333" w:rsidRPr="00EF1090">
        <w:rPr>
          <w:rFonts w:ascii="Times New Roman" w:hAnsi="Times New Roman" w:cs="Times New Roman"/>
          <w:sz w:val="24"/>
          <w:szCs w:val="24"/>
        </w:rPr>
        <w:t>Jutras</w:t>
      </w:r>
      <w:proofErr w:type="spellEnd"/>
      <w:r w:rsidR="00D91333" w:rsidRPr="00EF1090">
        <w:rPr>
          <w:rFonts w:ascii="Times New Roman" w:hAnsi="Times New Roman" w:cs="Times New Roman"/>
          <w:sz w:val="24"/>
          <w:szCs w:val="24"/>
        </w:rPr>
        <w:t xml:space="preserve"> </w:t>
      </w:r>
      <w:r w:rsidR="00E92D67">
        <w:rPr>
          <w:rFonts w:ascii="Times New Roman" w:hAnsi="Times New Roman" w:cs="Times New Roman"/>
          <w:sz w:val="24"/>
          <w:szCs w:val="24"/>
        </w:rPr>
        <w:t>y</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rPr>
        <w:t>Lepage</w:t>
      </w:r>
      <w:proofErr w:type="spellEnd"/>
      <w:r w:rsidR="00D91333" w:rsidRPr="00EF1090">
        <w:rPr>
          <w:rFonts w:ascii="Times New Roman" w:hAnsi="Times New Roman" w:cs="Times New Roman"/>
          <w:sz w:val="24"/>
          <w:szCs w:val="24"/>
        </w:rPr>
        <w:t xml:space="preserve">, 2006; </w:t>
      </w:r>
      <w:proofErr w:type="spellStart"/>
      <w:r>
        <w:rPr>
          <w:rFonts w:ascii="Times New Roman" w:hAnsi="Times New Roman" w:cs="Times New Roman"/>
          <w:sz w:val="24"/>
          <w:szCs w:val="24"/>
        </w:rPr>
        <w:t>Natvig</w:t>
      </w:r>
      <w:proofErr w:type="spellEnd"/>
      <w:r>
        <w:rPr>
          <w:rFonts w:ascii="Times New Roman" w:hAnsi="Times New Roman" w:cs="Times New Roman"/>
          <w:sz w:val="24"/>
          <w:szCs w:val="24"/>
        </w:rPr>
        <w:t xml:space="preserve"> et al., 2003; </w:t>
      </w:r>
      <w:proofErr w:type="spellStart"/>
      <w:r w:rsidR="00D91333" w:rsidRPr="00EF1090">
        <w:rPr>
          <w:rFonts w:ascii="Times New Roman" w:hAnsi="Times New Roman" w:cs="Times New Roman"/>
          <w:sz w:val="24"/>
          <w:szCs w:val="24"/>
        </w:rPr>
        <w:t>Suldo</w:t>
      </w:r>
      <w:proofErr w:type="spellEnd"/>
      <w:r w:rsidR="00D91333" w:rsidRPr="00EF1090">
        <w:rPr>
          <w:rFonts w:ascii="Times New Roman" w:hAnsi="Times New Roman" w:cs="Times New Roman"/>
          <w:sz w:val="24"/>
          <w:szCs w:val="24"/>
        </w:rPr>
        <w:t xml:space="preserve"> et al., 2008</w:t>
      </w:r>
      <w:r w:rsidR="00880DBB">
        <w:rPr>
          <w:rFonts w:ascii="Times New Roman" w:hAnsi="Times New Roman" w:cs="Times New Roman"/>
          <w:sz w:val="24"/>
          <w:szCs w:val="24"/>
        </w:rPr>
        <w:t xml:space="preserve">; </w:t>
      </w:r>
      <w:proofErr w:type="spellStart"/>
      <w:r w:rsidR="00880DBB" w:rsidRPr="00880DBB">
        <w:rPr>
          <w:rFonts w:ascii="Times New Roman" w:hAnsi="Times New Roman" w:cs="Times New Roman"/>
          <w:sz w:val="24"/>
          <w:szCs w:val="24"/>
        </w:rPr>
        <w:t>Verkuyten</w:t>
      </w:r>
      <w:proofErr w:type="spellEnd"/>
      <w:r w:rsidR="00880DBB" w:rsidRPr="00880DBB">
        <w:rPr>
          <w:rFonts w:ascii="Times New Roman" w:hAnsi="Times New Roman" w:cs="Times New Roman"/>
          <w:sz w:val="24"/>
          <w:szCs w:val="24"/>
        </w:rPr>
        <w:t xml:space="preserve"> y </w:t>
      </w:r>
      <w:proofErr w:type="spellStart"/>
      <w:r w:rsidR="00880DBB" w:rsidRPr="00880DBB">
        <w:rPr>
          <w:rFonts w:ascii="Times New Roman" w:hAnsi="Times New Roman" w:cs="Times New Roman"/>
          <w:sz w:val="24"/>
          <w:szCs w:val="24"/>
        </w:rPr>
        <w:t>Thijs</w:t>
      </w:r>
      <w:proofErr w:type="spellEnd"/>
      <w:r w:rsidR="00880DBB" w:rsidRPr="00880DBB">
        <w:rPr>
          <w:rFonts w:ascii="Times New Roman" w:hAnsi="Times New Roman" w:cs="Times New Roman"/>
          <w:sz w:val="24"/>
          <w:szCs w:val="24"/>
        </w:rPr>
        <w:t xml:space="preserve">, 2002). </w:t>
      </w:r>
    </w:p>
    <w:p w14:paraId="7ADE5326" w14:textId="2FF9E11E" w:rsidR="00D91333" w:rsidRPr="00EF1090" w:rsidRDefault="00653EED" w:rsidP="00D824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s-ES_tradnl"/>
        </w:rPr>
        <w:t>Algunas</w:t>
      </w:r>
      <w:r w:rsidR="00D91333" w:rsidRPr="00EF1090">
        <w:rPr>
          <w:rFonts w:ascii="Times New Roman" w:hAnsi="Times New Roman" w:cs="Times New Roman"/>
          <w:sz w:val="24"/>
          <w:szCs w:val="24"/>
          <w:lang w:val="es-ES_tradnl"/>
        </w:rPr>
        <w:t xml:space="preserve"> variables </w:t>
      </w:r>
      <w:r>
        <w:rPr>
          <w:rFonts w:ascii="Times New Roman" w:hAnsi="Times New Roman" w:cs="Times New Roman"/>
          <w:sz w:val="24"/>
          <w:szCs w:val="24"/>
          <w:lang w:val="es-ES_tradnl"/>
        </w:rPr>
        <w:t xml:space="preserve">relativas al tipo y características del barrio en el que se vive también </w:t>
      </w:r>
      <w:r w:rsidR="00B40AA7">
        <w:rPr>
          <w:rFonts w:ascii="Times New Roman" w:hAnsi="Times New Roman" w:cs="Times New Roman"/>
          <w:sz w:val="24"/>
          <w:szCs w:val="24"/>
          <w:lang w:val="es-ES_tradnl"/>
        </w:rPr>
        <w:t>han mostrado</w:t>
      </w:r>
      <w:r>
        <w:rPr>
          <w:rFonts w:ascii="Times New Roman" w:hAnsi="Times New Roman" w:cs="Times New Roman"/>
          <w:sz w:val="24"/>
          <w:szCs w:val="24"/>
          <w:lang w:val="es-ES_tradnl"/>
        </w:rPr>
        <w:t xml:space="preserve"> efectos sobre el bienestar subjetivo</w:t>
      </w:r>
      <w:r w:rsidR="00D91333" w:rsidRPr="00EF1090">
        <w:rPr>
          <w:rFonts w:ascii="Times New Roman" w:hAnsi="Times New Roman" w:cs="Times New Roman"/>
          <w:sz w:val="24"/>
          <w:szCs w:val="24"/>
          <w:lang w:val="es-ES"/>
        </w:rPr>
        <w:t xml:space="preserve">, </w:t>
      </w:r>
      <w:r w:rsidR="00E92D67" w:rsidRPr="00EF1090">
        <w:rPr>
          <w:rFonts w:ascii="Times New Roman" w:hAnsi="Times New Roman" w:cs="Times New Roman"/>
          <w:sz w:val="24"/>
          <w:szCs w:val="24"/>
          <w:lang w:val="es-ES"/>
        </w:rPr>
        <w:t>reportándo</w:t>
      </w:r>
      <w:r w:rsidR="00E92D67">
        <w:rPr>
          <w:rFonts w:ascii="Times New Roman" w:hAnsi="Times New Roman" w:cs="Times New Roman"/>
          <w:sz w:val="24"/>
          <w:szCs w:val="24"/>
          <w:lang w:val="es-ES"/>
        </w:rPr>
        <w:t>se</w:t>
      </w:r>
      <w:r w:rsidR="00D91333" w:rsidRPr="00EF1090">
        <w:rPr>
          <w:rFonts w:ascii="Times New Roman" w:hAnsi="Times New Roman" w:cs="Times New Roman"/>
          <w:sz w:val="24"/>
          <w:szCs w:val="24"/>
          <w:lang w:val="es-ES"/>
        </w:rPr>
        <w:t xml:space="preserve"> diferencias entre satisfacción con la vida y sentido de pertenencia al barrio en dos zonas de Lisboa</w:t>
      </w:r>
      <w:r>
        <w:rPr>
          <w:rFonts w:ascii="Times New Roman" w:hAnsi="Times New Roman" w:cs="Times New Roman"/>
          <w:sz w:val="24"/>
          <w:szCs w:val="24"/>
          <w:lang w:val="es-ES"/>
        </w:rPr>
        <w:t xml:space="preserve"> </w:t>
      </w:r>
      <w:r>
        <w:rPr>
          <w:rFonts w:ascii="Times New Roman" w:hAnsi="Times New Roman" w:cs="Times New Roman"/>
          <w:sz w:val="24"/>
          <w:szCs w:val="24"/>
          <w:lang w:val="es-ES_tradnl"/>
        </w:rPr>
        <w:t>(</w:t>
      </w:r>
      <w:proofErr w:type="spellStart"/>
      <w:r w:rsidRPr="00EF1090">
        <w:rPr>
          <w:rFonts w:ascii="Times New Roman" w:hAnsi="Times New Roman" w:cs="Times New Roman"/>
          <w:sz w:val="24"/>
          <w:szCs w:val="24"/>
          <w:lang w:val="es-ES"/>
        </w:rPr>
        <w:t>Elvas</w:t>
      </w:r>
      <w:proofErr w:type="spellEnd"/>
      <w:r w:rsidRPr="00EF1090">
        <w:rPr>
          <w:rFonts w:ascii="Times New Roman" w:hAnsi="Times New Roman" w:cs="Times New Roman"/>
          <w:sz w:val="24"/>
          <w:szCs w:val="24"/>
          <w:lang w:val="es-ES"/>
        </w:rPr>
        <w:t xml:space="preserve"> y Moniz</w:t>
      </w:r>
      <w:r>
        <w:rPr>
          <w:rFonts w:ascii="Times New Roman" w:hAnsi="Times New Roman" w:cs="Times New Roman"/>
          <w:sz w:val="24"/>
          <w:szCs w:val="24"/>
          <w:lang w:val="es-ES"/>
        </w:rPr>
        <w:t xml:space="preserve">, </w:t>
      </w:r>
      <w:r w:rsidRPr="00EF1090">
        <w:rPr>
          <w:rFonts w:ascii="Times New Roman" w:hAnsi="Times New Roman" w:cs="Times New Roman"/>
          <w:sz w:val="24"/>
          <w:szCs w:val="24"/>
          <w:lang w:val="es-ES"/>
        </w:rPr>
        <w:t>2010)</w:t>
      </w:r>
      <w:r w:rsidR="00D91333" w:rsidRPr="00EF1090">
        <w:rPr>
          <w:rFonts w:ascii="Times New Roman" w:hAnsi="Times New Roman" w:cs="Times New Roman"/>
          <w:sz w:val="24"/>
          <w:szCs w:val="24"/>
          <w:lang w:val="es-ES"/>
        </w:rPr>
        <w:t xml:space="preserve">. </w:t>
      </w:r>
      <w:proofErr w:type="spellStart"/>
      <w:r w:rsidR="00D91333" w:rsidRPr="00EF1090">
        <w:rPr>
          <w:rFonts w:ascii="Times New Roman" w:hAnsi="Times New Roman" w:cs="Times New Roman"/>
          <w:sz w:val="24"/>
          <w:szCs w:val="24"/>
          <w:lang w:val="es-ES"/>
        </w:rPr>
        <w:t>Cicognani</w:t>
      </w:r>
      <w:proofErr w:type="spellEnd"/>
      <w:r w:rsidR="00E92D67">
        <w:rPr>
          <w:rFonts w:ascii="Times New Roman" w:hAnsi="Times New Roman" w:cs="Times New Roman"/>
          <w:sz w:val="24"/>
          <w:szCs w:val="24"/>
          <w:lang w:val="es-ES"/>
        </w:rPr>
        <w:t xml:space="preserve"> et al. </w:t>
      </w:r>
      <w:r w:rsidR="00D91333" w:rsidRPr="00EF1090">
        <w:rPr>
          <w:rFonts w:ascii="Times New Roman" w:hAnsi="Times New Roman" w:cs="Times New Roman"/>
          <w:sz w:val="24"/>
          <w:szCs w:val="24"/>
          <w:lang w:val="es-ES"/>
        </w:rPr>
        <w:t xml:space="preserve">(2008) señalan que adolescentes y jóvenes italianos expresan bajos niveles de satisfacción residencial, especialmente, adolescentes que viven en una ciudad vulnerable según indicadores objetivos. </w:t>
      </w:r>
      <w:r w:rsidR="00D91333" w:rsidRPr="00EF1090">
        <w:rPr>
          <w:rFonts w:ascii="Times New Roman" w:hAnsi="Times New Roman" w:cs="Times New Roman"/>
          <w:sz w:val="24"/>
          <w:szCs w:val="24"/>
          <w:lang w:val="es-ES_tradnl"/>
        </w:rPr>
        <w:t>En América Latina</w:t>
      </w:r>
      <w:r w:rsidR="00EC12C6">
        <w:rPr>
          <w:rFonts w:ascii="Times New Roman" w:hAnsi="Times New Roman" w:cs="Times New Roman"/>
          <w:sz w:val="24"/>
          <w:szCs w:val="24"/>
          <w:lang w:val="es-ES_tradnl"/>
        </w:rPr>
        <w:t>,</w:t>
      </w:r>
      <w:r w:rsidR="00D91333" w:rsidRPr="00EF1090">
        <w:rPr>
          <w:rFonts w:ascii="Times New Roman" w:hAnsi="Times New Roman" w:cs="Times New Roman"/>
          <w:sz w:val="24"/>
          <w:szCs w:val="24"/>
          <w:lang w:val="es-ES_tradnl"/>
        </w:rPr>
        <w:t xml:space="preserve"> Alfaro et al.</w:t>
      </w:r>
      <w:r w:rsidR="00E92D67">
        <w:rPr>
          <w:rFonts w:ascii="Times New Roman" w:hAnsi="Times New Roman" w:cs="Times New Roman"/>
          <w:sz w:val="24"/>
          <w:szCs w:val="24"/>
          <w:lang w:val="es-ES_tradnl"/>
        </w:rPr>
        <w:t xml:space="preserve"> (</w:t>
      </w:r>
      <w:r w:rsidR="00D91333" w:rsidRPr="00EF1090">
        <w:rPr>
          <w:rFonts w:ascii="Times New Roman" w:hAnsi="Times New Roman" w:cs="Times New Roman"/>
          <w:sz w:val="24"/>
          <w:szCs w:val="24"/>
          <w:lang w:val="es-ES_tradnl"/>
        </w:rPr>
        <w:t>2017</w:t>
      </w:r>
      <w:r w:rsidR="00E92D67">
        <w:rPr>
          <w:rFonts w:ascii="Times New Roman" w:hAnsi="Times New Roman" w:cs="Times New Roman"/>
          <w:sz w:val="24"/>
          <w:szCs w:val="24"/>
          <w:lang w:val="es-ES_tradnl"/>
        </w:rPr>
        <w:t>)</w:t>
      </w:r>
      <w:r w:rsidR="00D91333" w:rsidRPr="00EF1090">
        <w:rPr>
          <w:rFonts w:ascii="Times New Roman" w:hAnsi="Times New Roman" w:cs="Times New Roman"/>
          <w:sz w:val="24"/>
          <w:szCs w:val="24"/>
          <w:lang w:val="es-ES_tradnl"/>
        </w:rPr>
        <w:t>; Delgado</w:t>
      </w:r>
      <w:r w:rsidR="00E92D67">
        <w:rPr>
          <w:rFonts w:ascii="Times New Roman" w:hAnsi="Times New Roman" w:cs="Times New Roman"/>
          <w:sz w:val="24"/>
          <w:szCs w:val="24"/>
          <w:lang w:val="es-ES_tradnl"/>
        </w:rPr>
        <w:t xml:space="preserve"> et al. (</w:t>
      </w:r>
      <w:r w:rsidR="00D91333" w:rsidRPr="00EF1090">
        <w:rPr>
          <w:rFonts w:ascii="Times New Roman" w:hAnsi="Times New Roman" w:cs="Times New Roman"/>
          <w:sz w:val="24"/>
          <w:szCs w:val="24"/>
          <w:lang w:val="es-ES_tradnl"/>
        </w:rPr>
        <w:t>2012</w:t>
      </w:r>
      <w:r w:rsidR="00E92D67">
        <w:rPr>
          <w:rFonts w:ascii="Times New Roman" w:hAnsi="Times New Roman" w:cs="Times New Roman"/>
          <w:sz w:val="24"/>
          <w:szCs w:val="24"/>
          <w:lang w:val="es-ES_tradnl"/>
        </w:rPr>
        <w:t>)</w:t>
      </w:r>
      <w:r w:rsidR="00D91333" w:rsidRPr="00EF1090">
        <w:rPr>
          <w:rFonts w:ascii="Times New Roman" w:hAnsi="Times New Roman" w:cs="Times New Roman"/>
          <w:sz w:val="24"/>
          <w:szCs w:val="24"/>
          <w:lang w:val="es-ES_tradnl"/>
        </w:rPr>
        <w:t xml:space="preserve">; </w:t>
      </w:r>
      <w:r w:rsidR="00D91333" w:rsidRPr="00EF1090">
        <w:rPr>
          <w:rFonts w:ascii="Times New Roman" w:hAnsi="Times New Roman" w:cs="Times New Roman"/>
          <w:sz w:val="24"/>
          <w:szCs w:val="24"/>
        </w:rPr>
        <w:t>Guzmán</w:t>
      </w:r>
      <w:r w:rsidR="00E92D67">
        <w:rPr>
          <w:rFonts w:ascii="Times New Roman" w:hAnsi="Times New Roman" w:cs="Times New Roman"/>
          <w:sz w:val="24"/>
          <w:szCs w:val="24"/>
        </w:rPr>
        <w:t xml:space="preserve"> et al. (</w:t>
      </w:r>
      <w:r w:rsidR="00D91333" w:rsidRPr="00EF1090">
        <w:rPr>
          <w:rFonts w:ascii="Times New Roman" w:hAnsi="Times New Roman" w:cs="Times New Roman"/>
          <w:sz w:val="24"/>
          <w:szCs w:val="24"/>
        </w:rPr>
        <w:t>2018</w:t>
      </w:r>
      <w:r w:rsidR="00E92D67">
        <w:rPr>
          <w:rFonts w:ascii="Times New Roman" w:hAnsi="Times New Roman" w:cs="Times New Roman"/>
          <w:sz w:val="24"/>
          <w:szCs w:val="24"/>
        </w:rPr>
        <w:t>)</w:t>
      </w:r>
      <w:r w:rsidR="00D91333" w:rsidRPr="00EF1090">
        <w:rPr>
          <w:rFonts w:ascii="Times New Roman" w:hAnsi="Times New Roman" w:cs="Times New Roman"/>
          <w:sz w:val="24"/>
          <w:szCs w:val="24"/>
        </w:rPr>
        <w:t xml:space="preserve">; </w:t>
      </w:r>
      <w:proofErr w:type="spellStart"/>
      <w:r w:rsidR="00D91333" w:rsidRPr="00EF1090">
        <w:rPr>
          <w:rFonts w:ascii="Times New Roman" w:hAnsi="Times New Roman" w:cs="Times New Roman"/>
          <w:sz w:val="24"/>
          <w:szCs w:val="24"/>
          <w:lang w:val="es-ES_tradnl"/>
        </w:rPr>
        <w:t>Oyarzún</w:t>
      </w:r>
      <w:proofErr w:type="spellEnd"/>
      <w:r w:rsidR="00E92D67">
        <w:rPr>
          <w:rFonts w:ascii="Times New Roman" w:hAnsi="Times New Roman" w:cs="Times New Roman"/>
          <w:sz w:val="24"/>
          <w:szCs w:val="24"/>
          <w:lang w:val="es-ES_tradnl"/>
        </w:rPr>
        <w:t xml:space="preserve"> et al. (</w:t>
      </w:r>
      <w:r w:rsidR="00D91333" w:rsidRPr="00EF1090">
        <w:rPr>
          <w:rFonts w:ascii="Times New Roman" w:hAnsi="Times New Roman" w:cs="Times New Roman"/>
          <w:sz w:val="24"/>
          <w:szCs w:val="24"/>
          <w:lang w:val="es-ES_tradnl"/>
        </w:rPr>
        <w:t>2017</w:t>
      </w:r>
      <w:r w:rsidR="00E92D67">
        <w:rPr>
          <w:rFonts w:ascii="Times New Roman" w:hAnsi="Times New Roman" w:cs="Times New Roman"/>
          <w:sz w:val="24"/>
          <w:szCs w:val="24"/>
          <w:lang w:val="es-ES_tradnl"/>
        </w:rPr>
        <w:t>)</w:t>
      </w:r>
      <w:r w:rsidR="00D91333" w:rsidRPr="00EF1090">
        <w:rPr>
          <w:rFonts w:ascii="Times New Roman" w:hAnsi="Times New Roman" w:cs="Times New Roman"/>
          <w:sz w:val="24"/>
          <w:szCs w:val="24"/>
          <w:lang w:val="es-ES_tradnl"/>
        </w:rPr>
        <w:t xml:space="preserve">; </w:t>
      </w:r>
      <w:proofErr w:type="spellStart"/>
      <w:r w:rsidR="00D91333" w:rsidRPr="00EF1090">
        <w:rPr>
          <w:rFonts w:ascii="Times New Roman" w:hAnsi="Times New Roman" w:cs="Times New Roman"/>
          <w:sz w:val="24"/>
          <w:szCs w:val="24"/>
          <w:lang w:val="es-ES_tradnl"/>
        </w:rPr>
        <w:t>Sarriera</w:t>
      </w:r>
      <w:proofErr w:type="spellEnd"/>
      <w:r w:rsidR="006C4F54">
        <w:rPr>
          <w:rFonts w:ascii="Times New Roman" w:hAnsi="Times New Roman" w:cs="Times New Roman"/>
          <w:sz w:val="24"/>
          <w:szCs w:val="24"/>
          <w:lang w:val="es-ES_tradnl"/>
        </w:rPr>
        <w:t xml:space="preserve"> et al.</w:t>
      </w:r>
      <w:r w:rsidR="00D91333" w:rsidRPr="00EF1090">
        <w:rPr>
          <w:rFonts w:ascii="Times New Roman" w:hAnsi="Times New Roman" w:cs="Times New Roman"/>
          <w:sz w:val="24"/>
          <w:szCs w:val="24"/>
          <w:lang w:val="es-ES_tradnl"/>
        </w:rPr>
        <w:t xml:space="preserve"> </w:t>
      </w:r>
      <w:r w:rsidR="006C4F54">
        <w:rPr>
          <w:rFonts w:ascii="Times New Roman" w:hAnsi="Times New Roman" w:cs="Times New Roman"/>
          <w:sz w:val="24"/>
          <w:szCs w:val="24"/>
          <w:lang w:val="es-ES_tradnl"/>
        </w:rPr>
        <w:t>(</w:t>
      </w:r>
      <w:r w:rsidR="00D91333" w:rsidRPr="00EF1090">
        <w:rPr>
          <w:rFonts w:ascii="Times New Roman" w:hAnsi="Times New Roman" w:cs="Times New Roman"/>
          <w:sz w:val="24"/>
          <w:szCs w:val="24"/>
          <w:lang w:val="es-ES_tradnl"/>
        </w:rPr>
        <w:t xml:space="preserve">2016) </w:t>
      </w:r>
      <w:r>
        <w:rPr>
          <w:rFonts w:ascii="Times New Roman" w:hAnsi="Times New Roman" w:cs="Times New Roman"/>
          <w:sz w:val="24"/>
          <w:szCs w:val="24"/>
        </w:rPr>
        <w:t>informan</w:t>
      </w:r>
      <w:r w:rsidR="00D91333" w:rsidRPr="00EF1090">
        <w:rPr>
          <w:rFonts w:ascii="Times New Roman" w:hAnsi="Times New Roman" w:cs="Times New Roman"/>
          <w:sz w:val="24"/>
          <w:szCs w:val="24"/>
        </w:rPr>
        <w:t xml:space="preserve"> </w:t>
      </w:r>
      <w:r w:rsidR="00D91333" w:rsidRPr="00EF1090">
        <w:rPr>
          <w:rFonts w:ascii="Times New Roman" w:hAnsi="Times New Roman" w:cs="Times New Roman"/>
          <w:sz w:val="24"/>
          <w:szCs w:val="24"/>
          <w:lang w:val="es-ES_tradnl"/>
        </w:rPr>
        <w:t>asociaciones estadísticamente significativas, directas y positivas entre sentido de comunidad y satisfacción con la vida</w:t>
      </w:r>
      <w:r w:rsidR="00D91333" w:rsidRPr="00EF1090">
        <w:rPr>
          <w:rFonts w:ascii="Times New Roman" w:hAnsi="Times New Roman" w:cs="Times New Roman"/>
          <w:sz w:val="24"/>
          <w:szCs w:val="24"/>
        </w:rPr>
        <w:t xml:space="preserve">. </w:t>
      </w:r>
    </w:p>
    <w:p w14:paraId="59279260" w14:textId="2EDBA814" w:rsidR="00B40AA7" w:rsidRDefault="00D91333" w:rsidP="00D8248F">
      <w:pPr>
        <w:spacing w:after="0" w:line="360" w:lineRule="auto"/>
        <w:ind w:firstLine="567"/>
        <w:jc w:val="both"/>
        <w:rPr>
          <w:rFonts w:ascii="Times New Roman" w:hAnsi="Times New Roman" w:cs="Times New Roman"/>
          <w:sz w:val="24"/>
          <w:szCs w:val="24"/>
        </w:rPr>
      </w:pPr>
      <w:r w:rsidRPr="00EF1090">
        <w:rPr>
          <w:rFonts w:ascii="Times New Roman" w:hAnsi="Times New Roman" w:cs="Times New Roman"/>
          <w:sz w:val="24"/>
          <w:szCs w:val="24"/>
        </w:rPr>
        <w:t>Si bien las investigaciones recién reseñadas han identificado la relevancia</w:t>
      </w:r>
      <w:r w:rsidR="006C4F54">
        <w:rPr>
          <w:rFonts w:ascii="Times New Roman" w:hAnsi="Times New Roman" w:cs="Times New Roman"/>
          <w:sz w:val="24"/>
          <w:szCs w:val="24"/>
        </w:rPr>
        <w:t xml:space="preserve"> </w:t>
      </w:r>
      <w:r w:rsidRPr="00EF1090">
        <w:rPr>
          <w:rFonts w:ascii="Times New Roman" w:hAnsi="Times New Roman" w:cs="Times New Roman"/>
          <w:sz w:val="24"/>
          <w:szCs w:val="24"/>
        </w:rPr>
        <w:t xml:space="preserve">de </w:t>
      </w:r>
      <w:r w:rsidR="00EC12C6">
        <w:rPr>
          <w:rFonts w:ascii="Times New Roman" w:hAnsi="Times New Roman" w:cs="Times New Roman"/>
          <w:sz w:val="24"/>
          <w:szCs w:val="24"/>
        </w:rPr>
        <w:t xml:space="preserve">variables relativas </w:t>
      </w:r>
      <w:r w:rsidR="00B40AA7">
        <w:rPr>
          <w:rFonts w:ascii="Times New Roman" w:hAnsi="Times New Roman" w:cs="Times New Roman"/>
          <w:sz w:val="24"/>
          <w:szCs w:val="24"/>
        </w:rPr>
        <w:t>a la</w:t>
      </w:r>
      <w:r w:rsidRPr="00EF1090">
        <w:rPr>
          <w:rFonts w:ascii="Times New Roman" w:hAnsi="Times New Roman" w:cs="Times New Roman"/>
          <w:sz w:val="24"/>
          <w:szCs w:val="24"/>
        </w:rPr>
        <w:t xml:space="preserve"> familia, esc</w:t>
      </w:r>
      <w:r w:rsidR="00EC12C6">
        <w:rPr>
          <w:rFonts w:ascii="Times New Roman" w:hAnsi="Times New Roman" w:cs="Times New Roman"/>
          <w:sz w:val="24"/>
          <w:szCs w:val="24"/>
        </w:rPr>
        <w:t>uela</w:t>
      </w:r>
      <w:r w:rsidRPr="00EF1090">
        <w:rPr>
          <w:rFonts w:ascii="Times New Roman" w:hAnsi="Times New Roman" w:cs="Times New Roman"/>
          <w:sz w:val="24"/>
          <w:szCs w:val="24"/>
        </w:rPr>
        <w:t xml:space="preserve"> y barri</w:t>
      </w:r>
      <w:r w:rsidR="00EC12C6">
        <w:rPr>
          <w:rFonts w:ascii="Times New Roman" w:hAnsi="Times New Roman" w:cs="Times New Roman"/>
          <w:sz w:val="24"/>
          <w:szCs w:val="24"/>
        </w:rPr>
        <w:t>o</w:t>
      </w:r>
      <w:r w:rsidRPr="00EF1090">
        <w:rPr>
          <w:rFonts w:ascii="Times New Roman" w:hAnsi="Times New Roman" w:cs="Times New Roman"/>
          <w:sz w:val="24"/>
          <w:szCs w:val="24"/>
        </w:rPr>
        <w:t xml:space="preserve"> en el bienestar subjetivo en la infancia y adolescencia, mirad</w:t>
      </w:r>
      <w:r w:rsidR="00653EED">
        <w:rPr>
          <w:rFonts w:ascii="Times New Roman" w:hAnsi="Times New Roman" w:cs="Times New Roman"/>
          <w:sz w:val="24"/>
          <w:szCs w:val="24"/>
        </w:rPr>
        <w:t>a</w:t>
      </w:r>
      <w:r w:rsidRPr="00EF1090">
        <w:rPr>
          <w:rFonts w:ascii="Times New Roman" w:hAnsi="Times New Roman" w:cs="Times New Roman"/>
          <w:sz w:val="24"/>
          <w:szCs w:val="24"/>
        </w:rPr>
        <w:t xml:space="preserve"> en su conjunto</w:t>
      </w:r>
      <w:r w:rsidR="00653EED">
        <w:rPr>
          <w:rFonts w:ascii="Times New Roman" w:hAnsi="Times New Roman" w:cs="Times New Roman"/>
          <w:sz w:val="24"/>
          <w:szCs w:val="24"/>
        </w:rPr>
        <w:t>,</w:t>
      </w:r>
      <w:r w:rsidRPr="00EF1090">
        <w:rPr>
          <w:rFonts w:ascii="Times New Roman" w:hAnsi="Times New Roman" w:cs="Times New Roman"/>
          <w:sz w:val="24"/>
          <w:szCs w:val="24"/>
        </w:rPr>
        <w:t xml:space="preserve"> esta línea de estudio aún </w:t>
      </w:r>
      <w:r w:rsidR="00653EED">
        <w:rPr>
          <w:rFonts w:ascii="Times New Roman" w:hAnsi="Times New Roman" w:cs="Times New Roman"/>
          <w:sz w:val="24"/>
          <w:szCs w:val="24"/>
        </w:rPr>
        <w:t>resulta</w:t>
      </w:r>
      <w:r w:rsidRPr="00EF1090">
        <w:rPr>
          <w:rFonts w:ascii="Times New Roman" w:hAnsi="Times New Roman" w:cs="Times New Roman"/>
          <w:sz w:val="24"/>
          <w:szCs w:val="24"/>
        </w:rPr>
        <w:t xml:space="preserve"> emergente y cuenta con escasas publicaciones. Estos estudios no consideran aún pruebas empíricas con niños, niñas y adolescentes en una gama amplia de países, en particular, aquellos en vías de desarrollo como Chile. </w:t>
      </w:r>
      <w:r w:rsidR="00EC12C6">
        <w:rPr>
          <w:rFonts w:ascii="Times New Roman" w:hAnsi="Times New Roman" w:cs="Times New Roman"/>
          <w:sz w:val="24"/>
          <w:szCs w:val="24"/>
        </w:rPr>
        <w:t xml:space="preserve">Así, </w:t>
      </w:r>
      <w:r w:rsidR="00DD695F">
        <w:rPr>
          <w:rFonts w:ascii="Times New Roman" w:hAnsi="Times New Roman" w:cs="Times New Roman"/>
          <w:sz w:val="24"/>
          <w:szCs w:val="24"/>
        </w:rPr>
        <w:t xml:space="preserve">el objetivo de la investigación es </w:t>
      </w:r>
      <w:r w:rsidR="00A1175E" w:rsidRPr="00613AE0">
        <w:rPr>
          <w:rFonts w:ascii="Times New Roman" w:hAnsi="Times New Roman" w:cs="Times New Roman"/>
          <w:sz w:val="24"/>
          <w:szCs w:val="24"/>
        </w:rPr>
        <w:t xml:space="preserve">determinar la influencia de dimensiones de la familia, </w:t>
      </w:r>
      <w:r w:rsidR="00D8248F">
        <w:rPr>
          <w:rFonts w:ascii="Times New Roman" w:hAnsi="Times New Roman" w:cs="Times New Roman"/>
          <w:sz w:val="24"/>
          <w:szCs w:val="24"/>
        </w:rPr>
        <w:t xml:space="preserve">la </w:t>
      </w:r>
      <w:r w:rsidR="00A1175E" w:rsidRPr="00613AE0">
        <w:rPr>
          <w:rFonts w:ascii="Times New Roman" w:hAnsi="Times New Roman" w:cs="Times New Roman"/>
          <w:sz w:val="24"/>
          <w:szCs w:val="24"/>
        </w:rPr>
        <w:t xml:space="preserve">escuela y </w:t>
      </w:r>
      <w:r w:rsidR="00D8248F">
        <w:rPr>
          <w:rFonts w:ascii="Times New Roman" w:hAnsi="Times New Roman" w:cs="Times New Roman"/>
          <w:sz w:val="24"/>
          <w:szCs w:val="24"/>
        </w:rPr>
        <w:t xml:space="preserve">el </w:t>
      </w:r>
      <w:r w:rsidR="00A1175E" w:rsidRPr="00613AE0">
        <w:rPr>
          <w:rFonts w:ascii="Times New Roman" w:hAnsi="Times New Roman" w:cs="Times New Roman"/>
          <w:sz w:val="24"/>
          <w:szCs w:val="24"/>
        </w:rPr>
        <w:t>barrio sobre la satisfacción con la vida de niños, niñas y adolescentes chilenos</w:t>
      </w:r>
      <w:r w:rsidR="00D8248F">
        <w:rPr>
          <w:rFonts w:ascii="Times New Roman" w:hAnsi="Times New Roman" w:cs="Times New Roman"/>
          <w:sz w:val="24"/>
          <w:szCs w:val="24"/>
        </w:rPr>
        <w:t>.</w:t>
      </w:r>
    </w:p>
    <w:p w14:paraId="3BCBE141" w14:textId="1FA78482" w:rsidR="00794B57" w:rsidRDefault="00794B57" w:rsidP="00794B57">
      <w:pPr>
        <w:spacing w:after="0" w:line="360" w:lineRule="auto"/>
        <w:jc w:val="both"/>
        <w:rPr>
          <w:rFonts w:ascii="Times New Roman" w:hAnsi="Times New Roman" w:cs="Times New Roman"/>
          <w:sz w:val="24"/>
          <w:szCs w:val="24"/>
        </w:rPr>
      </w:pPr>
    </w:p>
    <w:p w14:paraId="24CB0DDB" w14:textId="3F993D48" w:rsidR="00794B57" w:rsidRPr="00B57858" w:rsidRDefault="00794B57" w:rsidP="00794B57">
      <w:pPr>
        <w:spacing w:after="0" w:line="360" w:lineRule="auto"/>
        <w:jc w:val="both"/>
        <w:rPr>
          <w:rFonts w:ascii="Times New Roman" w:hAnsi="Times New Roman" w:cs="Times New Roman"/>
          <w:b/>
          <w:bCs/>
          <w:sz w:val="24"/>
          <w:szCs w:val="24"/>
        </w:rPr>
      </w:pPr>
      <w:r w:rsidRPr="00B57858">
        <w:rPr>
          <w:rFonts w:ascii="Times New Roman" w:hAnsi="Times New Roman" w:cs="Times New Roman"/>
          <w:b/>
          <w:bCs/>
          <w:sz w:val="24"/>
          <w:szCs w:val="24"/>
        </w:rPr>
        <w:t>Modelo ecológico</w:t>
      </w:r>
    </w:p>
    <w:p w14:paraId="3E5FEF7C" w14:textId="77777777" w:rsidR="00794B57" w:rsidRDefault="00794B57" w:rsidP="00794B57">
      <w:pPr>
        <w:spacing w:after="0" w:line="360" w:lineRule="auto"/>
        <w:jc w:val="both"/>
        <w:rPr>
          <w:rFonts w:ascii="Times New Roman" w:hAnsi="Times New Roman" w:cs="Times New Roman"/>
          <w:sz w:val="24"/>
          <w:szCs w:val="24"/>
        </w:rPr>
      </w:pPr>
    </w:p>
    <w:p w14:paraId="6F6CEB28" w14:textId="42147DCA" w:rsidR="00D81C95" w:rsidRDefault="00791C2F" w:rsidP="00D824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Esta investigación</w:t>
      </w:r>
      <w:r w:rsidR="001E13DF" w:rsidRPr="001E13DF">
        <w:rPr>
          <w:rFonts w:ascii="Times New Roman" w:hAnsi="Times New Roman" w:cs="Times New Roman"/>
          <w:sz w:val="24"/>
          <w:szCs w:val="24"/>
        </w:rPr>
        <w:t xml:space="preserve"> </w:t>
      </w:r>
      <w:r>
        <w:rPr>
          <w:rFonts w:ascii="Times New Roman" w:hAnsi="Times New Roman" w:cs="Times New Roman"/>
          <w:sz w:val="24"/>
          <w:szCs w:val="24"/>
        </w:rPr>
        <w:t xml:space="preserve">se </w:t>
      </w:r>
      <w:r w:rsidR="001E13DF" w:rsidRPr="001E13DF">
        <w:rPr>
          <w:rFonts w:ascii="Times New Roman" w:hAnsi="Times New Roman" w:cs="Times New Roman"/>
          <w:sz w:val="24"/>
          <w:szCs w:val="24"/>
        </w:rPr>
        <w:t>basa en el m</w:t>
      </w:r>
      <w:r w:rsidR="002A1186">
        <w:rPr>
          <w:rFonts w:ascii="Times New Roman" w:hAnsi="Times New Roman" w:cs="Times New Roman"/>
          <w:sz w:val="24"/>
          <w:szCs w:val="24"/>
        </w:rPr>
        <w:t>odelo</w:t>
      </w:r>
      <w:r w:rsidR="001E13DF" w:rsidRPr="001E13DF">
        <w:rPr>
          <w:rFonts w:ascii="Times New Roman" w:hAnsi="Times New Roman" w:cs="Times New Roman"/>
          <w:sz w:val="24"/>
          <w:szCs w:val="24"/>
        </w:rPr>
        <w:t xml:space="preserve"> ecológico del desarrollo humano (Bronfenbrenner</w:t>
      </w:r>
      <w:r>
        <w:rPr>
          <w:rFonts w:ascii="Times New Roman" w:hAnsi="Times New Roman" w:cs="Times New Roman"/>
          <w:sz w:val="24"/>
          <w:szCs w:val="24"/>
        </w:rPr>
        <w:t xml:space="preserve">, </w:t>
      </w:r>
      <w:r w:rsidR="001E13DF" w:rsidRPr="001E13DF">
        <w:rPr>
          <w:rFonts w:ascii="Times New Roman" w:hAnsi="Times New Roman" w:cs="Times New Roman"/>
          <w:sz w:val="24"/>
          <w:szCs w:val="24"/>
        </w:rPr>
        <w:t>1989)</w:t>
      </w:r>
      <w:r>
        <w:rPr>
          <w:rFonts w:ascii="Times New Roman" w:hAnsi="Times New Roman" w:cs="Times New Roman"/>
          <w:sz w:val="24"/>
          <w:szCs w:val="24"/>
        </w:rPr>
        <w:t xml:space="preserve">. </w:t>
      </w:r>
      <w:r w:rsidR="00D81C95" w:rsidRPr="00D81C95">
        <w:rPr>
          <w:rFonts w:ascii="Times New Roman" w:hAnsi="Times New Roman" w:cs="Times New Roman"/>
          <w:sz w:val="24"/>
          <w:szCs w:val="24"/>
        </w:rPr>
        <w:t xml:space="preserve">Los ambientes naturales son la principal fuente de influencia sobre la conducta humana reconociendo en esta interacción un sentido bidireccional. La complejidad de esta relación </w:t>
      </w:r>
      <w:r w:rsidR="00D81C95" w:rsidRPr="00D81C95">
        <w:rPr>
          <w:rFonts w:ascii="Times New Roman" w:hAnsi="Times New Roman" w:cs="Times New Roman"/>
          <w:sz w:val="24"/>
          <w:szCs w:val="24"/>
        </w:rPr>
        <w:lastRenderedPageBreak/>
        <w:t>establece con mayor proximidad al ser humano estructuras sociales denominadas microsistemas, entendidos como los entornos en que individuos participan activamente (Bronfenbrenner, 198</w:t>
      </w:r>
      <w:r w:rsidR="00D81C95">
        <w:rPr>
          <w:rFonts w:ascii="Times New Roman" w:hAnsi="Times New Roman" w:cs="Times New Roman"/>
          <w:sz w:val="24"/>
          <w:szCs w:val="24"/>
        </w:rPr>
        <w:t>9</w:t>
      </w:r>
      <w:r w:rsidR="00D81C95" w:rsidRPr="00D81C95">
        <w:rPr>
          <w:rFonts w:ascii="Times New Roman" w:hAnsi="Times New Roman" w:cs="Times New Roman"/>
          <w:sz w:val="24"/>
          <w:szCs w:val="24"/>
        </w:rPr>
        <w:t>).</w:t>
      </w:r>
    </w:p>
    <w:p w14:paraId="2BEB327B" w14:textId="4518BDFC" w:rsidR="00D81C95" w:rsidRDefault="002A1186" w:rsidP="00D81C9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más jóvenes </w:t>
      </w:r>
      <w:r w:rsidRPr="002A1186">
        <w:rPr>
          <w:rFonts w:ascii="Times New Roman" w:hAnsi="Times New Roman" w:cs="Times New Roman"/>
          <w:sz w:val="24"/>
          <w:szCs w:val="24"/>
        </w:rPr>
        <w:t>viven en</w:t>
      </w:r>
      <w:r>
        <w:rPr>
          <w:rFonts w:ascii="Times New Roman" w:hAnsi="Times New Roman" w:cs="Times New Roman"/>
          <w:sz w:val="24"/>
          <w:szCs w:val="24"/>
        </w:rPr>
        <w:t xml:space="preserve"> </w:t>
      </w:r>
      <w:r w:rsidRPr="002A1186">
        <w:rPr>
          <w:rFonts w:ascii="Times New Roman" w:hAnsi="Times New Roman" w:cs="Times New Roman"/>
          <w:sz w:val="24"/>
          <w:szCs w:val="24"/>
        </w:rPr>
        <w:t xml:space="preserve">constante interacción con sus </w:t>
      </w:r>
      <w:r>
        <w:rPr>
          <w:rFonts w:ascii="Times New Roman" w:hAnsi="Times New Roman" w:cs="Times New Roman"/>
          <w:sz w:val="24"/>
          <w:szCs w:val="24"/>
        </w:rPr>
        <w:t>contextos</w:t>
      </w:r>
      <w:r w:rsidRPr="002A1186">
        <w:rPr>
          <w:rFonts w:ascii="Times New Roman" w:hAnsi="Times New Roman" w:cs="Times New Roman"/>
          <w:sz w:val="24"/>
          <w:szCs w:val="24"/>
        </w:rPr>
        <w:t xml:space="preserve"> circundantes, afectándolos y siendo afectados por ellos, lo que desempeña un</w:t>
      </w:r>
      <w:r>
        <w:rPr>
          <w:rFonts w:ascii="Times New Roman" w:hAnsi="Times New Roman" w:cs="Times New Roman"/>
          <w:sz w:val="24"/>
          <w:szCs w:val="24"/>
        </w:rPr>
        <w:t xml:space="preserve"> </w:t>
      </w:r>
      <w:r w:rsidRPr="002A1186">
        <w:rPr>
          <w:rFonts w:ascii="Times New Roman" w:hAnsi="Times New Roman" w:cs="Times New Roman"/>
          <w:sz w:val="24"/>
          <w:szCs w:val="24"/>
        </w:rPr>
        <w:t>papel activo en su propio bienestar</w:t>
      </w:r>
      <w:r>
        <w:rPr>
          <w:rFonts w:ascii="Times New Roman" w:hAnsi="Times New Roman" w:cs="Times New Roman"/>
          <w:sz w:val="24"/>
          <w:szCs w:val="24"/>
        </w:rPr>
        <w:t xml:space="preserve"> </w:t>
      </w:r>
      <w:r w:rsidRPr="002A1186">
        <w:rPr>
          <w:rFonts w:ascii="Times New Roman" w:hAnsi="Times New Roman" w:cs="Times New Roman"/>
          <w:sz w:val="24"/>
          <w:szCs w:val="24"/>
        </w:rPr>
        <w:t>(Bronfenbrenner y Morris, 1998)</w:t>
      </w:r>
      <w:r>
        <w:rPr>
          <w:rFonts w:ascii="Times New Roman" w:hAnsi="Times New Roman" w:cs="Times New Roman"/>
          <w:sz w:val="24"/>
          <w:szCs w:val="24"/>
        </w:rPr>
        <w:t xml:space="preserve">. </w:t>
      </w:r>
      <w:r w:rsidR="00D81C95">
        <w:rPr>
          <w:rFonts w:ascii="Times New Roman" w:hAnsi="Times New Roman" w:cs="Times New Roman"/>
          <w:sz w:val="24"/>
          <w:szCs w:val="24"/>
        </w:rPr>
        <w:t>E</w:t>
      </w:r>
      <w:r w:rsidR="00D81C95" w:rsidRPr="001E13DF">
        <w:rPr>
          <w:rFonts w:ascii="Times New Roman" w:hAnsi="Times New Roman" w:cs="Times New Roman"/>
          <w:sz w:val="24"/>
          <w:szCs w:val="24"/>
        </w:rPr>
        <w:t xml:space="preserve">specíficamente, </w:t>
      </w:r>
      <w:r w:rsidR="00D81C95">
        <w:rPr>
          <w:rFonts w:ascii="Times New Roman" w:hAnsi="Times New Roman" w:cs="Times New Roman"/>
          <w:sz w:val="24"/>
          <w:szCs w:val="24"/>
        </w:rPr>
        <w:t xml:space="preserve">esta investigación </w:t>
      </w:r>
      <w:r w:rsidR="00D81C95" w:rsidRPr="001E13DF">
        <w:rPr>
          <w:rFonts w:ascii="Times New Roman" w:hAnsi="Times New Roman" w:cs="Times New Roman"/>
          <w:sz w:val="24"/>
          <w:szCs w:val="24"/>
        </w:rPr>
        <w:t xml:space="preserve">se centra en los papeles que desempeñan la familia, la escuela y </w:t>
      </w:r>
      <w:r w:rsidR="00D81C95">
        <w:rPr>
          <w:rFonts w:ascii="Times New Roman" w:hAnsi="Times New Roman" w:cs="Times New Roman"/>
          <w:sz w:val="24"/>
          <w:szCs w:val="24"/>
        </w:rPr>
        <w:t xml:space="preserve">el barrio </w:t>
      </w:r>
      <w:r w:rsidR="00D81C95" w:rsidRPr="001E13DF">
        <w:rPr>
          <w:rFonts w:ascii="Times New Roman" w:hAnsi="Times New Roman" w:cs="Times New Roman"/>
          <w:sz w:val="24"/>
          <w:szCs w:val="24"/>
        </w:rPr>
        <w:t xml:space="preserve">como los principales contextos del desarrollo de </w:t>
      </w:r>
      <w:r w:rsidR="00D81C95">
        <w:rPr>
          <w:rFonts w:ascii="Times New Roman" w:hAnsi="Times New Roman" w:cs="Times New Roman"/>
          <w:sz w:val="24"/>
          <w:szCs w:val="24"/>
        </w:rPr>
        <w:t xml:space="preserve">niños, niñas y adolescentes que se relacionan directamente con su bienestar. </w:t>
      </w:r>
    </w:p>
    <w:p w14:paraId="193C6AE6" w14:textId="55F4B9FD" w:rsidR="0009481F" w:rsidRDefault="00791C2F" w:rsidP="0009481F">
      <w:pPr>
        <w:spacing w:after="0" w:line="360" w:lineRule="auto"/>
        <w:ind w:firstLine="567"/>
        <w:jc w:val="both"/>
        <w:rPr>
          <w:rFonts w:ascii="Times New Roman" w:hAnsi="Times New Roman" w:cs="Times New Roman"/>
          <w:sz w:val="24"/>
          <w:szCs w:val="24"/>
        </w:rPr>
      </w:pPr>
      <w:r w:rsidRPr="00791C2F">
        <w:rPr>
          <w:rFonts w:ascii="Times New Roman" w:hAnsi="Times New Roman" w:cs="Times New Roman"/>
          <w:sz w:val="24"/>
          <w:szCs w:val="24"/>
        </w:rPr>
        <w:t xml:space="preserve">El modelo </w:t>
      </w:r>
      <w:r w:rsidR="00D81C95">
        <w:rPr>
          <w:rFonts w:ascii="Times New Roman" w:hAnsi="Times New Roman" w:cs="Times New Roman"/>
          <w:sz w:val="24"/>
          <w:szCs w:val="24"/>
        </w:rPr>
        <w:t xml:space="preserve">ecológico </w:t>
      </w:r>
      <w:r w:rsidRPr="00791C2F">
        <w:rPr>
          <w:rFonts w:ascii="Times New Roman" w:hAnsi="Times New Roman" w:cs="Times New Roman"/>
          <w:sz w:val="24"/>
          <w:szCs w:val="24"/>
        </w:rPr>
        <w:t>refuerza la importancia de la</w:t>
      </w:r>
      <w:r>
        <w:rPr>
          <w:rFonts w:ascii="Times New Roman" w:hAnsi="Times New Roman" w:cs="Times New Roman"/>
          <w:sz w:val="24"/>
          <w:szCs w:val="24"/>
        </w:rPr>
        <w:t xml:space="preserve">s </w:t>
      </w:r>
      <w:r w:rsidRPr="00791C2F">
        <w:rPr>
          <w:rFonts w:ascii="Times New Roman" w:hAnsi="Times New Roman" w:cs="Times New Roman"/>
          <w:sz w:val="24"/>
          <w:szCs w:val="24"/>
        </w:rPr>
        <w:t>estructuras de apoyo dentro de los microsistemas</w:t>
      </w:r>
      <w:r>
        <w:rPr>
          <w:rFonts w:ascii="Times New Roman" w:hAnsi="Times New Roman" w:cs="Times New Roman"/>
          <w:sz w:val="24"/>
          <w:szCs w:val="24"/>
        </w:rPr>
        <w:t xml:space="preserve"> </w:t>
      </w:r>
      <w:r w:rsidRPr="00791C2F">
        <w:rPr>
          <w:rFonts w:ascii="Times New Roman" w:hAnsi="Times New Roman" w:cs="Times New Roman"/>
          <w:sz w:val="24"/>
          <w:szCs w:val="24"/>
        </w:rPr>
        <w:t xml:space="preserve">en la optimización del bienestar de </w:t>
      </w:r>
      <w:r w:rsidR="0087182E">
        <w:rPr>
          <w:rFonts w:ascii="Times New Roman" w:hAnsi="Times New Roman" w:cs="Times New Roman"/>
          <w:sz w:val="24"/>
          <w:szCs w:val="24"/>
        </w:rPr>
        <w:t>niños, niñas y adolescentes</w:t>
      </w:r>
      <w:r w:rsidRPr="00791C2F">
        <w:rPr>
          <w:rFonts w:ascii="Times New Roman" w:hAnsi="Times New Roman" w:cs="Times New Roman"/>
          <w:sz w:val="24"/>
          <w:szCs w:val="24"/>
        </w:rPr>
        <w:t xml:space="preserve"> (Bronfenbrenner 1989;</w:t>
      </w:r>
      <w:r>
        <w:rPr>
          <w:rFonts w:ascii="Times New Roman" w:hAnsi="Times New Roman" w:cs="Times New Roman"/>
          <w:sz w:val="24"/>
          <w:szCs w:val="24"/>
        </w:rPr>
        <w:t xml:space="preserve"> </w:t>
      </w:r>
      <w:proofErr w:type="spellStart"/>
      <w:r w:rsidRPr="00791C2F">
        <w:rPr>
          <w:rFonts w:ascii="Times New Roman" w:hAnsi="Times New Roman" w:cs="Times New Roman"/>
          <w:sz w:val="24"/>
          <w:szCs w:val="24"/>
        </w:rPr>
        <w:t>Lawler</w:t>
      </w:r>
      <w:proofErr w:type="spellEnd"/>
      <w:r w:rsidRPr="00791C2F">
        <w:rPr>
          <w:rFonts w:ascii="Times New Roman" w:hAnsi="Times New Roman" w:cs="Times New Roman"/>
          <w:sz w:val="24"/>
          <w:szCs w:val="24"/>
        </w:rPr>
        <w:t xml:space="preserve"> </w:t>
      </w:r>
      <w:r>
        <w:rPr>
          <w:rFonts w:ascii="Times New Roman" w:hAnsi="Times New Roman" w:cs="Times New Roman"/>
          <w:sz w:val="24"/>
          <w:szCs w:val="24"/>
        </w:rPr>
        <w:t>et al.,</w:t>
      </w:r>
      <w:r w:rsidRPr="00791C2F">
        <w:rPr>
          <w:rFonts w:ascii="Times New Roman" w:hAnsi="Times New Roman" w:cs="Times New Roman"/>
          <w:sz w:val="24"/>
          <w:szCs w:val="24"/>
        </w:rPr>
        <w:t xml:space="preserve"> 201</w:t>
      </w:r>
      <w:r w:rsidR="009A34F6">
        <w:rPr>
          <w:rFonts w:ascii="Times New Roman" w:hAnsi="Times New Roman" w:cs="Times New Roman"/>
          <w:sz w:val="24"/>
          <w:szCs w:val="24"/>
        </w:rPr>
        <w:t>5</w:t>
      </w:r>
      <w:r w:rsidRPr="00791C2F">
        <w:rPr>
          <w:rFonts w:ascii="Times New Roman" w:hAnsi="Times New Roman" w:cs="Times New Roman"/>
          <w:sz w:val="24"/>
          <w:szCs w:val="24"/>
        </w:rPr>
        <w:t xml:space="preserve">), pero </w:t>
      </w:r>
      <w:r>
        <w:rPr>
          <w:rFonts w:ascii="Times New Roman" w:hAnsi="Times New Roman" w:cs="Times New Roman"/>
          <w:sz w:val="24"/>
          <w:szCs w:val="24"/>
        </w:rPr>
        <w:t>se necesitan más pruebas</w:t>
      </w:r>
      <w:r w:rsidRPr="00791C2F">
        <w:rPr>
          <w:rFonts w:ascii="Times New Roman" w:hAnsi="Times New Roman" w:cs="Times New Roman"/>
          <w:sz w:val="24"/>
          <w:szCs w:val="24"/>
        </w:rPr>
        <w:t xml:space="preserve"> del modelo </w:t>
      </w:r>
      <w:r>
        <w:rPr>
          <w:rFonts w:ascii="Times New Roman" w:hAnsi="Times New Roman" w:cs="Times New Roman"/>
          <w:sz w:val="24"/>
          <w:szCs w:val="24"/>
        </w:rPr>
        <w:t>en</w:t>
      </w:r>
      <w:r w:rsidRPr="00791C2F">
        <w:rPr>
          <w:rFonts w:ascii="Times New Roman" w:hAnsi="Times New Roman" w:cs="Times New Roman"/>
          <w:sz w:val="24"/>
          <w:szCs w:val="24"/>
        </w:rPr>
        <w:t xml:space="preserve"> países </w:t>
      </w:r>
      <w:r>
        <w:rPr>
          <w:rFonts w:ascii="Times New Roman" w:hAnsi="Times New Roman" w:cs="Times New Roman"/>
          <w:sz w:val="24"/>
          <w:szCs w:val="24"/>
        </w:rPr>
        <w:t>latinoamericanos como Chile</w:t>
      </w:r>
      <w:r w:rsidRPr="00791C2F">
        <w:rPr>
          <w:rFonts w:ascii="Times New Roman" w:hAnsi="Times New Roman" w:cs="Times New Roman"/>
          <w:sz w:val="24"/>
          <w:szCs w:val="24"/>
        </w:rPr>
        <w:t>.</w:t>
      </w:r>
      <w:r w:rsidR="0009481F" w:rsidRPr="0009481F">
        <w:rPr>
          <w:rFonts w:ascii="Times New Roman" w:hAnsi="Times New Roman" w:cs="Times New Roman"/>
          <w:sz w:val="24"/>
          <w:szCs w:val="24"/>
        </w:rPr>
        <w:t xml:space="preserve"> </w:t>
      </w:r>
      <w:r w:rsidR="0009481F" w:rsidRPr="001F38DA">
        <w:rPr>
          <w:rFonts w:ascii="Times New Roman" w:hAnsi="Times New Roman" w:cs="Times New Roman"/>
          <w:sz w:val="24"/>
          <w:szCs w:val="24"/>
        </w:rPr>
        <w:t>La Placa</w:t>
      </w:r>
      <w:r w:rsidR="008327F5" w:rsidRPr="001F38DA">
        <w:rPr>
          <w:rFonts w:ascii="Times New Roman" w:hAnsi="Times New Roman" w:cs="Times New Roman"/>
          <w:sz w:val="24"/>
          <w:szCs w:val="24"/>
        </w:rPr>
        <w:t xml:space="preserve"> et al.</w:t>
      </w:r>
      <w:r w:rsidR="0009481F" w:rsidRPr="001F38DA">
        <w:rPr>
          <w:rFonts w:ascii="Times New Roman" w:hAnsi="Times New Roman" w:cs="Times New Roman"/>
          <w:sz w:val="24"/>
          <w:szCs w:val="24"/>
        </w:rPr>
        <w:t xml:space="preserve"> </w:t>
      </w:r>
      <w:r w:rsidR="001F38DA" w:rsidRPr="001F38DA">
        <w:rPr>
          <w:rFonts w:ascii="Times New Roman" w:hAnsi="Times New Roman" w:cs="Times New Roman"/>
          <w:sz w:val="24"/>
          <w:szCs w:val="24"/>
        </w:rPr>
        <w:t>(</w:t>
      </w:r>
      <w:r w:rsidR="0009481F" w:rsidRPr="001F38DA">
        <w:rPr>
          <w:rFonts w:ascii="Times New Roman" w:hAnsi="Times New Roman" w:cs="Times New Roman"/>
          <w:sz w:val="24"/>
          <w:szCs w:val="24"/>
        </w:rPr>
        <w:t xml:space="preserve">2013) </w:t>
      </w:r>
      <w:r w:rsidR="0009481F" w:rsidRPr="0009481F">
        <w:rPr>
          <w:rFonts w:ascii="Times New Roman" w:hAnsi="Times New Roman" w:cs="Times New Roman"/>
          <w:sz w:val="24"/>
          <w:szCs w:val="24"/>
        </w:rPr>
        <w:t>sugieren que</w:t>
      </w:r>
      <w:r w:rsidR="0009481F">
        <w:rPr>
          <w:rFonts w:ascii="Times New Roman" w:hAnsi="Times New Roman" w:cs="Times New Roman"/>
          <w:sz w:val="24"/>
          <w:szCs w:val="24"/>
        </w:rPr>
        <w:t xml:space="preserve"> la </w:t>
      </w:r>
      <w:r w:rsidR="0009481F" w:rsidRPr="0009481F">
        <w:rPr>
          <w:rFonts w:ascii="Times New Roman" w:hAnsi="Times New Roman" w:cs="Times New Roman"/>
          <w:sz w:val="24"/>
          <w:szCs w:val="24"/>
        </w:rPr>
        <w:t>localidad, las actividades y los recursos psicológicos se combinan con las relaciones interpersonales con</w:t>
      </w:r>
      <w:r w:rsidR="0009481F">
        <w:rPr>
          <w:rFonts w:ascii="Times New Roman" w:hAnsi="Times New Roman" w:cs="Times New Roman"/>
          <w:sz w:val="24"/>
          <w:szCs w:val="24"/>
        </w:rPr>
        <w:t xml:space="preserve"> </w:t>
      </w:r>
      <w:r w:rsidR="0009481F" w:rsidRPr="0009481F">
        <w:rPr>
          <w:rFonts w:ascii="Times New Roman" w:hAnsi="Times New Roman" w:cs="Times New Roman"/>
          <w:sz w:val="24"/>
          <w:szCs w:val="24"/>
        </w:rPr>
        <w:t xml:space="preserve">familias, compañeros y </w:t>
      </w:r>
      <w:r w:rsidR="0009481F">
        <w:rPr>
          <w:rFonts w:ascii="Times New Roman" w:hAnsi="Times New Roman" w:cs="Times New Roman"/>
          <w:sz w:val="24"/>
          <w:szCs w:val="24"/>
        </w:rPr>
        <w:t>vecinos</w:t>
      </w:r>
      <w:r w:rsidR="0009481F" w:rsidRPr="0009481F">
        <w:rPr>
          <w:rFonts w:ascii="Times New Roman" w:hAnsi="Times New Roman" w:cs="Times New Roman"/>
          <w:sz w:val="24"/>
          <w:szCs w:val="24"/>
        </w:rPr>
        <w:t xml:space="preserve"> para construir dinámicamente el bienestar de </w:t>
      </w:r>
      <w:r w:rsidR="0009481F">
        <w:rPr>
          <w:rFonts w:ascii="Times New Roman" w:hAnsi="Times New Roman" w:cs="Times New Roman"/>
          <w:sz w:val="24"/>
          <w:szCs w:val="24"/>
        </w:rPr>
        <w:t>los más jóvenes</w:t>
      </w:r>
      <w:r w:rsidR="0009481F" w:rsidRPr="0009481F">
        <w:rPr>
          <w:rFonts w:ascii="Times New Roman" w:hAnsi="Times New Roman" w:cs="Times New Roman"/>
          <w:sz w:val="24"/>
          <w:szCs w:val="24"/>
        </w:rPr>
        <w:t>.</w:t>
      </w:r>
    </w:p>
    <w:p w14:paraId="3DDDCA7A" w14:textId="77777777" w:rsidR="0009481F" w:rsidRPr="0009481F" w:rsidRDefault="0009481F" w:rsidP="0009481F">
      <w:pPr>
        <w:spacing w:after="0" w:line="360" w:lineRule="auto"/>
        <w:ind w:firstLine="567"/>
        <w:jc w:val="both"/>
        <w:rPr>
          <w:rFonts w:ascii="Times New Roman" w:hAnsi="Times New Roman" w:cs="Times New Roman"/>
          <w:sz w:val="24"/>
          <w:szCs w:val="24"/>
        </w:rPr>
      </w:pPr>
    </w:p>
    <w:p w14:paraId="2F5665BF" w14:textId="651E9D03" w:rsidR="00D91333" w:rsidRDefault="00D91333" w:rsidP="00D81C95">
      <w:pPr>
        <w:spacing w:after="0" w:line="360" w:lineRule="auto"/>
        <w:jc w:val="center"/>
        <w:rPr>
          <w:rFonts w:ascii="Times New Roman" w:hAnsi="Times New Roman" w:cs="Times New Roman"/>
          <w:b/>
          <w:sz w:val="24"/>
          <w:szCs w:val="24"/>
        </w:rPr>
      </w:pPr>
      <w:r w:rsidRPr="00EF1090">
        <w:rPr>
          <w:rFonts w:ascii="Times New Roman" w:hAnsi="Times New Roman" w:cs="Times New Roman"/>
          <w:b/>
          <w:sz w:val="24"/>
          <w:szCs w:val="24"/>
        </w:rPr>
        <w:t>Método</w:t>
      </w:r>
    </w:p>
    <w:p w14:paraId="208A1DB7" w14:textId="77777777" w:rsidR="00F06CC2" w:rsidRPr="00EF1090" w:rsidRDefault="00F06CC2" w:rsidP="00D8248F">
      <w:pPr>
        <w:spacing w:after="0" w:line="360" w:lineRule="auto"/>
        <w:jc w:val="both"/>
        <w:rPr>
          <w:rFonts w:ascii="Times New Roman" w:hAnsi="Times New Roman" w:cs="Times New Roman"/>
          <w:b/>
          <w:sz w:val="24"/>
          <w:szCs w:val="24"/>
        </w:rPr>
      </w:pPr>
    </w:p>
    <w:p w14:paraId="038AD31C" w14:textId="77777777" w:rsidR="00D91333"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Participantes</w:t>
      </w:r>
    </w:p>
    <w:p w14:paraId="7FD18E84" w14:textId="77777777" w:rsidR="00F06CC2" w:rsidRPr="00EF1090" w:rsidRDefault="00F06CC2" w:rsidP="00D8248F">
      <w:pPr>
        <w:spacing w:after="0" w:line="360" w:lineRule="auto"/>
        <w:jc w:val="both"/>
        <w:rPr>
          <w:rFonts w:ascii="Times New Roman" w:hAnsi="Times New Roman" w:cs="Times New Roman"/>
          <w:b/>
          <w:sz w:val="24"/>
          <w:szCs w:val="24"/>
        </w:rPr>
      </w:pPr>
    </w:p>
    <w:p w14:paraId="25556ABF" w14:textId="7D642295" w:rsidR="00D91333" w:rsidRPr="00EF1090" w:rsidRDefault="00D91333" w:rsidP="00D8248F">
      <w:pPr>
        <w:spacing w:after="0" w:line="360" w:lineRule="auto"/>
        <w:ind w:firstLine="567"/>
        <w:jc w:val="both"/>
        <w:rPr>
          <w:rFonts w:ascii="Times New Roman" w:hAnsi="Times New Roman" w:cs="Times New Roman"/>
          <w:sz w:val="24"/>
          <w:szCs w:val="24"/>
        </w:rPr>
      </w:pPr>
      <w:bookmarkStart w:id="0" w:name="_Hlk51499524"/>
      <w:r w:rsidRPr="00EF1090">
        <w:rPr>
          <w:rFonts w:ascii="Times New Roman" w:hAnsi="Times New Roman" w:cs="Times New Roman"/>
          <w:sz w:val="24"/>
          <w:szCs w:val="24"/>
        </w:rPr>
        <w:t xml:space="preserve">La muestra </w:t>
      </w:r>
      <w:r w:rsidR="00B92AD4">
        <w:rPr>
          <w:rFonts w:ascii="Times New Roman" w:hAnsi="Times New Roman" w:cs="Times New Roman"/>
          <w:sz w:val="24"/>
          <w:szCs w:val="24"/>
        </w:rPr>
        <w:t>fue</w:t>
      </w:r>
      <w:r w:rsidRPr="00EF1090">
        <w:rPr>
          <w:rFonts w:ascii="Times New Roman" w:hAnsi="Times New Roman" w:cs="Times New Roman"/>
          <w:sz w:val="24"/>
          <w:szCs w:val="24"/>
        </w:rPr>
        <w:t xml:space="preserve"> de 1392 </w:t>
      </w:r>
      <w:r w:rsidR="00694E75">
        <w:rPr>
          <w:rFonts w:ascii="Times New Roman" w:hAnsi="Times New Roman" w:cs="Times New Roman"/>
          <w:sz w:val="24"/>
          <w:szCs w:val="24"/>
        </w:rPr>
        <w:t xml:space="preserve">estudiantes </w:t>
      </w:r>
      <w:r w:rsidR="00BD739D">
        <w:rPr>
          <w:rFonts w:ascii="Times New Roman" w:hAnsi="Times New Roman" w:cs="Times New Roman"/>
          <w:sz w:val="24"/>
          <w:szCs w:val="24"/>
        </w:rPr>
        <w:t>de</w:t>
      </w:r>
      <w:r w:rsidRPr="00EF1090">
        <w:rPr>
          <w:rFonts w:ascii="Times New Roman" w:hAnsi="Times New Roman" w:cs="Times New Roman"/>
          <w:sz w:val="24"/>
          <w:szCs w:val="24"/>
        </w:rPr>
        <w:t xml:space="preserve"> 10 </w:t>
      </w:r>
      <w:r w:rsidR="00B92AD4">
        <w:rPr>
          <w:rFonts w:ascii="Times New Roman" w:hAnsi="Times New Roman" w:cs="Times New Roman"/>
          <w:sz w:val="24"/>
          <w:szCs w:val="24"/>
        </w:rPr>
        <w:t>a</w:t>
      </w:r>
      <w:r w:rsidRPr="00EF1090">
        <w:rPr>
          <w:rFonts w:ascii="Times New Roman" w:hAnsi="Times New Roman" w:cs="Times New Roman"/>
          <w:sz w:val="24"/>
          <w:szCs w:val="24"/>
        </w:rPr>
        <w:t xml:space="preserve"> 1</w:t>
      </w:r>
      <w:r w:rsidR="00B92AD4">
        <w:rPr>
          <w:rFonts w:ascii="Times New Roman" w:hAnsi="Times New Roman" w:cs="Times New Roman"/>
          <w:sz w:val="24"/>
          <w:szCs w:val="24"/>
        </w:rPr>
        <w:t>3</w:t>
      </w:r>
      <w:r w:rsidRPr="00EF1090">
        <w:rPr>
          <w:rFonts w:ascii="Times New Roman" w:hAnsi="Times New Roman" w:cs="Times New Roman"/>
          <w:sz w:val="24"/>
          <w:szCs w:val="24"/>
        </w:rPr>
        <w:t xml:space="preserve"> años</w:t>
      </w:r>
      <w:r w:rsidR="00B92AD4">
        <w:rPr>
          <w:rFonts w:ascii="Times New Roman" w:hAnsi="Times New Roman" w:cs="Times New Roman"/>
          <w:sz w:val="24"/>
          <w:szCs w:val="24"/>
        </w:rPr>
        <w:t xml:space="preserve"> (</w:t>
      </w:r>
      <w:r w:rsidR="00F246C0">
        <w:rPr>
          <w:rFonts w:ascii="Times New Roman" w:hAnsi="Times New Roman" w:cs="Times New Roman"/>
          <w:i/>
          <w:iCs/>
          <w:sz w:val="24"/>
          <w:szCs w:val="24"/>
        </w:rPr>
        <w:t>M</w:t>
      </w:r>
      <w:r w:rsidR="00B92AD4">
        <w:rPr>
          <w:rFonts w:ascii="Times New Roman" w:hAnsi="Times New Roman" w:cs="Times New Roman"/>
          <w:sz w:val="24"/>
          <w:szCs w:val="24"/>
        </w:rPr>
        <w:t>=</w:t>
      </w:r>
      <w:r w:rsidR="00B92AD4" w:rsidRPr="00EF1090">
        <w:rPr>
          <w:rFonts w:ascii="Times New Roman" w:hAnsi="Times New Roman" w:cs="Times New Roman"/>
          <w:sz w:val="24"/>
          <w:szCs w:val="24"/>
        </w:rPr>
        <w:t>11</w:t>
      </w:r>
      <w:r w:rsidR="001F38DA">
        <w:rPr>
          <w:rFonts w:ascii="Times New Roman" w:hAnsi="Times New Roman" w:cs="Times New Roman"/>
          <w:sz w:val="24"/>
          <w:szCs w:val="24"/>
        </w:rPr>
        <w:t>.</w:t>
      </w:r>
      <w:r w:rsidR="00B92AD4" w:rsidRPr="00EF1090">
        <w:rPr>
          <w:rFonts w:ascii="Times New Roman" w:hAnsi="Times New Roman" w:cs="Times New Roman"/>
          <w:sz w:val="24"/>
          <w:szCs w:val="24"/>
        </w:rPr>
        <w:t>5</w:t>
      </w:r>
      <w:r w:rsidR="00B92AD4">
        <w:rPr>
          <w:rFonts w:ascii="Times New Roman" w:hAnsi="Times New Roman" w:cs="Times New Roman"/>
          <w:sz w:val="24"/>
          <w:szCs w:val="24"/>
        </w:rPr>
        <w:t xml:space="preserve">; </w:t>
      </w:r>
      <w:r w:rsidR="00B92AD4" w:rsidRPr="00EF1090">
        <w:rPr>
          <w:rFonts w:ascii="Times New Roman" w:hAnsi="Times New Roman" w:cs="Times New Roman"/>
          <w:i/>
          <w:sz w:val="24"/>
          <w:szCs w:val="24"/>
        </w:rPr>
        <w:t>D</w:t>
      </w:r>
      <w:r w:rsidR="00B92AD4">
        <w:rPr>
          <w:rFonts w:ascii="Times New Roman" w:hAnsi="Times New Roman" w:cs="Times New Roman"/>
          <w:i/>
          <w:sz w:val="24"/>
          <w:szCs w:val="24"/>
        </w:rPr>
        <w:t>E</w:t>
      </w:r>
      <w:r w:rsidR="00B92AD4" w:rsidRPr="00EF1090">
        <w:rPr>
          <w:rFonts w:ascii="Times New Roman" w:hAnsi="Times New Roman" w:cs="Times New Roman"/>
          <w:i/>
          <w:sz w:val="24"/>
          <w:szCs w:val="24"/>
        </w:rPr>
        <w:t>=</w:t>
      </w:r>
      <w:r w:rsidR="00B92AD4" w:rsidRPr="00EF1090">
        <w:rPr>
          <w:rFonts w:ascii="Times New Roman" w:hAnsi="Times New Roman" w:cs="Times New Roman"/>
          <w:sz w:val="24"/>
          <w:szCs w:val="24"/>
        </w:rPr>
        <w:t>1</w:t>
      </w:r>
      <w:r w:rsidR="001F38DA">
        <w:rPr>
          <w:rFonts w:ascii="Times New Roman" w:hAnsi="Times New Roman" w:cs="Times New Roman"/>
          <w:sz w:val="24"/>
          <w:szCs w:val="24"/>
        </w:rPr>
        <w:t>.</w:t>
      </w:r>
      <w:r w:rsidR="00B92AD4" w:rsidRPr="00EF1090">
        <w:rPr>
          <w:rFonts w:ascii="Times New Roman" w:hAnsi="Times New Roman" w:cs="Times New Roman"/>
          <w:sz w:val="24"/>
          <w:szCs w:val="24"/>
        </w:rPr>
        <w:t>15)</w:t>
      </w:r>
      <w:r w:rsidR="00B92AD4">
        <w:rPr>
          <w:rFonts w:ascii="Times New Roman" w:hAnsi="Times New Roman" w:cs="Times New Roman"/>
          <w:sz w:val="24"/>
          <w:szCs w:val="24"/>
        </w:rPr>
        <w:t xml:space="preserve">, siendo </w:t>
      </w:r>
      <w:r w:rsidRPr="00EF1090">
        <w:rPr>
          <w:rFonts w:ascii="Times New Roman" w:hAnsi="Times New Roman" w:cs="Times New Roman"/>
          <w:sz w:val="24"/>
          <w:szCs w:val="24"/>
        </w:rPr>
        <w:t xml:space="preserve">637 </w:t>
      </w:r>
      <w:r w:rsidR="0087182E">
        <w:rPr>
          <w:rFonts w:ascii="Times New Roman" w:hAnsi="Times New Roman" w:cs="Times New Roman"/>
          <w:sz w:val="24"/>
          <w:szCs w:val="24"/>
        </w:rPr>
        <w:t>mujeres</w:t>
      </w:r>
      <w:r w:rsidRPr="00EF1090">
        <w:rPr>
          <w:rFonts w:ascii="Times New Roman" w:hAnsi="Times New Roman" w:cs="Times New Roman"/>
          <w:sz w:val="24"/>
          <w:szCs w:val="24"/>
        </w:rPr>
        <w:t xml:space="preserve"> y 755 </w:t>
      </w:r>
      <w:r w:rsidR="0087182E">
        <w:rPr>
          <w:rFonts w:ascii="Times New Roman" w:hAnsi="Times New Roman" w:cs="Times New Roman"/>
          <w:sz w:val="24"/>
          <w:szCs w:val="24"/>
        </w:rPr>
        <w:t>hombres</w:t>
      </w:r>
      <w:r w:rsidR="00051971">
        <w:rPr>
          <w:rFonts w:ascii="Times New Roman" w:hAnsi="Times New Roman" w:cs="Times New Roman"/>
          <w:sz w:val="24"/>
          <w:szCs w:val="24"/>
        </w:rPr>
        <w:t xml:space="preserve">, quienes participaron en la </w:t>
      </w:r>
      <w:r w:rsidR="00051971" w:rsidRPr="00EF1090">
        <w:rPr>
          <w:rFonts w:ascii="Times New Roman" w:hAnsi="Times New Roman" w:cs="Times New Roman"/>
          <w:i/>
          <w:sz w:val="24"/>
          <w:szCs w:val="24"/>
        </w:rPr>
        <w:t xml:space="preserve">International </w:t>
      </w:r>
      <w:proofErr w:type="spellStart"/>
      <w:r w:rsidR="00051971" w:rsidRPr="00EF1090">
        <w:rPr>
          <w:rFonts w:ascii="Times New Roman" w:hAnsi="Times New Roman" w:cs="Times New Roman"/>
          <w:i/>
          <w:sz w:val="24"/>
          <w:szCs w:val="24"/>
        </w:rPr>
        <w:t>Survey</w:t>
      </w:r>
      <w:proofErr w:type="spellEnd"/>
      <w:r w:rsidR="00051971" w:rsidRPr="00EF1090">
        <w:rPr>
          <w:rFonts w:ascii="Times New Roman" w:hAnsi="Times New Roman" w:cs="Times New Roman"/>
          <w:i/>
          <w:sz w:val="24"/>
          <w:szCs w:val="24"/>
        </w:rPr>
        <w:t xml:space="preserve"> </w:t>
      </w:r>
      <w:proofErr w:type="spellStart"/>
      <w:r w:rsidR="00051971" w:rsidRPr="00EF1090">
        <w:rPr>
          <w:rFonts w:ascii="Times New Roman" w:hAnsi="Times New Roman" w:cs="Times New Roman"/>
          <w:i/>
          <w:sz w:val="24"/>
          <w:szCs w:val="24"/>
        </w:rPr>
        <w:t>on</w:t>
      </w:r>
      <w:proofErr w:type="spellEnd"/>
      <w:r w:rsidR="00051971" w:rsidRPr="00EF1090">
        <w:rPr>
          <w:rFonts w:ascii="Times New Roman" w:hAnsi="Times New Roman" w:cs="Times New Roman"/>
          <w:i/>
          <w:sz w:val="24"/>
          <w:szCs w:val="24"/>
        </w:rPr>
        <w:t xml:space="preserve"> </w:t>
      </w:r>
      <w:proofErr w:type="spellStart"/>
      <w:r w:rsidR="00051971" w:rsidRPr="00EF1090">
        <w:rPr>
          <w:rFonts w:ascii="Times New Roman" w:hAnsi="Times New Roman" w:cs="Times New Roman"/>
          <w:i/>
          <w:sz w:val="24"/>
          <w:szCs w:val="24"/>
        </w:rPr>
        <w:t>Children´s</w:t>
      </w:r>
      <w:proofErr w:type="spellEnd"/>
      <w:r w:rsidR="00051971" w:rsidRPr="00EF1090">
        <w:rPr>
          <w:rFonts w:ascii="Times New Roman" w:hAnsi="Times New Roman" w:cs="Times New Roman"/>
          <w:i/>
          <w:sz w:val="24"/>
          <w:szCs w:val="24"/>
        </w:rPr>
        <w:t xml:space="preserve"> </w:t>
      </w:r>
      <w:proofErr w:type="spellStart"/>
      <w:r w:rsidR="00051971" w:rsidRPr="00EF1090">
        <w:rPr>
          <w:rFonts w:ascii="Times New Roman" w:hAnsi="Times New Roman" w:cs="Times New Roman"/>
          <w:i/>
          <w:sz w:val="24"/>
          <w:szCs w:val="24"/>
        </w:rPr>
        <w:t>Well-Being</w:t>
      </w:r>
      <w:proofErr w:type="spellEnd"/>
      <w:r w:rsidR="00051971" w:rsidRPr="00EF1090">
        <w:rPr>
          <w:rFonts w:ascii="Times New Roman" w:hAnsi="Times New Roman" w:cs="Times New Roman"/>
          <w:sz w:val="24"/>
          <w:szCs w:val="24"/>
        </w:rPr>
        <w:t xml:space="preserve"> [</w:t>
      </w:r>
      <w:proofErr w:type="spellStart"/>
      <w:r w:rsidR="00051971" w:rsidRPr="00EF1090">
        <w:rPr>
          <w:rFonts w:ascii="Times New Roman" w:hAnsi="Times New Roman" w:cs="Times New Roman"/>
          <w:sz w:val="24"/>
          <w:szCs w:val="24"/>
        </w:rPr>
        <w:t>ISCWeB</w:t>
      </w:r>
      <w:proofErr w:type="spellEnd"/>
      <w:r w:rsidR="00051971" w:rsidRPr="00EF1090">
        <w:rPr>
          <w:rFonts w:ascii="Times New Roman" w:hAnsi="Times New Roman" w:cs="Times New Roman"/>
          <w:sz w:val="24"/>
          <w:szCs w:val="24"/>
        </w:rPr>
        <w:t>] en Chile</w:t>
      </w:r>
      <w:r w:rsidR="00B92AD4">
        <w:rPr>
          <w:rFonts w:ascii="Times New Roman" w:hAnsi="Times New Roman" w:cs="Times New Roman"/>
          <w:sz w:val="24"/>
          <w:szCs w:val="24"/>
        </w:rPr>
        <w:t xml:space="preserve">. </w:t>
      </w:r>
      <w:r w:rsidRPr="00EF1090">
        <w:rPr>
          <w:rFonts w:ascii="Times New Roman" w:hAnsi="Times New Roman" w:cs="Times New Roman"/>
          <w:sz w:val="24"/>
          <w:szCs w:val="24"/>
        </w:rPr>
        <w:t>El tipo de establecimiento educacional al que asistieron los estudiantes fue municipal (</w:t>
      </w:r>
      <w:r w:rsidRPr="00EF1090">
        <w:rPr>
          <w:rFonts w:ascii="Times New Roman" w:hAnsi="Times New Roman" w:cs="Times New Roman"/>
          <w:i/>
          <w:sz w:val="24"/>
          <w:szCs w:val="24"/>
        </w:rPr>
        <w:t>n</w:t>
      </w:r>
      <w:r w:rsidRPr="00EF1090">
        <w:rPr>
          <w:rFonts w:ascii="Times New Roman" w:hAnsi="Times New Roman" w:cs="Times New Roman"/>
          <w:sz w:val="24"/>
          <w:szCs w:val="24"/>
        </w:rPr>
        <w:t>= 705), subvencionado (</w:t>
      </w:r>
      <w:r w:rsidRPr="00EF1090">
        <w:rPr>
          <w:rFonts w:ascii="Times New Roman" w:hAnsi="Times New Roman" w:cs="Times New Roman"/>
          <w:i/>
          <w:sz w:val="24"/>
          <w:szCs w:val="24"/>
        </w:rPr>
        <w:t>n</w:t>
      </w:r>
      <w:r w:rsidRPr="00EF1090">
        <w:rPr>
          <w:rFonts w:ascii="Times New Roman" w:hAnsi="Times New Roman" w:cs="Times New Roman"/>
          <w:sz w:val="24"/>
          <w:szCs w:val="24"/>
        </w:rPr>
        <w:t>= 552) y privado (</w:t>
      </w:r>
      <w:r w:rsidRPr="00EF1090">
        <w:rPr>
          <w:rFonts w:ascii="Times New Roman" w:hAnsi="Times New Roman" w:cs="Times New Roman"/>
          <w:i/>
          <w:sz w:val="24"/>
          <w:szCs w:val="24"/>
        </w:rPr>
        <w:t>n</w:t>
      </w:r>
      <w:r w:rsidRPr="00EF1090">
        <w:rPr>
          <w:rFonts w:ascii="Times New Roman" w:hAnsi="Times New Roman" w:cs="Times New Roman"/>
          <w:sz w:val="24"/>
          <w:szCs w:val="24"/>
        </w:rPr>
        <w:t>= 135).</w:t>
      </w:r>
      <w:r w:rsidR="00051971">
        <w:rPr>
          <w:rFonts w:ascii="Times New Roman" w:hAnsi="Times New Roman" w:cs="Times New Roman"/>
          <w:sz w:val="24"/>
          <w:szCs w:val="24"/>
        </w:rPr>
        <w:t xml:space="preserve"> </w:t>
      </w:r>
      <w:r w:rsidR="00051971" w:rsidRPr="00EF1090">
        <w:rPr>
          <w:rFonts w:ascii="Times New Roman" w:hAnsi="Times New Roman" w:cs="Times New Roman"/>
          <w:sz w:val="24"/>
          <w:szCs w:val="24"/>
        </w:rPr>
        <w:t xml:space="preserve">Los participantes </w:t>
      </w:r>
      <w:r w:rsidR="00051971">
        <w:rPr>
          <w:rFonts w:ascii="Times New Roman" w:hAnsi="Times New Roman" w:cs="Times New Roman"/>
          <w:sz w:val="24"/>
          <w:szCs w:val="24"/>
        </w:rPr>
        <w:t>vivían en</w:t>
      </w:r>
      <w:r w:rsidR="00051971" w:rsidRPr="00EF1090">
        <w:rPr>
          <w:rFonts w:ascii="Times New Roman" w:hAnsi="Times New Roman" w:cs="Times New Roman"/>
          <w:sz w:val="24"/>
          <w:szCs w:val="24"/>
        </w:rPr>
        <w:t xml:space="preserve"> la región del Valparaíso (</w:t>
      </w:r>
      <w:r w:rsidR="00051971" w:rsidRPr="00EF1090">
        <w:rPr>
          <w:rFonts w:ascii="Times New Roman" w:hAnsi="Times New Roman" w:cs="Times New Roman"/>
          <w:i/>
          <w:sz w:val="24"/>
          <w:szCs w:val="24"/>
        </w:rPr>
        <w:t>n</w:t>
      </w:r>
      <w:r w:rsidR="00051971" w:rsidRPr="00EF1090">
        <w:rPr>
          <w:rFonts w:ascii="Times New Roman" w:hAnsi="Times New Roman" w:cs="Times New Roman"/>
          <w:sz w:val="24"/>
          <w:szCs w:val="24"/>
        </w:rPr>
        <w:t>= 435), Metropolitana (</w:t>
      </w:r>
      <w:r w:rsidR="00051971" w:rsidRPr="00EF1090">
        <w:rPr>
          <w:rFonts w:ascii="Times New Roman" w:hAnsi="Times New Roman" w:cs="Times New Roman"/>
          <w:i/>
          <w:sz w:val="24"/>
          <w:szCs w:val="24"/>
        </w:rPr>
        <w:t>n</w:t>
      </w:r>
      <w:r w:rsidR="00051971" w:rsidRPr="00EF1090">
        <w:rPr>
          <w:rFonts w:ascii="Times New Roman" w:hAnsi="Times New Roman" w:cs="Times New Roman"/>
          <w:sz w:val="24"/>
          <w:szCs w:val="24"/>
        </w:rPr>
        <w:t>= 379) y Biobío (</w:t>
      </w:r>
      <w:r w:rsidR="00051971" w:rsidRPr="00EF1090">
        <w:rPr>
          <w:rFonts w:ascii="Times New Roman" w:hAnsi="Times New Roman" w:cs="Times New Roman"/>
          <w:i/>
          <w:sz w:val="24"/>
          <w:szCs w:val="24"/>
        </w:rPr>
        <w:t>n</w:t>
      </w:r>
      <w:r w:rsidR="00051971" w:rsidRPr="00EF1090">
        <w:rPr>
          <w:rFonts w:ascii="Times New Roman" w:hAnsi="Times New Roman" w:cs="Times New Roman"/>
          <w:sz w:val="24"/>
          <w:szCs w:val="24"/>
        </w:rPr>
        <w:t>= 560)</w:t>
      </w:r>
      <w:r w:rsidR="00051971">
        <w:rPr>
          <w:rFonts w:ascii="Times New Roman" w:hAnsi="Times New Roman" w:cs="Times New Roman"/>
          <w:sz w:val="24"/>
          <w:szCs w:val="24"/>
        </w:rPr>
        <w:t xml:space="preserve"> en Chile</w:t>
      </w:r>
      <w:r w:rsidR="00051971" w:rsidRPr="00EF1090">
        <w:rPr>
          <w:rFonts w:ascii="Times New Roman" w:hAnsi="Times New Roman" w:cs="Times New Roman"/>
          <w:sz w:val="24"/>
          <w:szCs w:val="24"/>
        </w:rPr>
        <w:t>.</w:t>
      </w:r>
    </w:p>
    <w:bookmarkEnd w:id="0"/>
    <w:p w14:paraId="58ECE08D" w14:textId="77777777" w:rsidR="00D91333" w:rsidRPr="00EF1090" w:rsidRDefault="00D91333" w:rsidP="00D8248F">
      <w:pPr>
        <w:spacing w:after="0" w:line="360" w:lineRule="auto"/>
        <w:ind w:firstLine="567"/>
        <w:jc w:val="both"/>
        <w:rPr>
          <w:rFonts w:ascii="Times New Roman" w:hAnsi="Times New Roman" w:cs="Times New Roman"/>
          <w:sz w:val="24"/>
          <w:szCs w:val="24"/>
        </w:rPr>
      </w:pPr>
    </w:p>
    <w:p w14:paraId="126F5FC9" w14:textId="77777777" w:rsidR="00D91333" w:rsidRPr="00EF1090"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 xml:space="preserve">Instrumentos </w:t>
      </w:r>
    </w:p>
    <w:p w14:paraId="55BA5E56" w14:textId="77777777" w:rsidR="00D91333" w:rsidRPr="00EF1090" w:rsidRDefault="00D91333" w:rsidP="00D8248F">
      <w:pPr>
        <w:spacing w:after="0" w:line="360" w:lineRule="auto"/>
        <w:jc w:val="both"/>
        <w:rPr>
          <w:rFonts w:ascii="Times New Roman" w:hAnsi="Times New Roman" w:cs="Times New Roman"/>
          <w:b/>
          <w:sz w:val="24"/>
          <w:szCs w:val="24"/>
        </w:rPr>
      </w:pPr>
    </w:p>
    <w:p w14:paraId="2EE168F2" w14:textId="50D731D2" w:rsidR="00177151" w:rsidRDefault="00177151" w:rsidP="00D824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w:t>
      </w:r>
      <w:r w:rsidRPr="00EF1090">
        <w:rPr>
          <w:rFonts w:ascii="Times New Roman" w:hAnsi="Times New Roman" w:cs="Times New Roman"/>
          <w:b/>
          <w:sz w:val="24"/>
          <w:szCs w:val="24"/>
        </w:rPr>
        <w:t xml:space="preserve">uestionario </w:t>
      </w:r>
      <w:proofErr w:type="spellStart"/>
      <w:r w:rsidRPr="00EF1090">
        <w:rPr>
          <w:rFonts w:ascii="Times New Roman" w:hAnsi="Times New Roman" w:cs="Times New Roman"/>
          <w:b/>
          <w:sz w:val="24"/>
          <w:szCs w:val="24"/>
        </w:rPr>
        <w:t>ISCWeB</w:t>
      </w:r>
      <w:proofErr w:type="spellEnd"/>
      <w:r w:rsidRPr="00EF1090">
        <w:rPr>
          <w:rFonts w:ascii="Times New Roman" w:hAnsi="Times New Roman" w:cs="Times New Roman"/>
          <w:b/>
          <w:sz w:val="24"/>
          <w:szCs w:val="24"/>
        </w:rPr>
        <w:t xml:space="preserve">: </w:t>
      </w:r>
      <w:r w:rsidRPr="00EF1090">
        <w:rPr>
          <w:rFonts w:ascii="Times New Roman" w:hAnsi="Times New Roman" w:cs="Times New Roman"/>
          <w:sz w:val="24"/>
          <w:szCs w:val="24"/>
          <w:lang w:val="es-ES_tradnl"/>
        </w:rPr>
        <w:t>Integra preguntas sobre</w:t>
      </w:r>
      <w:r w:rsidRPr="00EF1090">
        <w:rPr>
          <w:rFonts w:ascii="Times New Roman" w:hAnsi="Times New Roman" w:cs="Times New Roman"/>
          <w:sz w:val="24"/>
          <w:szCs w:val="24"/>
        </w:rPr>
        <w:t xml:space="preserve"> aspectos de </w:t>
      </w:r>
      <w:r>
        <w:rPr>
          <w:rFonts w:ascii="Times New Roman" w:hAnsi="Times New Roman" w:cs="Times New Roman"/>
          <w:sz w:val="24"/>
          <w:szCs w:val="24"/>
        </w:rPr>
        <w:t>la</w:t>
      </w:r>
      <w:r w:rsidRPr="00EF1090">
        <w:rPr>
          <w:rFonts w:ascii="Times New Roman" w:hAnsi="Times New Roman" w:cs="Times New Roman"/>
          <w:sz w:val="24"/>
          <w:szCs w:val="24"/>
        </w:rPr>
        <w:t xml:space="preserve"> vida de </w:t>
      </w:r>
      <w:r>
        <w:rPr>
          <w:rFonts w:ascii="Times New Roman" w:hAnsi="Times New Roman" w:cs="Times New Roman"/>
          <w:sz w:val="24"/>
          <w:szCs w:val="24"/>
        </w:rPr>
        <w:t>niños, niñas y adolescentes</w:t>
      </w:r>
      <w:r>
        <w:rPr>
          <w:rFonts w:ascii="Times New Roman" w:hAnsi="Times New Roman" w:cs="Times New Roman"/>
          <w:sz w:val="24"/>
          <w:szCs w:val="24"/>
          <w:lang w:val="es-ES_tradnl"/>
        </w:rPr>
        <w:t xml:space="preserve"> </w:t>
      </w:r>
      <w:r w:rsidRPr="00EF1090">
        <w:rPr>
          <w:rFonts w:ascii="Times New Roman" w:hAnsi="Times New Roman" w:cs="Times New Roman"/>
          <w:sz w:val="24"/>
          <w:szCs w:val="24"/>
        </w:rPr>
        <w:t>(</w:t>
      </w:r>
      <w:proofErr w:type="spellStart"/>
      <w:r w:rsidRPr="00E04A8D">
        <w:rPr>
          <w:rFonts w:ascii="Times New Roman" w:hAnsi="Times New Roman" w:cs="Times New Roman"/>
          <w:sz w:val="24"/>
          <w:szCs w:val="24"/>
        </w:rPr>
        <w:t>Dinisman</w:t>
      </w:r>
      <w:proofErr w:type="spellEnd"/>
      <w:r w:rsidRPr="00E04A8D">
        <w:rPr>
          <w:rFonts w:ascii="Times New Roman" w:hAnsi="Times New Roman" w:cs="Times New Roman"/>
          <w:sz w:val="24"/>
          <w:szCs w:val="24"/>
        </w:rPr>
        <w:t xml:space="preserve"> y </w:t>
      </w:r>
      <w:proofErr w:type="spellStart"/>
      <w:r w:rsidRPr="00E04A8D">
        <w:rPr>
          <w:rFonts w:ascii="Times New Roman" w:hAnsi="Times New Roman" w:cs="Times New Roman"/>
          <w:sz w:val="24"/>
          <w:szCs w:val="24"/>
        </w:rPr>
        <w:t>Rees</w:t>
      </w:r>
      <w:proofErr w:type="spellEnd"/>
      <w:r w:rsidRPr="00E04A8D">
        <w:rPr>
          <w:rFonts w:ascii="Times New Roman" w:hAnsi="Times New Roman" w:cs="Times New Roman"/>
          <w:sz w:val="24"/>
          <w:szCs w:val="24"/>
        </w:rPr>
        <w:t>, 2014).</w:t>
      </w:r>
      <w:r w:rsidRPr="00E04A8D">
        <w:rPr>
          <w:rFonts w:ascii="Times New Roman" w:hAnsi="Times New Roman" w:cs="Times New Roman"/>
          <w:b/>
          <w:sz w:val="24"/>
          <w:szCs w:val="24"/>
        </w:rPr>
        <w:t xml:space="preserve"> </w:t>
      </w:r>
      <w:r w:rsidRPr="00E04A8D">
        <w:rPr>
          <w:rFonts w:ascii="Times New Roman" w:hAnsi="Times New Roman" w:cs="Times New Roman"/>
          <w:sz w:val="24"/>
          <w:szCs w:val="24"/>
        </w:rPr>
        <w:t>Esta investigación utiliza las preguntas de las versiones de 10 y 12 años</w:t>
      </w:r>
      <w:r>
        <w:rPr>
          <w:rFonts w:ascii="Times New Roman" w:hAnsi="Times New Roman" w:cs="Times New Roman"/>
          <w:sz w:val="24"/>
          <w:szCs w:val="24"/>
        </w:rPr>
        <w:t xml:space="preserve"> de </w:t>
      </w:r>
      <w:proofErr w:type="spellStart"/>
      <w:r>
        <w:rPr>
          <w:rFonts w:ascii="Times New Roman" w:hAnsi="Times New Roman" w:cs="Times New Roman"/>
          <w:sz w:val="24"/>
          <w:szCs w:val="24"/>
        </w:rPr>
        <w:t>ISCWeB</w:t>
      </w:r>
      <w:proofErr w:type="spellEnd"/>
      <w:r w:rsidRPr="00E04A8D">
        <w:rPr>
          <w:rFonts w:ascii="Times New Roman" w:hAnsi="Times New Roman" w:cs="Times New Roman"/>
          <w:sz w:val="24"/>
          <w:szCs w:val="24"/>
        </w:rPr>
        <w:t xml:space="preserve">, cuatro </w:t>
      </w:r>
      <w:r w:rsidRPr="00E04A8D">
        <w:rPr>
          <w:rFonts w:ascii="Times New Roman" w:hAnsi="Times New Roman" w:cs="Times New Roman"/>
          <w:i/>
          <w:iCs/>
          <w:sz w:val="24"/>
          <w:szCs w:val="24"/>
        </w:rPr>
        <w:t>ítems</w:t>
      </w:r>
      <w:r w:rsidRPr="00E04A8D">
        <w:rPr>
          <w:rFonts w:ascii="Times New Roman" w:hAnsi="Times New Roman" w:cs="Times New Roman"/>
          <w:sz w:val="24"/>
          <w:szCs w:val="24"/>
        </w:rPr>
        <w:t xml:space="preserve"> sobre el hogar y personas con que viven, cuatro </w:t>
      </w:r>
      <w:r w:rsidRPr="00E04A8D">
        <w:rPr>
          <w:rFonts w:ascii="Times New Roman" w:hAnsi="Times New Roman" w:cs="Times New Roman"/>
          <w:i/>
          <w:iCs/>
          <w:sz w:val="24"/>
          <w:szCs w:val="24"/>
        </w:rPr>
        <w:t xml:space="preserve">ítems </w:t>
      </w:r>
      <w:r w:rsidRPr="00E04A8D">
        <w:rPr>
          <w:rFonts w:ascii="Times New Roman" w:hAnsi="Times New Roman" w:cs="Times New Roman"/>
          <w:sz w:val="24"/>
          <w:szCs w:val="24"/>
        </w:rPr>
        <w:t xml:space="preserve">de la escuela y dos </w:t>
      </w:r>
      <w:r w:rsidRPr="00E04A8D">
        <w:rPr>
          <w:rFonts w:ascii="Times New Roman" w:hAnsi="Times New Roman" w:cs="Times New Roman"/>
          <w:i/>
          <w:iCs/>
          <w:sz w:val="24"/>
          <w:szCs w:val="24"/>
        </w:rPr>
        <w:t>ítems</w:t>
      </w:r>
      <w:r w:rsidRPr="00E04A8D">
        <w:rPr>
          <w:rFonts w:ascii="Times New Roman" w:hAnsi="Times New Roman" w:cs="Times New Roman"/>
          <w:sz w:val="24"/>
          <w:szCs w:val="24"/>
        </w:rPr>
        <w:t xml:space="preserve"> del barrio o zona donde vive, respondidos en un rango de 0=Muy en desacuerdo a 4=Muy de acuerdo. Los </w:t>
      </w:r>
      <w:r w:rsidRPr="00E04A8D">
        <w:rPr>
          <w:rFonts w:ascii="Times New Roman" w:hAnsi="Times New Roman" w:cs="Times New Roman"/>
          <w:i/>
          <w:iCs/>
          <w:sz w:val="24"/>
          <w:szCs w:val="24"/>
        </w:rPr>
        <w:t>ítems</w:t>
      </w:r>
      <w:r w:rsidRPr="00E04A8D">
        <w:rPr>
          <w:rFonts w:ascii="Times New Roman" w:hAnsi="Times New Roman" w:cs="Times New Roman"/>
          <w:sz w:val="24"/>
          <w:szCs w:val="24"/>
        </w:rPr>
        <w:t xml:space="preserve"> cuyo encabezado es “¿En qué medida estás de acuerdo o en desacuerdo con </w:t>
      </w:r>
      <w:r w:rsidRPr="00E04A8D">
        <w:rPr>
          <w:rFonts w:ascii="Times New Roman" w:hAnsi="Times New Roman" w:cs="Times New Roman"/>
          <w:sz w:val="24"/>
          <w:szCs w:val="24"/>
        </w:rPr>
        <w:lastRenderedPageBreak/>
        <w:t>cada una de estas</w:t>
      </w:r>
      <w:r w:rsidRPr="00EF1090">
        <w:rPr>
          <w:rFonts w:ascii="Times New Roman" w:hAnsi="Times New Roman" w:cs="Times New Roman"/>
          <w:sz w:val="24"/>
          <w:szCs w:val="24"/>
        </w:rPr>
        <w:t xml:space="preserve"> frases?</w:t>
      </w:r>
      <w:r>
        <w:rPr>
          <w:rFonts w:ascii="Times New Roman" w:hAnsi="Times New Roman" w:cs="Times New Roman"/>
          <w:sz w:val="24"/>
          <w:szCs w:val="24"/>
        </w:rPr>
        <w:t>”, están en la Tabla 1</w:t>
      </w:r>
      <w:r w:rsidRPr="00EF1090">
        <w:rPr>
          <w:rFonts w:ascii="Times New Roman" w:hAnsi="Times New Roman" w:cs="Times New Roman"/>
          <w:sz w:val="24"/>
          <w:szCs w:val="24"/>
        </w:rPr>
        <w:t xml:space="preserve">. </w:t>
      </w:r>
      <w:r>
        <w:rPr>
          <w:rFonts w:ascii="Times New Roman" w:hAnsi="Times New Roman" w:cs="Times New Roman"/>
          <w:sz w:val="24"/>
          <w:szCs w:val="24"/>
        </w:rPr>
        <w:t>E</w:t>
      </w:r>
      <w:r w:rsidRPr="00EF1090">
        <w:rPr>
          <w:rFonts w:ascii="Times New Roman" w:hAnsi="Times New Roman" w:cs="Times New Roman"/>
          <w:sz w:val="24"/>
          <w:szCs w:val="24"/>
        </w:rPr>
        <w:t xml:space="preserve">l cuestionario </w:t>
      </w:r>
      <w:proofErr w:type="spellStart"/>
      <w:r w:rsidRPr="00EF1090">
        <w:rPr>
          <w:rFonts w:ascii="Times New Roman" w:hAnsi="Times New Roman" w:cs="Times New Roman"/>
          <w:sz w:val="24"/>
          <w:szCs w:val="24"/>
        </w:rPr>
        <w:t>ISCWeB</w:t>
      </w:r>
      <w:proofErr w:type="spellEnd"/>
      <w:r w:rsidRPr="00EF1090">
        <w:rPr>
          <w:rFonts w:ascii="Times New Roman" w:hAnsi="Times New Roman" w:cs="Times New Roman"/>
          <w:sz w:val="24"/>
          <w:szCs w:val="24"/>
        </w:rPr>
        <w:t xml:space="preserve"> incorpora datos sociodemográficos de los participantes</w:t>
      </w:r>
      <w:r>
        <w:rPr>
          <w:rFonts w:ascii="Times New Roman" w:hAnsi="Times New Roman" w:cs="Times New Roman"/>
          <w:sz w:val="24"/>
          <w:szCs w:val="24"/>
        </w:rPr>
        <w:t xml:space="preserve"> y escalas de bienestar subjetivo.</w:t>
      </w:r>
    </w:p>
    <w:p w14:paraId="1426906A" w14:textId="77777777" w:rsidR="00177151" w:rsidRDefault="00177151" w:rsidP="00D8248F">
      <w:pPr>
        <w:spacing w:after="0" w:line="360" w:lineRule="auto"/>
        <w:jc w:val="both"/>
        <w:rPr>
          <w:rFonts w:ascii="Times New Roman" w:hAnsi="Times New Roman" w:cs="Times New Roman"/>
          <w:b/>
          <w:sz w:val="24"/>
          <w:szCs w:val="24"/>
        </w:rPr>
      </w:pPr>
    </w:p>
    <w:p w14:paraId="06761703" w14:textId="0B417804" w:rsidR="00D91333"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b/>
          <w:sz w:val="24"/>
          <w:szCs w:val="24"/>
        </w:rPr>
        <w:t>Índice global de satisfacción por ámbitos (</w:t>
      </w:r>
      <w:r w:rsidRPr="00EF1090">
        <w:rPr>
          <w:rFonts w:ascii="Times New Roman" w:hAnsi="Times New Roman" w:cs="Times New Roman"/>
          <w:b/>
          <w:i/>
          <w:sz w:val="24"/>
          <w:szCs w:val="24"/>
        </w:rPr>
        <w:t xml:space="preserve">General </w:t>
      </w:r>
      <w:proofErr w:type="spellStart"/>
      <w:r w:rsidRPr="00EF1090">
        <w:rPr>
          <w:rFonts w:ascii="Times New Roman" w:hAnsi="Times New Roman" w:cs="Times New Roman"/>
          <w:b/>
          <w:i/>
          <w:sz w:val="24"/>
          <w:szCs w:val="24"/>
        </w:rPr>
        <w:t>Domain</w:t>
      </w:r>
      <w:proofErr w:type="spellEnd"/>
      <w:r w:rsidRPr="00EF1090">
        <w:rPr>
          <w:rFonts w:ascii="Times New Roman" w:hAnsi="Times New Roman" w:cs="Times New Roman"/>
          <w:b/>
          <w:i/>
          <w:sz w:val="24"/>
          <w:szCs w:val="24"/>
        </w:rPr>
        <w:t xml:space="preserve"> </w:t>
      </w:r>
      <w:proofErr w:type="spellStart"/>
      <w:r w:rsidRPr="00EF1090">
        <w:rPr>
          <w:rFonts w:ascii="Times New Roman" w:hAnsi="Times New Roman" w:cs="Times New Roman"/>
          <w:b/>
          <w:i/>
          <w:sz w:val="24"/>
          <w:szCs w:val="24"/>
        </w:rPr>
        <w:t>Satisfaction</w:t>
      </w:r>
      <w:proofErr w:type="spellEnd"/>
      <w:r w:rsidRPr="00EF1090">
        <w:rPr>
          <w:rFonts w:ascii="Times New Roman" w:hAnsi="Times New Roman" w:cs="Times New Roman"/>
          <w:b/>
          <w:i/>
          <w:sz w:val="24"/>
          <w:szCs w:val="24"/>
        </w:rPr>
        <w:t xml:space="preserve"> </w:t>
      </w:r>
      <w:proofErr w:type="spellStart"/>
      <w:r w:rsidRPr="00EF1090">
        <w:rPr>
          <w:rFonts w:ascii="Times New Roman" w:hAnsi="Times New Roman" w:cs="Times New Roman"/>
          <w:b/>
          <w:i/>
          <w:sz w:val="24"/>
          <w:szCs w:val="24"/>
        </w:rPr>
        <w:t>Index</w:t>
      </w:r>
      <w:proofErr w:type="spellEnd"/>
      <w:r w:rsidRPr="00EF1090">
        <w:rPr>
          <w:rFonts w:ascii="Times New Roman" w:hAnsi="Times New Roman" w:cs="Times New Roman"/>
          <w:b/>
          <w:i/>
          <w:sz w:val="24"/>
          <w:szCs w:val="24"/>
        </w:rPr>
        <w:t xml:space="preserve"> </w:t>
      </w:r>
      <w:r w:rsidRPr="00EF1090">
        <w:rPr>
          <w:rFonts w:ascii="Times New Roman" w:hAnsi="Times New Roman" w:cs="Times New Roman"/>
          <w:b/>
          <w:sz w:val="24"/>
          <w:szCs w:val="24"/>
        </w:rPr>
        <w:t xml:space="preserve">– GDSI): </w:t>
      </w:r>
      <w:r w:rsidRPr="00EF1090">
        <w:rPr>
          <w:rFonts w:ascii="Times New Roman" w:hAnsi="Times New Roman" w:cs="Times New Roman"/>
          <w:sz w:val="24"/>
          <w:szCs w:val="24"/>
        </w:rPr>
        <w:t>Elaborado por Casas</w:t>
      </w:r>
      <w:r w:rsidR="00846367">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(2013) incluye </w:t>
      </w:r>
      <w:r w:rsidRPr="001C773E">
        <w:rPr>
          <w:rFonts w:ascii="Times New Roman" w:hAnsi="Times New Roman" w:cs="Times New Roman"/>
          <w:i/>
          <w:iCs/>
          <w:sz w:val="24"/>
          <w:szCs w:val="24"/>
        </w:rPr>
        <w:t>ítems</w:t>
      </w:r>
      <w:r w:rsidRPr="00EF1090">
        <w:rPr>
          <w:rFonts w:ascii="Times New Roman" w:hAnsi="Times New Roman" w:cs="Times New Roman"/>
          <w:sz w:val="24"/>
          <w:szCs w:val="24"/>
        </w:rPr>
        <w:t xml:space="preserve"> que se agrupan en ocho ámbitos de satisfacción con: familia y hogar, cosas materiales, relaciones interpersonales, barrio o zona donde vives, salud, organización del tiempo, colegio, y satisfacción personal. </w:t>
      </w:r>
      <w:r w:rsidR="00281AD9">
        <w:rPr>
          <w:rFonts w:ascii="Times New Roman" w:hAnsi="Times New Roman" w:cs="Times New Roman"/>
          <w:sz w:val="24"/>
          <w:szCs w:val="24"/>
        </w:rPr>
        <w:t xml:space="preserve">El </w:t>
      </w:r>
      <w:r w:rsidRPr="00EF1090">
        <w:rPr>
          <w:rFonts w:ascii="Times New Roman" w:hAnsi="Times New Roman" w:cs="Times New Roman"/>
          <w:sz w:val="24"/>
          <w:szCs w:val="24"/>
        </w:rPr>
        <w:t xml:space="preserve">encabezado </w:t>
      </w:r>
      <w:r w:rsidR="00281AD9">
        <w:rPr>
          <w:rFonts w:ascii="Times New Roman" w:hAnsi="Times New Roman" w:cs="Times New Roman"/>
          <w:sz w:val="24"/>
          <w:szCs w:val="24"/>
        </w:rPr>
        <w:t xml:space="preserve">de los </w:t>
      </w:r>
      <w:r w:rsidR="00281AD9" w:rsidRPr="001B04C8">
        <w:rPr>
          <w:rFonts w:ascii="Times New Roman" w:hAnsi="Times New Roman" w:cs="Times New Roman"/>
          <w:i/>
          <w:iCs/>
          <w:sz w:val="24"/>
          <w:szCs w:val="24"/>
        </w:rPr>
        <w:t>ítems</w:t>
      </w:r>
      <w:r w:rsidR="00281AD9">
        <w:rPr>
          <w:rFonts w:ascii="Times New Roman" w:hAnsi="Times New Roman" w:cs="Times New Roman"/>
          <w:sz w:val="24"/>
          <w:szCs w:val="24"/>
        </w:rPr>
        <w:t xml:space="preserve"> </w:t>
      </w:r>
      <w:r w:rsidRPr="00EF1090">
        <w:rPr>
          <w:rFonts w:ascii="Times New Roman" w:hAnsi="Times New Roman" w:cs="Times New Roman"/>
          <w:sz w:val="24"/>
          <w:szCs w:val="24"/>
        </w:rPr>
        <w:t xml:space="preserve">es </w:t>
      </w:r>
      <w:r w:rsidR="00093322">
        <w:rPr>
          <w:rFonts w:ascii="Times New Roman" w:hAnsi="Times New Roman" w:cs="Times New Roman"/>
          <w:sz w:val="24"/>
          <w:szCs w:val="24"/>
        </w:rPr>
        <w:t>“¿H</w:t>
      </w:r>
      <w:r w:rsidRPr="00EF1090">
        <w:rPr>
          <w:rFonts w:ascii="Times New Roman" w:hAnsi="Times New Roman" w:cs="Times New Roman"/>
          <w:sz w:val="24"/>
          <w:szCs w:val="24"/>
        </w:rPr>
        <w:t>asta qué punto te encuentras satisfecho/a con</w:t>
      </w:r>
      <w:r w:rsidR="00093322">
        <w:rPr>
          <w:rFonts w:ascii="Times New Roman" w:hAnsi="Times New Roman" w:cs="Times New Roman"/>
          <w:sz w:val="24"/>
          <w:szCs w:val="24"/>
        </w:rPr>
        <w:t>…?</w:t>
      </w:r>
      <w:r w:rsidR="00281AD9">
        <w:rPr>
          <w:rFonts w:ascii="Times New Roman" w:hAnsi="Times New Roman" w:cs="Times New Roman"/>
          <w:sz w:val="24"/>
          <w:szCs w:val="24"/>
        </w:rPr>
        <w:t xml:space="preserve"> (</w:t>
      </w:r>
      <w:r w:rsidR="00093322">
        <w:rPr>
          <w:rFonts w:ascii="Times New Roman" w:hAnsi="Times New Roman" w:cs="Times New Roman"/>
          <w:sz w:val="24"/>
          <w:szCs w:val="24"/>
        </w:rPr>
        <w:t>Tabla 1</w:t>
      </w:r>
      <w:r w:rsidR="00281AD9">
        <w:rPr>
          <w:rFonts w:ascii="Times New Roman" w:hAnsi="Times New Roman" w:cs="Times New Roman"/>
          <w:sz w:val="24"/>
          <w:szCs w:val="24"/>
        </w:rPr>
        <w:t>)</w:t>
      </w:r>
      <w:r w:rsidR="00093322">
        <w:rPr>
          <w:rFonts w:ascii="Times New Roman" w:hAnsi="Times New Roman" w:cs="Times New Roman"/>
          <w:sz w:val="24"/>
          <w:szCs w:val="24"/>
        </w:rPr>
        <w:t xml:space="preserve">. </w:t>
      </w:r>
      <w:r w:rsidRPr="00EF1090">
        <w:rPr>
          <w:rFonts w:ascii="Times New Roman" w:hAnsi="Times New Roman" w:cs="Times New Roman"/>
          <w:sz w:val="24"/>
          <w:szCs w:val="24"/>
        </w:rPr>
        <w:t xml:space="preserve">El rango de respuesta es de </w:t>
      </w:r>
      <w:r w:rsidRPr="00EF1090">
        <w:rPr>
          <w:rFonts w:ascii="Times New Roman" w:hAnsi="Times New Roman" w:cs="Times New Roman"/>
          <w:bCs/>
          <w:iCs/>
          <w:sz w:val="24"/>
          <w:szCs w:val="24"/>
          <w:lang w:val="es-ES_tradnl"/>
        </w:rPr>
        <w:t>Totalmente insatisfecho/a (0) a Totalmente satisfecho/a (10)</w:t>
      </w:r>
      <w:r w:rsidRPr="00EF1090">
        <w:rPr>
          <w:rFonts w:ascii="Times New Roman" w:hAnsi="Times New Roman" w:cs="Times New Roman"/>
          <w:sz w:val="24"/>
          <w:szCs w:val="24"/>
        </w:rPr>
        <w:t xml:space="preserve">. El </w:t>
      </w:r>
      <w:r w:rsidR="00093322">
        <w:rPr>
          <w:rFonts w:ascii="Times New Roman" w:hAnsi="Times New Roman" w:cs="Times New Roman"/>
          <w:sz w:val="24"/>
          <w:szCs w:val="24"/>
        </w:rPr>
        <w:t>instrumento</w:t>
      </w:r>
      <w:r w:rsidRPr="00EF1090">
        <w:rPr>
          <w:rFonts w:ascii="Times New Roman" w:hAnsi="Times New Roman" w:cs="Times New Roman"/>
          <w:sz w:val="24"/>
          <w:szCs w:val="24"/>
        </w:rPr>
        <w:t xml:space="preserve"> ha mostrado un α=</w:t>
      </w:r>
      <w:r w:rsidR="00F246C0">
        <w:rPr>
          <w:rFonts w:ascii="Times New Roman" w:hAnsi="Times New Roman" w:cs="Times New Roman"/>
          <w:sz w:val="24"/>
          <w:szCs w:val="24"/>
        </w:rPr>
        <w:t>.</w:t>
      </w:r>
      <w:r w:rsidRPr="00EF1090">
        <w:rPr>
          <w:rFonts w:ascii="Times New Roman" w:hAnsi="Times New Roman" w:cs="Times New Roman"/>
          <w:sz w:val="24"/>
          <w:szCs w:val="24"/>
        </w:rPr>
        <w:t xml:space="preserve">89 en un estudio con muestras de 11 países (Lee </w:t>
      </w:r>
      <w:r w:rsidR="00E92D67">
        <w:rPr>
          <w:rFonts w:ascii="Times New Roman" w:hAnsi="Times New Roman" w:cs="Times New Roman"/>
          <w:sz w:val="24"/>
          <w:szCs w:val="24"/>
        </w:rPr>
        <w:t>y</w:t>
      </w:r>
      <w:r w:rsidRPr="00EF1090">
        <w:rPr>
          <w:rFonts w:ascii="Times New Roman" w:hAnsi="Times New Roman" w:cs="Times New Roman"/>
          <w:sz w:val="24"/>
          <w:szCs w:val="24"/>
        </w:rPr>
        <w:t xml:space="preserve"> Yoo, 2015). </w:t>
      </w:r>
    </w:p>
    <w:p w14:paraId="3F21B8A2" w14:textId="77777777" w:rsidR="00051971" w:rsidRPr="00EF1090" w:rsidRDefault="00051971" w:rsidP="00D8248F">
      <w:pPr>
        <w:spacing w:after="0" w:line="360" w:lineRule="auto"/>
        <w:jc w:val="both"/>
        <w:rPr>
          <w:rFonts w:ascii="Times New Roman" w:hAnsi="Times New Roman" w:cs="Times New Roman"/>
          <w:sz w:val="24"/>
          <w:szCs w:val="24"/>
        </w:rPr>
      </w:pPr>
    </w:p>
    <w:p w14:paraId="793FDB34" w14:textId="3B2F293A" w:rsidR="00177151" w:rsidRPr="00EF1090" w:rsidRDefault="00177151"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b/>
          <w:sz w:val="24"/>
          <w:szCs w:val="24"/>
        </w:rPr>
        <w:t>Escala de satisfacción con la vida para estudiantes (</w:t>
      </w:r>
      <w:proofErr w:type="spellStart"/>
      <w:r w:rsidRPr="00EF1090">
        <w:rPr>
          <w:rFonts w:ascii="Times New Roman" w:hAnsi="Times New Roman" w:cs="Times New Roman"/>
          <w:b/>
          <w:i/>
          <w:sz w:val="24"/>
          <w:szCs w:val="24"/>
        </w:rPr>
        <w:t>Students</w:t>
      </w:r>
      <w:proofErr w:type="spellEnd"/>
      <w:r w:rsidRPr="00EF1090">
        <w:rPr>
          <w:rFonts w:ascii="Times New Roman" w:hAnsi="Times New Roman" w:cs="Times New Roman"/>
          <w:b/>
          <w:i/>
          <w:sz w:val="24"/>
          <w:szCs w:val="24"/>
        </w:rPr>
        <w:t xml:space="preserve">’ </w:t>
      </w:r>
      <w:proofErr w:type="spellStart"/>
      <w:r w:rsidRPr="00EF1090">
        <w:rPr>
          <w:rFonts w:ascii="Times New Roman" w:hAnsi="Times New Roman" w:cs="Times New Roman"/>
          <w:b/>
          <w:i/>
          <w:sz w:val="24"/>
          <w:szCs w:val="24"/>
        </w:rPr>
        <w:t>Life</w:t>
      </w:r>
      <w:proofErr w:type="spellEnd"/>
      <w:r w:rsidRPr="00EF1090">
        <w:rPr>
          <w:rFonts w:ascii="Times New Roman" w:hAnsi="Times New Roman" w:cs="Times New Roman"/>
          <w:b/>
          <w:i/>
          <w:sz w:val="24"/>
          <w:szCs w:val="24"/>
        </w:rPr>
        <w:t xml:space="preserve"> </w:t>
      </w:r>
      <w:proofErr w:type="spellStart"/>
      <w:r w:rsidRPr="00EF1090">
        <w:rPr>
          <w:rFonts w:ascii="Times New Roman" w:hAnsi="Times New Roman" w:cs="Times New Roman"/>
          <w:b/>
          <w:i/>
          <w:sz w:val="24"/>
          <w:szCs w:val="24"/>
        </w:rPr>
        <w:t>Satisfaction</w:t>
      </w:r>
      <w:proofErr w:type="spellEnd"/>
      <w:r w:rsidRPr="00EF1090">
        <w:rPr>
          <w:rFonts w:ascii="Times New Roman" w:hAnsi="Times New Roman" w:cs="Times New Roman"/>
          <w:b/>
          <w:i/>
          <w:sz w:val="24"/>
          <w:szCs w:val="24"/>
        </w:rPr>
        <w:t xml:space="preserve"> </w:t>
      </w:r>
      <w:proofErr w:type="spellStart"/>
      <w:r w:rsidRPr="00EF1090">
        <w:rPr>
          <w:rFonts w:ascii="Times New Roman" w:hAnsi="Times New Roman" w:cs="Times New Roman"/>
          <w:b/>
          <w:i/>
          <w:sz w:val="24"/>
          <w:szCs w:val="24"/>
        </w:rPr>
        <w:t>Scale</w:t>
      </w:r>
      <w:proofErr w:type="spellEnd"/>
      <w:r w:rsidRPr="00EF1090">
        <w:rPr>
          <w:rFonts w:ascii="Times New Roman" w:hAnsi="Times New Roman" w:cs="Times New Roman"/>
          <w:b/>
          <w:i/>
          <w:sz w:val="24"/>
          <w:szCs w:val="24"/>
        </w:rPr>
        <w:t xml:space="preserve"> - SLSS</w:t>
      </w:r>
      <w:r w:rsidRPr="00EF1090">
        <w:rPr>
          <w:rFonts w:ascii="Times New Roman" w:hAnsi="Times New Roman" w:cs="Times New Roman"/>
          <w:b/>
          <w:sz w:val="24"/>
          <w:szCs w:val="24"/>
        </w:rPr>
        <w:t>):</w:t>
      </w:r>
      <w:r w:rsidRPr="00EF1090">
        <w:rPr>
          <w:rFonts w:ascii="Times New Roman" w:hAnsi="Times New Roman" w:cs="Times New Roman"/>
          <w:sz w:val="24"/>
          <w:szCs w:val="24"/>
        </w:rPr>
        <w:t xml:space="preserve"> Creada por </w:t>
      </w:r>
      <w:proofErr w:type="spellStart"/>
      <w:r w:rsidRPr="00EF1090">
        <w:rPr>
          <w:rFonts w:ascii="Times New Roman" w:hAnsi="Times New Roman" w:cs="Times New Roman"/>
          <w:sz w:val="24"/>
          <w:szCs w:val="24"/>
        </w:rPr>
        <w:t>Huebner</w:t>
      </w:r>
      <w:proofErr w:type="spellEnd"/>
      <w:r w:rsidRPr="00EF1090">
        <w:rPr>
          <w:rFonts w:ascii="Times New Roman" w:hAnsi="Times New Roman" w:cs="Times New Roman"/>
          <w:sz w:val="24"/>
          <w:szCs w:val="24"/>
        </w:rPr>
        <w:t xml:space="preserve"> (1991a) para medir la satisfacción con la vida en forma global de niños, niñas y adolescentes entre 8 y 18 años. </w:t>
      </w:r>
      <w:r>
        <w:rPr>
          <w:rFonts w:ascii="Times New Roman" w:hAnsi="Times New Roman" w:cs="Times New Roman"/>
          <w:sz w:val="24"/>
          <w:szCs w:val="24"/>
        </w:rPr>
        <w:t>L</w:t>
      </w:r>
      <w:r w:rsidRPr="00EF1090">
        <w:rPr>
          <w:rFonts w:ascii="Times New Roman" w:hAnsi="Times New Roman" w:cs="Times New Roman"/>
          <w:sz w:val="24"/>
          <w:szCs w:val="24"/>
        </w:rPr>
        <w:t>os reactivos</w:t>
      </w:r>
      <w:r>
        <w:rPr>
          <w:rFonts w:ascii="Times New Roman" w:hAnsi="Times New Roman" w:cs="Times New Roman"/>
          <w:sz w:val="24"/>
          <w:szCs w:val="24"/>
        </w:rPr>
        <w:t>,</w:t>
      </w:r>
      <w:r w:rsidRPr="00EF1090">
        <w:rPr>
          <w:rFonts w:ascii="Times New Roman" w:hAnsi="Times New Roman" w:cs="Times New Roman"/>
          <w:sz w:val="24"/>
          <w:szCs w:val="24"/>
        </w:rPr>
        <w:t xml:space="preserve"> cuyo encabezado es </w:t>
      </w:r>
      <w:r>
        <w:rPr>
          <w:rFonts w:ascii="Times New Roman" w:hAnsi="Times New Roman" w:cs="Times New Roman"/>
          <w:sz w:val="24"/>
          <w:szCs w:val="24"/>
        </w:rPr>
        <w:t>“</w:t>
      </w:r>
      <w:r w:rsidRPr="00EF1090">
        <w:rPr>
          <w:rFonts w:ascii="Times New Roman" w:hAnsi="Times New Roman" w:cs="Times New Roman"/>
          <w:sz w:val="24"/>
          <w:szCs w:val="24"/>
        </w:rPr>
        <w:t>¿En qué medida estás de acuerdo o en desacuerdo con?</w:t>
      </w:r>
      <w:r>
        <w:rPr>
          <w:rFonts w:ascii="Times New Roman" w:hAnsi="Times New Roman" w:cs="Times New Roman"/>
          <w:sz w:val="24"/>
          <w:szCs w:val="24"/>
        </w:rPr>
        <w:t>”, están descritos en la Tabla 1</w:t>
      </w:r>
      <w:r w:rsidRPr="00EF1090">
        <w:rPr>
          <w:rFonts w:ascii="Times New Roman" w:hAnsi="Times New Roman" w:cs="Times New Roman"/>
          <w:sz w:val="24"/>
          <w:szCs w:val="24"/>
        </w:rPr>
        <w:t xml:space="preserve">. La escala cuenta con 5 opciones de respuesta donde 0= Muy en desacuerdo </w:t>
      </w:r>
      <w:r>
        <w:rPr>
          <w:rFonts w:ascii="Times New Roman" w:hAnsi="Times New Roman" w:cs="Times New Roman"/>
          <w:sz w:val="24"/>
          <w:szCs w:val="24"/>
        </w:rPr>
        <w:t>a</w:t>
      </w:r>
      <w:r w:rsidRPr="00EF1090">
        <w:rPr>
          <w:rFonts w:ascii="Times New Roman" w:hAnsi="Times New Roman" w:cs="Times New Roman"/>
          <w:sz w:val="24"/>
          <w:szCs w:val="24"/>
        </w:rPr>
        <w:t xml:space="preserve"> 4= Muy de acuerdo. Los coeficientes de consistencia interna de SLSS oscilan entre α=</w:t>
      </w:r>
      <w:r w:rsidR="00F246C0">
        <w:rPr>
          <w:rFonts w:ascii="Times New Roman" w:hAnsi="Times New Roman" w:cs="Times New Roman"/>
          <w:sz w:val="24"/>
          <w:szCs w:val="24"/>
        </w:rPr>
        <w:t>.</w:t>
      </w:r>
      <w:r w:rsidRPr="00EF1090">
        <w:rPr>
          <w:rFonts w:ascii="Times New Roman" w:hAnsi="Times New Roman" w:cs="Times New Roman"/>
          <w:sz w:val="24"/>
          <w:szCs w:val="24"/>
        </w:rPr>
        <w:t>88 a α=</w:t>
      </w:r>
      <w:r w:rsidR="00F246C0">
        <w:rPr>
          <w:rFonts w:ascii="Times New Roman" w:hAnsi="Times New Roman" w:cs="Times New Roman"/>
          <w:sz w:val="24"/>
          <w:szCs w:val="24"/>
        </w:rPr>
        <w:t>.</w:t>
      </w:r>
      <w:r w:rsidRPr="00EF1090">
        <w:rPr>
          <w:rFonts w:ascii="Times New Roman" w:hAnsi="Times New Roman" w:cs="Times New Roman"/>
          <w:sz w:val="24"/>
          <w:szCs w:val="24"/>
        </w:rPr>
        <w:t>89 en población infanto-juvenil (Marques</w:t>
      </w:r>
      <w:r>
        <w:rPr>
          <w:rFonts w:ascii="Times New Roman" w:hAnsi="Times New Roman" w:cs="Times New Roman"/>
          <w:sz w:val="24"/>
          <w:szCs w:val="24"/>
        </w:rPr>
        <w:t xml:space="preserve"> et al., </w:t>
      </w:r>
      <w:r w:rsidRPr="00EF1090">
        <w:rPr>
          <w:rFonts w:ascii="Times New Roman" w:hAnsi="Times New Roman" w:cs="Times New Roman"/>
          <w:sz w:val="24"/>
          <w:szCs w:val="24"/>
        </w:rPr>
        <w:t>2007; Weber</w:t>
      </w:r>
      <w:r>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2013). </w:t>
      </w:r>
      <w:r>
        <w:rPr>
          <w:rFonts w:ascii="Times New Roman" w:hAnsi="Times New Roman" w:cs="Times New Roman"/>
          <w:sz w:val="24"/>
          <w:szCs w:val="24"/>
        </w:rPr>
        <w:t>Análisis factoriales exploratorios (AFE)</w:t>
      </w:r>
      <w:r w:rsidRPr="00EF1090">
        <w:rPr>
          <w:rFonts w:ascii="Times New Roman" w:hAnsi="Times New Roman" w:cs="Times New Roman"/>
          <w:bCs/>
          <w:sz w:val="24"/>
          <w:szCs w:val="24"/>
        </w:rPr>
        <w:t xml:space="preserve"> confi</w:t>
      </w:r>
      <w:r>
        <w:rPr>
          <w:rFonts w:ascii="Times New Roman" w:hAnsi="Times New Roman" w:cs="Times New Roman"/>
          <w:bCs/>
          <w:sz w:val="24"/>
          <w:szCs w:val="24"/>
        </w:rPr>
        <w:t>rmaron</w:t>
      </w:r>
      <w:r w:rsidRPr="00EF1090">
        <w:rPr>
          <w:rFonts w:ascii="Times New Roman" w:hAnsi="Times New Roman" w:cs="Times New Roman"/>
          <w:bCs/>
          <w:sz w:val="24"/>
          <w:szCs w:val="24"/>
        </w:rPr>
        <w:t xml:space="preserve"> un único factor</w:t>
      </w:r>
      <w:r w:rsidRPr="00EF1090">
        <w:rPr>
          <w:rFonts w:ascii="Times New Roman" w:hAnsi="Times New Roman" w:cs="Times New Roman"/>
          <w:sz w:val="24"/>
          <w:szCs w:val="24"/>
        </w:rPr>
        <w:t xml:space="preserve"> que explic</w:t>
      </w:r>
      <w:r>
        <w:rPr>
          <w:rFonts w:ascii="Times New Roman" w:hAnsi="Times New Roman" w:cs="Times New Roman"/>
          <w:sz w:val="24"/>
          <w:szCs w:val="24"/>
        </w:rPr>
        <w:t>ó</w:t>
      </w:r>
      <w:r w:rsidRPr="00EF1090">
        <w:rPr>
          <w:rFonts w:ascii="Times New Roman" w:hAnsi="Times New Roman" w:cs="Times New Roman"/>
          <w:sz w:val="24"/>
          <w:szCs w:val="24"/>
        </w:rPr>
        <w:t xml:space="preserve"> alrededor del 50% de la varianza total (Chaves et al., 2013; </w:t>
      </w:r>
      <w:r w:rsidR="00F246C0" w:rsidRPr="00EF1090">
        <w:rPr>
          <w:rFonts w:ascii="Times New Roman" w:hAnsi="Times New Roman" w:cs="Times New Roman"/>
          <w:sz w:val="24"/>
          <w:szCs w:val="24"/>
        </w:rPr>
        <w:t>Galíndez</w:t>
      </w:r>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Casas, 2010</w:t>
      </w:r>
      <w:r>
        <w:rPr>
          <w:rFonts w:ascii="Times New Roman" w:hAnsi="Times New Roman" w:cs="Times New Roman"/>
          <w:sz w:val="24"/>
          <w:szCs w:val="24"/>
        </w:rPr>
        <w:t xml:space="preserve">; </w:t>
      </w:r>
      <w:r w:rsidRPr="00EF1090">
        <w:rPr>
          <w:rFonts w:ascii="Times New Roman" w:hAnsi="Times New Roman" w:cs="Times New Roman"/>
          <w:sz w:val="24"/>
          <w:szCs w:val="24"/>
        </w:rPr>
        <w:t>Weber</w:t>
      </w:r>
      <w:r>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2013). En Chile se reportó </w:t>
      </w:r>
      <w:r>
        <w:rPr>
          <w:rFonts w:ascii="Times New Roman" w:hAnsi="Times New Roman" w:cs="Times New Roman"/>
          <w:sz w:val="24"/>
          <w:szCs w:val="24"/>
          <w:lang w:val="es-CO"/>
        </w:rPr>
        <w:t>un</w:t>
      </w:r>
      <w:r w:rsidRPr="00EF1090">
        <w:rPr>
          <w:rFonts w:ascii="Times New Roman" w:hAnsi="Times New Roman" w:cs="Times New Roman"/>
          <w:sz w:val="24"/>
          <w:szCs w:val="24"/>
          <w:lang w:val="es-ES_tradnl"/>
        </w:rPr>
        <w:t xml:space="preserve"> α=</w:t>
      </w:r>
      <w:r w:rsidR="00F246C0">
        <w:rPr>
          <w:rFonts w:ascii="Times New Roman" w:hAnsi="Times New Roman" w:cs="Times New Roman"/>
          <w:sz w:val="24"/>
          <w:szCs w:val="24"/>
          <w:lang w:val="es-ES_tradnl"/>
        </w:rPr>
        <w:t>.</w:t>
      </w:r>
      <w:r w:rsidRPr="00EF1090">
        <w:rPr>
          <w:rFonts w:ascii="Times New Roman" w:hAnsi="Times New Roman" w:cs="Times New Roman"/>
          <w:sz w:val="24"/>
          <w:szCs w:val="24"/>
          <w:lang w:val="es-CO"/>
        </w:rPr>
        <w:t xml:space="preserve">86 y se probó un </w:t>
      </w:r>
      <w:r>
        <w:rPr>
          <w:rFonts w:ascii="Times New Roman" w:hAnsi="Times New Roman" w:cs="Times New Roman"/>
          <w:sz w:val="24"/>
          <w:szCs w:val="24"/>
          <w:lang w:val="es-CO"/>
        </w:rPr>
        <w:t xml:space="preserve">análisis factorial confirmatorio </w:t>
      </w:r>
      <w:r w:rsidRPr="00EF1090">
        <w:rPr>
          <w:rFonts w:ascii="Times New Roman" w:hAnsi="Times New Roman" w:cs="Times New Roman"/>
          <w:sz w:val="24"/>
          <w:szCs w:val="24"/>
          <w:lang w:val="es-CO"/>
        </w:rPr>
        <w:t>AFC con la escala unidimensional de 5</w:t>
      </w:r>
      <w:r w:rsidRPr="00177151">
        <w:rPr>
          <w:rFonts w:ascii="Times New Roman" w:hAnsi="Times New Roman" w:cs="Times New Roman"/>
          <w:i/>
          <w:iCs/>
          <w:sz w:val="24"/>
          <w:szCs w:val="24"/>
          <w:lang w:val="es-CO"/>
        </w:rPr>
        <w:t xml:space="preserve"> ítems</w:t>
      </w:r>
      <w:r w:rsidRPr="00EF1090">
        <w:rPr>
          <w:rFonts w:ascii="Times New Roman" w:hAnsi="Times New Roman" w:cs="Times New Roman"/>
          <w:sz w:val="24"/>
          <w:szCs w:val="24"/>
          <w:lang w:val="es-CO"/>
        </w:rPr>
        <w:t xml:space="preserve"> (Alfaro et al., 2016). </w:t>
      </w:r>
    </w:p>
    <w:p w14:paraId="4B0823E0" w14:textId="77777777" w:rsidR="00F06CC2" w:rsidRPr="00EF1090" w:rsidRDefault="00F06CC2" w:rsidP="00D8248F">
      <w:pPr>
        <w:spacing w:after="0" w:line="360" w:lineRule="auto"/>
        <w:jc w:val="both"/>
        <w:rPr>
          <w:rFonts w:ascii="Times New Roman" w:hAnsi="Times New Roman" w:cs="Times New Roman"/>
          <w:sz w:val="24"/>
          <w:szCs w:val="24"/>
        </w:rPr>
      </w:pPr>
    </w:p>
    <w:p w14:paraId="125516C1" w14:textId="3969B593" w:rsidR="00D91333"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Procedimiento</w:t>
      </w:r>
      <w:r w:rsidR="00177151">
        <w:rPr>
          <w:rFonts w:ascii="Times New Roman" w:hAnsi="Times New Roman" w:cs="Times New Roman"/>
          <w:b/>
          <w:sz w:val="24"/>
          <w:szCs w:val="24"/>
        </w:rPr>
        <w:t xml:space="preserve"> y ética</w:t>
      </w:r>
    </w:p>
    <w:p w14:paraId="27678FBC" w14:textId="4B01F623" w:rsidR="00177151" w:rsidRDefault="00177151" w:rsidP="00D8248F">
      <w:pPr>
        <w:spacing w:after="0" w:line="360" w:lineRule="auto"/>
        <w:jc w:val="both"/>
        <w:rPr>
          <w:rFonts w:ascii="Times New Roman" w:hAnsi="Times New Roman" w:cs="Times New Roman"/>
          <w:b/>
          <w:sz w:val="24"/>
          <w:szCs w:val="24"/>
        </w:rPr>
      </w:pPr>
    </w:p>
    <w:p w14:paraId="66BAD07A" w14:textId="65F7505A" w:rsidR="00177151" w:rsidRDefault="00177151" w:rsidP="00D8248F">
      <w:pPr>
        <w:spacing w:after="0" w:line="360" w:lineRule="auto"/>
        <w:ind w:firstLine="708"/>
        <w:jc w:val="both"/>
        <w:rPr>
          <w:rFonts w:ascii="Times New Roman" w:hAnsi="Times New Roman" w:cs="Times New Roman"/>
          <w:sz w:val="24"/>
          <w:szCs w:val="24"/>
          <w:lang w:val="es-MX"/>
        </w:rPr>
      </w:pPr>
      <w:bookmarkStart w:id="1" w:name="_Hlk51500071"/>
      <w:r>
        <w:rPr>
          <w:rFonts w:ascii="Times New Roman" w:hAnsi="Times New Roman" w:cs="Times New Roman"/>
          <w:bCs/>
          <w:sz w:val="24"/>
          <w:szCs w:val="24"/>
        </w:rPr>
        <w:t xml:space="preserve">La aplicación del cuestionario </w:t>
      </w:r>
      <w:proofErr w:type="spellStart"/>
      <w:r>
        <w:rPr>
          <w:rFonts w:ascii="Times New Roman" w:hAnsi="Times New Roman" w:cs="Times New Roman"/>
          <w:bCs/>
          <w:sz w:val="24"/>
          <w:szCs w:val="24"/>
        </w:rPr>
        <w:t>ISCWeB</w:t>
      </w:r>
      <w:proofErr w:type="spellEnd"/>
      <w:r w:rsidRPr="00177151">
        <w:rPr>
          <w:rFonts w:ascii="Times New Roman" w:hAnsi="Times New Roman" w:cs="Times New Roman"/>
          <w:bCs/>
          <w:sz w:val="24"/>
          <w:szCs w:val="24"/>
        </w:rPr>
        <w:t xml:space="preserve"> se realizó</w:t>
      </w:r>
      <w:r>
        <w:rPr>
          <w:rFonts w:ascii="Times New Roman" w:hAnsi="Times New Roman" w:cs="Times New Roman"/>
          <w:bCs/>
          <w:sz w:val="24"/>
          <w:szCs w:val="24"/>
        </w:rPr>
        <w:t xml:space="preserve"> </w:t>
      </w:r>
      <w:r w:rsidRPr="00177151">
        <w:rPr>
          <w:rFonts w:ascii="Times New Roman" w:hAnsi="Times New Roman" w:cs="Times New Roman"/>
          <w:bCs/>
          <w:sz w:val="24"/>
          <w:szCs w:val="24"/>
        </w:rPr>
        <w:t>a través</w:t>
      </w:r>
      <w:r>
        <w:rPr>
          <w:rFonts w:ascii="Times New Roman" w:hAnsi="Times New Roman" w:cs="Times New Roman"/>
          <w:bCs/>
          <w:sz w:val="24"/>
          <w:szCs w:val="24"/>
        </w:rPr>
        <w:t xml:space="preserve"> </w:t>
      </w:r>
      <w:r w:rsidRPr="00177151">
        <w:rPr>
          <w:rFonts w:ascii="Times New Roman" w:hAnsi="Times New Roman" w:cs="Times New Roman"/>
          <w:bCs/>
          <w:sz w:val="24"/>
          <w:szCs w:val="24"/>
        </w:rPr>
        <w:t>de la modalidad de autoadministración a</w:t>
      </w:r>
      <w:r>
        <w:rPr>
          <w:rFonts w:ascii="Times New Roman" w:hAnsi="Times New Roman" w:cs="Times New Roman"/>
          <w:bCs/>
          <w:sz w:val="24"/>
          <w:szCs w:val="24"/>
        </w:rPr>
        <w:t xml:space="preserve"> estudiantes chilenos </w:t>
      </w:r>
      <w:r w:rsidRPr="00177151">
        <w:rPr>
          <w:rFonts w:ascii="Times New Roman" w:hAnsi="Times New Roman" w:cs="Times New Roman"/>
          <w:bCs/>
          <w:sz w:val="24"/>
          <w:szCs w:val="24"/>
        </w:rPr>
        <w:t>matriculados en</w:t>
      </w:r>
      <w:r>
        <w:rPr>
          <w:rFonts w:ascii="Times New Roman" w:hAnsi="Times New Roman" w:cs="Times New Roman"/>
          <w:bCs/>
          <w:sz w:val="24"/>
          <w:szCs w:val="24"/>
        </w:rPr>
        <w:t xml:space="preserve"> </w:t>
      </w:r>
      <w:r w:rsidRPr="00177151">
        <w:rPr>
          <w:rFonts w:ascii="Times New Roman" w:hAnsi="Times New Roman" w:cs="Times New Roman"/>
          <w:bCs/>
          <w:sz w:val="24"/>
          <w:szCs w:val="24"/>
        </w:rPr>
        <w:t>establecimientos educacionales urban</w:t>
      </w:r>
      <w:r>
        <w:rPr>
          <w:rFonts w:ascii="Times New Roman" w:hAnsi="Times New Roman" w:cs="Times New Roman"/>
          <w:bCs/>
          <w:sz w:val="24"/>
          <w:szCs w:val="24"/>
        </w:rPr>
        <w:t>o</w:t>
      </w:r>
      <w:r w:rsidRPr="00177151">
        <w:rPr>
          <w:rFonts w:ascii="Times New Roman" w:hAnsi="Times New Roman" w:cs="Times New Roman"/>
          <w:bCs/>
          <w:sz w:val="24"/>
          <w:szCs w:val="24"/>
        </w:rPr>
        <w:t xml:space="preserve">s de las </w:t>
      </w:r>
      <w:r w:rsidRPr="001F38DA">
        <w:rPr>
          <w:rFonts w:ascii="Times New Roman" w:hAnsi="Times New Roman" w:cs="Times New Roman"/>
          <w:bCs/>
          <w:sz w:val="24"/>
          <w:szCs w:val="24"/>
        </w:rPr>
        <w:t xml:space="preserve">regiones de Valparaíso, </w:t>
      </w:r>
      <w:proofErr w:type="spellStart"/>
      <w:r w:rsidRPr="001F38DA">
        <w:rPr>
          <w:rFonts w:ascii="Times New Roman" w:hAnsi="Times New Roman" w:cs="Times New Roman"/>
          <w:bCs/>
          <w:sz w:val="24"/>
          <w:szCs w:val="24"/>
        </w:rPr>
        <w:t>Bíobío</w:t>
      </w:r>
      <w:proofErr w:type="spellEnd"/>
      <w:r w:rsidRPr="001F38DA">
        <w:rPr>
          <w:rFonts w:ascii="Times New Roman" w:hAnsi="Times New Roman" w:cs="Times New Roman"/>
          <w:bCs/>
          <w:sz w:val="24"/>
          <w:szCs w:val="24"/>
        </w:rPr>
        <w:t xml:space="preserve"> y Metropolitana.  </w:t>
      </w:r>
      <w:r w:rsidRPr="001F38DA">
        <w:rPr>
          <w:rFonts w:ascii="Times New Roman" w:hAnsi="Times New Roman" w:cs="Times New Roman"/>
          <w:sz w:val="24"/>
          <w:szCs w:val="24"/>
        </w:rPr>
        <w:t xml:space="preserve">En la investigación se siguieron normas éticas dispuestas por la </w:t>
      </w:r>
      <w:r w:rsidRPr="001F38DA">
        <w:rPr>
          <w:rFonts w:ascii="Times New Roman" w:hAnsi="Times New Roman" w:cs="Times New Roman"/>
          <w:sz w:val="24"/>
          <w:szCs w:val="24"/>
        </w:rPr>
        <w:fldChar w:fldCharType="begin" w:fldLock="1"/>
      </w:r>
      <w:r w:rsidRPr="001F38DA">
        <w:rPr>
          <w:rFonts w:ascii="Times New Roman" w:hAnsi="Times New Roman" w:cs="Times New Roman"/>
          <w:sz w:val="24"/>
          <w:szCs w:val="24"/>
        </w:rPr>
        <w:instrText>ADDIN CSL_CITATION {"citationItems":[{"id":"ITEM-1","itemData":{"ISBN":"0003-066X\\n1935-990X","ISSN":"1935-990X","PMID":"12613157","abstract":"Presents the American Psychological Association's Ethics Code. The document consists of an introduction, a preamble, 6 general principles, and specific standards and rules for conduct by psychologists. Topics covered by the standards include (1) General Standards, (2) Evaluation, Assessment or Intervention, (3) Advertising and Other Public Statements, (4) Therapy, (5) Privacy and Confidentiality, (6) Teaching, Training Supervision, Research, and Publishing, (7) Forensic Activities, and (8) Resolving Ethical Issues.","author":[{"dropping-particle":"","family":"American Psychological Association","given":"","non-dropping-particle":"","parse-names":false,"suffix":""}],"id":"ITEM-1","issued":{"date-parts":[["2017"]]},"publisher":"APA","publisher-place":"Washington DC","title":"Ethical Principles of Psychologists and Code of Conduct.","type":"report"},"uris":["http://www.mendeley.com/documents/?uuid=a47ef88f-2d50-4562-8eb8-86cdf64ceb3a"]}],"mendeley":{"formattedCitation":"(American Psychological Association, 2017)","manualFormatting":"(American Psychological Association 2017)","plainTextFormattedCitation":"(American Psychological Association, 2017)","previouslyFormattedCitation":"(American Psychological Association, 2017)"},"properties":{"noteIndex":0},"schema":"https://github.com/citation-style-language/schema/raw/master/csl-citation.json"}</w:instrText>
      </w:r>
      <w:r w:rsidRPr="001F38DA">
        <w:rPr>
          <w:rFonts w:ascii="Times New Roman" w:hAnsi="Times New Roman" w:cs="Times New Roman"/>
          <w:sz w:val="24"/>
          <w:szCs w:val="24"/>
        </w:rPr>
        <w:fldChar w:fldCharType="separate"/>
      </w:r>
      <w:r w:rsidRPr="00F246C0">
        <w:rPr>
          <w:rFonts w:ascii="Times New Roman" w:hAnsi="Times New Roman" w:cs="Times New Roman"/>
          <w:i/>
          <w:iCs/>
          <w:noProof/>
          <w:sz w:val="24"/>
          <w:szCs w:val="24"/>
        </w:rPr>
        <w:t xml:space="preserve">American Psychological Association </w:t>
      </w:r>
      <w:r w:rsidRPr="001F38DA">
        <w:rPr>
          <w:rFonts w:ascii="Times New Roman" w:hAnsi="Times New Roman" w:cs="Times New Roman"/>
          <w:noProof/>
          <w:sz w:val="24"/>
          <w:szCs w:val="24"/>
        </w:rPr>
        <w:t>(2017)</w:t>
      </w:r>
      <w:r w:rsidRPr="001F38DA">
        <w:rPr>
          <w:rFonts w:ascii="Times New Roman" w:hAnsi="Times New Roman" w:cs="Times New Roman"/>
          <w:sz w:val="24"/>
          <w:szCs w:val="24"/>
        </w:rPr>
        <w:fldChar w:fldCharType="end"/>
      </w:r>
      <w:r w:rsidRPr="001F38DA">
        <w:rPr>
          <w:rFonts w:ascii="Times New Roman" w:hAnsi="Times New Roman" w:cs="Times New Roman"/>
          <w:sz w:val="24"/>
          <w:szCs w:val="24"/>
        </w:rPr>
        <w:t xml:space="preserve"> y la Comisión Nacional para la Investigación Científica y Tecnológica de Chile </w:t>
      </w:r>
      <w:r w:rsidRPr="001F38DA">
        <w:rPr>
          <w:rFonts w:ascii="Times New Roman" w:hAnsi="Times New Roman" w:cs="Times New Roman"/>
          <w:sz w:val="24"/>
          <w:szCs w:val="24"/>
        </w:rPr>
        <w:fldChar w:fldCharType="begin" w:fldLock="1"/>
      </w:r>
      <w:r w:rsidRPr="001F38DA">
        <w:rPr>
          <w:rFonts w:ascii="Times New Roman" w:hAnsi="Times New Roman" w:cs="Times New Roman"/>
          <w:sz w:val="24"/>
          <w:szCs w:val="24"/>
        </w:rPr>
        <w:instrText>ADDIN CSL_CITATION {"citationItems":[{"id":"ITEM-1","itemData":{"ISBN":"9789567524082","author":[{"dropping-particle":"","family":"Lira","given":"E.","non-dropping-particle":"","parse-names":false,"suffix":""}],"id":"ITEM-1","issued":{"date-parts":[["2007"]]},"number-of-pages":"176","publisher":"Comisión Nacional de Investigación Científica y Tecnológica","publisher-place":"Santiago","title":"Bioética en investigación en Ciencias Sociales. 3er Taller organizado por el Comité Asesor de Bioética de. FONDECYT-CONICYT","type":"book"},"uris":["http://www.mendeley.com/documents/?uuid=7a8caeb7-1e80-44ac-8ee2-27168e63ffde"]}],"mendeley":{"formattedCitation":"(Lira, 2007)","manualFormatting":"(Lira 2007)","plainTextFormattedCitation":"(Lira, 2007)","previouslyFormattedCitation":"(Lira, 2007)"},"properties":{"noteIndex":0},"schema":"https://github.com/citation-style-language/schema/raw/master/csl-citation.json"}</w:instrText>
      </w:r>
      <w:r w:rsidRPr="001F38DA">
        <w:rPr>
          <w:rFonts w:ascii="Times New Roman" w:hAnsi="Times New Roman" w:cs="Times New Roman"/>
          <w:sz w:val="24"/>
          <w:szCs w:val="24"/>
        </w:rPr>
        <w:fldChar w:fldCharType="separate"/>
      </w:r>
      <w:r w:rsidRPr="001F38DA">
        <w:rPr>
          <w:rFonts w:ascii="Times New Roman" w:hAnsi="Times New Roman" w:cs="Times New Roman"/>
          <w:noProof/>
          <w:sz w:val="24"/>
          <w:szCs w:val="24"/>
        </w:rPr>
        <w:t>(Lira, 2007)</w:t>
      </w:r>
      <w:r w:rsidRPr="001F38DA">
        <w:rPr>
          <w:rFonts w:ascii="Times New Roman" w:hAnsi="Times New Roman" w:cs="Times New Roman"/>
          <w:sz w:val="24"/>
          <w:szCs w:val="24"/>
        </w:rPr>
        <w:fldChar w:fldCharType="end"/>
      </w:r>
      <w:r w:rsidRPr="001F38DA">
        <w:rPr>
          <w:rFonts w:ascii="Times New Roman" w:hAnsi="Times New Roman" w:cs="Times New Roman"/>
          <w:sz w:val="24"/>
          <w:szCs w:val="24"/>
        </w:rPr>
        <w:t xml:space="preserve">. </w:t>
      </w:r>
      <w:r w:rsidRPr="001F38DA">
        <w:rPr>
          <w:rFonts w:ascii="Times New Roman" w:hAnsi="Times New Roman" w:cs="Times New Roman"/>
          <w:bCs/>
          <w:sz w:val="24"/>
          <w:szCs w:val="24"/>
        </w:rPr>
        <w:t xml:space="preserve">Se cumplieron los protocolos éticos de la información producida, consentimiento de directores, apoderados o tutores, y asentimiento de </w:t>
      </w:r>
      <w:r w:rsidR="0087182E" w:rsidRPr="001F38DA">
        <w:rPr>
          <w:rFonts w:ascii="Times New Roman" w:hAnsi="Times New Roman" w:cs="Times New Roman"/>
          <w:bCs/>
          <w:sz w:val="24"/>
          <w:szCs w:val="24"/>
        </w:rPr>
        <w:t>niños, niñas y adolescentes</w:t>
      </w:r>
      <w:r w:rsidRPr="001F38DA">
        <w:rPr>
          <w:rFonts w:ascii="Times New Roman" w:hAnsi="Times New Roman" w:cs="Times New Roman"/>
          <w:bCs/>
          <w:sz w:val="24"/>
          <w:szCs w:val="24"/>
        </w:rPr>
        <w:t xml:space="preserve"> para participar en la investigación.</w:t>
      </w:r>
    </w:p>
    <w:bookmarkEnd w:id="1"/>
    <w:p w14:paraId="4E91093D" w14:textId="77777777" w:rsidR="00D91333" w:rsidRPr="00EF1090"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lastRenderedPageBreak/>
        <w:t xml:space="preserve">Plan de análisis </w:t>
      </w:r>
    </w:p>
    <w:p w14:paraId="2D1C4EFD" w14:textId="77777777" w:rsidR="00D91333" w:rsidRPr="00EF1090" w:rsidRDefault="00D91333" w:rsidP="00D8248F">
      <w:pPr>
        <w:spacing w:after="0" w:line="360" w:lineRule="auto"/>
        <w:jc w:val="both"/>
        <w:rPr>
          <w:rFonts w:ascii="Times New Roman" w:hAnsi="Times New Roman" w:cs="Times New Roman"/>
          <w:b/>
          <w:sz w:val="24"/>
          <w:szCs w:val="24"/>
        </w:rPr>
      </w:pPr>
    </w:p>
    <w:p w14:paraId="077E5662" w14:textId="2B80242C" w:rsidR="00D91333" w:rsidRDefault="00D91333" w:rsidP="00D8248F">
      <w:pPr>
        <w:spacing w:after="0" w:line="360" w:lineRule="auto"/>
        <w:ind w:firstLine="708"/>
        <w:jc w:val="both"/>
        <w:rPr>
          <w:rFonts w:ascii="Times New Roman" w:hAnsi="Times New Roman" w:cs="Times New Roman"/>
          <w:sz w:val="24"/>
          <w:szCs w:val="24"/>
        </w:rPr>
      </w:pPr>
      <w:bookmarkStart w:id="2" w:name="_Hlk51500197"/>
      <w:r w:rsidRPr="00EF1090">
        <w:rPr>
          <w:rFonts w:ascii="Times New Roman" w:hAnsi="Times New Roman" w:cs="Times New Roman"/>
          <w:sz w:val="24"/>
          <w:szCs w:val="24"/>
        </w:rPr>
        <w:t>El análisis de datos incluyó estadísticos descriptivos de SLSS-5</w:t>
      </w:r>
      <w:r w:rsidR="0027706E">
        <w:rPr>
          <w:rFonts w:ascii="Times New Roman" w:hAnsi="Times New Roman" w:cs="Times New Roman"/>
          <w:sz w:val="24"/>
          <w:szCs w:val="24"/>
        </w:rPr>
        <w:t xml:space="preserve">, </w:t>
      </w:r>
      <w:r w:rsidR="0027706E" w:rsidRPr="0027706E">
        <w:rPr>
          <w:rFonts w:ascii="Times New Roman" w:hAnsi="Times New Roman" w:cs="Times New Roman"/>
          <w:bCs/>
          <w:sz w:val="24"/>
          <w:szCs w:val="24"/>
        </w:rPr>
        <w:t>GDSI</w:t>
      </w:r>
      <w:r w:rsidRPr="00EF1090">
        <w:rPr>
          <w:rFonts w:ascii="Times New Roman" w:hAnsi="Times New Roman" w:cs="Times New Roman"/>
          <w:sz w:val="24"/>
          <w:szCs w:val="24"/>
        </w:rPr>
        <w:t xml:space="preserve"> e </w:t>
      </w:r>
      <w:r w:rsidRPr="0027706E">
        <w:rPr>
          <w:rFonts w:ascii="Times New Roman" w:hAnsi="Times New Roman" w:cs="Times New Roman"/>
          <w:i/>
          <w:iCs/>
          <w:sz w:val="24"/>
          <w:szCs w:val="24"/>
        </w:rPr>
        <w:t xml:space="preserve">ítems </w:t>
      </w:r>
      <w:r w:rsidRPr="00EF1090">
        <w:rPr>
          <w:rFonts w:ascii="Times New Roman" w:hAnsi="Times New Roman" w:cs="Times New Roman"/>
          <w:sz w:val="24"/>
          <w:szCs w:val="24"/>
        </w:rPr>
        <w:t>de</w:t>
      </w:r>
      <w:r w:rsidR="001B04C8">
        <w:rPr>
          <w:rFonts w:ascii="Times New Roman" w:hAnsi="Times New Roman" w:cs="Times New Roman"/>
          <w:sz w:val="24"/>
          <w:szCs w:val="24"/>
        </w:rPr>
        <w:t xml:space="preserve">l </w:t>
      </w:r>
      <w:proofErr w:type="spellStart"/>
      <w:r w:rsidR="001B04C8">
        <w:rPr>
          <w:rFonts w:ascii="Times New Roman" w:hAnsi="Times New Roman" w:cs="Times New Roman"/>
          <w:sz w:val="24"/>
          <w:szCs w:val="24"/>
        </w:rPr>
        <w:t>ISCWeB</w:t>
      </w:r>
      <w:proofErr w:type="spellEnd"/>
      <w:r w:rsidR="00D54D01">
        <w:rPr>
          <w:rFonts w:ascii="Times New Roman" w:hAnsi="Times New Roman" w:cs="Times New Roman"/>
          <w:sz w:val="24"/>
          <w:szCs w:val="24"/>
        </w:rPr>
        <w:t xml:space="preserve">. </w:t>
      </w:r>
      <w:r w:rsidR="00710F3D">
        <w:rPr>
          <w:rFonts w:ascii="Times New Roman" w:hAnsi="Times New Roman" w:cs="Times New Roman"/>
          <w:sz w:val="24"/>
          <w:szCs w:val="24"/>
        </w:rPr>
        <w:t>S</w:t>
      </w:r>
      <w:r w:rsidR="0000552D" w:rsidRPr="00EF1090">
        <w:rPr>
          <w:rFonts w:ascii="Times New Roman" w:hAnsi="Times New Roman" w:cs="Times New Roman"/>
          <w:sz w:val="24"/>
          <w:szCs w:val="24"/>
        </w:rPr>
        <w:t xml:space="preserve">e realizó un análisis de correlaciones bilaterales entre las variables. </w:t>
      </w:r>
      <w:r w:rsidR="0027706E">
        <w:rPr>
          <w:rFonts w:ascii="Times New Roman" w:hAnsi="Times New Roman" w:cs="Times New Roman"/>
          <w:sz w:val="24"/>
          <w:szCs w:val="24"/>
        </w:rPr>
        <w:t>S</w:t>
      </w:r>
      <w:r w:rsidRPr="00EF1090">
        <w:rPr>
          <w:rFonts w:ascii="Times New Roman" w:hAnsi="Times New Roman" w:cs="Times New Roman"/>
          <w:sz w:val="24"/>
          <w:szCs w:val="24"/>
        </w:rPr>
        <w:t>e calculó el alfa de Cronbach de escalas</w:t>
      </w:r>
      <w:r w:rsidR="00C3594F">
        <w:rPr>
          <w:rFonts w:ascii="Times New Roman" w:hAnsi="Times New Roman" w:cs="Times New Roman"/>
          <w:sz w:val="24"/>
          <w:szCs w:val="24"/>
        </w:rPr>
        <w:t xml:space="preserve"> y dimensiones</w:t>
      </w:r>
      <w:r w:rsidRPr="00EF1090">
        <w:rPr>
          <w:rFonts w:ascii="Times New Roman" w:hAnsi="Times New Roman" w:cs="Times New Roman"/>
          <w:sz w:val="24"/>
          <w:szCs w:val="24"/>
        </w:rPr>
        <w:t xml:space="preserve">. Los modelos de ecuaciones estructurales </w:t>
      </w:r>
      <w:r w:rsidR="00710F3D">
        <w:rPr>
          <w:rFonts w:ascii="Times New Roman" w:hAnsi="Times New Roman" w:cs="Times New Roman"/>
          <w:sz w:val="24"/>
          <w:szCs w:val="24"/>
        </w:rPr>
        <w:t xml:space="preserve">(MEE) </w:t>
      </w:r>
      <w:r w:rsidRPr="00EF1090">
        <w:rPr>
          <w:rFonts w:ascii="Times New Roman" w:hAnsi="Times New Roman" w:cs="Times New Roman"/>
          <w:sz w:val="24"/>
          <w:szCs w:val="24"/>
        </w:rPr>
        <w:t>fueron evaluados con índices de ajuste</w:t>
      </w:r>
      <w:r w:rsidR="00710F3D">
        <w:rPr>
          <w:rFonts w:ascii="Times New Roman" w:hAnsi="Times New Roman" w:cs="Times New Roman"/>
          <w:sz w:val="24"/>
          <w:szCs w:val="24"/>
        </w:rPr>
        <w:t xml:space="preserve">: </w:t>
      </w:r>
      <w:r w:rsidRPr="0027706E">
        <w:rPr>
          <w:rFonts w:ascii="Times New Roman" w:hAnsi="Times New Roman" w:cs="Times New Roman"/>
          <w:i/>
          <w:iCs/>
          <w:sz w:val="24"/>
          <w:szCs w:val="24"/>
        </w:rPr>
        <w:t>Chi-Square</w:t>
      </w:r>
      <w:r w:rsidRPr="00EF1090">
        <w:rPr>
          <w:rFonts w:ascii="Times New Roman" w:hAnsi="Times New Roman" w:cs="Times New Roman"/>
          <w:sz w:val="24"/>
          <w:szCs w:val="24"/>
        </w:rPr>
        <w:t xml:space="preserve"> (χ2) </w:t>
      </w:r>
      <w:r w:rsidRPr="00EF1090">
        <w:rPr>
          <w:rFonts w:ascii="Times New Roman" w:hAnsi="Times New Roman" w:cs="Times New Roman"/>
          <w:sz w:val="24"/>
          <w:szCs w:val="24"/>
        </w:rPr>
        <w:fldChar w:fldCharType="begin" w:fldLock="1"/>
      </w:r>
      <w:r w:rsidRPr="00EF1090">
        <w:rPr>
          <w:rFonts w:ascii="Times New Roman" w:hAnsi="Times New Roman" w:cs="Times New Roman"/>
          <w:sz w:val="24"/>
          <w:szCs w:val="24"/>
        </w:rPr>
        <w:instrText>ADDIN CSL_CITATION { "citationItems" : [ { "id" : "ITEM-1", "itemData" : { "ISBN" : "9780761914075", "author" : [ { "dropping-particle" : "", "family" : "Kaplan", "given" : "D.", "non-dropping-particle" : "", "parse-names" : false, "suffix" : "" } ], "id" : "ITEM-1", "issued" : { "date-parts" : [ [ "2008" ] ] }, "publisher" : "Sage Publications, Inc.", "publisher-place" : "New York", "title" : "Structural Equation Modeling : Foundations and Extensions Advanced Quantitative Techniques in the Social Sciences", "type" : "book" }, "uris" : [ "http://www.mendeley.com/documents/?uuid=2b36bf30-6105-4da1-afdc-2da73e250953" ] } ], "mendeley" : { "formattedCitation" : "(Kaplan, 2008)", "plainTextFormattedCitation" : "(Kaplan, 2008)", "previouslyFormattedCitation" : "(Kaplan, 2008)" }, "properties" : {  }, "schema" : "https://github.com/citation-style-language/schema/raw/master/csl-citation.json" }</w:instrText>
      </w:r>
      <w:r w:rsidRPr="00EF1090">
        <w:rPr>
          <w:rFonts w:ascii="Times New Roman" w:hAnsi="Times New Roman" w:cs="Times New Roman"/>
          <w:sz w:val="24"/>
          <w:szCs w:val="24"/>
        </w:rPr>
        <w:fldChar w:fldCharType="separate"/>
      </w:r>
      <w:r w:rsidRPr="00EF1090">
        <w:rPr>
          <w:rFonts w:ascii="Times New Roman" w:hAnsi="Times New Roman" w:cs="Times New Roman"/>
          <w:sz w:val="24"/>
          <w:szCs w:val="24"/>
        </w:rPr>
        <w:t>(Kaplan, 2008)</w:t>
      </w:r>
      <w:r w:rsidRPr="00EF1090">
        <w:rPr>
          <w:rFonts w:ascii="Times New Roman" w:hAnsi="Times New Roman" w:cs="Times New Roman"/>
          <w:sz w:val="24"/>
          <w:szCs w:val="24"/>
        </w:rPr>
        <w:fldChar w:fldCharType="end"/>
      </w:r>
      <w:r w:rsidRPr="00EF1090">
        <w:rPr>
          <w:rFonts w:ascii="Times New Roman" w:hAnsi="Times New Roman" w:cs="Times New Roman"/>
          <w:sz w:val="24"/>
          <w:szCs w:val="24"/>
        </w:rPr>
        <w:t>; grados de libertad (</w:t>
      </w:r>
      <w:proofErr w:type="spellStart"/>
      <w:r w:rsidRPr="0027706E">
        <w:rPr>
          <w:rFonts w:ascii="Times New Roman" w:hAnsi="Times New Roman" w:cs="Times New Roman"/>
          <w:i/>
          <w:iCs/>
          <w:sz w:val="24"/>
          <w:szCs w:val="24"/>
        </w:rPr>
        <w:t>df</w:t>
      </w:r>
      <w:proofErr w:type="spellEnd"/>
      <w:r w:rsidRPr="00EF1090">
        <w:rPr>
          <w:rFonts w:ascii="Times New Roman" w:hAnsi="Times New Roman" w:cs="Times New Roman"/>
          <w:sz w:val="24"/>
          <w:szCs w:val="24"/>
        </w:rPr>
        <w:t xml:space="preserve">) en la distribución </w:t>
      </w:r>
      <w:r w:rsidRPr="0027706E">
        <w:rPr>
          <w:rFonts w:ascii="Times New Roman" w:hAnsi="Times New Roman" w:cs="Times New Roman"/>
          <w:i/>
          <w:iCs/>
          <w:sz w:val="24"/>
          <w:szCs w:val="24"/>
        </w:rPr>
        <w:t xml:space="preserve">Chi-Square; </w:t>
      </w:r>
      <w:proofErr w:type="spellStart"/>
      <w:r w:rsidRPr="0027706E">
        <w:rPr>
          <w:rFonts w:ascii="Times New Roman" w:hAnsi="Times New Roman" w:cs="Times New Roman"/>
          <w:i/>
          <w:iCs/>
          <w:sz w:val="24"/>
          <w:szCs w:val="24"/>
        </w:rPr>
        <w:t>Comparative</w:t>
      </w:r>
      <w:proofErr w:type="spellEnd"/>
      <w:r w:rsidRPr="0027706E">
        <w:rPr>
          <w:rFonts w:ascii="Times New Roman" w:hAnsi="Times New Roman" w:cs="Times New Roman"/>
          <w:i/>
          <w:iCs/>
          <w:sz w:val="24"/>
          <w:szCs w:val="24"/>
        </w:rPr>
        <w:t xml:space="preserve"> </w:t>
      </w:r>
      <w:proofErr w:type="spellStart"/>
      <w:r w:rsidRPr="0027706E">
        <w:rPr>
          <w:rFonts w:ascii="Times New Roman" w:hAnsi="Times New Roman" w:cs="Times New Roman"/>
          <w:i/>
          <w:iCs/>
          <w:sz w:val="24"/>
          <w:szCs w:val="24"/>
        </w:rPr>
        <w:t>Fit</w:t>
      </w:r>
      <w:proofErr w:type="spellEnd"/>
      <w:r w:rsidRPr="0027706E">
        <w:rPr>
          <w:rFonts w:ascii="Times New Roman" w:hAnsi="Times New Roman" w:cs="Times New Roman"/>
          <w:i/>
          <w:iCs/>
          <w:sz w:val="24"/>
          <w:szCs w:val="24"/>
        </w:rPr>
        <w:t xml:space="preserve"> </w:t>
      </w:r>
      <w:proofErr w:type="spellStart"/>
      <w:r w:rsidRPr="0027706E">
        <w:rPr>
          <w:rFonts w:ascii="Times New Roman" w:hAnsi="Times New Roman" w:cs="Times New Roman"/>
          <w:i/>
          <w:iCs/>
          <w:sz w:val="24"/>
          <w:szCs w:val="24"/>
        </w:rPr>
        <w:t>Index</w:t>
      </w:r>
      <w:proofErr w:type="spellEnd"/>
      <w:r w:rsidRPr="00EF1090">
        <w:rPr>
          <w:rFonts w:ascii="Times New Roman" w:hAnsi="Times New Roman" w:cs="Times New Roman"/>
          <w:sz w:val="24"/>
          <w:szCs w:val="24"/>
        </w:rPr>
        <w:t xml:space="preserve"> (CFI)</w:t>
      </w:r>
      <w:r w:rsidR="00D54D01">
        <w:rPr>
          <w:rFonts w:ascii="Times New Roman" w:hAnsi="Times New Roman" w:cs="Times New Roman"/>
          <w:sz w:val="24"/>
          <w:szCs w:val="24"/>
        </w:rPr>
        <w:t>,</w:t>
      </w:r>
      <w:r w:rsidRPr="00EF1090">
        <w:rPr>
          <w:rFonts w:ascii="Times New Roman" w:hAnsi="Times New Roman" w:cs="Times New Roman"/>
          <w:sz w:val="24"/>
          <w:szCs w:val="24"/>
        </w:rPr>
        <w:t xml:space="preserve"> </w:t>
      </w:r>
      <w:r w:rsidR="00D54D01">
        <w:rPr>
          <w:rFonts w:ascii="Times New Roman" w:hAnsi="Times New Roman" w:cs="Times New Roman"/>
          <w:sz w:val="24"/>
          <w:szCs w:val="24"/>
        </w:rPr>
        <w:t xml:space="preserve">considerando que sus valores deberían ser </w:t>
      </w:r>
      <w:r w:rsidRPr="00EF1090">
        <w:rPr>
          <w:rFonts w:ascii="Times New Roman" w:hAnsi="Times New Roman" w:cs="Times New Roman"/>
          <w:sz w:val="24"/>
          <w:szCs w:val="24"/>
        </w:rPr>
        <w:t>mayor</w:t>
      </w:r>
      <w:r w:rsidR="00D54D01">
        <w:rPr>
          <w:rFonts w:ascii="Times New Roman" w:hAnsi="Times New Roman" w:cs="Times New Roman"/>
          <w:sz w:val="24"/>
          <w:szCs w:val="24"/>
        </w:rPr>
        <w:t>es</w:t>
      </w:r>
      <w:r w:rsidRPr="00EF1090">
        <w:rPr>
          <w:rFonts w:ascii="Times New Roman" w:hAnsi="Times New Roman" w:cs="Times New Roman"/>
          <w:sz w:val="24"/>
          <w:szCs w:val="24"/>
        </w:rPr>
        <w:t xml:space="preserve"> de .90 </w:t>
      </w:r>
      <w:r w:rsidRPr="00EF1090">
        <w:rPr>
          <w:rFonts w:ascii="Times New Roman" w:hAnsi="Times New Roman" w:cs="Times New Roman"/>
          <w:sz w:val="24"/>
          <w:szCs w:val="24"/>
        </w:rPr>
        <w:fldChar w:fldCharType="begin" w:fldLock="1"/>
      </w:r>
      <w:r w:rsidRPr="00EF1090">
        <w:rPr>
          <w:rFonts w:ascii="Times New Roman" w:hAnsi="Times New Roman" w:cs="Times New Roman"/>
          <w:sz w:val="24"/>
          <w:szCs w:val="24"/>
        </w:rPr>
        <w:instrText>ADDIN CSL_CITATION { "citationItems" : [ { "id" : "ITEM-1", "itemData" : { "author" : [ { "dropping-particle" : "", "family" : "Bentler", "given" : "P.", "non-dropping-particle" : "", "parse-names" : false, "suffix" : "" } ], "container-title" : "Psychological Bulletin", "id" : "ITEM-1", "issue" : "2", "issued" : { "date-parts" : [ [ "1990" ] ] }, "page" : "238-246", "title" : "Comparative Fit Indices in Structural Models", "type" : "article-journal", "volume" : "107" }, "uris" : [ "http://www.mendeley.com/documents/?uuid=8ae6e20e-4695-43aa-bdc3-30776c4075dd" ] } ], "mendeley" : { "formattedCitation" : "(Bentler, 1990)", "plainTextFormattedCitation" : "(Bentler, 1990)", "previouslyFormattedCitation" : "(Bentler, 1990)" }, "properties" : {  }, "schema" : "https://github.com/citation-style-language/schema/raw/master/csl-citation.json" }</w:instrText>
      </w:r>
      <w:r w:rsidRPr="00EF1090">
        <w:rPr>
          <w:rFonts w:ascii="Times New Roman" w:hAnsi="Times New Roman" w:cs="Times New Roman"/>
          <w:sz w:val="24"/>
          <w:szCs w:val="24"/>
        </w:rPr>
        <w:fldChar w:fldCharType="separate"/>
      </w:r>
      <w:r w:rsidRPr="00EF1090">
        <w:rPr>
          <w:rFonts w:ascii="Times New Roman" w:hAnsi="Times New Roman" w:cs="Times New Roman"/>
          <w:sz w:val="24"/>
          <w:szCs w:val="24"/>
        </w:rPr>
        <w:t>(Bentler, 1990)</w:t>
      </w:r>
      <w:r w:rsidRPr="00EF1090">
        <w:rPr>
          <w:rFonts w:ascii="Times New Roman" w:hAnsi="Times New Roman" w:cs="Times New Roman"/>
          <w:sz w:val="24"/>
          <w:szCs w:val="24"/>
        </w:rPr>
        <w:fldChar w:fldCharType="end"/>
      </w:r>
      <w:r w:rsidRPr="00EF1090">
        <w:rPr>
          <w:rFonts w:ascii="Times New Roman" w:hAnsi="Times New Roman" w:cs="Times New Roman"/>
          <w:sz w:val="24"/>
          <w:szCs w:val="24"/>
        </w:rPr>
        <w:t xml:space="preserve"> e idealmente de .95 </w:t>
      </w:r>
      <w:r w:rsidRPr="00EF1090">
        <w:rPr>
          <w:rFonts w:ascii="Times New Roman" w:hAnsi="Times New Roman" w:cs="Times New Roman"/>
          <w:sz w:val="24"/>
          <w:szCs w:val="24"/>
        </w:rPr>
        <w:fldChar w:fldCharType="begin" w:fldLock="1"/>
      </w:r>
      <w:r w:rsidRPr="00EF1090">
        <w:rPr>
          <w:rFonts w:ascii="Times New Roman" w:hAnsi="Times New Roman" w:cs="Times New Roman"/>
          <w:sz w:val="24"/>
          <w:szCs w:val="24"/>
        </w:rPr>
        <w:instrText>ADDIN CSL_CITATION { "citationItems" : [ { "id" : "ITEM-1", "itemData" : { "author" : [ { "dropping-particle" : "", "family" : "Bentler", "given" : "P.", "non-dropping-particle" : "", "parse-names" : false, "suffix" : "" } ], "container-title" : "Psychological Bulletin", "id" : "ITEM-1", "issue" : "2", "issued" : { "date-parts" : [ [ "1990" ] ] }, "page" : "238-246", "title" : "Comparative Fit Indices in Structural Models", "type" : "article-journal", "volume" : "107" }, "uris" : [ "http://www.mendeley.com/documents/?uuid=8ae6e20e-4695-43aa-bdc3-30776c4075dd" ] }, { "id" : "ITEM-2", "itemData" : { "DOI" : "10.1080/10705519909540118", "ISBN" : "1070551115328", "ISSN" : "10705511", "PMID" : "3384345", "abstract" : "This article examines the adequacy of the \"rules of thumb\" conventional cutoff crite- ria and several new alternatives for various fit indexes used to evaluate model fit in practice. Using a 2-index presentation strategy, which includes using the maximum likelihood (ML)-based standardized root mean squared residual (SRMR) and supple- menting it with either Tucker-Lewis Index (TLI), Bollen's (1989) Fit Index (BL89), Relative Noncentrality Index (RNI), Comparative Fit Index (CFI), Gamma Hat, Mc- Donald's Centrality Index (Mc), or root mean squared error of approximation (RMSEA), various combinations of cutoff values from selected ranges of cutoff crite- ria for the ML-based SRMR and a given supplemental fit index were used to calculate rejection rates for various types of true-population and misspecified models; that is, models with misspecified factor covariance(s) and models with misspecified factor loading(s). The results suggest that, for the ML method, a cutoff value close to .95 for TLI, BL89, CFI, RNI, and Gamma Hat; a cutoff value close to .90 for Mc; a cutoff value close to .08 for SRMR; and a cutoff value close to .06 for RMSEA are needed before we can conclude that there is a relatively good fit between the hypothesized model and the observed data. Furthermore, the 2-index presentation strategy is re- quired to reject reasonable proportions of various types of true-population and misspecified models. Finally, using the proposed cutoff criteria, the ML-based TLI, Mc, and RMSEA tend to overreject true-population models at small sample size and thus are less preferable when sample size is small.", "author" : [ { "dropping-particle" : "", "family" : "Hu", "given" : "L.", "non-dropping-particle" : "", "parse-names" : false, "suffix" : "" }, { "dropping-particle" : "", "family" : "Bentler", "given" : "P.", "non-dropping-particle" : "", "parse-names" : false, "suffix" : "" } ], "container-title" : "Structural Equation Modeling", "id" : "ITEM-2", "issue" : "1", "issued" : { "date-parts" : [ [ "1999" ] ] }, "page" : "1-55", "title" : "Cutoff criteria for fit indexes in covariance structure analysis: Conventional criteria versus new alternatives", "type" : "article-journal", "volume" : "6" }, "uris" : [ "http://www.mendeley.com/documents/?uuid=d268e7ce-b67f-47c7-a930-19ca9ac318ab" ] } ], "mendeley" : { "formattedCitation" : "(Bentler, 1990; Hu &amp; Bentler, 1999)", "manualFormatting" : "(Hu &amp; Bentler, 1999)", "plainTextFormattedCitation" : "(Bentler, 1990; Hu &amp; Bentler, 1999)", "previouslyFormattedCitation" : "(Bentler, 1990; Hu &amp; Bentler, 1999)" }, "properties" : {  }, "schema" : "https://github.com/citation-style-language/schema/raw/master/csl-citation.json" }</w:instrText>
      </w:r>
      <w:r w:rsidRPr="00EF1090">
        <w:rPr>
          <w:rFonts w:ascii="Times New Roman" w:hAnsi="Times New Roman" w:cs="Times New Roman"/>
          <w:sz w:val="24"/>
          <w:szCs w:val="24"/>
        </w:rPr>
        <w:fldChar w:fldCharType="separate"/>
      </w:r>
      <w:r w:rsidRPr="00EF1090">
        <w:rPr>
          <w:rFonts w:ascii="Times New Roman" w:hAnsi="Times New Roman" w:cs="Times New Roman"/>
          <w:sz w:val="24"/>
          <w:szCs w:val="24"/>
        </w:rPr>
        <w:t xml:space="preserve">(Hu </w:t>
      </w:r>
      <w:r w:rsidR="00E92D67">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Bentler</w:t>
      </w:r>
      <w:proofErr w:type="spellEnd"/>
      <w:r w:rsidRPr="00EF1090">
        <w:rPr>
          <w:rFonts w:ascii="Times New Roman" w:hAnsi="Times New Roman" w:cs="Times New Roman"/>
          <w:sz w:val="24"/>
          <w:szCs w:val="24"/>
        </w:rPr>
        <w:t>, 1999)</w:t>
      </w:r>
      <w:r w:rsidRPr="00EF1090">
        <w:rPr>
          <w:rFonts w:ascii="Times New Roman" w:hAnsi="Times New Roman" w:cs="Times New Roman"/>
          <w:sz w:val="24"/>
          <w:szCs w:val="24"/>
        </w:rPr>
        <w:fldChar w:fldCharType="end"/>
      </w:r>
      <w:r w:rsidRPr="00EF1090">
        <w:rPr>
          <w:rFonts w:ascii="Times New Roman" w:hAnsi="Times New Roman" w:cs="Times New Roman"/>
          <w:sz w:val="24"/>
          <w:szCs w:val="24"/>
        </w:rPr>
        <w:t xml:space="preserve">; </w:t>
      </w:r>
      <w:proofErr w:type="spellStart"/>
      <w:r w:rsidRPr="0027706E">
        <w:rPr>
          <w:rFonts w:ascii="Times New Roman" w:hAnsi="Times New Roman" w:cs="Times New Roman"/>
          <w:i/>
          <w:iCs/>
          <w:sz w:val="24"/>
          <w:szCs w:val="24"/>
        </w:rPr>
        <w:t>Root</w:t>
      </w:r>
      <w:proofErr w:type="spellEnd"/>
      <w:r w:rsidRPr="0027706E">
        <w:rPr>
          <w:rFonts w:ascii="Times New Roman" w:hAnsi="Times New Roman" w:cs="Times New Roman"/>
          <w:i/>
          <w:iCs/>
          <w:sz w:val="24"/>
          <w:szCs w:val="24"/>
        </w:rPr>
        <w:t xml:space="preserve"> Mean Square Error </w:t>
      </w:r>
      <w:proofErr w:type="spellStart"/>
      <w:r w:rsidRPr="0027706E">
        <w:rPr>
          <w:rFonts w:ascii="Times New Roman" w:hAnsi="Times New Roman" w:cs="Times New Roman"/>
          <w:i/>
          <w:iCs/>
          <w:sz w:val="24"/>
          <w:szCs w:val="24"/>
        </w:rPr>
        <w:t>of</w:t>
      </w:r>
      <w:proofErr w:type="spellEnd"/>
      <w:r w:rsidRPr="0027706E">
        <w:rPr>
          <w:rFonts w:ascii="Times New Roman" w:hAnsi="Times New Roman" w:cs="Times New Roman"/>
          <w:i/>
          <w:iCs/>
          <w:sz w:val="24"/>
          <w:szCs w:val="24"/>
        </w:rPr>
        <w:t xml:space="preserve"> </w:t>
      </w:r>
      <w:proofErr w:type="spellStart"/>
      <w:r w:rsidRPr="0027706E">
        <w:rPr>
          <w:rFonts w:ascii="Times New Roman" w:hAnsi="Times New Roman" w:cs="Times New Roman"/>
          <w:i/>
          <w:iCs/>
          <w:sz w:val="24"/>
          <w:szCs w:val="24"/>
        </w:rPr>
        <w:t>Approximation</w:t>
      </w:r>
      <w:proofErr w:type="spellEnd"/>
      <w:r w:rsidRPr="00EF1090">
        <w:rPr>
          <w:rFonts w:ascii="Times New Roman" w:hAnsi="Times New Roman" w:cs="Times New Roman"/>
          <w:sz w:val="24"/>
          <w:szCs w:val="24"/>
        </w:rPr>
        <w:t xml:space="preserve"> (RMSEA) y </w:t>
      </w:r>
      <w:proofErr w:type="spellStart"/>
      <w:r w:rsidRPr="0027706E">
        <w:rPr>
          <w:rFonts w:ascii="Times New Roman" w:hAnsi="Times New Roman" w:cs="Times New Roman"/>
          <w:i/>
          <w:iCs/>
          <w:sz w:val="24"/>
          <w:szCs w:val="24"/>
        </w:rPr>
        <w:t>Standardized</w:t>
      </w:r>
      <w:proofErr w:type="spellEnd"/>
      <w:r w:rsidRPr="0027706E">
        <w:rPr>
          <w:rFonts w:ascii="Times New Roman" w:hAnsi="Times New Roman" w:cs="Times New Roman"/>
          <w:i/>
          <w:iCs/>
          <w:sz w:val="24"/>
          <w:szCs w:val="24"/>
        </w:rPr>
        <w:t xml:space="preserve"> </w:t>
      </w:r>
      <w:proofErr w:type="spellStart"/>
      <w:r w:rsidRPr="0027706E">
        <w:rPr>
          <w:rFonts w:ascii="Times New Roman" w:hAnsi="Times New Roman" w:cs="Times New Roman"/>
          <w:i/>
          <w:iCs/>
          <w:sz w:val="24"/>
          <w:szCs w:val="24"/>
        </w:rPr>
        <w:t>Root</w:t>
      </w:r>
      <w:proofErr w:type="spellEnd"/>
      <w:r w:rsidRPr="0027706E">
        <w:rPr>
          <w:rFonts w:ascii="Times New Roman" w:hAnsi="Times New Roman" w:cs="Times New Roman"/>
          <w:i/>
          <w:iCs/>
          <w:sz w:val="24"/>
          <w:szCs w:val="24"/>
        </w:rPr>
        <w:t xml:space="preserve"> Mean Square Residual</w:t>
      </w:r>
      <w:r w:rsidRPr="00EF1090">
        <w:rPr>
          <w:rFonts w:ascii="Times New Roman" w:hAnsi="Times New Roman" w:cs="Times New Roman"/>
          <w:sz w:val="24"/>
          <w:szCs w:val="24"/>
        </w:rPr>
        <w:t xml:space="preserve"> (SRMR)</w:t>
      </w:r>
      <w:r w:rsidR="00D54D01">
        <w:rPr>
          <w:rFonts w:ascii="Times New Roman" w:hAnsi="Times New Roman" w:cs="Times New Roman"/>
          <w:sz w:val="24"/>
          <w:szCs w:val="24"/>
        </w:rPr>
        <w:t>,</w:t>
      </w:r>
      <w:r w:rsidRPr="00EF1090">
        <w:rPr>
          <w:rFonts w:ascii="Times New Roman" w:hAnsi="Times New Roman" w:cs="Times New Roman"/>
          <w:sz w:val="24"/>
          <w:szCs w:val="24"/>
        </w:rPr>
        <w:t xml:space="preserve"> cuyos valores </w:t>
      </w:r>
      <w:r w:rsidR="00D54D01">
        <w:rPr>
          <w:rFonts w:ascii="Times New Roman" w:hAnsi="Times New Roman" w:cs="Times New Roman"/>
          <w:sz w:val="24"/>
          <w:szCs w:val="24"/>
        </w:rPr>
        <w:t>se consideraron</w:t>
      </w:r>
      <w:r w:rsidRPr="00EF1090">
        <w:rPr>
          <w:rFonts w:ascii="Times New Roman" w:hAnsi="Times New Roman" w:cs="Times New Roman"/>
          <w:sz w:val="24"/>
          <w:szCs w:val="24"/>
        </w:rPr>
        <w:t xml:space="preserve"> aceptables cuando </w:t>
      </w:r>
      <w:r w:rsidR="00D54D01">
        <w:rPr>
          <w:rFonts w:ascii="Times New Roman" w:hAnsi="Times New Roman" w:cs="Times New Roman"/>
          <w:sz w:val="24"/>
          <w:szCs w:val="24"/>
        </w:rPr>
        <w:t>fueron</w:t>
      </w:r>
      <w:r w:rsidRPr="00EF1090">
        <w:rPr>
          <w:rFonts w:ascii="Times New Roman" w:hAnsi="Times New Roman" w:cs="Times New Roman"/>
          <w:sz w:val="24"/>
          <w:szCs w:val="24"/>
        </w:rPr>
        <w:t xml:space="preserve"> iguales o menores </w:t>
      </w:r>
      <w:r w:rsidR="00D54D01">
        <w:rPr>
          <w:rFonts w:ascii="Times New Roman" w:hAnsi="Times New Roman" w:cs="Times New Roman"/>
          <w:sz w:val="24"/>
          <w:szCs w:val="24"/>
        </w:rPr>
        <w:t>de</w:t>
      </w:r>
      <w:r w:rsidRPr="00EF1090">
        <w:rPr>
          <w:rFonts w:ascii="Times New Roman" w:hAnsi="Times New Roman" w:cs="Times New Roman"/>
          <w:sz w:val="24"/>
          <w:szCs w:val="24"/>
        </w:rPr>
        <w:t xml:space="preserve"> .08</w:t>
      </w:r>
      <w:r w:rsidR="00D54D01">
        <w:rPr>
          <w:rFonts w:ascii="Times New Roman" w:hAnsi="Times New Roman" w:cs="Times New Roman"/>
          <w:sz w:val="24"/>
          <w:szCs w:val="24"/>
        </w:rPr>
        <w:t>, y con</w:t>
      </w:r>
      <w:r w:rsidRPr="00EF1090">
        <w:rPr>
          <w:rFonts w:ascii="Times New Roman" w:hAnsi="Times New Roman" w:cs="Times New Roman"/>
          <w:sz w:val="24"/>
          <w:szCs w:val="24"/>
        </w:rPr>
        <w:t xml:space="preserve"> intervalos de confianza (I.C.) </w:t>
      </w:r>
      <w:r w:rsidR="00D54D01">
        <w:rPr>
          <w:rFonts w:ascii="Times New Roman" w:hAnsi="Times New Roman" w:cs="Times New Roman"/>
          <w:sz w:val="24"/>
          <w:szCs w:val="24"/>
        </w:rPr>
        <w:t xml:space="preserve">para el RMSEA </w:t>
      </w:r>
      <w:r w:rsidRPr="00EF1090">
        <w:rPr>
          <w:rFonts w:ascii="Times New Roman" w:hAnsi="Times New Roman" w:cs="Times New Roman"/>
          <w:sz w:val="24"/>
          <w:szCs w:val="24"/>
        </w:rPr>
        <w:t xml:space="preserve">menores </w:t>
      </w:r>
      <w:r w:rsidR="00D54D01">
        <w:rPr>
          <w:rFonts w:ascii="Times New Roman" w:hAnsi="Times New Roman" w:cs="Times New Roman"/>
          <w:sz w:val="24"/>
          <w:szCs w:val="24"/>
        </w:rPr>
        <w:t>de</w:t>
      </w:r>
      <w:r w:rsidRPr="00EF1090">
        <w:rPr>
          <w:rFonts w:ascii="Times New Roman" w:hAnsi="Times New Roman" w:cs="Times New Roman"/>
          <w:sz w:val="24"/>
          <w:szCs w:val="24"/>
        </w:rPr>
        <w:t xml:space="preserve"> .08 </w:t>
      </w:r>
      <w:r w:rsidRPr="00EF1090">
        <w:rPr>
          <w:rFonts w:ascii="Times New Roman" w:hAnsi="Times New Roman" w:cs="Times New Roman"/>
          <w:sz w:val="24"/>
          <w:szCs w:val="24"/>
        </w:rPr>
        <w:fldChar w:fldCharType="begin" w:fldLock="1"/>
      </w:r>
      <w:r w:rsidRPr="00EF1090">
        <w:rPr>
          <w:rFonts w:ascii="Times New Roman" w:hAnsi="Times New Roman" w:cs="Times New Roman"/>
          <w:sz w:val="24"/>
          <w:szCs w:val="24"/>
        </w:rPr>
        <w:instrText>ADDIN CSL_CITATION { "citationItems" : [ { "id" : "ITEM-1", "itemData" : { "DOI" : "10.4324/9781410600219", "ISBN" : "9780805863727", "ISSN" : "0805833226", "abstract" : "This bestselling text provides a practical guide to the basic concepts of structural equation modeling (SEM) and the AMOS program (Versions 17 &amp; 18). The author reviews SEM applications based on actual data taken from her research. Noted for its...", "author" : [ { "dropping-particle" : "", "family" : "Byrne", "given" : "B.", "non-dropping-particle" : "", "parse-names" : false, "suffix" : "" } ], "container-title" : "Structural Equation Modeling whith AMOS", "id" : "ITEM-1", "issued" : { "date-parts" : [ [ "2010" ] ] }, "publisher" : "Routledge", "publisher-place" : "New York", "title" : "Structural Equation Modeling with AMOS", "type" : "book" }, "uris" : [ "http://www.mendeley.com/documents/?uuid=c02965f4-c29a-4692-a1dd-0f2195880927" ] } ], "mendeley" : { "formattedCitation" : "(Byrne, 2010)", "plainTextFormattedCitation" : "(Byrne, 2010)", "previouslyFormattedCitation" : "(Byrne, 2010)" }, "properties" : {  }, "schema" : "https://github.com/citation-style-language/schema/raw/master/csl-citation.json" }</w:instrText>
      </w:r>
      <w:r w:rsidRPr="00EF1090">
        <w:rPr>
          <w:rFonts w:ascii="Times New Roman" w:hAnsi="Times New Roman" w:cs="Times New Roman"/>
          <w:sz w:val="24"/>
          <w:szCs w:val="24"/>
        </w:rPr>
        <w:fldChar w:fldCharType="separate"/>
      </w:r>
      <w:r w:rsidRPr="00EF1090">
        <w:rPr>
          <w:rFonts w:ascii="Times New Roman" w:hAnsi="Times New Roman" w:cs="Times New Roman"/>
          <w:sz w:val="24"/>
          <w:szCs w:val="24"/>
        </w:rPr>
        <w:t>(Byrne, 2010)</w:t>
      </w:r>
      <w:r w:rsidRPr="00EF1090">
        <w:rPr>
          <w:rFonts w:ascii="Times New Roman" w:hAnsi="Times New Roman" w:cs="Times New Roman"/>
          <w:sz w:val="24"/>
          <w:szCs w:val="24"/>
        </w:rPr>
        <w:fldChar w:fldCharType="end"/>
      </w:r>
      <w:r w:rsidRPr="00EF1090">
        <w:rPr>
          <w:rFonts w:ascii="Times New Roman" w:hAnsi="Times New Roman" w:cs="Times New Roman"/>
          <w:sz w:val="24"/>
          <w:szCs w:val="24"/>
        </w:rPr>
        <w:t>.</w:t>
      </w:r>
    </w:p>
    <w:bookmarkEnd w:id="2"/>
    <w:p w14:paraId="34ACD99A" w14:textId="77777777" w:rsidR="001B04C8" w:rsidRPr="00EF1090" w:rsidRDefault="001B04C8" w:rsidP="00D8248F">
      <w:pPr>
        <w:spacing w:after="0" w:line="360" w:lineRule="auto"/>
        <w:jc w:val="both"/>
        <w:rPr>
          <w:rFonts w:ascii="Times New Roman" w:hAnsi="Times New Roman" w:cs="Times New Roman"/>
          <w:sz w:val="24"/>
          <w:szCs w:val="24"/>
        </w:rPr>
      </w:pPr>
    </w:p>
    <w:p w14:paraId="57E29CBC" w14:textId="77777777" w:rsidR="00D91333" w:rsidRPr="00EF1090"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 xml:space="preserve">Resultados </w:t>
      </w:r>
    </w:p>
    <w:p w14:paraId="2BA3CD09" w14:textId="77777777" w:rsidR="00BD1E73" w:rsidRPr="00EF1090" w:rsidRDefault="00BD1E73" w:rsidP="00D8248F">
      <w:pPr>
        <w:spacing w:after="0" w:line="360" w:lineRule="auto"/>
        <w:jc w:val="both"/>
        <w:rPr>
          <w:rFonts w:ascii="Times New Roman" w:hAnsi="Times New Roman" w:cs="Times New Roman"/>
          <w:b/>
          <w:sz w:val="24"/>
          <w:szCs w:val="24"/>
        </w:rPr>
      </w:pPr>
    </w:p>
    <w:p w14:paraId="45FDABF5" w14:textId="579FF9FD" w:rsidR="00D91333"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Análisis descriptivos</w:t>
      </w:r>
    </w:p>
    <w:p w14:paraId="2F4635D4" w14:textId="77777777" w:rsidR="00442EB4" w:rsidRPr="00EF1090" w:rsidRDefault="00442EB4" w:rsidP="00D8248F">
      <w:pPr>
        <w:spacing w:after="0" w:line="360" w:lineRule="auto"/>
        <w:jc w:val="both"/>
        <w:rPr>
          <w:rFonts w:ascii="Times New Roman" w:hAnsi="Times New Roman" w:cs="Times New Roman"/>
          <w:b/>
          <w:sz w:val="24"/>
          <w:szCs w:val="24"/>
        </w:rPr>
      </w:pPr>
    </w:p>
    <w:p w14:paraId="1EB4BFB7" w14:textId="47406E3E" w:rsidR="00150210"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En la Tabla 1 se observa </w:t>
      </w:r>
      <w:r w:rsidR="00150210">
        <w:rPr>
          <w:rFonts w:ascii="Times New Roman" w:hAnsi="Times New Roman" w:cs="Times New Roman"/>
          <w:sz w:val="24"/>
          <w:szCs w:val="24"/>
        </w:rPr>
        <w:t xml:space="preserve">que </w:t>
      </w:r>
      <w:r w:rsidRPr="00EF1090">
        <w:rPr>
          <w:rFonts w:ascii="Times New Roman" w:hAnsi="Times New Roman" w:cs="Times New Roman"/>
          <w:sz w:val="24"/>
          <w:szCs w:val="24"/>
        </w:rPr>
        <w:t xml:space="preserve">las puntuaciones medias de </w:t>
      </w:r>
      <w:r w:rsidRPr="00F81A00">
        <w:rPr>
          <w:rFonts w:ascii="Times New Roman" w:hAnsi="Times New Roman" w:cs="Times New Roman"/>
          <w:i/>
          <w:iCs/>
          <w:sz w:val="24"/>
          <w:szCs w:val="24"/>
        </w:rPr>
        <w:t>ítems</w:t>
      </w:r>
      <w:r w:rsidRPr="00EF1090">
        <w:rPr>
          <w:rFonts w:ascii="Times New Roman" w:hAnsi="Times New Roman" w:cs="Times New Roman"/>
          <w:sz w:val="24"/>
          <w:szCs w:val="24"/>
        </w:rPr>
        <w:t xml:space="preserve"> de SLSS-5 fluctúan entre «tengo una buena vida» </w:t>
      </w:r>
      <w:r w:rsidR="00196F65">
        <w:rPr>
          <w:rFonts w:ascii="Times New Roman" w:hAnsi="Times New Roman" w:cs="Times New Roman"/>
          <w:sz w:val="24"/>
          <w:szCs w:val="24"/>
        </w:rPr>
        <w:t>(</w:t>
      </w:r>
      <w:r w:rsidR="00F246C0">
        <w:rPr>
          <w:rFonts w:ascii="Times New Roman" w:hAnsi="Times New Roman" w:cs="Times New Roman"/>
          <w:i/>
          <w:iCs/>
          <w:sz w:val="24"/>
          <w:szCs w:val="24"/>
        </w:rPr>
        <w:t>M</w:t>
      </w:r>
      <w:r w:rsidR="00196F65" w:rsidRPr="00C3594F">
        <w:rPr>
          <w:rFonts w:ascii="Times New Roman" w:hAnsi="Times New Roman" w:cs="Times New Roman"/>
          <w:i/>
          <w:iCs/>
          <w:sz w:val="24"/>
          <w:szCs w:val="24"/>
        </w:rPr>
        <w:t>=</w:t>
      </w:r>
      <w:r w:rsidR="00196F65" w:rsidRPr="00EF1090">
        <w:rPr>
          <w:rFonts w:ascii="Times New Roman" w:hAnsi="Times New Roman" w:cs="Times New Roman"/>
          <w:sz w:val="24"/>
          <w:szCs w:val="24"/>
        </w:rPr>
        <w:t>3.38</w:t>
      </w:r>
      <w:r w:rsidR="00196F65">
        <w:rPr>
          <w:rFonts w:ascii="Times New Roman" w:hAnsi="Times New Roman" w:cs="Times New Roman"/>
          <w:sz w:val="24"/>
          <w:szCs w:val="24"/>
        </w:rPr>
        <w:t xml:space="preserve">, </w:t>
      </w:r>
      <w:r w:rsidR="00196F65" w:rsidRPr="001C773E">
        <w:rPr>
          <w:rFonts w:ascii="Times New Roman" w:hAnsi="Times New Roman" w:cs="Times New Roman"/>
          <w:i/>
          <w:iCs/>
          <w:sz w:val="24"/>
          <w:szCs w:val="24"/>
        </w:rPr>
        <w:t>DE</w:t>
      </w:r>
      <w:r w:rsidR="00196F65" w:rsidRPr="00EF1090">
        <w:rPr>
          <w:rFonts w:ascii="Times New Roman" w:hAnsi="Times New Roman" w:cs="Times New Roman"/>
          <w:sz w:val="24"/>
          <w:szCs w:val="24"/>
        </w:rPr>
        <w:t xml:space="preserve">=.93) </w:t>
      </w:r>
      <w:r w:rsidRPr="00EF1090">
        <w:rPr>
          <w:rFonts w:ascii="Times New Roman" w:hAnsi="Times New Roman" w:cs="Times New Roman"/>
          <w:sz w:val="24"/>
          <w:szCs w:val="24"/>
        </w:rPr>
        <w:t>y «me gustaría tener otro tipo de vida»</w:t>
      </w:r>
      <w:r w:rsidR="00196F65">
        <w:rPr>
          <w:rFonts w:ascii="Times New Roman" w:hAnsi="Times New Roman" w:cs="Times New Roman"/>
          <w:sz w:val="24"/>
          <w:szCs w:val="24"/>
        </w:rPr>
        <w:t xml:space="preserve"> (</w:t>
      </w:r>
      <w:r w:rsidR="00F246C0">
        <w:rPr>
          <w:rFonts w:ascii="Times New Roman" w:hAnsi="Times New Roman" w:cs="Times New Roman"/>
          <w:i/>
          <w:iCs/>
          <w:sz w:val="24"/>
          <w:szCs w:val="24"/>
        </w:rPr>
        <w:t>M</w:t>
      </w:r>
      <w:r w:rsidR="00196F65" w:rsidRPr="00150210">
        <w:rPr>
          <w:rFonts w:ascii="Times New Roman" w:hAnsi="Times New Roman" w:cs="Times New Roman"/>
          <w:i/>
          <w:iCs/>
          <w:sz w:val="24"/>
          <w:szCs w:val="24"/>
        </w:rPr>
        <w:t>=</w:t>
      </w:r>
      <w:r w:rsidR="00196F65" w:rsidRPr="00EF1090">
        <w:rPr>
          <w:rFonts w:ascii="Times New Roman" w:hAnsi="Times New Roman" w:cs="Times New Roman"/>
          <w:sz w:val="24"/>
          <w:szCs w:val="24"/>
        </w:rPr>
        <w:t>2.44</w:t>
      </w:r>
      <w:r w:rsidR="00196F65">
        <w:rPr>
          <w:rFonts w:ascii="Times New Roman" w:hAnsi="Times New Roman" w:cs="Times New Roman"/>
          <w:sz w:val="24"/>
          <w:szCs w:val="24"/>
        </w:rPr>
        <w:t xml:space="preserve">, </w:t>
      </w:r>
      <w:r w:rsidR="00196F65" w:rsidRPr="001C773E">
        <w:rPr>
          <w:rFonts w:ascii="Times New Roman" w:hAnsi="Times New Roman" w:cs="Times New Roman"/>
          <w:i/>
          <w:iCs/>
          <w:sz w:val="24"/>
          <w:szCs w:val="24"/>
        </w:rPr>
        <w:t>DE</w:t>
      </w:r>
      <w:r w:rsidR="00196F65" w:rsidRPr="00EF1090">
        <w:rPr>
          <w:rFonts w:ascii="Times New Roman" w:hAnsi="Times New Roman" w:cs="Times New Roman"/>
          <w:sz w:val="24"/>
          <w:szCs w:val="24"/>
        </w:rPr>
        <w:t>=1.51)</w:t>
      </w:r>
      <w:r w:rsidRPr="00EF1090">
        <w:rPr>
          <w:rFonts w:ascii="Times New Roman" w:hAnsi="Times New Roman" w:cs="Times New Roman"/>
          <w:sz w:val="24"/>
          <w:szCs w:val="24"/>
        </w:rPr>
        <w:t xml:space="preserve"> en un rango de respuesta de 0 a 4 puntos. Los </w:t>
      </w:r>
      <w:r w:rsidRPr="0027706E">
        <w:rPr>
          <w:rFonts w:ascii="Times New Roman" w:hAnsi="Times New Roman" w:cs="Times New Roman"/>
          <w:i/>
          <w:iCs/>
          <w:sz w:val="24"/>
          <w:szCs w:val="24"/>
        </w:rPr>
        <w:t>ítems</w:t>
      </w:r>
      <w:r w:rsidRPr="00EF1090">
        <w:rPr>
          <w:rFonts w:ascii="Times New Roman" w:hAnsi="Times New Roman" w:cs="Times New Roman"/>
          <w:sz w:val="24"/>
          <w:szCs w:val="24"/>
        </w:rPr>
        <w:t xml:space="preserve"> de</w:t>
      </w:r>
      <w:r w:rsidR="00F81A00">
        <w:rPr>
          <w:rFonts w:ascii="Times New Roman" w:hAnsi="Times New Roman" w:cs="Times New Roman"/>
          <w:sz w:val="24"/>
          <w:szCs w:val="24"/>
        </w:rPr>
        <w:t xml:space="preserve"> </w:t>
      </w:r>
      <w:r w:rsidR="00FF1761" w:rsidRPr="00FF1761">
        <w:rPr>
          <w:rFonts w:ascii="Times New Roman" w:hAnsi="Times New Roman" w:cs="Times New Roman"/>
          <w:sz w:val="24"/>
          <w:szCs w:val="24"/>
        </w:rPr>
        <w:t>GDSI</w:t>
      </w:r>
      <w:r w:rsidR="00F81A00">
        <w:rPr>
          <w:rFonts w:ascii="Times New Roman" w:hAnsi="Times New Roman" w:cs="Times New Roman"/>
          <w:sz w:val="24"/>
          <w:szCs w:val="24"/>
        </w:rPr>
        <w:t xml:space="preserve"> </w:t>
      </w:r>
      <w:r w:rsidRPr="00EF1090">
        <w:rPr>
          <w:rFonts w:ascii="Times New Roman" w:hAnsi="Times New Roman" w:cs="Times New Roman"/>
          <w:sz w:val="24"/>
          <w:szCs w:val="24"/>
        </w:rPr>
        <w:t xml:space="preserve">oscilan entre «las personas que viven contigo en casa» </w:t>
      </w:r>
      <w:r w:rsidR="00196F65">
        <w:rPr>
          <w:rFonts w:ascii="Times New Roman" w:hAnsi="Times New Roman" w:cs="Times New Roman"/>
          <w:sz w:val="24"/>
          <w:szCs w:val="24"/>
        </w:rPr>
        <w:t>(</w:t>
      </w:r>
      <w:r w:rsidR="00F246C0">
        <w:rPr>
          <w:rFonts w:ascii="Times New Roman" w:hAnsi="Times New Roman" w:cs="Times New Roman"/>
          <w:i/>
          <w:iCs/>
          <w:sz w:val="24"/>
          <w:szCs w:val="24"/>
        </w:rPr>
        <w:t>M</w:t>
      </w:r>
      <w:r w:rsidR="00196F65" w:rsidRPr="00196F65">
        <w:rPr>
          <w:rFonts w:ascii="Times New Roman" w:hAnsi="Times New Roman" w:cs="Times New Roman"/>
          <w:i/>
          <w:iCs/>
          <w:sz w:val="24"/>
          <w:szCs w:val="24"/>
        </w:rPr>
        <w:t>=</w:t>
      </w:r>
      <w:r w:rsidR="00196F65" w:rsidRPr="00EF1090">
        <w:rPr>
          <w:rFonts w:ascii="Times New Roman" w:hAnsi="Times New Roman" w:cs="Times New Roman"/>
          <w:sz w:val="24"/>
          <w:szCs w:val="24"/>
        </w:rPr>
        <w:t>9.01</w:t>
      </w:r>
      <w:r w:rsidR="00196F65">
        <w:rPr>
          <w:rFonts w:ascii="Times New Roman" w:hAnsi="Times New Roman" w:cs="Times New Roman"/>
          <w:sz w:val="24"/>
          <w:szCs w:val="24"/>
        </w:rPr>
        <w:t xml:space="preserve">, </w:t>
      </w:r>
      <w:r w:rsidR="00196F65" w:rsidRPr="001C773E">
        <w:rPr>
          <w:rFonts w:ascii="Times New Roman" w:hAnsi="Times New Roman" w:cs="Times New Roman"/>
          <w:i/>
          <w:iCs/>
          <w:sz w:val="24"/>
          <w:szCs w:val="24"/>
        </w:rPr>
        <w:t>DE</w:t>
      </w:r>
      <w:r w:rsidR="00196F65" w:rsidRPr="00EF1090">
        <w:rPr>
          <w:rFonts w:ascii="Times New Roman" w:hAnsi="Times New Roman" w:cs="Times New Roman"/>
          <w:sz w:val="24"/>
          <w:szCs w:val="24"/>
        </w:rPr>
        <w:t>=2.04)</w:t>
      </w:r>
      <w:r w:rsidR="00196F65">
        <w:rPr>
          <w:rFonts w:ascii="Times New Roman" w:hAnsi="Times New Roman" w:cs="Times New Roman"/>
          <w:sz w:val="24"/>
          <w:szCs w:val="24"/>
        </w:rPr>
        <w:t xml:space="preserve"> </w:t>
      </w:r>
      <w:r w:rsidRPr="00EF1090">
        <w:rPr>
          <w:rFonts w:ascii="Times New Roman" w:hAnsi="Times New Roman" w:cs="Times New Roman"/>
          <w:sz w:val="24"/>
          <w:szCs w:val="24"/>
        </w:rPr>
        <w:t>y «tus notas en el colegio o liceo»</w:t>
      </w:r>
      <w:r w:rsidR="00626C07">
        <w:rPr>
          <w:rFonts w:ascii="Times New Roman" w:hAnsi="Times New Roman" w:cs="Times New Roman"/>
          <w:sz w:val="24"/>
          <w:szCs w:val="24"/>
        </w:rPr>
        <w:t xml:space="preserve"> </w:t>
      </w:r>
      <w:r w:rsidR="00196F65">
        <w:rPr>
          <w:rFonts w:ascii="Times New Roman" w:hAnsi="Times New Roman" w:cs="Times New Roman"/>
          <w:sz w:val="24"/>
          <w:szCs w:val="24"/>
        </w:rPr>
        <w:t>(</w:t>
      </w:r>
      <w:r w:rsidR="00F246C0">
        <w:rPr>
          <w:rFonts w:ascii="Times New Roman" w:hAnsi="Times New Roman" w:cs="Times New Roman"/>
          <w:i/>
          <w:iCs/>
          <w:sz w:val="24"/>
          <w:szCs w:val="24"/>
        </w:rPr>
        <w:t>M</w:t>
      </w:r>
      <w:r w:rsidR="00196F65" w:rsidRPr="00196F65">
        <w:rPr>
          <w:rFonts w:ascii="Times New Roman" w:hAnsi="Times New Roman" w:cs="Times New Roman"/>
          <w:i/>
          <w:iCs/>
          <w:sz w:val="24"/>
          <w:szCs w:val="24"/>
        </w:rPr>
        <w:t>=</w:t>
      </w:r>
      <w:r w:rsidR="00787F45" w:rsidRPr="00EF1090">
        <w:rPr>
          <w:rFonts w:ascii="Times New Roman" w:hAnsi="Times New Roman" w:cs="Times New Roman"/>
          <w:sz w:val="24"/>
          <w:szCs w:val="24"/>
        </w:rPr>
        <w:t>7.14</w:t>
      </w:r>
      <w:r w:rsidR="00196F65">
        <w:rPr>
          <w:rFonts w:ascii="Times New Roman" w:hAnsi="Times New Roman" w:cs="Times New Roman"/>
          <w:sz w:val="24"/>
          <w:szCs w:val="24"/>
        </w:rPr>
        <w:t xml:space="preserve">, </w:t>
      </w:r>
      <w:r w:rsidR="00787F45" w:rsidRPr="001C773E">
        <w:rPr>
          <w:rFonts w:ascii="Times New Roman" w:hAnsi="Times New Roman" w:cs="Times New Roman"/>
          <w:i/>
          <w:iCs/>
          <w:sz w:val="24"/>
          <w:szCs w:val="24"/>
        </w:rPr>
        <w:t>DE</w:t>
      </w:r>
      <w:r w:rsidR="00787F45" w:rsidRPr="00EF1090">
        <w:rPr>
          <w:rFonts w:ascii="Times New Roman" w:hAnsi="Times New Roman" w:cs="Times New Roman"/>
          <w:sz w:val="24"/>
          <w:szCs w:val="24"/>
        </w:rPr>
        <w:t xml:space="preserve">=2.70) </w:t>
      </w:r>
      <w:r w:rsidR="00787F45">
        <w:rPr>
          <w:rFonts w:ascii="Times New Roman" w:hAnsi="Times New Roman" w:cs="Times New Roman"/>
          <w:sz w:val="24"/>
          <w:szCs w:val="24"/>
        </w:rPr>
        <w:t>en un rango de 0 a 10</w:t>
      </w:r>
      <w:r w:rsidR="00626C07">
        <w:rPr>
          <w:rFonts w:ascii="Times New Roman" w:hAnsi="Times New Roman" w:cs="Times New Roman"/>
          <w:sz w:val="24"/>
          <w:szCs w:val="24"/>
        </w:rPr>
        <w:t xml:space="preserve">. Los </w:t>
      </w:r>
      <w:r w:rsidR="00626C07" w:rsidRPr="00626C07">
        <w:rPr>
          <w:rFonts w:ascii="Times New Roman" w:hAnsi="Times New Roman" w:cs="Times New Roman"/>
          <w:i/>
          <w:iCs/>
          <w:sz w:val="24"/>
          <w:szCs w:val="24"/>
        </w:rPr>
        <w:t xml:space="preserve">ítems </w:t>
      </w:r>
      <w:r w:rsidR="00626C07">
        <w:rPr>
          <w:rFonts w:ascii="Times New Roman" w:hAnsi="Times New Roman" w:cs="Times New Roman"/>
          <w:sz w:val="24"/>
          <w:szCs w:val="24"/>
        </w:rPr>
        <w:t xml:space="preserve">de </w:t>
      </w:r>
      <w:proofErr w:type="spellStart"/>
      <w:r w:rsidR="00626C07">
        <w:rPr>
          <w:rFonts w:ascii="Times New Roman" w:hAnsi="Times New Roman" w:cs="Times New Roman"/>
          <w:sz w:val="24"/>
          <w:szCs w:val="24"/>
        </w:rPr>
        <w:t>ISCWeB</w:t>
      </w:r>
      <w:proofErr w:type="spellEnd"/>
      <w:r w:rsidR="00626C07">
        <w:rPr>
          <w:rFonts w:ascii="Times New Roman" w:hAnsi="Times New Roman" w:cs="Times New Roman"/>
          <w:sz w:val="24"/>
          <w:szCs w:val="24"/>
        </w:rPr>
        <w:t xml:space="preserve"> </w:t>
      </w:r>
      <w:r w:rsidR="00196F65">
        <w:rPr>
          <w:rFonts w:ascii="Times New Roman" w:hAnsi="Times New Roman" w:cs="Times New Roman"/>
          <w:sz w:val="24"/>
          <w:szCs w:val="24"/>
        </w:rPr>
        <w:t xml:space="preserve">fluctúan entre </w:t>
      </w:r>
      <w:r w:rsidR="00196F65" w:rsidRPr="00EF1090">
        <w:rPr>
          <w:rFonts w:ascii="Times New Roman" w:hAnsi="Times New Roman" w:cs="Times New Roman"/>
          <w:sz w:val="24"/>
          <w:szCs w:val="24"/>
        </w:rPr>
        <w:t>«</w:t>
      </w:r>
      <w:r w:rsidR="00196F65" w:rsidRPr="00196F65">
        <w:rPr>
          <w:rFonts w:ascii="Times New Roman" w:hAnsi="Times New Roman" w:cs="Times New Roman"/>
          <w:sz w:val="24"/>
          <w:szCs w:val="24"/>
        </w:rPr>
        <w:t>Me siento seguro/a en casa</w:t>
      </w:r>
      <w:r w:rsidR="00196F65">
        <w:rPr>
          <w:rFonts w:ascii="Times New Roman" w:hAnsi="Times New Roman" w:cs="Times New Roman"/>
          <w:sz w:val="24"/>
          <w:szCs w:val="24"/>
        </w:rPr>
        <w:t xml:space="preserve"> (</w:t>
      </w:r>
      <w:r w:rsidR="00C75F2C">
        <w:rPr>
          <w:rFonts w:ascii="Times New Roman" w:hAnsi="Times New Roman" w:cs="Times New Roman"/>
          <w:i/>
          <w:iCs/>
          <w:sz w:val="24"/>
          <w:szCs w:val="24"/>
        </w:rPr>
        <w:t>M</w:t>
      </w:r>
      <w:r w:rsidR="00196F65" w:rsidRPr="00196F65">
        <w:rPr>
          <w:rFonts w:ascii="Times New Roman" w:hAnsi="Times New Roman" w:cs="Times New Roman"/>
          <w:i/>
          <w:iCs/>
          <w:sz w:val="24"/>
          <w:szCs w:val="24"/>
        </w:rPr>
        <w:t>=</w:t>
      </w:r>
      <w:r w:rsidR="00196F65" w:rsidRPr="00196F65">
        <w:rPr>
          <w:rFonts w:ascii="Times New Roman" w:hAnsi="Times New Roman" w:cs="Times New Roman"/>
          <w:sz w:val="24"/>
          <w:szCs w:val="24"/>
        </w:rPr>
        <w:t>3.61</w:t>
      </w:r>
      <w:r w:rsidR="00196F65">
        <w:rPr>
          <w:rFonts w:ascii="Times New Roman" w:hAnsi="Times New Roman" w:cs="Times New Roman"/>
          <w:sz w:val="24"/>
          <w:szCs w:val="24"/>
        </w:rPr>
        <w:t xml:space="preserve">, </w:t>
      </w:r>
      <w:r w:rsidR="00196F65" w:rsidRPr="00196F65">
        <w:rPr>
          <w:rFonts w:ascii="Times New Roman" w:hAnsi="Times New Roman" w:cs="Times New Roman"/>
          <w:i/>
          <w:iCs/>
          <w:sz w:val="24"/>
          <w:szCs w:val="24"/>
        </w:rPr>
        <w:t>DE=.</w:t>
      </w:r>
      <w:r w:rsidR="00196F65" w:rsidRPr="00196F65">
        <w:rPr>
          <w:rFonts w:ascii="Times New Roman" w:hAnsi="Times New Roman" w:cs="Times New Roman"/>
          <w:sz w:val="24"/>
          <w:szCs w:val="24"/>
        </w:rPr>
        <w:t>81</w:t>
      </w:r>
      <w:r w:rsidR="00196F65">
        <w:rPr>
          <w:rFonts w:ascii="Times New Roman" w:hAnsi="Times New Roman" w:cs="Times New Roman"/>
          <w:sz w:val="24"/>
          <w:szCs w:val="24"/>
        </w:rPr>
        <w:t xml:space="preserve">) a </w:t>
      </w:r>
      <w:r w:rsidR="00196F65" w:rsidRPr="00EF1090">
        <w:rPr>
          <w:rFonts w:ascii="Times New Roman" w:hAnsi="Times New Roman" w:cs="Times New Roman"/>
          <w:sz w:val="24"/>
          <w:szCs w:val="24"/>
        </w:rPr>
        <w:t>«</w:t>
      </w:r>
      <w:r w:rsidR="00196F65" w:rsidRPr="00196F65">
        <w:rPr>
          <w:rFonts w:ascii="Times New Roman" w:hAnsi="Times New Roman" w:cs="Times New Roman"/>
          <w:sz w:val="24"/>
          <w:szCs w:val="24"/>
        </w:rPr>
        <w:t>Mis profesores me escuchan</w:t>
      </w:r>
      <w:r w:rsidR="00C75F2C" w:rsidRPr="00EF1090">
        <w:rPr>
          <w:rFonts w:ascii="Times New Roman" w:hAnsi="Times New Roman" w:cs="Times New Roman"/>
          <w:sz w:val="24"/>
          <w:szCs w:val="24"/>
        </w:rPr>
        <w:t>»</w:t>
      </w:r>
      <w:r w:rsidR="00196F65">
        <w:rPr>
          <w:rFonts w:ascii="Times New Roman" w:hAnsi="Times New Roman" w:cs="Times New Roman"/>
          <w:sz w:val="24"/>
          <w:szCs w:val="24"/>
        </w:rPr>
        <w:t xml:space="preserve"> (</w:t>
      </w:r>
      <w:r w:rsidR="00F246C0">
        <w:rPr>
          <w:rFonts w:ascii="Times New Roman" w:hAnsi="Times New Roman" w:cs="Times New Roman"/>
          <w:i/>
          <w:iCs/>
          <w:sz w:val="24"/>
          <w:szCs w:val="24"/>
        </w:rPr>
        <w:t>M</w:t>
      </w:r>
      <w:r w:rsidR="00196F65" w:rsidRPr="00196F65">
        <w:rPr>
          <w:rFonts w:ascii="Times New Roman" w:hAnsi="Times New Roman" w:cs="Times New Roman"/>
          <w:i/>
          <w:iCs/>
          <w:sz w:val="24"/>
          <w:szCs w:val="24"/>
        </w:rPr>
        <w:t>=</w:t>
      </w:r>
      <w:r w:rsidR="00196F65" w:rsidRPr="00196F65">
        <w:rPr>
          <w:rFonts w:ascii="Times New Roman" w:hAnsi="Times New Roman" w:cs="Times New Roman"/>
          <w:sz w:val="24"/>
          <w:szCs w:val="24"/>
        </w:rPr>
        <w:t>3.08</w:t>
      </w:r>
      <w:r w:rsidR="00196F65">
        <w:rPr>
          <w:rFonts w:ascii="Times New Roman" w:hAnsi="Times New Roman" w:cs="Times New Roman"/>
          <w:sz w:val="24"/>
          <w:szCs w:val="24"/>
        </w:rPr>
        <w:t xml:space="preserve">, </w:t>
      </w:r>
      <w:r w:rsidR="00196F65" w:rsidRPr="00196F65">
        <w:rPr>
          <w:rFonts w:ascii="Times New Roman" w:hAnsi="Times New Roman" w:cs="Times New Roman"/>
          <w:i/>
          <w:iCs/>
          <w:sz w:val="24"/>
          <w:szCs w:val="24"/>
        </w:rPr>
        <w:t>DE=.</w:t>
      </w:r>
      <w:r w:rsidR="00196F65" w:rsidRPr="00196F65">
        <w:rPr>
          <w:rFonts w:ascii="Times New Roman" w:hAnsi="Times New Roman" w:cs="Times New Roman"/>
          <w:sz w:val="24"/>
          <w:szCs w:val="24"/>
        </w:rPr>
        <w:t>97</w:t>
      </w:r>
      <w:r w:rsidR="00196F65">
        <w:rPr>
          <w:rFonts w:ascii="Times New Roman" w:hAnsi="Times New Roman" w:cs="Times New Roman"/>
          <w:sz w:val="24"/>
          <w:szCs w:val="24"/>
        </w:rPr>
        <w:t>). L</w:t>
      </w:r>
      <w:r w:rsidRPr="00EF1090">
        <w:rPr>
          <w:rFonts w:ascii="Times New Roman" w:hAnsi="Times New Roman" w:cs="Times New Roman"/>
          <w:sz w:val="24"/>
          <w:szCs w:val="24"/>
        </w:rPr>
        <w:t xml:space="preserve">os </w:t>
      </w:r>
      <w:r w:rsidRPr="007B74AD">
        <w:rPr>
          <w:rFonts w:ascii="Times New Roman" w:hAnsi="Times New Roman" w:cs="Times New Roman"/>
          <w:i/>
          <w:iCs/>
          <w:sz w:val="24"/>
          <w:szCs w:val="24"/>
        </w:rPr>
        <w:t xml:space="preserve">ítems </w:t>
      </w:r>
      <w:r w:rsidRPr="00EF1090">
        <w:rPr>
          <w:rFonts w:ascii="Times New Roman" w:hAnsi="Times New Roman" w:cs="Times New Roman"/>
          <w:sz w:val="24"/>
          <w:szCs w:val="24"/>
        </w:rPr>
        <w:t xml:space="preserve">tienen una asimetría negativa que fluctúa entre -.40 y -2.51, mientras que los valores de la curtosis oscilan entre -.13 y 6.38. </w:t>
      </w:r>
      <w:r w:rsidRPr="00EF1090">
        <w:rPr>
          <w:rFonts w:ascii="Times New Roman" w:hAnsi="Times New Roman" w:cs="Times New Roman"/>
          <w:sz w:val="24"/>
          <w:szCs w:val="24"/>
        </w:rPr>
        <w:fldChar w:fldCharType="begin" w:fldLock="1"/>
      </w:r>
      <w:r w:rsidRPr="00EF1090">
        <w:rPr>
          <w:rFonts w:ascii="Times New Roman" w:hAnsi="Times New Roman" w:cs="Times New Roman"/>
          <w:sz w:val="24"/>
          <w:szCs w:val="24"/>
        </w:rPr>
        <w:instrText>ADDIN CSL_CITATION { "citationItems" : [ { "id" : "ITEM-1", "itemData" : { "DOI" : "10.1038/156278a0", "ISBN" : "978-1-60623-876-9", "ISSN" : "00280836", "PMID" : "19116423", "abstract" : "This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 "author" : [ { "dropping-particle" : "", "family" : "Kline", "given" : "R.", "non-dropping-particle" : "", "parse-names" : false, "suffix" : "" } ], "id" : "ITEM-1", "issued" : { "date-parts" : [ [ "2011" ] ] }, "number-of-pages" : "427", "publisher" : "The Guilford Press", "publisher-place" : "New York", "title" : "Principles and practice of structural equation modeling", "type" : "book", "volume" : "156" }, "uris" : [ "http://www.mendeley.com/documents/?uuid=1cdb6e14-d34b-4712-b1e8-42eade3f1038" ] } ], "mendeley" : { "formattedCitation" : "(Kline, 2011)", "plainTextFormattedCitation" : "(Kline, 2011)", "previouslyFormattedCitation" : "(Kline, 2011)" }, "properties" : {  }, "schema" : "https://github.com/citation-style-language/schema/raw/master/csl-citation.json" }</w:instrText>
      </w:r>
      <w:r w:rsidRPr="00EF1090">
        <w:rPr>
          <w:rFonts w:ascii="Times New Roman" w:hAnsi="Times New Roman" w:cs="Times New Roman"/>
          <w:sz w:val="24"/>
          <w:szCs w:val="24"/>
        </w:rPr>
        <w:fldChar w:fldCharType="separate"/>
      </w:r>
      <w:r w:rsidRPr="00EF1090">
        <w:rPr>
          <w:rFonts w:ascii="Times New Roman" w:hAnsi="Times New Roman" w:cs="Times New Roman"/>
          <w:noProof/>
          <w:sz w:val="24"/>
          <w:szCs w:val="24"/>
        </w:rPr>
        <w:t xml:space="preserve">Kline </w:t>
      </w:r>
      <w:r w:rsidR="00710F3D">
        <w:rPr>
          <w:rFonts w:ascii="Times New Roman" w:hAnsi="Times New Roman" w:cs="Times New Roman"/>
          <w:noProof/>
          <w:sz w:val="24"/>
          <w:szCs w:val="24"/>
        </w:rPr>
        <w:t>(</w:t>
      </w:r>
      <w:r w:rsidRPr="00EF1090">
        <w:rPr>
          <w:rFonts w:ascii="Times New Roman" w:hAnsi="Times New Roman" w:cs="Times New Roman"/>
          <w:noProof/>
          <w:sz w:val="24"/>
          <w:szCs w:val="24"/>
        </w:rPr>
        <w:t>2011)</w:t>
      </w:r>
      <w:r w:rsidRPr="00EF1090">
        <w:rPr>
          <w:rFonts w:ascii="Times New Roman" w:hAnsi="Times New Roman" w:cs="Times New Roman"/>
          <w:sz w:val="24"/>
          <w:szCs w:val="24"/>
        </w:rPr>
        <w:fldChar w:fldCharType="end"/>
      </w:r>
      <w:r w:rsidRPr="00EF1090">
        <w:rPr>
          <w:rFonts w:ascii="Times New Roman" w:hAnsi="Times New Roman" w:cs="Times New Roman"/>
          <w:sz w:val="24"/>
          <w:szCs w:val="24"/>
        </w:rPr>
        <w:t xml:space="preserve">, </w:t>
      </w:r>
      <w:r w:rsidR="00C75F2C">
        <w:rPr>
          <w:rFonts w:ascii="Times New Roman" w:hAnsi="Times New Roman" w:cs="Times New Roman"/>
          <w:sz w:val="24"/>
          <w:szCs w:val="24"/>
        </w:rPr>
        <w:t xml:space="preserve">señala que </w:t>
      </w:r>
      <w:r w:rsidRPr="00EF1090">
        <w:rPr>
          <w:rFonts w:ascii="Times New Roman" w:hAnsi="Times New Roman" w:cs="Times New Roman"/>
          <w:sz w:val="24"/>
          <w:szCs w:val="24"/>
        </w:rPr>
        <w:t xml:space="preserve">los valores superiores a 3 para la asimetría y 10 para la curtosis </w:t>
      </w:r>
      <w:r w:rsidR="00150210">
        <w:rPr>
          <w:rFonts w:ascii="Times New Roman" w:hAnsi="Times New Roman" w:cs="Times New Roman"/>
          <w:sz w:val="24"/>
          <w:szCs w:val="24"/>
        </w:rPr>
        <w:t>son</w:t>
      </w:r>
      <w:r w:rsidRPr="00EF1090">
        <w:rPr>
          <w:rFonts w:ascii="Times New Roman" w:hAnsi="Times New Roman" w:cs="Times New Roman"/>
          <w:sz w:val="24"/>
          <w:szCs w:val="24"/>
        </w:rPr>
        <w:t xml:space="preserve"> considerados como indicadores problemáticos de normalidad. </w:t>
      </w:r>
    </w:p>
    <w:p w14:paraId="0712D7BF" w14:textId="77777777" w:rsidR="00D91333" w:rsidRPr="00EF1090" w:rsidRDefault="00D91333" w:rsidP="00D8248F">
      <w:pPr>
        <w:spacing w:after="0" w:line="360" w:lineRule="auto"/>
        <w:jc w:val="both"/>
        <w:rPr>
          <w:rFonts w:ascii="Times New Roman" w:hAnsi="Times New Roman" w:cs="Times New Roman"/>
          <w:sz w:val="24"/>
          <w:szCs w:val="24"/>
        </w:rPr>
      </w:pPr>
      <w:bookmarkStart w:id="3" w:name="_Hlk51500427"/>
    </w:p>
    <w:p w14:paraId="78EB66D1" w14:textId="77777777" w:rsidR="00D91333" w:rsidRPr="00EF1090"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Tabla 1</w:t>
      </w:r>
    </w:p>
    <w:p w14:paraId="79D4551C" w14:textId="77777777" w:rsidR="00D91333" w:rsidRPr="00EF1090" w:rsidRDefault="00D91333" w:rsidP="00D8248F">
      <w:pPr>
        <w:spacing w:after="0" w:line="360" w:lineRule="auto"/>
        <w:jc w:val="both"/>
        <w:rPr>
          <w:rFonts w:ascii="Times New Roman" w:hAnsi="Times New Roman" w:cs="Times New Roman"/>
          <w:i/>
          <w:sz w:val="24"/>
          <w:szCs w:val="24"/>
        </w:rPr>
      </w:pPr>
      <w:r w:rsidRPr="00EF1090">
        <w:rPr>
          <w:rFonts w:ascii="Times New Roman" w:hAnsi="Times New Roman" w:cs="Times New Roman"/>
          <w:i/>
          <w:sz w:val="24"/>
          <w:szCs w:val="24"/>
        </w:rPr>
        <w:t xml:space="preserve">Estadísticos Descriptivos </w:t>
      </w:r>
    </w:p>
    <w:tbl>
      <w:tblPr>
        <w:tblW w:w="5000" w:type="pct"/>
        <w:tblLook w:val="04A0" w:firstRow="1" w:lastRow="0" w:firstColumn="1" w:lastColumn="0" w:noHBand="0" w:noVBand="1"/>
      </w:tblPr>
      <w:tblGrid>
        <w:gridCol w:w="4900"/>
        <w:gridCol w:w="758"/>
        <w:gridCol w:w="696"/>
        <w:gridCol w:w="1150"/>
        <w:gridCol w:w="1030"/>
        <w:gridCol w:w="870"/>
      </w:tblGrid>
      <w:tr w:rsidR="00D91333" w:rsidRPr="00EF1090" w14:paraId="69EC3652" w14:textId="77777777" w:rsidTr="00442EB4">
        <w:tc>
          <w:tcPr>
            <w:tcW w:w="2616" w:type="pct"/>
            <w:tcBorders>
              <w:top w:val="single" w:sz="4" w:space="0" w:color="auto"/>
              <w:bottom w:val="single" w:sz="4" w:space="0" w:color="auto"/>
            </w:tcBorders>
          </w:tcPr>
          <w:p w14:paraId="61D216AB" w14:textId="251A6B0C" w:rsidR="00D91333" w:rsidRPr="00EF1090" w:rsidRDefault="00626C07"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Escala / Dimensión / </w:t>
            </w:r>
            <w:r w:rsidRPr="00EF1090">
              <w:rPr>
                <w:rFonts w:ascii="Times New Roman" w:hAnsi="Times New Roman" w:cs="Times New Roman"/>
                <w:sz w:val="24"/>
                <w:szCs w:val="24"/>
              </w:rPr>
              <w:t>Ítem</w:t>
            </w:r>
          </w:p>
        </w:tc>
        <w:tc>
          <w:tcPr>
            <w:tcW w:w="414" w:type="pct"/>
            <w:tcBorders>
              <w:top w:val="single" w:sz="4" w:space="0" w:color="auto"/>
              <w:bottom w:val="single" w:sz="4" w:space="0" w:color="auto"/>
            </w:tcBorders>
          </w:tcPr>
          <w:p w14:paraId="53BC95EE" w14:textId="77777777" w:rsidR="00D91333" w:rsidRPr="00710F3D" w:rsidRDefault="00D91333" w:rsidP="00D8248F">
            <w:pPr>
              <w:spacing w:after="0" w:line="360" w:lineRule="auto"/>
              <w:jc w:val="center"/>
              <w:rPr>
                <w:rFonts w:ascii="Times New Roman" w:hAnsi="Times New Roman" w:cs="Times New Roman"/>
                <w:i/>
                <w:iCs/>
                <w:sz w:val="24"/>
                <w:szCs w:val="24"/>
              </w:rPr>
            </w:pPr>
            <w:r w:rsidRPr="00710F3D">
              <w:rPr>
                <w:rFonts w:ascii="Times New Roman" w:hAnsi="Times New Roman" w:cs="Times New Roman"/>
                <w:i/>
                <w:iCs/>
                <w:sz w:val="24"/>
                <w:szCs w:val="24"/>
              </w:rPr>
              <w:t>M</w:t>
            </w:r>
          </w:p>
        </w:tc>
        <w:tc>
          <w:tcPr>
            <w:tcW w:w="362" w:type="pct"/>
            <w:tcBorders>
              <w:top w:val="single" w:sz="4" w:space="0" w:color="auto"/>
              <w:bottom w:val="single" w:sz="4" w:space="0" w:color="auto"/>
            </w:tcBorders>
          </w:tcPr>
          <w:p w14:paraId="04D0B650" w14:textId="77777777" w:rsidR="00D91333" w:rsidRPr="00710F3D" w:rsidRDefault="00D91333" w:rsidP="00D8248F">
            <w:pPr>
              <w:spacing w:after="0" w:line="360" w:lineRule="auto"/>
              <w:jc w:val="center"/>
              <w:rPr>
                <w:rFonts w:ascii="Times New Roman" w:hAnsi="Times New Roman" w:cs="Times New Roman"/>
                <w:i/>
                <w:iCs/>
                <w:sz w:val="24"/>
                <w:szCs w:val="24"/>
              </w:rPr>
            </w:pPr>
            <w:r w:rsidRPr="00710F3D">
              <w:rPr>
                <w:rFonts w:ascii="Times New Roman" w:hAnsi="Times New Roman" w:cs="Times New Roman"/>
                <w:i/>
                <w:iCs/>
                <w:sz w:val="24"/>
                <w:szCs w:val="24"/>
              </w:rPr>
              <w:t>DE</w:t>
            </w:r>
          </w:p>
        </w:tc>
        <w:tc>
          <w:tcPr>
            <w:tcW w:w="598" w:type="pct"/>
            <w:tcBorders>
              <w:top w:val="single" w:sz="4" w:space="0" w:color="auto"/>
              <w:bottom w:val="single" w:sz="4" w:space="0" w:color="auto"/>
            </w:tcBorders>
          </w:tcPr>
          <w:p w14:paraId="55EECF49" w14:textId="77777777" w:rsidR="00D91333" w:rsidRPr="00710F3D" w:rsidRDefault="00D91333" w:rsidP="00D8248F">
            <w:pPr>
              <w:spacing w:after="0" w:line="360" w:lineRule="auto"/>
              <w:jc w:val="center"/>
              <w:rPr>
                <w:rFonts w:ascii="Times New Roman" w:hAnsi="Times New Roman" w:cs="Times New Roman"/>
                <w:i/>
                <w:iCs/>
                <w:sz w:val="24"/>
                <w:szCs w:val="24"/>
              </w:rPr>
            </w:pPr>
            <w:r w:rsidRPr="00710F3D">
              <w:rPr>
                <w:rFonts w:ascii="Times New Roman" w:hAnsi="Times New Roman" w:cs="Times New Roman"/>
                <w:i/>
                <w:iCs/>
                <w:sz w:val="24"/>
                <w:szCs w:val="24"/>
              </w:rPr>
              <w:t>Asimetría</w:t>
            </w:r>
          </w:p>
        </w:tc>
        <w:tc>
          <w:tcPr>
            <w:tcW w:w="535" w:type="pct"/>
            <w:tcBorders>
              <w:top w:val="single" w:sz="4" w:space="0" w:color="auto"/>
              <w:bottom w:val="single" w:sz="4" w:space="0" w:color="auto"/>
            </w:tcBorders>
          </w:tcPr>
          <w:p w14:paraId="45931483" w14:textId="77777777" w:rsidR="00D91333" w:rsidRPr="00710F3D" w:rsidRDefault="00D91333" w:rsidP="00D8248F">
            <w:pPr>
              <w:spacing w:after="0" w:line="360" w:lineRule="auto"/>
              <w:jc w:val="center"/>
              <w:rPr>
                <w:rFonts w:ascii="Times New Roman" w:hAnsi="Times New Roman" w:cs="Times New Roman"/>
                <w:i/>
                <w:iCs/>
                <w:sz w:val="24"/>
                <w:szCs w:val="24"/>
              </w:rPr>
            </w:pPr>
            <w:r w:rsidRPr="00710F3D">
              <w:rPr>
                <w:rFonts w:ascii="Times New Roman" w:hAnsi="Times New Roman" w:cs="Times New Roman"/>
                <w:i/>
                <w:iCs/>
                <w:sz w:val="24"/>
                <w:szCs w:val="24"/>
              </w:rPr>
              <w:t>Curtosis</w:t>
            </w:r>
          </w:p>
        </w:tc>
        <w:tc>
          <w:tcPr>
            <w:tcW w:w="474" w:type="pct"/>
            <w:tcBorders>
              <w:top w:val="single" w:sz="4" w:space="0" w:color="auto"/>
              <w:bottom w:val="single" w:sz="4" w:space="0" w:color="auto"/>
            </w:tcBorders>
          </w:tcPr>
          <w:p w14:paraId="3686BC22" w14:textId="77777777" w:rsidR="00D91333" w:rsidRPr="00710F3D" w:rsidRDefault="00D91333" w:rsidP="00D8248F">
            <w:pPr>
              <w:spacing w:after="0" w:line="360" w:lineRule="auto"/>
              <w:jc w:val="center"/>
              <w:rPr>
                <w:rFonts w:ascii="Times New Roman" w:hAnsi="Times New Roman" w:cs="Times New Roman"/>
                <w:i/>
                <w:iCs/>
                <w:sz w:val="24"/>
                <w:szCs w:val="24"/>
              </w:rPr>
            </w:pPr>
            <w:r w:rsidRPr="00710F3D">
              <w:rPr>
                <w:rFonts w:ascii="Times New Roman" w:hAnsi="Times New Roman" w:cs="Times New Roman"/>
                <w:i/>
                <w:iCs/>
                <w:sz w:val="24"/>
                <w:szCs w:val="24"/>
              </w:rPr>
              <w:t>Alfa</w:t>
            </w:r>
          </w:p>
        </w:tc>
      </w:tr>
      <w:tr w:rsidR="00D91333" w:rsidRPr="00EF1090" w14:paraId="19947981" w14:textId="77777777" w:rsidTr="00442EB4">
        <w:tc>
          <w:tcPr>
            <w:tcW w:w="2616" w:type="pct"/>
            <w:tcBorders>
              <w:top w:val="single" w:sz="4" w:space="0" w:color="auto"/>
            </w:tcBorders>
          </w:tcPr>
          <w:p w14:paraId="25ECDD0E" w14:textId="77777777" w:rsidR="00D91333" w:rsidRPr="00EF1090"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414" w:type="pct"/>
            <w:tcBorders>
              <w:top w:val="single" w:sz="4" w:space="0" w:color="auto"/>
            </w:tcBorders>
          </w:tcPr>
          <w:p w14:paraId="0AE91FD5"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362" w:type="pct"/>
            <w:tcBorders>
              <w:top w:val="single" w:sz="4" w:space="0" w:color="auto"/>
            </w:tcBorders>
          </w:tcPr>
          <w:p w14:paraId="2C76D545"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98" w:type="pct"/>
            <w:tcBorders>
              <w:top w:val="single" w:sz="4" w:space="0" w:color="auto"/>
            </w:tcBorders>
          </w:tcPr>
          <w:p w14:paraId="65E075F5"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35" w:type="pct"/>
            <w:tcBorders>
              <w:top w:val="single" w:sz="4" w:space="0" w:color="auto"/>
            </w:tcBorders>
          </w:tcPr>
          <w:p w14:paraId="6F1A1330"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474" w:type="pct"/>
            <w:tcBorders>
              <w:top w:val="single" w:sz="4" w:space="0" w:color="auto"/>
            </w:tcBorders>
          </w:tcPr>
          <w:p w14:paraId="565F1AD0"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w:t>
            </w:r>
          </w:p>
        </w:tc>
      </w:tr>
      <w:tr w:rsidR="00D91333" w:rsidRPr="00EF1090" w14:paraId="32CE8312" w14:textId="77777777" w:rsidTr="00442EB4">
        <w:tc>
          <w:tcPr>
            <w:tcW w:w="2616" w:type="pct"/>
            <w:vAlign w:val="bottom"/>
          </w:tcPr>
          <w:p w14:paraId="7005F877"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Mi vida va bien</w:t>
            </w:r>
          </w:p>
        </w:tc>
        <w:tc>
          <w:tcPr>
            <w:tcW w:w="414" w:type="pct"/>
          </w:tcPr>
          <w:p w14:paraId="3019ECAF"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3.30</w:t>
            </w:r>
          </w:p>
        </w:tc>
        <w:tc>
          <w:tcPr>
            <w:tcW w:w="362" w:type="pct"/>
          </w:tcPr>
          <w:p w14:paraId="6D99CE5D"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.90</w:t>
            </w:r>
          </w:p>
        </w:tc>
        <w:tc>
          <w:tcPr>
            <w:tcW w:w="598" w:type="pct"/>
          </w:tcPr>
          <w:p w14:paraId="408EA8FE"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-1.44</w:t>
            </w:r>
          </w:p>
        </w:tc>
        <w:tc>
          <w:tcPr>
            <w:tcW w:w="535" w:type="pct"/>
          </w:tcPr>
          <w:p w14:paraId="3BF5DEA2"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2.09</w:t>
            </w:r>
          </w:p>
        </w:tc>
        <w:tc>
          <w:tcPr>
            <w:tcW w:w="474" w:type="pct"/>
          </w:tcPr>
          <w:p w14:paraId="626AB5D4"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03BA193C" w14:textId="77777777" w:rsidTr="00442EB4">
        <w:tc>
          <w:tcPr>
            <w:tcW w:w="2616" w:type="pct"/>
            <w:vAlign w:val="bottom"/>
          </w:tcPr>
          <w:p w14:paraId="37872973"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lastRenderedPageBreak/>
              <w:t>Mi vida es como yo quiero que sea</w:t>
            </w:r>
          </w:p>
        </w:tc>
        <w:tc>
          <w:tcPr>
            <w:tcW w:w="414" w:type="pct"/>
          </w:tcPr>
          <w:p w14:paraId="574DE76F"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2.84</w:t>
            </w:r>
          </w:p>
        </w:tc>
        <w:tc>
          <w:tcPr>
            <w:tcW w:w="362" w:type="pct"/>
          </w:tcPr>
          <w:p w14:paraId="62B4722D"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1.15</w:t>
            </w:r>
          </w:p>
        </w:tc>
        <w:tc>
          <w:tcPr>
            <w:tcW w:w="598" w:type="pct"/>
          </w:tcPr>
          <w:p w14:paraId="3F8D14EB"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-.83</w:t>
            </w:r>
          </w:p>
        </w:tc>
        <w:tc>
          <w:tcPr>
            <w:tcW w:w="535" w:type="pct"/>
          </w:tcPr>
          <w:p w14:paraId="22685CC8"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-.07</w:t>
            </w:r>
          </w:p>
        </w:tc>
        <w:tc>
          <w:tcPr>
            <w:tcW w:w="474" w:type="pct"/>
          </w:tcPr>
          <w:p w14:paraId="18BC1D3B"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2B31AC10" w14:textId="77777777" w:rsidTr="00442EB4">
        <w:tc>
          <w:tcPr>
            <w:tcW w:w="2616" w:type="pct"/>
            <w:vAlign w:val="bottom"/>
          </w:tcPr>
          <w:p w14:paraId="1566BA23"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Tengo una buena vida</w:t>
            </w:r>
          </w:p>
        </w:tc>
        <w:tc>
          <w:tcPr>
            <w:tcW w:w="414" w:type="pct"/>
          </w:tcPr>
          <w:p w14:paraId="20FF920E"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3.38</w:t>
            </w:r>
          </w:p>
        </w:tc>
        <w:tc>
          <w:tcPr>
            <w:tcW w:w="362" w:type="pct"/>
          </w:tcPr>
          <w:p w14:paraId="0792E58D"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.93</w:t>
            </w:r>
          </w:p>
        </w:tc>
        <w:tc>
          <w:tcPr>
            <w:tcW w:w="598" w:type="pct"/>
          </w:tcPr>
          <w:p w14:paraId="297D0A1F"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-1.57</w:t>
            </w:r>
          </w:p>
        </w:tc>
        <w:tc>
          <w:tcPr>
            <w:tcW w:w="535" w:type="pct"/>
          </w:tcPr>
          <w:p w14:paraId="3CFA0E12"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2.19</w:t>
            </w:r>
          </w:p>
        </w:tc>
        <w:tc>
          <w:tcPr>
            <w:tcW w:w="474" w:type="pct"/>
          </w:tcPr>
          <w:p w14:paraId="5FFA94F7"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6D710D9D" w14:textId="77777777" w:rsidTr="00442EB4">
        <w:tc>
          <w:tcPr>
            <w:tcW w:w="2616" w:type="pct"/>
            <w:vAlign w:val="bottom"/>
          </w:tcPr>
          <w:p w14:paraId="2BA29D9B"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Tengo lo que quiero en la vida</w:t>
            </w:r>
          </w:p>
        </w:tc>
        <w:tc>
          <w:tcPr>
            <w:tcW w:w="414" w:type="pct"/>
          </w:tcPr>
          <w:p w14:paraId="18851B34"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3.13</w:t>
            </w:r>
          </w:p>
        </w:tc>
        <w:tc>
          <w:tcPr>
            <w:tcW w:w="362" w:type="pct"/>
          </w:tcPr>
          <w:p w14:paraId="45714FD7"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1.00</w:t>
            </w:r>
          </w:p>
        </w:tc>
        <w:tc>
          <w:tcPr>
            <w:tcW w:w="598" w:type="pct"/>
          </w:tcPr>
          <w:p w14:paraId="2710BC8E"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-1.00</w:t>
            </w:r>
          </w:p>
        </w:tc>
        <w:tc>
          <w:tcPr>
            <w:tcW w:w="535" w:type="pct"/>
          </w:tcPr>
          <w:p w14:paraId="481E5812"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.39</w:t>
            </w:r>
          </w:p>
        </w:tc>
        <w:tc>
          <w:tcPr>
            <w:tcW w:w="474" w:type="pct"/>
          </w:tcPr>
          <w:p w14:paraId="4F258520"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51F4249C" w14:textId="77777777" w:rsidTr="00442EB4">
        <w:tc>
          <w:tcPr>
            <w:tcW w:w="2616" w:type="pct"/>
            <w:vAlign w:val="bottom"/>
          </w:tcPr>
          <w:p w14:paraId="25243CF1"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Me gustaría tener otro tipo de vida</w:t>
            </w:r>
          </w:p>
        </w:tc>
        <w:tc>
          <w:tcPr>
            <w:tcW w:w="414" w:type="pct"/>
          </w:tcPr>
          <w:p w14:paraId="7A42BB98"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2.44</w:t>
            </w:r>
          </w:p>
        </w:tc>
        <w:tc>
          <w:tcPr>
            <w:tcW w:w="362" w:type="pct"/>
          </w:tcPr>
          <w:p w14:paraId="6D23B273"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1.51</w:t>
            </w:r>
          </w:p>
        </w:tc>
        <w:tc>
          <w:tcPr>
            <w:tcW w:w="598" w:type="pct"/>
          </w:tcPr>
          <w:p w14:paraId="0D81C5EA"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-.40</w:t>
            </w:r>
          </w:p>
        </w:tc>
        <w:tc>
          <w:tcPr>
            <w:tcW w:w="535" w:type="pct"/>
          </w:tcPr>
          <w:p w14:paraId="46925748"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-.13</w:t>
            </w:r>
          </w:p>
        </w:tc>
        <w:tc>
          <w:tcPr>
            <w:tcW w:w="474" w:type="pct"/>
          </w:tcPr>
          <w:p w14:paraId="772B449D"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1FE471B8" w14:textId="77777777" w:rsidTr="00442EB4">
        <w:tc>
          <w:tcPr>
            <w:tcW w:w="2616" w:type="pct"/>
            <w:vAlign w:val="bottom"/>
          </w:tcPr>
          <w:p w14:paraId="1E2D4BF7" w14:textId="1C1B6502" w:rsidR="00D91333" w:rsidRPr="00EF1090" w:rsidRDefault="005D525E"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Dimensión</w:t>
            </w:r>
            <w:r w:rsidR="00FF1761">
              <w:rPr>
                <w:rFonts w:ascii="Times New Roman" w:hAnsi="Times New Roman" w:cs="Times New Roman"/>
                <w:sz w:val="24"/>
                <w:szCs w:val="24"/>
              </w:rPr>
              <w:t xml:space="preserve"> s</w:t>
            </w:r>
            <w:r w:rsidR="00D91333" w:rsidRPr="00EF1090">
              <w:rPr>
                <w:rFonts w:ascii="Times New Roman" w:hAnsi="Times New Roman" w:cs="Times New Roman"/>
                <w:sz w:val="24"/>
                <w:szCs w:val="24"/>
              </w:rPr>
              <w:t>atisfacción con la familia</w:t>
            </w:r>
          </w:p>
        </w:tc>
        <w:tc>
          <w:tcPr>
            <w:tcW w:w="414" w:type="pct"/>
          </w:tcPr>
          <w:p w14:paraId="4AC80DA9"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362" w:type="pct"/>
          </w:tcPr>
          <w:p w14:paraId="77C0D872"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98" w:type="pct"/>
          </w:tcPr>
          <w:p w14:paraId="3C3C7544"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35" w:type="pct"/>
          </w:tcPr>
          <w:p w14:paraId="766B823F"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474" w:type="pct"/>
          </w:tcPr>
          <w:p w14:paraId="1570B535" w14:textId="1921370B" w:rsidR="00D91333" w:rsidRPr="00EF1090" w:rsidRDefault="00626C07" w:rsidP="00D8248F">
            <w:pPr>
              <w:spacing w:after="0" w:line="360" w:lineRule="auto"/>
              <w:jc w:val="center"/>
              <w:rPr>
                <w:rFonts w:ascii="Times New Roman" w:hAnsi="Times New Roman" w:cs="Times New Roman"/>
                <w:b/>
                <w:sz w:val="24"/>
                <w:szCs w:val="24"/>
              </w:rPr>
            </w:pPr>
            <w:r w:rsidRPr="00EF1090">
              <w:rPr>
                <w:rFonts w:ascii="Times New Roman" w:hAnsi="Times New Roman" w:cs="Times New Roman"/>
                <w:sz w:val="24"/>
                <w:szCs w:val="24"/>
              </w:rPr>
              <w:t>.79</w:t>
            </w:r>
          </w:p>
        </w:tc>
      </w:tr>
      <w:tr w:rsidR="00D91333" w:rsidRPr="00EF1090" w14:paraId="2D5D4E85" w14:textId="77777777" w:rsidTr="00442EB4">
        <w:tc>
          <w:tcPr>
            <w:tcW w:w="2616" w:type="pct"/>
            <w:vAlign w:val="bottom"/>
          </w:tcPr>
          <w:p w14:paraId="19EB73EA"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La casa donde vives</w:t>
            </w:r>
          </w:p>
        </w:tc>
        <w:tc>
          <w:tcPr>
            <w:tcW w:w="414" w:type="pct"/>
          </w:tcPr>
          <w:p w14:paraId="78CAAA33"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8.85</w:t>
            </w:r>
          </w:p>
        </w:tc>
        <w:tc>
          <w:tcPr>
            <w:tcW w:w="362" w:type="pct"/>
          </w:tcPr>
          <w:p w14:paraId="11F070B3"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2.27</w:t>
            </w:r>
          </w:p>
        </w:tc>
        <w:tc>
          <w:tcPr>
            <w:tcW w:w="598" w:type="pct"/>
          </w:tcPr>
          <w:p w14:paraId="50203468"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-2.31</w:t>
            </w:r>
          </w:p>
        </w:tc>
        <w:tc>
          <w:tcPr>
            <w:tcW w:w="535" w:type="pct"/>
          </w:tcPr>
          <w:p w14:paraId="7E874827"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5.06</w:t>
            </w:r>
          </w:p>
        </w:tc>
        <w:tc>
          <w:tcPr>
            <w:tcW w:w="474" w:type="pct"/>
          </w:tcPr>
          <w:p w14:paraId="26E80039" w14:textId="5C288272"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27B1DD4D" w14:textId="77777777" w:rsidTr="00442EB4">
        <w:tc>
          <w:tcPr>
            <w:tcW w:w="2616" w:type="pct"/>
            <w:vAlign w:val="bottom"/>
          </w:tcPr>
          <w:p w14:paraId="6F9A068D"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Las personas que viven contigo en casa</w:t>
            </w:r>
          </w:p>
        </w:tc>
        <w:tc>
          <w:tcPr>
            <w:tcW w:w="414" w:type="pct"/>
          </w:tcPr>
          <w:p w14:paraId="02FA3EF2"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9.01</w:t>
            </w:r>
          </w:p>
        </w:tc>
        <w:tc>
          <w:tcPr>
            <w:tcW w:w="362" w:type="pct"/>
          </w:tcPr>
          <w:p w14:paraId="554D76CC"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2.04</w:t>
            </w:r>
          </w:p>
        </w:tc>
        <w:tc>
          <w:tcPr>
            <w:tcW w:w="598" w:type="pct"/>
          </w:tcPr>
          <w:p w14:paraId="17D34263"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-2.51</w:t>
            </w:r>
          </w:p>
        </w:tc>
        <w:tc>
          <w:tcPr>
            <w:tcW w:w="535" w:type="pct"/>
          </w:tcPr>
          <w:p w14:paraId="1EA68504"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6.38</w:t>
            </w:r>
          </w:p>
        </w:tc>
        <w:tc>
          <w:tcPr>
            <w:tcW w:w="474" w:type="pct"/>
          </w:tcPr>
          <w:p w14:paraId="7549B501"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5ED1E015" w14:textId="77777777" w:rsidTr="00442EB4">
        <w:tc>
          <w:tcPr>
            <w:tcW w:w="2616" w:type="pct"/>
            <w:vAlign w:val="bottom"/>
          </w:tcPr>
          <w:p w14:paraId="6D83A936"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Las personas de toda tu familia</w:t>
            </w:r>
          </w:p>
        </w:tc>
        <w:tc>
          <w:tcPr>
            <w:tcW w:w="414" w:type="pct"/>
          </w:tcPr>
          <w:p w14:paraId="6EFF7F71"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8.92</w:t>
            </w:r>
          </w:p>
        </w:tc>
        <w:tc>
          <w:tcPr>
            <w:tcW w:w="362" w:type="pct"/>
          </w:tcPr>
          <w:p w14:paraId="5AC8F195"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2.16</w:t>
            </w:r>
          </w:p>
        </w:tc>
        <w:tc>
          <w:tcPr>
            <w:tcW w:w="598" w:type="pct"/>
          </w:tcPr>
          <w:p w14:paraId="69E8D1BE"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-2.48</w:t>
            </w:r>
          </w:p>
        </w:tc>
        <w:tc>
          <w:tcPr>
            <w:tcW w:w="535" w:type="pct"/>
          </w:tcPr>
          <w:p w14:paraId="23C36674"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6.15</w:t>
            </w:r>
          </w:p>
        </w:tc>
        <w:tc>
          <w:tcPr>
            <w:tcW w:w="474" w:type="pct"/>
          </w:tcPr>
          <w:p w14:paraId="1A3E305B" w14:textId="77777777" w:rsidR="00D91333" w:rsidRPr="00EF1090" w:rsidRDefault="00D91333" w:rsidP="00D8248F">
            <w:pPr>
              <w:spacing w:after="0" w:line="360" w:lineRule="auto"/>
              <w:jc w:val="center"/>
              <w:rPr>
                <w:rFonts w:ascii="Times New Roman" w:hAnsi="Times New Roman" w:cs="Times New Roman"/>
                <w:sz w:val="24"/>
                <w:szCs w:val="24"/>
              </w:rPr>
            </w:pPr>
          </w:p>
        </w:tc>
      </w:tr>
      <w:tr w:rsidR="00D91333" w:rsidRPr="00EF1090" w14:paraId="0ECB146D" w14:textId="77777777" w:rsidTr="00442EB4">
        <w:tc>
          <w:tcPr>
            <w:tcW w:w="2616" w:type="pct"/>
            <w:vAlign w:val="bottom"/>
          </w:tcPr>
          <w:p w14:paraId="348E7B58" w14:textId="77777777" w:rsidR="00D91333" w:rsidRPr="00EF1090" w:rsidRDefault="00D91333"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Tu vida familiar</w:t>
            </w:r>
          </w:p>
        </w:tc>
        <w:tc>
          <w:tcPr>
            <w:tcW w:w="414" w:type="pct"/>
          </w:tcPr>
          <w:p w14:paraId="591EA028"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8.86</w:t>
            </w:r>
          </w:p>
        </w:tc>
        <w:tc>
          <w:tcPr>
            <w:tcW w:w="362" w:type="pct"/>
          </w:tcPr>
          <w:p w14:paraId="06F2F96C"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2.27</w:t>
            </w:r>
          </w:p>
        </w:tc>
        <w:tc>
          <w:tcPr>
            <w:tcW w:w="598" w:type="pct"/>
          </w:tcPr>
          <w:p w14:paraId="32576460"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-2.41</w:t>
            </w:r>
          </w:p>
        </w:tc>
        <w:tc>
          <w:tcPr>
            <w:tcW w:w="535" w:type="pct"/>
          </w:tcPr>
          <w:p w14:paraId="5DB27CEE"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5.49</w:t>
            </w:r>
          </w:p>
        </w:tc>
        <w:tc>
          <w:tcPr>
            <w:tcW w:w="474" w:type="pct"/>
          </w:tcPr>
          <w:p w14:paraId="236FB04C" w14:textId="77777777" w:rsidR="00D91333" w:rsidRPr="00EF1090" w:rsidRDefault="00D91333" w:rsidP="00D8248F">
            <w:pPr>
              <w:spacing w:after="0" w:line="360" w:lineRule="auto"/>
              <w:jc w:val="center"/>
              <w:rPr>
                <w:rFonts w:ascii="Times New Roman" w:hAnsi="Times New Roman" w:cs="Times New Roman"/>
                <w:sz w:val="24"/>
                <w:szCs w:val="24"/>
              </w:rPr>
            </w:pPr>
          </w:p>
        </w:tc>
      </w:tr>
      <w:bookmarkEnd w:id="3"/>
      <w:tr w:rsidR="00FF1761" w:rsidRPr="00EF1090" w14:paraId="0E9486A8" w14:textId="77777777" w:rsidTr="00442EB4">
        <w:tc>
          <w:tcPr>
            <w:tcW w:w="2616" w:type="pct"/>
            <w:vAlign w:val="bottom"/>
          </w:tcPr>
          <w:p w14:paraId="32034BC6" w14:textId="6EF730E3" w:rsidR="00FF1761" w:rsidRPr="00EF1090" w:rsidRDefault="00626C07"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Dimensión s</w:t>
            </w:r>
            <w:r w:rsidR="00FF1761" w:rsidRPr="00EF1090">
              <w:rPr>
                <w:rFonts w:ascii="Times New Roman" w:hAnsi="Times New Roman" w:cs="Times New Roman"/>
                <w:sz w:val="24"/>
                <w:szCs w:val="24"/>
              </w:rPr>
              <w:t>atisfacción con la escuela</w:t>
            </w:r>
          </w:p>
        </w:tc>
        <w:tc>
          <w:tcPr>
            <w:tcW w:w="414" w:type="pct"/>
          </w:tcPr>
          <w:p w14:paraId="437EC6DE" w14:textId="77777777" w:rsidR="00FF1761" w:rsidRPr="00EF1090" w:rsidRDefault="00FF1761" w:rsidP="00D8248F">
            <w:pPr>
              <w:spacing w:after="0" w:line="360" w:lineRule="auto"/>
              <w:jc w:val="center"/>
              <w:rPr>
                <w:rFonts w:ascii="Times New Roman" w:hAnsi="Times New Roman" w:cs="Times New Roman"/>
                <w:sz w:val="24"/>
                <w:szCs w:val="24"/>
              </w:rPr>
            </w:pPr>
          </w:p>
        </w:tc>
        <w:tc>
          <w:tcPr>
            <w:tcW w:w="362" w:type="pct"/>
          </w:tcPr>
          <w:p w14:paraId="71A0079D" w14:textId="77777777" w:rsidR="00FF1761" w:rsidRPr="00EF1090" w:rsidRDefault="00FF1761" w:rsidP="00D8248F">
            <w:pPr>
              <w:spacing w:after="0" w:line="360" w:lineRule="auto"/>
              <w:jc w:val="center"/>
              <w:rPr>
                <w:rFonts w:ascii="Times New Roman" w:hAnsi="Times New Roman" w:cs="Times New Roman"/>
                <w:sz w:val="24"/>
                <w:szCs w:val="24"/>
              </w:rPr>
            </w:pPr>
          </w:p>
        </w:tc>
        <w:tc>
          <w:tcPr>
            <w:tcW w:w="598" w:type="pct"/>
          </w:tcPr>
          <w:p w14:paraId="2351117E" w14:textId="77777777" w:rsidR="00FF1761" w:rsidRPr="00EF1090" w:rsidRDefault="00FF1761" w:rsidP="00D8248F">
            <w:pPr>
              <w:spacing w:after="0" w:line="360" w:lineRule="auto"/>
              <w:jc w:val="center"/>
              <w:rPr>
                <w:rFonts w:ascii="Times New Roman" w:hAnsi="Times New Roman" w:cs="Times New Roman"/>
                <w:sz w:val="24"/>
                <w:szCs w:val="24"/>
              </w:rPr>
            </w:pPr>
          </w:p>
        </w:tc>
        <w:tc>
          <w:tcPr>
            <w:tcW w:w="535" w:type="pct"/>
          </w:tcPr>
          <w:p w14:paraId="7818C132" w14:textId="77777777" w:rsidR="00FF1761" w:rsidRPr="00EF1090" w:rsidRDefault="00FF1761" w:rsidP="00D8248F">
            <w:pPr>
              <w:spacing w:after="0" w:line="360" w:lineRule="auto"/>
              <w:jc w:val="center"/>
              <w:rPr>
                <w:rFonts w:ascii="Times New Roman" w:hAnsi="Times New Roman" w:cs="Times New Roman"/>
                <w:sz w:val="24"/>
                <w:szCs w:val="24"/>
              </w:rPr>
            </w:pPr>
          </w:p>
        </w:tc>
        <w:tc>
          <w:tcPr>
            <w:tcW w:w="474" w:type="pct"/>
          </w:tcPr>
          <w:p w14:paraId="68B8A4BB" w14:textId="203AEFA9" w:rsidR="00FF1761" w:rsidRPr="00EF1090" w:rsidRDefault="00626C07"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w:t>
            </w:r>
          </w:p>
        </w:tc>
      </w:tr>
      <w:tr w:rsidR="00FF1761" w:rsidRPr="00EF1090" w14:paraId="43CD4BF8" w14:textId="77777777" w:rsidTr="00442EB4">
        <w:tc>
          <w:tcPr>
            <w:tcW w:w="2616" w:type="pct"/>
            <w:vAlign w:val="bottom"/>
          </w:tcPr>
          <w:p w14:paraId="0FCA187F" w14:textId="4C583773" w:rsidR="00FF1761" w:rsidRPr="00EF1090" w:rsidRDefault="00FF1761" w:rsidP="00D8248F">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Pr="00EF1090">
              <w:rPr>
                <w:rFonts w:ascii="Times New Roman" w:hAnsi="Times New Roman" w:cs="Times New Roman"/>
                <w:sz w:val="24"/>
                <w:szCs w:val="24"/>
              </w:rPr>
              <w:t>El colegio o liceo al que vas</w:t>
            </w:r>
          </w:p>
        </w:tc>
        <w:tc>
          <w:tcPr>
            <w:tcW w:w="414" w:type="pct"/>
          </w:tcPr>
          <w:p w14:paraId="571A7BEE" w14:textId="274AEFD5"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8.46</w:t>
            </w:r>
          </w:p>
        </w:tc>
        <w:tc>
          <w:tcPr>
            <w:tcW w:w="362" w:type="pct"/>
          </w:tcPr>
          <w:p w14:paraId="2E11315A" w14:textId="00DF8E8E"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2.41</w:t>
            </w:r>
          </w:p>
        </w:tc>
        <w:tc>
          <w:tcPr>
            <w:tcW w:w="598" w:type="pct"/>
          </w:tcPr>
          <w:p w14:paraId="649F2601" w14:textId="1B6C9EB4"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-1.81</w:t>
            </w:r>
          </w:p>
        </w:tc>
        <w:tc>
          <w:tcPr>
            <w:tcW w:w="535" w:type="pct"/>
          </w:tcPr>
          <w:p w14:paraId="4881EC2C" w14:textId="31110CF3"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2.86</w:t>
            </w:r>
          </w:p>
        </w:tc>
        <w:tc>
          <w:tcPr>
            <w:tcW w:w="474" w:type="pct"/>
          </w:tcPr>
          <w:p w14:paraId="3B4E3ED5" w14:textId="277A772E" w:rsidR="00FF1761" w:rsidRPr="00EF1090" w:rsidRDefault="00FF1761" w:rsidP="00D8248F">
            <w:pPr>
              <w:spacing w:after="0" w:line="360" w:lineRule="auto"/>
              <w:jc w:val="center"/>
              <w:rPr>
                <w:rFonts w:ascii="Times New Roman" w:hAnsi="Times New Roman" w:cs="Times New Roman"/>
                <w:sz w:val="24"/>
                <w:szCs w:val="24"/>
              </w:rPr>
            </w:pPr>
          </w:p>
        </w:tc>
      </w:tr>
      <w:tr w:rsidR="00FF1761" w:rsidRPr="00EF1090" w14:paraId="6BB76948" w14:textId="77777777" w:rsidTr="00442EB4">
        <w:tc>
          <w:tcPr>
            <w:tcW w:w="2616" w:type="pct"/>
            <w:vAlign w:val="bottom"/>
          </w:tcPr>
          <w:p w14:paraId="295A0994" w14:textId="09461D6C" w:rsidR="00FF1761" w:rsidRPr="00EF1090" w:rsidRDefault="00FF1761"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 xml:space="preserve">Los otros </w:t>
            </w:r>
            <w:r w:rsidR="0087182E">
              <w:rPr>
                <w:rFonts w:ascii="Times New Roman" w:hAnsi="Times New Roman" w:cs="Times New Roman"/>
                <w:sz w:val="24"/>
                <w:szCs w:val="24"/>
              </w:rPr>
              <w:t>niños, niñas y adolescentes</w:t>
            </w:r>
            <w:r w:rsidRPr="00EF1090">
              <w:rPr>
                <w:rFonts w:ascii="Times New Roman" w:hAnsi="Times New Roman" w:cs="Times New Roman"/>
                <w:sz w:val="24"/>
                <w:szCs w:val="24"/>
              </w:rPr>
              <w:t xml:space="preserve"> de tu clase</w:t>
            </w:r>
          </w:p>
        </w:tc>
        <w:tc>
          <w:tcPr>
            <w:tcW w:w="414" w:type="pct"/>
          </w:tcPr>
          <w:p w14:paraId="7E2E40C3" w14:textId="31E5C82C"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8.05</w:t>
            </w:r>
          </w:p>
        </w:tc>
        <w:tc>
          <w:tcPr>
            <w:tcW w:w="362" w:type="pct"/>
          </w:tcPr>
          <w:p w14:paraId="4F777C6A" w14:textId="573D18D9"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2.48</w:t>
            </w:r>
          </w:p>
        </w:tc>
        <w:tc>
          <w:tcPr>
            <w:tcW w:w="598" w:type="pct"/>
          </w:tcPr>
          <w:p w14:paraId="35ECC6D9" w14:textId="5DEF2701"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-1.45</w:t>
            </w:r>
          </w:p>
        </w:tc>
        <w:tc>
          <w:tcPr>
            <w:tcW w:w="535" w:type="pct"/>
          </w:tcPr>
          <w:p w14:paraId="57955297" w14:textId="3AB839F7"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1.69</w:t>
            </w:r>
          </w:p>
        </w:tc>
        <w:tc>
          <w:tcPr>
            <w:tcW w:w="474" w:type="pct"/>
          </w:tcPr>
          <w:p w14:paraId="168E49F1" w14:textId="77777777" w:rsidR="00FF1761" w:rsidRPr="00EF1090" w:rsidRDefault="00FF1761" w:rsidP="00D8248F">
            <w:pPr>
              <w:spacing w:after="0" w:line="360" w:lineRule="auto"/>
              <w:jc w:val="center"/>
              <w:rPr>
                <w:rFonts w:ascii="Times New Roman" w:hAnsi="Times New Roman" w:cs="Times New Roman"/>
                <w:sz w:val="24"/>
                <w:szCs w:val="24"/>
              </w:rPr>
            </w:pPr>
          </w:p>
        </w:tc>
      </w:tr>
      <w:tr w:rsidR="00FF1761" w:rsidRPr="00EF1090" w14:paraId="1FC47476" w14:textId="77777777" w:rsidTr="00442EB4">
        <w:tc>
          <w:tcPr>
            <w:tcW w:w="2616" w:type="pct"/>
            <w:vAlign w:val="bottom"/>
          </w:tcPr>
          <w:p w14:paraId="1583E3EC" w14:textId="48948216" w:rsidR="00FF1761" w:rsidRPr="00EF1090" w:rsidRDefault="00FF1761"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Tus notas en el colegio o liceo</w:t>
            </w:r>
          </w:p>
        </w:tc>
        <w:tc>
          <w:tcPr>
            <w:tcW w:w="414" w:type="pct"/>
          </w:tcPr>
          <w:p w14:paraId="7FCB8403" w14:textId="044F592B"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7.14</w:t>
            </w:r>
          </w:p>
        </w:tc>
        <w:tc>
          <w:tcPr>
            <w:tcW w:w="362" w:type="pct"/>
          </w:tcPr>
          <w:p w14:paraId="3D945888" w14:textId="731C6B8F"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2.70</w:t>
            </w:r>
          </w:p>
        </w:tc>
        <w:tc>
          <w:tcPr>
            <w:tcW w:w="598" w:type="pct"/>
          </w:tcPr>
          <w:p w14:paraId="7F15338B" w14:textId="24573BD8"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-.88</w:t>
            </w:r>
          </w:p>
        </w:tc>
        <w:tc>
          <w:tcPr>
            <w:tcW w:w="535" w:type="pct"/>
          </w:tcPr>
          <w:p w14:paraId="6B67490A" w14:textId="419FA0B7"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.25</w:t>
            </w:r>
          </w:p>
        </w:tc>
        <w:tc>
          <w:tcPr>
            <w:tcW w:w="474" w:type="pct"/>
          </w:tcPr>
          <w:p w14:paraId="7469F40C" w14:textId="77777777" w:rsidR="00FF1761" w:rsidRPr="00EF1090" w:rsidRDefault="00FF1761" w:rsidP="00D8248F">
            <w:pPr>
              <w:spacing w:after="0" w:line="360" w:lineRule="auto"/>
              <w:jc w:val="center"/>
              <w:rPr>
                <w:rFonts w:ascii="Times New Roman" w:hAnsi="Times New Roman" w:cs="Times New Roman"/>
                <w:sz w:val="24"/>
                <w:szCs w:val="24"/>
              </w:rPr>
            </w:pPr>
          </w:p>
        </w:tc>
      </w:tr>
      <w:tr w:rsidR="00FF1761" w:rsidRPr="00EF1090" w14:paraId="269D5907" w14:textId="77777777" w:rsidTr="00442EB4">
        <w:tc>
          <w:tcPr>
            <w:tcW w:w="2616" w:type="pct"/>
            <w:vAlign w:val="bottom"/>
          </w:tcPr>
          <w:p w14:paraId="034EF1E9" w14:textId="23E55EC1" w:rsidR="00FF1761" w:rsidRPr="00EF1090" w:rsidRDefault="00FF1761" w:rsidP="00D8248F">
            <w:pPr>
              <w:spacing w:after="0" w:line="360" w:lineRule="auto"/>
              <w:ind w:firstLine="284"/>
              <w:jc w:val="both"/>
              <w:rPr>
                <w:rFonts w:ascii="Times New Roman" w:hAnsi="Times New Roman" w:cs="Times New Roman"/>
                <w:sz w:val="24"/>
                <w:szCs w:val="24"/>
              </w:rPr>
            </w:pPr>
            <w:r w:rsidRPr="00EF1090">
              <w:rPr>
                <w:rFonts w:ascii="Times New Roman" w:hAnsi="Times New Roman" w:cs="Times New Roman"/>
                <w:sz w:val="24"/>
                <w:szCs w:val="24"/>
              </w:rPr>
              <w:t>Tu experiencia en el colegio o liceo</w:t>
            </w:r>
          </w:p>
        </w:tc>
        <w:tc>
          <w:tcPr>
            <w:tcW w:w="414" w:type="pct"/>
          </w:tcPr>
          <w:p w14:paraId="06A31C10" w14:textId="3170D686"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8.36</w:t>
            </w:r>
          </w:p>
        </w:tc>
        <w:tc>
          <w:tcPr>
            <w:tcW w:w="362" w:type="pct"/>
          </w:tcPr>
          <w:p w14:paraId="3A784FEE" w14:textId="50E2A64D"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2.39</w:t>
            </w:r>
          </w:p>
        </w:tc>
        <w:tc>
          <w:tcPr>
            <w:tcW w:w="598" w:type="pct"/>
          </w:tcPr>
          <w:p w14:paraId="349F3E2F" w14:textId="2212A6B9"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-1.66</w:t>
            </w:r>
          </w:p>
        </w:tc>
        <w:tc>
          <w:tcPr>
            <w:tcW w:w="535" w:type="pct"/>
          </w:tcPr>
          <w:p w14:paraId="5C216EBC" w14:textId="4092DD60" w:rsidR="00FF1761" w:rsidRPr="00EF1090" w:rsidRDefault="00FF1761"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2.34</w:t>
            </w:r>
          </w:p>
        </w:tc>
        <w:tc>
          <w:tcPr>
            <w:tcW w:w="474" w:type="pct"/>
          </w:tcPr>
          <w:p w14:paraId="09A1FE16" w14:textId="77777777" w:rsidR="00FF1761" w:rsidRPr="00EF1090" w:rsidRDefault="00FF1761" w:rsidP="00D8248F">
            <w:pPr>
              <w:spacing w:after="0" w:line="360" w:lineRule="auto"/>
              <w:jc w:val="center"/>
              <w:rPr>
                <w:rFonts w:ascii="Times New Roman" w:hAnsi="Times New Roman" w:cs="Times New Roman"/>
                <w:sz w:val="24"/>
                <w:szCs w:val="24"/>
              </w:rPr>
            </w:pPr>
          </w:p>
        </w:tc>
      </w:tr>
      <w:tr w:rsidR="005D525E" w:rsidRPr="00EF1090" w14:paraId="64F1D55E" w14:textId="77777777" w:rsidTr="00442EB4">
        <w:tc>
          <w:tcPr>
            <w:tcW w:w="2616" w:type="pct"/>
            <w:vAlign w:val="bottom"/>
          </w:tcPr>
          <w:p w14:paraId="24ED89C7" w14:textId="19766B18" w:rsidR="005D525E" w:rsidRPr="00EF1090" w:rsidRDefault="00787F45"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Dimensión s</w:t>
            </w:r>
            <w:r w:rsidR="005D525E" w:rsidRPr="00EF1090">
              <w:rPr>
                <w:rFonts w:ascii="Times New Roman" w:hAnsi="Times New Roman" w:cs="Times New Roman"/>
                <w:sz w:val="24"/>
                <w:szCs w:val="24"/>
              </w:rPr>
              <w:t>atisfacción barrio</w:t>
            </w:r>
          </w:p>
        </w:tc>
        <w:tc>
          <w:tcPr>
            <w:tcW w:w="414" w:type="pct"/>
          </w:tcPr>
          <w:p w14:paraId="47CB6A03" w14:textId="77777777" w:rsidR="005D525E" w:rsidRPr="00EF1090" w:rsidRDefault="005D525E" w:rsidP="00D8248F">
            <w:pPr>
              <w:spacing w:after="0" w:line="360" w:lineRule="auto"/>
              <w:jc w:val="center"/>
              <w:rPr>
                <w:rFonts w:ascii="Times New Roman" w:hAnsi="Times New Roman" w:cs="Times New Roman"/>
                <w:sz w:val="24"/>
                <w:szCs w:val="24"/>
              </w:rPr>
            </w:pPr>
          </w:p>
        </w:tc>
        <w:tc>
          <w:tcPr>
            <w:tcW w:w="362" w:type="pct"/>
          </w:tcPr>
          <w:p w14:paraId="61AEE34F" w14:textId="77777777" w:rsidR="005D525E" w:rsidRPr="00EF1090" w:rsidRDefault="005D525E" w:rsidP="00D8248F">
            <w:pPr>
              <w:spacing w:after="0" w:line="360" w:lineRule="auto"/>
              <w:jc w:val="center"/>
              <w:rPr>
                <w:rFonts w:ascii="Times New Roman" w:hAnsi="Times New Roman" w:cs="Times New Roman"/>
                <w:sz w:val="24"/>
                <w:szCs w:val="24"/>
              </w:rPr>
            </w:pPr>
          </w:p>
        </w:tc>
        <w:tc>
          <w:tcPr>
            <w:tcW w:w="598" w:type="pct"/>
          </w:tcPr>
          <w:p w14:paraId="0D532EF6" w14:textId="77777777" w:rsidR="005D525E" w:rsidRPr="00EF1090" w:rsidRDefault="005D525E" w:rsidP="00D8248F">
            <w:pPr>
              <w:spacing w:after="0" w:line="360" w:lineRule="auto"/>
              <w:jc w:val="center"/>
              <w:rPr>
                <w:rFonts w:ascii="Times New Roman" w:hAnsi="Times New Roman" w:cs="Times New Roman"/>
                <w:sz w:val="24"/>
                <w:szCs w:val="24"/>
              </w:rPr>
            </w:pPr>
          </w:p>
        </w:tc>
        <w:tc>
          <w:tcPr>
            <w:tcW w:w="535" w:type="pct"/>
          </w:tcPr>
          <w:p w14:paraId="4B3D3E00" w14:textId="77777777" w:rsidR="005D525E" w:rsidRPr="00EF1090" w:rsidRDefault="005D525E" w:rsidP="00D8248F">
            <w:pPr>
              <w:spacing w:after="0" w:line="360" w:lineRule="auto"/>
              <w:jc w:val="center"/>
              <w:rPr>
                <w:rFonts w:ascii="Times New Roman" w:hAnsi="Times New Roman" w:cs="Times New Roman"/>
                <w:sz w:val="24"/>
                <w:szCs w:val="24"/>
              </w:rPr>
            </w:pPr>
          </w:p>
        </w:tc>
        <w:tc>
          <w:tcPr>
            <w:tcW w:w="474" w:type="pct"/>
          </w:tcPr>
          <w:p w14:paraId="07806D68" w14:textId="144EE167"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w:t>
            </w:r>
          </w:p>
        </w:tc>
      </w:tr>
      <w:tr w:rsidR="005D525E" w:rsidRPr="00EF1090" w14:paraId="7178AAA2" w14:textId="77777777" w:rsidTr="00442EB4">
        <w:tc>
          <w:tcPr>
            <w:tcW w:w="2616" w:type="pct"/>
            <w:vAlign w:val="bottom"/>
          </w:tcPr>
          <w:p w14:paraId="6CAFFDCA" w14:textId="3129F181" w:rsidR="005D525E" w:rsidRPr="00EF1090" w:rsidRDefault="005D525E" w:rsidP="00D8248F">
            <w:pPr>
              <w:spacing w:after="0" w:line="360" w:lineRule="auto"/>
              <w:ind w:left="284"/>
              <w:jc w:val="both"/>
              <w:rPr>
                <w:rFonts w:ascii="Times New Roman" w:hAnsi="Times New Roman" w:cs="Times New Roman"/>
                <w:sz w:val="24"/>
                <w:szCs w:val="24"/>
              </w:rPr>
            </w:pPr>
            <w:r w:rsidRPr="00EF1090">
              <w:rPr>
                <w:rFonts w:ascii="Times New Roman" w:hAnsi="Times New Roman" w:cs="Times New Roman"/>
                <w:sz w:val="24"/>
                <w:szCs w:val="24"/>
              </w:rPr>
              <w:t>Las personas que viven en tu barrio</w:t>
            </w:r>
          </w:p>
        </w:tc>
        <w:tc>
          <w:tcPr>
            <w:tcW w:w="414" w:type="pct"/>
          </w:tcPr>
          <w:p w14:paraId="36A81423" w14:textId="3122A779"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7.21</w:t>
            </w:r>
          </w:p>
        </w:tc>
        <w:tc>
          <w:tcPr>
            <w:tcW w:w="362" w:type="pct"/>
          </w:tcPr>
          <w:p w14:paraId="69194FF7" w14:textId="197F9CFC"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3.20</w:t>
            </w:r>
          </w:p>
        </w:tc>
        <w:tc>
          <w:tcPr>
            <w:tcW w:w="598" w:type="pct"/>
          </w:tcPr>
          <w:p w14:paraId="0B1D9AFD" w14:textId="4FB622B9"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-.96</w:t>
            </w:r>
          </w:p>
        </w:tc>
        <w:tc>
          <w:tcPr>
            <w:tcW w:w="535" w:type="pct"/>
          </w:tcPr>
          <w:p w14:paraId="09CF90BD" w14:textId="195EEF5F"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-.19</w:t>
            </w:r>
          </w:p>
        </w:tc>
        <w:tc>
          <w:tcPr>
            <w:tcW w:w="474" w:type="pct"/>
          </w:tcPr>
          <w:p w14:paraId="7AF0584E" w14:textId="77777777" w:rsidR="005D525E" w:rsidRPr="00EF1090" w:rsidRDefault="005D525E" w:rsidP="00D8248F">
            <w:pPr>
              <w:spacing w:after="0" w:line="360" w:lineRule="auto"/>
              <w:jc w:val="center"/>
              <w:rPr>
                <w:rFonts w:ascii="Times New Roman" w:hAnsi="Times New Roman" w:cs="Times New Roman"/>
                <w:sz w:val="24"/>
                <w:szCs w:val="24"/>
              </w:rPr>
            </w:pPr>
          </w:p>
        </w:tc>
      </w:tr>
      <w:tr w:rsidR="005D525E" w:rsidRPr="00EF1090" w14:paraId="27432790" w14:textId="77777777" w:rsidTr="00442EB4">
        <w:tc>
          <w:tcPr>
            <w:tcW w:w="2616" w:type="pct"/>
            <w:vAlign w:val="bottom"/>
          </w:tcPr>
          <w:p w14:paraId="69B0A9A3" w14:textId="6A11D305" w:rsidR="005D525E" w:rsidRPr="00EF1090" w:rsidRDefault="005D525E" w:rsidP="00D8248F">
            <w:pPr>
              <w:spacing w:after="0" w:line="360" w:lineRule="auto"/>
              <w:ind w:left="284"/>
              <w:jc w:val="both"/>
              <w:rPr>
                <w:rFonts w:ascii="Times New Roman" w:hAnsi="Times New Roman" w:cs="Times New Roman"/>
                <w:sz w:val="24"/>
                <w:szCs w:val="24"/>
              </w:rPr>
            </w:pPr>
            <w:r w:rsidRPr="00EF1090">
              <w:rPr>
                <w:rFonts w:ascii="Times New Roman" w:hAnsi="Times New Roman" w:cs="Times New Roman"/>
                <w:sz w:val="24"/>
                <w:szCs w:val="24"/>
              </w:rPr>
              <w:t xml:space="preserve">Los espacios al aire libre que puedes usar </w:t>
            </w:r>
          </w:p>
        </w:tc>
        <w:tc>
          <w:tcPr>
            <w:tcW w:w="414" w:type="pct"/>
          </w:tcPr>
          <w:p w14:paraId="3968D138" w14:textId="48D959E8"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7.76</w:t>
            </w:r>
          </w:p>
        </w:tc>
        <w:tc>
          <w:tcPr>
            <w:tcW w:w="362" w:type="pct"/>
          </w:tcPr>
          <w:p w14:paraId="052F269E" w14:textId="555AF31F"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3.00</w:t>
            </w:r>
          </w:p>
        </w:tc>
        <w:tc>
          <w:tcPr>
            <w:tcW w:w="598" w:type="pct"/>
          </w:tcPr>
          <w:p w14:paraId="7CE923A2" w14:textId="1D2DBDF0"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-1.31</w:t>
            </w:r>
          </w:p>
        </w:tc>
        <w:tc>
          <w:tcPr>
            <w:tcW w:w="535" w:type="pct"/>
          </w:tcPr>
          <w:p w14:paraId="1708EC73" w14:textId="7EDC5336"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.65</w:t>
            </w:r>
          </w:p>
        </w:tc>
        <w:tc>
          <w:tcPr>
            <w:tcW w:w="474" w:type="pct"/>
          </w:tcPr>
          <w:p w14:paraId="4C63AF26" w14:textId="77777777" w:rsidR="005D525E" w:rsidRPr="00EF1090" w:rsidRDefault="005D525E" w:rsidP="00D8248F">
            <w:pPr>
              <w:spacing w:after="0" w:line="360" w:lineRule="auto"/>
              <w:jc w:val="center"/>
              <w:rPr>
                <w:rFonts w:ascii="Times New Roman" w:hAnsi="Times New Roman" w:cs="Times New Roman"/>
                <w:sz w:val="24"/>
                <w:szCs w:val="24"/>
              </w:rPr>
            </w:pPr>
          </w:p>
        </w:tc>
      </w:tr>
      <w:tr w:rsidR="005D525E" w:rsidRPr="00EF1090" w14:paraId="27FA6B2C" w14:textId="77777777" w:rsidTr="00442EB4">
        <w:tc>
          <w:tcPr>
            <w:tcW w:w="2616" w:type="pct"/>
            <w:vAlign w:val="bottom"/>
          </w:tcPr>
          <w:p w14:paraId="746383B1" w14:textId="65713334" w:rsidR="005D525E" w:rsidRPr="00EF1090" w:rsidRDefault="005D525E" w:rsidP="00D8248F">
            <w:pPr>
              <w:spacing w:after="0" w:line="360" w:lineRule="auto"/>
              <w:ind w:left="284"/>
              <w:jc w:val="both"/>
              <w:rPr>
                <w:rFonts w:ascii="Times New Roman" w:hAnsi="Times New Roman" w:cs="Times New Roman"/>
                <w:sz w:val="24"/>
                <w:szCs w:val="24"/>
              </w:rPr>
            </w:pPr>
            <w:r w:rsidRPr="00EF1090">
              <w:rPr>
                <w:rFonts w:ascii="Times New Roman" w:hAnsi="Times New Roman" w:cs="Times New Roman"/>
                <w:sz w:val="24"/>
                <w:szCs w:val="24"/>
              </w:rPr>
              <w:t>El barrio donde vives en general</w:t>
            </w:r>
          </w:p>
        </w:tc>
        <w:tc>
          <w:tcPr>
            <w:tcW w:w="414" w:type="pct"/>
          </w:tcPr>
          <w:p w14:paraId="28C00394" w14:textId="42C64402"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8.05</w:t>
            </w:r>
          </w:p>
        </w:tc>
        <w:tc>
          <w:tcPr>
            <w:tcW w:w="362" w:type="pct"/>
          </w:tcPr>
          <w:p w14:paraId="69561C5B" w14:textId="4B2BCCB4"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2.68</w:t>
            </w:r>
          </w:p>
        </w:tc>
        <w:tc>
          <w:tcPr>
            <w:tcW w:w="598" w:type="pct"/>
          </w:tcPr>
          <w:p w14:paraId="278AB5DD" w14:textId="6A58F645"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-1.46</w:t>
            </w:r>
          </w:p>
        </w:tc>
        <w:tc>
          <w:tcPr>
            <w:tcW w:w="535" w:type="pct"/>
          </w:tcPr>
          <w:p w14:paraId="0F6F9ADB" w14:textId="71ECAFF2"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1.37</w:t>
            </w:r>
          </w:p>
        </w:tc>
        <w:tc>
          <w:tcPr>
            <w:tcW w:w="474" w:type="pct"/>
          </w:tcPr>
          <w:p w14:paraId="4794868B" w14:textId="77777777" w:rsidR="005D525E" w:rsidRPr="00EF1090" w:rsidRDefault="005D525E" w:rsidP="00D8248F">
            <w:pPr>
              <w:spacing w:after="0" w:line="360" w:lineRule="auto"/>
              <w:jc w:val="center"/>
              <w:rPr>
                <w:rFonts w:ascii="Times New Roman" w:hAnsi="Times New Roman" w:cs="Times New Roman"/>
                <w:sz w:val="24"/>
                <w:szCs w:val="24"/>
              </w:rPr>
            </w:pPr>
          </w:p>
        </w:tc>
      </w:tr>
      <w:tr w:rsidR="005D525E" w:rsidRPr="00EF1090" w14:paraId="407E3077" w14:textId="77777777" w:rsidTr="00442EB4">
        <w:tc>
          <w:tcPr>
            <w:tcW w:w="2616" w:type="pct"/>
            <w:vAlign w:val="center"/>
          </w:tcPr>
          <w:p w14:paraId="0320F63D" w14:textId="2026D2EC" w:rsidR="005D525E" w:rsidRPr="00EF1090" w:rsidRDefault="005D525E" w:rsidP="00D8248F">
            <w:pPr>
              <w:spacing w:after="0" w:line="360" w:lineRule="auto"/>
              <w:ind w:left="284"/>
              <w:jc w:val="both"/>
              <w:rPr>
                <w:rFonts w:ascii="Times New Roman" w:hAnsi="Times New Roman" w:cs="Times New Roman"/>
                <w:sz w:val="24"/>
                <w:szCs w:val="24"/>
              </w:rPr>
            </w:pPr>
            <w:r w:rsidRPr="00EF1090">
              <w:rPr>
                <w:rFonts w:ascii="Times New Roman" w:hAnsi="Times New Roman" w:cs="Times New Roman"/>
                <w:sz w:val="24"/>
                <w:szCs w:val="24"/>
              </w:rPr>
              <w:t>En el barrio donde vivo hay suficientes espacios para jugar y divertirme</w:t>
            </w:r>
          </w:p>
        </w:tc>
        <w:tc>
          <w:tcPr>
            <w:tcW w:w="414" w:type="pct"/>
          </w:tcPr>
          <w:p w14:paraId="22933BDB" w14:textId="0C7672E4"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2.47</w:t>
            </w:r>
          </w:p>
        </w:tc>
        <w:tc>
          <w:tcPr>
            <w:tcW w:w="362" w:type="pct"/>
          </w:tcPr>
          <w:p w14:paraId="056C1529" w14:textId="37224F6C"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1.46</w:t>
            </w:r>
          </w:p>
        </w:tc>
        <w:tc>
          <w:tcPr>
            <w:tcW w:w="598" w:type="pct"/>
          </w:tcPr>
          <w:p w14:paraId="1E746CC9" w14:textId="3A4DBDB9"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-.48</w:t>
            </w:r>
          </w:p>
        </w:tc>
        <w:tc>
          <w:tcPr>
            <w:tcW w:w="535" w:type="pct"/>
          </w:tcPr>
          <w:p w14:paraId="737E18E8" w14:textId="537433BA"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-1.16</w:t>
            </w:r>
          </w:p>
        </w:tc>
        <w:tc>
          <w:tcPr>
            <w:tcW w:w="474" w:type="pct"/>
          </w:tcPr>
          <w:p w14:paraId="478E7DD5" w14:textId="77777777" w:rsidR="005D525E" w:rsidRPr="00EF1090" w:rsidRDefault="005D525E" w:rsidP="00D8248F">
            <w:pPr>
              <w:spacing w:after="0" w:line="360" w:lineRule="auto"/>
              <w:jc w:val="center"/>
              <w:rPr>
                <w:rFonts w:ascii="Times New Roman" w:hAnsi="Times New Roman" w:cs="Times New Roman"/>
                <w:sz w:val="24"/>
                <w:szCs w:val="24"/>
              </w:rPr>
            </w:pPr>
          </w:p>
        </w:tc>
      </w:tr>
      <w:tr w:rsidR="005D525E" w:rsidRPr="00EF1090" w14:paraId="49F7E942" w14:textId="77777777" w:rsidTr="00442EB4">
        <w:tc>
          <w:tcPr>
            <w:tcW w:w="2616" w:type="pct"/>
            <w:vAlign w:val="center"/>
          </w:tcPr>
          <w:p w14:paraId="553F27B4" w14:textId="2BF15863" w:rsidR="005D525E" w:rsidRPr="00EF1090" w:rsidRDefault="005D525E" w:rsidP="00D8248F">
            <w:pPr>
              <w:spacing w:after="0" w:line="360" w:lineRule="auto"/>
              <w:ind w:left="284"/>
              <w:jc w:val="both"/>
              <w:rPr>
                <w:rFonts w:ascii="Times New Roman" w:hAnsi="Times New Roman" w:cs="Times New Roman"/>
                <w:sz w:val="24"/>
                <w:szCs w:val="24"/>
              </w:rPr>
            </w:pPr>
            <w:r w:rsidRPr="00EF1090">
              <w:rPr>
                <w:rFonts w:ascii="Times New Roman" w:hAnsi="Times New Roman" w:cs="Times New Roman"/>
                <w:sz w:val="24"/>
                <w:szCs w:val="24"/>
              </w:rPr>
              <w:t>Me siento seguro/a cuando camino por las calles del barrio donde vivo</w:t>
            </w:r>
          </w:p>
        </w:tc>
        <w:tc>
          <w:tcPr>
            <w:tcW w:w="414" w:type="pct"/>
          </w:tcPr>
          <w:p w14:paraId="72E2F53C" w14:textId="64D8A46E"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2.86</w:t>
            </w:r>
          </w:p>
        </w:tc>
        <w:tc>
          <w:tcPr>
            <w:tcW w:w="362" w:type="pct"/>
          </w:tcPr>
          <w:p w14:paraId="07E6FEA1" w14:textId="66290153"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1.28</w:t>
            </w:r>
          </w:p>
        </w:tc>
        <w:tc>
          <w:tcPr>
            <w:tcW w:w="598" w:type="pct"/>
          </w:tcPr>
          <w:p w14:paraId="43C31578" w14:textId="4E24C689" w:rsidR="005D525E" w:rsidRPr="00EF1090" w:rsidRDefault="005D525E"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-.90</w:t>
            </w:r>
          </w:p>
        </w:tc>
        <w:tc>
          <w:tcPr>
            <w:tcW w:w="535" w:type="pct"/>
          </w:tcPr>
          <w:p w14:paraId="73E1597F" w14:textId="77777777" w:rsidR="005D525E" w:rsidRPr="00EF1090" w:rsidRDefault="005D525E"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-.29</w:t>
            </w:r>
          </w:p>
          <w:p w14:paraId="2E1B722A" w14:textId="77777777" w:rsidR="005D525E" w:rsidRPr="00EF1090" w:rsidRDefault="005D525E" w:rsidP="00D8248F">
            <w:pPr>
              <w:spacing w:after="0" w:line="360" w:lineRule="auto"/>
              <w:jc w:val="center"/>
              <w:rPr>
                <w:rFonts w:ascii="Times New Roman" w:hAnsi="Times New Roman" w:cs="Times New Roman"/>
                <w:sz w:val="24"/>
                <w:szCs w:val="24"/>
              </w:rPr>
            </w:pPr>
          </w:p>
        </w:tc>
        <w:tc>
          <w:tcPr>
            <w:tcW w:w="474" w:type="pct"/>
          </w:tcPr>
          <w:p w14:paraId="6DF7795D" w14:textId="77777777" w:rsidR="005D525E" w:rsidRPr="00EF1090" w:rsidRDefault="005D525E" w:rsidP="00D8248F">
            <w:pPr>
              <w:spacing w:after="0" w:line="360" w:lineRule="auto"/>
              <w:jc w:val="center"/>
              <w:rPr>
                <w:rFonts w:ascii="Times New Roman" w:hAnsi="Times New Roman" w:cs="Times New Roman"/>
                <w:sz w:val="24"/>
                <w:szCs w:val="24"/>
              </w:rPr>
            </w:pPr>
          </w:p>
        </w:tc>
      </w:tr>
      <w:tr w:rsidR="00D91333" w:rsidRPr="00EF1090" w14:paraId="79ADC885" w14:textId="77777777" w:rsidTr="00442EB4">
        <w:tc>
          <w:tcPr>
            <w:tcW w:w="2616" w:type="pct"/>
            <w:vAlign w:val="bottom"/>
          </w:tcPr>
          <w:p w14:paraId="1FDB51A5" w14:textId="6FFB5EF2" w:rsidR="00D91333" w:rsidRPr="00EF1090" w:rsidRDefault="00787F45"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Dimensión r</w:t>
            </w:r>
            <w:r w:rsidR="00D91333" w:rsidRPr="00EF1090">
              <w:rPr>
                <w:rFonts w:ascii="Times New Roman" w:hAnsi="Times New Roman" w:cs="Times New Roman"/>
                <w:sz w:val="24"/>
                <w:szCs w:val="24"/>
              </w:rPr>
              <w:t>elaciones familiares</w:t>
            </w:r>
          </w:p>
        </w:tc>
        <w:tc>
          <w:tcPr>
            <w:tcW w:w="414" w:type="pct"/>
          </w:tcPr>
          <w:p w14:paraId="3BD7FBB0"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362" w:type="pct"/>
          </w:tcPr>
          <w:p w14:paraId="67DF531F"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98" w:type="pct"/>
          </w:tcPr>
          <w:p w14:paraId="7D84B156"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535" w:type="pct"/>
          </w:tcPr>
          <w:p w14:paraId="669431B7" w14:textId="77777777" w:rsidR="00D91333" w:rsidRPr="00EF1090" w:rsidRDefault="00D91333" w:rsidP="00D8248F">
            <w:pPr>
              <w:spacing w:after="0" w:line="360" w:lineRule="auto"/>
              <w:jc w:val="center"/>
              <w:rPr>
                <w:rFonts w:ascii="Times New Roman" w:hAnsi="Times New Roman" w:cs="Times New Roman"/>
                <w:b/>
                <w:sz w:val="24"/>
                <w:szCs w:val="24"/>
              </w:rPr>
            </w:pPr>
          </w:p>
        </w:tc>
        <w:tc>
          <w:tcPr>
            <w:tcW w:w="474" w:type="pct"/>
          </w:tcPr>
          <w:p w14:paraId="5E4434E3" w14:textId="77777777" w:rsidR="00D91333" w:rsidRPr="00EF1090" w:rsidRDefault="00D9133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.76</w:t>
            </w:r>
          </w:p>
        </w:tc>
      </w:tr>
      <w:tr w:rsidR="00D91333" w:rsidRPr="00EF1090" w14:paraId="37A28367" w14:textId="77777777" w:rsidTr="00442EB4">
        <w:tc>
          <w:tcPr>
            <w:tcW w:w="2616" w:type="pct"/>
            <w:vAlign w:val="center"/>
          </w:tcPr>
          <w:p w14:paraId="1AF29147" w14:textId="77777777" w:rsidR="00D91333" w:rsidRPr="00EF1090" w:rsidRDefault="00D91333" w:rsidP="00D8248F">
            <w:pPr>
              <w:autoSpaceDE w:val="0"/>
              <w:autoSpaceDN w:val="0"/>
              <w:adjustRightInd w:val="0"/>
              <w:spacing w:after="0" w:line="360" w:lineRule="auto"/>
              <w:ind w:right="60" w:firstLine="284"/>
              <w:jc w:val="both"/>
              <w:rPr>
                <w:rFonts w:ascii="Times New Roman" w:hAnsi="Times New Roman" w:cs="Times New Roman"/>
                <w:sz w:val="24"/>
                <w:szCs w:val="24"/>
              </w:rPr>
            </w:pPr>
            <w:r w:rsidRPr="00EF1090">
              <w:rPr>
                <w:rFonts w:ascii="Times New Roman" w:hAnsi="Times New Roman" w:cs="Times New Roman"/>
                <w:sz w:val="24"/>
                <w:szCs w:val="24"/>
              </w:rPr>
              <w:t>Mis padres me escuchan y tienen en cuenta</w:t>
            </w:r>
          </w:p>
        </w:tc>
        <w:tc>
          <w:tcPr>
            <w:tcW w:w="414" w:type="pct"/>
          </w:tcPr>
          <w:p w14:paraId="66BC071D"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3.42</w:t>
            </w:r>
          </w:p>
        </w:tc>
        <w:tc>
          <w:tcPr>
            <w:tcW w:w="362" w:type="pct"/>
          </w:tcPr>
          <w:p w14:paraId="5669D7D3"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.93</w:t>
            </w:r>
          </w:p>
        </w:tc>
        <w:tc>
          <w:tcPr>
            <w:tcW w:w="598" w:type="pct"/>
          </w:tcPr>
          <w:p w14:paraId="35898FE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-1.90</w:t>
            </w:r>
          </w:p>
        </w:tc>
        <w:tc>
          <w:tcPr>
            <w:tcW w:w="535" w:type="pct"/>
          </w:tcPr>
          <w:p w14:paraId="796220A6"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3.52</w:t>
            </w:r>
          </w:p>
        </w:tc>
        <w:tc>
          <w:tcPr>
            <w:tcW w:w="474" w:type="pct"/>
          </w:tcPr>
          <w:p w14:paraId="448B860D"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05F13784" w14:textId="77777777" w:rsidTr="00442EB4">
        <w:tc>
          <w:tcPr>
            <w:tcW w:w="2616" w:type="pct"/>
            <w:vAlign w:val="center"/>
          </w:tcPr>
          <w:p w14:paraId="7097E8B9" w14:textId="77777777" w:rsidR="00D91333" w:rsidRPr="00EF1090" w:rsidRDefault="00D91333" w:rsidP="00D8248F">
            <w:pPr>
              <w:autoSpaceDE w:val="0"/>
              <w:autoSpaceDN w:val="0"/>
              <w:adjustRightInd w:val="0"/>
              <w:spacing w:after="0" w:line="360" w:lineRule="auto"/>
              <w:ind w:right="60" w:firstLine="284"/>
              <w:jc w:val="both"/>
              <w:rPr>
                <w:rFonts w:ascii="Times New Roman" w:hAnsi="Times New Roman" w:cs="Times New Roman"/>
                <w:sz w:val="24"/>
                <w:szCs w:val="24"/>
              </w:rPr>
            </w:pPr>
            <w:r w:rsidRPr="00EF1090">
              <w:rPr>
                <w:rFonts w:ascii="Times New Roman" w:hAnsi="Times New Roman" w:cs="Times New Roman"/>
                <w:sz w:val="24"/>
                <w:szCs w:val="24"/>
              </w:rPr>
              <w:t>Lo pasamos bien todos juntos en mi familia</w:t>
            </w:r>
          </w:p>
        </w:tc>
        <w:tc>
          <w:tcPr>
            <w:tcW w:w="414" w:type="pct"/>
          </w:tcPr>
          <w:p w14:paraId="0EC7E70A"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3.41</w:t>
            </w:r>
          </w:p>
        </w:tc>
        <w:tc>
          <w:tcPr>
            <w:tcW w:w="362" w:type="pct"/>
          </w:tcPr>
          <w:p w14:paraId="25F7186A"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.93</w:t>
            </w:r>
          </w:p>
        </w:tc>
        <w:tc>
          <w:tcPr>
            <w:tcW w:w="598" w:type="pct"/>
          </w:tcPr>
          <w:p w14:paraId="137073AD"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-1.78</w:t>
            </w:r>
          </w:p>
        </w:tc>
        <w:tc>
          <w:tcPr>
            <w:tcW w:w="535" w:type="pct"/>
          </w:tcPr>
          <w:p w14:paraId="5C126D2B"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2.98</w:t>
            </w:r>
          </w:p>
        </w:tc>
        <w:tc>
          <w:tcPr>
            <w:tcW w:w="474" w:type="pct"/>
          </w:tcPr>
          <w:p w14:paraId="49F2E2BD"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5586A70C" w14:textId="77777777" w:rsidTr="00442EB4">
        <w:tc>
          <w:tcPr>
            <w:tcW w:w="2616" w:type="pct"/>
            <w:vAlign w:val="center"/>
          </w:tcPr>
          <w:p w14:paraId="11EB880A" w14:textId="6C4A0BE9" w:rsidR="00D91333" w:rsidRPr="00EF1090" w:rsidRDefault="00D91333" w:rsidP="00D8248F">
            <w:pPr>
              <w:autoSpaceDE w:val="0"/>
              <w:autoSpaceDN w:val="0"/>
              <w:adjustRightInd w:val="0"/>
              <w:spacing w:after="0" w:line="360" w:lineRule="auto"/>
              <w:ind w:right="60" w:firstLine="284"/>
              <w:jc w:val="both"/>
              <w:rPr>
                <w:rFonts w:ascii="Times New Roman" w:hAnsi="Times New Roman" w:cs="Times New Roman"/>
                <w:sz w:val="24"/>
                <w:szCs w:val="24"/>
              </w:rPr>
            </w:pPr>
            <w:r w:rsidRPr="00EF1090">
              <w:rPr>
                <w:rFonts w:ascii="Times New Roman" w:hAnsi="Times New Roman" w:cs="Times New Roman"/>
                <w:sz w:val="24"/>
                <w:szCs w:val="24"/>
              </w:rPr>
              <w:t xml:space="preserve">Tengo un lugar tranquilo </w:t>
            </w:r>
            <w:r w:rsidR="00710F3D">
              <w:rPr>
                <w:rFonts w:ascii="Times New Roman" w:hAnsi="Times New Roman" w:cs="Times New Roman"/>
                <w:sz w:val="24"/>
                <w:szCs w:val="24"/>
              </w:rPr>
              <w:t>de</w:t>
            </w:r>
            <w:r w:rsidRPr="00EF1090">
              <w:rPr>
                <w:rFonts w:ascii="Times New Roman" w:hAnsi="Times New Roman" w:cs="Times New Roman"/>
                <w:sz w:val="24"/>
                <w:szCs w:val="24"/>
              </w:rPr>
              <w:t xml:space="preserve"> estudi</w:t>
            </w:r>
            <w:r w:rsidR="00710F3D">
              <w:rPr>
                <w:rFonts w:ascii="Times New Roman" w:hAnsi="Times New Roman" w:cs="Times New Roman"/>
                <w:sz w:val="24"/>
                <w:szCs w:val="24"/>
              </w:rPr>
              <w:t>o</w:t>
            </w:r>
            <w:r w:rsidRPr="00EF1090">
              <w:rPr>
                <w:rFonts w:ascii="Times New Roman" w:hAnsi="Times New Roman" w:cs="Times New Roman"/>
                <w:sz w:val="24"/>
                <w:szCs w:val="24"/>
              </w:rPr>
              <w:t xml:space="preserve"> en casa</w:t>
            </w:r>
          </w:p>
        </w:tc>
        <w:tc>
          <w:tcPr>
            <w:tcW w:w="414" w:type="pct"/>
          </w:tcPr>
          <w:p w14:paraId="13CEAD3F"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3.09</w:t>
            </w:r>
          </w:p>
        </w:tc>
        <w:tc>
          <w:tcPr>
            <w:tcW w:w="362" w:type="pct"/>
          </w:tcPr>
          <w:p w14:paraId="7AD8F38B"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1.09</w:t>
            </w:r>
          </w:p>
        </w:tc>
        <w:tc>
          <w:tcPr>
            <w:tcW w:w="598" w:type="pct"/>
          </w:tcPr>
          <w:p w14:paraId="70041B6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-1.31</w:t>
            </w:r>
          </w:p>
        </w:tc>
        <w:tc>
          <w:tcPr>
            <w:tcW w:w="535" w:type="pct"/>
          </w:tcPr>
          <w:p w14:paraId="689BF44A"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1.14</w:t>
            </w:r>
          </w:p>
        </w:tc>
        <w:tc>
          <w:tcPr>
            <w:tcW w:w="474" w:type="pct"/>
          </w:tcPr>
          <w:p w14:paraId="41F7ABCD"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3B50DE81" w14:textId="77777777" w:rsidTr="00442EB4">
        <w:tc>
          <w:tcPr>
            <w:tcW w:w="2616" w:type="pct"/>
            <w:vAlign w:val="center"/>
          </w:tcPr>
          <w:p w14:paraId="29C34D74" w14:textId="77777777" w:rsidR="00D91333" w:rsidRPr="00EF1090" w:rsidRDefault="00D91333" w:rsidP="00D8248F">
            <w:pPr>
              <w:autoSpaceDE w:val="0"/>
              <w:autoSpaceDN w:val="0"/>
              <w:adjustRightInd w:val="0"/>
              <w:spacing w:after="0" w:line="360" w:lineRule="auto"/>
              <w:ind w:right="60" w:firstLine="284"/>
              <w:jc w:val="both"/>
              <w:rPr>
                <w:rFonts w:ascii="Times New Roman" w:hAnsi="Times New Roman" w:cs="Times New Roman"/>
                <w:sz w:val="24"/>
                <w:szCs w:val="24"/>
              </w:rPr>
            </w:pPr>
            <w:r w:rsidRPr="00EF1090">
              <w:rPr>
                <w:rFonts w:ascii="Times New Roman" w:hAnsi="Times New Roman" w:cs="Times New Roman"/>
                <w:sz w:val="24"/>
                <w:szCs w:val="24"/>
              </w:rPr>
              <w:t>Me siento seguro/a en casa</w:t>
            </w:r>
          </w:p>
        </w:tc>
        <w:tc>
          <w:tcPr>
            <w:tcW w:w="414" w:type="pct"/>
          </w:tcPr>
          <w:p w14:paraId="447F29AA"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3.61</w:t>
            </w:r>
          </w:p>
        </w:tc>
        <w:tc>
          <w:tcPr>
            <w:tcW w:w="362" w:type="pct"/>
          </w:tcPr>
          <w:p w14:paraId="5D6E4662"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.81</w:t>
            </w:r>
          </w:p>
        </w:tc>
        <w:tc>
          <w:tcPr>
            <w:tcW w:w="598" w:type="pct"/>
          </w:tcPr>
          <w:p w14:paraId="6A8EFF7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-2.76</w:t>
            </w:r>
          </w:p>
        </w:tc>
        <w:tc>
          <w:tcPr>
            <w:tcW w:w="535" w:type="pct"/>
          </w:tcPr>
          <w:p w14:paraId="0AEB0DE3"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8.35</w:t>
            </w:r>
          </w:p>
        </w:tc>
        <w:tc>
          <w:tcPr>
            <w:tcW w:w="474" w:type="pct"/>
          </w:tcPr>
          <w:p w14:paraId="768083E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1D0803EE" w14:textId="77777777" w:rsidTr="00442EB4">
        <w:tc>
          <w:tcPr>
            <w:tcW w:w="2616" w:type="pct"/>
            <w:vAlign w:val="center"/>
          </w:tcPr>
          <w:p w14:paraId="5C7BAE0C" w14:textId="597B7319" w:rsidR="00D91333" w:rsidRPr="00EF1090" w:rsidRDefault="00787F45" w:rsidP="00D8248F">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Dimensión r</w:t>
            </w:r>
            <w:r w:rsidR="00D91333" w:rsidRPr="00EF1090">
              <w:rPr>
                <w:rFonts w:ascii="Times New Roman" w:hAnsi="Times New Roman" w:cs="Times New Roman"/>
                <w:sz w:val="24"/>
                <w:szCs w:val="24"/>
              </w:rPr>
              <w:t>elaciones escolares</w:t>
            </w:r>
          </w:p>
        </w:tc>
        <w:tc>
          <w:tcPr>
            <w:tcW w:w="414" w:type="pct"/>
          </w:tcPr>
          <w:p w14:paraId="0FD0E472"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b/>
                <w:sz w:val="24"/>
                <w:szCs w:val="24"/>
              </w:rPr>
            </w:pPr>
          </w:p>
        </w:tc>
        <w:tc>
          <w:tcPr>
            <w:tcW w:w="362" w:type="pct"/>
          </w:tcPr>
          <w:p w14:paraId="5BD893F9"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b/>
                <w:sz w:val="24"/>
                <w:szCs w:val="24"/>
              </w:rPr>
            </w:pPr>
          </w:p>
        </w:tc>
        <w:tc>
          <w:tcPr>
            <w:tcW w:w="598" w:type="pct"/>
          </w:tcPr>
          <w:p w14:paraId="1EB197E4"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b/>
                <w:sz w:val="24"/>
                <w:szCs w:val="24"/>
              </w:rPr>
            </w:pPr>
          </w:p>
        </w:tc>
        <w:tc>
          <w:tcPr>
            <w:tcW w:w="535" w:type="pct"/>
          </w:tcPr>
          <w:p w14:paraId="1E1CD6E7"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b/>
                <w:sz w:val="24"/>
                <w:szCs w:val="24"/>
              </w:rPr>
            </w:pPr>
          </w:p>
        </w:tc>
        <w:tc>
          <w:tcPr>
            <w:tcW w:w="474" w:type="pct"/>
          </w:tcPr>
          <w:p w14:paraId="536D23EC"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.75</w:t>
            </w:r>
          </w:p>
        </w:tc>
      </w:tr>
      <w:tr w:rsidR="00D91333" w:rsidRPr="00EF1090" w14:paraId="13299F8D" w14:textId="77777777" w:rsidTr="00442EB4">
        <w:tc>
          <w:tcPr>
            <w:tcW w:w="2616" w:type="pct"/>
            <w:vAlign w:val="center"/>
          </w:tcPr>
          <w:p w14:paraId="578B8A37" w14:textId="77777777" w:rsidR="00D91333" w:rsidRPr="00EF1090" w:rsidRDefault="00D91333" w:rsidP="00D8248F">
            <w:pPr>
              <w:autoSpaceDE w:val="0"/>
              <w:autoSpaceDN w:val="0"/>
              <w:adjustRightInd w:val="0"/>
              <w:spacing w:after="0" w:line="360" w:lineRule="auto"/>
              <w:ind w:left="284" w:right="60"/>
              <w:jc w:val="both"/>
              <w:rPr>
                <w:rFonts w:ascii="Times New Roman" w:hAnsi="Times New Roman" w:cs="Times New Roman"/>
                <w:sz w:val="24"/>
                <w:szCs w:val="24"/>
              </w:rPr>
            </w:pPr>
            <w:r w:rsidRPr="00EF1090">
              <w:rPr>
                <w:rFonts w:ascii="Times New Roman" w:hAnsi="Times New Roman" w:cs="Times New Roman"/>
                <w:sz w:val="24"/>
                <w:szCs w:val="24"/>
              </w:rPr>
              <w:t>Me gusta ir al colegio o liceo</w:t>
            </w:r>
          </w:p>
        </w:tc>
        <w:tc>
          <w:tcPr>
            <w:tcW w:w="414" w:type="pct"/>
          </w:tcPr>
          <w:p w14:paraId="1F424822"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2.77</w:t>
            </w:r>
          </w:p>
        </w:tc>
        <w:tc>
          <w:tcPr>
            <w:tcW w:w="362" w:type="pct"/>
          </w:tcPr>
          <w:p w14:paraId="4CD60642"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1.18</w:t>
            </w:r>
          </w:p>
        </w:tc>
        <w:tc>
          <w:tcPr>
            <w:tcW w:w="598" w:type="pct"/>
          </w:tcPr>
          <w:p w14:paraId="49BAFDDF"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-.82</w:t>
            </w:r>
          </w:p>
        </w:tc>
        <w:tc>
          <w:tcPr>
            <w:tcW w:w="535" w:type="pct"/>
          </w:tcPr>
          <w:p w14:paraId="25AA436F"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-.06</w:t>
            </w:r>
          </w:p>
        </w:tc>
        <w:tc>
          <w:tcPr>
            <w:tcW w:w="474" w:type="pct"/>
          </w:tcPr>
          <w:p w14:paraId="0FE9B0A0"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5A94310A" w14:textId="77777777" w:rsidTr="00442EB4">
        <w:tc>
          <w:tcPr>
            <w:tcW w:w="2616" w:type="pct"/>
            <w:vAlign w:val="center"/>
          </w:tcPr>
          <w:p w14:paraId="3EDAAB41" w14:textId="0554D3EB" w:rsidR="00D91333" w:rsidRPr="00EF1090" w:rsidRDefault="00D91333" w:rsidP="00D8248F">
            <w:pPr>
              <w:autoSpaceDE w:val="0"/>
              <w:autoSpaceDN w:val="0"/>
              <w:adjustRightInd w:val="0"/>
              <w:spacing w:after="0" w:line="360" w:lineRule="auto"/>
              <w:ind w:left="284" w:right="60"/>
              <w:jc w:val="both"/>
              <w:rPr>
                <w:rFonts w:ascii="Times New Roman" w:hAnsi="Times New Roman" w:cs="Times New Roman"/>
                <w:sz w:val="24"/>
                <w:szCs w:val="24"/>
              </w:rPr>
            </w:pPr>
            <w:r w:rsidRPr="00EF1090">
              <w:rPr>
                <w:rFonts w:ascii="Times New Roman" w:hAnsi="Times New Roman" w:cs="Times New Roman"/>
                <w:sz w:val="24"/>
                <w:szCs w:val="24"/>
              </w:rPr>
              <w:t xml:space="preserve">Mis profesores me escuchan </w:t>
            </w:r>
          </w:p>
        </w:tc>
        <w:tc>
          <w:tcPr>
            <w:tcW w:w="414" w:type="pct"/>
          </w:tcPr>
          <w:p w14:paraId="65E8BDF1"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3.08</w:t>
            </w:r>
          </w:p>
        </w:tc>
        <w:tc>
          <w:tcPr>
            <w:tcW w:w="362" w:type="pct"/>
          </w:tcPr>
          <w:p w14:paraId="2CCBC4E2"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.97</w:t>
            </w:r>
          </w:p>
        </w:tc>
        <w:tc>
          <w:tcPr>
            <w:tcW w:w="598" w:type="pct"/>
          </w:tcPr>
          <w:p w14:paraId="204CCF0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-1.01</w:t>
            </w:r>
          </w:p>
        </w:tc>
        <w:tc>
          <w:tcPr>
            <w:tcW w:w="535" w:type="pct"/>
          </w:tcPr>
          <w:p w14:paraId="3DAEC02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.70</w:t>
            </w:r>
          </w:p>
        </w:tc>
        <w:tc>
          <w:tcPr>
            <w:tcW w:w="474" w:type="pct"/>
          </w:tcPr>
          <w:p w14:paraId="740E104C"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4D7F4DDF" w14:textId="77777777" w:rsidTr="00442EB4">
        <w:tc>
          <w:tcPr>
            <w:tcW w:w="2616" w:type="pct"/>
            <w:vAlign w:val="center"/>
          </w:tcPr>
          <w:p w14:paraId="022A292C" w14:textId="77777777" w:rsidR="00D91333" w:rsidRPr="00EF1090" w:rsidRDefault="00D91333" w:rsidP="00D8248F">
            <w:pPr>
              <w:autoSpaceDE w:val="0"/>
              <w:autoSpaceDN w:val="0"/>
              <w:adjustRightInd w:val="0"/>
              <w:spacing w:after="0" w:line="360" w:lineRule="auto"/>
              <w:ind w:left="284" w:right="60"/>
              <w:jc w:val="both"/>
              <w:rPr>
                <w:rFonts w:ascii="Times New Roman" w:hAnsi="Times New Roman" w:cs="Times New Roman"/>
                <w:sz w:val="24"/>
                <w:szCs w:val="24"/>
              </w:rPr>
            </w:pPr>
            <w:r w:rsidRPr="00EF1090">
              <w:rPr>
                <w:rFonts w:ascii="Times New Roman" w:hAnsi="Times New Roman" w:cs="Times New Roman"/>
                <w:sz w:val="24"/>
                <w:szCs w:val="24"/>
              </w:rPr>
              <w:lastRenderedPageBreak/>
              <w:t>Mis profesores me tratan bien</w:t>
            </w:r>
          </w:p>
        </w:tc>
        <w:tc>
          <w:tcPr>
            <w:tcW w:w="414" w:type="pct"/>
          </w:tcPr>
          <w:p w14:paraId="267A3CFA"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3.31</w:t>
            </w:r>
          </w:p>
        </w:tc>
        <w:tc>
          <w:tcPr>
            <w:tcW w:w="362" w:type="pct"/>
          </w:tcPr>
          <w:p w14:paraId="3A81FAF2"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.89</w:t>
            </w:r>
          </w:p>
        </w:tc>
        <w:tc>
          <w:tcPr>
            <w:tcW w:w="598" w:type="pct"/>
          </w:tcPr>
          <w:p w14:paraId="2784E24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-1.35</w:t>
            </w:r>
          </w:p>
        </w:tc>
        <w:tc>
          <w:tcPr>
            <w:tcW w:w="535" w:type="pct"/>
          </w:tcPr>
          <w:p w14:paraId="2FE92811"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1.67</w:t>
            </w:r>
          </w:p>
        </w:tc>
        <w:tc>
          <w:tcPr>
            <w:tcW w:w="474" w:type="pct"/>
          </w:tcPr>
          <w:p w14:paraId="1EB2D418"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r w:rsidR="00D91333" w:rsidRPr="00EF1090" w14:paraId="033B3EE5" w14:textId="77777777" w:rsidTr="00442EB4">
        <w:tc>
          <w:tcPr>
            <w:tcW w:w="2616" w:type="pct"/>
            <w:tcBorders>
              <w:bottom w:val="single" w:sz="4" w:space="0" w:color="auto"/>
            </w:tcBorders>
            <w:vAlign w:val="center"/>
          </w:tcPr>
          <w:p w14:paraId="27DB43D9" w14:textId="77777777" w:rsidR="00D91333" w:rsidRPr="00EF1090" w:rsidRDefault="00D91333" w:rsidP="00D8248F">
            <w:pPr>
              <w:autoSpaceDE w:val="0"/>
              <w:autoSpaceDN w:val="0"/>
              <w:adjustRightInd w:val="0"/>
              <w:spacing w:after="0" w:line="360" w:lineRule="auto"/>
              <w:ind w:left="284" w:right="60"/>
              <w:jc w:val="both"/>
              <w:rPr>
                <w:rFonts w:ascii="Times New Roman" w:hAnsi="Times New Roman" w:cs="Times New Roman"/>
                <w:sz w:val="24"/>
                <w:szCs w:val="24"/>
              </w:rPr>
            </w:pPr>
            <w:r w:rsidRPr="00EF1090">
              <w:rPr>
                <w:rFonts w:ascii="Times New Roman" w:hAnsi="Times New Roman" w:cs="Times New Roman"/>
                <w:sz w:val="24"/>
                <w:szCs w:val="24"/>
              </w:rPr>
              <w:t>Me siento seguro/a en el colegio o liceo</w:t>
            </w:r>
          </w:p>
        </w:tc>
        <w:tc>
          <w:tcPr>
            <w:tcW w:w="414" w:type="pct"/>
            <w:tcBorders>
              <w:bottom w:val="single" w:sz="4" w:space="0" w:color="auto"/>
            </w:tcBorders>
            <w:shd w:val="clear" w:color="auto" w:fill="auto"/>
          </w:tcPr>
          <w:p w14:paraId="21C69B86" w14:textId="77777777" w:rsidR="00D91333" w:rsidRPr="00787F45"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787F45">
              <w:rPr>
                <w:rFonts w:ascii="Times New Roman" w:hAnsi="Times New Roman" w:cs="Times New Roman"/>
                <w:sz w:val="24"/>
                <w:szCs w:val="24"/>
              </w:rPr>
              <w:t>3.31</w:t>
            </w:r>
          </w:p>
        </w:tc>
        <w:tc>
          <w:tcPr>
            <w:tcW w:w="362" w:type="pct"/>
            <w:tcBorders>
              <w:bottom w:val="single" w:sz="4" w:space="0" w:color="auto"/>
            </w:tcBorders>
          </w:tcPr>
          <w:p w14:paraId="5B49264A"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1.00</w:t>
            </w:r>
          </w:p>
        </w:tc>
        <w:tc>
          <w:tcPr>
            <w:tcW w:w="598" w:type="pct"/>
            <w:tcBorders>
              <w:bottom w:val="single" w:sz="4" w:space="0" w:color="auto"/>
            </w:tcBorders>
          </w:tcPr>
          <w:p w14:paraId="204ED115"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-1.60</w:t>
            </w:r>
          </w:p>
        </w:tc>
        <w:tc>
          <w:tcPr>
            <w:tcW w:w="535" w:type="pct"/>
            <w:tcBorders>
              <w:bottom w:val="single" w:sz="4" w:space="0" w:color="auto"/>
            </w:tcBorders>
          </w:tcPr>
          <w:p w14:paraId="0AB7D133"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r w:rsidRPr="00EF1090">
              <w:rPr>
                <w:rFonts w:ascii="Times New Roman" w:hAnsi="Times New Roman" w:cs="Times New Roman"/>
                <w:sz w:val="24"/>
                <w:szCs w:val="24"/>
              </w:rPr>
              <w:t>2.16</w:t>
            </w:r>
          </w:p>
        </w:tc>
        <w:tc>
          <w:tcPr>
            <w:tcW w:w="474" w:type="pct"/>
            <w:tcBorders>
              <w:bottom w:val="single" w:sz="4" w:space="0" w:color="auto"/>
            </w:tcBorders>
          </w:tcPr>
          <w:p w14:paraId="48E13857" w14:textId="77777777" w:rsidR="00D91333" w:rsidRPr="00EF1090" w:rsidRDefault="00D91333" w:rsidP="00D8248F">
            <w:pPr>
              <w:autoSpaceDE w:val="0"/>
              <w:autoSpaceDN w:val="0"/>
              <w:adjustRightInd w:val="0"/>
              <w:spacing w:after="0" w:line="360" w:lineRule="auto"/>
              <w:ind w:right="60"/>
              <w:jc w:val="center"/>
              <w:rPr>
                <w:rFonts w:ascii="Times New Roman" w:hAnsi="Times New Roman" w:cs="Times New Roman"/>
                <w:sz w:val="24"/>
                <w:szCs w:val="24"/>
              </w:rPr>
            </w:pPr>
          </w:p>
        </w:tc>
      </w:tr>
    </w:tbl>
    <w:p w14:paraId="2E089A9F" w14:textId="77777777" w:rsidR="001A41CF" w:rsidRPr="00EF1090" w:rsidRDefault="001A41CF" w:rsidP="00D8248F">
      <w:pPr>
        <w:spacing w:after="0" w:line="360" w:lineRule="auto"/>
        <w:jc w:val="both"/>
        <w:rPr>
          <w:rFonts w:ascii="Times New Roman" w:hAnsi="Times New Roman" w:cs="Times New Roman"/>
          <w:b/>
          <w:sz w:val="24"/>
          <w:szCs w:val="24"/>
        </w:rPr>
      </w:pPr>
    </w:p>
    <w:p w14:paraId="1B209B68" w14:textId="64821F71" w:rsidR="00D91333" w:rsidRPr="00EF1090"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Análisis de correlaci</w:t>
      </w:r>
      <w:r w:rsidR="0000552D">
        <w:rPr>
          <w:rFonts w:ascii="Times New Roman" w:hAnsi="Times New Roman" w:cs="Times New Roman"/>
          <w:b/>
          <w:sz w:val="24"/>
          <w:szCs w:val="24"/>
        </w:rPr>
        <w:t>o</w:t>
      </w:r>
      <w:r w:rsidRPr="00EF1090">
        <w:rPr>
          <w:rFonts w:ascii="Times New Roman" w:hAnsi="Times New Roman" w:cs="Times New Roman"/>
          <w:b/>
          <w:sz w:val="24"/>
          <w:szCs w:val="24"/>
        </w:rPr>
        <w:t>n</w:t>
      </w:r>
      <w:r w:rsidR="0000552D">
        <w:rPr>
          <w:rFonts w:ascii="Times New Roman" w:hAnsi="Times New Roman" w:cs="Times New Roman"/>
          <w:b/>
          <w:sz w:val="24"/>
          <w:szCs w:val="24"/>
        </w:rPr>
        <w:t>es</w:t>
      </w:r>
    </w:p>
    <w:p w14:paraId="2ED82797" w14:textId="77777777" w:rsidR="00442EB4" w:rsidRDefault="00442EB4" w:rsidP="00D8248F">
      <w:pPr>
        <w:spacing w:after="0" w:line="360" w:lineRule="auto"/>
        <w:ind w:firstLine="708"/>
        <w:jc w:val="both"/>
        <w:rPr>
          <w:rFonts w:ascii="Times New Roman" w:hAnsi="Times New Roman" w:cs="Times New Roman"/>
          <w:sz w:val="24"/>
          <w:szCs w:val="24"/>
        </w:rPr>
      </w:pPr>
    </w:p>
    <w:p w14:paraId="2EC564EA" w14:textId="1199AA3D" w:rsidR="00D91333" w:rsidRPr="00EF1090" w:rsidRDefault="00710F3D" w:rsidP="00D824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00D91333" w:rsidRPr="00EF1090">
        <w:rPr>
          <w:rFonts w:ascii="Times New Roman" w:hAnsi="Times New Roman" w:cs="Times New Roman"/>
          <w:sz w:val="24"/>
          <w:szCs w:val="24"/>
        </w:rPr>
        <w:t xml:space="preserve">a Tabla 2 </w:t>
      </w:r>
      <w:r>
        <w:rPr>
          <w:rFonts w:ascii="Times New Roman" w:hAnsi="Times New Roman" w:cs="Times New Roman"/>
          <w:sz w:val="24"/>
          <w:szCs w:val="24"/>
        </w:rPr>
        <w:t>s</w:t>
      </w:r>
      <w:r w:rsidR="00D91333" w:rsidRPr="00EF1090">
        <w:rPr>
          <w:rFonts w:ascii="Times New Roman" w:hAnsi="Times New Roman" w:cs="Times New Roman"/>
          <w:sz w:val="24"/>
          <w:szCs w:val="24"/>
        </w:rPr>
        <w:t xml:space="preserve">e observa que las correlaciones fueron significativas y positivas entre las </w:t>
      </w:r>
      <w:r w:rsidR="00C75F2C">
        <w:rPr>
          <w:rFonts w:ascii="Times New Roman" w:hAnsi="Times New Roman" w:cs="Times New Roman"/>
          <w:sz w:val="24"/>
          <w:szCs w:val="24"/>
        </w:rPr>
        <w:t>dimensiones</w:t>
      </w:r>
      <w:r w:rsidR="00D91333" w:rsidRPr="00EF1090">
        <w:rPr>
          <w:rFonts w:ascii="Times New Roman" w:hAnsi="Times New Roman" w:cs="Times New Roman"/>
          <w:sz w:val="24"/>
          <w:szCs w:val="24"/>
        </w:rPr>
        <w:t xml:space="preserve"> y</w:t>
      </w:r>
      <w:r w:rsidR="00C75F2C">
        <w:rPr>
          <w:rFonts w:ascii="Times New Roman" w:hAnsi="Times New Roman" w:cs="Times New Roman"/>
          <w:sz w:val="24"/>
          <w:szCs w:val="24"/>
        </w:rPr>
        <w:t xml:space="preserve"> con </w:t>
      </w:r>
      <w:r w:rsidR="00D91333" w:rsidRPr="00EF1090">
        <w:rPr>
          <w:rFonts w:ascii="Times New Roman" w:hAnsi="Times New Roman" w:cs="Times New Roman"/>
          <w:sz w:val="24"/>
          <w:szCs w:val="24"/>
        </w:rPr>
        <w:t xml:space="preserve">un nivel de significancia de .01. SLSS-5 correlacionó con las cinco dimensiones </w:t>
      </w:r>
      <w:r w:rsidR="00196F65">
        <w:rPr>
          <w:rFonts w:ascii="Times New Roman" w:hAnsi="Times New Roman" w:cs="Times New Roman"/>
          <w:sz w:val="24"/>
          <w:szCs w:val="24"/>
        </w:rPr>
        <w:t>de</w:t>
      </w:r>
      <w:r w:rsidR="00D91333" w:rsidRPr="00EF1090">
        <w:rPr>
          <w:rFonts w:ascii="Times New Roman" w:hAnsi="Times New Roman" w:cs="Times New Roman"/>
          <w:sz w:val="24"/>
          <w:szCs w:val="24"/>
        </w:rPr>
        <w:t xml:space="preserve"> familia, escuela y barrio. La correlación más alta fue entre relaciones escolares y satisfacción con la escuela</w:t>
      </w:r>
      <w:r w:rsidR="00196F65">
        <w:rPr>
          <w:rFonts w:ascii="Times New Roman" w:hAnsi="Times New Roman" w:cs="Times New Roman"/>
          <w:sz w:val="24"/>
          <w:szCs w:val="24"/>
        </w:rPr>
        <w:t xml:space="preserve"> </w:t>
      </w:r>
      <w:r w:rsidR="00D91333" w:rsidRPr="00EF1090">
        <w:rPr>
          <w:rFonts w:ascii="Times New Roman" w:hAnsi="Times New Roman" w:cs="Times New Roman"/>
          <w:sz w:val="24"/>
          <w:szCs w:val="24"/>
        </w:rPr>
        <w:t>y la menor fue entre relaciones escolares y satisfacción con la familia</w:t>
      </w:r>
      <w:r w:rsidR="008327F5">
        <w:rPr>
          <w:rFonts w:ascii="Times New Roman" w:hAnsi="Times New Roman" w:cs="Times New Roman"/>
          <w:sz w:val="24"/>
          <w:szCs w:val="24"/>
        </w:rPr>
        <w:t>.</w:t>
      </w:r>
    </w:p>
    <w:p w14:paraId="2EFF027A" w14:textId="77777777" w:rsidR="00442EB4" w:rsidRDefault="00442EB4" w:rsidP="00D8248F">
      <w:pPr>
        <w:spacing w:after="0" w:line="360" w:lineRule="auto"/>
        <w:jc w:val="both"/>
        <w:rPr>
          <w:rFonts w:ascii="Times New Roman" w:hAnsi="Times New Roman" w:cs="Times New Roman"/>
          <w:sz w:val="24"/>
          <w:szCs w:val="24"/>
        </w:rPr>
      </w:pPr>
    </w:p>
    <w:p w14:paraId="233E74C3" w14:textId="35739A9B" w:rsidR="00D91333" w:rsidRPr="00EF1090"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Tabla 2</w:t>
      </w:r>
    </w:p>
    <w:p w14:paraId="2E122BD1" w14:textId="080ED7D1" w:rsidR="00D91333" w:rsidRPr="00EF1090" w:rsidRDefault="00D91333" w:rsidP="00D8248F">
      <w:pPr>
        <w:spacing w:after="0" w:line="360" w:lineRule="auto"/>
        <w:jc w:val="both"/>
        <w:rPr>
          <w:rFonts w:ascii="Times New Roman" w:hAnsi="Times New Roman" w:cs="Times New Roman"/>
          <w:bCs/>
          <w:i/>
          <w:sz w:val="24"/>
          <w:szCs w:val="24"/>
        </w:rPr>
      </w:pPr>
      <w:r w:rsidRPr="00EF1090">
        <w:rPr>
          <w:rFonts w:ascii="Times New Roman" w:hAnsi="Times New Roman" w:cs="Times New Roman"/>
          <w:i/>
          <w:iCs/>
          <w:sz w:val="24"/>
          <w:szCs w:val="24"/>
        </w:rPr>
        <w:t xml:space="preserve">Correlaciones entre la SLSS-5 y Dimensiones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954"/>
        <w:gridCol w:w="954"/>
        <w:gridCol w:w="954"/>
        <w:gridCol w:w="954"/>
        <w:gridCol w:w="954"/>
        <w:gridCol w:w="474"/>
      </w:tblGrid>
      <w:tr w:rsidR="00D91333" w:rsidRPr="00EF1090" w14:paraId="0D81CF2C" w14:textId="77777777" w:rsidTr="00710F3D">
        <w:tc>
          <w:tcPr>
            <w:tcW w:w="2212" w:type="pct"/>
            <w:tcBorders>
              <w:top w:val="single" w:sz="4" w:space="0" w:color="auto"/>
              <w:bottom w:val="single" w:sz="4" w:space="0" w:color="auto"/>
            </w:tcBorders>
          </w:tcPr>
          <w:p w14:paraId="0A27B5A3" w14:textId="77777777"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 xml:space="preserve">Variables </w:t>
            </w:r>
          </w:p>
        </w:tc>
        <w:tc>
          <w:tcPr>
            <w:tcW w:w="507" w:type="pct"/>
            <w:tcBorders>
              <w:top w:val="single" w:sz="4" w:space="0" w:color="auto"/>
              <w:bottom w:val="single" w:sz="4" w:space="0" w:color="auto"/>
            </w:tcBorders>
            <w:vAlign w:val="center"/>
          </w:tcPr>
          <w:p w14:paraId="306FF759"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1</w:t>
            </w:r>
          </w:p>
        </w:tc>
        <w:tc>
          <w:tcPr>
            <w:tcW w:w="507" w:type="pct"/>
            <w:tcBorders>
              <w:top w:val="single" w:sz="4" w:space="0" w:color="auto"/>
              <w:bottom w:val="single" w:sz="4" w:space="0" w:color="auto"/>
            </w:tcBorders>
            <w:vAlign w:val="center"/>
          </w:tcPr>
          <w:p w14:paraId="5270CF99"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2</w:t>
            </w:r>
          </w:p>
        </w:tc>
        <w:tc>
          <w:tcPr>
            <w:tcW w:w="507" w:type="pct"/>
            <w:tcBorders>
              <w:top w:val="single" w:sz="4" w:space="0" w:color="auto"/>
              <w:bottom w:val="single" w:sz="4" w:space="0" w:color="auto"/>
            </w:tcBorders>
            <w:vAlign w:val="center"/>
          </w:tcPr>
          <w:p w14:paraId="4CD8F83F"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w:t>
            </w:r>
          </w:p>
        </w:tc>
        <w:tc>
          <w:tcPr>
            <w:tcW w:w="507" w:type="pct"/>
            <w:tcBorders>
              <w:top w:val="single" w:sz="4" w:space="0" w:color="auto"/>
              <w:bottom w:val="single" w:sz="4" w:space="0" w:color="auto"/>
            </w:tcBorders>
            <w:vAlign w:val="center"/>
          </w:tcPr>
          <w:p w14:paraId="3AB876A8"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4</w:t>
            </w:r>
          </w:p>
        </w:tc>
        <w:tc>
          <w:tcPr>
            <w:tcW w:w="507" w:type="pct"/>
            <w:tcBorders>
              <w:top w:val="single" w:sz="4" w:space="0" w:color="auto"/>
              <w:bottom w:val="single" w:sz="4" w:space="0" w:color="auto"/>
            </w:tcBorders>
            <w:vAlign w:val="center"/>
          </w:tcPr>
          <w:p w14:paraId="51ACE8D7"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5</w:t>
            </w:r>
          </w:p>
        </w:tc>
        <w:tc>
          <w:tcPr>
            <w:tcW w:w="252" w:type="pct"/>
            <w:tcBorders>
              <w:top w:val="single" w:sz="4" w:space="0" w:color="auto"/>
              <w:bottom w:val="single" w:sz="4" w:space="0" w:color="auto"/>
            </w:tcBorders>
          </w:tcPr>
          <w:p w14:paraId="716D69D4"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6</w:t>
            </w:r>
          </w:p>
        </w:tc>
      </w:tr>
      <w:tr w:rsidR="00D91333" w:rsidRPr="00EF1090" w14:paraId="7AF59E78" w14:textId="77777777" w:rsidTr="00710F3D">
        <w:tc>
          <w:tcPr>
            <w:tcW w:w="2212" w:type="pct"/>
          </w:tcPr>
          <w:p w14:paraId="47F586DA" w14:textId="77777777"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1 SLSS-5</w:t>
            </w:r>
          </w:p>
        </w:tc>
        <w:tc>
          <w:tcPr>
            <w:tcW w:w="507" w:type="pct"/>
            <w:vAlign w:val="center"/>
          </w:tcPr>
          <w:p w14:paraId="3143380E"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c>
          <w:tcPr>
            <w:tcW w:w="507" w:type="pct"/>
            <w:vAlign w:val="center"/>
          </w:tcPr>
          <w:p w14:paraId="7ACA4946"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3D69FA9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25C0405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5B71F5C4"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252" w:type="pct"/>
          </w:tcPr>
          <w:p w14:paraId="3DEE5312"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r>
      <w:tr w:rsidR="00D91333" w:rsidRPr="00EF1090" w14:paraId="1EC60B32" w14:textId="77777777" w:rsidTr="00710F3D">
        <w:tc>
          <w:tcPr>
            <w:tcW w:w="2212" w:type="pct"/>
          </w:tcPr>
          <w:p w14:paraId="3BCD65FE" w14:textId="77777777"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 xml:space="preserve">2 </w:t>
            </w:r>
            <w:proofErr w:type="gramStart"/>
            <w:r w:rsidRPr="00EF1090">
              <w:rPr>
                <w:rFonts w:ascii="Times New Roman" w:eastAsia="Times New Roman" w:hAnsi="Times New Roman" w:cs="Times New Roman"/>
                <w:sz w:val="24"/>
                <w:szCs w:val="24"/>
                <w:lang w:eastAsia="es-MX"/>
              </w:rPr>
              <w:t>Satisfacción</w:t>
            </w:r>
            <w:proofErr w:type="gramEnd"/>
            <w:r w:rsidRPr="00EF1090">
              <w:rPr>
                <w:rFonts w:ascii="Times New Roman" w:eastAsia="Times New Roman" w:hAnsi="Times New Roman" w:cs="Times New Roman"/>
                <w:sz w:val="24"/>
                <w:szCs w:val="24"/>
                <w:lang w:eastAsia="es-MX"/>
              </w:rPr>
              <w:t xml:space="preserve"> con la familia</w:t>
            </w:r>
          </w:p>
        </w:tc>
        <w:tc>
          <w:tcPr>
            <w:tcW w:w="507" w:type="pct"/>
            <w:vAlign w:val="center"/>
          </w:tcPr>
          <w:p w14:paraId="51CE999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.39</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7DE7FBCA"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c>
          <w:tcPr>
            <w:tcW w:w="507" w:type="pct"/>
            <w:vAlign w:val="center"/>
          </w:tcPr>
          <w:p w14:paraId="47B379D4"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4B55A730"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2FFBA8DE"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252" w:type="pct"/>
          </w:tcPr>
          <w:p w14:paraId="648A0A9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r>
      <w:tr w:rsidR="00D91333" w:rsidRPr="00EF1090" w14:paraId="11C59715" w14:textId="77777777" w:rsidTr="00710F3D">
        <w:tc>
          <w:tcPr>
            <w:tcW w:w="2212" w:type="pct"/>
          </w:tcPr>
          <w:p w14:paraId="2EA82EB1" w14:textId="77777777"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 xml:space="preserve">3 </w:t>
            </w:r>
            <w:proofErr w:type="gramStart"/>
            <w:r w:rsidRPr="00EF1090">
              <w:rPr>
                <w:rFonts w:ascii="Times New Roman" w:eastAsia="Times New Roman" w:hAnsi="Times New Roman" w:cs="Times New Roman"/>
                <w:sz w:val="24"/>
                <w:szCs w:val="24"/>
                <w:lang w:eastAsia="es-MX"/>
              </w:rPr>
              <w:t>Relaciones</w:t>
            </w:r>
            <w:proofErr w:type="gramEnd"/>
            <w:r w:rsidRPr="00EF1090">
              <w:rPr>
                <w:rFonts w:ascii="Times New Roman" w:eastAsia="Times New Roman" w:hAnsi="Times New Roman" w:cs="Times New Roman"/>
                <w:sz w:val="24"/>
                <w:szCs w:val="24"/>
                <w:lang w:eastAsia="es-MX"/>
              </w:rPr>
              <w:t xml:space="preserve"> familiares</w:t>
            </w:r>
          </w:p>
        </w:tc>
        <w:tc>
          <w:tcPr>
            <w:tcW w:w="507" w:type="pct"/>
            <w:vAlign w:val="center"/>
          </w:tcPr>
          <w:p w14:paraId="0514189E"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.37</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6F01107B"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.41</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16E22989"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c>
          <w:tcPr>
            <w:tcW w:w="507" w:type="pct"/>
            <w:vAlign w:val="center"/>
          </w:tcPr>
          <w:p w14:paraId="7D602124"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507" w:type="pct"/>
            <w:vAlign w:val="center"/>
          </w:tcPr>
          <w:p w14:paraId="6BE46101"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252" w:type="pct"/>
          </w:tcPr>
          <w:p w14:paraId="336A582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r>
      <w:tr w:rsidR="00D91333" w:rsidRPr="00EF1090" w14:paraId="7F058802" w14:textId="77777777" w:rsidTr="00710F3D">
        <w:tc>
          <w:tcPr>
            <w:tcW w:w="2212" w:type="pct"/>
          </w:tcPr>
          <w:p w14:paraId="6441C736" w14:textId="2E99FAB6"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4</w:t>
            </w:r>
            <w:r w:rsidR="00710F3D">
              <w:rPr>
                <w:rFonts w:ascii="Times New Roman" w:eastAsia="Times New Roman" w:hAnsi="Times New Roman" w:cs="Times New Roman"/>
                <w:sz w:val="24"/>
                <w:szCs w:val="24"/>
                <w:lang w:eastAsia="es-MX"/>
              </w:rPr>
              <w:t xml:space="preserve"> </w:t>
            </w:r>
            <w:proofErr w:type="gramStart"/>
            <w:r w:rsidRPr="00EF1090">
              <w:rPr>
                <w:rFonts w:ascii="Times New Roman" w:eastAsia="Times New Roman" w:hAnsi="Times New Roman" w:cs="Times New Roman"/>
                <w:sz w:val="24"/>
                <w:szCs w:val="24"/>
                <w:lang w:eastAsia="es-MX"/>
              </w:rPr>
              <w:t>Satisfacción</w:t>
            </w:r>
            <w:proofErr w:type="gramEnd"/>
            <w:r w:rsidRPr="00EF1090">
              <w:rPr>
                <w:rFonts w:ascii="Times New Roman" w:eastAsia="Times New Roman" w:hAnsi="Times New Roman" w:cs="Times New Roman"/>
                <w:sz w:val="24"/>
                <w:szCs w:val="24"/>
                <w:lang w:eastAsia="es-MX"/>
              </w:rPr>
              <w:t xml:space="preserve"> con la escuela</w:t>
            </w:r>
          </w:p>
        </w:tc>
        <w:tc>
          <w:tcPr>
            <w:tcW w:w="507" w:type="pct"/>
            <w:vAlign w:val="center"/>
          </w:tcPr>
          <w:p w14:paraId="4A844081"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.31</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4EAB5F31"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.31</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1F6FBBD6"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.25</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1C85BCD6"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c>
          <w:tcPr>
            <w:tcW w:w="507" w:type="pct"/>
            <w:vAlign w:val="center"/>
          </w:tcPr>
          <w:p w14:paraId="51AA2B24"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c>
          <w:tcPr>
            <w:tcW w:w="252" w:type="pct"/>
          </w:tcPr>
          <w:p w14:paraId="0845F646"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r>
      <w:tr w:rsidR="00D91333" w:rsidRPr="00EF1090" w14:paraId="7C8C4F3C" w14:textId="77777777" w:rsidTr="00710F3D">
        <w:tc>
          <w:tcPr>
            <w:tcW w:w="2212" w:type="pct"/>
          </w:tcPr>
          <w:p w14:paraId="123FB7DB" w14:textId="77777777"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 xml:space="preserve">5 </w:t>
            </w:r>
            <w:proofErr w:type="gramStart"/>
            <w:r w:rsidRPr="00EF1090">
              <w:rPr>
                <w:rFonts w:ascii="Times New Roman" w:eastAsia="Times New Roman" w:hAnsi="Times New Roman" w:cs="Times New Roman"/>
                <w:sz w:val="24"/>
                <w:szCs w:val="24"/>
                <w:lang w:eastAsia="es-MX"/>
              </w:rPr>
              <w:t>Relaciones</w:t>
            </w:r>
            <w:proofErr w:type="gramEnd"/>
            <w:r w:rsidRPr="00EF1090">
              <w:rPr>
                <w:rFonts w:ascii="Times New Roman" w:eastAsia="Times New Roman" w:hAnsi="Times New Roman" w:cs="Times New Roman"/>
                <w:sz w:val="24"/>
                <w:szCs w:val="24"/>
                <w:lang w:eastAsia="es-MX"/>
              </w:rPr>
              <w:t xml:space="preserve"> escolares</w:t>
            </w:r>
          </w:p>
        </w:tc>
        <w:tc>
          <w:tcPr>
            <w:tcW w:w="507" w:type="pct"/>
            <w:vAlign w:val="center"/>
          </w:tcPr>
          <w:p w14:paraId="317CFB3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.35</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22BF3338"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.23</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1C1CBFF1"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.35</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15FC36CD"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.52</w:t>
            </w:r>
            <w:r w:rsidRPr="00EF1090">
              <w:rPr>
                <w:rFonts w:ascii="Times New Roman" w:eastAsia="Times New Roman" w:hAnsi="Times New Roman" w:cs="Times New Roman"/>
                <w:sz w:val="24"/>
                <w:szCs w:val="24"/>
                <w:vertAlign w:val="superscript"/>
                <w:lang w:eastAsia="es-MX"/>
              </w:rPr>
              <w:t>**</w:t>
            </w:r>
          </w:p>
        </w:tc>
        <w:tc>
          <w:tcPr>
            <w:tcW w:w="507" w:type="pct"/>
            <w:vAlign w:val="center"/>
          </w:tcPr>
          <w:p w14:paraId="07CF1D6F"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c>
          <w:tcPr>
            <w:tcW w:w="252" w:type="pct"/>
          </w:tcPr>
          <w:p w14:paraId="2FA8DF53"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p>
        </w:tc>
      </w:tr>
      <w:tr w:rsidR="00D91333" w:rsidRPr="00EF1090" w14:paraId="046E851C" w14:textId="77777777" w:rsidTr="00710F3D">
        <w:tc>
          <w:tcPr>
            <w:tcW w:w="2212" w:type="pct"/>
            <w:tcBorders>
              <w:bottom w:val="single" w:sz="4" w:space="0" w:color="auto"/>
            </w:tcBorders>
          </w:tcPr>
          <w:p w14:paraId="2DC8BA11" w14:textId="2C11BE28" w:rsidR="00D91333" w:rsidRPr="00EF1090" w:rsidRDefault="00D91333" w:rsidP="00D8248F">
            <w:pPr>
              <w:spacing w:line="360" w:lineRule="auto"/>
              <w:jc w:val="both"/>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 xml:space="preserve">6 </w:t>
            </w:r>
            <w:proofErr w:type="gramStart"/>
            <w:r w:rsidRPr="00EF1090">
              <w:rPr>
                <w:rFonts w:ascii="Times New Roman" w:eastAsia="Times New Roman" w:hAnsi="Times New Roman" w:cs="Times New Roman"/>
                <w:sz w:val="24"/>
                <w:szCs w:val="24"/>
                <w:lang w:eastAsia="es-MX"/>
              </w:rPr>
              <w:t>Satisfacción</w:t>
            </w:r>
            <w:proofErr w:type="gramEnd"/>
            <w:r w:rsidR="00DD695F">
              <w:rPr>
                <w:rFonts w:ascii="Times New Roman" w:eastAsia="Times New Roman" w:hAnsi="Times New Roman" w:cs="Times New Roman"/>
                <w:sz w:val="24"/>
                <w:szCs w:val="24"/>
                <w:lang w:eastAsia="es-MX"/>
              </w:rPr>
              <w:t>/relación</w:t>
            </w:r>
            <w:r w:rsidRPr="00EF1090">
              <w:rPr>
                <w:rFonts w:ascii="Times New Roman" w:eastAsia="Times New Roman" w:hAnsi="Times New Roman" w:cs="Times New Roman"/>
                <w:sz w:val="24"/>
                <w:szCs w:val="24"/>
                <w:lang w:eastAsia="es-MX"/>
              </w:rPr>
              <w:t xml:space="preserve"> con el barrio</w:t>
            </w:r>
          </w:p>
        </w:tc>
        <w:tc>
          <w:tcPr>
            <w:tcW w:w="507" w:type="pct"/>
            <w:tcBorders>
              <w:bottom w:val="single" w:sz="4" w:space="0" w:color="auto"/>
            </w:tcBorders>
            <w:vAlign w:val="center"/>
          </w:tcPr>
          <w:p w14:paraId="0896EF07"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.34</w:t>
            </w:r>
            <w:r w:rsidRPr="00EF1090">
              <w:rPr>
                <w:rFonts w:ascii="Times New Roman" w:eastAsia="Times New Roman" w:hAnsi="Times New Roman" w:cs="Times New Roman"/>
                <w:sz w:val="24"/>
                <w:szCs w:val="24"/>
                <w:vertAlign w:val="superscript"/>
                <w:lang w:eastAsia="es-MX"/>
              </w:rPr>
              <w:t>**</w:t>
            </w:r>
          </w:p>
        </w:tc>
        <w:tc>
          <w:tcPr>
            <w:tcW w:w="507" w:type="pct"/>
            <w:tcBorders>
              <w:bottom w:val="single" w:sz="4" w:space="0" w:color="auto"/>
            </w:tcBorders>
            <w:vAlign w:val="center"/>
          </w:tcPr>
          <w:p w14:paraId="215C92A5"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.30</w:t>
            </w:r>
            <w:r w:rsidRPr="00EF1090">
              <w:rPr>
                <w:rFonts w:ascii="Times New Roman" w:eastAsia="Times New Roman" w:hAnsi="Times New Roman" w:cs="Times New Roman"/>
                <w:sz w:val="24"/>
                <w:szCs w:val="24"/>
                <w:vertAlign w:val="superscript"/>
                <w:lang w:eastAsia="es-MX"/>
              </w:rPr>
              <w:t>**</w:t>
            </w:r>
          </w:p>
        </w:tc>
        <w:tc>
          <w:tcPr>
            <w:tcW w:w="507" w:type="pct"/>
            <w:tcBorders>
              <w:bottom w:val="single" w:sz="4" w:space="0" w:color="auto"/>
            </w:tcBorders>
            <w:vAlign w:val="center"/>
          </w:tcPr>
          <w:p w14:paraId="77729922"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.27</w:t>
            </w:r>
            <w:r w:rsidRPr="00EF1090">
              <w:rPr>
                <w:rFonts w:ascii="Times New Roman" w:eastAsia="Times New Roman" w:hAnsi="Times New Roman" w:cs="Times New Roman"/>
                <w:sz w:val="24"/>
                <w:szCs w:val="24"/>
                <w:vertAlign w:val="superscript"/>
                <w:lang w:eastAsia="es-MX"/>
              </w:rPr>
              <w:t>**</w:t>
            </w:r>
          </w:p>
        </w:tc>
        <w:tc>
          <w:tcPr>
            <w:tcW w:w="507" w:type="pct"/>
            <w:tcBorders>
              <w:bottom w:val="single" w:sz="4" w:space="0" w:color="auto"/>
            </w:tcBorders>
            <w:vAlign w:val="center"/>
          </w:tcPr>
          <w:p w14:paraId="02699B5A"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.39</w:t>
            </w:r>
            <w:r w:rsidRPr="00EF1090">
              <w:rPr>
                <w:rFonts w:ascii="Times New Roman" w:eastAsia="Times New Roman" w:hAnsi="Times New Roman" w:cs="Times New Roman"/>
                <w:sz w:val="24"/>
                <w:szCs w:val="24"/>
                <w:vertAlign w:val="superscript"/>
                <w:lang w:eastAsia="es-MX"/>
              </w:rPr>
              <w:t>**</w:t>
            </w:r>
          </w:p>
        </w:tc>
        <w:tc>
          <w:tcPr>
            <w:tcW w:w="507" w:type="pct"/>
            <w:tcBorders>
              <w:bottom w:val="single" w:sz="4" w:space="0" w:color="auto"/>
            </w:tcBorders>
            <w:vAlign w:val="center"/>
          </w:tcPr>
          <w:p w14:paraId="287971B0"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.30</w:t>
            </w:r>
            <w:r w:rsidRPr="00EF1090">
              <w:rPr>
                <w:rFonts w:ascii="Times New Roman" w:eastAsia="Times New Roman" w:hAnsi="Times New Roman" w:cs="Times New Roman"/>
                <w:sz w:val="24"/>
                <w:szCs w:val="24"/>
                <w:vertAlign w:val="superscript"/>
                <w:lang w:eastAsia="es-MX"/>
              </w:rPr>
              <w:t>**</w:t>
            </w:r>
          </w:p>
        </w:tc>
        <w:tc>
          <w:tcPr>
            <w:tcW w:w="252" w:type="pct"/>
            <w:tcBorders>
              <w:bottom w:val="single" w:sz="4" w:space="0" w:color="auto"/>
            </w:tcBorders>
          </w:tcPr>
          <w:p w14:paraId="560B23F0" w14:textId="77777777" w:rsidR="00D91333" w:rsidRPr="00EF1090" w:rsidRDefault="00D91333" w:rsidP="00D8248F">
            <w:pPr>
              <w:spacing w:line="360" w:lineRule="auto"/>
              <w:jc w:val="center"/>
              <w:rPr>
                <w:rFonts w:ascii="Times New Roman" w:eastAsia="Times New Roman" w:hAnsi="Times New Roman" w:cs="Times New Roman"/>
                <w:sz w:val="24"/>
                <w:szCs w:val="24"/>
                <w:lang w:eastAsia="es-MX"/>
              </w:rPr>
            </w:pPr>
            <w:r w:rsidRPr="00EF1090">
              <w:rPr>
                <w:rFonts w:ascii="Times New Roman" w:eastAsia="Times New Roman" w:hAnsi="Times New Roman" w:cs="Times New Roman"/>
                <w:sz w:val="24"/>
                <w:szCs w:val="24"/>
                <w:lang w:eastAsia="es-MX"/>
              </w:rPr>
              <w:t>-</w:t>
            </w:r>
          </w:p>
        </w:tc>
      </w:tr>
    </w:tbl>
    <w:p w14:paraId="1EF52B43" w14:textId="77777777" w:rsidR="00D91333" w:rsidRPr="00710F3D" w:rsidRDefault="00D91333" w:rsidP="00D8248F">
      <w:pPr>
        <w:autoSpaceDE w:val="0"/>
        <w:autoSpaceDN w:val="0"/>
        <w:adjustRightInd w:val="0"/>
        <w:spacing w:after="0" w:line="360" w:lineRule="auto"/>
        <w:jc w:val="both"/>
        <w:rPr>
          <w:rFonts w:ascii="Times New Roman" w:hAnsi="Times New Roman" w:cs="Times New Roman"/>
          <w:sz w:val="16"/>
          <w:szCs w:val="16"/>
          <w:lang w:val="es-ES"/>
        </w:rPr>
      </w:pPr>
      <w:r w:rsidRPr="00710F3D">
        <w:rPr>
          <w:rFonts w:ascii="Times New Roman" w:hAnsi="Times New Roman" w:cs="Times New Roman"/>
          <w:sz w:val="16"/>
          <w:szCs w:val="16"/>
          <w:lang w:val="es-ES"/>
        </w:rPr>
        <w:t>** La correlación es significativa en el nivel .01 (bilateral)</w:t>
      </w:r>
    </w:p>
    <w:p w14:paraId="3E8963A2" w14:textId="77777777" w:rsidR="00D91333" w:rsidRPr="00EF1090" w:rsidRDefault="00D91333" w:rsidP="00D8248F">
      <w:pPr>
        <w:spacing w:after="0" w:line="360" w:lineRule="auto"/>
        <w:jc w:val="both"/>
        <w:rPr>
          <w:rFonts w:ascii="Times New Roman" w:hAnsi="Times New Roman" w:cs="Times New Roman"/>
          <w:sz w:val="24"/>
          <w:szCs w:val="24"/>
        </w:rPr>
      </w:pPr>
    </w:p>
    <w:p w14:paraId="37C023D4" w14:textId="2F25DE64" w:rsidR="00D91333"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t xml:space="preserve">Modelos de Ecuaciones Estructurales </w:t>
      </w:r>
    </w:p>
    <w:p w14:paraId="3CF864A4" w14:textId="77777777" w:rsidR="00442EB4" w:rsidRPr="00EF1090" w:rsidRDefault="00442EB4" w:rsidP="00D8248F">
      <w:pPr>
        <w:spacing w:after="0" w:line="360" w:lineRule="auto"/>
        <w:jc w:val="both"/>
        <w:rPr>
          <w:rFonts w:ascii="Times New Roman" w:hAnsi="Times New Roman" w:cs="Times New Roman"/>
          <w:b/>
          <w:sz w:val="24"/>
          <w:szCs w:val="24"/>
        </w:rPr>
      </w:pPr>
    </w:p>
    <w:p w14:paraId="57C2D622" w14:textId="2E286476" w:rsidR="00D91333" w:rsidRPr="00EF1090"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La validez de la estructura factorial de SLSS-5 </w:t>
      </w:r>
      <w:r w:rsidR="00710F3D">
        <w:rPr>
          <w:rFonts w:ascii="Times New Roman" w:hAnsi="Times New Roman" w:cs="Times New Roman"/>
          <w:sz w:val="24"/>
          <w:szCs w:val="24"/>
        </w:rPr>
        <w:t>en</w:t>
      </w:r>
      <w:r w:rsidRPr="00EF1090">
        <w:rPr>
          <w:rFonts w:ascii="Times New Roman" w:hAnsi="Times New Roman" w:cs="Times New Roman"/>
          <w:sz w:val="24"/>
          <w:szCs w:val="24"/>
        </w:rPr>
        <w:t xml:space="preserve"> la muestra chilena se comprobó mediante AFC utilizando el módulo AMOS de IBM</w:t>
      </w:r>
      <w:r w:rsidR="00FF1761">
        <w:rPr>
          <w:rFonts w:ascii="Times New Roman" w:hAnsi="Times New Roman" w:cs="Times New Roman"/>
          <w:sz w:val="24"/>
          <w:szCs w:val="24"/>
        </w:rPr>
        <w:t>-</w:t>
      </w:r>
      <w:r w:rsidRPr="00EF1090">
        <w:rPr>
          <w:rFonts w:ascii="Times New Roman" w:hAnsi="Times New Roman" w:cs="Times New Roman"/>
          <w:sz w:val="24"/>
          <w:szCs w:val="24"/>
        </w:rPr>
        <w:t xml:space="preserve">SPSS v21 para MEE. Se utilizó la estimación de máxima verosimilitud (ML). El cálculo de los errores estándar se realizó con el método </w:t>
      </w:r>
      <w:proofErr w:type="spellStart"/>
      <w:r w:rsidRPr="00710F3D">
        <w:rPr>
          <w:rFonts w:ascii="Times New Roman" w:hAnsi="Times New Roman" w:cs="Times New Roman"/>
          <w:i/>
          <w:iCs/>
          <w:sz w:val="24"/>
          <w:szCs w:val="24"/>
        </w:rPr>
        <w:t>bootstrap</w:t>
      </w:r>
      <w:proofErr w:type="spellEnd"/>
      <w:r w:rsidRPr="00EF1090">
        <w:rPr>
          <w:rFonts w:ascii="Times New Roman" w:hAnsi="Times New Roman" w:cs="Times New Roman"/>
          <w:sz w:val="24"/>
          <w:szCs w:val="24"/>
        </w:rPr>
        <w:t xml:space="preserve">, ya que los datos mostraron curtosis multivariada superior a la deseable. En la </w:t>
      </w:r>
      <w:r w:rsidRPr="00EF1090">
        <w:rPr>
          <w:rFonts w:ascii="Times New Roman" w:hAnsi="Times New Roman" w:cs="Times New Roman"/>
          <w:iCs/>
          <w:sz w:val="24"/>
          <w:szCs w:val="24"/>
        </w:rPr>
        <w:t>Tabla 3 (Modelo 1) se observa que el AFC de SLSS-5 mostró buenos indicadores de ajuste</w:t>
      </w:r>
      <w:r w:rsidRPr="00EF1090">
        <w:rPr>
          <w:rFonts w:ascii="Times New Roman" w:hAnsi="Times New Roman" w:cs="Times New Roman"/>
          <w:sz w:val="24"/>
          <w:szCs w:val="24"/>
        </w:rPr>
        <w:t xml:space="preserve">. </w:t>
      </w:r>
    </w:p>
    <w:p w14:paraId="689DBAE7" w14:textId="2BBFCC89" w:rsidR="00D91333" w:rsidRPr="00EF1090"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Se probaron dos </w:t>
      </w:r>
      <w:r w:rsidR="00710F3D">
        <w:rPr>
          <w:rFonts w:ascii="Times New Roman" w:hAnsi="Times New Roman" w:cs="Times New Roman"/>
          <w:sz w:val="24"/>
          <w:szCs w:val="24"/>
        </w:rPr>
        <w:t>MEE</w:t>
      </w:r>
      <w:r w:rsidRPr="00EF1090">
        <w:rPr>
          <w:rFonts w:ascii="Times New Roman" w:hAnsi="Times New Roman" w:cs="Times New Roman"/>
          <w:sz w:val="24"/>
          <w:szCs w:val="24"/>
        </w:rPr>
        <w:t xml:space="preserve"> para explicar la satisfacción con la vida de los estudiantes. Mediante el Modelo 2 (Tabla 3) se </w:t>
      </w:r>
      <w:r w:rsidR="00710F3D">
        <w:rPr>
          <w:rFonts w:ascii="Times New Roman" w:hAnsi="Times New Roman" w:cs="Times New Roman"/>
          <w:sz w:val="24"/>
          <w:szCs w:val="24"/>
        </w:rPr>
        <w:t>probó</w:t>
      </w:r>
      <w:r w:rsidRPr="00EF1090">
        <w:rPr>
          <w:rFonts w:ascii="Times New Roman" w:hAnsi="Times New Roman" w:cs="Times New Roman"/>
          <w:sz w:val="24"/>
          <w:szCs w:val="24"/>
        </w:rPr>
        <w:t xml:space="preserve"> un modelo teórico en el que </w:t>
      </w:r>
      <w:r w:rsidR="00442EB4">
        <w:rPr>
          <w:rFonts w:ascii="Times New Roman" w:hAnsi="Times New Roman" w:cs="Times New Roman"/>
          <w:sz w:val="24"/>
          <w:szCs w:val="24"/>
        </w:rPr>
        <w:t>tres dimensiones referidas a la</w:t>
      </w:r>
      <w:r w:rsidRPr="00EF1090">
        <w:rPr>
          <w:rFonts w:ascii="Times New Roman" w:hAnsi="Times New Roman" w:cs="Times New Roman"/>
          <w:sz w:val="24"/>
          <w:szCs w:val="24"/>
        </w:rPr>
        <w:t xml:space="preserve"> familia, </w:t>
      </w:r>
      <w:r w:rsidR="00442EB4">
        <w:rPr>
          <w:rFonts w:ascii="Times New Roman" w:hAnsi="Times New Roman" w:cs="Times New Roman"/>
          <w:sz w:val="24"/>
          <w:szCs w:val="24"/>
        </w:rPr>
        <w:t xml:space="preserve">la </w:t>
      </w:r>
      <w:r w:rsidRPr="00EF1090">
        <w:rPr>
          <w:rFonts w:ascii="Times New Roman" w:hAnsi="Times New Roman" w:cs="Times New Roman"/>
          <w:sz w:val="24"/>
          <w:szCs w:val="24"/>
        </w:rPr>
        <w:t xml:space="preserve">escuela y </w:t>
      </w:r>
      <w:r w:rsidR="00442EB4">
        <w:rPr>
          <w:rFonts w:ascii="Times New Roman" w:hAnsi="Times New Roman" w:cs="Times New Roman"/>
          <w:sz w:val="24"/>
          <w:szCs w:val="24"/>
        </w:rPr>
        <w:t xml:space="preserve">el </w:t>
      </w:r>
      <w:r w:rsidRPr="00EF1090">
        <w:rPr>
          <w:rFonts w:ascii="Times New Roman" w:hAnsi="Times New Roman" w:cs="Times New Roman"/>
          <w:sz w:val="24"/>
          <w:szCs w:val="24"/>
        </w:rPr>
        <w:t xml:space="preserve">barrio se corresponden con tres variables latentes, que a su vez se relacionan con la </w:t>
      </w:r>
      <w:r w:rsidRPr="00EF1090">
        <w:rPr>
          <w:rFonts w:ascii="Times New Roman" w:hAnsi="Times New Roman" w:cs="Times New Roman"/>
          <w:sz w:val="24"/>
          <w:szCs w:val="24"/>
        </w:rPr>
        <w:lastRenderedPageBreak/>
        <w:t xml:space="preserve">satisfacción con la vida (SLSS-5) de los estudiantes chilenos. Como se observa en la Tabla 3 dicho modelo no muestra un buen ajuste en todos los índices. </w:t>
      </w:r>
    </w:p>
    <w:p w14:paraId="679C36B6" w14:textId="620B1756" w:rsidR="00D91333" w:rsidRPr="00EF1090"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Luego se probó el Modelo 3 (Tabla 3) en que </w:t>
      </w:r>
      <w:r w:rsidR="00442EB4">
        <w:rPr>
          <w:rFonts w:ascii="Times New Roman" w:hAnsi="Times New Roman" w:cs="Times New Roman"/>
          <w:sz w:val="24"/>
          <w:szCs w:val="24"/>
        </w:rPr>
        <w:t>las dimensiones</w:t>
      </w:r>
      <w:r w:rsidRPr="00EF1090">
        <w:rPr>
          <w:rFonts w:ascii="Times New Roman" w:hAnsi="Times New Roman" w:cs="Times New Roman"/>
          <w:sz w:val="24"/>
          <w:szCs w:val="24"/>
        </w:rPr>
        <w:t xml:space="preserve"> familia y escuela</w:t>
      </w:r>
      <w:r w:rsidR="00442EB4">
        <w:rPr>
          <w:rFonts w:ascii="Times New Roman" w:hAnsi="Times New Roman" w:cs="Times New Roman"/>
          <w:sz w:val="24"/>
          <w:szCs w:val="24"/>
        </w:rPr>
        <w:t>,</w:t>
      </w:r>
      <w:r w:rsidRPr="00EF1090">
        <w:rPr>
          <w:rFonts w:ascii="Times New Roman" w:hAnsi="Times New Roman" w:cs="Times New Roman"/>
          <w:sz w:val="24"/>
          <w:szCs w:val="24"/>
        </w:rPr>
        <w:t xml:space="preserve"> se descomponen en dos variables latentes cada un</w:t>
      </w:r>
      <w:r w:rsidR="00442EB4">
        <w:rPr>
          <w:rFonts w:ascii="Times New Roman" w:hAnsi="Times New Roman" w:cs="Times New Roman"/>
          <w:sz w:val="24"/>
          <w:szCs w:val="24"/>
        </w:rPr>
        <w:t>a</w:t>
      </w:r>
      <w:r w:rsidRPr="00EF1090">
        <w:rPr>
          <w:rFonts w:ascii="Times New Roman" w:hAnsi="Times New Roman" w:cs="Times New Roman"/>
          <w:sz w:val="24"/>
          <w:szCs w:val="24"/>
        </w:rPr>
        <w:t xml:space="preserve">, al diferenciarse una dimensión sobre satisfacción y otra sobre relaciones, mientras que en </w:t>
      </w:r>
      <w:r w:rsidR="00442EB4">
        <w:rPr>
          <w:rFonts w:ascii="Times New Roman" w:hAnsi="Times New Roman" w:cs="Times New Roman"/>
          <w:sz w:val="24"/>
          <w:szCs w:val="24"/>
        </w:rPr>
        <w:t>la dimensión</w:t>
      </w:r>
      <w:r w:rsidRPr="00EF1090">
        <w:rPr>
          <w:rFonts w:ascii="Times New Roman" w:hAnsi="Times New Roman" w:cs="Times New Roman"/>
          <w:sz w:val="24"/>
          <w:szCs w:val="24"/>
        </w:rPr>
        <w:t xml:space="preserve"> barrio se dejó con una dimensión por la cantidad de </w:t>
      </w:r>
      <w:r w:rsidRPr="00196F65">
        <w:rPr>
          <w:rFonts w:ascii="Times New Roman" w:hAnsi="Times New Roman" w:cs="Times New Roman"/>
          <w:i/>
          <w:iCs/>
          <w:sz w:val="24"/>
          <w:szCs w:val="24"/>
        </w:rPr>
        <w:t>ítem</w:t>
      </w:r>
      <w:r w:rsidRPr="00EF1090">
        <w:rPr>
          <w:rFonts w:ascii="Times New Roman" w:hAnsi="Times New Roman" w:cs="Times New Roman"/>
          <w:sz w:val="24"/>
          <w:szCs w:val="24"/>
        </w:rPr>
        <w:t>. El Modelo 3 (Tabla 3) se configura mediante cinco dimensiones (satisfacción con la familia, relaciones familiares, satisfacción con la escuela, relaciones escolares, satisfacción/relaciones en el barrio) que contribuyen a explicar la satisfacción con la vida de estudiantes. Dicho modelo muestra un buen ajuste con una Χ</w:t>
      </w:r>
      <w:r w:rsidRPr="00EF1090">
        <w:rPr>
          <w:rFonts w:ascii="Times New Roman" w:hAnsi="Times New Roman" w:cs="Times New Roman"/>
          <w:sz w:val="24"/>
          <w:szCs w:val="24"/>
          <w:vertAlign w:val="superscript"/>
        </w:rPr>
        <w:t>2</w:t>
      </w:r>
      <w:r w:rsidRPr="00EF1090">
        <w:rPr>
          <w:rFonts w:ascii="Times New Roman" w:hAnsi="Times New Roman" w:cs="Times New Roman"/>
          <w:sz w:val="24"/>
          <w:szCs w:val="24"/>
        </w:rPr>
        <w:t xml:space="preserve">= 781.528, un índice CFI de .955, un RMSEA de .035 y un SRMR de .033. </w:t>
      </w:r>
    </w:p>
    <w:p w14:paraId="656D2B77" w14:textId="77777777" w:rsidR="00696ED3" w:rsidRPr="00EF1090" w:rsidRDefault="00696ED3" w:rsidP="00D8248F">
      <w:pPr>
        <w:spacing w:after="0" w:line="360" w:lineRule="auto"/>
        <w:jc w:val="both"/>
        <w:rPr>
          <w:rFonts w:ascii="Times New Roman" w:hAnsi="Times New Roman" w:cs="Times New Roman"/>
          <w:sz w:val="24"/>
          <w:szCs w:val="24"/>
        </w:rPr>
      </w:pPr>
    </w:p>
    <w:p w14:paraId="28296E24" w14:textId="77777777" w:rsidR="00D91333" w:rsidRPr="00EF1090" w:rsidRDefault="00D91333" w:rsidP="00D8248F">
      <w:pPr>
        <w:spacing w:after="0" w:line="360" w:lineRule="auto"/>
        <w:jc w:val="both"/>
        <w:rPr>
          <w:rFonts w:ascii="Times New Roman" w:hAnsi="Times New Roman" w:cs="Times New Roman"/>
          <w:iCs/>
          <w:sz w:val="24"/>
          <w:szCs w:val="24"/>
        </w:rPr>
      </w:pPr>
      <w:r w:rsidRPr="00EF1090">
        <w:rPr>
          <w:rFonts w:ascii="Times New Roman" w:hAnsi="Times New Roman" w:cs="Times New Roman"/>
          <w:iCs/>
          <w:sz w:val="24"/>
          <w:szCs w:val="24"/>
        </w:rPr>
        <w:t>Tabla 3</w:t>
      </w:r>
    </w:p>
    <w:p w14:paraId="587322DC" w14:textId="72D0860E" w:rsidR="00D91333" w:rsidRPr="00EF1090" w:rsidRDefault="00D91333" w:rsidP="00D8248F">
      <w:pPr>
        <w:spacing w:after="0" w:line="360" w:lineRule="auto"/>
        <w:jc w:val="both"/>
        <w:rPr>
          <w:rFonts w:ascii="Times New Roman" w:hAnsi="Times New Roman" w:cs="Times New Roman"/>
          <w:i/>
          <w:iCs/>
          <w:sz w:val="24"/>
          <w:szCs w:val="24"/>
        </w:rPr>
      </w:pPr>
      <w:r w:rsidRPr="00EF1090">
        <w:rPr>
          <w:rFonts w:ascii="Times New Roman" w:hAnsi="Times New Roman" w:cs="Times New Roman"/>
          <w:i/>
          <w:iCs/>
          <w:sz w:val="24"/>
          <w:szCs w:val="24"/>
        </w:rPr>
        <w:t xml:space="preserve">Índices de </w:t>
      </w:r>
      <w:r w:rsidR="00C3594F">
        <w:rPr>
          <w:rFonts w:ascii="Times New Roman" w:hAnsi="Times New Roman" w:cs="Times New Roman"/>
          <w:i/>
          <w:iCs/>
          <w:sz w:val="24"/>
          <w:szCs w:val="24"/>
        </w:rPr>
        <w:t>B</w:t>
      </w:r>
      <w:r w:rsidRPr="00EF1090">
        <w:rPr>
          <w:rFonts w:ascii="Times New Roman" w:hAnsi="Times New Roman" w:cs="Times New Roman"/>
          <w:i/>
          <w:iCs/>
          <w:sz w:val="24"/>
          <w:szCs w:val="24"/>
        </w:rPr>
        <w:t xml:space="preserve">ondad de </w:t>
      </w:r>
      <w:r w:rsidR="00C3594F">
        <w:rPr>
          <w:rFonts w:ascii="Times New Roman" w:hAnsi="Times New Roman" w:cs="Times New Roman"/>
          <w:i/>
          <w:iCs/>
          <w:sz w:val="24"/>
          <w:szCs w:val="24"/>
        </w:rPr>
        <w:t>A</w:t>
      </w:r>
      <w:r w:rsidRPr="00EF1090">
        <w:rPr>
          <w:rFonts w:ascii="Times New Roman" w:hAnsi="Times New Roman" w:cs="Times New Roman"/>
          <w:i/>
          <w:iCs/>
          <w:sz w:val="24"/>
          <w:szCs w:val="24"/>
        </w:rPr>
        <w:t>juste de MEE</w:t>
      </w:r>
    </w:p>
    <w:tbl>
      <w:tblPr>
        <w:tblW w:w="5000" w:type="pct"/>
        <w:tblLook w:val="04A0" w:firstRow="1" w:lastRow="0" w:firstColumn="1" w:lastColumn="0" w:noHBand="0" w:noVBand="1"/>
      </w:tblPr>
      <w:tblGrid>
        <w:gridCol w:w="3151"/>
        <w:gridCol w:w="1138"/>
        <w:gridCol w:w="628"/>
        <w:gridCol w:w="861"/>
        <w:gridCol w:w="861"/>
        <w:gridCol w:w="1864"/>
        <w:gridCol w:w="901"/>
      </w:tblGrid>
      <w:tr w:rsidR="00364DC8" w:rsidRPr="00EF1090" w14:paraId="4FC4E9F5" w14:textId="77777777" w:rsidTr="00B07700">
        <w:tc>
          <w:tcPr>
            <w:tcW w:w="1675" w:type="pct"/>
            <w:tcBorders>
              <w:top w:val="single" w:sz="4" w:space="0" w:color="auto"/>
              <w:bottom w:val="single" w:sz="4" w:space="0" w:color="auto"/>
            </w:tcBorders>
          </w:tcPr>
          <w:p w14:paraId="361C34AC" w14:textId="358745E6" w:rsidR="00364DC8" w:rsidRPr="00EF1090" w:rsidRDefault="00364DC8"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Modelo</w:t>
            </w:r>
          </w:p>
        </w:tc>
        <w:tc>
          <w:tcPr>
            <w:tcW w:w="605" w:type="pct"/>
            <w:tcBorders>
              <w:top w:val="single" w:sz="4" w:space="0" w:color="auto"/>
              <w:bottom w:val="single" w:sz="4" w:space="0" w:color="auto"/>
            </w:tcBorders>
          </w:tcPr>
          <w:p w14:paraId="731D85D2" w14:textId="21916937" w:rsidR="00364DC8" w:rsidRPr="00364DC8" w:rsidRDefault="00364DC8" w:rsidP="00D8248F">
            <w:pPr>
              <w:spacing w:after="0" w:line="360" w:lineRule="auto"/>
              <w:jc w:val="center"/>
              <w:rPr>
                <w:rFonts w:ascii="Times New Roman" w:hAnsi="Times New Roman" w:cs="Times New Roman"/>
                <w:i/>
                <w:iCs/>
                <w:sz w:val="24"/>
                <w:szCs w:val="24"/>
              </w:rPr>
            </w:pPr>
            <w:r w:rsidRPr="00364DC8">
              <w:rPr>
                <w:rFonts w:ascii="Times New Roman" w:hAnsi="Times New Roman" w:cs="Times New Roman"/>
                <w:i/>
                <w:iCs/>
                <w:sz w:val="24"/>
                <w:szCs w:val="24"/>
              </w:rPr>
              <w:t>Χ</w:t>
            </w:r>
            <w:r w:rsidRPr="00364DC8">
              <w:rPr>
                <w:rFonts w:ascii="Times New Roman" w:hAnsi="Times New Roman" w:cs="Times New Roman"/>
                <w:i/>
                <w:iCs/>
                <w:sz w:val="24"/>
                <w:szCs w:val="24"/>
                <w:vertAlign w:val="superscript"/>
              </w:rPr>
              <w:t>2</w:t>
            </w:r>
          </w:p>
        </w:tc>
        <w:tc>
          <w:tcPr>
            <w:tcW w:w="334" w:type="pct"/>
            <w:tcBorders>
              <w:top w:val="single" w:sz="4" w:space="0" w:color="auto"/>
              <w:bottom w:val="single" w:sz="4" w:space="0" w:color="auto"/>
            </w:tcBorders>
          </w:tcPr>
          <w:p w14:paraId="4EA3B33D" w14:textId="627E2298" w:rsidR="00364DC8" w:rsidRPr="00364DC8" w:rsidRDefault="00364DC8" w:rsidP="00D8248F">
            <w:pPr>
              <w:spacing w:after="0" w:line="360" w:lineRule="auto"/>
              <w:jc w:val="center"/>
              <w:rPr>
                <w:rFonts w:ascii="Times New Roman" w:hAnsi="Times New Roman" w:cs="Times New Roman"/>
                <w:i/>
                <w:iCs/>
                <w:sz w:val="24"/>
                <w:szCs w:val="24"/>
              </w:rPr>
            </w:pPr>
            <w:proofErr w:type="spellStart"/>
            <w:r w:rsidRPr="00364DC8">
              <w:rPr>
                <w:rFonts w:ascii="Times New Roman" w:hAnsi="Times New Roman" w:cs="Times New Roman"/>
                <w:i/>
                <w:iCs/>
                <w:sz w:val="24"/>
                <w:szCs w:val="24"/>
              </w:rPr>
              <w:t>gl</w:t>
            </w:r>
            <w:proofErr w:type="spellEnd"/>
          </w:p>
        </w:tc>
        <w:tc>
          <w:tcPr>
            <w:tcW w:w="458" w:type="pct"/>
            <w:tcBorders>
              <w:top w:val="single" w:sz="4" w:space="0" w:color="auto"/>
              <w:bottom w:val="single" w:sz="4" w:space="0" w:color="auto"/>
            </w:tcBorders>
          </w:tcPr>
          <w:p w14:paraId="791FFF00" w14:textId="1C02033A" w:rsidR="00364DC8" w:rsidRPr="00364DC8" w:rsidRDefault="00364DC8" w:rsidP="00D8248F">
            <w:pPr>
              <w:spacing w:after="0" w:line="360" w:lineRule="auto"/>
              <w:jc w:val="center"/>
              <w:rPr>
                <w:rFonts w:ascii="Times New Roman" w:hAnsi="Times New Roman" w:cs="Times New Roman"/>
                <w:i/>
                <w:iCs/>
                <w:sz w:val="24"/>
                <w:szCs w:val="24"/>
              </w:rPr>
            </w:pPr>
            <w:r w:rsidRPr="00364DC8">
              <w:rPr>
                <w:rFonts w:ascii="Times New Roman" w:hAnsi="Times New Roman" w:cs="Times New Roman"/>
                <w:i/>
                <w:iCs/>
                <w:sz w:val="24"/>
                <w:szCs w:val="24"/>
              </w:rPr>
              <w:t>p</w:t>
            </w:r>
          </w:p>
        </w:tc>
        <w:tc>
          <w:tcPr>
            <w:tcW w:w="458" w:type="pct"/>
            <w:tcBorders>
              <w:top w:val="single" w:sz="4" w:space="0" w:color="auto"/>
              <w:bottom w:val="single" w:sz="4" w:space="0" w:color="auto"/>
            </w:tcBorders>
          </w:tcPr>
          <w:p w14:paraId="5B86AD04" w14:textId="1442920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CFI</w:t>
            </w:r>
          </w:p>
        </w:tc>
        <w:tc>
          <w:tcPr>
            <w:tcW w:w="991" w:type="pct"/>
            <w:tcBorders>
              <w:top w:val="single" w:sz="4" w:space="0" w:color="auto"/>
              <w:bottom w:val="single" w:sz="4" w:space="0" w:color="auto"/>
            </w:tcBorders>
          </w:tcPr>
          <w:p w14:paraId="58A862C5" w14:textId="58E8D4BB"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RMSEA (I.C.)</w:t>
            </w:r>
          </w:p>
        </w:tc>
        <w:tc>
          <w:tcPr>
            <w:tcW w:w="479" w:type="pct"/>
            <w:tcBorders>
              <w:top w:val="single" w:sz="4" w:space="0" w:color="auto"/>
              <w:bottom w:val="single" w:sz="4" w:space="0" w:color="auto"/>
            </w:tcBorders>
          </w:tcPr>
          <w:p w14:paraId="4EE2041F" w14:textId="773600FE"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SRMR</w:t>
            </w:r>
          </w:p>
        </w:tc>
      </w:tr>
      <w:tr w:rsidR="00364DC8" w:rsidRPr="00EF1090" w14:paraId="55CD0B88" w14:textId="77777777" w:rsidTr="00B07700">
        <w:tc>
          <w:tcPr>
            <w:tcW w:w="1675" w:type="pct"/>
            <w:tcBorders>
              <w:top w:val="single" w:sz="4" w:space="0" w:color="auto"/>
            </w:tcBorders>
          </w:tcPr>
          <w:p w14:paraId="3556F553" w14:textId="329C5DEC" w:rsidR="00364DC8" w:rsidRPr="00EF1090" w:rsidRDefault="00364DC8" w:rsidP="00D82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Modelo 1 </w:t>
            </w:r>
            <w:r w:rsidRPr="00EF1090">
              <w:rPr>
                <w:rFonts w:ascii="Times New Roman" w:hAnsi="Times New Roman" w:cs="Times New Roman"/>
                <w:sz w:val="24"/>
                <w:szCs w:val="24"/>
              </w:rPr>
              <w:t>AFC SLSS-5</w:t>
            </w:r>
          </w:p>
        </w:tc>
        <w:tc>
          <w:tcPr>
            <w:tcW w:w="605" w:type="pct"/>
            <w:tcBorders>
              <w:top w:val="single" w:sz="4" w:space="0" w:color="auto"/>
            </w:tcBorders>
          </w:tcPr>
          <w:p w14:paraId="640E4153"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32.922</w:t>
            </w:r>
          </w:p>
        </w:tc>
        <w:tc>
          <w:tcPr>
            <w:tcW w:w="334" w:type="pct"/>
            <w:tcBorders>
              <w:top w:val="single" w:sz="4" w:space="0" w:color="auto"/>
            </w:tcBorders>
          </w:tcPr>
          <w:p w14:paraId="11ECF4A2"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w:t>
            </w:r>
          </w:p>
        </w:tc>
        <w:tc>
          <w:tcPr>
            <w:tcW w:w="458" w:type="pct"/>
            <w:tcBorders>
              <w:top w:val="single" w:sz="4" w:space="0" w:color="auto"/>
            </w:tcBorders>
          </w:tcPr>
          <w:p w14:paraId="4A719868"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.000</w:t>
            </w:r>
          </w:p>
        </w:tc>
        <w:tc>
          <w:tcPr>
            <w:tcW w:w="458" w:type="pct"/>
            <w:tcBorders>
              <w:top w:val="single" w:sz="4" w:space="0" w:color="auto"/>
            </w:tcBorders>
          </w:tcPr>
          <w:p w14:paraId="02F0B869"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.985</w:t>
            </w:r>
          </w:p>
        </w:tc>
        <w:tc>
          <w:tcPr>
            <w:tcW w:w="991" w:type="pct"/>
            <w:tcBorders>
              <w:top w:val="single" w:sz="4" w:space="0" w:color="auto"/>
            </w:tcBorders>
          </w:tcPr>
          <w:p w14:paraId="67DF3376"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.063</w:t>
            </w:r>
          </w:p>
          <w:p w14:paraId="78C63339"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(.044 - .085)</w:t>
            </w:r>
          </w:p>
        </w:tc>
        <w:tc>
          <w:tcPr>
            <w:tcW w:w="479" w:type="pct"/>
            <w:tcBorders>
              <w:top w:val="single" w:sz="4" w:space="0" w:color="auto"/>
            </w:tcBorders>
          </w:tcPr>
          <w:p w14:paraId="66A7FE20"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.019</w:t>
            </w:r>
          </w:p>
        </w:tc>
      </w:tr>
      <w:tr w:rsidR="00364DC8" w:rsidRPr="00EF1090" w14:paraId="7AB2A245" w14:textId="77777777" w:rsidTr="00B07700">
        <w:tc>
          <w:tcPr>
            <w:tcW w:w="1675" w:type="pct"/>
          </w:tcPr>
          <w:p w14:paraId="5C125183" w14:textId="070C9435" w:rsidR="00364DC8" w:rsidRPr="00EF1090" w:rsidRDefault="00364DC8" w:rsidP="00D8248F">
            <w:pPr>
              <w:spacing w:after="0" w:line="360" w:lineRule="auto"/>
              <w:jc w:val="both"/>
              <w:rPr>
                <w:rFonts w:ascii="Times New Roman" w:hAnsi="Times New Roman" w:cs="Times New Roman"/>
                <w:sz w:val="24"/>
                <w:szCs w:val="24"/>
              </w:rPr>
            </w:pPr>
            <w:r w:rsidRPr="00B40896">
              <w:rPr>
                <w:rFonts w:ascii="Times New Roman" w:hAnsi="Times New Roman" w:cs="Times New Roman"/>
                <w:sz w:val="24"/>
                <w:szCs w:val="24"/>
              </w:rPr>
              <w:t>M</w:t>
            </w:r>
            <w:r>
              <w:rPr>
                <w:rFonts w:ascii="Times New Roman" w:hAnsi="Times New Roman" w:cs="Times New Roman"/>
                <w:sz w:val="24"/>
                <w:szCs w:val="24"/>
              </w:rPr>
              <w:t>EE 2</w:t>
            </w:r>
            <w:r w:rsidRPr="00EF1090">
              <w:rPr>
                <w:rFonts w:ascii="Times New Roman" w:hAnsi="Times New Roman" w:cs="Times New Roman"/>
                <w:sz w:val="24"/>
                <w:szCs w:val="24"/>
              </w:rPr>
              <w:t xml:space="preserve"> con tres dimensiones SLSS-5</w:t>
            </w:r>
          </w:p>
        </w:tc>
        <w:tc>
          <w:tcPr>
            <w:tcW w:w="605" w:type="pct"/>
          </w:tcPr>
          <w:p w14:paraId="45CDE3B5"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1888.343</w:t>
            </w:r>
          </w:p>
        </w:tc>
        <w:tc>
          <w:tcPr>
            <w:tcW w:w="334" w:type="pct"/>
          </w:tcPr>
          <w:p w14:paraId="06A57DC9"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293</w:t>
            </w:r>
          </w:p>
        </w:tc>
        <w:tc>
          <w:tcPr>
            <w:tcW w:w="458" w:type="pct"/>
          </w:tcPr>
          <w:p w14:paraId="15D73222"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.000</w:t>
            </w:r>
          </w:p>
        </w:tc>
        <w:tc>
          <w:tcPr>
            <w:tcW w:w="458" w:type="pct"/>
          </w:tcPr>
          <w:p w14:paraId="7BAAF8F9"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.857</w:t>
            </w:r>
          </w:p>
        </w:tc>
        <w:tc>
          <w:tcPr>
            <w:tcW w:w="991" w:type="pct"/>
          </w:tcPr>
          <w:p w14:paraId="691E5241"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.063</w:t>
            </w:r>
          </w:p>
          <w:p w14:paraId="4B4673BC"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(.060-0.65)</w:t>
            </w:r>
          </w:p>
        </w:tc>
        <w:tc>
          <w:tcPr>
            <w:tcW w:w="479" w:type="pct"/>
          </w:tcPr>
          <w:p w14:paraId="68D2D141"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.051</w:t>
            </w:r>
          </w:p>
        </w:tc>
      </w:tr>
      <w:tr w:rsidR="00364DC8" w:rsidRPr="00EF1090" w14:paraId="64D9DE13" w14:textId="77777777" w:rsidTr="00B07700">
        <w:tc>
          <w:tcPr>
            <w:tcW w:w="1675" w:type="pct"/>
          </w:tcPr>
          <w:p w14:paraId="7FCCD06F" w14:textId="6DA8FD5C" w:rsidR="00364DC8" w:rsidRPr="00EF1090" w:rsidRDefault="00364DC8" w:rsidP="00D824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MEE 3 </w:t>
            </w:r>
            <w:r w:rsidRPr="00EF1090">
              <w:rPr>
                <w:rFonts w:ascii="Times New Roman" w:hAnsi="Times New Roman" w:cs="Times New Roman"/>
                <w:sz w:val="24"/>
                <w:szCs w:val="24"/>
              </w:rPr>
              <w:t xml:space="preserve">con cinco dimensiones SLSS-5 </w:t>
            </w:r>
          </w:p>
        </w:tc>
        <w:tc>
          <w:tcPr>
            <w:tcW w:w="605" w:type="pct"/>
          </w:tcPr>
          <w:p w14:paraId="6F652290" w14:textId="77777777" w:rsidR="00364DC8" w:rsidRPr="00EF1090" w:rsidRDefault="00364DC8" w:rsidP="00D8248F">
            <w:pPr>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rPr>
              <w:t>781.528</w:t>
            </w:r>
          </w:p>
        </w:tc>
        <w:tc>
          <w:tcPr>
            <w:tcW w:w="334" w:type="pct"/>
          </w:tcPr>
          <w:p w14:paraId="15EBF26A"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284</w:t>
            </w:r>
          </w:p>
        </w:tc>
        <w:tc>
          <w:tcPr>
            <w:tcW w:w="458" w:type="pct"/>
          </w:tcPr>
          <w:p w14:paraId="17BF88FA"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.000</w:t>
            </w:r>
          </w:p>
        </w:tc>
        <w:tc>
          <w:tcPr>
            <w:tcW w:w="458" w:type="pct"/>
          </w:tcPr>
          <w:p w14:paraId="29F6A8B4"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.955</w:t>
            </w:r>
          </w:p>
        </w:tc>
        <w:tc>
          <w:tcPr>
            <w:tcW w:w="991" w:type="pct"/>
          </w:tcPr>
          <w:p w14:paraId="76B2B89C"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.035</w:t>
            </w:r>
          </w:p>
          <w:p w14:paraId="416133DB"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(.033 - .038)</w:t>
            </w:r>
          </w:p>
        </w:tc>
        <w:tc>
          <w:tcPr>
            <w:tcW w:w="479" w:type="pct"/>
          </w:tcPr>
          <w:p w14:paraId="490F23B6" w14:textId="77777777" w:rsidR="00364DC8" w:rsidRPr="00EF1090" w:rsidRDefault="00364DC8"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.033</w:t>
            </w:r>
          </w:p>
        </w:tc>
      </w:tr>
      <w:tr w:rsidR="00364DC8" w:rsidRPr="00EF1090" w14:paraId="4CA4ABEF" w14:textId="77777777" w:rsidTr="00B07700">
        <w:tc>
          <w:tcPr>
            <w:tcW w:w="1675" w:type="pct"/>
            <w:tcBorders>
              <w:bottom w:val="single" w:sz="4" w:space="0" w:color="auto"/>
            </w:tcBorders>
          </w:tcPr>
          <w:p w14:paraId="6E7D7FD9" w14:textId="21C743B7" w:rsidR="00364DC8" w:rsidRPr="00EF1090" w:rsidRDefault="00364DC8" w:rsidP="00D82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MEE</w:t>
            </w:r>
            <w:r w:rsidRPr="00EF1090">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EF1090">
              <w:rPr>
                <w:rFonts w:ascii="Times New Roman" w:hAnsi="Times New Roman" w:cs="Times New Roman"/>
                <w:sz w:val="24"/>
                <w:szCs w:val="24"/>
              </w:rPr>
              <w:t>con cinco dimensiones</w:t>
            </w:r>
            <w:r w:rsidR="0087182E">
              <w:rPr>
                <w:rFonts w:ascii="Times New Roman" w:hAnsi="Times New Roman" w:cs="Times New Roman"/>
                <w:sz w:val="24"/>
                <w:szCs w:val="24"/>
              </w:rPr>
              <w:t xml:space="preserve"> </w:t>
            </w:r>
            <w:r w:rsidRPr="00EF1090">
              <w:rPr>
                <w:rFonts w:ascii="Times New Roman" w:hAnsi="Times New Roman" w:cs="Times New Roman"/>
                <w:sz w:val="24"/>
                <w:szCs w:val="24"/>
              </w:rPr>
              <w:t>SLSS-5 (edad, sexo, IVE)</w:t>
            </w:r>
          </w:p>
        </w:tc>
        <w:tc>
          <w:tcPr>
            <w:tcW w:w="605" w:type="pct"/>
            <w:tcBorders>
              <w:bottom w:val="single" w:sz="4" w:space="0" w:color="auto"/>
            </w:tcBorders>
          </w:tcPr>
          <w:p w14:paraId="5F9E99A6" w14:textId="77777777" w:rsidR="00364DC8" w:rsidRPr="00EF1090" w:rsidRDefault="00364DC8" w:rsidP="00D8248F">
            <w:pPr>
              <w:autoSpaceDE w:val="0"/>
              <w:autoSpaceDN w:val="0"/>
              <w:adjustRightInd w:val="0"/>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1157.378</w:t>
            </w:r>
          </w:p>
        </w:tc>
        <w:tc>
          <w:tcPr>
            <w:tcW w:w="334" w:type="pct"/>
            <w:tcBorders>
              <w:bottom w:val="single" w:sz="4" w:space="0" w:color="auto"/>
            </w:tcBorders>
          </w:tcPr>
          <w:p w14:paraId="62794BD8" w14:textId="77777777" w:rsidR="00364DC8" w:rsidRPr="00EF1090" w:rsidRDefault="00364DC8" w:rsidP="00D8248F">
            <w:pPr>
              <w:autoSpaceDE w:val="0"/>
              <w:autoSpaceDN w:val="0"/>
              <w:adjustRightInd w:val="0"/>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362</w:t>
            </w:r>
          </w:p>
        </w:tc>
        <w:tc>
          <w:tcPr>
            <w:tcW w:w="458" w:type="pct"/>
            <w:tcBorders>
              <w:bottom w:val="single" w:sz="4" w:space="0" w:color="auto"/>
            </w:tcBorders>
          </w:tcPr>
          <w:p w14:paraId="625F95CD" w14:textId="77777777" w:rsidR="00364DC8" w:rsidRPr="00EF1090" w:rsidRDefault="00364DC8" w:rsidP="00D8248F">
            <w:pPr>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rPr>
              <w:t>.000</w:t>
            </w:r>
          </w:p>
        </w:tc>
        <w:tc>
          <w:tcPr>
            <w:tcW w:w="458" w:type="pct"/>
            <w:tcBorders>
              <w:bottom w:val="single" w:sz="4" w:space="0" w:color="auto"/>
            </w:tcBorders>
          </w:tcPr>
          <w:p w14:paraId="0802CEBD" w14:textId="77777777" w:rsidR="00364DC8" w:rsidRPr="00EF1090" w:rsidRDefault="00364DC8" w:rsidP="00D8248F">
            <w:pPr>
              <w:autoSpaceDE w:val="0"/>
              <w:autoSpaceDN w:val="0"/>
              <w:adjustRightInd w:val="0"/>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.939</w:t>
            </w:r>
          </w:p>
        </w:tc>
        <w:tc>
          <w:tcPr>
            <w:tcW w:w="991" w:type="pct"/>
            <w:tcBorders>
              <w:bottom w:val="single" w:sz="4" w:space="0" w:color="auto"/>
            </w:tcBorders>
          </w:tcPr>
          <w:p w14:paraId="6EC1E666" w14:textId="77777777" w:rsidR="00364DC8" w:rsidRPr="00EF1090" w:rsidRDefault="00364DC8" w:rsidP="00D8248F">
            <w:pPr>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.040</w:t>
            </w:r>
          </w:p>
          <w:p w14:paraId="1FB0CAAC" w14:textId="77777777" w:rsidR="00364DC8" w:rsidRPr="00EF1090" w:rsidRDefault="00364DC8" w:rsidP="00D8248F">
            <w:pPr>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 xml:space="preserve">(.037 </w:t>
            </w:r>
            <w:r w:rsidRPr="00EF1090">
              <w:rPr>
                <w:rFonts w:ascii="Times New Roman" w:hAnsi="Times New Roman" w:cs="Times New Roman"/>
                <w:sz w:val="24"/>
                <w:szCs w:val="24"/>
              </w:rPr>
              <w:t>-</w:t>
            </w:r>
            <w:r w:rsidRPr="00EF1090">
              <w:rPr>
                <w:rFonts w:ascii="Times New Roman" w:hAnsi="Times New Roman" w:cs="Times New Roman"/>
                <w:sz w:val="24"/>
                <w:szCs w:val="24"/>
                <w:lang w:val="en-US"/>
              </w:rPr>
              <w:t xml:space="preserve"> .042)</w:t>
            </w:r>
          </w:p>
        </w:tc>
        <w:tc>
          <w:tcPr>
            <w:tcW w:w="479" w:type="pct"/>
            <w:tcBorders>
              <w:bottom w:val="single" w:sz="4" w:space="0" w:color="auto"/>
            </w:tcBorders>
          </w:tcPr>
          <w:p w14:paraId="5C5BE673" w14:textId="77777777" w:rsidR="00364DC8" w:rsidRPr="00EF1090" w:rsidRDefault="00364DC8" w:rsidP="00D8248F">
            <w:pPr>
              <w:spacing w:after="0" w:line="360" w:lineRule="auto"/>
              <w:jc w:val="center"/>
              <w:rPr>
                <w:rFonts w:ascii="Times New Roman" w:hAnsi="Times New Roman" w:cs="Times New Roman"/>
                <w:sz w:val="24"/>
                <w:szCs w:val="24"/>
                <w:lang w:val="en-US"/>
              </w:rPr>
            </w:pPr>
            <w:r w:rsidRPr="00EF1090">
              <w:rPr>
                <w:rFonts w:ascii="Times New Roman" w:hAnsi="Times New Roman" w:cs="Times New Roman"/>
                <w:sz w:val="24"/>
                <w:szCs w:val="24"/>
                <w:lang w:val="en-US"/>
              </w:rPr>
              <w:t>.040</w:t>
            </w:r>
          </w:p>
        </w:tc>
      </w:tr>
    </w:tbl>
    <w:p w14:paraId="57B7C05D" w14:textId="77777777" w:rsidR="00364DC8" w:rsidRDefault="00364DC8" w:rsidP="00D8248F">
      <w:pPr>
        <w:spacing w:after="0" w:line="360" w:lineRule="auto"/>
        <w:jc w:val="both"/>
        <w:rPr>
          <w:rFonts w:ascii="Times New Roman" w:hAnsi="Times New Roman" w:cs="Times New Roman"/>
          <w:noProof/>
          <w:sz w:val="24"/>
          <w:szCs w:val="24"/>
          <w:lang w:val="es-ES" w:eastAsia="es-ES"/>
        </w:rPr>
      </w:pPr>
    </w:p>
    <w:p w14:paraId="34F7762C" w14:textId="747D8E7B" w:rsidR="00D91333" w:rsidRPr="00EF1090"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En la Figura 1, se observa que los </w:t>
      </w:r>
      <w:r w:rsidRPr="00690BD6">
        <w:rPr>
          <w:rFonts w:ascii="Times New Roman" w:hAnsi="Times New Roman" w:cs="Times New Roman"/>
          <w:i/>
          <w:iCs/>
          <w:sz w:val="24"/>
          <w:szCs w:val="24"/>
        </w:rPr>
        <w:t>ítems</w:t>
      </w:r>
      <w:r w:rsidRPr="00EF1090">
        <w:rPr>
          <w:rFonts w:ascii="Times New Roman" w:hAnsi="Times New Roman" w:cs="Times New Roman"/>
          <w:sz w:val="24"/>
          <w:szCs w:val="24"/>
        </w:rPr>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w:t>
      </w:r>
      <w:r w:rsidR="000B1211">
        <w:rPr>
          <w:rFonts w:ascii="Times New Roman" w:hAnsi="Times New Roman" w:cs="Times New Roman"/>
          <w:sz w:val="24"/>
          <w:szCs w:val="24"/>
        </w:rPr>
        <w:t>influyen en</w:t>
      </w:r>
      <w:r w:rsidRPr="00EF1090">
        <w:rPr>
          <w:rFonts w:ascii="Times New Roman" w:hAnsi="Times New Roman" w:cs="Times New Roman"/>
          <w:sz w:val="24"/>
          <w:szCs w:val="24"/>
        </w:rPr>
        <w:t xml:space="preserve"> la variable endógena (SLSS-5), explicando un 40.1% de la varianza, medida por la correlación múltiple cuadrática </w:t>
      </w:r>
      <w:r w:rsidR="008102CD">
        <w:rPr>
          <w:rFonts w:ascii="Times New Roman" w:hAnsi="Times New Roman" w:cs="Times New Roman"/>
          <w:sz w:val="24"/>
          <w:szCs w:val="24"/>
        </w:rPr>
        <w:t>mediante</w:t>
      </w:r>
      <w:r w:rsidRPr="00EF1090">
        <w:rPr>
          <w:rFonts w:ascii="Times New Roman" w:hAnsi="Times New Roman" w:cs="Times New Roman"/>
          <w:sz w:val="24"/>
          <w:szCs w:val="24"/>
        </w:rPr>
        <w:t xml:space="preserve"> AMOS.</w:t>
      </w:r>
    </w:p>
    <w:p w14:paraId="278BA1E5" w14:textId="7AD65A29" w:rsidR="00D91333" w:rsidRDefault="00D91333" w:rsidP="00D8248F">
      <w:pPr>
        <w:spacing w:after="0" w:line="360" w:lineRule="auto"/>
        <w:ind w:firstLine="708"/>
        <w:jc w:val="both"/>
      </w:pPr>
      <w:r w:rsidRPr="00EF1090">
        <w:rPr>
          <w:rFonts w:ascii="Times New Roman" w:hAnsi="Times New Roman" w:cs="Times New Roman"/>
          <w:sz w:val="24"/>
          <w:szCs w:val="24"/>
        </w:rPr>
        <w:t>El factor que ejerc</w:t>
      </w:r>
      <w:r w:rsidR="000B1211">
        <w:rPr>
          <w:rFonts w:ascii="Times New Roman" w:hAnsi="Times New Roman" w:cs="Times New Roman"/>
          <w:sz w:val="24"/>
          <w:szCs w:val="24"/>
        </w:rPr>
        <w:t>e</w:t>
      </w:r>
      <w:r w:rsidRPr="00EF1090">
        <w:rPr>
          <w:rFonts w:ascii="Times New Roman" w:hAnsi="Times New Roman" w:cs="Times New Roman"/>
          <w:sz w:val="24"/>
          <w:szCs w:val="24"/>
        </w:rPr>
        <w:t xml:space="preserve"> mayor influencia </w:t>
      </w:r>
      <w:r w:rsidR="000B1211">
        <w:rPr>
          <w:rFonts w:ascii="Times New Roman" w:hAnsi="Times New Roman" w:cs="Times New Roman"/>
          <w:sz w:val="24"/>
          <w:szCs w:val="24"/>
        </w:rPr>
        <w:t>en</w:t>
      </w:r>
      <w:r w:rsidRPr="00EF1090">
        <w:rPr>
          <w:rFonts w:ascii="Times New Roman" w:hAnsi="Times New Roman" w:cs="Times New Roman"/>
          <w:sz w:val="24"/>
          <w:szCs w:val="24"/>
        </w:rPr>
        <w:t xml:space="preserve"> la satisfacción con la vida </w:t>
      </w:r>
      <w:r w:rsidR="000B1211">
        <w:rPr>
          <w:rFonts w:ascii="Times New Roman" w:hAnsi="Times New Roman" w:cs="Times New Roman"/>
          <w:sz w:val="24"/>
          <w:szCs w:val="24"/>
        </w:rPr>
        <w:t>es</w:t>
      </w:r>
      <w:r w:rsidRPr="00EF1090">
        <w:rPr>
          <w:rFonts w:ascii="Times New Roman" w:hAnsi="Times New Roman" w:cs="Times New Roman"/>
          <w:sz w:val="24"/>
          <w:szCs w:val="24"/>
        </w:rPr>
        <w:t xml:space="preserve"> </w:t>
      </w:r>
      <w:r w:rsidR="008102CD">
        <w:rPr>
          <w:rFonts w:ascii="Times New Roman" w:hAnsi="Times New Roman" w:cs="Times New Roman"/>
          <w:sz w:val="24"/>
          <w:szCs w:val="24"/>
        </w:rPr>
        <w:t xml:space="preserve">las </w:t>
      </w:r>
      <w:r w:rsidRPr="00EF1090">
        <w:rPr>
          <w:rFonts w:ascii="Times New Roman" w:hAnsi="Times New Roman" w:cs="Times New Roman"/>
          <w:sz w:val="24"/>
          <w:szCs w:val="24"/>
        </w:rPr>
        <w:t xml:space="preserve">relaciones escolares (.24), seguido por </w:t>
      </w:r>
      <w:r w:rsidR="008102CD">
        <w:rPr>
          <w:rFonts w:ascii="Times New Roman" w:hAnsi="Times New Roman" w:cs="Times New Roman"/>
          <w:sz w:val="24"/>
          <w:szCs w:val="24"/>
        </w:rPr>
        <w:t xml:space="preserve">la </w:t>
      </w:r>
      <w:r w:rsidRPr="00EF1090">
        <w:rPr>
          <w:rFonts w:ascii="Times New Roman" w:hAnsi="Times New Roman" w:cs="Times New Roman"/>
          <w:sz w:val="24"/>
          <w:szCs w:val="24"/>
        </w:rPr>
        <w:t xml:space="preserve">satisfacción con la familia (.24), </w:t>
      </w:r>
      <w:r w:rsidR="008102CD">
        <w:rPr>
          <w:rFonts w:ascii="Times New Roman" w:hAnsi="Times New Roman" w:cs="Times New Roman"/>
          <w:sz w:val="24"/>
          <w:szCs w:val="24"/>
        </w:rPr>
        <w:t xml:space="preserve">la </w:t>
      </w:r>
      <w:r w:rsidRPr="00EF1090">
        <w:rPr>
          <w:rFonts w:ascii="Times New Roman" w:hAnsi="Times New Roman" w:cs="Times New Roman"/>
          <w:sz w:val="24"/>
          <w:szCs w:val="24"/>
        </w:rPr>
        <w:t xml:space="preserve">satisfacción con el barrio (.22), </w:t>
      </w:r>
      <w:r w:rsidR="008102CD">
        <w:rPr>
          <w:rFonts w:ascii="Times New Roman" w:hAnsi="Times New Roman" w:cs="Times New Roman"/>
          <w:sz w:val="24"/>
          <w:szCs w:val="24"/>
        </w:rPr>
        <w:lastRenderedPageBreak/>
        <w:t xml:space="preserve">y las </w:t>
      </w:r>
      <w:r w:rsidRPr="00EF1090">
        <w:rPr>
          <w:rFonts w:ascii="Times New Roman" w:hAnsi="Times New Roman" w:cs="Times New Roman"/>
          <w:sz w:val="24"/>
          <w:szCs w:val="24"/>
        </w:rPr>
        <w:t xml:space="preserve">relaciones familiares (.19). La satisfacción con la escuela (-.04), no </w:t>
      </w:r>
      <w:r w:rsidR="008102CD">
        <w:rPr>
          <w:rFonts w:ascii="Times New Roman" w:hAnsi="Times New Roman" w:cs="Times New Roman"/>
          <w:sz w:val="24"/>
          <w:szCs w:val="24"/>
        </w:rPr>
        <w:t>mostró influencia significativa sobre</w:t>
      </w:r>
      <w:r w:rsidRPr="00EF1090">
        <w:rPr>
          <w:rFonts w:ascii="Times New Roman" w:hAnsi="Times New Roman" w:cs="Times New Roman"/>
          <w:sz w:val="24"/>
          <w:szCs w:val="24"/>
        </w:rPr>
        <w:t xml:space="preserve"> la satisfacción con la vida de los estudiantes</w:t>
      </w:r>
      <w:r w:rsidR="008102CD">
        <w:rPr>
          <w:rFonts w:ascii="Times New Roman" w:hAnsi="Times New Roman" w:cs="Times New Roman"/>
          <w:sz w:val="24"/>
          <w:szCs w:val="24"/>
        </w:rPr>
        <w:t xml:space="preserve">, </w:t>
      </w:r>
      <w:r w:rsidRPr="00EF1090">
        <w:rPr>
          <w:rFonts w:ascii="Times New Roman" w:hAnsi="Times New Roman" w:cs="Times New Roman"/>
          <w:sz w:val="24"/>
          <w:szCs w:val="24"/>
        </w:rPr>
        <w:t xml:space="preserve">presentando signo negativo. </w:t>
      </w:r>
      <w:r w:rsidRPr="00EF1090">
        <w:rPr>
          <w:rFonts w:ascii="Times New Roman" w:hAnsi="Times New Roman" w:cs="Times New Roman"/>
          <w:noProof/>
          <w:sz w:val="24"/>
          <w:szCs w:val="24"/>
        </w:rPr>
        <w:t xml:space="preserve">En el Modelo 3 los </w:t>
      </w:r>
      <w:r w:rsidRPr="00EF1090">
        <w:rPr>
          <w:rFonts w:ascii="Times New Roman" w:hAnsi="Times New Roman" w:cs="Times New Roman"/>
          <w:i/>
          <w:noProof/>
          <w:sz w:val="24"/>
          <w:szCs w:val="24"/>
        </w:rPr>
        <w:t>ítems</w:t>
      </w:r>
      <w:r w:rsidRPr="00EF1090">
        <w:rPr>
          <w:rFonts w:ascii="Times New Roman" w:hAnsi="Times New Roman" w:cs="Times New Roman"/>
          <w:noProof/>
          <w:sz w:val="24"/>
          <w:szCs w:val="24"/>
        </w:rPr>
        <w:t xml:space="preserve"> </w:t>
      </w:r>
      <w:r w:rsidR="000B1211">
        <w:rPr>
          <w:rFonts w:ascii="Times New Roman" w:hAnsi="Times New Roman" w:cs="Times New Roman"/>
          <w:noProof/>
          <w:sz w:val="24"/>
          <w:szCs w:val="24"/>
        </w:rPr>
        <w:t>son</w:t>
      </w:r>
      <w:r w:rsidRPr="00EF1090">
        <w:rPr>
          <w:rFonts w:ascii="Times New Roman" w:hAnsi="Times New Roman" w:cs="Times New Roman"/>
          <w:noProof/>
          <w:sz w:val="24"/>
          <w:szCs w:val="24"/>
        </w:rPr>
        <w:t xml:space="preserve"> buenos indicadores de los factores o dimensiones que miden, m</w:t>
      </w:r>
      <w:r w:rsidR="000B1211">
        <w:rPr>
          <w:rFonts w:ascii="Times New Roman" w:hAnsi="Times New Roman" w:cs="Times New Roman"/>
          <w:noProof/>
          <w:sz w:val="24"/>
          <w:szCs w:val="24"/>
        </w:rPr>
        <w:t>uestran</w:t>
      </w:r>
      <w:r w:rsidRPr="00EF1090">
        <w:rPr>
          <w:rFonts w:ascii="Times New Roman" w:hAnsi="Times New Roman" w:cs="Times New Roman"/>
          <w:noProof/>
          <w:sz w:val="24"/>
          <w:szCs w:val="24"/>
        </w:rPr>
        <w:t xml:space="preserve"> cargas factoriales estandarizadas que oscilan entre .62 y .76 para la satisfacción con la familia, entre .63 y .73 para las relaciones familiares, entre .56 y .78 para las relaciones escolares y entre .45 y .74 para la satisfacción con el barrio (Figura 1). </w:t>
      </w:r>
      <w:r w:rsidR="00F8775E" w:rsidRPr="00F8775E">
        <w:t xml:space="preserve"> </w:t>
      </w:r>
    </w:p>
    <w:p w14:paraId="7F3E1A1C" w14:textId="77777777" w:rsidR="00D37C3B" w:rsidRDefault="00D37C3B" w:rsidP="00D8248F">
      <w:pPr>
        <w:autoSpaceDE w:val="0"/>
        <w:autoSpaceDN w:val="0"/>
        <w:adjustRightInd w:val="0"/>
        <w:spacing w:after="0" w:line="360" w:lineRule="auto"/>
        <w:jc w:val="center"/>
        <w:rPr>
          <w:rFonts w:ascii="Times New Roman" w:hAnsi="Times New Roman" w:cs="Times New Roman"/>
          <w:sz w:val="24"/>
          <w:szCs w:val="24"/>
        </w:rPr>
      </w:pPr>
    </w:p>
    <w:p w14:paraId="1D8476F9" w14:textId="2682B3F2" w:rsidR="00442EB4" w:rsidRPr="00EF1090" w:rsidRDefault="00442EB4" w:rsidP="00D8248F">
      <w:pPr>
        <w:autoSpaceDE w:val="0"/>
        <w:autoSpaceDN w:val="0"/>
        <w:adjustRightInd w:val="0"/>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Figura 1. Modelo 3 de la Tabla 3</w:t>
      </w:r>
    </w:p>
    <w:p w14:paraId="7DD4E6A6" w14:textId="77777777" w:rsidR="00442EB4" w:rsidRPr="00EF1090" w:rsidRDefault="00442EB4"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noProof/>
          <w:sz w:val="24"/>
          <w:szCs w:val="24"/>
          <w:lang w:val="ca-ES" w:eastAsia="ca-ES"/>
        </w:rPr>
        <w:drawing>
          <wp:inline distT="0" distB="0" distL="0" distR="0" wp14:anchorId="6BA17759" wp14:editId="5D02C7BC">
            <wp:extent cx="5863472" cy="3884935"/>
            <wp:effectExtent l="0" t="0" r="4445"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174" b="2174"/>
                    <a:stretch/>
                  </pic:blipFill>
                  <pic:spPr bwMode="auto">
                    <a:xfrm>
                      <a:off x="0" y="0"/>
                      <a:ext cx="5927436" cy="3927315"/>
                    </a:xfrm>
                    <a:prstGeom prst="rect">
                      <a:avLst/>
                    </a:prstGeom>
                    <a:ln>
                      <a:noFill/>
                    </a:ln>
                    <a:extLst>
                      <a:ext uri="{53640926-AAD7-44D8-BBD7-CCE9431645EC}">
                        <a14:shadowObscured xmlns:a14="http://schemas.microsoft.com/office/drawing/2010/main"/>
                      </a:ext>
                    </a:extLst>
                  </pic:spPr>
                </pic:pic>
              </a:graphicData>
            </a:graphic>
          </wp:inline>
        </w:drawing>
      </w:r>
    </w:p>
    <w:p w14:paraId="24B228F0" w14:textId="77777777" w:rsidR="00D37C3B" w:rsidRDefault="00D37C3B" w:rsidP="00D8248F">
      <w:pPr>
        <w:spacing w:after="0" w:line="360" w:lineRule="auto"/>
        <w:ind w:firstLine="708"/>
        <w:jc w:val="both"/>
        <w:rPr>
          <w:rFonts w:ascii="Times New Roman" w:hAnsi="Times New Roman" w:cs="Times New Roman"/>
          <w:sz w:val="24"/>
          <w:szCs w:val="24"/>
        </w:rPr>
      </w:pPr>
    </w:p>
    <w:p w14:paraId="32CE99C2" w14:textId="0C7CA427" w:rsidR="00D91333"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En la Tabla 4 se presentan los parámetros estimados de cada</w:t>
      </w:r>
      <w:r w:rsidRPr="00EF1090">
        <w:rPr>
          <w:rFonts w:ascii="Times New Roman" w:hAnsi="Times New Roman" w:cs="Times New Roman"/>
          <w:i/>
          <w:sz w:val="24"/>
          <w:szCs w:val="24"/>
        </w:rPr>
        <w:t xml:space="preserve"> ítem</w:t>
      </w:r>
      <w:r w:rsidRPr="00EF1090">
        <w:rPr>
          <w:rFonts w:ascii="Times New Roman" w:hAnsi="Times New Roman" w:cs="Times New Roman"/>
          <w:sz w:val="24"/>
          <w:szCs w:val="24"/>
        </w:rPr>
        <w:t xml:space="preserve"> </w:t>
      </w:r>
      <w:r w:rsidR="008102CD">
        <w:rPr>
          <w:rFonts w:ascii="Times New Roman" w:hAnsi="Times New Roman" w:cs="Times New Roman"/>
          <w:sz w:val="24"/>
          <w:szCs w:val="24"/>
        </w:rPr>
        <w:t>de</w:t>
      </w:r>
      <w:r w:rsidRPr="00EF1090">
        <w:rPr>
          <w:rFonts w:ascii="Times New Roman" w:hAnsi="Times New Roman" w:cs="Times New Roman"/>
          <w:sz w:val="24"/>
          <w:szCs w:val="24"/>
        </w:rPr>
        <w:t xml:space="preserve"> las dimensiones del Modelo 3, incluyendo los intervalos de confianza superior e inferior de la estimación </w:t>
      </w:r>
      <w:proofErr w:type="spellStart"/>
      <w:r w:rsidRPr="00EF1090">
        <w:rPr>
          <w:rFonts w:ascii="Times New Roman" w:hAnsi="Times New Roman" w:cs="Times New Roman"/>
          <w:i/>
          <w:sz w:val="24"/>
          <w:szCs w:val="24"/>
        </w:rPr>
        <w:t>bootstrap</w:t>
      </w:r>
      <w:proofErr w:type="spellEnd"/>
      <w:r w:rsidRPr="00EF1090">
        <w:rPr>
          <w:rFonts w:ascii="Times New Roman" w:hAnsi="Times New Roman" w:cs="Times New Roman"/>
          <w:i/>
          <w:sz w:val="24"/>
          <w:szCs w:val="24"/>
        </w:rPr>
        <w:t xml:space="preserve"> </w:t>
      </w:r>
      <w:r w:rsidRPr="00EF1090">
        <w:rPr>
          <w:rFonts w:ascii="Times New Roman" w:hAnsi="Times New Roman" w:cs="Times New Roman"/>
          <w:sz w:val="24"/>
          <w:szCs w:val="24"/>
        </w:rPr>
        <w:t>para toda la muestra. En el Modelo 3 la mayoría de los parámetros son significativos, excepto la satisfacción con la escuela como se señaló anteriormente.</w:t>
      </w:r>
    </w:p>
    <w:p w14:paraId="33B747F4" w14:textId="61D93E93" w:rsidR="00F75A2C" w:rsidRDefault="00F75A2C" w:rsidP="00D8248F">
      <w:pPr>
        <w:spacing w:after="0" w:line="360" w:lineRule="auto"/>
        <w:ind w:firstLine="708"/>
        <w:jc w:val="both"/>
        <w:rPr>
          <w:rFonts w:ascii="Times New Roman" w:hAnsi="Times New Roman" w:cs="Times New Roman"/>
          <w:sz w:val="24"/>
          <w:szCs w:val="24"/>
        </w:rPr>
      </w:pPr>
    </w:p>
    <w:p w14:paraId="664280DD" w14:textId="20569AF8" w:rsidR="00D37C3B" w:rsidRDefault="00D37C3B" w:rsidP="00D8248F">
      <w:pPr>
        <w:spacing w:after="0" w:line="360" w:lineRule="auto"/>
        <w:ind w:firstLine="708"/>
        <w:jc w:val="both"/>
        <w:rPr>
          <w:rFonts w:ascii="Times New Roman" w:hAnsi="Times New Roman" w:cs="Times New Roman"/>
          <w:sz w:val="24"/>
          <w:szCs w:val="24"/>
        </w:rPr>
      </w:pPr>
    </w:p>
    <w:p w14:paraId="3583D929" w14:textId="77777777" w:rsidR="00D37C3B" w:rsidRPr="00EF1090" w:rsidRDefault="00D37C3B" w:rsidP="00D8248F">
      <w:pPr>
        <w:spacing w:after="0" w:line="360" w:lineRule="auto"/>
        <w:ind w:firstLine="708"/>
        <w:jc w:val="both"/>
        <w:rPr>
          <w:rFonts w:ascii="Times New Roman" w:hAnsi="Times New Roman" w:cs="Times New Roman"/>
          <w:sz w:val="24"/>
          <w:szCs w:val="24"/>
        </w:rPr>
      </w:pPr>
    </w:p>
    <w:p w14:paraId="71CB152A" w14:textId="77777777" w:rsidR="00D91333" w:rsidRPr="00EF1090" w:rsidRDefault="00D9133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lastRenderedPageBreak/>
        <w:t>Tabla 4</w:t>
      </w:r>
    </w:p>
    <w:p w14:paraId="16F7E160" w14:textId="77777777" w:rsidR="00D91333" w:rsidRPr="00EF1090" w:rsidRDefault="00D91333" w:rsidP="00D8248F">
      <w:pPr>
        <w:spacing w:after="0" w:line="360" w:lineRule="auto"/>
        <w:jc w:val="both"/>
        <w:rPr>
          <w:rFonts w:ascii="Times New Roman" w:hAnsi="Times New Roman" w:cs="Times New Roman"/>
          <w:i/>
          <w:sz w:val="24"/>
          <w:szCs w:val="24"/>
        </w:rPr>
      </w:pPr>
      <w:r w:rsidRPr="00EF1090">
        <w:rPr>
          <w:rFonts w:ascii="Times New Roman" w:hAnsi="Times New Roman" w:cs="Times New Roman"/>
          <w:i/>
          <w:sz w:val="24"/>
          <w:szCs w:val="24"/>
        </w:rPr>
        <w:t>Modelo 3 con Cargas Estandarizadas</w:t>
      </w:r>
    </w:p>
    <w:tbl>
      <w:tblPr>
        <w:tblW w:w="5000" w:type="pct"/>
        <w:tblCellMar>
          <w:top w:w="15" w:type="dxa"/>
          <w:left w:w="15" w:type="dxa"/>
          <w:bottom w:w="15" w:type="dxa"/>
          <w:right w:w="15" w:type="dxa"/>
        </w:tblCellMar>
        <w:tblLook w:val="04A0" w:firstRow="1" w:lastRow="0" w:firstColumn="1" w:lastColumn="0" w:noHBand="0" w:noVBand="1"/>
      </w:tblPr>
      <w:tblGrid>
        <w:gridCol w:w="3401"/>
        <w:gridCol w:w="348"/>
        <w:gridCol w:w="1845"/>
        <w:gridCol w:w="1183"/>
        <w:gridCol w:w="944"/>
        <w:gridCol w:w="944"/>
        <w:gridCol w:w="739"/>
      </w:tblGrid>
      <w:tr w:rsidR="00696ED3" w:rsidRPr="00EF1090" w14:paraId="7543C49E" w14:textId="77777777" w:rsidTr="000B1211">
        <w:trPr>
          <w:tblHeader/>
        </w:trPr>
        <w:tc>
          <w:tcPr>
            <w:tcW w:w="2974" w:type="pct"/>
            <w:gridSpan w:val="3"/>
            <w:tcBorders>
              <w:top w:val="single" w:sz="4" w:space="0" w:color="auto"/>
              <w:bottom w:val="single" w:sz="4" w:space="0" w:color="auto"/>
            </w:tcBorders>
            <w:tcMar>
              <w:top w:w="15" w:type="dxa"/>
              <w:left w:w="140" w:type="dxa"/>
              <w:bottom w:w="15" w:type="dxa"/>
              <w:right w:w="140" w:type="dxa"/>
            </w:tcMar>
            <w:vAlign w:val="center"/>
            <w:hideMark/>
          </w:tcPr>
          <w:p w14:paraId="3E8DCFC1"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i/>
                <w:iCs/>
                <w:sz w:val="24"/>
                <w:szCs w:val="24"/>
              </w:rPr>
              <w:t xml:space="preserve">Bootstrap </w:t>
            </w:r>
            <w:r w:rsidRPr="00EF1090">
              <w:rPr>
                <w:rFonts w:ascii="Times New Roman" w:hAnsi="Times New Roman" w:cs="Times New Roman"/>
                <w:sz w:val="24"/>
                <w:szCs w:val="24"/>
              </w:rPr>
              <w:t xml:space="preserve">ML. Intervalo de confianza del 95%  </w:t>
            </w:r>
          </w:p>
          <w:p w14:paraId="6167FB93"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Muestras: 500</w:t>
            </w:r>
          </w:p>
        </w:tc>
        <w:tc>
          <w:tcPr>
            <w:tcW w:w="629" w:type="pct"/>
            <w:tcBorders>
              <w:top w:val="single" w:sz="4" w:space="0" w:color="auto"/>
              <w:bottom w:val="single" w:sz="4" w:space="0" w:color="auto"/>
            </w:tcBorders>
            <w:tcMar>
              <w:top w:w="15" w:type="dxa"/>
              <w:left w:w="140" w:type="dxa"/>
              <w:bottom w:w="15" w:type="dxa"/>
              <w:right w:w="140" w:type="dxa"/>
            </w:tcMar>
            <w:vAlign w:val="center"/>
            <w:hideMark/>
          </w:tcPr>
          <w:p w14:paraId="6D2B15C9" w14:textId="77777777" w:rsidR="00696ED3" w:rsidRPr="00EF1090" w:rsidRDefault="00696ED3" w:rsidP="00D8248F">
            <w:pPr>
              <w:spacing w:after="0" w:line="360" w:lineRule="auto"/>
              <w:rPr>
                <w:rFonts w:ascii="Times New Roman" w:hAnsi="Times New Roman" w:cs="Times New Roman"/>
                <w:i/>
                <w:sz w:val="24"/>
                <w:szCs w:val="24"/>
              </w:rPr>
            </w:pPr>
            <w:proofErr w:type="spellStart"/>
            <w:r w:rsidRPr="00EF1090">
              <w:rPr>
                <w:rFonts w:ascii="Times New Roman" w:hAnsi="Times New Roman" w:cs="Times New Roman"/>
                <w:i/>
                <w:sz w:val="24"/>
                <w:szCs w:val="24"/>
              </w:rPr>
              <w:t>Estimate</w:t>
            </w:r>
            <w:proofErr w:type="spellEnd"/>
          </w:p>
        </w:tc>
        <w:tc>
          <w:tcPr>
            <w:tcW w:w="502" w:type="pct"/>
            <w:tcBorders>
              <w:top w:val="single" w:sz="4" w:space="0" w:color="auto"/>
              <w:bottom w:val="single" w:sz="4" w:space="0" w:color="auto"/>
            </w:tcBorders>
            <w:tcMar>
              <w:top w:w="15" w:type="dxa"/>
              <w:left w:w="140" w:type="dxa"/>
              <w:bottom w:w="15" w:type="dxa"/>
              <w:right w:w="140" w:type="dxa"/>
            </w:tcMar>
            <w:vAlign w:val="center"/>
            <w:hideMark/>
          </w:tcPr>
          <w:p w14:paraId="28EFA2A0" w14:textId="77777777" w:rsidR="00696ED3" w:rsidRPr="00EF1090" w:rsidRDefault="00696ED3" w:rsidP="00D8248F">
            <w:pPr>
              <w:spacing w:after="0" w:line="360" w:lineRule="auto"/>
              <w:rPr>
                <w:rFonts w:ascii="Times New Roman" w:hAnsi="Times New Roman" w:cs="Times New Roman"/>
                <w:i/>
                <w:sz w:val="24"/>
                <w:szCs w:val="24"/>
              </w:rPr>
            </w:pPr>
            <w:proofErr w:type="spellStart"/>
            <w:r w:rsidRPr="00EF1090">
              <w:rPr>
                <w:rFonts w:ascii="Times New Roman" w:hAnsi="Times New Roman" w:cs="Times New Roman"/>
                <w:i/>
                <w:sz w:val="24"/>
                <w:szCs w:val="24"/>
              </w:rPr>
              <w:t>Lower</w:t>
            </w:r>
            <w:proofErr w:type="spellEnd"/>
          </w:p>
        </w:tc>
        <w:tc>
          <w:tcPr>
            <w:tcW w:w="502" w:type="pct"/>
            <w:tcBorders>
              <w:top w:val="single" w:sz="4" w:space="0" w:color="auto"/>
              <w:bottom w:val="single" w:sz="4" w:space="0" w:color="auto"/>
            </w:tcBorders>
            <w:tcMar>
              <w:top w:w="15" w:type="dxa"/>
              <w:left w:w="140" w:type="dxa"/>
              <w:bottom w:w="15" w:type="dxa"/>
              <w:right w:w="140" w:type="dxa"/>
            </w:tcMar>
            <w:vAlign w:val="center"/>
            <w:hideMark/>
          </w:tcPr>
          <w:p w14:paraId="0C3EAF77" w14:textId="77777777" w:rsidR="00696ED3" w:rsidRPr="00EF1090" w:rsidRDefault="00696ED3" w:rsidP="00D8248F">
            <w:pPr>
              <w:spacing w:after="0" w:line="360" w:lineRule="auto"/>
              <w:rPr>
                <w:rFonts w:ascii="Times New Roman" w:hAnsi="Times New Roman" w:cs="Times New Roman"/>
                <w:i/>
                <w:sz w:val="24"/>
                <w:szCs w:val="24"/>
              </w:rPr>
            </w:pPr>
            <w:proofErr w:type="spellStart"/>
            <w:r w:rsidRPr="00EF1090">
              <w:rPr>
                <w:rFonts w:ascii="Times New Roman" w:hAnsi="Times New Roman" w:cs="Times New Roman"/>
                <w:i/>
                <w:sz w:val="24"/>
                <w:szCs w:val="24"/>
              </w:rPr>
              <w:t>Upper</w:t>
            </w:r>
            <w:proofErr w:type="spellEnd"/>
          </w:p>
        </w:tc>
        <w:tc>
          <w:tcPr>
            <w:tcW w:w="393" w:type="pct"/>
            <w:tcBorders>
              <w:top w:val="single" w:sz="4" w:space="0" w:color="auto"/>
              <w:bottom w:val="single" w:sz="4" w:space="0" w:color="auto"/>
            </w:tcBorders>
            <w:tcMar>
              <w:top w:w="15" w:type="dxa"/>
              <w:left w:w="140" w:type="dxa"/>
              <w:bottom w:w="15" w:type="dxa"/>
              <w:right w:w="140" w:type="dxa"/>
            </w:tcMar>
            <w:vAlign w:val="center"/>
            <w:hideMark/>
          </w:tcPr>
          <w:p w14:paraId="5BDE2BD0" w14:textId="5566D059" w:rsidR="00696ED3" w:rsidRPr="00EF1090" w:rsidRDefault="00B07700" w:rsidP="00D8248F">
            <w:pPr>
              <w:spacing w:after="0" w:line="360" w:lineRule="auto"/>
              <w:rPr>
                <w:rFonts w:ascii="Times New Roman" w:hAnsi="Times New Roman" w:cs="Times New Roman"/>
                <w:i/>
                <w:sz w:val="24"/>
                <w:szCs w:val="24"/>
              </w:rPr>
            </w:pPr>
            <w:r>
              <w:rPr>
                <w:rFonts w:ascii="Times New Roman" w:hAnsi="Times New Roman" w:cs="Times New Roman"/>
                <w:i/>
                <w:sz w:val="24"/>
                <w:szCs w:val="24"/>
              </w:rPr>
              <w:t>p</w:t>
            </w:r>
          </w:p>
        </w:tc>
      </w:tr>
      <w:tr w:rsidR="00696ED3" w:rsidRPr="00EF1090" w14:paraId="4D250E44" w14:textId="77777777" w:rsidTr="000B1211">
        <w:tc>
          <w:tcPr>
            <w:tcW w:w="1808" w:type="pct"/>
            <w:tcBorders>
              <w:top w:val="single" w:sz="4" w:space="0" w:color="auto"/>
            </w:tcBorders>
            <w:tcMar>
              <w:top w:w="15" w:type="dxa"/>
              <w:left w:w="57" w:type="dxa"/>
              <w:bottom w:w="15" w:type="dxa"/>
              <w:right w:w="57" w:type="dxa"/>
            </w:tcMar>
            <w:vAlign w:val="center"/>
            <w:hideMark/>
          </w:tcPr>
          <w:p w14:paraId="43DADD7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185" w:type="pct"/>
            <w:tcBorders>
              <w:top w:val="single" w:sz="4" w:space="0" w:color="auto"/>
            </w:tcBorders>
            <w:noWrap/>
            <w:tcMar>
              <w:top w:w="15" w:type="dxa"/>
              <w:left w:w="57" w:type="dxa"/>
              <w:bottom w:w="15" w:type="dxa"/>
              <w:right w:w="57" w:type="dxa"/>
            </w:tcMar>
            <w:vAlign w:val="center"/>
            <w:hideMark/>
          </w:tcPr>
          <w:p w14:paraId="3E6F89B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Borders>
              <w:top w:val="single" w:sz="4" w:space="0" w:color="auto"/>
            </w:tcBorders>
            <w:tcMar>
              <w:top w:w="15" w:type="dxa"/>
              <w:left w:w="140" w:type="dxa"/>
              <w:bottom w:w="15" w:type="dxa"/>
              <w:right w:w="140" w:type="dxa"/>
            </w:tcMar>
            <w:vAlign w:val="center"/>
            <w:hideMark/>
          </w:tcPr>
          <w:p w14:paraId="5803A0CD"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Familia</w:t>
            </w:r>
          </w:p>
        </w:tc>
        <w:tc>
          <w:tcPr>
            <w:tcW w:w="629" w:type="pct"/>
            <w:tcBorders>
              <w:top w:val="single" w:sz="4" w:space="0" w:color="auto"/>
            </w:tcBorders>
            <w:tcMar>
              <w:top w:w="15" w:type="dxa"/>
              <w:left w:w="140" w:type="dxa"/>
              <w:bottom w:w="15" w:type="dxa"/>
              <w:right w:w="140" w:type="dxa"/>
            </w:tcMar>
            <w:vAlign w:val="center"/>
            <w:hideMark/>
          </w:tcPr>
          <w:p w14:paraId="1E3CB87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.246</w:t>
            </w:r>
          </w:p>
        </w:tc>
        <w:tc>
          <w:tcPr>
            <w:tcW w:w="502" w:type="pct"/>
            <w:tcBorders>
              <w:top w:val="single" w:sz="4" w:space="0" w:color="auto"/>
            </w:tcBorders>
            <w:tcMar>
              <w:top w:w="15" w:type="dxa"/>
              <w:left w:w="140" w:type="dxa"/>
              <w:bottom w:w="15" w:type="dxa"/>
              <w:right w:w="140" w:type="dxa"/>
            </w:tcMar>
            <w:vAlign w:val="center"/>
            <w:hideMark/>
          </w:tcPr>
          <w:p w14:paraId="1A7D2E2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.145</w:t>
            </w:r>
          </w:p>
        </w:tc>
        <w:tc>
          <w:tcPr>
            <w:tcW w:w="502" w:type="pct"/>
            <w:tcBorders>
              <w:top w:val="single" w:sz="4" w:space="0" w:color="auto"/>
            </w:tcBorders>
            <w:tcMar>
              <w:top w:w="15" w:type="dxa"/>
              <w:left w:w="140" w:type="dxa"/>
              <w:bottom w:w="15" w:type="dxa"/>
              <w:right w:w="140" w:type="dxa"/>
            </w:tcMar>
            <w:vAlign w:val="center"/>
            <w:hideMark/>
          </w:tcPr>
          <w:p w14:paraId="4F5F88B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.352</w:t>
            </w:r>
          </w:p>
        </w:tc>
        <w:tc>
          <w:tcPr>
            <w:tcW w:w="393" w:type="pct"/>
            <w:tcBorders>
              <w:top w:val="single" w:sz="4" w:space="0" w:color="auto"/>
            </w:tcBorders>
            <w:tcMar>
              <w:top w:w="15" w:type="dxa"/>
              <w:left w:w="140" w:type="dxa"/>
              <w:bottom w:w="15" w:type="dxa"/>
              <w:right w:w="140" w:type="dxa"/>
            </w:tcMar>
            <w:vAlign w:val="center"/>
            <w:hideMark/>
          </w:tcPr>
          <w:p w14:paraId="1F0CE7C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4B5FC381" w14:textId="77777777" w:rsidTr="000B1211">
        <w:tc>
          <w:tcPr>
            <w:tcW w:w="1808" w:type="pct"/>
            <w:tcMar>
              <w:top w:w="15" w:type="dxa"/>
              <w:left w:w="57" w:type="dxa"/>
              <w:bottom w:w="15" w:type="dxa"/>
              <w:right w:w="57" w:type="dxa"/>
            </w:tcMar>
            <w:hideMark/>
          </w:tcPr>
          <w:p w14:paraId="21A13766" w14:textId="77777777" w:rsidR="00696ED3" w:rsidRPr="00EF1090" w:rsidRDefault="00696ED3" w:rsidP="00D8248F">
            <w:pPr>
              <w:spacing w:after="0" w:line="360" w:lineRule="auto"/>
              <w:rPr>
                <w:rFonts w:ascii="Times New Roman" w:hAnsi="Times New Roman" w:cs="Times New Roman"/>
                <w:sz w:val="24"/>
                <w:szCs w:val="24"/>
              </w:rPr>
            </w:pPr>
            <w:r w:rsidRPr="00EF1090">
              <w:rPr>
                <w:rFonts w:ascii="Times New Roman" w:hAnsi="Times New Roman" w:cs="Times New Roman"/>
                <w:sz w:val="24"/>
                <w:szCs w:val="24"/>
              </w:rPr>
              <w:t>SLSS-5</w:t>
            </w:r>
          </w:p>
        </w:tc>
        <w:tc>
          <w:tcPr>
            <w:tcW w:w="185" w:type="pct"/>
            <w:noWrap/>
            <w:tcMar>
              <w:top w:w="15" w:type="dxa"/>
              <w:left w:w="57" w:type="dxa"/>
              <w:bottom w:w="15" w:type="dxa"/>
              <w:right w:w="57" w:type="dxa"/>
            </w:tcMar>
            <w:vAlign w:val="center"/>
            <w:hideMark/>
          </w:tcPr>
          <w:p w14:paraId="40D6FEB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12F6E1AA"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Familiares</w:t>
            </w:r>
          </w:p>
        </w:tc>
        <w:tc>
          <w:tcPr>
            <w:tcW w:w="629" w:type="pct"/>
            <w:tcMar>
              <w:top w:w="15" w:type="dxa"/>
              <w:left w:w="140" w:type="dxa"/>
              <w:bottom w:w="15" w:type="dxa"/>
              <w:right w:w="140" w:type="dxa"/>
            </w:tcMar>
            <w:vAlign w:val="center"/>
            <w:hideMark/>
          </w:tcPr>
          <w:p w14:paraId="243C042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.193</w:t>
            </w:r>
          </w:p>
        </w:tc>
        <w:tc>
          <w:tcPr>
            <w:tcW w:w="502" w:type="pct"/>
            <w:tcMar>
              <w:top w:w="15" w:type="dxa"/>
              <w:left w:w="140" w:type="dxa"/>
              <w:bottom w:w="15" w:type="dxa"/>
              <w:right w:w="140" w:type="dxa"/>
            </w:tcMar>
            <w:vAlign w:val="center"/>
            <w:hideMark/>
          </w:tcPr>
          <w:p w14:paraId="2D7864B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.063</w:t>
            </w:r>
          </w:p>
        </w:tc>
        <w:tc>
          <w:tcPr>
            <w:tcW w:w="502" w:type="pct"/>
            <w:tcMar>
              <w:top w:w="15" w:type="dxa"/>
              <w:left w:w="140" w:type="dxa"/>
              <w:bottom w:w="15" w:type="dxa"/>
              <w:right w:w="140" w:type="dxa"/>
            </w:tcMar>
            <w:vAlign w:val="center"/>
            <w:hideMark/>
          </w:tcPr>
          <w:p w14:paraId="7EBCE026"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.301</w:t>
            </w:r>
          </w:p>
        </w:tc>
        <w:tc>
          <w:tcPr>
            <w:tcW w:w="393" w:type="pct"/>
            <w:tcMar>
              <w:top w:w="15" w:type="dxa"/>
              <w:left w:w="140" w:type="dxa"/>
              <w:bottom w:w="15" w:type="dxa"/>
              <w:right w:w="140" w:type="dxa"/>
            </w:tcMar>
            <w:vAlign w:val="center"/>
            <w:hideMark/>
          </w:tcPr>
          <w:p w14:paraId="2EF014E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.009</w:t>
            </w:r>
          </w:p>
        </w:tc>
      </w:tr>
      <w:tr w:rsidR="00696ED3" w:rsidRPr="00EF1090" w14:paraId="61611592" w14:textId="77777777" w:rsidTr="000B1211">
        <w:tc>
          <w:tcPr>
            <w:tcW w:w="1808" w:type="pct"/>
            <w:tcMar>
              <w:top w:w="15" w:type="dxa"/>
              <w:left w:w="57" w:type="dxa"/>
              <w:bottom w:w="15" w:type="dxa"/>
              <w:right w:w="57" w:type="dxa"/>
            </w:tcMar>
            <w:hideMark/>
          </w:tcPr>
          <w:p w14:paraId="33DC0BEC" w14:textId="77777777" w:rsidR="00696ED3" w:rsidRPr="00EF1090" w:rsidRDefault="00696ED3" w:rsidP="00D8248F">
            <w:pPr>
              <w:spacing w:after="0" w:line="360" w:lineRule="auto"/>
              <w:rPr>
                <w:rFonts w:ascii="Times New Roman" w:hAnsi="Times New Roman" w:cs="Times New Roman"/>
                <w:sz w:val="24"/>
                <w:szCs w:val="24"/>
              </w:rPr>
            </w:pPr>
            <w:r w:rsidRPr="00EF1090">
              <w:rPr>
                <w:rFonts w:ascii="Times New Roman" w:hAnsi="Times New Roman" w:cs="Times New Roman"/>
                <w:sz w:val="24"/>
                <w:szCs w:val="24"/>
              </w:rPr>
              <w:t>SLSS-5</w:t>
            </w:r>
          </w:p>
        </w:tc>
        <w:tc>
          <w:tcPr>
            <w:tcW w:w="185" w:type="pct"/>
            <w:noWrap/>
            <w:tcMar>
              <w:top w:w="15" w:type="dxa"/>
              <w:left w:w="57" w:type="dxa"/>
              <w:bottom w:w="15" w:type="dxa"/>
              <w:right w:w="57" w:type="dxa"/>
            </w:tcMar>
            <w:vAlign w:val="center"/>
            <w:hideMark/>
          </w:tcPr>
          <w:p w14:paraId="1BC2315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03EB4022"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Escuela</w:t>
            </w:r>
          </w:p>
        </w:tc>
        <w:tc>
          <w:tcPr>
            <w:tcW w:w="629" w:type="pct"/>
            <w:noWrap/>
            <w:tcMar>
              <w:top w:w="15" w:type="dxa"/>
              <w:left w:w="140" w:type="dxa"/>
              <w:bottom w:w="15" w:type="dxa"/>
              <w:right w:w="140" w:type="dxa"/>
            </w:tcMar>
            <w:vAlign w:val="center"/>
            <w:hideMark/>
          </w:tcPr>
          <w:p w14:paraId="7307F8F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-.044</w:t>
            </w:r>
          </w:p>
        </w:tc>
        <w:tc>
          <w:tcPr>
            <w:tcW w:w="502" w:type="pct"/>
            <w:noWrap/>
            <w:tcMar>
              <w:top w:w="15" w:type="dxa"/>
              <w:left w:w="140" w:type="dxa"/>
              <w:bottom w:w="15" w:type="dxa"/>
              <w:right w:w="140" w:type="dxa"/>
            </w:tcMar>
            <w:vAlign w:val="center"/>
            <w:hideMark/>
          </w:tcPr>
          <w:p w14:paraId="13E6364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-.179</w:t>
            </w:r>
          </w:p>
        </w:tc>
        <w:tc>
          <w:tcPr>
            <w:tcW w:w="502" w:type="pct"/>
            <w:tcMar>
              <w:top w:w="15" w:type="dxa"/>
              <w:left w:w="140" w:type="dxa"/>
              <w:bottom w:w="15" w:type="dxa"/>
              <w:right w:w="140" w:type="dxa"/>
            </w:tcMar>
            <w:vAlign w:val="center"/>
            <w:hideMark/>
          </w:tcPr>
          <w:p w14:paraId="01BD1E0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.110</w:t>
            </w:r>
          </w:p>
        </w:tc>
        <w:tc>
          <w:tcPr>
            <w:tcW w:w="393" w:type="pct"/>
            <w:tcMar>
              <w:top w:w="15" w:type="dxa"/>
              <w:left w:w="140" w:type="dxa"/>
              <w:bottom w:w="15" w:type="dxa"/>
              <w:right w:w="140" w:type="dxa"/>
            </w:tcMar>
            <w:vAlign w:val="center"/>
            <w:hideMark/>
          </w:tcPr>
          <w:p w14:paraId="4F35E36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.549</w:t>
            </w:r>
          </w:p>
        </w:tc>
      </w:tr>
      <w:tr w:rsidR="00696ED3" w:rsidRPr="00EF1090" w14:paraId="3B799D1D" w14:textId="77777777" w:rsidTr="000B1211">
        <w:tc>
          <w:tcPr>
            <w:tcW w:w="1808" w:type="pct"/>
            <w:tcMar>
              <w:top w:w="15" w:type="dxa"/>
              <w:left w:w="57" w:type="dxa"/>
              <w:bottom w:w="15" w:type="dxa"/>
              <w:right w:w="57" w:type="dxa"/>
            </w:tcMar>
            <w:hideMark/>
          </w:tcPr>
          <w:p w14:paraId="64857341" w14:textId="77777777" w:rsidR="00696ED3" w:rsidRPr="00EF1090" w:rsidRDefault="00696ED3" w:rsidP="00D8248F">
            <w:pPr>
              <w:spacing w:after="0" w:line="360" w:lineRule="auto"/>
              <w:rPr>
                <w:rFonts w:ascii="Times New Roman" w:hAnsi="Times New Roman" w:cs="Times New Roman"/>
                <w:sz w:val="24"/>
                <w:szCs w:val="24"/>
              </w:rPr>
            </w:pPr>
            <w:r w:rsidRPr="00EF1090">
              <w:rPr>
                <w:rFonts w:ascii="Times New Roman" w:hAnsi="Times New Roman" w:cs="Times New Roman"/>
                <w:sz w:val="24"/>
                <w:szCs w:val="24"/>
              </w:rPr>
              <w:t>SLSS-5</w:t>
            </w:r>
          </w:p>
        </w:tc>
        <w:tc>
          <w:tcPr>
            <w:tcW w:w="185" w:type="pct"/>
            <w:noWrap/>
            <w:tcMar>
              <w:top w:w="15" w:type="dxa"/>
              <w:left w:w="57" w:type="dxa"/>
              <w:bottom w:w="15" w:type="dxa"/>
              <w:right w:w="57" w:type="dxa"/>
            </w:tcMar>
            <w:vAlign w:val="center"/>
            <w:hideMark/>
          </w:tcPr>
          <w:p w14:paraId="6EA3700F"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0F0EDB6D"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Escolares</w:t>
            </w:r>
          </w:p>
        </w:tc>
        <w:tc>
          <w:tcPr>
            <w:tcW w:w="629" w:type="pct"/>
            <w:tcMar>
              <w:top w:w="15" w:type="dxa"/>
              <w:left w:w="140" w:type="dxa"/>
              <w:bottom w:w="15" w:type="dxa"/>
              <w:right w:w="140" w:type="dxa"/>
            </w:tcMar>
            <w:vAlign w:val="center"/>
            <w:hideMark/>
          </w:tcPr>
          <w:p w14:paraId="48048E5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.248</w:t>
            </w:r>
          </w:p>
        </w:tc>
        <w:tc>
          <w:tcPr>
            <w:tcW w:w="502" w:type="pct"/>
            <w:tcMar>
              <w:top w:w="15" w:type="dxa"/>
              <w:left w:w="140" w:type="dxa"/>
              <w:bottom w:w="15" w:type="dxa"/>
              <w:right w:w="140" w:type="dxa"/>
            </w:tcMar>
            <w:vAlign w:val="center"/>
            <w:hideMark/>
          </w:tcPr>
          <w:p w14:paraId="71D5336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.114</w:t>
            </w:r>
          </w:p>
        </w:tc>
        <w:tc>
          <w:tcPr>
            <w:tcW w:w="502" w:type="pct"/>
            <w:tcMar>
              <w:top w:w="15" w:type="dxa"/>
              <w:left w:w="140" w:type="dxa"/>
              <w:bottom w:w="15" w:type="dxa"/>
              <w:right w:w="140" w:type="dxa"/>
            </w:tcMar>
            <w:vAlign w:val="center"/>
            <w:hideMark/>
          </w:tcPr>
          <w:p w14:paraId="1B21350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.404</w:t>
            </w:r>
          </w:p>
        </w:tc>
        <w:tc>
          <w:tcPr>
            <w:tcW w:w="393" w:type="pct"/>
            <w:tcMar>
              <w:top w:w="15" w:type="dxa"/>
              <w:left w:w="140" w:type="dxa"/>
              <w:bottom w:w="15" w:type="dxa"/>
              <w:right w:w="140" w:type="dxa"/>
            </w:tcMar>
            <w:vAlign w:val="center"/>
            <w:hideMark/>
          </w:tcPr>
          <w:p w14:paraId="63FB51A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.002</w:t>
            </w:r>
          </w:p>
        </w:tc>
      </w:tr>
      <w:tr w:rsidR="00696ED3" w:rsidRPr="00EF1090" w14:paraId="47A3C3A8" w14:textId="77777777" w:rsidTr="000B1211">
        <w:tc>
          <w:tcPr>
            <w:tcW w:w="1808" w:type="pct"/>
            <w:tcMar>
              <w:top w:w="15" w:type="dxa"/>
              <w:left w:w="57" w:type="dxa"/>
              <w:bottom w:w="15" w:type="dxa"/>
              <w:right w:w="57" w:type="dxa"/>
            </w:tcMar>
            <w:hideMark/>
          </w:tcPr>
          <w:p w14:paraId="438D22A6" w14:textId="77777777" w:rsidR="00696ED3" w:rsidRPr="00EF1090" w:rsidRDefault="00696ED3" w:rsidP="00D8248F">
            <w:pPr>
              <w:spacing w:after="0" w:line="360" w:lineRule="auto"/>
              <w:rPr>
                <w:rFonts w:ascii="Times New Roman" w:hAnsi="Times New Roman" w:cs="Times New Roman"/>
                <w:sz w:val="24"/>
                <w:szCs w:val="24"/>
              </w:rPr>
            </w:pPr>
            <w:r w:rsidRPr="00EF1090">
              <w:rPr>
                <w:rFonts w:ascii="Times New Roman" w:hAnsi="Times New Roman" w:cs="Times New Roman"/>
                <w:sz w:val="24"/>
                <w:szCs w:val="24"/>
              </w:rPr>
              <w:t>SLSS-5</w:t>
            </w:r>
          </w:p>
        </w:tc>
        <w:tc>
          <w:tcPr>
            <w:tcW w:w="185" w:type="pct"/>
            <w:noWrap/>
            <w:tcMar>
              <w:top w:w="15" w:type="dxa"/>
              <w:left w:w="57" w:type="dxa"/>
              <w:bottom w:w="15" w:type="dxa"/>
              <w:right w:w="57" w:type="dxa"/>
            </w:tcMar>
            <w:vAlign w:val="center"/>
            <w:hideMark/>
          </w:tcPr>
          <w:p w14:paraId="18770E3A"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2A698B55"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2E13019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.226</w:t>
            </w:r>
          </w:p>
        </w:tc>
        <w:tc>
          <w:tcPr>
            <w:tcW w:w="502" w:type="pct"/>
            <w:tcMar>
              <w:top w:w="15" w:type="dxa"/>
              <w:left w:w="140" w:type="dxa"/>
              <w:bottom w:w="15" w:type="dxa"/>
              <w:right w:w="140" w:type="dxa"/>
            </w:tcMar>
            <w:vAlign w:val="center"/>
            <w:hideMark/>
          </w:tcPr>
          <w:p w14:paraId="2A2FC84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.139</w:t>
            </w:r>
          </w:p>
        </w:tc>
        <w:tc>
          <w:tcPr>
            <w:tcW w:w="502" w:type="pct"/>
            <w:tcMar>
              <w:top w:w="15" w:type="dxa"/>
              <w:left w:w="140" w:type="dxa"/>
              <w:bottom w:w="15" w:type="dxa"/>
              <w:right w:w="140" w:type="dxa"/>
            </w:tcMar>
            <w:vAlign w:val="center"/>
            <w:hideMark/>
          </w:tcPr>
          <w:p w14:paraId="06242DC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.308</w:t>
            </w:r>
          </w:p>
        </w:tc>
        <w:tc>
          <w:tcPr>
            <w:tcW w:w="393" w:type="pct"/>
            <w:tcMar>
              <w:top w:w="15" w:type="dxa"/>
              <w:left w:w="140" w:type="dxa"/>
              <w:bottom w:w="15" w:type="dxa"/>
              <w:right w:w="140" w:type="dxa"/>
            </w:tcMar>
            <w:vAlign w:val="center"/>
            <w:hideMark/>
          </w:tcPr>
          <w:p w14:paraId="34FC21A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.002</w:t>
            </w:r>
          </w:p>
        </w:tc>
      </w:tr>
      <w:tr w:rsidR="00696ED3" w:rsidRPr="00EF1090" w14:paraId="3097B357" w14:textId="77777777" w:rsidTr="000B1211">
        <w:tc>
          <w:tcPr>
            <w:tcW w:w="1808" w:type="pct"/>
            <w:tcMar>
              <w:top w:w="15" w:type="dxa"/>
              <w:left w:w="57" w:type="dxa"/>
              <w:bottom w:w="15" w:type="dxa"/>
              <w:right w:w="57" w:type="dxa"/>
            </w:tcMar>
            <w:vAlign w:val="center"/>
            <w:hideMark/>
          </w:tcPr>
          <w:p w14:paraId="7095E283"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vida familiar</w:t>
            </w:r>
          </w:p>
        </w:tc>
        <w:tc>
          <w:tcPr>
            <w:tcW w:w="185" w:type="pct"/>
            <w:noWrap/>
            <w:tcMar>
              <w:top w:w="15" w:type="dxa"/>
              <w:left w:w="57" w:type="dxa"/>
              <w:bottom w:w="15" w:type="dxa"/>
              <w:right w:w="57" w:type="dxa"/>
            </w:tcMar>
            <w:vAlign w:val="center"/>
            <w:hideMark/>
          </w:tcPr>
          <w:p w14:paraId="411FBDAA"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79BC092E"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Familia</w:t>
            </w:r>
          </w:p>
        </w:tc>
        <w:tc>
          <w:tcPr>
            <w:tcW w:w="629" w:type="pct"/>
            <w:tcMar>
              <w:top w:w="15" w:type="dxa"/>
              <w:left w:w="140" w:type="dxa"/>
              <w:bottom w:w="15" w:type="dxa"/>
              <w:right w:w="140" w:type="dxa"/>
            </w:tcMar>
            <w:vAlign w:val="center"/>
            <w:hideMark/>
          </w:tcPr>
          <w:p w14:paraId="3DB9358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.761</w:t>
            </w:r>
          </w:p>
        </w:tc>
        <w:tc>
          <w:tcPr>
            <w:tcW w:w="502" w:type="pct"/>
            <w:tcMar>
              <w:top w:w="15" w:type="dxa"/>
              <w:left w:w="140" w:type="dxa"/>
              <w:bottom w:w="15" w:type="dxa"/>
              <w:right w:w="140" w:type="dxa"/>
            </w:tcMar>
            <w:vAlign w:val="center"/>
            <w:hideMark/>
          </w:tcPr>
          <w:p w14:paraId="054753C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.704</w:t>
            </w:r>
          </w:p>
        </w:tc>
        <w:tc>
          <w:tcPr>
            <w:tcW w:w="502" w:type="pct"/>
            <w:tcMar>
              <w:top w:w="15" w:type="dxa"/>
              <w:left w:w="140" w:type="dxa"/>
              <w:bottom w:w="15" w:type="dxa"/>
              <w:right w:w="140" w:type="dxa"/>
            </w:tcMar>
            <w:vAlign w:val="center"/>
            <w:hideMark/>
          </w:tcPr>
          <w:p w14:paraId="1C661466"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.815</w:t>
            </w:r>
          </w:p>
        </w:tc>
        <w:tc>
          <w:tcPr>
            <w:tcW w:w="393" w:type="pct"/>
            <w:tcMar>
              <w:top w:w="15" w:type="dxa"/>
              <w:left w:w="140" w:type="dxa"/>
              <w:bottom w:w="15" w:type="dxa"/>
              <w:right w:w="140" w:type="dxa"/>
            </w:tcMar>
            <w:vAlign w:val="center"/>
            <w:hideMark/>
          </w:tcPr>
          <w:p w14:paraId="1329406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.006</w:t>
            </w:r>
          </w:p>
        </w:tc>
      </w:tr>
      <w:tr w:rsidR="00696ED3" w:rsidRPr="00EF1090" w14:paraId="3A57B55F" w14:textId="77777777" w:rsidTr="000B1211">
        <w:tc>
          <w:tcPr>
            <w:tcW w:w="1808" w:type="pct"/>
            <w:tcMar>
              <w:top w:w="15" w:type="dxa"/>
              <w:left w:w="57" w:type="dxa"/>
              <w:bottom w:w="15" w:type="dxa"/>
              <w:right w:w="57" w:type="dxa"/>
            </w:tcMar>
            <w:vAlign w:val="center"/>
            <w:hideMark/>
          </w:tcPr>
          <w:p w14:paraId="46C7CBE0"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toda familia</w:t>
            </w:r>
          </w:p>
        </w:tc>
        <w:tc>
          <w:tcPr>
            <w:tcW w:w="185" w:type="pct"/>
            <w:noWrap/>
            <w:tcMar>
              <w:top w:w="15" w:type="dxa"/>
              <w:left w:w="57" w:type="dxa"/>
              <w:bottom w:w="15" w:type="dxa"/>
              <w:right w:w="57" w:type="dxa"/>
            </w:tcMar>
            <w:vAlign w:val="center"/>
            <w:hideMark/>
          </w:tcPr>
          <w:p w14:paraId="79E51DD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65B706FD"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Familia</w:t>
            </w:r>
          </w:p>
        </w:tc>
        <w:tc>
          <w:tcPr>
            <w:tcW w:w="629" w:type="pct"/>
            <w:tcMar>
              <w:top w:w="15" w:type="dxa"/>
              <w:left w:w="140" w:type="dxa"/>
              <w:bottom w:w="15" w:type="dxa"/>
              <w:right w:w="140" w:type="dxa"/>
            </w:tcMar>
            <w:vAlign w:val="center"/>
            <w:hideMark/>
          </w:tcPr>
          <w:p w14:paraId="39940D2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.690</w:t>
            </w:r>
          </w:p>
        </w:tc>
        <w:tc>
          <w:tcPr>
            <w:tcW w:w="502" w:type="pct"/>
            <w:tcMar>
              <w:top w:w="15" w:type="dxa"/>
              <w:left w:w="140" w:type="dxa"/>
              <w:bottom w:w="15" w:type="dxa"/>
              <w:right w:w="140" w:type="dxa"/>
            </w:tcMar>
            <w:vAlign w:val="center"/>
            <w:hideMark/>
          </w:tcPr>
          <w:p w14:paraId="7FCA3516"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.623</w:t>
            </w:r>
          </w:p>
        </w:tc>
        <w:tc>
          <w:tcPr>
            <w:tcW w:w="502" w:type="pct"/>
            <w:tcMar>
              <w:top w:w="15" w:type="dxa"/>
              <w:left w:w="140" w:type="dxa"/>
              <w:bottom w:w="15" w:type="dxa"/>
              <w:right w:w="140" w:type="dxa"/>
            </w:tcMar>
            <w:vAlign w:val="center"/>
            <w:hideMark/>
          </w:tcPr>
          <w:p w14:paraId="0B63809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.743</w:t>
            </w:r>
          </w:p>
        </w:tc>
        <w:tc>
          <w:tcPr>
            <w:tcW w:w="393" w:type="pct"/>
            <w:tcMar>
              <w:top w:w="15" w:type="dxa"/>
              <w:left w:w="140" w:type="dxa"/>
              <w:bottom w:w="15" w:type="dxa"/>
              <w:right w:w="140" w:type="dxa"/>
            </w:tcMar>
            <w:vAlign w:val="center"/>
            <w:hideMark/>
          </w:tcPr>
          <w:p w14:paraId="03499EA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.005</w:t>
            </w:r>
          </w:p>
        </w:tc>
      </w:tr>
      <w:tr w:rsidR="00696ED3" w:rsidRPr="00EF1090" w14:paraId="1F3A7D5C" w14:textId="77777777" w:rsidTr="000B1211">
        <w:tc>
          <w:tcPr>
            <w:tcW w:w="1808" w:type="pct"/>
            <w:tcMar>
              <w:top w:w="15" w:type="dxa"/>
              <w:left w:w="57" w:type="dxa"/>
              <w:bottom w:w="15" w:type="dxa"/>
              <w:right w:w="57" w:type="dxa"/>
            </w:tcMar>
            <w:vAlign w:val="center"/>
            <w:hideMark/>
          </w:tcPr>
          <w:p w14:paraId="51D5D56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personas viven</w:t>
            </w:r>
          </w:p>
        </w:tc>
        <w:tc>
          <w:tcPr>
            <w:tcW w:w="185" w:type="pct"/>
            <w:noWrap/>
            <w:tcMar>
              <w:top w:w="15" w:type="dxa"/>
              <w:left w:w="57" w:type="dxa"/>
              <w:bottom w:w="15" w:type="dxa"/>
              <w:right w:w="57" w:type="dxa"/>
            </w:tcMar>
            <w:vAlign w:val="center"/>
            <w:hideMark/>
          </w:tcPr>
          <w:p w14:paraId="1368C3BC"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3529CBAE"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Familia</w:t>
            </w:r>
          </w:p>
        </w:tc>
        <w:tc>
          <w:tcPr>
            <w:tcW w:w="629" w:type="pct"/>
            <w:tcMar>
              <w:top w:w="15" w:type="dxa"/>
              <w:left w:w="140" w:type="dxa"/>
              <w:bottom w:w="15" w:type="dxa"/>
              <w:right w:w="140" w:type="dxa"/>
            </w:tcMar>
            <w:vAlign w:val="center"/>
            <w:hideMark/>
          </w:tcPr>
          <w:p w14:paraId="1F779786"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.760</w:t>
            </w:r>
          </w:p>
        </w:tc>
        <w:tc>
          <w:tcPr>
            <w:tcW w:w="502" w:type="pct"/>
            <w:tcMar>
              <w:top w:w="15" w:type="dxa"/>
              <w:left w:w="140" w:type="dxa"/>
              <w:bottom w:w="15" w:type="dxa"/>
              <w:right w:w="140" w:type="dxa"/>
            </w:tcMar>
            <w:vAlign w:val="center"/>
            <w:hideMark/>
          </w:tcPr>
          <w:p w14:paraId="49FCA3D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.700</w:t>
            </w:r>
          </w:p>
        </w:tc>
        <w:tc>
          <w:tcPr>
            <w:tcW w:w="502" w:type="pct"/>
            <w:tcMar>
              <w:top w:w="15" w:type="dxa"/>
              <w:left w:w="140" w:type="dxa"/>
              <w:bottom w:w="15" w:type="dxa"/>
              <w:right w:w="140" w:type="dxa"/>
            </w:tcMar>
            <w:vAlign w:val="center"/>
            <w:hideMark/>
          </w:tcPr>
          <w:p w14:paraId="7C25E60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.806</w:t>
            </w:r>
          </w:p>
        </w:tc>
        <w:tc>
          <w:tcPr>
            <w:tcW w:w="393" w:type="pct"/>
            <w:tcMar>
              <w:top w:w="15" w:type="dxa"/>
              <w:left w:w="140" w:type="dxa"/>
              <w:bottom w:w="15" w:type="dxa"/>
              <w:right w:w="140" w:type="dxa"/>
            </w:tcMar>
            <w:vAlign w:val="center"/>
            <w:hideMark/>
          </w:tcPr>
          <w:p w14:paraId="54F6E84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.006</w:t>
            </w:r>
          </w:p>
        </w:tc>
      </w:tr>
      <w:tr w:rsidR="00696ED3" w:rsidRPr="00EF1090" w14:paraId="7D3BC794" w14:textId="77777777" w:rsidTr="000B1211">
        <w:tc>
          <w:tcPr>
            <w:tcW w:w="1808" w:type="pct"/>
            <w:tcMar>
              <w:top w:w="15" w:type="dxa"/>
              <w:left w:w="57" w:type="dxa"/>
              <w:bottom w:w="15" w:type="dxa"/>
              <w:right w:w="57" w:type="dxa"/>
            </w:tcMar>
            <w:vAlign w:val="center"/>
            <w:hideMark/>
          </w:tcPr>
          <w:p w14:paraId="21E7EC6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casa</w:t>
            </w:r>
          </w:p>
        </w:tc>
        <w:tc>
          <w:tcPr>
            <w:tcW w:w="185" w:type="pct"/>
            <w:noWrap/>
            <w:tcMar>
              <w:top w:w="15" w:type="dxa"/>
              <w:left w:w="57" w:type="dxa"/>
              <w:bottom w:w="15" w:type="dxa"/>
              <w:right w:w="57" w:type="dxa"/>
            </w:tcMar>
            <w:vAlign w:val="center"/>
            <w:hideMark/>
          </w:tcPr>
          <w:p w14:paraId="59658EF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282AD8F3"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Familia</w:t>
            </w:r>
          </w:p>
        </w:tc>
        <w:tc>
          <w:tcPr>
            <w:tcW w:w="629" w:type="pct"/>
            <w:tcMar>
              <w:top w:w="15" w:type="dxa"/>
              <w:left w:w="140" w:type="dxa"/>
              <w:bottom w:w="15" w:type="dxa"/>
              <w:right w:w="140" w:type="dxa"/>
            </w:tcMar>
            <w:vAlign w:val="center"/>
            <w:hideMark/>
          </w:tcPr>
          <w:p w14:paraId="0ED1AABD"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.623</w:t>
            </w:r>
          </w:p>
        </w:tc>
        <w:tc>
          <w:tcPr>
            <w:tcW w:w="502" w:type="pct"/>
            <w:tcMar>
              <w:top w:w="15" w:type="dxa"/>
              <w:left w:w="140" w:type="dxa"/>
              <w:bottom w:w="15" w:type="dxa"/>
              <w:right w:w="140" w:type="dxa"/>
            </w:tcMar>
            <w:vAlign w:val="center"/>
            <w:hideMark/>
          </w:tcPr>
          <w:p w14:paraId="1C8FBA9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.551</w:t>
            </w:r>
          </w:p>
        </w:tc>
        <w:tc>
          <w:tcPr>
            <w:tcW w:w="502" w:type="pct"/>
            <w:tcMar>
              <w:top w:w="15" w:type="dxa"/>
              <w:left w:w="140" w:type="dxa"/>
              <w:bottom w:w="15" w:type="dxa"/>
              <w:right w:w="140" w:type="dxa"/>
            </w:tcMar>
            <w:vAlign w:val="center"/>
            <w:hideMark/>
          </w:tcPr>
          <w:p w14:paraId="50F56FC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.681</w:t>
            </w:r>
          </w:p>
        </w:tc>
        <w:tc>
          <w:tcPr>
            <w:tcW w:w="393" w:type="pct"/>
            <w:tcMar>
              <w:top w:w="15" w:type="dxa"/>
              <w:left w:w="140" w:type="dxa"/>
              <w:bottom w:w="15" w:type="dxa"/>
              <w:right w:w="140" w:type="dxa"/>
            </w:tcMar>
            <w:vAlign w:val="center"/>
            <w:hideMark/>
          </w:tcPr>
          <w:p w14:paraId="72CEA92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.006</w:t>
            </w:r>
          </w:p>
        </w:tc>
      </w:tr>
      <w:tr w:rsidR="00696ED3" w:rsidRPr="00EF1090" w14:paraId="4FD41B0B" w14:textId="77777777" w:rsidTr="000B1211">
        <w:tc>
          <w:tcPr>
            <w:tcW w:w="1808" w:type="pct"/>
            <w:tcMar>
              <w:top w:w="15" w:type="dxa"/>
              <w:left w:w="57" w:type="dxa"/>
              <w:bottom w:w="15" w:type="dxa"/>
              <w:right w:w="57" w:type="dxa"/>
            </w:tcMar>
            <w:vAlign w:val="center"/>
            <w:hideMark/>
          </w:tcPr>
          <w:p w14:paraId="7964828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Seguridad casa</w:t>
            </w:r>
          </w:p>
        </w:tc>
        <w:tc>
          <w:tcPr>
            <w:tcW w:w="185" w:type="pct"/>
            <w:noWrap/>
            <w:tcMar>
              <w:top w:w="15" w:type="dxa"/>
              <w:left w:w="57" w:type="dxa"/>
              <w:bottom w:w="15" w:type="dxa"/>
              <w:right w:w="57" w:type="dxa"/>
            </w:tcMar>
            <w:vAlign w:val="center"/>
            <w:hideMark/>
          </w:tcPr>
          <w:p w14:paraId="1FF1834A"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0F46718C"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Familiares</w:t>
            </w:r>
          </w:p>
        </w:tc>
        <w:tc>
          <w:tcPr>
            <w:tcW w:w="629" w:type="pct"/>
            <w:tcMar>
              <w:top w:w="15" w:type="dxa"/>
              <w:left w:w="140" w:type="dxa"/>
              <w:bottom w:w="15" w:type="dxa"/>
              <w:right w:w="140" w:type="dxa"/>
            </w:tcMar>
            <w:vAlign w:val="center"/>
            <w:hideMark/>
          </w:tcPr>
          <w:p w14:paraId="1C7EBC2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.633</w:t>
            </w:r>
          </w:p>
        </w:tc>
        <w:tc>
          <w:tcPr>
            <w:tcW w:w="502" w:type="pct"/>
            <w:tcMar>
              <w:top w:w="15" w:type="dxa"/>
              <w:left w:w="140" w:type="dxa"/>
              <w:bottom w:w="15" w:type="dxa"/>
              <w:right w:w="140" w:type="dxa"/>
            </w:tcMar>
            <w:vAlign w:val="center"/>
            <w:hideMark/>
          </w:tcPr>
          <w:p w14:paraId="4505427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.566</w:t>
            </w:r>
          </w:p>
        </w:tc>
        <w:tc>
          <w:tcPr>
            <w:tcW w:w="502" w:type="pct"/>
            <w:tcMar>
              <w:top w:w="15" w:type="dxa"/>
              <w:left w:w="140" w:type="dxa"/>
              <w:bottom w:w="15" w:type="dxa"/>
              <w:right w:w="140" w:type="dxa"/>
            </w:tcMar>
            <w:vAlign w:val="center"/>
            <w:hideMark/>
          </w:tcPr>
          <w:p w14:paraId="75D4AE3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.690</w:t>
            </w:r>
          </w:p>
        </w:tc>
        <w:tc>
          <w:tcPr>
            <w:tcW w:w="393" w:type="pct"/>
            <w:tcMar>
              <w:top w:w="15" w:type="dxa"/>
              <w:left w:w="140" w:type="dxa"/>
              <w:bottom w:w="15" w:type="dxa"/>
              <w:right w:w="140" w:type="dxa"/>
            </w:tcMar>
            <w:vAlign w:val="center"/>
            <w:hideMark/>
          </w:tcPr>
          <w:p w14:paraId="7B2B868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5D4B1D47" w14:textId="77777777" w:rsidTr="000B1211">
        <w:tc>
          <w:tcPr>
            <w:tcW w:w="1808" w:type="pct"/>
            <w:tcMar>
              <w:top w:w="15" w:type="dxa"/>
              <w:left w:w="57" w:type="dxa"/>
              <w:bottom w:w="15" w:type="dxa"/>
              <w:right w:w="57" w:type="dxa"/>
            </w:tcMar>
            <w:vAlign w:val="center"/>
            <w:hideMark/>
          </w:tcPr>
          <w:p w14:paraId="171E4B8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Lugar estudio casa</w:t>
            </w:r>
          </w:p>
        </w:tc>
        <w:tc>
          <w:tcPr>
            <w:tcW w:w="185" w:type="pct"/>
            <w:noWrap/>
            <w:tcMar>
              <w:top w:w="15" w:type="dxa"/>
              <w:left w:w="57" w:type="dxa"/>
              <w:bottom w:w="15" w:type="dxa"/>
              <w:right w:w="57" w:type="dxa"/>
            </w:tcMar>
            <w:vAlign w:val="center"/>
            <w:hideMark/>
          </w:tcPr>
          <w:p w14:paraId="0044BF1C"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68643DB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Familiares</w:t>
            </w:r>
          </w:p>
        </w:tc>
        <w:tc>
          <w:tcPr>
            <w:tcW w:w="629" w:type="pct"/>
            <w:tcMar>
              <w:top w:w="15" w:type="dxa"/>
              <w:left w:w="140" w:type="dxa"/>
              <w:bottom w:w="15" w:type="dxa"/>
              <w:right w:w="140" w:type="dxa"/>
            </w:tcMar>
            <w:vAlign w:val="center"/>
            <w:hideMark/>
          </w:tcPr>
          <w:p w14:paraId="68A02CD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.641</w:t>
            </w:r>
          </w:p>
        </w:tc>
        <w:tc>
          <w:tcPr>
            <w:tcW w:w="502" w:type="pct"/>
            <w:tcMar>
              <w:top w:w="15" w:type="dxa"/>
              <w:left w:w="140" w:type="dxa"/>
              <w:bottom w:w="15" w:type="dxa"/>
              <w:right w:w="140" w:type="dxa"/>
            </w:tcMar>
            <w:vAlign w:val="center"/>
            <w:hideMark/>
          </w:tcPr>
          <w:p w14:paraId="63E5CF8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.586</w:t>
            </w:r>
          </w:p>
        </w:tc>
        <w:tc>
          <w:tcPr>
            <w:tcW w:w="502" w:type="pct"/>
            <w:tcMar>
              <w:top w:w="15" w:type="dxa"/>
              <w:left w:w="140" w:type="dxa"/>
              <w:bottom w:w="15" w:type="dxa"/>
              <w:right w:w="140" w:type="dxa"/>
            </w:tcMar>
            <w:vAlign w:val="center"/>
            <w:hideMark/>
          </w:tcPr>
          <w:p w14:paraId="0258806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.694</w:t>
            </w:r>
          </w:p>
        </w:tc>
        <w:tc>
          <w:tcPr>
            <w:tcW w:w="393" w:type="pct"/>
            <w:tcMar>
              <w:top w:w="15" w:type="dxa"/>
              <w:left w:w="140" w:type="dxa"/>
              <w:bottom w:w="15" w:type="dxa"/>
              <w:right w:w="140" w:type="dxa"/>
            </w:tcMar>
            <w:vAlign w:val="center"/>
            <w:hideMark/>
          </w:tcPr>
          <w:p w14:paraId="1842FF5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1D42D88B" w14:textId="77777777" w:rsidTr="000B1211">
        <w:tc>
          <w:tcPr>
            <w:tcW w:w="1808" w:type="pct"/>
            <w:tcMar>
              <w:top w:w="15" w:type="dxa"/>
              <w:left w:w="57" w:type="dxa"/>
              <w:bottom w:w="15" w:type="dxa"/>
              <w:right w:w="57" w:type="dxa"/>
            </w:tcMar>
            <w:vAlign w:val="center"/>
            <w:hideMark/>
          </w:tcPr>
          <w:p w14:paraId="25AF07C2"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Familia pasa bien</w:t>
            </w:r>
          </w:p>
        </w:tc>
        <w:tc>
          <w:tcPr>
            <w:tcW w:w="185" w:type="pct"/>
            <w:noWrap/>
            <w:tcMar>
              <w:top w:w="15" w:type="dxa"/>
              <w:left w:w="57" w:type="dxa"/>
              <w:bottom w:w="15" w:type="dxa"/>
              <w:right w:w="57" w:type="dxa"/>
            </w:tcMar>
            <w:vAlign w:val="center"/>
            <w:hideMark/>
          </w:tcPr>
          <w:p w14:paraId="46C9649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3724906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Familiares</w:t>
            </w:r>
          </w:p>
        </w:tc>
        <w:tc>
          <w:tcPr>
            <w:tcW w:w="629" w:type="pct"/>
            <w:tcMar>
              <w:top w:w="15" w:type="dxa"/>
              <w:left w:w="140" w:type="dxa"/>
              <w:bottom w:w="15" w:type="dxa"/>
              <w:right w:w="140" w:type="dxa"/>
            </w:tcMar>
            <w:vAlign w:val="center"/>
            <w:hideMark/>
          </w:tcPr>
          <w:p w14:paraId="10C59FC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.686</w:t>
            </w:r>
          </w:p>
        </w:tc>
        <w:tc>
          <w:tcPr>
            <w:tcW w:w="502" w:type="pct"/>
            <w:tcMar>
              <w:top w:w="15" w:type="dxa"/>
              <w:left w:w="140" w:type="dxa"/>
              <w:bottom w:w="15" w:type="dxa"/>
              <w:right w:w="140" w:type="dxa"/>
            </w:tcMar>
            <w:vAlign w:val="center"/>
            <w:hideMark/>
          </w:tcPr>
          <w:p w14:paraId="0890857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.625</w:t>
            </w:r>
          </w:p>
        </w:tc>
        <w:tc>
          <w:tcPr>
            <w:tcW w:w="502" w:type="pct"/>
            <w:tcMar>
              <w:top w:w="15" w:type="dxa"/>
              <w:left w:w="140" w:type="dxa"/>
              <w:bottom w:w="15" w:type="dxa"/>
              <w:right w:w="140" w:type="dxa"/>
            </w:tcMar>
            <w:vAlign w:val="center"/>
            <w:hideMark/>
          </w:tcPr>
          <w:p w14:paraId="2B5DFC9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.739</w:t>
            </w:r>
          </w:p>
        </w:tc>
        <w:tc>
          <w:tcPr>
            <w:tcW w:w="393" w:type="pct"/>
            <w:tcMar>
              <w:top w:w="15" w:type="dxa"/>
              <w:left w:w="140" w:type="dxa"/>
              <w:bottom w:w="15" w:type="dxa"/>
              <w:right w:w="140" w:type="dxa"/>
            </w:tcMar>
            <w:vAlign w:val="center"/>
            <w:hideMark/>
          </w:tcPr>
          <w:p w14:paraId="4FAF906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62C7671E" w14:textId="77777777" w:rsidTr="000B1211">
        <w:tc>
          <w:tcPr>
            <w:tcW w:w="1808" w:type="pct"/>
            <w:tcMar>
              <w:top w:w="15" w:type="dxa"/>
              <w:left w:w="57" w:type="dxa"/>
              <w:bottom w:w="15" w:type="dxa"/>
              <w:right w:w="57" w:type="dxa"/>
            </w:tcMar>
            <w:vAlign w:val="center"/>
            <w:hideMark/>
          </w:tcPr>
          <w:p w14:paraId="287A174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Padres escuchan</w:t>
            </w:r>
          </w:p>
        </w:tc>
        <w:tc>
          <w:tcPr>
            <w:tcW w:w="185" w:type="pct"/>
            <w:noWrap/>
            <w:tcMar>
              <w:top w:w="15" w:type="dxa"/>
              <w:left w:w="57" w:type="dxa"/>
              <w:bottom w:w="15" w:type="dxa"/>
              <w:right w:w="57" w:type="dxa"/>
            </w:tcMar>
            <w:vAlign w:val="center"/>
            <w:hideMark/>
          </w:tcPr>
          <w:p w14:paraId="6EDBBCE8"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7EEB005F"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Familiares</w:t>
            </w:r>
          </w:p>
        </w:tc>
        <w:tc>
          <w:tcPr>
            <w:tcW w:w="629" w:type="pct"/>
            <w:tcMar>
              <w:top w:w="15" w:type="dxa"/>
              <w:left w:w="140" w:type="dxa"/>
              <w:bottom w:w="15" w:type="dxa"/>
              <w:right w:w="140" w:type="dxa"/>
            </w:tcMar>
            <w:vAlign w:val="center"/>
            <w:hideMark/>
          </w:tcPr>
          <w:p w14:paraId="187A328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.733</w:t>
            </w:r>
          </w:p>
        </w:tc>
        <w:tc>
          <w:tcPr>
            <w:tcW w:w="502" w:type="pct"/>
            <w:tcMar>
              <w:top w:w="15" w:type="dxa"/>
              <w:left w:w="140" w:type="dxa"/>
              <w:bottom w:w="15" w:type="dxa"/>
              <w:right w:w="140" w:type="dxa"/>
            </w:tcMar>
            <w:vAlign w:val="center"/>
            <w:hideMark/>
          </w:tcPr>
          <w:p w14:paraId="22F11BD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.674</w:t>
            </w:r>
          </w:p>
        </w:tc>
        <w:tc>
          <w:tcPr>
            <w:tcW w:w="502" w:type="pct"/>
            <w:tcMar>
              <w:top w:w="15" w:type="dxa"/>
              <w:left w:w="140" w:type="dxa"/>
              <w:bottom w:w="15" w:type="dxa"/>
              <w:right w:w="140" w:type="dxa"/>
            </w:tcMar>
            <w:vAlign w:val="center"/>
            <w:hideMark/>
          </w:tcPr>
          <w:p w14:paraId="16C4F24D"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.782</w:t>
            </w:r>
          </w:p>
        </w:tc>
        <w:tc>
          <w:tcPr>
            <w:tcW w:w="393" w:type="pct"/>
            <w:tcMar>
              <w:top w:w="15" w:type="dxa"/>
              <w:left w:w="140" w:type="dxa"/>
              <w:bottom w:w="15" w:type="dxa"/>
              <w:right w:w="140" w:type="dxa"/>
            </w:tcMar>
            <w:vAlign w:val="center"/>
            <w:hideMark/>
          </w:tcPr>
          <w:p w14:paraId="1C90317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602BE788" w14:textId="77777777" w:rsidTr="000B1211">
        <w:tc>
          <w:tcPr>
            <w:tcW w:w="1808" w:type="pct"/>
            <w:tcMar>
              <w:top w:w="15" w:type="dxa"/>
              <w:left w:w="57" w:type="dxa"/>
              <w:bottom w:w="15" w:type="dxa"/>
              <w:right w:w="57" w:type="dxa"/>
            </w:tcMar>
            <w:vAlign w:val="center"/>
            <w:hideMark/>
          </w:tcPr>
          <w:p w14:paraId="16CBDA8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experiencia colegio</w:t>
            </w:r>
          </w:p>
        </w:tc>
        <w:tc>
          <w:tcPr>
            <w:tcW w:w="185" w:type="pct"/>
            <w:noWrap/>
            <w:tcMar>
              <w:top w:w="15" w:type="dxa"/>
              <w:left w:w="57" w:type="dxa"/>
              <w:bottom w:w="15" w:type="dxa"/>
              <w:right w:w="57" w:type="dxa"/>
            </w:tcMar>
            <w:vAlign w:val="center"/>
            <w:hideMark/>
          </w:tcPr>
          <w:p w14:paraId="258AD40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59F48407"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Escuela</w:t>
            </w:r>
          </w:p>
        </w:tc>
        <w:tc>
          <w:tcPr>
            <w:tcW w:w="629" w:type="pct"/>
            <w:tcMar>
              <w:top w:w="15" w:type="dxa"/>
              <w:left w:w="140" w:type="dxa"/>
              <w:bottom w:w="15" w:type="dxa"/>
              <w:right w:w="140" w:type="dxa"/>
            </w:tcMar>
            <w:vAlign w:val="center"/>
            <w:hideMark/>
          </w:tcPr>
          <w:p w14:paraId="1479F3E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.662</w:t>
            </w:r>
          </w:p>
        </w:tc>
        <w:tc>
          <w:tcPr>
            <w:tcW w:w="502" w:type="pct"/>
            <w:tcMar>
              <w:top w:w="15" w:type="dxa"/>
              <w:left w:w="140" w:type="dxa"/>
              <w:bottom w:w="15" w:type="dxa"/>
              <w:right w:w="140" w:type="dxa"/>
            </w:tcMar>
            <w:vAlign w:val="center"/>
            <w:hideMark/>
          </w:tcPr>
          <w:p w14:paraId="258FE72D"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.602</w:t>
            </w:r>
          </w:p>
        </w:tc>
        <w:tc>
          <w:tcPr>
            <w:tcW w:w="502" w:type="pct"/>
            <w:tcMar>
              <w:top w:w="15" w:type="dxa"/>
              <w:left w:w="140" w:type="dxa"/>
              <w:bottom w:w="15" w:type="dxa"/>
              <w:right w:w="140" w:type="dxa"/>
            </w:tcMar>
            <w:vAlign w:val="center"/>
            <w:hideMark/>
          </w:tcPr>
          <w:p w14:paraId="1CA46A8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.716</w:t>
            </w:r>
          </w:p>
        </w:tc>
        <w:tc>
          <w:tcPr>
            <w:tcW w:w="393" w:type="pct"/>
            <w:tcMar>
              <w:top w:w="15" w:type="dxa"/>
              <w:left w:w="140" w:type="dxa"/>
              <w:bottom w:w="15" w:type="dxa"/>
              <w:right w:w="140" w:type="dxa"/>
            </w:tcMar>
            <w:vAlign w:val="center"/>
            <w:hideMark/>
          </w:tcPr>
          <w:p w14:paraId="6A97E4A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003B8FC7" w14:textId="77777777" w:rsidTr="000B1211">
        <w:tc>
          <w:tcPr>
            <w:tcW w:w="1808" w:type="pct"/>
            <w:tcMar>
              <w:top w:w="15" w:type="dxa"/>
              <w:left w:w="57" w:type="dxa"/>
              <w:bottom w:w="15" w:type="dxa"/>
              <w:right w:w="57" w:type="dxa"/>
            </w:tcMar>
            <w:vAlign w:val="center"/>
            <w:hideMark/>
          </w:tcPr>
          <w:p w14:paraId="0F5E38D5" w14:textId="1AA89A4A"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 xml:space="preserve">Satisfacción </w:t>
            </w:r>
            <w:r w:rsidR="0087182E">
              <w:rPr>
                <w:rFonts w:ascii="Times New Roman" w:hAnsi="Times New Roman" w:cs="Times New Roman"/>
                <w:sz w:val="24"/>
                <w:szCs w:val="24"/>
              </w:rPr>
              <w:t xml:space="preserve">con las </w:t>
            </w:r>
            <w:r w:rsidRPr="00EF1090">
              <w:rPr>
                <w:rFonts w:ascii="Times New Roman" w:hAnsi="Times New Roman" w:cs="Times New Roman"/>
                <w:sz w:val="24"/>
                <w:szCs w:val="24"/>
              </w:rPr>
              <w:t>notas</w:t>
            </w:r>
          </w:p>
        </w:tc>
        <w:tc>
          <w:tcPr>
            <w:tcW w:w="185" w:type="pct"/>
            <w:noWrap/>
            <w:tcMar>
              <w:top w:w="15" w:type="dxa"/>
              <w:left w:w="57" w:type="dxa"/>
              <w:bottom w:w="15" w:type="dxa"/>
              <w:right w:w="57" w:type="dxa"/>
            </w:tcMar>
            <w:vAlign w:val="center"/>
            <w:hideMark/>
          </w:tcPr>
          <w:p w14:paraId="2CB6F07D"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0134AC3A"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Escuela</w:t>
            </w:r>
          </w:p>
        </w:tc>
        <w:tc>
          <w:tcPr>
            <w:tcW w:w="629" w:type="pct"/>
            <w:tcMar>
              <w:top w:w="15" w:type="dxa"/>
              <w:left w:w="140" w:type="dxa"/>
              <w:bottom w:w="15" w:type="dxa"/>
              <w:right w:w="140" w:type="dxa"/>
            </w:tcMar>
            <w:vAlign w:val="center"/>
            <w:hideMark/>
          </w:tcPr>
          <w:p w14:paraId="5CBFE51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.479</w:t>
            </w:r>
          </w:p>
        </w:tc>
        <w:tc>
          <w:tcPr>
            <w:tcW w:w="502" w:type="pct"/>
            <w:tcMar>
              <w:top w:w="15" w:type="dxa"/>
              <w:left w:w="140" w:type="dxa"/>
              <w:bottom w:w="15" w:type="dxa"/>
              <w:right w:w="140" w:type="dxa"/>
            </w:tcMar>
            <w:vAlign w:val="center"/>
            <w:hideMark/>
          </w:tcPr>
          <w:p w14:paraId="48C584A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.419</w:t>
            </w:r>
          </w:p>
        </w:tc>
        <w:tc>
          <w:tcPr>
            <w:tcW w:w="502" w:type="pct"/>
            <w:tcMar>
              <w:top w:w="15" w:type="dxa"/>
              <w:left w:w="140" w:type="dxa"/>
              <w:bottom w:w="15" w:type="dxa"/>
              <w:right w:w="140" w:type="dxa"/>
            </w:tcMar>
            <w:vAlign w:val="center"/>
            <w:hideMark/>
          </w:tcPr>
          <w:p w14:paraId="5C7E7D9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.539</w:t>
            </w:r>
          </w:p>
        </w:tc>
        <w:tc>
          <w:tcPr>
            <w:tcW w:w="393" w:type="pct"/>
            <w:tcMar>
              <w:top w:w="15" w:type="dxa"/>
              <w:left w:w="140" w:type="dxa"/>
              <w:bottom w:w="15" w:type="dxa"/>
              <w:right w:w="140" w:type="dxa"/>
            </w:tcMar>
            <w:vAlign w:val="center"/>
            <w:hideMark/>
          </w:tcPr>
          <w:p w14:paraId="7BA4E6E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.006</w:t>
            </w:r>
          </w:p>
        </w:tc>
      </w:tr>
      <w:tr w:rsidR="00696ED3" w:rsidRPr="00EF1090" w14:paraId="3F6030DB" w14:textId="77777777" w:rsidTr="000B1211">
        <w:tc>
          <w:tcPr>
            <w:tcW w:w="1808" w:type="pct"/>
            <w:tcMar>
              <w:top w:w="15" w:type="dxa"/>
              <w:left w:w="57" w:type="dxa"/>
              <w:bottom w:w="15" w:type="dxa"/>
              <w:right w:w="57" w:type="dxa"/>
            </w:tcMar>
            <w:vAlign w:val="center"/>
            <w:hideMark/>
          </w:tcPr>
          <w:p w14:paraId="08078702"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compañeros</w:t>
            </w:r>
          </w:p>
        </w:tc>
        <w:tc>
          <w:tcPr>
            <w:tcW w:w="185" w:type="pct"/>
            <w:noWrap/>
            <w:tcMar>
              <w:top w:w="15" w:type="dxa"/>
              <w:left w:w="57" w:type="dxa"/>
              <w:bottom w:w="15" w:type="dxa"/>
              <w:right w:w="57" w:type="dxa"/>
            </w:tcMar>
            <w:vAlign w:val="center"/>
            <w:hideMark/>
          </w:tcPr>
          <w:p w14:paraId="23D316A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74197626"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Escuela</w:t>
            </w:r>
          </w:p>
        </w:tc>
        <w:tc>
          <w:tcPr>
            <w:tcW w:w="629" w:type="pct"/>
            <w:tcMar>
              <w:top w:w="15" w:type="dxa"/>
              <w:left w:w="140" w:type="dxa"/>
              <w:bottom w:w="15" w:type="dxa"/>
              <w:right w:w="140" w:type="dxa"/>
            </w:tcMar>
            <w:vAlign w:val="center"/>
            <w:hideMark/>
          </w:tcPr>
          <w:p w14:paraId="0FD6912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.606</w:t>
            </w:r>
          </w:p>
        </w:tc>
        <w:tc>
          <w:tcPr>
            <w:tcW w:w="502" w:type="pct"/>
            <w:tcMar>
              <w:top w:w="15" w:type="dxa"/>
              <w:left w:w="140" w:type="dxa"/>
              <w:bottom w:w="15" w:type="dxa"/>
              <w:right w:w="140" w:type="dxa"/>
            </w:tcMar>
            <w:vAlign w:val="center"/>
            <w:hideMark/>
          </w:tcPr>
          <w:p w14:paraId="358BFC8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.555</w:t>
            </w:r>
          </w:p>
        </w:tc>
        <w:tc>
          <w:tcPr>
            <w:tcW w:w="502" w:type="pct"/>
            <w:tcMar>
              <w:top w:w="15" w:type="dxa"/>
              <w:left w:w="140" w:type="dxa"/>
              <w:bottom w:w="15" w:type="dxa"/>
              <w:right w:w="140" w:type="dxa"/>
            </w:tcMar>
            <w:vAlign w:val="center"/>
            <w:hideMark/>
          </w:tcPr>
          <w:p w14:paraId="5662D18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.672</w:t>
            </w:r>
          </w:p>
        </w:tc>
        <w:tc>
          <w:tcPr>
            <w:tcW w:w="393" w:type="pct"/>
            <w:tcMar>
              <w:top w:w="15" w:type="dxa"/>
              <w:left w:w="140" w:type="dxa"/>
              <w:bottom w:w="15" w:type="dxa"/>
              <w:right w:w="140" w:type="dxa"/>
            </w:tcMar>
            <w:vAlign w:val="center"/>
            <w:hideMark/>
          </w:tcPr>
          <w:p w14:paraId="280E159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.002</w:t>
            </w:r>
          </w:p>
        </w:tc>
      </w:tr>
      <w:tr w:rsidR="00696ED3" w:rsidRPr="00EF1090" w14:paraId="3D67DC8B" w14:textId="77777777" w:rsidTr="000B1211">
        <w:tc>
          <w:tcPr>
            <w:tcW w:w="1808" w:type="pct"/>
            <w:tcMar>
              <w:top w:w="15" w:type="dxa"/>
              <w:left w:w="57" w:type="dxa"/>
              <w:bottom w:w="15" w:type="dxa"/>
              <w:right w:w="57" w:type="dxa"/>
            </w:tcMar>
            <w:vAlign w:val="center"/>
            <w:hideMark/>
          </w:tcPr>
          <w:p w14:paraId="683F0EF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colegio</w:t>
            </w:r>
          </w:p>
        </w:tc>
        <w:tc>
          <w:tcPr>
            <w:tcW w:w="185" w:type="pct"/>
            <w:noWrap/>
            <w:tcMar>
              <w:top w:w="15" w:type="dxa"/>
              <w:left w:w="57" w:type="dxa"/>
              <w:bottom w:w="15" w:type="dxa"/>
              <w:right w:w="57" w:type="dxa"/>
            </w:tcMar>
            <w:vAlign w:val="center"/>
            <w:hideMark/>
          </w:tcPr>
          <w:p w14:paraId="562DBF32"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340CB41C"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hAnsi="Times New Roman" w:cs="Times New Roman"/>
                <w:sz w:val="24"/>
                <w:szCs w:val="24"/>
              </w:rPr>
              <w:t>Sat</w:t>
            </w:r>
            <w:proofErr w:type="spellEnd"/>
            <w:r w:rsidRPr="00EF1090">
              <w:rPr>
                <w:rFonts w:ascii="Times New Roman" w:hAnsi="Times New Roman" w:cs="Times New Roman"/>
                <w:sz w:val="24"/>
                <w:szCs w:val="24"/>
              </w:rPr>
              <w:t>. Escuela</w:t>
            </w:r>
          </w:p>
        </w:tc>
        <w:tc>
          <w:tcPr>
            <w:tcW w:w="629" w:type="pct"/>
            <w:tcMar>
              <w:top w:w="15" w:type="dxa"/>
              <w:left w:w="140" w:type="dxa"/>
              <w:bottom w:w="15" w:type="dxa"/>
              <w:right w:w="140" w:type="dxa"/>
            </w:tcMar>
            <w:vAlign w:val="center"/>
            <w:hideMark/>
          </w:tcPr>
          <w:p w14:paraId="666672E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.700</w:t>
            </w:r>
          </w:p>
        </w:tc>
        <w:tc>
          <w:tcPr>
            <w:tcW w:w="502" w:type="pct"/>
            <w:tcMar>
              <w:top w:w="15" w:type="dxa"/>
              <w:left w:w="140" w:type="dxa"/>
              <w:bottom w:w="15" w:type="dxa"/>
              <w:right w:w="140" w:type="dxa"/>
            </w:tcMar>
            <w:vAlign w:val="center"/>
            <w:hideMark/>
          </w:tcPr>
          <w:p w14:paraId="03540FB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.642</w:t>
            </w:r>
          </w:p>
        </w:tc>
        <w:tc>
          <w:tcPr>
            <w:tcW w:w="502" w:type="pct"/>
            <w:tcMar>
              <w:top w:w="15" w:type="dxa"/>
              <w:left w:w="140" w:type="dxa"/>
              <w:bottom w:w="15" w:type="dxa"/>
              <w:right w:w="140" w:type="dxa"/>
            </w:tcMar>
            <w:vAlign w:val="center"/>
            <w:hideMark/>
          </w:tcPr>
          <w:p w14:paraId="4AEBD7F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.752</w:t>
            </w:r>
          </w:p>
        </w:tc>
        <w:tc>
          <w:tcPr>
            <w:tcW w:w="393" w:type="pct"/>
            <w:tcMar>
              <w:top w:w="15" w:type="dxa"/>
              <w:left w:w="140" w:type="dxa"/>
              <w:bottom w:w="15" w:type="dxa"/>
              <w:right w:w="140" w:type="dxa"/>
            </w:tcMar>
            <w:vAlign w:val="center"/>
            <w:hideMark/>
          </w:tcPr>
          <w:p w14:paraId="54C8FB9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649D99A7" w14:textId="77777777" w:rsidTr="000B1211">
        <w:tc>
          <w:tcPr>
            <w:tcW w:w="1808" w:type="pct"/>
            <w:tcMar>
              <w:top w:w="15" w:type="dxa"/>
              <w:left w:w="57" w:type="dxa"/>
              <w:bottom w:w="15" w:type="dxa"/>
              <w:right w:w="57" w:type="dxa"/>
            </w:tcMar>
            <w:vAlign w:val="center"/>
            <w:hideMark/>
          </w:tcPr>
          <w:p w14:paraId="5484856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Seguro colegio</w:t>
            </w:r>
          </w:p>
        </w:tc>
        <w:tc>
          <w:tcPr>
            <w:tcW w:w="185" w:type="pct"/>
            <w:noWrap/>
            <w:tcMar>
              <w:top w:w="15" w:type="dxa"/>
              <w:left w:w="57" w:type="dxa"/>
              <w:bottom w:w="15" w:type="dxa"/>
              <w:right w:w="57" w:type="dxa"/>
            </w:tcMar>
            <w:vAlign w:val="center"/>
            <w:hideMark/>
          </w:tcPr>
          <w:p w14:paraId="7AFFAAF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3D4FD0E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Escolares</w:t>
            </w:r>
          </w:p>
        </w:tc>
        <w:tc>
          <w:tcPr>
            <w:tcW w:w="629" w:type="pct"/>
            <w:tcMar>
              <w:top w:w="15" w:type="dxa"/>
              <w:left w:w="140" w:type="dxa"/>
              <w:bottom w:w="15" w:type="dxa"/>
              <w:right w:w="140" w:type="dxa"/>
            </w:tcMar>
            <w:vAlign w:val="center"/>
            <w:hideMark/>
          </w:tcPr>
          <w:p w14:paraId="3A0E06D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.575</w:t>
            </w:r>
          </w:p>
        </w:tc>
        <w:tc>
          <w:tcPr>
            <w:tcW w:w="502" w:type="pct"/>
            <w:tcMar>
              <w:top w:w="15" w:type="dxa"/>
              <w:left w:w="140" w:type="dxa"/>
              <w:bottom w:w="15" w:type="dxa"/>
              <w:right w:w="140" w:type="dxa"/>
            </w:tcMar>
            <w:vAlign w:val="center"/>
            <w:hideMark/>
          </w:tcPr>
          <w:p w14:paraId="4729F0B3"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.519</w:t>
            </w:r>
          </w:p>
        </w:tc>
        <w:tc>
          <w:tcPr>
            <w:tcW w:w="502" w:type="pct"/>
            <w:tcMar>
              <w:top w:w="15" w:type="dxa"/>
              <w:left w:w="140" w:type="dxa"/>
              <w:bottom w:w="15" w:type="dxa"/>
              <w:right w:w="140" w:type="dxa"/>
            </w:tcMar>
            <w:vAlign w:val="center"/>
            <w:hideMark/>
          </w:tcPr>
          <w:p w14:paraId="2F03E78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.639</w:t>
            </w:r>
          </w:p>
        </w:tc>
        <w:tc>
          <w:tcPr>
            <w:tcW w:w="393" w:type="pct"/>
            <w:tcMar>
              <w:top w:w="15" w:type="dxa"/>
              <w:left w:w="140" w:type="dxa"/>
              <w:bottom w:w="15" w:type="dxa"/>
              <w:right w:w="140" w:type="dxa"/>
            </w:tcMar>
            <w:vAlign w:val="center"/>
            <w:hideMark/>
          </w:tcPr>
          <w:p w14:paraId="43D52FF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.002</w:t>
            </w:r>
          </w:p>
        </w:tc>
      </w:tr>
      <w:tr w:rsidR="00696ED3" w:rsidRPr="00EF1090" w14:paraId="642AFAC3" w14:textId="77777777" w:rsidTr="000B1211">
        <w:tc>
          <w:tcPr>
            <w:tcW w:w="1808" w:type="pct"/>
            <w:tcMar>
              <w:top w:w="15" w:type="dxa"/>
              <w:left w:w="57" w:type="dxa"/>
              <w:bottom w:w="15" w:type="dxa"/>
              <w:right w:w="57" w:type="dxa"/>
            </w:tcMar>
            <w:vAlign w:val="center"/>
            <w:hideMark/>
          </w:tcPr>
          <w:p w14:paraId="0D1C78B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Profesores tratan bien</w:t>
            </w:r>
          </w:p>
        </w:tc>
        <w:tc>
          <w:tcPr>
            <w:tcW w:w="185" w:type="pct"/>
            <w:noWrap/>
            <w:tcMar>
              <w:top w:w="15" w:type="dxa"/>
              <w:left w:w="57" w:type="dxa"/>
              <w:bottom w:w="15" w:type="dxa"/>
              <w:right w:w="57" w:type="dxa"/>
            </w:tcMar>
            <w:vAlign w:val="center"/>
            <w:hideMark/>
          </w:tcPr>
          <w:p w14:paraId="1850685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5FBF933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Escolares</w:t>
            </w:r>
          </w:p>
        </w:tc>
        <w:tc>
          <w:tcPr>
            <w:tcW w:w="629" w:type="pct"/>
            <w:tcMar>
              <w:top w:w="15" w:type="dxa"/>
              <w:left w:w="140" w:type="dxa"/>
              <w:bottom w:w="15" w:type="dxa"/>
              <w:right w:w="140" w:type="dxa"/>
            </w:tcMar>
            <w:vAlign w:val="center"/>
            <w:hideMark/>
          </w:tcPr>
          <w:p w14:paraId="53808FD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.786</w:t>
            </w:r>
          </w:p>
        </w:tc>
        <w:tc>
          <w:tcPr>
            <w:tcW w:w="502" w:type="pct"/>
            <w:tcMar>
              <w:top w:w="15" w:type="dxa"/>
              <w:left w:w="140" w:type="dxa"/>
              <w:bottom w:w="15" w:type="dxa"/>
              <w:right w:w="140" w:type="dxa"/>
            </w:tcMar>
            <w:vAlign w:val="center"/>
            <w:hideMark/>
          </w:tcPr>
          <w:p w14:paraId="061BB8B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.739</w:t>
            </w:r>
          </w:p>
        </w:tc>
        <w:tc>
          <w:tcPr>
            <w:tcW w:w="502" w:type="pct"/>
            <w:tcMar>
              <w:top w:w="15" w:type="dxa"/>
              <w:left w:w="140" w:type="dxa"/>
              <w:bottom w:w="15" w:type="dxa"/>
              <w:right w:w="140" w:type="dxa"/>
            </w:tcMar>
            <w:vAlign w:val="center"/>
            <w:hideMark/>
          </w:tcPr>
          <w:p w14:paraId="7089735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.836</w:t>
            </w:r>
          </w:p>
        </w:tc>
        <w:tc>
          <w:tcPr>
            <w:tcW w:w="393" w:type="pct"/>
            <w:tcMar>
              <w:top w:w="15" w:type="dxa"/>
              <w:left w:w="140" w:type="dxa"/>
              <w:bottom w:w="15" w:type="dxa"/>
              <w:right w:w="140" w:type="dxa"/>
            </w:tcMar>
            <w:vAlign w:val="center"/>
            <w:hideMark/>
          </w:tcPr>
          <w:p w14:paraId="641A689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4F0A2874" w14:textId="77777777" w:rsidTr="000B1211">
        <w:tc>
          <w:tcPr>
            <w:tcW w:w="1808" w:type="pct"/>
            <w:tcMar>
              <w:top w:w="15" w:type="dxa"/>
              <w:left w:w="57" w:type="dxa"/>
              <w:bottom w:w="15" w:type="dxa"/>
              <w:right w:w="57" w:type="dxa"/>
            </w:tcMar>
            <w:vAlign w:val="center"/>
            <w:hideMark/>
          </w:tcPr>
          <w:p w14:paraId="5FE2F47D"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Me gusta colegio</w:t>
            </w:r>
          </w:p>
        </w:tc>
        <w:tc>
          <w:tcPr>
            <w:tcW w:w="185" w:type="pct"/>
            <w:noWrap/>
            <w:tcMar>
              <w:top w:w="15" w:type="dxa"/>
              <w:left w:w="57" w:type="dxa"/>
              <w:bottom w:w="15" w:type="dxa"/>
              <w:right w:w="57" w:type="dxa"/>
            </w:tcMar>
            <w:vAlign w:val="center"/>
            <w:hideMark/>
          </w:tcPr>
          <w:p w14:paraId="20CA3D9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09A9D66D"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Escolares</w:t>
            </w:r>
          </w:p>
        </w:tc>
        <w:tc>
          <w:tcPr>
            <w:tcW w:w="629" w:type="pct"/>
            <w:tcMar>
              <w:top w:w="15" w:type="dxa"/>
              <w:left w:w="140" w:type="dxa"/>
              <w:bottom w:w="15" w:type="dxa"/>
              <w:right w:w="140" w:type="dxa"/>
            </w:tcMar>
            <w:vAlign w:val="center"/>
            <w:hideMark/>
          </w:tcPr>
          <w:p w14:paraId="5393BDC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.566</w:t>
            </w:r>
          </w:p>
        </w:tc>
        <w:tc>
          <w:tcPr>
            <w:tcW w:w="502" w:type="pct"/>
            <w:tcMar>
              <w:top w:w="15" w:type="dxa"/>
              <w:left w:w="140" w:type="dxa"/>
              <w:bottom w:w="15" w:type="dxa"/>
              <w:right w:w="140" w:type="dxa"/>
            </w:tcMar>
            <w:vAlign w:val="center"/>
            <w:hideMark/>
          </w:tcPr>
          <w:p w14:paraId="65E4859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.521</w:t>
            </w:r>
          </w:p>
        </w:tc>
        <w:tc>
          <w:tcPr>
            <w:tcW w:w="502" w:type="pct"/>
            <w:tcMar>
              <w:top w:w="15" w:type="dxa"/>
              <w:left w:w="140" w:type="dxa"/>
              <w:bottom w:w="15" w:type="dxa"/>
              <w:right w:w="140" w:type="dxa"/>
            </w:tcMar>
            <w:vAlign w:val="center"/>
            <w:hideMark/>
          </w:tcPr>
          <w:p w14:paraId="0AE6975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.617</w:t>
            </w:r>
          </w:p>
        </w:tc>
        <w:tc>
          <w:tcPr>
            <w:tcW w:w="393" w:type="pct"/>
            <w:tcMar>
              <w:top w:w="15" w:type="dxa"/>
              <w:left w:w="140" w:type="dxa"/>
              <w:bottom w:w="15" w:type="dxa"/>
              <w:right w:w="140" w:type="dxa"/>
            </w:tcMar>
            <w:vAlign w:val="center"/>
            <w:hideMark/>
          </w:tcPr>
          <w:p w14:paraId="4B491DD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581BAB68" w14:textId="77777777" w:rsidTr="000B1211">
        <w:tc>
          <w:tcPr>
            <w:tcW w:w="1808" w:type="pct"/>
            <w:tcMar>
              <w:top w:w="15" w:type="dxa"/>
              <w:left w:w="57" w:type="dxa"/>
              <w:bottom w:w="15" w:type="dxa"/>
              <w:right w:w="57" w:type="dxa"/>
            </w:tcMar>
            <w:vAlign w:val="center"/>
            <w:hideMark/>
          </w:tcPr>
          <w:p w14:paraId="53BECD32"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Profesores escuchan</w:t>
            </w:r>
          </w:p>
        </w:tc>
        <w:tc>
          <w:tcPr>
            <w:tcW w:w="185" w:type="pct"/>
            <w:noWrap/>
            <w:tcMar>
              <w:top w:w="15" w:type="dxa"/>
              <w:left w:w="57" w:type="dxa"/>
              <w:bottom w:w="15" w:type="dxa"/>
              <w:right w:w="57" w:type="dxa"/>
            </w:tcMar>
            <w:vAlign w:val="center"/>
            <w:hideMark/>
          </w:tcPr>
          <w:p w14:paraId="59D2D5F2"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08669C81"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Rel. Escolares</w:t>
            </w:r>
          </w:p>
        </w:tc>
        <w:tc>
          <w:tcPr>
            <w:tcW w:w="629" w:type="pct"/>
            <w:tcMar>
              <w:top w:w="15" w:type="dxa"/>
              <w:left w:w="140" w:type="dxa"/>
              <w:bottom w:w="15" w:type="dxa"/>
              <w:right w:w="140" w:type="dxa"/>
            </w:tcMar>
            <w:vAlign w:val="center"/>
            <w:hideMark/>
          </w:tcPr>
          <w:p w14:paraId="638EB07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.777</w:t>
            </w:r>
          </w:p>
        </w:tc>
        <w:tc>
          <w:tcPr>
            <w:tcW w:w="502" w:type="pct"/>
            <w:tcMar>
              <w:top w:w="15" w:type="dxa"/>
              <w:left w:w="140" w:type="dxa"/>
              <w:bottom w:w="15" w:type="dxa"/>
              <w:right w:w="140" w:type="dxa"/>
            </w:tcMar>
            <w:vAlign w:val="center"/>
            <w:hideMark/>
          </w:tcPr>
          <w:p w14:paraId="7413C60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.739</w:t>
            </w:r>
          </w:p>
        </w:tc>
        <w:tc>
          <w:tcPr>
            <w:tcW w:w="502" w:type="pct"/>
            <w:tcMar>
              <w:top w:w="15" w:type="dxa"/>
              <w:left w:w="140" w:type="dxa"/>
              <w:bottom w:w="15" w:type="dxa"/>
              <w:right w:w="140" w:type="dxa"/>
            </w:tcMar>
            <w:vAlign w:val="center"/>
            <w:hideMark/>
          </w:tcPr>
          <w:p w14:paraId="359FDDD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.819</w:t>
            </w:r>
          </w:p>
        </w:tc>
        <w:tc>
          <w:tcPr>
            <w:tcW w:w="393" w:type="pct"/>
            <w:tcMar>
              <w:top w:w="15" w:type="dxa"/>
              <w:left w:w="140" w:type="dxa"/>
              <w:bottom w:w="15" w:type="dxa"/>
              <w:right w:w="140" w:type="dxa"/>
            </w:tcMar>
            <w:vAlign w:val="center"/>
            <w:hideMark/>
          </w:tcPr>
          <w:p w14:paraId="510F6ED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07595B4E" w14:textId="77777777" w:rsidTr="000B1211">
        <w:tc>
          <w:tcPr>
            <w:tcW w:w="1808" w:type="pct"/>
            <w:tcMar>
              <w:top w:w="15" w:type="dxa"/>
              <w:left w:w="57" w:type="dxa"/>
              <w:bottom w:w="15" w:type="dxa"/>
              <w:right w:w="57" w:type="dxa"/>
            </w:tcMar>
            <w:vAlign w:val="center"/>
            <w:hideMark/>
          </w:tcPr>
          <w:p w14:paraId="388BA04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barrio vive</w:t>
            </w:r>
          </w:p>
        </w:tc>
        <w:tc>
          <w:tcPr>
            <w:tcW w:w="185" w:type="pct"/>
            <w:noWrap/>
            <w:tcMar>
              <w:top w:w="15" w:type="dxa"/>
              <w:left w:w="57" w:type="dxa"/>
              <w:bottom w:w="15" w:type="dxa"/>
              <w:right w:w="57" w:type="dxa"/>
            </w:tcMar>
            <w:vAlign w:val="center"/>
            <w:hideMark/>
          </w:tcPr>
          <w:p w14:paraId="5F919CE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703D88E8"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03BA2C9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.749</w:t>
            </w:r>
          </w:p>
        </w:tc>
        <w:tc>
          <w:tcPr>
            <w:tcW w:w="502" w:type="pct"/>
            <w:tcMar>
              <w:top w:w="15" w:type="dxa"/>
              <w:left w:w="140" w:type="dxa"/>
              <w:bottom w:w="15" w:type="dxa"/>
              <w:right w:w="140" w:type="dxa"/>
            </w:tcMar>
            <w:vAlign w:val="center"/>
            <w:hideMark/>
          </w:tcPr>
          <w:p w14:paraId="184C429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.705</w:t>
            </w:r>
          </w:p>
        </w:tc>
        <w:tc>
          <w:tcPr>
            <w:tcW w:w="502" w:type="pct"/>
            <w:tcMar>
              <w:top w:w="15" w:type="dxa"/>
              <w:left w:w="140" w:type="dxa"/>
              <w:bottom w:w="15" w:type="dxa"/>
              <w:right w:w="140" w:type="dxa"/>
            </w:tcMar>
            <w:vAlign w:val="center"/>
            <w:hideMark/>
          </w:tcPr>
          <w:p w14:paraId="40A3702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.789</w:t>
            </w:r>
          </w:p>
        </w:tc>
        <w:tc>
          <w:tcPr>
            <w:tcW w:w="393" w:type="pct"/>
            <w:tcMar>
              <w:top w:w="15" w:type="dxa"/>
              <w:left w:w="140" w:type="dxa"/>
              <w:bottom w:w="15" w:type="dxa"/>
              <w:right w:w="140" w:type="dxa"/>
            </w:tcMar>
            <w:vAlign w:val="center"/>
            <w:hideMark/>
          </w:tcPr>
          <w:p w14:paraId="59114A3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.005</w:t>
            </w:r>
          </w:p>
        </w:tc>
      </w:tr>
      <w:tr w:rsidR="00696ED3" w:rsidRPr="00EF1090" w14:paraId="7C890585" w14:textId="77777777" w:rsidTr="000B1211">
        <w:tc>
          <w:tcPr>
            <w:tcW w:w="1808" w:type="pct"/>
            <w:tcMar>
              <w:top w:w="15" w:type="dxa"/>
              <w:left w:w="57" w:type="dxa"/>
              <w:bottom w:w="15" w:type="dxa"/>
              <w:right w:w="57" w:type="dxa"/>
            </w:tcMar>
            <w:vAlign w:val="center"/>
            <w:hideMark/>
          </w:tcPr>
          <w:p w14:paraId="0A1076B6"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espacios libre</w:t>
            </w:r>
          </w:p>
        </w:tc>
        <w:tc>
          <w:tcPr>
            <w:tcW w:w="185" w:type="pct"/>
            <w:noWrap/>
            <w:tcMar>
              <w:top w:w="15" w:type="dxa"/>
              <w:left w:w="57" w:type="dxa"/>
              <w:bottom w:w="15" w:type="dxa"/>
              <w:right w:w="57" w:type="dxa"/>
            </w:tcMar>
            <w:vAlign w:val="center"/>
            <w:hideMark/>
          </w:tcPr>
          <w:p w14:paraId="34A6E083"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00FFC481"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6F22443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.731</w:t>
            </w:r>
          </w:p>
        </w:tc>
        <w:tc>
          <w:tcPr>
            <w:tcW w:w="502" w:type="pct"/>
            <w:tcMar>
              <w:top w:w="15" w:type="dxa"/>
              <w:left w:w="140" w:type="dxa"/>
              <w:bottom w:w="15" w:type="dxa"/>
              <w:right w:w="140" w:type="dxa"/>
            </w:tcMar>
            <w:vAlign w:val="center"/>
            <w:hideMark/>
          </w:tcPr>
          <w:p w14:paraId="109F79B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.682</w:t>
            </w:r>
          </w:p>
        </w:tc>
        <w:tc>
          <w:tcPr>
            <w:tcW w:w="502" w:type="pct"/>
            <w:tcMar>
              <w:top w:w="15" w:type="dxa"/>
              <w:left w:w="140" w:type="dxa"/>
              <w:bottom w:w="15" w:type="dxa"/>
              <w:right w:w="140" w:type="dxa"/>
            </w:tcMar>
            <w:vAlign w:val="center"/>
            <w:hideMark/>
          </w:tcPr>
          <w:p w14:paraId="510CA25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.769</w:t>
            </w:r>
          </w:p>
        </w:tc>
        <w:tc>
          <w:tcPr>
            <w:tcW w:w="393" w:type="pct"/>
            <w:tcMar>
              <w:top w:w="15" w:type="dxa"/>
              <w:left w:w="140" w:type="dxa"/>
              <w:bottom w:w="15" w:type="dxa"/>
              <w:right w:w="140" w:type="dxa"/>
            </w:tcMar>
            <w:vAlign w:val="center"/>
            <w:hideMark/>
          </w:tcPr>
          <w:p w14:paraId="6CBBD28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.007</w:t>
            </w:r>
          </w:p>
        </w:tc>
      </w:tr>
      <w:tr w:rsidR="00696ED3" w:rsidRPr="00EF1090" w14:paraId="0C241A42" w14:textId="77777777" w:rsidTr="000B1211">
        <w:tc>
          <w:tcPr>
            <w:tcW w:w="1808" w:type="pct"/>
            <w:tcMar>
              <w:top w:w="15" w:type="dxa"/>
              <w:left w:w="57" w:type="dxa"/>
              <w:bottom w:w="15" w:type="dxa"/>
              <w:right w:w="57" w:type="dxa"/>
            </w:tcMar>
            <w:vAlign w:val="center"/>
            <w:hideMark/>
          </w:tcPr>
          <w:p w14:paraId="2FA5B63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Satisfacción personas barrio</w:t>
            </w:r>
          </w:p>
        </w:tc>
        <w:tc>
          <w:tcPr>
            <w:tcW w:w="185" w:type="pct"/>
            <w:noWrap/>
            <w:tcMar>
              <w:top w:w="15" w:type="dxa"/>
              <w:left w:w="57" w:type="dxa"/>
              <w:bottom w:w="15" w:type="dxa"/>
              <w:right w:w="57" w:type="dxa"/>
            </w:tcMar>
            <w:vAlign w:val="center"/>
            <w:hideMark/>
          </w:tcPr>
          <w:p w14:paraId="034CB31B"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307FB2BB"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2DF871F3"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.574</w:t>
            </w:r>
          </w:p>
        </w:tc>
        <w:tc>
          <w:tcPr>
            <w:tcW w:w="502" w:type="pct"/>
            <w:tcMar>
              <w:top w:w="15" w:type="dxa"/>
              <w:left w:w="140" w:type="dxa"/>
              <w:bottom w:w="15" w:type="dxa"/>
              <w:right w:w="140" w:type="dxa"/>
            </w:tcMar>
            <w:vAlign w:val="center"/>
            <w:hideMark/>
          </w:tcPr>
          <w:p w14:paraId="2F3842B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.518</w:t>
            </w:r>
          </w:p>
        </w:tc>
        <w:tc>
          <w:tcPr>
            <w:tcW w:w="502" w:type="pct"/>
            <w:tcMar>
              <w:top w:w="15" w:type="dxa"/>
              <w:left w:w="140" w:type="dxa"/>
              <w:bottom w:w="15" w:type="dxa"/>
              <w:right w:w="140" w:type="dxa"/>
            </w:tcMar>
            <w:vAlign w:val="center"/>
            <w:hideMark/>
          </w:tcPr>
          <w:p w14:paraId="1C64D66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.628</w:t>
            </w:r>
          </w:p>
        </w:tc>
        <w:tc>
          <w:tcPr>
            <w:tcW w:w="393" w:type="pct"/>
            <w:tcMar>
              <w:top w:w="15" w:type="dxa"/>
              <w:left w:w="140" w:type="dxa"/>
              <w:bottom w:w="15" w:type="dxa"/>
              <w:right w:w="140" w:type="dxa"/>
            </w:tcMar>
            <w:vAlign w:val="center"/>
            <w:hideMark/>
          </w:tcPr>
          <w:p w14:paraId="6381F86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.003</w:t>
            </w:r>
          </w:p>
        </w:tc>
      </w:tr>
      <w:tr w:rsidR="00696ED3" w:rsidRPr="00EF1090" w14:paraId="3040E9C6" w14:textId="77777777" w:rsidTr="000B1211">
        <w:tc>
          <w:tcPr>
            <w:tcW w:w="1808" w:type="pct"/>
            <w:tcMar>
              <w:top w:w="15" w:type="dxa"/>
              <w:left w:w="57" w:type="dxa"/>
              <w:bottom w:w="15" w:type="dxa"/>
              <w:right w:w="57" w:type="dxa"/>
            </w:tcMar>
            <w:vAlign w:val="center"/>
            <w:hideMark/>
          </w:tcPr>
          <w:p w14:paraId="6010135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Barrio calles seguridad</w:t>
            </w:r>
          </w:p>
        </w:tc>
        <w:tc>
          <w:tcPr>
            <w:tcW w:w="185" w:type="pct"/>
            <w:noWrap/>
            <w:tcMar>
              <w:top w:w="15" w:type="dxa"/>
              <w:left w:w="57" w:type="dxa"/>
              <w:bottom w:w="15" w:type="dxa"/>
              <w:right w:w="57" w:type="dxa"/>
            </w:tcMar>
            <w:vAlign w:val="center"/>
            <w:hideMark/>
          </w:tcPr>
          <w:p w14:paraId="63C2E7BD"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47413685"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2BD565A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.612</w:t>
            </w:r>
          </w:p>
        </w:tc>
        <w:tc>
          <w:tcPr>
            <w:tcW w:w="502" w:type="pct"/>
            <w:tcMar>
              <w:top w:w="15" w:type="dxa"/>
              <w:left w:w="140" w:type="dxa"/>
              <w:bottom w:w="15" w:type="dxa"/>
              <w:right w:w="140" w:type="dxa"/>
            </w:tcMar>
            <w:vAlign w:val="center"/>
            <w:hideMark/>
          </w:tcPr>
          <w:p w14:paraId="34A8BF1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.556</w:t>
            </w:r>
          </w:p>
        </w:tc>
        <w:tc>
          <w:tcPr>
            <w:tcW w:w="502" w:type="pct"/>
            <w:tcMar>
              <w:top w:w="15" w:type="dxa"/>
              <w:left w:w="140" w:type="dxa"/>
              <w:bottom w:w="15" w:type="dxa"/>
              <w:right w:w="140" w:type="dxa"/>
            </w:tcMar>
            <w:vAlign w:val="center"/>
            <w:hideMark/>
          </w:tcPr>
          <w:p w14:paraId="48B8650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.657</w:t>
            </w:r>
          </w:p>
        </w:tc>
        <w:tc>
          <w:tcPr>
            <w:tcW w:w="393" w:type="pct"/>
            <w:tcMar>
              <w:top w:w="15" w:type="dxa"/>
              <w:left w:w="140" w:type="dxa"/>
              <w:bottom w:w="15" w:type="dxa"/>
              <w:right w:w="140" w:type="dxa"/>
            </w:tcMar>
            <w:vAlign w:val="center"/>
            <w:hideMark/>
          </w:tcPr>
          <w:p w14:paraId="650948F6"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.008</w:t>
            </w:r>
          </w:p>
        </w:tc>
      </w:tr>
      <w:tr w:rsidR="00696ED3" w:rsidRPr="00EF1090" w14:paraId="7964459E" w14:textId="77777777" w:rsidTr="000B1211">
        <w:tc>
          <w:tcPr>
            <w:tcW w:w="1808" w:type="pct"/>
            <w:tcMar>
              <w:top w:w="15" w:type="dxa"/>
              <w:left w:w="57" w:type="dxa"/>
              <w:bottom w:w="15" w:type="dxa"/>
              <w:right w:w="57" w:type="dxa"/>
            </w:tcMar>
            <w:vAlign w:val="center"/>
            <w:hideMark/>
          </w:tcPr>
          <w:p w14:paraId="455513B1"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lastRenderedPageBreak/>
              <w:t>Barrio espacios jugar</w:t>
            </w:r>
          </w:p>
        </w:tc>
        <w:tc>
          <w:tcPr>
            <w:tcW w:w="185" w:type="pct"/>
            <w:noWrap/>
            <w:tcMar>
              <w:top w:w="15" w:type="dxa"/>
              <w:left w:w="57" w:type="dxa"/>
              <w:bottom w:w="15" w:type="dxa"/>
              <w:right w:w="57" w:type="dxa"/>
            </w:tcMar>
            <w:vAlign w:val="center"/>
            <w:hideMark/>
          </w:tcPr>
          <w:p w14:paraId="6BE14111"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hideMark/>
          </w:tcPr>
          <w:p w14:paraId="3B8A2C3A" w14:textId="77777777" w:rsidR="00696ED3" w:rsidRPr="00EF1090" w:rsidRDefault="00696ED3" w:rsidP="00D8248F">
            <w:pPr>
              <w:spacing w:after="0" w:line="360" w:lineRule="auto"/>
              <w:jc w:val="both"/>
              <w:rPr>
                <w:rFonts w:ascii="Times New Roman" w:hAnsi="Times New Roman" w:cs="Times New Roman"/>
                <w:sz w:val="24"/>
                <w:szCs w:val="24"/>
              </w:rPr>
            </w:pPr>
            <w:proofErr w:type="spellStart"/>
            <w:r w:rsidRPr="00EF1090">
              <w:rPr>
                <w:rFonts w:ascii="Times New Roman" w:eastAsia="Times New Roman" w:hAnsi="Times New Roman" w:cs="Times New Roman"/>
                <w:sz w:val="24"/>
                <w:szCs w:val="24"/>
                <w:lang w:eastAsia="es-CL"/>
              </w:rPr>
              <w:t>Sat.Rel</w:t>
            </w:r>
            <w:proofErr w:type="spellEnd"/>
            <w:r w:rsidRPr="00EF1090">
              <w:rPr>
                <w:rFonts w:ascii="Times New Roman" w:eastAsia="Times New Roman" w:hAnsi="Times New Roman" w:cs="Times New Roman"/>
                <w:sz w:val="24"/>
                <w:szCs w:val="24"/>
                <w:lang w:eastAsia="es-CL"/>
              </w:rPr>
              <w:t>. Barrio</w:t>
            </w:r>
          </w:p>
        </w:tc>
        <w:tc>
          <w:tcPr>
            <w:tcW w:w="629" w:type="pct"/>
            <w:tcMar>
              <w:top w:w="15" w:type="dxa"/>
              <w:left w:w="140" w:type="dxa"/>
              <w:bottom w:w="15" w:type="dxa"/>
              <w:right w:w="140" w:type="dxa"/>
            </w:tcMar>
            <w:vAlign w:val="center"/>
            <w:hideMark/>
          </w:tcPr>
          <w:p w14:paraId="3ECF7B1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.455</w:t>
            </w:r>
          </w:p>
        </w:tc>
        <w:tc>
          <w:tcPr>
            <w:tcW w:w="502" w:type="pct"/>
            <w:tcMar>
              <w:top w:w="15" w:type="dxa"/>
              <w:left w:w="140" w:type="dxa"/>
              <w:bottom w:w="15" w:type="dxa"/>
              <w:right w:w="140" w:type="dxa"/>
            </w:tcMar>
            <w:vAlign w:val="center"/>
            <w:hideMark/>
          </w:tcPr>
          <w:p w14:paraId="38B13EC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.400</w:t>
            </w:r>
          </w:p>
        </w:tc>
        <w:tc>
          <w:tcPr>
            <w:tcW w:w="502" w:type="pct"/>
            <w:tcMar>
              <w:top w:w="15" w:type="dxa"/>
              <w:left w:w="140" w:type="dxa"/>
              <w:bottom w:w="15" w:type="dxa"/>
              <w:right w:w="140" w:type="dxa"/>
            </w:tcMar>
            <w:vAlign w:val="center"/>
            <w:hideMark/>
          </w:tcPr>
          <w:p w14:paraId="02C1241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.505</w:t>
            </w:r>
          </w:p>
        </w:tc>
        <w:tc>
          <w:tcPr>
            <w:tcW w:w="393" w:type="pct"/>
            <w:tcMar>
              <w:top w:w="15" w:type="dxa"/>
              <w:left w:w="140" w:type="dxa"/>
              <w:bottom w:w="15" w:type="dxa"/>
              <w:right w:w="140" w:type="dxa"/>
            </w:tcMar>
            <w:vAlign w:val="center"/>
            <w:hideMark/>
          </w:tcPr>
          <w:p w14:paraId="4692661D"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06103659" w14:textId="77777777" w:rsidTr="000B1211">
        <w:tc>
          <w:tcPr>
            <w:tcW w:w="1808" w:type="pct"/>
            <w:tcMar>
              <w:top w:w="15" w:type="dxa"/>
              <w:left w:w="57" w:type="dxa"/>
              <w:bottom w:w="15" w:type="dxa"/>
              <w:right w:w="57" w:type="dxa"/>
            </w:tcMar>
            <w:vAlign w:val="center"/>
            <w:hideMark/>
          </w:tcPr>
          <w:p w14:paraId="16CFC280"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Mi vida es como yo quiero</w:t>
            </w:r>
          </w:p>
        </w:tc>
        <w:tc>
          <w:tcPr>
            <w:tcW w:w="185" w:type="pct"/>
            <w:noWrap/>
            <w:tcMar>
              <w:top w:w="15" w:type="dxa"/>
              <w:left w:w="57" w:type="dxa"/>
              <w:bottom w:w="15" w:type="dxa"/>
              <w:right w:w="57" w:type="dxa"/>
            </w:tcMar>
            <w:vAlign w:val="center"/>
            <w:hideMark/>
          </w:tcPr>
          <w:p w14:paraId="3B6564F8"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3BDF47F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629" w:type="pct"/>
            <w:tcMar>
              <w:top w:w="15" w:type="dxa"/>
              <w:left w:w="140" w:type="dxa"/>
              <w:bottom w:w="15" w:type="dxa"/>
              <w:right w:w="140" w:type="dxa"/>
            </w:tcMar>
            <w:vAlign w:val="center"/>
            <w:hideMark/>
          </w:tcPr>
          <w:p w14:paraId="7FD8F90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.668</w:t>
            </w:r>
          </w:p>
        </w:tc>
        <w:tc>
          <w:tcPr>
            <w:tcW w:w="502" w:type="pct"/>
            <w:tcMar>
              <w:top w:w="15" w:type="dxa"/>
              <w:left w:w="140" w:type="dxa"/>
              <w:bottom w:w="15" w:type="dxa"/>
              <w:right w:w="140" w:type="dxa"/>
            </w:tcMar>
            <w:vAlign w:val="center"/>
            <w:hideMark/>
          </w:tcPr>
          <w:p w14:paraId="41D6EFD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.622</w:t>
            </w:r>
          </w:p>
        </w:tc>
        <w:tc>
          <w:tcPr>
            <w:tcW w:w="502" w:type="pct"/>
            <w:tcMar>
              <w:top w:w="15" w:type="dxa"/>
              <w:left w:w="140" w:type="dxa"/>
              <w:bottom w:w="15" w:type="dxa"/>
              <w:right w:w="140" w:type="dxa"/>
            </w:tcMar>
            <w:vAlign w:val="center"/>
            <w:hideMark/>
          </w:tcPr>
          <w:p w14:paraId="6DBAF014"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.714</w:t>
            </w:r>
          </w:p>
        </w:tc>
        <w:tc>
          <w:tcPr>
            <w:tcW w:w="393" w:type="pct"/>
            <w:tcMar>
              <w:top w:w="15" w:type="dxa"/>
              <w:left w:w="140" w:type="dxa"/>
              <w:bottom w:w="15" w:type="dxa"/>
              <w:right w:w="140" w:type="dxa"/>
            </w:tcMar>
            <w:vAlign w:val="center"/>
            <w:hideMark/>
          </w:tcPr>
          <w:p w14:paraId="37991039"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6BF65B7D" w14:textId="77777777" w:rsidTr="000B1211">
        <w:tc>
          <w:tcPr>
            <w:tcW w:w="1808" w:type="pct"/>
            <w:tcMar>
              <w:top w:w="15" w:type="dxa"/>
              <w:left w:w="57" w:type="dxa"/>
              <w:bottom w:w="15" w:type="dxa"/>
              <w:right w:w="57" w:type="dxa"/>
            </w:tcMar>
            <w:vAlign w:val="center"/>
            <w:hideMark/>
          </w:tcPr>
          <w:p w14:paraId="3701AD6E"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Tengo una buena vida</w:t>
            </w:r>
          </w:p>
        </w:tc>
        <w:tc>
          <w:tcPr>
            <w:tcW w:w="185" w:type="pct"/>
            <w:noWrap/>
            <w:tcMar>
              <w:top w:w="15" w:type="dxa"/>
              <w:left w:w="57" w:type="dxa"/>
              <w:bottom w:w="15" w:type="dxa"/>
              <w:right w:w="57" w:type="dxa"/>
            </w:tcMar>
            <w:vAlign w:val="center"/>
            <w:hideMark/>
          </w:tcPr>
          <w:p w14:paraId="5667182C"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4C172733"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629" w:type="pct"/>
            <w:tcMar>
              <w:top w:w="15" w:type="dxa"/>
              <w:left w:w="140" w:type="dxa"/>
              <w:bottom w:w="15" w:type="dxa"/>
              <w:right w:w="140" w:type="dxa"/>
            </w:tcMar>
            <w:vAlign w:val="center"/>
            <w:hideMark/>
          </w:tcPr>
          <w:p w14:paraId="2F47B9D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.785</w:t>
            </w:r>
          </w:p>
        </w:tc>
        <w:tc>
          <w:tcPr>
            <w:tcW w:w="502" w:type="pct"/>
            <w:tcMar>
              <w:top w:w="15" w:type="dxa"/>
              <w:left w:w="140" w:type="dxa"/>
              <w:bottom w:w="15" w:type="dxa"/>
              <w:right w:w="140" w:type="dxa"/>
            </w:tcMar>
            <w:vAlign w:val="center"/>
            <w:hideMark/>
          </w:tcPr>
          <w:p w14:paraId="6DB1B05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.737</w:t>
            </w:r>
          </w:p>
        </w:tc>
        <w:tc>
          <w:tcPr>
            <w:tcW w:w="502" w:type="pct"/>
            <w:tcMar>
              <w:top w:w="15" w:type="dxa"/>
              <w:left w:w="140" w:type="dxa"/>
              <w:bottom w:w="15" w:type="dxa"/>
              <w:right w:w="140" w:type="dxa"/>
            </w:tcMar>
            <w:vAlign w:val="center"/>
            <w:hideMark/>
          </w:tcPr>
          <w:p w14:paraId="54C7EDA0"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.826</w:t>
            </w:r>
          </w:p>
        </w:tc>
        <w:tc>
          <w:tcPr>
            <w:tcW w:w="393" w:type="pct"/>
            <w:tcMar>
              <w:top w:w="15" w:type="dxa"/>
              <w:left w:w="140" w:type="dxa"/>
              <w:bottom w:w="15" w:type="dxa"/>
              <w:right w:w="140" w:type="dxa"/>
            </w:tcMar>
            <w:vAlign w:val="center"/>
            <w:hideMark/>
          </w:tcPr>
          <w:p w14:paraId="14F3E71F"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32E5245B" w14:textId="77777777" w:rsidTr="000B1211">
        <w:tc>
          <w:tcPr>
            <w:tcW w:w="1808" w:type="pct"/>
            <w:tcMar>
              <w:top w:w="15" w:type="dxa"/>
              <w:left w:w="57" w:type="dxa"/>
              <w:bottom w:w="15" w:type="dxa"/>
              <w:right w:w="57" w:type="dxa"/>
            </w:tcMar>
            <w:vAlign w:val="center"/>
            <w:hideMark/>
          </w:tcPr>
          <w:p w14:paraId="6520B255"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Tengo lo que quiero en la vida</w:t>
            </w:r>
          </w:p>
        </w:tc>
        <w:tc>
          <w:tcPr>
            <w:tcW w:w="185" w:type="pct"/>
            <w:noWrap/>
            <w:tcMar>
              <w:top w:w="15" w:type="dxa"/>
              <w:left w:w="57" w:type="dxa"/>
              <w:bottom w:w="15" w:type="dxa"/>
              <w:right w:w="57" w:type="dxa"/>
            </w:tcMar>
            <w:vAlign w:val="center"/>
            <w:hideMark/>
          </w:tcPr>
          <w:p w14:paraId="326664AF"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1D316671"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629" w:type="pct"/>
            <w:tcMar>
              <w:top w:w="15" w:type="dxa"/>
              <w:left w:w="140" w:type="dxa"/>
              <w:bottom w:w="15" w:type="dxa"/>
              <w:right w:w="140" w:type="dxa"/>
            </w:tcMar>
            <w:vAlign w:val="center"/>
            <w:hideMark/>
          </w:tcPr>
          <w:p w14:paraId="0B33C0DD"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.654</w:t>
            </w:r>
          </w:p>
        </w:tc>
        <w:tc>
          <w:tcPr>
            <w:tcW w:w="502" w:type="pct"/>
            <w:tcMar>
              <w:top w:w="15" w:type="dxa"/>
              <w:left w:w="140" w:type="dxa"/>
              <w:bottom w:w="15" w:type="dxa"/>
              <w:right w:w="140" w:type="dxa"/>
            </w:tcMar>
            <w:vAlign w:val="center"/>
            <w:hideMark/>
          </w:tcPr>
          <w:p w14:paraId="5B7AA085"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.603</w:t>
            </w:r>
          </w:p>
        </w:tc>
        <w:tc>
          <w:tcPr>
            <w:tcW w:w="502" w:type="pct"/>
            <w:tcMar>
              <w:top w:w="15" w:type="dxa"/>
              <w:left w:w="140" w:type="dxa"/>
              <w:bottom w:w="15" w:type="dxa"/>
              <w:right w:w="140" w:type="dxa"/>
            </w:tcMar>
            <w:vAlign w:val="center"/>
            <w:hideMark/>
          </w:tcPr>
          <w:p w14:paraId="0A6CFE0A"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.708</w:t>
            </w:r>
          </w:p>
        </w:tc>
        <w:tc>
          <w:tcPr>
            <w:tcW w:w="393" w:type="pct"/>
            <w:tcMar>
              <w:top w:w="15" w:type="dxa"/>
              <w:left w:w="140" w:type="dxa"/>
              <w:bottom w:w="15" w:type="dxa"/>
              <w:right w:w="140" w:type="dxa"/>
            </w:tcMar>
            <w:vAlign w:val="center"/>
            <w:hideMark/>
          </w:tcPr>
          <w:p w14:paraId="125A7271"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.005</w:t>
            </w:r>
          </w:p>
        </w:tc>
      </w:tr>
      <w:tr w:rsidR="00696ED3" w:rsidRPr="00EF1090" w14:paraId="29FE010A" w14:textId="77777777" w:rsidTr="000B1211">
        <w:tc>
          <w:tcPr>
            <w:tcW w:w="1808" w:type="pct"/>
            <w:tcMar>
              <w:top w:w="15" w:type="dxa"/>
              <w:left w:w="57" w:type="dxa"/>
              <w:bottom w:w="15" w:type="dxa"/>
              <w:right w:w="57" w:type="dxa"/>
            </w:tcMar>
            <w:vAlign w:val="center"/>
            <w:hideMark/>
          </w:tcPr>
          <w:p w14:paraId="1BB07F9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Me gustaría una diferente vida</w:t>
            </w:r>
          </w:p>
        </w:tc>
        <w:tc>
          <w:tcPr>
            <w:tcW w:w="185" w:type="pct"/>
            <w:noWrap/>
            <w:tcMar>
              <w:top w:w="15" w:type="dxa"/>
              <w:left w:w="57" w:type="dxa"/>
              <w:bottom w:w="15" w:type="dxa"/>
              <w:right w:w="57" w:type="dxa"/>
            </w:tcMar>
            <w:vAlign w:val="center"/>
            <w:hideMark/>
          </w:tcPr>
          <w:p w14:paraId="5D1B971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Mar>
              <w:top w:w="15" w:type="dxa"/>
              <w:left w:w="140" w:type="dxa"/>
              <w:bottom w:w="15" w:type="dxa"/>
              <w:right w:w="140" w:type="dxa"/>
            </w:tcMar>
            <w:vAlign w:val="center"/>
            <w:hideMark/>
          </w:tcPr>
          <w:p w14:paraId="068092B8"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629" w:type="pct"/>
            <w:tcMar>
              <w:top w:w="15" w:type="dxa"/>
              <w:left w:w="140" w:type="dxa"/>
              <w:bottom w:w="15" w:type="dxa"/>
              <w:right w:w="140" w:type="dxa"/>
            </w:tcMar>
            <w:vAlign w:val="center"/>
            <w:hideMark/>
          </w:tcPr>
          <w:p w14:paraId="0D896142"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.374</w:t>
            </w:r>
          </w:p>
        </w:tc>
        <w:tc>
          <w:tcPr>
            <w:tcW w:w="502" w:type="pct"/>
            <w:tcMar>
              <w:top w:w="15" w:type="dxa"/>
              <w:left w:w="140" w:type="dxa"/>
              <w:bottom w:w="15" w:type="dxa"/>
              <w:right w:w="140" w:type="dxa"/>
            </w:tcMar>
            <w:vAlign w:val="center"/>
            <w:hideMark/>
          </w:tcPr>
          <w:p w14:paraId="6A64CE3B"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.316</w:t>
            </w:r>
          </w:p>
        </w:tc>
        <w:tc>
          <w:tcPr>
            <w:tcW w:w="502" w:type="pct"/>
            <w:tcMar>
              <w:top w:w="15" w:type="dxa"/>
              <w:left w:w="140" w:type="dxa"/>
              <w:bottom w:w="15" w:type="dxa"/>
              <w:right w:w="140" w:type="dxa"/>
            </w:tcMar>
            <w:vAlign w:val="center"/>
            <w:hideMark/>
          </w:tcPr>
          <w:p w14:paraId="3848A28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.431</w:t>
            </w:r>
          </w:p>
        </w:tc>
        <w:tc>
          <w:tcPr>
            <w:tcW w:w="393" w:type="pct"/>
            <w:tcMar>
              <w:top w:w="15" w:type="dxa"/>
              <w:left w:w="140" w:type="dxa"/>
              <w:bottom w:w="15" w:type="dxa"/>
              <w:right w:w="140" w:type="dxa"/>
            </w:tcMar>
            <w:vAlign w:val="center"/>
            <w:hideMark/>
          </w:tcPr>
          <w:p w14:paraId="5590AB07"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.004</w:t>
            </w:r>
          </w:p>
        </w:tc>
      </w:tr>
      <w:tr w:rsidR="00696ED3" w:rsidRPr="00EF1090" w14:paraId="635FA6A7" w14:textId="77777777" w:rsidTr="000B1211">
        <w:tc>
          <w:tcPr>
            <w:tcW w:w="1808" w:type="pct"/>
            <w:tcBorders>
              <w:bottom w:val="single" w:sz="4" w:space="0" w:color="auto"/>
            </w:tcBorders>
            <w:tcMar>
              <w:top w:w="15" w:type="dxa"/>
              <w:left w:w="57" w:type="dxa"/>
              <w:bottom w:w="15" w:type="dxa"/>
              <w:right w:w="57" w:type="dxa"/>
            </w:tcMar>
            <w:vAlign w:val="center"/>
            <w:hideMark/>
          </w:tcPr>
          <w:p w14:paraId="107A99C7"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Mi vida va bien</w:t>
            </w:r>
          </w:p>
        </w:tc>
        <w:tc>
          <w:tcPr>
            <w:tcW w:w="185" w:type="pct"/>
            <w:tcBorders>
              <w:bottom w:val="single" w:sz="4" w:space="0" w:color="auto"/>
            </w:tcBorders>
            <w:noWrap/>
            <w:tcMar>
              <w:top w:w="15" w:type="dxa"/>
              <w:left w:w="57" w:type="dxa"/>
              <w:bottom w:w="15" w:type="dxa"/>
              <w:right w:w="57" w:type="dxa"/>
            </w:tcMar>
            <w:vAlign w:val="center"/>
            <w:hideMark/>
          </w:tcPr>
          <w:p w14:paraId="4A6A2329"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&lt;-</w:t>
            </w:r>
          </w:p>
        </w:tc>
        <w:tc>
          <w:tcPr>
            <w:tcW w:w="981" w:type="pct"/>
            <w:tcBorders>
              <w:bottom w:val="single" w:sz="4" w:space="0" w:color="auto"/>
            </w:tcBorders>
            <w:tcMar>
              <w:top w:w="15" w:type="dxa"/>
              <w:left w:w="140" w:type="dxa"/>
              <w:bottom w:w="15" w:type="dxa"/>
              <w:right w:w="140" w:type="dxa"/>
            </w:tcMar>
            <w:vAlign w:val="center"/>
            <w:hideMark/>
          </w:tcPr>
          <w:p w14:paraId="64D3BAC0" w14:textId="77777777" w:rsidR="00696ED3" w:rsidRPr="00EF1090" w:rsidRDefault="00696ED3" w:rsidP="00D8248F">
            <w:pPr>
              <w:spacing w:after="0" w:line="360" w:lineRule="auto"/>
              <w:jc w:val="both"/>
              <w:rPr>
                <w:rFonts w:ascii="Times New Roman" w:hAnsi="Times New Roman" w:cs="Times New Roman"/>
                <w:sz w:val="24"/>
                <w:szCs w:val="24"/>
              </w:rPr>
            </w:pPr>
            <w:r w:rsidRPr="00EF1090">
              <w:rPr>
                <w:rFonts w:ascii="Times New Roman" w:hAnsi="Times New Roman" w:cs="Times New Roman"/>
                <w:sz w:val="24"/>
                <w:szCs w:val="24"/>
              </w:rPr>
              <w:t>SLSS-5</w:t>
            </w:r>
          </w:p>
        </w:tc>
        <w:tc>
          <w:tcPr>
            <w:tcW w:w="629" w:type="pct"/>
            <w:tcBorders>
              <w:bottom w:val="single" w:sz="4" w:space="0" w:color="auto"/>
            </w:tcBorders>
            <w:tcMar>
              <w:top w:w="15" w:type="dxa"/>
              <w:left w:w="140" w:type="dxa"/>
              <w:bottom w:w="15" w:type="dxa"/>
              <w:right w:w="140" w:type="dxa"/>
            </w:tcMar>
            <w:vAlign w:val="center"/>
            <w:hideMark/>
          </w:tcPr>
          <w:p w14:paraId="29B0564E"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.747</w:t>
            </w:r>
          </w:p>
        </w:tc>
        <w:tc>
          <w:tcPr>
            <w:tcW w:w="502" w:type="pct"/>
            <w:tcBorders>
              <w:bottom w:val="single" w:sz="4" w:space="0" w:color="auto"/>
            </w:tcBorders>
            <w:tcMar>
              <w:top w:w="15" w:type="dxa"/>
              <w:left w:w="140" w:type="dxa"/>
              <w:bottom w:w="15" w:type="dxa"/>
              <w:right w:w="140" w:type="dxa"/>
            </w:tcMar>
            <w:vAlign w:val="center"/>
            <w:hideMark/>
          </w:tcPr>
          <w:p w14:paraId="6CEBC028"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.692</w:t>
            </w:r>
          </w:p>
        </w:tc>
        <w:tc>
          <w:tcPr>
            <w:tcW w:w="502" w:type="pct"/>
            <w:tcBorders>
              <w:bottom w:val="single" w:sz="4" w:space="0" w:color="auto"/>
            </w:tcBorders>
            <w:tcMar>
              <w:top w:w="15" w:type="dxa"/>
              <w:left w:w="140" w:type="dxa"/>
              <w:bottom w:w="15" w:type="dxa"/>
              <w:right w:w="140" w:type="dxa"/>
            </w:tcMar>
            <w:vAlign w:val="center"/>
            <w:hideMark/>
          </w:tcPr>
          <w:p w14:paraId="2B37A5D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.788</w:t>
            </w:r>
          </w:p>
        </w:tc>
        <w:tc>
          <w:tcPr>
            <w:tcW w:w="393" w:type="pct"/>
            <w:tcBorders>
              <w:bottom w:val="single" w:sz="4" w:space="0" w:color="auto"/>
            </w:tcBorders>
            <w:tcMar>
              <w:top w:w="15" w:type="dxa"/>
              <w:left w:w="140" w:type="dxa"/>
              <w:bottom w:w="15" w:type="dxa"/>
              <w:right w:w="140" w:type="dxa"/>
            </w:tcMar>
            <w:vAlign w:val="center"/>
            <w:hideMark/>
          </w:tcPr>
          <w:p w14:paraId="10E2AEFC" w14:textId="77777777" w:rsidR="00696ED3" w:rsidRPr="00EF1090" w:rsidRDefault="00696ED3" w:rsidP="00D8248F">
            <w:pPr>
              <w:spacing w:after="0" w:line="360" w:lineRule="auto"/>
              <w:jc w:val="center"/>
              <w:rPr>
                <w:rFonts w:ascii="Times New Roman" w:hAnsi="Times New Roman" w:cs="Times New Roman"/>
                <w:sz w:val="24"/>
                <w:szCs w:val="24"/>
              </w:rPr>
            </w:pPr>
            <w:r w:rsidRPr="00EF1090">
              <w:rPr>
                <w:rFonts w:ascii="Times New Roman" w:hAnsi="Times New Roman" w:cs="Times New Roman"/>
                <w:sz w:val="24"/>
                <w:szCs w:val="24"/>
              </w:rPr>
              <w:t>.006</w:t>
            </w:r>
          </w:p>
        </w:tc>
      </w:tr>
    </w:tbl>
    <w:p w14:paraId="67893BD8" w14:textId="77777777" w:rsidR="00696ED3" w:rsidRPr="00EF1090" w:rsidRDefault="00696ED3" w:rsidP="00D8248F">
      <w:pPr>
        <w:spacing w:after="0" w:line="360" w:lineRule="auto"/>
        <w:jc w:val="both"/>
        <w:rPr>
          <w:rFonts w:ascii="Times New Roman" w:hAnsi="Times New Roman" w:cs="Times New Roman"/>
          <w:i/>
          <w:sz w:val="24"/>
          <w:szCs w:val="24"/>
        </w:rPr>
      </w:pPr>
    </w:p>
    <w:p w14:paraId="361F5483" w14:textId="445317DF" w:rsidR="00D91333" w:rsidRDefault="00D9133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El Modelo 4 incorpora edad, sexo e índice de vulnerabilidad escolar (IVE) para analizar la influencia de estas variables moderadoras sobre la satisfacción con la vida (SLSS-5) de los estudiantes.</w:t>
      </w:r>
      <w:r w:rsidR="007C3532" w:rsidRPr="00EF1090">
        <w:rPr>
          <w:rFonts w:ascii="Times New Roman" w:hAnsi="Times New Roman" w:cs="Times New Roman"/>
          <w:sz w:val="24"/>
          <w:szCs w:val="24"/>
        </w:rPr>
        <w:t xml:space="preserve"> Según se muestra en el Tabla 3</w:t>
      </w:r>
      <w:r w:rsidRPr="00EF1090">
        <w:rPr>
          <w:rFonts w:ascii="Times New Roman" w:hAnsi="Times New Roman" w:cs="Times New Roman"/>
          <w:sz w:val="24"/>
          <w:szCs w:val="24"/>
        </w:rPr>
        <w:t xml:space="preserve"> el ajuste del Modelo </w:t>
      </w:r>
      <w:r w:rsidR="007C3532" w:rsidRPr="00EF1090">
        <w:rPr>
          <w:rFonts w:ascii="Times New Roman" w:hAnsi="Times New Roman" w:cs="Times New Roman"/>
          <w:sz w:val="24"/>
          <w:szCs w:val="24"/>
        </w:rPr>
        <w:t>4</w:t>
      </w:r>
      <w:r w:rsidRPr="00EF1090">
        <w:rPr>
          <w:rFonts w:ascii="Times New Roman" w:hAnsi="Times New Roman" w:cs="Times New Roman"/>
          <w:sz w:val="24"/>
          <w:szCs w:val="24"/>
        </w:rPr>
        <w:t xml:space="preserve"> </w:t>
      </w:r>
      <w:r w:rsidRPr="00EF1090">
        <w:rPr>
          <w:rFonts w:ascii="Times New Roman" w:hAnsi="Times New Roman" w:cs="Times New Roman"/>
          <w:noProof/>
          <w:sz w:val="24"/>
          <w:szCs w:val="24"/>
        </w:rPr>
        <w:t>es moderado</w:t>
      </w:r>
      <w:r w:rsidRPr="00EF1090">
        <w:rPr>
          <w:rFonts w:ascii="Times New Roman" w:hAnsi="Times New Roman" w:cs="Times New Roman"/>
          <w:sz w:val="24"/>
          <w:szCs w:val="24"/>
        </w:rPr>
        <w:t xml:space="preserve">, pero aceptable. </w:t>
      </w:r>
      <w:r w:rsidR="007C3532" w:rsidRPr="00EF1090">
        <w:rPr>
          <w:rFonts w:ascii="Times New Roman" w:hAnsi="Times New Roman" w:cs="Times New Roman"/>
          <w:sz w:val="24"/>
          <w:szCs w:val="24"/>
        </w:rPr>
        <w:t>En el Modelo 4</w:t>
      </w:r>
      <w:r w:rsidRPr="00EF1090">
        <w:rPr>
          <w:rFonts w:ascii="Times New Roman" w:hAnsi="Times New Roman" w:cs="Times New Roman"/>
          <w:sz w:val="24"/>
          <w:szCs w:val="24"/>
        </w:rPr>
        <w:t xml:space="preserve"> el intervalo de edad (10 a 13 años), la satisfacción con la vida mantiene con la edad una relación inversa que no alcanza significación estadística. </w:t>
      </w:r>
      <w:r w:rsidR="008102CD">
        <w:rPr>
          <w:rFonts w:ascii="Times New Roman" w:hAnsi="Times New Roman" w:cs="Times New Roman"/>
          <w:sz w:val="24"/>
          <w:szCs w:val="24"/>
        </w:rPr>
        <w:t>La relación entre e</w:t>
      </w:r>
      <w:r w:rsidRPr="00EF1090">
        <w:rPr>
          <w:rFonts w:ascii="Times New Roman" w:hAnsi="Times New Roman" w:cs="Times New Roman"/>
          <w:sz w:val="24"/>
          <w:szCs w:val="24"/>
        </w:rPr>
        <w:t xml:space="preserve">l sexo </w:t>
      </w:r>
      <w:r w:rsidR="008102CD">
        <w:rPr>
          <w:rFonts w:ascii="Times New Roman" w:hAnsi="Times New Roman" w:cs="Times New Roman"/>
          <w:sz w:val="24"/>
          <w:szCs w:val="24"/>
        </w:rPr>
        <w:t>y</w:t>
      </w:r>
      <w:r w:rsidRPr="00EF1090">
        <w:rPr>
          <w:rFonts w:ascii="Times New Roman" w:hAnsi="Times New Roman" w:cs="Times New Roman"/>
          <w:sz w:val="24"/>
          <w:szCs w:val="24"/>
        </w:rPr>
        <w:t xml:space="preserve"> la satisfacción con la vida </w:t>
      </w:r>
      <w:r w:rsidR="008102CD">
        <w:rPr>
          <w:rFonts w:ascii="Times New Roman" w:hAnsi="Times New Roman" w:cs="Times New Roman"/>
          <w:sz w:val="24"/>
          <w:szCs w:val="24"/>
        </w:rPr>
        <w:t>no</w:t>
      </w:r>
      <w:r w:rsidRPr="00EF1090">
        <w:rPr>
          <w:rFonts w:ascii="Times New Roman" w:hAnsi="Times New Roman" w:cs="Times New Roman"/>
          <w:sz w:val="24"/>
          <w:szCs w:val="24"/>
        </w:rPr>
        <w:t xml:space="preserve"> alcan</w:t>
      </w:r>
      <w:r w:rsidR="008102CD">
        <w:rPr>
          <w:rFonts w:ascii="Times New Roman" w:hAnsi="Times New Roman" w:cs="Times New Roman"/>
          <w:sz w:val="24"/>
          <w:szCs w:val="24"/>
        </w:rPr>
        <w:t>za</w:t>
      </w:r>
      <w:r w:rsidRPr="00EF1090">
        <w:rPr>
          <w:rFonts w:ascii="Times New Roman" w:hAnsi="Times New Roman" w:cs="Times New Roman"/>
          <w:sz w:val="24"/>
          <w:szCs w:val="24"/>
        </w:rPr>
        <w:t xml:space="preserve"> significación estadística. El IVE muestra una relación inversa con SLSS-5, pero no alcanza significación estadística (Figura 2). </w:t>
      </w:r>
    </w:p>
    <w:p w14:paraId="5D0C2829" w14:textId="77777777" w:rsidR="000B1211" w:rsidRDefault="000B1211" w:rsidP="00D8248F">
      <w:pPr>
        <w:autoSpaceDE w:val="0"/>
        <w:autoSpaceDN w:val="0"/>
        <w:adjustRightInd w:val="0"/>
        <w:spacing w:after="0" w:line="360" w:lineRule="auto"/>
        <w:jc w:val="center"/>
        <w:rPr>
          <w:rFonts w:ascii="Times New Roman" w:hAnsi="Times New Roman" w:cs="Times New Roman"/>
          <w:noProof/>
          <w:sz w:val="24"/>
          <w:szCs w:val="24"/>
        </w:rPr>
      </w:pPr>
    </w:p>
    <w:p w14:paraId="056B7281" w14:textId="59EFBC00" w:rsidR="00F75A2C" w:rsidRPr="00EF1090" w:rsidRDefault="00F75A2C" w:rsidP="00D8248F">
      <w:pPr>
        <w:autoSpaceDE w:val="0"/>
        <w:autoSpaceDN w:val="0"/>
        <w:adjustRightInd w:val="0"/>
        <w:spacing w:after="0" w:line="360" w:lineRule="auto"/>
        <w:jc w:val="center"/>
        <w:rPr>
          <w:rFonts w:ascii="Times New Roman" w:hAnsi="Times New Roman" w:cs="Times New Roman"/>
          <w:sz w:val="24"/>
          <w:szCs w:val="24"/>
        </w:rPr>
      </w:pPr>
      <w:r w:rsidRPr="00EF1090">
        <w:rPr>
          <w:rFonts w:ascii="Times New Roman" w:hAnsi="Times New Roman" w:cs="Times New Roman"/>
          <w:noProof/>
          <w:sz w:val="24"/>
          <w:szCs w:val="24"/>
        </w:rPr>
        <w:t xml:space="preserve">Figura 2. </w:t>
      </w:r>
      <w:r w:rsidRPr="00EF1090">
        <w:rPr>
          <w:rFonts w:ascii="Times New Roman" w:hAnsi="Times New Roman" w:cs="Times New Roman"/>
          <w:sz w:val="24"/>
          <w:szCs w:val="24"/>
        </w:rPr>
        <w:t>Modelo 4 de la Tabla 3</w:t>
      </w:r>
    </w:p>
    <w:p w14:paraId="6AFA00B3" w14:textId="77777777" w:rsidR="00D91333" w:rsidRPr="00EF1090" w:rsidRDefault="00D91333" w:rsidP="00D37C3B">
      <w:pPr>
        <w:spacing w:after="0" w:line="360" w:lineRule="auto"/>
        <w:jc w:val="center"/>
        <w:rPr>
          <w:rFonts w:ascii="Times New Roman" w:hAnsi="Times New Roman" w:cs="Times New Roman"/>
          <w:sz w:val="24"/>
          <w:szCs w:val="24"/>
        </w:rPr>
      </w:pPr>
      <w:r w:rsidRPr="00EF1090">
        <w:rPr>
          <w:rFonts w:ascii="Times New Roman" w:hAnsi="Times New Roman" w:cs="Times New Roman"/>
          <w:noProof/>
          <w:sz w:val="24"/>
          <w:szCs w:val="24"/>
          <w:lang w:val="ca-ES" w:eastAsia="ca-ES"/>
        </w:rPr>
        <w:drawing>
          <wp:inline distT="0" distB="0" distL="0" distR="0" wp14:anchorId="4E602437" wp14:editId="274727A9">
            <wp:extent cx="4979406" cy="328123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737" b="2115"/>
                    <a:stretch/>
                  </pic:blipFill>
                  <pic:spPr bwMode="auto">
                    <a:xfrm>
                      <a:off x="0" y="0"/>
                      <a:ext cx="5016281" cy="3305538"/>
                    </a:xfrm>
                    <a:prstGeom prst="rect">
                      <a:avLst/>
                    </a:prstGeom>
                    <a:ln>
                      <a:noFill/>
                    </a:ln>
                    <a:extLst>
                      <a:ext uri="{53640926-AAD7-44D8-BBD7-CCE9431645EC}">
                        <a14:shadowObscured xmlns:a14="http://schemas.microsoft.com/office/drawing/2010/main"/>
                      </a:ext>
                    </a:extLst>
                  </pic:spPr>
                </pic:pic>
              </a:graphicData>
            </a:graphic>
          </wp:inline>
        </w:drawing>
      </w:r>
    </w:p>
    <w:p w14:paraId="703B725E" w14:textId="42C7A519" w:rsidR="00D91333" w:rsidRPr="00EF1090" w:rsidRDefault="00D91333" w:rsidP="00D8248F">
      <w:pPr>
        <w:spacing w:after="0" w:line="360" w:lineRule="auto"/>
        <w:jc w:val="both"/>
        <w:rPr>
          <w:rFonts w:ascii="Times New Roman" w:hAnsi="Times New Roman" w:cs="Times New Roman"/>
          <w:b/>
          <w:sz w:val="24"/>
          <w:szCs w:val="24"/>
        </w:rPr>
      </w:pPr>
      <w:r w:rsidRPr="00EF1090">
        <w:rPr>
          <w:rFonts w:ascii="Times New Roman" w:hAnsi="Times New Roman" w:cs="Times New Roman"/>
          <w:b/>
          <w:sz w:val="24"/>
          <w:szCs w:val="24"/>
        </w:rPr>
        <w:lastRenderedPageBreak/>
        <w:t xml:space="preserve">Discusión </w:t>
      </w:r>
    </w:p>
    <w:p w14:paraId="339F7317" w14:textId="77777777" w:rsidR="00AC1B24" w:rsidRPr="00EF1090" w:rsidRDefault="00AC1B24" w:rsidP="00D8248F">
      <w:pPr>
        <w:spacing w:after="0" w:line="360" w:lineRule="auto"/>
        <w:jc w:val="both"/>
        <w:rPr>
          <w:rFonts w:ascii="Times New Roman" w:hAnsi="Times New Roman" w:cs="Times New Roman"/>
          <w:b/>
          <w:sz w:val="24"/>
          <w:szCs w:val="24"/>
        </w:rPr>
      </w:pPr>
    </w:p>
    <w:p w14:paraId="50984A18" w14:textId="2E47356B" w:rsidR="00FE2019" w:rsidRPr="00EF1090" w:rsidRDefault="00AC1B24"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El objetivo de la investigación fue </w:t>
      </w:r>
      <w:r w:rsidR="00FE2019" w:rsidRPr="00613AE0">
        <w:rPr>
          <w:rFonts w:ascii="Times New Roman" w:hAnsi="Times New Roman" w:cs="Times New Roman"/>
          <w:sz w:val="24"/>
          <w:szCs w:val="24"/>
        </w:rPr>
        <w:t>determinar</w:t>
      </w:r>
      <w:r w:rsidRPr="00613AE0">
        <w:rPr>
          <w:rFonts w:ascii="Times New Roman" w:hAnsi="Times New Roman" w:cs="Times New Roman"/>
          <w:sz w:val="24"/>
          <w:szCs w:val="24"/>
        </w:rPr>
        <w:t xml:space="preserve"> la influencia de </w:t>
      </w:r>
      <w:r w:rsidR="00FE2019" w:rsidRPr="00613AE0">
        <w:rPr>
          <w:rFonts w:ascii="Times New Roman" w:hAnsi="Times New Roman" w:cs="Times New Roman"/>
          <w:sz w:val="24"/>
          <w:szCs w:val="24"/>
        </w:rPr>
        <w:t>dimensiones de la</w:t>
      </w:r>
      <w:r w:rsidRPr="00613AE0">
        <w:rPr>
          <w:rFonts w:ascii="Times New Roman" w:hAnsi="Times New Roman" w:cs="Times New Roman"/>
          <w:sz w:val="24"/>
          <w:szCs w:val="24"/>
        </w:rPr>
        <w:t xml:space="preserve"> familia, </w:t>
      </w:r>
      <w:r w:rsidR="0087182E">
        <w:rPr>
          <w:rFonts w:ascii="Times New Roman" w:hAnsi="Times New Roman" w:cs="Times New Roman"/>
          <w:sz w:val="24"/>
          <w:szCs w:val="24"/>
        </w:rPr>
        <w:t xml:space="preserve">la </w:t>
      </w:r>
      <w:r w:rsidRPr="00613AE0">
        <w:rPr>
          <w:rFonts w:ascii="Times New Roman" w:hAnsi="Times New Roman" w:cs="Times New Roman"/>
          <w:sz w:val="24"/>
          <w:szCs w:val="24"/>
        </w:rPr>
        <w:t xml:space="preserve">escuela y </w:t>
      </w:r>
      <w:r w:rsidR="0087182E">
        <w:rPr>
          <w:rFonts w:ascii="Times New Roman" w:hAnsi="Times New Roman" w:cs="Times New Roman"/>
          <w:sz w:val="24"/>
          <w:szCs w:val="24"/>
        </w:rPr>
        <w:t xml:space="preserve">el </w:t>
      </w:r>
      <w:r w:rsidRPr="00613AE0">
        <w:rPr>
          <w:rFonts w:ascii="Times New Roman" w:hAnsi="Times New Roman" w:cs="Times New Roman"/>
          <w:sz w:val="24"/>
          <w:szCs w:val="24"/>
        </w:rPr>
        <w:t>barrio sobre la satisfacción con la vida de niños, niñas y adolescentes chilenos.</w:t>
      </w:r>
      <w:r w:rsidR="00613AE0">
        <w:rPr>
          <w:rFonts w:ascii="Times New Roman" w:hAnsi="Times New Roman" w:cs="Times New Roman"/>
          <w:sz w:val="24"/>
          <w:szCs w:val="24"/>
        </w:rPr>
        <w:t xml:space="preserve"> </w:t>
      </w:r>
      <w:r w:rsidR="00FE2019" w:rsidRPr="00EF1090">
        <w:rPr>
          <w:rFonts w:ascii="Times New Roman" w:hAnsi="Times New Roman" w:cs="Times New Roman"/>
          <w:sz w:val="24"/>
          <w:szCs w:val="24"/>
        </w:rPr>
        <w:t xml:space="preserve">En conjunto, los hallazgos de investigación mostraron que un </w:t>
      </w:r>
      <w:r w:rsidR="00613AE0">
        <w:rPr>
          <w:rFonts w:ascii="Times New Roman" w:hAnsi="Times New Roman" w:cs="Times New Roman"/>
          <w:sz w:val="24"/>
          <w:szCs w:val="24"/>
        </w:rPr>
        <w:t>modelo empírico</w:t>
      </w:r>
      <w:r w:rsidR="00DD695F">
        <w:rPr>
          <w:rFonts w:ascii="Times New Roman" w:hAnsi="Times New Roman" w:cs="Times New Roman"/>
          <w:sz w:val="24"/>
          <w:szCs w:val="24"/>
        </w:rPr>
        <w:t xml:space="preserve"> </w:t>
      </w:r>
      <w:r w:rsidR="00FE2019" w:rsidRPr="00EF1090">
        <w:rPr>
          <w:rFonts w:ascii="Times New Roman" w:hAnsi="Times New Roman" w:cs="Times New Roman"/>
          <w:sz w:val="24"/>
          <w:szCs w:val="24"/>
        </w:rPr>
        <w:t>que incluy</w:t>
      </w:r>
      <w:r w:rsidR="00FE2019">
        <w:rPr>
          <w:rFonts w:ascii="Times New Roman" w:hAnsi="Times New Roman" w:cs="Times New Roman"/>
          <w:sz w:val="24"/>
          <w:szCs w:val="24"/>
        </w:rPr>
        <w:t>ó</w:t>
      </w:r>
      <w:r w:rsidR="00FE2019" w:rsidRPr="00EF1090">
        <w:rPr>
          <w:rFonts w:ascii="Times New Roman" w:hAnsi="Times New Roman" w:cs="Times New Roman"/>
          <w:sz w:val="24"/>
          <w:szCs w:val="24"/>
        </w:rPr>
        <w:t xml:space="preserve"> </w:t>
      </w:r>
      <w:r w:rsidR="00DD695F">
        <w:rPr>
          <w:rFonts w:ascii="Times New Roman" w:hAnsi="Times New Roman" w:cs="Times New Roman"/>
          <w:sz w:val="24"/>
          <w:szCs w:val="24"/>
        </w:rPr>
        <w:t xml:space="preserve">cinco dimensiones referidas a </w:t>
      </w:r>
      <w:r w:rsidR="00DD695F" w:rsidRPr="00DD695F">
        <w:rPr>
          <w:rFonts w:ascii="Times New Roman" w:hAnsi="Times New Roman" w:cs="Times New Roman"/>
          <w:sz w:val="24"/>
          <w:szCs w:val="24"/>
        </w:rPr>
        <w:t xml:space="preserve">la </w:t>
      </w:r>
      <w:r w:rsidR="00613AE0">
        <w:rPr>
          <w:rFonts w:ascii="Times New Roman" w:hAnsi="Times New Roman" w:cs="Times New Roman"/>
          <w:sz w:val="24"/>
          <w:szCs w:val="24"/>
        </w:rPr>
        <w:t xml:space="preserve">familia, escuela y barrio </w:t>
      </w:r>
      <w:r w:rsidR="0087182E">
        <w:rPr>
          <w:rFonts w:ascii="Times New Roman" w:hAnsi="Times New Roman" w:cs="Times New Roman"/>
          <w:sz w:val="24"/>
          <w:szCs w:val="24"/>
        </w:rPr>
        <w:t>fueron</w:t>
      </w:r>
      <w:r w:rsidR="00DD695F">
        <w:rPr>
          <w:rFonts w:ascii="Times New Roman" w:hAnsi="Times New Roman" w:cs="Times New Roman"/>
          <w:sz w:val="24"/>
          <w:szCs w:val="24"/>
        </w:rPr>
        <w:t xml:space="preserve"> </w:t>
      </w:r>
      <w:r w:rsidR="00FE2019" w:rsidRPr="00EF1090">
        <w:rPr>
          <w:rFonts w:ascii="Times New Roman" w:hAnsi="Times New Roman" w:cs="Times New Roman"/>
          <w:sz w:val="24"/>
          <w:szCs w:val="24"/>
        </w:rPr>
        <w:t>útil</w:t>
      </w:r>
      <w:r w:rsidR="00DD695F">
        <w:rPr>
          <w:rFonts w:ascii="Times New Roman" w:hAnsi="Times New Roman" w:cs="Times New Roman"/>
          <w:sz w:val="24"/>
          <w:szCs w:val="24"/>
        </w:rPr>
        <w:t>es</w:t>
      </w:r>
      <w:r w:rsidR="00FE2019" w:rsidRPr="00EF1090">
        <w:rPr>
          <w:rFonts w:ascii="Times New Roman" w:hAnsi="Times New Roman" w:cs="Times New Roman"/>
          <w:sz w:val="24"/>
          <w:szCs w:val="24"/>
        </w:rPr>
        <w:t xml:space="preserve"> para la </w:t>
      </w:r>
      <w:r w:rsidR="00FE2019">
        <w:rPr>
          <w:rFonts w:ascii="Times New Roman" w:hAnsi="Times New Roman" w:cs="Times New Roman"/>
          <w:sz w:val="24"/>
          <w:szCs w:val="24"/>
        </w:rPr>
        <w:t>mejor</w:t>
      </w:r>
      <w:r w:rsidR="00DD695F">
        <w:rPr>
          <w:rFonts w:ascii="Times New Roman" w:hAnsi="Times New Roman" w:cs="Times New Roman"/>
          <w:sz w:val="24"/>
          <w:szCs w:val="24"/>
        </w:rPr>
        <w:t xml:space="preserve">ar la explicación del componente cognitivo </w:t>
      </w:r>
      <w:r w:rsidR="00FE2019" w:rsidRPr="00EF1090">
        <w:rPr>
          <w:rFonts w:ascii="Times New Roman" w:hAnsi="Times New Roman" w:cs="Times New Roman"/>
          <w:sz w:val="24"/>
          <w:szCs w:val="24"/>
        </w:rPr>
        <w:t xml:space="preserve">del bienestar subjetivo de estudiantes en Chile.  </w:t>
      </w:r>
    </w:p>
    <w:p w14:paraId="00EB9791" w14:textId="0834DA87" w:rsidR="00FE2019" w:rsidRPr="00EF1090" w:rsidRDefault="00FE2019"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En </w:t>
      </w:r>
      <w:r w:rsidR="00613AE0">
        <w:rPr>
          <w:rFonts w:ascii="Times New Roman" w:hAnsi="Times New Roman" w:cs="Times New Roman"/>
          <w:sz w:val="24"/>
          <w:szCs w:val="24"/>
        </w:rPr>
        <w:t>primer lugar</w:t>
      </w:r>
      <w:r w:rsidR="0087182E">
        <w:rPr>
          <w:rFonts w:ascii="Times New Roman" w:hAnsi="Times New Roman" w:cs="Times New Roman"/>
          <w:sz w:val="24"/>
          <w:szCs w:val="24"/>
        </w:rPr>
        <w:t>,</w:t>
      </w:r>
      <w:r w:rsidR="00613AE0">
        <w:rPr>
          <w:rFonts w:ascii="Times New Roman" w:hAnsi="Times New Roman" w:cs="Times New Roman"/>
          <w:sz w:val="24"/>
          <w:szCs w:val="24"/>
        </w:rPr>
        <w:t xml:space="preserve"> y </w:t>
      </w:r>
      <w:r w:rsidRPr="00EF1090">
        <w:rPr>
          <w:rFonts w:ascii="Times New Roman" w:hAnsi="Times New Roman" w:cs="Times New Roman"/>
          <w:sz w:val="24"/>
          <w:szCs w:val="24"/>
        </w:rPr>
        <w:t>forma congruente con lo esperado, las altas y positivas opiniones que estudiantes tienen sobre su satisfacción con la vida están en línea con lo que han expresado niños, niñas y adolescentes en investigaciones en otros países (</w:t>
      </w:r>
      <w:proofErr w:type="spellStart"/>
      <w:r w:rsidRPr="00EF1090">
        <w:rPr>
          <w:rFonts w:ascii="Times New Roman" w:hAnsi="Times New Roman" w:cs="Times New Roman"/>
          <w:sz w:val="24"/>
          <w:szCs w:val="24"/>
        </w:rPr>
        <w:t>Bedin</w:t>
      </w:r>
      <w:proofErr w:type="spellEnd"/>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Sarriera</w:t>
      </w:r>
      <w:proofErr w:type="spellEnd"/>
      <w:r w:rsidRPr="00EF1090">
        <w:rPr>
          <w:rFonts w:ascii="Times New Roman" w:hAnsi="Times New Roman" w:cs="Times New Roman"/>
          <w:sz w:val="24"/>
          <w:szCs w:val="24"/>
        </w:rPr>
        <w:t xml:space="preserve">, 2014a,b; Casas </w:t>
      </w:r>
      <w:r>
        <w:rPr>
          <w:rFonts w:ascii="Times New Roman" w:hAnsi="Times New Roman" w:cs="Times New Roman"/>
          <w:sz w:val="24"/>
          <w:szCs w:val="24"/>
        </w:rPr>
        <w:t>y</w:t>
      </w:r>
      <w:r w:rsidRPr="00EF1090">
        <w:rPr>
          <w:rFonts w:ascii="Times New Roman" w:hAnsi="Times New Roman" w:cs="Times New Roman"/>
          <w:sz w:val="24"/>
          <w:szCs w:val="24"/>
        </w:rPr>
        <w:t xml:space="preserve"> Bello, 2012; Casas et al., 2012a,b; </w:t>
      </w:r>
      <w:proofErr w:type="spellStart"/>
      <w:r w:rsidRPr="00EF1090">
        <w:rPr>
          <w:rFonts w:ascii="Times New Roman" w:hAnsi="Times New Roman" w:cs="Times New Roman"/>
          <w:sz w:val="24"/>
          <w:szCs w:val="24"/>
        </w:rPr>
        <w:t>Dinisman</w:t>
      </w:r>
      <w:proofErr w:type="spellEnd"/>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Rees</w:t>
      </w:r>
      <w:proofErr w:type="spellEnd"/>
      <w:r w:rsidRPr="00EF1090">
        <w:rPr>
          <w:rFonts w:ascii="Times New Roman" w:hAnsi="Times New Roman" w:cs="Times New Roman"/>
          <w:sz w:val="24"/>
          <w:szCs w:val="24"/>
        </w:rPr>
        <w:t xml:space="preserve">, 2014; </w:t>
      </w:r>
      <w:proofErr w:type="spellStart"/>
      <w:r w:rsidRPr="00EF1090">
        <w:rPr>
          <w:rFonts w:ascii="Times New Roman" w:hAnsi="Times New Roman" w:cs="Times New Roman"/>
          <w:sz w:val="24"/>
          <w:szCs w:val="24"/>
        </w:rPr>
        <w:t>Huebner</w:t>
      </w:r>
      <w:proofErr w:type="spellEnd"/>
      <w:r>
        <w:rPr>
          <w:rFonts w:ascii="Times New Roman" w:hAnsi="Times New Roman" w:cs="Times New Roman"/>
          <w:sz w:val="24"/>
          <w:szCs w:val="24"/>
        </w:rPr>
        <w:t xml:space="preserve"> et al.</w:t>
      </w:r>
      <w:r w:rsidRPr="00EF1090">
        <w:rPr>
          <w:rFonts w:ascii="Times New Roman" w:hAnsi="Times New Roman" w:cs="Times New Roman"/>
          <w:sz w:val="24"/>
          <w:szCs w:val="24"/>
        </w:rPr>
        <w:t xml:space="preserve">, 2006; </w:t>
      </w:r>
      <w:proofErr w:type="spellStart"/>
      <w:r w:rsidRPr="00EF1090">
        <w:rPr>
          <w:rFonts w:ascii="Times New Roman" w:hAnsi="Times New Roman" w:cs="Times New Roman"/>
          <w:sz w:val="24"/>
          <w:szCs w:val="24"/>
        </w:rPr>
        <w:t>Huebner</w:t>
      </w:r>
      <w:proofErr w:type="spellEnd"/>
      <w:r>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2005; </w:t>
      </w:r>
      <w:proofErr w:type="spellStart"/>
      <w:r w:rsidRPr="00EF1090">
        <w:rPr>
          <w:rFonts w:ascii="Times New Roman" w:hAnsi="Times New Roman" w:cs="Times New Roman"/>
          <w:sz w:val="24"/>
          <w:szCs w:val="24"/>
        </w:rPr>
        <w:t>Rees</w:t>
      </w:r>
      <w:proofErr w:type="spellEnd"/>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Main</w:t>
      </w:r>
      <w:proofErr w:type="spellEnd"/>
      <w:r w:rsidRPr="00EF1090">
        <w:rPr>
          <w:rFonts w:ascii="Times New Roman" w:hAnsi="Times New Roman" w:cs="Times New Roman"/>
          <w:sz w:val="24"/>
          <w:szCs w:val="24"/>
        </w:rPr>
        <w:t xml:space="preserve">, 2015; </w:t>
      </w:r>
      <w:proofErr w:type="spellStart"/>
      <w:r w:rsidRPr="00EF1090">
        <w:rPr>
          <w:rFonts w:ascii="Times New Roman" w:hAnsi="Times New Roman" w:cs="Times New Roman"/>
          <w:sz w:val="24"/>
          <w:szCs w:val="24"/>
        </w:rPr>
        <w:t>Tomyn</w:t>
      </w:r>
      <w:proofErr w:type="spellEnd"/>
      <w:r w:rsidRPr="00EF1090">
        <w:rPr>
          <w:rFonts w:ascii="Times New Roman" w:hAnsi="Times New Roman" w:cs="Times New Roman"/>
          <w:sz w:val="24"/>
          <w:szCs w:val="24"/>
        </w:rPr>
        <w:t xml:space="preserv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Cummins</w:t>
      </w:r>
      <w:proofErr w:type="spellEnd"/>
      <w:r w:rsidRPr="00EF1090">
        <w:rPr>
          <w:rFonts w:ascii="Times New Roman" w:hAnsi="Times New Roman" w:cs="Times New Roman"/>
          <w:sz w:val="24"/>
          <w:szCs w:val="24"/>
        </w:rPr>
        <w:t xml:space="preserve">, 2011a,b; </w:t>
      </w:r>
      <w:proofErr w:type="spellStart"/>
      <w:r w:rsidRPr="00EF1090">
        <w:rPr>
          <w:rFonts w:ascii="Times New Roman" w:hAnsi="Times New Roman" w:cs="Times New Roman"/>
          <w:sz w:val="24"/>
          <w:szCs w:val="24"/>
        </w:rPr>
        <w:t>Tomyn</w:t>
      </w:r>
      <w:proofErr w:type="spellEnd"/>
      <w:r>
        <w:rPr>
          <w:rFonts w:ascii="Times New Roman" w:hAnsi="Times New Roman" w:cs="Times New Roman"/>
          <w:sz w:val="24"/>
          <w:szCs w:val="24"/>
        </w:rPr>
        <w:t xml:space="preserve"> et al.</w:t>
      </w:r>
      <w:r w:rsidRPr="00EF1090">
        <w:rPr>
          <w:rFonts w:ascii="Times New Roman" w:hAnsi="Times New Roman" w:cs="Times New Roman"/>
          <w:sz w:val="24"/>
          <w:szCs w:val="24"/>
        </w:rPr>
        <w:t xml:space="preserve">, 2013). Los resultados de la investigación se alinean con la evidencia internacional, sobre la mayor importancia de la familia para niños, niñas y adolescentes en diferentes contextos geográficos (Casas </w:t>
      </w:r>
      <w:r>
        <w:rPr>
          <w:rFonts w:ascii="Times New Roman" w:hAnsi="Times New Roman" w:cs="Times New Roman"/>
          <w:sz w:val="24"/>
          <w:szCs w:val="24"/>
        </w:rPr>
        <w:t>y</w:t>
      </w:r>
      <w:r w:rsidRPr="00EF1090">
        <w:rPr>
          <w:rFonts w:ascii="Times New Roman" w:hAnsi="Times New Roman" w:cs="Times New Roman"/>
          <w:sz w:val="24"/>
          <w:szCs w:val="24"/>
        </w:rPr>
        <w:t xml:space="preserve"> Bello, 2012; Bernal</w:t>
      </w:r>
      <w:r>
        <w:rPr>
          <w:rFonts w:ascii="Times New Roman" w:hAnsi="Times New Roman" w:cs="Times New Roman"/>
          <w:sz w:val="24"/>
          <w:szCs w:val="24"/>
        </w:rPr>
        <w:t xml:space="preserve"> et al., </w:t>
      </w:r>
      <w:r w:rsidRPr="00EF1090">
        <w:rPr>
          <w:rFonts w:ascii="Times New Roman" w:hAnsi="Times New Roman" w:cs="Times New Roman"/>
          <w:sz w:val="24"/>
          <w:szCs w:val="24"/>
        </w:rPr>
        <w:t xml:space="preserve">2015; </w:t>
      </w:r>
      <w:proofErr w:type="spellStart"/>
      <w:r w:rsidRPr="00EF1090">
        <w:rPr>
          <w:rFonts w:ascii="Times New Roman" w:hAnsi="Times New Roman" w:cs="Times New Roman"/>
          <w:sz w:val="24"/>
          <w:szCs w:val="24"/>
        </w:rPr>
        <w:t>Hueber</w:t>
      </w:r>
      <w:proofErr w:type="spellEnd"/>
      <w:r w:rsidRPr="00EF1090">
        <w:rPr>
          <w:rFonts w:ascii="Times New Roman" w:hAnsi="Times New Roman" w:cs="Times New Roman"/>
          <w:sz w:val="24"/>
          <w:szCs w:val="24"/>
        </w:rPr>
        <w:t xml:space="preserve"> et al., 2005; </w:t>
      </w:r>
      <w:proofErr w:type="spellStart"/>
      <w:r w:rsidRPr="00EF1090">
        <w:rPr>
          <w:rFonts w:ascii="Times New Roman" w:hAnsi="Times New Roman" w:cs="Times New Roman"/>
          <w:sz w:val="24"/>
          <w:szCs w:val="24"/>
        </w:rPr>
        <w:t>Sarriera</w:t>
      </w:r>
      <w:proofErr w:type="spellEnd"/>
      <w:r w:rsidRPr="00EF1090">
        <w:rPr>
          <w:rFonts w:ascii="Times New Roman" w:hAnsi="Times New Roman" w:cs="Times New Roman"/>
          <w:sz w:val="24"/>
          <w:szCs w:val="24"/>
        </w:rPr>
        <w:t xml:space="preserve"> et al., 201</w:t>
      </w:r>
      <w:r w:rsidR="009A34F6">
        <w:rPr>
          <w:rFonts w:ascii="Times New Roman" w:hAnsi="Times New Roman" w:cs="Times New Roman"/>
          <w:sz w:val="24"/>
          <w:szCs w:val="24"/>
        </w:rPr>
        <w:t>3</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Tonon</w:t>
      </w:r>
      <w:proofErr w:type="spellEnd"/>
      <w:r w:rsidRPr="00EF1090">
        <w:rPr>
          <w:rFonts w:ascii="Times New Roman" w:hAnsi="Times New Roman" w:cs="Times New Roman"/>
          <w:sz w:val="24"/>
          <w:szCs w:val="24"/>
        </w:rPr>
        <w:t xml:space="preserve"> et al., 2016).</w:t>
      </w:r>
    </w:p>
    <w:p w14:paraId="47A54436" w14:textId="4F6B1CA8" w:rsidR="00702939" w:rsidRDefault="00236DB1"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En la investigación se probaron diferentes </w:t>
      </w:r>
      <w:r w:rsidR="000D1CB8">
        <w:rPr>
          <w:rFonts w:ascii="Times New Roman" w:hAnsi="Times New Roman" w:cs="Times New Roman"/>
          <w:sz w:val="24"/>
          <w:szCs w:val="24"/>
        </w:rPr>
        <w:t>MEE</w:t>
      </w:r>
      <w:r w:rsidRPr="00EF1090">
        <w:rPr>
          <w:rFonts w:ascii="Times New Roman" w:hAnsi="Times New Roman" w:cs="Times New Roman"/>
          <w:sz w:val="24"/>
          <w:szCs w:val="24"/>
        </w:rPr>
        <w:t>. El primero incluyó</w:t>
      </w:r>
      <w:r w:rsidR="005242F5" w:rsidRPr="00EF1090">
        <w:rPr>
          <w:rFonts w:ascii="Times New Roman" w:hAnsi="Times New Roman" w:cs="Times New Roman"/>
          <w:sz w:val="24"/>
          <w:szCs w:val="24"/>
        </w:rPr>
        <w:t xml:space="preserve"> el </w:t>
      </w:r>
      <w:r w:rsidR="000D1CB8">
        <w:rPr>
          <w:rFonts w:ascii="Times New Roman" w:hAnsi="Times New Roman" w:cs="Times New Roman"/>
          <w:sz w:val="24"/>
          <w:szCs w:val="24"/>
        </w:rPr>
        <w:t>AFC de</w:t>
      </w:r>
      <w:r w:rsidR="005242F5" w:rsidRPr="00EF1090">
        <w:rPr>
          <w:rFonts w:ascii="Times New Roman" w:hAnsi="Times New Roman" w:cs="Times New Roman"/>
          <w:sz w:val="24"/>
          <w:szCs w:val="24"/>
        </w:rPr>
        <w:t xml:space="preserve"> SLSS-5 en la muestra de estudiantes chilenos</w:t>
      </w:r>
      <w:r w:rsidR="000D1CB8">
        <w:rPr>
          <w:rFonts w:ascii="Times New Roman" w:hAnsi="Times New Roman" w:cs="Times New Roman"/>
          <w:sz w:val="24"/>
          <w:szCs w:val="24"/>
        </w:rPr>
        <w:t xml:space="preserve">, mostrando </w:t>
      </w:r>
      <w:r w:rsidR="00672992" w:rsidRPr="00EF1090">
        <w:rPr>
          <w:rFonts w:ascii="Times New Roman" w:hAnsi="Times New Roman" w:cs="Times New Roman"/>
          <w:iCs/>
          <w:sz w:val="24"/>
          <w:szCs w:val="24"/>
        </w:rPr>
        <w:t>buenos indicadores de ajuste</w:t>
      </w:r>
      <w:r w:rsidR="0053147A">
        <w:rPr>
          <w:rFonts w:ascii="Times New Roman" w:hAnsi="Times New Roman" w:cs="Times New Roman"/>
          <w:iCs/>
          <w:sz w:val="24"/>
          <w:szCs w:val="24"/>
        </w:rPr>
        <w:t xml:space="preserve">, </w:t>
      </w:r>
      <w:r w:rsidR="005242F5" w:rsidRPr="00EF1090">
        <w:rPr>
          <w:rFonts w:ascii="Times New Roman" w:hAnsi="Times New Roman" w:cs="Times New Roman"/>
          <w:sz w:val="24"/>
          <w:szCs w:val="24"/>
        </w:rPr>
        <w:t xml:space="preserve">similar al estudio de </w:t>
      </w:r>
      <w:proofErr w:type="spellStart"/>
      <w:r w:rsidR="005242F5" w:rsidRPr="00EF1090">
        <w:rPr>
          <w:rFonts w:ascii="Times New Roman" w:hAnsi="Times New Roman" w:cs="Times New Roman"/>
          <w:sz w:val="24"/>
          <w:szCs w:val="24"/>
        </w:rPr>
        <w:t>Sarriera</w:t>
      </w:r>
      <w:proofErr w:type="spellEnd"/>
      <w:r w:rsidR="000D1CB8">
        <w:rPr>
          <w:rFonts w:ascii="Times New Roman" w:hAnsi="Times New Roman" w:cs="Times New Roman"/>
          <w:sz w:val="24"/>
          <w:szCs w:val="24"/>
        </w:rPr>
        <w:t xml:space="preserve"> et al. </w:t>
      </w:r>
      <w:r w:rsidR="005242F5" w:rsidRPr="00EF1090">
        <w:rPr>
          <w:rFonts w:ascii="Times New Roman" w:hAnsi="Times New Roman" w:cs="Times New Roman"/>
          <w:sz w:val="24"/>
          <w:szCs w:val="24"/>
        </w:rPr>
        <w:t xml:space="preserve">(2013). </w:t>
      </w:r>
      <w:r w:rsidR="00702939">
        <w:rPr>
          <w:rFonts w:ascii="Times New Roman" w:hAnsi="Times New Roman" w:cs="Times New Roman"/>
          <w:sz w:val="24"/>
          <w:szCs w:val="24"/>
        </w:rPr>
        <w:t xml:space="preserve">Otro MEE probó la influencia de </w:t>
      </w:r>
      <w:r w:rsidRPr="00EF1090">
        <w:rPr>
          <w:rFonts w:ascii="Times New Roman" w:hAnsi="Times New Roman" w:cs="Times New Roman"/>
          <w:sz w:val="24"/>
          <w:szCs w:val="24"/>
        </w:rPr>
        <w:t xml:space="preserve">las </w:t>
      </w:r>
      <w:r w:rsidR="00702939">
        <w:rPr>
          <w:rFonts w:ascii="Times New Roman" w:hAnsi="Times New Roman" w:cs="Times New Roman"/>
          <w:sz w:val="24"/>
          <w:szCs w:val="24"/>
        </w:rPr>
        <w:t>dimensiones</w:t>
      </w:r>
      <w:r w:rsidRPr="00EF1090">
        <w:rPr>
          <w:rFonts w:ascii="Times New Roman" w:hAnsi="Times New Roman" w:cs="Times New Roman"/>
          <w:sz w:val="24"/>
          <w:szCs w:val="24"/>
        </w:rPr>
        <w:t xml:space="preserve"> satisfacción con la familia, </w:t>
      </w:r>
      <w:r w:rsidR="00613AE0" w:rsidRPr="00EF1090">
        <w:rPr>
          <w:rFonts w:ascii="Times New Roman" w:hAnsi="Times New Roman" w:cs="Times New Roman"/>
          <w:sz w:val="24"/>
          <w:szCs w:val="24"/>
        </w:rPr>
        <w:t>relaciones familiares</w:t>
      </w:r>
      <w:r w:rsidR="00613AE0">
        <w:rPr>
          <w:rFonts w:ascii="Times New Roman" w:hAnsi="Times New Roman" w:cs="Times New Roman"/>
          <w:sz w:val="24"/>
          <w:szCs w:val="24"/>
        </w:rPr>
        <w:t xml:space="preserve">, satisfacción con la escuela, </w:t>
      </w:r>
      <w:r w:rsidR="00613AE0" w:rsidRPr="00EF1090">
        <w:rPr>
          <w:rFonts w:ascii="Times New Roman" w:hAnsi="Times New Roman" w:cs="Times New Roman"/>
          <w:sz w:val="24"/>
          <w:szCs w:val="24"/>
        </w:rPr>
        <w:t xml:space="preserve">relaciones escolares </w:t>
      </w:r>
      <w:r w:rsidR="00613AE0">
        <w:rPr>
          <w:rFonts w:ascii="Times New Roman" w:hAnsi="Times New Roman" w:cs="Times New Roman"/>
          <w:sz w:val="24"/>
          <w:szCs w:val="24"/>
        </w:rPr>
        <w:t xml:space="preserve">y </w:t>
      </w:r>
      <w:r w:rsidRPr="00EF1090">
        <w:rPr>
          <w:rFonts w:ascii="Times New Roman" w:hAnsi="Times New Roman" w:cs="Times New Roman"/>
          <w:sz w:val="24"/>
          <w:szCs w:val="24"/>
        </w:rPr>
        <w:t xml:space="preserve">satisfacción/relaciones del barrio </w:t>
      </w:r>
      <w:r w:rsidR="0087182E">
        <w:rPr>
          <w:rFonts w:ascii="Times New Roman" w:hAnsi="Times New Roman" w:cs="Times New Roman"/>
          <w:sz w:val="24"/>
          <w:szCs w:val="24"/>
        </w:rPr>
        <w:t>sobre</w:t>
      </w:r>
      <w:r w:rsidRPr="00EF1090">
        <w:rPr>
          <w:rFonts w:ascii="Times New Roman" w:hAnsi="Times New Roman" w:cs="Times New Roman"/>
          <w:sz w:val="24"/>
          <w:szCs w:val="24"/>
        </w:rPr>
        <w:t xml:space="preserve"> la variable endógena (SLSS-5)</w:t>
      </w:r>
      <w:r w:rsidR="00702939">
        <w:rPr>
          <w:rFonts w:ascii="Times New Roman" w:hAnsi="Times New Roman" w:cs="Times New Roman"/>
          <w:sz w:val="24"/>
          <w:szCs w:val="24"/>
        </w:rPr>
        <w:t xml:space="preserve">. Este MEE </w:t>
      </w:r>
      <w:r w:rsidR="00C3659C">
        <w:rPr>
          <w:rFonts w:ascii="Times New Roman" w:hAnsi="Times New Roman" w:cs="Times New Roman"/>
          <w:sz w:val="24"/>
          <w:szCs w:val="24"/>
        </w:rPr>
        <w:t>explic</w:t>
      </w:r>
      <w:r w:rsidR="00702939">
        <w:rPr>
          <w:rFonts w:ascii="Times New Roman" w:hAnsi="Times New Roman" w:cs="Times New Roman"/>
          <w:sz w:val="24"/>
          <w:szCs w:val="24"/>
        </w:rPr>
        <w:t>ó</w:t>
      </w:r>
      <w:r w:rsidR="00C3659C">
        <w:rPr>
          <w:rFonts w:ascii="Times New Roman" w:hAnsi="Times New Roman" w:cs="Times New Roman"/>
          <w:sz w:val="24"/>
          <w:szCs w:val="24"/>
        </w:rPr>
        <w:t xml:space="preserve"> </w:t>
      </w:r>
      <w:r w:rsidRPr="00EF1090">
        <w:rPr>
          <w:rFonts w:ascii="Times New Roman" w:hAnsi="Times New Roman" w:cs="Times New Roman"/>
          <w:sz w:val="24"/>
          <w:szCs w:val="24"/>
        </w:rPr>
        <w:t>un 40,1% de la varianza</w:t>
      </w:r>
      <w:r w:rsidR="00702939">
        <w:rPr>
          <w:rFonts w:ascii="Times New Roman" w:hAnsi="Times New Roman" w:cs="Times New Roman"/>
          <w:sz w:val="24"/>
          <w:szCs w:val="24"/>
        </w:rPr>
        <w:t xml:space="preserve"> total</w:t>
      </w:r>
      <w:r w:rsidRPr="00EF1090">
        <w:rPr>
          <w:rFonts w:ascii="Times New Roman" w:hAnsi="Times New Roman" w:cs="Times New Roman"/>
          <w:sz w:val="24"/>
          <w:szCs w:val="24"/>
        </w:rPr>
        <w:t xml:space="preserve">. </w:t>
      </w:r>
    </w:p>
    <w:p w14:paraId="00804540" w14:textId="77777777" w:rsidR="003F66C9" w:rsidRDefault="00236DB1"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Un hallazgo interesante de este modelo fue que la satisfacción con la escuela no contribuyó significativamente a la explicación de la satisfacción con la vida de los estudiantes. Dicho resultado es similar al encontrado por Casas et al. (2013) y Casas et al. (2014) con adolescentes de Rumania, España, Brasil y Chile. </w:t>
      </w:r>
      <w:r w:rsidR="00C53F77">
        <w:rPr>
          <w:rFonts w:ascii="Times New Roman" w:hAnsi="Times New Roman" w:cs="Times New Roman"/>
          <w:sz w:val="24"/>
          <w:szCs w:val="24"/>
        </w:rPr>
        <w:t>Una posible explicación del resultado sería que l</w:t>
      </w:r>
      <w:r w:rsidRPr="00EF1090">
        <w:rPr>
          <w:rFonts w:ascii="Times New Roman" w:hAnsi="Times New Roman" w:cs="Times New Roman"/>
          <w:sz w:val="24"/>
          <w:szCs w:val="24"/>
        </w:rPr>
        <w:t xml:space="preserve">as evaluaciones relativas a los diversos aspectos de la vida escolar configuraron dos mundos para los más jóvenes. El primero “satisfacción con la escuela” relacionado con aspectos (colegio, notas, convivencia y experiencia). </w:t>
      </w:r>
    </w:p>
    <w:p w14:paraId="55182DA9" w14:textId="75CEFF0F" w:rsidR="00236DB1" w:rsidRDefault="00236DB1"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El segundo </w:t>
      </w:r>
      <w:r w:rsidR="003F66C9">
        <w:rPr>
          <w:rFonts w:ascii="Times New Roman" w:hAnsi="Times New Roman" w:cs="Times New Roman"/>
          <w:sz w:val="24"/>
          <w:szCs w:val="24"/>
        </w:rPr>
        <w:t xml:space="preserve">mundo </w:t>
      </w:r>
      <w:r w:rsidRPr="00EF1090">
        <w:rPr>
          <w:rFonts w:ascii="Times New Roman" w:hAnsi="Times New Roman" w:cs="Times New Roman"/>
          <w:sz w:val="24"/>
          <w:szCs w:val="24"/>
        </w:rPr>
        <w:t xml:space="preserve">“relaciones escolares” integrado por percepciones de los estudiantes respecto de su entorno escolar (relaciones con los profesores – escucha y buen trato–, gusto por ir al colegio, seguridad) que si </w:t>
      </w:r>
      <w:r w:rsidR="00C3659C">
        <w:rPr>
          <w:rFonts w:ascii="Times New Roman" w:hAnsi="Times New Roman" w:cs="Times New Roman"/>
          <w:sz w:val="24"/>
          <w:szCs w:val="24"/>
        </w:rPr>
        <w:t xml:space="preserve">mostró una </w:t>
      </w:r>
      <w:r w:rsidRPr="00EF1090">
        <w:rPr>
          <w:rFonts w:ascii="Times New Roman" w:hAnsi="Times New Roman" w:cs="Times New Roman"/>
          <w:sz w:val="24"/>
          <w:szCs w:val="24"/>
        </w:rPr>
        <w:t>contribu</w:t>
      </w:r>
      <w:r w:rsidR="00C3659C">
        <w:rPr>
          <w:rFonts w:ascii="Times New Roman" w:hAnsi="Times New Roman" w:cs="Times New Roman"/>
          <w:sz w:val="24"/>
          <w:szCs w:val="24"/>
        </w:rPr>
        <w:t>ción</w:t>
      </w:r>
      <w:r w:rsidRPr="00EF1090">
        <w:rPr>
          <w:rFonts w:ascii="Times New Roman" w:hAnsi="Times New Roman" w:cs="Times New Roman"/>
          <w:sz w:val="24"/>
          <w:szCs w:val="24"/>
        </w:rPr>
        <w:t xml:space="preserve"> significativa y positiva a la satisfacción </w:t>
      </w:r>
      <w:r w:rsidR="00C3659C">
        <w:rPr>
          <w:rFonts w:ascii="Times New Roman" w:hAnsi="Times New Roman" w:cs="Times New Roman"/>
          <w:sz w:val="24"/>
          <w:szCs w:val="24"/>
        </w:rPr>
        <w:t xml:space="preserve">global </w:t>
      </w:r>
      <w:r w:rsidRPr="00EF1090">
        <w:rPr>
          <w:rFonts w:ascii="Times New Roman" w:hAnsi="Times New Roman" w:cs="Times New Roman"/>
          <w:sz w:val="24"/>
          <w:szCs w:val="24"/>
        </w:rPr>
        <w:t xml:space="preserve">con la vida. Este resultado encuentra sustento en lo reportado por </w:t>
      </w:r>
      <w:proofErr w:type="spellStart"/>
      <w:r w:rsidRPr="00EF1090">
        <w:rPr>
          <w:rFonts w:ascii="Times New Roman" w:hAnsi="Times New Roman" w:cs="Times New Roman"/>
          <w:sz w:val="24"/>
          <w:szCs w:val="24"/>
        </w:rPr>
        <w:t>Huebner</w:t>
      </w:r>
      <w:proofErr w:type="spellEnd"/>
      <w:r w:rsidRPr="00EF1090">
        <w:rPr>
          <w:rFonts w:ascii="Times New Roman" w:hAnsi="Times New Roman" w:cs="Times New Roman"/>
          <w:sz w:val="24"/>
          <w:szCs w:val="24"/>
        </w:rPr>
        <w:t xml:space="preserve"> y </w:t>
      </w:r>
      <w:proofErr w:type="spellStart"/>
      <w:r w:rsidRPr="00EF1090">
        <w:rPr>
          <w:rFonts w:ascii="Times New Roman" w:hAnsi="Times New Roman" w:cs="Times New Roman"/>
          <w:sz w:val="24"/>
          <w:szCs w:val="24"/>
        </w:rPr>
        <w:t>Gilman</w:t>
      </w:r>
      <w:proofErr w:type="spellEnd"/>
      <w:r w:rsidRPr="00EF1090">
        <w:rPr>
          <w:rFonts w:ascii="Times New Roman" w:hAnsi="Times New Roman" w:cs="Times New Roman"/>
          <w:sz w:val="24"/>
          <w:szCs w:val="24"/>
        </w:rPr>
        <w:t xml:space="preserve"> (2006), </w:t>
      </w:r>
      <w:r w:rsidRPr="00EF1090">
        <w:rPr>
          <w:rFonts w:ascii="Times New Roman" w:hAnsi="Times New Roman" w:cs="Times New Roman"/>
          <w:sz w:val="24"/>
          <w:szCs w:val="24"/>
        </w:rPr>
        <w:lastRenderedPageBreak/>
        <w:t xml:space="preserve">quienes mostraron que los profesores que establecieron relaciones de apoyo emocional e instrumental influyeron en el bienestar subjetivo de los estudiantes. </w:t>
      </w:r>
    </w:p>
    <w:p w14:paraId="73C108FD" w14:textId="49D0F61C" w:rsidR="003F66C9" w:rsidRPr="00EF1090" w:rsidRDefault="003F66C9" w:rsidP="00D824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EF1090">
        <w:rPr>
          <w:rFonts w:ascii="Times New Roman" w:hAnsi="Times New Roman" w:cs="Times New Roman"/>
          <w:sz w:val="24"/>
          <w:szCs w:val="24"/>
        </w:rPr>
        <w:t>tros estudios se ha reportado que la satisfacción con la escuela</w:t>
      </w:r>
      <w:r>
        <w:rPr>
          <w:rFonts w:ascii="Times New Roman" w:hAnsi="Times New Roman" w:cs="Times New Roman"/>
          <w:sz w:val="24"/>
          <w:szCs w:val="24"/>
        </w:rPr>
        <w:t>,</w:t>
      </w:r>
      <w:r w:rsidRPr="00EF1090">
        <w:rPr>
          <w:rFonts w:ascii="Times New Roman" w:hAnsi="Times New Roman" w:cs="Times New Roman"/>
          <w:sz w:val="24"/>
          <w:szCs w:val="24"/>
        </w:rPr>
        <w:t xml:space="preserve"> si contribuye a </w:t>
      </w:r>
      <w:r>
        <w:rPr>
          <w:rFonts w:ascii="Times New Roman" w:hAnsi="Times New Roman" w:cs="Times New Roman"/>
          <w:sz w:val="24"/>
          <w:szCs w:val="24"/>
        </w:rPr>
        <w:t xml:space="preserve">explicar </w:t>
      </w:r>
      <w:r w:rsidRPr="00EF1090">
        <w:rPr>
          <w:rFonts w:ascii="Times New Roman" w:hAnsi="Times New Roman" w:cs="Times New Roman"/>
          <w:sz w:val="24"/>
          <w:szCs w:val="24"/>
        </w:rPr>
        <w:t xml:space="preserve">la satisfacción con la vida de adolescentes brasileños (dos Santos et al., 2013) estadounidenses (Elmore </w:t>
      </w:r>
      <w:r>
        <w:rPr>
          <w:rFonts w:ascii="Times New Roman" w:hAnsi="Times New Roman" w:cs="Times New Roman"/>
          <w:sz w:val="24"/>
          <w:szCs w:val="24"/>
        </w:rPr>
        <w:t>y</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Huebner</w:t>
      </w:r>
      <w:proofErr w:type="spellEnd"/>
      <w:r w:rsidRPr="00EF1090">
        <w:rPr>
          <w:rFonts w:ascii="Times New Roman" w:hAnsi="Times New Roman" w:cs="Times New Roman"/>
          <w:sz w:val="24"/>
          <w:szCs w:val="24"/>
        </w:rPr>
        <w:t xml:space="preserve">, 2010; </w:t>
      </w:r>
      <w:proofErr w:type="spellStart"/>
      <w:r w:rsidRPr="00EF1090">
        <w:rPr>
          <w:rFonts w:ascii="Times New Roman" w:hAnsi="Times New Roman" w:cs="Times New Roman"/>
          <w:sz w:val="24"/>
          <w:szCs w:val="24"/>
        </w:rPr>
        <w:t>Huebner</w:t>
      </w:r>
      <w:proofErr w:type="spellEnd"/>
      <w:r w:rsidRPr="00EF1090">
        <w:rPr>
          <w:rFonts w:ascii="Times New Roman" w:hAnsi="Times New Roman" w:cs="Times New Roman"/>
          <w:sz w:val="24"/>
          <w:szCs w:val="24"/>
        </w:rPr>
        <w:t>, 1994),</w:t>
      </w:r>
      <w:r>
        <w:rPr>
          <w:rFonts w:ascii="Times New Roman" w:hAnsi="Times New Roman" w:cs="Times New Roman"/>
          <w:sz w:val="24"/>
          <w:szCs w:val="24"/>
        </w:rPr>
        <w:t xml:space="preserve"> y</w:t>
      </w:r>
      <w:r w:rsidRPr="00EF1090">
        <w:rPr>
          <w:rFonts w:ascii="Times New Roman" w:hAnsi="Times New Roman" w:cs="Times New Roman"/>
          <w:sz w:val="24"/>
          <w:szCs w:val="24"/>
        </w:rPr>
        <w:t xml:space="preserve"> africanos (Da Lomba, 2014)</w:t>
      </w:r>
      <w:r>
        <w:rPr>
          <w:rFonts w:ascii="Times New Roman" w:hAnsi="Times New Roman" w:cs="Times New Roman"/>
          <w:sz w:val="24"/>
          <w:szCs w:val="24"/>
        </w:rPr>
        <w:t>. P</w:t>
      </w:r>
      <w:r w:rsidRPr="00EF1090">
        <w:rPr>
          <w:rFonts w:ascii="Times New Roman" w:hAnsi="Times New Roman" w:cs="Times New Roman"/>
          <w:sz w:val="24"/>
          <w:szCs w:val="24"/>
        </w:rPr>
        <w:t xml:space="preserve">or lo que es necesario continuar avanzando en </w:t>
      </w:r>
      <w:r>
        <w:rPr>
          <w:rFonts w:ascii="Times New Roman" w:hAnsi="Times New Roman" w:cs="Times New Roman"/>
          <w:sz w:val="24"/>
          <w:szCs w:val="24"/>
        </w:rPr>
        <w:t xml:space="preserve">esta línea de </w:t>
      </w:r>
      <w:r w:rsidRPr="00EF1090">
        <w:rPr>
          <w:rFonts w:ascii="Times New Roman" w:hAnsi="Times New Roman" w:cs="Times New Roman"/>
          <w:sz w:val="24"/>
          <w:szCs w:val="24"/>
        </w:rPr>
        <w:t>investigación</w:t>
      </w:r>
      <w:r>
        <w:rPr>
          <w:rFonts w:ascii="Times New Roman" w:hAnsi="Times New Roman" w:cs="Times New Roman"/>
          <w:sz w:val="24"/>
          <w:szCs w:val="24"/>
        </w:rPr>
        <w:t>, ya que los resultados no son concluyentes respecto de la influencia de la satisfacción con la escuela sobre la satisfacción c</w:t>
      </w:r>
      <w:r w:rsidR="00B40896">
        <w:rPr>
          <w:rFonts w:ascii="Times New Roman" w:hAnsi="Times New Roman" w:cs="Times New Roman"/>
          <w:sz w:val="24"/>
          <w:szCs w:val="24"/>
        </w:rPr>
        <w:t>o</w:t>
      </w:r>
      <w:r>
        <w:rPr>
          <w:rFonts w:ascii="Times New Roman" w:hAnsi="Times New Roman" w:cs="Times New Roman"/>
          <w:sz w:val="24"/>
          <w:szCs w:val="24"/>
        </w:rPr>
        <w:t>n la vida de los estudiantes</w:t>
      </w:r>
      <w:r w:rsidR="0087182E">
        <w:rPr>
          <w:rFonts w:ascii="Times New Roman" w:hAnsi="Times New Roman" w:cs="Times New Roman"/>
          <w:sz w:val="24"/>
          <w:szCs w:val="24"/>
        </w:rPr>
        <w:t xml:space="preserve"> chilenos y de otros contextos geográficos. </w:t>
      </w:r>
    </w:p>
    <w:p w14:paraId="5F189A7E" w14:textId="62BF7FCA" w:rsidR="00672992" w:rsidRDefault="003F66C9" w:rsidP="00D824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investigación otro </w:t>
      </w:r>
      <w:r w:rsidR="00236DB1" w:rsidRPr="00EF1090">
        <w:rPr>
          <w:rFonts w:ascii="Times New Roman" w:hAnsi="Times New Roman" w:cs="Times New Roman"/>
          <w:sz w:val="24"/>
          <w:szCs w:val="24"/>
        </w:rPr>
        <w:t xml:space="preserve">MEE </w:t>
      </w:r>
      <w:r w:rsidR="00C3659C">
        <w:rPr>
          <w:rFonts w:ascii="Times New Roman" w:hAnsi="Times New Roman" w:cs="Times New Roman"/>
          <w:sz w:val="24"/>
          <w:szCs w:val="24"/>
        </w:rPr>
        <w:t>incorporó</w:t>
      </w:r>
      <w:r w:rsidR="00236DB1" w:rsidRPr="00EF1090">
        <w:rPr>
          <w:rFonts w:ascii="Times New Roman" w:hAnsi="Times New Roman" w:cs="Times New Roman"/>
          <w:sz w:val="24"/>
          <w:szCs w:val="24"/>
        </w:rPr>
        <w:t xml:space="preserve"> las variables sexo, edad e índice de vulnerabilidad escolar</w:t>
      </w:r>
      <w:r w:rsidR="00C3659C">
        <w:rPr>
          <w:rFonts w:ascii="Times New Roman" w:hAnsi="Times New Roman" w:cs="Times New Roman"/>
          <w:sz w:val="24"/>
          <w:szCs w:val="24"/>
        </w:rPr>
        <w:t xml:space="preserve"> a las</w:t>
      </w:r>
      <w:r w:rsidR="00FE2019">
        <w:rPr>
          <w:rFonts w:ascii="Times New Roman" w:hAnsi="Times New Roman" w:cs="Times New Roman"/>
          <w:sz w:val="24"/>
          <w:szCs w:val="24"/>
        </w:rPr>
        <w:t xml:space="preserve"> variables</w:t>
      </w:r>
      <w:r w:rsidR="00C3659C">
        <w:rPr>
          <w:rFonts w:ascii="Times New Roman" w:hAnsi="Times New Roman" w:cs="Times New Roman"/>
          <w:sz w:val="24"/>
          <w:szCs w:val="24"/>
        </w:rPr>
        <w:t xml:space="preserve"> ya incluidas en el </w:t>
      </w:r>
      <w:r w:rsidR="00255B3E">
        <w:rPr>
          <w:rFonts w:ascii="Times New Roman" w:hAnsi="Times New Roman" w:cs="Times New Roman"/>
          <w:sz w:val="24"/>
          <w:szCs w:val="24"/>
        </w:rPr>
        <w:t>M</w:t>
      </w:r>
      <w:r w:rsidR="00C3659C">
        <w:rPr>
          <w:rFonts w:ascii="Times New Roman" w:hAnsi="Times New Roman" w:cs="Times New Roman"/>
          <w:sz w:val="24"/>
          <w:szCs w:val="24"/>
        </w:rPr>
        <w:t xml:space="preserve">odelo </w:t>
      </w:r>
      <w:r>
        <w:rPr>
          <w:rFonts w:ascii="Times New Roman" w:hAnsi="Times New Roman" w:cs="Times New Roman"/>
          <w:sz w:val="24"/>
          <w:szCs w:val="24"/>
        </w:rPr>
        <w:t>3</w:t>
      </w:r>
      <w:r w:rsidR="00236DB1" w:rsidRPr="00EF1090">
        <w:rPr>
          <w:rFonts w:ascii="Times New Roman" w:hAnsi="Times New Roman" w:cs="Times New Roman"/>
          <w:sz w:val="24"/>
          <w:szCs w:val="24"/>
        </w:rPr>
        <w:t>. El resultado mostró que ninguna de estas variables observadas ejerc</w:t>
      </w:r>
      <w:r w:rsidR="00C3659C">
        <w:rPr>
          <w:rFonts w:ascii="Times New Roman" w:hAnsi="Times New Roman" w:cs="Times New Roman"/>
          <w:sz w:val="24"/>
          <w:szCs w:val="24"/>
        </w:rPr>
        <w:t>ía</w:t>
      </w:r>
      <w:r w:rsidR="00236DB1" w:rsidRPr="00EF1090">
        <w:rPr>
          <w:rFonts w:ascii="Times New Roman" w:hAnsi="Times New Roman" w:cs="Times New Roman"/>
          <w:sz w:val="24"/>
          <w:szCs w:val="24"/>
        </w:rPr>
        <w:t xml:space="preserve"> influencia significativa sobre la satisfacción con la vida. </w:t>
      </w:r>
      <w:r w:rsidR="00672992" w:rsidRPr="00EF1090">
        <w:rPr>
          <w:rFonts w:ascii="Times New Roman" w:hAnsi="Times New Roman" w:cs="Times New Roman"/>
          <w:sz w:val="24"/>
          <w:szCs w:val="24"/>
        </w:rPr>
        <w:t xml:space="preserve">Con este resultado </w:t>
      </w:r>
      <w:r w:rsidR="0087182E">
        <w:rPr>
          <w:rFonts w:ascii="Times New Roman" w:hAnsi="Times New Roman" w:cs="Times New Roman"/>
          <w:sz w:val="24"/>
          <w:szCs w:val="24"/>
        </w:rPr>
        <w:t xml:space="preserve">se </w:t>
      </w:r>
      <w:r w:rsidR="00672992" w:rsidRPr="00EF1090">
        <w:rPr>
          <w:rFonts w:ascii="Times New Roman" w:hAnsi="Times New Roman" w:cs="Times New Roman"/>
          <w:sz w:val="24"/>
          <w:szCs w:val="24"/>
        </w:rPr>
        <w:t>confirm</w:t>
      </w:r>
      <w:r w:rsidR="0087182E">
        <w:rPr>
          <w:rFonts w:ascii="Times New Roman" w:hAnsi="Times New Roman" w:cs="Times New Roman"/>
          <w:sz w:val="24"/>
          <w:szCs w:val="24"/>
        </w:rPr>
        <w:t>ó</w:t>
      </w:r>
      <w:r w:rsidR="00672992" w:rsidRPr="00EF1090">
        <w:rPr>
          <w:rFonts w:ascii="Times New Roman" w:hAnsi="Times New Roman" w:cs="Times New Roman"/>
          <w:sz w:val="24"/>
          <w:szCs w:val="24"/>
        </w:rPr>
        <w:t xml:space="preserve"> que las variables sociodemográficas </w:t>
      </w:r>
      <w:r w:rsidR="00B40896">
        <w:rPr>
          <w:rFonts w:ascii="Times New Roman" w:hAnsi="Times New Roman" w:cs="Times New Roman"/>
          <w:sz w:val="24"/>
          <w:szCs w:val="24"/>
        </w:rPr>
        <w:t xml:space="preserve">no contribuyen </w:t>
      </w:r>
      <w:r w:rsidR="00672992" w:rsidRPr="00EF1090">
        <w:rPr>
          <w:rFonts w:ascii="Times New Roman" w:hAnsi="Times New Roman" w:cs="Times New Roman"/>
          <w:sz w:val="24"/>
          <w:szCs w:val="24"/>
        </w:rPr>
        <w:t xml:space="preserve">a explicar la satisfacción con la vida en estudiantes chilenos, al igual que jóvenes de otros contextos geográficos (Bradshaw et al., 2011; </w:t>
      </w:r>
      <w:proofErr w:type="spellStart"/>
      <w:r w:rsidR="00672992" w:rsidRPr="00EF1090">
        <w:rPr>
          <w:rFonts w:ascii="Times New Roman" w:hAnsi="Times New Roman" w:cs="Times New Roman"/>
          <w:sz w:val="24"/>
          <w:szCs w:val="24"/>
        </w:rPr>
        <w:t>Huebner</w:t>
      </w:r>
      <w:proofErr w:type="spellEnd"/>
      <w:r w:rsidR="00672992" w:rsidRPr="00EF1090">
        <w:rPr>
          <w:rFonts w:ascii="Times New Roman" w:hAnsi="Times New Roman" w:cs="Times New Roman"/>
          <w:sz w:val="24"/>
          <w:szCs w:val="24"/>
        </w:rPr>
        <w:t xml:space="preserve"> 1991b; </w:t>
      </w:r>
      <w:proofErr w:type="spellStart"/>
      <w:r w:rsidR="00672992" w:rsidRPr="00EF1090">
        <w:rPr>
          <w:rFonts w:ascii="Times New Roman" w:hAnsi="Times New Roman" w:cs="Times New Roman"/>
          <w:sz w:val="24"/>
          <w:szCs w:val="24"/>
        </w:rPr>
        <w:t>Goswami</w:t>
      </w:r>
      <w:proofErr w:type="spellEnd"/>
      <w:r w:rsidR="00672992" w:rsidRPr="00EF1090">
        <w:rPr>
          <w:rFonts w:ascii="Times New Roman" w:hAnsi="Times New Roman" w:cs="Times New Roman"/>
          <w:sz w:val="24"/>
          <w:szCs w:val="24"/>
        </w:rPr>
        <w:t xml:space="preserve">, 2013; </w:t>
      </w:r>
      <w:proofErr w:type="spellStart"/>
      <w:r w:rsidR="00672992" w:rsidRPr="00EF1090">
        <w:rPr>
          <w:rFonts w:ascii="Times New Roman" w:hAnsi="Times New Roman" w:cs="Times New Roman"/>
          <w:sz w:val="24"/>
          <w:szCs w:val="24"/>
        </w:rPr>
        <w:t>Rees</w:t>
      </w:r>
      <w:proofErr w:type="spellEnd"/>
      <w:r w:rsidR="00672992" w:rsidRPr="00EF1090">
        <w:rPr>
          <w:rFonts w:ascii="Times New Roman" w:hAnsi="Times New Roman" w:cs="Times New Roman"/>
          <w:sz w:val="24"/>
          <w:szCs w:val="24"/>
        </w:rPr>
        <w:t xml:space="preserve"> et al., 2010; </w:t>
      </w:r>
      <w:proofErr w:type="spellStart"/>
      <w:r w:rsidR="00672992" w:rsidRPr="00EF1090">
        <w:rPr>
          <w:rFonts w:ascii="Times New Roman" w:hAnsi="Times New Roman" w:cs="Times New Roman"/>
          <w:sz w:val="24"/>
          <w:szCs w:val="24"/>
        </w:rPr>
        <w:t>Rees</w:t>
      </w:r>
      <w:proofErr w:type="spellEnd"/>
      <w:r w:rsidR="00672992" w:rsidRPr="00EF1090">
        <w:rPr>
          <w:rFonts w:ascii="Times New Roman" w:hAnsi="Times New Roman" w:cs="Times New Roman"/>
          <w:sz w:val="24"/>
          <w:szCs w:val="24"/>
        </w:rPr>
        <w:t xml:space="preserve"> et al., 2012). </w:t>
      </w:r>
    </w:p>
    <w:p w14:paraId="5334F3F0" w14:textId="3DFFEA14" w:rsidR="00E56BE3" w:rsidRPr="00EF1090" w:rsidRDefault="00236DB1" w:rsidP="00D8248F">
      <w:pPr>
        <w:spacing w:after="0" w:line="360" w:lineRule="auto"/>
        <w:ind w:firstLine="708"/>
        <w:jc w:val="both"/>
        <w:rPr>
          <w:rFonts w:ascii="Times New Roman" w:hAnsi="Times New Roman" w:cs="Times New Roman"/>
          <w:b/>
          <w:sz w:val="24"/>
          <w:szCs w:val="24"/>
        </w:rPr>
      </w:pPr>
      <w:r w:rsidRPr="00EF1090">
        <w:rPr>
          <w:rFonts w:ascii="Times New Roman" w:hAnsi="Times New Roman" w:cs="Times New Roman"/>
          <w:sz w:val="24"/>
          <w:szCs w:val="24"/>
        </w:rPr>
        <w:t xml:space="preserve">Una de las implicancias de esta investigación </w:t>
      </w:r>
      <w:r w:rsidR="00E56BE3" w:rsidRPr="00EF1090">
        <w:rPr>
          <w:rFonts w:ascii="Times New Roman" w:hAnsi="Times New Roman" w:cs="Times New Roman"/>
          <w:sz w:val="24"/>
          <w:szCs w:val="24"/>
        </w:rPr>
        <w:t xml:space="preserve">apunta a la necesidad de incorporar indicadores subjetivos del bienestar a las mediciones objetivas de la situación de la infancia y adolescencia como las </w:t>
      </w:r>
      <w:r w:rsidR="00C3594F">
        <w:rPr>
          <w:rFonts w:ascii="Times New Roman" w:hAnsi="Times New Roman" w:cs="Times New Roman"/>
          <w:sz w:val="24"/>
          <w:szCs w:val="24"/>
        </w:rPr>
        <w:t>d</w:t>
      </w:r>
      <w:r w:rsidR="00E56BE3" w:rsidRPr="00EF1090">
        <w:rPr>
          <w:rFonts w:ascii="Times New Roman" w:hAnsi="Times New Roman" w:cs="Times New Roman"/>
          <w:sz w:val="24"/>
          <w:szCs w:val="24"/>
        </w:rPr>
        <w:t>el Observatorio de Niñez y Adolescencia</w:t>
      </w:r>
      <w:r w:rsidR="00F317C4">
        <w:rPr>
          <w:rFonts w:ascii="Times New Roman" w:hAnsi="Times New Roman" w:cs="Times New Roman"/>
          <w:sz w:val="24"/>
          <w:szCs w:val="24"/>
        </w:rPr>
        <w:t xml:space="preserve"> </w:t>
      </w:r>
      <w:r w:rsidR="00F317C4" w:rsidRPr="00EF1090">
        <w:rPr>
          <w:rFonts w:ascii="Times New Roman" w:hAnsi="Times New Roman" w:cs="Times New Roman"/>
          <w:sz w:val="24"/>
          <w:szCs w:val="24"/>
        </w:rPr>
        <w:t>en Chile</w:t>
      </w:r>
      <w:r w:rsidR="00E56BE3" w:rsidRPr="00EF1090">
        <w:rPr>
          <w:rFonts w:ascii="Times New Roman" w:hAnsi="Times New Roman" w:cs="Times New Roman"/>
          <w:sz w:val="24"/>
          <w:szCs w:val="24"/>
        </w:rPr>
        <w:t>.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w:t>
      </w:r>
      <w:r w:rsidR="00F317C4">
        <w:rPr>
          <w:rFonts w:ascii="Times New Roman" w:hAnsi="Times New Roman" w:cs="Times New Roman"/>
          <w:sz w:val="24"/>
          <w:szCs w:val="24"/>
        </w:rPr>
        <w:t xml:space="preserve"> en </w:t>
      </w:r>
      <w:r w:rsidR="0087182E">
        <w:rPr>
          <w:rFonts w:ascii="Times New Roman" w:hAnsi="Times New Roman" w:cs="Times New Roman"/>
          <w:sz w:val="24"/>
          <w:szCs w:val="24"/>
        </w:rPr>
        <w:t>niños, niñas y adolescentes</w:t>
      </w:r>
      <w:r w:rsidR="00F317C4">
        <w:rPr>
          <w:rFonts w:ascii="Times New Roman" w:hAnsi="Times New Roman" w:cs="Times New Roman"/>
          <w:sz w:val="24"/>
          <w:szCs w:val="24"/>
        </w:rPr>
        <w:t>.</w:t>
      </w:r>
    </w:p>
    <w:p w14:paraId="273627A9" w14:textId="0687A100" w:rsidR="00C118D6" w:rsidRPr="00EF1090" w:rsidRDefault="00E56BE3"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Otra de las implicancias de esta investigación</w:t>
      </w:r>
      <w:r>
        <w:rPr>
          <w:rFonts w:ascii="Times New Roman" w:hAnsi="Times New Roman" w:cs="Times New Roman"/>
          <w:sz w:val="24"/>
          <w:szCs w:val="24"/>
        </w:rPr>
        <w:t xml:space="preserve"> </w:t>
      </w:r>
      <w:r w:rsidR="00236DB1" w:rsidRPr="00EF1090">
        <w:rPr>
          <w:rFonts w:ascii="Times New Roman" w:hAnsi="Times New Roman" w:cs="Times New Roman"/>
          <w:sz w:val="24"/>
          <w:szCs w:val="24"/>
        </w:rPr>
        <w:t>fue</w:t>
      </w:r>
      <w:r w:rsidR="00C118D6" w:rsidRPr="00EF1090">
        <w:rPr>
          <w:rFonts w:ascii="Times New Roman" w:hAnsi="Times New Roman" w:cs="Times New Roman"/>
          <w:sz w:val="24"/>
          <w:szCs w:val="24"/>
        </w:rPr>
        <w:t xml:space="preserve"> comprobar propiedades psicométricas de SLSS-5</w:t>
      </w:r>
      <w:r w:rsidR="00C3659C">
        <w:rPr>
          <w:rFonts w:ascii="Times New Roman" w:hAnsi="Times New Roman" w:cs="Times New Roman"/>
          <w:sz w:val="24"/>
          <w:szCs w:val="24"/>
        </w:rPr>
        <w:t>, dado</w:t>
      </w:r>
      <w:r w:rsidR="00C118D6" w:rsidRPr="00EF1090">
        <w:rPr>
          <w:rFonts w:ascii="Times New Roman" w:hAnsi="Times New Roman" w:cs="Times New Roman"/>
          <w:sz w:val="24"/>
          <w:szCs w:val="24"/>
        </w:rPr>
        <w:t xml:space="preserve"> que existen pocas escalas de autoinforme de </w:t>
      </w:r>
      <w:r>
        <w:rPr>
          <w:rFonts w:ascii="Times New Roman" w:hAnsi="Times New Roman" w:cs="Times New Roman"/>
          <w:sz w:val="24"/>
          <w:szCs w:val="24"/>
        </w:rPr>
        <w:t>satisfacción con la vida</w:t>
      </w:r>
      <w:r w:rsidR="00C118D6" w:rsidRPr="00EF1090">
        <w:rPr>
          <w:rFonts w:ascii="Times New Roman" w:hAnsi="Times New Roman" w:cs="Times New Roman"/>
          <w:sz w:val="24"/>
          <w:szCs w:val="24"/>
        </w:rPr>
        <w:t xml:space="preserve"> para este rango etario que estén validadas en Chile, a diferencia de medidas de calidad de vida infanto-juvenil. </w:t>
      </w:r>
      <w:r w:rsidR="00236DB1" w:rsidRPr="00EF1090">
        <w:rPr>
          <w:rFonts w:ascii="Times New Roman" w:hAnsi="Times New Roman" w:cs="Times New Roman"/>
          <w:sz w:val="24"/>
          <w:szCs w:val="24"/>
        </w:rPr>
        <w:t>La disponibilidad de instrumental psicométrico adaptado y validado para este rango etario en Chile facilita la inclusión de estas escalas en programas y proyectos del sector salud o educación que tengan como objetivo promover el bienestar de niños, niñas y adolescentes y que en su diseño incorporen mediciones del constructo antes y después de la intervención.</w:t>
      </w:r>
    </w:p>
    <w:p w14:paraId="7BF27581" w14:textId="0FF6039F" w:rsidR="005242F5" w:rsidRPr="00EF1090" w:rsidRDefault="005242F5"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Otra implicancia es</w:t>
      </w:r>
      <w:r w:rsidR="00236DB1" w:rsidRPr="00EF1090">
        <w:rPr>
          <w:rFonts w:ascii="Times New Roman" w:hAnsi="Times New Roman" w:cs="Times New Roman"/>
          <w:sz w:val="24"/>
          <w:szCs w:val="24"/>
        </w:rPr>
        <w:t xml:space="preserve"> proponer intervenciones de bienestar subjetivo para estudiant</w:t>
      </w:r>
      <w:r w:rsidRPr="00EF1090">
        <w:rPr>
          <w:rFonts w:ascii="Times New Roman" w:hAnsi="Times New Roman" w:cs="Times New Roman"/>
          <w:sz w:val="24"/>
          <w:szCs w:val="24"/>
        </w:rPr>
        <w:t xml:space="preserve">es basadas en </w:t>
      </w:r>
      <w:r w:rsidR="00E56BE3">
        <w:rPr>
          <w:rFonts w:ascii="Times New Roman" w:hAnsi="Times New Roman" w:cs="Times New Roman"/>
          <w:sz w:val="24"/>
          <w:szCs w:val="24"/>
        </w:rPr>
        <w:t xml:space="preserve">los </w:t>
      </w:r>
      <w:r w:rsidR="00E56BE3" w:rsidRPr="00E56BE3">
        <w:rPr>
          <w:rFonts w:ascii="Times New Roman" w:hAnsi="Times New Roman" w:cs="Times New Roman"/>
          <w:i/>
          <w:iCs/>
          <w:sz w:val="24"/>
          <w:szCs w:val="24"/>
        </w:rPr>
        <w:t>ítems</w:t>
      </w:r>
      <w:r w:rsidR="00E56BE3">
        <w:rPr>
          <w:rFonts w:ascii="Times New Roman" w:hAnsi="Times New Roman" w:cs="Times New Roman"/>
          <w:sz w:val="24"/>
          <w:szCs w:val="24"/>
        </w:rPr>
        <w:t xml:space="preserve"> de las dimensiones</w:t>
      </w:r>
      <w:r w:rsidRPr="00EF1090">
        <w:rPr>
          <w:rFonts w:ascii="Times New Roman" w:hAnsi="Times New Roman" w:cs="Times New Roman"/>
          <w:sz w:val="24"/>
          <w:szCs w:val="24"/>
        </w:rPr>
        <w:t xml:space="preserve"> que tienen más peso estadístico en el modelo propuesto</w:t>
      </w:r>
      <w:r w:rsidR="00E56BE3">
        <w:rPr>
          <w:rFonts w:ascii="Times New Roman" w:hAnsi="Times New Roman" w:cs="Times New Roman"/>
          <w:sz w:val="24"/>
          <w:szCs w:val="24"/>
        </w:rPr>
        <w:t xml:space="preserve"> en esta investigación</w:t>
      </w:r>
      <w:r w:rsidRPr="00EF1090">
        <w:rPr>
          <w:rFonts w:ascii="Times New Roman" w:hAnsi="Times New Roman" w:cs="Times New Roman"/>
          <w:sz w:val="24"/>
          <w:szCs w:val="24"/>
        </w:rPr>
        <w:t xml:space="preserve">. </w:t>
      </w:r>
      <w:proofErr w:type="spellStart"/>
      <w:r w:rsidRPr="00EF1090">
        <w:rPr>
          <w:rFonts w:ascii="Times New Roman" w:hAnsi="Times New Roman" w:cs="Times New Roman"/>
          <w:sz w:val="24"/>
          <w:szCs w:val="24"/>
        </w:rPr>
        <w:t>McDougall</w:t>
      </w:r>
      <w:proofErr w:type="spellEnd"/>
      <w:r w:rsidRPr="00EF1090">
        <w:rPr>
          <w:rFonts w:ascii="Times New Roman" w:hAnsi="Times New Roman" w:cs="Times New Roman"/>
          <w:sz w:val="24"/>
          <w:szCs w:val="24"/>
        </w:rPr>
        <w:t xml:space="preserve"> et al. (2011) plantea la eficacia de intervenciones ecológicas basadas en </w:t>
      </w:r>
      <w:r w:rsidRPr="00EF1090">
        <w:rPr>
          <w:rFonts w:ascii="Times New Roman" w:hAnsi="Times New Roman" w:cs="Times New Roman"/>
          <w:sz w:val="24"/>
          <w:szCs w:val="24"/>
        </w:rPr>
        <w:lastRenderedPageBreak/>
        <w:t xml:space="preserve">las estructuras de apoyo existentes en los </w:t>
      </w:r>
      <w:r w:rsidR="00E56BE3">
        <w:rPr>
          <w:rFonts w:ascii="Times New Roman" w:hAnsi="Times New Roman" w:cs="Times New Roman"/>
          <w:sz w:val="24"/>
          <w:szCs w:val="24"/>
        </w:rPr>
        <w:t>entornos</w:t>
      </w:r>
      <w:r w:rsidRPr="00EF1090">
        <w:rPr>
          <w:rFonts w:ascii="Times New Roman" w:hAnsi="Times New Roman" w:cs="Times New Roman"/>
          <w:sz w:val="24"/>
          <w:szCs w:val="24"/>
        </w:rPr>
        <w:t xml:space="preserve"> más inmediatos de los más jóvenes. Park (2004) propone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w:t>
      </w:r>
      <w:proofErr w:type="spellStart"/>
      <w:r w:rsidRPr="00EF1090">
        <w:rPr>
          <w:rFonts w:ascii="Times New Roman" w:hAnsi="Times New Roman" w:cs="Times New Roman"/>
          <w:sz w:val="24"/>
          <w:szCs w:val="24"/>
        </w:rPr>
        <w:t>Suldo</w:t>
      </w:r>
      <w:proofErr w:type="spellEnd"/>
      <w:r w:rsidRPr="00EF1090">
        <w:rPr>
          <w:rFonts w:ascii="Times New Roman" w:hAnsi="Times New Roman" w:cs="Times New Roman"/>
          <w:sz w:val="24"/>
          <w:szCs w:val="24"/>
        </w:rPr>
        <w:t xml:space="preserve"> y Shaffer (2008) agregan que se requiere investigación destinada al desarrollo de intervenciones que permitan a </w:t>
      </w:r>
      <w:r w:rsidR="00C3594F">
        <w:rPr>
          <w:rFonts w:ascii="Times New Roman" w:hAnsi="Times New Roman" w:cs="Times New Roman"/>
          <w:sz w:val="24"/>
          <w:szCs w:val="24"/>
        </w:rPr>
        <w:t>pr</w:t>
      </w:r>
      <w:r w:rsidRPr="00EF1090">
        <w:rPr>
          <w:rFonts w:ascii="Times New Roman" w:hAnsi="Times New Roman" w:cs="Times New Roman"/>
          <w:sz w:val="24"/>
          <w:szCs w:val="24"/>
        </w:rPr>
        <w:t xml:space="preserve">ofesionales de la salud mental aumentar la satisfacción con la vida. </w:t>
      </w:r>
    </w:p>
    <w:p w14:paraId="23D24D13" w14:textId="45A8EE1B" w:rsidR="005242F5" w:rsidRPr="00EF1090" w:rsidRDefault="005242F5" w:rsidP="00D8248F">
      <w:pPr>
        <w:spacing w:after="0" w:line="360" w:lineRule="auto"/>
        <w:ind w:firstLine="708"/>
        <w:jc w:val="both"/>
        <w:rPr>
          <w:rFonts w:ascii="Times New Roman" w:hAnsi="Times New Roman" w:cs="Times New Roman"/>
          <w:sz w:val="24"/>
          <w:szCs w:val="24"/>
        </w:rPr>
      </w:pPr>
      <w:r w:rsidRPr="00EF1090">
        <w:rPr>
          <w:rFonts w:ascii="Times New Roman" w:hAnsi="Times New Roman" w:cs="Times New Roman"/>
          <w:sz w:val="24"/>
          <w:szCs w:val="24"/>
        </w:rPr>
        <w:t xml:space="preserve">Los resultados de la investigación resultan valiosos, aunque han de interpretarse con algunas limitaciones. Particularmente, la muestra se sitúa en las tres regiones con mayor concentración de población urbana en el país, por lo que no es representativa de </w:t>
      </w:r>
      <w:r w:rsidR="0087182E">
        <w:rPr>
          <w:rFonts w:ascii="Times New Roman" w:hAnsi="Times New Roman" w:cs="Times New Roman"/>
          <w:sz w:val="24"/>
          <w:szCs w:val="24"/>
        </w:rPr>
        <w:t>niños, niñas y adolescentes</w:t>
      </w:r>
      <w:r w:rsidRPr="00EF1090">
        <w:rPr>
          <w:rFonts w:ascii="Times New Roman" w:hAnsi="Times New Roman" w:cs="Times New Roman"/>
          <w:sz w:val="24"/>
          <w:szCs w:val="24"/>
        </w:rPr>
        <w:t xml:space="preserve"> que vivan en sectores rurales en Chile. </w:t>
      </w:r>
      <w:r w:rsidR="0036453D">
        <w:rPr>
          <w:rFonts w:ascii="Times New Roman" w:hAnsi="Times New Roman" w:cs="Times New Roman"/>
          <w:sz w:val="24"/>
          <w:szCs w:val="24"/>
        </w:rPr>
        <w:t>L</w:t>
      </w:r>
      <w:r w:rsidRPr="00EF1090">
        <w:rPr>
          <w:rFonts w:ascii="Times New Roman" w:hAnsi="Times New Roman" w:cs="Times New Roman"/>
          <w:sz w:val="24"/>
          <w:szCs w:val="24"/>
        </w:rPr>
        <w:t xml:space="preserve">os resultados sólo pueden aplicarse a </w:t>
      </w:r>
      <w:r w:rsidR="0087182E">
        <w:rPr>
          <w:rFonts w:ascii="Times New Roman" w:hAnsi="Times New Roman" w:cs="Times New Roman"/>
          <w:sz w:val="24"/>
          <w:szCs w:val="24"/>
        </w:rPr>
        <w:t>niños, niñas y adolescentes</w:t>
      </w:r>
      <w:r w:rsidRPr="00EF1090">
        <w:rPr>
          <w:rFonts w:ascii="Times New Roman" w:hAnsi="Times New Roman" w:cs="Times New Roman"/>
          <w:sz w:val="24"/>
          <w:szCs w:val="24"/>
        </w:rPr>
        <w:t xml:space="preserve">, sin distinción de su </w:t>
      </w:r>
      <w:r w:rsidR="00672992" w:rsidRPr="00EF1090">
        <w:rPr>
          <w:rFonts w:ascii="Times New Roman" w:hAnsi="Times New Roman" w:cs="Times New Roman"/>
          <w:sz w:val="24"/>
          <w:szCs w:val="24"/>
        </w:rPr>
        <w:t>origen étnico</w:t>
      </w:r>
      <w:r w:rsidRPr="00EF1090">
        <w:rPr>
          <w:rFonts w:ascii="Times New Roman" w:hAnsi="Times New Roman" w:cs="Times New Roman"/>
          <w:sz w:val="24"/>
          <w:szCs w:val="24"/>
        </w:rPr>
        <w:t xml:space="preserve">, necesidad educativa especial, problema de salud física o mental u otra condición. Respecto del patrón de influencia de </w:t>
      </w:r>
      <w:r w:rsidR="00F317C4">
        <w:rPr>
          <w:rFonts w:ascii="Times New Roman" w:hAnsi="Times New Roman" w:cs="Times New Roman"/>
          <w:sz w:val="24"/>
          <w:szCs w:val="24"/>
        </w:rPr>
        <w:t>las dimensiones</w:t>
      </w:r>
      <w:r w:rsidRPr="00EF1090">
        <w:rPr>
          <w:rFonts w:ascii="Times New Roman" w:hAnsi="Times New Roman" w:cs="Times New Roman"/>
          <w:sz w:val="24"/>
          <w:szCs w:val="24"/>
        </w:rPr>
        <w:t xml:space="preserve"> familia, escuela y barrio sobre </w:t>
      </w:r>
      <w:r w:rsidR="00F317C4">
        <w:rPr>
          <w:rFonts w:ascii="Times New Roman" w:hAnsi="Times New Roman" w:cs="Times New Roman"/>
          <w:sz w:val="24"/>
          <w:szCs w:val="24"/>
        </w:rPr>
        <w:t>la satisfacción con la vida</w:t>
      </w:r>
      <w:r w:rsidRPr="00EF1090">
        <w:rPr>
          <w:rFonts w:ascii="Times New Roman" w:hAnsi="Times New Roman" w:cs="Times New Roman"/>
          <w:sz w:val="24"/>
          <w:szCs w:val="24"/>
        </w:rPr>
        <w:t xml:space="preserve"> no es posible afirmar si persistirá en años posteriores, dado que la investigación es de corte transversal. Se sugiere realizar investigaciones longitudinales con medidas repetidas en distintos períodos de tiempo para comprobar si este patrón de influencia se mantiene o no en los estudiantes chilenos a lo largo del tiempo. </w:t>
      </w:r>
    </w:p>
    <w:p w14:paraId="298615A8" w14:textId="1C44DC62" w:rsidR="00D8248F" w:rsidRDefault="00BD04FE" w:rsidP="00BD04FE">
      <w:pPr>
        <w:tabs>
          <w:tab w:val="left" w:pos="6972"/>
        </w:tabs>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FA14812" w14:textId="77777777" w:rsidR="00D8248F" w:rsidRDefault="00D8248F" w:rsidP="00D8248F">
      <w:pPr>
        <w:spacing w:before="20" w:after="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Referencias </w:t>
      </w:r>
    </w:p>
    <w:p w14:paraId="4956C04B" w14:textId="77777777" w:rsidR="00D8248F" w:rsidRDefault="00D8248F" w:rsidP="00D8248F">
      <w:pPr>
        <w:spacing w:before="20" w:after="20" w:line="240" w:lineRule="auto"/>
        <w:jc w:val="both"/>
        <w:rPr>
          <w:rFonts w:ascii="Times New Roman" w:hAnsi="Times New Roman" w:cs="Times New Roman"/>
          <w:b/>
          <w:sz w:val="24"/>
          <w:szCs w:val="24"/>
        </w:rPr>
      </w:pPr>
    </w:p>
    <w:p w14:paraId="201BCA59" w14:textId="44370599" w:rsidR="00D8248F" w:rsidRDefault="00D8248F" w:rsidP="00BD04FE">
      <w:pPr>
        <w:spacing w:before="80" w:after="8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Alfaro, J., </w:t>
      </w:r>
      <w:proofErr w:type="spellStart"/>
      <w:r>
        <w:rPr>
          <w:rFonts w:ascii="Times New Roman" w:hAnsi="Times New Roman" w:cs="Times New Roman"/>
          <w:sz w:val="24"/>
          <w:szCs w:val="24"/>
          <w:shd w:val="clear" w:color="auto" w:fill="FFFFFF"/>
        </w:rPr>
        <w:t>Oyarzún</w:t>
      </w:r>
      <w:proofErr w:type="spellEnd"/>
      <w:r>
        <w:rPr>
          <w:rFonts w:ascii="Times New Roman" w:hAnsi="Times New Roman" w:cs="Times New Roman"/>
          <w:sz w:val="24"/>
          <w:szCs w:val="24"/>
          <w:shd w:val="clear" w:color="auto" w:fill="FFFFFF"/>
        </w:rPr>
        <w:t xml:space="preserve">, D., Reyes, F., &amp; Benavente, M.V. (2017). Bienestar subjetivo en la infancia y adolescencia. En A. Mendiburo, J.C. Oyanedel, &amp; D. Páez (Eds.), </w:t>
      </w:r>
      <w:r w:rsidRPr="00D76149">
        <w:rPr>
          <w:rFonts w:ascii="Times New Roman" w:hAnsi="Times New Roman" w:cs="Times New Roman"/>
          <w:i/>
          <w:iCs/>
          <w:sz w:val="24"/>
          <w:szCs w:val="24"/>
          <w:shd w:val="clear" w:color="auto" w:fill="FFFFFF"/>
        </w:rPr>
        <w:t>La felicidad de los chilenos. Estudios sobre bienestar Volumen 2</w:t>
      </w:r>
      <w:r>
        <w:rPr>
          <w:rFonts w:ascii="Times New Roman" w:hAnsi="Times New Roman" w:cs="Times New Roman"/>
          <w:sz w:val="24"/>
          <w:szCs w:val="24"/>
          <w:shd w:val="clear" w:color="auto" w:fill="FFFFFF"/>
        </w:rPr>
        <w:t xml:space="preserve"> (pp. 15-31). RIL Editores.</w:t>
      </w:r>
    </w:p>
    <w:p w14:paraId="652E8EA6" w14:textId="2E25C8F2" w:rsidR="00D8248F" w:rsidRDefault="00D8248F" w:rsidP="00BD04FE">
      <w:pPr>
        <w:spacing w:before="80" w:after="80" w:line="240" w:lineRule="auto"/>
        <w:ind w:left="567" w:hanging="56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Alfaro, J., Guzmán, J., </w:t>
      </w:r>
      <w:proofErr w:type="spellStart"/>
      <w:r>
        <w:rPr>
          <w:rFonts w:ascii="Times New Roman" w:hAnsi="Times New Roman" w:cs="Times New Roman"/>
          <w:sz w:val="24"/>
          <w:szCs w:val="24"/>
          <w:shd w:val="clear" w:color="auto" w:fill="FFFFFF"/>
        </w:rPr>
        <w:t>Sirlopú</w:t>
      </w:r>
      <w:proofErr w:type="spellEnd"/>
      <w:r>
        <w:rPr>
          <w:rFonts w:ascii="Times New Roman" w:hAnsi="Times New Roman" w:cs="Times New Roman"/>
          <w:sz w:val="24"/>
          <w:szCs w:val="24"/>
          <w:shd w:val="clear" w:color="auto" w:fill="FFFFFF"/>
        </w:rPr>
        <w:t xml:space="preserve">, D., </w:t>
      </w:r>
      <w:proofErr w:type="spellStart"/>
      <w:r>
        <w:rPr>
          <w:rFonts w:ascii="Times New Roman" w:hAnsi="Times New Roman" w:cs="Times New Roman"/>
          <w:sz w:val="24"/>
          <w:szCs w:val="24"/>
          <w:shd w:val="clear" w:color="auto" w:fill="FFFFFF"/>
        </w:rPr>
        <w:t>Oyarzún</w:t>
      </w:r>
      <w:proofErr w:type="spellEnd"/>
      <w:r>
        <w:rPr>
          <w:rFonts w:ascii="Times New Roman" w:hAnsi="Times New Roman" w:cs="Times New Roman"/>
          <w:sz w:val="24"/>
          <w:szCs w:val="24"/>
          <w:shd w:val="clear" w:color="auto" w:fill="FFFFFF"/>
        </w:rPr>
        <w:t xml:space="preserve">, D., Reyes, F., Benavente, M., Varela, J., &amp; Fernández, J. (2017). </w:t>
      </w:r>
      <w:r>
        <w:rPr>
          <w:rFonts w:ascii="Times New Roman" w:hAnsi="Times New Roman" w:cs="Times New Roman"/>
          <w:sz w:val="24"/>
          <w:szCs w:val="24"/>
          <w:shd w:val="clear" w:color="auto" w:fill="FFFFFF"/>
          <w:lang w:val="en-US"/>
        </w:rPr>
        <w:t xml:space="preserve">Sense of community mediates the relationship between social and community variables on adolescent life satisfaction. In G. </w:t>
      </w:r>
      <w:proofErr w:type="spellStart"/>
      <w:r>
        <w:rPr>
          <w:rFonts w:ascii="Times New Roman" w:hAnsi="Times New Roman" w:cs="Times New Roman"/>
          <w:sz w:val="24"/>
          <w:szCs w:val="24"/>
          <w:shd w:val="clear" w:color="auto" w:fill="FFFFFF"/>
          <w:lang w:val="en-US"/>
        </w:rPr>
        <w:t>Tonon</w:t>
      </w:r>
      <w:proofErr w:type="spellEnd"/>
      <w:r>
        <w:rPr>
          <w:rFonts w:ascii="Times New Roman" w:hAnsi="Times New Roman" w:cs="Times New Roman"/>
          <w:sz w:val="24"/>
          <w:szCs w:val="24"/>
          <w:shd w:val="clear" w:color="auto" w:fill="FFFFFF"/>
          <w:lang w:val="en-US"/>
        </w:rPr>
        <w:t xml:space="preserve"> (Ed.), </w:t>
      </w:r>
      <w:r w:rsidRPr="00D76149">
        <w:rPr>
          <w:rFonts w:ascii="Times New Roman" w:hAnsi="Times New Roman" w:cs="Times New Roman"/>
          <w:i/>
          <w:iCs/>
          <w:sz w:val="24"/>
          <w:szCs w:val="24"/>
          <w:shd w:val="clear" w:color="auto" w:fill="FFFFFF"/>
          <w:lang w:val="en-US"/>
        </w:rPr>
        <w:t>Quality of Life in Communities of Latin Countries</w:t>
      </w:r>
      <w:r>
        <w:rPr>
          <w:rFonts w:ascii="Times New Roman" w:hAnsi="Times New Roman" w:cs="Times New Roman"/>
          <w:sz w:val="24"/>
          <w:szCs w:val="24"/>
          <w:shd w:val="clear" w:color="auto" w:fill="FFFFFF"/>
          <w:lang w:val="en-US"/>
        </w:rPr>
        <w:t xml:space="preserve"> (pp. 185-204). Springer. </w:t>
      </w:r>
    </w:p>
    <w:p w14:paraId="462359BC" w14:textId="45998E2C" w:rsidR="00D8248F" w:rsidRDefault="00D8248F" w:rsidP="00BD04FE">
      <w:pPr>
        <w:spacing w:before="80" w:after="80" w:line="240" w:lineRule="auto"/>
        <w:ind w:left="567" w:hanging="56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Alfaro, J., Guzmán, J., García, C., </w:t>
      </w:r>
      <w:proofErr w:type="spellStart"/>
      <w:r>
        <w:rPr>
          <w:rFonts w:ascii="Times New Roman" w:hAnsi="Times New Roman" w:cs="Times New Roman"/>
          <w:sz w:val="24"/>
          <w:szCs w:val="24"/>
          <w:shd w:val="clear" w:color="auto" w:fill="FFFFFF"/>
          <w:lang w:val="en-US"/>
        </w:rPr>
        <w:t>Sirlopú</w:t>
      </w:r>
      <w:proofErr w:type="spellEnd"/>
      <w:r>
        <w:rPr>
          <w:rFonts w:ascii="Times New Roman" w:hAnsi="Times New Roman" w:cs="Times New Roman"/>
          <w:sz w:val="24"/>
          <w:szCs w:val="24"/>
          <w:shd w:val="clear" w:color="auto" w:fill="FFFFFF"/>
          <w:lang w:val="en-US"/>
        </w:rPr>
        <w:t>, D., Reyes, F., &amp; Varela, J. (2015). Psychometric Properties of the Spanish Version of the Personal Well-being Index-School Children (PWI-SC) in Chilean School Children.</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i/>
          <w:iCs/>
          <w:sz w:val="24"/>
          <w:szCs w:val="24"/>
          <w:shd w:val="clear" w:color="auto" w:fill="FFFFFF"/>
          <w:lang w:val="en-US"/>
        </w:rPr>
        <w:t>Child Indicators Research</w:t>
      </w:r>
      <w:r>
        <w:rPr>
          <w:rFonts w:ascii="Times New Roman" w:hAnsi="Times New Roman" w:cs="Times New Roman"/>
          <w:i/>
          <w:sz w:val="24"/>
          <w:szCs w:val="24"/>
          <w:shd w:val="clear" w:color="auto" w:fill="FFFFFF"/>
          <w:lang w:val="en-US"/>
        </w:rPr>
        <w:t>, 1-</w:t>
      </w:r>
      <w:r>
        <w:rPr>
          <w:rFonts w:ascii="Times New Roman" w:hAnsi="Times New Roman" w:cs="Times New Roman"/>
          <w:sz w:val="24"/>
          <w:szCs w:val="24"/>
          <w:shd w:val="clear" w:color="auto" w:fill="FFFFFF"/>
          <w:lang w:val="en-US"/>
        </w:rPr>
        <w:t xml:space="preserve">12. </w:t>
      </w:r>
      <w:r w:rsidR="00255B3E">
        <w:rPr>
          <w:rFonts w:ascii="Times New Roman" w:hAnsi="Times New Roman" w:cs="Times New Roman"/>
          <w:sz w:val="24"/>
          <w:szCs w:val="24"/>
          <w:shd w:val="clear" w:color="auto" w:fill="FFFFFF"/>
          <w:lang w:val="en-US"/>
        </w:rPr>
        <w:t>https://doi.org/</w:t>
      </w:r>
      <w:r w:rsidR="007B75C0">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10.1007/s12187-015-9342-2</w:t>
      </w:r>
    </w:p>
    <w:p w14:paraId="55365C8F" w14:textId="4B6004B1" w:rsidR="00D8248F" w:rsidRDefault="00D8248F" w:rsidP="00BD04FE">
      <w:pPr>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Alfaro, J., Guzmán, J., García, C., </w:t>
      </w:r>
      <w:proofErr w:type="spellStart"/>
      <w:r>
        <w:rPr>
          <w:rFonts w:ascii="Times New Roman" w:hAnsi="Times New Roman" w:cs="Times New Roman"/>
          <w:sz w:val="24"/>
          <w:szCs w:val="24"/>
        </w:rPr>
        <w:t>Sirlopú</w:t>
      </w:r>
      <w:proofErr w:type="spellEnd"/>
      <w:r>
        <w:rPr>
          <w:rFonts w:ascii="Times New Roman" w:hAnsi="Times New Roman" w:cs="Times New Roman"/>
          <w:sz w:val="24"/>
          <w:szCs w:val="24"/>
        </w:rPr>
        <w:t xml:space="preserve">, D., Oyanedel, J., &amp; </w:t>
      </w:r>
      <w:proofErr w:type="spellStart"/>
      <w:r>
        <w:rPr>
          <w:rFonts w:ascii="Times New Roman" w:hAnsi="Times New Roman" w:cs="Times New Roman"/>
          <w:sz w:val="24"/>
          <w:szCs w:val="24"/>
        </w:rPr>
        <w:t>Gaudlitz</w:t>
      </w:r>
      <w:proofErr w:type="spellEnd"/>
      <w:r>
        <w:rPr>
          <w:rFonts w:ascii="Times New Roman" w:hAnsi="Times New Roman" w:cs="Times New Roman"/>
          <w:sz w:val="24"/>
          <w:szCs w:val="24"/>
        </w:rPr>
        <w:t xml:space="preserve">, J. (2015a). Propiedades psicométricas de la escala Breve Multidimensional de Satisfacción con la Vida para Estudiantes (BMSLSS) en población infantil chilena (10 – 12 años). </w:t>
      </w:r>
      <w:proofErr w:type="spellStart"/>
      <w:r>
        <w:rPr>
          <w:rFonts w:ascii="Times New Roman" w:hAnsi="Times New Roman" w:cs="Times New Roman"/>
          <w:i/>
          <w:iCs/>
          <w:sz w:val="24"/>
          <w:szCs w:val="24"/>
        </w:rPr>
        <w:t>Universitas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Psychologica</w:t>
      </w:r>
      <w:proofErr w:type="spellEnd"/>
      <w:r>
        <w:rPr>
          <w:rFonts w:ascii="Times New Roman" w:hAnsi="Times New Roman" w:cs="Times New Roman"/>
          <w:i/>
          <w:iCs/>
          <w:sz w:val="24"/>
          <w:szCs w:val="24"/>
        </w:rPr>
        <w:t>, 14</w:t>
      </w:r>
      <w:r>
        <w:rPr>
          <w:rFonts w:ascii="Times New Roman" w:hAnsi="Times New Roman" w:cs="Times New Roman"/>
          <w:sz w:val="24"/>
          <w:szCs w:val="24"/>
        </w:rPr>
        <w:t xml:space="preserve">(1), 239-252. </w:t>
      </w:r>
      <w:r w:rsidR="00255B3E">
        <w:rPr>
          <w:rFonts w:ascii="Times New Roman" w:hAnsi="Times New Roman" w:cs="Times New Roman"/>
          <w:sz w:val="24"/>
          <w:szCs w:val="24"/>
        </w:rPr>
        <w:t>https://doi.org/</w:t>
      </w:r>
      <w:r>
        <w:rPr>
          <w:rFonts w:ascii="Times New Roman" w:hAnsi="Times New Roman" w:cs="Times New Roman"/>
          <w:sz w:val="24"/>
          <w:szCs w:val="24"/>
        </w:rPr>
        <w:t xml:space="preserve">:10.11144/Javeriana.UPSY13-1.aibp </w:t>
      </w:r>
    </w:p>
    <w:p w14:paraId="2189BCEF" w14:textId="5F0E0E34" w:rsidR="00D8248F" w:rsidRDefault="00D8248F" w:rsidP="00BD04FE">
      <w:pPr>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Alfaro, J., Guzmán, J., </w:t>
      </w:r>
      <w:proofErr w:type="spellStart"/>
      <w:r>
        <w:rPr>
          <w:rFonts w:ascii="Times New Roman" w:hAnsi="Times New Roman" w:cs="Times New Roman"/>
          <w:sz w:val="24"/>
          <w:szCs w:val="24"/>
        </w:rPr>
        <w:t>Sirlopú</w:t>
      </w:r>
      <w:proofErr w:type="spellEnd"/>
      <w:r>
        <w:rPr>
          <w:rFonts w:ascii="Times New Roman" w:hAnsi="Times New Roman" w:cs="Times New Roman"/>
          <w:sz w:val="24"/>
          <w:szCs w:val="24"/>
        </w:rPr>
        <w:t xml:space="preserve">, D., García, C., Reyes, F., &amp; </w:t>
      </w:r>
      <w:proofErr w:type="spellStart"/>
      <w:r>
        <w:rPr>
          <w:rFonts w:ascii="Times New Roman" w:hAnsi="Times New Roman" w:cs="Times New Roman"/>
          <w:sz w:val="24"/>
          <w:szCs w:val="24"/>
        </w:rPr>
        <w:t>Gaudlitz</w:t>
      </w:r>
      <w:proofErr w:type="spellEnd"/>
      <w:r>
        <w:rPr>
          <w:rFonts w:ascii="Times New Roman" w:hAnsi="Times New Roman" w:cs="Times New Roman"/>
          <w:sz w:val="24"/>
          <w:szCs w:val="24"/>
        </w:rPr>
        <w:t xml:space="preserve">, L. (2016). Propiedades psicométricas de la Escala de Satisfacción con la Vida en los Estudiantes (SLSS) de </w:t>
      </w:r>
      <w:proofErr w:type="spellStart"/>
      <w:r>
        <w:rPr>
          <w:rFonts w:ascii="Times New Roman" w:hAnsi="Times New Roman" w:cs="Times New Roman"/>
          <w:sz w:val="24"/>
          <w:szCs w:val="24"/>
        </w:rPr>
        <w:t>Huebner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en niños y niñas de 10 a 12 años de Chile. </w:t>
      </w:r>
      <w:r>
        <w:rPr>
          <w:rFonts w:ascii="Times New Roman" w:hAnsi="Times New Roman" w:cs="Times New Roman"/>
          <w:i/>
          <w:sz w:val="24"/>
          <w:szCs w:val="24"/>
        </w:rPr>
        <w:t>Anales de Psicología, 32</w:t>
      </w:r>
      <w:r>
        <w:rPr>
          <w:rFonts w:ascii="Times New Roman" w:hAnsi="Times New Roman" w:cs="Times New Roman"/>
          <w:sz w:val="24"/>
          <w:szCs w:val="24"/>
        </w:rPr>
        <w:t xml:space="preserve">(2), 383-392. </w:t>
      </w:r>
      <w:r w:rsidR="00255B3E">
        <w:rPr>
          <w:rFonts w:ascii="Times New Roman" w:hAnsi="Times New Roman" w:cs="Times New Roman"/>
          <w:sz w:val="24"/>
          <w:szCs w:val="24"/>
        </w:rPr>
        <w:t>https://doi.org/</w:t>
      </w:r>
      <w:r w:rsidR="007B75C0">
        <w:rPr>
          <w:rFonts w:ascii="Times New Roman" w:hAnsi="Times New Roman" w:cs="Times New Roman"/>
          <w:sz w:val="24"/>
          <w:szCs w:val="24"/>
        </w:rPr>
        <w:t>:</w:t>
      </w:r>
      <w:r>
        <w:rPr>
          <w:rFonts w:ascii="Times New Roman" w:hAnsi="Times New Roman" w:cs="Times New Roman"/>
          <w:sz w:val="24"/>
          <w:szCs w:val="24"/>
        </w:rPr>
        <w:t>0.6018/analesps.32.2.217441</w:t>
      </w:r>
    </w:p>
    <w:p w14:paraId="3C21CE47" w14:textId="77777777"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Alfaro, J., Valdenegro, B., &amp; </w:t>
      </w:r>
      <w:proofErr w:type="spellStart"/>
      <w:r>
        <w:rPr>
          <w:rFonts w:ascii="Times New Roman" w:hAnsi="Times New Roman" w:cs="Times New Roman"/>
          <w:sz w:val="24"/>
          <w:szCs w:val="24"/>
        </w:rPr>
        <w:t>Oyarzún</w:t>
      </w:r>
      <w:proofErr w:type="spellEnd"/>
      <w:r>
        <w:rPr>
          <w:rFonts w:ascii="Times New Roman" w:hAnsi="Times New Roman" w:cs="Times New Roman"/>
          <w:sz w:val="24"/>
          <w:szCs w:val="24"/>
        </w:rPr>
        <w:t xml:space="preserve">, D. (2013). Análisis de propiedades psicométricas del Índice de Bienestar Personal en una muestra de adolescentes chilenos. </w:t>
      </w:r>
      <w:r>
        <w:rPr>
          <w:rFonts w:ascii="Times New Roman" w:hAnsi="Times New Roman" w:cs="Times New Roman"/>
          <w:i/>
          <w:iCs/>
          <w:sz w:val="24"/>
          <w:szCs w:val="24"/>
        </w:rPr>
        <w:t>Diversitas: Perspectivas en Psicología, 9</w:t>
      </w:r>
      <w:r>
        <w:rPr>
          <w:rFonts w:ascii="Times New Roman" w:hAnsi="Times New Roman" w:cs="Times New Roman"/>
          <w:sz w:val="24"/>
          <w:szCs w:val="24"/>
        </w:rPr>
        <w:t xml:space="preserve">(1), 13-27. </w:t>
      </w:r>
    </w:p>
    <w:p w14:paraId="77F34F22" w14:textId="435A181B"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American </w:t>
      </w:r>
      <w:proofErr w:type="spellStart"/>
      <w:r>
        <w:rPr>
          <w:rFonts w:ascii="Times New Roman" w:hAnsi="Times New Roman" w:cs="Times New Roman"/>
          <w:sz w:val="24"/>
          <w:szCs w:val="24"/>
          <w:lang w:val="es-MX"/>
        </w:rPr>
        <w:t>Psychological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Association</w:t>
      </w:r>
      <w:proofErr w:type="spellEnd"/>
      <w:r>
        <w:rPr>
          <w:rFonts w:ascii="Times New Roman" w:hAnsi="Times New Roman" w:cs="Times New Roman"/>
          <w:sz w:val="24"/>
          <w:szCs w:val="24"/>
          <w:lang w:val="es-MX"/>
        </w:rPr>
        <w:t xml:space="preserve">. (2017). </w:t>
      </w:r>
      <w:proofErr w:type="spellStart"/>
      <w:r>
        <w:rPr>
          <w:rFonts w:ascii="Times New Roman" w:hAnsi="Times New Roman" w:cs="Times New Roman"/>
          <w:i/>
          <w:iCs/>
          <w:sz w:val="24"/>
          <w:szCs w:val="24"/>
          <w:lang w:val="es-MX"/>
        </w:rPr>
        <w:t>Ethical</w:t>
      </w:r>
      <w:proofErr w:type="spellEnd"/>
      <w:r>
        <w:rPr>
          <w:rFonts w:ascii="Times New Roman" w:hAnsi="Times New Roman" w:cs="Times New Roman"/>
          <w:i/>
          <w:iCs/>
          <w:sz w:val="24"/>
          <w:szCs w:val="24"/>
          <w:lang w:val="es-MX"/>
        </w:rPr>
        <w:t xml:space="preserve"> </w:t>
      </w:r>
      <w:proofErr w:type="spellStart"/>
      <w:r>
        <w:rPr>
          <w:rFonts w:ascii="Times New Roman" w:hAnsi="Times New Roman" w:cs="Times New Roman"/>
          <w:i/>
          <w:iCs/>
          <w:sz w:val="24"/>
          <w:szCs w:val="24"/>
          <w:lang w:val="es-MX"/>
        </w:rPr>
        <w:t>Principles</w:t>
      </w:r>
      <w:proofErr w:type="spellEnd"/>
      <w:r>
        <w:rPr>
          <w:rFonts w:ascii="Times New Roman" w:hAnsi="Times New Roman" w:cs="Times New Roman"/>
          <w:i/>
          <w:iCs/>
          <w:sz w:val="24"/>
          <w:szCs w:val="24"/>
          <w:lang w:val="es-MX"/>
        </w:rPr>
        <w:t xml:space="preserve"> </w:t>
      </w:r>
      <w:proofErr w:type="spellStart"/>
      <w:r>
        <w:rPr>
          <w:rFonts w:ascii="Times New Roman" w:hAnsi="Times New Roman" w:cs="Times New Roman"/>
          <w:i/>
          <w:iCs/>
          <w:sz w:val="24"/>
          <w:szCs w:val="24"/>
          <w:lang w:val="es-MX"/>
        </w:rPr>
        <w:t>of</w:t>
      </w:r>
      <w:proofErr w:type="spellEnd"/>
      <w:r>
        <w:rPr>
          <w:rFonts w:ascii="Times New Roman" w:hAnsi="Times New Roman" w:cs="Times New Roman"/>
          <w:i/>
          <w:iCs/>
          <w:sz w:val="24"/>
          <w:szCs w:val="24"/>
          <w:lang w:val="es-MX"/>
        </w:rPr>
        <w:t xml:space="preserve"> </w:t>
      </w:r>
      <w:proofErr w:type="spellStart"/>
      <w:r>
        <w:rPr>
          <w:rFonts w:ascii="Times New Roman" w:hAnsi="Times New Roman" w:cs="Times New Roman"/>
          <w:i/>
          <w:iCs/>
          <w:sz w:val="24"/>
          <w:szCs w:val="24"/>
          <w:lang w:val="es-MX"/>
        </w:rPr>
        <w:t>Psychologists</w:t>
      </w:r>
      <w:proofErr w:type="spellEnd"/>
      <w:r>
        <w:rPr>
          <w:rFonts w:ascii="Times New Roman" w:hAnsi="Times New Roman" w:cs="Times New Roman"/>
          <w:i/>
          <w:iCs/>
          <w:sz w:val="24"/>
          <w:szCs w:val="24"/>
          <w:lang w:val="es-MX"/>
        </w:rPr>
        <w:t xml:space="preserve"> and </w:t>
      </w:r>
      <w:proofErr w:type="spellStart"/>
      <w:r>
        <w:rPr>
          <w:rFonts w:ascii="Times New Roman" w:hAnsi="Times New Roman" w:cs="Times New Roman"/>
          <w:i/>
          <w:iCs/>
          <w:sz w:val="24"/>
          <w:szCs w:val="24"/>
          <w:lang w:val="es-MX"/>
        </w:rPr>
        <w:t>Code</w:t>
      </w:r>
      <w:proofErr w:type="spellEnd"/>
      <w:r>
        <w:rPr>
          <w:rFonts w:ascii="Times New Roman" w:hAnsi="Times New Roman" w:cs="Times New Roman"/>
          <w:i/>
          <w:iCs/>
          <w:sz w:val="24"/>
          <w:szCs w:val="24"/>
          <w:lang w:val="es-MX"/>
        </w:rPr>
        <w:t xml:space="preserve"> </w:t>
      </w:r>
      <w:proofErr w:type="spellStart"/>
      <w:r>
        <w:rPr>
          <w:rFonts w:ascii="Times New Roman" w:hAnsi="Times New Roman" w:cs="Times New Roman"/>
          <w:i/>
          <w:iCs/>
          <w:sz w:val="24"/>
          <w:szCs w:val="24"/>
          <w:lang w:val="es-MX"/>
        </w:rPr>
        <w:t>of</w:t>
      </w:r>
      <w:proofErr w:type="spellEnd"/>
      <w:r>
        <w:rPr>
          <w:rFonts w:ascii="Times New Roman" w:hAnsi="Times New Roman" w:cs="Times New Roman"/>
          <w:i/>
          <w:iCs/>
          <w:sz w:val="24"/>
          <w:szCs w:val="24"/>
          <w:lang w:val="es-MX"/>
        </w:rPr>
        <w:t xml:space="preserve"> </w:t>
      </w:r>
      <w:proofErr w:type="spellStart"/>
      <w:r>
        <w:rPr>
          <w:rFonts w:ascii="Times New Roman" w:hAnsi="Times New Roman" w:cs="Times New Roman"/>
          <w:i/>
          <w:iCs/>
          <w:sz w:val="24"/>
          <w:szCs w:val="24"/>
          <w:lang w:val="es-MX"/>
        </w:rPr>
        <w:t>Conduct</w:t>
      </w:r>
      <w:proofErr w:type="spellEnd"/>
      <w:r>
        <w:rPr>
          <w:rFonts w:ascii="Times New Roman" w:hAnsi="Times New Roman" w:cs="Times New Roman"/>
          <w:i/>
          <w:iCs/>
          <w:sz w:val="24"/>
          <w:szCs w:val="24"/>
          <w:lang w:val="es-MX"/>
        </w:rPr>
        <w:t>.</w:t>
      </w:r>
      <w:r>
        <w:rPr>
          <w:rFonts w:ascii="Times New Roman" w:hAnsi="Times New Roman" w:cs="Times New Roman"/>
          <w:sz w:val="24"/>
          <w:szCs w:val="24"/>
          <w:lang w:val="es-MX"/>
        </w:rPr>
        <w:t xml:space="preserve"> Washington DC: APA. https://www.apa.org/ethics/code/ethics-code-2017.pdf</w:t>
      </w:r>
    </w:p>
    <w:p w14:paraId="4C2FC748" w14:textId="79A3E3F8"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Bedin</w:t>
      </w:r>
      <w:proofErr w:type="spellEnd"/>
      <w:r>
        <w:rPr>
          <w:rFonts w:ascii="Times New Roman" w:hAnsi="Times New Roman" w:cs="Times New Roman"/>
          <w:sz w:val="24"/>
          <w:szCs w:val="24"/>
          <w:lang w:val="en-US"/>
        </w:rPr>
        <w:t xml:space="preserve">, L. M., &amp;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C. (2014a). Dyadic Analysis of Parent-Children Subjective Well-Being. </w:t>
      </w:r>
      <w:r>
        <w:rPr>
          <w:rFonts w:ascii="Times New Roman" w:hAnsi="Times New Roman" w:cs="Times New Roman"/>
          <w:i/>
          <w:iCs/>
          <w:sz w:val="24"/>
          <w:szCs w:val="24"/>
          <w:lang w:val="en-US"/>
        </w:rPr>
        <w:t>Child Indicators Research, 7</w:t>
      </w:r>
      <w:r>
        <w:rPr>
          <w:rFonts w:ascii="Times New Roman" w:hAnsi="Times New Roman" w:cs="Times New Roman"/>
          <w:sz w:val="24"/>
          <w:szCs w:val="24"/>
          <w:lang w:val="en-US"/>
        </w:rPr>
        <w:t xml:space="preserve">(3), 613-631.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10.1007/s12187-014-9235-9</w:t>
      </w:r>
    </w:p>
    <w:p w14:paraId="5FFCFFC7" w14:textId="77777777"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Bedin</w:t>
      </w:r>
      <w:proofErr w:type="spellEnd"/>
      <w:r>
        <w:rPr>
          <w:rFonts w:ascii="Times New Roman" w:hAnsi="Times New Roman" w:cs="Times New Roman"/>
          <w:sz w:val="24"/>
          <w:szCs w:val="24"/>
          <w:lang w:val="en-US"/>
        </w:rPr>
        <w:t xml:space="preserve">, L. M., &amp;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C. (2014b). </w:t>
      </w:r>
      <w:r>
        <w:rPr>
          <w:rFonts w:ascii="Times New Roman" w:hAnsi="Times New Roman" w:cs="Times New Roman"/>
          <w:sz w:val="24"/>
          <w:szCs w:val="24"/>
          <w:lang w:val="pt-BR"/>
        </w:rPr>
        <w:t>Propriedades psicométricas das escalas de bem-estar: PWI, SWLS, BMSLSS e CAS. </w:t>
      </w:r>
      <w:proofErr w:type="spellStart"/>
      <w:r>
        <w:rPr>
          <w:rFonts w:ascii="Times New Roman" w:hAnsi="Times New Roman" w:cs="Times New Roman"/>
          <w:i/>
          <w:iCs/>
          <w:sz w:val="24"/>
          <w:szCs w:val="24"/>
          <w:lang w:val="en-US"/>
        </w:rPr>
        <w:t>Avaliação</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Psicológica</w:t>
      </w:r>
      <w:proofErr w:type="spellEnd"/>
      <w:r>
        <w:rPr>
          <w:rFonts w:ascii="Times New Roman" w:hAnsi="Times New Roman" w:cs="Times New Roman"/>
          <w:i/>
          <w:sz w:val="24"/>
          <w:szCs w:val="24"/>
          <w:lang w:val="en-US"/>
        </w:rPr>
        <w:t>, </w:t>
      </w:r>
      <w:r>
        <w:rPr>
          <w:rFonts w:ascii="Times New Roman" w:hAnsi="Times New Roman" w:cs="Times New Roman"/>
          <w:i/>
          <w:iCs/>
          <w:sz w:val="24"/>
          <w:szCs w:val="24"/>
          <w:lang w:val="en-US"/>
        </w:rPr>
        <w:t>13</w:t>
      </w:r>
      <w:r>
        <w:rPr>
          <w:rFonts w:ascii="Times New Roman" w:hAnsi="Times New Roman" w:cs="Times New Roman"/>
          <w:sz w:val="24"/>
          <w:szCs w:val="24"/>
          <w:lang w:val="en-US"/>
        </w:rPr>
        <w:t>(2), 213-225.</w:t>
      </w:r>
    </w:p>
    <w:p w14:paraId="07ED6158" w14:textId="163A2AA7" w:rsidR="00D8248F" w:rsidRDefault="00D8248F" w:rsidP="00BD04FE">
      <w:pPr>
        <w:spacing w:before="80" w:after="80" w:line="240" w:lineRule="auto"/>
        <w:ind w:left="567" w:hanging="567"/>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Bedin</w:t>
      </w:r>
      <w:proofErr w:type="spellEnd"/>
      <w:r>
        <w:rPr>
          <w:rFonts w:ascii="Times New Roman" w:hAnsi="Times New Roman" w:cs="Times New Roman"/>
          <w:sz w:val="24"/>
          <w:szCs w:val="24"/>
          <w:lang w:val="en-US"/>
        </w:rPr>
        <w:t xml:space="preserve">, L.,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J., Casas, F., Ramos, &amp; González, M. (</w:t>
      </w:r>
      <w:proofErr w:type="spellStart"/>
      <w:r>
        <w:rPr>
          <w:rFonts w:ascii="Times New Roman" w:hAnsi="Times New Roman" w:cs="Times New Roman"/>
          <w:sz w:val="24"/>
          <w:szCs w:val="24"/>
          <w:lang w:val="en-US"/>
        </w:rPr>
        <w:t>septiembre</w:t>
      </w:r>
      <w:proofErr w:type="spellEnd"/>
      <w:r>
        <w:rPr>
          <w:rFonts w:ascii="Times New Roman" w:hAnsi="Times New Roman" w:cs="Times New Roman"/>
          <w:sz w:val="24"/>
          <w:szCs w:val="24"/>
          <w:lang w:val="en-US"/>
        </w:rPr>
        <w:t xml:space="preserve">, 2015). </w:t>
      </w:r>
      <w:r>
        <w:rPr>
          <w:rFonts w:ascii="Times New Roman" w:hAnsi="Times New Roman" w:cs="Times New Roman"/>
          <w:bCs/>
          <w:i/>
          <w:sz w:val="24"/>
          <w:szCs w:val="24"/>
          <w:lang w:val="en-US"/>
        </w:rPr>
        <w:t xml:space="preserve">Subjective well-being and interpersonal relationships in childhood: comparison of Brazilian and Spanish children. </w:t>
      </w:r>
      <w:r>
        <w:rPr>
          <w:rFonts w:ascii="Times New Roman" w:hAnsi="Times New Roman" w:cs="Times New Roman"/>
          <w:sz w:val="24"/>
          <w:szCs w:val="24"/>
          <w:lang w:val="en-US"/>
        </w:rPr>
        <w:t>5</w:t>
      </w:r>
      <w:r>
        <w:rPr>
          <w:rFonts w:ascii="Times New Roman" w:hAnsi="Times New Roman" w:cs="Times New Roman"/>
          <w:iCs/>
          <w:sz w:val="24"/>
          <w:szCs w:val="24"/>
          <w:lang w:val="en-US"/>
        </w:rPr>
        <w:t>th International Society for Child Indicators (ISCI) International Conference</w:t>
      </w:r>
      <w:r w:rsidR="00BD04FE">
        <w:rPr>
          <w:rFonts w:ascii="Times New Roman" w:hAnsi="Times New Roman" w:cs="Times New Roman"/>
          <w:sz w:val="24"/>
          <w:szCs w:val="24"/>
          <w:lang w:val="en-US"/>
        </w:rPr>
        <w:t>.</w:t>
      </w:r>
    </w:p>
    <w:p w14:paraId="38BC1D99" w14:textId="4A422442"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Bentler</w:t>
      </w:r>
      <w:proofErr w:type="spellEnd"/>
      <w:r>
        <w:rPr>
          <w:rFonts w:ascii="Times New Roman" w:hAnsi="Times New Roman" w:cs="Times New Roman"/>
          <w:sz w:val="24"/>
          <w:szCs w:val="24"/>
          <w:lang w:val="en-US"/>
        </w:rPr>
        <w:t xml:space="preserve">, P. M. (1990). Comparative Fit Indexes in Structural Models. </w:t>
      </w:r>
      <w:r>
        <w:rPr>
          <w:rFonts w:ascii="Times New Roman" w:hAnsi="Times New Roman" w:cs="Times New Roman"/>
          <w:i/>
          <w:iCs/>
          <w:sz w:val="24"/>
          <w:szCs w:val="24"/>
          <w:lang w:val="en-US"/>
        </w:rPr>
        <w:t>Psychological Bulletin, 107</w:t>
      </w:r>
      <w:r>
        <w:rPr>
          <w:rFonts w:ascii="Times New Roman" w:hAnsi="Times New Roman" w:cs="Times New Roman"/>
          <w:sz w:val="24"/>
          <w:szCs w:val="24"/>
          <w:lang w:val="en-US"/>
        </w:rPr>
        <w:t xml:space="preserve">(2), 238-246.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10.1037/0033-2909.107.2.238</w:t>
      </w:r>
    </w:p>
    <w:p w14:paraId="23C84C01" w14:textId="508935E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Ben-</w:t>
      </w:r>
      <w:proofErr w:type="spellStart"/>
      <w:r>
        <w:rPr>
          <w:rFonts w:ascii="Times New Roman" w:hAnsi="Times New Roman" w:cs="Times New Roman"/>
          <w:sz w:val="24"/>
          <w:szCs w:val="24"/>
          <w:lang w:val="en-US"/>
        </w:rPr>
        <w:t>Zur</w:t>
      </w:r>
      <w:proofErr w:type="spellEnd"/>
      <w:r>
        <w:rPr>
          <w:rFonts w:ascii="Times New Roman" w:hAnsi="Times New Roman" w:cs="Times New Roman"/>
          <w:sz w:val="24"/>
          <w:szCs w:val="24"/>
          <w:lang w:val="en-US"/>
        </w:rPr>
        <w:t xml:space="preserve">, H. (2003). Happy adolescents: The link between subjective well-being, internal resources, and parental factors. </w:t>
      </w:r>
      <w:r>
        <w:rPr>
          <w:rFonts w:ascii="Times New Roman" w:hAnsi="Times New Roman" w:cs="Times New Roman"/>
          <w:i/>
          <w:iCs/>
          <w:sz w:val="24"/>
          <w:szCs w:val="24"/>
          <w:lang w:val="en-US"/>
        </w:rPr>
        <w:t>Journal of Youth and Adolescence, 32</w:t>
      </w:r>
      <w:r>
        <w:rPr>
          <w:rFonts w:ascii="Times New Roman" w:hAnsi="Times New Roman" w:cs="Times New Roman"/>
          <w:sz w:val="24"/>
          <w:szCs w:val="24"/>
          <w:lang w:val="en-US"/>
        </w:rPr>
        <w:t xml:space="preserve">(2), 67-79.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10.1023/a:1021864432505</w:t>
      </w:r>
    </w:p>
    <w:p w14:paraId="56187889" w14:textId="77777777" w:rsidR="00D8248F" w:rsidRDefault="00D8248F" w:rsidP="00BD04FE">
      <w:pPr>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Bernal, J. &amp; Acosta, A. (2016). </w:t>
      </w:r>
      <w:r>
        <w:rPr>
          <w:rFonts w:ascii="Times New Roman" w:hAnsi="Times New Roman" w:cs="Times New Roman"/>
          <w:i/>
          <w:sz w:val="24"/>
          <w:szCs w:val="24"/>
          <w:lang w:val="en-US"/>
        </w:rPr>
        <w:t>Children’s views on their lives and well-being in 17 countries: Key Messages from each country.</w:t>
      </w:r>
      <w:r>
        <w:rPr>
          <w:rFonts w:ascii="Times New Roman" w:hAnsi="Times New Roman" w:cs="Times New Roman"/>
          <w:sz w:val="24"/>
          <w:szCs w:val="24"/>
          <w:lang w:val="en-US"/>
        </w:rPr>
        <w:t xml:space="preserve"> Children's Worlds.</w:t>
      </w:r>
    </w:p>
    <w:p w14:paraId="03D50620" w14:textId="77777777" w:rsidR="00D8248F" w:rsidRDefault="00D8248F" w:rsidP="00BD04FE">
      <w:pPr>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Bernal, J., </w:t>
      </w:r>
      <w:proofErr w:type="spellStart"/>
      <w:r>
        <w:rPr>
          <w:rFonts w:ascii="Times New Roman" w:hAnsi="Times New Roman" w:cs="Times New Roman"/>
          <w:sz w:val="24"/>
          <w:szCs w:val="24"/>
          <w:lang w:val="en-US"/>
        </w:rPr>
        <w:t>Nairobis</w:t>
      </w:r>
      <w:proofErr w:type="spellEnd"/>
      <w:r>
        <w:rPr>
          <w:rFonts w:ascii="Times New Roman" w:hAnsi="Times New Roman" w:cs="Times New Roman"/>
          <w:sz w:val="24"/>
          <w:szCs w:val="24"/>
          <w:lang w:val="en-US"/>
        </w:rPr>
        <w:t xml:space="preserve"> Y., &amp; Roldan, O. (2015). </w:t>
      </w:r>
      <w:r>
        <w:rPr>
          <w:rFonts w:ascii="Times New Roman" w:hAnsi="Times New Roman" w:cs="Times New Roman"/>
          <w:i/>
          <w:sz w:val="24"/>
          <w:szCs w:val="24"/>
          <w:lang w:val="en-US"/>
        </w:rPr>
        <w:t>Children’s Worlds National Report Colombia.</w:t>
      </w:r>
      <w:r>
        <w:rPr>
          <w:rFonts w:ascii="Times New Roman" w:hAnsi="Times New Roman" w:cs="Times New Roman"/>
          <w:sz w:val="24"/>
          <w:szCs w:val="24"/>
          <w:lang w:val="en-US"/>
        </w:rPr>
        <w:t xml:space="preserve"> Colombia: International Centre for Education and Human Development CINDE.  </w:t>
      </w:r>
    </w:p>
    <w:p w14:paraId="1E58B1C0" w14:textId="166FC45F"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Bradshaw, J., Keung, A., Rees, G., &amp; Goswami, H. (2011). Children's subjective well-being: International comparative perspectives. </w:t>
      </w:r>
      <w:r>
        <w:rPr>
          <w:rFonts w:ascii="Times New Roman" w:hAnsi="Times New Roman" w:cs="Times New Roman"/>
          <w:i/>
          <w:iCs/>
          <w:sz w:val="24"/>
          <w:szCs w:val="24"/>
          <w:lang w:val="en-US"/>
        </w:rPr>
        <w:t>Children and Youth Services Review, 33</w:t>
      </w:r>
      <w:r>
        <w:rPr>
          <w:rFonts w:ascii="Times New Roman" w:hAnsi="Times New Roman" w:cs="Times New Roman"/>
          <w:sz w:val="24"/>
          <w:szCs w:val="24"/>
          <w:lang w:val="en-US"/>
        </w:rPr>
        <w:t xml:space="preserve">(4), 548-556.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10.1016/j.childyouth.2010.05.010</w:t>
      </w:r>
    </w:p>
    <w:p w14:paraId="4BA7C819" w14:textId="77777777"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Bronfenbrenner, U. (1989). Ecological systems theory. </w:t>
      </w:r>
      <w:r>
        <w:rPr>
          <w:rFonts w:ascii="Times New Roman" w:hAnsi="Times New Roman" w:cs="Times New Roman"/>
          <w:i/>
          <w:iCs/>
          <w:sz w:val="24"/>
          <w:szCs w:val="24"/>
          <w:lang w:val="en-US"/>
        </w:rPr>
        <w:t>Annals of Child Development, 6,</w:t>
      </w:r>
      <w:r>
        <w:rPr>
          <w:rFonts w:ascii="Times New Roman" w:hAnsi="Times New Roman" w:cs="Times New Roman"/>
          <w:sz w:val="24"/>
          <w:szCs w:val="24"/>
          <w:lang w:val="en-US"/>
        </w:rPr>
        <w:t xml:space="preserve"> 187–249.</w:t>
      </w:r>
    </w:p>
    <w:p w14:paraId="34F2838C" w14:textId="33819921" w:rsidR="00AC1FBE" w:rsidRDefault="00AC1FBE"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s-MX"/>
        </w:rPr>
      </w:pPr>
      <w:r w:rsidRPr="00AC1FBE">
        <w:rPr>
          <w:rFonts w:ascii="Times New Roman" w:hAnsi="Times New Roman" w:cs="Times New Roman"/>
          <w:sz w:val="24"/>
          <w:szCs w:val="24"/>
          <w:lang w:val="es-MX"/>
        </w:rPr>
        <w:t xml:space="preserve">Bronfenbrenner, U. &amp; Morris, P. (1998). </w:t>
      </w:r>
      <w:proofErr w:type="spellStart"/>
      <w:r w:rsidRPr="00AC1FBE">
        <w:rPr>
          <w:rFonts w:ascii="Times New Roman" w:hAnsi="Times New Roman" w:cs="Times New Roman"/>
          <w:i/>
          <w:iCs/>
          <w:sz w:val="24"/>
          <w:szCs w:val="24"/>
          <w:lang w:val="es-MX"/>
        </w:rPr>
        <w:t>The</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ecology</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of</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developmental</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processes</w:t>
      </w:r>
      <w:proofErr w:type="spellEnd"/>
      <w:r w:rsidRPr="00AC1FBE">
        <w:rPr>
          <w:rFonts w:ascii="Times New Roman" w:hAnsi="Times New Roman" w:cs="Times New Roman"/>
          <w:sz w:val="24"/>
          <w:szCs w:val="24"/>
          <w:lang w:val="es-MX"/>
        </w:rPr>
        <w:t xml:space="preserve"> </w:t>
      </w:r>
      <w:r>
        <w:rPr>
          <w:rFonts w:ascii="Times New Roman" w:hAnsi="Times New Roman" w:cs="Times New Roman"/>
          <w:sz w:val="24"/>
          <w:szCs w:val="24"/>
          <w:lang w:val="es-MX"/>
        </w:rPr>
        <w:t>(pp.</w:t>
      </w:r>
      <w:r w:rsidRPr="00AC1FBE">
        <w:rPr>
          <w:rFonts w:ascii="Times New Roman" w:hAnsi="Times New Roman" w:cs="Times New Roman"/>
          <w:sz w:val="24"/>
          <w:szCs w:val="24"/>
          <w:lang w:val="es-MX"/>
        </w:rPr>
        <w:t xml:space="preserve"> 993-1028</w:t>
      </w:r>
      <w:r>
        <w:rPr>
          <w:rFonts w:ascii="Times New Roman" w:hAnsi="Times New Roman" w:cs="Times New Roman"/>
          <w:sz w:val="24"/>
          <w:szCs w:val="24"/>
          <w:lang w:val="es-MX"/>
        </w:rPr>
        <w:t>)</w:t>
      </w:r>
      <w:r w:rsidRPr="00AC1FBE">
        <w:rPr>
          <w:rFonts w:ascii="Times New Roman" w:hAnsi="Times New Roman" w:cs="Times New Roman"/>
          <w:sz w:val="24"/>
          <w:szCs w:val="24"/>
          <w:lang w:val="es-MX"/>
        </w:rPr>
        <w:t>.</w:t>
      </w:r>
      <w:r>
        <w:rPr>
          <w:rFonts w:ascii="Times New Roman" w:hAnsi="Times New Roman" w:cs="Times New Roman"/>
          <w:sz w:val="24"/>
          <w:szCs w:val="24"/>
          <w:lang w:val="es-MX"/>
        </w:rPr>
        <w:t xml:space="preserve"> In </w:t>
      </w:r>
      <w:proofErr w:type="spellStart"/>
      <w:r w:rsidRPr="00AC1FBE">
        <w:rPr>
          <w:rFonts w:ascii="Times New Roman" w:hAnsi="Times New Roman" w:cs="Times New Roman"/>
          <w:i/>
          <w:iCs/>
          <w:sz w:val="24"/>
          <w:szCs w:val="24"/>
          <w:lang w:val="es-MX"/>
        </w:rPr>
        <w:t>Handbook</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of</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child</w:t>
      </w:r>
      <w:proofErr w:type="spellEnd"/>
      <w:r w:rsidRPr="00AC1FBE">
        <w:rPr>
          <w:rFonts w:ascii="Times New Roman" w:hAnsi="Times New Roman" w:cs="Times New Roman"/>
          <w:i/>
          <w:iCs/>
          <w:sz w:val="24"/>
          <w:szCs w:val="24"/>
          <w:lang w:val="es-MX"/>
        </w:rPr>
        <w:t xml:space="preserve"> </w:t>
      </w:r>
      <w:proofErr w:type="spellStart"/>
      <w:r w:rsidRPr="00AC1FBE">
        <w:rPr>
          <w:rFonts w:ascii="Times New Roman" w:hAnsi="Times New Roman" w:cs="Times New Roman"/>
          <w:i/>
          <w:iCs/>
          <w:sz w:val="24"/>
          <w:szCs w:val="24"/>
          <w:lang w:val="es-MX"/>
        </w:rPr>
        <w:t>psychology</w:t>
      </w:r>
      <w:proofErr w:type="spellEnd"/>
      <w:r>
        <w:rPr>
          <w:rFonts w:ascii="Times New Roman" w:hAnsi="Times New Roman" w:cs="Times New Roman"/>
          <w:sz w:val="24"/>
          <w:szCs w:val="24"/>
          <w:lang w:val="es-MX"/>
        </w:rPr>
        <w:t>. Springer.</w:t>
      </w:r>
    </w:p>
    <w:p w14:paraId="660E59AD" w14:textId="5331F85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Busseri</w:t>
      </w:r>
      <w:proofErr w:type="spellEnd"/>
      <w:r>
        <w:rPr>
          <w:rFonts w:ascii="Times New Roman" w:hAnsi="Times New Roman" w:cs="Times New Roman"/>
          <w:sz w:val="24"/>
          <w:szCs w:val="24"/>
          <w:lang w:val="en-US"/>
        </w:rPr>
        <w:t xml:space="preserve">, M. A., &amp; </w:t>
      </w:r>
      <w:proofErr w:type="spellStart"/>
      <w:r>
        <w:rPr>
          <w:rFonts w:ascii="Times New Roman" w:hAnsi="Times New Roman" w:cs="Times New Roman"/>
          <w:sz w:val="24"/>
          <w:szCs w:val="24"/>
          <w:lang w:val="en-US"/>
        </w:rPr>
        <w:t>Sadava</w:t>
      </w:r>
      <w:proofErr w:type="spellEnd"/>
      <w:r>
        <w:rPr>
          <w:rFonts w:ascii="Times New Roman" w:hAnsi="Times New Roman" w:cs="Times New Roman"/>
          <w:sz w:val="24"/>
          <w:szCs w:val="24"/>
          <w:lang w:val="en-US"/>
        </w:rPr>
        <w:t xml:space="preserve">, S. W. (2011). A review of the tripartite structure of subjective well-being, implications for conceptualization, operationalization, and synthesis. </w:t>
      </w:r>
      <w:r>
        <w:rPr>
          <w:rFonts w:ascii="Times New Roman" w:hAnsi="Times New Roman" w:cs="Times New Roman"/>
          <w:i/>
          <w:sz w:val="24"/>
          <w:szCs w:val="24"/>
          <w:lang w:val="en-US"/>
        </w:rPr>
        <w:t>Personality and Social Psychology Review, 15</w:t>
      </w:r>
      <w:r>
        <w:rPr>
          <w:rFonts w:ascii="Times New Roman" w:hAnsi="Times New Roman" w:cs="Times New Roman"/>
          <w:sz w:val="24"/>
          <w:szCs w:val="24"/>
          <w:lang w:val="en-US"/>
        </w:rPr>
        <w:t xml:space="preserve">(3), 290–314.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bCs/>
          <w:sz w:val="24"/>
          <w:szCs w:val="24"/>
          <w:lang w:val="en-US"/>
        </w:rPr>
        <w:t>10.1177/1088868310391271</w:t>
      </w:r>
    </w:p>
    <w:p w14:paraId="4F933FF4" w14:textId="545B100B"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Byrne, B. (2010). </w:t>
      </w:r>
      <w:r w:rsidRPr="00BD04FE">
        <w:rPr>
          <w:rFonts w:ascii="Times New Roman" w:hAnsi="Times New Roman" w:cs="Times New Roman"/>
          <w:bCs/>
          <w:i/>
          <w:iCs/>
          <w:sz w:val="24"/>
          <w:szCs w:val="24"/>
          <w:lang w:val="en-US"/>
        </w:rPr>
        <w:t xml:space="preserve">Structural Equation Modeling with AMOS. Structural Equation Modeling </w:t>
      </w:r>
      <w:proofErr w:type="spellStart"/>
      <w:r w:rsidRPr="00BD04FE">
        <w:rPr>
          <w:rFonts w:ascii="Times New Roman" w:hAnsi="Times New Roman" w:cs="Times New Roman"/>
          <w:bCs/>
          <w:i/>
          <w:iCs/>
          <w:sz w:val="24"/>
          <w:szCs w:val="24"/>
          <w:lang w:val="en-US"/>
        </w:rPr>
        <w:t>whith</w:t>
      </w:r>
      <w:proofErr w:type="spellEnd"/>
      <w:r w:rsidRPr="00BD04FE">
        <w:rPr>
          <w:rFonts w:ascii="Times New Roman" w:hAnsi="Times New Roman" w:cs="Times New Roman"/>
          <w:bCs/>
          <w:i/>
          <w:iCs/>
          <w:sz w:val="24"/>
          <w:szCs w:val="24"/>
          <w:lang w:val="en-US"/>
        </w:rPr>
        <w:t xml:space="preserve"> AMOS</w:t>
      </w:r>
      <w:r>
        <w:rPr>
          <w:rFonts w:ascii="Times New Roman" w:hAnsi="Times New Roman" w:cs="Times New Roman"/>
          <w:bCs/>
          <w:sz w:val="24"/>
          <w:szCs w:val="24"/>
          <w:lang w:val="en-US"/>
        </w:rPr>
        <w:t xml:space="preserve">. Routledge. </w:t>
      </w:r>
    </w:p>
    <w:p w14:paraId="5F094204" w14:textId="0A266D09"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Casas, F. (2015). Bienestar material y bienestar subjetivo. En G. de Castro (Coord.), </w:t>
      </w:r>
      <w:r>
        <w:rPr>
          <w:rFonts w:ascii="Times New Roman" w:hAnsi="Times New Roman" w:cs="Times New Roman"/>
          <w:i/>
          <w:sz w:val="24"/>
          <w:szCs w:val="24"/>
        </w:rPr>
        <w:t>El bienestar una conversación actual de la humanidad</w:t>
      </w:r>
      <w:r>
        <w:rPr>
          <w:rFonts w:ascii="Times New Roman" w:hAnsi="Times New Roman" w:cs="Times New Roman"/>
          <w:sz w:val="24"/>
          <w:szCs w:val="24"/>
        </w:rPr>
        <w:t xml:space="preserve"> (pp. 17-34). Educo, Icaria Editorial.</w:t>
      </w:r>
    </w:p>
    <w:p w14:paraId="349C7CB3" w14:textId="239ABFD6" w:rsidR="00AC1FBE" w:rsidRDefault="00AC1FBE"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Casas, F., &amp; Bello, A. (2012). </w:t>
      </w:r>
      <w:r>
        <w:rPr>
          <w:rFonts w:ascii="Times New Roman" w:hAnsi="Times New Roman" w:cs="Times New Roman"/>
          <w:i/>
          <w:iCs/>
          <w:sz w:val="24"/>
          <w:szCs w:val="24"/>
        </w:rPr>
        <w:t>Calidad de Vida y Bienestar Subjetivo Infantil en España. ¿Qué afecta al bienestar de niños y niñas de 1º de ESO?</w:t>
      </w:r>
      <w:r>
        <w:rPr>
          <w:rFonts w:ascii="Times New Roman" w:hAnsi="Times New Roman" w:cs="Times New Roman"/>
          <w:iCs/>
          <w:sz w:val="24"/>
          <w:szCs w:val="24"/>
        </w:rPr>
        <w:t xml:space="preserve"> UNICEF. </w:t>
      </w:r>
      <w:r>
        <w:rPr>
          <w:rFonts w:ascii="Times New Roman" w:hAnsi="Times New Roman" w:cs="Times New Roman"/>
          <w:sz w:val="24"/>
          <w:szCs w:val="24"/>
        </w:rPr>
        <w:t xml:space="preserve"> </w:t>
      </w:r>
    </w:p>
    <w:p w14:paraId="01366D25" w14:textId="55C12062"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Casas, F., Bello, A., González, M., &amp; Aligue, M. (2013). </w:t>
      </w:r>
      <w:r>
        <w:rPr>
          <w:rFonts w:ascii="Times New Roman" w:hAnsi="Times New Roman" w:cs="Times New Roman"/>
          <w:sz w:val="24"/>
          <w:szCs w:val="24"/>
          <w:lang w:val="en-US"/>
        </w:rPr>
        <w:t xml:space="preserve">Children's Subjective Well-Being Measured Using a Composite Index: What Impacts Spanish First-Year Secondary Education Students' Subjective Well-Being? </w:t>
      </w:r>
      <w:r>
        <w:rPr>
          <w:rFonts w:ascii="Times New Roman" w:hAnsi="Times New Roman" w:cs="Times New Roman"/>
          <w:i/>
          <w:iCs/>
          <w:sz w:val="24"/>
          <w:szCs w:val="24"/>
          <w:lang w:val="en-US"/>
        </w:rPr>
        <w:t>Child Indicators Research, 6</w:t>
      </w:r>
      <w:r>
        <w:rPr>
          <w:rFonts w:ascii="Times New Roman" w:hAnsi="Times New Roman" w:cs="Times New Roman"/>
          <w:sz w:val="24"/>
          <w:szCs w:val="24"/>
          <w:lang w:val="en-US"/>
        </w:rPr>
        <w:t xml:space="preserve">(3), 433-460.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10.1007/s12187-013-9182-x</w:t>
      </w:r>
    </w:p>
    <w:p w14:paraId="2005E82E" w14:textId="565A275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Casas, F., </w:t>
      </w:r>
      <w:proofErr w:type="spellStart"/>
      <w:r>
        <w:rPr>
          <w:rFonts w:ascii="Times New Roman" w:hAnsi="Times New Roman" w:cs="Times New Roman"/>
          <w:sz w:val="24"/>
          <w:szCs w:val="24"/>
          <w:lang w:val="en-US"/>
        </w:rPr>
        <w:t>Coenders</w:t>
      </w:r>
      <w:proofErr w:type="spellEnd"/>
      <w:r>
        <w:rPr>
          <w:rFonts w:ascii="Times New Roman" w:hAnsi="Times New Roman" w:cs="Times New Roman"/>
          <w:sz w:val="24"/>
          <w:szCs w:val="24"/>
          <w:lang w:val="en-US"/>
        </w:rPr>
        <w:t xml:space="preserve">, G., González, M., Malo, S., </w:t>
      </w:r>
      <w:proofErr w:type="spellStart"/>
      <w:r>
        <w:rPr>
          <w:rFonts w:ascii="Times New Roman" w:hAnsi="Times New Roman" w:cs="Times New Roman"/>
          <w:sz w:val="24"/>
          <w:szCs w:val="24"/>
          <w:lang w:val="en-US"/>
        </w:rPr>
        <w:t>Bertran</w:t>
      </w:r>
      <w:proofErr w:type="spellEnd"/>
      <w:r>
        <w:rPr>
          <w:rFonts w:ascii="Times New Roman" w:hAnsi="Times New Roman" w:cs="Times New Roman"/>
          <w:sz w:val="24"/>
          <w:szCs w:val="24"/>
          <w:lang w:val="en-US"/>
        </w:rPr>
        <w:t xml:space="preserve">, I., &amp; </w:t>
      </w:r>
      <w:proofErr w:type="spellStart"/>
      <w:r>
        <w:rPr>
          <w:rFonts w:ascii="Times New Roman" w:hAnsi="Times New Roman" w:cs="Times New Roman"/>
          <w:sz w:val="24"/>
          <w:szCs w:val="24"/>
          <w:lang w:val="en-US"/>
        </w:rPr>
        <w:t>Figuer</w:t>
      </w:r>
      <w:proofErr w:type="spellEnd"/>
      <w:r>
        <w:rPr>
          <w:rFonts w:ascii="Times New Roman" w:hAnsi="Times New Roman" w:cs="Times New Roman"/>
          <w:sz w:val="24"/>
          <w:szCs w:val="24"/>
          <w:lang w:val="en-US"/>
        </w:rPr>
        <w:t xml:space="preserve">, C. (2012). Testing the Relationship Between Parents' and Their Children's Subjective Well-Being. </w:t>
      </w:r>
      <w:r>
        <w:rPr>
          <w:rFonts w:ascii="Times New Roman" w:hAnsi="Times New Roman" w:cs="Times New Roman"/>
          <w:i/>
          <w:iCs/>
          <w:sz w:val="24"/>
          <w:szCs w:val="24"/>
          <w:lang w:val="en-US"/>
        </w:rPr>
        <w:t>Journal of Happiness Studies, 13</w:t>
      </w:r>
      <w:r>
        <w:rPr>
          <w:rFonts w:ascii="Times New Roman" w:hAnsi="Times New Roman" w:cs="Times New Roman"/>
          <w:sz w:val="24"/>
          <w:szCs w:val="24"/>
          <w:lang w:val="en-US"/>
        </w:rPr>
        <w:t xml:space="preserve">(6), 1031-1051.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10.1007/s10902-011-9305-3</w:t>
      </w:r>
    </w:p>
    <w:p w14:paraId="1DA8E7FC" w14:textId="32D5D25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Casas, F.,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C., Abs, D., </w:t>
      </w:r>
      <w:proofErr w:type="spellStart"/>
      <w:r>
        <w:rPr>
          <w:rFonts w:ascii="Times New Roman" w:hAnsi="Times New Roman" w:cs="Times New Roman"/>
          <w:sz w:val="24"/>
          <w:szCs w:val="24"/>
          <w:lang w:val="en-US"/>
        </w:rPr>
        <w:t>Coenders</w:t>
      </w:r>
      <w:proofErr w:type="spellEnd"/>
      <w:r>
        <w:rPr>
          <w:rFonts w:ascii="Times New Roman" w:hAnsi="Times New Roman" w:cs="Times New Roman"/>
          <w:sz w:val="24"/>
          <w:szCs w:val="24"/>
          <w:lang w:val="en-US"/>
        </w:rPr>
        <w:t xml:space="preserve">, G., Alfaro, J., </w:t>
      </w:r>
      <w:proofErr w:type="spellStart"/>
      <w:r>
        <w:rPr>
          <w:rFonts w:ascii="Times New Roman" w:hAnsi="Times New Roman" w:cs="Times New Roman"/>
          <w:sz w:val="24"/>
          <w:szCs w:val="24"/>
          <w:lang w:val="en-US"/>
        </w:rPr>
        <w:t>Saforcada</w:t>
      </w:r>
      <w:proofErr w:type="spellEnd"/>
      <w:r>
        <w:rPr>
          <w:rFonts w:ascii="Times New Roman" w:hAnsi="Times New Roman" w:cs="Times New Roman"/>
          <w:sz w:val="24"/>
          <w:szCs w:val="24"/>
          <w:lang w:val="en-US"/>
        </w:rPr>
        <w:t xml:space="preserve">, E., &amp; </w:t>
      </w:r>
      <w:proofErr w:type="spellStart"/>
      <w:r>
        <w:rPr>
          <w:rFonts w:ascii="Times New Roman" w:hAnsi="Times New Roman" w:cs="Times New Roman"/>
          <w:sz w:val="24"/>
          <w:szCs w:val="24"/>
          <w:lang w:val="en-US"/>
        </w:rPr>
        <w:t>Tonon</w:t>
      </w:r>
      <w:proofErr w:type="spellEnd"/>
      <w:r>
        <w:rPr>
          <w:rFonts w:ascii="Times New Roman" w:hAnsi="Times New Roman" w:cs="Times New Roman"/>
          <w:sz w:val="24"/>
          <w:szCs w:val="24"/>
          <w:lang w:val="en-US"/>
        </w:rPr>
        <w:t xml:space="preserve">, G. (2012). Subjective Indicators of Personal Well-Being among Adolescents. Performance and Results for Different Scales in Latin-Language Speaking Countries: A Contribution to the International Debate. </w:t>
      </w:r>
      <w:r>
        <w:rPr>
          <w:rFonts w:ascii="Times New Roman" w:hAnsi="Times New Roman" w:cs="Times New Roman"/>
          <w:i/>
          <w:iCs/>
          <w:sz w:val="24"/>
          <w:szCs w:val="24"/>
          <w:lang w:val="en-US"/>
        </w:rPr>
        <w:t>Child Indicators Research, 5</w:t>
      </w:r>
      <w:r>
        <w:rPr>
          <w:rFonts w:ascii="Times New Roman" w:hAnsi="Times New Roman" w:cs="Times New Roman"/>
          <w:sz w:val="24"/>
          <w:szCs w:val="24"/>
          <w:lang w:val="en-US"/>
        </w:rPr>
        <w:t xml:space="preserve">(1), 1-28.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10.1007/s12187-011-9119-1</w:t>
      </w:r>
    </w:p>
    <w:p w14:paraId="73D86128" w14:textId="2D9F09D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Casas, F.,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C., Alfaro, J., Gonzalez, M., Malo, S., </w:t>
      </w:r>
      <w:proofErr w:type="spellStart"/>
      <w:r>
        <w:rPr>
          <w:rFonts w:ascii="Times New Roman" w:hAnsi="Times New Roman" w:cs="Times New Roman"/>
          <w:sz w:val="24"/>
          <w:szCs w:val="24"/>
          <w:lang w:val="en-US"/>
        </w:rPr>
        <w:t>Bertran</w:t>
      </w:r>
      <w:proofErr w:type="spellEnd"/>
      <w:r>
        <w:rPr>
          <w:rFonts w:ascii="Times New Roman" w:hAnsi="Times New Roman" w:cs="Times New Roman"/>
          <w:sz w:val="24"/>
          <w:szCs w:val="24"/>
          <w:lang w:val="en-US"/>
        </w:rPr>
        <w:t xml:space="preserve">, I., . . . </w:t>
      </w:r>
      <w:proofErr w:type="spellStart"/>
      <w:r>
        <w:rPr>
          <w:rFonts w:ascii="Times New Roman" w:hAnsi="Times New Roman" w:cs="Times New Roman"/>
          <w:sz w:val="24"/>
          <w:szCs w:val="24"/>
          <w:lang w:val="en-US"/>
        </w:rPr>
        <w:t>Valdenegro</w:t>
      </w:r>
      <w:proofErr w:type="spellEnd"/>
      <w:r>
        <w:rPr>
          <w:rFonts w:ascii="Times New Roman" w:hAnsi="Times New Roman" w:cs="Times New Roman"/>
          <w:sz w:val="24"/>
          <w:szCs w:val="24"/>
          <w:lang w:val="en-US"/>
        </w:rPr>
        <w:t xml:space="preserve">, B. (2012b). Testing the Personal Wellbeing Index on </w:t>
      </w:r>
      <w:proofErr w:type="gramStart"/>
      <w:r>
        <w:rPr>
          <w:rFonts w:ascii="Times New Roman" w:hAnsi="Times New Roman" w:cs="Times New Roman"/>
          <w:sz w:val="24"/>
          <w:szCs w:val="24"/>
          <w:lang w:val="en-US"/>
        </w:rPr>
        <w:t>12-16 Year-Old</w:t>
      </w:r>
      <w:proofErr w:type="gramEnd"/>
      <w:r>
        <w:rPr>
          <w:rFonts w:ascii="Times New Roman" w:hAnsi="Times New Roman" w:cs="Times New Roman"/>
          <w:sz w:val="24"/>
          <w:szCs w:val="24"/>
          <w:lang w:val="en-US"/>
        </w:rPr>
        <w:t xml:space="preserve"> Adolescents in 3 Different Countries with 2 New Items. </w:t>
      </w:r>
      <w:r>
        <w:rPr>
          <w:rFonts w:ascii="Times New Roman" w:hAnsi="Times New Roman" w:cs="Times New Roman"/>
          <w:i/>
          <w:iCs/>
          <w:sz w:val="24"/>
          <w:szCs w:val="24"/>
          <w:lang w:val="en-US"/>
        </w:rPr>
        <w:t>Social Indicators Research, 105</w:t>
      </w:r>
      <w:r>
        <w:rPr>
          <w:rFonts w:ascii="Times New Roman" w:hAnsi="Times New Roman" w:cs="Times New Roman"/>
          <w:sz w:val="24"/>
          <w:szCs w:val="24"/>
          <w:lang w:val="en-US"/>
        </w:rPr>
        <w:t xml:space="preserve">(3), 461-482.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10.1007/s11205-011-9781-1</w:t>
      </w:r>
    </w:p>
    <w:p w14:paraId="4F144357" w14:textId="155B728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Casas, F.,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C., Alfaro, J., González, M., </w:t>
      </w:r>
      <w:proofErr w:type="spellStart"/>
      <w:r>
        <w:rPr>
          <w:rFonts w:ascii="Times New Roman" w:hAnsi="Times New Roman" w:cs="Times New Roman"/>
          <w:sz w:val="24"/>
          <w:szCs w:val="24"/>
          <w:lang w:val="en-US"/>
        </w:rPr>
        <w:t>Bedin</w:t>
      </w:r>
      <w:proofErr w:type="spellEnd"/>
      <w:r>
        <w:rPr>
          <w:rFonts w:ascii="Times New Roman" w:hAnsi="Times New Roman" w:cs="Times New Roman"/>
          <w:sz w:val="24"/>
          <w:szCs w:val="24"/>
          <w:lang w:val="en-US"/>
        </w:rPr>
        <w:t xml:space="preserve">, L., Abs, D., . . . </w:t>
      </w:r>
      <w:proofErr w:type="spellStart"/>
      <w:r>
        <w:rPr>
          <w:rFonts w:ascii="Times New Roman" w:hAnsi="Times New Roman" w:cs="Times New Roman"/>
          <w:sz w:val="24"/>
          <w:szCs w:val="24"/>
          <w:lang w:val="en-US"/>
        </w:rPr>
        <w:t>Valdenegro</w:t>
      </w:r>
      <w:proofErr w:type="spellEnd"/>
      <w:r>
        <w:rPr>
          <w:rFonts w:ascii="Times New Roman" w:hAnsi="Times New Roman" w:cs="Times New Roman"/>
          <w:sz w:val="24"/>
          <w:szCs w:val="24"/>
          <w:lang w:val="en-US"/>
        </w:rPr>
        <w:t xml:space="preserve">, B. (2014). Reconsidering Life Domains that Contribute to Subjective Well-Being Among Adolescents with Data from Three Countries. </w:t>
      </w:r>
      <w:r>
        <w:rPr>
          <w:rFonts w:ascii="Times New Roman" w:hAnsi="Times New Roman" w:cs="Times New Roman"/>
          <w:i/>
          <w:iCs/>
          <w:sz w:val="24"/>
          <w:szCs w:val="24"/>
          <w:lang w:val="en-US"/>
        </w:rPr>
        <w:t>Journal of Happiness Studies, 16</w:t>
      </w:r>
      <w:r>
        <w:rPr>
          <w:rFonts w:ascii="Times New Roman" w:hAnsi="Times New Roman" w:cs="Times New Roman"/>
          <w:iCs/>
          <w:sz w:val="24"/>
          <w:szCs w:val="24"/>
          <w:lang w:val="en-US"/>
        </w:rPr>
        <w:t>(2), 491-513.</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 xml:space="preserve">10.1007/s10902-014-9520-9 </w:t>
      </w:r>
    </w:p>
    <w:p w14:paraId="57682FF4" w14:textId="1D31098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Chaves, C., Vazquez, C., &amp; Hervas, G. (2013). Benefit finding and well-being in children with life threatening illnesses: An integrative study. </w:t>
      </w:r>
      <w:proofErr w:type="spellStart"/>
      <w:r>
        <w:rPr>
          <w:rFonts w:ascii="Times New Roman" w:hAnsi="Times New Roman" w:cs="Times New Roman"/>
          <w:i/>
          <w:iCs/>
          <w:sz w:val="24"/>
          <w:szCs w:val="24"/>
          <w:lang w:val="en-US"/>
        </w:rPr>
        <w:t>Terapia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Psicológica</w:t>
      </w:r>
      <w:proofErr w:type="spellEnd"/>
      <w:r>
        <w:rPr>
          <w:rFonts w:ascii="Times New Roman" w:hAnsi="Times New Roman" w:cs="Times New Roman"/>
          <w:i/>
          <w:iCs/>
          <w:sz w:val="24"/>
          <w:szCs w:val="24"/>
          <w:lang w:val="en-US"/>
        </w:rPr>
        <w:t>, 31</w:t>
      </w:r>
      <w:r>
        <w:rPr>
          <w:rFonts w:ascii="Times New Roman" w:hAnsi="Times New Roman" w:cs="Times New Roman"/>
          <w:sz w:val="24"/>
          <w:szCs w:val="24"/>
          <w:lang w:val="en-US"/>
        </w:rPr>
        <w:t xml:space="preserve">(1), 59-68.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10.4067/S0718-48082013000100006</w:t>
      </w:r>
    </w:p>
    <w:p w14:paraId="53048B31" w14:textId="0769157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Cicognani</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Albanesi</w:t>
      </w:r>
      <w:proofErr w:type="spellEnd"/>
      <w:r>
        <w:rPr>
          <w:rFonts w:ascii="Times New Roman" w:hAnsi="Times New Roman" w:cs="Times New Roman"/>
          <w:sz w:val="24"/>
          <w:szCs w:val="24"/>
          <w:lang w:val="en-US"/>
        </w:rPr>
        <w:t xml:space="preserve">, C., &amp; Zani, B. (2008). The Impact of Residential Context on Adolescents' Subjective Well Being. </w:t>
      </w:r>
      <w:r>
        <w:rPr>
          <w:rFonts w:ascii="Times New Roman" w:hAnsi="Times New Roman" w:cs="Times New Roman"/>
          <w:i/>
          <w:iCs/>
          <w:sz w:val="24"/>
          <w:szCs w:val="24"/>
          <w:lang w:val="en-US"/>
        </w:rPr>
        <w:t>Journal of Community &amp; Applied Social Psychology, 18</w:t>
      </w:r>
      <w:r>
        <w:rPr>
          <w:rFonts w:ascii="Times New Roman" w:hAnsi="Times New Roman" w:cs="Times New Roman"/>
          <w:sz w:val="24"/>
          <w:szCs w:val="24"/>
          <w:lang w:val="en-US"/>
        </w:rPr>
        <w:t xml:space="preserve">(6), 558-575.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10.1002/casp.972</w:t>
      </w:r>
    </w:p>
    <w:p w14:paraId="705CB1B0" w14:textId="09758FDA"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Clair, A. (2012). The Relationship between Parent's Subjective Well-Being and the Life Satisfaction of Their Children in Britain. </w:t>
      </w:r>
      <w:r>
        <w:rPr>
          <w:rFonts w:ascii="Times New Roman" w:hAnsi="Times New Roman" w:cs="Times New Roman"/>
          <w:i/>
          <w:iCs/>
          <w:sz w:val="24"/>
          <w:szCs w:val="24"/>
          <w:lang w:val="en-US"/>
        </w:rPr>
        <w:t>Child Indicators Research, 5</w:t>
      </w:r>
      <w:r>
        <w:rPr>
          <w:rFonts w:ascii="Times New Roman" w:hAnsi="Times New Roman" w:cs="Times New Roman"/>
          <w:sz w:val="24"/>
          <w:szCs w:val="24"/>
          <w:lang w:val="en-US"/>
        </w:rPr>
        <w:t xml:space="preserve">(4), 631-650.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10.1007/s12187-012-9139-5</w:t>
      </w:r>
    </w:p>
    <w:p w14:paraId="2F199371" w14:textId="64F8263D" w:rsidR="00D8248F" w:rsidRDefault="00D8248F" w:rsidP="00BD04FE">
      <w:pPr>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Currie, C., Roberts, C., Morgan, A., Smith, R., </w:t>
      </w:r>
      <w:proofErr w:type="spellStart"/>
      <w:r>
        <w:rPr>
          <w:rFonts w:ascii="Times New Roman" w:hAnsi="Times New Roman" w:cs="Times New Roman"/>
          <w:sz w:val="24"/>
          <w:szCs w:val="24"/>
          <w:lang w:val="en-US"/>
        </w:rPr>
        <w:t>Settertobulte</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Samdal</w:t>
      </w:r>
      <w:proofErr w:type="spellEnd"/>
      <w:r>
        <w:rPr>
          <w:rFonts w:ascii="Times New Roman" w:hAnsi="Times New Roman" w:cs="Times New Roman"/>
          <w:sz w:val="24"/>
          <w:szCs w:val="24"/>
          <w:lang w:val="en-US"/>
        </w:rPr>
        <w:t xml:space="preserve">, O., &amp; </w:t>
      </w:r>
      <w:proofErr w:type="spellStart"/>
      <w:r>
        <w:rPr>
          <w:rFonts w:ascii="Times New Roman" w:hAnsi="Times New Roman" w:cs="Times New Roman"/>
          <w:sz w:val="24"/>
          <w:szCs w:val="24"/>
          <w:lang w:val="en-US"/>
        </w:rPr>
        <w:t>Barnakov</w:t>
      </w:r>
      <w:proofErr w:type="spellEnd"/>
      <w:r>
        <w:rPr>
          <w:rFonts w:ascii="Times New Roman" w:hAnsi="Times New Roman" w:cs="Times New Roman"/>
          <w:sz w:val="24"/>
          <w:szCs w:val="24"/>
          <w:lang w:val="en-US"/>
        </w:rPr>
        <w:t xml:space="preserve">-Rasmussen, V. (2004).  In C. Currie (Ed.). </w:t>
      </w:r>
      <w:r>
        <w:rPr>
          <w:rFonts w:ascii="Times New Roman" w:hAnsi="Times New Roman" w:cs="Times New Roman"/>
          <w:i/>
          <w:iCs/>
          <w:sz w:val="24"/>
          <w:szCs w:val="24"/>
          <w:lang w:val="en-US"/>
        </w:rPr>
        <w:t>Young people's health in context</w:t>
      </w:r>
      <w:r w:rsidR="00AC1FBE">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(pp. 135-178). World Health Organization Regional Office for Europe</w:t>
      </w:r>
      <w:r w:rsidR="00AC1FBE">
        <w:rPr>
          <w:rFonts w:ascii="Times New Roman" w:hAnsi="Times New Roman" w:cs="Times New Roman"/>
          <w:sz w:val="24"/>
          <w:szCs w:val="24"/>
          <w:lang w:val="en-US"/>
        </w:rPr>
        <w:t>.</w:t>
      </w:r>
    </w:p>
    <w:p w14:paraId="4E8FCF68" w14:textId="742F675F" w:rsidR="00AC1FBE" w:rsidRDefault="00AC1FBE"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 Lomba, T. O. (2014). </w:t>
      </w:r>
      <w:r>
        <w:rPr>
          <w:rFonts w:ascii="Times New Roman" w:hAnsi="Times New Roman" w:cs="Times New Roman"/>
          <w:iCs/>
          <w:sz w:val="24"/>
          <w:szCs w:val="24"/>
        </w:rPr>
        <w:t xml:space="preserve">Factores </w:t>
      </w:r>
      <w:proofErr w:type="spellStart"/>
      <w:r>
        <w:rPr>
          <w:rFonts w:ascii="Times New Roman" w:hAnsi="Times New Roman" w:cs="Times New Roman"/>
          <w:i/>
          <w:iCs/>
          <w:sz w:val="24"/>
          <w:szCs w:val="24"/>
        </w:rPr>
        <w:t>Associados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ao</w:t>
      </w:r>
      <w:proofErr w:type="spellEnd"/>
      <w:r>
        <w:rPr>
          <w:rFonts w:ascii="Times New Roman" w:hAnsi="Times New Roman" w:cs="Times New Roman"/>
          <w:i/>
          <w:iCs/>
          <w:sz w:val="24"/>
          <w:szCs w:val="24"/>
        </w:rPr>
        <w:t xml:space="preserve"> ajuste </w:t>
      </w:r>
      <w:proofErr w:type="spellStart"/>
      <w:r>
        <w:rPr>
          <w:rFonts w:ascii="Times New Roman" w:hAnsi="Times New Roman" w:cs="Times New Roman"/>
          <w:i/>
          <w:iCs/>
          <w:sz w:val="24"/>
          <w:szCs w:val="24"/>
        </w:rPr>
        <w:t>Esscolar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Bem</w:t>
      </w:r>
      <w:proofErr w:type="spellEnd"/>
      <w:r>
        <w:rPr>
          <w:rFonts w:ascii="Times New Roman" w:hAnsi="Times New Roman" w:cs="Times New Roman"/>
          <w:i/>
          <w:iCs/>
          <w:sz w:val="24"/>
          <w:szCs w:val="24"/>
        </w:rPr>
        <w:t xml:space="preserve">-Estar </w:t>
      </w:r>
      <w:proofErr w:type="spellStart"/>
      <w:r>
        <w:rPr>
          <w:rFonts w:ascii="Times New Roman" w:hAnsi="Times New Roman" w:cs="Times New Roman"/>
          <w:i/>
          <w:iCs/>
          <w:sz w:val="24"/>
          <w:szCs w:val="24"/>
        </w:rPr>
        <w:t>Psicologico</w:t>
      </w:r>
      <w:proofErr w:type="spellEnd"/>
      <w:r>
        <w:rPr>
          <w:rFonts w:ascii="Times New Roman" w:hAnsi="Times New Roman" w:cs="Times New Roman"/>
          <w:i/>
          <w:iCs/>
          <w:sz w:val="24"/>
          <w:szCs w:val="24"/>
        </w:rPr>
        <w:t xml:space="preserve"> dos Adolescentes em Cabo Verde.</w:t>
      </w:r>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Universitat</w:t>
      </w:r>
      <w:proofErr w:type="spellEnd"/>
      <w:r>
        <w:rPr>
          <w:rFonts w:ascii="Times New Roman" w:hAnsi="Times New Roman" w:cs="Times New Roman"/>
          <w:sz w:val="24"/>
          <w:szCs w:val="24"/>
        </w:rPr>
        <w:t xml:space="preserve"> de Valencia.   </w:t>
      </w:r>
    </w:p>
    <w:p w14:paraId="033A1C1D" w14:textId="1DA45A1C" w:rsidR="00D8248F" w:rsidRDefault="00D8248F" w:rsidP="00BD04FE">
      <w:pPr>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Delgado, A., Suárez, L., Campos, R., &amp; García, D. (2012). </w:t>
      </w:r>
      <w:r>
        <w:rPr>
          <w:rFonts w:ascii="Times New Roman" w:hAnsi="Times New Roman" w:cs="Times New Roman"/>
          <w:sz w:val="24"/>
          <w:szCs w:val="24"/>
        </w:rPr>
        <w:t xml:space="preserve">Activos del barrio y ajuste adolescente. </w:t>
      </w:r>
      <w:r>
        <w:rPr>
          <w:rFonts w:ascii="Times New Roman" w:hAnsi="Times New Roman" w:cs="Times New Roman"/>
          <w:sz w:val="24"/>
          <w:szCs w:val="24"/>
          <w:lang w:val="en-US"/>
        </w:rPr>
        <w:t xml:space="preserve">Psychosocial Intervention, 21(1), 17-27.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10.5093/in2012v21n1a1</w:t>
      </w:r>
    </w:p>
    <w:p w14:paraId="675531A4" w14:textId="3702731D"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Diener, E., </w:t>
      </w:r>
      <w:proofErr w:type="spellStart"/>
      <w:r>
        <w:rPr>
          <w:rFonts w:ascii="Times New Roman" w:hAnsi="Times New Roman" w:cs="Times New Roman"/>
          <w:sz w:val="24"/>
          <w:szCs w:val="24"/>
        </w:rPr>
        <w:t>Suh</w:t>
      </w:r>
      <w:proofErr w:type="spellEnd"/>
      <w:r>
        <w:rPr>
          <w:rFonts w:ascii="Times New Roman" w:hAnsi="Times New Roman" w:cs="Times New Roman"/>
          <w:sz w:val="24"/>
          <w:szCs w:val="24"/>
        </w:rPr>
        <w:t xml:space="preserve">, E. M., Lucas, R. E., &amp; Smith, H. L. (1999). </w:t>
      </w:r>
      <w:r>
        <w:rPr>
          <w:rFonts w:ascii="Times New Roman" w:hAnsi="Times New Roman" w:cs="Times New Roman"/>
          <w:sz w:val="24"/>
          <w:szCs w:val="24"/>
          <w:lang w:val="en-US"/>
        </w:rPr>
        <w:t xml:space="preserve">Subjective well-being: Three decades of progress. </w:t>
      </w:r>
      <w:r>
        <w:rPr>
          <w:rFonts w:ascii="Times New Roman" w:hAnsi="Times New Roman" w:cs="Times New Roman"/>
          <w:i/>
          <w:iCs/>
          <w:sz w:val="24"/>
          <w:szCs w:val="24"/>
          <w:lang w:val="en-US"/>
        </w:rPr>
        <w:t>Psychological Bulletin, 125</w:t>
      </w:r>
      <w:r>
        <w:rPr>
          <w:rFonts w:ascii="Times New Roman" w:hAnsi="Times New Roman" w:cs="Times New Roman"/>
          <w:sz w:val="24"/>
          <w:szCs w:val="24"/>
          <w:lang w:val="en-US"/>
        </w:rPr>
        <w:t xml:space="preserve">(2), 276-302. </w:t>
      </w:r>
      <w:r w:rsidR="007B75C0">
        <w:rPr>
          <w:rFonts w:ascii="Times New Roman" w:hAnsi="Times New Roman" w:cs="Times New Roman"/>
          <w:sz w:val="24"/>
          <w:szCs w:val="24"/>
          <w:lang w:val="en-US"/>
        </w:rPr>
        <w:t>https://</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.org/</w:t>
      </w:r>
      <w:r>
        <w:rPr>
          <w:rFonts w:ascii="Times New Roman" w:hAnsi="Times New Roman" w:cs="Times New Roman"/>
          <w:sz w:val="24"/>
          <w:szCs w:val="24"/>
          <w:lang w:val="en-US"/>
        </w:rPr>
        <w:t>10.1037/0033-2909.125.2.276</w:t>
      </w:r>
    </w:p>
    <w:p w14:paraId="4A5E47C2" w14:textId="30488FB2"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Dinisman</w:t>
      </w:r>
      <w:proofErr w:type="spellEnd"/>
      <w:r>
        <w:rPr>
          <w:rFonts w:ascii="Times New Roman" w:hAnsi="Times New Roman" w:cs="Times New Roman"/>
          <w:sz w:val="24"/>
          <w:szCs w:val="24"/>
          <w:lang w:val="en-US"/>
        </w:rPr>
        <w:t xml:space="preserve">, T., &amp; </w:t>
      </w:r>
      <w:proofErr w:type="spellStart"/>
      <w:r>
        <w:rPr>
          <w:rFonts w:ascii="Times New Roman" w:hAnsi="Times New Roman" w:cs="Times New Roman"/>
          <w:sz w:val="24"/>
          <w:szCs w:val="24"/>
          <w:lang w:val="en-US"/>
        </w:rPr>
        <w:t>Ress</w:t>
      </w:r>
      <w:proofErr w:type="spellEnd"/>
      <w:r>
        <w:rPr>
          <w:rFonts w:ascii="Times New Roman" w:hAnsi="Times New Roman" w:cs="Times New Roman"/>
          <w:sz w:val="24"/>
          <w:szCs w:val="24"/>
          <w:lang w:val="en-US"/>
        </w:rPr>
        <w:t xml:space="preserve">, G. (2014). </w:t>
      </w:r>
      <w:r>
        <w:rPr>
          <w:rFonts w:ascii="Times New Roman" w:hAnsi="Times New Roman" w:cs="Times New Roman"/>
          <w:i/>
          <w:sz w:val="24"/>
          <w:szCs w:val="24"/>
          <w:lang w:val="en-US"/>
        </w:rPr>
        <w:t>Findings from the first wave of data collection.</w:t>
      </w:r>
      <w:r w:rsidR="00BD04FE">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http://www.isciweb.org/_Uploads/dbsAttachedFiles/FirstWaveReport_FINAL(2).pdf</w:t>
      </w:r>
    </w:p>
    <w:p w14:paraId="6140187C" w14:textId="6B0639FA" w:rsidR="00AC1FBE" w:rsidRDefault="00AC1FBE"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 Santos, B., Calza, J., Schütz, F., &amp; </w:t>
      </w:r>
      <w:proofErr w:type="spellStart"/>
      <w:r>
        <w:rPr>
          <w:rFonts w:ascii="Times New Roman" w:hAnsi="Times New Roman" w:cs="Times New Roman"/>
          <w:sz w:val="24"/>
          <w:szCs w:val="24"/>
        </w:rPr>
        <w:t>Sarriera</w:t>
      </w:r>
      <w:proofErr w:type="spellEnd"/>
      <w:r>
        <w:rPr>
          <w:rFonts w:ascii="Times New Roman" w:hAnsi="Times New Roman" w:cs="Times New Roman"/>
          <w:sz w:val="24"/>
          <w:szCs w:val="24"/>
        </w:rPr>
        <w:t xml:space="preserve">, J. (2013). </w:t>
      </w:r>
      <w:proofErr w:type="spellStart"/>
      <w:r>
        <w:rPr>
          <w:rFonts w:ascii="Times New Roman" w:hAnsi="Times New Roman" w:cs="Times New Roman"/>
          <w:sz w:val="24"/>
          <w:szCs w:val="24"/>
        </w:rPr>
        <w:t>Influências</w:t>
      </w:r>
      <w:proofErr w:type="spellEnd"/>
      <w:r>
        <w:rPr>
          <w:rFonts w:ascii="Times New Roman" w:hAnsi="Times New Roman" w:cs="Times New Roman"/>
          <w:sz w:val="24"/>
          <w:szCs w:val="24"/>
        </w:rPr>
        <w:t xml:space="preserve"> da Escola no </w:t>
      </w:r>
      <w:proofErr w:type="spellStart"/>
      <w:r>
        <w:rPr>
          <w:rFonts w:ascii="Times New Roman" w:hAnsi="Times New Roman" w:cs="Times New Roman"/>
          <w:sz w:val="24"/>
          <w:szCs w:val="24"/>
        </w:rPr>
        <w:t>Bem</w:t>
      </w:r>
      <w:proofErr w:type="spellEnd"/>
      <w:r>
        <w:rPr>
          <w:rFonts w:ascii="Times New Roman" w:hAnsi="Times New Roman" w:cs="Times New Roman"/>
          <w:sz w:val="24"/>
          <w:szCs w:val="24"/>
        </w:rPr>
        <w:t xml:space="preserve">-Estar no Infantil. En A. </w:t>
      </w:r>
      <w:proofErr w:type="spellStart"/>
      <w:r>
        <w:rPr>
          <w:rFonts w:ascii="Times New Roman" w:hAnsi="Times New Roman" w:cs="Times New Roman"/>
          <w:sz w:val="24"/>
          <w:szCs w:val="24"/>
        </w:rPr>
        <w:t>Garcia</w:t>
      </w:r>
      <w:proofErr w:type="spellEnd"/>
      <w:r>
        <w:rPr>
          <w:rFonts w:ascii="Times New Roman" w:hAnsi="Times New Roman" w:cs="Times New Roman"/>
          <w:sz w:val="24"/>
          <w:szCs w:val="24"/>
        </w:rPr>
        <w:t xml:space="preserve">, F. N. Pereira, &amp;M. S. P. De Oliveira (Eds.), </w:t>
      </w:r>
      <w:proofErr w:type="spellStart"/>
      <w:r>
        <w:rPr>
          <w:rFonts w:ascii="Times New Roman" w:hAnsi="Times New Roman" w:cs="Times New Roman"/>
          <w:i/>
          <w:sz w:val="24"/>
          <w:szCs w:val="24"/>
        </w:rPr>
        <w:t>Relações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Interpessoais</w:t>
      </w:r>
      <w:proofErr w:type="spellEnd"/>
      <w:r>
        <w:rPr>
          <w:rFonts w:ascii="Times New Roman" w:hAnsi="Times New Roman" w:cs="Times New Roman"/>
          <w:i/>
          <w:sz w:val="24"/>
          <w:szCs w:val="24"/>
        </w:rPr>
        <w:t xml:space="preserve"> E </w:t>
      </w:r>
      <w:proofErr w:type="spellStart"/>
      <w:r>
        <w:rPr>
          <w:rFonts w:ascii="Times New Roman" w:hAnsi="Times New Roman" w:cs="Times New Roman"/>
          <w:i/>
          <w:sz w:val="24"/>
          <w:szCs w:val="24"/>
        </w:rPr>
        <w:t>Sociedade</w:t>
      </w:r>
      <w:proofErr w:type="spellEnd"/>
      <w:r>
        <w:rPr>
          <w:rFonts w:ascii="Times New Roman" w:hAnsi="Times New Roman" w:cs="Times New Roman"/>
          <w:sz w:val="24"/>
          <w:szCs w:val="24"/>
        </w:rPr>
        <w:t xml:space="preserve"> (pp. 60-79). Centro Internacional de Pesquisa do </w:t>
      </w:r>
      <w:proofErr w:type="spellStart"/>
      <w:r>
        <w:rPr>
          <w:rFonts w:ascii="Times New Roman" w:hAnsi="Times New Roman" w:cs="Times New Roman"/>
          <w:sz w:val="24"/>
          <w:szCs w:val="24"/>
        </w:rPr>
        <w:t>Relacionamento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Interpessoal</w:t>
      </w:r>
      <w:proofErr w:type="spellEnd"/>
      <w:r>
        <w:rPr>
          <w:rFonts w:ascii="Times New Roman" w:hAnsi="Times New Roman" w:cs="Times New Roman"/>
          <w:sz w:val="24"/>
          <w:szCs w:val="24"/>
        </w:rPr>
        <w:t xml:space="preserve"> CIPRI/UFES.</w:t>
      </w:r>
    </w:p>
    <w:p w14:paraId="1DF3AC87" w14:textId="3AA9760A"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pt-BR"/>
        </w:rPr>
        <w:t>Elvas</w:t>
      </w:r>
      <w:proofErr w:type="spellEnd"/>
      <w:r>
        <w:rPr>
          <w:rFonts w:ascii="Times New Roman" w:hAnsi="Times New Roman" w:cs="Times New Roman"/>
          <w:sz w:val="24"/>
          <w:szCs w:val="24"/>
          <w:lang w:val="pt-BR"/>
        </w:rPr>
        <w:t xml:space="preserve">, S., &amp; Moniz, M. J. V. (2010). Sentimento de comunidade, qualidade e satisfação de vida. </w:t>
      </w:r>
      <w:proofErr w:type="spellStart"/>
      <w:r>
        <w:rPr>
          <w:rFonts w:ascii="Times New Roman" w:hAnsi="Times New Roman" w:cs="Times New Roman"/>
          <w:i/>
          <w:iCs/>
          <w:sz w:val="24"/>
          <w:szCs w:val="24"/>
        </w:rPr>
        <w:t>Análise</w:t>
      </w:r>
      <w:proofErr w:type="spellEnd"/>
      <w:r>
        <w:rPr>
          <w:rFonts w:ascii="Times New Roman" w:hAnsi="Times New Roman" w:cs="Times New Roman"/>
          <w:i/>
          <w:iCs/>
          <w:sz w:val="24"/>
          <w:szCs w:val="24"/>
        </w:rPr>
        <w:t xml:space="preserve"> Psicológica, 28</w:t>
      </w:r>
      <w:r>
        <w:rPr>
          <w:rFonts w:ascii="Times New Roman" w:hAnsi="Times New Roman" w:cs="Times New Roman"/>
          <w:sz w:val="24"/>
          <w:szCs w:val="24"/>
        </w:rPr>
        <w:t xml:space="preserve">(3), 451-464. </w:t>
      </w:r>
    </w:p>
    <w:p w14:paraId="5B5CC0E2" w14:textId="0975CE5A" w:rsidR="004F43BD" w:rsidRDefault="004F43B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Elmore, G. M., &amp; Huebner, E. S. (2010). Adolescents' Satisfaction with School Experiences: Relationships with Demographics, Attachment Relationships, and School Engagement Behavior. </w:t>
      </w:r>
      <w:r>
        <w:rPr>
          <w:rFonts w:ascii="Times New Roman" w:hAnsi="Times New Roman" w:cs="Times New Roman"/>
          <w:i/>
          <w:iCs/>
          <w:sz w:val="24"/>
          <w:szCs w:val="24"/>
          <w:lang w:val="en-US"/>
        </w:rPr>
        <w:t>Psychology in the Schools, 47</w:t>
      </w:r>
      <w:r>
        <w:rPr>
          <w:rFonts w:ascii="Times New Roman" w:hAnsi="Times New Roman" w:cs="Times New Roman"/>
          <w:sz w:val="24"/>
          <w:szCs w:val="24"/>
          <w:lang w:val="en-US"/>
        </w:rPr>
        <w:t xml:space="preserve">(6), 525-537.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 10.1002/pits.20488</w:t>
      </w:r>
    </w:p>
    <w:p w14:paraId="282E82B9" w14:textId="72427583"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rPr>
        <w:t>Galindez</w:t>
      </w:r>
      <w:proofErr w:type="spellEnd"/>
      <w:r>
        <w:rPr>
          <w:rFonts w:ascii="Times New Roman" w:hAnsi="Times New Roman" w:cs="Times New Roman"/>
          <w:sz w:val="24"/>
          <w:szCs w:val="24"/>
        </w:rPr>
        <w:t xml:space="preserve">, E., &amp; Casas, F. (2010). Adaptación y validación de la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Satisfaction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Scale</w:t>
      </w:r>
      <w:proofErr w:type="spellEnd"/>
      <w:r>
        <w:rPr>
          <w:rFonts w:ascii="Times New Roman" w:hAnsi="Times New Roman" w:cs="Times New Roman"/>
          <w:sz w:val="24"/>
          <w:szCs w:val="24"/>
        </w:rPr>
        <w:t xml:space="preserve"> (SLSS) con adolescentes. </w:t>
      </w:r>
      <w:proofErr w:type="spellStart"/>
      <w:r>
        <w:rPr>
          <w:rFonts w:ascii="Times New Roman" w:hAnsi="Times New Roman" w:cs="Times New Roman"/>
          <w:i/>
          <w:iCs/>
          <w:sz w:val="24"/>
          <w:szCs w:val="24"/>
          <w:lang w:val="en-US"/>
        </w:rPr>
        <w:t>Estudios</w:t>
      </w:r>
      <w:proofErr w:type="spellEnd"/>
      <w:r>
        <w:rPr>
          <w:rFonts w:ascii="Times New Roman" w:hAnsi="Times New Roman" w:cs="Times New Roman"/>
          <w:i/>
          <w:iCs/>
          <w:sz w:val="24"/>
          <w:szCs w:val="24"/>
          <w:lang w:val="en-US"/>
        </w:rPr>
        <w:t xml:space="preserve"> de </w:t>
      </w:r>
      <w:proofErr w:type="spellStart"/>
      <w:r>
        <w:rPr>
          <w:rFonts w:ascii="Times New Roman" w:hAnsi="Times New Roman" w:cs="Times New Roman"/>
          <w:i/>
          <w:iCs/>
          <w:sz w:val="24"/>
          <w:szCs w:val="24"/>
          <w:lang w:val="en-US"/>
        </w:rPr>
        <w:t>Psicología</w:t>
      </w:r>
      <w:proofErr w:type="spellEnd"/>
      <w:r>
        <w:rPr>
          <w:rFonts w:ascii="Times New Roman" w:hAnsi="Times New Roman" w:cs="Times New Roman"/>
          <w:i/>
          <w:iCs/>
          <w:sz w:val="24"/>
          <w:szCs w:val="24"/>
          <w:lang w:val="en-US"/>
        </w:rPr>
        <w:t>, 31</w:t>
      </w:r>
      <w:r>
        <w:rPr>
          <w:rFonts w:ascii="Times New Roman" w:hAnsi="Times New Roman" w:cs="Times New Roman"/>
          <w:sz w:val="24"/>
          <w:szCs w:val="24"/>
          <w:lang w:val="en-US"/>
        </w:rPr>
        <w:t xml:space="preserve">(1), 79-87. </w:t>
      </w:r>
      <w:r w:rsidR="0009282D">
        <w:rPr>
          <w:rFonts w:ascii="Times New Roman" w:hAnsi="Times New Roman" w:cs="Times New Roman"/>
          <w:sz w:val="24"/>
          <w:szCs w:val="24"/>
          <w:lang w:val="en-US"/>
        </w:rPr>
        <w:t>https://</w:t>
      </w:r>
      <w:r w:rsidR="00255B3E">
        <w:rPr>
          <w:rFonts w:ascii="Times New Roman" w:hAnsi="Times New Roman" w:cs="Times New Roman"/>
          <w:sz w:val="24"/>
          <w:szCs w:val="24"/>
          <w:lang w:val="en-US"/>
        </w:rPr>
        <w:t>https://doi.org/</w:t>
      </w:r>
      <w:r w:rsidR="0009282D">
        <w:rPr>
          <w:rFonts w:ascii="Times New Roman" w:hAnsi="Times New Roman" w:cs="Times New Roman"/>
          <w:sz w:val="24"/>
          <w:szCs w:val="24"/>
          <w:lang w:val="en-US"/>
        </w:rPr>
        <w:t>.org/</w:t>
      </w:r>
      <w:r>
        <w:rPr>
          <w:rFonts w:ascii="Times New Roman" w:hAnsi="Times New Roman" w:cs="Times New Roman"/>
          <w:sz w:val="24"/>
          <w:szCs w:val="24"/>
          <w:lang w:val="en-US"/>
        </w:rPr>
        <w:t>10.1174/021093910790744617</w:t>
      </w:r>
    </w:p>
    <w:p w14:paraId="1B59B838" w14:textId="5D58701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Gilman, R., &amp; Huebner, S. (2003). A review of life satisfaction research with children and adolescents. </w:t>
      </w:r>
      <w:r>
        <w:rPr>
          <w:rFonts w:ascii="Times New Roman" w:hAnsi="Times New Roman" w:cs="Times New Roman"/>
          <w:i/>
          <w:iCs/>
          <w:sz w:val="24"/>
          <w:szCs w:val="24"/>
          <w:lang w:val="en-US"/>
        </w:rPr>
        <w:t>School Psychology Quarterly, 18</w:t>
      </w:r>
      <w:r>
        <w:rPr>
          <w:rFonts w:ascii="Times New Roman" w:hAnsi="Times New Roman" w:cs="Times New Roman"/>
          <w:sz w:val="24"/>
          <w:szCs w:val="24"/>
          <w:lang w:val="en-US"/>
        </w:rPr>
        <w:t xml:space="preserve">(2), 192-205.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10.1521/scpq.18.2.192.21858</w:t>
      </w:r>
    </w:p>
    <w:p w14:paraId="5BFCFAFC" w14:textId="5B8244CD"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Gilman, R., &amp; Huebner, E. S. (2006). Characteristics of adolescents who report very high life satisfaction. </w:t>
      </w:r>
      <w:r>
        <w:rPr>
          <w:rFonts w:ascii="Times New Roman" w:hAnsi="Times New Roman" w:cs="Times New Roman"/>
          <w:i/>
          <w:iCs/>
          <w:sz w:val="24"/>
          <w:szCs w:val="24"/>
          <w:lang w:val="en-US"/>
        </w:rPr>
        <w:t>Journal of Youth and Adolescence, 35</w:t>
      </w:r>
      <w:r>
        <w:rPr>
          <w:rFonts w:ascii="Times New Roman" w:hAnsi="Times New Roman" w:cs="Times New Roman"/>
          <w:sz w:val="24"/>
          <w:szCs w:val="24"/>
          <w:lang w:val="en-US"/>
        </w:rPr>
        <w:t xml:space="preserve">(3), 311-319.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10.1007/s10964-006-9036-7</w:t>
      </w:r>
    </w:p>
    <w:p w14:paraId="133569B2" w14:textId="32F1BE4A" w:rsidR="00D8248F" w:rsidRDefault="00D8248F" w:rsidP="00BD04FE">
      <w:pPr>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Gongora, V., &amp; Castro, A. (2014). Well-being and life satisfaction in Argentinean adolescents.</w:t>
      </w:r>
      <w:r w:rsidR="001F38DA">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Journal of Youth Studies, 17</w:t>
      </w:r>
      <w:r>
        <w:rPr>
          <w:rFonts w:ascii="Times New Roman" w:hAnsi="Times New Roman" w:cs="Times New Roman"/>
          <w:sz w:val="24"/>
          <w:szCs w:val="24"/>
          <w:lang w:val="en-US"/>
        </w:rPr>
        <w:t xml:space="preserve">(9), 1277-1291.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10.1080/13676261.2014.918251</w:t>
      </w:r>
    </w:p>
    <w:p w14:paraId="03248478" w14:textId="376758BB"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Goswami, H. (2013). Children's Subjective Well-being: Socio-demographic Characteristics and Personality. </w:t>
      </w:r>
      <w:r>
        <w:rPr>
          <w:rFonts w:ascii="Times New Roman" w:hAnsi="Times New Roman" w:cs="Times New Roman"/>
          <w:i/>
          <w:iCs/>
          <w:sz w:val="24"/>
          <w:szCs w:val="24"/>
          <w:lang w:val="en-US"/>
        </w:rPr>
        <w:t>Child Indicators Research, 7</w:t>
      </w:r>
      <w:r>
        <w:rPr>
          <w:rFonts w:ascii="Times New Roman" w:hAnsi="Times New Roman" w:cs="Times New Roman"/>
          <w:sz w:val="24"/>
          <w:szCs w:val="24"/>
          <w:lang w:val="en-US"/>
        </w:rPr>
        <w:t xml:space="preserve">(1), 119-140.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10.1007/s12187-013-9205-7</w:t>
      </w:r>
    </w:p>
    <w:p w14:paraId="2AFAA8EA" w14:textId="7CB2AA3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Guzmán, J., Alfaro, J., &amp; Varela, J. (2018). Sense of Community and Life Satisfaction in Chilean Adolescents. </w:t>
      </w:r>
      <w:r w:rsidRPr="00BD04FE">
        <w:rPr>
          <w:rFonts w:ascii="Times New Roman" w:hAnsi="Times New Roman" w:cs="Times New Roman"/>
          <w:i/>
          <w:iCs/>
          <w:sz w:val="24"/>
          <w:szCs w:val="24"/>
          <w:lang w:val="en-US"/>
        </w:rPr>
        <w:t>Applied Research in Quality of Life,</w:t>
      </w:r>
      <w:r>
        <w:rPr>
          <w:rFonts w:ascii="Times New Roman" w:hAnsi="Times New Roman" w:cs="Times New Roman"/>
          <w:sz w:val="24"/>
          <w:szCs w:val="24"/>
          <w:lang w:val="en-US"/>
        </w:rPr>
        <w:t xml:space="preserve"> 1-13.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 xml:space="preserve"> 10.1007/s11482-018-9615-2</w:t>
      </w:r>
    </w:p>
    <w:p w14:paraId="279A9111" w14:textId="143A86F8" w:rsidR="00404BCD" w:rsidRDefault="00404BC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 L., &amp; </w:t>
      </w:r>
      <w:proofErr w:type="spellStart"/>
      <w:r>
        <w:rPr>
          <w:rFonts w:ascii="Times New Roman" w:hAnsi="Times New Roman" w:cs="Times New Roman"/>
          <w:sz w:val="24"/>
          <w:szCs w:val="24"/>
          <w:lang w:val="en-US"/>
        </w:rPr>
        <w:t>Bentler</w:t>
      </w:r>
      <w:proofErr w:type="spellEnd"/>
      <w:r>
        <w:rPr>
          <w:rFonts w:ascii="Times New Roman" w:hAnsi="Times New Roman" w:cs="Times New Roman"/>
          <w:sz w:val="24"/>
          <w:szCs w:val="24"/>
          <w:lang w:val="en-US"/>
        </w:rPr>
        <w:t xml:space="preserve">, P. M. (1999). Cutoff Criteria for Fit Indexes in Covariance Structure Analysis: Conventional Criteria versus New Alternatives. </w:t>
      </w:r>
      <w:r>
        <w:rPr>
          <w:rFonts w:ascii="Times New Roman" w:hAnsi="Times New Roman" w:cs="Times New Roman"/>
          <w:i/>
          <w:iCs/>
          <w:sz w:val="24"/>
          <w:szCs w:val="24"/>
          <w:lang w:val="en-US"/>
        </w:rPr>
        <w:t>Structural Equation Modeling-a Multidisciplinary Journal, 6</w:t>
      </w:r>
      <w:r>
        <w:rPr>
          <w:rFonts w:ascii="Times New Roman" w:hAnsi="Times New Roman" w:cs="Times New Roman"/>
          <w:sz w:val="24"/>
          <w:szCs w:val="24"/>
          <w:lang w:val="en-US"/>
        </w:rPr>
        <w:t xml:space="preserve">(1), 1-55.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 10.1080/10705519909540118</w:t>
      </w:r>
    </w:p>
    <w:p w14:paraId="6D2EF120" w14:textId="5698DCDE"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(1991a). Initial development of the students’ life satisfaction scale. </w:t>
      </w:r>
      <w:r>
        <w:rPr>
          <w:rFonts w:ascii="Times New Roman" w:hAnsi="Times New Roman" w:cs="Times New Roman"/>
          <w:i/>
          <w:iCs/>
          <w:sz w:val="24"/>
          <w:szCs w:val="24"/>
          <w:lang w:val="en-US"/>
        </w:rPr>
        <w:t>School Psychology International 12</w:t>
      </w:r>
      <w:r>
        <w:rPr>
          <w:rFonts w:ascii="Times New Roman" w:hAnsi="Times New Roman" w:cs="Times New Roman"/>
          <w:sz w:val="24"/>
          <w:szCs w:val="24"/>
          <w:lang w:val="en-US"/>
        </w:rPr>
        <w:t xml:space="preserve">(3), 231–240. </w:t>
      </w:r>
    </w:p>
    <w:p w14:paraId="3CE53A7B" w14:textId="77777777"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(1991b). Correlates of life satisfaction in children. </w:t>
      </w:r>
      <w:r>
        <w:rPr>
          <w:rFonts w:ascii="Times New Roman" w:hAnsi="Times New Roman" w:cs="Times New Roman"/>
          <w:i/>
          <w:iCs/>
          <w:sz w:val="24"/>
          <w:szCs w:val="24"/>
          <w:lang w:val="en-US"/>
        </w:rPr>
        <w:t>School Psychology Quarterly, 6</w:t>
      </w:r>
      <w:r>
        <w:rPr>
          <w:rFonts w:ascii="Times New Roman" w:hAnsi="Times New Roman" w:cs="Times New Roman"/>
          <w:sz w:val="24"/>
          <w:szCs w:val="24"/>
          <w:lang w:val="en-US"/>
        </w:rPr>
        <w:t xml:space="preserve">(2), 103–111. </w:t>
      </w:r>
    </w:p>
    <w:p w14:paraId="6C9DE91E" w14:textId="75A9DDCB" w:rsidR="00404BCD" w:rsidRDefault="00404BC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&amp; Gilman, R. (2004). Perceived quality of life: A neglected component of assessments and intervention plans for students in school settings. </w:t>
      </w:r>
      <w:r>
        <w:rPr>
          <w:rFonts w:ascii="Times New Roman" w:hAnsi="Times New Roman" w:cs="Times New Roman"/>
          <w:i/>
          <w:iCs/>
          <w:sz w:val="24"/>
          <w:szCs w:val="24"/>
          <w:lang w:val="en-US"/>
        </w:rPr>
        <w:t>California School Psychologist</w:t>
      </w:r>
      <w:r>
        <w:rPr>
          <w:rFonts w:ascii="Times New Roman" w:hAnsi="Times New Roman" w:cs="Times New Roman"/>
          <w:i/>
          <w:sz w:val="24"/>
          <w:szCs w:val="24"/>
          <w:lang w:val="en-US"/>
        </w:rPr>
        <w:t>,</w:t>
      </w:r>
      <w:r>
        <w:rPr>
          <w:rFonts w:ascii="Times New Roman" w:hAnsi="Times New Roman" w:cs="Times New Roman"/>
          <w:i/>
          <w:iCs/>
          <w:sz w:val="24"/>
          <w:szCs w:val="24"/>
          <w:lang w:val="en-US"/>
        </w:rPr>
        <w:t>9</w:t>
      </w:r>
      <w:r>
        <w:rPr>
          <w:rFonts w:ascii="Times New Roman" w:hAnsi="Times New Roman" w:cs="Times New Roman"/>
          <w:iCs/>
          <w:sz w:val="24"/>
          <w:szCs w:val="24"/>
          <w:lang w:val="en-US"/>
        </w:rPr>
        <w:t>(1)</w:t>
      </w:r>
      <w:r>
        <w:rPr>
          <w:rFonts w:ascii="Times New Roman" w:hAnsi="Times New Roman" w:cs="Times New Roman"/>
          <w:sz w:val="24"/>
          <w:szCs w:val="24"/>
          <w:lang w:val="en-US"/>
        </w:rPr>
        <w:t xml:space="preserve">, 127–134.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 10.1007/BF03340913</w:t>
      </w:r>
    </w:p>
    <w:p w14:paraId="41016337" w14:textId="163044C1"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w:t>
      </w:r>
      <w:proofErr w:type="spellStart"/>
      <w:r>
        <w:rPr>
          <w:rFonts w:ascii="Times New Roman" w:hAnsi="Times New Roman" w:cs="Times New Roman"/>
          <w:sz w:val="24"/>
          <w:szCs w:val="24"/>
          <w:lang w:val="en-US"/>
        </w:rPr>
        <w:t>Suldo</w:t>
      </w:r>
      <w:proofErr w:type="spellEnd"/>
      <w:r>
        <w:rPr>
          <w:rFonts w:ascii="Times New Roman" w:hAnsi="Times New Roman" w:cs="Times New Roman"/>
          <w:sz w:val="24"/>
          <w:szCs w:val="24"/>
          <w:lang w:val="en-US"/>
        </w:rPr>
        <w:t>, S. M., Smith, L. C., &amp; McKnight, C. G. (2004). Life satisfaction in children and youth: Empirical foundations and implications for school psychologists</w:t>
      </w:r>
      <w:r>
        <w:rPr>
          <w:rFonts w:ascii="Times New Roman" w:hAnsi="Times New Roman" w:cs="Times New Roman"/>
          <w:i/>
          <w:sz w:val="24"/>
          <w:szCs w:val="24"/>
          <w:lang w:val="en-US"/>
        </w:rPr>
        <w:t xml:space="preserve">. </w:t>
      </w:r>
      <w:r>
        <w:rPr>
          <w:rFonts w:ascii="Times New Roman" w:hAnsi="Times New Roman" w:cs="Times New Roman"/>
          <w:i/>
          <w:iCs/>
          <w:sz w:val="24"/>
          <w:szCs w:val="24"/>
          <w:lang w:val="en-US"/>
        </w:rPr>
        <w:t>Psychology in the Schools, 41</w:t>
      </w:r>
      <w:r>
        <w:rPr>
          <w:rFonts w:ascii="Times New Roman" w:hAnsi="Times New Roman" w:cs="Times New Roman"/>
          <w:sz w:val="24"/>
          <w:szCs w:val="24"/>
          <w:lang w:val="en-US"/>
        </w:rPr>
        <w:t xml:space="preserve">(1), 81-93.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10.1002/pits.10140</w:t>
      </w:r>
    </w:p>
    <w:p w14:paraId="6D480959" w14:textId="74DB0CA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w:t>
      </w:r>
      <w:proofErr w:type="spellStart"/>
      <w:r>
        <w:rPr>
          <w:rFonts w:ascii="Times New Roman" w:hAnsi="Times New Roman" w:cs="Times New Roman"/>
          <w:sz w:val="24"/>
          <w:szCs w:val="24"/>
          <w:lang w:val="en-US"/>
        </w:rPr>
        <w:t>Suldo</w:t>
      </w:r>
      <w:proofErr w:type="spellEnd"/>
      <w:r>
        <w:rPr>
          <w:rFonts w:ascii="Times New Roman" w:hAnsi="Times New Roman" w:cs="Times New Roman"/>
          <w:sz w:val="24"/>
          <w:szCs w:val="24"/>
          <w:lang w:val="en-US"/>
        </w:rPr>
        <w:t xml:space="preserve">, S. M., Valois, R. F., &amp; </w:t>
      </w:r>
      <w:proofErr w:type="spellStart"/>
      <w:r>
        <w:rPr>
          <w:rFonts w:ascii="Times New Roman" w:hAnsi="Times New Roman" w:cs="Times New Roman"/>
          <w:sz w:val="24"/>
          <w:szCs w:val="24"/>
          <w:lang w:val="en-US"/>
        </w:rPr>
        <w:t>Drane</w:t>
      </w:r>
      <w:proofErr w:type="spellEnd"/>
      <w:r>
        <w:rPr>
          <w:rFonts w:ascii="Times New Roman" w:hAnsi="Times New Roman" w:cs="Times New Roman"/>
          <w:sz w:val="24"/>
          <w:szCs w:val="24"/>
          <w:lang w:val="en-US"/>
        </w:rPr>
        <w:t xml:space="preserve">, J. W. (2006). The brief multidimensional students’ life satisfaction scale: Sex, race, and grade effects for applications with middle school students. </w:t>
      </w:r>
      <w:r>
        <w:rPr>
          <w:rFonts w:ascii="Times New Roman" w:hAnsi="Times New Roman" w:cs="Times New Roman"/>
          <w:i/>
          <w:iCs/>
          <w:sz w:val="24"/>
          <w:szCs w:val="24"/>
          <w:lang w:val="en-US"/>
        </w:rPr>
        <w:t>Applied Research in Quality of Life 1</w:t>
      </w:r>
      <w:r>
        <w:rPr>
          <w:rFonts w:ascii="Times New Roman" w:hAnsi="Times New Roman" w:cs="Times New Roman"/>
          <w:sz w:val="24"/>
          <w:szCs w:val="24"/>
          <w:lang w:val="en-US"/>
        </w:rPr>
        <w:t xml:space="preserve">(2), 211-216.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:10.1007/s11482-006-9016-9</w:t>
      </w:r>
    </w:p>
    <w:p w14:paraId="7F9B8966" w14:textId="01548BEA"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Huebner, E. S., Valois, R. F., Paxton, R. J., &amp; </w:t>
      </w:r>
      <w:proofErr w:type="spellStart"/>
      <w:r>
        <w:rPr>
          <w:rFonts w:ascii="Times New Roman" w:hAnsi="Times New Roman" w:cs="Times New Roman"/>
          <w:sz w:val="24"/>
          <w:szCs w:val="24"/>
          <w:lang w:val="en-US"/>
        </w:rPr>
        <w:t>Drane</w:t>
      </w:r>
      <w:proofErr w:type="spellEnd"/>
      <w:r>
        <w:rPr>
          <w:rFonts w:ascii="Times New Roman" w:hAnsi="Times New Roman" w:cs="Times New Roman"/>
          <w:sz w:val="24"/>
          <w:szCs w:val="24"/>
          <w:lang w:val="en-US"/>
        </w:rPr>
        <w:t xml:space="preserve">, J. W. (2005). Middle school students’ perceptions of quality of life. </w:t>
      </w:r>
      <w:r>
        <w:rPr>
          <w:rFonts w:ascii="Times New Roman" w:hAnsi="Times New Roman" w:cs="Times New Roman"/>
          <w:i/>
          <w:sz w:val="24"/>
          <w:szCs w:val="24"/>
          <w:lang w:val="en-US"/>
        </w:rPr>
        <w:t>Journal of Happiness Studies,</w:t>
      </w:r>
      <w:r>
        <w:rPr>
          <w:rFonts w:ascii="Times New Roman" w:hAnsi="Times New Roman" w:cs="Times New Roman"/>
          <w:i/>
          <w:iCs/>
          <w:sz w:val="24"/>
          <w:szCs w:val="24"/>
          <w:lang w:val="en-US"/>
        </w:rPr>
        <w:t>6</w:t>
      </w:r>
      <w:r>
        <w:rPr>
          <w:rFonts w:ascii="Times New Roman" w:hAnsi="Times New Roman" w:cs="Times New Roman"/>
          <w:sz w:val="24"/>
          <w:szCs w:val="24"/>
          <w:lang w:val="en-US"/>
        </w:rPr>
        <w:t xml:space="preserve">(1), 15-24.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:10.1007/s10902-004-1170-x</w:t>
      </w:r>
    </w:p>
    <w:p w14:paraId="4E80A40F" w14:textId="06D438A1" w:rsidR="00404BCD" w:rsidRDefault="00404BC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Kaplan, D. (2008). </w:t>
      </w:r>
      <w:r>
        <w:rPr>
          <w:rFonts w:ascii="Times New Roman" w:hAnsi="Times New Roman" w:cs="Times New Roman"/>
          <w:i/>
          <w:iCs/>
          <w:sz w:val="24"/>
          <w:szCs w:val="24"/>
          <w:lang w:val="en-US"/>
        </w:rPr>
        <w:t>Structural equation modeling: Foundations and extensions</w:t>
      </w:r>
      <w:r>
        <w:rPr>
          <w:rFonts w:ascii="Times New Roman" w:hAnsi="Times New Roman" w:cs="Times New Roman"/>
          <w:sz w:val="24"/>
          <w:szCs w:val="24"/>
          <w:lang w:val="en-US"/>
        </w:rPr>
        <w:t xml:space="preserve">. Sage Publications. </w:t>
      </w:r>
    </w:p>
    <w:p w14:paraId="3F689F7A" w14:textId="4B8E3CB2" w:rsidR="00404BCD" w:rsidRDefault="00404BC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Kline, R. B. (2011). </w:t>
      </w:r>
      <w:r>
        <w:rPr>
          <w:rFonts w:ascii="Times New Roman" w:hAnsi="Times New Roman" w:cs="Times New Roman"/>
          <w:i/>
          <w:iCs/>
          <w:sz w:val="24"/>
          <w:szCs w:val="24"/>
          <w:lang w:val="en-US"/>
        </w:rPr>
        <w:t xml:space="preserve">Principles and practice of structural equation modeling </w:t>
      </w:r>
      <w:r>
        <w:rPr>
          <w:rFonts w:ascii="Times New Roman" w:hAnsi="Times New Roman" w:cs="Times New Roman"/>
          <w:sz w:val="24"/>
          <w:szCs w:val="24"/>
          <w:lang w:val="en-US"/>
        </w:rPr>
        <w:t xml:space="preserve">(3° Ed.). The Guilford </w:t>
      </w:r>
      <w:r>
        <w:rPr>
          <w:rFonts w:ascii="Times New Roman" w:hAnsi="Times New Roman" w:cs="Times New Roman"/>
          <w:sz w:val="24"/>
          <w:szCs w:val="24"/>
          <w:lang w:val="en-US"/>
        </w:rPr>
        <w:lastRenderedPageBreak/>
        <w:t>Press.</w:t>
      </w:r>
    </w:p>
    <w:p w14:paraId="0CF307D1" w14:textId="77777777"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Ito, A., &amp; Smith, D. C. (2006). Predictors of school satisfaction among Japanese and U.S. youth. </w:t>
      </w:r>
      <w:r>
        <w:rPr>
          <w:rFonts w:ascii="Times New Roman" w:hAnsi="Times New Roman" w:cs="Times New Roman"/>
          <w:i/>
          <w:iCs/>
          <w:sz w:val="24"/>
          <w:szCs w:val="24"/>
          <w:lang w:val="en-US"/>
        </w:rPr>
        <w:t>The Community Psychologist, 38</w:t>
      </w:r>
      <w:r>
        <w:rPr>
          <w:rFonts w:ascii="Times New Roman" w:hAnsi="Times New Roman" w:cs="Times New Roman"/>
          <w:iCs/>
          <w:sz w:val="24"/>
          <w:szCs w:val="24"/>
          <w:lang w:val="en-US"/>
        </w:rPr>
        <w:t>(1)</w:t>
      </w:r>
      <w:r>
        <w:rPr>
          <w:rFonts w:ascii="Times New Roman" w:hAnsi="Times New Roman" w:cs="Times New Roman"/>
          <w:sz w:val="24"/>
          <w:szCs w:val="24"/>
          <w:lang w:val="en-US"/>
        </w:rPr>
        <w:t xml:space="preserve">, 19–21. </w:t>
      </w:r>
    </w:p>
    <w:p w14:paraId="627F96D8" w14:textId="3C4CEC5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Jiang, X., Huebner, E. S., &amp; Hills, K. J. (2013). Parent Attachment and Early Adolescents' Life Satisfaction: The Mediating Effect of Hope. </w:t>
      </w:r>
      <w:r>
        <w:rPr>
          <w:rFonts w:ascii="Times New Roman" w:hAnsi="Times New Roman" w:cs="Times New Roman"/>
          <w:i/>
          <w:iCs/>
          <w:sz w:val="24"/>
          <w:szCs w:val="24"/>
          <w:lang w:val="en-US"/>
        </w:rPr>
        <w:t>Psychology in the Schools, 50</w:t>
      </w:r>
      <w:r>
        <w:rPr>
          <w:rFonts w:ascii="Times New Roman" w:hAnsi="Times New Roman" w:cs="Times New Roman"/>
          <w:sz w:val="24"/>
          <w:szCs w:val="24"/>
          <w:lang w:val="en-US"/>
        </w:rPr>
        <w:t xml:space="preserve">(4), 340-352.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10.1002/pits.21680</w:t>
      </w:r>
    </w:p>
    <w:p w14:paraId="53CAC5F8" w14:textId="78CD4238"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Jutras, S., &amp; Lepage, G. (2006). Parental perceptions of contributions of school and neighborhood to children's psychological wellness. </w:t>
      </w:r>
      <w:r>
        <w:rPr>
          <w:rFonts w:ascii="Times New Roman" w:hAnsi="Times New Roman" w:cs="Times New Roman"/>
          <w:i/>
          <w:iCs/>
          <w:sz w:val="24"/>
          <w:szCs w:val="24"/>
          <w:lang w:val="en-US"/>
        </w:rPr>
        <w:t>Journal of Community Psychology, 34</w:t>
      </w:r>
      <w:r>
        <w:rPr>
          <w:rFonts w:ascii="Times New Roman" w:hAnsi="Times New Roman" w:cs="Times New Roman"/>
          <w:sz w:val="24"/>
          <w:szCs w:val="24"/>
          <w:lang w:val="en-US"/>
        </w:rPr>
        <w:t xml:space="preserve">(3), 305-325.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10.1002/jcop.20101</w:t>
      </w:r>
    </w:p>
    <w:p w14:paraId="7CB1BD17" w14:textId="600C65F5" w:rsidR="00404BCD" w:rsidRDefault="00404BCD"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sidRPr="00404BCD">
        <w:rPr>
          <w:rFonts w:ascii="Times New Roman" w:hAnsi="Times New Roman" w:cs="Times New Roman"/>
          <w:sz w:val="24"/>
          <w:szCs w:val="24"/>
        </w:rPr>
        <w:t xml:space="preserve">La Placa, V., </w:t>
      </w:r>
      <w:proofErr w:type="spellStart"/>
      <w:r w:rsidRPr="00404BCD">
        <w:rPr>
          <w:rFonts w:ascii="Times New Roman" w:hAnsi="Times New Roman" w:cs="Times New Roman"/>
          <w:sz w:val="24"/>
          <w:szCs w:val="24"/>
        </w:rPr>
        <w:t>McNaught</w:t>
      </w:r>
      <w:proofErr w:type="spellEnd"/>
      <w:r w:rsidRPr="00404BCD">
        <w:rPr>
          <w:rFonts w:ascii="Times New Roman" w:hAnsi="Times New Roman" w:cs="Times New Roman"/>
          <w:sz w:val="24"/>
          <w:szCs w:val="24"/>
        </w:rPr>
        <w:t xml:space="preserve">, A., &amp; </w:t>
      </w:r>
      <w:proofErr w:type="spellStart"/>
      <w:r w:rsidRPr="00404BCD">
        <w:rPr>
          <w:rFonts w:ascii="Times New Roman" w:hAnsi="Times New Roman" w:cs="Times New Roman"/>
          <w:sz w:val="24"/>
          <w:szCs w:val="24"/>
        </w:rPr>
        <w:t>Knight</w:t>
      </w:r>
      <w:proofErr w:type="spellEnd"/>
      <w:r w:rsidRPr="00404BCD">
        <w:rPr>
          <w:rFonts w:ascii="Times New Roman" w:hAnsi="Times New Roman" w:cs="Times New Roman"/>
          <w:sz w:val="24"/>
          <w:szCs w:val="24"/>
        </w:rPr>
        <w:t xml:space="preserve">, A. (2013). </w:t>
      </w:r>
      <w:proofErr w:type="spellStart"/>
      <w:r w:rsidRPr="00404BCD">
        <w:rPr>
          <w:rFonts w:ascii="Times New Roman" w:hAnsi="Times New Roman" w:cs="Times New Roman"/>
          <w:sz w:val="24"/>
          <w:szCs w:val="24"/>
        </w:rPr>
        <w:t>Discourse</w:t>
      </w:r>
      <w:proofErr w:type="spellEnd"/>
      <w:r w:rsidRPr="00404BCD">
        <w:rPr>
          <w:rFonts w:ascii="Times New Roman" w:hAnsi="Times New Roman" w:cs="Times New Roman"/>
          <w:sz w:val="24"/>
          <w:szCs w:val="24"/>
        </w:rPr>
        <w:t xml:space="preserve"> </w:t>
      </w:r>
      <w:proofErr w:type="spellStart"/>
      <w:r w:rsidRPr="00404BCD">
        <w:rPr>
          <w:rFonts w:ascii="Times New Roman" w:hAnsi="Times New Roman" w:cs="Times New Roman"/>
          <w:sz w:val="24"/>
          <w:szCs w:val="24"/>
        </w:rPr>
        <w:t>on</w:t>
      </w:r>
      <w:proofErr w:type="spellEnd"/>
      <w:r w:rsidRPr="00404BCD">
        <w:rPr>
          <w:rFonts w:ascii="Times New Roman" w:hAnsi="Times New Roman" w:cs="Times New Roman"/>
          <w:sz w:val="24"/>
          <w:szCs w:val="24"/>
        </w:rPr>
        <w:t xml:space="preserve"> </w:t>
      </w:r>
      <w:proofErr w:type="spellStart"/>
      <w:r w:rsidRPr="00404BCD">
        <w:rPr>
          <w:rFonts w:ascii="Times New Roman" w:hAnsi="Times New Roman" w:cs="Times New Roman"/>
          <w:sz w:val="24"/>
          <w:szCs w:val="24"/>
        </w:rPr>
        <w:t>wellbeing</w:t>
      </w:r>
      <w:proofErr w:type="spellEnd"/>
      <w:r w:rsidRPr="00404BCD">
        <w:rPr>
          <w:rFonts w:ascii="Times New Roman" w:hAnsi="Times New Roman" w:cs="Times New Roman"/>
          <w:sz w:val="24"/>
          <w:szCs w:val="24"/>
        </w:rPr>
        <w:t xml:space="preserve"> in </w:t>
      </w:r>
      <w:proofErr w:type="spellStart"/>
      <w:r w:rsidRPr="00404BCD">
        <w:rPr>
          <w:rFonts w:ascii="Times New Roman" w:hAnsi="Times New Roman" w:cs="Times New Roman"/>
          <w:sz w:val="24"/>
          <w:szCs w:val="24"/>
        </w:rPr>
        <w:t>research</w:t>
      </w:r>
      <w:proofErr w:type="spellEnd"/>
      <w:r w:rsidRPr="00404BCD">
        <w:rPr>
          <w:rFonts w:ascii="Times New Roman" w:hAnsi="Times New Roman" w:cs="Times New Roman"/>
          <w:sz w:val="24"/>
          <w:szCs w:val="24"/>
        </w:rPr>
        <w:t xml:space="preserve"> and </w:t>
      </w:r>
      <w:proofErr w:type="spellStart"/>
      <w:r w:rsidRPr="00404BCD">
        <w:rPr>
          <w:rFonts w:ascii="Times New Roman" w:hAnsi="Times New Roman" w:cs="Times New Roman"/>
          <w:sz w:val="24"/>
          <w:szCs w:val="24"/>
        </w:rPr>
        <w:t>practice</w:t>
      </w:r>
      <w:proofErr w:type="spellEnd"/>
      <w:r w:rsidRPr="00404BCD">
        <w:rPr>
          <w:rFonts w:ascii="Times New Roman" w:hAnsi="Times New Roman" w:cs="Times New Roman"/>
          <w:sz w:val="24"/>
          <w:szCs w:val="24"/>
        </w:rPr>
        <w:t>. </w:t>
      </w:r>
      <w:r w:rsidRPr="00404BCD">
        <w:rPr>
          <w:rFonts w:ascii="Times New Roman" w:hAnsi="Times New Roman" w:cs="Times New Roman"/>
          <w:i/>
          <w:iCs/>
          <w:sz w:val="24"/>
          <w:szCs w:val="24"/>
        </w:rPr>
        <w:t xml:space="preserve">International </w:t>
      </w:r>
      <w:proofErr w:type="spellStart"/>
      <w:r w:rsidRPr="00404BCD">
        <w:rPr>
          <w:rFonts w:ascii="Times New Roman" w:hAnsi="Times New Roman" w:cs="Times New Roman"/>
          <w:i/>
          <w:iCs/>
          <w:sz w:val="24"/>
          <w:szCs w:val="24"/>
        </w:rPr>
        <w:t>Journal</w:t>
      </w:r>
      <w:proofErr w:type="spellEnd"/>
      <w:r w:rsidRPr="00404BCD">
        <w:rPr>
          <w:rFonts w:ascii="Times New Roman" w:hAnsi="Times New Roman" w:cs="Times New Roman"/>
          <w:i/>
          <w:iCs/>
          <w:sz w:val="24"/>
          <w:szCs w:val="24"/>
        </w:rPr>
        <w:t xml:space="preserve"> </w:t>
      </w:r>
      <w:proofErr w:type="spellStart"/>
      <w:r w:rsidRPr="00404BCD">
        <w:rPr>
          <w:rFonts w:ascii="Times New Roman" w:hAnsi="Times New Roman" w:cs="Times New Roman"/>
          <w:i/>
          <w:iCs/>
          <w:sz w:val="24"/>
          <w:szCs w:val="24"/>
        </w:rPr>
        <w:t>of</w:t>
      </w:r>
      <w:proofErr w:type="spellEnd"/>
      <w:r w:rsidRPr="00404BCD">
        <w:rPr>
          <w:rFonts w:ascii="Times New Roman" w:hAnsi="Times New Roman" w:cs="Times New Roman"/>
          <w:i/>
          <w:iCs/>
          <w:sz w:val="24"/>
          <w:szCs w:val="24"/>
        </w:rPr>
        <w:t xml:space="preserve"> </w:t>
      </w:r>
      <w:proofErr w:type="spellStart"/>
      <w:r w:rsidRPr="00404BCD">
        <w:rPr>
          <w:rFonts w:ascii="Times New Roman" w:hAnsi="Times New Roman" w:cs="Times New Roman"/>
          <w:i/>
          <w:iCs/>
          <w:sz w:val="24"/>
          <w:szCs w:val="24"/>
        </w:rPr>
        <w:t>Wellbeing</w:t>
      </w:r>
      <w:proofErr w:type="spellEnd"/>
      <w:r w:rsidRPr="00404BCD">
        <w:rPr>
          <w:rFonts w:ascii="Times New Roman" w:hAnsi="Times New Roman" w:cs="Times New Roman"/>
          <w:sz w:val="24"/>
          <w:szCs w:val="24"/>
        </w:rPr>
        <w:t>, </w:t>
      </w:r>
      <w:r w:rsidRPr="00404BCD">
        <w:rPr>
          <w:rFonts w:ascii="Times New Roman" w:hAnsi="Times New Roman" w:cs="Times New Roman"/>
          <w:i/>
          <w:iCs/>
          <w:sz w:val="24"/>
          <w:szCs w:val="24"/>
        </w:rPr>
        <w:t>3</w:t>
      </w:r>
      <w:r w:rsidRPr="00404BCD">
        <w:rPr>
          <w:rFonts w:ascii="Times New Roman" w:hAnsi="Times New Roman" w:cs="Times New Roman"/>
          <w:sz w:val="24"/>
          <w:szCs w:val="24"/>
        </w:rPr>
        <w:t>(1)</w:t>
      </w:r>
      <w:r>
        <w:rPr>
          <w:rFonts w:ascii="Times New Roman" w:hAnsi="Times New Roman" w:cs="Times New Roman"/>
          <w:sz w:val="24"/>
          <w:szCs w:val="24"/>
        </w:rPr>
        <w:t>, 116-125.</w:t>
      </w:r>
    </w:p>
    <w:p w14:paraId="2BC6A4A6" w14:textId="3C5A985F" w:rsidR="00AC1FBE" w:rsidRPr="00076273" w:rsidRDefault="00AC1FBE"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s-MX"/>
        </w:rPr>
      </w:pPr>
      <w:proofErr w:type="spellStart"/>
      <w:r w:rsidRPr="00076273">
        <w:rPr>
          <w:rFonts w:ascii="Times New Roman" w:hAnsi="Times New Roman" w:cs="Times New Roman"/>
          <w:sz w:val="24"/>
          <w:szCs w:val="24"/>
          <w:lang w:val="es-MX"/>
        </w:rPr>
        <w:t>Lawler</w:t>
      </w:r>
      <w:proofErr w:type="spellEnd"/>
      <w:r w:rsidRPr="00076273">
        <w:rPr>
          <w:rFonts w:ascii="Times New Roman" w:hAnsi="Times New Roman" w:cs="Times New Roman"/>
          <w:sz w:val="24"/>
          <w:szCs w:val="24"/>
          <w:lang w:val="es-MX"/>
        </w:rPr>
        <w:t xml:space="preserve">, M. J., </w:t>
      </w:r>
      <w:proofErr w:type="spellStart"/>
      <w:r w:rsidRPr="00076273">
        <w:rPr>
          <w:rFonts w:ascii="Times New Roman" w:hAnsi="Times New Roman" w:cs="Times New Roman"/>
          <w:sz w:val="24"/>
          <w:szCs w:val="24"/>
          <w:lang w:val="es-MX"/>
        </w:rPr>
        <w:t>Newland</w:t>
      </w:r>
      <w:proofErr w:type="spellEnd"/>
      <w:r w:rsidRPr="00076273">
        <w:rPr>
          <w:rFonts w:ascii="Times New Roman" w:hAnsi="Times New Roman" w:cs="Times New Roman"/>
          <w:sz w:val="24"/>
          <w:szCs w:val="24"/>
          <w:lang w:val="es-MX"/>
        </w:rPr>
        <w:t xml:space="preserve">, L. A., </w:t>
      </w:r>
      <w:proofErr w:type="spellStart"/>
      <w:r w:rsidRPr="00076273">
        <w:rPr>
          <w:rFonts w:ascii="Times New Roman" w:hAnsi="Times New Roman" w:cs="Times New Roman"/>
          <w:sz w:val="24"/>
          <w:szCs w:val="24"/>
          <w:lang w:val="es-MX"/>
        </w:rPr>
        <w:t>Giger</w:t>
      </w:r>
      <w:proofErr w:type="spellEnd"/>
      <w:r w:rsidRPr="00076273">
        <w:rPr>
          <w:rFonts w:ascii="Times New Roman" w:hAnsi="Times New Roman" w:cs="Times New Roman"/>
          <w:sz w:val="24"/>
          <w:szCs w:val="24"/>
          <w:lang w:val="es-MX"/>
        </w:rPr>
        <w:t xml:space="preserve">, J. T., &amp; </w:t>
      </w:r>
      <w:proofErr w:type="spellStart"/>
      <w:r w:rsidRPr="00076273">
        <w:rPr>
          <w:rFonts w:ascii="Times New Roman" w:hAnsi="Times New Roman" w:cs="Times New Roman"/>
          <w:sz w:val="24"/>
          <w:szCs w:val="24"/>
          <w:lang w:val="es-MX"/>
        </w:rPr>
        <w:t>Roh</w:t>
      </w:r>
      <w:proofErr w:type="spellEnd"/>
      <w:r w:rsidRPr="00076273">
        <w:rPr>
          <w:rFonts w:ascii="Times New Roman" w:hAnsi="Times New Roman" w:cs="Times New Roman"/>
          <w:sz w:val="24"/>
          <w:szCs w:val="24"/>
          <w:lang w:val="es-MX"/>
        </w:rPr>
        <w:t xml:space="preserve">, S. (2015). </w:t>
      </w:r>
      <w:proofErr w:type="spellStart"/>
      <w:r w:rsidRPr="00076273">
        <w:rPr>
          <w:rFonts w:ascii="Times New Roman" w:hAnsi="Times New Roman" w:cs="Times New Roman"/>
          <w:sz w:val="24"/>
          <w:szCs w:val="24"/>
          <w:lang w:val="es-MX"/>
        </w:rPr>
        <w:t>Ecological</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relationship-based</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model</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of</w:t>
      </w:r>
      <w:proofErr w:type="spellEnd"/>
      <w:r w:rsidRPr="00076273">
        <w:rPr>
          <w:rFonts w:ascii="Times New Roman" w:hAnsi="Times New Roman" w:cs="Times New Roman"/>
          <w:sz w:val="24"/>
          <w:szCs w:val="24"/>
          <w:lang w:val="es-MX"/>
        </w:rPr>
        <w:t xml:space="preserve"> 12-year-old </w:t>
      </w:r>
      <w:proofErr w:type="spellStart"/>
      <w:r w:rsidRPr="00076273">
        <w:rPr>
          <w:rFonts w:ascii="Times New Roman" w:hAnsi="Times New Roman" w:cs="Times New Roman"/>
          <w:sz w:val="24"/>
          <w:szCs w:val="24"/>
          <w:lang w:val="es-MX"/>
        </w:rPr>
        <w:t>Children’s</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subjective</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well-being</w:t>
      </w:r>
      <w:proofErr w:type="spellEnd"/>
      <w:r w:rsidRPr="00076273">
        <w:rPr>
          <w:rFonts w:ascii="Times New Roman" w:hAnsi="Times New Roman" w:cs="Times New Roman"/>
          <w:sz w:val="24"/>
          <w:szCs w:val="24"/>
          <w:lang w:val="es-MX"/>
        </w:rPr>
        <w:t xml:space="preserve"> in </w:t>
      </w:r>
      <w:proofErr w:type="spellStart"/>
      <w:r w:rsidRPr="00076273">
        <w:rPr>
          <w:rFonts w:ascii="Times New Roman" w:hAnsi="Times New Roman" w:cs="Times New Roman"/>
          <w:sz w:val="24"/>
          <w:szCs w:val="24"/>
          <w:lang w:val="es-MX"/>
        </w:rPr>
        <w:t>the</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united</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states</w:t>
      </w:r>
      <w:proofErr w:type="spellEnd"/>
      <w:r w:rsidRPr="00076273">
        <w:rPr>
          <w:rFonts w:ascii="Times New Roman" w:hAnsi="Times New Roman" w:cs="Times New Roman"/>
          <w:sz w:val="24"/>
          <w:szCs w:val="24"/>
          <w:lang w:val="es-MX"/>
        </w:rPr>
        <w:t xml:space="preserve"> and ten </w:t>
      </w:r>
      <w:proofErr w:type="spellStart"/>
      <w:r w:rsidRPr="00076273">
        <w:rPr>
          <w:rFonts w:ascii="Times New Roman" w:hAnsi="Times New Roman" w:cs="Times New Roman"/>
          <w:sz w:val="24"/>
          <w:szCs w:val="24"/>
          <w:lang w:val="es-MX"/>
        </w:rPr>
        <w:t>other</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sz w:val="24"/>
          <w:szCs w:val="24"/>
          <w:lang w:val="es-MX"/>
        </w:rPr>
        <w:t>countries</w:t>
      </w:r>
      <w:proofErr w:type="spellEnd"/>
      <w:r w:rsidRPr="00076273">
        <w:rPr>
          <w:rFonts w:ascii="Times New Roman" w:hAnsi="Times New Roman" w:cs="Times New Roman"/>
          <w:sz w:val="24"/>
          <w:szCs w:val="24"/>
          <w:lang w:val="es-MX"/>
        </w:rPr>
        <w:t xml:space="preserve">. </w:t>
      </w:r>
      <w:proofErr w:type="spellStart"/>
      <w:r w:rsidRPr="00076273">
        <w:rPr>
          <w:rFonts w:ascii="Times New Roman" w:hAnsi="Times New Roman" w:cs="Times New Roman"/>
          <w:i/>
          <w:iCs/>
          <w:sz w:val="24"/>
          <w:szCs w:val="24"/>
          <w:lang w:val="es-MX"/>
        </w:rPr>
        <w:t>Journal</w:t>
      </w:r>
      <w:proofErr w:type="spellEnd"/>
      <w:r w:rsidRPr="00076273">
        <w:rPr>
          <w:rFonts w:ascii="Times New Roman" w:hAnsi="Times New Roman" w:cs="Times New Roman"/>
          <w:i/>
          <w:iCs/>
          <w:sz w:val="24"/>
          <w:szCs w:val="24"/>
          <w:lang w:val="es-MX"/>
        </w:rPr>
        <w:t xml:space="preserve"> </w:t>
      </w:r>
      <w:proofErr w:type="spellStart"/>
      <w:r w:rsidRPr="00076273">
        <w:rPr>
          <w:rFonts w:ascii="Times New Roman" w:hAnsi="Times New Roman" w:cs="Times New Roman"/>
          <w:i/>
          <w:iCs/>
          <w:sz w:val="24"/>
          <w:szCs w:val="24"/>
          <w:lang w:val="es-MX"/>
        </w:rPr>
        <w:t>of</w:t>
      </w:r>
      <w:proofErr w:type="spellEnd"/>
      <w:r w:rsidRPr="00076273">
        <w:rPr>
          <w:rFonts w:ascii="Times New Roman" w:hAnsi="Times New Roman" w:cs="Times New Roman"/>
          <w:i/>
          <w:iCs/>
          <w:sz w:val="24"/>
          <w:szCs w:val="24"/>
          <w:lang w:val="es-MX"/>
        </w:rPr>
        <w:t xml:space="preserve"> Social </w:t>
      </w:r>
      <w:proofErr w:type="spellStart"/>
      <w:r w:rsidRPr="00076273">
        <w:rPr>
          <w:rFonts w:ascii="Times New Roman" w:hAnsi="Times New Roman" w:cs="Times New Roman"/>
          <w:i/>
          <w:iCs/>
          <w:sz w:val="24"/>
          <w:szCs w:val="24"/>
          <w:lang w:val="es-MX"/>
        </w:rPr>
        <w:t>Research</w:t>
      </w:r>
      <w:proofErr w:type="spellEnd"/>
      <w:r w:rsidRPr="00076273">
        <w:rPr>
          <w:rFonts w:ascii="Times New Roman" w:hAnsi="Times New Roman" w:cs="Times New Roman"/>
          <w:i/>
          <w:iCs/>
          <w:sz w:val="24"/>
          <w:szCs w:val="24"/>
          <w:lang w:val="es-MX"/>
        </w:rPr>
        <w:t xml:space="preserve"> &amp; </w:t>
      </w:r>
      <w:proofErr w:type="spellStart"/>
      <w:r w:rsidRPr="00076273">
        <w:rPr>
          <w:rFonts w:ascii="Times New Roman" w:hAnsi="Times New Roman" w:cs="Times New Roman"/>
          <w:i/>
          <w:iCs/>
          <w:sz w:val="24"/>
          <w:szCs w:val="24"/>
          <w:lang w:val="es-MX"/>
        </w:rPr>
        <w:t>Policy</w:t>
      </w:r>
      <w:proofErr w:type="spellEnd"/>
      <w:r w:rsidRPr="00076273">
        <w:rPr>
          <w:rFonts w:ascii="Times New Roman" w:hAnsi="Times New Roman" w:cs="Times New Roman"/>
          <w:i/>
          <w:iCs/>
          <w:sz w:val="24"/>
          <w:szCs w:val="24"/>
          <w:lang w:val="es-MX"/>
        </w:rPr>
        <w:t>, 6</w:t>
      </w:r>
      <w:r w:rsidRPr="00076273">
        <w:rPr>
          <w:rFonts w:ascii="Times New Roman" w:hAnsi="Times New Roman" w:cs="Times New Roman"/>
          <w:sz w:val="24"/>
          <w:szCs w:val="24"/>
          <w:lang w:val="es-MX"/>
        </w:rPr>
        <w:t>(2), 57-70.</w:t>
      </w:r>
      <w:r w:rsidRPr="00E27333">
        <w:t xml:space="preserve">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sidRPr="00E27333">
        <w:rPr>
          <w:rFonts w:ascii="Times New Roman" w:hAnsi="Times New Roman" w:cs="Times New Roman"/>
          <w:sz w:val="24"/>
          <w:szCs w:val="24"/>
          <w:lang w:val="es-MX"/>
        </w:rPr>
        <w:t>10.1007/s12187-016-9376-0</w:t>
      </w:r>
    </w:p>
    <w:p w14:paraId="25198B58" w14:textId="23E842E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Lee, B., &amp; </w:t>
      </w:r>
      <w:proofErr w:type="spellStart"/>
      <w:r>
        <w:rPr>
          <w:rFonts w:ascii="Times New Roman" w:hAnsi="Times New Roman" w:cs="Times New Roman"/>
          <w:sz w:val="24"/>
          <w:szCs w:val="24"/>
          <w:lang w:val="en-US"/>
        </w:rPr>
        <w:t>Yoo</w:t>
      </w:r>
      <w:proofErr w:type="spellEnd"/>
      <w:r>
        <w:rPr>
          <w:rFonts w:ascii="Times New Roman" w:hAnsi="Times New Roman" w:cs="Times New Roman"/>
          <w:sz w:val="24"/>
          <w:szCs w:val="24"/>
          <w:lang w:val="en-US"/>
        </w:rPr>
        <w:t xml:space="preserve">, M. (2015). Family, School, and Community Correlates of Children’s Subjective Well-being: An International Comparative Study. </w:t>
      </w:r>
      <w:r>
        <w:rPr>
          <w:rFonts w:ascii="Times New Roman" w:hAnsi="Times New Roman" w:cs="Times New Roman"/>
          <w:i/>
          <w:iCs/>
          <w:sz w:val="24"/>
          <w:szCs w:val="24"/>
        </w:rPr>
        <w:t xml:space="preserve">Child </w:t>
      </w:r>
      <w:proofErr w:type="spellStart"/>
      <w:r>
        <w:rPr>
          <w:rFonts w:ascii="Times New Roman" w:hAnsi="Times New Roman" w:cs="Times New Roman"/>
          <w:i/>
          <w:iCs/>
          <w:sz w:val="24"/>
          <w:szCs w:val="24"/>
        </w:rPr>
        <w:t>Indicators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Research</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(1), 151-175. </w:t>
      </w:r>
      <w:r w:rsidR="00255B3E">
        <w:rPr>
          <w:rFonts w:ascii="Times New Roman" w:hAnsi="Times New Roman" w:cs="Times New Roman"/>
          <w:sz w:val="24"/>
          <w:szCs w:val="24"/>
        </w:rPr>
        <w:t>https://doi.org/</w:t>
      </w:r>
      <w:r w:rsidR="007B75C0">
        <w:rPr>
          <w:rFonts w:ascii="Times New Roman" w:hAnsi="Times New Roman" w:cs="Times New Roman"/>
          <w:sz w:val="24"/>
          <w:szCs w:val="24"/>
        </w:rPr>
        <w:t>:</w:t>
      </w:r>
      <w:r>
        <w:rPr>
          <w:rFonts w:ascii="Times New Roman" w:hAnsi="Times New Roman" w:cs="Times New Roman"/>
          <w:sz w:val="24"/>
          <w:szCs w:val="24"/>
        </w:rPr>
        <w:t>10.1007%2Fs12187-014-9285-z</w:t>
      </w:r>
    </w:p>
    <w:p w14:paraId="6003770C" w14:textId="6ABD6F50" w:rsidR="00D8248F" w:rsidRDefault="00D8248F" w:rsidP="00BD04FE">
      <w:pPr>
        <w:spacing w:before="80" w:after="80" w:line="240" w:lineRule="auto"/>
        <w:ind w:left="567" w:hanging="567"/>
        <w:jc w:val="both"/>
        <w:rPr>
          <w:rFonts w:ascii="Times New Roman" w:hAnsi="Times New Roman" w:cs="Times New Roman"/>
          <w:iCs/>
          <w:sz w:val="24"/>
          <w:szCs w:val="24"/>
        </w:rPr>
      </w:pPr>
      <w:r>
        <w:rPr>
          <w:rFonts w:ascii="Times New Roman" w:hAnsi="Times New Roman" w:cs="Times New Roman"/>
          <w:sz w:val="24"/>
          <w:szCs w:val="24"/>
        </w:rPr>
        <w:t xml:space="preserve">Lira, E. (2008). </w:t>
      </w:r>
      <w:r>
        <w:rPr>
          <w:rFonts w:ascii="Times New Roman" w:hAnsi="Times New Roman" w:cs="Times New Roman"/>
          <w:i/>
          <w:iCs/>
          <w:sz w:val="24"/>
          <w:szCs w:val="24"/>
        </w:rPr>
        <w:t>Bioética en Investigación en Ciencias Sociales. 3er Taller organizado por el Comité Asesor de Bioética de FONDE</w:t>
      </w:r>
      <w:r>
        <w:rPr>
          <w:rFonts w:ascii="Times New Roman" w:hAnsi="Times New Roman" w:cs="Times New Roman"/>
          <w:i/>
          <w:iCs/>
          <w:sz w:val="24"/>
          <w:szCs w:val="24"/>
        </w:rPr>
        <w:softHyphen/>
        <w:t>CYT-CONICYT.</w:t>
      </w:r>
      <w:r>
        <w:rPr>
          <w:rFonts w:ascii="Times New Roman" w:hAnsi="Times New Roman" w:cs="Times New Roman"/>
          <w:sz w:val="24"/>
          <w:szCs w:val="24"/>
        </w:rPr>
        <w:t xml:space="preserve"> Comisión Nacional de Investigación Científica y Tecnológica CONICYT</w:t>
      </w:r>
      <w:r>
        <w:rPr>
          <w:rFonts w:ascii="Times New Roman" w:hAnsi="Times New Roman" w:cs="Times New Roman"/>
          <w:iCs/>
          <w:sz w:val="24"/>
          <w:szCs w:val="24"/>
        </w:rPr>
        <w:t xml:space="preserve">. </w:t>
      </w:r>
    </w:p>
    <w:p w14:paraId="7FFAFD85" w14:textId="5A22E33F"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pt-BR"/>
        </w:rPr>
        <w:t xml:space="preserve">Marques, S. C., Pais-Ribeiro, J. L., &amp; López, S. J. (2007). </w:t>
      </w:r>
      <w:r>
        <w:rPr>
          <w:rFonts w:ascii="Times New Roman" w:hAnsi="Times New Roman" w:cs="Times New Roman"/>
          <w:sz w:val="24"/>
          <w:szCs w:val="24"/>
          <w:lang w:val="en-US"/>
        </w:rPr>
        <w:t xml:space="preserve">Validation of a Portuguese version of the students’ life satisfaction scale. </w:t>
      </w:r>
      <w:r>
        <w:rPr>
          <w:rFonts w:ascii="Times New Roman" w:hAnsi="Times New Roman" w:cs="Times New Roman"/>
          <w:i/>
          <w:sz w:val="24"/>
          <w:szCs w:val="24"/>
          <w:lang w:val="en-US"/>
        </w:rPr>
        <w:t>Applied Research in Quality of Life, 2</w:t>
      </w:r>
      <w:r>
        <w:rPr>
          <w:rFonts w:ascii="Times New Roman" w:hAnsi="Times New Roman" w:cs="Times New Roman"/>
          <w:sz w:val="24"/>
          <w:szCs w:val="24"/>
          <w:lang w:val="en-US"/>
        </w:rPr>
        <w:t xml:space="preserve">(2), 83-94.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 xml:space="preserve">10.1007/s11482-007-9031-5 </w:t>
      </w:r>
    </w:p>
    <w:p w14:paraId="5ADCC250" w14:textId="00642D21"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McDougall, J., Wright, V., Nichols, M., &amp; Miller, L. (2013). Assessing the psychometric properties of both a global and a domain-specific perceived quality of life measure when used with youth who have chronic conditions.</w:t>
      </w:r>
      <w:r w:rsidR="00BD04FE">
        <w:rPr>
          <w:rFonts w:ascii="Times New Roman" w:hAnsi="Times New Roman" w:cs="Times New Roman"/>
          <w:sz w:val="24"/>
          <w:szCs w:val="24"/>
          <w:lang w:val="en-US"/>
        </w:rPr>
        <w:t xml:space="preserve"> </w:t>
      </w:r>
      <w:proofErr w:type="gramStart"/>
      <w:r>
        <w:rPr>
          <w:rFonts w:ascii="Times New Roman" w:hAnsi="Times New Roman" w:cs="Times New Roman"/>
          <w:i/>
          <w:iCs/>
          <w:sz w:val="24"/>
          <w:szCs w:val="24"/>
          <w:lang w:val="en-US"/>
        </w:rPr>
        <w:t>Social</w:t>
      </w:r>
      <w:proofErr w:type="gramEnd"/>
      <w:r>
        <w:rPr>
          <w:rFonts w:ascii="Times New Roman" w:hAnsi="Times New Roman" w:cs="Times New Roman"/>
          <w:i/>
          <w:iCs/>
          <w:sz w:val="24"/>
          <w:szCs w:val="24"/>
          <w:lang w:val="en-US"/>
        </w:rPr>
        <w:t xml:space="preserve"> Indicators Research</w:t>
      </w:r>
      <w:r>
        <w:rPr>
          <w:rFonts w:ascii="Times New Roman" w:hAnsi="Times New Roman" w:cs="Times New Roman"/>
          <w:i/>
          <w:sz w:val="24"/>
          <w:szCs w:val="24"/>
          <w:lang w:val="en-US"/>
        </w:rPr>
        <w:t>, </w:t>
      </w:r>
      <w:r>
        <w:rPr>
          <w:rFonts w:ascii="Times New Roman" w:hAnsi="Times New Roman" w:cs="Times New Roman"/>
          <w:i/>
          <w:iCs/>
          <w:sz w:val="24"/>
          <w:szCs w:val="24"/>
          <w:lang w:val="en-US"/>
        </w:rPr>
        <w:t>114</w:t>
      </w:r>
      <w:r>
        <w:rPr>
          <w:rFonts w:ascii="Times New Roman" w:hAnsi="Times New Roman" w:cs="Times New Roman"/>
          <w:sz w:val="24"/>
          <w:szCs w:val="24"/>
          <w:lang w:val="en-US"/>
        </w:rPr>
        <w:t>(3), 1243-1257.</w:t>
      </w:r>
    </w:p>
    <w:p w14:paraId="62175F96" w14:textId="25B188D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Natvig</w:t>
      </w:r>
      <w:proofErr w:type="spellEnd"/>
      <w:r>
        <w:rPr>
          <w:rFonts w:ascii="Times New Roman" w:hAnsi="Times New Roman" w:cs="Times New Roman"/>
          <w:sz w:val="24"/>
          <w:szCs w:val="24"/>
          <w:lang w:val="en-US"/>
        </w:rPr>
        <w:t xml:space="preserve">, G. K., </w:t>
      </w:r>
      <w:proofErr w:type="spellStart"/>
      <w:r>
        <w:rPr>
          <w:rFonts w:ascii="Times New Roman" w:hAnsi="Times New Roman" w:cs="Times New Roman"/>
          <w:sz w:val="24"/>
          <w:szCs w:val="24"/>
          <w:lang w:val="en-US"/>
        </w:rPr>
        <w:t>Albrektsen</w:t>
      </w:r>
      <w:proofErr w:type="spellEnd"/>
      <w:r>
        <w:rPr>
          <w:rFonts w:ascii="Times New Roman" w:hAnsi="Times New Roman" w:cs="Times New Roman"/>
          <w:sz w:val="24"/>
          <w:szCs w:val="24"/>
          <w:lang w:val="en-US"/>
        </w:rPr>
        <w:t xml:space="preserve">, G., &amp; </w:t>
      </w:r>
      <w:proofErr w:type="spellStart"/>
      <w:r>
        <w:rPr>
          <w:rFonts w:ascii="Times New Roman" w:hAnsi="Times New Roman" w:cs="Times New Roman"/>
          <w:sz w:val="24"/>
          <w:szCs w:val="24"/>
          <w:lang w:val="en-US"/>
        </w:rPr>
        <w:t>Qvarnstrøm</w:t>
      </w:r>
      <w:proofErr w:type="spellEnd"/>
      <w:r>
        <w:rPr>
          <w:rFonts w:ascii="Times New Roman" w:hAnsi="Times New Roman" w:cs="Times New Roman"/>
          <w:sz w:val="24"/>
          <w:szCs w:val="24"/>
          <w:lang w:val="en-US"/>
        </w:rPr>
        <w:t xml:space="preserve">, U. (2003). Associations between psychosocial factors and happiness among school adolescents. </w:t>
      </w:r>
      <w:r>
        <w:rPr>
          <w:rFonts w:ascii="Times New Roman" w:hAnsi="Times New Roman" w:cs="Times New Roman"/>
          <w:i/>
          <w:iCs/>
          <w:sz w:val="24"/>
          <w:szCs w:val="24"/>
          <w:lang w:val="en-US"/>
        </w:rPr>
        <w:t>International Journal of Nursing practice 9</w:t>
      </w:r>
      <w:r>
        <w:rPr>
          <w:rFonts w:ascii="Times New Roman" w:hAnsi="Times New Roman" w:cs="Times New Roman"/>
          <w:sz w:val="24"/>
          <w:szCs w:val="24"/>
          <w:lang w:val="en-US"/>
        </w:rPr>
        <w:t xml:space="preserve">(3), 166-175.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:10.1046/j.1440-172X.2003.00419.x</w:t>
      </w:r>
    </w:p>
    <w:p w14:paraId="35BAE63E" w14:textId="21A17CC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Oberle</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Schonert-Reichl</w:t>
      </w:r>
      <w:proofErr w:type="spellEnd"/>
      <w:r>
        <w:rPr>
          <w:rFonts w:ascii="Times New Roman" w:hAnsi="Times New Roman" w:cs="Times New Roman"/>
          <w:sz w:val="24"/>
          <w:szCs w:val="24"/>
          <w:lang w:val="en-US"/>
        </w:rPr>
        <w:t xml:space="preserve">, K. A., &amp; </w:t>
      </w:r>
      <w:proofErr w:type="spellStart"/>
      <w:r>
        <w:rPr>
          <w:rFonts w:ascii="Times New Roman" w:hAnsi="Times New Roman" w:cs="Times New Roman"/>
          <w:sz w:val="24"/>
          <w:szCs w:val="24"/>
          <w:lang w:val="en-US"/>
        </w:rPr>
        <w:t>Zumbo</w:t>
      </w:r>
      <w:proofErr w:type="spellEnd"/>
      <w:r>
        <w:rPr>
          <w:rFonts w:ascii="Times New Roman" w:hAnsi="Times New Roman" w:cs="Times New Roman"/>
          <w:sz w:val="24"/>
          <w:szCs w:val="24"/>
          <w:lang w:val="en-US"/>
        </w:rPr>
        <w:t xml:space="preserve">, B. D. (2011). Life Satisfaction in Early Adolescence: Personal, Neighborhood, School, Family, and Peer Influences. </w:t>
      </w:r>
      <w:r>
        <w:rPr>
          <w:rFonts w:ascii="Times New Roman" w:hAnsi="Times New Roman" w:cs="Times New Roman"/>
          <w:i/>
          <w:iCs/>
          <w:sz w:val="24"/>
          <w:szCs w:val="24"/>
          <w:lang w:val="en-US"/>
        </w:rPr>
        <w:t>Journal of Youth and Adolescence, 40</w:t>
      </w:r>
      <w:r>
        <w:rPr>
          <w:rFonts w:ascii="Times New Roman" w:hAnsi="Times New Roman" w:cs="Times New Roman"/>
          <w:sz w:val="24"/>
          <w:szCs w:val="24"/>
          <w:lang w:val="en-US"/>
        </w:rPr>
        <w:t xml:space="preserve">(7), 889-901.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10.1007/s10964-010-9599-1</w:t>
      </w:r>
    </w:p>
    <w:p w14:paraId="5E1FAFD0" w14:textId="1E23EF08"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rPr>
        <w:t>Oyarzún</w:t>
      </w:r>
      <w:proofErr w:type="spellEnd"/>
      <w:r>
        <w:rPr>
          <w:rFonts w:ascii="Times New Roman" w:hAnsi="Times New Roman" w:cs="Times New Roman"/>
          <w:sz w:val="24"/>
          <w:szCs w:val="24"/>
        </w:rPr>
        <w:t xml:space="preserve">, D., Casas, F., Alfaro, J., &amp; </w:t>
      </w:r>
      <w:proofErr w:type="spellStart"/>
      <w:r>
        <w:rPr>
          <w:rFonts w:ascii="Times New Roman" w:hAnsi="Times New Roman" w:cs="Times New Roman"/>
          <w:sz w:val="24"/>
          <w:szCs w:val="24"/>
        </w:rPr>
        <w:t>Ascorra</w:t>
      </w:r>
      <w:proofErr w:type="spellEnd"/>
      <w:r>
        <w:rPr>
          <w:rFonts w:ascii="Times New Roman" w:hAnsi="Times New Roman" w:cs="Times New Roman"/>
          <w:sz w:val="24"/>
          <w:szCs w:val="24"/>
        </w:rPr>
        <w:t xml:space="preserve">, P. (2017). </w:t>
      </w:r>
      <w:r>
        <w:rPr>
          <w:rFonts w:ascii="Times New Roman" w:hAnsi="Times New Roman" w:cs="Times New Roman"/>
          <w:sz w:val="24"/>
          <w:szCs w:val="24"/>
          <w:lang w:val="en-US"/>
        </w:rPr>
        <w:t xml:space="preserve">School and Neighborhood: Influences of Subjective Well-Being in Chilean Children. In J. </w:t>
      </w: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&amp; L. </w:t>
      </w:r>
      <w:proofErr w:type="spellStart"/>
      <w:r>
        <w:rPr>
          <w:rFonts w:ascii="Times New Roman" w:hAnsi="Times New Roman" w:cs="Times New Roman"/>
          <w:sz w:val="24"/>
          <w:szCs w:val="24"/>
          <w:lang w:val="en-US"/>
        </w:rPr>
        <w:t>Bedin</w:t>
      </w:r>
      <w:proofErr w:type="spellEnd"/>
      <w:r>
        <w:rPr>
          <w:rFonts w:ascii="Times New Roman" w:hAnsi="Times New Roman" w:cs="Times New Roman"/>
          <w:sz w:val="24"/>
          <w:szCs w:val="24"/>
          <w:lang w:val="en-US"/>
        </w:rPr>
        <w:t xml:space="preserve"> (Eds.), </w:t>
      </w:r>
      <w:r w:rsidRPr="00BD04FE">
        <w:rPr>
          <w:rFonts w:ascii="Times New Roman" w:hAnsi="Times New Roman" w:cs="Times New Roman"/>
          <w:i/>
          <w:iCs/>
          <w:sz w:val="24"/>
          <w:szCs w:val="24"/>
          <w:lang w:val="en-US"/>
        </w:rPr>
        <w:t>Psychosocial Well-being of Children and Adolescents in Latin America</w:t>
      </w:r>
      <w:r>
        <w:rPr>
          <w:rFonts w:ascii="Times New Roman" w:hAnsi="Times New Roman" w:cs="Times New Roman"/>
          <w:sz w:val="24"/>
          <w:szCs w:val="24"/>
          <w:lang w:val="en-US"/>
        </w:rPr>
        <w:t xml:space="preserve"> (Vol. 783, pp. 223–247). Springer International Publishing.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10.1007/978-1-61779-282-3</w:t>
      </w:r>
    </w:p>
    <w:p w14:paraId="00A8AFDC" w14:textId="6395C78B"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Park, N. (2004). The role of subjective well-being in reply to: Positive youth development. </w:t>
      </w:r>
      <w:r>
        <w:rPr>
          <w:rFonts w:ascii="Times New Roman" w:hAnsi="Times New Roman" w:cs="Times New Roman"/>
          <w:i/>
          <w:iCs/>
          <w:sz w:val="24"/>
          <w:szCs w:val="24"/>
          <w:lang w:val="en-US"/>
        </w:rPr>
        <w:t>The Annals of the American Academy of Political and Social Science, 591,</w:t>
      </w:r>
      <w:r>
        <w:rPr>
          <w:rFonts w:ascii="Times New Roman" w:hAnsi="Times New Roman" w:cs="Times New Roman"/>
          <w:sz w:val="24"/>
          <w:szCs w:val="24"/>
          <w:lang w:val="en-US"/>
        </w:rPr>
        <w:t xml:space="preserve">25-39.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 xml:space="preserve"> 10.1177/0002716203260078</w:t>
      </w:r>
    </w:p>
    <w:p w14:paraId="626F309C" w14:textId="36828953"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Proctor, C., Linley, P. A., &amp; Maltby, J. (2009). Youth Life Satisfaction: A Review of the Literature</w:t>
      </w:r>
      <w:r w:rsidR="00BD04FE">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Journal of Positive Psychology, 4</w:t>
      </w:r>
      <w:r>
        <w:rPr>
          <w:rFonts w:ascii="Times New Roman" w:hAnsi="Times New Roman" w:cs="Times New Roman"/>
          <w:sz w:val="24"/>
          <w:szCs w:val="24"/>
          <w:lang w:val="en-US"/>
        </w:rPr>
        <w:t xml:space="preserve">(2), 128-144.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10.1080/17439760802650816</w:t>
      </w:r>
    </w:p>
    <w:p w14:paraId="5EA8B886" w14:textId="16623D61"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Rees, G., Goswami, H., </w:t>
      </w:r>
      <w:proofErr w:type="spellStart"/>
      <w:r>
        <w:rPr>
          <w:rFonts w:ascii="Times New Roman" w:hAnsi="Times New Roman" w:cs="Times New Roman"/>
          <w:sz w:val="24"/>
          <w:szCs w:val="24"/>
          <w:lang w:val="en-US"/>
        </w:rPr>
        <w:t>Pople</w:t>
      </w:r>
      <w:proofErr w:type="spellEnd"/>
      <w:r>
        <w:rPr>
          <w:rFonts w:ascii="Times New Roman" w:hAnsi="Times New Roman" w:cs="Times New Roman"/>
          <w:sz w:val="24"/>
          <w:szCs w:val="24"/>
          <w:lang w:val="en-US"/>
        </w:rPr>
        <w:t xml:space="preserve">, L., Bradshaw, J., Keung, A., &amp; Main, G. (2012). </w:t>
      </w:r>
      <w:r>
        <w:rPr>
          <w:rFonts w:ascii="Times New Roman" w:hAnsi="Times New Roman" w:cs="Times New Roman"/>
          <w:i/>
          <w:iCs/>
          <w:sz w:val="24"/>
          <w:szCs w:val="24"/>
          <w:lang w:val="en-US"/>
        </w:rPr>
        <w:t>The good childhood report 2012: A review of our children’s well-being.</w:t>
      </w:r>
      <w:r w:rsidR="00BD04FE">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w:t>
      </w:r>
      <w:hyperlink r:id="rId9" w:history="1">
        <w:r>
          <w:rPr>
            <w:rStyle w:val="Hipervnculo"/>
            <w:rFonts w:ascii="Times New Roman" w:hAnsi="Times New Roman" w:cs="Times New Roman"/>
            <w:sz w:val="24"/>
            <w:szCs w:val="24"/>
            <w:lang w:val="en-US"/>
          </w:rPr>
          <w:t>http://www.childrenssociety.org.uk/sites/default/files/tcs/good_childhood_report_2012_final_0.pdf</w:t>
        </w:r>
      </w:hyperlink>
    </w:p>
    <w:p w14:paraId="09BBC88C" w14:textId="1EFFCE0C"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Rees, G., Bradshaw, J., Goswami, H., &amp; Keung, A. (2010). </w:t>
      </w:r>
      <w:r>
        <w:rPr>
          <w:rFonts w:ascii="Times New Roman" w:hAnsi="Times New Roman" w:cs="Times New Roman"/>
          <w:i/>
          <w:iCs/>
          <w:sz w:val="24"/>
          <w:szCs w:val="24"/>
          <w:lang w:val="en-US"/>
        </w:rPr>
        <w:t>Understanding children’s well-being: A national survey of young people’s well-being</w:t>
      </w:r>
      <w:r>
        <w:rPr>
          <w:rFonts w:ascii="Times New Roman" w:hAnsi="Times New Roman" w:cs="Times New Roman"/>
          <w:iCs/>
          <w:sz w:val="24"/>
          <w:szCs w:val="24"/>
          <w:lang w:val="en-US"/>
        </w:rPr>
        <w:t>.</w:t>
      </w:r>
      <w:r>
        <w:rPr>
          <w:rFonts w:ascii="Times New Roman" w:hAnsi="Times New Roman" w:cs="Times New Roman"/>
          <w:sz w:val="24"/>
          <w:szCs w:val="24"/>
          <w:lang w:val="en-US"/>
        </w:rPr>
        <w:t xml:space="preserve"> The Children's Society.</w:t>
      </w:r>
      <w:r>
        <w:rPr>
          <w:rFonts w:ascii="Times New Roman" w:hAnsi="Times New Roman" w:cs="Times New Roman"/>
          <w:iCs/>
          <w:sz w:val="24"/>
          <w:szCs w:val="24"/>
          <w:lang w:val="en-US"/>
        </w:rPr>
        <w:t> </w:t>
      </w:r>
      <w:r>
        <w:rPr>
          <w:rFonts w:ascii="Times New Roman" w:hAnsi="Times New Roman" w:cs="Times New Roman"/>
          <w:sz w:val="24"/>
          <w:szCs w:val="24"/>
          <w:lang w:val="en-US"/>
        </w:rPr>
        <w:t xml:space="preserve"> </w:t>
      </w:r>
      <w:hyperlink r:id="rId10" w:history="1">
        <w:r>
          <w:rPr>
            <w:rStyle w:val="Hipervnculo"/>
            <w:rFonts w:ascii="Times New Roman" w:hAnsi="Times New Roman" w:cs="Times New Roman"/>
            <w:sz w:val="24"/>
            <w:szCs w:val="24"/>
            <w:lang w:val="en-US"/>
          </w:rPr>
          <w:t>http://www.york.ac.uk/inst/spru/research/pdf/Understanding.pdf</w:t>
        </w:r>
      </w:hyperlink>
      <w:r>
        <w:rPr>
          <w:rFonts w:ascii="Times New Roman" w:hAnsi="Times New Roman" w:cs="Times New Roman"/>
          <w:sz w:val="24"/>
          <w:szCs w:val="24"/>
          <w:lang w:val="en-US"/>
        </w:rPr>
        <w:t xml:space="preserve"> </w:t>
      </w:r>
    </w:p>
    <w:p w14:paraId="04094A80" w14:textId="7D086414"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Rees, G. &amp; Main, G. (Eds.) (2015).</w:t>
      </w:r>
      <w:r w:rsidR="00BD04FE">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Children’s</w:t>
      </w:r>
      <w:proofErr w:type="gramEnd"/>
      <w:r>
        <w:rPr>
          <w:rFonts w:ascii="Times New Roman" w:hAnsi="Times New Roman" w:cs="Times New Roman"/>
          <w:i/>
          <w:sz w:val="24"/>
          <w:szCs w:val="24"/>
          <w:lang w:val="en-US"/>
        </w:rPr>
        <w:t xml:space="preserve"> views on their lives and well-being in 15 countries: An initial report on the Children’s Worlds survey, 2013-14</w:t>
      </w:r>
      <w:r>
        <w:rPr>
          <w:rFonts w:ascii="Times New Roman" w:hAnsi="Times New Roman" w:cs="Times New Roman"/>
          <w:sz w:val="24"/>
          <w:szCs w:val="24"/>
          <w:lang w:val="en-US"/>
        </w:rPr>
        <w:t>. Children’s Worlds Project (</w:t>
      </w:r>
      <w:proofErr w:type="spellStart"/>
      <w:r>
        <w:rPr>
          <w:rFonts w:ascii="Times New Roman" w:hAnsi="Times New Roman" w:cs="Times New Roman"/>
          <w:sz w:val="24"/>
          <w:szCs w:val="24"/>
          <w:lang w:val="en-US"/>
        </w:rPr>
        <w:t>ISCWeB</w:t>
      </w:r>
      <w:proofErr w:type="spellEnd"/>
      <w:r>
        <w:rPr>
          <w:rFonts w:ascii="Times New Roman" w:hAnsi="Times New Roman" w:cs="Times New Roman"/>
          <w:sz w:val="24"/>
          <w:szCs w:val="24"/>
          <w:lang w:val="en-US"/>
        </w:rPr>
        <w:t>).</w:t>
      </w:r>
    </w:p>
    <w:p w14:paraId="737BC758" w14:textId="6B944DF3"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Moura Jr., Ximenes, V., &amp; Rodrigues, A. (2016). </w:t>
      </w:r>
      <w:proofErr w:type="gramStart"/>
      <w:r>
        <w:rPr>
          <w:rFonts w:ascii="Times New Roman" w:hAnsi="Times New Roman" w:cs="Times New Roman"/>
          <w:sz w:val="24"/>
          <w:szCs w:val="24"/>
          <w:lang w:val="pt-BR"/>
        </w:rPr>
        <w:t>Senso</w:t>
      </w:r>
      <w:proofErr w:type="gramEnd"/>
      <w:r>
        <w:rPr>
          <w:rFonts w:ascii="Times New Roman" w:hAnsi="Times New Roman" w:cs="Times New Roman"/>
          <w:sz w:val="24"/>
          <w:szCs w:val="24"/>
          <w:lang w:val="pt-BR"/>
        </w:rPr>
        <w:t xml:space="preserve"> de comunidade como promotor de bem estar em crianças brasileiras. </w:t>
      </w:r>
      <w:r w:rsidRPr="00BD04FE">
        <w:rPr>
          <w:rFonts w:ascii="Times New Roman" w:hAnsi="Times New Roman" w:cs="Times New Roman"/>
          <w:i/>
          <w:iCs/>
          <w:sz w:val="24"/>
          <w:szCs w:val="24"/>
        </w:rPr>
        <w:t>Revista Interamericana de Psicología, 50</w:t>
      </w:r>
      <w:r>
        <w:rPr>
          <w:rFonts w:ascii="Times New Roman" w:hAnsi="Times New Roman" w:cs="Times New Roman"/>
          <w:sz w:val="24"/>
          <w:szCs w:val="24"/>
        </w:rPr>
        <w:t xml:space="preserve">(1), 106-116. </w:t>
      </w:r>
      <w:r w:rsidR="00255B3E">
        <w:rPr>
          <w:rFonts w:ascii="Times New Roman" w:hAnsi="Times New Roman" w:cs="Times New Roman"/>
          <w:sz w:val="24"/>
          <w:szCs w:val="24"/>
        </w:rPr>
        <w:t>https://doi.org/</w:t>
      </w:r>
      <w:r w:rsidR="007B75C0">
        <w:rPr>
          <w:rFonts w:ascii="Times New Roman" w:hAnsi="Times New Roman" w:cs="Times New Roman"/>
          <w:sz w:val="24"/>
          <w:szCs w:val="24"/>
        </w:rPr>
        <w:t>:</w:t>
      </w:r>
      <w:r>
        <w:rPr>
          <w:rFonts w:ascii="Times New Roman" w:hAnsi="Times New Roman" w:cs="Times New Roman"/>
          <w:sz w:val="24"/>
          <w:szCs w:val="24"/>
        </w:rPr>
        <w:t>10.30849/rip/ijp.v50i1.95</w:t>
      </w:r>
    </w:p>
    <w:p w14:paraId="6E9B79AC" w14:textId="35D80CD5"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rPr>
        <w:t>Sarriera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Saforcada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Tonon</w:t>
      </w:r>
      <w:proofErr w:type="spellEnd"/>
      <w:r>
        <w:rPr>
          <w:rFonts w:ascii="Times New Roman" w:hAnsi="Times New Roman" w:cs="Times New Roman"/>
          <w:sz w:val="24"/>
          <w:szCs w:val="24"/>
        </w:rPr>
        <w:t xml:space="preserve">, G., de La Vega, L. R., </w:t>
      </w:r>
      <w:proofErr w:type="spellStart"/>
      <w:r>
        <w:rPr>
          <w:rFonts w:ascii="Times New Roman" w:hAnsi="Times New Roman" w:cs="Times New Roman"/>
          <w:sz w:val="24"/>
          <w:szCs w:val="24"/>
        </w:rPr>
        <w:t>Mozobancyk</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Bedin</w:t>
      </w:r>
      <w:proofErr w:type="spellEnd"/>
      <w:r>
        <w:rPr>
          <w:rFonts w:ascii="Times New Roman" w:hAnsi="Times New Roman" w:cs="Times New Roman"/>
          <w:sz w:val="24"/>
          <w:szCs w:val="24"/>
        </w:rPr>
        <w:t>, L. (2012). Bienestar subjetivo de los adolescentes: un estudio comparativo entre Argentina y Brasil.</w:t>
      </w:r>
      <w:r>
        <w:rPr>
          <w:rFonts w:ascii="Times New Roman" w:hAnsi="Times New Roman" w:cs="Times New Roman"/>
          <w:iCs/>
          <w:sz w:val="24"/>
          <w:szCs w:val="24"/>
        </w:rPr>
        <w:t> </w:t>
      </w:r>
      <w:r>
        <w:rPr>
          <w:rFonts w:ascii="Times New Roman" w:hAnsi="Times New Roman" w:cs="Times New Roman"/>
          <w:i/>
          <w:iCs/>
          <w:sz w:val="24"/>
          <w:szCs w:val="24"/>
          <w:lang w:val="en-US"/>
        </w:rPr>
        <w:t>Psychosocial Intervention, 21</w:t>
      </w:r>
      <w:r>
        <w:rPr>
          <w:rFonts w:ascii="Times New Roman" w:hAnsi="Times New Roman" w:cs="Times New Roman"/>
          <w:sz w:val="24"/>
          <w:szCs w:val="24"/>
          <w:lang w:val="en-US"/>
        </w:rPr>
        <w:t xml:space="preserve">(3), 273-280.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:10.5093/in2012a24</w:t>
      </w:r>
    </w:p>
    <w:p w14:paraId="5D979B51" w14:textId="49F66B8C" w:rsidR="00D8248F" w:rsidRDefault="00D8248F" w:rsidP="00BD04FE">
      <w:pPr>
        <w:spacing w:before="80" w:after="8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Sarriera</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Schütz</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Calza</w:t>
      </w:r>
      <w:proofErr w:type="spellEnd"/>
      <w:r>
        <w:rPr>
          <w:rFonts w:ascii="Times New Roman" w:hAnsi="Times New Roman" w:cs="Times New Roman"/>
          <w:sz w:val="24"/>
          <w:szCs w:val="24"/>
          <w:lang w:val="en-US"/>
        </w:rPr>
        <w:t xml:space="preserve">, T., &amp; </w:t>
      </w:r>
      <w:proofErr w:type="spellStart"/>
      <w:r>
        <w:rPr>
          <w:rFonts w:ascii="Times New Roman" w:hAnsi="Times New Roman" w:cs="Times New Roman"/>
          <w:sz w:val="24"/>
          <w:szCs w:val="24"/>
          <w:lang w:val="en-US"/>
        </w:rPr>
        <w:t>Strelhow</w:t>
      </w:r>
      <w:proofErr w:type="spellEnd"/>
      <w:r>
        <w:rPr>
          <w:rFonts w:ascii="Times New Roman" w:hAnsi="Times New Roman" w:cs="Times New Roman"/>
          <w:sz w:val="24"/>
          <w:szCs w:val="24"/>
          <w:lang w:val="en-US"/>
        </w:rPr>
        <w:t xml:space="preserve">, R. (2013, mayo). </w:t>
      </w:r>
      <w:r>
        <w:rPr>
          <w:rFonts w:ascii="Times New Roman" w:hAnsi="Times New Roman" w:cs="Times New Roman"/>
          <w:i/>
          <w:sz w:val="24"/>
          <w:szCs w:val="24"/>
          <w:lang w:val="en-US"/>
        </w:rPr>
        <w:t>Children’s Global Satisfaction with Life: Importance of Family, School and Relationships with Others</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4th International Society for Child Indicators (ISCI) International Conference</w:t>
      </w:r>
      <w:r>
        <w:rPr>
          <w:rFonts w:ascii="Times New Roman" w:hAnsi="Times New Roman" w:cs="Times New Roman"/>
          <w:sz w:val="24"/>
          <w:szCs w:val="24"/>
          <w:lang w:val="en-US"/>
        </w:rPr>
        <w:t xml:space="preserve">. </w:t>
      </w:r>
    </w:p>
    <w:p w14:paraId="3908092B" w14:textId="5C19C73F"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Suldo</w:t>
      </w:r>
      <w:proofErr w:type="spellEnd"/>
      <w:r>
        <w:rPr>
          <w:rFonts w:ascii="Times New Roman" w:hAnsi="Times New Roman" w:cs="Times New Roman"/>
          <w:sz w:val="24"/>
          <w:szCs w:val="24"/>
          <w:lang w:val="en-US"/>
        </w:rPr>
        <w:t xml:space="preserve">, S. M., Shaffer, E. J., &amp; Riley, K. N. (2008). A social-cognitive-behavioral model of academic predictors of adolescents' life satisfaction. </w:t>
      </w:r>
      <w:r>
        <w:rPr>
          <w:rFonts w:ascii="Times New Roman" w:hAnsi="Times New Roman" w:cs="Times New Roman"/>
          <w:i/>
          <w:iCs/>
          <w:sz w:val="24"/>
          <w:szCs w:val="24"/>
          <w:lang w:val="en-US"/>
        </w:rPr>
        <w:t>School Psychology Quarterly, 23</w:t>
      </w:r>
      <w:r>
        <w:rPr>
          <w:rFonts w:ascii="Times New Roman" w:hAnsi="Times New Roman" w:cs="Times New Roman"/>
          <w:sz w:val="24"/>
          <w:szCs w:val="24"/>
          <w:lang w:val="en-US"/>
        </w:rPr>
        <w:t xml:space="preserve">(1), 56-69.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10.1037/1045-3830.23.1.56</w:t>
      </w:r>
    </w:p>
    <w:p w14:paraId="04547856" w14:textId="139F2426"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Suldo</w:t>
      </w:r>
      <w:proofErr w:type="spellEnd"/>
      <w:r>
        <w:rPr>
          <w:rFonts w:ascii="Times New Roman" w:hAnsi="Times New Roman" w:cs="Times New Roman"/>
          <w:sz w:val="24"/>
          <w:szCs w:val="24"/>
          <w:lang w:val="en-US"/>
        </w:rPr>
        <w:t xml:space="preserve">, S. M., Riley, K. N., &amp; Shaffer, E. J. (2006). Academic correlates of children and adolescents' life satisfaction. </w:t>
      </w:r>
      <w:r>
        <w:rPr>
          <w:rFonts w:ascii="Times New Roman" w:hAnsi="Times New Roman" w:cs="Times New Roman"/>
          <w:i/>
          <w:iCs/>
          <w:sz w:val="24"/>
          <w:szCs w:val="24"/>
          <w:lang w:val="en-US"/>
        </w:rPr>
        <w:t>School Psychology International, 27</w:t>
      </w:r>
      <w:r>
        <w:rPr>
          <w:rFonts w:ascii="Times New Roman" w:hAnsi="Times New Roman" w:cs="Times New Roman"/>
          <w:sz w:val="24"/>
          <w:szCs w:val="24"/>
          <w:lang w:val="en-US"/>
        </w:rPr>
        <w:t xml:space="preserve">(5), 567-582.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10.1177/0143034306073411</w:t>
      </w:r>
    </w:p>
    <w:p w14:paraId="37993A2F" w14:textId="77777777" w:rsidR="00D8248F" w:rsidRDefault="00D8248F" w:rsidP="00BD04FE">
      <w:pPr>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Tonon</w:t>
      </w:r>
      <w:proofErr w:type="spellEnd"/>
      <w:r>
        <w:rPr>
          <w:rFonts w:ascii="Times New Roman" w:hAnsi="Times New Roman" w:cs="Times New Roman"/>
          <w:sz w:val="24"/>
          <w:szCs w:val="24"/>
          <w:lang w:val="en-US"/>
        </w:rPr>
        <w:t xml:space="preserve">, G., Mikkelsen, C., Rodriguez de la Vega, L., &amp; Toscano, W. (2016). </w:t>
      </w:r>
      <w:r>
        <w:rPr>
          <w:rFonts w:ascii="Times New Roman" w:hAnsi="Times New Roman" w:cs="Times New Roman"/>
          <w:i/>
          <w:sz w:val="24"/>
          <w:szCs w:val="24"/>
          <w:lang w:val="en-US"/>
        </w:rPr>
        <w:t>Children’s views on their lives and well-being in 17 countries: Key Messages from each country. Children's Worlds.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ISCWeB</w:t>
      </w:r>
      <w:proofErr w:type="spellEnd"/>
      <w:r>
        <w:rPr>
          <w:rFonts w:ascii="Times New Roman" w:hAnsi="Times New Roman" w:cs="Times New Roman"/>
          <w:sz w:val="24"/>
          <w:szCs w:val="24"/>
          <w:lang w:val="en-US"/>
        </w:rPr>
        <w:t>.</w:t>
      </w:r>
    </w:p>
    <w:p w14:paraId="0C59E6BB" w14:textId="6EE69E55"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Tomyn</w:t>
      </w:r>
      <w:proofErr w:type="spellEnd"/>
      <w:r>
        <w:rPr>
          <w:rFonts w:ascii="Times New Roman" w:hAnsi="Times New Roman" w:cs="Times New Roman"/>
          <w:sz w:val="24"/>
          <w:szCs w:val="24"/>
          <w:lang w:val="en-US"/>
        </w:rPr>
        <w:t xml:space="preserve">, A. J., &amp; Cummins, R. A. (2011a). Subjective wellbeing and </w:t>
      </w:r>
      <w:proofErr w:type="spellStart"/>
      <w:r>
        <w:rPr>
          <w:rFonts w:ascii="Times New Roman" w:hAnsi="Times New Roman" w:cs="Times New Roman"/>
          <w:sz w:val="24"/>
          <w:szCs w:val="24"/>
          <w:lang w:val="en-US"/>
        </w:rPr>
        <w:t>homeostatically</w:t>
      </w:r>
      <w:proofErr w:type="spellEnd"/>
      <w:r>
        <w:rPr>
          <w:rFonts w:ascii="Times New Roman" w:hAnsi="Times New Roman" w:cs="Times New Roman"/>
          <w:sz w:val="24"/>
          <w:szCs w:val="24"/>
          <w:lang w:val="en-US"/>
        </w:rPr>
        <w:t xml:space="preserve"> protected mood: Theory validation with adolescents. </w:t>
      </w:r>
      <w:r>
        <w:rPr>
          <w:rFonts w:ascii="Times New Roman" w:hAnsi="Times New Roman" w:cs="Times New Roman"/>
          <w:i/>
          <w:sz w:val="24"/>
          <w:szCs w:val="24"/>
          <w:lang w:val="en-US"/>
        </w:rPr>
        <w:t>Journal of Happiness Studies, 12</w:t>
      </w:r>
      <w:r>
        <w:rPr>
          <w:rFonts w:ascii="Times New Roman" w:hAnsi="Times New Roman" w:cs="Times New Roman"/>
          <w:sz w:val="24"/>
          <w:szCs w:val="24"/>
          <w:lang w:val="en-US"/>
        </w:rPr>
        <w:t xml:space="preserve">(5), 897–914. </w:t>
      </w:r>
      <w:r w:rsidR="00255B3E">
        <w:rPr>
          <w:rFonts w:ascii="Times New Roman" w:hAnsi="Times New Roman" w:cs="Times New Roman"/>
          <w:sz w:val="24"/>
          <w:szCs w:val="24"/>
          <w:lang w:val="en-US"/>
        </w:rPr>
        <w:t>https://doi.org/</w:t>
      </w:r>
      <w:r>
        <w:rPr>
          <w:rFonts w:ascii="Times New Roman" w:hAnsi="Times New Roman" w:cs="Times New Roman"/>
          <w:sz w:val="24"/>
          <w:szCs w:val="24"/>
          <w:lang w:val="en-US"/>
        </w:rPr>
        <w:t xml:space="preserve">:10.1007/s10902-010-9235-5. </w:t>
      </w:r>
    </w:p>
    <w:p w14:paraId="6FF55C9D" w14:textId="7B0AA700"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Tomyn</w:t>
      </w:r>
      <w:proofErr w:type="spellEnd"/>
      <w:r>
        <w:rPr>
          <w:rFonts w:ascii="Times New Roman" w:hAnsi="Times New Roman" w:cs="Times New Roman"/>
          <w:sz w:val="24"/>
          <w:szCs w:val="24"/>
          <w:lang w:val="en-US"/>
        </w:rPr>
        <w:t xml:space="preserve">, A. J., &amp; Cummins, R. A. (2011b). The Subjective Wellbeing of High-School Students: Validating the Personal Wellbeing Index-School Children. </w:t>
      </w:r>
      <w:r>
        <w:rPr>
          <w:rFonts w:ascii="Times New Roman" w:hAnsi="Times New Roman" w:cs="Times New Roman"/>
          <w:i/>
          <w:iCs/>
          <w:sz w:val="24"/>
          <w:szCs w:val="24"/>
          <w:lang w:val="en-US"/>
        </w:rPr>
        <w:t>Social Indicators Research, 101</w:t>
      </w:r>
      <w:r>
        <w:rPr>
          <w:rFonts w:ascii="Times New Roman" w:hAnsi="Times New Roman" w:cs="Times New Roman"/>
          <w:sz w:val="24"/>
          <w:szCs w:val="24"/>
          <w:lang w:val="en-US"/>
        </w:rPr>
        <w:t xml:space="preserve">(3), 405-418.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10.1007/s11205-010-9668-6</w:t>
      </w:r>
    </w:p>
    <w:p w14:paraId="32EED438" w14:textId="6B9E7C6E"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Tomyn</w:t>
      </w:r>
      <w:proofErr w:type="spellEnd"/>
      <w:r>
        <w:rPr>
          <w:rFonts w:ascii="Times New Roman" w:hAnsi="Times New Roman" w:cs="Times New Roman"/>
          <w:sz w:val="24"/>
          <w:szCs w:val="24"/>
          <w:lang w:val="en-US"/>
        </w:rPr>
        <w:t xml:space="preserve">, A. J., Norrish, J. M., &amp; Cummins, R. A. (2013). The Subjective Wellbeing of Indigenous Australian Adolescents: Validating the Personal Well-Being Index-School Children. </w:t>
      </w:r>
      <w:r>
        <w:rPr>
          <w:rFonts w:ascii="Times New Roman" w:hAnsi="Times New Roman" w:cs="Times New Roman"/>
          <w:i/>
          <w:iCs/>
          <w:sz w:val="24"/>
          <w:szCs w:val="24"/>
          <w:lang w:val="en-US"/>
        </w:rPr>
        <w:t>Social Indicators Research, 110</w:t>
      </w:r>
      <w:r>
        <w:rPr>
          <w:rFonts w:ascii="Times New Roman" w:hAnsi="Times New Roman" w:cs="Times New Roman"/>
          <w:sz w:val="24"/>
          <w:szCs w:val="24"/>
          <w:lang w:val="en-US"/>
        </w:rPr>
        <w:t xml:space="preserve">(3), 1013-1031.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10.1007/s11205-011-9970-y</w:t>
      </w:r>
    </w:p>
    <w:p w14:paraId="0F503273" w14:textId="5777C43F" w:rsidR="00D8248F" w:rsidRDefault="00D8248F" w:rsidP="00BD04FE">
      <w:pPr>
        <w:widowControl w:val="0"/>
        <w:autoSpaceDE w:val="0"/>
        <w:autoSpaceDN w:val="0"/>
        <w:adjustRightInd w:val="0"/>
        <w:spacing w:before="80" w:after="8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Verkuyten</w:t>
      </w:r>
      <w:proofErr w:type="spellEnd"/>
      <w:r>
        <w:rPr>
          <w:rFonts w:ascii="Times New Roman" w:hAnsi="Times New Roman" w:cs="Times New Roman"/>
          <w:sz w:val="24"/>
          <w:szCs w:val="24"/>
          <w:lang w:val="en-US"/>
        </w:rPr>
        <w:t xml:space="preserve">, M., &amp; Thijs, J. (2002). School satisfaction of elementary school children: The role of performance, peer relations, ethnicity and gender. </w:t>
      </w:r>
      <w:r>
        <w:rPr>
          <w:rFonts w:ascii="Times New Roman" w:hAnsi="Times New Roman" w:cs="Times New Roman"/>
          <w:i/>
          <w:iCs/>
          <w:sz w:val="24"/>
          <w:szCs w:val="24"/>
          <w:lang w:val="en-US"/>
        </w:rPr>
        <w:t>Social Indicators Research, 59</w:t>
      </w:r>
      <w:r>
        <w:rPr>
          <w:rFonts w:ascii="Times New Roman" w:hAnsi="Times New Roman" w:cs="Times New Roman"/>
          <w:sz w:val="24"/>
          <w:szCs w:val="24"/>
          <w:lang w:val="en-US"/>
        </w:rPr>
        <w:t xml:space="preserve">(2), 203-228.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10.1023/a:1016279602893</w:t>
      </w:r>
    </w:p>
    <w:p w14:paraId="0216BFFA" w14:textId="7CC351D4" w:rsidR="002A1186" w:rsidRPr="0036453D" w:rsidRDefault="00D8248F" w:rsidP="0036453D">
      <w:pPr>
        <w:widowControl w:val="0"/>
        <w:autoSpaceDE w:val="0"/>
        <w:autoSpaceDN w:val="0"/>
        <w:adjustRightInd w:val="0"/>
        <w:spacing w:before="80" w:after="80" w:line="240" w:lineRule="auto"/>
        <w:ind w:left="567" w:hanging="567"/>
        <w:jc w:val="both"/>
      </w:pPr>
      <w:r>
        <w:rPr>
          <w:rFonts w:ascii="Times New Roman" w:hAnsi="Times New Roman" w:cs="Times New Roman"/>
          <w:sz w:val="24"/>
          <w:szCs w:val="24"/>
          <w:lang w:val="en-US"/>
        </w:rPr>
        <w:t xml:space="preserve">Weber, M., Ruch, W., &amp; Huebner, E. S. (2013). Adaptation and Initial Validation of the German Version of the Students' Life Satisfaction Scale (German SLSS). </w:t>
      </w:r>
      <w:r>
        <w:rPr>
          <w:rFonts w:ascii="Times New Roman" w:hAnsi="Times New Roman" w:cs="Times New Roman"/>
          <w:i/>
          <w:iCs/>
          <w:sz w:val="24"/>
          <w:szCs w:val="24"/>
          <w:lang w:val="en-US"/>
        </w:rPr>
        <w:t>European Journal of Psychological Assessment, 29</w:t>
      </w:r>
      <w:r>
        <w:rPr>
          <w:rFonts w:ascii="Times New Roman" w:hAnsi="Times New Roman" w:cs="Times New Roman"/>
          <w:sz w:val="24"/>
          <w:szCs w:val="24"/>
          <w:lang w:val="en-US"/>
        </w:rPr>
        <w:t xml:space="preserve">(2), 105-112. </w:t>
      </w:r>
      <w:r w:rsidR="00255B3E">
        <w:rPr>
          <w:rFonts w:ascii="Times New Roman" w:hAnsi="Times New Roman" w:cs="Times New Roman"/>
          <w:sz w:val="24"/>
          <w:szCs w:val="24"/>
          <w:lang w:val="en-US"/>
        </w:rPr>
        <w:t>https://doi.org/</w:t>
      </w:r>
      <w:r w:rsidR="007B75C0">
        <w:rPr>
          <w:rFonts w:ascii="Times New Roman" w:hAnsi="Times New Roman" w:cs="Times New Roman"/>
          <w:sz w:val="24"/>
          <w:szCs w:val="24"/>
          <w:lang w:val="en-US"/>
        </w:rPr>
        <w:t>:</w:t>
      </w:r>
      <w:r>
        <w:rPr>
          <w:rFonts w:ascii="Times New Roman" w:hAnsi="Times New Roman" w:cs="Times New Roman"/>
          <w:sz w:val="24"/>
          <w:szCs w:val="24"/>
          <w:lang w:val="en-US"/>
        </w:rPr>
        <w:t>10.1027/1015-5759/a0001.</w:t>
      </w:r>
      <w:bookmarkStart w:id="4" w:name="_GoBack"/>
      <w:bookmarkEnd w:id="4"/>
    </w:p>
    <w:sectPr w:rsidR="002A1186" w:rsidRPr="0036453D" w:rsidSect="00D91333">
      <w:headerReference w:type="default" r:id="rId11"/>
      <w:pgSz w:w="12240" w:h="15840" w:code="1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95CB4" w14:textId="77777777" w:rsidR="009708EA" w:rsidRDefault="009708EA" w:rsidP="00BD1E73">
      <w:pPr>
        <w:spacing w:after="0" w:line="240" w:lineRule="auto"/>
      </w:pPr>
      <w:r>
        <w:separator/>
      </w:r>
    </w:p>
  </w:endnote>
  <w:endnote w:type="continuationSeparator" w:id="0">
    <w:p w14:paraId="1A0963A5" w14:textId="77777777" w:rsidR="009708EA" w:rsidRDefault="009708EA" w:rsidP="00BD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3693E" w14:textId="77777777" w:rsidR="009708EA" w:rsidRDefault="009708EA" w:rsidP="00BD1E73">
      <w:pPr>
        <w:spacing w:after="0" w:line="240" w:lineRule="auto"/>
      </w:pPr>
      <w:r>
        <w:separator/>
      </w:r>
    </w:p>
  </w:footnote>
  <w:footnote w:type="continuationSeparator" w:id="0">
    <w:p w14:paraId="2A85BFBC" w14:textId="77777777" w:rsidR="009708EA" w:rsidRDefault="009708EA" w:rsidP="00BD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416819"/>
      <w:docPartObj>
        <w:docPartGallery w:val="Page Numbers (Top of Page)"/>
        <w:docPartUnique/>
      </w:docPartObj>
    </w:sdtPr>
    <w:sdtEndPr>
      <w:rPr>
        <w:rFonts w:ascii="Times New Roman" w:hAnsi="Times New Roman" w:cs="Times New Roman"/>
        <w:sz w:val="24"/>
        <w:szCs w:val="24"/>
      </w:rPr>
    </w:sdtEndPr>
    <w:sdtContent>
      <w:p w14:paraId="6806299C" w14:textId="77777777" w:rsidR="004F43BD" w:rsidRPr="00BD1E73" w:rsidRDefault="004F43BD">
        <w:pPr>
          <w:pStyle w:val="Encabezado"/>
          <w:jc w:val="right"/>
          <w:rPr>
            <w:rFonts w:ascii="Times New Roman" w:hAnsi="Times New Roman" w:cs="Times New Roman"/>
            <w:sz w:val="24"/>
            <w:szCs w:val="24"/>
          </w:rPr>
        </w:pPr>
        <w:r w:rsidRPr="00BD1E73">
          <w:rPr>
            <w:rFonts w:ascii="Times New Roman" w:hAnsi="Times New Roman" w:cs="Times New Roman"/>
            <w:sz w:val="24"/>
            <w:szCs w:val="24"/>
          </w:rPr>
          <w:fldChar w:fldCharType="begin"/>
        </w:r>
        <w:r w:rsidRPr="00BD1E73">
          <w:rPr>
            <w:rFonts w:ascii="Times New Roman" w:hAnsi="Times New Roman" w:cs="Times New Roman"/>
            <w:sz w:val="24"/>
            <w:szCs w:val="24"/>
          </w:rPr>
          <w:instrText>PAGE   \* MERGEFORMAT</w:instrText>
        </w:r>
        <w:r w:rsidRPr="00BD1E73">
          <w:rPr>
            <w:rFonts w:ascii="Times New Roman" w:hAnsi="Times New Roman" w:cs="Times New Roman"/>
            <w:sz w:val="24"/>
            <w:szCs w:val="24"/>
          </w:rPr>
          <w:fldChar w:fldCharType="separate"/>
        </w:r>
        <w:r w:rsidRPr="002A203E">
          <w:rPr>
            <w:rFonts w:ascii="Times New Roman" w:hAnsi="Times New Roman" w:cs="Times New Roman"/>
            <w:noProof/>
            <w:sz w:val="24"/>
            <w:szCs w:val="24"/>
            <w:lang w:val="es-ES"/>
          </w:rPr>
          <w:t>32</w:t>
        </w:r>
        <w:r w:rsidRPr="00BD1E73">
          <w:rPr>
            <w:rFonts w:ascii="Times New Roman" w:hAnsi="Times New Roman" w:cs="Times New Roman"/>
            <w:sz w:val="24"/>
            <w:szCs w:val="24"/>
          </w:rPr>
          <w:fldChar w:fldCharType="end"/>
        </w:r>
      </w:p>
    </w:sdtContent>
  </w:sdt>
  <w:p w14:paraId="4F772AAD" w14:textId="77777777" w:rsidR="004F43BD" w:rsidRDefault="004F43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0F"/>
    <w:rsid w:val="0000552D"/>
    <w:rsid w:val="0003440D"/>
    <w:rsid w:val="00051971"/>
    <w:rsid w:val="00076273"/>
    <w:rsid w:val="00077B52"/>
    <w:rsid w:val="0009282D"/>
    <w:rsid w:val="00093322"/>
    <w:rsid w:val="0009481F"/>
    <w:rsid w:val="00094B80"/>
    <w:rsid w:val="000B1211"/>
    <w:rsid w:val="000D1CB8"/>
    <w:rsid w:val="00150210"/>
    <w:rsid w:val="00177151"/>
    <w:rsid w:val="00196F65"/>
    <w:rsid w:val="001A41CF"/>
    <w:rsid w:val="001B04C8"/>
    <w:rsid w:val="001C773E"/>
    <w:rsid w:val="001E13DF"/>
    <w:rsid w:val="001F38DA"/>
    <w:rsid w:val="00206550"/>
    <w:rsid w:val="002206E0"/>
    <w:rsid w:val="00236DB1"/>
    <w:rsid w:val="00255B3E"/>
    <w:rsid w:val="0027706E"/>
    <w:rsid w:val="00281AD9"/>
    <w:rsid w:val="00283D1D"/>
    <w:rsid w:val="002842AC"/>
    <w:rsid w:val="002A1186"/>
    <w:rsid w:val="002A203E"/>
    <w:rsid w:val="0032049F"/>
    <w:rsid w:val="0036453D"/>
    <w:rsid w:val="00364DC8"/>
    <w:rsid w:val="003776BB"/>
    <w:rsid w:val="003F66C9"/>
    <w:rsid w:val="00404BCD"/>
    <w:rsid w:val="00442EB4"/>
    <w:rsid w:val="00464742"/>
    <w:rsid w:val="00470976"/>
    <w:rsid w:val="00477316"/>
    <w:rsid w:val="00487BB1"/>
    <w:rsid w:val="004F43BD"/>
    <w:rsid w:val="00506552"/>
    <w:rsid w:val="005242F5"/>
    <w:rsid w:val="0053147A"/>
    <w:rsid w:val="005A38A7"/>
    <w:rsid w:val="005B105A"/>
    <w:rsid w:val="005B4917"/>
    <w:rsid w:val="005D525E"/>
    <w:rsid w:val="005E71B9"/>
    <w:rsid w:val="005F110D"/>
    <w:rsid w:val="00603E0F"/>
    <w:rsid w:val="00613AE0"/>
    <w:rsid w:val="00626C07"/>
    <w:rsid w:val="00653EED"/>
    <w:rsid w:val="00672992"/>
    <w:rsid w:val="00690BD6"/>
    <w:rsid w:val="00694E75"/>
    <w:rsid w:val="00696ED3"/>
    <w:rsid w:val="006C4F54"/>
    <w:rsid w:val="00702939"/>
    <w:rsid w:val="00710F3D"/>
    <w:rsid w:val="0071237A"/>
    <w:rsid w:val="007414F3"/>
    <w:rsid w:val="00787F45"/>
    <w:rsid w:val="00791C2F"/>
    <w:rsid w:val="00794B57"/>
    <w:rsid w:val="007B74AD"/>
    <w:rsid w:val="007B75C0"/>
    <w:rsid w:val="007C3532"/>
    <w:rsid w:val="007E1214"/>
    <w:rsid w:val="008102CD"/>
    <w:rsid w:val="008327F5"/>
    <w:rsid w:val="0084025F"/>
    <w:rsid w:val="00846367"/>
    <w:rsid w:val="0087182E"/>
    <w:rsid w:val="00880DBB"/>
    <w:rsid w:val="008B3A47"/>
    <w:rsid w:val="008F33A6"/>
    <w:rsid w:val="009708EA"/>
    <w:rsid w:val="009A34F6"/>
    <w:rsid w:val="009B7E3A"/>
    <w:rsid w:val="00A107FA"/>
    <w:rsid w:val="00A1175E"/>
    <w:rsid w:val="00A50D12"/>
    <w:rsid w:val="00AC1B24"/>
    <w:rsid w:val="00AC1FBE"/>
    <w:rsid w:val="00B07700"/>
    <w:rsid w:val="00B37053"/>
    <w:rsid w:val="00B40896"/>
    <w:rsid w:val="00B40AA7"/>
    <w:rsid w:val="00B5249E"/>
    <w:rsid w:val="00B57858"/>
    <w:rsid w:val="00B857F1"/>
    <w:rsid w:val="00B92AD4"/>
    <w:rsid w:val="00BD04FE"/>
    <w:rsid w:val="00BD1E73"/>
    <w:rsid w:val="00BD739D"/>
    <w:rsid w:val="00C118D6"/>
    <w:rsid w:val="00C3594F"/>
    <w:rsid w:val="00C3659C"/>
    <w:rsid w:val="00C5095D"/>
    <w:rsid w:val="00C53F77"/>
    <w:rsid w:val="00C75F2C"/>
    <w:rsid w:val="00C770F8"/>
    <w:rsid w:val="00C80C8F"/>
    <w:rsid w:val="00CD037A"/>
    <w:rsid w:val="00D37C3B"/>
    <w:rsid w:val="00D54D01"/>
    <w:rsid w:val="00D76149"/>
    <w:rsid w:val="00D81C95"/>
    <w:rsid w:val="00D8248F"/>
    <w:rsid w:val="00D869DA"/>
    <w:rsid w:val="00D91333"/>
    <w:rsid w:val="00DD695F"/>
    <w:rsid w:val="00E04A8D"/>
    <w:rsid w:val="00E24E83"/>
    <w:rsid w:val="00E27333"/>
    <w:rsid w:val="00E43AF5"/>
    <w:rsid w:val="00E5692A"/>
    <w:rsid w:val="00E56BE3"/>
    <w:rsid w:val="00E64C36"/>
    <w:rsid w:val="00E92D67"/>
    <w:rsid w:val="00EC12C6"/>
    <w:rsid w:val="00EF1090"/>
    <w:rsid w:val="00F06CC2"/>
    <w:rsid w:val="00F11E3F"/>
    <w:rsid w:val="00F246C0"/>
    <w:rsid w:val="00F317C4"/>
    <w:rsid w:val="00F56366"/>
    <w:rsid w:val="00F75A2C"/>
    <w:rsid w:val="00F81A00"/>
    <w:rsid w:val="00F82CBB"/>
    <w:rsid w:val="00F8775E"/>
    <w:rsid w:val="00FE2019"/>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ACD1"/>
  <w15:docId w15:val="{5047E625-D270-43CB-ACF0-CD43930D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33"/>
    <w:rPr>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1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333"/>
    <w:rPr>
      <w:lang w:val="es-CL"/>
    </w:rPr>
  </w:style>
  <w:style w:type="paragraph" w:styleId="Piedepgina">
    <w:name w:val="footer"/>
    <w:basedOn w:val="Normal"/>
    <w:link w:val="PiedepginaCar"/>
    <w:unhideWhenUsed/>
    <w:rsid w:val="00D91333"/>
    <w:pPr>
      <w:tabs>
        <w:tab w:val="center" w:pos="4419"/>
        <w:tab w:val="right" w:pos="8838"/>
      </w:tabs>
      <w:spacing w:after="0" w:line="240" w:lineRule="auto"/>
    </w:pPr>
  </w:style>
  <w:style w:type="character" w:customStyle="1" w:styleId="PiedepginaCar">
    <w:name w:val="Pie de página Car"/>
    <w:basedOn w:val="Fuentedeprrafopredeter"/>
    <w:link w:val="Piedepgina"/>
    <w:rsid w:val="00D91333"/>
    <w:rPr>
      <w:lang w:val="es-CL"/>
    </w:rPr>
  </w:style>
  <w:style w:type="character" w:styleId="Hipervnculo">
    <w:name w:val="Hyperlink"/>
    <w:basedOn w:val="Fuentedeprrafopredeter"/>
    <w:uiPriority w:val="99"/>
    <w:unhideWhenUsed/>
    <w:rsid w:val="00D91333"/>
    <w:rPr>
      <w:color w:val="0563C1" w:themeColor="hyperlink"/>
      <w:u w:val="single"/>
    </w:rPr>
  </w:style>
  <w:style w:type="table" w:styleId="Tablaconcuadrcula">
    <w:name w:val="Table Grid"/>
    <w:basedOn w:val="Tablanormal"/>
    <w:uiPriority w:val="39"/>
    <w:rsid w:val="00D91333"/>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1333"/>
  </w:style>
  <w:style w:type="paragraph" w:styleId="Textodeglobo">
    <w:name w:val="Balloon Text"/>
    <w:basedOn w:val="Normal"/>
    <w:link w:val="TextodegloboCar"/>
    <w:uiPriority w:val="99"/>
    <w:semiHidden/>
    <w:unhideWhenUsed/>
    <w:rsid w:val="002206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6E0"/>
    <w:rPr>
      <w:rFonts w:ascii="Tahoma" w:hAnsi="Tahoma" w:cs="Tahoma"/>
      <w:sz w:val="16"/>
      <w:szCs w:val="16"/>
      <w:lang w:val="es-CL"/>
    </w:rPr>
  </w:style>
  <w:style w:type="character" w:styleId="Refdecomentario">
    <w:name w:val="annotation reference"/>
    <w:basedOn w:val="Fuentedeprrafopredeter"/>
    <w:uiPriority w:val="99"/>
    <w:semiHidden/>
    <w:unhideWhenUsed/>
    <w:rsid w:val="00BD739D"/>
    <w:rPr>
      <w:sz w:val="16"/>
      <w:szCs w:val="16"/>
    </w:rPr>
  </w:style>
  <w:style w:type="paragraph" w:styleId="Textocomentario">
    <w:name w:val="annotation text"/>
    <w:basedOn w:val="Normal"/>
    <w:link w:val="TextocomentarioCar"/>
    <w:uiPriority w:val="99"/>
    <w:semiHidden/>
    <w:unhideWhenUsed/>
    <w:rsid w:val="00BD7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739D"/>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BD739D"/>
    <w:rPr>
      <w:b/>
      <w:bCs/>
    </w:rPr>
  </w:style>
  <w:style w:type="character" w:customStyle="1" w:styleId="AsuntodelcomentarioCar">
    <w:name w:val="Asunto del comentario Car"/>
    <w:basedOn w:val="TextocomentarioCar"/>
    <w:link w:val="Asuntodelcomentario"/>
    <w:uiPriority w:val="99"/>
    <w:semiHidden/>
    <w:rsid w:val="00BD739D"/>
    <w:rPr>
      <w:b/>
      <w:bC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8503">
      <w:bodyDiv w:val="1"/>
      <w:marLeft w:val="0"/>
      <w:marRight w:val="0"/>
      <w:marTop w:val="0"/>
      <w:marBottom w:val="0"/>
      <w:divBdr>
        <w:top w:val="none" w:sz="0" w:space="0" w:color="auto"/>
        <w:left w:val="none" w:sz="0" w:space="0" w:color="auto"/>
        <w:bottom w:val="none" w:sz="0" w:space="0" w:color="auto"/>
        <w:right w:val="none" w:sz="0" w:space="0" w:color="auto"/>
      </w:divBdr>
    </w:div>
    <w:div w:id="114637469">
      <w:bodyDiv w:val="1"/>
      <w:marLeft w:val="0"/>
      <w:marRight w:val="0"/>
      <w:marTop w:val="0"/>
      <w:marBottom w:val="0"/>
      <w:divBdr>
        <w:top w:val="none" w:sz="0" w:space="0" w:color="auto"/>
        <w:left w:val="none" w:sz="0" w:space="0" w:color="auto"/>
        <w:bottom w:val="none" w:sz="0" w:space="0" w:color="auto"/>
        <w:right w:val="none" w:sz="0" w:space="0" w:color="auto"/>
      </w:divBdr>
    </w:div>
    <w:div w:id="279992429">
      <w:bodyDiv w:val="1"/>
      <w:marLeft w:val="0"/>
      <w:marRight w:val="0"/>
      <w:marTop w:val="0"/>
      <w:marBottom w:val="0"/>
      <w:divBdr>
        <w:top w:val="none" w:sz="0" w:space="0" w:color="auto"/>
        <w:left w:val="none" w:sz="0" w:space="0" w:color="auto"/>
        <w:bottom w:val="none" w:sz="0" w:space="0" w:color="auto"/>
        <w:right w:val="none" w:sz="0" w:space="0" w:color="auto"/>
      </w:divBdr>
    </w:div>
    <w:div w:id="389424943">
      <w:bodyDiv w:val="1"/>
      <w:marLeft w:val="0"/>
      <w:marRight w:val="0"/>
      <w:marTop w:val="0"/>
      <w:marBottom w:val="0"/>
      <w:divBdr>
        <w:top w:val="none" w:sz="0" w:space="0" w:color="auto"/>
        <w:left w:val="none" w:sz="0" w:space="0" w:color="auto"/>
        <w:bottom w:val="none" w:sz="0" w:space="0" w:color="auto"/>
        <w:right w:val="none" w:sz="0" w:space="0" w:color="auto"/>
      </w:divBdr>
    </w:div>
    <w:div w:id="665210269">
      <w:bodyDiv w:val="1"/>
      <w:marLeft w:val="0"/>
      <w:marRight w:val="0"/>
      <w:marTop w:val="0"/>
      <w:marBottom w:val="0"/>
      <w:divBdr>
        <w:top w:val="none" w:sz="0" w:space="0" w:color="auto"/>
        <w:left w:val="none" w:sz="0" w:space="0" w:color="auto"/>
        <w:bottom w:val="none" w:sz="0" w:space="0" w:color="auto"/>
        <w:right w:val="none" w:sz="0" w:space="0" w:color="auto"/>
      </w:divBdr>
    </w:div>
    <w:div w:id="974991103">
      <w:bodyDiv w:val="1"/>
      <w:marLeft w:val="0"/>
      <w:marRight w:val="0"/>
      <w:marTop w:val="0"/>
      <w:marBottom w:val="0"/>
      <w:divBdr>
        <w:top w:val="none" w:sz="0" w:space="0" w:color="auto"/>
        <w:left w:val="none" w:sz="0" w:space="0" w:color="auto"/>
        <w:bottom w:val="none" w:sz="0" w:space="0" w:color="auto"/>
        <w:right w:val="none" w:sz="0" w:space="0" w:color="auto"/>
      </w:divBdr>
    </w:div>
    <w:div w:id="1169490650">
      <w:bodyDiv w:val="1"/>
      <w:marLeft w:val="0"/>
      <w:marRight w:val="0"/>
      <w:marTop w:val="0"/>
      <w:marBottom w:val="0"/>
      <w:divBdr>
        <w:top w:val="none" w:sz="0" w:space="0" w:color="auto"/>
        <w:left w:val="none" w:sz="0" w:space="0" w:color="auto"/>
        <w:bottom w:val="none" w:sz="0" w:space="0" w:color="auto"/>
        <w:right w:val="none" w:sz="0" w:space="0" w:color="auto"/>
      </w:divBdr>
    </w:div>
    <w:div w:id="1250963239">
      <w:bodyDiv w:val="1"/>
      <w:marLeft w:val="0"/>
      <w:marRight w:val="0"/>
      <w:marTop w:val="0"/>
      <w:marBottom w:val="0"/>
      <w:divBdr>
        <w:top w:val="none" w:sz="0" w:space="0" w:color="auto"/>
        <w:left w:val="none" w:sz="0" w:space="0" w:color="auto"/>
        <w:bottom w:val="none" w:sz="0" w:space="0" w:color="auto"/>
        <w:right w:val="none" w:sz="0" w:space="0" w:color="auto"/>
      </w:divBdr>
    </w:div>
    <w:div w:id="1793329157">
      <w:bodyDiv w:val="1"/>
      <w:marLeft w:val="0"/>
      <w:marRight w:val="0"/>
      <w:marTop w:val="0"/>
      <w:marBottom w:val="0"/>
      <w:divBdr>
        <w:top w:val="none" w:sz="0" w:space="0" w:color="auto"/>
        <w:left w:val="none" w:sz="0" w:space="0" w:color="auto"/>
        <w:bottom w:val="none" w:sz="0" w:space="0" w:color="auto"/>
        <w:right w:val="none" w:sz="0" w:space="0" w:color="auto"/>
      </w:divBdr>
    </w:div>
    <w:div w:id="2112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rk.ac.uk/inst/spru/research/pdf/Understanding.pdf" TargetMode="External"/><Relationship Id="rId4" Type="http://schemas.openxmlformats.org/officeDocument/2006/relationships/webSettings" Target="webSettings.xml"/><Relationship Id="rId9" Type="http://schemas.openxmlformats.org/officeDocument/2006/relationships/hyperlink" Target="http://www.childrenssociety.org.uk/sites/default/files/tcs/good_childhood_report_2012_final_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0ED5-C179-45C3-90D9-E2D3AD8D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9012</Words>
  <Characters>49569</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Oyarzun Gomez</dc:creator>
  <cp:lastModifiedBy>Denise Oyarzun Gomez</cp:lastModifiedBy>
  <cp:revision>13</cp:revision>
  <dcterms:created xsi:type="dcterms:W3CDTF">2020-09-17T20:47:00Z</dcterms:created>
  <dcterms:modified xsi:type="dcterms:W3CDTF">2020-09-29T19:09:00Z</dcterms:modified>
</cp:coreProperties>
</file>