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1B" w14:textId="2E8760EC" w:rsidR="00681F1A" w:rsidRPr="00C96BB2" w:rsidRDefault="00681F1A" w:rsidP="00C96BB2">
      <w:pPr>
        <w:spacing w:after="0" w:line="360" w:lineRule="auto"/>
        <w:ind w:leftChars="0" w:left="0" w:firstLineChars="0" w:firstLine="0"/>
        <w:rPr>
          <w:b/>
        </w:rPr>
      </w:pPr>
    </w:p>
    <w:p w14:paraId="1A9DFD5A" w14:textId="3A0D2157" w:rsidR="00801EA7" w:rsidRPr="00C96BB2" w:rsidRDefault="00801EA7" w:rsidP="00C96BB2">
      <w:pPr>
        <w:spacing w:after="0" w:line="360" w:lineRule="auto"/>
        <w:ind w:leftChars="0" w:left="0" w:firstLineChars="0" w:firstLine="0"/>
        <w:rPr>
          <w:b/>
        </w:rPr>
      </w:pPr>
    </w:p>
    <w:p w14:paraId="24C4D090" w14:textId="2D81E281" w:rsidR="00801EA7" w:rsidRPr="00C96BB2" w:rsidRDefault="00801EA7" w:rsidP="00C96BB2">
      <w:pPr>
        <w:spacing w:after="0" w:line="360" w:lineRule="auto"/>
        <w:ind w:leftChars="0" w:left="0" w:firstLineChars="0" w:firstLine="0"/>
        <w:rPr>
          <w:b/>
        </w:rPr>
      </w:pPr>
    </w:p>
    <w:p w14:paraId="6ADB3F8F" w14:textId="782242D6" w:rsidR="00801EA7" w:rsidRPr="00C96BB2" w:rsidRDefault="00801EA7" w:rsidP="00C96BB2">
      <w:pPr>
        <w:spacing w:after="0" w:line="360" w:lineRule="auto"/>
        <w:ind w:leftChars="0" w:left="0" w:firstLineChars="0" w:firstLine="0"/>
        <w:rPr>
          <w:b/>
        </w:rPr>
      </w:pPr>
    </w:p>
    <w:p w14:paraId="556B0F8A" w14:textId="07400E75" w:rsidR="00801EA7" w:rsidRPr="00C96BB2" w:rsidRDefault="00801EA7" w:rsidP="00C96BB2">
      <w:pPr>
        <w:spacing w:after="0" w:line="360" w:lineRule="auto"/>
        <w:ind w:leftChars="0" w:left="0" w:firstLineChars="0" w:firstLine="0"/>
        <w:rPr>
          <w:b/>
        </w:rPr>
      </w:pPr>
    </w:p>
    <w:p w14:paraId="3F775281" w14:textId="5FA4FAF3" w:rsidR="00801EA7" w:rsidRPr="00C96BB2" w:rsidRDefault="00801EA7" w:rsidP="00C96BB2">
      <w:pPr>
        <w:spacing w:after="0" w:line="360" w:lineRule="auto"/>
        <w:ind w:leftChars="0" w:left="0" w:firstLineChars="0" w:firstLine="0"/>
        <w:rPr>
          <w:b/>
        </w:rPr>
      </w:pPr>
    </w:p>
    <w:p w14:paraId="573C1F2E" w14:textId="2F09381A" w:rsidR="00801EA7" w:rsidRPr="00C96BB2" w:rsidRDefault="00801EA7" w:rsidP="00C96BB2">
      <w:pPr>
        <w:spacing w:after="0" w:line="360" w:lineRule="auto"/>
        <w:ind w:leftChars="0" w:left="0" w:firstLineChars="0" w:firstLine="0"/>
        <w:rPr>
          <w:b/>
        </w:rPr>
      </w:pPr>
    </w:p>
    <w:p w14:paraId="0FB9FC04" w14:textId="77777777" w:rsidR="00801EA7" w:rsidRPr="00C96BB2" w:rsidRDefault="00801EA7" w:rsidP="00C96BB2">
      <w:pPr>
        <w:spacing w:after="0" w:line="360" w:lineRule="auto"/>
        <w:ind w:leftChars="0" w:left="0" w:firstLineChars="0" w:firstLine="0"/>
        <w:rPr>
          <w:b/>
        </w:rPr>
      </w:pPr>
    </w:p>
    <w:p w14:paraId="7B6FA563" w14:textId="77777777" w:rsidR="00801EA7" w:rsidRPr="00C96BB2" w:rsidRDefault="00801EA7" w:rsidP="00C96BB2">
      <w:pPr>
        <w:spacing w:after="0" w:line="360" w:lineRule="auto"/>
        <w:ind w:leftChars="0" w:left="0" w:firstLineChars="0" w:firstLine="0"/>
        <w:rPr>
          <w:b/>
        </w:rPr>
      </w:pPr>
    </w:p>
    <w:p w14:paraId="0528B33D" w14:textId="77777777" w:rsidR="00801EA7" w:rsidRPr="00C96BB2" w:rsidRDefault="00801EA7" w:rsidP="00C96BB2">
      <w:pPr>
        <w:spacing w:after="0" w:line="360" w:lineRule="auto"/>
        <w:ind w:left="0" w:hanging="2"/>
        <w:jc w:val="center"/>
        <w:rPr>
          <w:b/>
        </w:rPr>
      </w:pPr>
      <w:r w:rsidRPr="00C96BB2">
        <w:rPr>
          <w:b/>
        </w:rPr>
        <w:t>Effects of COVID-19 on quality of life:</w:t>
      </w:r>
    </w:p>
    <w:p w14:paraId="78FECB64" w14:textId="38851EEC" w:rsidR="00801EA7" w:rsidRPr="00C96BB2" w:rsidRDefault="00801EA7" w:rsidP="00C96BB2">
      <w:pPr>
        <w:spacing w:after="0" w:line="360" w:lineRule="auto"/>
        <w:ind w:left="0" w:hanging="2"/>
        <w:jc w:val="center"/>
        <w:rPr>
          <w:b/>
        </w:rPr>
      </w:pPr>
      <w:r w:rsidRPr="00C96BB2">
        <w:rPr>
          <w:b/>
        </w:rPr>
        <w:t>A longitudinal study in the Federal District-Brazil</w:t>
      </w:r>
    </w:p>
    <w:p w14:paraId="2CF93E38" w14:textId="70D4C501" w:rsidR="00801EA7" w:rsidRPr="00C96BB2" w:rsidRDefault="00801EA7" w:rsidP="00C96BB2">
      <w:pPr>
        <w:spacing w:after="0" w:line="360" w:lineRule="auto"/>
        <w:ind w:left="0" w:hanging="2"/>
        <w:jc w:val="center"/>
        <w:rPr>
          <w:b/>
        </w:rPr>
      </w:pPr>
    </w:p>
    <w:p w14:paraId="2D96AF53" w14:textId="08D0D5A7" w:rsidR="00801EA7" w:rsidRPr="00C96BB2" w:rsidRDefault="00801EA7" w:rsidP="00C96BB2">
      <w:pPr>
        <w:spacing w:after="0" w:line="360" w:lineRule="auto"/>
        <w:ind w:left="0" w:hanging="2"/>
        <w:jc w:val="center"/>
        <w:rPr>
          <w:b/>
        </w:rPr>
      </w:pPr>
    </w:p>
    <w:p w14:paraId="4EA11A9E" w14:textId="15870D05" w:rsidR="00801EA7" w:rsidRPr="00C96BB2" w:rsidRDefault="00801EA7" w:rsidP="00C96BB2">
      <w:pPr>
        <w:spacing w:after="0" w:line="360" w:lineRule="auto"/>
        <w:ind w:left="0" w:hanging="2"/>
        <w:jc w:val="center"/>
        <w:rPr>
          <w:b/>
        </w:rPr>
      </w:pPr>
    </w:p>
    <w:p w14:paraId="58D9971F" w14:textId="77777777" w:rsidR="00801EA7" w:rsidRPr="00C96BB2" w:rsidRDefault="00801EA7" w:rsidP="00C96BB2">
      <w:pPr>
        <w:spacing w:after="0" w:line="360" w:lineRule="auto"/>
        <w:ind w:left="0" w:hanging="2"/>
        <w:jc w:val="both"/>
      </w:pPr>
      <w:r w:rsidRPr="00C96BB2">
        <w:rPr>
          <w:b/>
        </w:rPr>
        <w:t xml:space="preserve">Keywords: </w:t>
      </w:r>
      <w:r w:rsidRPr="00C96BB2">
        <w:t>quality of life; physical isolation; public health; COVID-19; coronavirus</w:t>
      </w:r>
    </w:p>
    <w:p w14:paraId="790B48B0" w14:textId="40F079E7" w:rsidR="00801EA7" w:rsidRPr="00C96BB2" w:rsidRDefault="00801EA7" w:rsidP="00C96BB2">
      <w:pPr>
        <w:spacing w:after="0" w:line="360" w:lineRule="auto"/>
        <w:ind w:left="0" w:hanging="2"/>
        <w:jc w:val="center"/>
        <w:rPr>
          <w:b/>
        </w:rPr>
      </w:pPr>
    </w:p>
    <w:p w14:paraId="64817765" w14:textId="55CE4DC8" w:rsidR="00801EA7" w:rsidRPr="00C96BB2" w:rsidRDefault="00801EA7" w:rsidP="00C96BB2">
      <w:pPr>
        <w:spacing w:after="0" w:line="360" w:lineRule="auto"/>
        <w:ind w:left="0" w:hanging="2"/>
        <w:jc w:val="center"/>
        <w:rPr>
          <w:b/>
        </w:rPr>
      </w:pPr>
    </w:p>
    <w:p w14:paraId="668AE7AB" w14:textId="79E6682E" w:rsidR="00801EA7" w:rsidRPr="00C96BB2" w:rsidRDefault="00801EA7" w:rsidP="00C96BB2">
      <w:pPr>
        <w:spacing w:after="0" w:line="360" w:lineRule="auto"/>
        <w:ind w:left="0" w:hanging="2"/>
        <w:jc w:val="center"/>
        <w:rPr>
          <w:b/>
        </w:rPr>
      </w:pPr>
    </w:p>
    <w:p w14:paraId="17379D7B" w14:textId="4BA13965" w:rsidR="00801EA7" w:rsidRPr="00C96BB2" w:rsidRDefault="00801EA7" w:rsidP="00C96BB2">
      <w:pPr>
        <w:spacing w:after="0" w:line="360" w:lineRule="auto"/>
        <w:ind w:left="0" w:hanging="2"/>
        <w:jc w:val="center"/>
        <w:rPr>
          <w:b/>
        </w:rPr>
      </w:pPr>
    </w:p>
    <w:p w14:paraId="0323BD00" w14:textId="0D164C4B" w:rsidR="00801EA7" w:rsidRPr="00C96BB2" w:rsidRDefault="00801EA7" w:rsidP="00C96BB2">
      <w:pPr>
        <w:spacing w:after="0" w:line="360" w:lineRule="auto"/>
        <w:ind w:left="0" w:hanging="2"/>
        <w:jc w:val="center"/>
        <w:rPr>
          <w:b/>
        </w:rPr>
      </w:pPr>
    </w:p>
    <w:p w14:paraId="2B79A1EE" w14:textId="7445F945" w:rsidR="00801EA7" w:rsidRPr="00C96BB2" w:rsidRDefault="00801EA7" w:rsidP="00C96BB2">
      <w:pPr>
        <w:spacing w:after="0" w:line="360" w:lineRule="auto"/>
        <w:ind w:left="0" w:hanging="2"/>
        <w:jc w:val="center"/>
        <w:rPr>
          <w:b/>
        </w:rPr>
      </w:pPr>
    </w:p>
    <w:p w14:paraId="3B78CA82" w14:textId="23FDB7D1" w:rsidR="00801EA7" w:rsidRPr="00C96BB2" w:rsidRDefault="00801EA7" w:rsidP="00C96BB2">
      <w:pPr>
        <w:spacing w:after="0" w:line="360" w:lineRule="auto"/>
        <w:ind w:left="0" w:hanging="2"/>
        <w:jc w:val="center"/>
        <w:rPr>
          <w:b/>
        </w:rPr>
      </w:pPr>
    </w:p>
    <w:p w14:paraId="5781978E" w14:textId="219FF921" w:rsidR="00801EA7" w:rsidRPr="00C96BB2" w:rsidRDefault="00801EA7" w:rsidP="00C96BB2">
      <w:pPr>
        <w:spacing w:after="0" w:line="360" w:lineRule="auto"/>
        <w:ind w:left="0" w:hanging="2"/>
        <w:jc w:val="center"/>
        <w:rPr>
          <w:b/>
        </w:rPr>
      </w:pPr>
    </w:p>
    <w:p w14:paraId="112538F7" w14:textId="5C070444" w:rsidR="00801EA7" w:rsidRPr="00C96BB2" w:rsidRDefault="00801EA7" w:rsidP="00C96BB2">
      <w:pPr>
        <w:spacing w:after="0" w:line="360" w:lineRule="auto"/>
        <w:ind w:left="0" w:hanging="2"/>
        <w:jc w:val="center"/>
        <w:rPr>
          <w:b/>
        </w:rPr>
      </w:pPr>
    </w:p>
    <w:p w14:paraId="143B88CF" w14:textId="4AFC3A73" w:rsidR="00801EA7" w:rsidRPr="00C96BB2" w:rsidRDefault="00801EA7" w:rsidP="00C96BB2">
      <w:pPr>
        <w:spacing w:after="0" w:line="360" w:lineRule="auto"/>
        <w:ind w:left="0" w:hanging="2"/>
        <w:jc w:val="center"/>
        <w:rPr>
          <w:b/>
        </w:rPr>
      </w:pPr>
    </w:p>
    <w:p w14:paraId="495B3208" w14:textId="4A9B3818" w:rsidR="00801EA7" w:rsidRPr="00C96BB2" w:rsidRDefault="00801EA7" w:rsidP="00C96BB2">
      <w:pPr>
        <w:spacing w:after="0" w:line="360" w:lineRule="auto"/>
        <w:ind w:left="0" w:hanging="2"/>
        <w:jc w:val="center"/>
        <w:rPr>
          <w:b/>
        </w:rPr>
      </w:pPr>
    </w:p>
    <w:p w14:paraId="3FC3CCBB" w14:textId="5591FDDF" w:rsidR="00801EA7" w:rsidRPr="00C96BB2" w:rsidRDefault="00801EA7" w:rsidP="00C96BB2">
      <w:pPr>
        <w:spacing w:after="0" w:line="360" w:lineRule="auto"/>
        <w:ind w:left="0" w:hanging="2"/>
        <w:jc w:val="center"/>
        <w:rPr>
          <w:b/>
        </w:rPr>
      </w:pPr>
    </w:p>
    <w:p w14:paraId="5CC528FB" w14:textId="12C1FE47" w:rsidR="00801EA7" w:rsidRPr="00C96BB2" w:rsidRDefault="00801EA7" w:rsidP="00C96BB2">
      <w:pPr>
        <w:spacing w:after="0" w:line="360" w:lineRule="auto"/>
        <w:ind w:left="0" w:hanging="2"/>
        <w:jc w:val="center"/>
        <w:rPr>
          <w:b/>
        </w:rPr>
      </w:pPr>
    </w:p>
    <w:p w14:paraId="37449C25" w14:textId="5E2713AD" w:rsidR="00801EA7" w:rsidRPr="00C96BB2" w:rsidRDefault="00801EA7" w:rsidP="00C96BB2">
      <w:pPr>
        <w:spacing w:after="0" w:line="360" w:lineRule="auto"/>
        <w:ind w:left="0" w:hanging="2"/>
        <w:jc w:val="center"/>
        <w:rPr>
          <w:b/>
        </w:rPr>
      </w:pPr>
    </w:p>
    <w:p w14:paraId="1C2AC4B1" w14:textId="2FC882E8" w:rsidR="00801EA7" w:rsidRPr="00C96BB2" w:rsidRDefault="00801EA7" w:rsidP="00C96BB2">
      <w:pPr>
        <w:spacing w:after="0" w:line="360" w:lineRule="auto"/>
        <w:ind w:left="0" w:hanging="2"/>
        <w:jc w:val="center"/>
        <w:rPr>
          <w:b/>
        </w:rPr>
      </w:pPr>
    </w:p>
    <w:p w14:paraId="3A52D87F" w14:textId="17484E4A" w:rsidR="00801EA7" w:rsidRPr="00C96BB2" w:rsidRDefault="00801EA7" w:rsidP="00C96BB2">
      <w:pPr>
        <w:spacing w:after="0" w:line="360" w:lineRule="auto"/>
        <w:ind w:left="0" w:hanging="2"/>
        <w:jc w:val="center"/>
        <w:rPr>
          <w:b/>
        </w:rPr>
      </w:pPr>
    </w:p>
    <w:p w14:paraId="4BF031AB" w14:textId="58AE3D38" w:rsidR="00801EA7" w:rsidRPr="00C96BB2" w:rsidRDefault="00801EA7" w:rsidP="00C96BB2">
      <w:pPr>
        <w:spacing w:after="0" w:line="360" w:lineRule="auto"/>
        <w:ind w:left="0" w:hanging="2"/>
        <w:jc w:val="center"/>
        <w:rPr>
          <w:b/>
        </w:rPr>
      </w:pPr>
    </w:p>
    <w:p w14:paraId="2F6F6DDA" w14:textId="60D61C3C" w:rsidR="00801EA7" w:rsidRPr="00C96BB2" w:rsidRDefault="00801EA7" w:rsidP="00C96BB2">
      <w:pPr>
        <w:spacing w:after="0" w:line="360" w:lineRule="auto"/>
        <w:ind w:left="0" w:hanging="2"/>
        <w:jc w:val="center"/>
        <w:rPr>
          <w:b/>
        </w:rPr>
      </w:pPr>
    </w:p>
    <w:p w14:paraId="1106140C" w14:textId="313BD991" w:rsidR="00801EA7" w:rsidRPr="00C96BB2" w:rsidRDefault="00801EA7" w:rsidP="00C96BB2">
      <w:pPr>
        <w:spacing w:after="0" w:line="360" w:lineRule="auto"/>
        <w:ind w:left="0" w:hanging="2"/>
        <w:jc w:val="center"/>
        <w:rPr>
          <w:b/>
        </w:rPr>
      </w:pPr>
    </w:p>
    <w:p w14:paraId="3D3CD270" w14:textId="66001D32" w:rsidR="00801EA7" w:rsidRPr="00C96BB2" w:rsidRDefault="00801EA7" w:rsidP="00C96BB2">
      <w:pPr>
        <w:spacing w:after="0" w:line="360" w:lineRule="auto"/>
        <w:ind w:leftChars="0" w:left="0" w:firstLineChars="0" w:firstLine="0"/>
        <w:rPr>
          <w:b/>
        </w:rPr>
      </w:pPr>
    </w:p>
    <w:p w14:paraId="1EF41676" w14:textId="77777777" w:rsidR="00801EA7" w:rsidRPr="00C96BB2" w:rsidRDefault="00801EA7" w:rsidP="00C96BB2">
      <w:pPr>
        <w:spacing w:after="0" w:line="360" w:lineRule="auto"/>
        <w:ind w:left="0" w:hanging="2"/>
        <w:jc w:val="center"/>
        <w:rPr>
          <w:b/>
        </w:rPr>
      </w:pPr>
    </w:p>
    <w:p w14:paraId="00000031" w14:textId="3BA6849C" w:rsidR="00681F1A" w:rsidRPr="00C96BB2" w:rsidRDefault="00D65C01" w:rsidP="00C96BB2">
      <w:pPr>
        <w:spacing w:after="0" w:line="360" w:lineRule="auto"/>
        <w:ind w:left="0" w:hanging="2"/>
        <w:jc w:val="center"/>
        <w:rPr>
          <w:b/>
        </w:rPr>
      </w:pPr>
      <w:r w:rsidRPr="00C96BB2">
        <w:rPr>
          <w:b/>
        </w:rPr>
        <w:t>E</w:t>
      </w:r>
      <w:r w:rsidR="00DB2CD0" w:rsidRPr="00C96BB2">
        <w:rPr>
          <w:b/>
        </w:rPr>
        <w:t>ffects of COVID-19 on quality of life:</w:t>
      </w:r>
    </w:p>
    <w:p w14:paraId="00000032" w14:textId="4D8D02C5" w:rsidR="00681F1A" w:rsidRPr="00C96BB2" w:rsidRDefault="00DB2CD0" w:rsidP="00C96BB2">
      <w:pPr>
        <w:spacing w:after="0" w:line="360" w:lineRule="auto"/>
        <w:ind w:left="0" w:hanging="2"/>
        <w:jc w:val="center"/>
        <w:rPr>
          <w:b/>
        </w:rPr>
      </w:pPr>
      <w:r w:rsidRPr="00C96BB2">
        <w:rPr>
          <w:b/>
        </w:rPr>
        <w:t>A longitudinal study in the Federal District-Brazil</w:t>
      </w:r>
    </w:p>
    <w:p w14:paraId="00000033" w14:textId="77777777" w:rsidR="00681F1A" w:rsidRPr="00C96BB2" w:rsidRDefault="00DB2CD0" w:rsidP="00C96BB2">
      <w:pPr>
        <w:spacing w:after="0" w:line="360" w:lineRule="auto"/>
        <w:ind w:left="0" w:hanging="2"/>
        <w:jc w:val="center"/>
      </w:pPr>
      <w:r w:rsidRPr="00C96BB2">
        <w:rPr>
          <w:b/>
        </w:rPr>
        <w:t>Abstract</w:t>
      </w:r>
    </w:p>
    <w:p w14:paraId="00000034" w14:textId="35B01C8E" w:rsidR="00681F1A" w:rsidRPr="00C96BB2" w:rsidRDefault="00DB2CD0" w:rsidP="00C96BB2">
      <w:pPr>
        <w:spacing w:after="0" w:line="360" w:lineRule="auto"/>
        <w:ind w:left="0" w:hanging="2"/>
        <w:jc w:val="both"/>
      </w:pPr>
      <w:r w:rsidRPr="00C96BB2">
        <w:tab/>
        <w:t xml:space="preserve">The COVID-19 pandemic brought an </w:t>
      </w:r>
      <w:r w:rsidRPr="00C96BB2">
        <w:rPr>
          <w:highlight w:val="white"/>
        </w:rPr>
        <w:t>urgency to develop research not only in treatments, detection and vaccines against the virus but also in other domains of public health, such as quality of life and well-being, since the context changed people’s lives on many levels, including their daily activities and emotions. To verify the possible effects of coronavirus on people’s quality of life, this</w:t>
      </w:r>
      <w:r w:rsidRPr="00C96BB2">
        <w:t xml:space="preserve"> study investigated </w:t>
      </w:r>
      <w:r w:rsidRPr="00C96BB2">
        <w:rPr>
          <w:highlight w:val="white"/>
        </w:rPr>
        <w:t xml:space="preserve">this effect with a longitudinal study by data collected </w:t>
      </w:r>
      <w:r w:rsidRPr="00C96BB2">
        <w:t>before and during the pandemic with a Brazilian sample. The 77 participants with age ranged from 21 to 72 years (</w:t>
      </w:r>
      <w:r w:rsidRPr="00C96BB2">
        <w:rPr>
          <w:i/>
        </w:rPr>
        <w:t xml:space="preserve">M </w:t>
      </w:r>
      <w:r w:rsidRPr="00C96BB2">
        <w:t xml:space="preserve">= 44.2; </w:t>
      </w:r>
      <w:r w:rsidRPr="00C96BB2">
        <w:rPr>
          <w:i/>
        </w:rPr>
        <w:t xml:space="preserve">SD </w:t>
      </w:r>
      <w:r w:rsidRPr="00C96BB2">
        <w:t>= 14.1) and most of them female (70%), responded to the Brazilian version of the WHOQOL-BREF in two moments between 2017 and 2020. The results revealed a significant reduction in the physical and the psychological domains of quality of life, as also for its general evaluation. This shows that the pandemic scenario may affect only specific domains and that public health policies should consider particularities of the current situation for proposing better solutions regarding the improvement of people’s well-being.</w:t>
      </w:r>
    </w:p>
    <w:p w14:paraId="00000035" w14:textId="37F12AF0" w:rsidR="00681F1A" w:rsidRPr="00C96BB2" w:rsidRDefault="00DB2CD0" w:rsidP="00C96BB2">
      <w:pPr>
        <w:spacing w:after="0" w:line="360" w:lineRule="auto"/>
        <w:ind w:left="0" w:hanging="2"/>
        <w:jc w:val="both"/>
      </w:pPr>
      <w:r w:rsidRPr="00C96BB2">
        <w:rPr>
          <w:b/>
        </w:rPr>
        <w:t xml:space="preserve">Keywords: </w:t>
      </w:r>
      <w:r w:rsidRPr="00C96BB2">
        <w:t>quality of life; physical isolation; public health; COVID-19</w:t>
      </w:r>
      <w:r w:rsidR="00D65C01" w:rsidRPr="00C96BB2">
        <w:t>; coronavirus</w:t>
      </w:r>
    </w:p>
    <w:p w14:paraId="00000036" w14:textId="0A2446CC" w:rsidR="00681F1A" w:rsidRPr="00C96BB2" w:rsidRDefault="00681F1A" w:rsidP="00C96BB2">
      <w:pPr>
        <w:spacing w:after="0" w:line="360" w:lineRule="auto"/>
        <w:ind w:left="0" w:hanging="2"/>
        <w:jc w:val="both"/>
      </w:pPr>
    </w:p>
    <w:p w14:paraId="2CBCC86B" w14:textId="61616F36" w:rsidR="00D65C01" w:rsidRPr="00C96BB2" w:rsidRDefault="00D65C01" w:rsidP="00C96BB2">
      <w:pPr>
        <w:spacing w:after="0" w:line="360" w:lineRule="auto"/>
        <w:ind w:left="0" w:hanging="2"/>
        <w:jc w:val="both"/>
      </w:pPr>
    </w:p>
    <w:p w14:paraId="71F44940" w14:textId="1F9A127A" w:rsidR="00D65C01" w:rsidRPr="00C96BB2" w:rsidRDefault="00D65C01" w:rsidP="00C96BB2">
      <w:pPr>
        <w:spacing w:after="0" w:line="360" w:lineRule="auto"/>
        <w:ind w:left="0" w:hanging="2"/>
        <w:jc w:val="both"/>
      </w:pPr>
    </w:p>
    <w:p w14:paraId="74C3A2B7" w14:textId="104642DD" w:rsidR="000F6BA9" w:rsidRPr="00C96BB2" w:rsidRDefault="000F6BA9" w:rsidP="00C96BB2">
      <w:pPr>
        <w:spacing w:after="0" w:line="360" w:lineRule="auto"/>
        <w:ind w:left="0" w:hanging="2"/>
        <w:jc w:val="both"/>
      </w:pPr>
    </w:p>
    <w:p w14:paraId="727FDFD7" w14:textId="77777777" w:rsidR="000F6BA9" w:rsidRPr="00C96BB2" w:rsidRDefault="000F6BA9" w:rsidP="00C96BB2">
      <w:pPr>
        <w:spacing w:after="0" w:line="360" w:lineRule="auto"/>
        <w:ind w:left="0" w:hanging="2"/>
        <w:jc w:val="both"/>
      </w:pPr>
    </w:p>
    <w:p w14:paraId="0C7AC30C" w14:textId="2BA9D426" w:rsidR="00D65C01" w:rsidRPr="00C96BB2" w:rsidRDefault="00D65C01" w:rsidP="00C96BB2">
      <w:pPr>
        <w:spacing w:after="0" w:line="360" w:lineRule="auto"/>
        <w:ind w:leftChars="0" w:left="0" w:firstLineChars="0" w:firstLine="0"/>
        <w:jc w:val="both"/>
      </w:pPr>
    </w:p>
    <w:p w14:paraId="2D3C8934" w14:textId="066849BD" w:rsidR="000F6BA9" w:rsidRPr="00C96BB2" w:rsidRDefault="000F6BA9" w:rsidP="00C96BB2">
      <w:pPr>
        <w:spacing w:after="0" w:line="360" w:lineRule="auto"/>
        <w:ind w:leftChars="0" w:left="0" w:firstLineChars="0" w:firstLine="0"/>
        <w:jc w:val="both"/>
      </w:pPr>
    </w:p>
    <w:p w14:paraId="69E193D3" w14:textId="0DF10063" w:rsidR="000F6BA9" w:rsidRPr="00C96BB2" w:rsidRDefault="000F6BA9" w:rsidP="00C96BB2">
      <w:pPr>
        <w:spacing w:after="0" w:line="360" w:lineRule="auto"/>
        <w:ind w:leftChars="0" w:left="0" w:firstLineChars="0" w:firstLine="0"/>
        <w:jc w:val="both"/>
      </w:pPr>
    </w:p>
    <w:p w14:paraId="71A89DAB" w14:textId="6CB5A2CD" w:rsidR="000F6BA9" w:rsidRPr="00C96BB2" w:rsidRDefault="000F6BA9" w:rsidP="00C96BB2">
      <w:pPr>
        <w:spacing w:after="0" w:line="360" w:lineRule="auto"/>
        <w:ind w:leftChars="0" w:left="0" w:firstLineChars="0" w:firstLine="0"/>
        <w:jc w:val="both"/>
      </w:pPr>
    </w:p>
    <w:p w14:paraId="0F339214" w14:textId="33370296" w:rsidR="000F6BA9" w:rsidRPr="00C96BB2" w:rsidRDefault="000F6BA9" w:rsidP="00C96BB2">
      <w:pPr>
        <w:spacing w:after="0" w:line="360" w:lineRule="auto"/>
        <w:ind w:leftChars="0" w:left="0" w:firstLineChars="0" w:firstLine="0"/>
        <w:jc w:val="both"/>
      </w:pPr>
    </w:p>
    <w:p w14:paraId="606B0470" w14:textId="049635A0" w:rsidR="00A377B1" w:rsidRPr="00C96BB2" w:rsidRDefault="00A377B1" w:rsidP="00C96BB2">
      <w:pPr>
        <w:spacing w:after="0" w:line="360" w:lineRule="auto"/>
        <w:ind w:leftChars="0" w:left="0" w:firstLineChars="0" w:firstLine="0"/>
        <w:jc w:val="both"/>
      </w:pPr>
    </w:p>
    <w:p w14:paraId="1193F50C" w14:textId="742C907E" w:rsidR="00A377B1" w:rsidRPr="00C96BB2" w:rsidRDefault="00A377B1" w:rsidP="00C96BB2">
      <w:pPr>
        <w:spacing w:after="0" w:line="360" w:lineRule="auto"/>
        <w:ind w:leftChars="0" w:left="0" w:firstLineChars="0" w:firstLine="0"/>
        <w:jc w:val="both"/>
      </w:pPr>
    </w:p>
    <w:p w14:paraId="6CB02862" w14:textId="3D0A261F" w:rsidR="00A377B1" w:rsidRPr="00C96BB2" w:rsidRDefault="00A377B1" w:rsidP="00C96BB2">
      <w:pPr>
        <w:spacing w:after="0" w:line="360" w:lineRule="auto"/>
        <w:ind w:leftChars="0" w:left="0" w:firstLineChars="0" w:firstLine="0"/>
        <w:jc w:val="both"/>
      </w:pPr>
    </w:p>
    <w:p w14:paraId="49654A1A" w14:textId="150E63DE" w:rsidR="00A377B1" w:rsidRPr="00C96BB2" w:rsidRDefault="00A377B1" w:rsidP="00C96BB2">
      <w:pPr>
        <w:spacing w:after="0" w:line="360" w:lineRule="auto"/>
        <w:ind w:leftChars="0" w:left="0" w:firstLineChars="0" w:firstLine="0"/>
        <w:jc w:val="both"/>
      </w:pPr>
    </w:p>
    <w:p w14:paraId="6419FB8F" w14:textId="53D49AD4" w:rsidR="00801EA7" w:rsidRPr="00C96BB2" w:rsidRDefault="00801EA7" w:rsidP="00C96BB2">
      <w:pPr>
        <w:spacing w:after="0" w:line="360" w:lineRule="auto"/>
        <w:ind w:leftChars="0" w:left="0" w:firstLineChars="0" w:firstLine="0"/>
        <w:jc w:val="both"/>
      </w:pPr>
    </w:p>
    <w:p w14:paraId="1E4496DA" w14:textId="485BE8E2" w:rsidR="00801EA7" w:rsidRPr="00C96BB2" w:rsidRDefault="00801EA7" w:rsidP="00C96BB2">
      <w:pPr>
        <w:spacing w:after="0" w:line="360" w:lineRule="auto"/>
        <w:ind w:leftChars="0" w:left="0" w:firstLineChars="0" w:firstLine="0"/>
        <w:jc w:val="both"/>
      </w:pPr>
    </w:p>
    <w:p w14:paraId="09020F14" w14:textId="77777777" w:rsidR="00801EA7" w:rsidRPr="00C96BB2" w:rsidRDefault="00801EA7" w:rsidP="00C96BB2">
      <w:pPr>
        <w:spacing w:after="0" w:line="360" w:lineRule="auto"/>
        <w:ind w:leftChars="0" w:left="0" w:firstLineChars="0" w:firstLine="0"/>
        <w:jc w:val="both"/>
      </w:pPr>
    </w:p>
    <w:p w14:paraId="79346BB4" w14:textId="2EA2B65B" w:rsidR="000F6BA9" w:rsidRPr="00C96BB2" w:rsidRDefault="000F6BA9" w:rsidP="00C96BB2">
      <w:pPr>
        <w:spacing w:after="0" w:line="360" w:lineRule="auto"/>
        <w:ind w:leftChars="0" w:left="0" w:firstLineChars="0" w:firstLine="0"/>
        <w:jc w:val="both"/>
      </w:pPr>
    </w:p>
    <w:p w14:paraId="333A94E8" w14:textId="696F4592" w:rsidR="00801EA7" w:rsidRPr="00C96BB2" w:rsidRDefault="00801EA7" w:rsidP="00C96BB2">
      <w:pPr>
        <w:spacing w:after="0" w:line="360" w:lineRule="auto"/>
        <w:ind w:leftChars="0" w:left="0" w:firstLineChars="0" w:firstLine="0"/>
        <w:jc w:val="both"/>
      </w:pPr>
    </w:p>
    <w:p w14:paraId="22D4786A" w14:textId="5DDE2B98" w:rsidR="00801EA7" w:rsidRPr="00C96BB2" w:rsidRDefault="00801EA7" w:rsidP="00C96BB2">
      <w:pPr>
        <w:spacing w:after="0" w:line="360" w:lineRule="auto"/>
        <w:ind w:left="0" w:hanging="2"/>
        <w:jc w:val="center"/>
        <w:rPr>
          <w:b/>
        </w:rPr>
      </w:pPr>
      <w:proofErr w:type="spellStart"/>
      <w:r w:rsidRPr="00C96BB2">
        <w:rPr>
          <w:b/>
        </w:rPr>
        <w:t>Efeitos</w:t>
      </w:r>
      <w:proofErr w:type="spellEnd"/>
      <w:r w:rsidRPr="00C96BB2">
        <w:rPr>
          <w:b/>
        </w:rPr>
        <w:t xml:space="preserve"> d</w:t>
      </w:r>
      <w:r w:rsidRPr="00C96BB2">
        <w:rPr>
          <w:b/>
        </w:rPr>
        <w:t>o</w:t>
      </w:r>
      <w:r w:rsidRPr="00C96BB2">
        <w:rPr>
          <w:b/>
        </w:rPr>
        <w:t xml:space="preserve"> COVID-19 </w:t>
      </w:r>
      <w:proofErr w:type="spellStart"/>
      <w:r w:rsidRPr="00C96BB2">
        <w:rPr>
          <w:b/>
        </w:rPr>
        <w:t>na</w:t>
      </w:r>
      <w:proofErr w:type="spellEnd"/>
      <w:r w:rsidRPr="00C96BB2">
        <w:rPr>
          <w:b/>
        </w:rPr>
        <w:t xml:space="preserve"> </w:t>
      </w:r>
      <w:proofErr w:type="spellStart"/>
      <w:r w:rsidRPr="00C96BB2">
        <w:rPr>
          <w:b/>
        </w:rPr>
        <w:t>qualidade</w:t>
      </w:r>
      <w:proofErr w:type="spellEnd"/>
      <w:r w:rsidRPr="00C96BB2">
        <w:rPr>
          <w:b/>
        </w:rPr>
        <w:t xml:space="preserve"> de </w:t>
      </w:r>
      <w:proofErr w:type="spellStart"/>
      <w:r w:rsidRPr="00C96BB2">
        <w:rPr>
          <w:b/>
        </w:rPr>
        <w:t>vida</w:t>
      </w:r>
      <w:proofErr w:type="spellEnd"/>
      <w:r w:rsidRPr="00C96BB2">
        <w:rPr>
          <w:b/>
        </w:rPr>
        <w:t>:</w:t>
      </w:r>
    </w:p>
    <w:p w14:paraId="11DE310D" w14:textId="77777777" w:rsidR="00801EA7" w:rsidRPr="00C96BB2" w:rsidRDefault="00801EA7" w:rsidP="00C96BB2">
      <w:pPr>
        <w:spacing w:after="0" w:line="360" w:lineRule="auto"/>
        <w:ind w:left="0" w:hanging="2"/>
        <w:jc w:val="center"/>
        <w:rPr>
          <w:b/>
        </w:rPr>
      </w:pPr>
      <w:r w:rsidRPr="00C96BB2">
        <w:rPr>
          <w:b/>
        </w:rPr>
        <w:t xml:space="preserve">Um </w:t>
      </w:r>
      <w:proofErr w:type="spellStart"/>
      <w:r w:rsidRPr="00C96BB2">
        <w:rPr>
          <w:b/>
        </w:rPr>
        <w:t>estudo</w:t>
      </w:r>
      <w:proofErr w:type="spellEnd"/>
      <w:r w:rsidRPr="00C96BB2">
        <w:rPr>
          <w:b/>
        </w:rPr>
        <w:t xml:space="preserve"> longitudinal no Distrito Federal-</w:t>
      </w:r>
      <w:proofErr w:type="spellStart"/>
      <w:r w:rsidRPr="00C96BB2">
        <w:rPr>
          <w:b/>
        </w:rPr>
        <w:t>Brasil</w:t>
      </w:r>
      <w:proofErr w:type="spellEnd"/>
    </w:p>
    <w:p w14:paraId="5366A106" w14:textId="2F3B52A4" w:rsidR="00801EA7" w:rsidRPr="00C96BB2" w:rsidRDefault="00801EA7" w:rsidP="00C96BB2">
      <w:pPr>
        <w:spacing w:after="0" w:line="360" w:lineRule="auto"/>
        <w:ind w:left="0" w:hanging="2"/>
        <w:jc w:val="center"/>
        <w:rPr>
          <w:b/>
        </w:rPr>
      </w:pPr>
      <w:r w:rsidRPr="00C96BB2">
        <w:rPr>
          <w:b/>
        </w:rPr>
        <w:t>Abstract</w:t>
      </w:r>
    </w:p>
    <w:p w14:paraId="7AB7D7B3" w14:textId="77777777" w:rsidR="00801EA7" w:rsidRPr="00C96BB2" w:rsidRDefault="00801EA7" w:rsidP="00C96BB2">
      <w:pPr>
        <w:spacing w:after="0" w:line="360" w:lineRule="auto"/>
        <w:ind w:left="0" w:hanging="2"/>
        <w:jc w:val="center"/>
      </w:pPr>
    </w:p>
    <w:p w14:paraId="598EE1EE" w14:textId="77777777" w:rsidR="00801EA7" w:rsidRPr="00C96BB2" w:rsidRDefault="00801EA7" w:rsidP="00C96BB2">
      <w:pPr>
        <w:spacing w:after="0" w:line="360" w:lineRule="auto"/>
        <w:ind w:left="0" w:hanging="2"/>
        <w:jc w:val="both"/>
      </w:pPr>
      <w:r w:rsidRPr="00C96BB2">
        <w:t xml:space="preserve">A </w:t>
      </w:r>
      <w:proofErr w:type="spellStart"/>
      <w:r w:rsidRPr="00C96BB2">
        <w:t>pandemia</w:t>
      </w:r>
      <w:proofErr w:type="spellEnd"/>
      <w:r w:rsidRPr="00C96BB2">
        <w:t xml:space="preserve"> COVID-19 </w:t>
      </w:r>
      <w:proofErr w:type="spellStart"/>
      <w:r w:rsidRPr="00C96BB2">
        <w:t>trouxe</w:t>
      </w:r>
      <w:proofErr w:type="spellEnd"/>
      <w:r w:rsidRPr="00C96BB2">
        <w:t xml:space="preserve"> a </w:t>
      </w:r>
      <w:proofErr w:type="spellStart"/>
      <w:r w:rsidRPr="00C96BB2">
        <w:t>urgência</w:t>
      </w:r>
      <w:proofErr w:type="spellEnd"/>
      <w:r w:rsidRPr="00C96BB2">
        <w:t xml:space="preserve"> de </w:t>
      </w:r>
      <w:proofErr w:type="spellStart"/>
      <w:r w:rsidRPr="00C96BB2">
        <w:t>desenvolver</w:t>
      </w:r>
      <w:proofErr w:type="spellEnd"/>
      <w:r w:rsidRPr="00C96BB2">
        <w:t xml:space="preserve"> </w:t>
      </w:r>
      <w:proofErr w:type="spellStart"/>
      <w:r w:rsidRPr="00C96BB2">
        <w:t>pesquisas</w:t>
      </w:r>
      <w:proofErr w:type="spellEnd"/>
      <w:r w:rsidRPr="00C96BB2">
        <w:t xml:space="preserve"> </w:t>
      </w:r>
      <w:proofErr w:type="spellStart"/>
      <w:r w:rsidRPr="00C96BB2">
        <w:t>não</w:t>
      </w:r>
      <w:proofErr w:type="spellEnd"/>
      <w:r w:rsidRPr="00C96BB2">
        <w:t xml:space="preserve"> </w:t>
      </w:r>
      <w:proofErr w:type="spellStart"/>
      <w:r w:rsidRPr="00C96BB2">
        <w:t>apenas</w:t>
      </w:r>
      <w:proofErr w:type="spellEnd"/>
      <w:r w:rsidRPr="00C96BB2">
        <w:t xml:space="preserve"> </w:t>
      </w:r>
      <w:proofErr w:type="spellStart"/>
      <w:r w:rsidRPr="00C96BB2">
        <w:t>em</w:t>
      </w:r>
      <w:proofErr w:type="spellEnd"/>
      <w:r w:rsidRPr="00C96BB2">
        <w:t xml:space="preserve"> </w:t>
      </w:r>
      <w:proofErr w:type="spellStart"/>
      <w:r w:rsidRPr="00C96BB2">
        <w:t>tratamentos</w:t>
      </w:r>
      <w:proofErr w:type="spellEnd"/>
      <w:r w:rsidRPr="00C96BB2">
        <w:t xml:space="preserve">, </w:t>
      </w:r>
      <w:proofErr w:type="spellStart"/>
      <w:r w:rsidRPr="00C96BB2">
        <w:t>detecção</w:t>
      </w:r>
      <w:proofErr w:type="spellEnd"/>
      <w:r w:rsidRPr="00C96BB2">
        <w:t xml:space="preserve"> e </w:t>
      </w:r>
      <w:proofErr w:type="spellStart"/>
      <w:r w:rsidRPr="00C96BB2">
        <w:t>vacinas</w:t>
      </w:r>
      <w:proofErr w:type="spellEnd"/>
      <w:r w:rsidRPr="00C96BB2">
        <w:t xml:space="preserve"> contra o </w:t>
      </w:r>
      <w:proofErr w:type="spellStart"/>
      <w:r w:rsidRPr="00C96BB2">
        <w:t>vírus</w:t>
      </w:r>
      <w:proofErr w:type="spellEnd"/>
      <w:r w:rsidRPr="00C96BB2">
        <w:t xml:space="preserve">, mas </w:t>
      </w:r>
      <w:proofErr w:type="spellStart"/>
      <w:r w:rsidRPr="00C96BB2">
        <w:t>também</w:t>
      </w:r>
      <w:proofErr w:type="spellEnd"/>
      <w:r w:rsidRPr="00C96BB2">
        <w:t xml:space="preserve"> </w:t>
      </w:r>
      <w:proofErr w:type="spellStart"/>
      <w:r w:rsidRPr="00C96BB2">
        <w:t>em</w:t>
      </w:r>
      <w:proofErr w:type="spellEnd"/>
      <w:r w:rsidRPr="00C96BB2">
        <w:t xml:space="preserve"> outros </w:t>
      </w:r>
      <w:proofErr w:type="spellStart"/>
      <w:r w:rsidRPr="00C96BB2">
        <w:t>domínios</w:t>
      </w:r>
      <w:proofErr w:type="spellEnd"/>
      <w:r w:rsidRPr="00C96BB2">
        <w:t xml:space="preserve"> da </w:t>
      </w:r>
      <w:proofErr w:type="spellStart"/>
      <w:r w:rsidRPr="00C96BB2">
        <w:t>saúde</w:t>
      </w:r>
      <w:proofErr w:type="spellEnd"/>
      <w:r w:rsidRPr="00C96BB2">
        <w:t xml:space="preserve"> </w:t>
      </w:r>
      <w:proofErr w:type="spellStart"/>
      <w:r w:rsidRPr="00C96BB2">
        <w:t>pública</w:t>
      </w:r>
      <w:proofErr w:type="spellEnd"/>
      <w:r w:rsidRPr="00C96BB2">
        <w:t xml:space="preserve">, </w:t>
      </w:r>
      <w:proofErr w:type="spellStart"/>
      <w:r w:rsidRPr="00C96BB2">
        <w:t>como</w:t>
      </w:r>
      <w:proofErr w:type="spellEnd"/>
      <w:r w:rsidRPr="00C96BB2">
        <w:t xml:space="preserve"> </w:t>
      </w:r>
      <w:proofErr w:type="spellStart"/>
      <w:r w:rsidRPr="00C96BB2">
        <w:t>qualidade</w:t>
      </w:r>
      <w:proofErr w:type="spellEnd"/>
      <w:r w:rsidRPr="00C96BB2">
        <w:t xml:space="preserve"> de </w:t>
      </w:r>
      <w:proofErr w:type="spellStart"/>
      <w:r w:rsidRPr="00C96BB2">
        <w:t>vida</w:t>
      </w:r>
      <w:proofErr w:type="spellEnd"/>
      <w:r w:rsidRPr="00C96BB2">
        <w:t xml:space="preserve"> e </w:t>
      </w:r>
      <w:proofErr w:type="spellStart"/>
      <w:r w:rsidRPr="00C96BB2">
        <w:t>bem-estar</w:t>
      </w:r>
      <w:proofErr w:type="spellEnd"/>
      <w:r w:rsidRPr="00C96BB2">
        <w:t xml:space="preserve">, </w:t>
      </w:r>
      <w:proofErr w:type="spellStart"/>
      <w:r w:rsidRPr="00C96BB2">
        <w:t>uma</w:t>
      </w:r>
      <w:proofErr w:type="spellEnd"/>
      <w:r w:rsidRPr="00C96BB2">
        <w:t xml:space="preserve"> </w:t>
      </w:r>
      <w:proofErr w:type="spellStart"/>
      <w:r w:rsidRPr="00C96BB2">
        <w:t>vez</w:t>
      </w:r>
      <w:proofErr w:type="spellEnd"/>
      <w:r w:rsidRPr="00C96BB2">
        <w:t xml:space="preserve"> que </w:t>
      </w:r>
      <w:proofErr w:type="spellStart"/>
      <w:r w:rsidRPr="00C96BB2">
        <w:t>o</w:t>
      </w:r>
      <w:proofErr w:type="spellEnd"/>
      <w:r w:rsidRPr="00C96BB2">
        <w:t xml:space="preserve"> </w:t>
      </w:r>
      <w:proofErr w:type="spellStart"/>
      <w:r w:rsidRPr="00C96BB2">
        <w:t>contexto</w:t>
      </w:r>
      <w:proofErr w:type="spellEnd"/>
      <w:r w:rsidRPr="00C96BB2">
        <w:t xml:space="preserve"> </w:t>
      </w:r>
      <w:proofErr w:type="spellStart"/>
      <w:r w:rsidRPr="00C96BB2">
        <w:t>mudou</w:t>
      </w:r>
      <w:proofErr w:type="spellEnd"/>
      <w:r w:rsidRPr="00C96BB2">
        <w:t xml:space="preserve"> a </w:t>
      </w:r>
      <w:proofErr w:type="spellStart"/>
      <w:r w:rsidRPr="00C96BB2">
        <w:t>vida</w:t>
      </w:r>
      <w:proofErr w:type="spellEnd"/>
      <w:r w:rsidRPr="00C96BB2">
        <w:t xml:space="preserve"> das </w:t>
      </w:r>
      <w:proofErr w:type="spellStart"/>
      <w:r w:rsidRPr="00C96BB2">
        <w:t>pessoas</w:t>
      </w:r>
      <w:proofErr w:type="spellEnd"/>
      <w:r w:rsidRPr="00C96BB2">
        <w:t xml:space="preserve"> </w:t>
      </w:r>
      <w:proofErr w:type="spellStart"/>
      <w:r w:rsidRPr="00C96BB2">
        <w:t>em</w:t>
      </w:r>
      <w:proofErr w:type="spellEnd"/>
      <w:r w:rsidRPr="00C96BB2">
        <w:t xml:space="preserve"> </w:t>
      </w:r>
      <w:proofErr w:type="spellStart"/>
      <w:r w:rsidRPr="00C96BB2">
        <w:t>vários</w:t>
      </w:r>
      <w:proofErr w:type="spellEnd"/>
      <w:r w:rsidRPr="00C96BB2">
        <w:t xml:space="preserve"> </w:t>
      </w:r>
      <w:proofErr w:type="spellStart"/>
      <w:r w:rsidRPr="00C96BB2">
        <w:t>níveis</w:t>
      </w:r>
      <w:proofErr w:type="spellEnd"/>
      <w:r w:rsidRPr="00C96BB2">
        <w:t xml:space="preserve">, </w:t>
      </w:r>
      <w:proofErr w:type="spellStart"/>
      <w:r w:rsidRPr="00C96BB2">
        <w:t>incluindo</w:t>
      </w:r>
      <w:proofErr w:type="spellEnd"/>
      <w:r w:rsidRPr="00C96BB2">
        <w:t xml:space="preserve"> </w:t>
      </w:r>
      <w:proofErr w:type="spellStart"/>
      <w:r w:rsidRPr="00C96BB2">
        <w:t>suas</w:t>
      </w:r>
      <w:proofErr w:type="spellEnd"/>
      <w:r w:rsidRPr="00C96BB2">
        <w:t xml:space="preserve"> </w:t>
      </w:r>
      <w:proofErr w:type="spellStart"/>
      <w:r w:rsidRPr="00C96BB2">
        <w:t>atividades</w:t>
      </w:r>
      <w:proofErr w:type="spellEnd"/>
      <w:r w:rsidRPr="00C96BB2">
        <w:t xml:space="preserve"> </w:t>
      </w:r>
      <w:proofErr w:type="spellStart"/>
      <w:r w:rsidRPr="00C96BB2">
        <w:t>diárias</w:t>
      </w:r>
      <w:proofErr w:type="spellEnd"/>
      <w:r w:rsidRPr="00C96BB2">
        <w:t xml:space="preserve"> e </w:t>
      </w:r>
      <w:proofErr w:type="spellStart"/>
      <w:r w:rsidRPr="00C96BB2">
        <w:t>seus</w:t>
      </w:r>
      <w:proofErr w:type="spellEnd"/>
      <w:r w:rsidRPr="00C96BB2">
        <w:t xml:space="preserve"> </w:t>
      </w:r>
      <w:proofErr w:type="spellStart"/>
      <w:r w:rsidRPr="00C96BB2">
        <w:t>níveis</w:t>
      </w:r>
      <w:proofErr w:type="spellEnd"/>
      <w:r w:rsidRPr="00C96BB2">
        <w:t xml:space="preserve"> </w:t>
      </w:r>
      <w:proofErr w:type="spellStart"/>
      <w:r w:rsidRPr="00C96BB2">
        <w:t>emocionais</w:t>
      </w:r>
      <w:proofErr w:type="spellEnd"/>
      <w:r w:rsidRPr="00C96BB2">
        <w:t xml:space="preserve">. Para </w:t>
      </w:r>
      <w:proofErr w:type="spellStart"/>
      <w:r w:rsidRPr="00C96BB2">
        <w:t>verificar</w:t>
      </w:r>
      <w:proofErr w:type="spellEnd"/>
      <w:r w:rsidRPr="00C96BB2">
        <w:t xml:space="preserve"> </w:t>
      </w:r>
      <w:proofErr w:type="spellStart"/>
      <w:r w:rsidRPr="00C96BB2">
        <w:t>os</w:t>
      </w:r>
      <w:proofErr w:type="spellEnd"/>
      <w:r w:rsidRPr="00C96BB2">
        <w:t xml:space="preserve"> </w:t>
      </w:r>
      <w:proofErr w:type="spellStart"/>
      <w:r w:rsidRPr="00C96BB2">
        <w:t>possíveis</w:t>
      </w:r>
      <w:proofErr w:type="spellEnd"/>
      <w:r w:rsidRPr="00C96BB2">
        <w:t xml:space="preserve"> </w:t>
      </w:r>
      <w:proofErr w:type="spellStart"/>
      <w:r w:rsidRPr="00C96BB2">
        <w:t>efeitos</w:t>
      </w:r>
      <w:proofErr w:type="spellEnd"/>
      <w:r w:rsidRPr="00C96BB2">
        <w:t xml:space="preserve"> do </w:t>
      </w:r>
      <w:proofErr w:type="spellStart"/>
      <w:r w:rsidRPr="00C96BB2">
        <w:t>coronavírus</w:t>
      </w:r>
      <w:proofErr w:type="spellEnd"/>
      <w:r w:rsidRPr="00C96BB2">
        <w:t xml:space="preserve"> </w:t>
      </w:r>
      <w:proofErr w:type="spellStart"/>
      <w:r w:rsidRPr="00C96BB2">
        <w:t>na</w:t>
      </w:r>
      <w:proofErr w:type="spellEnd"/>
      <w:r w:rsidRPr="00C96BB2">
        <w:t xml:space="preserve"> </w:t>
      </w:r>
      <w:proofErr w:type="spellStart"/>
      <w:r w:rsidRPr="00C96BB2">
        <w:t>qualidade</w:t>
      </w:r>
      <w:proofErr w:type="spellEnd"/>
      <w:r w:rsidRPr="00C96BB2">
        <w:t xml:space="preserve"> de </w:t>
      </w:r>
      <w:proofErr w:type="spellStart"/>
      <w:r w:rsidRPr="00C96BB2">
        <w:t>vida</w:t>
      </w:r>
      <w:proofErr w:type="spellEnd"/>
      <w:r w:rsidRPr="00C96BB2">
        <w:t xml:space="preserve"> das </w:t>
      </w:r>
      <w:proofErr w:type="spellStart"/>
      <w:r w:rsidRPr="00C96BB2">
        <w:t>pessoas</w:t>
      </w:r>
      <w:proofErr w:type="spellEnd"/>
      <w:r w:rsidRPr="00C96BB2">
        <w:t xml:space="preserve">, </w:t>
      </w:r>
      <w:proofErr w:type="spellStart"/>
      <w:r w:rsidRPr="00C96BB2">
        <w:t>este</w:t>
      </w:r>
      <w:proofErr w:type="spellEnd"/>
      <w:r w:rsidRPr="00C96BB2">
        <w:t xml:space="preserve"> </w:t>
      </w:r>
      <w:proofErr w:type="spellStart"/>
      <w:r w:rsidRPr="00C96BB2">
        <w:t>estudo</w:t>
      </w:r>
      <w:proofErr w:type="spellEnd"/>
      <w:r w:rsidRPr="00C96BB2">
        <w:t xml:space="preserve"> </w:t>
      </w:r>
      <w:proofErr w:type="spellStart"/>
      <w:r w:rsidRPr="00C96BB2">
        <w:t>realizou</w:t>
      </w:r>
      <w:proofErr w:type="spellEnd"/>
      <w:r w:rsidRPr="00C96BB2">
        <w:t xml:space="preserve"> </w:t>
      </w:r>
      <w:proofErr w:type="spellStart"/>
      <w:r w:rsidRPr="00C96BB2">
        <w:t>uma</w:t>
      </w:r>
      <w:proofErr w:type="spellEnd"/>
      <w:r w:rsidRPr="00C96BB2">
        <w:t xml:space="preserve"> </w:t>
      </w:r>
      <w:proofErr w:type="spellStart"/>
      <w:r w:rsidRPr="00C96BB2">
        <w:t>investigação</w:t>
      </w:r>
      <w:proofErr w:type="spellEnd"/>
      <w:r w:rsidRPr="00C96BB2">
        <w:t xml:space="preserve"> longitudinal a </w:t>
      </w:r>
      <w:proofErr w:type="spellStart"/>
      <w:r w:rsidRPr="00C96BB2">
        <w:t>partir</w:t>
      </w:r>
      <w:proofErr w:type="spellEnd"/>
      <w:r w:rsidRPr="00C96BB2">
        <w:t xml:space="preserve"> de dados </w:t>
      </w:r>
      <w:proofErr w:type="spellStart"/>
      <w:r w:rsidRPr="00C96BB2">
        <w:t>coletados</w:t>
      </w:r>
      <w:proofErr w:type="spellEnd"/>
      <w:r w:rsidRPr="00C96BB2">
        <w:t xml:space="preserve"> antes e </w:t>
      </w:r>
      <w:proofErr w:type="spellStart"/>
      <w:r w:rsidRPr="00C96BB2">
        <w:t>durante</w:t>
      </w:r>
      <w:proofErr w:type="spellEnd"/>
      <w:r w:rsidRPr="00C96BB2">
        <w:t xml:space="preserve"> a </w:t>
      </w:r>
      <w:proofErr w:type="spellStart"/>
      <w:r w:rsidRPr="00C96BB2">
        <w:t>pandemia</w:t>
      </w:r>
      <w:proofErr w:type="spellEnd"/>
      <w:r w:rsidRPr="00C96BB2">
        <w:t xml:space="preserve"> com </w:t>
      </w:r>
      <w:proofErr w:type="spellStart"/>
      <w:r w:rsidRPr="00C96BB2">
        <w:t>uma</w:t>
      </w:r>
      <w:proofErr w:type="spellEnd"/>
      <w:r w:rsidRPr="00C96BB2">
        <w:t xml:space="preserve"> </w:t>
      </w:r>
      <w:proofErr w:type="spellStart"/>
      <w:r w:rsidRPr="00C96BB2">
        <w:t>amostra</w:t>
      </w:r>
      <w:proofErr w:type="spellEnd"/>
      <w:r w:rsidRPr="00C96BB2">
        <w:t xml:space="preserve"> </w:t>
      </w:r>
      <w:proofErr w:type="spellStart"/>
      <w:r w:rsidRPr="00C96BB2">
        <w:t>brasileira</w:t>
      </w:r>
      <w:proofErr w:type="spellEnd"/>
      <w:r w:rsidRPr="00C96BB2">
        <w:t xml:space="preserve">. </w:t>
      </w:r>
      <w:proofErr w:type="spellStart"/>
      <w:r w:rsidRPr="00C96BB2">
        <w:t>Os</w:t>
      </w:r>
      <w:proofErr w:type="spellEnd"/>
      <w:r w:rsidRPr="00C96BB2">
        <w:t xml:space="preserve"> 77 </w:t>
      </w:r>
      <w:proofErr w:type="spellStart"/>
      <w:r w:rsidRPr="00C96BB2">
        <w:t>participantes</w:t>
      </w:r>
      <w:proofErr w:type="spellEnd"/>
      <w:r w:rsidRPr="00C96BB2">
        <w:t xml:space="preserve"> com </w:t>
      </w:r>
      <w:proofErr w:type="spellStart"/>
      <w:r w:rsidRPr="00C96BB2">
        <w:t>idade</w:t>
      </w:r>
      <w:proofErr w:type="spellEnd"/>
      <w:r w:rsidRPr="00C96BB2">
        <w:t xml:space="preserve"> de 21 a 72 </w:t>
      </w:r>
      <w:proofErr w:type="spellStart"/>
      <w:r w:rsidRPr="00C96BB2">
        <w:t>anos</w:t>
      </w:r>
      <w:proofErr w:type="spellEnd"/>
      <w:r w:rsidRPr="00C96BB2">
        <w:t xml:space="preserve"> (</w:t>
      </w:r>
      <w:r w:rsidRPr="00C96BB2">
        <w:rPr>
          <w:i/>
          <w:iCs/>
        </w:rPr>
        <w:t>M</w:t>
      </w:r>
      <w:r w:rsidRPr="00C96BB2">
        <w:t xml:space="preserve"> = 44,2; </w:t>
      </w:r>
      <w:r w:rsidRPr="00C96BB2">
        <w:rPr>
          <w:i/>
          <w:iCs/>
        </w:rPr>
        <w:t>DP</w:t>
      </w:r>
      <w:r w:rsidRPr="00C96BB2">
        <w:t xml:space="preserve"> = 14,1) e a </w:t>
      </w:r>
      <w:proofErr w:type="spellStart"/>
      <w:r w:rsidRPr="00C96BB2">
        <w:t>maioria</w:t>
      </w:r>
      <w:proofErr w:type="spellEnd"/>
      <w:r w:rsidRPr="00C96BB2">
        <w:t xml:space="preserve"> do </w:t>
      </w:r>
      <w:proofErr w:type="spellStart"/>
      <w:r w:rsidRPr="00C96BB2">
        <w:t>sexo</w:t>
      </w:r>
      <w:proofErr w:type="spellEnd"/>
      <w:r w:rsidRPr="00C96BB2">
        <w:t xml:space="preserve"> </w:t>
      </w:r>
      <w:proofErr w:type="spellStart"/>
      <w:r w:rsidRPr="00C96BB2">
        <w:t>feminino</w:t>
      </w:r>
      <w:proofErr w:type="spellEnd"/>
      <w:r w:rsidRPr="00C96BB2">
        <w:t xml:space="preserve"> (70%), </w:t>
      </w:r>
      <w:proofErr w:type="spellStart"/>
      <w:r w:rsidRPr="00C96BB2">
        <w:t>responderam</w:t>
      </w:r>
      <w:proofErr w:type="spellEnd"/>
      <w:r w:rsidRPr="00C96BB2">
        <w:t xml:space="preserve"> à </w:t>
      </w:r>
      <w:proofErr w:type="spellStart"/>
      <w:r w:rsidRPr="00C96BB2">
        <w:t>versão</w:t>
      </w:r>
      <w:proofErr w:type="spellEnd"/>
      <w:r w:rsidRPr="00C96BB2">
        <w:t xml:space="preserve"> </w:t>
      </w:r>
      <w:proofErr w:type="spellStart"/>
      <w:r w:rsidRPr="00C96BB2">
        <w:t>brasileira</w:t>
      </w:r>
      <w:proofErr w:type="spellEnd"/>
      <w:r w:rsidRPr="00C96BB2">
        <w:t xml:space="preserve"> do WHOQOL-BREF </w:t>
      </w:r>
      <w:proofErr w:type="spellStart"/>
      <w:r w:rsidRPr="00C96BB2">
        <w:t>em</w:t>
      </w:r>
      <w:proofErr w:type="spellEnd"/>
      <w:r w:rsidRPr="00C96BB2">
        <w:t xml:space="preserve"> </w:t>
      </w:r>
      <w:proofErr w:type="spellStart"/>
      <w:r w:rsidRPr="00C96BB2">
        <w:t>dois</w:t>
      </w:r>
      <w:proofErr w:type="spellEnd"/>
      <w:r w:rsidRPr="00C96BB2">
        <w:t xml:space="preserve"> </w:t>
      </w:r>
      <w:proofErr w:type="spellStart"/>
      <w:r w:rsidRPr="00C96BB2">
        <w:t>momentos</w:t>
      </w:r>
      <w:proofErr w:type="spellEnd"/>
      <w:r w:rsidRPr="00C96BB2">
        <w:t xml:space="preserve"> entre 2017 e 2020. </w:t>
      </w:r>
      <w:proofErr w:type="spellStart"/>
      <w:r w:rsidRPr="00C96BB2">
        <w:t>Os</w:t>
      </w:r>
      <w:proofErr w:type="spellEnd"/>
      <w:r w:rsidRPr="00C96BB2">
        <w:t xml:space="preserve"> </w:t>
      </w:r>
      <w:proofErr w:type="spellStart"/>
      <w:r w:rsidRPr="00C96BB2">
        <w:t>resultados</w:t>
      </w:r>
      <w:proofErr w:type="spellEnd"/>
      <w:r w:rsidRPr="00C96BB2">
        <w:t xml:space="preserve"> </w:t>
      </w:r>
      <w:proofErr w:type="spellStart"/>
      <w:r w:rsidRPr="00C96BB2">
        <w:t>revelou</w:t>
      </w:r>
      <w:proofErr w:type="spellEnd"/>
      <w:r w:rsidRPr="00C96BB2">
        <w:t xml:space="preserve"> </w:t>
      </w:r>
      <w:proofErr w:type="spellStart"/>
      <w:r w:rsidRPr="00C96BB2">
        <w:t>uma</w:t>
      </w:r>
      <w:proofErr w:type="spellEnd"/>
      <w:r w:rsidRPr="00C96BB2">
        <w:t xml:space="preserve"> </w:t>
      </w:r>
      <w:proofErr w:type="spellStart"/>
      <w:r w:rsidRPr="00C96BB2">
        <w:t>redução</w:t>
      </w:r>
      <w:proofErr w:type="spellEnd"/>
      <w:r w:rsidRPr="00C96BB2">
        <w:t xml:space="preserve"> </w:t>
      </w:r>
      <w:proofErr w:type="spellStart"/>
      <w:r w:rsidRPr="00C96BB2">
        <w:t>significativa</w:t>
      </w:r>
      <w:proofErr w:type="spellEnd"/>
      <w:r w:rsidRPr="00C96BB2">
        <w:t xml:space="preserve"> </w:t>
      </w:r>
      <w:proofErr w:type="spellStart"/>
      <w:r w:rsidRPr="00C96BB2">
        <w:t>nos</w:t>
      </w:r>
      <w:proofErr w:type="spellEnd"/>
      <w:r w:rsidRPr="00C96BB2">
        <w:t xml:space="preserve"> </w:t>
      </w:r>
      <w:proofErr w:type="spellStart"/>
      <w:r w:rsidRPr="00C96BB2">
        <w:t>domínios</w:t>
      </w:r>
      <w:proofErr w:type="spellEnd"/>
      <w:r w:rsidRPr="00C96BB2">
        <w:t xml:space="preserve"> </w:t>
      </w:r>
      <w:proofErr w:type="spellStart"/>
      <w:r w:rsidRPr="00C96BB2">
        <w:t>físico</w:t>
      </w:r>
      <w:proofErr w:type="spellEnd"/>
      <w:r w:rsidRPr="00C96BB2">
        <w:t xml:space="preserve"> e </w:t>
      </w:r>
      <w:proofErr w:type="spellStart"/>
      <w:r w:rsidRPr="00C96BB2">
        <w:t>psicológico</w:t>
      </w:r>
      <w:proofErr w:type="spellEnd"/>
      <w:r w:rsidRPr="00C96BB2">
        <w:t xml:space="preserve"> da </w:t>
      </w:r>
      <w:proofErr w:type="spellStart"/>
      <w:r w:rsidRPr="00C96BB2">
        <w:t>qualidade</w:t>
      </w:r>
      <w:proofErr w:type="spellEnd"/>
      <w:r w:rsidRPr="00C96BB2">
        <w:t xml:space="preserve"> de </w:t>
      </w:r>
      <w:proofErr w:type="spellStart"/>
      <w:r w:rsidRPr="00C96BB2">
        <w:t>vida</w:t>
      </w:r>
      <w:proofErr w:type="spellEnd"/>
      <w:r w:rsidRPr="00C96BB2">
        <w:t xml:space="preserve">, </w:t>
      </w:r>
      <w:proofErr w:type="spellStart"/>
      <w:r w:rsidRPr="00C96BB2">
        <w:t>bem</w:t>
      </w:r>
      <w:proofErr w:type="spellEnd"/>
      <w:r w:rsidRPr="00C96BB2">
        <w:t xml:space="preserve"> </w:t>
      </w:r>
      <w:proofErr w:type="spellStart"/>
      <w:r w:rsidRPr="00C96BB2">
        <w:t>como</w:t>
      </w:r>
      <w:proofErr w:type="spellEnd"/>
      <w:r w:rsidRPr="00C96BB2">
        <w:t xml:space="preserve"> </w:t>
      </w:r>
      <w:proofErr w:type="spellStart"/>
      <w:r w:rsidRPr="00C96BB2">
        <w:t>na</w:t>
      </w:r>
      <w:proofErr w:type="spellEnd"/>
      <w:r w:rsidRPr="00C96BB2">
        <w:t xml:space="preserve"> </w:t>
      </w:r>
      <w:proofErr w:type="spellStart"/>
      <w:r w:rsidRPr="00C96BB2">
        <w:t>sua</w:t>
      </w:r>
      <w:proofErr w:type="spellEnd"/>
      <w:r w:rsidRPr="00C96BB2">
        <w:t xml:space="preserve"> </w:t>
      </w:r>
      <w:proofErr w:type="spellStart"/>
      <w:r w:rsidRPr="00C96BB2">
        <w:t>avaliação</w:t>
      </w:r>
      <w:proofErr w:type="spellEnd"/>
      <w:r w:rsidRPr="00C96BB2">
        <w:t xml:space="preserve"> </w:t>
      </w:r>
      <w:proofErr w:type="spellStart"/>
      <w:r w:rsidRPr="00C96BB2">
        <w:t>geral</w:t>
      </w:r>
      <w:proofErr w:type="spellEnd"/>
      <w:r w:rsidRPr="00C96BB2">
        <w:t xml:space="preserve">. </w:t>
      </w:r>
      <w:proofErr w:type="spellStart"/>
      <w:r w:rsidRPr="00C96BB2">
        <w:t>Isso</w:t>
      </w:r>
      <w:proofErr w:type="spellEnd"/>
      <w:r w:rsidRPr="00C96BB2">
        <w:t xml:space="preserve"> </w:t>
      </w:r>
      <w:proofErr w:type="spellStart"/>
      <w:r w:rsidRPr="00C96BB2">
        <w:t>mostra</w:t>
      </w:r>
      <w:proofErr w:type="spellEnd"/>
      <w:r w:rsidRPr="00C96BB2">
        <w:t xml:space="preserve"> que </w:t>
      </w:r>
      <w:proofErr w:type="spellStart"/>
      <w:r w:rsidRPr="00C96BB2">
        <w:t>o</w:t>
      </w:r>
      <w:proofErr w:type="spellEnd"/>
      <w:r w:rsidRPr="00C96BB2">
        <w:t xml:space="preserve"> </w:t>
      </w:r>
      <w:proofErr w:type="spellStart"/>
      <w:r w:rsidRPr="00C96BB2">
        <w:t>cenário</w:t>
      </w:r>
      <w:proofErr w:type="spellEnd"/>
      <w:r w:rsidRPr="00C96BB2">
        <w:t xml:space="preserve"> </w:t>
      </w:r>
      <w:proofErr w:type="spellStart"/>
      <w:r w:rsidRPr="00C96BB2">
        <w:t>pandêmico</w:t>
      </w:r>
      <w:proofErr w:type="spellEnd"/>
      <w:r w:rsidRPr="00C96BB2">
        <w:t xml:space="preserve"> </w:t>
      </w:r>
      <w:proofErr w:type="spellStart"/>
      <w:r w:rsidRPr="00C96BB2">
        <w:t>pode</w:t>
      </w:r>
      <w:proofErr w:type="spellEnd"/>
      <w:r w:rsidRPr="00C96BB2">
        <w:t xml:space="preserve"> </w:t>
      </w:r>
      <w:proofErr w:type="spellStart"/>
      <w:r w:rsidRPr="00C96BB2">
        <w:t>afetar</w:t>
      </w:r>
      <w:proofErr w:type="spellEnd"/>
      <w:r w:rsidRPr="00C96BB2">
        <w:t xml:space="preserve"> </w:t>
      </w:r>
      <w:proofErr w:type="spellStart"/>
      <w:r w:rsidRPr="00C96BB2">
        <w:t>apenas</w:t>
      </w:r>
      <w:proofErr w:type="spellEnd"/>
      <w:r w:rsidRPr="00C96BB2">
        <w:t xml:space="preserve"> </w:t>
      </w:r>
      <w:proofErr w:type="spellStart"/>
      <w:r w:rsidRPr="00C96BB2">
        <w:t>domínios</w:t>
      </w:r>
      <w:proofErr w:type="spellEnd"/>
      <w:r w:rsidRPr="00C96BB2">
        <w:t xml:space="preserve"> </w:t>
      </w:r>
      <w:proofErr w:type="spellStart"/>
      <w:r w:rsidRPr="00C96BB2">
        <w:t>específicos</w:t>
      </w:r>
      <w:proofErr w:type="spellEnd"/>
      <w:r w:rsidRPr="00C96BB2">
        <w:t xml:space="preserve"> e que as </w:t>
      </w:r>
      <w:proofErr w:type="spellStart"/>
      <w:r w:rsidRPr="00C96BB2">
        <w:t>políticas</w:t>
      </w:r>
      <w:proofErr w:type="spellEnd"/>
      <w:r w:rsidRPr="00C96BB2">
        <w:t xml:space="preserve"> </w:t>
      </w:r>
      <w:proofErr w:type="spellStart"/>
      <w:r w:rsidRPr="00C96BB2">
        <w:t>públicas</w:t>
      </w:r>
      <w:proofErr w:type="spellEnd"/>
      <w:r w:rsidRPr="00C96BB2">
        <w:t xml:space="preserve"> de </w:t>
      </w:r>
      <w:proofErr w:type="spellStart"/>
      <w:r w:rsidRPr="00C96BB2">
        <w:t>saúde</w:t>
      </w:r>
      <w:proofErr w:type="spellEnd"/>
      <w:r w:rsidRPr="00C96BB2">
        <w:t xml:space="preserve"> </w:t>
      </w:r>
      <w:proofErr w:type="spellStart"/>
      <w:r w:rsidRPr="00C96BB2">
        <w:t>devem</w:t>
      </w:r>
      <w:proofErr w:type="spellEnd"/>
      <w:r w:rsidRPr="00C96BB2">
        <w:t xml:space="preserve"> </w:t>
      </w:r>
      <w:proofErr w:type="spellStart"/>
      <w:r w:rsidRPr="00C96BB2">
        <w:t>considerar</w:t>
      </w:r>
      <w:proofErr w:type="spellEnd"/>
      <w:r w:rsidRPr="00C96BB2">
        <w:t xml:space="preserve"> </w:t>
      </w:r>
      <w:proofErr w:type="spellStart"/>
      <w:r w:rsidRPr="00C96BB2">
        <w:t>particularidades</w:t>
      </w:r>
      <w:proofErr w:type="spellEnd"/>
      <w:r w:rsidRPr="00C96BB2">
        <w:t xml:space="preserve"> da </w:t>
      </w:r>
      <w:proofErr w:type="spellStart"/>
      <w:r w:rsidRPr="00C96BB2">
        <w:t>situação</w:t>
      </w:r>
      <w:proofErr w:type="spellEnd"/>
      <w:r w:rsidRPr="00C96BB2">
        <w:t xml:space="preserve"> </w:t>
      </w:r>
      <w:proofErr w:type="spellStart"/>
      <w:r w:rsidRPr="00C96BB2">
        <w:t>atual</w:t>
      </w:r>
      <w:proofErr w:type="spellEnd"/>
      <w:r w:rsidRPr="00C96BB2">
        <w:t xml:space="preserve"> para </w:t>
      </w:r>
      <w:proofErr w:type="spellStart"/>
      <w:r w:rsidRPr="00C96BB2">
        <w:t>propor</w:t>
      </w:r>
      <w:proofErr w:type="spellEnd"/>
      <w:r w:rsidRPr="00C96BB2">
        <w:t xml:space="preserve"> </w:t>
      </w:r>
      <w:proofErr w:type="spellStart"/>
      <w:r w:rsidRPr="00C96BB2">
        <w:t>melhores</w:t>
      </w:r>
      <w:proofErr w:type="spellEnd"/>
      <w:r w:rsidRPr="00C96BB2">
        <w:t xml:space="preserve"> </w:t>
      </w:r>
      <w:proofErr w:type="spellStart"/>
      <w:r w:rsidRPr="00C96BB2">
        <w:t>soluções</w:t>
      </w:r>
      <w:proofErr w:type="spellEnd"/>
      <w:r w:rsidRPr="00C96BB2">
        <w:t xml:space="preserve"> </w:t>
      </w:r>
      <w:proofErr w:type="spellStart"/>
      <w:r w:rsidRPr="00C96BB2">
        <w:t>em</w:t>
      </w:r>
      <w:proofErr w:type="spellEnd"/>
      <w:r w:rsidRPr="00C96BB2">
        <w:t xml:space="preserve"> </w:t>
      </w:r>
      <w:proofErr w:type="spellStart"/>
      <w:r w:rsidRPr="00C96BB2">
        <w:t>relação</w:t>
      </w:r>
      <w:proofErr w:type="spellEnd"/>
      <w:r w:rsidRPr="00C96BB2">
        <w:t xml:space="preserve"> à </w:t>
      </w:r>
      <w:proofErr w:type="spellStart"/>
      <w:r w:rsidRPr="00C96BB2">
        <w:t>melhoria</w:t>
      </w:r>
      <w:proofErr w:type="spellEnd"/>
      <w:r w:rsidRPr="00C96BB2">
        <w:t xml:space="preserve"> do </w:t>
      </w:r>
      <w:proofErr w:type="spellStart"/>
      <w:r w:rsidRPr="00C96BB2">
        <w:t>bem-estar</w:t>
      </w:r>
      <w:proofErr w:type="spellEnd"/>
      <w:r w:rsidRPr="00C96BB2">
        <w:t xml:space="preserve"> das </w:t>
      </w:r>
      <w:proofErr w:type="spellStart"/>
      <w:r w:rsidRPr="00C96BB2">
        <w:t>pessoas</w:t>
      </w:r>
      <w:proofErr w:type="spellEnd"/>
      <w:r w:rsidRPr="00C96BB2">
        <w:t>.</w:t>
      </w:r>
    </w:p>
    <w:p w14:paraId="57B8E91A" w14:textId="3290014E" w:rsidR="00801EA7" w:rsidRPr="00C96BB2" w:rsidRDefault="00801EA7" w:rsidP="00C96BB2">
      <w:pPr>
        <w:spacing w:after="0" w:line="360" w:lineRule="auto"/>
        <w:ind w:left="0" w:hanging="2"/>
        <w:jc w:val="both"/>
      </w:pPr>
      <w:r w:rsidRPr="00C96BB2">
        <w:rPr>
          <w:b/>
        </w:rPr>
        <w:t xml:space="preserve">Keywords: </w:t>
      </w:r>
      <w:proofErr w:type="spellStart"/>
      <w:r w:rsidRPr="00C96BB2">
        <w:t>qualidade</w:t>
      </w:r>
      <w:proofErr w:type="spellEnd"/>
      <w:r w:rsidRPr="00C96BB2">
        <w:t xml:space="preserve"> de </w:t>
      </w:r>
      <w:proofErr w:type="spellStart"/>
      <w:r w:rsidRPr="00C96BB2">
        <w:t>vida</w:t>
      </w:r>
      <w:proofErr w:type="spellEnd"/>
      <w:r w:rsidRPr="00C96BB2">
        <w:t xml:space="preserve">; </w:t>
      </w:r>
      <w:proofErr w:type="spellStart"/>
      <w:r w:rsidRPr="00C96BB2">
        <w:t>isolamento</w:t>
      </w:r>
      <w:proofErr w:type="spellEnd"/>
      <w:r w:rsidRPr="00C96BB2">
        <w:t xml:space="preserve"> </w:t>
      </w:r>
      <w:proofErr w:type="spellStart"/>
      <w:r w:rsidRPr="00C96BB2">
        <w:t>físico</w:t>
      </w:r>
      <w:proofErr w:type="spellEnd"/>
      <w:r w:rsidRPr="00C96BB2">
        <w:t xml:space="preserve">; </w:t>
      </w:r>
      <w:proofErr w:type="spellStart"/>
      <w:r w:rsidRPr="00C96BB2">
        <w:t>saúde</w:t>
      </w:r>
      <w:proofErr w:type="spellEnd"/>
      <w:r w:rsidRPr="00C96BB2">
        <w:t xml:space="preserve"> </w:t>
      </w:r>
      <w:proofErr w:type="spellStart"/>
      <w:r w:rsidRPr="00C96BB2">
        <w:t>pública</w:t>
      </w:r>
      <w:proofErr w:type="spellEnd"/>
      <w:r w:rsidRPr="00C96BB2">
        <w:t>; COVID-19; coronavirus</w:t>
      </w:r>
    </w:p>
    <w:p w14:paraId="1568FC5A" w14:textId="6BD36927" w:rsidR="00801EA7" w:rsidRPr="00C96BB2" w:rsidRDefault="00801EA7" w:rsidP="00C96BB2">
      <w:pPr>
        <w:spacing w:after="0" w:line="360" w:lineRule="auto"/>
        <w:ind w:leftChars="0" w:left="0" w:firstLineChars="0" w:firstLine="0"/>
        <w:jc w:val="both"/>
      </w:pPr>
    </w:p>
    <w:p w14:paraId="2875EDC9" w14:textId="4F301228" w:rsidR="00801EA7" w:rsidRPr="00C96BB2" w:rsidRDefault="00801EA7" w:rsidP="00C96BB2">
      <w:pPr>
        <w:spacing w:after="0" w:line="360" w:lineRule="auto"/>
        <w:ind w:leftChars="0" w:left="0" w:firstLineChars="0" w:firstLine="0"/>
        <w:jc w:val="both"/>
      </w:pPr>
    </w:p>
    <w:p w14:paraId="02357615" w14:textId="57FFA62B" w:rsidR="00801EA7" w:rsidRPr="00C96BB2" w:rsidRDefault="00801EA7" w:rsidP="00C96BB2">
      <w:pPr>
        <w:spacing w:after="0" w:line="360" w:lineRule="auto"/>
        <w:ind w:leftChars="0" w:left="0" w:firstLineChars="0" w:firstLine="0"/>
        <w:jc w:val="both"/>
      </w:pPr>
    </w:p>
    <w:p w14:paraId="0596B5B7" w14:textId="01C5DBCA" w:rsidR="00801EA7" w:rsidRPr="00C96BB2" w:rsidRDefault="00801EA7" w:rsidP="00C96BB2">
      <w:pPr>
        <w:spacing w:after="0" w:line="360" w:lineRule="auto"/>
        <w:ind w:leftChars="0" w:left="0" w:firstLineChars="0" w:firstLine="0"/>
        <w:jc w:val="both"/>
      </w:pPr>
    </w:p>
    <w:p w14:paraId="1E8D919A" w14:textId="381783C9" w:rsidR="00801EA7" w:rsidRPr="00C96BB2" w:rsidRDefault="00801EA7" w:rsidP="00C96BB2">
      <w:pPr>
        <w:spacing w:after="0" w:line="360" w:lineRule="auto"/>
        <w:ind w:leftChars="0" w:left="0" w:firstLineChars="0" w:firstLine="0"/>
        <w:jc w:val="both"/>
      </w:pPr>
    </w:p>
    <w:p w14:paraId="79278165" w14:textId="7B9BF58D" w:rsidR="00801EA7" w:rsidRPr="00C96BB2" w:rsidRDefault="00801EA7" w:rsidP="00C96BB2">
      <w:pPr>
        <w:spacing w:after="0" w:line="360" w:lineRule="auto"/>
        <w:ind w:leftChars="0" w:left="0" w:firstLineChars="0" w:firstLine="0"/>
        <w:jc w:val="both"/>
      </w:pPr>
    </w:p>
    <w:p w14:paraId="292817C9" w14:textId="022553B6" w:rsidR="00801EA7" w:rsidRPr="00C96BB2" w:rsidRDefault="00801EA7" w:rsidP="00C96BB2">
      <w:pPr>
        <w:spacing w:after="0" w:line="360" w:lineRule="auto"/>
        <w:ind w:leftChars="0" w:left="0" w:firstLineChars="0" w:firstLine="0"/>
        <w:jc w:val="both"/>
      </w:pPr>
    </w:p>
    <w:p w14:paraId="6D0930DA" w14:textId="14A3FCD5" w:rsidR="00801EA7" w:rsidRPr="00C96BB2" w:rsidRDefault="00801EA7" w:rsidP="00C96BB2">
      <w:pPr>
        <w:spacing w:after="0" w:line="360" w:lineRule="auto"/>
        <w:ind w:leftChars="0" w:left="0" w:firstLineChars="0" w:firstLine="0"/>
        <w:jc w:val="both"/>
      </w:pPr>
    </w:p>
    <w:p w14:paraId="7227357E" w14:textId="653C12DD" w:rsidR="00801EA7" w:rsidRPr="00C96BB2" w:rsidRDefault="00801EA7" w:rsidP="00C96BB2">
      <w:pPr>
        <w:spacing w:after="0" w:line="360" w:lineRule="auto"/>
        <w:ind w:leftChars="0" w:left="0" w:firstLineChars="0" w:firstLine="0"/>
        <w:jc w:val="both"/>
      </w:pPr>
    </w:p>
    <w:p w14:paraId="4CAC9E4C" w14:textId="1541A6AC" w:rsidR="00801EA7" w:rsidRPr="00C96BB2" w:rsidRDefault="00801EA7" w:rsidP="00C96BB2">
      <w:pPr>
        <w:spacing w:after="0" w:line="360" w:lineRule="auto"/>
        <w:ind w:leftChars="0" w:left="0" w:firstLineChars="0" w:firstLine="0"/>
        <w:jc w:val="both"/>
      </w:pPr>
    </w:p>
    <w:p w14:paraId="12A3DEE4" w14:textId="33AA9277" w:rsidR="00801EA7" w:rsidRPr="00C96BB2" w:rsidRDefault="00801EA7" w:rsidP="00C96BB2">
      <w:pPr>
        <w:spacing w:after="0" w:line="360" w:lineRule="auto"/>
        <w:ind w:leftChars="0" w:left="0" w:firstLineChars="0" w:firstLine="0"/>
        <w:jc w:val="both"/>
      </w:pPr>
    </w:p>
    <w:p w14:paraId="31C1BD91" w14:textId="70923173" w:rsidR="00801EA7" w:rsidRPr="00C96BB2" w:rsidRDefault="00801EA7" w:rsidP="00C96BB2">
      <w:pPr>
        <w:spacing w:after="0" w:line="360" w:lineRule="auto"/>
        <w:ind w:leftChars="0" w:left="0" w:firstLineChars="0" w:firstLine="0"/>
        <w:jc w:val="both"/>
      </w:pPr>
    </w:p>
    <w:p w14:paraId="337FF773" w14:textId="4F44B531" w:rsidR="00801EA7" w:rsidRPr="00C96BB2" w:rsidRDefault="00801EA7" w:rsidP="00C96BB2">
      <w:pPr>
        <w:spacing w:after="0" w:line="360" w:lineRule="auto"/>
        <w:ind w:leftChars="0" w:left="0" w:firstLineChars="0" w:firstLine="0"/>
        <w:jc w:val="both"/>
      </w:pPr>
    </w:p>
    <w:p w14:paraId="19E7FE68" w14:textId="74179AF1" w:rsidR="00801EA7" w:rsidRPr="00C96BB2" w:rsidRDefault="00801EA7" w:rsidP="00C96BB2">
      <w:pPr>
        <w:spacing w:after="0" w:line="360" w:lineRule="auto"/>
        <w:ind w:leftChars="0" w:left="0" w:firstLineChars="0" w:firstLine="0"/>
        <w:jc w:val="both"/>
      </w:pPr>
    </w:p>
    <w:p w14:paraId="48A01479" w14:textId="403E48CA" w:rsidR="00801EA7" w:rsidRPr="00C96BB2" w:rsidRDefault="00801EA7" w:rsidP="00C96BB2">
      <w:pPr>
        <w:spacing w:after="0" w:line="360" w:lineRule="auto"/>
        <w:ind w:leftChars="0" w:left="0" w:firstLineChars="0" w:firstLine="0"/>
        <w:jc w:val="both"/>
      </w:pPr>
    </w:p>
    <w:p w14:paraId="307B3743" w14:textId="0203E2EE" w:rsidR="00801EA7" w:rsidRPr="00C96BB2" w:rsidRDefault="00801EA7" w:rsidP="00C96BB2">
      <w:pPr>
        <w:spacing w:after="0" w:line="360" w:lineRule="auto"/>
        <w:ind w:leftChars="0" w:left="0" w:firstLineChars="0" w:firstLine="0"/>
        <w:jc w:val="both"/>
      </w:pPr>
    </w:p>
    <w:p w14:paraId="266E48A4" w14:textId="77777777" w:rsidR="00801EA7" w:rsidRPr="00C96BB2" w:rsidRDefault="00801EA7" w:rsidP="00C96BB2">
      <w:pPr>
        <w:spacing w:after="0" w:line="360" w:lineRule="auto"/>
        <w:ind w:leftChars="0" w:left="0" w:firstLineChars="0" w:firstLine="0"/>
        <w:jc w:val="both"/>
      </w:pPr>
    </w:p>
    <w:p w14:paraId="1B0242BE" w14:textId="40C73423" w:rsidR="000F6BA9" w:rsidRPr="00C96BB2" w:rsidRDefault="000F6BA9" w:rsidP="00C96BB2">
      <w:pPr>
        <w:spacing w:after="0" w:line="360" w:lineRule="auto"/>
        <w:ind w:left="0" w:hanging="2"/>
        <w:jc w:val="both"/>
      </w:pPr>
    </w:p>
    <w:p w14:paraId="00000059" w14:textId="77777777" w:rsidR="00681F1A" w:rsidRPr="00C96BB2" w:rsidRDefault="00DB2CD0" w:rsidP="00C96BB2">
      <w:pPr>
        <w:spacing w:after="0" w:line="360" w:lineRule="auto"/>
        <w:ind w:left="0" w:hanging="2"/>
        <w:jc w:val="center"/>
        <w:rPr>
          <w:b/>
        </w:rPr>
      </w:pPr>
      <w:r w:rsidRPr="00C96BB2">
        <w:rPr>
          <w:b/>
        </w:rPr>
        <w:t>Effects of COVID-19 on quality of life:</w:t>
      </w:r>
    </w:p>
    <w:p w14:paraId="0000005A" w14:textId="1946E72D" w:rsidR="00681F1A" w:rsidRPr="00C96BB2" w:rsidRDefault="00DB2CD0" w:rsidP="00C96BB2">
      <w:pPr>
        <w:spacing w:after="0" w:line="360" w:lineRule="auto"/>
        <w:ind w:left="0" w:hanging="2"/>
        <w:jc w:val="center"/>
        <w:rPr>
          <w:b/>
        </w:rPr>
      </w:pPr>
      <w:r w:rsidRPr="00C96BB2">
        <w:rPr>
          <w:b/>
        </w:rPr>
        <w:t>A longitudinal study in the Federal District-Brazil</w:t>
      </w:r>
    </w:p>
    <w:p w14:paraId="0000005B" w14:textId="608341F1" w:rsidR="00681F1A" w:rsidRPr="00C96BB2" w:rsidRDefault="00DB2CD0" w:rsidP="00C96BB2">
      <w:pPr>
        <w:spacing w:after="0" w:line="360" w:lineRule="auto"/>
        <w:ind w:left="0" w:hanging="2"/>
      </w:pPr>
      <w:r w:rsidRPr="00C96BB2">
        <w:t>Quality of life is a complex and multifaceted construct, with different interpretations [1]. Thus, when elaborating its concept of health, the World Health Organization (WHO) aimed to integrate an estimate of the quality of life as the individual's perception of their role in life, in their culture and value systems, as well in relation to an individual's goals, expectations, standards and concerns [2]. The objective was also to expand the measurement of general health from the frequency and severity of diseases, including well</w:t>
      </w:r>
      <w:r w:rsidR="000F6BA9" w:rsidRPr="00C96BB2">
        <w:t>-</w:t>
      </w:r>
      <w:r w:rsidRPr="00C96BB2">
        <w:t xml:space="preserve">being. Besides, the quality of life construct involves indicators and methods from different fields [3], while the WHO Quality of Life Group (WHOQOL) considers the quality of life as a broad concept, constituted of specific and measurable satisfaction indicators in six dimensions: (1) physical health, consisting of facets associated with fatigue, pain and sleep; (2) psychological health, associated with feelings, self-esteem, cognitive functions and body image; (3) level of independence, including aspects such as mobility, activities, dependence on medication and </w:t>
      </w:r>
      <w:proofErr w:type="spellStart"/>
      <w:r w:rsidRPr="00C96BB2">
        <w:t>labour</w:t>
      </w:r>
      <w:proofErr w:type="spellEnd"/>
      <w:r w:rsidRPr="00C96BB2">
        <w:t xml:space="preserve"> capacity; (4) social relationships, related to social support and sexual activity; (5) environment, concerning the quality of available resources, technologies, human rights, accessibility, transport, recreation, physical and personal environments; and (6) spirituality/religion / personal beliefs, associated with issues regarding the meaning of life and spiritual life [4]. These dimensions were developed through studies conducted in 15 field </w:t>
      </w:r>
      <w:proofErr w:type="spellStart"/>
      <w:r w:rsidRPr="00C96BB2">
        <w:t>centres</w:t>
      </w:r>
      <w:proofErr w:type="spellEnd"/>
      <w:r w:rsidRPr="00C96BB2">
        <w:t xml:space="preserve"> around the world, considering the statements made by patients, health professionals and people with no diseases [2].</w:t>
      </w:r>
    </w:p>
    <w:p w14:paraId="0000005C" w14:textId="6D14D50E" w:rsidR="00681F1A" w:rsidRPr="00C96BB2" w:rsidRDefault="00DB2CD0" w:rsidP="00C96BB2">
      <w:pPr>
        <w:spacing w:after="0" w:line="360" w:lineRule="auto"/>
        <w:ind w:leftChars="0" w:left="0" w:firstLineChars="0" w:firstLine="720"/>
      </w:pPr>
      <w:r w:rsidRPr="00C96BB2">
        <w:t xml:space="preserve">Subsequently, a brief version of these dimensions was developed, suggesting that quality of life can be evaluated in terms of four domains, by merging dimensions 1 and 3, and dimensions 2 and 6 of the structure defined previously, resulting in the following model: (1) physical health; (2) psychological health; (3) social relationships; and (4) environment [2,4]. These domains have been used all around the world for different practices, evaluations and implementations of solutions in an integrated view of global health. </w:t>
      </w:r>
    </w:p>
    <w:p w14:paraId="0000005D" w14:textId="77777777" w:rsidR="00681F1A" w:rsidRPr="00C96BB2" w:rsidRDefault="00DB2CD0" w:rsidP="00C96BB2">
      <w:pPr>
        <w:spacing w:after="0" w:line="360" w:lineRule="auto"/>
        <w:ind w:left="0" w:hanging="2"/>
        <w:rPr>
          <w:b/>
        </w:rPr>
      </w:pPr>
      <w:r w:rsidRPr="00C96BB2">
        <w:rPr>
          <w:b/>
        </w:rPr>
        <w:t xml:space="preserve">COVID-19, public health and quality of life </w:t>
      </w:r>
    </w:p>
    <w:p w14:paraId="0000005E" w14:textId="77777777" w:rsidR="00681F1A" w:rsidRPr="00C96BB2" w:rsidRDefault="00DB2CD0" w:rsidP="00C96BB2">
      <w:pPr>
        <w:spacing w:after="0" w:line="360" w:lineRule="auto"/>
        <w:ind w:leftChars="0" w:left="0" w:firstLineChars="0" w:firstLine="720"/>
        <w:rPr>
          <w:highlight w:val="white"/>
        </w:rPr>
      </w:pPr>
      <w:r w:rsidRPr="00C96BB2">
        <w:t xml:space="preserve">The COVID-19 pandemic brought an </w:t>
      </w:r>
      <w:r w:rsidRPr="00C96BB2">
        <w:rPr>
          <w:highlight w:val="white"/>
        </w:rPr>
        <w:t xml:space="preserve">urgency to develop research not only in the medical field to find possible treatments for the virus, but also in the social and human sciences, in order to investigate how people deal with the new circumstances of their lives. Recent findings have shown mental health breakdown among health care professionals, due to the general anxiety provoked by the information spread on the media, the increasing number of potential and confirmed cases, the overwhelming workload, and the lack of proper protective equipment, social support, and specific medicines [5]. </w:t>
      </w:r>
    </w:p>
    <w:p w14:paraId="0000005F" w14:textId="77777777" w:rsidR="00681F1A" w:rsidRPr="00C96BB2" w:rsidRDefault="00DB2CD0" w:rsidP="00C96BB2">
      <w:pPr>
        <w:spacing w:after="0" w:line="360" w:lineRule="auto"/>
        <w:ind w:leftChars="0" w:left="0" w:firstLineChars="0" w:firstLine="720"/>
        <w:rPr>
          <w:highlight w:val="white"/>
        </w:rPr>
      </w:pPr>
      <w:r w:rsidRPr="00C96BB2">
        <w:lastRenderedPageBreak/>
        <w:t>In consonance, the pandemic crisis has been generating stress throughout the world population [6, 7], by being a major factor for depression and anxiety levels, besides feelings of horror or apprehensive [8] (Zhang &amp; Ma, 2020). This is because the psychosocial impacts caused by epidemics can be greater and last longer than the disease itself, representing a challenge to psychological resilience [9,10]. Substance use and loneliness also tend to increase, indicating the need for prevention and to prepare the health system to deliver effective care for those who need it [11]. Another study conducted in China</w:t>
      </w:r>
      <w:r w:rsidRPr="00C96BB2">
        <w:rPr>
          <w:highlight w:val="white"/>
        </w:rPr>
        <w:t xml:space="preserve"> [12],</w:t>
      </w:r>
      <w:r w:rsidRPr="00C96BB2">
        <w:t xml:space="preserve"> during the coronavirus pandemic, </w:t>
      </w:r>
      <w:r w:rsidRPr="00C96BB2">
        <w:rPr>
          <w:highlight w:val="white"/>
        </w:rPr>
        <w:t xml:space="preserve">showed that the most frequent problems reported by the respondents were pain/discomfort and anxiety/depression. In addition, physical quality of life indicators were lower among elderly, unemployed, people with chronic disease and worried about getting the COVID-19. Psychological domains scores were lower among respondents with chronic disease, lower-income and worried about getting the COVID-19. </w:t>
      </w:r>
    </w:p>
    <w:p w14:paraId="00000060" w14:textId="77777777" w:rsidR="00681F1A" w:rsidRPr="00C96BB2" w:rsidRDefault="00DB2CD0" w:rsidP="00C96BB2">
      <w:pPr>
        <w:spacing w:after="0" w:line="360" w:lineRule="auto"/>
        <w:ind w:leftChars="0" w:left="0" w:firstLineChars="0" w:firstLine="720"/>
      </w:pPr>
      <w:r w:rsidRPr="00C96BB2">
        <w:rPr>
          <w:highlight w:val="white"/>
        </w:rPr>
        <w:t xml:space="preserve">Although some researches have pointed out the relationship between quality of life and major variables derived from the COVID-19 pandemic, such as social distance and the lack of physical activity [13], there is a real necessity to develop longitudinal studies at this moment, especially to investigate possible causal effects on quality of life [14]. However,  there is a methodological challenge, since researchers could not have predicted the occurrence of the  COVID-19 pandemic before. </w:t>
      </w:r>
      <w:r w:rsidRPr="00C96BB2">
        <w:t xml:space="preserve">Thus, considering the possible impact of the COVID-19 pandemic on peoples’ life, this study investigated the </w:t>
      </w:r>
      <w:r w:rsidRPr="00C96BB2">
        <w:rPr>
          <w:highlight w:val="white"/>
        </w:rPr>
        <w:t xml:space="preserve">quality of life indicators </w:t>
      </w:r>
      <w:r w:rsidRPr="00C96BB2">
        <w:t>before and during the pandemic in a Brazilian sample. It was specifically studied how participants perceived their quality of life in 2017 and 2020, in terms of the four quality of life domains.</w:t>
      </w:r>
    </w:p>
    <w:p w14:paraId="00000061" w14:textId="77777777" w:rsidR="00681F1A" w:rsidRPr="00C96BB2" w:rsidRDefault="00DB2CD0" w:rsidP="00C96BB2">
      <w:pPr>
        <w:spacing w:after="0" w:line="360" w:lineRule="auto"/>
        <w:ind w:left="0" w:hanging="2"/>
        <w:jc w:val="center"/>
      </w:pPr>
      <w:r w:rsidRPr="00C96BB2">
        <w:rPr>
          <w:b/>
        </w:rPr>
        <w:t>Method</w:t>
      </w:r>
    </w:p>
    <w:p w14:paraId="00000062" w14:textId="77777777" w:rsidR="00681F1A" w:rsidRPr="00C96BB2" w:rsidRDefault="00DB2CD0" w:rsidP="00C96BB2">
      <w:pPr>
        <w:spacing w:after="0" w:line="360" w:lineRule="auto"/>
        <w:ind w:left="0" w:hanging="2"/>
        <w:rPr>
          <w:b/>
        </w:rPr>
      </w:pPr>
      <w:r w:rsidRPr="00C96BB2">
        <w:rPr>
          <w:b/>
        </w:rPr>
        <w:t>Overview</w:t>
      </w:r>
    </w:p>
    <w:p w14:paraId="00000063" w14:textId="77777777" w:rsidR="00681F1A" w:rsidRPr="00C96BB2" w:rsidRDefault="00DB2CD0" w:rsidP="00C96BB2">
      <w:pPr>
        <w:spacing w:after="0" w:line="360" w:lineRule="auto"/>
        <w:ind w:leftChars="0" w:left="0" w:firstLineChars="0" w:firstLine="720"/>
      </w:pPr>
      <w:r w:rsidRPr="00C96BB2">
        <w:t xml:space="preserve">We report results from a longitudinal study conducted in 2017 and during the onset of the pandemic in April 2020 in Brazil. While the 2017 study concerning the quality of life, health and mobility in general [15], the 2020 study focused specifically on the impact of COVID-19. Given the size of Brazil, local authorities adopted differing public health measures in different regions to contain the spread of COVID-19. For instance, in the city of São Paulo, in the Southeast of the country, and in the city of São Luiz, in the Northeast, local governments decreed lockdown measures, while others implemented less restrictive measures, such as recommendations to stay at home. Furthermore, the Federal Government did not advise the population to adhere to social distancing, conflicting with the regional governments [16]. </w:t>
      </w:r>
    </w:p>
    <w:p w14:paraId="00000064" w14:textId="77777777" w:rsidR="00681F1A" w:rsidRPr="00C96BB2" w:rsidRDefault="00DB2CD0" w:rsidP="00C96BB2">
      <w:pPr>
        <w:spacing w:after="0" w:line="360" w:lineRule="auto"/>
        <w:ind w:leftChars="0" w:left="0" w:firstLineChars="0" w:firstLine="720"/>
      </w:pPr>
      <w:r w:rsidRPr="00C96BB2">
        <w:t xml:space="preserve">In the Federal District, which was the first area of the country to close schools and services such as parks, gym and pubs, initially, a high level of compliance could be observed [17]. However, after some months, support for containment measures began to decline [18]. </w:t>
      </w:r>
    </w:p>
    <w:p w14:paraId="00000065" w14:textId="77777777" w:rsidR="00681F1A" w:rsidRPr="00C96BB2" w:rsidRDefault="00DB2CD0" w:rsidP="00C96BB2">
      <w:pPr>
        <w:spacing w:after="0" w:line="360" w:lineRule="auto"/>
        <w:ind w:left="0" w:hanging="2"/>
      </w:pPr>
      <w:r w:rsidRPr="00C96BB2">
        <w:rPr>
          <w:b/>
        </w:rPr>
        <w:t>Participants</w:t>
      </w:r>
    </w:p>
    <w:p w14:paraId="00000066" w14:textId="77777777" w:rsidR="00681F1A" w:rsidRPr="00C96BB2" w:rsidRDefault="00DB2CD0" w:rsidP="00C96BB2">
      <w:pPr>
        <w:spacing w:after="0" w:line="360" w:lineRule="auto"/>
        <w:ind w:leftChars="0" w:left="0" w:firstLineChars="0" w:firstLine="720"/>
      </w:pPr>
      <w:r w:rsidRPr="00C96BB2">
        <w:lastRenderedPageBreak/>
        <w:t>In the first study, conducted in 2017, some 1107 residents of three locals of the Federal District participated in face-to-face interviews. Of these, 351 provided email addresses or cell phone numbers, indicating a willingness to participate in a future study regarding the quality of life, health and mobility. With the onset of the pandemic in early 2020, we contacted these respondents and obtained answers from 86 individuals. Of these, some 77 could be matched on the basis of email address, age and/or name. The age of these 77 participants ranged from 21 to 72 years (</w:t>
      </w:r>
      <w:r w:rsidRPr="00C96BB2">
        <w:rPr>
          <w:i/>
        </w:rPr>
        <w:t xml:space="preserve">M </w:t>
      </w:r>
      <w:r w:rsidRPr="00C96BB2">
        <w:t xml:space="preserve">= 44.2; </w:t>
      </w:r>
      <w:r w:rsidRPr="00C96BB2">
        <w:rPr>
          <w:i/>
        </w:rPr>
        <w:t xml:space="preserve">SD </w:t>
      </w:r>
      <w:r w:rsidRPr="00C96BB2">
        <w:t>= 14.1), most of them were female (70%), living with partners and/or children (57%).</w:t>
      </w:r>
    </w:p>
    <w:p w14:paraId="00000067" w14:textId="77777777" w:rsidR="00681F1A" w:rsidRPr="00C96BB2" w:rsidRDefault="00DB2CD0" w:rsidP="00C96BB2">
      <w:pPr>
        <w:spacing w:after="0" w:line="360" w:lineRule="auto"/>
        <w:ind w:left="0" w:hanging="2"/>
      </w:pPr>
      <w:r w:rsidRPr="00C96BB2">
        <w:rPr>
          <w:b/>
        </w:rPr>
        <w:t>Instruments</w:t>
      </w:r>
    </w:p>
    <w:p w14:paraId="00000068" w14:textId="77777777" w:rsidR="00681F1A" w:rsidRPr="00C96BB2" w:rsidRDefault="00DB2CD0" w:rsidP="00C96BB2">
      <w:pPr>
        <w:spacing w:after="0" w:line="360" w:lineRule="auto"/>
        <w:ind w:leftChars="0" w:left="0" w:firstLineChars="0" w:firstLine="720"/>
        <w:rPr>
          <w:highlight w:val="white"/>
        </w:rPr>
      </w:pPr>
      <w:r w:rsidRPr="00C96BB2">
        <w:t>The instrument used in both data collections moments was the WHOQOL-BREF by its</w:t>
      </w:r>
      <w:r w:rsidRPr="00C96BB2">
        <w:rPr>
          <w:highlight w:val="white"/>
        </w:rPr>
        <w:t xml:space="preserve"> Portuguese version validated by Fleck et al. [19], </w:t>
      </w:r>
      <w:r w:rsidRPr="00C96BB2">
        <w:t>which considers four domains of quality of life: (1) physical health; (2) psychological health; (3) social relationships; and (4) environment. WHOQOL-BREF is composed of 26</w:t>
      </w:r>
      <w:r w:rsidRPr="00C96BB2">
        <w:rPr>
          <w:highlight w:val="white"/>
        </w:rPr>
        <w:t xml:space="preserve"> items ranked on a 5-point Likert scale. In addition, the physical health domain is measured by seven items, the psychological health domain by six items, the social relationships domain by three items, and the environment domain by eight items. Two additional items evaluate the (a) overall quality of life and (b) general health. As concerns the three items of the social relationships domain, we excluded item 21, "How satisfied are you with your sex life?" during the 2020 research phase due to a large number of missing responses (22% of the sample) in the 2017 research phase and discomfort of the participants.</w:t>
      </w:r>
    </w:p>
    <w:p w14:paraId="00000069" w14:textId="77777777" w:rsidR="00681F1A" w:rsidRPr="00C96BB2" w:rsidRDefault="00DB2CD0" w:rsidP="00C96BB2">
      <w:pPr>
        <w:spacing w:after="0" w:line="360" w:lineRule="auto"/>
        <w:ind w:left="0" w:hanging="2"/>
        <w:rPr>
          <w:b/>
        </w:rPr>
      </w:pPr>
      <w:r w:rsidRPr="00C96BB2">
        <w:rPr>
          <w:b/>
        </w:rPr>
        <w:t>Procedure</w:t>
      </w:r>
    </w:p>
    <w:p w14:paraId="0000006A" w14:textId="77777777" w:rsidR="00681F1A" w:rsidRPr="00C96BB2" w:rsidRDefault="00DB2CD0" w:rsidP="00C96BB2">
      <w:pPr>
        <w:spacing w:after="0" w:line="360" w:lineRule="auto"/>
        <w:ind w:left="0" w:hanging="2"/>
        <w:rPr>
          <w:b/>
          <w:i/>
        </w:rPr>
      </w:pPr>
      <w:r w:rsidRPr="00C96BB2">
        <w:rPr>
          <w:b/>
          <w:i/>
        </w:rPr>
        <w:t>Sampling and data collection</w:t>
      </w:r>
    </w:p>
    <w:p w14:paraId="0000006B" w14:textId="77777777" w:rsidR="00681F1A" w:rsidRPr="00C96BB2" w:rsidRDefault="00DB2CD0" w:rsidP="00C96BB2">
      <w:pPr>
        <w:spacing w:after="0" w:line="360" w:lineRule="auto"/>
        <w:ind w:leftChars="0" w:left="0" w:firstLineChars="0" w:firstLine="720"/>
      </w:pPr>
      <w:r w:rsidRPr="00C96BB2">
        <w:t>The 2017 survey was undertaken in the form of face-to-face questionnaires in the home of the participants, who were randomly selected from address lists obtained from local government agencies. The 2020 survey was conducted online, right after the start of the COVID-19 quarantine, using Google platform. The link to access the questionnaire was sent to participants by email or cell phone texting message.</w:t>
      </w:r>
    </w:p>
    <w:p w14:paraId="0000006C" w14:textId="77777777" w:rsidR="00681F1A" w:rsidRPr="00C96BB2" w:rsidRDefault="00DB2CD0" w:rsidP="00C96BB2">
      <w:pPr>
        <w:spacing w:after="0" w:line="360" w:lineRule="auto"/>
        <w:ind w:left="0" w:hanging="2"/>
        <w:rPr>
          <w:b/>
        </w:rPr>
      </w:pPr>
      <w:r w:rsidRPr="00C96BB2">
        <w:rPr>
          <w:b/>
          <w:i/>
        </w:rPr>
        <w:t>Data Analysis</w:t>
      </w:r>
    </w:p>
    <w:p w14:paraId="0000006D" w14:textId="533E7425" w:rsidR="00681F1A" w:rsidRPr="00C96BB2" w:rsidRDefault="00DB2CD0" w:rsidP="00C96BB2">
      <w:pPr>
        <w:spacing w:after="0" w:line="360" w:lineRule="auto"/>
        <w:ind w:leftChars="0" w:left="0" w:firstLineChars="0" w:firstLine="720"/>
      </w:pPr>
      <w:r w:rsidRPr="00C96BB2">
        <w:t xml:space="preserve">In order to verify the differences in the evaluation of the quality of life between 2017 and 2020, we initially considered the two overall evaluations offered by the WHOQOL instrument (quality of life and health). We performed a 2 x 2  repeated measures ANOVA comparing the two overall evaluations over two time periods. SPSS GLM procedure for repeated measures was used for this analysis. Next, we considered the evaluations of the four WHOQOL-BREF domains: (1) physical health, (2) psychological health, (3) social relationships, and (4) environment. We performed a 4 x 2 repeated measures ANOVA comparing the four domains over two time periods. SPSS GLM procedure for repeated measures was used for the major analysis. Finally, we present </w:t>
      </w:r>
      <w:r w:rsidRPr="00C96BB2">
        <w:lastRenderedPageBreak/>
        <w:t>the mean difference for each item of the scale, in order to understand which quality of aspects were mostly impacted by the pandemic.</w:t>
      </w:r>
    </w:p>
    <w:p w14:paraId="0000006E" w14:textId="77777777" w:rsidR="00681F1A" w:rsidRPr="00C96BB2" w:rsidRDefault="00DB2CD0" w:rsidP="00C96BB2">
      <w:pPr>
        <w:spacing w:after="0" w:line="360" w:lineRule="auto"/>
        <w:ind w:left="0" w:hanging="2"/>
        <w:jc w:val="center"/>
        <w:rPr>
          <w:b/>
        </w:rPr>
      </w:pPr>
      <w:r w:rsidRPr="00C96BB2">
        <w:rPr>
          <w:b/>
        </w:rPr>
        <w:t>Results</w:t>
      </w:r>
    </w:p>
    <w:p w14:paraId="0000006F" w14:textId="77777777" w:rsidR="00681F1A" w:rsidRPr="00C96BB2" w:rsidRDefault="00DB2CD0" w:rsidP="00C96BB2">
      <w:pPr>
        <w:spacing w:after="0" w:line="360" w:lineRule="auto"/>
        <w:ind w:left="0" w:hanging="2"/>
      </w:pPr>
      <w:r w:rsidRPr="00C96BB2">
        <w:rPr>
          <w:b/>
        </w:rPr>
        <w:t>Change in Evaluation of Quality of Life between 2017 and 2020</w:t>
      </w:r>
    </w:p>
    <w:p w14:paraId="00000070" w14:textId="77777777" w:rsidR="00681F1A" w:rsidRPr="00C96BB2" w:rsidRDefault="00DB2CD0" w:rsidP="00C96BB2">
      <w:pPr>
        <w:spacing w:after="0" w:line="360" w:lineRule="auto"/>
        <w:ind w:left="0" w:hanging="2"/>
        <w:rPr>
          <w:b/>
          <w:i/>
        </w:rPr>
      </w:pPr>
      <w:r w:rsidRPr="00C96BB2">
        <w:rPr>
          <w:b/>
          <w:i/>
        </w:rPr>
        <w:t>The overall change in the general evaluation of the quality of life between 2017 and 2020</w:t>
      </w:r>
    </w:p>
    <w:p w14:paraId="00000071" w14:textId="77777777" w:rsidR="00681F1A" w:rsidRPr="00C96BB2" w:rsidRDefault="00DB2CD0" w:rsidP="00C96BB2">
      <w:pPr>
        <w:spacing w:after="0" w:line="360" w:lineRule="auto"/>
        <w:ind w:leftChars="0" w:left="0" w:firstLineChars="0" w:firstLine="720"/>
      </w:pPr>
      <w:r w:rsidRPr="00C96BB2">
        <w:t xml:space="preserve">In Table 1, we present the results of the multivariate tests, which allow comparisons: a) over time (2017 vs 2020); b) between the two overall evaluations (overall health and quality of life); and c) the interaction between time and overall evaluations. These results indicate significant differences over time, that is, between 2017 and 2020. But no significant differences between the two evaluations (overall health and quality of life) were found.  However, a significant interaction effect was observed. </w:t>
      </w:r>
    </w:p>
    <w:p w14:paraId="00000072" w14:textId="77777777" w:rsidR="00681F1A" w:rsidRPr="00C96BB2" w:rsidRDefault="00DB2CD0" w:rsidP="00C96BB2">
      <w:pPr>
        <w:spacing w:after="0" w:line="360" w:lineRule="auto"/>
        <w:ind w:leftChars="0" w:left="0" w:firstLineChars="0" w:firstLine="720"/>
      </w:pPr>
      <w:r w:rsidRPr="00C96BB2">
        <w:t>In Table 2, we present means and standard deviations for both items over time. Higher scores in both overall health and quality of life were presented in 2020, in comparison with 2017 scores. Figure 1 illustrates that while in 2017, the overall quality of life evaluation was good, dropped to below good, while the overall health evaluation increased from less than good to nearly good. No differences were found between male vs female respondents, nor between respondents living in apartments vs houses.</w:t>
      </w:r>
    </w:p>
    <w:p w14:paraId="00000073" w14:textId="77777777" w:rsidR="00681F1A" w:rsidRPr="00C96BB2" w:rsidRDefault="00DB2CD0" w:rsidP="00C96BB2">
      <w:pPr>
        <w:spacing w:after="0" w:line="360" w:lineRule="auto"/>
        <w:ind w:left="0" w:hanging="2"/>
        <w:rPr>
          <w:b/>
        </w:rPr>
      </w:pPr>
      <w:r w:rsidRPr="00C96BB2">
        <w:rPr>
          <w:b/>
        </w:rPr>
        <w:t xml:space="preserve">Table 1 </w:t>
      </w:r>
    </w:p>
    <w:p w14:paraId="00000074" w14:textId="77777777" w:rsidR="00681F1A" w:rsidRPr="00C96BB2" w:rsidRDefault="00DB2CD0" w:rsidP="00C96BB2">
      <w:pPr>
        <w:spacing w:after="0" w:line="360" w:lineRule="auto"/>
        <w:ind w:left="0" w:hanging="2"/>
      </w:pPr>
      <w:r w:rsidRPr="00C96BB2">
        <w:t>Results of the multivariate analyses</w:t>
      </w:r>
    </w:p>
    <w:tbl>
      <w:tblPr>
        <w:tblStyle w:val="ad"/>
        <w:tblW w:w="9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50"/>
        <w:gridCol w:w="900"/>
        <w:gridCol w:w="1418"/>
        <w:gridCol w:w="1418"/>
        <w:gridCol w:w="1418"/>
        <w:gridCol w:w="1418"/>
        <w:gridCol w:w="1418"/>
      </w:tblGrid>
      <w:tr w:rsidR="00681F1A" w:rsidRPr="00C96BB2" w14:paraId="69487D9E" w14:textId="77777777" w:rsidTr="00F85754">
        <w:tc>
          <w:tcPr>
            <w:tcW w:w="1650" w:type="dxa"/>
            <w:tcBorders>
              <w:top w:val="single" w:sz="4" w:space="0" w:color="auto"/>
              <w:left w:val="nil"/>
              <w:right w:val="nil"/>
            </w:tcBorders>
            <w:shd w:val="clear" w:color="auto" w:fill="auto"/>
            <w:tcMar>
              <w:top w:w="100" w:type="dxa"/>
              <w:left w:w="100" w:type="dxa"/>
              <w:bottom w:w="100" w:type="dxa"/>
              <w:right w:w="100" w:type="dxa"/>
            </w:tcMar>
            <w:vAlign w:val="center"/>
          </w:tcPr>
          <w:p w14:paraId="00000075" w14:textId="77777777" w:rsidR="00681F1A" w:rsidRPr="00C96BB2" w:rsidRDefault="00DB2CD0" w:rsidP="00C96BB2">
            <w:pPr>
              <w:widowControl w:val="0"/>
              <w:spacing w:after="0" w:line="360" w:lineRule="auto"/>
              <w:ind w:left="0" w:hanging="2"/>
              <w:jc w:val="center"/>
            </w:pPr>
            <w:r w:rsidRPr="00C96BB2">
              <w:t>Effect</w:t>
            </w:r>
          </w:p>
        </w:tc>
        <w:tc>
          <w:tcPr>
            <w:tcW w:w="900" w:type="dxa"/>
            <w:tcBorders>
              <w:top w:val="single" w:sz="4" w:space="0" w:color="auto"/>
              <w:left w:val="nil"/>
              <w:right w:val="nil"/>
            </w:tcBorders>
            <w:shd w:val="clear" w:color="auto" w:fill="auto"/>
            <w:tcMar>
              <w:top w:w="100" w:type="dxa"/>
              <w:left w:w="100" w:type="dxa"/>
              <w:bottom w:w="100" w:type="dxa"/>
              <w:right w:w="100" w:type="dxa"/>
            </w:tcMar>
          </w:tcPr>
          <w:p w14:paraId="00000076" w14:textId="77777777" w:rsidR="00681F1A" w:rsidRPr="00C96BB2" w:rsidRDefault="00DB2CD0" w:rsidP="00C96BB2">
            <w:pPr>
              <w:widowControl w:val="0"/>
              <w:spacing w:after="0" w:line="360" w:lineRule="auto"/>
              <w:ind w:left="0" w:hanging="2"/>
              <w:jc w:val="center"/>
            </w:pPr>
            <w:r w:rsidRPr="00C96BB2">
              <w:rPr>
                <w:highlight w:val="white"/>
              </w:rPr>
              <w:t>Wilks' λ</w:t>
            </w:r>
          </w:p>
        </w:tc>
        <w:tc>
          <w:tcPr>
            <w:tcW w:w="1418" w:type="dxa"/>
            <w:tcBorders>
              <w:top w:val="single" w:sz="4" w:space="0" w:color="auto"/>
              <w:left w:val="nil"/>
              <w:right w:val="nil"/>
            </w:tcBorders>
            <w:shd w:val="clear" w:color="auto" w:fill="auto"/>
            <w:tcMar>
              <w:top w:w="100" w:type="dxa"/>
              <w:left w:w="100" w:type="dxa"/>
              <w:bottom w:w="100" w:type="dxa"/>
              <w:right w:w="100" w:type="dxa"/>
            </w:tcMar>
          </w:tcPr>
          <w:p w14:paraId="00000077" w14:textId="77777777" w:rsidR="00681F1A" w:rsidRPr="00C96BB2" w:rsidRDefault="00DB2CD0" w:rsidP="00C96BB2">
            <w:pPr>
              <w:widowControl w:val="0"/>
              <w:spacing w:after="0" w:line="360" w:lineRule="auto"/>
              <w:ind w:left="0" w:hanging="2"/>
              <w:jc w:val="center"/>
              <w:rPr>
                <w:i/>
              </w:rPr>
            </w:pPr>
            <w:r w:rsidRPr="00C96BB2">
              <w:rPr>
                <w:i/>
              </w:rPr>
              <w:t>F</w:t>
            </w:r>
          </w:p>
        </w:tc>
        <w:tc>
          <w:tcPr>
            <w:tcW w:w="1418" w:type="dxa"/>
            <w:tcBorders>
              <w:top w:val="single" w:sz="4" w:space="0" w:color="auto"/>
              <w:left w:val="nil"/>
              <w:right w:val="nil"/>
            </w:tcBorders>
            <w:shd w:val="clear" w:color="auto" w:fill="auto"/>
            <w:tcMar>
              <w:top w:w="100" w:type="dxa"/>
              <w:left w:w="100" w:type="dxa"/>
              <w:bottom w:w="100" w:type="dxa"/>
              <w:right w:w="100" w:type="dxa"/>
            </w:tcMar>
          </w:tcPr>
          <w:p w14:paraId="00000078" w14:textId="77777777" w:rsidR="00681F1A" w:rsidRPr="00C96BB2" w:rsidRDefault="00DB2CD0" w:rsidP="00C96BB2">
            <w:pPr>
              <w:widowControl w:val="0"/>
              <w:spacing w:after="0" w:line="360" w:lineRule="auto"/>
              <w:ind w:left="0" w:hanging="2"/>
              <w:jc w:val="center"/>
              <w:rPr>
                <w:i/>
              </w:rPr>
            </w:pPr>
            <w:r w:rsidRPr="00C96BB2">
              <w:rPr>
                <w:i/>
              </w:rPr>
              <w:t>df</w:t>
            </w:r>
          </w:p>
        </w:tc>
        <w:tc>
          <w:tcPr>
            <w:tcW w:w="1418" w:type="dxa"/>
            <w:tcBorders>
              <w:top w:val="single" w:sz="4" w:space="0" w:color="auto"/>
              <w:left w:val="nil"/>
              <w:right w:val="nil"/>
            </w:tcBorders>
            <w:shd w:val="clear" w:color="auto" w:fill="auto"/>
            <w:tcMar>
              <w:top w:w="100" w:type="dxa"/>
              <w:left w:w="100" w:type="dxa"/>
              <w:bottom w:w="100" w:type="dxa"/>
              <w:right w:w="100" w:type="dxa"/>
            </w:tcMar>
          </w:tcPr>
          <w:p w14:paraId="00000079" w14:textId="77777777" w:rsidR="00681F1A" w:rsidRPr="00C96BB2" w:rsidRDefault="00DB2CD0" w:rsidP="00C96BB2">
            <w:pPr>
              <w:widowControl w:val="0"/>
              <w:spacing w:after="0" w:line="360" w:lineRule="auto"/>
              <w:ind w:left="0" w:hanging="2"/>
              <w:jc w:val="center"/>
              <w:rPr>
                <w:i/>
              </w:rPr>
            </w:pPr>
            <w:r w:rsidRPr="00C96BB2">
              <w:rPr>
                <w:i/>
              </w:rPr>
              <w:t>p</w:t>
            </w:r>
          </w:p>
        </w:tc>
        <w:tc>
          <w:tcPr>
            <w:tcW w:w="1418" w:type="dxa"/>
            <w:tcBorders>
              <w:top w:val="single" w:sz="4" w:space="0" w:color="auto"/>
              <w:left w:val="nil"/>
              <w:right w:val="nil"/>
            </w:tcBorders>
            <w:shd w:val="clear" w:color="auto" w:fill="auto"/>
            <w:tcMar>
              <w:top w:w="100" w:type="dxa"/>
              <w:left w:w="100" w:type="dxa"/>
              <w:bottom w:w="100" w:type="dxa"/>
              <w:right w:w="100" w:type="dxa"/>
            </w:tcMar>
          </w:tcPr>
          <w:p w14:paraId="0000007A" w14:textId="77777777" w:rsidR="00681F1A" w:rsidRPr="00C96BB2" w:rsidRDefault="00DB2CD0" w:rsidP="00C96BB2">
            <w:pPr>
              <w:spacing w:after="0" w:line="360" w:lineRule="auto"/>
              <w:ind w:left="0" w:hanging="2"/>
              <w:rPr>
                <w:i/>
              </w:rPr>
            </w:pPr>
            <w:r w:rsidRPr="00C96BB2">
              <w:rPr>
                <w:i/>
              </w:rPr>
              <w:t xml:space="preserve">          η²</w:t>
            </w:r>
          </w:p>
        </w:tc>
        <w:tc>
          <w:tcPr>
            <w:tcW w:w="1418" w:type="dxa"/>
            <w:tcBorders>
              <w:top w:val="single" w:sz="4" w:space="0" w:color="auto"/>
              <w:left w:val="nil"/>
              <w:right w:val="nil"/>
            </w:tcBorders>
            <w:shd w:val="clear" w:color="auto" w:fill="auto"/>
            <w:tcMar>
              <w:top w:w="100" w:type="dxa"/>
              <w:left w:w="100" w:type="dxa"/>
              <w:bottom w:w="100" w:type="dxa"/>
              <w:right w:w="100" w:type="dxa"/>
            </w:tcMar>
          </w:tcPr>
          <w:p w14:paraId="0000007B" w14:textId="77777777" w:rsidR="00681F1A" w:rsidRPr="00C96BB2" w:rsidRDefault="00DB2CD0" w:rsidP="00C96BB2">
            <w:pPr>
              <w:widowControl w:val="0"/>
              <w:spacing w:after="0" w:line="360" w:lineRule="auto"/>
              <w:ind w:left="0" w:hanging="2"/>
              <w:jc w:val="center"/>
            </w:pPr>
            <w:r w:rsidRPr="00C96BB2">
              <w:t>Observed Power</w:t>
            </w:r>
          </w:p>
        </w:tc>
      </w:tr>
      <w:tr w:rsidR="00681F1A" w:rsidRPr="00C96BB2" w14:paraId="1D08169A" w14:textId="77777777">
        <w:tc>
          <w:tcPr>
            <w:tcW w:w="1650" w:type="dxa"/>
            <w:tcBorders>
              <w:left w:val="nil"/>
              <w:bottom w:val="nil"/>
              <w:right w:val="nil"/>
            </w:tcBorders>
            <w:shd w:val="clear" w:color="auto" w:fill="auto"/>
            <w:tcMar>
              <w:top w:w="100" w:type="dxa"/>
              <w:left w:w="100" w:type="dxa"/>
              <w:bottom w:w="100" w:type="dxa"/>
              <w:right w:w="100" w:type="dxa"/>
            </w:tcMar>
          </w:tcPr>
          <w:p w14:paraId="0000007C" w14:textId="77777777" w:rsidR="00681F1A" w:rsidRPr="00C96BB2" w:rsidRDefault="00DB2CD0" w:rsidP="00C96BB2">
            <w:pPr>
              <w:widowControl w:val="0"/>
              <w:spacing w:after="0" w:line="360" w:lineRule="auto"/>
              <w:ind w:left="0" w:hanging="2"/>
            </w:pPr>
            <w:r w:rsidRPr="00C96BB2">
              <w:t>2017 vs 2020</w:t>
            </w:r>
          </w:p>
        </w:tc>
        <w:tc>
          <w:tcPr>
            <w:tcW w:w="900" w:type="dxa"/>
            <w:tcBorders>
              <w:left w:val="nil"/>
              <w:bottom w:val="nil"/>
              <w:right w:val="nil"/>
            </w:tcBorders>
            <w:shd w:val="clear" w:color="auto" w:fill="auto"/>
            <w:tcMar>
              <w:top w:w="100" w:type="dxa"/>
              <w:left w:w="100" w:type="dxa"/>
              <w:bottom w:w="100" w:type="dxa"/>
              <w:right w:w="100" w:type="dxa"/>
            </w:tcMar>
          </w:tcPr>
          <w:p w14:paraId="0000007D" w14:textId="77777777" w:rsidR="00681F1A" w:rsidRPr="00C96BB2" w:rsidRDefault="00DB2CD0" w:rsidP="00C96BB2">
            <w:pPr>
              <w:widowControl w:val="0"/>
              <w:spacing w:after="0" w:line="360" w:lineRule="auto"/>
              <w:ind w:left="0" w:hanging="2"/>
              <w:jc w:val="center"/>
            </w:pPr>
            <w:r w:rsidRPr="00C96BB2">
              <w:t>.997</w:t>
            </w:r>
          </w:p>
        </w:tc>
        <w:tc>
          <w:tcPr>
            <w:tcW w:w="1418" w:type="dxa"/>
            <w:tcBorders>
              <w:left w:val="nil"/>
              <w:bottom w:val="nil"/>
              <w:right w:val="nil"/>
            </w:tcBorders>
            <w:shd w:val="clear" w:color="auto" w:fill="auto"/>
            <w:tcMar>
              <w:top w:w="100" w:type="dxa"/>
              <w:left w:w="100" w:type="dxa"/>
              <w:bottom w:w="100" w:type="dxa"/>
              <w:right w:w="100" w:type="dxa"/>
            </w:tcMar>
          </w:tcPr>
          <w:p w14:paraId="0000007E" w14:textId="77777777" w:rsidR="00681F1A" w:rsidRPr="00C96BB2" w:rsidRDefault="00DB2CD0" w:rsidP="00C96BB2">
            <w:pPr>
              <w:widowControl w:val="0"/>
              <w:spacing w:after="0" w:line="360" w:lineRule="auto"/>
              <w:ind w:left="0" w:hanging="2"/>
              <w:jc w:val="center"/>
            </w:pPr>
            <w:r w:rsidRPr="00C96BB2">
              <w:t>&lt; 1</w:t>
            </w:r>
          </w:p>
        </w:tc>
        <w:tc>
          <w:tcPr>
            <w:tcW w:w="1418" w:type="dxa"/>
            <w:tcBorders>
              <w:left w:val="nil"/>
              <w:bottom w:val="nil"/>
              <w:right w:val="nil"/>
            </w:tcBorders>
            <w:shd w:val="clear" w:color="auto" w:fill="auto"/>
            <w:tcMar>
              <w:top w:w="100" w:type="dxa"/>
              <w:left w:w="100" w:type="dxa"/>
              <w:bottom w:w="100" w:type="dxa"/>
              <w:right w:w="100" w:type="dxa"/>
            </w:tcMar>
          </w:tcPr>
          <w:p w14:paraId="0000007F" w14:textId="77777777" w:rsidR="00681F1A" w:rsidRPr="00C96BB2" w:rsidRDefault="00DB2CD0" w:rsidP="00C96BB2">
            <w:pPr>
              <w:widowControl w:val="0"/>
              <w:spacing w:after="0" w:line="360" w:lineRule="auto"/>
              <w:ind w:left="0" w:hanging="2"/>
              <w:jc w:val="center"/>
            </w:pPr>
            <w:r w:rsidRPr="00C96BB2">
              <w:t>1 / 71</w:t>
            </w:r>
          </w:p>
        </w:tc>
        <w:tc>
          <w:tcPr>
            <w:tcW w:w="1418" w:type="dxa"/>
            <w:tcBorders>
              <w:left w:val="nil"/>
              <w:bottom w:val="nil"/>
              <w:right w:val="nil"/>
            </w:tcBorders>
            <w:shd w:val="clear" w:color="auto" w:fill="auto"/>
            <w:tcMar>
              <w:top w:w="100" w:type="dxa"/>
              <w:left w:w="100" w:type="dxa"/>
              <w:bottom w:w="100" w:type="dxa"/>
              <w:right w:w="100" w:type="dxa"/>
            </w:tcMar>
          </w:tcPr>
          <w:p w14:paraId="00000080" w14:textId="77777777" w:rsidR="00681F1A" w:rsidRPr="00C96BB2" w:rsidRDefault="00DB2CD0" w:rsidP="00C96BB2">
            <w:pPr>
              <w:widowControl w:val="0"/>
              <w:spacing w:after="0" w:line="360" w:lineRule="auto"/>
              <w:ind w:left="0" w:hanging="2"/>
              <w:jc w:val="center"/>
            </w:pPr>
            <w:r w:rsidRPr="00C96BB2">
              <w:t>--</w:t>
            </w:r>
          </w:p>
        </w:tc>
        <w:tc>
          <w:tcPr>
            <w:tcW w:w="1418" w:type="dxa"/>
            <w:tcBorders>
              <w:left w:val="nil"/>
              <w:bottom w:val="nil"/>
              <w:right w:val="nil"/>
            </w:tcBorders>
            <w:shd w:val="clear" w:color="auto" w:fill="auto"/>
            <w:tcMar>
              <w:top w:w="100" w:type="dxa"/>
              <w:left w:w="100" w:type="dxa"/>
              <w:bottom w:w="100" w:type="dxa"/>
              <w:right w:w="100" w:type="dxa"/>
            </w:tcMar>
          </w:tcPr>
          <w:p w14:paraId="00000081" w14:textId="77777777" w:rsidR="00681F1A" w:rsidRPr="00C96BB2" w:rsidRDefault="00DB2CD0" w:rsidP="00C96BB2">
            <w:pPr>
              <w:widowControl w:val="0"/>
              <w:spacing w:after="0" w:line="360" w:lineRule="auto"/>
              <w:ind w:left="0" w:hanging="2"/>
              <w:jc w:val="center"/>
            </w:pPr>
            <w:r w:rsidRPr="00C96BB2">
              <w:t>.003</w:t>
            </w:r>
          </w:p>
        </w:tc>
        <w:tc>
          <w:tcPr>
            <w:tcW w:w="1418" w:type="dxa"/>
            <w:tcBorders>
              <w:left w:val="nil"/>
              <w:bottom w:val="nil"/>
              <w:right w:val="nil"/>
            </w:tcBorders>
            <w:shd w:val="clear" w:color="auto" w:fill="auto"/>
            <w:tcMar>
              <w:top w:w="100" w:type="dxa"/>
              <w:left w:w="100" w:type="dxa"/>
              <w:bottom w:w="100" w:type="dxa"/>
              <w:right w:w="100" w:type="dxa"/>
            </w:tcMar>
          </w:tcPr>
          <w:p w14:paraId="00000082" w14:textId="77777777" w:rsidR="00681F1A" w:rsidRPr="00C96BB2" w:rsidRDefault="00DB2CD0" w:rsidP="00C96BB2">
            <w:pPr>
              <w:widowControl w:val="0"/>
              <w:spacing w:after="0" w:line="360" w:lineRule="auto"/>
              <w:ind w:left="0" w:hanging="2"/>
              <w:jc w:val="center"/>
            </w:pPr>
            <w:r w:rsidRPr="00C96BB2">
              <w:t>.075</w:t>
            </w:r>
          </w:p>
        </w:tc>
      </w:tr>
      <w:tr w:rsidR="00681F1A" w:rsidRPr="00C96BB2" w14:paraId="5A57E39E" w14:textId="77777777">
        <w:tc>
          <w:tcPr>
            <w:tcW w:w="1650" w:type="dxa"/>
            <w:tcBorders>
              <w:top w:val="nil"/>
              <w:left w:val="nil"/>
              <w:bottom w:val="nil"/>
              <w:right w:val="nil"/>
            </w:tcBorders>
            <w:shd w:val="clear" w:color="auto" w:fill="auto"/>
            <w:tcMar>
              <w:top w:w="100" w:type="dxa"/>
              <w:left w:w="100" w:type="dxa"/>
              <w:bottom w:w="100" w:type="dxa"/>
              <w:right w:w="100" w:type="dxa"/>
            </w:tcMar>
          </w:tcPr>
          <w:p w14:paraId="00000083" w14:textId="77777777" w:rsidR="00681F1A" w:rsidRPr="00C96BB2" w:rsidRDefault="00DB2CD0" w:rsidP="00C96BB2">
            <w:pPr>
              <w:widowControl w:val="0"/>
              <w:spacing w:after="0" w:line="360" w:lineRule="auto"/>
              <w:ind w:left="0" w:hanging="2"/>
            </w:pPr>
            <w:r w:rsidRPr="00C96BB2">
              <w:t>overall evaluation</w:t>
            </w:r>
          </w:p>
        </w:tc>
        <w:tc>
          <w:tcPr>
            <w:tcW w:w="900" w:type="dxa"/>
            <w:tcBorders>
              <w:top w:val="nil"/>
              <w:left w:val="nil"/>
              <w:bottom w:val="nil"/>
              <w:right w:val="nil"/>
            </w:tcBorders>
            <w:shd w:val="clear" w:color="auto" w:fill="auto"/>
            <w:tcMar>
              <w:top w:w="100" w:type="dxa"/>
              <w:left w:w="100" w:type="dxa"/>
              <w:bottom w:w="100" w:type="dxa"/>
              <w:right w:w="100" w:type="dxa"/>
            </w:tcMar>
          </w:tcPr>
          <w:p w14:paraId="00000084" w14:textId="77777777" w:rsidR="00681F1A" w:rsidRPr="00C96BB2" w:rsidRDefault="00DB2CD0" w:rsidP="00C96BB2">
            <w:pPr>
              <w:spacing w:after="0" w:line="360" w:lineRule="auto"/>
              <w:ind w:left="0" w:hanging="2"/>
              <w:jc w:val="center"/>
            </w:pPr>
            <w:r w:rsidRPr="00C96BB2">
              <w:t>.987</w:t>
            </w:r>
          </w:p>
        </w:tc>
        <w:tc>
          <w:tcPr>
            <w:tcW w:w="1418" w:type="dxa"/>
            <w:tcBorders>
              <w:top w:val="nil"/>
              <w:left w:val="nil"/>
              <w:bottom w:val="nil"/>
              <w:right w:val="nil"/>
            </w:tcBorders>
            <w:shd w:val="clear" w:color="auto" w:fill="auto"/>
            <w:tcMar>
              <w:top w:w="100" w:type="dxa"/>
              <w:left w:w="100" w:type="dxa"/>
              <w:bottom w:w="100" w:type="dxa"/>
              <w:right w:w="100" w:type="dxa"/>
            </w:tcMar>
          </w:tcPr>
          <w:p w14:paraId="00000085" w14:textId="77777777" w:rsidR="00681F1A" w:rsidRPr="00C96BB2" w:rsidRDefault="00DB2CD0" w:rsidP="00C96BB2">
            <w:pPr>
              <w:spacing w:after="0" w:line="360" w:lineRule="auto"/>
              <w:ind w:left="0" w:hanging="2"/>
              <w:jc w:val="center"/>
            </w:pPr>
            <w:r w:rsidRPr="00C96BB2">
              <w:t>&lt; 1</w:t>
            </w:r>
          </w:p>
        </w:tc>
        <w:tc>
          <w:tcPr>
            <w:tcW w:w="1418" w:type="dxa"/>
            <w:tcBorders>
              <w:top w:val="nil"/>
              <w:left w:val="nil"/>
              <w:bottom w:val="nil"/>
              <w:right w:val="nil"/>
            </w:tcBorders>
            <w:shd w:val="clear" w:color="auto" w:fill="auto"/>
            <w:tcMar>
              <w:top w:w="100" w:type="dxa"/>
              <w:left w:w="100" w:type="dxa"/>
              <w:bottom w:w="100" w:type="dxa"/>
              <w:right w:w="100" w:type="dxa"/>
            </w:tcMar>
          </w:tcPr>
          <w:p w14:paraId="00000086" w14:textId="77777777" w:rsidR="00681F1A" w:rsidRPr="00C96BB2" w:rsidRDefault="00DB2CD0" w:rsidP="00C96BB2">
            <w:pPr>
              <w:spacing w:after="0" w:line="360" w:lineRule="auto"/>
              <w:ind w:left="0" w:hanging="2"/>
              <w:jc w:val="center"/>
            </w:pPr>
            <w:r w:rsidRPr="00C96BB2">
              <w:t>1 / 71</w:t>
            </w:r>
          </w:p>
        </w:tc>
        <w:tc>
          <w:tcPr>
            <w:tcW w:w="1418" w:type="dxa"/>
            <w:tcBorders>
              <w:top w:val="nil"/>
              <w:left w:val="nil"/>
              <w:bottom w:val="nil"/>
              <w:right w:val="nil"/>
            </w:tcBorders>
            <w:shd w:val="clear" w:color="auto" w:fill="auto"/>
            <w:tcMar>
              <w:top w:w="100" w:type="dxa"/>
              <w:left w:w="100" w:type="dxa"/>
              <w:bottom w:w="100" w:type="dxa"/>
              <w:right w:w="100" w:type="dxa"/>
            </w:tcMar>
          </w:tcPr>
          <w:p w14:paraId="00000087" w14:textId="77777777" w:rsidR="00681F1A" w:rsidRPr="00C96BB2" w:rsidRDefault="00DB2CD0" w:rsidP="00C96BB2">
            <w:pPr>
              <w:spacing w:after="0" w:line="360" w:lineRule="auto"/>
              <w:ind w:left="0" w:hanging="2"/>
              <w:jc w:val="center"/>
            </w:pPr>
            <w:r w:rsidRPr="00C96BB2">
              <w:t>-</w:t>
            </w:r>
          </w:p>
        </w:tc>
        <w:tc>
          <w:tcPr>
            <w:tcW w:w="1418" w:type="dxa"/>
            <w:tcBorders>
              <w:top w:val="nil"/>
              <w:left w:val="nil"/>
              <w:bottom w:val="nil"/>
              <w:right w:val="nil"/>
            </w:tcBorders>
            <w:shd w:val="clear" w:color="auto" w:fill="auto"/>
            <w:tcMar>
              <w:top w:w="100" w:type="dxa"/>
              <w:left w:w="100" w:type="dxa"/>
              <w:bottom w:w="100" w:type="dxa"/>
              <w:right w:w="100" w:type="dxa"/>
            </w:tcMar>
          </w:tcPr>
          <w:p w14:paraId="00000088" w14:textId="77777777" w:rsidR="00681F1A" w:rsidRPr="00C96BB2" w:rsidRDefault="00DB2CD0" w:rsidP="00C96BB2">
            <w:pPr>
              <w:spacing w:after="0" w:line="360" w:lineRule="auto"/>
              <w:ind w:left="0" w:hanging="2"/>
              <w:jc w:val="center"/>
            </w:pPr>
            <w:r w:rsidRPr="00C96BB2">
              <w:t>.013</w:t>
            </w:r>
          </w:p>
        </w:tc>
        <w:tc>
          <w:tcPr>
            <w:tcW w:w="1418" w:type="dxa"/>
            <w:tcBorders>
              <w:top w:val="nil"/>
              <w:left w:val="nil"/>
              <w:bottom w:val="nil"/>
              <w:right w:val="nil"/>
            </w:tcBorders>
            <w:shd w:val="clear" w:color="auto" w:fill="auto"/>
            <w:tcMar>
              <w:top w:w="100" w:type="dxa"/>
              <w:left w:w="100" w:type="dxa"/>
              <w:bottom w:w="100" w:type="dxa"/>
              <w:right w:w="100" w:type="dxa"/>
            </w:tcMar>
          </w:tcPr>
          <w:p w14:paraId="00000089" w14:textId="77777777" w:rsidR="00681F1A" w:rsidRPr="00C96BB2" w:rsidRDefault="00DB2CD0" w:rsidP="00C96BB2">
            <w:pPr>
              <w:spacing w:after="0" w:line="360" w:lineRule="auto"/>
              <w:ind w:left="0" w:hanging="2"/>
              <w:jc w:val="center"/>
            </w:pPr>
            <w:r w:rsidRPr="00C96BB2">
              <w:t>.155</w:t>
            </w:r>
          </w:p>
        </w:tc>
      </w:tr>
      <w:tr w:rsidR="00681F1A" w:rsidRPr="00C96BB2" w14:paraId="78C3FDC9" w14:textId="77777777">
        <w:tc>
          <w:tcPr>
            <w:tcW w:w="1650" w:type="dxa"/>
            <w:tcBorders>
              <w:top w:val="nil"/>
              <w:left w:val="nil"/>
              <w:right w:val="nil"/>
            </w:tcBorders>
            <w:shd w:val="clear" w:color="auto" w:fill="auto"/>
            <w:tcMar>
              <w:top w:w="100" w:type="dxa"/>
              <w:left w:w="100" w:type="dxa"/>
              <w:bottom w:w="100" w:type="dxa"/>
              <w:right w:w="100" w:type="dxa"/>
            </w:tcMar>
          </w:tcPr>
          <w:p w14:paraId="0000008A" w14:textId="77777777" w:rsidR="00681F1A" w:rsidRPr="00C96BB2" w:rsidRDefault="00DB2CD0" w:rsidP="00C96BB2">
            <w:pPr>
              <w:widowControl w:val="0"/>
              <w:spacing w:after="0" w:line="360" w:lineRule="auto"/>
              <w:ind w:left="0" w:hanging="2"/>
            </w:pPr>
            <w:r w:rsidRPr="00C96BB2">
              <w:t>interaction</w:t>
            </w:r>
          </w:p>
        </w:tc>
        <w:tc>
          <w:tcPr>
            <w:tcW w:w="900" w:type="dxa"/>
            <w:tcBorders>
              <w:top w:val="nil"/>
              <w:left w:val="nil"/>
              <w:right w:val="nil"/>
            </w:tcBorders>
            <w:shd w:val="clear" w:color="auto" w:fill="auto"/>
            <w:tcMar>
              <w:top w:w="100" w:type="dxa"/>
              <w:left w:w="100" w:type="dxa"/>
              <w:bottom w:w="100" w:type="dxa"/>
              <w:right w:w="100" w:type="dxa"/>
            </w:tcMar>
          </w:tcPr>
          <w:p w14:paraId="0000008B" w14:textId="77777777" w:rsidR="00681F1A" w:rsidRPr="00C96BB2" w:rsidRDefault="00DB2CD0" w:rsidP="00C96BB2">
            <w:pPr>
              <w:spacing w:after="0" w:line="360" w:lineRule="auto"/>
              <w:ind w:left="0" w:hanging="2"/>
              <w:jc w:val="center"/>
            </w:pPr>
            <w:r w:rsidRPr="00C96BB2">
              <w:t>.878</w:t>
            </w:r>
          </w:p>
        </w:tc>
        <w:tc>
          <w:tcPr>
            <w:tcW w:w="1418" w:type="dxa"/>
            <w:tcBorders>
              <w:top w:val="nil"/>
              <w:left w:val="nil"/>
              <w:right w:val="nil"/>
            </w:tcBorders>
            <w:shd w:val="clear" w:color="auto" w:fill="auto"/>
            <w:tcMar>
              <w:top w:w="100" w:type="dxa"/>
              <w:left w:w="100" w:type="dxa"/>
              <w:bottom w:w="100" w:type="dxa"/>
              <w:right w:w="100" w:type="dxa"/>
            </w:tcMar>
          </w:tcPr>
          <w:p w14:paraId="0000008C" w14:textId="77777777" w:rsidR="00681F1A" w:rsidRPr="00C96BB2" w:rsidRDefault="00DB2CD0" w:rsidP="00C96BB2">
            <w:pPr>
              <w:spacing w:after="0" w:line="360" w:lineRule="auto"/>
              <w:ind w:left="0" w:hanging="2"/>
              <w:jc w:val="center"/>
            </w:pPr>
            <w:r w:rsidRPr="00C96BB2">
              <w:t>9.831</w:t>
            </w:r>
          </w:p>
        </w:tc>
        <w:tc>
          <w:tcPr>
            <w:tcW w:w="1418" w:type="dxa"/>
            <w:tcBorders>
              <w:top w:val="nil"/>
              <w:left w:val="nil"/>
              <w:right w:val="nil"/>
            </w:tcBorders>
            <w:shd w:val="clear" w:color="auto" w:fill="auto"/>
            <w:tcMar>
              <w:top w:w="100" w:type="dxa"/>
              <w:left w:w="100" w:type="dxa"/>
              <w:bottom w:w="100" w:type="dxa"/>
              <w:right w:w="100" w:type="dxa"/>
            </w:tcMar>
          </w:tcPr>
          <w:p w14:paraId="0000008D" w14:textId="77777777" w:rsidR="00681F1A" w:rsidRPr="00C96BB2" w:rsidRDefault="00DB2CD0" w:rsidP="00C96BB2">
            <w:pPr>
              <w:spacing w:after="0" w:line="360" w:lineRule="auto"/>
              <w:ind w:left="0" w:hanging="2"/>
              <w:jc w:val="center"/>
            </w:pPr>
            <w:r w:rsidRPr="00C96BB2">
              <w:t xml:space="preserve"> 1/ 71</w:t>
            </w:r>
          </w:p>
        </w:tc>
        <w:tc>
          <w:tcPr>
            <w:tcW w:w="1418" w:type="dxa"/>
            <w:tcBorders>
              <w:top w:val="nil"/>
              <w:left w:val="nil"/>
              <w:right w:val="nil"/>
            </w:tcBorders>
            <w:shd w:val="clear" w:color="auto" w:fill="auto"/>
            <w:tcMar>
              <w:top w:w="100" w:type="dxa"/>
              <w:left w:w="100" w:type="dxa"/>
              <w:bottom w:w="100" w:type="dxa"/>
              <w:right w:w="100" w:type="dxa"/>
            </w:tcMar>
          </w:tcPr>
          <w:p w14:paraId="0000008E" w14:textId="77777777" w:rsidR="00681F1A" w:rsidRPr="00C96BB2" w:rsidRDefault="00DB2CD0" w:rsidP="00C96BB2">
            <w:pPr>
              <w:spacing w:after="0" w:line="360" w:lineRule="auto"/>
              <w:ind w:left="0" w:hanging="2"/>
              <w:jc w:val="center"/>
            </w:pPr>
            <w:r w:rsidRPr="00C96BB2">
              <w:t>.002</w:t>
            </w:r>
          </w:p>
        </w:tc>
        <w:tc>
          <w:tcPr>
            <w:tcW w:w="1418" w:type="dxa"/>
            <w:tcBorders>
              <w:top w:val="nil"/>
              <w:left w:val="nil"/>
              <w:right w:val="nil"/>
            </w:tcBorders>
            <w:shd w:val="clear" w:color="auto" w:fill="auto"/>
            <w:tcMar>
              <w:top w:w="100" w:type="dxa"/>
              <w:left w:w="100" w:type="dxa"/>
              <w:bottom w:w="100" w:type="dxa"/>
              <w:right w:w="100" w:type="dxa"/>
            </w:tcMar>
          </w:tcPr>
          <w:p w14:paraId="0000008F" w14:textId="77777777" w:rsidR="00681F1A" w:rsidRPr="00C96BB2" w:rsidRDefault="00DB2CD0" w:rsidP="00C96BB2">
            <w:pPr>
              <w:spacing w:after="0" w:line="360" w:lineRule="auto"/>
              <w:ind w:left="0" w:hanging="2"/>
              <w:jc w:val="center"/>
            </w:pPr>
            <w:r w:rsidRPr="00C96BB2">
              <w:t>.122</w:t>
            </w:r>
          </w:p>
        </w:tc>
        <w:tc>
          <w:tcPr>
            <w:tcW w:w="1418" w:type="dxa"/>
            <w:tcBorders>
              <w:top w:val="nil"/>
              <w:left w:val="nil"/>
              <w:right w:val="nil"/>
            </w:tcBorders>
            <w:shd w:val="clear" w:color="auto" w:fill="auto"/>
            <w:tcMar>
              <w:top w:w="100" w:type="dxa"/>
              <w:left w:w="100" w:type="dxa"/>
              <w:bottom w:w="100" w:type="dxa"/>
              <w:right w:w="100" w:type="dxa"/>
            </w:tcMar>
          </w:tcPr>
          <w:p w14:paraId="00000090" w14:textId="77777777" w:rsidR="00681F1A" w:rsidRPr="00C96BB2" w:rsidRDefault="00DB2CD0" w:rsidP="00C96BB2">
            <w:pPr>
              <w:spacing w:after="0" w:line="360" w:lineRule="auto"/>
              <w:ind w:left="0" w:hanging="2"/>
              <w:jc w:val="center"/>
            </w:pPr>
            <w:r w:rsidRPr="00C96BB2">
              <w:t>.871</w:t>
            </w:r>
          </w:p>
        </w:tc>
      </w:tr>
    </w:tbl>
    <w:p w14:paraId="00000091" w14:textId="77777777" w:rsidR="00681F1A" w:rsidRPr="00C96BB2" w:rsidRDefault="00681F1A" w:rsidP="00C96BB2">
      <w:pPr>
        <w:spacing w:after="0" w:line="360" w:lineRule="auto"/>
        <w:ind w:left="0" w:hanging="2"/>
      </w:pPr>
    </w:p>
    <w:p w14:paraId="00000092" w14:textId="77777777" w:rsidR="00681F1A" w:rsidRPr="00C96BB2" w:rsidRDefault="00DB2CD0" w:rsidP="00C96BB2">
      <w:pPr>
        <w:spacing w:after="0" w:line="360" w:lineRule="auto"/>
        <w:ind w:left="0" w:hanging="2"/>
        <w:rPr>
          <w:b/>
        </w:rPr>
      </w:pPr>
      <w:r w:rsidRPr="00C96BB2">
        <w:rPr>
          <w:b/>
        </w:rPr>
        <w:t>Table 2</w:t>
      </w:r>
    </w:p>
    <w:p w14:paraId="00000093" w14:textId="1DFA853D" w:rsidR="00681F1A" w:rsidRPr="00C96BB2" w:rsidRDefault="00DB2CD0" w:rsidP="00C96BB2">
      <w:pPr>
        <w:spacing w:after="0" w:line="360" w:lineRule="auto"/>
        <w:ind w:left="0" w:hanging="2"/>
      </w:pPr>
      <w:r w:rsidRPr="00C96BB2">
        <w:t xml:space="preserve">Mean values of the overall evaluation of WHOQOL in 2017 and 2020 </w:t>
      </w:r>
    </w:p>
    <w:tbl>
      <w:tblPr>
        <w:tblStyle w:val="ae"/>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0"/>
        <w:gridCol w:w="780"/>
        <w:gridCol w:w="675"/>
        <w:gridCol w:w="810"/>
        <w:gridCol w:w="645"/>
        <w:gridCol w:w="840"/>
        <w:gridCol w:w="660"/>
        <w:gridCol w:w="765"/>
        <w:gridCol w:w="630"/>
        <w:gridCol w:w="555"/>
        <w:gridCol w:w="930"/>
      </w:tblGrid>
      <w:tr w:rsidR="00681F1A" w:rsidRPr="00C96BB2" w14:paraId="11EBFC9C" w14:textId="77777777" w:rsidTr="00CB46C2">
        <w:trPr>
          <w:trHeight w:val="585"/>
        </w:trPr>
        <w:tc>
          <w:tcPr>
            <w:tcW w:w="1800" w:type="dxa"/>
            <w:vMerge w:val="restart"/>
            <w:tcBorders>
              <w:left w:val="nil"/>
              <w:right w:val="nil"/>
            </w:tcBorders>
            <w:shd w:val="clear" w:color="auto" w:fill="auto"/>
            <w:tcMar>
              <w:top w:w="100" w:type="dxa"/>
              <w:left w:w="100" w:type="dxa"/>
              <w:bottom w:w="100" w:type="dxa"/>
              <w:right w:w="100" w:type="dxa"/>
            </w:tcMar>
            <w:vAlign w:val="center"/>
          </w:tcPr>
          <w:p w14:paraId="00000094" w14:textId="77777777" w:rsidR="00681F1A" w:rsidRPr="00C96BB2" w:rsidRDefault="00DB2CD0" w:rsidP="00C96BB2">
            <w:pPr>
              <w:widowControl w:val="0"/>
              <w:spacing w:after="0" w:line="360" w:lineRule="auto"/>
              <w:ind w:left="0" w:hanging="2"/>
            </w:pPr>
            <w:r w:rsidRPr="00C96BB2">
              <w:t>WHOQOL-</w:t>
            </w:r>
            <w:proofErr w:type="spellStart"/>
            <w:r w:rsidRPr="00C96BB2">
              <w:t>Bref</w:t>
            </w:r>
            <w:proofErr w:type="spellEnd"/>
            <w:r w:rsidRPr="00C96BB2">
              <w:t xml:space="preserve"> </w:t>
            </w:r>
          </w:p>
        </w:tc>
        <w:tc>
          <w:tcPr>
            <w:tcW w:w="1455" w:type="dxa"/>
            <w:gridSpan w:val="2"/>
            <w:tcBorders>
              <w:top w:val="single" w:sz="4" w:space="0" w:color="auto"/>
              <w:left w:val="nil"/>
              <w:bottom w:val="single" w:sz="4" w:space="0" w:color="auto"/>
              <w:right w:val="nil"/>
            </w:tcBorders>
            <w:shd w:val="clear" w:color="auto" w:fill="auto"/>
            <w:tcMar>
              <w:top w:w="100" w:type="dxa"/>
              <w:left w:w="100" w:type="dxa"/>
              <w:bottom w:w="100" w:type="dxa"/>
              <w:right w:w="100" w:type="dxa"/>
            </w:tcMar>
          </w:tcPr>
          <w:p w14:paraId="00000095" w14:textId="77777777" w:rsidR="00681F1A" w:rsidRPr="00C96BB2" w:rsidRDefault="00DB2CD0" w:rsidP="00C96BB2">
            <w:pPr>
              <w:widowControl w:val="0"/>
              <w:spacing w:after="0" w:line="360" w:lineRule="auto"/>
              <w:ind w:left="0" w:hanging="2"/>
              <w:jc w:val="center"/>
            </w:pPr>
            <w:r w:rsidRPr="00C96BB2">
              <w:t>2017</w:t>
            </w:r>
          </w:p>
        </w:tc>
        <w:tc>
          <w:tcPr>
            <w:tcW w:w="1455" w:type="dxa"/>
            <w:gridSpan w:val="2"/>
            <w:tcBorders>
              <w:top w:val="single" w:sz="4" w:space="0" w:color="auto"/>
              <w:left w:val="nil"/>
              <w:bottom w:val="single" w:sz="4" w:space="0" w:color="auto"/>
              <w:right w:val="nil"/>
            </w:tcBorders>
            <w:shd w:val="clear" w:color="auto" w:fill="auto"/>
            <w:tcMar>
              <w:top w:w="100" w:type="dxa"/>
              <w:left w:w="100" w:type="dxa"/>
              <w:bottom w:w="100" w:type="dxa"/>
              <w:right w:w="100" w:type="dxa"/>
            </w:tcMar>
          </w:tcPr>
          <w:p w14:paraId="00000097" w14:textId="77777777" w:rsidR="00681F1A" w:rsidRPr="00C96BB2" w:rsidRDefault="00DB2CD0" w:rsidP="00C96BB2">
            <w:pPr>
              <w:widowControl w:val="0"/>
              <w:spacing w:after="0" w:line="360" w:lineRule="auto"/>
              <w:ind w:left="0" w:hanging="2"/>
              <w:jc w:val="center"/>
            </w:pPr>
            <w:r w:rsidRPr="00C96BB2">
              <w:t>2020</w:t>
            </w:r>
          </w:p>
        </w:tc>
        <w:tc>
          <w:tcPr>
            <w:tcW w:w="840" w:type="dxa"/>
            <w:vMerge w:val="restart"/>
            <w:tcBorders>
              <w:top w:val="single" w:sz="4" w:space="0" w:color="auto"/>
              <w:left w:val="nil"/>
              <w:bottom w:val="nil"/>
              <w:right w:val="nil"/>
            </w:tcBorders>
            <w:shd w:val="clear" w:color="auto" w:fill="auto"/>
            <w:tcMar>
              <w:top w:w="100" w:type="dxa"/>
              <w:left w:w="100" w:type="dxa"/>
              <w:bottom w:w="100" w:type="dxa"/>
              <w:right w:w="100" w:type="dxa"/>
            </w:tcMar>
            <w:vAlign w:val="center"/>
          </w:tcPr>
          <w:p w14:paraId="00000099" w14:textId="77777777" w:rsidR="00681F1A" w:rsidRPr="00C96BB2" w:rsidRDefault="00DB2CD0" w:rsidP="00C96BB2">
            <w:pPr>
              <w:widowControl w:val="0"/>
              <w:spacing w:after="0" w:line="360" w:lineRule="auto"/>
              <w:ind w:left="0" w:hanging="2"/>
              <w:jc w:val="center"/>
              <w:rPr>
                <w:i/>
              </w:rPr>
            </w:pPr>
            <w:r w:rsidRPr="00C96BB2">
              <w:rPr>
                <w:highlight w:val="white"/>
              </w:rPr>
              <w:t>Wilks' λ</w:t>
            </w:r>
          </w:p>
        </w:tc>
        <w:tc>
          <w:tcPr>
            <w:tcW w:w="660" w:type="dxa"/>
            <w:vMerge w:val="restart"/>
            <w:tcBorders>
              <w:top w:val="single" w:sz="4" w:space="0" w:color="auto"/>
              <w:left w:val="nil"/>
              <w:bottom w:val="nil"/>
              <w:right w:val="nil"/>
            </w:tcBorders>
            <w:shd w:val="clear" w:color="auto" w:fill="auto"/>
            <w:tcMar>
              <w:top w:w="100" w:type="dxa"/>
              <w:left w:w="100" w:type="dxa"/>
              <w:bottom w:w="100" w:type="dxa"/>
              <w:right w:w="100" w:type="dxa"/>
            </w:tcMar>
            <w:vAlign w:val="center"/>
          </w:tcPr>
          <w:p w14:paraId="0000009A" w14:textId="77777777" w:rsidR="00681F1A" w:rsidRPr="00C96BB2" w:rsidRDefault="00DB2CD0" w:rsidP="00C96BB2">
            <w:pPr>
              <w:widowControl w:val="0"/>
              <w:spacing w:after="0" w:line="360" w:lineRule="auto"/>
              <w:ind w:left="0" w:hanging="2"/>
              <w:jc w:val="center"/>
              <w:rPr>
                <w:i/>
              </w:rPr>
            </w:pPr>
            <w:r w:rsidRPr="00C96BB2">
              <w:rPr>
                <w:i/>
              </w:rPr>
              <w:t>F</w:t>
            </w:r>
          </w:p>
        </w:tc>
        <w:tc>
          <w:tcPr>
            <w:tcW w:w="765" w:type="dxa"/>
            <w:vMerge w:val="restart"/>
            <w:tcBorders>
              <w:top w:val="single" w:sz="4" w:space="0" w:color="auto"/>
              <w:left w:val="nil"/>
              <w:bottom w:val="nil"/>
              <w:right w:val="nil"/>
            </w:tcBorders>
            <w:shd w:val="clear" w:color="auto" w:fill="auto"/>
            <w:tcMar>
              <w:top w:w="100" w:type="dxa"/>
              <w:left w:w="100" w:type="dxa"/>
              <w:bottom w:w="100" w:type="dxa"/>
              <w:right w:w="100" w:type="dxa"/>
            </w:tcMar>
            <w:vAlign w:val="center"/>
          </w:tcPr>
          <w:p w14:paraId="0000009B" w14:textId="77777777" w:rsidR="00681F1A" w:rsidRPr="00C96BB2" w:rsidRDefault="00DB2CD0" w:rsidP="00C96BB2">
            <w:pPr>
              <w:widowControl w:val="0"/>
              <w:spacing w:after="0" w:line="360" w:lineRule="auto"/>
              <w:ind w:left="0" w:hanging="2"/>
              <w:jc w:val="center"/>
              <w:rPr>
                <w:i/>
              </w:rPr>
            </w:pPr>
            <w:r w:rsidRPr="00C96BB2">
              <w:rPr>
                <w:i/>
              </w:rPr>
              <w:t>df</w:t>
            </w:r>
          </w:p>
        </w:tc>
        <w:tc>
          <w:tcPr>
            <w:tcW w:w="630" w:type="dxa"/>
            <w:vMerge w:val="restart"/>
            <w:tcBorders>
              <w:top w:val="single" w:sz="4" w:space="0" w:color="auto"/>
              <w:left w:val="nil"/>
              <w:bottom w:val="nil"/>
              <w:right w:val="nil"/>
            </w:tcBorders>
            <w:shd w:val="clear" w:color="auto" w:fill="auto"/>
            <w:tcMar>
              <w:top w:w="100" w:type="dxa"/>
              <w:left w:w="100" w:type="dxa"/>
              <w:bottom w:w="100" w:type="dxa"/>
              <w:right w:w="100" w:type="dxa"/>
            </w:tcMar>
            <w:vAlign w:val="center"/>
          </w:tcPr>
          <w:p w14:paraId="0000009C" w14:textId="77777777" w:rsidR="00681F1A" w:rsidRPr="00C96BB2" w:rsidRDefault="00DB2CD0" w:rsidP="00C96BB2">
            <w:pPr>
              <w:widowControl w:val="0"/>
              <w:spacing w:after="0" w:line="360" w:lineRule="auto"/>
              <w:ind w:left="0" w:hanging="2"/>
              <w:jc w:val="center"/>
              <w:rPr>
                <w:i/>
              </w:rPr>
            </w:pPr>
            <w:r w:rsidRPr="00C96BB2">
              <w:rPr>
                <w:i/>
              </w:rPr>
              <w:t>p</w:t>
            </w:r>
          </w:p>
        </w:tc>
        <w:tc>
          <w:tcPr>
            <w:tcW w:w="555" w:type="dxa"/>
            <w:vMerge w:val="restart"/>
            <w:tcBorders>
              <w:top w:val="single" w:sz="4" w:space="0" w:color="auto"/>
              <w:left w:val="nil"/>
              <w:bottom w:val="nil"/>
              <w:right w:val="nil"/>
            </w:tcBorders>
            <w:shd w:val="clear" w:color="auto" w:fill="auto"/>
            <w:tcMar>
              <w:top w:w="100" w:type="dxa"/>
              <w:left w:w="100" w:type="dxa"/>
              <w:bottom w:w="100" w:type="dxa"/>
              <w:right w:w="100" w:type="dxa"/>
            </w:tcMar>
            <w:vAlign w:val="center"/>
          </w:tcPr>
          <w:p w14:paraId="0000009D" w14:textId="77777777" w:rsidR="00681F1A" w:rsidRPr="00C96BB2" w:rsidRDefault="00DB2CD0" w:rsidP="00C96BB2">
            <w:pPr>
              <w:spacing w:after="0" w:line="360" w:lineRule="auto"/>
              <w:ind w:left="0" w:hanging="2"/>
              <w:jc w:val="center"/>
              <w:rPr>
                <w:i/>
              </w:rPr>
            </w:pPr>
            <w:r w:rsidRPr="00C96BB2">
              <w:rPr>
                <w:i/>
              </w:rPr>
              <w:t>η²</w:t>
            </w:r>
          </w:p>
        </w:tc>
        <w:tc>
          <w:tcPr>
            <w:tcW w:w="930" w:type="dxa"/>
            <w:vMerge w:val="restart"/>
            <w:tcBorders>
              <w:top w:val="single" w:sz="4" w:space="0" w:color="auto"/>
              <w:left w:val="nil"/>
              <w:bottom w:val="nil"/>
              <w:right w:val="nil"/>
            </w:tcBorders>
            <w:shd w:val="clear" w:color="auto" w:fill="auto"/>
            <w:tcMar>
              <w:top w:w="100" w:type="dxa"/>
              <w:left w:w="100" w:type="dxa"/>
              <w:bottom w:w="100" w:type="dxa"/>
              <w:right w:w="100" w:type="dxa"/>
            </w:tcMar>
            <w:vAlign w:val="center"/>
          </w:tcPr>
          <w:p w14:paraId="0000009E" w14:textId="77777777" w:rsidR="00681F1A" w:rsidRPr="00C96BB2" w:rsidRDefault="00DB2CD0" w:rsidP="00C96BB2">
            <w:pPr>
              <w:widowControl w:val="0"/>
              <w:spacing w:after="0" w:line="360" w:lineRule="auto"/>
              <w:ind w:left="0" w:hanging="2"/>
              <w:jc w:val="center"/>
            </w:pPr>
            <w:r w:rsidRPr="00C96BB2">
              <w:t>Observed Power</w:t>
            </w:r>
          </w:p>
        </w:tc>
      </w:tr>
      <w:tr w:rsidR="00681F1A" w:rsidRPr="00C96BB2" w14:paraId="2546B86D" w14:textId="77777777" w:rsidTr="00CB46C2">
        <w:trPr>
          <w:trHeight w:val="585"/>
        </w:trPr>
        <w:tc>
          <w:tcPr>
            <w:tcW w:w="1800" w:type="dxa"/>
            <w:vMerge/>
            <w:tcBorders>
              <w:left w:val="nil"/>
              <w:right w:val="nil"/>
            </w:tcBorders>
            <w:shd w:val="clear" w:color="auto" w:fill="auto"/>
            <w:tcMar>
              <w:top w:w="100" w:type="dxa"/>
              <w:left w:w="100" w:type="dxa"/>
              <w:bottom w:w="100" w:type="dxa"/>
              <w:right w:w="100" w:type="dxa"/>
            </w:tcMar>
            <w:vAlign w:val="center"/>
          </w:tcPr>
          <w:p w14:paraId="0000009F" w14:textId="77777777" w:rsidR="00681F1A" w:rsidRPr="00C96BB2" w:rsidRDefault="00681F1A" w:rsidP="00C96BB2">
            <w:pPr>
              <w:widowControl w:val="0"/>
              <w:spacing w:after="0" w:line="360" w:lineRule="auto"/>
              <w:ind w:left="0" w:hanging="2"/>
            </w:pPr>
          </w:p>
        </w:tc>
        <w:tc>
          <w:tcPr>
            <w:tcW w:w="780" w:type="dxa"/>
            <w:tcBorders>
              <w:top w:val="single" w:sz="4" w:space="0" w:color="auto"/>
              <w:left w:val="nil"/>
              <w:right w:val="single" w:sz="8" w:space="0" w:color="F8F9FA"/>
            </w:tcBorders>
            <w:shd w:val="clear" w:color="auto" w:fill="auto"/>
            <w:tcMar>
              <w:top w:w="100" w:type="dxa"/>
              <w:left w:w="100" w:type="dxa"/>
              <w:bottom w:w="100" w:type="dxa"/>
              <w:right w:w="100" w:type="dxa"/>
            </w:tcMar>
          </w:tcPr>
          <w:p w14:paraId="000000A0" w14:textId="77777777" w:rsidR="00681F1A" w:rsidRPr="00C96BB2" w:rsidRDefault="00DB2CD0" w:rsidP="00C96BB2">
            <w:pPr>
              <w:widowControl w:val="0"/>
              <w:spacing w:after="0" w:line="360" w:lineRule="auto"/>
              <w:ind w:left="0" w:hanging="2"/>
              <w:jc w:val="center"/>
            </w:pPr>
            <w:r w:rsidRPr="00C96BB2">
              <w:t>Mean</w:t>
            </w:r>
          </w:p>
        </w:tc>
        <w:tc>
          <w:tcPr>
            <w:tcW w:w="675" w:type="dxa"/>
            <w:tcBorders>
              <w:top w:val="single" w:sz="4" w:space="0" w:color="auto"/>
              <w:left w:val="single" w:sz="8" w:space="0" w:color="F8F9FA"/>
              <w:right w:val="nil"/>
            </w:tcBorders>
            <w:shd w:val="clear" w:color="auto" w:fill="auto"/>
            <w:tcMar>
              <w:top w:w="100" w:type="dxa"/>
              <w:left w:w="100" w:type="dxa"/>
              <w:bottom w:w="100" w:type="dxa"/>
              <w:right w:w="100" w:type="dxa"/>
            </w:tcMar>
          </w:tcPr>
          <w:p w14:paraId="000000A1" w14:textId="77777777" w:rsidR="00681F1A" w:rsidRPr="00C96BB2" w:rsidRDefault="00DB2CD0" w:rsidP="00C96BB2">
            <w:pPr>
              <w:widowControl w:val="0"/>
              <w:spacing w:after="0" w:line="360" w:lineRule="auto"/>
              <w:ind w:left="0" w:hanging="2"/>
              <w:jc w:val="center"/>
            </w:pPr>
            <w:r w:rsidRPr="00C96BB2">
              <w:t>S.D.</w:t>
            </w:r>
          </w:p>
        </w:tc>
        <w:tc>
          <w:tcPr>
            <w:tcW w:w="810" w:type="dxa"/>
            <w:tcBorders>
              <w:top w:val="single" w:sz="4" w:space="0" w:color="auto"/>
              <w:left w:val="nil"/>
              <w:right w:val="nil"/>
            </w:tcBorders>
            <w:shd w:val="clear" w:color="auto" w:fill="auto"/>
            <w:tcMar>
              <w:top w:w="100" w:type="dxa"/>
              <w:left w:w="100" w:type="dxa"/>
              <w:bottom w:w="100" w:type="dxa"/>
              <w:right w:w="100" w:type="dxa"/>
            </w:tcMar>
          </w:tcPr>
          <w:p w14:paraId="000000A2" w14:textId="77777777" w:rsidR="00681F1A" w:rsidRPr="00C96BB2" w:rsidRDefault="00DB2CD0" w:rsidP="00C96BB2">
            <w:pPr>
              <w:widowControl w:val="0"/>
              <w:spacing w:after="0" w:line="360" w:lineRule="auto"/>
              <w:ind w:left="0" w:hanging="2"/>
              <w:jc w:val="center"/>
            </w:pPr>
            <w:r w:rsidRPr="00C96BB2">
              <w:t>Mean</w:t>
            </w:r>
          </w:p>
        </w:tc>
        <w:tc>
          <w:tcPr>
            <w:tcW w:w="645" w:type="dxa"/>
            <w:tcBorders>
              <w:top w:val="single" w:sz="4" w:space="0" w:color="auto"/>
              <w:left w:val="nil"/>
              <w:right w:val="nil"/>
            </w:tcBorders>
            <w:shd w:val="clear" w:color="auto" w:fill="auto"/>
            <w:tcMar>
              <w:top w:w="100" w:type="dxa"/>
              <w:left w:w="100" w:type="dxa"/>
              <w:bottom w:w="100" w:type="dxa"/>
              <w:right w:w="100" w:type="dxa"/>
            </w:tcMar>
          </w:tcPr>
          <w:p w14:paraId="000000A3" w14:textId="77777777" w:rsidR="00681F1A" w:rsidRPr="00C96BB2" w:rsidRDefault="00DB2CD0" w:rsidP="00C96BB2">
            <w:pPr>
              <w:widowControl w:val="0"/>
              <w:spacing w:after="0" w:line="360" w:lineRule="auto"/>
              <w:ind w:left="0" w:hanging="2"/>
              <w:jc w:val="center"/>
            </w:pPr>
            <w:r w:rsidRPr="00C96BB2">
              <w:t>S.D.</w:t>
            </w:r>
          </w:p>
        </w:tc>
        <w:tc>
          <w:tcPr>
            <w:tcW w:w="840" w:type="dxa"/>
            <w:vMerge/>
            <w:tcBorders>
              <w:top w:val="nil"/>
              <w:left w:val="nil"/>
              <w:right w:val="nil"/>
            </w:tcBorders>
            <w:shd w:val="clear" w:color="auto" w:fill="auto"/>
            <w:tcMar>
              <w:top w:w="100" w:type="dxa"/>
              <w:left w:w="100" w:type="dxa"/>
              <w:bottom w:w="100" w:type="dxa"/>
              <w:right w:w="100" w:type="dxa"/>
            </w:tcMar>
            <w:vAlign w:val="center"/>
          </w:tcPr>
          <w:p w14:paraId="000000A4" w14:textId="77777777" w:rsidR="00681F1A" w:rsidRPr="00C96BB2" w:rsidRDefault="00681F1A" w:rsidP="00C96BB2">
            <w:pPr>
              <w:widowControl w:val="0"/>
              <w:spacing w:after="0" w:line="360" w:lineRule="auto"/>
              <w:ind w:left="0" w:hanging="2"/>
              <w:jc w:val="center"/>
            </w:pPr>
          </w:p>
        </w:tc>
        <w:tc>
          <w:tcPr>
            <w:tcW w:w="660" w:type="dxa"/>
            <w:vMerge/>
            <w:tcBorders>
              <w:top w:val="nil"/>
              <w:left w:val="nil"/>
              <w:right w:val="nil"/>
            </w:tcBorders>
            <w:shd w:val="clear" w:color="auto" w:fill="auto"/>
            <w:tcMar>
              <w:top w:w="100" w:type="dxa"/>
              <w:left w:w="100" w:type="dxa"/>
              <w:bottom w:w="100" w:type="dxa"/>
              <w:right w:w="100" w:type="dxa"/>
            </w:tcMar>
            <w:vAlign w:val="center"/>
          </w:tcPr>
          <w:p w14:paraId="000000A5" w14:textId="77777777" w:rsidR="00681F1A" w:rsidRPr="00C96BB2" w:rsidRDefault="00681F1A" w:rsidP="00C96BB2">
            <w:pPr>
              <w:widowControl w:val="0"/>
              <w:spacing w:after="0" w:line="360" w:lineRule="auto"/>
              <w:ind w:left="0" w:hanging="2"/>
              <w:jc w:val="center"/>
            </w:pPr>
          </w:p>
        </w:tc>
        <w:tc>
          <w:tcPr>
            <w:tcW w:w="765" w:type="dxa"/>
            <w:vMerge/>
            <w:tcBorders>
              <w:top w:val="nil"/>
              <w:left w:val="nil"/>
              <w:right w:val="nil"/>
            </w:tcBorders>
            <w:shd w:val="clear" w:color="auto" w:fill="auto"/>
            <w:tcMar>
              <w:top w:w="100" w:type="dxa"/>
              <w:left w:w="100" w:type="dxa"/>
              <w:bottom w:w="100" w:type="dxa"/>
              <w:right w:w="100" w:type="dxa"/>
            </w:tcMar>
            <w:vAlign w:val="center"/>
          </w:tcPr>
          <w:p w14:paraId="000000A6" w14:textId="77777777" w:rsidR="00681F1A" w:rsidRPr="00C96BB2" w:rsidRDefault="00681F1A" w:rsidP="00C96BB2">
            <w:pPr>
              <w:widowControl w:val="0"/>
              <w:spacing w:after="0" w:line="360" w:lineRule="auto"/>
              <w:ind w:left="0" w:hanging="2"/>
              <w:jc w:val="center"/>
            </w:pPr>
          </w:p>
        </w:tc>
        <w:tc>
          <w:tcPr>
            <w:tcW w:w="630" w:type="dxa"/>
            <w:vMerge/>
            <w:tcBorders>
              <w:top w:val="nil"/>
              <w:left w:val="nil"/>
              <w:right w:val="nil"/>
            </w:tcBorders>
            <w:shd w:val="clear" w:color="auto" w:fill="auto"/>
            <w:tcMar>
              <w:top w:w="100" w:type="dxa"/>
              <w:left w:w="100" w:type="dxa"/>
              <w:bottom w:w="100" w:type="dxa"/>
              <w:right w:w="100" w:type="dxa"/>
            </w:tcMar>
            <w:vAlign w:val="center"/>
          </w:tcPr>
          <w:p w14:paraId="000000A7" w14:textId="77777777" w:rsidR="00681F1A" w:rsidRPr="00C96BB2" w:rsidRDefault="00681F1A" w:rsidP="00C96BB2">
            <w:pPr>
              <w:widowControl w:val="0"/>
              <w:spacing w:after="0" w:line="360" w:lineRule="auto"/>
              <w:ind w:left="0" w:hanging="2"/>
              <w:jc w:val="center"/>
            </w:pPr>
          </w:p>
        </w:tc>
        <w:tc>
          <w:tcPr>
            <w:tcW w:w="555" w:type="dxa"/>
            <w:vMerge/>
            <w:tcBorders>
              <w:top w:val="nil"/>
              <w:left w:val="nil"/>
              <w:right w:val="nil"/>
            </w:tcBorders>
            <w:shd w:val="clear" w:color="auto" w:fill="auto"/>
            <w:tcMar>
              <w:top w:w="100" w:type="dxa"/>
              <w:left w:w="100" w:type="dxa"/>
              <w:bottom w:w="100" w:type="dxa"/>
              <w:right w:w="100" w:type="dxa"/>
            </w:tcMar>
            <w:vAlign w:val="center"/>
          </w:tcPr>
          <w:p w14:paraId="000000A8" w14:textId="77777777" w:rsidR="00681F1A" w:rsidRPr="00C96BB2" w:rsidRDefault="00681F1A" w:rsidP="00C96BB2">
            <w:pPr>
              <w:widowControl w:val="0"/>
              <w:spacing w:after="0" w:line="360" w:lineRule="auto"/>
              <w:ind w:left="0" w:hanging="2"/>
              <w:jc w:val="center"/>
            </w:pPr>
          </w:p>
        </w:tc>
        <w:tc>
          <w:tcPr>
            <w:tcW w:w="930" w:type="dxa"/>
            <w:vMerge/>
            <w:tcBorders>
              <w:top w:val="nil"/>
              <w:left w:val="nil"/>
              <w:right w:val="nil"/>
            </w:tcBorders>
            <w:shd w:val="clear" w:color="auto" w:fill="auto"/>
            <w:tcMar>
              <w:top w:w="100" w:type="dxa"/>
              <w:left w:w="100" w:type="dxa"/>
              <w:bottom w:w="100" w:type="dxa"/>
              <w:right w:w="100" w:type="dxa"/>
            </w:tcMar>
            <w:vAlign w:val="center"/>
          </w:tcPr>
          <w:p w14:paraId="000000A9" w14:textId="77777777" w:rsidR="00681F1A" w:rsidRPr="00C96BB2" w:rsidRDefault="00681F1A" w:rsidP="00C96BB2">
            <w:pPr>
              <w:widowControl w:val="0"/>
              <w:spacing w:after="0" w:line="360" w:lineRule="auto"/>
              <w:ind w:left="0" w:hanging="2"/>
              <w:jc w:val="center"/>
            </w:pPr>
          </w:p>
        </w:tc>
      </w:tr>
      <w:tr w:rsidR="00681F1A" w:rsidRPr="00C96BB2" w14:paraId="251DF994" w14:textId="77777777">
        <w:tc>
          <w:tcPr>
            <w:tcW w:w="1800" w:type="dxa"/>
            <w:tcBorders>
              <w:left w:val="nil"/>
              <w:bottom w:val="nil"/>
              <w:right w:val="single" w:sz="8" w:space="0" w:color="F8F9FA"/>
            </w:tcBorders>
            <w:shd w:val="clear" w:color="auto" w:fill="auto"/>
            <w:tcMar>
              <w:top w:w="100" w:type="dxa"/>
              <w:left w:w="100" w:type="dxa"/>
              <w:bottom w:w="100" w:type="dxa"/>
              <w:right w:w="100" w:type="dxa"/>
            </w:tcMar>
          </w:tcPr>
          <w:p w14:paraId="000000AA" w14:textId="77777777" w:rsidR="00681F1A" w:rsidRPr="00C96BB2" w:rsidRDefault="00DB2CD0" w:rsidP="00C96BB2">
            <w:pPr>
              <w:widowControl w:val="0"/>
              <w:spacing w:after="0" w:line="360" w:lineRule="auto"/>
              <w:ind w:left="0" w:hanging="2"/>
            </w:pPr>
            <w:r w:rsidRPr="00C96BB2">
              <w:lastRenderedPageBreak/>
              <w:t>How would you rate your quality of life?</w:t>
            </w:r>
          </w:p>
        </w:tc>
        <w:tc>
          <w:tcPr>
            <w:tcW w:w="780" w:type="dxa"/>
            <w:tcBorders>
              <w:left w:val="single" w:sz="8" w:space="0" w:color="F8F9FA"/>
              <w:bottom w:val="nil"/>
              <w:right w:val="nil"/>
            </w:tcBorders>
            <w:shd w:val="clear" w:color="auto" w:fill="auto"/>
            <w:tcMar>
              <w:top w:w="100" w:type="dxa"/>
              <w:left w:w="100" w:type="dxa"/>
              <w:bottom w:w="100" w:type="dxa"/>
              <w:right w:w="100" w:type="dxa"/>
            </w:tcMar>
          </w:tcPr>
          <w:p w14:paraId="000000AB" w14:textId="77777777" w:rsidR="00681F1A" w:rsidRPr="00C96BB2" w:rsidRDefault="00DB2CD0" w:rsidP="00C96BB2">
            <w:pPr>
              <w:widowControl w:val="0"/>
              <w:spacing w:after="0" w:line="360" w:lineRule="auto"/>
              <w:ind w:left="0" w:hanging="2"/>
              <w:jc w:val="center"/>
            </w:pPr>
            <w:r w:rsidRPr="00C96BB2">
              <w:t>4.11</w:t>
            </w:r>
          </w:p>
        </w:tc>
        <w:tc>
          <w:tcPr>
            <w:tcW w:w="675" w:type="dxa"/>
            <w:tcBorders>
              <w:left w:val="nil"/>
              <w:bottom w:val="nil"/>
              <w:right w:val="nil"/>
            </w:tcBorders>
            <w:shd w:val="clear" w:color="auto" w:fill="auto"/>
            <w:tcMar>
              <w:top w:w="100" w:type="dxa"/>
              <w:left w:w="100" w:type="dxa"/>
              <w:bottom w:w="100" w:type="dxa"/>
              <w:right w:w="100" w:type="dxa"/>
            </w:tcMar>
          </w:tcPr>
          <w:p w14:paraId="000000AC" w14:textId="77777777" w:rsidR="00681F1A" w:rsidRPr="00C96BB2" w:rsidRDefault="00DB2CD0" w:rsidP="00C96BB2">
            <w:pPr>
              <w:widowControl w:val="0"/>
              <w:spacing w:after="0" w:line="360" w:lineRule="auto"/>
              <w:ind w:left="0" w:hanging="2"/>
              <w:jc w:val="center"/>
            </w:pPr>
            <w:r w:rsidRPr="00C96BB2">
              <w:t>.64</w:t>
            </w:r>
          </w:p>
        </w:tc>
        <w:tc>
          <w:tcPr>
            <w:tcW w:w="810" w:type="dxa"/>
            <w:tcBorders>
              <w:left w:val="nil"/>
              <w:bottom w:val="nil"/>
              <w:right w:val="nil"/>
            </w:tcBorders>
            <w:shd w:val="clear" w:color="auto" w:fill="auto"/>
            <w:tcMar>
              <w:top w:w="100" w:type="dxa"/>
              <w:left w:w="100" w:type="dxa"/>
              <w:bottom w:w="100" w:type="dxa"/>
              <w:right w:w="100" w:type="dxa"/>
            </w:tcMar>
          </w:tcPr>
          <w:p w14:paraId="000000AD" w14:textId="77777777" w:rsidR="00681F1A" w:rsidRPr="00C96BB2" w:rsidRDefault="00DB2CD0" w:rsidP="00C96BB2">
            <w:pPr>
              <w:widowControl w:val="0"/>
              <w:spacing w:after="0" w:line="360" w:lineRule="auto"/>
              <w:ind w:left="0" w:hanging="2"/>
              <w:jc w:val="center"/>
            </w:pPr>
            <w:r w:rsidRPr="00C96BB2">
              <w:t>3.84</w:t>
            </w:r>
          </w:p>
        </w:tc>
        <w:tc>
          <w:tcPr>
            <w:tcW w:w="645" w:type="dxa"/>
            <w:tcBorders>
              <w:left w:val="nil"/>
              <w:bottom w:val="nil"/>
              <w:right w:val="nil"/>
            </w:tcBorders>
            <w:shd w:val="clear" w:color="auto" w:fill="auto"/>
            <w:tcMar>
              <w:top w:w="100" w:type="dxa"/>
              <w:left w:w="100" w:type="dxa"/>
              <w:bottom w:w="100" w:type="dxa"/>
              <w:right w:w="100" w:type="dxa"/>
            </w:tcMar>
          </w:tcPr>
          <w:p w14:paraId="000000AE" w14:textId="77777777" w:rsidR="00681F1A" w:rsidRPr="00C96BB2" w:rsidRDefault="00DB2CD0" w:rsidP="00C96BB2">
            <w:pPr>
              <w:widowControl w:val="0"/>
              <w:spacing w:after="0" w:line="360" w:lineRule="auto"/>
              <w:ind w:left="0" w:hanging="2"/>
              <w:jc w:val="center"/>
            </w:pPr>
            <w:r w:rsidRPr="00C96BB2">
              <w:t>.94</w:t>
            </w:r>
          </w:p>
        </w:tc>
        <w:tc>
          <w:tcPr>
            <w:tcW w:w="840" w:type="dxa"/>
            <w:tcBorders>
              <w:left w:val="nil"/>
              <w:bottom w:val="nil"/>
              <w:right w:val="nil"/>
            </w:tcBorders>
            <w:shd w:val="clear" w:color="auto" w:fill="auto"/>
            <w:tcMar>
              <w:top w:w="100" w:type="dxa"/>
              <w:left w:w="100" w:type="dxa"/>
              <w:bottom w:w="100" w:type="dxa"/>
              <w:right w:w="100" w:type="dxa"/>
            </w:tcMar>
          </w:tcPr>
          <w:p w14:paraId="000000AF" w14:textId="77777777" w:rsidR="00681F1A" w:rsidRPr="00C96BB2" w:rsidRDefault="00DB2CD0" w:rsidP="00C96BB2">
            <w:pPr>
              <w:widowControl w:val="0"/>
              <w:spacing w:after="0" w:line="360" w:lineRule="auto"/>
              <w:ind w:left="0" w:hanging="2"/>
              <w:jc w:val="center"/>
            </w:pPr>
            <w:r w:rsidRPr="00C96BB2">
              <w:t>.923</w:t>
            </w:r>
          </w:p>
        </w:tc>
        <w:tc>
          <w:tcPr>
            <w:tcW w:w="660" w:type="dxa"/>
            <w:tcBorders>
              <w:left w:val="nil"/>
              <w:bottom w:val="nil"/>
              <w:right w:val="nil"/>
            </w:tcBorders>
            <w:shd w:val="clear" w:color="auto" w:fill="auto"/>
            <w:tcMar>
              <w:top w:w="100" w:type="dxa"/>
              <w:left w:w="100" w:type="dxa"/>
              <w:bottom w:w="100" w:type="dxa"/>
              <w:right w:w="100" w:type="dxa"/>
            </w:tcMar>
          </w:tcPr>
          <w:p w14:paraId="000000B0" w14:textId="77777777" w:rsidR="00681F1A" w:rsidRPr="00C96BB2" w:rsidRDefault="00DB2CD0" w:rsidP="00C96BB2">
            <w:pPr>
              <w:widowControl w:val="0"/>
              <w:spacing w:after="0" w:line="360" w:lineRule="auto"/>
              <w:ind w:left="0" w:hanging="2"/>
              <w:jc w:val="center"/>
            </w:pPr>
            <w:r w:rsidRPr="00C96BB2">
              <w:t>6.11</w:t>
            </w:r>
          </w:p>
        </w:tc>
        <w:tc>
          <w:tcPr>
            <w:tcW w:w="765" w:type="dxa"/>
            <w:tcBorders>
              <w:left w:val="nil"/>
              <w:bottom w:val="nil"/>
              <w:right w:val="nil"/>
            </w:tcBorders>
            <w:shd w:val="clear" w:color="auto" w:fill="auto"/>
            <w:tcMar>
              <w:top w:w="100" w:type="dxa"/>
              <w:left w:w="100" w:type="dxa"/>
              <w:bottom w:w="100" w:type="dxa"/>
              <w:right w:w="100" w:type="dxa"/>
            </w:tcMar>
          </w:tcPr>
          <w:p w14:paraId="000000B1" w14:textId="77777777" w:rsidR="00681F1A" w:rsidRPr="00C96BB2" w:rsidRDefault="00DB2CD0" w:rsidP="00C96BB2">
            <w:pPr>
              <w:widowControl w:val="0"/>
              <w:spacing w:after="0" w:line="360" w:lineRule="auto"/>
              <w:ind w:left="0" w:hanging="2"/>
              <w:jc w:val="center"/>
            </w:pPr>
            <w:r w:rsidRPr="00C96BB2">
              <w:t>1/73</w:t>
            </w:r>
          </w:p>
        </w:tc>
        <w:tc>
          <w:tcPr>
            <w:tcW w:w="630" w:type="dxa"/>
            <w:tcBorders>
              <w:left w:val="nil"/>
              <w:bottom w:val="nil"/>
              <w:right w:val="nil"/>
            </w:tcBorders>
            <w:shd w:val="clear" w:color="auto" w:fill="auto"/>
            <w:tcMar>
              <w:top w:w="100" w:type="dxa"/>
              <w:left w:w="100" w:type="dxa"/>
              <w:bottom w:w="100" w:type="dxa"/>
              <w:right w:w="100" w:type="dxa"/>
            </w:tcMar>
          </w:tcPr>
          <w:p w14:paraId="000000B2" w14:textId="77777777" w:rsidR="00681F1A" w:rsidRPr="00C96BB2" w:rsidRDefault="00DB2CD0" w:rsidP="00C96BB2">
            <w:pPr>
              <w:widowControl w:val="0"/>
              <w:spacing w:after="0" w:line="360" w:lineRule="auto"/>
              <w:ind w:left="0" w:hanging="2"/>
              <w:jc w:val="center"/>
            </w:pPr>
            <w:r w:rsidRPr="00C96BB2">
              <w:t>.016</w:t>
            </w:r>
          </w:p>
        </w:tc>
        <w:tc>
          <w:tcPr>
            <w:tcW w:w="555" w:type="dxa"/>
            <w:tcBorders>
              <w:left w:val="nil"/>
              <w:bottom w:val="nil"/>
              <w:right w:val="nil"/>
            </w:tcBorders>
            <w:shd w:val="clear" w:color="auto" w:fill="auto"/>
            <w:tcMar>
              <w:top w:w="100" w:type="dxa"/>
              <w:left w:w="100" w:type="dxa"/>
              <w:bottom w:w="100" w:type="dxa"/>
              <w:right w:w="100" w:type="dxa"/>
            </w:tcMar>
          </w:tcPr>
          <w:p w14:paraId="000000B3" w14:textId="77777777" w:rsidR="00681F1A" w:rsidRPr="00C96BB2" w:rsidRDefault="00DB2CD0" w:rsidP="00C96BB2">
            <w:pPr>
              <w:widowControl w:val="0"/>
              <w:spacing w:after="0" w:line="360" w:lineRule="auto"/>
              <w:ind w:left="0" w:hanging="2"/>
              <w:jc w:val="center"/>
            </w:pPr>
            <w:r w:rsidRPr="00C96BB2">
              <w:t>.08</w:t>
            </w:r>
          </w:p>
        </w:tc>
        <w:tc>
          <w:tcPr>
            <w:tcW w:w="930" w:type="dxa"/>
            <w:tcBorders>
              <w:left w:val="nil"/>
              <w:bottom w:val="nil"/>
              <w:right w:val="nil"/>
            </w:tcBorders>
            <w:shd w:val="clear" w:color="auto" w:fill="auto"/>
            <w:tcMar>
              <w:top w:w="100" w:type="dxa"/>
              <w:left w:w="100" w:type="dxa"/>
              <w:bottom w:w="100" w:type="dxa"/>
              <w:right w:w="100" w:type="dxa"/>
            </w:tcMar>
          </w:tcPr>
          <w:p w14:paraId="000000B4" w14:textId="77777777" w:rsidR="00681F1A" w:rsidRPr="00C96BB2" w:rsidRDefault="00DB2CD0" w:rsidP="00C96BB2">
            <w:pPr>
              <w:widowControl w:val="0"/>
              <w:spacing w:after="0" w:line="360" w:lineRule="auto"/>
              <w:ind w:left="0" w:hanging="2"/>
              <w:jc w:val="center"/>
            </w:pPr>
            <w:r w:rsidRPr="00C96BB2">
              <w:t>.684</w:t>
            </w:r>
          </w:p>
        </w:tc>
      </w:tr>
      <w:tr w:rsidR="00681F1A" w:rsidRPr="00C96BB2" w14:paraId="09FC5D4A" w14:textId="77777777">
        <w:tc>
          <w:tcPr>
            <w:tcW w:w="1800" w:type="dxa"/>
            <w:tcBorders>
              <w:top w:val="nil"/>
              <w:left w:val="nil"/>
              <w:right w:val="single" w:sz="8" w:space="0" w:color="F8F9FA"/>
            </w:tcBorders>
            <w:shd w:val="clear" w:color="auto" w:fill="auto"/>
            <w:tcMar>
              <w:top w:w="100" w:type="dxa"/>
              <w:left w:w="100" w:type="dxa"/>
              <w:bottom w:w="100" w:type="dxa"/>
              <w:right w:w="100" w:type="dxa"/>
            </w:tcMar>
          </w:tcPr>
          <w:p w14:paraId="000000B5" w14:textId="77777777" w:rsidR="00681F1A" w:rsidRPr="00C96BB2" w:rsidRDefault="00DB2CD0" w:rsidP="00C96BB2">
            <w:pPr>
              <w:widowControl w:val="0"/>
              <w:spacing w:after="0" w:line="360" w:lineRule="auto"/>
              <w:ind w:left="0" w:hanging="2"/>
            </w:pPr>
            <w:r w:rsidRPr="00C96BB2">
              <w:t>How satisfied are you with your health?</w:t>
            </w:r>
          </w:p>
        </w:tc>
        <w:tc>
          <w:tcPr>
            <w:tcW w:w="780" w:type="dxa"/>
            <w:tcBorders>
              <w:top w:val="nil"/>
              <w:left w:val="single" w:sz="8" w:space="0" w:color="F8F9FA"/>
              <w:right w:val="nil"/>
            </w:tcBorders>
            <w:shd w:val="clear" w:color="auto" w:fill="auto"/>
            <w:tcMar>
              <w:top w:w="100" w:type="dxa"/>
              <w:left w:w="100" w:type="dxa"/>
              <w:bottom w:w="100" w:type="dxa"/>
              <w:right w:w="100" w:type="dxa"/>
            </w:tcMar>
          </w:tcPr>
          <w:p w14:paraId="000000B6" w14:textId="77777777" w:rsidR="00681F1A" w:rsidRPr="00C96BB2" w:rsidRDefault="00DB2CD0" w:rsidP="00C96BB2">
            <w:pPr>
              <w:widowControl w:val="0"/>
              <w:spacing w:after="0" w:line="360" w:lineRule="auto"/>
              <w:ind w:left="0" w:hanging="2"/>
              <w:jc w:val="center"/>
            </w:pPr>
            <w:r w:rsidRPr="00C96BB2">
              <w:t>3.79</w:t>
            </w:r>
          </w:p>
        </w:tc>
        <w:tc>
          <w:tcPr>
            <w:tcW w:w="675" w:type="dxa"/>
            <w:tcBorders>
              <w:top w:val="nil"/>
              <w:left w:val="nil"/>
              <w:right w:val="nil"/>
            </w:tcBorders>
            <w:shd w:val="clear" w:color="auto" w:fill="auto"/>
            <w:tcMar>
              <w:top w:w="100" w:type="dxa"/>
              <w:left w:w="100" w:type="dxa"/>
              <w:bottom w:w="100" w:type="dxa"/>
              <w:right w:w="100" w:type="dxa"/>
            </w:tcMar>
          </w:tcPr>
          <w:p w14:paraId="000000B7" w14:textId="77777777" w:rsidR="00681F1A" w:rsidRPr="00C96BB2" w:rsidRDefault="00DB2CD0" w:rsidP="00C96BB2">
            <w:pPr>
              <w:widowControl w:val="0"/>
              <w:spacing w:after="0" w:line="360" w:lineRule="auto"/>
              <w:ind w:left="0" w:hanging="2"/>
              <w:jc w:val="center"/>
            </w:pPr>
            <w:r w:rsidRPr="00C96BB2">
              <w:t>1.05</w:t>
            </w:r>
          </w:p>
        </w:tc>
        <w:tc>
          <w:tcPr>
            <w:tcW w:w="810" w:type="dxa"/>
            <w:tcBorders>
              <w:top w:val="nil"/>
              <w:left w:val="nil"/>
              <w:right w:val="nil"/>
            </w:tcBorders>
            <w:shd w:val="clear" w:color="auto" w:fill="auto"/>
            <w:tcMar>
              <w:top w:w="100" w:type="dxa"/>
              <w:left w:w="100" w:type="dxa"/>
              <w:bottom w:w="100" w:type="dxa"/>
              <w:right w:w="100" w:type="dxa"/>
            </w:tcMar>
          </w:tcPr>
          <w:p w14:paraId="000000B8" w14:textId="77777777" w:rsidR="00681F1A" w:rsidRPr="00C96BB2" w:rsidRDefault="00DB2CD0" w:rsidP="00C96BB2">
            <w:pPr>
              <w:widowControl w:val="0"/>
              <w:spacing w:after="0" w:line="360" w:lineRule="auto"/>
              <w:ind w:left="0" w:hanging="2"/>
              <w:jc w:val="center"/>
            </w:pPr>
            <w:r w:rsidRPr="00C96BB2">
              <w:t>4.00</w:t>
            </w:r>
          </w:p>
        </w:tc>
        <w:tc>
          <w:tcPr>
            <w:tcW w:w="645" w:type="dxa"/>
            <w:tcBorders>
              <w:top w:val="nil"/>
              <w:left w:val="nil"/>
              <w:right w:val="nil"/>
            </w:tcBorders>
            <w:shd w:val="clear" w:color="auto" w:fill="auto"/>
            <w:tcMar>
              <w:top w:w="100" w:type="dxa"/>
              <w:left w:w="100" w:type="dxa"/>
              <w:bottom w:w="100" w:type="dxa"/>
              <w:right w:w="100" w:type="dxa"/>
            </w:tcMar>
          </w:tcPr>
          <w:p w14:paraId="000000B9" w14:textId="77777777" w:rsidR="00681F1A" w:rsidRPr="00C96BB2" w:rsidRDefault="00DB2CD0" w:rsidP="00C96BB2">
            <w:pPr>
              <w:widowControl w:val="0"/>
              <w:spacing w:after="0" w:line="360" w:lineRule="auto"/>
              <w:ind w:left="0" w:hanging="2"/>
              <w:jc w:val="center"/>
            </w:pPr>
            <w:r w:rsidRPr="00C96BB2">
              <w:t>.78</w:t>
            </w:r>
          </w:p>
        </w:tc>
        <w:tc>
          <w:tcPr>
            <w:tcW w:w="840" w:type="dxa"/>
            <w:tcBorders>
              <w:top w:val="nil"/>
              <w:left w:val="nil"/>
              <w:right w:val="nil"/>
            </w:tcBorders>
            <w:shd w:val="clear" w:color="auto" w:fill="auto"/>
            <w:tcMar>
              <w:top w:w="100" w:type="dxa"/>
              <w:left w:w="100" w:type="dxa"/>
              <w:bottom w:w="100" w:type="dxa"/>
              <w:right w:w="100" w:type="dxa"/>
            </w:tcMar>
          </w:tcPr>
          <w:p w14:paraId="000000BA" w14:textId="77777777" w:rsidR="00681F1A" w:rsidRPr="00C96BB2" w:rsidRDefault="00DB2CD0" w:rsidP="00C96BB2">
            <w:pPr>
              <w:widowControl w:val="0"/>
              <w:spacing w:after="0" w:line="360" w:lineRule="auto"/>
              <w:ind w:left="0" w:hanging="2"/>
              <w:jc w:val="center"/>
            </w:pPr>
            <w:r w:rsidRPr="00C96BB2">
              <w:t>.965</w:t>
            </w:r>
          </w:p>
        </w:tc>
        <w:tc>
          <w:tcPr>
            <w:tcW w:w="660" w:type="dxa"/>
            <w:tcBorders>
              <w:top w:val="nil"/>
              <w:left w:val="nil"/>
              <w:right w:val="nil"/>
            </w:tcBorders>
            <w:shd w:val="clear" w:color="auto" w:fill="auto"/>
            <w:tcMar>
              <w:top w:w="100" w:type="dxa"/>
              <w:left w:w="100" w:type="dxa"/>
              <w:bottom w:w="100" w:type="dxa"/>
              <w:right w:w="100" w:type="dxa"/>
            </w:tcMar>
          </w:tcPr>
          <w:p w14:paraId="000000BB" w14:textId="77777777" w:rsidR="00681F1A" w:rsidRPr="00C96BB2" w:rsidRDefault="00DB2CD0" w:rsidP="00C96BB2">
            <w:pPr>
              <w:widowControl w:val="0"/>
              <w:spacing w:after="0" w:line="360" w:lineRule="auto"/>
              <w:ind w:left="0" w:hanging="2"/>
              <w:jc w:val="center"/>
            </w:pPr>
            <w:r w:rsidRPr="00C96BB2">
              <w:t>2.64</w:t>
            </w:r>
          </w:p>
        </w:tc>
        <w:tc>
          <w:tcPr>
            <w:tcW w:w="765" w:type="dxa"/>
            <w:tcBorders>
              <w:top w:val="nil"/>
              <w:left w:val="nil"/>
              <w:right w:val="nil"/>
            </w:tcBorders>
            <w:shd w:val="clear" w:color="auto" w:fill="auto"/>
            <w:tcMar>
              <w:top w:w="100" w:type="dxa"/>
              <w:left w:w="100" w:type="dxa"/>
              <w:bottom w:w="100" w:type="dxa"/>
              <w:right w:w="100" w:type="dxa"/>
            </w:tcMar>
          </w:tcPr>
          <w:p w14:paraId="000000BC" w14:textId="77777777" w:rsidR="00681F1A" w:rsidRPr="00C96BB2" w:rsidRDefault="00DB2CD0" w:rsidP="00C96BB2">
            <w:pPr>
              <w:widowControl w:val="0"/>
              <w:spacing w:after="0" w:line="360" w:lineRule="auto"/>
              <w:ind w:left="0" w:hanging="2"/>
              <w:jc w:val="center"/>
            </w:pPr>
            <w:r w:rsidRPr="00C96BB2">
              <w:t>1/72</w:t>
            </w:r>
          </w:p>
        </w:tc>
        <w:tc>
          <w:tcPr>
            <w:tcW w:w="630" w:type="dxa"/>
            <w:tcBorders>
              <w:top w:val="nil"/>
              <w:left w:val="nil"/>
              <w:right w:val="nil"/>
            </w:tcBorders>
            <w:shd w:val="clear" w:color="auto" w:fill="auto"/>
            <w:tcMar>
              <w:top w:w="100" w:type="dxa"/>
              <w:left w:w="100" w:type="dxa"/>
              <w:bottom w:w="100" w:type="dxa"/>
              <w:right w:w="100" w:type="dxa"/>
            </w:tcMar>
          </w:tcPr>
          <w:p w14:paraId="000000BD" w14:textId="77777777" w:rsidR="00681F1A" w:rsidRPr="00C96BB2" w:rsidRDefault="00DB2CD0" w:rsidP="00C96BB2">
            <w:pPr>
              <w:widowControl w:val="0"/>
              <w:spacing w:after="0" w:line="360" w:lineRule="auto"/>
              <w:ind w:left="0" w:hanging="2"/>
              <w:jc w:val="center"/>
            </w:pPr>
            <w:r w:rsidRPr="00C96BB2">
              <w:t>.108</w:t>
            </w:r>
          </w:p>
        </w:tc>
        <w:tc>
          <w:tcPr>
            <w:tcW w:w="555" w:type="dxa"/>
            <w:tcBorders>
              <w:top w:val="nil"/>
              <w:left w:val="nil"/>
              <w:right w:val="nil"/>
            </w:tcBorders>
            <w:shd w:val="clear" w:color="auto" w:fill="auto"/>
            <w:tcMar>
              <w:top w:w="100" w:type="dxa"/>
              <w:left w:w="100" w:type="dxa"/>
              <w:bottom w:w="100" w:type="dxa"/>
              <w:right w:w="100" w:type="dxa"/>
            </w:tcMar>
          </w:tcPr>
          <w:p w14:paraId="000000BE" w14:textId="77777777" w:rsidR="00681F1A" w:rsidRPr="00C96BB2" w:rsidRDefault="00DB2CD0" w:rsidP="00C96BB2">
            <w:pPr>
              <w:widowControl w:val="0"/>
              <w:spacing w:after="0" w:line="360" w:lineRule="auto"/>
              <w:ind w:left="0" w:hanging="2"/>
              <w:jc w:val="center"/>
            </w:pPr>
            <w:r w:rsidRPr="00C96BB2">
              <w:t>.04</w:t>
            </w:r>
          </w:p>
        </w:tc>
        <w:tc>
          <w:tcPr>
            <w:tcW w:w="930" w:type="dxa"/>
            <w:tcBorders>
              <w:top w:val="nil"/>
              <w:left w:val="nil"/>
              <w:right w:val="nil"/>
            </w:tcBorders>
            <w:shd w:val="clear" w:color="auto" w:fill="auto"/>
            <w:tcMar>
              <w:top w:w="100" w:type="dxa"/>
              <w:left w:w="100" w:type="dxa"/>
              <w:bottom w:w="100" w:type="dxa"/>
              <w:right w:w="100" w:type="dxa"/>
            </w:tcMar>
          </w:tcPr>
          <w:p w14:paraId="000000BF" w14:textId="77777777" w:rsidR="00681F1A" w:rsidRPr="00C96BB2" w:rsidRDefault="00DB2CD0" w:rsidP="00C96BB2">
            <w:pPr>
              <w:widowControl w:val="0"/>
              <w:spacing w:after="0" w:line="360" w:lineRule="auto"/>
              <w:ind w:left="0" w:hanging="2"/>
              <w:jc w:val="center"/>
            </w:pPr>
            <w:r w:rsidRPr="00C96BB2">
              <w:t>.361</w:t>
            </w:r>
          </w:p>
        </w:tc>
      </w:tr>
    </w:tbl>
    <w:p w14:paraId="000000C0" w14:textId="558059EE" w:rsidR="00681F1A" w:rsidRPr="00C96BB2" w:rsidRDefault="00DB2CD0" w:rsidP="00C96BB2">
      <w:pPr>
        <w:spacing w:after="0" w:line="360" w:lineRule="auto"/>
        <w:ind w:left="0" w:hanging="2"/>
      </w:pPr>
      <w:r w:rsidRPr="00C96BB2">
        <w:t>The scale ranges from 1 = very negative to 5 = very positive</w:t>
      </w:r>
    </w:p>
    <w:p w14:paraId="3806EBCF" w14:textId="7C9130B3" w:rsidR="00561818" w:rsidRPr="00C96BB2" w:rsidRDefault="00561818" w:rsidP="00C96BB2">
      <w:pPr>
        <w:spacing w:after="0" w:line="360" w:lineRule="auto"/>
        <w:ind w:left="0" w:hanging="2"/>
      </w:pPr>
    </w:p>
    <w:p w14:paraId="2D2C0430" w14:textId="77777777" w:rsidR="00561818" w:rsidRPr="00C96BB2" w:rsidRDefault="00561818" w:rsidP="00C96BB2">
      <w:pPr>
        <w:spacing w:after="0" w:line="360" w:lineRule="auto"/>
        <w:ind w:left="0" w:hanging="2"/>
        <w:rPr>
          <w:b/>
        </w:rPr>
      </w:pPr>
      <w:r w:rsidRPr="00C96BB2">
        <w:rPr>
          <w:b/>
        </w:rPr>
        <w:t xml:space="preserve">Fig. 1 Estimated Marginal Means of Overall Evaluations for health satisfaction that increased in red, and quality of life that decreased in blue. </w:t>
      </w:r>
    </w:p>
    <w:p w14:paraId="0CA97DB5" w14:textId="77777777" w:rsidR="00561818" w:rsidRPr="00C96BB2" w:rsidRDefault="004A6763" w:rsidP="00C96BB2">
      <w:pPr>
        <w:spacing w:after="0" w:line="360" w:lineRule="auto"/>
        <w:ind w:left="0" w:hanging="2"/>
        <w:rPr>
          <w:b/>
        </w:rPr>
      </w:pPr>
      <w:sdt>
        <w:sdtPr>
          <w:tag w:val="goog_rdk_0"/>
          <w:id w:val="-1437901127"/>
        </w:sdtPr>
        <w:sdtEndPr/>
        <w:sdtContent/>
      </w:sdt>
      <w:sdt>
        <w:sdtPr>
          <w:tag w:val="goog_rdk_1"/>
          <w:id w:val="616413959"/>
        </w:sdtPr>
        <w:sdtEndPr/>
        <w:sdtContent/>
      </w:sdt>
      <w:r w:rsidR="00561818" w:rsidRPr="00C96BB2">
        <w:rPr>
          <w:b/>
          <w:noProof/>
        </w:rPr>
        <w:drawing>
          <wp:inline distT="114300" distB="114300" distL="114300" distR="114300" wp14:anchorId="5D483B2E" wp14:editId="371336EB">
            <wp:extent cx="5735638" cy="3581894"/>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l="1596" t="10494" r="16088" b="2386"/>
                    <a:stretch>
                      <a:fillRect/>
                    </a:stretch>
                  </pic:blipFill>
                  <pic:spPr>
                    <a:xfrm>
                      <a:off x="0" y="0"/>
                      <a:ext cx="5735638" cy="3581894"/>
                    </a:xfrm>
                    <a:prstGeom prst="rect">
                      <a:avLst/>
                    </a:prstGeom>
                    <a:ln/>
                  </pic:spPr>
                </pic:pic>
              </a:graphicData>
            </a:graphic>
          </wp:inline>
        </w:drawing>
      </w:r>
    </w:p>
    <w:p w14:paraId="000000C4" w14:textId="19D7CF73" w:rsidR="00681F1A" w:rsidRPr="00C96BB2" w:rsidRDefault="00DB2CD0" w:rsidP="00C96BB2">
      <w:pPr>
        <w:spacing w:after="0" w:line="360" w:lineRule="auto"/>
        <w:ind w:left="0" w:hanging="2"/>
        <w:rPr>
          <w:b/>
          <w:i/>
        </w:rPr>
      </w:pPr>
      <w:r w:rsidRPr="00C96BB2">
        <w:t xml:space="preserve"> </w:t>
      </w:r>
      <w:r w:rsidRPr="00C96BB2">
        <w:rPr>
          <w:b/>
          <w:i/>
        </w:rPr>
        <w:t>The overall change in the evaluation of four quality of life domains between 2017 and 2020</w:t>
      </w:r>
    </w:p>
    <w:p w14:paraId="000000C5" w14:textId="07230B12" w:rsidR="00681F1A" w:rsidRPr="00C96BB2" w:rsidRDefault="00DB2CD0" w:rsidP="00C96BB2">
      <w:pPr>
        <w:spacing w:after="0" w:line="360" w:lineRule="auto"/>
        <w:ind w:leftChars="0" w:left="0" w:firstLineChars="0" w:firstLine="720"/>
      </w:pPr>
      <w:r w:rsidRPr="00C96BB2">
        <w:t>In Table 2, we present the results of the multivariate tests, which allow comparisons: a) over time (2017 vs 2020); b) between the four domains and c) the interaction between time and domains. The results presented in Table 3 indicate significant differences over time, that is, between 2017 and 2020. Significant differences were also observed between the four domains, and in the interaction effect. In Table 4</w:t>
      </w:r>
      <w:r w:rsidR="008C5902" w:rsidRPr="00C96BB2">
        <w:t xml:space="preserve"> and Figure 2</w:t>
      </w:r>
      <w:r w:rsidRPr="00C96BB2">
        <w:t xml:space="preserve">, we present means and standard deviations for each of the four domains, as well as individual comparisons over time. This shows that physical and psychological health were significantly lower in 2020 than in 2017. But no differences were found in social relationships and environment domain. </w:t>
      </w:r>
    </w:p>
    <w:p w14:paraId="000000C6" w14:textId="77777777" w:rsidR="00681F1A" w:rsidRPr="00C96BB2" w:rsidRDefault="00DB2CD0" w:rsidP="00C96BB2">
      <w:pPr>
        <w:spacing w:after="0" w:line="360" w:lineRule="auto"/>
        <w:ind w:leftChars="0" w:left="0" w:firstLineChars="0" w:firstLine="720"/>
      </w:pPr>
      <w:r w:rsidRPr="00C96BB2">
        <w:lastRenderedPageBreak/>
        <w:t xml:space="preserve">In short, while the physical health, psychological health and social relations domains received very similar evaluations in 2017, the most notable decline happened in the physical health, followed by the psychological health domain. Regarding physical health, Table 5 shows a significant reduction in pain/discomfort and medical treatment necessity from 2017 to 2020. However, concerning psychological health, a significant increase in negative feelings was observed during the pandemic. Finally, transport facilities were more positively perceived in 2020 than in 2017 and no differences were found in the quality of life domains regarding sex, age, type of residence (house or apartment) or presence of chronic disease. </w:t>
      </w:r>
    </w:p>
    <w:p w14:paraId="000000C7" w14:textId="77777777" w:rsidR="00681F1A" w:rsidRPr="00C96BB2" w:rsidRDefault="00DB2CD0" w:rsidP="00C96BB2">
      <w:pPr>
        <w:spacing w:after="0" w:line="360" w:lineRule="auto"/>
        <w:ind w:left="0" w:hanging="2"/>
        <w:rPr>
          <w:b/>
        </w:rPr>
      </w:pPr>
      <w:r w:rsidRPr="00C96BB2">
        <w:rPr>
          <w:b/>
        </w:rPr>
        <w:t xml:space="preserve">Table 3 </w:t>
      </w:r>
    </w:p>
    <w:p w14:paraId="000000C8" w14:textId="77777777" w:rsidR="00681F1A" w:rsidRPr="00C96BB2" w:rsidRDefault="00DB2CD0" w:rsidP="00C96BB2">
      <w:pPr>
        <w:spacing w:after="0" w:line="360" w:lineRule="auto"/>
        <w:ind w:left="0" w:hanging="2"/>
      </w:pPr>
      <w:r w:rsidRPr="00C96BB2">
        <w:t>Results of the multivariate analyses</w:t>
      </w:r>
    </w:p>
    <w:tbl>
      <w:tblPr>
        <w:tblStyle w:val="af"/>
        <w:tblW w:w="9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78"/>
        <w:gridCol w:w="1377"/>
        <w:gridCol w:w="1377"/>
        <w:gridCol w:w="1377"/>
        <w:gridCol w:w="1377"/>
        <w:gridCol w:w="1377"/>
        <w:gridCol w:w="1377"/>
      </w:tblGrid>
      <w:tr w:rsidR="00681F1A" w:rsidRPr="00C96BB2" w14:paraId="69116268" w14:textId="77777777" w:rsidTr="00F85754">
        <w:tc>
          <w:tcPr>
            <w:tcW w:w="1377" w:type="dxa"/>
            <w:tcBorders>
              <w:top w:val="single" w:sz="4" w:space="0" w:color="auto"/>
              <w:left w:val="nil"/>
              <w:right w:val="nil"/>
            </w:tcBorders>
            <w:shd w:val="clear" w:color="auto" w:fill="auto"/>
            <w:tcMar>
              <w:top w:w="100" w:type="dxa"/>
              <w:left w:w="100" w:type="dxa"/>
              <w:bottom w:w="100" w:type="dxa"/>
              <w:right w:w="100" w:type="dxa"/>
            </w:tcMar>
            <w:vAlign w:val="center"/>
          </w:tcPr>
          <w:p w14:paraId="000000C9" w14:textId="77777777" w:rsidR="00681F1A" w:rsidRPr="00C96BB2" w:rsidRDefault="00DB2CD0" w:rsidP="00C96BB2">
            <w:pPr>
              <w:widowControl w:val="0"/>
              <w:pBdr>
                <w:top w:val="nil"/>
                <w:left w:val="nil"/>
                <w:bottom w:val="nil"/>
                <w:right w:val="nil"/>
                <w:between w:val="nil"/>
              </w:pBdr>
              <w:spacing w:after="0" w:line="360" w:lineRule="auto"/>
              <w:ind w:left="0" w:hanging="2"/>
              <w:jc w:val="center"/>
            </w:pPr>
            <w:r w:rsidRPr="00C96BB2">
              <w:t>Effect</w:t>
            </w:r>
          </w:p>
        </w:tc>
        <w:tc>
          <w:tcPr>
            <w:tcW w:w="1377" w:type="dxa"/>
            <w:tcBorders>
              <w:top w:val="single" w:sz="4" w:space="0" w:color="auto"/>
              <w:left w:val="nil"/>
              <w:right w:val="nil"/>
            </w:tcBorders>
            <w:shd w:val="clear" w:color="auto" w:fill="auto"/>
            <w:tcMar>
              <w:top w:w="100" w:type="dxa"/>
              <w:left w:w="100" w:type="dxa"/>
              <w:bottom w:w="100" w:type="dxa"/>
              <w:right w:w="100" w:type="dxa"/>
            </w:tcMar>
          </w:tcPr>
          <w:p w14:paraId="000000CA" w14:textId="77777777" w:rsidR="00681F1A" w:rsidRPr="00C96BB2" w:rsidRDefault="00DB2CD0" w:rsidP="00C96BB2">
            <w:pPr>
              <w:widowControl w:val="0"/>
              <w:pBdr>
                <w:top w:val="nil"/>
                <w:left w:val="nil"/>
                <w:bottom w:val="nil"/>
                <w:right w:val="nil"/>
                <w:between w:val="nil"/>
              </w:pBdr>
              <w:spacing w:after="0" w:line="360" w:lineRule="auto"/>
              <w:ind w:left="0" w:hanging="2"/>
              <w:jc w:val="center"/>
              <w:rPr>
                <w:i/>
              </w:rPr>
            </w:pPr>
            <w:r w:rsidRPr="00C96BB2">
              <w:rPr>
                <w:highlight w:val="white"/>
              </w:rPr>
              <w:t>Wilks' λ</w:t>
            </w:r>
          </w:p>
        </w:tc>
        <w:tc>
          <w:tcPr>
            <w:tcW w:w="1377" w:type="dxa"/>
            <w:tcBorders>
              <w:top w:val="single" w:sz="4" w:space="0" w:color="auto"/>
              <w:left w:val="nil"/>
              <w:right w:val="nil"/>
            </w:tcBorders>
            <w:shd w:val="clear" w:color="auto" w:fill="auto"/>
            <w:tcMar>
              <w:top w:w="100" w:type="dxa"/>
              <w:left w:w="100" w:type="dxa"/>
              <w:bottom w:w="100" w:type="dxa"/>
              <w:right w:w="100" w:type="dxa"/>
            </w:tcMar>
          </w:tcPr>
          <w:p w14:paraId="000000CB" w14:textId="77777777" w:rsidR="00681F1A" w:rsidRPr="00C96BB2" w:rsidRDefault="00DB2CD0" w:rsidP="00C96BB2">
            <w:pPr>
              <w:widowControl w:val="0"/>
              <w:pBdr>
                <w:top w:val="nil"/>
                <w:left w:val="nil"/>
                <w:bottom w:val="nil"/>
                <w:right w:val="nil"/>
                <w:between w:val="nil"/>
              </w:pBdr>
              <w:spacing w:after="0" w:line="360" w:lineRule="auto"/>
              <w:ind w:left="0" w:hanging="2"/>
              <w:jc w:val="center"/>
              <w:rPr>
                <w:i/>
              </w:rPr>
            </w:pPr>
            <w:r w:rsidRPr="00C96BB2">
              <w:rPr>
                <w:i/>
              </w:rPr>
              <w:t>F</w:t>
            </w:r>
          </w:p>
        </w:tc>
        <w:tc>
          <w:tcPr>
            <w:tcW w:w="1377" w:type="dxa"/>
            <w:tcBorders>
              <w:top w:val="single" w:sz="4" w:space="0" w:color="auto"/>
              <w:left w:val="nil"/>
              <w:right w:val="nil"/>
            </w:tcBorders>
            <w:shd w:val="clear" w:color="auto" w:fill="auto"/>
            <w:tcMar>
              <w:top w:w="100" w:type="dxa"/>
              <w:left w:w="100" w:type="dxa"/>
              <w:bottom w:w="100" w:type="dxa"/>
              <w:right w:w="100" w:type="dxa"/>
            </w:tcMar>
          </w:tcPr>
          <w:p w14:paraId="000000CC" w14:textId="77777777" w:rsidR="00681F1A" w:rsidRPr="00C96BB2" w:rsidRDefault="00DB2CD0" w:rsidP="00C96BB2">
            <w:pPr>
              <w:widowControl w:val="0"/>
              <w:pBdr>
                <w:top w:val="nil"/>
                <w:left w:val="nil"/>
                <w:bottom w:val="nil"/>
                <w:right w:val="nil"/>
                <w:between w:val="nil"/>
              </w:pBdr>
              <w:spacing w:after="0" w:line="360" w:lineRule="auto"/>
              <w:ind w:left="0" w:hanging="2"/>
              <w:jc w:val="center"/>
              <w:rPr>
                <w:i/>
              </w:rPr>
            </w:pPr>
            <w:r w:rsidRPr="00C96BB2">
              <w:rPr>
                <w:i/>
              </w:rPr>
              <w:t>df</w:t>
            </w:r>
          </w:p>
        </w:tc>
        <w:tc>
          <w:tcPr>
            <w:tcW w:w="1377" w:type="dxa"/>
            <w:tcBorders>
              <w:top w:val="single" w:sz="4" w:space="0" w:color="auto"/>
              <w:left w:val="nil"/>
              <w:right w:val="nil"/>
            </w:tcBorders>
            <w:shd w:val="clear" w:color="auto" w:fill="auto"/>
            <w:tcMar>
              <w:top w:w="100" w:type="dxa"/>
              <w:left w:w="100" w:type="dxa"/>
              <w:bottom w:w="100" w:type="dxa"/>
              <w:right w:w="100" w:type="dxa"/>
            </w:tcMar>
          </w:tcPr>
          <w:p w14:paraId="000000CD" w14:textId="77777777" w:rsidR="00681F1A" w:rsidRPr="00C96BB2" w:rsidRDefault="00DB2CD0" w:rsidP="00C96BB2">
            <w:pPr>
              <w:widowControl w:val="0"/>
              <w:pBdr>
                <w:top w:val="nil"/>
                <w:left w:val="nil"/>
                <w:bottom w:val="nil"/>
                <w:right w:val="nil"/>
                <w:between w:val="nil"/>
              </w:pBdr>
              <w:spacing w:after="0" w:line="360" w:lineRule="auto"/>
              <w:ind w:left="0" w:hanging="2"/>
              <w:jc w:val="center"/>
              <w:rPr>
                <w:i/>
              </w:rPr>
            </w:pPr>
            <w:r w:rsidRPr="00C96BB2">
              <w:rPr>
                <w:i/>
              </w:rPr>
              <w:t>p</w:t>
            </w:r>
          </w:p>
        </w:tc>
        <w:tc>
          <w:tcPr>
            <w:tcW w:w="1377" w:type="dxa"/>
            <w:tcBorders>
              <w:top w:val="single" w:sz="4" w:space="0" w:color="auto"/>
              <w:left w:val="nil"/>
              <w:right w:val="nil"/>
            </w:tcBorders>
            <w:shd w:val="clear" w:color="auto" w:fill="auto"/>
            <w:tcMar>
              <w:top w:w="100" w:type="dxa"/>
              <w:left w:w="100" w:type="dxa"/>
              <w:bottom w:w="100" w:type="dxa"/>
              <w:right w:w="100" w:type="dxa"/>
            </w:tcMar>
          </w:tcPr>
          <w:p w14:paraId="000000CE" w14:textId="77777777" w:rsidR="00681F1A" w:rsidRPr="00C96BB2" w:rsidRDefault="00DB2CD0" w:rsidP="00C96BB2">
            <w:pPr>
              <w:spacing w:after="0" w:line="360" w:lineRule="auto"/>
              <w:ind w:left="0" w:hanging="2"/>
              <w:rPr>
                <w:i/>
              </w:rPr>
            </w:pPr>
            <w:r w:rsidRPr="00C96BB2">
              <w:rPr>
                <w:i/>
              </w:rPr>
              <w:t xml:space="preserve">          η²</w:t>
            </w:r>
          </w:p>
        </w:tc>
        <w:tc>
          <w:tcPr>
            <w:tcW w:w="1377" w:type="dxa"/>
            <w:tcBorders>
              <w:top w:val="single" w:sz="4" w:space="0" w:color="auto"/>
              <w:left w:val="nil"/>
              <w:right w:val="nil"/>
            </w:tcBorders>
            <w:shd w:val="clear" w:color="auto" w:fill="auto"/>
            <w:tcMar>
              <w:top w:w="100" w:type="dxa"/>
              <w:left w:w="100" w:type="dxa"/>
              <w:bottom w:w="100" w:type="dxa"/>
              <w:right w:w="100" w:type="dxa"/>
            </w:tcMar>
          </w:tcPr>
          <w:p w14:paraId="000000CF" w14:textId="77777777" w:rsidR="00681F1A" w:rsidRPr="00C96BB2" w:rsidRDefault="00DB2CD0" w:rsidP="00C96BB2">
            <w:pPr>
              <w:widowControl w:val="0"/>
              <w:pBdr>
                <w:top w:val="nil"/>
                <w:left w:val="nil"/>
                <w:bottom w:val="nil"/>
                <w:right w:val="nil"/>
                <w:between w:val="nil"/>
              </w:pBdr>
              <w:spacing w:after="0" w:line="360" w:lineRule="auto"/>
              <w:ind w:left="0" w:hanging="2"/>
              <w:jc w:val="center"/>
            </w:pPr>
            <w:r w:rsidRPr="00C96BB2">
              <w:t>Observed Power</w:t>
            </w:r>
          </w:p>
        </w:tc>
      </w:tr>
      <w:tr w:rsidR="00681F1A" w:rsidRPr="00C96BB2" w14:paraId="5AF9208C" w14:textId="77777777">
        <w:tc>
          <w:tcPr>
            <w:tcW w:w="1377" w:type="dxa"/>
            <w:tcBorders>
              <w:left w:val="nil"/>
              <w:bottom w:val="nil"/>
              <w:right w:val="nil"/>
            </w:tcBorders>
            <w:shd w:val="clear" w:color="auto" w:fill="auto"/>
            <w:tcMar>
              <w:top w:w="100" w:type="dxa"/>
              <w:left w:w="100" w:type="dxa"/>
              <w:bottom w:w="100" w:type="dxa"/>
              <w:right w:w="100" w:type="dxa"/>
            </w:tcMar>
          </w:tcPr>
          <w:p w14:paraId="000000D0" w14:textId="77777777" w:rsidR="00681F1A" w:rsidRPr="00C96BB2" w:rsidRDefault="00DB2CD0" w:rsidP="00C96BB2">
            <w:pPr>
              <w:widowControl w:val="0"/>
              <w:pBdr>
                <w:top w:val="nil"/>
                <w:left w:val="nil"/>
                <w:bottom w:val="nil"/>
                <w:right w:val="nil"/>
                <w:between w:val="nil"/>
              </w:pBdr>
              <w:spacing w:after="0" w:line="360" w:lineRule="auto"/>
              <w:ind w:left="0" w:hanging="2"/>
            </w:pPr>
            <w:r w:rsidRPr="00C96BB2">
              <w:t>2017 vs 2020</w:t>
            </w:r>
          </w:p>
        </w:tc>
        <w:tc>
          <w:tcPr>
            <w:tcW w:w="1377" w:type="dxa"/>
            <w:tcBorders>
              <w:left w:val="nil"/>
              <w:bottom w:val="nil"/>
              <w:right w:val="nil"/>
            </w:tcBorders>
            <w:shd w:val="clear" w:color="auto" w:fill="auto"/>
            <w:tcMar>
              <w:top w:w="100" w:type="dxa"/>
              <w:left w:w="100" w:type="dxa"/>
              <w:bottom w:w="100" w:type="dxa"/>
              <w:right w:w="100" w:type="dxa"/>
            </w:tcMar>
          </w:tcPr>
          <w:p w14:paraId="000000D1" w14:textId="77777777" w:rsidR="00681F1A" w:rsidRPr="00C96BB2" w:rsidRDefault="00DB2CD0" w:rsidP="00C96BB2">
            <w:pPr>
              <w:widowControl w:val="0"/>
              <w:pBdr>
                <w:top w:val="nil"/>
                <w:left w:val="nil"/>
                <w:bottom w:val="nil"/>
                <w:right w:val="nil"/>
                <w:between w:val="nil"/>
              </w:pBdr>
              <w:spacing w:after="0" w:line="360" w:lineRule="auto"/>
              <w:ind w:left="0" w:hanging="2"/>
              <w:jc w:val="center"/>
            </w:pPr>
            <w:r w:rsidRPr="00C96BB2">
              <w:t>.855</w:t>
            </w:r>
          </w:p>
        </w:tc>
        <w:tc>
          <w:tcPr>
            <w:tcW w:w="1377" w:type="dxa"/>
            <w:tcBorders>
              <w:left w:val="nil"/>
              <w:bottom w:val="nil"/>
              <w:right w:val="nil"/>
            </w:tcBorders>
            <w:shd w:val="clear" w:color="auto" w:fill="auto"/>
            <w:tcMar>
              <w:top w:w="100" w:type="dxa"/>
              <w:left w:w="100" w:type="dxa"/>
              <w:bottom w:w="100" w:type="dxa"/>
              <w:right w:w="100" w:type="dxa"/>
            </w:tcMar>
          </w:tcPr>
          <w:p w14:paraId="000000D2" w14:textId="77777777" w:rsidR="00681F1A" w:rsidRPr="00C96BB2" w:rsidRDefault="00DB2CD0" w:rsidP="00C96BB2">
            <w:pPr>
              <w:widowControl w:val="0"/>
              <w:pBdr>
                <w:top w:val="nil"/>
                <w:left w:val="nil"/>
                <w:bottom w:val="nil"/>
                <w:right w:val="nil"/>
                <w:between w:val="nil"/>
              </w:pBdr>
              <w:spacing w:after="0" w:line="360" w:lineRule="auto"/>
              <w:ind w:left="0" w:hanging="2"/>
              <w:jc w:val="center"/>
            </w:pPr>
            <w:r w:rsidRPr="00C96BB2">
              <w:t>12.40</w:t>
            </w:r>
          </w:p>
        </w:tc>
        <w:tc>
          <w:tcPr>
            <w:tcW w:w="1377" w:type="dxa"/>
            <w:tcBorders>
              <w:left w:val="nil"/>
              <w:bottom w:val="nil"/>
              <w:right w:val="nil"/>
            </w:tcBorders>
            <w:shd w:val="clear" w:color="auto" w:fill="auto"/>
            <w:tcMar>
              <w:top w:w="100" w:type="dxa"/>
              <w:left w:w="100" w:type="dxa"/>
              <w:bottom w:w="100" w:type="dxa"/>
              <w:right w:w="100" w:type="dxa"/>
            </w:tcMar>
          </w:tcPr>
          <w:p w14:paraId="000000D3" w14:textId="77777777" w:rsidR="00681F1A" w:rsidRPr="00C96BB2" w:rsidRDefault="00DB2CD0" w:rsidP="00C96BB2">
            <w:pPr>
              <w:widowControl w:val="0"/>
              <w:pBdr>
                <w:top w:val="nil"/>
                <w:left w:val="nil"/>
                <w:bottom w:val="nil"/>
                <w:right w:val="nil"/>
                <w:between w:val="nil"/>
              </w:pBdr>
              <w:spacing w:after="0" w:line="360" w:lineRule="auto"/>
              <w:ind w:left="0" w:hanging="2"/>
              <w:jc w:val="center"/>
            </w:pPr>
            <w:r w:rsidRPr="00C96BB2">
              <w:t>1 / 73</w:t>
            </w:r>
          </w:p>
        </w:tc>
        <w:tc>
          <w:tcPr>
            <w:tcW w:w="1377" w:type="dxa"/>
            <w:tcBorders>
              <w:left w:val="nil"/>
              <w:bottom w:val="nil"/>
              <w:right w:val="nil"/>
            </w:tcBorders>
            <w:shd w:val="clear" w:color="auto" w:fill="auto"/>
            <w:tcMar>
              <w:top w:w="100" w:type="dxa"/>
              <w:left w:w="100" w:type="dxa"/>
              <w:bottom w:w="100" w:type="dxa"/>
              <w:right w:w="100" w:type="dxa"/>
            </w:tcMar>
          </w:tcPr>
          <w:p w14:paraId="000000D4" w14:textId="77777777" w:rsidR="00681F1A" w:rsidRPr="00C96BB2" w:rsidRDefault="00DB2CD0" w:rsidP="00C96BB2">
            <w:pPr>
              <w:widowControl w:val="0"/>
              <w:pBdr>
                <w:top w:val="nil"/>
                <w:left w:val="nil"/>
                <w:bottom w:val="nil"/>
                <w:right w:val="nil"/>
                <w:between w:val="nil"/>
              </w:pBdr>
              <w:spacing w:after="0" w:line="360" w:lineRule="auto"/>
              <w:ind w:left="0" w:hanging="2"/>
              <w:jc w:val="center"/>
            </w:pPr>
            <w:r w:rsidRPr="00C96BB2">
              <w:t>.001</w:t>
            </w:r>
          </w:p>
        </w:tc>
        <w:tc>
          <w:tcPr>
            <w:tcW w:w="1377" w:type="dxa"/>
            <w:tcBorders>
              <w:left w:val="nil"/>
              <w:bottom w:val="nil"/>
              <w:right w:val="nil"/>
            </w:tcBorders>
            <w:shd w:val="clear" w:color="auto" w:fill="auto"/>
            <w:tcMar>
              <w:top w:w="100" w:type="dxa"/>
              <w:left w:w="100" w:type="dxa"/>
              <w:bottom w:w="100" w:type="dxa"/>
              <w:right w:w="100" w:type="dxa"/>
            </w:tcMar>
          </w:tcPr>
          <w:p w14:paraId="000000D5" w14:textId="77777777" w:rsidR="00681F1A" w:rsidRPr="00C96BB2" w:rsidRDefault="00DB2CD0" w:rsidP="00C96BB2">
            <w:pPr>
              <w:widowControl w:val="0"/>
              <w:pBdr>
                <w:top w:val="nil"/>
                <w:left w:val="nil"/>
                <w:bottom w:val="nil"/>
                <w:right w:val="nil"/>
                <w:between w:val="nil"/>
              </w:pBdr>
              <w:spacing w:after="0" w:line="360" w:lineRule="auto"/>
              <w:ind w:left="0" w:hanging="2"/>
              <w:jc w:val="center"/>
            </w:pPr>
            <w:r w:rsidRPr="00C96BB2">
              <w:t>.145</w:t>
            </w:r>
          </w:p>
        </w:tc>
        <w:tc>
          <w:tcPr>
            <w:tcW w:w="1377" w:type="dxa"/>
            <w:tcBorders>
              <w:left w:val="nil"/>
              <w:bottom w:val="nil"/>
              <w:right w:val="nil"/>
            </w:tcBorders>
            <w:shd w:val="clear" w:color="auto" w:fill="auto"/>
            <w:tcMar>
              <w:top w:w="100" w:type="dxa"/>
              <w:left w:w="100" w:type="dxa"/>
              <w:bottom w:w="100" w:type="dxa"/>
              <w:right w:w="100" w:type="dxa"/>
            </w:tcMar>
          </w:tcPr>
          <w:p w14:paraId="000000D6" w14:textId="77777777" w:rsidR="00681F1A" w:rsidRPr="00C96BB2" w:rsidRDefault="00DB2CD0" w:rsidP="00C96BB2">
            <w:pPr>
              <w:widowControl w:val="0"/>
              <w:pBdr>
                <w:top w:val="nil"/>
                <w:left w:val="nil"/>
                <w:bottom w:val="nil"/>
                <w:right w:val="nil"/>
                <w:between w:val="nil"/>
              </w:pBdr>
              <w:spacing w:after="0" w:line="360" w:lineRule="auto"/>
              <w:ind w:left="0" w:hanging="2"/>
              <w:jc w:val="center"/>
            </w:pPr>
            <w:r w:rsidRPr="00C96BB2">
              <w:t>.935</w:t>
            </w:r>
          </w:p>
        </w:tc>
      </w:tr>
      <w:tr w:rsidR="00681F1A" w:rsidRPr="00C96BB2" w14:paraId="226282DD" w14:textId="77777777">
        <w:tc>
          <w:tcPr>
            <w:tcW w:w="1377" w:type="dxa"/>
            <w:tcBorders>
              <w:top w:val="nil"/>
              <w:left w:val="nil"/>
              <w:bottom w:val="nil"/>
              <w:right w:val="nil"/>
            </w:tcBorders>
            <w:shd w:val="clear" w:color="auto" w:fill="auto"/>
            <w:tcMar>
              <w:top w:w="100" w:type="dxa"/>
              <w:left w:w="100" w:type="dxa"/>
              <w:bottom w:w="100" w:type="dxa"/>
              <w:right w:w="100" w:type="dxa"/>
            </w:tcMar>
          </w:tcPr>
          <w:p w14:paraId="000000D7" w14:textId="77777777" w:rsidR="00681F1A" w:rsidRPr="00C96BB2" w:rsidRDefault="00DB2CD0" w:rsidP="00C96BB2">
            <w:pPr>
              <w:widowControl w:val="0"/>
              <w:pBdr>
                <w:top w:val="nil"/>
                <w:left w:val="nil"/>
                <w:bottom w:val="nil"/>
                <w:right w:val="nil"/>
                <w:between w:val="nil"/>
              </w:pBdr>
              <w:spacing w:after="0" w:line="360" w:lineRule="auto"/>
              <w:ind w:left="0" w:hanging="2"/>
            </w:pPr>
            <w:r w:rsidRPr="00C96BB2">
              <w:t>Domains</w:t>
            </w:r>
          </w:p>
        </w:tc>
        <w:tc>
          <w:tcPr>
            <w:tcW w:w="1377" w:type="dxa"/>
            <w:tcBorders>
              <w:top w:val="nil"/>
              <w:left w:val="nil"/>
              <w:bottom w:val="nil"/>
              <w:right w:val="nil"/>
            </w:tcBorders>
            <w:shd w:val="clear" w:color="auto" w:fill="auto"/>
            <w:tcMar>
              <w:top w:w="100" w:type="dxa"/>
              <w:left w:w="100" w:type="dxa"/>
              <w:bottom w:w="100" w:type="dxa"/>
              <w:right w:w="100" w:type="dxa"/>
            </w:tcMar>
          </w:tcPr>
          <w:p w14:paraId="000000D8" w14:textId="77777777" w:rsidR="00681F1A" w:rsidRPr="00C96BB2" w:rsidRDefault="00DB2CD0" w:rsidP="00C96BB2">
            <w:pPr>
              <w:widowControl w:val="0"/>
              <w:pBdr>
                <w:top w:val="nil"/>
                <w:left w:val="nil"/>
                <w:bottom w:val="nil"/>
                <w:right w:val="nil"/>
                <w:between w:val="nil"/>
              </w:pBdr>
              <w:spacing w:after="0" w:line="360" w:lineRule="auto"/>
              <w:ind w:left="0" w:hanging="2"/>
              <w:jc w:val="center"/>
            </w:pPr>
            <w:r w:rsidRPr="00C96BB2">
              <w:t>.735</w:t>
            </w:r>
          </w:p>
        </w:tc>
        <w:tc>
          <w:tcPr>
            <w:tcW w:w="1377" w:type="dxa"/>
            <w:tcBorders>
              <w:top w:val="nil"/>
              <w:left w:val="nil"/>
              <w:bottom w:val="nil"/>
              <w:right w:val="nil"/>
            </w:tcBorders>
            <w:shd w:val="clear" w:color="auto" w:fill="auto"/>
            <w:tcMar>
              <w:top w:w="100" w:type="dxa"/>
              <w:left w:w="100" w:type="dxa"/>
              <w:bottom w:w="100" w:type="dxa"/>
              <w:right w:w="100" w:type="dxa"/>
            </w:tcMar>
          </w:tcPr>
          <w:p w14:paraId="000000D9" w14:textId="77777777" w:rsidR="00681F1A" w:rsidRPr="00C96BB2" w:rsidRDefault="00DB2CD0" w:rsidP="00C96BB2">
            <w:pPr>
              <w:widowControl w:val="0"/>
              <w:pBdr>
                <w:top w:val="nil"/>
                <w:left w:val="nil"/>
                <w:bottom w:val="nil"/>
                <w:right w:val="nil"/>
                <w:between w:val="nil"/>
              </w:pBdr>
              <w:spacing w:after="0" w:line="360" w:lineRule="auto"/>
              <w:ind w:left="0" w:hanging="2"/>
              <w:jc w:val="center"/>
            </w:pPr>
            <w:r w:rsidRPr="00C96BB2">
              <w:t>7.745</w:t>
            </w:r>
          </w:p>
        </w:tc>
        <w:tc>
          <w:tcPr>
            <w:tcW w:w="1377" w:type="dxa"/>
            <w:tcBorders>
              <w:top w:val="nil"/>
              <w:left w:val="nil"/>
              <w:bottom w:val="nil"/>
              <w:right w:val="nil"/>
            </w:tcBorders>
            <w:shd w:val="clear" w:color="auto" w:fill="auto"/>
            <w:tcMar>
              <w:top w:w="100" w:type="dxa"/>
              <w:left w:w="100" w:type="dxa"/>
              <w:bottom w:w="100" w:type="dxa"/>
              <w:right w:w="100" w:type="dxa"/>
            </w:tcMar>
          </w:tcPr>
          <w:p w14:paraId="000000DA" w14:textId="77777777" w:rsidR="00681F1A" w:rsidRPr="00C96BB2" w:rsidRDefault="00DB2CD0" w:rsidP="00C96BB2">
            <w:pPr>
              <w:widowControl w:val="0"/>
              <w:pBdr>
                <w:top w:val="nil"/>
                <w:left w:val="nil"/>
                <w:bottom w:val="nil"/>
                <w:right w:val="nil"/>
                <w:between w:val="nil"/>
              </w:pBdr>
              <w:spacing w:after="0" w:line="360" w:lineRule="auto"/>
              <w:ind w:left="0" w:hanging="2"/>
              <w:jc w:val="center"/>
            </w:pPr>
            <w:r w:rsidRPr="00C96BB2">
              <w:t>3 / 71</w:t>
            </w:r>
          </w:p>
        </w:tc>
        <w:tc>
          <w:tcPr>
            <w:tcW w:w="1377" w:type="dxa"/>
            <w:tcBorders>
              <w:top w:val="nil"/>
              <w:left w:val="nil"/>
              <w:bottom w:val="nil"/>
              <w:right w:val="nil"/>
            </w:tcBorders>
            <w:shd w:val="clear" w:color="auto" w:fill="auto"/>
            <w:tcMar>
              <w:top w:w="100" w:type="dxa"/>
              <w:left w:w="100" w:type="dxa"/>
              <w:bottom w:w="100" w:type="dxa"/>
              <w:right w:w="100" w:type="dxa"/>
            </w:tcMar>
          </w:tcPr>
          <w:p w14:paraId="000000DB" w14:textId="77777777" w:rsidR="00681F1A" w:rsidRPr="00C96BB2" w:rsidRDefault="00DB2CD0" w:rsidP="00C96BB2">
            <w:pPr>
              <w:widowControl w:val="0"/>
              <w:pBdr>
                <w:top w:val="nil"/>
                <w:left w:val="nil"/>
                <w:bottom w:val="nil"/>
                <w:right w:val="nil"/>
                <w:between w:val="nil"/>
              </w:pBdr>
              <w:spacing w:after="0" w:line="360" w:lineRule="auto"/>
              <w:ind w:left="0" w:hanging="2"/>
              <w:jc w:val="center"/>
            </w:pPr>
            <w:r w:rsidRPr="00C96BB2">
              <w:t>.000</w:t>
            </w:r>
          </w:p>
        </w:tc>
        <w:tc>
          <w:tcPr>
            <w:tcW w:w="1377" w:type="dxa"/>
            <w:tcBorders>
              <w:top w:val="nil"/>
              <w:left w:val="nil"/>
              <w:bottom w:val="nil"/>
              <w:right w:val="nil"/>
            </w:tcBorders>
            <w:shd w:val="clear" w:color="auto" w:fill="auto"/>
            <w:tcMar>
              <w:top w:w="100" w:type="dxa"/>
              <w:left w:w="100" w:type="dxa"/>
              <w:bottom w:w="100" w:type="dxa"/>
              <w:right w:w="100" w:type="dxa"/>
            </w:tcMar>
          </w:tcPr>
          <w:p w14:paraId="000000DC" w14:textId="77777777" w:rsidR="00681F1A" w:rsidRPr="00C96BB2" w:rsidRDefault="00DB2CD0" w:rsidP="00C96BB2">
            <w:pPr>
              <w:widowControl w:val="0"/>
              <w:pBdr>
                <w:top w:val="nil"/>
                <w:left w:val="nil"/>
                <w:bottom w:val="nil"/>
                <w:right w:val="nil"/>
                <w:between w:val="nil"/>
              </w:pBdr>
              <w:spacing w:after="0" w:line="360" w:lineRule="auto"/>
              <w:ind w:left="0" w:hanging="2"/>
              <w:jc w:val="center"/>
            </w:pPr>
            <w:r w:rsidRPr="00C96BB2">
              <w:t>.247</w:t>
            </w:r>
          </w:p>
        </w:tc>
        <w:tc>
          <w:tcPr>
            <w:tcW w:w="1377" w:type="dxa"/>
            <w:tcBorders>
              <w:top w:val="nil"/>
              <w:left w:val="nil"/>
              <w:bottom w:val="nil"/>
              <w:right w:val="nil"/>
            </w:tcBorders>
            <w:shd w:val="clear" w:color="auto" w:fill="auto"/>
            <w:tcMar>
              <w:top w:w="100" w:type="dxa"/>
              <w:left w:w="100" w:type="dxa"/>
              <w:bottom w:w="100" w:type="dxa"/>
              <w:right w:w="100" w:type="dxa"/>
            </w:tcMar>
          </w:tcPr>
          <w:p w14:paraId="000000DD" w14:textId="77777777" w:rsidR="00681F1A" w:rsidRPr="00C96BB2" w:rsidRDefault="00DB2CD0" w:rsidP="00C96BB2">
            <w:pPr>
              <w:widowControl w:val="0"/>
              <w:pBdr>
                <w:top w:val="nil"/>
                <w:left w:val="nil"/>
                <w:bottom w:val="nil"/>
                <w:right w:val="nil"/>
                <w:between w:val="nil"/>
              </w:pBdr>
              <w:spacing w:after="0" w:line="360" w:lineRule="auto"/>
              <w:ind w:left="0" w:hanging="2"/>
              <w:jc w:val="center"/>
            </w:pPr>
            <w:r w:rsidRPr="00C96BB2">
              <w:t>.985</w:t>
            </w:r>
          </w:p>
        </w:tc>
      </w:tr>
      <w:tr w:rsidR="00681F1A" w:rsidRPr="00C96BB2" w14:paraId="38431042" w14:textId="77777777">
        <w:tc>
          <w:tcPr>
            <w:tcW w:w="1377" w:type="dxa"/>
            <w:tcBorders>
              <w:top w:val="nil"/>
              <w:left w:val="nil"/>
              <w:right w:val="nil"/>
            </w:tcBorders>
            <w:shd w:val="clear" w:color="auto" w:fill="auto"/>
            <w:tcMar>
              <w:top w:w="100" w:type="dxa"/>
              <w:left w:w="100" w:type="dxa"/>
              <w:bottom w:w="100" w:type="dxa"/>
              <w:right w:w="100" w:type="dxa"/>
            </w:tcMar>
          </w:tcPr>
          <w:p w14:paraId="000000DE" w14:textId="77777777" w:rsidR="00681F1A" w:rsidRPr="00C96BB2" w:rsidRDefault="00DB2CD0" w:rsidP="00C96BB2">
            <w:pPr>
              <w:widowControl w:val="0"/>
              <w:pBdr>
                <w:top w:val="nil"/>
                <w:left w:val="nil"/>
                <w:bottom w:val="nil"/>
                <w:right w:val="nil"/>
                <w:between w:val="nil"/>
              </w:pBdr>
              <w:spacing w:after="0" w:line="360" w:lineRule="auto"/>
              <w:ind w:left="0" w:hanging="2"/>
            </w:pPr>
            <w:r w:rsidRPr="00C96BB2">
              <w:t>Interaction</w:t>
            </w:r>
          </w:p>
        </w:tc>
        <w:tc>
          <w:tcPr>
            <w:tcW w:w="1377" w:type="dxa"/>
            <w:tcBorders>
              <w:top w:val="nil"/>
              <w:left w:val="nil"/>
              <w:right w:val="nil"/>
            </w:tcBorders>
            <w:shd w:val="clear" w:color="auto" w:fill="auto"/>
            <w:tcMar>
              <w:top w:w="100" w:type="dxa"/>
              <w:left w:w="100" w:type="dxa"/>
              <w:bottom w:w="100" w:type="dxa"/>
              <w:right w:w="100" w:type="dxa"/>
            </w:tcMar>
          </w:tcPr>
          <w:p w14:paraId="000000DF" w14:textId="77777777" w:rsidR="00681F1A" w:rsidRPr="00C96BB2" w:rsidRDefault="00DB2CD0" w:rsidP="00C96BB2">
            <w:pPr>
              <w:widowControl w:val="0"/>
              <w:pBdr>
                <w:top w:val="nil"/>
                <w:left w:val="nil"/>
                <w:bottom w:val="nil"/>
                <w:right w:val="nil"/>
                <w:between w:val="nil"/>
              </w:pBdr>
              <w:spacing w:after="0" w:line="360" w:lineRule="auto"/>
              <w:ind w:left="0" w:hanging="2"/>
              <w:jc w:val="center"/>
            </w:pPr>
            <w:r w:rsidRPr="00C96BB2">
              <w:t>.526</w:t>
            </w:r>
          </w:p>
        </w:tc>
        <w:tc>
          <w:tcPr>
            <w:tcW w:w="1377" w:type="dxa"/>
            <w:tcBorders>
              <w:top w:val="nil"/>
              <w:left w:val="nil"/>
              <w:right w:val="nil"/>
            </w:tcBorders>
            <w:shd w:val="clear" w:color="auto" w:fill="auto"/>
            <w:tcMar>
              <w:top w:w="100" w:type="dxa"/>
              <w:left w:w="100" w:type="dxa"/>
              <w:bottom w:w="100" w:type="dxa"/>
              <w:right w:w="100" w:type="dxa"/>
            </w:tcMar>
          </w:tcPr>
          <w:p w14:paraId="000000E0" w14:textId="77777777" w:rsidR="00681F1A" w:rsidRPr="00C96BB2" w:rsidRDefault="00DB2CD0" w:rsidP="00C96BB2">
            <w:pPr>
              <w:widowControl w:val="0"/>
              <w:pBdr>
                <w:top w:val="nil"/>
                <w:left w:val="nil"/>
                <w:bottom w:val="nil"/>
                <w:right w:val="nil"/>
                <w:between w:val="nil"/>
              </w:pBdr>
              <w:spacing w:after="0" w:line="360" w:lineRule="auto"/>
              <w:ind w:left="0" w:hanging="2"/>
              <w:jc w:val="center"/>
            </w:pPr>
            <w:r w:rsidRPr="00C96BB2">
              <w:t>21.294</w:t>
            </w:r>
          </w:p>
        </w:tc>
        <w:tc>
          <w:tcPr>
            <w:tcW w:w="1377" w:type="dxa"/>
            <w:tcBorders>
              <w:top w:val="nil"/>
              <w:left w:val="nil"/>
              <w:right w:val="nil"/>
            </w:tcBorders>
            <w:shd w:val="clear" w:color="auto" w:fill="auto"/>
            <w:tcMar>
              <w:top w:w="100" w:type="dxa"/>
              <w:left w:w="100" w:type="dxa"/>
              <w:bottom w:w="100" w:type="dxa"/>
              <w:right w:w="100" w:type="dxa"/>
            </w:tcMar>
          </w:tcPr>
          <w:p w14:paraId="000000E1" w14:textId="77777777" w:rsidR="00681F1A" w:rsidRPr="00C96BB2" w:rsidRDefault="00DB2CD0" w:rsidP="00C96BB2">
            <w:pPr>
              <w:widowControl w:val="0"/>
              <w:pBdr>
                <w:top w:val="nil"/>
                <w:left w:val="nil"/>
                <w:bottom w:val="nil"/>
                <w:right w:val="nil"/>
                <w:between w:val="nil"/>
              </w:pBdr>
              <w:spacing w:after="0" w:line="360" w:lineRule="auto"/>
              <w:ind w:left="0" w:hanging="2"/>
              <w:jc w:val="center"/>
            </w:pPr>
            <w:r w:rsidRPr="00C96BB2">
              <w:t>3 / 71</w:t>
            </w:r>
          </w:p>
        </w:tc>
        <w:tc>
          <w:tcPr>
            <w:tcW w:w="1377" w:type="dxa"/>
            <w:tcBorders>
              <w:top w:val="nil"/>
              <w:left w:val="nil"/>
              <w:right w:val="nil"/>
            </w:tcBorders>
            <w:shd w:val="clear" w:color="auto" w:fill="auto"/>
            <w:tcMar>
              <w:top w:w="100" w:type="dxa"/>
              <w:left w:w="100" w:type="dxa"/>
              <w:bottom w:w="100" w:type="dxa"/>
              <w:right w:w="100" w:type="dxa"/>
            </w:tcMar>
          </w:tcPr>
          <w:p w14:paraId="000000E2" w14:textId="77777777" w:rsidR="00681F1A" w:rsidRPr="00C96BB2" w:rsidRDefault="00DB2CD0" w:rsidP="00C96BB2">
            <w:pPr>
              <w:widowControl w:val="0"/>
              <w:pBdr>
                <w:top w:val="nil"/>
                <w:left w:val="nil"/>
                <w:bottom w:val="nil"/>
                <w:right w:val="nil"/>
                <w:between w:val="nil"/>
              </w:pBdr>
              <w:spacing w:after="0" w:line="360" w:lineRule="auto"/>
              <w:ind w:left="0" w:hanging="2"/>
              <w:jc w:val="center"/>
            </w:pPr>
            <w:r w:rsidRPr="00C96BB2">
              <w:t>.000</w:t>
            </w:r>
          </w:p>
        </w:tc>
        <w:tc>
          <w:tcPr>
            <w:tcW w:w="1377" w:type="dxa"/>
            <w:tcBorders>
              <w:top w:val="nil"/>
              <w:left w:val="nil"/>
              <w:right w:val="nil"/>
            </w:tcBorders>
            <w:shd w:val="clear" w:color="auto" w:fill="auto"/>
            <w:tcMar>
              <w:top w:w="100" w:type="dxa"/>
              <w:left w:w="100" w:type="dxa"/>
              <w:bottom w:w="100" w:type="dxa"/>
              <w:right w:w="100" w:type="dxa"/>
            </w:tcMar>
          </w:tcPr>
          <w:p w14:paraId="000000E3" w14:textId="77777777" w:rsidR="00681F1A" w:rsidRPr="00C96BB2" w:rsidRDefault="00DB2CD0" w:rsidP="00C96BB2">
            <w:pPr>
              <w:widowControl w:val="0"/>
              <w:pBdr>
                <w:top w:val="nil"/>
                <w:left w:val="nil"/>
                <w:bottom w:val="nil"/>
                <w:right w:val="nil"/>
                <w:between w:val="nil"/>
              </w:pBdr>
              <w:spacing w:after="0" w:line="360" w:lineRule="auto"/>
              <w:ind w:left="0" w:hanging="2"/>
              <w:jc w:val="center"/>
            </w:pPr>
            <w:r w:rsidRPr="00C96BB2">
              <w:t>.474</w:t>
            </w:r>
          </w:p>
        </w:tc>
        <w:tc>
          <w:tcPr>
            <w:tcW w:w="1377" w:type="dxa"/>
            <w:tcBorders>
              <w:top w:val="nil"/>
              <w:left w:val="nil"/>
              <w:right w:val="nil"/>
            </w:tcBorders>
            <w:shd w:val="clear" w:color="auto" w:fill="auto"/>
            <w:tcMar>
              <w:top w:w="100" w:type="dxa"/>
              <w:left w:w="100" w:type="dxa"/>
              <w:bottom w:w="100" w:type="dxa"/>
              <w:right w:w="100" w:type="dxa"/>
            </w:tcMar>
          </w:tcPr>
          <w:p w14:paraId="000000E4" w14:textId="77777777" w:rsidR="00681F1A" w:rsidRPr="00C96BB2" w:rsidRDefault="00DB2CD0" w:rsidP="00C96BB2">
            <w:pPr>
              <w:widowControl w:val="0"/>
              <w:pBdr>
                <w:top w:val="nil"/>
                <w:left w:val="nil"/>
                <w:bottom w:val="nil"/>
                <w:right w:val="nil"/>
                <w:between w:val="nil"/>
              </w:pBdr>
              <w:spacing w:after="0" w:line="360" w:lineRule="auto"/>
              <w:ind w:left="0" w:hanging="2"/>
              <w:jc w:val="center"/>
            </w:pPr>
            <w:r w:rsidRPr="00C96BB2">
              <w:t>1.000</w:t>
            </w:r>
          </w:p>
        </w:tc>
      </w:tr>
    </w:tbl>
    <w:p w14:paraId="000000E5" w14:textId="77777777" w:rsidR="00681F1A" w:rsidRPr="00C96BB2" w:rsidRDefault="00681F1A" w:rsidP="00C96BB2">
      <w:pPr>
        <w:spacing w:after="0" w:line="360" w:lineRule="auto"/>
        <w:ind w:left="0" w:hanging="2"/>
      </w:pPr>
    </w:p>
    <w:p w14:paraId="000000E6" w14:textId="77777777" w:rsidR="00681F1A" w:rsidRPr="00C96BB2" w:rsidRDefault="00DB2CD0" w:rsidP="00C96BB2">
      <w:pPr>
        <w:spacing w:after="0" w:line="360" w:lineRule="auto"/>
        <w:ind w:left="0" w:hanging="2"/>
        <w:rPr>
          <w:b/>
        </w:rPr>
      </w:pPr>
      <w:r w:rsidRPr="00C96BB2">
        <w:rPr>
          <w:b/>
        </w:rPr>
        <w:t>Table 4</w:t>
      </w:r>
    </w:p>
    <w:p w14:paraId="000000E7" w14:textId="77777777" w:rsidR="00681F1A" w:rsidRPr="00C96BB2" w:rsidRDefault="00DB2CD0" w:rsidP="00C96BB2">
      <w:pPr>
        <w:spacing w:after="0" w:line="360" w:lineRule="auto"/>
        <w:ind w:left="0" w:hanging="2"/>
      </w:pPr>
      <w:r w:rsidRPr="00C96BB2">
        <w:t xml:space="preserve">Mean values of evaluation of four WHOQOL domains in 2017 and 2020 </w:t>
      </w:r>
    </w:p>
    <w:tbl>
      <w:tblPr>
        <w:tblStyle w:val="af0"/>
        <w:tblW w:w="9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27"/>
        <w:gridCol w:w="800"/>
        <w:gridCol w:w="765"/>
        <w:gridCol w:w="915"/>
        <w:gridCol w:w="555"/>
        <w:gridCol w:w="765"/>
        <w:gridCol w:w="683"/>
        <w:gridCol w:w="593"/>
        <w:gridCol w:w="593"/>
        <w:gridCol w:w="632"/>
        <w:gridCol w:w="799"/>
      </w:tblGrid>
      <w:tr w:rsidR="00681F1A" w:rsidRPr="00C96BB2" w14:paraId="7FD381C0" w14:textId="77777777" w:rsidTr="0039200C">
        <w:trPr>
          <w:trHeight w:val="585"/>
        </w:trPr>
        <w:tc>
          <w:tcPr>
            <w:tcW w:w="2025" w:type="dxa"/>
            <w:vMerge w:val="restart"/>
            <w:tcBorders>
              <w:left w:val="nil"/>
              <w:right w:val="nil"/>
            </w:tcBorders>
            <w:shd w:val="clear" w:color="auto" w:fill="auto"/>
            <w:tcMar>
              <w:top w:w="100" w:type="dxa"/>
              <w:left w:w="100" w:type="dxa"/>
              <w:bottom w:w="100" w:type="dxa"/>
              <w:right w:w="100" w:type="dxa"/>
            </w:tcMar>
            <w:vAlign w:val="center"/>
          </w:tcPr>
          <w:p w14:paraId="000000E8" w14:textId="77777777" w:rsidR="00681F1A" w:rsidRPr="00C96BB2" w:rsidRDefault="00DB2CD0" w:rsidP="00C96BB2">
            <w:pPr>
              <w:widowControl w:val="0"/>
              <w:spacing w:after="0" w:line="360" w:lineRule="auto"/>
              <w:ind w:left="0" w:hanging="2"/>
            </w:pPr>
            <w:r w:rsidRPr="00C96BB2">
              <w:t>WHOQOL-</w:t>
            </w:r>
            <w:proofErr w:type="spellStart"/>
            <w:r w:rsidRPr="00C96BB2">
              <w:t>Bref</w:t>
            </w:r>
            <w:proofErr w:type="spellEnd"/>
            <w:r w:rsidRPr="00C96BB2">
              <w:t xml:space="preserve"> Domains</w:t>
            </w:r>
          </w:p>
        </w:tc>
        <w:tc>
          <w:tcPr>
            <w:tcW w:w="1564" w:type="dxa"/>
            <w:gridSpan w:val="2"/>
            <w:tcBorders>
              <w:top w:val="single" w:sz="4" w:space="0" w:color="auto"/>
              <w:left w:val="nil"/>
              <w:bottom w:val="single" w:sz="4" w:space="0" w:color="auto"/>
              <w:right w:val="nil"/>
            </w:tcBorders>
            <w:shd w:val="clear" w:color="auto" w:fill="auto"/>
            <w:tcMar>
              <w:top w:w="100" w:type="dxa"/>
              <w:left w:w="100" w:type="dxa"/>
              <w:bottom w:w="100" w:type="dxa"/>
              <w:right w:w="100" w:type="dxa"/>
            </w:tcMar>
          </w:tcPr>
          <w:p w14:paraId="000000E9" w14:textId="77777777" w:rsidR="00681F1A" w:rsidRPr="00C96BB2" w:rsidRDefault="00DB2CD0" w:rsidP="00C96BB2">
            <w:pPr>
              <w:widowControl w:val="0"/>
              <w:spacing w:after="0" w:line="360" w:lineRule="auto"/>
              <w:ind w:left="0" w:hanging="2"/>
              <w:jc w:val="center"/>
            </w:pPr>
            <w:r w:rsidRPr="00C96BB2">
              <w:t>2017</w:t>
            </w:r>
          </w:p>
        </w:tc>
        <w:tc>
          <w:tcPr>
            <w:tcW w:w="1470" w:type="dxa"/>
            <w:gridSpan w:val="2"/>
            <w:tcBorders>
              <w:top w:val="single" w:sz="4" w:space="0" w:color="auto"/>
              <w:left w:val="nil"/>
              <w:bottom w:val="single" w:sz="4" w:space="0" w:color="auto"/>
              <w:right w:val="nil"/>
            </w:tcBorders>
            <w:shd w:val="clear" w:color="auto" w:fill="auto"/>
            <w:tcMar>
              <w:top w:w="100" w:type="dxa"/>
              <w:left w:w="100" w:type="dxa"/>
              <w:bottom w:w="100" w:type="dxa"/>
              <w:right w:w="100" w:type="dxa"/>
            </w:tcMar>
          </w:tcPr>
          <w:p w14:paraId="000000EB" w14:textId="77777777" w:rsidR="00681F1A" w:rsidRPr="00C96BB2" w:rsidRDefault="00DB2CD0" w:rsidP="00C96BB2">
            <w:pPr>
              <w:widowControl w:val="0"/>
              <w:spacing w:after="0" w:line="360" w:lineRule="auto"/>
              <w:ind w:left="0" w:hanging="2"/>
              <w:jc w:val="center"/>
            </w:pPr>
            <w:r w:rsidRPr="00C96BB2">
              <w:t>2020</w:t>
            </w:r>
          </w:p>
        </w:tc>
        <w:tc>
          <w:tcPr>
            <w:tcW w:w="765" w:type="dxa"/>
            <w:vMerge w:val="restart"/>
            <w:tcBorders>
              <w:top w:val="single" w:sz="4" w:space="0" w:color="auto"/>
              <w:left w:val="nil"/>
              <w:bottom w:val="single" w:sz="4" w:space="0" w:color="auto"/>
              <w:right w:val="nil"/>
            </w:tcBorders>
            <w:shd w:val="clear" w:color="auto" w:fill="auto"/>
            <w:tcMar>
              <w:top w:w="100" w:type="dxa"/>
              <w:left w:w="100" w:type="dxa"/>
              <w:bottom w:w="100" w:type="dxa"/>
              <w:right w:w="100" w:type="dxa"/>
            </w:tcMar>
            <w:vAlign w:val="center"/>
          </w:tcPr>
          <w:p w14:paraId="000000ED" w14:textId="77777777" w:rsidR="00681F1A" w:rsidRPr="00C96BB2" w:rsidRDefault="00DB2CD0" w:rsidP="00C96BB2">
            <w:pPr>
              <w:widowControl w:val="0"/>
              <w:spacing w:after="0" w:line="360" w:lineRule="auto"/>
              <w:ind w:left="0" w:hanging="2"/>
              <w:jc w:val="center"/>
              <w:rPr>
                <w:i/>
              </w:rPr>
            </w:pPr>
            <w:r w:rsidRPr="00C96BB2">
              <w:rPr>
                <w:highlight w:val="white"/>
              </w:rPr>
              <w:t>Wilks' λ</w:t>
            </w:r>
          </w:p>
        </w:tc>
        <w:tc>
          <w:tcPr>
            <w:tcW w:w="683" w:type="dxa"/>
            <w:vMerge w:val="restart"/>
            <w:tcBorders>
              <w:top w:val="single" w:sz="4" w:space="0" w:color="auto"/>
              <w:left w:val="nil"/>
              <w:bottom w:val="single" w:sz="4" w:space="0" w:color="auto"/>
              <w:right w:val="nil"/>
            </w:tcBorders>
            <w:shd w:val="clear" w:color="auto" w:fill="auto"/>
            <w:tcMar>
              <w:top w:w="100" w:type="dxa"/>
              <w:left w:w="100" w:type="dxa"/>
              <w:bottom w:w="100" w:type="dxa"/>
              <w:right w:w="100" w:type="dxa"/>
            </w:tcMar>
            <w:vAlign w:val="center"/>
          </w:tcPr>
          <w:p w14:paraId="000000EE" w14:textId="77777777" w:rsidR="00681F1A" w:rsidRPr="00C96BB2" w:rsidRDefault="00DB2CD0" w:rsidP="00C96BB2">
            <w:pPr>
              <w:widowControl w:val="0"/>
              <w:spacing w:after="0" w:line="360" w:lineRule="auto"/>
              <w:ind w:left="0" w:hanging="2"/>
              <w:jc w:val="center"/>
              <w:rPr>
                <w:i/>
              </w:rPr>
            </w:pPr>
            <w:r w:rsidRPr="00C96BB2">
              <w:rPr>
                <w:i/>
              </w:rPr>
              <w:t>F</w:t>
            </w:r>
          </w:p>
        </w:tc>
        <w:tc>
          <w:tcPr>
            <w:tcW w:w="593" w:type="dxa"/>
            <w:vMerge w:val="restart"/>
            <w:tcBorders>
              <w:top w:val="single" w:sz="4" w:space="0" w:color="auto"/>
              <w:left w:val="nil"/>
              <w:bottom w:val="single" w:sz="4" w:space="0" w:color="auto"/>
              <w:right w:val="nil"/>
            </w:tcBorders>
            <w:shd w:val="clear" w:color="auto" w:fill="auto"/>
            <w:tcMar>
              <w:top w:w="100" w:type="dxa"/>
              <w:left w:w="100" w:type="dxa"/>
              <w:bottom w:w="100" w:type="dxa"/>
              <w:right w:w="100" w:type="dxa"/>
            </w:tcMar>
            <w:vAlign w:val="center"/>
          </w:tcPr>
          <w:p w14:paraId="000000EF" w14:textId="77777777" w:rsidR="00681F1A" w:rsidRPr="00C96BB2" w:rsidRDefault="00DB2CD0" w:rsidP="00C96BB2">
            <w:pPr>
              <w:widowControl w:val="0"/>
              <w:spacing w:after="0" w:line="360" w:lineRule="auto"/>
              <w:ind w:left="0" w:hanging="2"/>
              <w:rPr>
                <w:i/>
              </w:rPr>
            </w:pPr>
            <w:r w:rsidRPr="00C96BB2">
              <w:rPr>
                <w:i/>
              </w:rPr>
              <w:t>df</w:t>
            </w:r>
          </w:p>
        </w:tc>
        <w:tc>
          <w:tcPr>
            <w:tcW w:w="593" w:type="dxa"/>
            <w:vMerge w:val="restart"/>
            <w:tcBorders>
              <w:top w:val="single" w:sz="4" w:space="0" w:color="auto"/>
              <w:left w:val="nil"/>
              <w:bottom w:val="single" w:sz="4" w:space="0" w:color="auto"/>
              <w:right w:val="nil"/>
            </w:tcBorders>
            <w:shd w:val="clear" w:color="auto" w:fill="auto"/>
            <w:tcMar>
              <w:top w:w="100" w:type="dxa"/>
              <w:left w:w="100" w:type="dxa"/>
              <w:bottom w:w="100" w:type="dxa"/>
              <w:right w:w="100" w:type="dxa"/>
            </w:tcMar>
            <w:vAlign w:val="center"/>
          </w:tcPr>
          <w:p w14:paraId="000000F0" w14:textId="77777777" w:rsidR="00681F1A" w:rsidRPr="00C96BB2" w:rsidRDefault="00DB2CD0" w:rsidP="00C96BB2">
            <w:pPr>
              <w:widowControl w:val="0"/>
              <w:spacing w:after="0" w:line="360" w:lineRule="auto"/>
              <w:ind w:left="0" w:hanging="2"/>
              <w:rPr>
                <w:i/>
              </w:rPr>
            </w:pPr>
            <w:r w:rsidRPr="00C96BB2">
              <w:rPr>
                <w:i/>
              </w:rPr>
              <w:t xml:space="preserve">   p</w:t>
            </w:r>
          </w:p>
        </w:tc>
        <w:tc>
          <w:tcPr>
            <w:tcW w:w="632" w:type="dxa"/>
            <w:vMerge w:val="restart"/>
            <w:tcBorders>
              <w:top w:val="single" w:sz="4" w:space="0" w:color="auto"/>
              <w:left w:val="nil"/>
              <w:bottom w:val="single" w:sz="4" w:space="0" w:color="auto"/>
              <w:right w:val="nil"/>
            </w:tcBorders>
            <w:shd w:val="clear" w:color="auto" w:fill="auto"/>
            <w:tcMar>
              <w:top w:w="100" w:type="dxa"/>
              <w:left w:w="100" w:type="dxa"/>
              <w:bottom w:w="100" w:type="dxa"/>
              <w:right w:w="100" w:type="dxa"/>
            </w:tcMar>
            <w:vAlign w:val="center"/>
          </w:tcPr>
          <w:p w14:paraId="000000F1" w14:textId="77777777" w:rsidR="00681F1A" w:rsidRPr="00C96BB2" w:rsidRDefault="00DB2CD0" w:rsidP="00C96BB2">
            <w:pPr>
              <w:spacing w:after="0" w:line="360" w:lineRule="auto"/>
              <w:ind w:left="0" w:hanging="2"/>
              <w:jc w:val="center"/>
              <w:rPr>
                <w:i/>
              </w:rPr>
            </w:pPr>
            <w:r w:rsidRPr="00C96BB2">
              <w:rPr>
                <w:i/>
              </w:rPr>
              <w:t xml:space="preserve"> η²</w:t>
            </w:r>
          </w:p>
        </w:tc>
        <w:tc>
          <w:tcPr>
            <w:tcW w:w="799" w:type="dxa"/>
            <w:vMerge w:val="restart"/>
            <w:tcBorders>
              <w:top w:val="single" w:sz="4" w:space="0" w:color="auto"/>
              <w:left w:val="nil"/>
              <w:bottom w:val="single" w:sz="4" w:space="0" w:color="auto"/>
              <w:right w:val="nil"/>
            </w:tcBorders>
            <w:shd w:val="clear" w:color="auto" w:fill="auto"/>
            <w:tcMar>
              <w:top w:w="100" w:type="dxa"/>
              <w:left w:w="100" w:type="dxa"/>
              <w:bottom w:w="100" w:type="dxa"/>
              <w:right w:w="100" w:type="dxa"/>
            </w:tcMar>
            <w:vAlign w:val="center"/>
          </w:tcPr>
          <w:p w14:paraId="000000F2" w14:textId="77777777" w:rsidR="00681F1A" w:rsidRPr="00C96BB2" w:rsidRDefault="00DB2CD0" w:rsidP="00C96BB2">
            <w:pPr>
              <w:widowControl w:val="0"/>
              <w:spacing w:after="0" w:line="360" w:lineRule="auto"/>
              <w:ind w:left="0" w:hanging="2"/>
              <w:rPr>
                <w:highlight w:val="white"/>
              </w:rPr>
            </w:pPr>
            <w:r w:rsidRPr="00C96BB2">
              <w:rPr>
                <w:highlight w:val="white"/>
              </w:rPr>
              <w:t>Power</w:t>
            </w:r>
          </w:p>
        </w:tc>
      </w:tr>
      <w:tr w:rsidR="00681F1A" w:rsidRPr="00C96BB2" w14:paraId="7025916B" w14:textId="77777777" w:rsidTr="0039200C">
        <w:trPr>
          <w:trHeight w:val="585"/>
        </w:trPr>
        <w:tc>
          <w:tcPr>
            <w:tcW w:w="2025" w:type="dxa"/>
            <w:vMerge/>
            <w:tcBorders>
              <w:left w:val="nil"/>
              <w:right w:val="nil"/>
            </w:tcBorders>
            <w:shd w:val="clear" w:color="auto" w:fill="auto"/>
            <w:tcMar>
              <w:top w:w="100" w:type="dxa"/>
              <w:left w:w="100" w:type="dxa"/>
              <w:bottom w:w="100" w:type="dxa"/>
              <w:right w:w="100" w:type="dxa"/>
            </w:tcMar>
            <w:vAlign w:val="center"/>
          </w:tcPr>
          <w:p w14:paraId="000000F3" w14:textId="77777777" w:rsidR="00681F1A" w:rsidRPr="00C96BB2" w:rsidRDefault="00681F1A" w:rsidP="00C96BB2">
            <w:pPr>
              <w:widowControl w:val="0"/>
              <w:spacing w:after="0" w:line="360" w:lineRule="auto"/>
              <w:ind w:left="0" w:hanging="2"/>
            </w:pPr>
          </w:p>
        </w:tc>
        <w:tc>
          <w:tcPr>
            <w:tcW w:w="799" w:type="dxa"/>
            <w:tcBorders>
              <w:top w:val="single" w:sz="4" w:space="0" w:color="auto"/>
              <w:left w:val="nil"/>
              <w:right w:val="single" w:sz="8" w:space="0" w:color="F8F9FA"/>
            </w:tcBorders>
            <w:shd w:val="clear" w:color="auto" w:fill="auto"/>
            <w:tcMar>
              <w:top w:w="100" w:type="dxa"/>
              <w:left w:w="100" w:type="dxa"/>
              <w:bottom w:w="100" w:type="dxa"/>
              <w:right w:w="100" w:type="dxa"/>
            </w:tcMar>
          </w:tcPr>
          <w:p w14:paraId="000000F4" w14:textId="77777777" w:rsidR="00681F1A" w:rsidRPr="00C96BB2" w:rsidRDefault="00DB2CD0" w:rsidP="00C96BB2">
            <w:pPr>
              <w:widowControl w:val="0"/>
              <w:spacing w:after="0" w:line="360" w:lineRule="auto"/>
              <w:ind w:left="0" w:hanging="2"/>
              <w:jc w:val="center"/>
            </w:pPr>
            <w:r w:rsidRPr="00C96BB2">
              <w:t>Mean</w:t>
            </w:r>
          </w:p>
        </w:tc>
        <w:tc>
          <w:tcPr>
            <w:tcW w:w="765" w:type="dxa"/>
            <w:tcBorders>
              <w:top w:val="single" w:sz="4" w:space="0" w:color="auto"/>
              <w:left w:val="single" w:sz="8" w:space="0" w:color="F8F9FA"/>
              <w:right w:val="nil"/>
            </w:tcBorders>
            <w:shd w:val="clear" w:color="auto" w:fill="auto"/>
            <w:tcMar>
              <w:top w:w="100" w:type="dxa"/>
              <w:left w:w="100" w:type="dxa"/>
              <w:bottom w:w="100" w:type="dxa"/>
              <w:right w:w="100" w:type="dxa"/>
            </w:tcMar>
          </w:tcPr>
          <w:p w14:paraId="000000F5" w14:textId="77777777" w:rsidR="00681F1A" w:rsidRPr="00C96BB2" w:rsidRDefault="00DB2CD0" w:rsidP="00C96BB2">
            <w:pPr>
              <w:widowControl w:val="0"/>
              <w:spacing w:after="0" w:line="360" w:lineRule="auto"/>
              <w:ind w:left="0" w:hanging="2"/>
              <w:jc w:val="center"/>
            </w:pPr>
            <w:r w:rsidRPr="00C96BB2">
              <w:t>S.D.</w:t>
            </w:r>
          </w:p>
        </w:tc>
        <w:tc>
          <w:tcPr>
            <w:tcW w:w="915" w:type="dxa"/>
            <w:tcBorders>
              <w:top w:val="single" w:sz="4" w:space="0" w:color="auto"/>
              <w:left w:val="nil"/>
              <w:right w:val="nil"/>
            </w:tcBorders>
            <w:shd w:val="clear" w:color="auto" w:fill="auto"/>
            <w:tcMar>
              <w:top w:w="100" w:type="dxa"/>
              <w:left w:w="100" w:type="dxa"/>
              <w:bottom w:w="100" w:type="dxa"/>
              <w:right w:w="100" w:type="dxa"/>
            </w:tcMar>
          </w:tcPr>
          <w:p w14:paraId="000000F6" w14:textId="77777777" w:rsidR="00681F1A" w:rsidRPr="00C96BB2" w:rsidRDefault="00DB2CD0" w:rsidP="00C96BB2">
            <w:pPr>
              <w:widowControl w:val="0"/>
              <w:spacing w:after="0" w:line="360" w:lineRule="auto"/>
              <w:ind w:left="0" w:hanging="2"/>
              <w:jc w:val="center"/>
            </w:pPr>
            <w:r w:rsidRPr="00C96BB2">
              <w:t>Mean</w:t>
            </w:r>
          </w:p>
        </w:tc>
        <w:tc>
          <w:tcPr>
            <w:tcW w:w="555" w:type="dxa"/>
            <w:tcBorders>
              <w:top w:val="single" w:sz="4" w:space="0" w:color="auto"/>
              <w:left w:val="nil"/>
              <w:right w:val="nil"/>
            </w:tcBorders>
            <w:shd w:val="clear" w:color="auto" w:fill="auto"/>
            <w:tcMar>
              <w:top w:w="100" w:type="dxa"/>
              <w:left w:w="100" w:type="dxa"/>
              <w:bottom w:w="100" w:type="dxa"/>
              <w:right w:w="100" w:type="dxa"/>
            </w:tcMar>
          </w:tcPr>
          <w:p w14:paraId="000000F7" w14:textId="77777777" w:rsidR="00681F1A" w:rsidRPr="00C96BB2" w:rsidRDefault="00DB2CD0" w:rsidP="00C96BB2">
            <w:pPr>
              <w:widowControl w:val="0"/>
              <w:spacing w:after="0" w:line="360" w:lineRule="auto"/>
              <w:ind w:left="0" w:hanging="2"/>
              <w:jc w:val="center"/>
            </w:pPr>
            <w:r w:rsidRPr="00C96BB2">
              <w:t>S.D.</w:t>
            </w:r>
          </w:p>
        </w:tc>
        <w:tc>
          <w:tcPr>
            <w:tcW w:w="765" w:type="dxa"/>
            <w:vMerge/>
            <w:tcBorders>
              <w:top w:val="single" w:sz="4" w:space="0" w:color="auto"/>
              <w:left w:val="nil"/>
              <w:right w:val="nil"/>
            </w:tcBorders>
            <w:shd w:val="clear" w:color="auto" w:fill="auto"/>
            <w:tcMar>
              <w:top w:w="100" w:type="dxa"/>
              <w:left w:w="100" w:type="dxa"/>
              <w:bottom w:w="100" w:type="dxa"/>
              <w:right w:w="100" w:type="dxa"/>
            </w:tcMar>
            <w:vAlign w:val="center"/>
          </w:tcPr>
          <w:p w14:paraId="000000F8" w14:textId="77777777" w:rsidR="00681F1A" w:rsidRPr="00C96BB2" w:rsidRDefault="00681F1A" w:rsidP="00C96BB2">
            <w:pPr>
              <w:widowControl w:val="0"/>
              <w:spacing w:after="0" w:line="360" w:lineRule="auto"/>
              <w:ind w:left="0" w:hanging="2"/>
              <w:jc w:val="center"/>
            </w:pPr>
          </w:p>
        </w:tc>
        <w:tc>
          <w:tcPr>
            <w:tcW w:w="683" w:type="dxa"/>
            <w:vMerge/>
            <w:tcBorders>
              <w:top w:val="single" w:sz="4" w:space="0" w:color="auto"/>
              <w:left w:val="nil"/>
              <w:right w:val="nil"/>
            </w:tcBorders>
            <w:shd w:val="clear" w:color="auto" w:fill="auto"/>
            <w:tcMar>
              <w:top w:w="100" w:type="dxa"/>
              <w:left w:w="100" w:type="dxa"/>
              <w:bottom w:w="100" w:type="dxa"/>
              <w:right w:w="100" w:type="dxa"/>
            </w:tcMar>
            <w:vAlign w:val="center"/>
          </w:tcPr>
          <w:p w14:paraId="000000F9" w14:textId="77777777" w:rsidR="00681F1A" w:rsidRPr="00C96BB2" w:rsidRDefault="00681F1A" w:rsidP="00C96BB2">
            <w:pPr>
              <w:widowControl w:val="0"/>
              <w:spacing w:after="0" w:line="360" w:lineRule="auto"/>
              <w:ind w:left="0" w:hanging="2"/>
              <w:jc w:val="center"/>
            </w:pPr>
          </w:p>
        </w:tc>
        <w:tc>
          <w:tcPr>
            <w:tcW w:w="593" w:type="dxa"/>
            <w:vMerge/>
            <w:tcBorders>
              <w:top w:val="single" w:sz="4" w:space="0" w:color="auto"/>
              <w:left w:val="nil"/>
              <w:right w:val="nil"/>
            </w:tcBorders>
            <w:shd w:val="clear" w:color="auto" w:fill="auto"/>
            <w:tcMar>
              <w:top w:w="100" w:type="dxa"/>
              <w:left w:w="100" w:type="dxa"/>
              <w:bottom w:w="100" w:type="dxa"/>
              <w:right w:w="100" w:type="dxa"/>
            </w:tcMar>
            <w:vAlign w:val="center"/>
          </w:tcPr>
          <w:p w14:paraId="000000FA" w14:textId="77777777" w:rsidR="00681F1A" w:rsidRPr="00C96BB2" w:rsidRDefault="00681F1A" w:rsidP="00C96BB2">
            <w:pPr>
              <w:widowControl w:val="0"/>
              <w:spacing w:after="0" w:line="360" w:lineRule="auto"/>
              <w:ind w:left="0" w:hanging="2"/>
              <w:jc w:val="center"/>
            </w:pPr>
          </w:p>
        </w:tc>
        <w:tc>
          <w:tcPr>
            <w:tcW w:w="593" w:type="dxa"/>
            <w:vMerge/>
            <w:tcBorders>
              <w:top w:val="single" w:sz="4" w:space="0" w:color="auto"/>
              <w:left w:val="nil"/>
              <w:right w:val="nil"/>
            </w:tcBorders>
            <w:shd w:val="clear" w:color="auto" w:fill="auto"/>
            <w:tcMar>
              <w:top w:w="100" w:type="dxa"/>
              <w:left w:w="100" w:type="dxa"/>
              <w:bottom w:w="100" w:type="dxa"/>
              <w:right w:w="100" w:type="dxa"/>
            </w:tcMar>
            <w:vAlign w:val="center"/>
          </w:tcPr>
          <w:p w14:paraId="000000FB" w14:textId="77777777" w:rsidR="00681F1A" w:rsidRPr="00C96BB2" w:rsidRDefault="00681F1A" w:rsidP="00C96BB2">
            <w:pPr>
              <w:widowControl w:val="0"/>
              <w:spacing w:after="0" w:line="360" w:lineRule="auto"/>
              <w:ind w:left="0" w:hanging="2"/>
              <w:jc w:val="center"/>
            </w:pPr>
          </w:p>
        </w:tc>
        <w:tc>
          <w:tcPr>
            <w:tcW w:w="632" w:type="dxa"/>
            <w:vMerge/>
            <w:tcBorders>
              <w:top w:val="nil"/>
              <w:left w:val="nil"/>
              <w:bottom w:val="single" w:sz="4" w:space="0" w:color="auto"/>
              <w:right w:val="nil"/>
            </w:tcBorders>
            <w:shd w:val="clear" w:color="auto" w:fill="auto"/>
            <w:tcMar>
              <w:top w:w="100" w:type="dxa"/>
              <w:left w:w="100" w:type="dxa"/>
              <w:bottom w:w="100" w:type="dxa"/>
              <w:right w:w="100" w:type="dxa"/>
            </w:tcMar>
            <w:vAlign w:val="center"/>
          </w:tcPr>
          <w:p w14:paraId="000000FC" w14:textId="77777777" w:rsidR="00681F1A" w:rsidRPr="00C96BB2" w:rsidRDefault="00681F1A" w:rsidP="00C96BB2">
            <w:pPr>
              <w:widowControl w:val="0"/>
              <w:spacing w:after="0" w:line="360" w:lineRule="auto"/>
              <w:ind w:left="0" w:hanging="2"/>
              <w:jc w:val="center"/>
            </w:pPr>
          </w:p>
        </w:tc>
        <w:tc>
          <w:tcPr>
            <w:tcW w:w="799" w:type="dxa"/>
            <w:vMerge/>
            <w:tcBorders>
              <w:top w:val="nil"/>
              <w:left w:val="nil"/>
              <w:bottom w:val="single" w:sz="4" w:space="0" w:color="auto"/>
              <w:right w:val="nil"/>
            </w:tcBorders>
            <w:shd w:val="clear" w:color="auto" w:fill="auto"/>
            <w:tcMar>
              <w:top w:w="100" w:type="dxa"/>
              <w:left w:w="100" w:type="dxa"/>
              <w:bottom w:w="100" w:type="dxa"/>
              <w:right w:w="100" w:type="dxa"/>
            </w:tcMar>
            <w:vAlign w:val="center"/>
          </w:tcPr>
          <w:p w14:paraId="000000FD" w14:textId="77777777" w:rsidR="00681F1A" w:rsidRPr="00C96BB2" w:rsidRDefault="00681F1A" w:rsidP="00C96BB2">
            <w:pPr>
              <w:widowControl w:val="0"/>
              <w:spacing w:after="0" w:line="360" w:lineRule="auto"/>
              <w:ind w:left="0" w:hanging="2"/>
              <w:jc w:val="center"/>
            </w:pPr>
          </w:p>
        </w:tc>
      </w:tr>
      <w:tr w:rsidR="00681F1A" w:rsidRPr="00C96BB2" w14:paraId="6C489AA6" w14:textId="77777777" w:rsidTr="0039200C">
        <w:tc>
          <w:tcPr>
            <w:tcW w:w="2025" w:type="dxa"/>
            <w:tcBorders>
              <w:left w:val="nil"/>
              <w:bottom w:val="nil"/>
              <w:right w:val="single" w:sz="8" w:space="0" w:color="F8F9FA"/>
            </w:tcBorders>
            <w:shd w:val="clear" w:color="auto" w:fill="auto"/>
            <w:tcMar>
              <w:top w:w="100" w:type="dxa"/>
              <w:left w:w="100" w:type="dxa"/>
              <w:bottom w:w="100" w:type="dxa"/>
              <w:right w:w="100" w:type="dxa"/>
            </w:tcMar>
          </w:tcPr>
          <w:p w14:paraId="000000FE" w14:textId="77777777" w:rsidR="00681F1A" w:rsidRPr="00C96BB2" w:rsidRDefault="00DB2CD0" w:rsidP="00C96BB2">
            <w:pPr>
              <w:widowControl w:val="0"/>
              <w:spacing w:after="0" w:line="360" w:lineRule="auto"/>
              <w:ind w:left="0" w:hanging="2"/>
            </w:pPr>
            <w:r w:rsidRPr="00C96BB2">
              <w:t>Physical Health</w:t>
            </w:r>
          </w:p>
        </w:tc>
        <w:tc>
          <w:tcPr>
            <w:tcW w:w="799" w:type="dxa"/>
            <w:tcBorders>
              <w:left w:val="single" w:sz="8" w:space="0" w:color="F8F9FA"/>
              <w:bottom w:val="nil"/>
              <w:right w:val="nil"/>
            </w:tcBorders>
            <w:shd w:val="clear" w:color="auto" w:fill="auto"/>
            <w:tcMar>
              <w:top w:w="100" w:type="dxa"/>
              <w:left w:w="100" w:type="dxa"/>
              <w:bottom w:w="100" w:type="dxa"/>
              <w:right w:w="100" w:type="dxa"/>
            </w:tcMar>
          </w:tcPr>
          <w:p w14:paraId="000000FF" w14:textId="77777777" w:rsidR="00681F1A" w:rsidRPr="00C96BB2" w:rsidRDefault="00DB2CD0" w:rsidP="00C96BB2">
            <w:pPr>
              <w:widowControl w:val="0"/>
              <w:spacing w:after="0" w:line="360" w:lineRule="auto"/>
              <w:ind w:left="0" w:hanging="2"/>
              <w:jc w:val="center"/>
            </w:pPr>
            <w:r w:rsidRPr="00C96BB2">
              <w:t>4.04</w:t>
            </w:r>
          </w:p>
        </w:tc>
        <w:tc>
          <w:tcPr>
            <w:tcW w:w="765" w:type="dxa"/>
            <w:tcBorders>
              <w:left w:val="nil"/>
              <w:bottom w:val="nil"/>
              <w:right w:val="nil"/>
            </w:tcBorders>
            <w:shd w:val="clear" w:color="auto" w:fill="auto"/>
            <w:tcMar>
              <w:top w:w="100" w:type="dxa"/>
              <w:left w:w="100" w:type="dxa"/>
              <w:bottom w:w="100" w:type="dxa"/>
              <w:right w:w="100" w:type="dxa"/>
            </w:tcMar>
          </w:tcPr>
          <w:p w14:paraId="00000100" w14:textId="77777777" w:rsidR="00681F1A" w:rsidRPr="00C96BB2" w:rsidRDefault="00DB2CD0" w:rsidP="00C96BB2">
            <w:pPr>
              <w:widowControl w:val="0"/>
              <w:spacing w:after="0" w:line="360" w:lineRule="auto"/>
              <w:ind w:left="0" w:hanging="2"/>
              <w:jc w:val="center"/>
            </w:pPr>
            <w:r w:rsidRPr="00C96BB2">
              <w:t>.61</w:t>
            </w:r>
          </w:p>
        </w:tc>
        <w:tc>
          <w:tcPr>
            <w:tcW w:w="915" w:type="dxa"/>
            <w:tcBorders>
              <w:left w:val="nil"/>
              <w:bottom w:val="nil"/>
              <w:right w:val="nil"/>
            </w:tcBorders>
            <w:shd w:val="clear" w:color="auto" w:fill="auto"/>
            <w:tcMar>
              <w:top w:w="100" w:type="dxa"/>
              <w:left w:w="100" w:type="dxa"/>
              <w:bottom w:w="100" w:type="dxa"/>
              <w:right w:w="100" w:type="dxa"/>
            </w:tcMar>
          </w:tcPr>
          <w:p w14:paraId="00000101" w14:textId="77777777" w:rsidR="00681F1A" w:rsidRPr="00C96BB2" w:rsidRDefault="00DB2CD0" w:rsidP="00C96BB2">
            <w:pPr>
              <w:widowControl w:val="0"/>
              <w:spacing w:after="0" w:line="360" w:lineRule="auto"/>
              <w:ind w:left="0" w:hanging="2"/>
              <w:jc w:val="center"/>
            </w:pPr>
            <w:r w:rsidRPr="00C96BB2">
              <w:t>3.41</w:t>
            </w:r>
          </w:p>
        </w:tc>
        <w:tc>
          <w:tcPr>
            <w:tcW w:w="555" w:type="dxa"/>
            <w:tcBorders>
              <w:left w:val="nil"/>
              <w:bottom w:val="nil"/>
              <w:right w:val="nil"/>
            </w:tcBorders>
            <w:shd w:val="clear" w:color="auto" w:fill="auto"/>
            <w:tcMar>
              <w:top w:w="100" w:type="dxa"/>
              <w:left w:w="100" w:type="dxa"/>
              <w:bottom w:w="100" w:type="dxa"/>
              <w:right w:w="100" w:type="dxa"/>
            </w:tcMar>
          </w:tcPr>
          <w:p w14:paraId="00000102" w14:textId="77777777" w:rsidR="00681F1A" w:rsidRPr="00C96BB2" w:rsidRDefault="00DB2CD0" w:rsidP="00C96BB2">
            <w:pPr>
              <w:widowControl w:val="0"/>
              <w:spacing w:after="0" w:line="360" w:lineRule="auto"/>
              <w:ind w:left="0" w:hanging="2"/>
              <w:jc w:val="center"/>
            </w:pPr>
            <w:r w:rsidRPr="00C96BB2">
              <w:t>.49</w:t>
            </w:r>
          </w:p>
        </w:tc>
        <w:tc>
          <w:tcPr>
            <w:tcW w:w="765" w:type="dxa"/>
            <w:tcBorders>
              <w:left w:val="nil"/>
              <w:bottom w:val="nil"/>
              <w:right w:val="nil"/>
            </w:tcBorders>
            <w:shd w:val="clear" w:color="auto" w:fill="auto"/>
            <w:tcMar>
              <w:top w:w="100" w:type="dxa"/>
              <w:left w:w="100" w:type="dxa"/>
              <w:bottom w:w="100" w:type="dxa"/>
              <w:right w:w="100" w:type="dxa"/>
            </w:tcMar>
          </w:tcPr>
          <w:p w14:paraId="00000103" w14:textId="77777777" w:rsidR="00681F1A" w:rsidRPr="00C96BB2" w:rsidRDefault="00DB2CD0" w:rsidP="00C96BB2">
            <w:pPr>
              <w:widowControl w:val="0"/>
              <w:spacing w:after="0" w:line="360" w:lineRule="auto"/>
              <w:ind w:left="0" w:hanging="2"/>
              <w:jc w:val="center"/>
            </w:pPr>
            <w:r w:rsidRPr="00C96BB2">
              <w:t>.553</w:t>
            </w:r>
          </w:p>
        </w:tc>
        <w:tc>
          <w:tcPr>
            <w:tcW w:w="683" w:type="dxa"/>
            <w:tcBorders>
              <w:left w:val="nil"/>
              <w:bottom w:val="nil"/>
              <w:right w:val="nil"/>
            </w:tcBorders>
            <w:shd w:val="clear" w:color="auto" w:fill="auto"/>
            <w:tcMar>
              <w:top w:w="100" w:type="dxa"/>
              <w:left w:w="100" w:type="dxa"/>
              <w:bottom w:w="100" w:type="dxa"/>
              <w:right w:w="100" w:type="dxa"/>
            </w:tcMar>
          </w:tcPr>
          <w:p w14:paraId="00000104" w14:textId="77777777" w:rsidR="00681F1A" w:rsidRPr="00C96BB2" w:rsidRDefault="00DB2CD0" w:rsidP="00C96BB2">
            <w:pPr>
              <w:widowControl w:val="0"/>
              <w:spacing w:after="0" w:line="360" w:lineRule="auto"/>
              <w:ind w:left="0" w:hanging="2"/>
              <w:jc w:val="center"/>
            </w:pPr>
            <w:r w:rsidRPr="00C96BB2">
              <w:t>59.91</w:t>
            </w:r>
          </w:p>
        </w:tc>
        <w:tc>
          <w:tcPr>
            <w:tcW w:w="593" w:type="dxa"/>
            <w:tcBorders>
              <w:left w:val="nil"/>
              <w:bottom w:val="nil"/>
              <w:right w:val="nil"/>
            </w:tcBorders>
            <w:shd w:val="clear" w:color="auto" w:fill="auto"/>
            <w:tcMar>
              <w:top w:w="100" w:type="dxa"/>
              <w:left w:w="100" w:type="dxa"/>
              <w:bottom w:w="100" w:type="dxa"/>
              <w:right w:w="100" w:type="dxa"/>
            </w:tcMar>
          </w:tcPr>
          <w:p w14:paraId="00000105" w14:textId="77777777" w:rsidR="00681F1A" w:rsidRPr="00C96BB2" w:rsidRDefault="00DB2CD0" w:rsidP="00C96BB2">
            <w:pPr>
              <w:widowControl w:val="0"/>
              <w:spacing w:after="0" w:line="360" w:lineRule="auto"/>
              <w:ind w:left="0" w:hanging="2"/>
              <w:jc w:val="center"/>
            </w:pPr>
            <w:r w:rsidRPr="00C96BB2">
              <w:t>1/74</w:t>
            </w:r>
          </w:p>
        </w:tc>
        <w:tc>
          <w:tcPr>
            <w:tcW w:w="593" w:type="dxa"/>
            <w:tcBorders>
              <w:left w:val="nil"/>
              <w:bottom w:val="nil"/>
              <w:right w:val="nil"/>
            </w:tcBorders>
            <w:shd w:val="clear" w:color="auto" w:fill="auto"/>
            <w:tcMar>
              <w:top w:w="100" w:type="dxa"/>
              <w:left w:w="100" w:type="dxa"/>
              <w:bottom w:w="100" w:type="dxa"/>
              <w:right w:w="100" w:type="dxa"/>
            </w:tcMar>
          </w:tcPr>
          <w:p w14:paraId="00000106" w14:textId="77777777" w:rsidR="00681F1A" w:rsidRPr="00C96BB2" w:rsidRDefault="00DB2CD0" w:rsidP="00C96BB2">
            <w:pPr>
              <w:widowControl w:val="0"/>
              <w:spacing w:after="0" w:line="360" w:lineRule="auto"/>
              <w:ind w:left="0" w:hanging="2"/>
              <w:jc w:val="center"/>
            </w:pPr>
            <w:r w:rsidRPr="00C96BB2">
              <w:t>.000</w:t>
            </w:r>
          </w:p>
        </w:tc>
        <w:tc>
          <w:tcPr>
            <w:tcW w:w="632" w:type="dxa"/>
            <w:tcBorders>
              <w:top w:val="single" w:sz="4" w:space="0" w:color="auto"/>
              <w:left w:val="nil"/>
              <w:bottom w:val="nil"/>
              <w:right w:val="nil"/>
            </w:tcBorders>
            <w:shd w:val="clear" w:color="auto" w:fill="auto"/>
            <w:tcMar>
              <w:top w:w="100" w:type="dxa"/>
              <w:left w:w="100" w:type="dxa"/>
              <w:bottom w:w="100" w:type="dxa"/>
              <w:right w:w="100" w:type="dxa"/>
            </w:tcMar>
          </w:tcPr>
          <w:p w14:paraId="00000107" w14:textId="77777777" w:rsidR="00681F1A" w:rsidRPr="00C96BB2" w:rsidRDefault="00DB2CD0" w:rsidP="00C96BB2">
            <w:pPr>
              <w:widowControl w:val="0"/>
              <w:spacing w:after="0" w:line="360" w:lineRule="auto"/>
              <w:ind w:left="0" w:hanging="2"/>
              <w:jc w:val="center"/>
            </w:pPr>
            <w:r w:rsidRPr="00C96BB2">
              <w:t>.45</w:t>
            </w:r>
          </w:p>
        </w:tc>
        <w:tc>
          <w:tcPr>
            <w:tcW w:w="799" w:type="dxa"/>
            <w:tcBorders>
              <w:top w:val="single" w:sz="4" w:space="0" w:color="auto"/>
              <w:left w:val="nil"/>
              <w:bottom w:val="nil"/>
              <w:right w:val="nil"/>
            </w:tcBorders>
            <w:shd w:val="clear" w:color="auto" w:fill="auto"/>
            <w:tcMar>
              <w:top w:w="100" w:type="dxa"/>
              <w:left w:w="100" w:type="dxa"/>
              <w:bottom w:w="100" w:type="dxa"/>
              <w:right w:w="100" w:type="dxa"/>
            </w:tcMar>
          </w:tcPr>
          <w:p w14:paraId="00000108" w14:textId="77777777" w:rsidR="00681F1A" w:rsidRPr="00C96BB2" w:rsidRDefault="00DB2CD0" w:rsidP="00C96BB2">
            <w:pPr>
              <w:widowControl w:val="0"/>
              <w:spacing w:after="0" w:line="360" w:lineRule="auto"/>
              <w:ind w:left="0" w:hanging="2"/>
              <w:jc w:val="center"/>
              <w:rPr>
                <w:highlight w:val="white"/>
              </w:rPr>
            </w:pPr>
            <w:r w:rsidRPr="00C96BB2">
              <w:rPr>
                <w:highlight w:val="white"/>
              </w:rPr>
              <w:t>1.000</w:t>
            </w:r>
          </w:p>
        </w:tc>
      </w:tr>
      <w:tr w:rsidR="00681F1A" w:rsidRPr="00C96BB2" w14:paraId="3861B7FC" w14:textId="77777777" w:rsidTr="00871618">
        <w:tc>
          <w:tcPr>
            <w:tcW w:w="2025" w:type="dxa"/>
            <w:tcBorders>
              <w:top w:val="nil"/>
              <w:left w:val="nil"/>
              <w:bottom w:val="nil"/>
              <w:right w:val="single" w:sz="8" w:space="0" w:color="F8F9FA"/>
            </w:tcBorders>
            <w:shd w:val="clear" w:color="auto" w:fill="auto"/>
            <w:tcMar>
              <w:top w:w="100" w:type="dxa"/>
              <w:left w:w="100" w:type="dxa"/>
              <w:bottom w:w="100" w:type="dxa"/>
              <w:right w:w="100" w:type="dxa"/>
            </w:tcMar>
          </w:tcPr>
          <w:p w14:paraId="00000109" w14:textId="77777777" w:rsidR="00681F1A" w:rsidRPr="00C96BB2" w:rsidRDefault="00DB2CD0" w:rsidP="00C96BB2">
            <w:pPr>
              <w:widowControl w:val="0"/>
              <w:spacing w:after="0" w:line="360" w:lineRule="auto"/>
              <w:ind w:left="0" w:hanging="2"/>
            </w:pPr>
            <w:r w:rsidRPr="00C96BB2">
              <w:t>Psychological Health</w:t>
            </w:r>
          </w:p>
        </w:tc>
        <w:tc>
          <w:tcPr>
            <w:tcW w:w="799" w:type="dxa"/>
            <w:tcBorders>
              <w:top w:val="nil"/>
              <w:left w:val="single" w:sz="8" w:space="0" w:color="F8F9FA"/>
              <w:bottom w:val="nil"/>
              <w:right w:val="nil"/>
            </w:tcBorders>
            <w:shd w:val="clear" w:color="auto" w:fill="auto"/>
            <w:tcMar>
              <w:top w:w="100" w:type="dxa"/>
              <w:left w:w="100" w:type="dxa"/>
              <w:bottom w:w="100" w:type="dxa"/>
              <w:right w:w="100" w:type="dxa"/>
            </w:tcMar>
          </w:tcPr>
          <w:p w14:paraId="0000010A" w14:textId="77777777" w:rsidR="00681F1A" w:rsidRPr="00C96BB2" w:rsidRDefault="00DB2CD0" w:rsidP="00C96BB2">
            <w:pPr>
              <w:widowControl w:val="0"/>
              <w:spacing w:after="0" w:line="360" w:lineRule="auto"/>
              <w:ind w:left="0" w:hanging="2"/>
              <w:jc w:val="center"/>
            </w:pPr>
            <w:r w:rsidRPr="00C96BB2">
              <w:t>3.99</w:t>
            </w:r>
          </w:p>
        </w:tc>
        <w:tc>
          <w:tcPr>
            <w:tcW w:w="765" w:type="dxa"/>
            <w:tcBorders>
              <w:top w:val="nil"/>
              <w:left w:val="nil"/>
              <w:bottom w:val="nil"/>
              <w:right w:val="nil"/>
            </w:tcBorders>
            <w:shd w:val="clear" w:color="auto" w:fill="auto"/>
            <w:tcMar>
              <w:top w:w="100" w:type="dxa"/>
              <w:left w:w="100" w:type="dxa"/>
              <w:bottom w:w="100" w:type="dxa"/>
              <w:right w:w="100" w:type="dxa"/>
            </w:tcMar>
          </w:tcPr>
          <w:p w14:paraId="0000010B" w14:textId="77777777" w:rsidR="00681F1A" w:rsidRPr="00C96BB2" w:rsidRDefault="00DB2CD0" w:rsidP="00C96BB2">
            <w:pPr>
              <w:widowControl w:val="0"/>
              <w:spacing w:after="0" w:line="360" w:lineRule="auto"/>
              <w:ind w:left="0" w:hanging="2"/>
              <w:jc w:val="center"/>
            </w:pPr>
            <w:r w:rsidRPr="00C96BB2">
              <w:t>.45</w:t>
            </w:r>
          </w:p>
        </w:tc>
        <w:tc>
          <w:tcPr>
            <w:tcW w:w="915" w:type="dxa"/>
            <w:tcBorders>
              <w:top w:val="nil"/>
              <w:left w:val="nil"/>
              <w:bottom w:val="nil"/>
              <w:right w:val="nil"/>
            </w:tcBorders>
            <w:shd w:val="clear" w:color="auto" w:fill="auto"/>
            <w:tcMar>
              <w:top w:w="100" w:type="dxa"/>
              <w:left w:w="100" w:type="dxa"/>
              <w:bottom w:w="100" w:type="dxa"/>
              <w:right w:w="100" w:type="dxa"/>
            </w:tcMar>
          </w:tcPr>
          <w:p w14:paraId="0000010C" w14:textId="77777777" w:rsidR="00681F1A" w:rsidRPr="00C96BB2" w:rsidRDefault="00DB2CD0" w:rsidP="00C96BB2">
            <w:pPr>
              <w:widowControl w:val="0"/>
              <w:spacing w:after="0" w:line="360" w:lineRule="auto"/>
              <w:ind w:left="0" w:hanging="2"/>
              <w:jc w:val="center"/>
            </w:pPr>
            <w:r w:rsidRPr="00C96BB2">
              <w:t>3.74</w:t>
            </w:r>
          </w:p>
        </w:tc>
        <w:tc>
          <w:tcPr>
            <w:tcW w:w="555" w:type="dxa"/>
            <w:tcBorders>
              <w:top w:val="nil"/>
              <w:left w:val="nil"/>
              <w:bottom w:val="nil"/>
              <w:right w:val="nil"/>
            </w:tcBorders>
            <w:shd w:val="clear" w:color="auto" w:fill="auto"/>
            <w:tcMar>
              <w:top w:w="100" w:type="dxa"/>
              <w:left w:w="100" w:type="dxa"/>
              <w:bottom w:w="100" w:type="dxa"/>
              <w:right w:w="100" w:type="dxa"/>
            </w:tcMar>
          </w:tcPr>
          <w:p w14:paraId="0000010D" w14:textId="77777777" w:rsidR="00681F1A" w:rsidRPr="00C96BB2" w:rsidRDefault="00DB2CD0" w:rsidP="00C96BB2">
            <w:pPr>
              <w:widowControl w:val="0"/>
              <w:spacing w:after="0" w:line="360" w:lineRule="auto"/>
              <w:ind w:left="0" w:hanging="2"/>
              <w:jc w:val="center"/>
            </w:pPr>
            <w:r w:rsidRPr="00C96BB2">
              <w:t>.59</w:t>
            </w:r>
          </w:p>
        </w:tc>
        <w:tc>
          <w:tcPr>
            <w:tcW w:w="765" w:type="dxa"/>
            <w:tcBorders>
              <w:top w:val="nil"/>
              <w:left w:val="nil"/>
              <w:bottom w:val="nil"/>
              <w:right w:val="nil"/>
            </w:tcBorders>
            <w:shd w:val="clear" w:color="auto" w:fill="auto"/>
            <w:tcMar>
              <w:top w:w="100" w:type="dxa"/>
              <w:left w:w="100" w:type="dxa"/>
              <w:bottom w:w="100" w:type="dxa"/>
              <w:right w:w="100" w:type="dxa"/>
            </w:tcMar>
          </w:tcPr>
          <w:p w14:paraId="0000010E" w14:textId="77777777" w:rsidR="00681F1A" w:rsidRPr="00C96BB2" w:rsidRDefault="00DB2CD0" w:rsidP="00C96BB2">
            <w:pPr>
              <w:widowControl w:val="0"/>
              <w:spacing w:after="0" w:line="360" w:lineRule="auto"/>
              <w:ind w:left="0" w:hanging="2"/>
              <w:jc w:val="center"/>
            </w:pPr>
            <w:r w:rsidRPr="00C96BB2">
              <w:t>.807</w:t>
            </w:r>
          </w:p>
        </w:tc>
        <w:tc>
          <w:tcPr>
            <w:tcW w:w="683" w:type="dxa"/>
            <w:tcBorders>
              <w:top w:val="nil"/>
              <w:left w:val="nil"/>
              <w:bottom w:val="nil"/>
              <w:right w:val="nil"/>
            </w:tcBorders>
            <w:shd w:val="clear" w:color="auto" w:fill="auto"/>
            <w:tcMar>
              <w:top w:w="100" w:type="dxa"/>
              <w:left w:w="100" w:type="dxa"/>
              <w:bottom w:w="100" w:type="dxa"/>
              <w:right w:w="100" w:type="dxa"/>
            </w:tcMar>
          </w:tcPr>
          <w:p w14:paraId="0000010F" w14:textId="77777777" w:rsidR="00681F1A" w:rsidRPr="00C96BB2" w:rsidRDefault="00DB2CD0" w:rsidP="00C96BB2">
            <w:pPr>
              <w:widowControl w:val="0"/>
              <w:spacing w:after="0" w:line="360" w:lineRule="auto"/>
              <w:ind w:left="0" w:hanging="2"/>
              <w:jc w:val="center"/>
            </w:pPr>
            <w:r w:rsidRPr="00C96BB2">
              <w:t>.58</w:t>
            </w:r>
          </w:p>
        </w:tc>
        <w:tc>
          <w:tcPr>
            <w:tcW w:w="593" w:type="dxa"/>
            <w:tcBorders>
              <w:top w:val="nil"/>
              <w:left w:val="nil"/>
              <w:bottom w:val="nil"/>
              <w:right w:val="nil"/>
            </w:tcBorders>
            <w:shd w:val="clear" w:color="auto" w:fill="auto"/>
            <w:tcMar>
              <w:top w:w="100" w:type="dxa"/>
              <w:left w:w="100" w:type="dxa"/>
              <w:bottom w:w="100" w:type="dxa"/>
              <w:right w:w="100" w:type="dxa"/>
            </w:tcMar>
          </w:tcPr>
          <w:p w14:paraId="00000110" w14:textId="77777777" w:rsidR="00681F1A" w:rsidRPr="00C96BB2" w:rsidRDefault="00DB2CD0" w:rsidP="00C96BB2">
            <w:pPr>
              <w:widowControl w:val="0"/>
              <w:spacing w:after="0" w:line="360" w:lineRule="auto"/>
              <w:ind w:left="0" w:hanging="2"/>
              <w:jc w:val="center"/>
            </w:pPr>
            <w:r w:rsidRPr="00C96BB2">
              <w:t>1/74</w:t>
            </w:r>
          </w:p>
        </w:tc>
        <w:tc>
          <w:tcPr>
            <w:tcW w:w="593" w:type="dxa"/>
            <w:tcBorders>
              <w:top w:val="nil"/>
              <w:left w:val="nil"/>
              <w:bottom w:val="nil"/>
              <w:right w:val="nil"/>
            </w:tcBorders>
            <w:shd w:val="clear" w:color="auto" w:fill="auto"/>
            <w:tcMar>
              <w:top w:w="100" w:type="dxa"/>
              <w:left w:w="100" w:type="dxa"/>
              <w:bottom w:w="100" w:type="dxa"/>
              <w:right w:w="100" w:type="dxa"/>
            </w:tcMar>
          </w:tcPr>
          <w:p w14:paraId="00000111" w14:textId="77777777" w:rsidR="00681F1A" w:rsidRPr="00C96BB2" w:rsidRDefault="00DB2CD0" w:rsidP="00C96BB2">
            <w:pPr>
              <w:widowControl w:val="0"/>
              <w:spacing w:after="0" w:line="360" w:lineRule="auto"/>
              <w:ind w:left="0" w:hanging="2"/>
              <w:jc w:val="center"/>
            </w:pPr>
            <w:r w:rsidRPr="00C96BB2">
              <w:t>.000</w:t>
            </w:r>
          </w:p>
        </w:tc>
        <w:tc>
          <w:tcPr>
            <w:tcW w:w="632" w:type="dxa"/>
            <w:tcBorders>
              <w:top w:val="nil"/>
              <w:left w:val="nil"/>
              <w:bottom w:val="nil"/>
              <w:right w:val="nil"/>
            </w:tcBorders>
            <w:shd w:val="clear" w:color="auto" w:fill="auto"/>
            <w:tcMar>
              <w:top w:w="100" w:type="dxa"/>
              <w:left w:w="100" w:type="dxa"/>
              <w:bottom w:w="100" w:type="dxa"/>
              <w:right w:w="100" w:type="dxa"/>
            </w:tcMar>
          </w:tcPr>
          <w:p w14:paraId="00000112" w14:textId="77777777" w:rsidR="00681F1A" w:rsidRPr="00C96BB2" w:rsidRDefault="00DB2CD0" w:rsidP="00C96BB2">
            <w:pPr>
              <w:widowControl w:val="0"/>
              <w:spacing w:after="0" w:line="360" w:lineRule="auto"/>
              <w:ind w:left="0" w:hanging="2"/>
              <w:jc w:val="center"/>
            </w:pPr>
            <w:r w:rsidRPr="00C96BB2">
              <w:t>.19</w:t>
            </w:r>
          </w:p>
        </w:tc>
        <w:tc>
          <w:tcPr>
            <w:tcW w:w="799" w:type="dxa"/>
            <w:tcBorders>
              <w:top w:val="nil"/>
              <w:left w:val="nil"/>
              <w:bottom w:val="nil"/>
              <w:right w:val="nil"/>
            </w:tcBorders>
            <w:shd w:val="clear" w:color="auto" w:fill="auto"/>
            <w:tcMar>
              <w:top w:w="100" w:type="dxa"/>
              <w:left w:w="100" w:type="dxa"/>
              <w:bottom w:w="100" w:type="dxa"/>
              <w:right w:w="100" w:type="dxa"/>
            </w:tcMar>
          </w:tcPr>
          <w:p w14:paraId="00000113" w14:textId="77777777" w:rsidR="00681F1A" w:rsidRPr="00C96BB2" w:rsidRDefault="00DB2CD0" w:rsidP="00C96BB2">
            <w:pPr>
              <w:widowControl w:val="0"/>
              <w:spacing w:after="0" w:line="360" w:lineRule="auto"/>
              <w:ind w:left="0" w:hanging="2"/>
              <w:jc w:val="center"/>
              <w:rPr>
                <w:highlight w:val="white"/>
              </w:rPr>
            </w:pPr>
            <w:r w:rsidRPr="00C96BB2">
              <w:rPr>
                <w:highlight w:val="white"/>
              </w:rPr>
              <w:t>.986</w:t>
            </w:r>
          </w:p>
        </w:tc>
      </w:tr>
      <w:tr w:rsidR="00681F1A" w:rsidRPr="00C96BB2" w14:paraId="17DC04C2" w14:textId="77777777" w:rsidTr="00871618">
        <w:tc>
          <w:tcPr>
            <w:tcW w:w="2025" w:type="dxa"/>
            <w:tcBorders>
              <w:top w:val="nil"/>
              <w:left w:val="nil"/>
              <w:bottom w:val="nil"/>
              <w:right w:val="nil"/>
            </w:tcBorders>
            <w:shd w:val="clear" w:color="auto" w:fill="auto"/>
            <w:tcMar>
              <w:top w:w="100" w:type="dxa"/>
              <w:left w:w="100" w:type="dxa"/>
              <w:bottom w:w="100" w:type="dxa"/>
              <w:right w:w="100" w:type="dxa"/>
            </w:tcMar>
          </w:tcPr>
          <w:p w14:paraId="00000114" w14:textId="77777777" w:rsidR="00681F1A" w:rsidRPr="00C96BB2" w:rsidRDefault="00DB2CD0" w:rsidP="00C96BB2">
            <w:pPr>
              <w:widowControl w:val="0"/>
              <w:spacing w:after="0" w:line="360" w:lineRule="auto"/>
              <w:ind w:left="0" w:hanging="2"/>
            </w:pPr>
            <w:r w:rsidRPr="00C96BB2">
              <w:t>Social Relationships</w:t>
            </w:r>
          </w:p>
        </w:tc>
        <w:tc>
          <w:tcPr>
            <w:tcW w:w="799" w:type="dxa"/>
            <w:tcBorders>
              <w:top w:val="nil"/>
              <w:left w:val="nil"/>
              <w:bottom w:val="nil"/>
              <w:right w:val="nil"/>
            </w:tcBorders>
            <w:shd w:val="clear" w:color="auto" w:fill="auto"/>
            <w:tcMar>
              <w:top w:w="100" w:type="dxa"/>
              <w:left w:w="100" w:type="dxa"/>
              <w:bottom w:w="100" w:type="dxa"/>
              <w:right w:w="100" w:type="dxa"/>
            </w:tcMar>
          </w:tcPr>
          <w:p w14:paraId="00000115" w14:textId="77777777" w:rsidR="00681F1A" w:rsidRPr="00C96BB2" w:rsidRDefault="00DB2CD0" w:rsidP="00C96BB2">
            <w:pPr>
              <w:widowControl w:val="0"/>
              <w:spacing w:after="0" w:line="360" w:lineRule="auto"/>
              <w:ind w:left="0" w:hanging="2"/>
              <w:jc w:val="center"/>
            </w:pPr>
            <w:r w:rsidRPr="00C96BB2">
              <w:t>4.06</w:t>
            </w:r>
          </w:p>
        </w:tc>
        <w:tc>
          <w:tcPr>
            <w:tcW w:w="765" w:type="dxa"/>
            <w:tcBorders>
              <w:top w:val="nil"/>
              <w:left w:val="nil"/>
              <w:bottom w:val="nil"/>
              <w:right w:val="nil"/>
            </w:tcBorders>
            <w:shd w:val="clear" w:color="auto" w:fill="auto"/>
            <w:tcMar>
              <w:top w:w="100" w:type="dxa"/>
              <w:left w:w="100" w:type="dxa"/>
              <w:bottom w:w="100" w:type="dxa"/>
              <w:right w:w="100" w:type="dxa"/>
            </w:tcMar>
          </w:tcPr>
          <w:p w14:paraId="00000116" w14:textId="77777777" w:rsidR="00681F1A" w:rsidRPr="00C96BB2" w:rsidRDefault="00DB2CD0" w:rsidP="00C96BB2">
            <w:pPr>
              <w:widowControl w:val="0"/>
              <w:spacing w:after="0" w:line="360" w:lineRule="auto"/>
              <w:ind w:left="0" w:hanging="2"/>
              <w:jc w:val="center"/>
            </w:pPr>
            <w:r w:rsidRPr="00C96BB2">
              <w:t>.78</w:t>
            </w:r>
          </w:p>
        </w:tc>
        <w:tc>
          <w:tcPr>
            <w:tcW w:w="915" w:type="dxa"/>
            <w:tcBorders>
              <w:top w:val="nil"/>
              <w:left w:val="nil"/>
              <w:bottom w:val="nil"/>
              <w:right w:val="nil"/>
            </w:tcBorders>
            <w:shd w:val="clear" w:color="auto" w:fill="auto"/>
            <w:tcMar>
              <w:top w:w="100" w:type="dxa"/>
              <w:left w:w="100" w:type="dxa"/>
              <w:bottom w:w="100" w:type="dxa"/>
              <w:right w:w="100" w:type="dxa"/>
            </w:tcMar>
          </w:tcPr>
          <w:p w14:paraId="00000117" w14:textId="77777777" w:rsidR="00681F1A" w:rsidRPr="00C96BB2" w:rsidRDefault="00DB2CD0" w:rsidP="00C96BB2">
            <w:pPr>
              <w:widowControl w:val="0"/>
              <w:spacing w:after="0" w:line="360" w:lineRule="auto"/>
              <w:ind w:left="0" w:hanging="2"/>
              <w:jc w:val="center"/>
            </w:pPr>
            <w:r w:rsidRPr="00C96BB2">
              <w:t>3.97</w:t>
            </w:r>
          </w:p>
        </w:tc>
        <w:tc>
          <w:tcPr>
            <w:tcW w:w="555" w:type="dxa"/>
            <w:tcBorders>
              <w:top w:val="nil"/>
              <w:left w:val="nil"/>
              <w:bottom w:val="nil"/>
              <w:right w:val="nil"/>
            </w:tcBorders>
            <w:shd w:val="clear" w:color="auto" w:fill="auto"/>
            <w:tcMar>
              <w:top w:w="100" w:type="dxa"/>
              <w:left w:w="100" w:type="dxa"/>
              <w:bottom w:w="100" w:type="dxa"/>
              <w:right w:w="100" w:type="dxa"/>
            </w:tcMar>
          </w:tcPr>
          <w:p w14:paraId="00000118" w14:textId="77777777" w:rsidR="00681F1A" w:rsidRPr="00C96BB2" w:rsidRDefault="00DB2CD0" w:rsidP="00C96BB2">
            <w:pPr>
              <w:widowControl w:val="0"/>
              <w:spacing w:after="0" w:line="360" w:lineRule="auto"/>
              <w:ind w:left="0" w:hanging="2"/>
              <w:jc w:val="center"/>
            </w:pPr>
            <w:r w:rsidRPr="00C96BB2">
              <w:t>.98</w:t>
            </w:r>
          </w:p>
        </w:tc>
        <w:tc>
          <w:tcPr>
            <w:tcW w:w="765" w:type="dxa"/>
            <w:tcBorders>
              <w:top w:val="nil"/>
              <w:left w:val="nil"/>
              <w:bottom w:val="nil"/>
              <w:right w:val="nil"/>
            </w:tcBorders>
            <w:shd w:val="clear" w:color="auto" w:fill="auto"/>
            <w:tcMar>
              <w:top w:w="100" w:type="dxa"/>
              <w:left w:w="100" w:type="dxa"/>
              <w:bottom w:w="100" w:type="dxa"/>
              <w:right w:w="100" w:type="dxa"/>
            </w:tcMar>
          </w:tcPr>
          <w:p w14:paraId="00000119" w14:textId="77777777" w:rsidR="00681F1A" w:rsidRPr="00C96BB2" w:rsidRDefault="00DB2CD0" w:rsidP="00C96BB2">
            <w:pPr>
              <w:widowControl w:val="0"/>
              <w:spacing w:after="0" w:line="360" w:lineRule="auto"/>
              <w:ind w:left="0" w:hanging="2"/>
              <w:jc w:val="center"/>
            </w:pPr>
            <w:r w:rsidRPr="00C96BB2">
              <w:t>.993</w:t>
            </w:r>
          </w:p>
        </w:tc>
        <w:tc>
          <w:tcPr>
            <w:tcW w:w="683" w:type="dxa"/>
            <w:tcBorders>
              <w:top w:val="nil"/>
              <w:left w:val="nil"/>
              <w:bottom w:val="nil"/>
              <w:right w:val="nil"/>
            </w:tcBorders>
            <w:shd w:val="clear" w:color="auto" w:fill="auto"/>
            <w:tcMar>
              <w:top w:w="100" w:type="dxa"/>
              <w:left w:w="100" w:type="dxa"/>
              <w:bottom w:w="100" w:type="dxa"/>
              <w:right w:w="100" w:type="dxa"/>
            </w:tcMar>
          </w:tcPr>
          <w:p w14:paraId="0000011A" w14:textId="77777777" w:rsidR="00681F1A" w:rsidRPr="00C96BB2" w:rsidRDefault="00DB2CD0" w:rsidP="00C96BB2">
            <w:pPr>
              <w:widowControl w:val="0"/>
              <w:spacing w:after="0" w:line="360" w:lineRule="auto"/>
              <w:ind w:left="0" w:hanging="2"/>
              <w:jc w:val="center"/>
            </w:pPr>
            <w:r w:rsidRPr="00C96BB2">
              <w:t>&lt; 1</w:t>
            </w:r>
          </w:p>
        </w:tc>
        <w:tc>
          <w:tcPr>
            <w:tcW w:w="593" w:type="dxa"/>
            <w:tcBorders>
              <w:top w:val="nil"/>
              <w:left w:val="nil"/>
              <w:bottom w:val="nil"/>
              <w:right w:val="nil"/>
            </w:tcBorders>
            <w:shd w:val="clear" w:color="auto" w:fill="auto"/>
            <w:tcMar>
              <w:top w:w="100" w:type="dxa"/>
              <w:left w:w="100" w:type="dxa"/>
              <w:bottom w:w="100" w:type="dxa"/>
              <w:right w:w="100" w:type="dxa"/>
            </w:tcMar>
          </w:tcPr>
          <w:p w14:paraId="0000011B" w14:textId="77777777" w:rsidR="00681F1A" w:rsidRPr="00C96BB2" w:rsidRDefault="00DB2CD0" w:rsidP="00C96BB2">
            <w:pPr>
              <w:widowControl w:val="0"/>
              <w:spacing w:after="0" w:line="360" w:lineRule="auto"/>
              <w:ind w:left="0" w:hanging="2"/>
              <w:jc w:val="center"/>
            </w:pPr>
            <w:r w:rsidRPr="00C96BB2">
              <w:t>1/73</w:t>
            </w:r>
          </w:p>
        </w:tc>
        <w:tc>
          <w:tcPr>
            <w:tcW w:w="593" w:type="dxa"/>
            <w:tcBorders>
              <w:top w:val="nil"/>
              <w:left w:val="nil"/>
              <w:bottom w:val="nil"/>
              <w:right w:val="nil"/>
            </w:tcBorders>
            <w:shd w:val="clear" w:color="auto" w:fill="auto"/>
            <w:tcMar>
              <w:top w:w="100" w:type="dxa"/>
              <w:left w:w="100" w:type="dxa"/>
              <w:bottom w:w="100" w:type="dxa"/>
              <w:right w:w="100" w:type="dxa"/>
            </w:tcMar>
          </w:tcPr>
          <w:p w14:paraId="0000011C" w14:textId="77777777" w:rsidR="00681F1A" w:rsidRPr="00C96BB2" w:rsidRDefault="00DB2CD0" w:rsidP="00C96BB2">
            <w:pPr>
              <w:widowControl w:val="0"/>
              <w:spacing w:after="0" w:line="360" w:lineRule="auto"/>
              <w:ind w:left="0" w:hanging="2"/>
              <w:jc w:val="center"/>
            </w:pPr>
            <w:r w:rsidRPr="00C96BB2">
              <w:t>.46</w:t>
            </w:r>
          </w:p>
        </w:tc>
        <w:tc>
          <w:tcPr>
            <w:tcW w:w="632" w:type="dxa"/>
            <w:tcBorders>
              <w:top w:val="nil"/>
              <w:left w:val="nil"/>
              <w:bottom w:val="nil"/>
              <w:right w:val="nil"/>
            </w:tcBorders>
            <w:shd w:val="clear" w:color="auto" w:fill="auto"/>
            <w:tcMar>
              <w:top w:w="100" w:type="dxa"/>
              <w:left w:w="100" w:type="dxa"/>
              <w:bottom w:w="100" w:type="dxa"/>
              <w:right w:w="100" w:type="dxa"/>
            </w:tcMar>
          </w:tcPr>
          <w:p w14:paraId="0000011D" w14:textId="77777777" w:rsidR="00681F1A" w:rsidRPr="00C96BB2" w:rsidRDefault="00DB2CD0" w:rsidP="00C96BB2">
            <w:pPr>
              <w:widowControl w:val="0"/>
              <w:spacing w:after="0" w:line="360" w:lineRule="auto"/>
              <w:ind w:left="0" w:hanging="2"/>
              <w:jc w:val="center"/>
            </w:pPr>
            <w:r w:rsidRPr="00C96BB2">
              <w:t>.007</w:t>
            </w:r>
          </w:p>
        </w:tc>
        <w:tc>
          <w:tcPr>
            <w:tcW w:w="799" w:type="dxa"/>
            <w:tcBorders>
              <w:top w:val="nil"/>
              <w:left w:val="nil"/>
              <w:bottom w:val="nil"/>
              <w:right w:val="nil"/>
            </w:tcBorders>
            <w:shd w:val="clear" w:color="auto" w:fill="auto"/>
            <w:tcMar>
              <w:top w:w="100" w:type="dxa"/>
              <w:left w:w="100" w:type="dxa"/>
              <w:bottom w:w="100" w:type="dxa"/>
              <w:right w:w="100" w:type="dxa"/>
            </w:tcMar>
          </w:tcPr>
          <w:p w14:paraId="0000011E" w14:textId="77777777" w:rsidR="00681F1A" w:rsidRPr="00C96BB2" w:rsidRDefault="00DB2CD0" w:rsidP="00C96BB2">
            <w:pPr>
              <w:widowControl w:val="0"/>
              <w:spacing w:after="0" w:line="360" w:lineRule="auto"/>
              <w:ind w:left="0" w:hanging="2"/>
              <w:jc w:val="center"/>
              <w:rPr>
                <w:highlight w:val="white"/>
              </w:rPr>
            </w:pPr>
            <w:r w:rsidRPr="00C96BB2">
              <w:rPr>
                <w:highlight w:val="white"/>
              </w:rPr>
              <w:t>.112</w:t>
            </w:r>
          </w:p>
        </w:tc>
      </w:tr>
      <w:tr w:rsidR="00681F1A" w:rsidRPr="00C96BB2" w14:paraId="6EAF4184" w14:textId="77777777" w:rsidTr="00871618">
        <w:tc>
          <w:tcPr>
            <w:tcW w:w="2025" w:type="dxa"/>
            <w:tcBorders>
              <w:top w:val="nil"/>
              <w:left w:val="nil"/>
              <w:right w:val="single" w:sz="8" w:space="0" w:color="F8F9FA"/>
            </w:tcBorders>
            <w:shd w:val="clear" w:color="auto" w:fill="auto"/>
            <w:tcMar>
              <w:top w:w="100" w:type="dxa"/>
              <w:left w:w="100" w:type="dxa"/>
              <w:bottom w:w="100" w:type="dxa"/>
              <w:right w:w="100" w:type="dxa"/>
            </w:tcMar>
          </w:tcPr>
          <w:p w14:paraId="0000011F" w14:textId="77777777" w:rsidR="00681F1A" w:rsidRPr="00C96BB2" w:rsidRDefault="00DB2CD0" w:rsidP="00C96BB2">
            <w:pPr>
              <w:widowControl w:val="0"/>
              <w:spacing w:after="0" w:line="360" w:lineRule="auto"/>
              <w:ind w:left="0" w:hanging="2"/>
            </w:pPr>
            <w:r w:rsidRPr="00C96BB2">
              <w:t>Environment</w:t>
            </w:r>
          </w:p>
        </w:tc>
        <w:tc>
          <w:tcPr>
            <w:tcW w:w="799" w:type="dxa"/>
            <w:tcBorders>
              <w:top w:val="nil"/>
              <w:left w:val="single" w:sz="8" w:space="0" w:color="F8F9FA"/>
              <w:right w:val="nil"/>
            </w:tcBorders>
            <w:shd w:val="clear" w:color="auto" w:fill="auto"/>
            <w:tcMar>
              <w:top w:w="100" w:type="dxa"/>
              <w:left w:w="100" w:type="dxa"/>
              <w:bottom w:w="100" w:type="dxa"/>
              <w:right w:w="100" w:type="dxa"/>
            </w:tcMar>
          </w:tcPr>
          <w:p w14:paraId="00000120" w14:textId="77777777" w:rsidR="00681F1A" w:rsidRPr="00C96BB2" w:rsidRDefault="00DB2CD0" w:rsidP="00C96BB2">
            <w:pPr>
              <w:widowControl w:val="0"/>
              <w:spacing w:after="0" w:line="360" w:lineRule="auto"/>
              <w:ind w:left="0" w:hanging="2"/>
              <w:jc w:val="center"/>
            </w:pPr>
            <w:r w:rsidRPr="00C96BB2">
              <w:t>3.68</w:t>
            </w:r>
          </w:p>
        </w:tc>
        <w:tc>
          <w:tcPr>
            <w:tcW w:w="765" w:type="dxa"/>
            <w:tcBorders>
              <w:top w:val="nil"/>
              <w:left w:val="nil"/>
              <w:right w:val="nil"/>
            </w:tcBorders>
            <w:shd w:val="clear" w:color="auto" w:fill="auto"/>
            <w:tcMar>
              <w:top w:w="100" w:type="dxa"/>
              <w:left w:w="100" w:type="dxa"/>
              <w:bottom w:w="100" w:type="dxa"/>
              <w:right w:w="100" w:type="dxa"/>
            </w:tcMar>
          </w:tcPr>
          <w:p w14:paraId="00000121" w14:textId="77777777" w:rsidR="00681F1A" w:rsidRPr="00C96BB2" w:rsidRDefault="00DB2CD0" w:rsidP="00C96BB2">
            <w:pPr>
              <w:widowControl w:val="0"/>
              <w:spacing w:after="0" w:line="360" w:lineRule="auto"/>
              <w:ind w:left="0" w:hanging="2"/>
              <w:jc w:val="center"/>
            </w:pPr>
            <w:r w:rsidRPr="00C96BB2">
              <w:t>.54</w:t>
            </w:r>
          </w:p>
        </w:tc>
        <w:tc>
          <w:tcPr>
            <w:tcW w:w="915" w:type="dxa"/>
            <w:tcBorders>
              <w:top w:val="nil"/>
              <w:left w:val="nil"/>
              <w:right w:val="nil"/>
            </w:tcBorders>
            <w:shd w:val="clear" w:color="auto" w:fill="auto"/>
            <w:tcMar>
              <w:top w:w="100" w:type="dxa"/>
              <w:left w:w="100" w:type="dxa"/>
              <w:bottom w:w="100" w:type="dxa"/>
              <w:right w:w="100" w:type="dxa"/>
            </w:tcMar>
          </w:tcPr>
          <w:p w14:paraId="00000122" w14:textId="77777777" w:rsidR="00681F1A" w:rsidRPr="00C96BB2" w:rsidRDefault="00DB2CD0" w:rsidP="00C96BB2">
            <w:pPr>
              <w:widowControl w:val="0"/>
              <w:spacing w:after="0" w:line="360" w:lineRule="auto"/>
              <w:ind w:left="0" w:hanging="2"/>
              <w:jc w:val="center"/>
            </w:pPr>
            <w:r w:rsidRPr="00C96BB2">
              <w:t>3.790</w:t>
            </w:r>
          </w:p>
        </w:tc>
        <w:tc>
          <w:tcPr>
            <w:tcW w:w="555" w:type="dxa"/>
            <w:tcBorders>
              <w:top w:val="nil"/>
              <w:left w:val="nil"/>
              <w:right w:val="nil"/>
            </w:tcBorders>
            <w:shd w:val="clear" w:color="auto" w:fill="auto"/>
            <w:tcMar>
              <w:top w:w="100" w:type="dxa"/>
              <w:left w:w="100" w:type="dxa"/>
              <w:bottom w:w="100" w:type="dxa"/>
              <w:right w:w="100" w:type="dxa"/>
            </w:tcMar>
          </w:tcPr>
          <w:p w14:paraId="00000123" w14:textId="77777777" w:rsidR="00681F1A" w:rsidRPr="00C96BB2" w:rsidRDefault="00DB2CD0" w:rsidP="00C96BB2">
            <w:pPr>
              <w:widowControl w:val="0"/>
              <w:spacing w:after="0" w:line="360" w:lineRule="auto"/>
              <w:ind w:left="0" w:hanging="2"/>
              <w:jc w:val="center"/>
            </w:pPr>
            <w:r w:rsidRPr="00C96BB2">
              <w:t>.58</w:t>
            </w:r>
          </w:p>
        </w:tc>
        <w:tc>
          <w:tcPr>
            <w:tcW w:w="765" w:type="dxa"/>
            <w:tcBorders>
              <w:top w:val="nil"/>
              <w:left w:val="nil"/>
              <w:right w:val="nil"/>
            </w:tcBorders>
            <w:shd w:val="clear" w:color="auto" w:fill="auto"/>
            <w:tcMar>
              <w:top w:w="100" w:type="dxa"/>
              <w:left w:w="100" w:type="dxa"/>
              <w:bottom w:w="100" w:type="dxa"/>
              <w:right w:w="100" w:type="dxa"/>
            </w:tcMar>
          </w:tcPr>
          <w:p w14:paraId="00000124" w14:textId="77777777" w:rsidR="00681F1A" w:rsidRPr="00C96BB2" w:rsidRDefault="00DB2CD0" w:rsidP="00C96BB2">
            <w:pPr>
              <w:widowControl w:val="0"/>
              <w:spacing w:after="0" w:line="360" w:lineRule="auto"/>
              <w:ind w:left="0" w:hanging="2"/>
              <w:jc w:val="center"/>
            </w:pPr>
            <w:r w:rsidRPr="00C96BB2">
              <w:t>.968</w:t>
            </w:r>
          </w:p>
        </w:tc>
        <w:tc>
          <w:tcPr>
            <w:tcW w:w="683" w:type="dxa"/>
            <w:tcBorders>
              <w:top w:val="nil"/>
              <w:left w:val="nil"/>
              <w:right w:val="nil"/>
            </w:tcBorders>
            <w:shd w:val="clear" w:color="auto" w:fill="auto"/>
            <w:tcMar>
              <w:top w:w="100" w:type="dxa"/>
              <w:left w:w="100" w:type="dxa"/>
              <w:bottom w:w="100" w:type="dxa"/>
              <w:right w:w="100" w:type="dxa"/>
            </w:tcMar>
          </w:tcPr>
          <w:p w14:paraId="00000125" w14:textId="77777777" w:rsidR="00681F1A" w:rsidRPr="00C96BB2" w:rsidRDefault="00DB2CD0" w:rsidP="00C96BB2">
            <w:pPr>
              <w:widowControl w:val="0"/>
              <w:spacing w:after="0" w:line="360" w:lineRule="auto"/>
              <w:ind w:left="0" w:hanging="2"/>
              <w:jc w:val="center"/>
            </w:pPr>
            <w:r w:rsidRPr="00C96BB2">
              <w:t>2.48</w:t>
            </w:r>
          </w:p>
        </w:tc>
        <w:tc>
          <w:tcPr>
            <w:tcW w:w="593" w:type="dxa"/>
            <w:tcBorders>
              <w:top w:val="nil"/>
              <w:left w:val="nil"/>
              <w:right w:val="nil"/>
            </w:tcBorders>
            <w:shd w:val="clear" w:color="auto" w:fill="auto"/>
            <w:tcMar>
              <w:top w:w="100" w:type="dxa"/>
              <w:left w:w="100" w:type="dxa"/>
              <w:bottom w:w="100" w:type="dxa"/>
              <w:right w:w="100" w:type="dxa"/>
            </w:tcMar>
          </w:tcPr>
          <w:p w14:paraId="00000126" w14:textId="77777777" w:rsidR="00681F1A" w:rsidRPr="00C96BB2" w:rsidRDefault="00DB2CD0" w:rsidP="00C96BB2">
            <w:pPr>
              <w:widowControl w:val="0"/>
              <w:spacing w:after="0" w:line="360" w:lineRule="auto"/>
              <w:ind w:left="0" w:hanging="2"/>
              <w:jc w:val="center"/>
            </w:pPr>
            <w:r w:rsidRPr="00C96BB2">
              <w:t>1/7</w:t>
            </w:r>
            <w:r w:rsidRPr="00C96BB2">
              <w:lastRenderedPageBreak/>
              <w:t>4</w:t>
            </w:r>
          </w:p>
        </w:tc>
        <w:tc>
          <w:tcPr>
            <w:tcW w:w="593" w:type="dxa"/>
            <w:tcBorders>
              <w:top w:val="nil"/>
              <w:left w:val="nil"/>
              <w:right w:val="nil"/>
            </w:tcBorders>
            <w:shd w:val="clear" w:color="auto" w:fill="auto"/>
            <w:tcMar>
              <w:top w:w="100" w:type="dxa"/>
              <w:left w:w="100" w:type="dxa"/>
              <w:bottom w:w="100" w:type="dxa"/>
              <w:right w:w="100" w:type="dxa"/>
            </w:tcMar>
          </w:tcPr>
          <w:p w14:paraId="00000127" w14:textId="77777777" w:rsidR="00681F1A" w:rsidRPr="00C96BB2" w:rsidRDefault="00DB2CD0" w:rsidP="00C96BB2">
            <w:pPr>
              <w:widowControl w:val="0"/>
              <w:spacing w:after="0" w:line="360" w:lineRule="auto"/>
              <w:ind w:left="0" w:hanging="2"/>
              <w:jc w:val="center"/>
            </w:pPr>
            <w:r w:rsidRPr="00C96BB2">
              <w:lastRenderedPageBreak/>
              <w:t>.12</w:t>
            </w:r>
          </w:p>
        </w:tc>
        <w:tc>
          <w:tcPr>
            <w:tcW w:w="632" w:type="dxa"/>
            <w:tcBorders>
              <w:top w:val="nil"/>
              <w:left w:val="nil"/>
              <w:right w:val="nil"/>
            </w:tcBorders>
            <w:shd w:val="clear" w:color="auto" w:fill="auto"/>
            <w:tcMar>
              <w:top w:w="100" w:type="dxa"/>
              <w:left w:w="100" w:type="dxa"/>
              <w:bottom w:w="100" w:type="dxa"/>
              <w:right w:w="100" w:type="dxa"/>
            </w:tcMar>
          </w:tcPr>
          <w:p w14:paraId="00000128" w14:textId="77777777" w:rsidR="00681F1A" w:rsidRPr="00C96BB2" w:rsidRDefault="00DB2CD0" w:rsidP="00C96BB2">
            <w:pPr>
              <w:widowControl w:val="0"/>
              <w:spacing w:after="0" w:line="360" w:lineRule="auto"/>
              <w:ind w:left="0" w:hanging="2"/>
              <w:jc w:val="center"/>
            </w:pPr>
            <w:r w:rsidRPr="00C96BB2">
              <w:t>.03</w:t>
            </w:r>
          </w:p>
        </w:tc>
        <w:tc>
          <w:tcPr>
            <w:tcW w:w="799" w:type="dxa"/>
            <w:tcBorders>
              <w:top w:val="nil"/>
              <w:left w:val="nil"/>
              <w:right w:val="nil"/>
            </w:tcBorders>
            <w:shd w:val="clear" w:color="auto" w:fill="auto"/>
            <w:tcMar>
              <w:top w:w="100" w:type="dxa"/>
              <w:left w:w="100" w:type="dxa"/>
              <w:bottom w:w="100" w:type="dxa"/>
              <w:right w:w="100" w:type="dxa"/>
            </w:tcMar>
          </w:tcPr>
          <w:p w14:paraId="00000129" w14:textId="77777777" w:rsidR="00681F1A" w:rsidRPr="00C96BB2" w:rsidRDefault="00DB2CD0" w:rsidP="00C96BB2">
            <w:pPr>
              <w:widowControl w:val="0"/>
              <w:spacing w:after="0" w:line="360" w:lineRule="auto"/>
              <w:ind w:left="0" w:hanging="2"/>
              <w:jc w:val="center"/>
              <w:rPr>
                <w:highlight w:val="white"/>
              </w:rPr>
            </w:pPr>
            <w:r w:rsidRPr="00C96BB2">
              <w:rPr>
                <w:highlight w:val="white"/>
              </w:rPr>
              <w:t>.343</w:t>
            </w:r>
          </w:p>
        </w:tc>
      </w:tr>
    </w:tbl>
    <w:p w14:paraId="0000012A" w14:textId="13127A47" w:rsidR="00681F1A" w:rsidRPr="00C96BB2" w:rsidRDefault="00DB2CD0" w:rsidP="00C96BB2">
      <w:pPr>
        <w:spacing w:after="0" w:line="360" w:lineRule="auto"/>
        <w:ind w:left="0" w:hanging="2"/>
      </w:pPr>
      <w:r w:rsidRPr="00C96BB2">
        <w:t>The scale ranges from 1 = very negative to 5 = very positive</w:t>
      </w:r>
    </w:p>
    <w:p w14:paraId="46E99F74" w14:textId="77777777" w:rsidR="008C5902" w:rsidRPr="00C96BB2" w:rsidRDefault="008C5902" w:rsidP="00C96BB2">
      <w:pPr>
        <w:spacing w:after="0" w:line="360" w:lineRule="auto"/>
        <w:ind w:left="0" w:hanging="2"/>
      </w:pPr>
    </w:p>
    <w:p w14:paraId="2B134EB2" w14:textId="77777777" w:rsidR="008C5902" w:rsidRPr="00C96BB2" w:rsidRDefault="008C5902" w:rsidP="00C96BB2">
      <w:pPr>
        <w:spacing w:after="0" w:line="360" w:lineRule="auto"/>
        <w:ind w:left="0" w:hanging="2"/>
        <w:rPr>
          <w:b/>
        </w:rPr>
      </w:pPr>
      <w:r w:rsidRPr="00C96BB2">
        <w:rPr>
          <w:b/>
        </w:rPr>
        <w:t xml:space="preserve">Fig. 2 Quality of life domains mean scores from 2017 to 2020, showing sharp decrease of the health domain, followed by the psychological and social relation domains. A slightly increase of the environment domain was verified. </w:t>
      </w:r>
    </w:p>
    <w:p w14:paraId="1EBEDBD5" w14:textId="77777777" w:rsidR="008C5902" w:rsidRPr="00C96BB2" w:rsidRDefault="008C5902" w:rsidP="00C96BB2">
      <w:pPr>
        <w:spacing w:after="0" w:line="360" w:lineRule="auto"/>
        <w:ind w:left="0" w:hanging="2"/>
      </w:pPr>
      <w:r w:rsidRPr="00C96BB2">
        <w:rPr>
          <w:noProof/>
        </w:rPr>
        <w:drawing>
          <wp:inline distT="0" distB="0" distL="0" distR="0" wp14:anchorId="1B0433B4" wp14:editId="0B403226">
            <wp:extent cx="5943600" cy="3743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743325"/>
                    </a:xfrm>
                    <a:prstGeom prst="rect">
                      <a:avLst/>
                    </a:prstGeom>
                    <a:noFill/>
                    <a:ln>
                      <a:noFill/>
                    </a:ln>
                  </pic:spPr>
                </pic:pic>
              </a:graphicData>
            </a:graphic>
          </wp:inline>
        </w:drawing>
      </w:r>
    </w:p>
    <w:p w14:paraId="0000012E" w14:textId="77777777" w:rsidR="00681F1A" w:rsidRPr="00C96BB2" w:rsidRDefault="00DB2CD0" w:rsidP="00C96BB2">
      <w:pPr>
        <w:spacing w:after="0" w:line="360" w:lineRule="auto"/>
        <w:ind w:left="0" w:hanging="2"/>
        <w:jc w:val="center"/>
        <w:rPr>
          <w:b/>
        </w:rPr>
      </w:pPr>
      <w:r w:rsidRPr="00C96BB2">
        <w:rPr>
          <w:b/>
        </w:rPr>
        <w:t>Discussion</w:t>
      </w:r>
    </w:p>
    <w:p w14:paraId="0000012F" w14:textId="77777777" w:rsidR="00681F1A" w:rsidRPr="00C96BB2" w:rsidRDefault="00DB2CD0" w:rsidP="00C96BB2">
      <w:pPr>
        <w:spacing w:after="0" w:line="360" w:lineRule="auto"/>
        <w:ind w:leftChars="0" w:left="0" w:firstLineChars="0" w:firstLine="720"/>
      </w:pPr>
      <w:r w:rsidRPr="00C96BB2">
        <w:t xml:space="preserve">According to our findings, the COVID-19 pandemic may impact on the quality of life and subjective well-being of individuals across their daily-life. It revealed a significant reduction in physical and psychological domains of quality of life, as also for its general evaluation. These findings could be related to people`s restriction to access social and physical activities due to long periods at home. Also, individuals may feel that their freedom is being restricted, thus diminishing their well-being and increasing stress. In this sense, public policy designers should develop measures to promote physical and psychological health, in order to preserve people's quality of life.  These measures corroborate international recommendations for psychological care during the pandemic [20]. </w:t>
      </w:r>
    </w:p>
    <w:p w14:paraId="00000130" w14:textId="77777777" w:rsidR="00681F1A" w:rsidRPr="00C96BB2" w:rsidRDefault="00DB2CD0" w:rsidP="00C96BB2">
      <w:pPr>
        <w:spacing w:after="0" w:line="360" w:lineRule="auto"/>
        <w:ind w:leftChars="0" w:left="0" w:firstLineChars="0" w:firstLine="720"/>
      </w:pPr>
      <w:r w:rsidRPr="00C96BB2">
        <w:t xml:space="preserve">One possible explanation for not observing a decrease in the quality of social relations could be due to the fact that only 8% of our sample is composed of individuals who live alone. In addition, the use of social media (e.g. Facebook or Instagram) can improve the physiological and psychological domain of quality of life [21] due to a large number of social interactions that it can </w:t>
      </w:r>
      <w:r w:rsidRPr="00C96BB2">
        <w:lastRenderedPageBreak/>
        <w:t xml:space="preserve">produce. Thus, since social media platforms are used by around one-in-three people in the world and have been rising in diversity and use of new platforms over the years [22], it is questioned if the decreased observed in this study regarding the physical and psychological domains could be even more if social media wasn’t part of our lives. </w:t>
      </w:r>
    </w:p>
    <w:p w14:paraId="00000131" w14:textId="77777777" w:rsidR="00681F1A" w:rsidRPr="00C96BB2" w:rsidRDefault="00DB2CD0" w:rsidP="00C96BB2">
      <w:pPr>
        <w:spacing w:after="0" w:line="360" w:lineRule="auto"/>
        <w:ind w:left="0" w:hanging="2"/>
        <w:jc w:val="center"/>
        <w:rPr>
          <w:b/>
        </w:rPr>
      </w:pPr>
      <w:r w:rsidRPr="00C96BB2">
        <w:rPr>
          <w:b/>
        </w:rPr>
        <w:t>Conclusions and Suggestions</w:t>
      </w:r>
    </w:p>
    <w:p w14:paraId="00000132" w14:textId="77777777" w:rsidR="00681F1A" w:rsidRPr="00C96BB2" w:rsidRDefault="00DB2CD0" w:rsidP="00C96BB2">
      <w:pPr>
        <w:spacing w:after="0" w:line="360" w:lineRule="auto"/>
        <w:ind w:leftChars="0" w:left="0" w:firstLineChars="0" w:firstLine="720"/>
      </w:pPr>
      <w:r w:rsidRPr="00C96BB2">
        <w:t>The pandemic has brought an unbearable situation, concerning mobility and public spaces usage, impacting people's everyday lives. Similar to the Spanish Flu in 1918, COVID-19 shared up the sensation of the infeasibility of a modern, urbanized and industrialized society [23]. In times like these, it is important to consider alternative possibilities, break old paradigms and create new habits. Thus, after the results of this research, we can see that many solutions in the public policy domain need to be developed to restore people’s quality of life in such situations. Also, this could help our global community to learn from this experience and be well prepared for eventual new ones in the future, by identifying important aspects of human dimensions that need attention for the guarantee of human rights and well-being.</w:t>
      </w:r>
    </w:p>
    <w:p w14:paraId="00000133" w14:textId="77777777" w:rsidR="00681F1A" w:rsidRPr="00C96BB2" w:rsidRDefault="00DB2CD0" w:rsidP="00C96BB2">
      <w:pPr>
        <w:spacing w:after="0" w:line="360" w:lineRule="auto"/>
        <w:ind w:left="0" w:hanging="2"/>
        <w:rPr>
          <w:b/>
        </w:rPr>
      </w:pPr>
      <w:r w:rsidRPr="00C96BB2">
        <w:rPr>
          <w:b/>
        </w:rPr>
        <w:t>Suggestions for Future Research</w:t>
      </w:r>
      <w:r w:rsidRPr="00C96BB2">
        <w:rPr>
          <w:b/>
        </w:rPr>
        <w:tab/>
      </w:r>
    </w:p>
    <w:p w14:paraId="00000134" w14:textId="77777777" w:rsidR="00681F1A" w:rsidRPr="00C96BB2" w:rsidRDefault="00DB2CD0" w:rsidP="00C96BB2">
      <w:pPr>
        <w:spacing w:after="0" w:line="360" w:lineRule="auto"/>
        <w:ind w:leftChars="0" w:left="0" w:firstLineChars="0" w:firstLine="720"/>
      </w:pPr>
      <w:r w:rsidRPr="00C96BB2">
        <w:t xml:space="preserve">Considering the interval between the first and second survey, obtaining 86 responses in 2020 from 351 individuals (24.5%) may be considered a reasonable response rate, even if another nine responses could not be linked to the corresponding 2017 responses, due to incomplete names or e-mail addresses. One possible explanation for this response rate may be that, due to the pandemic situation, the second wave of the survey was conducted online. Furthermore, the recommendations by </w:t>
      </w:r>
      <w:proofErr w:type="spellStart"/>
      <w:r w:rsidRPr="00C96BB2">
        <w:t>Dillman</w:t>
      </w:r>
      <w:proofErr w:type="spellEnd"/>
      <w:r w:rsidRPr="00C96BB2">
        <w:t xml:space="preserve"> [24] regarding the tailored design method were not followed, given the urgency of conducting the study during the early stages of the </w:t>
      </w:r>
      <w:proofErr w:type="spellStart"/>
      <w:r w:rsidRPr="00C96BB2">
        <w:t>eclosion</w:t>
      </w:r>
      <w:proofErr w:type="spellEnd"/>
      <w:r w:rsidRPr="00C96BB2">
        <w:t xml:space="preserve"> of the pandemic. In that way, the literature suggests that surveys administered on paper are more likely to achieve higher response rates than online surveys [25]. Given the dynamic development of the pandemic and the spread of the virus, it will be desirable to contact this cohort once again in order to verify continuation changes in mobility.   </w:t>
      </w:r>
    </w:p>
    <w:p w14:paraId="00000135" w14:textId="77777777" w:rsidR="00681F1A" w:rsidRPr="00C96BB2" w:rsidRDefault="00DB2CD0" w:rsidP="00C96BB2">
      <w:pPr>
        <w:spacing w:after="0" w:line="360" w:lineRule="auto"/>
        <w:ind w:leftChars="0" w:left="0" w:firstLineChars="0" w:firstLine="720"/>
      </w:pPr>
      <w:r w:rsidRPr="00C96BB2">
        <w:t xml:space="preserve">Also, many important variables that could mediate the relationship between the two moments should be covered in future studies such as loneliness, culture, protective </w:t>
      </w:r>
      <w:proofErr w:type="spellStart"/>
      <w:r w:rsidRPr="00C96BB2">
        <w:t>behaviour</w:t>
      </w:r>
      <w:proofErr w:type="spellEnd"/>
      <w:r w:rsidRPr="00C96BB2">
        <w:t xml:space="preserve"> and others. We also encourage longitudinal studies to be made using data after our society overcomes the public health crisis with potential vaccines against the coronavirus, by verifying if the current situation will leave marks on people's quality of life and well-being due to the great impact in our global community. </w:t>
      </w:r>
    </w:p>
    <w:p w14:paraId="00000136" w14:textId="77777777" w:rsidR="00681F1A" w:rsidRPr="00C96BB2" w:rsidRDefault="00DB2CD0" w:rsidP="00C96BB2">
      <w:pPr>
        <w:spacing w:after="0" w:line="360" w:lineRule="auto"/>
        <w:ind w:left="0" w:hanging="2"/>
        <w:jc w:val="center"/>
        <w:rPr>
          <w:b/>
        </w:rPr>
      </w:pPr>
      <w:r w:rsidRPr="00C96BB2">
        <w:rPr>
          <w:b/>
        </w:rPr>
        <w:t>References</w:t>
      </w:r>
    </w:p>
    <w:p w14:paraId="00000137" w14:textId="45A56753" w:rsidR="00681F1A" w:rsidRPr="00C96BB2" w:rsidRDefault="00DB2CD0" w:rsidP="00C96BB2">
      <w:pPr>
        <w:spacing w:after="0" w:line="360" w:lineRule="auto"/>
        <w:ind w:left="0" w:hanging="2"/>
        <w:rPr>
          <w:highlight w:val="white"/>
        </w:rPr>
      </w:pPr>
      <w:r w:rsidRPr="00C96BB2">
        <w:rPr>
          <w:highlight w:val="white"/>
        </w:rPr>
        <w:t xml:space="preserve">[1] Chaturvedi, S. K., &amp; </w:t>
      </w:r>
      <w:proofErr w:type="spellStart"/>
      <w:r w:rsidRPr="00C96BB2">
        <w:rPr>
          <w:highlight w:val="white"/>
        </w:rPr>
        <w:t>Muliyala</w:t>
      </w:r>
      <w:proofErr w:type="spellEnd"/>
      <w:r w:rsidRPr="00C96BB2">
        <w:rPr>
          <w:highlight w:val="white"/>
        </w:rPr>
        <w:t xml:space="preserve">, K. P. (2016). The meaning in quality of life. </w:t>
      </w:r>
      <w:r w:rsidRPr="00C96BB2">
        <w:rPr>
          <w:i/>
          <w:highlight w:val="white"/>
        </w:rPr>
        <w:t>J</w:t>
      </w:r>
      <w:r w:rsidR="003F3DFA" w:rsidRPr="00C96BB2">
        <w:rPr>
          <w:i/>
          <w:highlight w:val="white"/>
        </w:rPr>
        <w:t>ournal of</w:t>
      </w:r>
      <w:r w:rsidRPr="00C96BB2">
        <w:rPr>
          <w:i/>
          <w:highlight w:val="white"/>
        </w:rPr>
        <w:t xml:space="preserve"> Psychosoc</w:t>
      </w:r>
      <w:r w:rsidR="003F3DFA" w:rsidRPr="00C96BB2">
        <w:rPr>
          <w:i/>
          <w:highlight w:val="white"/>
        </w:rPr>
        <w:t>ial</w:t>
      </w:r>
      <w:r w:rsidRPr="00C96BB2">
        <w:rPr>
          <w:i/>
          <w:highlight w:val="white"/>
        </w:rPr>
        <w:t xml:space="preserve"> </w:t>
      </w:r>
      <w:proofErr w:type="spellStart"/>
      <w:r w:rsidRPr="00C96BB2">
        <w:rPr>
          <w:i/>
          <w:highlight w:val="white"/>
        </w:rPr>
        <w:t>Rehabi</w:t>
      </w:r>
      <w:r w:rsidR="003F3DFA" w:rsidRPr="00C96BB2">
        <w:rPr>
          <w:i/>
          <w:highlight w:val="white"/>
        </w:rPr>
        <w:t>li</w:t>
      </w:r>
      <w:r w:rsidRPr="00C96BB2">
        <w:rPr>
          <w:i/>
          <w:highlight w:val="white"/>
        </w:rPr>
        <w:t>l</w:t>
      </w:r>
      <w:r w:rsidR="003F3DFA" w:rsidRPr="00C96BB2">
        <w:rPr>
          <w:i/>
          <w:highlight w:val="white"/>
        </w:rPr>
        <w:t>ation</w:t>
      </w:r>
      <w:proofErr w:type="spellEnd"/>
      <w:r w:rsidR="003F3DFA" w:rsidRPr="00C96BB2">
        <w:rPr>
          <w:i/>
          <w:highlight w:val="white"/>
        </w:rPr>
        <w:t xml:space="preserve"> and</w:t>
      </w:r>
      <w:r w:rsidRPr="00C96BB2">
        <w:rPr>
          <w:i/>
          <w:highlight w:val="white"/>
        </w:rPr>
        <w:t xml:space="preserve"> Ment</w:t>
      </w:r>
      <w:r w:rsidR="003F3DFA" w:rsidRPr="00C96BB2">
        <w:rPr>
          <w:i/>
          <w:highlight w:val="white"/>
        </w:rPr>
        <w:t>al</w:t>
      </w:r>
      <w:r w:rsidRPr="00C96BB2">
        <w:rPr>
          <w:i/>
          <w:highlight w:val="white"/>
        </w:rPr>
        <w:t xml:space="preserve"> Health, 3</w:t>
      </w:r>
      <w:r w:rsidRPr="00C96BB2">
        <w:rPr>
          <w:highlight w:val="white"/>
        </w:rPr>
        <w:t xml:space="preserve">(2):47–49. </w:t>
      </w:r>
      <w:r w:rsidR="00CD3D96" w:rsidRPr="00C96BB2">
        <w:rPr>
          <w:highlight w:val="white"/>
        </w:rPr>
        <w:t>DOI:</w:t>
      </w:r>
      <w:r w:rsidRPr="00C96BB2">
        <w:rPr>
          <w:highlight w:val="white"/>
        </w:rPr>
        <w:t xml:space="preserve"> 10.1007/s40737-016-0069-2.</w:t>
      </w:r>
    </w:p>
    <w:p w14:paraId="00000138" w14:textId="4C654BC9" w:rsidR="00681F1A" w:rsidRPr="00C96BB2" w:rsidRDefault="00DB2CD0" w:rsidP="00C96BB2">
      <w:pPr>
        <w:spacing w:after="0" w:line="360" w:lineRule="auto"/>
        <w:ind w:left="0" w:hanging="2"/>
        <w:rPr>
          <w:highlight w:val="white"/>
        </w:rPr>
      </w:pPr>
      <w:r w:rsidRPr="00C96BB2">
        <w:rPr>
          <w:highlight w:val="white"/>
        </w:rPr>
        <w:lastRenderedPageBreak/>
        <w:t xml:space="preserve">[2] World Health Organization. (1997). WHOQOL: measuring quality of life. </w:t>
      </w:r>
      <w:hyperlink r:id="rId9">
        <w:r w:rsidRPr="00C96BB2">
          <w:rPr>
            <w:color w:val="1155CC"/>
            <w:highlight w:val="white"/>
            <w:u w:val="single"/>
          </w:rPr>
          <w:t>https://apps.who.int/iris/handle/10665/63482</w:t>
        </w:r>
      </w:hyperlink>
      <w:r w:rsidRPr="00C96BB2">
        <w:rPr>
          <w:highlight w:val="white"/>
        </w:rPr>
        <w:t xml:space="preserve">. </w:t>
      </w:r>
      <w:proofErr w:type="spellStart"/>
      <w:r w:rsidRPr="00C96BB2">
        <w:rPr>
          <w:highlight w:val="white"/>
        </w:rPr>
        <w:t>Acesse</w:t>
      </w:r>
      <w:r w:rsidR="00A625D5" w:rsidRPr="00C96BB2">
        <w:rPr>
          <w:highlight w:val="white"/>
        </w:rPr>
        <w:t>d</w:t>
      </w:r>
      <w:proofErr w:type="spellEnd"/>
      <w:r w:rsidR="00A625D5" w:rsidRPr="00C96BB2">
        <w:rPr>
          <w:highlight w:val="white"/>
        </w:rPr>
        <w:t xml:space="preserve"> in</w:t>
      </w:r>
      <w:r w:rsidRPr="00C96BB2">
        <w:rPr>
          <w:highlight w:val="white"/>
        </w:rPr>
        <w:t xml:space="preserve"> 26 September 2020. </w:t>
      </w:r>
    </w:p>
    <w:p w14:paraId="00000139" w14:textId="45FE936B" w:rsidR="00681F1A" w:rsidRPr="00C96BB2" w:rsidRDefault="00DB2CD0" w:rsidP="00C96BB2">
      <w:pPr>
        <w:spacing w:after="0" w:line="360" w:lineRule="auto"/>
        <w:ind w:left="0" w:hanging="2"/>
        <w:rPr>
          <w:highlight w:val="white"/>
        </w:rPr>
      </w:pPr>
      <w:r w:rsidRPr="00C96BB2">
        <w:t xml:space="preserve">[3] </w:t>
      </w:r>
      <w:proofErr w:type="spellStart"/>
      <w:r w:rsidRPr="00C96BB2">
        <w:t>Yonk</w:t>
      </w:r>
      <w:proofErr w:type="spellEnd"/>
      <w:r w:rsidRPr="00C96BB2">
        <w:t xml:space="preserve">, R.M., Smith, J.T., &amp; Wardle, A.R. (2017). Quality of life and quality of working life. In A. A. V. Boas (Org), Building a quality of life index (pp. 71-96). Croatia: Intech Open. </w:t>
      </w:r>
      <w:hyperlink r:id="rId10">
        <w:r w:rsidRPr="00C96BB2">
          <w:rPr>
            <w:color w:val="1155CC"/>
            <w:highlight w:val="white"/>
            <w:u w:val="single"/>
          </w:rPr>
          <w:t>https://www.who.int/mental_health/media/68.pdf</w:t>
        </w:r>
      </w:hyperlink>
      <w:r w:rsidRPr="00C96BB2">
        <w:rPr>
          <w:highlight w:val="white"/>
        </w:rPr>
        <w:t xml:space="preserve">. </w:t>
      </w:r>
      <w:r w:rsidRPr="00C96BB2">
        <w:t xml:space="preserve">Accessed 25 September 2020. </w:t>
      </w:r>
      <w:r w:rsidR="00CD3D96" w:rsidRPr="00C96BB2">
        <w:t>DOI: 10.57772/67821</w:t>
      </w:r>
    </w:p>
    <w:p w14:paraId="0000013A" w14:textId="77777777" w:rsidR="00681F1A" w:rsidRPr="00C96BB2" w:rsidRDefault="00DB2CD0" w:rsidP="00C96BB2">
      <w:pPr>
        <w:spacing w:after="0" w:line="360" w:lineRule="auto"/>
        <w:ind w:left="0" w:hanging="2"/>
        <w:rPr>
          <w:highlight w:val="white"/>
        </w:rPr>
      </w:pPr>
      <w:r w:rsidRPr="00C96BB2">
        <w:rPr>
          <w:highlight w:val="white"/>
        </w:rPr>
        <w:t xml:space="preserve">[4] World Health Organization Group (1998). The World Health Organization quality of life assessment (WHOQOL): development and general psychometric properties. </w:t>
      </w:r>
      <w:r w:rsidRPr="00C96BB2">
        <w:rPr>
          <w:i/>
          <w:highlight w:val="white"/>
        </w:rPr>
        <w:t>Social science &amp; medicine</w:t>
      </w:r>
      <w:r w:rsidRPr="00C96BB2">
        <w:rPr>
          <w:highlight w:val="white"/>
        </w:rPr>
        <w:t xml:space="preserve">, </w:t>
      </w:r>
      <w:r w:rsidRPr="00C96BB2">
        <w:rPr>
          <w:i/>
          <w:highlight w:val="white"/>
        </w:rPr>
        <w:t>46</w:t>
      </w:r>
      <w:r w:rsidRPr="00C96BB2">
        <w:rPr>
          <w:highlight w:val="white"/>
        </w:rPr>
        <w:t>(12), 1569-1585.</w:t>
      </w:r>
    </w:p>
    <w:p w14:paraId="0000013B" w14:textId="3A34D33B" w:rsidR="00681F1A" w:rsidRPr="00C96BB2" w:rsidRDefault="00DB2CD0" w:rsidP="00C96BB2">
      <w:pPr>
        <w:spacing w:line="360" w:lineRule="auto"/>
        <w:ind w:left="0" w:hanging="2"/>
        <w:rPr>
          <w:highlight w:val="white"/>
        </w:rPr>
      </w:pPr>
      <w:r w:rsidRPr="00C96BB2">
        <w:rPr>
          <w:highlight w:val="white"/>
        </w:rPr>
        <w:t xml:space="preserve">[5] Lai, J., Ma, S., Wang, Y., Cai, Z., Hu, J., Wei, N., Wei N., Wu J., Du H., Chen T., Li R., Tan, H., Kang, L., Yao, L. Huang, M., Wang, H., Wang, G., Liu, Z. &amp; Hu, S.  (2020). Factors associated with mental health outcomes among health care workers exposed to coronavirus disease 2019. </w:t>
      </w:r>
      <w:r w:rsidRPr="00C96BB2">
        <w:rPr>
          <w:i/>
          <w:highlight w:val="white"/>
        </w:rPr>
        <w:t>JAMA network open</w:t>
      </w:r>
      <w:r w:rsidRPr="00C96BB2">
        <w:rPr>
          <w:highlight w:val="white"/>
        </w:rPr>
        <w:t xml:space="preserve">, </w:t>
      </w:r>
      <w:r w:rsidRPr="00C96BB2">
        <w:rPr>
          <w:i/>
          <w:highlight w:val="white"/>
        </w:rPr>
        <w:t>3</w:t>
      </w:r>
      <w:r w:rsidRPr="00C96BB2">
        <w:rPr>
          <w:highlight w:val="white"/>
        </w:rPr>
        <w:t>(3), e203976-e203976.</w:t>
      </w:r>
      <w:r w:rsidR="00CD3D96" w:rsidRPr="00C96BB2">
        <w:rPr>
          <w:highlight w:val="white"/>
        </w:rPr>
        <w:t xml:space="preserve"> </w:t>
      </w:r>
      <w:r w:rsidR="00CD3D96" w:rsidRPr="00C96BB2">
        <w:rPr>
          <w:color w:val="333333"/>
          <w:shd w:val="clear" w:color="auto" w:fill="FFFFFF"/>
        </w:rPr>
        <w:t>DOI</w:t>
      </w:r>
      <w:r w:rsidR="00CD3D96" w:rsidRPr="00C96BB2">
        <w:rPr>
          <w:color w:val="333333"/>
          <w:shd w:val="clear" w:color="auto" w:fill="FFFFFF"/>
        </w:rPr>
        <w:t>:10.1001/jamanetworkopen.2020.3976</w:t>
      </w:r>
    </w:p>
    <w:p w14:paraId="0000013C" w14:textId="77777777" w:rsidR="00681F1A" w:rsidRPr="00C96BB2" w:rsidRDefault="00DB2CD0" w:rsidP="00C96BB2">
      <w:pPr>
        <w:spacing w:after="0" w:line="360" w:lineRule="auto"/>
        <w:ind w:left="0" w:hanging="2"/>
        <w:rPr>
          <w:highlight w:val="white"/>
        </w:rPr>
      </w:pPr>
      <w:r w:rsidRPr="00C96BB2">
        <w:t xml:space="preserve">[6] World Health Organization. (2020a). </w:t>
      </w:r>
      <w:r w:rsidRPr="00C96BB2">
        <w:rPr>
          <w:i/>
        </w:rPr>
        <w:t xml:space="preserve">Coronavirus disease 2019 (COVID-19): situation report-1. </w:t>
      </w:r>
      <w:hyperlink r:id="rId11">
        <w:r w:rsidRPr="00C96BB2">
          <w:rPr>
            <w:highlight w:val="white"/>
          </w:rPr>
          <w:t>https://www.who.int/docs/default-source/coronaviruse/situation-reports/20200121-sitrep-1-2019-ncov.pdf?sfvrsn=20a99c10_4</w:t>
        </w:r>
      </w:hyperlink>
      <w:r w:rsidRPr="00C96BB2">
        <w:rPr>
          <w:highlight w:val="white"/>
        </w:rPr>
        <w:t xml:space="preserve">. Accessed 20 September 2020. </w:t>
      </w:r>
    </w:p>
    <w:p w14:paraId="0000013D" w14:textId="79883755" w:rsidR="00681F1A" w:rsidRPr="00C96BB2" w:rsidRDefault="00DB2CD0" w:rsidP="00C96BB2">
      <w:pPr>
        <w:spacing w:line="360" w:lineRule="auto"/>
        <w:ind w:left="0" w:hanging="2"/>
        <w:rPr>
          <w:highlight w:val="white"/>
        </w:rPr>
      </w:pPr>
      <w:r w:rsidRPr="00C96BB2">
        <w:rPr>
          <w:highlight w:val="white"/>
        </w:rPr>
        <w:t xml:space="preserve">[7] Lima, C. K. T., Carvalho, P. M.M., Lima, I. A. A. S., Nunes, J. V. A.O., Saraiva, J. S., de Souza, R. I., da </w:t>
      </w:r>
      <w:proofErr w:type="spellStart"/>
      <w:r w:rsidRPr="00C96BB2">
        <w:rPr>
          <w:highlight w:val="white"/>
        </w:rPr>
        <w:t>Silac</w:t>
      </w:r>
      <w:proofErr w:type="spellEnd"/>
      <w:r w:rsidRPr="00C96BB2">
        <w:rPr>
          <w:highlight w:val="white"/>
        </w:rPr>
        <w:t xml:space="preserve"> C. G. L., &amp; Neto, M. L. R. (2020). The emotional impact of Coronavirus 2019-nCoV (new Coronavirus disease). </w:t>
      </w:r>
      <w:r w:rsidRPr="00C96BB2">
        <w:rPr>
          <w:i/>
          <w:highlight w:val="white"/>
        </w:rPr>
        <w:t>Psychiatry Research</w:t>
      </w:r>
      <w:r w:rsidRPr="00C96BB2">
        <w:rPr>
          <w:highlight w:val="white"/>
        </w:rPr>
        <w:t>, 287,112915.</w:t>
      </w:r>
      <w:r w:rsidR="00CD3D96" w:rsidRPr="00C96BB2">
        <w:rPr>
          <w:highlight w:val="white"/>
        </w:rPr>
        <w:t xml:space="preserve"> DOI: </w:t>
      </w:r>
      <w:r w:rsidR="00CD3D96" w:rsidRPr="00C96BB2">
        <w:t>10.1016/j.psychres.2020.112915</w:t>
      </w:r>
    </w:p>
    <w:p w14:paraId="52D206BE" w14:textId="7AAA1057" w:rsidR="00CD3D96" w:rsidRPr="00C96BB2" w:rsidRDefault="00DB2CD0" w:rsidP="00C96BB2">
      <w:pPr>
        <w:spacing w:line="360" w:lineRule="auto"/>
        <w:ind w:left="0" w:hanging="2"/>
      </w:pPr>
      <w:r w:rsidRPr="00C96BB2">
        <w:rPr>
          <w:highlight w:val="white"/>
        </w:rPr>
        <w:t xml:space="preserve">[8] </w:t>
      </w:r>
      <w:r w:rsidRPr="00C96BB2">
        <w:t xml:space="preserve">Zhang, S. Y.; Ma, Z. F. (2020). Impact of the COVID-19 pandemic on mental health and quality of life among local residents in Liaoning Province, China: A cross-sectional study. </w:t>
      </w:r>
      <w:r w:rsidRPr="00C96BB2">
        <w:rPr>
          <w:i/>
        </w:rPr>
        <w:t>International Journal of Environment Research and Public Health, 17,</w:t>
      </w:r>
      <w:r w:rsidRPr="00C96BB2">
        <w:t xml:space="preserve"> 2381-2393. </w:t>
      </w:r>
      <w:r w:rsidR="00C96BB2" w:rsidRPr="00C96BB2">
        <w:t xml:space="preserve">DOI: </w:t>
      </w:r>
      <w:r w:rsidR="00C96BB2" w:rsidRPr="00C96BB2">
        <w:t>10.3390/ijerph17072381</w:t>
      </w:r>
    </w:p>
    <w:p w14:paraId="0000013F" w14:textId="01813C53" w:rsidR="00681F1A" w:rsidRPr="00C96BB2" w:rsidRDefault="00DB2CD0" w:rsidP="00C96BB2">
      <w:pPr>
        <w:spacing w:line="360" w:lineRule="auto"/>
        <w:ind w:left="0" w:hanging="2"/>
      </w:pPr>
      <w:r w:rsidRPr="00C96BB2">
        <w:t xml:space="preserve">[9] Ornell, F., Halpern, S.C., Kessler, F. H. P. &amp; Narvaez, J. C. M. (2020). The impact of the COVID-19 pandemic on the mental health of healthcare professionals. </w:t>
      </w:r>
      <w:proofErr w:type="spellStart"/>
      <w:r w:rsidRPr="00C96BB2">
        <w:rPr>
          <w:i/>
        </w:rPr>
        <w:t>Caderno</w:t>
      </w:r>
      <w:proofErr w:type="spellEnd"/>
      <w:r w:rsidRPr="00C96BB2">
        <w:rPr>
          <w:i/>
        </w:rPr>
        <w:t xml:space="preserve"> de </w:t>
      </w:r>
      <w:proofErr w:type="spellStart"/>
      <w:r w:rsidRPr="00C96BB2">
        <w:rPr>
          <w:i/>
        </w:rPr>
        <w:t>Saúde</w:t>
      </w:r>
      <w:proofErr w:type="spellEnd"/>
      <w:r w:rsidRPr="00C96BB2">
        <w:rPr>
          <w:i/>
        </w:rPr>
        <w:t xml:space="preserve"> </w:t>
      </w:r>
      <w:proofErr w:type="spellStart"/>
      <w:r w:rsidRPr="00C96BB2">
        <w:rPr>
          <w:i/>
        </w:rPr>
        <w:t>Pública</w:t>
      </w:r>
      <w:proofErr w:type="spellEnd"/>
      <w:r w:rsidRPr="00C96BB2">
        <w:rPr>
          <w:i/>
        </w:rPr>
        <w:t>, 36</w:t>
      </w:r>
      <w:r w:rsidRPr="00C96BB2">
        <w:t xml:space="preserve">(4), 1-6. </w:t>
      </w:r>
      <w:r w:rsidR="00C96BB2" w:rsidRPr="00C96BB2">
        <w:t xml:space="preserve">DOI: </w:t>
      </w:r>
      <w:r w:rsidR="00C96BB2" w:rsidRPr="00C96BB2">
        <w:rPr>
          <w:shd w:val="clear" w:color="auto" w:fill="FFFFFF"/>
        </w:rPr>
        <w:t>10.1590/0102-311X00063520</w:t>
      </w:r>
    </w:p>
    <w:p w14:paraId="00000140" w14:textId="4D1A4237" w:rsidR="00681F1A" w:rsidRPr="00C96BB2" w:rsidRDefault="00DB2CD0" w:rsidP="00C96BB2">
      <w:pPr>
        <w:spacing w:after="0" w:line="360" w:lineRule="auto"/>
        <w:ind w:left="0" w:hanging="2"/>
        <w:rPr>
          <w:highlight w:val="white"/>
        </w:rPr>
      </w:pPr>
      <w:r w:rsidRPr="00C96BB2">
        <w:t xml:space="preserve">[10] Ornell, F.; </w:t>
      </w:r>
      <w:proofErr w:type="spellStart"/>
      <w:r w:rsidRPr="00C96BB2">
        <w:t>Schuch</w:t>
      </w:r>
      <w:proofErr w:type="spellEnd"/>
      <w:r w:rsidRPr="00C96BB2">
        <w:t xml:space="preserve">, J. B.; </w:t>
      </w:r>
      <w:proofErr w:type="spellStart"/>
      <w:r w:rsidRPr="00C96BB2">
        <w:t>Sordi</w:t>
      </w:r>
      <w:proofErr w:type="spellEnd"/>
      <w:r w:rsidRPr="00C96BB2">
        <w:t xml:space="preserve">, A. O.; Kessler, F. H. P. (2020). “Pandemic fear” and COVID-19: mental health burden and strategies. </w:t>
      </w:r>
      <w:r w:rsidRPr="00C96BB2">
        <w:rPr>
          <w:i/>
          <w:highlight w:val="white"/>
        </w:rPr>
        <w:t>Brazilian Journal of Psychiatry</w:t>
      </w:r>
      <w:r w:rsidRPr="00C96BB2">
        <w:rPr>
          <w:highlight w:val="white"/>
        </w:rPr>
        <w:t xml:space="preserve">, 42(3), 232-235. </w:t>
      </w:r>
      <w:r w:rsidR="00C96BB2" w:rsidRPr="00C96BB2">
        <w:rPr>
          <w:highlight w:val="white"/>
        </w:rPr>
        <w:t xml:space="preserve">DOI: </w:t>
      </w:r>
      <w:r w:rsidR="00C96BB2" w:rsidRPr="00C96BB2">
        <w:t>10.1590/1516-4446-2020-0008</w:t>
      </w:r>
    </w:p>
    <w:p w14:paraId="00000141" w14:textId="640AD06C" w:rsidR="00681F1A" w:rsidRPr="00C96BB2" w:rsidRDefault="00DB2CD0" w:rsidP="00C96BB2">
      <w:pPr>
        <w:spacing w:after="0" w:line="360" w:lineRule="auto"/>
        <w:ind w:left="0" w:hanging="2"/>
      </w:pPr>
      <w:r w:rsidRPr="00C96BB2">
        <w:rPr>
          <w:highlight w:val="white"/>
        </w:rPr>
        <w:t xml:space="preserve">[11] </w:t>
      </w:r>
      <w:hyperlink r:id="rId12">
        <w:r w:rsidRPr="00C96BB2">
          <w:t>Galea, S.</w:t>
        </w:r>
      </w:hyperlink>
      <w:r w:rsidRPr="00C96BB2">
        <w:t xml:space="preserve">; </w:t>
      </w:r>
      <w:hyperlink r:id="rId13">
        <w:r w:rsidRPr="00C96BB2">
          <w:t xml:space="preserve">Merchant, r. M.; </w:t>
        </w:r>
      </w:hyperlink>
      <w:hyperlink r:id="rId14">
        <w:r w:rsidRPr="00C96BB2">
          <w:t>Lurie, N</w:t>
        </w:r>
      </w:hyperlink>
      <w:r w:rsidRPr="00C96BB2">
        <w:t xml:space="preserve">. (2020). The mental health consequences of COVID-19 and physical distancing: The need for prevention and early intervention. </w:t>
      </w:r>
      <w:r w:rsidRPr="00C96BB2">
        <w:rPr>
          <w:i/>
        </w:rPr>
        <w:t xml:space="preserve">JAMA International Medicine, </w:t>
      </w:r>
      <w:r w:rsidRPr="00C96BB2">
        <w:t>1562.</w:t>
      </w:r>
      <w:r w:rsidR="00C96BB2" w:rsidRPr="00C96BB2">
        <w:t xml:space="preserve"> DOI</w:t>
      </w:r>
      <w:r w:rsidR="00C96BB2" w:rsidRPr="00C96BB2">
        <w:rPr>
          <w:color w:val="auto"/>
        </w:rPr>
        <w:t>:</w:t>
      </w:r>
      <w:r w:rsidR="00C96BB2" w:rsidRPr="00C96BB2">
        <w:rPr>
          <w:color w:val="auto"/>
        </w:rPr>
        <w:t xml:space="preserve"> </w:t>
      </w:r>
      <w:r w:rsidR="00C96BB2" w:rsidRPr="00C96BB2">
        <w:rPr>
          <w:color w:val="auto"/>
        </w:rPr>
        <w:t>10.1001/jamainternmed.2020.1562</w:t>
      </w:r>
    </w:p>
    <w:p w14:paraId="00000142" w14:textId="5794C5F1" w:rsidR="00681F1A" w:rsidRPr="00C96BB2" w:rsidRDefault="00DB2CD0" w:rsidP="00C96BB2">
      <w:pPr>
        <w:spacing w:after="0" w:line="360" w:lineRule="auto"/>
        <w:ind w:left="0" w:hanging="2"/>
        <w:rPr>
          <w:highlight w:val="white"/>
        </w:rPr>
      </w:pPr>
      <w:r w:rsidRPr="00C96BB2">
        <w:lastRenderedPageBreak/>
        <w:t xml:space="preserve">[12] </w:t>
      </w:r>
      <w:r w:rsidRPr="00C96BB2">
        <w:rPr>
          <w:highlight w:val="white"/>
        </w:rPr>
        <w:t xml:space="preserve">Ping, W., Zheng, J., </w:t>
      </w:r>
      <w:proofErr w:type="spellStart"/>
      <w:r w:rsidRPr="00C96BB2">
        <w:rPr>
          <w:highlight w:val="white"/>
        </w:rPr>
        <w:t>Niu</w:t>
      </w:r>
      <w:proofErr w:type="spellEnd"/>
      <w:r w:rsidRPr="00C96BB2">
        <w:rPr>
          <w:highlight w:val="white"/>
        </w:rPr>
        <w:t xml:space="preserve">, X., Guo, C., Zhang, J., Yang, H., Shi, Y. Evaluation of health-related quality of life using EQ-5D in China during the COVID-19 pandemic. </w:t>
      </w:r>
      <w:proofErr w:type="spellStart"/>
      <w:r w:rsidRPr="00C96BB2">
        <w:rPr>
          <w:highlight w:val="white"/>
        </w:rPr>
        <w:t>Plos</w:t>
      </w:r>
      <w:proofErr w:type="spellEnd"/>
      <w:r w:rsidRPr="00C96BB2">
        <w:rPr>
          <w:highlight w:val="white"/>
        </w:rPr>
        <w:t xml:space="preserve"> One, 15(6): e0234850. </w:t>
      </w:r>
      <w:hyperlink r:id="rId15">
        <w:r w:rsidR="00C96BB2" w:rsidRPr="00C96BB2">
          <w:rPr>
            <w:highlight w:val="white"/>
          </w:rPr>
          <w:t xml:space="preserve">DOI: </w:t>
        </w:r>
        <w:r w:rsidRPr="00C96BB2">
          <w:rPr>
            <w:highlight w:val="white"/>
          </w:rPr>
          <w:t>10.1371/journal.pone.0234850</w:t>
        </w:r>
      </w:hyperlink>
      <w:r w:rsidRPr="00C96BB2">
        <w:rPr>
          <w:highlight w:val="white"/>
        </w:rPr>
        <w:t xml:space="preserve">. </w:t>
      </w:r>
    </w:p>
    <w:p w14:paraId="00000143" w14:textId="61AAB630" w:rsidR="00681F1A" w:rsidRPr="00C96BB2" w:rsidRDefault="00DB2CD0" w:rsidP="00C96BB2">
      <w:pPr>
        <w:spacing w:after="0" w:line="360" w:lineRule="auto"/>
        <w:ind w:left="0" w:hanging="2"/>
        <w:rPr>
          <w:color w:val="000000" w:themeColor="text1"/>
          <w:highlight w:val="white"/>
        </w:rPr>
      </w:pPr>
      <w:r w:rsidRPr="00C96BB2">
        <w:rPr>
          <w:highlight w:val="white"/>
        </w:rPr>
        <w:t xml:space="preserve">[13] Someshwar, H., </w:t>
      </w:r>
      <w:proofErr w:type="spellStart"/>
      <w:r w:rsidRPr="00C96BB2">
        <w:rPr>
          <w:highlight w:val="white"/>
        </w:rPr>
        <w:t>Sarvaiya</w:t>
      </w:r>
      <w:proofErr w:type="spellEnd"/>
      <w:r w:rsidRPr="00C96BB2">
        <w:rPr>
          <w:highlight w:val="white"/>
        </w:rPr>
        <w:t xml:space="preserve">, P., Desai, S., </w:t>
      </w:r>
      <w:proofErr w:type="spellStart"/>
      <w:r w:rsidRPr="00C96BB2">
        <w:rPr>
          <w:highlight w:val="white"/>
        </w:rPr>
        <w:t>Gogri</w:t>
      </w:r>
      <w:proofErr w:type="spellEnd"/>
      <w:r w:rsidRPr="00C96BB2">
        <w:rPr>
          <w:highlight w:val="white"/>
        </w:rPr>
        <w:t xml:space="preserve">, P., Someshwar, J., </w:t>
      </w:r>
      <w:proofErr w:type="spellStart"/>
      <w:r w:rsidRPr="00C96BB2">
        <w:rPr>
          <w:highlight w:val="white"/>
        </w:rPr>
        <w:t>Mehendale</w:t>
      </w:r>
      <w:proofErr w:type="spellEnd"/>
      <w:r w:rsidRPr="00C96BB2">
        <w:rPr>
          <w:highlight w:val="white"/>
        </w:rPr>
        <w:t xml:space="preserve">, P., &amp; Bhatt, G. (2020). Does social distancing during the lockdown due to Covid-19 outbreak in Mumbai affect quality of life? </w:t>
      </w:r>
      <w:r w:rsidRPr="00C96BB2">
        <w:rPr>
          <w:i/>
          <w:highlight w:val="white"/>
        </w:rPr>
        <w:t>International Journal of Clinical and Biomedical Research</w:t>
      </w:r>
      <w:r w:rsidRPr="00C96BB2">
        <w:rPr>
          <w:highlight w:val="white"/>
        </w:rPr>
        <w:t>, 1-4.</w:t>
      </w:r>
      <w:r w:rsidR="00C96BB2" w:rsidRPr="00C96BB2">
        <w:rPr>
          <w:color w:val="555555"/>
          <w:shd w:val="clear" w:color="auto" w:fill="FFFFFF"/>
        </w:rPr>
        <w:t xml:space="preserve"> </w:t>
      </w:r>
      <w:r w:rsidR="00C96BB2" w:rsidRPr="00C96BB2">
        <w:rPr>
          <w:rFonts w:eastAsiaTheme="minorEastAsia"/>
          <w:color w:val="555555"/>
          <w:position w:val="0"/>
          <w:shd w:val="clear" w:color="auto" w:fill="FFFFFF"/>
          <w:lang w:eastAsia="zh-CN"/>
        </w:rPr>
        <w:t> </w:t>
      </w:r>
      <w:r w:rsidR="00C96BB2" w:rsidRPr="00C96BB2">
        <w:rPr>
          <w:rFonts w:eastAsiaTheme="minorEastAsia"/>
          <w:color w:val="555555"/>
          <w:position w:val="0"/>
          <w:shd w:val="clear" w:color="auto" w:fill="FFFFFF"/>
          <w:lang w:eastAsia="zh-CN"/>
        </w:rPr>
        <w:t xml:space="preserve">DOI: </w:t>
      </w:r>
      <w:hyperlink r:id="rId16" w:tgtFrame="_blank" w:history="1">
        <w:r w:rsidR="00C96BB2" w:rsidRPr="00C96BB2">
          <w:rPr>
            <w:rFonts w:eastAsiaTheme="minorEastAsia"/>
            <w:color w:val="000000" w:themeColor="text1"/>
            <w:position w:val="0"/>
            <w:bdr w:val="none" w:sz="0" w:space="0" w:color="auto" w:frame="1"/>
            <w:shd w:val="clear" w:color="auto" w:fill="FFFFFF"/>
            <w:lang w:eastAsia="zh-CN"/>
          </w:rPr>
          <w:t>10.31878/ijcbr.2020.62.01</w:t>
        </w:r>
      </w:hyperlink>
    </w:p>
    <w:p w14:paraId="00000144" w14:textId="7814187D" w:rsidR="00681F1A" w:rsidRPr="00C96BB2" w:rsidRDefault="00DB2CD0" w:rsidP="00C96BB2">
      <w:pPr>
        <w:spacing w:after="0" w:line="360" w:lineRule="auto"/>
        <w:ind w:left="0" w:hanging="2"/>
        <w:rPr>
          <w:highlight w:val="white"/>
        </w:rPr>
      </w:pPr>
      <w:r w:rsidRPr="00C96BB2">
        <w:t xml:space="preserve">[14] </w:t>
      </w:r>
      <w:r w:rsidRPr="00C96BB2">
        <w:rPr>
          <w:highlight w:val="white"/>
        </w:rPr>
        <w:t xml:space="preserve">Slimani, M., </w:t>
      </w:r>
      <w:proofErr w:type="spellStart"/>
      <w:r w:rsidRPr="00C96BB2">
        <w:rPr>
          <w:highlight w:val="white"/>
        </w:rPr>
        <w:t>Paravlic</w:t>
      </w:r>
      <w:proofErr w:type="spellEnd"/>
      <w:r w:rsidRPr="00C96BB2">
        <w:rPr>
          <w:highlight w:val="white"/>
        </w:rPr>
        <w:t xml:space="preserve">, A., </w:t>
      </w:r>
      <w:proofErr w:type="spellStart"/>
      <w:r w:rsidRPr="00C96BB2">
        <w:rPr>
          <w:highlight w:val="white"/>
        </w:rPr>
        <w:t>Mbarek</w:t>
      </w:r>
      <w:proofErr w:type="spellEnd"/>
      <w:r w:rsidRPr="00C96BB2">
        <w:rPr>
          <w:highlight w:val="white"/>
        </w:rPr>
        <w:t xml:space="preserve">, F., </w:t>
      </w:r>
      <w:proofErr w:type="spellStart"/>
      <w:r w:rsidRPr="00C96BB2">
        <w:rPr>
          <w:highlight w:val="white"/>
        </w:rPr>
        <w:t>Bragazzi</w:t>
      </w:r>
      <w:proofErr w:type="spellEnd"/>
      <w:r w:rsidRPr="00C96BB2">
        <w:rPr>
          <w:highlight w:val="white"/>
        </w:rPr>
        <w:t xml:space="preserve">, N. L., &amp; Tod, D. (2020). The relationship between physical activity and quality of life during the confinement induced by COVID-19 outbreak: a pilot study in Tunisia. </w:t>
      </w:r>
      <w:r w:rsidRPr="00C96BB2">
        <w:rPr>
          <w:i/>
          <w:highlight w:val="white"/>
        </w:rPr>
        <w:t>Frontiers in psychology</w:t>
      </w:r>
      <w:r w:rsidRPr="00C96BB2">
        <w:rPr>
          <w:highlight w:val="white"/>
        </w:rPr>
        <w:t>, 11.</w:t>
      </w:r>
      <w:r w:rsidR="00C96BB2" w:rsidRPr="00C96BB2">
        <w:rPr>
          <w:highlight w:val="white"/>
        </w:rPr>
        <w:t xml:space="preserve"> DOI: </w:t>
      </w:r>
      <w:r w:rsidR="00C96BB2" w:rsidRPr="00C96BB2">
        <w:t>10.3389/fpsyg.2020.01882</w:t>
      </w:r>
    </w:p>
    <w:p w14:paraId="00000145" w14:textId="77777777" w:rsidR="00681F1A" w:rsidRPr="00C96BB2" w:rsidRDefault="00DB2CD0" w:rsidP="00C96BB2">
      <w:pPr>
        <w:spacing w:after="0" w:line="360" w:lineRule="auto"/>
        <w:ind w:left="0" w:hanging="2"/>
        <w:rPr>
          <w:highlight w:val="white"/>
        </w:rPr>
      </w:pPr>
      <w:r w:rsidRPr="00C96BB2">
        <w:rPr>
          <w:highlight w:val="white"/>
        </w:rPr>
        <w:t xml:space="preserve">[15] Jones, T., </w:t>
      </w:r>
      <w:proofErr w:type="spellStart"/>
      <w:r w:rsidRPr="00C96BB2">
        <w:rPr>
          <w:highlight w:val="white"/>
        </w:rPr>
        <w:t>Günther</w:t>
      </w:r>
      <w:proofErr w:type="spellEnd"/>
      <w:r w:rsidRPr="00C96BB2">
        <w:rPr>
          <w:highlight w:val="white"/>
        </w:rPr>
        <w:t xml:space="preserve">, H., </w:t>
      </w:r>
      <w:proofErr w:type="spellStart"/>
      <w:r w:rsidRPr="00C96BB2">
        <w:rPr>
          <w:highlight w:val="white"/>
        </w:rPr>
        <w:t>Brownill</w:t>
      </w:r>
      <w:proofErr w:type="spellEnd"/>
      <w:r w:rsidRPr="00C96BB2">
        <w:rPr>
          <w:highlight w:val="white"/>
        </w:rPr>
        <w:t xml:space="preserve">, S., </w:t>
      </w:r>
      <w:proofErr w:type="spellStart"/>
      <w:r w:rsidRPr="00C96BB2">
        <w:rPr>
          <w:highlight w:val="white"/>
        </w:rPr>
        <w:t>Keivani</w:t>
      </w:r>
      <w:proofErr w:type="spellEnd"/>
      <w:r w:rsidRPr="00C96BB2">
        <w:rPr>
          <w:highlight w:val="white"/>
        </w:rPr>
        <w:t xml:space="preserve">, R., </w:t>
      </w:r>
      <w:proofErr w:type="spellStart"/>
      <w:r w:rsidRPr="00C96BB2">
        <w:rPr>
          <w:highlight w:val="white"/>
        </w:rPr>
        <w:t>d’Orsi</w:t>
      </w:r>
      <w:proofErr w:type="spellEnd"/>
      <w:r w:rsidRPr="00C96BB2">
        <w:rPr>
          <w:highlight w:val="white"/>
        </w:rPr>
        <w:t>, E., Spencer, B., Neto, I.L., Vargas, J. C. B., &amp; Watson, G. (2019). UK/Brazil healthy urban mobility: Summary of key findings and recommendation. Oxford, UK: Oxford Brookes University.</w:t>
      </w:r>
    </w:p>
    <w:p w14:paraId="00000146" w14:textId="1A763F4B" w:rsidR="00681F1A" w:rsidRPr="00C96BB2" w:rsidRDefault="00DB2CD0" w:rsidP="00C96BB2">
      <w:pPr>
        <w:spacing w:after="0" w:line="360" w:lineRule="auto"/>
        <w:ind w:left="0" w:hanging="2"/>
        <w:rPr>
          <w:rFonts w:eastAsia="Arial"/>
          <w:color w:val="222222"/>
          <w:highlight w:val="white"/>
        </w:rPr>
      </w:pPr>
      <w:r w:rsidRPr="00C96BB2">
        <w:rPr>
          <w:highlight w:val="white"/>
        </w:rPr>
        <w:t xml:space="preserve">[16] Malta, D.C., </w:t>
      </w:r>
      <w:proofErr w:type="spellStart"/>
      <w:r w:rsidRPr="00C96BB2">
        <w:rPr>
          <w:highlight w:val="white"/>
        </w:rPr>
        <w:t>Szwarcwald</w:t>
      </w:r>
      <w:proofErr w:type="spellEnd"/>
      <w:r w:rsidRPr="00C96BB2">
        <w:rPr>
          <w:highlight w:val="white"/>
        </w:rPr>
        <w:t xml:space="preserve">, C.L., Barros, M.B.A., Gomes, C.S., Machado, I.E., Souza Júnior, P.R.B., et al. (2020). A </w:t>
      </w:r>
      <w:proofErr w:type="spellStart"/>
      <w:r w:rsidRPr="00C96BB2">
        <w:rPr>
          <w:highlight w:val="white"/>
        </w:rPr>
        <w:t>pandemia</w:t>
      </w:r>
      <w:proofErr w:type="spellEnd"/>
      <w:r w:rsidRPr="00C96BB2">
        <w:rPr>
          <w:highlight w:val="white"/>
        </w:rPr>
        <w:t xml:space="preserve"> da COVID-19 e as </w:t>
      </w:r>
      <w:proofErr w:type="spellStart"/>
      <w:r w:rsidRPr="00C96BB2">
        <w:rPr>
          <w:highlight w:val="white"/>
        </w:rPr>
        <w:t>mudanças</w:t>
      </w:r>
      <w:proofErr w:type="spellEnd"/>
      <w:r w:rsidRPr="00C96BB2">
        <w:rPr>
          <w:highlight w:val="white"/>
        </w:rPr>
        <w:t xml:space="preserve"> no </w:t>
      </w:r>
      <w:proofErr w:type="spellStart"/>
      <w:r w:rsidRPr="00C96BB2">
        <w:rPr>
          <w:highlight w:val="white"/>
        </w:rPr>
        <w:t>estilo</w:t>
      </w:r>
      <w:proofErr w:type="spellEnd"/>
      <w:r w:rsidRPr="00C96BB2">
        <w:rPr>
          <w:highlight w:val="white"/>
        </w:rPr>
        <w:t xml:space="preserve"> de </w:t>
      </w:r>
      <w:proofErr w:type="spellStart"/>
      <w:r w:rsidRPr="00C96BB2">
        <w:rPr>
          <w:highlight w:val="white"/>
        </w:rPr>
        <w:t>vida</w:t>
      </w:r>
      <w:proofErr w:type="spellEnd"/>
      <w:r w:rsidRPr="00C96BB2">
        <w:rPr>
          <w:highlight w:val="white"/>
        </w:rPr>
        <w:t xml:space="preserve"> dos </w:t>
      </w:r>
      <w:proofErr w:type="spellStart"/>
      <w:r w:rsidRPr="00C96BB2">
        <w:rPr>
          <w:highlight w:val="white"/>
        </w:rPr>
        <w:t>brasileiros</w:t>
      </w:r>
      <w:proofErr w:type="spellEnd"/>
      <w:r w:rsidRPr="00C96BB2">
        <w:rPr>
          <w:highlight w:val="white"/>
        </w:rPr>
        <w:t xml:space="preserve"> </w:t>
      </w:r>
      <w:proofErr w:type="spellStart"/>
      <w:r w:rsidRPr="00C96BB2">
        <w:rPr>
          <w:highlight w:val="white"/>
        </w:rPr>
        <w:t>adultos</w:t>
      </w:r>
      <w:proofErr w:type="spellEnd"/>
      <w:r w:rsidRPr="00C96BB2">
        <w:rPr>
          <w:highlight w:val="white"/>
        </w:rPr>
        <w:t xml:space="preserve">: um </w:t>
      </w:r>
      <w:proofErr w:type="spellStart"/>
      <w:r w:rsidRPr="00C96BB2">
        <w:rPr>
          <w:highlight w:val="white"/>
        </w:rPr>
        <w:t>estudo</w:t>
      </w:r>
      <w:proofErr w:type="spellEnd"/>
      <w:r w:rsidRPr="00C96BB2">
        <w:rPr>
          <w:highlight w:val="white"/>
        </w:rPr>
        <w:t xml:space="preserve"> transversal. </w:t>
      </w:r>
      <w:r w:rsidRPr="00C96BB2">
        <w:rPr>
          <w:i/>
          <w:highlight w:val="white"/>
        </w:rPr>
        <w:t xml:space="preserve">Epidemiol Serv </w:t>
      </w:r>
      <w:proofErr w:type="spellStart"/>
      <w:r w:rsidRPr="00C96BB2">
        <w:rPr>
          <w:i/>
          <w:highlight w:val="white"/>
        </w:rPr>
        <w:t>Saúde</w:t>
      </w:r>
      <w:proofErr w:type="spellEnd"/>
      <w:r w:rsidRPr="00C96BB2">
        <w:rPr>
          <w:i/>
          <w:highlight w:val="white"/>
        </w:rPr>
        <w:t xml:space="preserve"> [</w:t>
      </w:r>
      <w:proofErr w:type="spellStart"/>
      <w:r w:rsidRPr="00C96BB2">
        <w:rPr>
          <w:i/>
          <w:highlight w:val="white"/>
        </w:rPr>
        <w:t>pré</w:t>
      </w:r>
      <w:proofErr w:type="spellEnd"/>
      <w:r w:rsidRPr="00C96BB2">
        <w:rPr>
          <w:i/>
          <w:highlight w:val="white"/>
        </w:rPr>
        <w:t xml:space="preserve"> print].</w:t>
      </w:r>
      <w:r w:rsidRPr="00C96BB2">
        <w:rPr>
          <w:highlight w:val="white"/>
        </w:rPr>
        <w:t xml:space="preserve"> Accessed 20 July 2020. </w:t>
      </w:r>
      <w:r w:rsidR="00C96BB2" w:rsidRPr="00C96BB2">
        <w:rPr>
          <w:color w:val="000000" w:themeColor="text1"/>
          <w:highlight w:val="white"/>
        </w:rPr>
        <w:t xml:space="preserve">DOI: </w:t>
      </w:r>
      <w:r w:rsidR="00C96BB2" w:rsidRPr="00C96BB2">
        <w:rPr>
          <w:color w:val="000000" w:themeColor="text1"/>
          <w:highlight w:val="white"/>
        </w:rPr>
        <w:t>10.1590/s1679-497420200004000026.</w:t>
      </w:r>
    </w:p>
    <w:p w14:paraId="00000147" w14:textId="6458C81D" w:rsidR="00681F1A" w:rsidRPr="00C96BB2" w:rsidRDefault="00DB2CD0" w:rsidP="00C96BB2">
      <w:pPr>
        <w:spacing w:after="0" w:line="360" w:lineRule="auto"/>
        <w:ind w:left="0" w:hanging="2"/>
      </w:pPr>
      <w:r w:rsidRPr="00C96BB2">
        <w:rPr>
          <w:highlight w:val="white"/>
        </w:rPr>
        <w:t xml:space="preserve">[17] </w:t>
      </w:r>
      <w:proofErr w:type="spellStart"/>
      <w:r w:rsidRPr="00C96BB2">
        <w:t>Jornal</w:t>
      </w:r>
      <w:proofErr w:type="spellEnd"/>
      <w:r w:rsidRPr="00C96BB2">
        <w:t xml:space="preserve"> de Brasília. (2020). </w:t>
      </w:r>
      <w:proofErr w:type="spellStart"/>
      <w:r w:rsidRPr="00C96BB2">
        <w:rPr>
          <w:i/>
        </w:rPr>
        <w:t>Em</w:t>
      </w:r>
      <w:proofErr w:type="spellEnd"/>
      <w:r w:rsidRPr="00C96BB2">
        <w:rPr>
          <w:i/>
        </w:rPr>
        <w:t xml:space="preserve"> Brasília, a </w:t>
      </w:r>
      <w:proofErr w:type="spellStart"/>
      <w:r w:rsidRPr="00C96BB2">
        <w:rPr>
          <w:i/>
        </w:rPr>
        <w:t>ordem</w:t>
      </w:r>
      <w:proofErr w:type="spellEnd"/>
      <w:r w:rsidRPr="00C96BB2">
        <w:rPr>
          <w:i/>
        </w:rPr>
        <w:t xml:space="preserve"> é: fique </w:t>
      </w:r>
      <w:proofErr w:type="spellStart"/>
      <w:r w:rsidRPr="00C96BB2">
        <w:rPr>
          <w:i/>
        </w:rPr>
        <w:t>em</w:t>
      </w:r>
      <w:proofErr w:type="spellEnd"/>
      <w:r w:rsidRPr="00C96BB2">
        <w:rPr>
          <w:i/>
        </w:rPr>
        <w:t xml:space="preserve"> casa.</w:t>
      </w:r>
      <w:hyperlink r:id="rId17" w:history="1">
        <w:r w:rsidR="00C96BB2" w:rsidRPr="00C96BB2">
          <w:rPr>
            <w:rStyle w:val="Hyperlink"/>
          </w:rPr>
          <w:t xml:space="preserve"> https://jornaldebrasilia.com.br/cidades/em-brasilia-a-ordem-e-fique-em-casa/</w:t>
        </w:r>
      </w:hyperlink>
      <w:r w:rsidRPr="00C96BB2">
        <w:t xml:space="preserve">.  Accessed 13 July 2020. </w:t>
      </w:r>
    </w:p>
    <w:p w14:paraId="00000148" w14:textId="77777777" w:rsidR="00681F1A" w:rsidRPr="00C96BB2" w:rsidRDefault="00DB2CD0" w:rsidP="00C96BB2">
      <w:pPr>
        <w:spacing w:after="0" w:line="360" w:lineRule="auto"/>
        <w:ind w:left="0" w:hanging="2"/>
      </w:pPr>
      <w:r w:rsidRPr="00C96BB2">
        <w:t xml:space="preserve">[18] </w:t>
      </w:r>
      <w:proofErr w:type="spellStart"/>
      <w:r w:rsidRPr="00C96BB2">
        <w:rPr>
          <w:highlight w:val="white"/>
        </w:rPr>
        <w:t>Correio</w:t>
      </w:r>
      <w:proofErr w:type="spellEnd"/>
      <w:r w:rsidRPr="00C96BB2">
        <w:rPr>
          <w:highlight w:val="white"/>
        </w:rPr>
        <w:t xml:space="preserve"> </w:t>
      </w:r>
      <w:proofErr w:type="spellStart"/>
      <w:r w:rsidRPr="00C96BB2">
        <w:rPr>
          <w:highlight w:val="white"/>
        </w:rPr>
        <w:t>Braziliense</w:t>
      </w:r>
      <w:proofErr w:type="spellEnd"/>
      <w:r w:rsidRPr="00C96BB2">
        <w:rPr>
          <w:highlight w:val="white"/>
        </w:rPr>
        <w:t xml:space="preserve">. Covid-19. (2020). </w:t>
      </w:r>
      <w:proofErr w:type="spellStart"/>
      <w:r w:rsidRPr="00C96BB2">
        <w:rPr>
          <w:i/>
          <w:highlight w:val="white"/>
        </w:rPr>
        <w:t>Número</w:t>
      </w:r>
      <w:proofErr w:type="spellEnd"/>
      <w:r w:rsidRPr="00C96BB2">
        <w:rPr>
          <w:i/>
          <w:highlight w:val="white"/>
        </w:rPr>
        <w:t xml:space="preserve"> de </w:t>
      </w:r>
      <w:proofErr w:type="spellStart"/>
      <w:r w:rsidRPr="00C96BB2">
        <w:rPr>
          <w:i/>
          <w:highlight w:val="white"/>
        </w:rPr>
        <w:t>infectados</w:t>
      </w:r>
      <w:proofErr w:type="spellEnd"/>
      <w:r w:rsidRPr="00C96BB2">
        <w:rPr>
          <w:i/>
          <w:highlight w:val="white"/>
        </w:rPr>
        <w:t xml:space="preserve"> </w:t>
      </w:r>
      <w:proofErr w:type="spellStart"/>
      <w:r w:rsidRPr="00C96BB2">
        <w:rPr>
          <w:i/>
          <w:highlight w:val="white"/>
        </w:rPr>
        <w:t>na</w:t>
      </w:r>
      <w:proofErr w:type="spellEnd"/>
      <w:r w:rsidRPr="00C96BB2">
        <w:rPr>
          <w:i/>
          <w:highlight w:val="white"/>
        </w:rPr>
        <w:t xml:space="preserve"> capital federal se </w:t>
      </w:r>
      <w:proofErr w:type="spellStart"/>
      <w:r w:rsidRPr="00C96BB2">
        <w:rPr>
          <w:i/>
          <w:highlight w:val="white"/>
        </w:rPr>
        <w:t>estabiliza</w:t>
      </w:r>
      <w:proofErr w:type="spellEnd"/>
      <w:r w:rsidRPr="00C96BB2">
        <w:rPr>
          <w:i/>
          <w:highlight w:val="white"/>
        </w:rPr>
        <w:t xml:space="preserve"> </w:t>
      </w:r>
      <w:proofErr w:type="spellStart"/>
      <w:r w:rsidRPr="00C96BB2">
        <w:rPr>
          <w:i/>
          <w:highlight w:val="white"/>
        </w:rPr>
        <w:t>em</w:t>
      </w:r>
      <w:proofErr w:type="spellEnd"/>
      <w:r w:rsidRPr="00C96BB2">
        <w:rPr>
          <w:i/>
          <w:highlight w:val="white"/>
        </w:rPr>
        <w:t xml:space="preserve"> </w:t>
      </w:r>
      <w:proofErr w:type="spellStart"/>
      <w:r w:rsidRPr="00C96BB2">
        <w:rPr>
          <w:i/>
          <w:highlight w:val="white"/>
        </w:rPr>
        <w:t>patamar</w:t>
      </w:r>
      <w:proofErr w:type="spellEnd"/>
      <w:r w:rsidRPr="00C96BB2">
        <w:rPr>
          <w:i/>
          <w:highlight w:val="white"/>
        </w:rPr>
        <w:t xml:space="preserve"> alto. </w:t>
      </w:r>
      <w:hyperlink r:id="rId18">
        <w:r w:rsidRPr="00C96BB2">
          <w:rPr>
            <w:highlight w:val="white"/>
          </w:rPr>
          <w:t>https://www.correiobraziliense.com.br/cidades-df/2020/08/4867846-estabilidade-perigosa.html</w:t>
        </w:r>
      </w:hyperlink>
      <w:r w:rsidRPr="00C96BB2">
        <w:t xml:space="preserve">. Accessed 10 August 2020. </w:t>
      </w:r>
    </w:p>
    <w:p w14:paraId="00000149" w14:textId="77777777" w:rsidR="00681F1A" w:rsidRPr="00C96BB2" w:rsidRDefault="00DB2CD0" w:rsidP="00C96BB2">
      <w:pPr>
        <w:spacing w:after="0" w:line="360" w:lineRule="auto"/>
        <w:ind w:left="0" w:hanging="2"/>
        <w:rPr>
          <w:highlight w:val="white"/>
        </w:rPr>
      </w:pPr>
      <w:r w:rsidRPr="00C96BB2">
        <w:t xml:space="preserve">[19] </w:t>
      </w:r>
      <w:r w:rsidRPr="00C96BB2">
        <w:rPr>
          <w:highlight w:val="white"/>
        </w:rPr>
        <w:t xml:space="preserve">Fleck, M.P.A., </w:t>
      </w:r>
      <w:proofErr w:type="spellStart"/>
      <w:r w:rsidRPr="00C96BB2">
        <w:rPr>
          <w:highlight w:val="white"/>
        </w:rPr>
        <w:t>Louzada</w:t>
      </w:r>
      <w:proofErr w:type="spellEnd"/>
      <w:r w:rsidRPr="00C96BB2">
        <w:rPr>
          <w:highlight w:val="white"/>
        </w:rPr>
        <w:t xml:space="preserve">, S., Xavier, M., </w:t>
      </w:r>
      <w:proofErr w:type="spellStart"/>
      <w:r w:rsidRPr="00C96BB2">
        <w:rPr>
          <w:highlight w:val="white"/>
        </w:rPr>
        <w:t>Chachamovich</w:t>
      </w:r>
      <w:proofErr w:type="spellEnd"/>
      <w:r w:rsidRPr="00C96BB2">
        <w:rPr>
          <w:highlight w:val="white"/>
        </w:rPr>
        <w:t xml:space="preserve">, E., Vieira, G., Santos, L., Pinzon. V. (2000). </w:t>
      </w:r>
      <w:proofErr w:type="spellStart"/>
      <w:r w:rsidRPr="00C96BB2">
        <w:rPr>
          <w:highlight w:val="white"/>
        </w:rPr>
        <w:t>Aplicação</w:t>
      </w:r>
      <w:proofErr w:type="spellEnd"/>
      <w:r w:rsidRPr="00C96BB2">
        <w:rPr>
          <w:highlight w:val="white"/>
        </w:rPr>
        <w:t xml:space="preserve"> da </w:t>
      </w:r>
      <w:proofErr w:type="spellStart"/>
      <w:r w:rsidRPr="00C96BB2">
        <w:rPr>
          <w:highlight w:val="white"/>
        </w:rPr>
        <w:t>versão</w:t>
      </w:r>
      <w:proofErr w:type="spellEnd"/>
      <w:r w:rsidRPr="00C96BB2">
        <w:rPr>
          <w:highlight w:val="white"/>
        </w:rPr>
        <w:t xml:space="preserve"> </w:t>
      </w:r>
      <w:proofErr w:type="spellStart"/>
      <w:r w:rsidRPr="00C96BB2">
        <w:rPr>
          <w:highlight w:val="white"/>
        </w:rPr>
        <w:t>em</w:t>
      </w:r>
      <w:proofErr w:type="spellEnd"/>
      <w:r w:rsidRPr="00C96BB2">
        <w:rPr>
          <w:highlight w:val="white"/>
        </w:rPr>
        <w:t xml:space="preserve"> </w:t>
      </w:r>
      <w:proofErr w:type="spellStart"/>
      <w:r w:rsidRPr="00C96BB2">
        <w:rPr>
          <w:highlight w:val="white"/>
        </w:rPr>
        <w:t>português</w:t>
      </w:r>
      <w:proofErr w:type="spellEnd"/>
      <w:r w:rsidRPr="00C96BB2">
        <w:rPr>
          <w:highlight w:val="white"/>
        </w:rPr>
        <w:t xml:space="preserve"> do </w:t>
      </w:r>
      <w:proofErr w:type="spellStart"/>
      <w:r w:rsidRPr="00C96BB2">
        <w:rPr>
          <w:highlight w:val="white"/>
        </w:rPr>
        <w:t>instrumento</w:t>
      </w:r>
      <w:proofErr w:type="spellEnd"/>
      <w:r w:rsidRPr="00C96BB2">
        <w:rPr>
          <w:highlight w:val="white"/>
        </w:rPr>
        <w:t xml:space="preserve"> </w:t>
      </w:r>
      <w:proofErr w:type="spellStart"/>
      <w:r w:rsidRPr="00C96BB2">
        <w:rPr>
          <w:highlight w:val="white"/>
        </w:rPr>
        <w:t>abreviado</w:t>
      </w:r>
      <w:proofErr w:type="spellEnd"/>
      <w:r w:rsidRPr="00C96BB2">
        <w:rPr>
          <w:highlight w:val="white"/>
        </w:rPr>
        <w:t xml:space="preserve"> de </w:t>
      </w:r>
      <w:proofErr w:type="spellStart"/>
      <w:r w:rsidRPr="00C96BB2">
        <w:rPr>
          <w:highlight w:val="white"/>
        </w:rPr>
        <w:t>avaliação</w:t>
      </w:r>
      <w:proofErr w:type="spellEnd"/>
      <w:r w:rsidRPr="00C96BB2">
        <w:rPr>
          <w:highlight w:val="white"/>
        </w:rPr>
        <w:t xml:space="preserve"> da </w:t>
      </w:r>
      <w:proofErr w:type="spellStart"/>
      <w:r w:rsidRPr="00C96BB2">
        <w:rPr>
          <w:highlight w:val="white"/>
        </w:rPr>
        <w:t>qualidade</w:t>
      </w:r>
      <w:proofErr w:type="spellEnd"/>
      <w:r w:rsidRPr="00C96BB2">
        <w:rPr>
          <w:highlight w:val="white"/>
        </w:rPr>
        <w:t xml:space="preserve"> de </w:t>
      </w:r>
      <w:proofErr w:type="spellStart"/>
      <w:r w:rsidRPr="00C96BB2">
        <w:rPr>
          <w:highlight w:val="white"/>
        </w:rPr>
        <w:t>vida</w:t>
      </w:r>
      <w:proofErr w:type="spellEnd"/>
      <w:r w:rsidRPr="00C96BB2">
        <w:rPr>
          <w:highlight w:val="white"/>
        </w:rPr>
        <w:t xml:space="preserve"> WHOQOL-</w:t>
      </w:r>
      <w:proofErr w:type="spellStart"/>
      <w:r w:rsidRPr="00C96BB2">
        <w:rPr>
          <w:highlight w:val="white"/>
        </w:rPr>
        <w:t>bref</w:t>
      </w:r>
      <w:proofErr w:type="spellEnd"/>
      <w:r w:rsidRPr="00C96BB2">
        <w:rPr>
          <w:highlight w:val="white"/>
        </w:rPr>
        <w:t xml:space="preserve">. </w:t>
      </w:r>
      <w:r w:rsidRPr="00C96BB2">
        <w:rPr>
          <w:i/>
          <w:highlight w:val="white"/>
        </w:rPr>
        <w:t xml:space="preserve">Rev. </w:t>
      </w:r>
      <w:proofErr w:type="spellStart"/>
      <w:r w:rsidRPr="00C96BB2">
        <w:rPr>
          <w:i/>
          <w:highlight w:val="white"/>
        </w:rPr>
        <w:t>Saúde</w:t>
      </w:r>
      <w:proofErr w:type="spellEnd"/>
      <w:r w:rsidRPr="00C96BB2">
        <w:rPr>
          <w:i/>
          <w:highlight w:val="white"/>
        </w:rPr>
        <w:t xml:space="preserve"> </w:t>
      </w:r>
      <w:proofErr w:type="spellStart"/>
      <w:r w:rsidRPr="00C96BB2">
        <w:rPr>
          <w:i/>
          <w:highlight w:val="white"/>
        </w:rPr>
        <w:t>Pública</w:t>
      </w:r>
      <w:proofErr w:type="spellEnd"/>
      <w:r w:rsidRPr="00C96BB2">
        <w:rPr>
          <w:i/>
          <w:highlight w:val="white"/>
        </w:rPr>
        <w:t>, 34</w:t>
      </w:r>
      <w:r w:rsidRPr="00C96BB2">
        <w:rPr>
          <w:highlight w:val="white"/>
        </w:rPr>
        <w:t>(2), 178-183.</w:t>
      </w:r>
    </w:p>
    <w:p w14:paraId="0000014A" w14:textId="77777777" w:rsidR="00681F1A" w:rsidRPr="00C96BB2" w:rsidRDefault="00DB2CD0" w:rsidP="00C96BB2">
      <w:pPr>
        <w:spacing w:after="0" w:line="360" w:lineRule="auto"/>
        <w:ind w:left="0" w:hanging="2"/>
        <w:rPr>
          <w:highlight w:val="white"/>
        </w:rPr>
      </w:pPr>
      <w:r w:rsidRPr="00C96BB2">
        <w:rPr>
          <w:highlight w:val="white"/>
        </w:rPr>
        <w:t xml:space="preserve">[20] </w:t>
      </w:r>
      <w:r w:rsidRPr="00C96BB2">
        <w:rPr>
          <w:color w:val="222222"/>
          <w:highlight w:val="white"/>
        </w:rPr>
        <w:t xml:space="preserve">World Health Organization(2020b). Mental health and psychosocial considerations during the COVID-19 outbreak, 18 March 2020. </w:t>
      </w:r>
      <w:hyperlink r:id="rId19">
        <w:r w:rsidRPr="00C96BB2">
          <w:rPr>
            <w:highlight w:val="white"/>
          </w:rPr>
          <w:t>https://apps.who.int/iris/bitstream/handle/10665/331490/WHO-2019-nCoV-MentalHealth-2020.1-eng.pdf.</w:t>
        </w:r>
      </w:hyperlink>
      <w:r w:rsidRPr="00C96BB2">
        <w:rPr>
          <w:highlight w:val="white"/>
        </w:rPr>
        <w:t xml:space="preserve"> Accessed 18 September 2020.</w:t>
      </w:r>
    </w:p>
    <w:p w14:paraId="0000014B" w14:textId="57E03C03" w:rsidR="00681F1A" w:rsidRPr="00C96BB2" w:rsidRDefault="00DB2CD0" w:rsidP="00C96BB2">
      <w:pPr>
        <w:spacing w:after="0" w:line="360" w:lineRule="auto"/>
        <w:ind w:left="0" w:hanging="2"/>
        <w:rPr>
          <w:highlight w:val="white"/>
        </w:rPr>
      </w:pPr>
      <w:r w:rsidRPr="00C96BB2">
        <w:rPr>
          <w:highlight w:val="white"/>
        </w:rPr>
        <w:t xml:space="preserve">[21] Tobi, S. N. M., </w:t>
      </w:r>
      <w:proofErr w:type="spellStart"/>
      <w:r w:rsidRPr="00C96BB2">
        <w:rPr>
          <w:highlight w:val="white"/>
        </w:rPr>
        <w:t>Ma'on</w:t>
      </w:r>
      <w:proofErr w:type="spellEnd"/>
      <w:r w:rsidRPr="00C96BB2">
        <w:rPr>
          <w:highlight w:val="white"/>
        </w:rPr>
        <w:t xml:space="preserve">, S. N., &amp; Ghazali, N. (2013). The use of online social networking and quality of life. In </w:t>
      </w:r>
      <w:r w:rsidRPr="00C96BB2">
        <w:rPr>
          <w:i/>
          <w:highlight w:val="white"/>
        </w:rPr>
        <w:t>2013 International Conference on Technology, Informatics, Management, Engineering and Environment</w:t>
      </w:r>
      <w:r w:rsidRPr="00C96BB2">
        <w:rPr>
          <w:highlight w:val="white"/>
        </w:rPr>
        <w:t xml:space="preserve"> (pp. 131-135). </w:t>
      </w:r>
      <w:r w:rsidR="00C96BB2" w:rsidRPr="00C96BB2">
        <w:t>DOI: 10.1109/TIME-E.2013.6611978</w:t>
      </w:r>
    </w:p>
    <w:p w14:paraId="0000014C" w14:textId="77777777" w:rsidR="00681F1A" w:rsidRPr="00C96BB2" w:rsidRDefault="00DB2CD0" w:rsidP="00C96BB2">
      <w:pPr>
        <w:spacing w:after="0" w:line="360" w:lineRule="auto"/>
        <w:ind w:left="0" w:hanging="2"/>
        <w:rPr>
          <w:highlight w:val="white"/>
        </w:rPr>
      </w:pPr>
      <w:r w:rsidRPr="00C96BB2">
        <w:rPr>
          <w:highlight w:val="white"/>
        </w:rPr>
        <w:t xml:space="preserve">[22] Ortiz-Ospina, E. (2019). The rise of social media. </w:t>
      </w:r>
      <w:r w:rsidRPr="00C96BB2">
        <w:rPr>
          <w:i/>
          <w:highlight w:val="white"/>
        </w:rPr>
        <w:t>Our World in Data</w:t>
      </w:r>
      <w:r w:rsidRPr="00C96BB2">
        <w:rPr>
          <w:highlight w:val="white"/>
        </w:rPr>
        <w:t xml:space="preserve">, </w:t>
      </w:r>
      <w:r w:rsidRPr="00C96BB2">
        <w:rPr>
          <w:i/>
          <w:highlight w:val="white"/>
        </w:rPr>
        <w:t>18</w:t>
      </w:r>
      <w:r w:rsidRPr="00C96BB2">
        <w:rPr>
          <w:highlight w:val="white"/>
        </w:rPr>
        <w:t>.</w:t>
      </w:r>
    </w:p>
    <w:p w14:paraId="0000014D" w14:textId="3FD1868F" w:rsidR="00681F1A" w:rsidRPr="00C96BB2" w:rsidRDefault="00DB2CD0" w:rsidP="00C96BB2">
      <w:pPr>
        <w:spacing w:after="0" w:line="360" w:lineRule="auto"/>
        <w:ind w:left="0" w:hanging="2"/>
        <w:rPr>
          <w:highlight w:val="white"/>
        </w:rPr>
      </w:pPr>
      <w:r w:rsidRPr="00C96BB2">
        <w:rPr>
          <w:highlight w:val="white"/>
        </w:rPr>
        <w:lastRenderedPageBreak/>
        <w:t xml:space="preserve">[23] Goulart, Adriana da Costa. (2005). </w:t>
      </w:r>
      <w:proofErr w:type="spellStart"/>
      <w:r w:rsidRPr="00C96BB2">
        <w:rPr>
          <w:highlight w:val="white"/>
        </w:rPr>
        <w:t>Revisitando</w:t>
      </w:r>
      <w:proofErr w:type="spellEnd"/>
      <w:r w:rsidRPr="00C96BB2">
        <w:rPr>
          <w:highlight w:val="white"/>
        </w:rPr>
        <w:t xml:space="preserve"> a </w:t>
      </w:r>
      <w:proofErr w:type="spellStart"/>
      <w:r w:rsidRPr="00C96BB2">
        <w:rPr>
          <w:highlight w:val="white"/>
        </w:rPr>
        <w:t>espanhola</w:t>
      </w:r>
      <w:proofErr w:type="spellEnd"/>
      <w:r w:rsidRPr="00C96BB2">
        <w:rPr>
          <w:highlight w:val="white"/>
        </w:rPr>
        <w:t xml:space="preserve">: a gripe </w:t>
      </w:r>
      <w:proofErr w:type="spellStart"/>
      <w:r w:rsidRPr="00C96BB2">
        <w:rPr>
          <w:highlight w:val="white"/>
        </w:rPr>
        <w:t>pandêmica</w:t>
      </w:r>
      <w:proofErr w:type="spellEnd"/>
      <w:r w:rsidRPr="00C96BB2">
        <w:rPr>
          <w:highlight w:val="white"/>
        </w:rPr>
        <w:t xml:space="preserve"> de 1918 no Rio de Janeiro. </w:t>
      </w:r>
      <w:proofErr w:type="spellStart"/>
      <w:r w:rsidRPr="00C96BB2">
        <w:rPr>
          <w:i/>
          <w:highlight w:val="white"/>
        </w:rPr>
        <w:t>História</w:t>
      </w:r>
      <w:proofErr w:type="spellEnd"/>
      <w:r w:rsidRPr="00C96BB2">
        <w:rPr>
          <w:i/>
          <w:highlight w:val="white"/>
        </w:rPr>
        <w:t xml:space="preserve">, </w:t>
      </w:r>
      <w:proofErr w:type="spellStart"/>
      <w:r w:rsidRPr="00C96BB2">
        <w:rPr>
          <w:i/>
          <w:highlight w:val="white"/>
        </w:rPr>
        <w:t>Ciências</w:t>
      </w:r>
      <w:proofErr w:type="spellEnd"/>
      <w:r w:rsidRPr="00C96BB2">
        <w:rPr>
          <w:i/>
          <w:highlight w:val="white"/>
        </w:rPr>
        <w:t xml:space="preserve">, </w:t>
      </w:r>
      <w:proofErr w:type="spellStart"/>
      <w:r w:rsidRPr="00C96BB2">
        <w:rPr>
          <w:i/>
          <w:highlight w:val="white"/>
        </w:rPr>
        <w:t>Saúde-Manguinhos</w:t>
      </w:r>
      <w:proofErr w:type="spellEnd"/>
      <w:r w:rsidRPr="00C96BB2">
        <w:rPr>
          <w:highlight w:val="white"/>
        </w:rPr>
        <w:t xml:space="preserve">, </w:t>
      </w:r>
      <w:r w:rsidRPr="00C96BB2">
        <w:rPr>
          <w:i/>
          <w:highlight w:val="white"/>
        </w:rPr>
        <w:t>12</w:t>
      </w:r>
      <w:r w:rsidRPr="00C96BB2">
        <w:rPr>
          <w:highlight w:val="white"/>
        </w:rPr>
        <w:t xml:space="preserve">(1), 101-142. </w:t>
      </w:r>
      <w:hyperlink r:id="rId20">
        <w:r w:rsidR="00C96BB2" w:rsidRPr="00C96BB2">
          <w:rPr>
            <w:highlight w:val="white"/>
          </w:rPr>
          <w:t xml:space="preserve">DOI: </w:t>
        </w:r>
        <w:r w:rsidRPr="00C96BB2">
          <w:rPr>
            <w:highlight w:val="white"/>
          </w:rPr>
          <w:t>10.1590/S0104-59702005000100006</w:t>
        </w:r>
      </w:hyperlink>
    </w:p>
    <w:p w14:paraId="0000014E" w14:textId="77777777" w:rsidR="00681F1A" w:rsidRPr="00C96BB2" w:rsidRDefault="00DB2CD0" w:rsidP="00C96BB2">
      <w:pPr>
        <w:spacing w:after="0" w:line="360" w:lineRule="auto"/>
        <w:ind w:left="0" w:hanging="2"/>
        <w:rPr>
          <w:highlight w:val="white"/>
        </w:rPr>
      </w:pPr>
      <w:r w:rsidRPr="00C96BB2">
        <w:rPr>
          <w:highlight w:val="white"/>
        </w:rPr>
        <w:t xml:space="preserve">[24] </w:t>
      </w:r>
      <w:proofErr w:type="spellStart"/>
      <w:r w:rsidRPr="00C96BB2">
        <w:rPr>
          <w:highlight w:val="white"/>
        </w:rPr>
        <w:t>Dillman</w:t>
      </w:r>
      <w:proofErr w:type="spellEnd"/>
      <w:r w:rsidRPr="00C96BB2">
        <w:rPr>
          <w:highlight w:val="white"/>
        </w:rPr>
        <w:t xml:space="preserve">, D. A. (2000). </w:t>
      </w:r>
      <w:r w:rsidRPr="00C96BB2">
        <w:rPr>
          <w:i/>
          <w:highlight w:val="white"/>
        </w:rPr>
        <w:t xml:space="preserve">Mail and internet surveys: The tailored design method </w:t>
      </w:r>
      <w:r w:rsidRPr="00C96BB2">
        <w:rPr>
          <w:highlight w:val="white"/>
        </w:rPr>
        <w:t>(2nd ed.). New York: Wiley.</w:t>
      </w:r>
    </w:p>
    <w:p w14:paraId="00000154" w14:textId="05612C4A" w:rsidR="00681F1A" w:rsidRPr="00C96BB2" w:rsidRDefault="00DB2CD0" w:rsidP="00C96BB2">
      <w:pPr>
        <w:spacing w:after="0" w:line="360" w:lineRule="auto"/>
        <w:ind w:left="0" w:hanging="2"/>
      </w:pPr>
      <w:r w:rsidRPr="00C96BB2">
        <w:rPr>
          <w:highlight w:val="white"/>
        </w:rPr>
        <w:t xml:space="preserve">[25] </w:t>
      </w:r>
      <w:proofErr w:type="spellStart"/>
      <w:r w:rsidRPr="00C96BB2">
        <w:t>Nulty</w:t>
      </w:r>
      <w:proofErr w:type="spellEnd"/>
      <w:r w:rsidRPr="00C96BB2">
        <w:t xml:space="preserve">, D. D. (2008). The adequacy of response rates to online and paper surveys: what can be done? </w:t>
      </w:r>
      <w:r w:rsidRPr="00C96BB2">
        <w:rPr>
          <w:i/>
        </w:rPr>
        <w:t>Assessment &amp; Evaluation in Higher Education, 33,</w:t>
      </w:r>
      <w:r w:rsidRPr="00C96BB2">
        <w:t xml:space="preserve"> 301-314.</w:t>
      </w:r>
      <w:r w:rsidR="00C96BB2" w:rsidRPr="00C96BB2">
        <w:t xml:space="preserve"> DOI: 1</w:t>
      </w:r>
      <w:r w:rsidR="00C96BB2" w:rsidRPr="00C96BB2">
        <w:t>0.1080/02602930701293231</w:t>
      </w:r>
    </w:p>
    <w:sectPr w:rsidR="00681F1A" w:rsidRPr="00C96BB2">
      <w:headerReference w:type="even" r:id="rId21"/>
      <w:headerReference w:type="default" r:id="rId22"/>
      <w:footerReference w:type="even" r:id="rId23"/>
      <w:footerReference w:type="default" r:id="rId24"/>
      <w:headerReference w:type="first" r:id="rId25"/>
      <w:footerReference w:type="first" r:id="rId26"/>
      <w:pgSz w:w="11906" w:h="16838"/>
      <w:pgMar w:top="1133" w:right="1133" w:bottom="1133" w:left="113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03D9E9" w14:textId="77777777" w:rsidR="004A6763" w:rsidRDefault="004A6763">
      <w:pPr>
        <w:spacing w:after="0" w:line="240" w:lineRule="auto"/>
        <w:ind w:left="0" w:hanging="2"/>
      </w:pPr>
      <w:r>
        <w:separator/>
      </w:r>
    </w:p>
  </w:endnote>
  <w:endnote w:type="continuationSeparator" w:id="0">
    <w:p w14:paraId="5E0B0D5D" w14:textId="77777777" w:rsidR="004A6763" w:rsidRDefault="004A6763">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58" w14:textId="77777777" w:rsidR="00681F1A" w:rsidRDefault="00681F1A">
    <w:pPr>
      <w:pBdr>
        <w:top w:val="nil"/>
        <w:left w:val="nil"/>
        <w:bottom w:val="nil"/>
        <w:right w:val="nil"/>
        <w:between w:val="nil"/>
      </w:pBdr>
      <w:tabs>
        <w:tab w:val="center" w:pos="4680"/>
        <w:tab w:val="right" w:pos="9360"/>
      </w:tabs>
      <w:spacing w:after="0" w:line="240" w:lineRule="auto"/>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5A" w14:textId="77777777" w:rsidR="00681F1A" w:rsidRDefault="00681F1A">
    <w:pP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59" w14:textId="77777777" w:rsidR="00681F1A" w:rsidRDefault="00681F1A">
    <w:pPr>
      <w:pBdr>
        <w:top w:val="nil"/>
        <w:left w:val="nil"/>
        <w:bottom w:val="nil"/>
        <w:right w:val="nil"/>
        <w:between w:val="nil"/>
      </w:pBdr>
      <w:tabs>
        <w:tab w:val="center" w:pos="4680"/>
        <w:tab w:val="right" w:pos="9360"/>
      </w:tabs>
      <w:spacing w:after="0" w:line="240" w:lineRule="auto"/>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DDA647" w14:textId="77777777" w:rsidR="004A6763" w:rsidRDefault="004A6763">
      <w:pPr>
        <w:spacing w:after="0" w:line="240" w:lineRule="auto"/>
        <w:ind w:left="0" w:hanging="2"/>
      </w:pPr>
      <w:r>
        <w:separator/>
      </w:r>
    </w:p>
  </w:footnote>
  <w:footnote w:type="continuationSeparator" w:id="0">
    <w:p w14:paraId="6DBAB21B" w14:textId="77777777" w:rsidR="004A6763" w:rsidRDefault="004A6763">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56" w14:textId="77777777" w:rsidR="00681F1A" w:rsidRDefault="00681F1A">
    <w:pPr>
      <w:pBdr>
        <w:top w:val="nil"/>
        <w:left w:val="nil"/>
        <w:bottom w:val="nil"/>
        <w:right w:val="nil"/>
        <w:between w:val="nil"/>
      </w:pBdr>
      <w:tabs>
        <w:tab w:val="center" w:pos="4680"/>
        <w:tab w:val="right" w:pos="9360"/>
      </w:tabs>
      <w:spacing w:after="0" w:line="240" w:lineRule="aut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55" w14:textId="01D803B2" w:rsidR="00681F1A" w:rsidRDefault="00DB2CD0">
    <w:pPr>
      <w:pBdr>
        <w:top w:val="nil"/>
        <w:left w:val="nil"/>
        <w:bottom w:val="nil"/>
        <w:right w:val="nil"/>
        <w:between w:val="nil"/>
      </w:pBdr>
      <w:tabs>
        <w:tab w:val="center" w:pos="4680"/>
        <w:tab w:val="right" w:pos="9360"/>
      </w:tabs>
      <w:spacing w:after="0" w:line="240" w:lineRule="auto"/>
      <w:ind w:left="0" w:hanging="2"/>
    </w:pPr>
    <w:r>
      <w:t xml:space="preserve">EFFECTS OF COVID-19 SOCIAL DISTANCING ON QUALITY OF LIFE                    </w:t>
    </w:r>
    <w:r>
      <w:fldChar w:fldCharType="begin"/>
    </w:r>
    <w:r>
      <w:instrText>PAGE</w:instrText>
    </w:r>
    <w:r>
      <w:fldChar w:fldCharType="separate"/>
    </w:r>
    <w:r w:rsidR="00D65C01">
      <w:rPr>
        <w:noProof/>
      </w:rPr>
      <w:t>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57" w14:textId="77777777" w:rsidR="00681F1A" w:rsidRDefault="00681F1A">
    <w:pPr>
      <w:pBdr>
        <w:top w:val="nil"/>
        <w:left w:val="nil"/>
        <w:bottom w:val="nil"/>
        <w:right w:val="nil"/>
        <w:between w:val="nil"/>
      </w:pBdr>
      <w:tabs>
        <w:tab w:val="center" w:pos="4680"/>
        <w:tab w:val="right" w:pos="9360"/>
      </w:tabs>
      <w:spacing w:after="0" w:line="240" w:lineRule="auto"/>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F1A"/>
    <w:rsid w:val="000F6BA9"/>
    <w:rsid w:val="00185D61"/>
    <w:rsid w:val="001E10E5"/>
    <w:rsid w:val="002250A9"/>
    <w:rsid w:val="00257E37"/>
    <w:rsid w:val="0039200C"/>
    <w:rsid w:val="003F3DFA"/>
    <w:rsid w:val="0046113B"/>
    <w:rsid w:val="004A6763"/>
    <w:rsid w:val="005114E0"/>
    <w:rsid w:val="00561818"/>
    <w:rsid w:val="00681F1A"/>
    <w:rsid w:val="006B5942"/>
    <w:rsid w:val="007A1ED3"/>
    <w:rsid w:val="00801EA7"/>
    <w:rsid w:val="00861252"/>
    <w:rsid w:val="00871618"/>
    <w:rsid w:val="008C5902"/>
    <w:rsid w:val="009C2E98"/>
    <w:rsid w:val="00A377B1"/>
    <w:rsid w:val="00A625D5"/>
    <w:rsid w:val="00BA703A"/>
    <w:rsid w:val="00C96BB2"/>
    <w:rsid w:val="00CB46C2"/>
    <w:rsid w:val="00CD3D96"/>
    <w:rsid w:val="00D255BE"/>
    <w:rsid w:val="00D65C01"/>
    <w:rsid w:val="00DB2CD0"/>
    <w:rsid w:val="00E00A0F"/>
    <w:rsid w:val="00F100C7"/>
    <w:rsid w:val="00F3123C"/>
    <w:rsid w:val="00F34F33"/>
    <w:rsid w:val="00F5049C"/>
    <w:rsid w:val="00F6795D"/>
    <w:rsid w:val="00F857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26A4D"/>
  <w15:docId w15:val="{F4B1BCB4-D74D-4E1A-A81B-702E7147C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ja-JP" w:bidi="ar-SA"/>
      </w:rPr>
    </w:rPrDefault>
    <w:pPrDefault>
      <w:pPr>
        <w:spacing w:after="200" w:line="276"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textDirection w:val="btLr"/>
      <w:textAlignment w:val="top"/>
      <w:outlineLvl w:val="0"/>
    </w:pPr>
    <w:rPr>
      <w:color w:val="000000"/>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qFormat/>
    <w:pPr>
      <w:tabs>
        <w:tab w:val="center" w:pos="4680"/>
        <w:tab w:val="right" w:pos="9360"/>
      </w:tabs>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tabs>
        <w:tab w:val="center" w:pos="4680"/>
        <w:tab w:val="right" w:pos="9360"/>
      </w:tabs>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character" w:styleId="Hyperlink">
    <w:name w:val="Hyperlink"/>
    <w:uiPriority w:val="99"/>
    <w:qFormat/>
    <w:rPr>
      <w:color w:val="0563C1"/>
      <w:w w:val="100"/>
      <w:position w:val="-1"/>
      <w:u w:val="single"/>
      <w:effect w:val="none"/>
      <w:vertAlign w:val="baseline"/>
      <w:cs w:val="0"/>
      <w:em w:val="none"/>
    </w:rPr>
  </w:style>
  <w:style w:type="character" w:styleId="UnresolvedMention">
    <w:name w:val="Unresolved Mention"/>
    <w:qFormat/>
    <w:rPr>
      <w:color w:val="605E5C"/>
      <w:w w:val="100"/>
      <w:position w:val="-1"/>
      <w:effect w:val="none"/>
      <w:shd w:val="clear" w:color="auto" w:fill="E1DFDD"/>
      <w:vertAlign w:val="baseline"/>
      <w:cs w:val="0"/>
      <w:em w:val="none"/>
    </w:rPr>
  </w:style>
  <w:style w:type="table" w:styleId="TableGrid">
    <w:name w:val="Table Grid"/>
    <w:basedOn w:val="Table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7E1592"/>
    <w:pPr>
      <w:spacing w:after="0" w:line="240" w:lineRule="auto"/>
    </w:pPr>
    <w:rPr>
      <w:sz w:val="18"/>
      <w:szCs w:val="18"/>
    </w:rPr>
  </w:style>
  <w:style w:type="character" w:customStyle="1" w:styleId="BalloonTextChar">
    <w:name w:val="Balloon Text Char"/>
    <w:basedOn w:val="DefaultParagraphFont"/>
    <w:link w:val="BalloonText"/>
    <w:uiPriority w:val="99"/>
    <w:semiHidden/>
    <w:rsid w:val="007E1592"/>
    <w:rPr>
      <w:color w:val="000000"/>
      <w:position w:val="-1"/>
      <w:sz w:val="18"/>
      <w:szCs w:val="18"/>
    </w:r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color w:val="000000"/>
      <w:position w:val="-1"/>
      <w:sz w:val="20"/>
      <w:szCs w:val="20"/>
    </w:r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uiPriority w:val="99"/>
    <w:unhideWhenUsed/>
    <w:rsid w:val="00D65C01"/>
    <w:pPr>
      <w:suppressAutoHyphens w:val="0"/>
      <w:spacing w:before="100" w:beforeAutospacing="1" w:after="100" w:afterAutospacing="1" w:line="240" w:lineRule="auto"/>
      <w:ind w:leftChars="0" w:left="0" w:firstLineChars="0" w:firstLine="0"/>
      <w:textDirection w:val="lrTb"/>
      <w:textAlignment w:val="auto"/>
      <w:outlineLvl w:val="9"/>
    </w:pPr>
    <w:rPr>
      <w:color w:val="auto"/>
      <w:position w:val="0"/>
    </w:rPr>
  </w:style>
  <w:style w:type="character" w:styleId="Strong">
    <w:name w:val="Strong"/>
    <w:basedOn w:val="DefaultParagraphFont"/>
    <w:uiPriority w:val="22"/>
    <w:qFormat/>
    <w:rsid w:val="00D65C01"/>
    <w:rPr>
      <w:b/>
      <w:bCs/>
    </w:rPr>
  </w:style>
  <w:style w:type="character" w:styleId="Emphasis">
    <w:name w:val="Emphasis"/>
    <w:basedOn w:val="DefaultParagraphFont"/>
    <w:uiPriority w:val="20"/>
    <w:qFormat/>
    <w:rsid w:val="00D65C01"/>
    <w:rPr>
      <w:i/>
      <w:iCs/>
    </w:rPr>
  </w:style>
  <w:style w:type="paragraph" w:styleId="CommentSubject">
    <w:name w:val="annotation subject"/>
    <w:basedOn w:val="CommentText"/>
    <w:next w:val="CommentText"/>
    <w:link w:val="CommentSubjectChar"/>
    <w:uiPriority w:val="99"/>
    <w:semiHidden/>
    <w:unhideWhenUsed/>
    <w:rsid w:val="00D65C01"/>
    <w:rPr>
      <w:b/>
      <w:bCs/>
    </w:rPr>
  </w:style>
  <w:style w:type="character" w:customStyle="1" w:styleId="CommentSubjectChar">
    <w:name w:val="Comment Subject Char"/>
    <w:basedOn w:val="CommentTextChar"/>
    <w:link w:val="CommentSubject"/>
    <w:uiPriority w:val="99"/>
    <w:semiHidden/>
    <w:rsid w:val="00D65C01"/>
    <w:rPr>
      <w:b/>
      <w:bCs/>
      <w:color w:val="000000"/>
      <w:positio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073327">
      <w:bodyDiv w:val="1"/>
      <w:marLeft w:val="0"/>
      <w:marRight w:val="0"/>
      <w:marTop w:val="0"/>
      <w:marBottom w:val="0"/>
      <w:divBdr>
        <w:top w:val="none" w:sz="0" w:space="0" w:color="auto"/>
        <w:left w:val="none" w:sz="0" w:space="0" w:color="auto"/>
        <w:bottom w:val="none" w:sz="0" w:space="0" w:color="auto"/>
        <w:right w:val="none" w:sz="0" w:space="0" w:color="auto"/>
      </w:divBdr>
    </w:div>
    <w:div w:id="151912738">
      <w:bodyDiv w:val="1"/>
      <w:marLeft w:val="0"/>
      <w:marRight w:val="0"/>
      <w:marTop w:val="0"/>
      <w:marBottom w:val="0"/>
      <w:divBdr>
        <w:top w:val="none" w:sz="0" w:space="0" w:color="auto"/>
        <w:left w:val="none" w:sz="0" w:space="0" w:color="auto"/>
        <w:bottom w:val="none" w:sz="0" w:space="0" w:color="auto"/>
        <w:right w:val="none" w:sz="0" w:space="0" w:color="auto"/>
      </w:divBdr>
    </w:div>
    <w:div w:id="807017875">
      <w:bodyDiv w:val="1"/>
      <w:marLeft w:val="0"/>
      <w:marRight w:val="0"/>
      <w:marTop w:val="0"/>
      <w:marBottom w:val="0"/>
      <w:divBdr>
        <w:top w:val="none" w:sz="0" w:space="0" w:color="auto"/>
        <w:left w:val="none" w:sz="0" w:space="0" w:color="auto"/>
        <w:bottom w:val="none" w:sz="0" w:space="0" w:color="auto"/>
        <w:right w:val="none" w:sz="0" w:space="0" w:color="auto"/>
      </w:divBdr>
    </w:div>
    <w:div w:id="8334976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jamanetwork.com/searchresults?author=Raina+M.+Merchant&amp;q=Raina+M.+Merchant" TargetMode="External"/><Relationship Id="rId18" Type="http://schemas.openxmlformats.org/officeDocument/2006/relationships/hyperlink" Target="https://www.correiobraziliense.com.br/cidades-df/2020/08/4867846-estabilidade-perigosa.html"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s://jamanetwork.com/searchresults?author=Sandro+Galea&amp;q=Sandro+Galea" TargetMode="External"/><Relationship Id="rId17" Type="http://schemas.openxmlformats.org/officeDocument/2006/relationships/hyperlink" Target="%20https://jornaldebrasilia.com.br/cidades/em-brasilia-a-ordem-e-fique-em-casa/"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www.researchgate.net/deref/http%3A%2F%2Fdx.doi.org%2F10.31878%2Fijcbr.2020.62.01" TargetMode="External"/><Relationship Id="rId20" Type="http://schemas.openxmlformats.org/officeDocument/2006/relationships/hyperlink" Target="https://doi.org/10.1590/S0104-59702005000100006"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who.int/docs/default-source/coronaviruse/situation-reports/20200121-sitrep-1-2019-ncov.pdf?sfvrsn=20a99c10_4"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371/journal.pone.0234850"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who.int/mental_health/media/68.pdf" TargetMode="External"/><Relationship Id="rId19" Type="http://schemas.openxmlformats.org/officeDocument/2006/relationships/hyperlink" Target="https://apps.who.int/iris/bitstream/handle/10665/331490/WHO-2019-nCoV-MentalHealth-2020.1-eng.pdf" TargetMode="External"/><Relationship Id="rId4" Type="http://schemas.openxmlformats.org/officeDocument/2006/relationships/webSettings" Target="webSettings.xml"/><Relationship Id="rId9" Type="http://schemas.openxmlformats.org/officeDocument/2006/relationships/hyperlink" Target="https://apps.who.int/iris/handle/10665/63482" TargetMode="External"/><Relationship Id="rId14" Type="http://schemas.openxmlformats.org/officeDocument/2006/relationships/hyperlink" Target="https://jamanetwork.com/searchresults?author=Nicole+Lurie&amp;q=Nicole+Lurie"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xryjWvXzbEmR95NpupM0XlkHug==">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14</Pages>
  <Words>4042</Words>
  <Characters>23041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Lucas Heiki</dc:creator>
  <cp:lastModifiedBy>Lucas Heiki</cp:lastModifiedBy>
  <cp:revision>16</cp:revision>
  <dcterms:created xsi:type="dcterms:W3CDTF">2020-09-26T00:56:00Z</dcterms:created>
  <dcterms:modified xsi:type="dcterms:W3CDTF">2020-11-17T01:30:00Z</dcterms:modified>
</cp:coreProperties>
</file>