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36A55" w14:textId="77777777" w:rsidR="0032716C" w:rsidRDefault="0032716C" w:rsidP="0032716C">
      <w:pPr>
        <w:rPr>
          <w:rFonts w:ascii="Times New Roman" w:hAnsi="Times New Roman" w:cs="Times New Roman"/>
          <w:color w:val="000000" w:themeColor="text1"/>
        </w:rPr>
      </w:pPr>
      <w:r>
        <w:rPr>
          <w:rFonts w:ascii="Times New Roman" w:hAnsi="Times New Roman" w:cs="Times New Roman"/>
          <w:color w:val="000000" w:themeColor="text1"/>
        </w:rPr>
        <w:t>Comments for the Editor:</w:t>
      </w:r>
    </w:p>
    <w:p w14:paraId="0BA67B91" w14:textId="23531C65" w:rsidR="0032716C" w:rsidRDefault="0032716C" w:rsidP="0032716C">
      <w:r>
        <w:rPr>
          <w:rFonts w:ascii="Times New Roman" w:hAnsi="Times New Roman" w:cs="Times New Roman"/>
          <w:color w:val="000000" w:themeColor="text1"/>
        </w:rPr>
        <w:t>This is an important study identifying social assumptions of adolescents in Brazil, with interesting comparisons with international findings with preadolescents and adolescents. My concerns focus on lack attention to variation within Brazilian culture, only one measure to assess the social domains, dialogical reliability was not adequately described with no supportive evidence. The judges who determined the meaning of the results were not identified by specialty or expertise. Contextual information about Brazilian society and the other countries was missing. These factors play a key role in the socialization process and would have enhanced the study. Given the writing, along with my other concerns, I am unable to recommend publication</w:t>
      </w:r>
    </w:p>
    <w:sectPr w:rsidR="00327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6C"/>
    <w:rsid w:val="0032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A0957"/>
  <w15:chartTrackingRefBased/>
  <w15:docId w15:val="{5726E7F2-5E1A-704D-9D4A-43935F17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Farah</dc:creator>
  <cp:keywords/>
  <dc:description/>
  <cp:lastModifiedBy>Ibrahim, Farah</cp:lastModifiedBy>
  <cp:revision>1</cp:revision>
  <dcterms:created xsi:type="dcterms:W3CDTF">2021-04-02T23:34:00Z</dcterms:created>
  <dcterms:modified xsi:type="dcterms:W3CDTF">2021-04-02T23:35:00Z</dcterms:modified>
</cp:coreProperties>
</file>