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91C0" w14:textId="2138303F" w:rsidR="00F6688A" w:rsidRPr="003D306F" w:rsidRDefault="00F6688A" w:rsidP="00F668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6F">
        <w:rPr>
          <w:rFonts w:ascii="Times New Roman" w:hAnsi="Times New Roman" w:cs="Times New Roman"/>
          <w:b/>
          <w:bCs/>
          <w:sz w:val="24"/>
          <w:szCs w:val="24"/>
        </w:rPr>
        <w:t xml:space="preserve">Carta ao Editor </w:t>
      </w:r>
    </w:p>
    <w:p w14:paraId="2558CE09" w14:textId="77777777" w:rsidR="001D58BE" w:rsidRPr="001D58BE" w:rsidRDefault="001D58BE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8BE">
        <w:rPr>
          <w:rFonts w:ascii="Times New Roman" w:hAnsi="Times New Roman" w:cs="Times New Roman"/>
          <w:sz w:val="24"/>
          <w:szCs w:val="24"/>
        </w:rPr>
        <w:t>Caro editor,</w:t>
      </w:r>
    </w:p>
    <w:p w14:paraId="5AE4E91D" w14:textId="526B2308" w:rsidR="001D58BE" w:rsidRPr="001D58BE" w:rsidRDefault="001D58BE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8BE">
        <w:rPr>
          <w:rFonts w:ascii="Times New Roman" w:hAnsi="Times New Roman" w:cs="Times New Roman"/>
          <w:sz w:val="24"/>
          <w:szCs w:val="24"/>
        </w:rPr>
        <w:t>Obrigado por seus comentários sobre nosso recente envio a Revista Interamericana de Psicologia, agora intitulado “</w:t>
      </w:r>
      <w:r w:rsidRPr="001D58BE">
        <w:rPr>
          <w:rFonts w:ascii="Times New Roman" w:hAnsi="Times New Roman" w:cs="Times New Roman"/>
          <w:color w:val="000000"/>
          <w:sz w:val="24"/>
          <w:szCs w:val="24"/>
        </w:rPr>
        <w:t>Análise estrutural do Inventário de Depressão Beck versão curta (IDB-13)</w:t>
      </w:r>
      <w:r w:rsidRPr="001D58BE">
        <w:rPr>
          <w:rFonts w:ascii="Times New Roman" w:hAnsi="Times New Roman" w:cs="Times New Roman"/>
          <w:sz w:val="24"/>
          <w:szCs w:val="24"/>
        </w:rPr>
        <w:t>”.</w:t>
      </w:r>
    </w:p>
    <w:p w14:paraId="1ACFE012" w14:textId="1C55830F" w:rsidR="001D58BE" w:rsidRPr="001D58BE" w:rsidRDefault="001D58BE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8BE">
        <w:rPr>
          <w:rFonts w:ascii="Times New Roman" w:hAnsi="Times New Roman" w:cs="Times New Roman"/>
          <w:sz w:val="24"/>
          <w:szCs w:val="24"/>
        </w:rPr>
        <w:t>A seguir apresentamos nossas respostas e comentários às sugestões e questões levantadas. Acreditamos que esses comentários ajudaram a melhorar nosso manuscrito e achamos que o fizemos com sucesso.</w:t>
      </w:r>
    </w:p>
    <w:p w14:paraId="413455B9" w14:textId="6AF049FA" w:rsidR="001D58BE" w:rsidRDefault="001D58BE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8BE">
        <w:rPr>
          <w:rFonts w:ascii="Times New Roman" w:hAnsi="Times New Roman" w:cs="Times New Roman"/>
          <w:sz w:val="24"/>
          <w:szCs w:val="24"/>
        </w:rPr>
        <w:t>Estamos confiantes de que esta nova versão do artigo é muito melhor do que a que enviamos anteriormente. Esperamos que você ache o manuscrito revisado adequado para publicação. É claro que estamos dispostos a fazer quaisquer outras alterações que você ou os revisores acreditem que possam melhorar nosso manuscrito.</w:t>
      </w:r>
    </w:p>
    <w:p w14:paraId="039FAD3E" w14:textId="0A0010C9" w:rsidR="00F6688A" w:rsidRDefault="001D58BE" w:rsidP="00F66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F6688A">
        <w:rPr>
          <w:rFonts w:ascii="Times New Roman" w:hAnsi="Times New Roman" w:cs="Times New Roman"/>
          <w:sz w:val="24"/>
          <w:szCs w:val="24"/>
        </w:rPr>
        <w:t>solicitado para revisão,</w:t>
      </w:r>
      <w:r w:rsidR="00D3410B" w:rsidRPr="00D3410B">
        <w:rPr>
          <w:rFonts w:ascii="Times New Roman" w:hAnsi="Times New Roman" w:cs="Times New Roman"/>
          <w:sz w:val="24"/>
          <w:szCs w:val="24"/>
        </w:rPr>
        <w:t xml:space="preserve"> todas as modificações estão na cor vermelha</w:t>
      </w:r>
      <w:r w:rsidR="00F66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D306F">
        <w:rPr>
          <w:rFonts w:ascii="Times New Roman" w:hAnsi="Times New Roman" w:cs="Times New Roman"/>
          <w:sz w:val="24"/>
          <w:szCs w:val="24"/>
        </w:rPr>
        <w:t xml:space="preserve"> observação 1 do Revisor/a C,</w:t>
      </w:r>
      <w:r w:rsidR="00F6688A">
        <w:rPr>
          <w:rFonts w:ascii="Times New Roman" w:hAnsi="Times New Roman" w:cs="Times New Roman"/>
          <w:sz w:val="24"/>
          <w:szCs w:val="24"/>
        </w:rPr>
        <w:t xml:space="preserve"> o texto foi revisado gramaticalmente e de estilo</w:t>
      </w:r>
      <w:r w:rsidR="003D30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306F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3D306F">
        <w:rPr>
          <w:rFonts w:ascii="Times New Roman" w:hAnsi="Times New Roman" w:cs="Times New Roman"/>
          <w:sz w:val="24"/>
          <w:szCs w:val="24"/>
        </w:rPr>
        <w:t>: as modificações referentes ao resumo, as modificações gramaticais da segunda página no primeiro e segundo parágrafo).</w:t>
      </w:r>
      <w:r w:rsidR="00F668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2BE08" w14:textId="36A0E07F" w:rsidR="003D306F" w:rsidRPr="004C7242" w:rsidRDefault="003D306F" w:rsidP="00F66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D5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cerca das observações 2 do Revisor/a C sobre fundamentação teórica. No ponto</w:t>
      </w:r>
      <w:r w:rsidRPr="003D30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 xml:space="preserve">foi adicionado a referencia metodológica utilizada no processo de revisão </w:t>
      </w:r>
      <w:r w:rsidR="001D58BE">
        <w:rPr>
          <w:rFonts w:ascii="Times New Roman" w:hAnsi="Times New Roman" w:cs="Times New Roman"/>
          <w:sz w:val="24"/>
          <w:szCs w:val="24"/>
        </w:rPr>
        <w:t>bibliográfica, ainda foi adicionado informações a cerca da base de dados coletada, no terceiro parágrafo da segunda pág. Sobre o ponto</w:t>
      </w:r>
      <w:r w:rsidR="001D58BE" w:rsidRPr="001D58BE">
        <w:rPr>
          <w:rFonts w:ascii="Times New Roman" w:hAnsi="Times New Roman" w:cs="Times New Roman"/>
          <w:i/>
          <w:iCs/>
          <w:sz w:val="24"/>
          <w:szCs w:val="24"/>
        </w:rPr>
        <w:t xml:space="preserve"> b</w:t>
      </w:r>
      <w:r w:rsidR="001D58B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D58BE">
        <w:rPr>
          <w:rFonts w:ascii="Times New Roman" w:hAnsi="Times New Roman" w:cs="Times New Roman"/>
          <w:sz w:val="24"/>
          <w:szCs w:val="24"/>
        </w:rPr>
        <w:t xml:space="preserve">foi adicionado as motivações para a escolha do </w:t>
      </w:r>
      <w:r w:rsidR="008B2519">
        <w:rPr>
          <w:rFonts w:ascii="Times New Roman" w:hAnsi="Times New Roman" w:cs="Times New Roman"/>
          <w:sz w:val="24"/>
          <w:szCs w:val="24"/>
        </w:rPr>
        <w:t xml:space="preserve">BDI, em comparação com as demais outras escalas (último parágrafo na terceira página), como também a relevância escala proposta na versão reduzida (primeiro e segundo parágrafo da quarta página). </w:t>
      </w:r>
      <w:r w:rsidR="00582317" w:rsidRPr="004C7242">
        <w:rPr>
          <w:rFonts w:ascii="Times New Roman" w:hAnsi="Times New Roman" w:cs="Times New Roman"/>
          <w:sz w:val="24"/>
          <w:szCs w:val="24"/>
        </w:rPr>
        <w:t xml:space="preserve">Por fim o ponto </w:t>
      </w:r>
      <w:r w:rsidR="00582317" w:rsidRPr="004C724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C7242" w:rsidRPr="004C724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C7242" w:rsidRPr="004C7242">
        <w:rPr>
          <w:rFonts w:ascii="Times New Roman" w:hAnsi="Times New Roman" w:cs="Times New Roman"/>
          <w:sz w:val="24"/>
          <w:szCs w:val="24"/>
        </w:rPr>
        <w:t>foi justif</w:t>
      </w:r>
      <w:r w:rsidR="004F33F2">
        <w:rPr>
          <w:rFonts w:ascii="Times New Roman" w:hAnsi="Times New Roman" w:cs="Times New Roman"/>
          <w:sz w:val="24"/>
          <w:szCs w:val="24"/>
        </w:rPr>
        <w:t>i</w:t>
      </w:r>
      <w:r w:rsidR="004C7242" w:rsidRPr="004C7242">
        <w:rPr>
          <w:rFonts w:ascii="Times New Roman" w:hAnsi="Times New Roman" w:cs="Times New Roman"/>
          <w:sz w:val="24"/>
          <w:szCs w:val="24"/>
        </w:rPr>
        <w:t>cado no parágrafo de instrumentos presente entre as páginas 5 e 6.</w:t>
      </w:r>
      <w:r w:rsidR="004C72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49C0" w14:textId="58A880A3" w:rsidR="00582317" w:rsidRDefault="00582317" w:rsidP="00582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observação 3, em relação ao método, os p</w:t>
      </w:r>
      <w:r w:rsidR="004C724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ntos esclarecidos foram: </w:t>
      </w:r>
      <w:r w:rsidRPr="00582317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respondida final do parágrafo de procedimentos </w:t>
      </w:r>
      <w:r w:rsidR="004C7242">
        <w:rPr>
          <w:rFonts w:ascii="Times New Roman" w:hAnsi="Times New Roman" w:cs="Times New Roman"/>
          <w:sz w:val="24"/>
          <w:szCs w:val="24"/>
        </w:rPr>
        <w:t>presente na página 6</w:t>
      </w:r>
      <w:r w:rsidR="004F33F2">
        <w:rPr>
          <w:rFonts w:ascii="Times New Roman" w:hAnsi="Times New Roman" w:cs="Times New Roman"/>
          <w:sz w:val="24"/>
          <w:szCs w:val="24"/>
        </w:rPr>
        <w:t xml:space="preserve">, </w:t>
      </w:r>
      <w:r w:rsidR="004F33F2" w:rsidRPr="004F33F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4F33F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F33F2">
        <w:rPr>
          <w:rFonts w:ascii="Times New Roman" w:hAnsi="Times New Roman" w:cs="Times New Roman"/>
          <w:sz w:val="24"/>
          <w:szCs w:val="24"/>
        </w:rPr>
        <w:t xml:space="preserve">sobre as informações dos participantes foi enfatizado a população geral no primeiro parágrafo da página 5 e corrigido o texto no decorrer do manuescrito. </w:t>
      </w:r>
      <w:r w:rsidR="00A2123C">
        <w:rPr>
          <w:rFonts w:ascii="Times New Roman" w:hAnsi="Times New Roman" w:cs="Times New Roman"/>
          <w:sz w:val="24"/>
          <w:szCs w:val="24"/>
        </w:rPr>
        <w:t xml:space="preserve"> O ponto </w:t>
      </w:r>
      <w:r w:rsidR="00A2123C" w:rsidRPr="00A2123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A212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2123C">
        <w:rPr>
          <w:rFonts w:ascii="Times New Roman" w:hAnsi="Times New Roman" w:cs="Times New Roman"/>
          <w:sz w:val="24"/>
          <w:szCs w:val="24"/>
        </w:rPr>
        <w:t>foi corrigido n</w:t>
      </w:r>
      <w:r w:rsidR="00A2123C" w:rsidRPr="00A2123C">
        <w:rPr>
          <w:rFonts w:ascii="Times New Roman" w:hAnsi="Times New Roman" w:cs="Times New Roman"/>
          <w:sz w:val="24"/>
          <w:szCs w:val="24"/>
        </w:rPr>
        <w:t xml:space="preserve">os procedimentos, </w:t>
      </w:r>
      <w:r w:rsidR="00A2123C">
        <w:rPr>
          <w:rFonts w:ascii="Times New Roman" w:hAnsi="Times New Roman" w:cs="Times New Roman"/>
          <w:sz w:val="24"/>
          <w:szCs w:val="24"/>
        </w:rPr>
        <w:t>ao ressaltar q</w:t>
      </w:r>
      <w:r w:rsidR="00A2123C" w:rsidRPr="00A2123C">
        <w:rPr>
          <w:rFonts w:ascii="Times New Roman" w:hAnsi="Times New Roman" w:cs="Times New Roman"/>
          <w:sz w:val="24"/>
          <w:szCs w:val="24"/>
        </w:rPr>
        <w:t>ue todas as perguntas eram de resposta obrigatória</w:t>
      </w:r>
      <w:r w:rsidR="00A2123C">
        <w:rPr>
          <w:rFonts w:ascii="Times New Roman" w:hAnsi="Times New Roman" w:cs="Times New Roman"/>
          <w:sz w:val="24"/>
          <w:szCs w:val="24"/>
        </w:rPr>
        <w:t xml:space="preserve">, como apresentado na página 6. </w:t>
      </w:r>
    </w:p>
    <w:p w14:paraId="61EC138A" w14:textId="4225EC8C" w:rsidR="00715EC8" w:rsidRDefault="00A2123C" w:rsidP="00582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DB7">
        <w:rPr>
          <w:rFonts w:ascii="Times New Roman" w:hAnsi="Times New Roman" w:cs="Times New Roman"/>
          <w:sz w:val="24"/>
          <w:szCs w:val="24"/>
        </w:rPr>
        <w:t>Por fim</w:t>
      </w:r>
      <w:r w:rsidR="00715EC8">
        <w:rPr>
          <w:rFonts w:ascii="Times New Roman" w:hAnsi="Times New Roman" w:cs="Times New Roman"/>
          <w:sz w:val="24"/>
          <w:szCs w:val="24"/>
        </w:rPr>
        <w:t xml:space="preserve"> sobre o</w:t>
      </w:r>
      <w:r w:rsidR="00715EC8" w:rsidRPr="00715EC8">
        <w:rPr>
          <w:rFonts w:ascii="Times New Roman" w:hAnsi="Times New Roman" w:cs="Times New Roman"/>
          <w:sz w:val="24"/>
          <w:szCs w:val="24"/>
        </w:rPr>
        <w:t xml:space="preserve"> </w:t>
      </w:r>
      <w:r w:rsidR="00715EC8">
        <w:rPr>
          <w:rFonts w:ascii="Times New Roman" w:hAnsi="Times New Roman" w:cs="Times New Roman"/>
          <w:sz w:val="24"/>
          <w:szCs w:val="24"/>
        </w:rPr>
        <w:t xml:space="preserve">Revisor/a </w:t>
      </w:r>
      <w:proofErr w:type="gramStart"/>
      <w:r w:rsidR="00715EC8">
        <w:rPr>
          <w:rFonts w:ascii="Times New Roman" w:hAnsi="Times New Roman" w:cs="Times New Roman"/>
          <w:sz w:val="24"/>
          <w:szCs w:val="24"/>
        </w:rPr>
        <w:t xml:space="preserve">C </w:t>
      </w:r>
      <w:r w:rsidR="00265D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65DB7">
        <w:rPr>
          <w:rFonts w:ascii="Times New Roman" w:hAnsi="Times New Roman" w:cs="Times New Roman"/>
          <w:sz w:val="24"/>
          <w:szCs w:val="24"/>
        </w:rPr>
        <w:t xml:space="preserve"> a observação 4, como solicitado, a figura da página onze foi modificada, sendo assim substituída por uma figura com melhor resolução. Ainda, foi </w:t>
      </w:r>
      <w:r w:rsidR="00715EC8">
        <w:rPr>
          <w:rFonts w:ascii="Times New Roman" w:hAnsi="Times New Roman" w:cs="Times New Roman"/>
          <w:sz w:val="24"/>
          <w:szCs w:val="24"/>
        </w:rPr>
        <w:t xml:space="preserve">inserido </w:t>
      </w:r>
      <w:r w:rsidR="00265DB7">
        <w:rPr>
          <w:rFonts w:ascii="Times New Roman" w:hAnsi="Times New Roman" w:cs="Times New Roman"/>
          <w:sz w:val="24"/>
          <w:szCs w:val="24"/>
        </w:rPr>
        <w:t>as considerações da observação 5, como consta no último parágrafo da página 16</w:t>
      </w:r>
      <w:r w:rsidR="00715E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92DC1" w14:textId="11696AC7" w:rsidR="00715EC8" w:rsidRPr="00A2123C" w:rsidRDefault="00715EC8" w:rsidP="00715E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respeito dos apontamentos do </w:t>
      </w:r>
      <w:r w:rsidRPr="00715EC8">
        <w:rPr>
          <w:rFonts w:ascii="Times New Roman" w:hAnsi="Times New Roman" w:cs="Times New Roman"/>
          <w:sz w:val="24"/>
          <w:szCs w:val="24"/>
        </w:rPr>
        <w:t>Revisor/a F</w:t>
      </w:r>
      <w:r>
        <w:rPr>
          <w:rFonts w:ascii="Times New Roman" w:hAnsi="Times New Roman" w:cs="Times New Roman"/>
          <w:sz w:val="24"/>
          <w:szCs w:val="24"/>
        </w:rPr>
        <w:t xml:space="preserve">, a sugestão de modificação na metodologia foi acatada, portanto reestruturamos a mesma como observado entre as páginas cinco a sete, mas também no estabelecimento de subtópicos nos resultados, como consta na página sete. </w:t>
      </w:r>
    </w:p>
    <w:p w14:paraId="02EBD1CF" w14:textId="77777777" w:rsidR="001D58BE" w:rsidRPr="003D306F" w:rsidRDefault="001D58BE" w:rsidP="00F66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715EC" w14:textId="77777777" w:rsidR="001D58BE" w:rsidRPr="001D58BE" w:rsidRDefault="001D58BE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8BE">
        <w:rPr>
          <w:rFonts w:ascii="Times New Roman" w:hAnsi="Times New Roman" w:cs="Times New Roman"/>
          <w:sz w:val="24"/>
          <w:szCs w:val="24"/>
        </w:rPr>
        <w:t>Com os melhores cumprimentos,</w:t>
      </w:r>
    </w:p>
    <w:p w14:paraId="6430ED07" w14:textId="163CE44F" w:rsidR="001D58BE" w:rsidRDefault="001D58BE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8BE">
        <w:rPr>
          <w:rFonts w:ascii="Times New Roman" w:hAnsi="Times New Roman" w:cs="Times New Roman"/>
          <w:sz w:val="24"/>
          <w:szCs w:val="24"/>
        </w:rPr>
        <w:lastRenderedPageBreak/>
        <w:t>Os autores</w:t>
      </w:r>
      <w:r w:rsidR="00715E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0F6E23" w14:textId="6D1C6FCB" w:rsidR="00715EC8" w:rsidRDefault="00715EC8" w:rsidP="001D58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Thais Pessoa,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Tamyres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0D">
        <w:rPr>
          <w:rFonts w:ascii="Times New Roman" w:hAnsi="Times New Roman" w:cs="Times New Roman"/>
          <w:sz w:val="24"/>
          <w:szCs w:val="24"/>
        </w:rPr>
        <w:t>Tomaz</w:t>
      </w:r>
      <w:r>
        <w:rPr>
          <w:rFonts w:ascii="Times New Roman" w:hAnsi="Times New Roman" w:cs="Times New Roman"/>
          <w:sz w:val="24"/>
          <w:szCs w:val="24"/>
        </w:rPr>
        <w:t xml:space="preserve">, Isabella Silva, Carlos Pimentel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Mariano. </w:t>
      </w:r>
    </w:p>
    <w:p w14:paraId="18614724" w14:textId="77777777" w:rsidR="00F6688A" w:rsidRDefault="00F6688A" w:rsidP="00F6688A">
      <w:pPr>
        <w:jc w:val="center"/>
      </w:pPr>
    </w:p>
    <w:sectPr w:rsidR="00F66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8A"/>
    <w:rsid w:val="001D58BE"/>
    <w:rsid w:val="00265DB7"/>
    <w:rsid w:val="003A3C0E"/>
    <w:rsid w:val="003D306F"/>
    <w:rsid w:val="004C7242"/>
    <w:rsid w:val="004F33F2"/>
    <w:rsid w:val="00582317"/>
    <w:rsid w:val="00715EC8"/>
    <w:rsid w:val="008B2519"/>
    <w:rsid w:val="00A2123C"/>
    <w:rsid w:val="00D3290D"/>
    <w:rsid w:val="00D3410B"/>
    <w:rsid w:val="00DB1FB3"/>
    <w:rsid w:val="00F6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1AFF"/>
  <w15:chartTrackingRefBased/>
  <w15:docId w15:val="{231E5E02-6523-492E-9610-CA113874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Galdino</dc:creator>
  <cp:keywords/>
  <dc:description/>
  <cp:lastModifiedBy>Thais Galdino</cp:lastModifiedBy>
  <cp:revision>5</cp:revision>
  <dcterms:created xsi:type="dcterms:W3CDTF">2022-03-09T20:07:00Z</dcterms:created>
  <dcterms:modified xsi:type="dcterms:W3CDTF">2022-03-09T21:48:00Z</dcterms:modified>
</cp:coreProperties>
</file>